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C0BB5" w14:textId="125DCC89" w:rsidR="00B0098C" w:rsidRPr="00667998" w:rsidRDefault="00B0098C" w:rsidP="00B0098C">
      <w:pPr>
        <w:shd w:val="clear" w:color="auto" w:fill="FFFFFF"/>
        <w:spacing w:after="0" w:line="360" w:lineRule="auto"/>
        <w:jc w:val="both"/>
        <w:rPr>
          <w:rFonts w:ascii="Palatino Linotype" w:eastAsia="Times New Roman" w:hAnsi="Palatino Linotype" w:cs="Arial"/>
          <w:color w:val="000000"/>
          <w:sz w:val="24"/>
          <w:szCs w:val="24"/>
          <w:lang w:eastAsia="es-MX"/>
        </w:rPr>
      </w:pPr>
      <w:r w:rsidRPr="0066799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DB5168">
        <w:rPr>
          <w:rFonts w:ascii="Palatino Linotype" w:eastAsia="Times New Roman" w:hAnsi="Palatino Linotype" w:cs="Arial"/>
          <w:color w:val="000000"/>
          <w:sz w:val="24"/>
          <w:szCs w:val="24"/>
          <w:lang w:eastAsia="es-MX"/>
        </w:rPr>
        <w:t xml:space="preserve">cuatro de mayo </w:t>
      </w:r>
      <w:r w:rsidRPr="00667998">
        <w:rPr>
          <w:rFonts w:ascii="Palatino Linotype" w:eastAsia="Times New Roman" w:hAnsi="Palatino Linotype" w:cs="Arial"/>
          <w:color w:val="000000"/>
          <w:sz w:val="24"/>
          <w:szCs w:val="24"/>
          <w:lang w:eastAsia="es-MX"/>
        </w:rPr>
        <w:t>de dos mil veint</w:t>
      </w:r>
      <w:r>
        <w:rPr>
          <w:rFonts w:ascii="Palatino Linotype" w:eastAsia="Times New Roman" w:hAnsi="Palatino Linotype" w:cs="Arial"/>
          <w:color w:val="000000"/>
          <w:sz w:val="24"/>
          <w:szCs w:val="24"/>
          <w:lang w:eastAsia="es-MX"/>
        </w:rPr>
        <w:t>itrés</w:t>
      </w:r>
      <w:r w:rsidRPr="00667998">
        <w:rPr>
          <w:rFonts w:ascii="Palatino Linotype" w:eastAsia="Times New Roman" w:hAnsi="Palatino Linotype" w:cs="Arial"/>
          <w:color w:val="000000"/>
          <w:sz w:val="24"/>
          <w:szCs w:val="24"/>
          <w:lang w:eastAsia="es-MX"/>
        </w:rPr>
        <w:t>.</w:t>
      </w:r>
    </w:p>
    <w:p w14:paraId="207A0FBF" w14:textId="77777777" w:rsidR="00B0098C" w:rsidRPr="00667998" w:rsidRDefault="00B0098C" w:rsidP="00B0098C">
      <w:pPr>
        <w:shd w:val="clear" w:color="auto" w:fill="FFFFFF"/>
        <w:spacing w:after="0" w:line="360" w:lineRule="auto"/>
        <w:jc w:val="both"/>
        <w:rPr>
          <w:rFonts w:ascii="Palatino Linotype" w:eastAsia="Times New Roman" w:hAnsi="Palatino Linotype" w:cs="Arial"/>
          <w:color w:val="000000"/>
          <w:sz w:val="2"/>
          <w:szCs w:val="24"/>
          <w:lang w:eastAsia="es-MX"/>
        </w:rPr>
      </w:pPr>
    </w:p>
    <w:p w14:paraId="05BAE8EF" w14:textId="77777777" w:rsidR="00B0098C" w:rsidRPr="00667998" w:rsidRDefault="00B0098C" w:rsidP="00B0098C">
      <w:pPr>
        <w:tabs>
          <w:tab w:val="left" w:pos="1701"/>
        </w:tabs>
        <w:spacing w:after="0" w:line="360" w:lineRule="auto"/>
        <w:jc w:val="both"/>
        <w:rPr>
          <w:rFonts w:ascii="Palatino Linotype" w:hAnsi="Palatino Linotype" w:cs="Arial"/>
          <w:b/>
          <w:sz w:val="24"/>
        </w:rPr>
      </w:pPr>
    </w:p>
    <w:p w14:paraId="6E86C46E" w14:textId="7C59EE49" w:rsidR="00B0098C" w:rsidRPr="00667998" w:rsidRDefault="00B0098C" w:rsidP="00B0098C">
      <w:pPr>
        <w:tabs>
          <w:tab w:val="left" w:pos="1701"/>
        </w:tabs>
        <w:spacing w:after="0" w:line="360" w:lineRule="auto"/>
        <w:jc w:val="both"/>
        <w:rPr>
          <w:rFonts w:ascii="Palatino Linotype" w:hAnsi="Palatino Linotype" w:cs="Arial"/>
          <w:sz w:val="24"/>
        </w:rPr>
      </w:pPr>
      <w:r w:rsidRPr="00667998">
        <w:rPr>
          <w:rFonts w:ascii="Palatino Linotype" w:hAnsi="Palatino Linotype" w:cs="Arial"/>
          <w:b/>
          <w:sz w:val="24"/>
        </w:rPr>
        <w:t>VISTO</w:t>
      </w:r>
      <w:r w:rsidRPr="00667998">
        <w:rPr>
          <w:rFonts w:ascii="Palatino Linotype" w:hAnsi="Palatino Linotype" w:cs="Arial"/>
          <w:sz w:val="24"/>
        </w:rPr>
        <w:t xml:space="preserve"> el expediente electrónico formado con motivo del recurso de revisión número </w:t>
      </w:r>
      <w:r w:rsidR="00BC63B9">
        <w:rPr>
          <w:rFonts w:ascii="Palatino Linotype" w:hAnsi="Palatino Linotype" w:cs="Arial"/>
          <w:b/>
          <w:bCs/>
          <w:sz w:val="24"/>
        </w:rPr>
        <w:t>14105</w:t>
      </w:r>
      <w:r w:rsidRPr="00667998">
        <w:rPr>
          <w:rFonts w:ascii="Palatino Linotype" w:hAnsi="Palatino Linotype" w:cs="Arial"/>
          <w:b/>
          <w:bCs/>
          <w:sz w:val="24"/>
          <w:lang w:eastAsia="es-MX"/>
        </w:rPr>
        <w:t>/</w:t>
      </w:r>
      <w:proofErr w:type="spellStart"/>
      <w:r w:rsidRPr="00667998">
        <w:rPr>
          <w:rFonts w:ascii="Palatino Linotype" w:hAnsi="Palatino Linotype" w:cs="Arial"/>
          <w:b/>
          <w:bCs/>
          <w:sz w:val="24"/>
          <w:lang w:eastAsia="es-MX"/>
        </w:rPr>
        <w:t>INFOEM</w:t>
      </w:r>
      <w:proofErr w:type="spellEnd"/>
      <w:r w:rsidRPr="00667998">
        <w:rPr>
          <w:rFonts w:ascii="Palatino Linotype" w:hAnsi="Palatino Linotype" w:cs="Arial"/>
          <w:b/>
          <w:bCs/>
          <w:sz w:val="24"/>
          <w:lang w:eastAsia="es-MX"/>
        </w:rPr>
        <w:t>/IP/</w:t>
      </w:r>
      <w:proofErr w:type="spellStart"/>
      <w:r w:rsidRPr="00667998">
        <w:rPr>
          <w:rFonts w:ascii="Palatino Linotype" w:hAnsi="Palatino Linotype" w:cs="Arial"/>
          <w:b/>
          <w:bCs/>
          <w:sz w:val="24"/>
          <w:lang w:eastAsia="es-MX"/>
        </w:rPr>
        <w:t>RR</w:t>
      </w:r>
      <w:proofErr w:type="spellEnd"/>
      <w:r w:rsidRPr="00667998">
        <w:rPr>
          <w:rFonts w:ascii="Palatino Linotype" w:hAnsi="Palatino Linotype" w:cs="Arial"/>
          <w:b/>
          <w:bCs/>
          <w:sz w:val="24"/>
          <w:lang w:eastAsia="es-MX"/>
        </w:rPr>
        <w:t>/20</w:t>
      </w:r>
      <w:r>
        <w:rPr>
          <w:rFonts w:ascii="Palatino Linotype" w:hAnsi="Palatino Linotype" w:cs="Arial"/>
          <w:b/>
          <w:bCs/>
          <w:sz w:val="24"/>
          <w:lang w:eastAsia="es-MX"/>
        </w:rPr>
        <w:t>2</w:t>
      </w:r>
      <w:r w:rsidR="009F70DD">
        <w:rPr>
          <w:rFonts w:ascii="Palatino Linotype" w:hAnsi="Palatino Linotype" w:cs="Arial"/>
          <w:b/>
          <w:bCs/>
          <w:sz w:val="24"/>
          <w:lang w:eastAsia="es-MX"/>
        </w:rPr>
        <w:t>2</w:t>
      </w:r>
      <w:r w:rsidRPr="00667998">
        <w:rPr>
          <w:rFonts w:ascii="Palatino Linotype" w:hAnsi="Palatino Linotype" w:cs="Arial"/>
          <w:sz w:val="24"/>
        </w:rPr>
        <w:t xml:space="preserve">, </w:t>
      </w:r>
      <w:r w:rsidR="00BC63B9" w:rsidRPr="00827480">
        <w:rPr>
          <w:rFonts w:ascii="Palatino Linotype" w:hAnsi="Palatino Linotype"/>
          <w:sz w:val="24"/>
        </w:rPr>
        <w:t xml:space="preserve">interpuesto por un particular que al momento de ingresar la solicitud de información e interponer el recurso de revisión, no señaló nombre o seudónimo con el cual desee ser identificado, en lo sucesivo </w:t>
      </w:r>
      <w:r w:rsidR="00BC63B9" w:rsidRPr="00827480">
        <w:rPr>
          <w:rFonts w:ascii="Palatino Linotype" w:hAnsi="Palatino Linotype"/>
          <w:b/>
          <w:sz w:val="24"/>
        </w:rPr>
        <w:t>el Recurrente</w:t>
      </w:r>
      <w:r w:rsidRPr="00667998">
        <w:rPr>
          <w:rFonts w:ascii="Palatino Linotype" w:hAnsi="Palatino Linotype" w:cs="Arial"/>
          <w:sz w:val="24"/>
          <w:szCs w:val="24"/>
        </w:rPr>
        <w:t xml:space="preserve">, en contra de la respuesta del </w:t>
      </w:r>
      <w:r w:rsidR="00BC63B9" w:rsidRPr="00BC63B9">
        <w:rPr>
          <w:rFonts w:ascii="Palatino Linotype" w:hAnsi="Palatino Linotype" w:cs="Arial"/>
          <w:b/>
          <w:sz w:val="24"/>
          <w:szCs w:val="24"/>
        </w:rPr>
        <w:t>Ayuntamiento de Tlalnepantla de Baz</w:t>
      </w:r>
      <w:r w:rsidRPr="00667998">
        <w:rPr>
          <w:rFonts w:ascii="Palatino Linotype" w:hAnsi="Palatino Linotype" w:cs="Arial"/>
          <w:sz w:val="24"/>
          <w:szCs w:val="24"/>
        </w:rPr>
        <w:t>, en lo subsecuente</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el </w:t>
      </w:r>
      <w:r w:rsidRPr="00667998">
        <w:rPr>
          <w:rFonts w:ascii="Palatino Linotype" w:hAnsi="Palatino Linotype" w:cs="Arial"/>
          <w:b/>
          <w:sz w:val="24"/>
          <w:szCs w:val="24"/>
        </w:rPr>
        <w:t>Sujeto Obligado</w:t>
      </w:r>
      <w:r w:rsidRPr="00667998">
        <w:rPr>
          <w:rFonts w:ascii="Palatino Linotype" w:hAnsi="Palatino Linotype" w:cs="Arial"/>
          <w:sz w:val="24"/>
          <w:szCs w:val="24"/>
        </w:rPr>
        <w:t>,</w:t>
      </w:r>
      <w:r w:rsidRPr="00667998">
        <w:rPr>
          <w:rFonts w:ascii="Palatino Linotype" w:hAnsi="Palatino Linotype" w:cs="Arial"/>
          <w:b/>
          <w:sz w:val="24"/>
          <w:szCs w:val="24"/>
        </w:rPr>
        <w:t xml:space="preserve"> </w:t>
      </w:r>
      <w:r w:rsidRPr="00667998">
        <w:rPr>
          <w:rFonts w:ascii="Palatino Linotype" w:hAnsi="Palatino Linotype" w:cs="Arial"/>
          <w:sz w:val="24"/>
          <w:szCs w:val="24"/>
        </w:rPr>
        <w:t>se procede a</w:t>
      </w:r>
      <w:r w:rsidRPr="00667998">
        <w:rPr>
          <w:rFonts w:ascii="Palatino Linotype" w:hAnsi="Palatino Linotype" w:cs="Arial"/>
          <w:sz w:val="24"/>
        </w:rPr>
        <w:t xml:space="preserve"> dictar la presente resolución.</w:t>
      </w:r>
    </w:p>
    <w:p w14:paraId="432AA539" w14:textId="77777777" w:rsidR="00B0098C" w:rsidRPr="004A1460" w:rsidRDefault="00B0098C" w:rsidP="00B0098C">
      <w:pPr>
        <w:tabs>
          <w:tab w:val="left" w:pos="1701"/>
        </w:tabs>
        <w:spacing w:after="0" w:line="360" w:lineRule="auto"/>
        <w:jc w:val="both"/>
        <w:rPr>
          <w:rFonts w:ascii="Palatino Linotype" w:hAnsi="Palatino Linotype" w:cs="Arial"/>
          <w:sz w:val="24"/>
        </w:rPr>
      </w:pPr>
    </w:p>
    <w:p w14:paraId="56115FE3" w14:textId="77777777" w:rsidR="00B0098C" w:rsidRPr="00667998" w:rsidRDefault="00B0098C" w:rsidP="00B0098C">
      <w:pPr>
        <w:spacing w:after="0" w:line="360" w:lineRule="auto"/>
        <w:jc w:val="center"/>
        <w:rPr>
          <w:rFonts w:ascii="Palatino Linotype" w:hAnsi="Palatino Linotype"/>
          <w:b/>
          <w:sz w:val="28"/>
        </w:rPr>
      </w:pPr>
      <w:r w:rsidRPr="00667998">
        <w:rPr>
          <w:rFonts w:ascii="Palatino Linotype" w:hAnsi="Palatino Linotype"/>
          <w:b/>
          <w:sz w:val="28"/>
        </w:rPr>
        <w:t>A N T E C E D E N T E S   D E L   A S U N T O</w:t>
      </w:r>
    </w:p>
    <w:p w14:paraId="73985BAE" w14:textId="77777777" w:rsidR="00B0098C" w:rsidRPr="00667998" w:rsidRDefault="00B0098C" w:rsidP="00B0098C">
      <w:pPr>
        <w:spacing w:after="0" w:line="360" w:lineRule="auto"/>
        <w:jc w:val="center"/>
        <w:rPr>
          <w:rFonts w:ascii="Palatino Linotype" w:hAnsi="Palatino Linotype"/>
          <w:b/>
          <w:sz w:val="24"/>
        </w:rPr>
      </w:pPr>
    </w:p>
    <w:p w14:paraId="370228B5" w14:textId="77777777" w:rsidR="00B0098C" w:rsidRPr="00667998" w:rsidRDefault="00B0098C" w:rsidP="00B0098C">
      <w:pPr>
        <w:spacing w:after="0" w:line="360" w:lineRule="auto"/>
        <w:jc w:val="both"/>
        <w:rPr>
          <w:rFonts w:ascii="Palatino Linotype" w:hAnsi="Palatino Linotype"/>
        </w:rPr>
      </w:pPr>
      <w:r w:rsidRPr="00667998">
        <w:rPr>
          <w:rFonts w:ascii="Palatino Linotype" w:hAnsi="Palatino Linotype" w:cs="Arial"/>
          <w:b/>
          <w:sz w:val="28"/>
        </w:rPr>
        <w:t>PRIMERO.</w:t>
      </w:r>
      <w:r w:rsidRPr="00667998">
        <w:rPr>
          <w:rFonts w:ascii="Palatino Linotype" w:hAnsi="Palatino Linotype" w:cs="Arial"/>
        </w:rPr>
        <w:t xml:space="preserve"> </w:t>
      </w:r>
      <w:r w:rsidRPr="00667998">
        <w:rPr>
          <w:rFonts w:ascii="Palatino Linotype" w:hAnsi="Palatino Linotype"/>
          <w:b/>
          <w:sz w:val="28"/>
          <w:szCs w:val="28"/>
        </w:rPr>
        <w:t>De la Solicitud de Información.</w:t>
      </w:r>
    </w:p>
    <w:p w14:paraId="68E08364" w14:textId="6A988A66" w:rsidR="00B0098C" w:rsidRDefault="00B0098C" w:rsidP="00B0098C">
      <w:pPr>
        <w:spacing w:after="0" w:line="360" w:lineRule="auto"/>
        <w:jc w:val="both"/>
        <w:rPr>
          <w:rFonts w:ascii="Palatino Linotype" w:hAnsi="Palatino Linotype" w:cs="Arial"/>
          <w:sz w:val="24"/>
        </w:rPr>
      </w:pPr>
      <w:r w:rsidRPr="00667998">
        <w:rPr>
          <w:rFonts w:ascii="Palatino Linotype" w:hAnsi="Palatino Linotype" w:cs="Arial"/>
          <w:sz w:val="24"/>
        </w:rPr>
        <w:t xml:space="preserve">En fecha </w:t>
      </w:r>
      <w:r w:rsidR="00BC63B9">
        <w:rPr>
          <w:rFonts w:ascii="Palatino Linotype" w:hAnsi="Palatino Linotype" w:cs="Arial"/>
          <w:sz w:val="24"/>
        </w:rPr>
        <w:t>quince de agosto de dos mil veintidós</w:t>
      </w:r>
      <w:r w:rsidRPr="00667998">
        <w:rPr>
          <w:rFonts w:ascii="Palatino Linotype" w:hAnsi="Palatino Linotype" w:cs="Arial"/>
          <w:sz w:val="24"/>
        </w:rPr>
        <w:t xml:space="preserve">, </w:t>
      </w:r>
      <w:r>
        <w:rPr>
          <w:rFonts w:ascii="Palatino Linotype" w:hAnsi="Palatino Linotype" w:cs="Arial"/>
          <w:sz w:val="24"/>
        </w:rPr>
        <w:t xml:space="preserve">la </w:t>
      </w:r>
      <w:r w:rsidRPr="00667998">
        <w:rPr>
          <w:rFonts w:ascii="Palatino Linotype" w:hAnsi="Palatino Linotype" w:cs="Arial"/>
          <w:b/>
          <w:sz w:val="24"/>
        </w:rPr>
        <w:t>Recurrente</w:t>
      </w:r>
      <w:r w:rsidRPr="00667998">
        <w:rPr>
          <w:rFonts w:ascii="Palatino Linotype" w:hAnsi="Palatino Linotype" w:cs="Arial"/>
          <w:sz w:val="24"/>
        </w:rPr>
        <w:t xml:space="preserve">, presentó a través del Sistema de Acceso a la Información Mexiquense, en lo subsecuente el </w:t>
      </w:r>
      <w:proofErr w:type="spellStart"/>
      <w:r w:rsidRPr="00667998">
        <w:rPr>
          <w:rFonts w:ascii="Palatino Linotype" w:hAnsi="Palatino Linotype" w:cs="Arial"/>
          <w:b/>
          <w:sz w:val="24"/>
        </w:rPr>
        <w:t>SAIMEX</w:t>
      </w:r>
      <w:proofErr w:type="spellEnd"/>
      <w:r w:rsidRPr="00667998">
        <w:rPr>
          <w:rFonts w:ascii="Palatino Linotype" w:hAnsi="Palatino Linotype" w:cs="Arial"/>
          <w:sz w:val="24"/>
        </w:rPr>
        <w:t xml:space="preserve"> ante el </w:t>
      </w:r>
      <w:r w:rsidRPr="00667998">
        <w:rPr>
          <w:rFonts w:ascii="Palatino Linotype" w:hAnsi="Palatino Linotype" w:cs="Arial"/>
          <w:b/>
          <w:sz w:val="24"/>
        </w:rPr>
        <w:t>Sujeto Obligado</w:t>
      </w:r>
      <w:r w:rsidRPr="00667998">
        <w:rPr>
          <w:rFonts w:ascii="Palatino Linotype" w:hAnsi="Palatino Linotype" w:cs="Arial"/>
          <w:sz w:val="24"/>
        </w:rPr>
        <w:t xml:space="preserve">, la solicitud de acceso a la información pública, a la que se le asignó el número de expediente </w:t>
      </w:r>
      <w:r w:rsidR="00BC63B9" w:rsidRPr="00BC63B9">
        <w:rPr>
          <w:rFonts w:ascii="Palatino Linotype" w:hAnsi="Palatino Linotype" w:cs="Arial"/>
          <w:b/>
          <w:sz w:val="24"/>
        </w:rPr>
        <w:t>00733/</w:t>
      </w:r>
      <w:proofErr w:type="spellStart"/>
      <w:r w:rsidR="00BC63B9" w:rsidRPr="00BC63B9">
        <w:rPr>
          <w:rFonts w:ascii="Palatino Linotype" w:hAnsi="Palatino Linotype" w:cs="Arial"/>
          <w:b/>
          <w:sz w:val="24"/>
        </w:rPr>
        <w:t>TLALNEPA</w:t>
      </w:r>
      <w:proofErr w:type="spellEnd"/>
      <w:r w:rsidR="00BC63B9" w:rsidRPr="00BC63B9">
        <w:rPr>
          <w:rFonts w:ascii="Palatino Linotype" w:hAnsi="Palatino Linotype" w:cs="Arial"/>
          <w:b/>
          <w:sz w:val="24"/>
        </w:rPr>
        <w:t>/IP/2022</w:t>
      </w:r>
      <w:r w:rsidRPr="003A6D5A">
        <w:rPr>
          <w:rFonts w:ascii="Palatino Linotype" w:hAnsi="Palatino Linotype" w:cs="Arial"/>
          <w:b/>
          <w:sz w:val="24"/>
        </w:rPr>
        <w:t>,</w:t>
      </w:r>
      <w:r w:rsidRPr="00667998">
        <w:rPr>
          <w:rFonts w:ascii="Palatino Linotype" w:hAnsi="Palatino Linotype" w:cs="Arial"/>
          <w:sz w:val="24"/>
        </w:rPr>
        <w:t xml:space="preserve"> mediante la cual solicitó lo siguiente:</w:t>
      </w:r>
    </w:p>
    <w:p w14:paraId="081D72CA" w14:textId="77777777" w:rsidR="00B0098C" w:rsidRPr="00667998" w:rsidRDefault="00B0098C" w:rsidP="00B0098C">
      <w:pPr>
        <w:spacing w:after="0" w:line="360" w:lineRule="auto"/>
        <w:jc w:val="both"/>
        <w:rPr>
          <w:rFonts w:ascii="Palatino Linotype" w:hAnsi="Palatino Linotype" w:cs="Arial"/>
          <w:sz w:val="24"/>
        </w:rPr>
      </w:pPr>
    </w:p>
    <w:p w14:paraId="6CC97297" w14:textId="1EAB51A1" w:rsidR="00B0098C" w:rsidRDefault="00B0098C" w:rsidP="00B0098C">
      <w:pPr>
        <w:spacing w:after="0" w:line="240" w:lineRule="auto"/>
        <w:ind w:left="567"/>
        <w:jc w:val="both"/>
        <w:rPr>
          <w:rFonts w:ascii="Palatino Linotype" w:hAnsi="Palatino Linotype" w:cs="Arial"/>
          <w:i/>
          <w:sz w:val="24"/>
        </w:rPr>
      </w:pPr>
      <w:bookmarkStart w:id="0" w:name="_Hlk82038186"/>
      <w:r w:rsidRPr="00667998">
        <w:rPr>
          <w:rFonts w:ascii="Palatino Linotype" w:hAnsi="Palatino Linotype" w:cs="Arial"/>
          <w:i/>
          <w:sz w:val="24"/>
        </w:rPr>
        <w:t>“</w:t>
      </w:r>
      <w:r w:rsidR="00BC63B9" w:rsidRPr="00BC63B9">
        <w:rPr>
          <w:rFonts w:ascii="Palatino Linotype" w:hAnsi="Palatino Linotype" w:cs="Arial"/>
          <w:i/>
          <w:sz w:val="24"/>
        </w:rPr>
        <w:t>El Sindicato Único de Trabajadores de los Poderes, Municipios e Instituciones Descentralizadas del Estado de México (</w:t>
      </w:r>
      <w:proofErr w:type="spellStart"/>
      <w:r w:rsidR="00BC63B9" w:rsidRPr="00BC63B9">
        <w:rPr>
          <w:rFonts w:ascii="Palatino Linotype" w:hAnsi="Palatino Linotype" w:cs="Arial"/>
          <w:i/>
          <w:sz w:val="24"/>
        </w:rPr>
        <w:t>SUTEyM</w:t>
      </w:r>
      <w:proofErr w:type="spellEnd"/>
      <w:r w:rsidR="00BC63B9" w:rsidRPr="00BC63B9">
        <w:rPr>
          <w:rFonts w:ascii="Palatino Linotype" w:hAnsi="Palatino Linotype" w:cs="Arial"/>
          <w:i/>
          <w:sz w:val="24"/>
        </w:rPr>
        <w:t xml:space="preserve">) sección Tlalnepantla y el gobierno local, llevaron a cabo la firma del Convenio Laboral 2022. En mi derecho como persona de buscar y recibir información en poder del gobierno y/o de las administraciones públicas, </w:t>
      </w:r>
      <w:r w:rsidR="00BC63B9" w:rsidRPr="00BC63B9">
        <w:rPr>
          <w:rFonts w:ascii="Palatino Linotype" w:hAnsi="Palatino Linotype" w:cs="Arial"/>
          <w:i/>
          <w:sz w:val="24"/>
        </w:rPr>
        <w:lastRenderedPageBreak/>
        <w:t xml:space="preserve">reconociendo esto como un derecho fundamental para el desarrollo pleno de una sociedad democrática, Solicito copia del Convenio antes mencionado </w:t>
      </w:r>
      <w:proofErr w:type="spellStart"/>
      <w:r w:rsidR="00BC63B9" w:rsidRPr="00BC63B9">
        <w:rPr>
          <w:rFonts w:ascii="Palatino Linotype" w:hAnsi="Palatino Linotype" w:cs="Arial"/>
          <w:i/>
          <w:sz w:val="24"/>
        </w:rPr>
        <w:t>via</w:t>
      </w:r>
      <w:proofErr w:type="spellEnd"/>
      <w:r w:rsidR="00BC63B9" w:rsidRPr="00BC63B9">
        <w:rPr>
          <w:rFonts w:ascii="Palatino Linotype" w:hAnsi="Palatino Linotype" w:cs="Arial"/>
          <w:i/>
          <w:sz w:val="24"/>
        </w:rPr>
        <w:t xml:space="preserve"> </w:t>
      </w:r>
      <w:proofErr w:type="spellStart"/>
      <w:r w:rsidR="00BC63B9" w:rsidRPr="00BC63B9">
        <w:rPr>
          <w:rFonts w:ascii="Palatino Linotype" w:hAnsi="Palatino Linotype" w:cs="Arial"/>
          <w:i/>
          <w:sz w:val="24"/>
        </w:rPr>
        <w:t>SAIMEX</w:t>
      </w:r>
      <w:proofErr w:type="spellEnd"/>
      <w:r w:rsidR="00BC63B9" w:rsidRPr="00BC63B9">
        <w:rPr>
          <w:rFonts w:ascii="Palatino Linotype" w:hAnsi="Palatino Linotype" w:cs="Arial"/>
          <w:i/>
          <w:sz w:val="24"/>
        </w:rPr>
        <w:t>.</w:t>
      </w:r>
      <w:r w:rsidRPr="00667998">
        <w:rPr>
          <w:rFonts w:ascii="Palatino Linotype" w:hAnsi="Palatino Linotype" w:cs="Arial"/>
          <w:i/>
          <w:sz w:val="24"/>
        </w:rPr>
        <w:t>” (Sic).</w:t>
      </w:r>
    </w:p>
    <w:bookmarkEnd w:id="0"/>
    <w:p w14:paraId="073E0870" w14:textId="77777777" w:rsidR="00B0098C" w:rsidRDefault="00B0098C" w:rsidP="00B0098C">
      <w:pPr>
        <w:spacing w:after="0" w:line="360" w:lineRule="auto"/>
        <w:ind w:right="850"/>
        <w:jc w:val="both"/>
        <w:rPr>
          <w:rFonts w:ascii="Palatino Linotype" w:hAnsi="Palatino Linotype" w:cs="Arial"/>
          <w:b/>
          <w:sz w:val="2"/>
        </w:rPr>
      </w:pPr>
    </w:p>
    <w:p w14:paraId="71D674A5" w14:textId="77777777" w:rsidR="00B0098C" w:rsidRDefault="00B0098C" w:rsidP="00B0098C">
      <w:pPr>
        <w:spacing w:after="0" w:line="360" w:lineRule="auto"/>
        <w:ind w:right="850"/>
        <w:jc w:val="both"/>
        <w:rPr>
          <w:rFonts w:ascii="Palatino Linotype" w:hAnsi="Palatino Linotype" w:cs="Arial"/>
          <w:b/>
          <w:sz w:val="2"/>
        </w:rPr>
      </w:pPr>
    </w:p>
    <w:p w14:paraId="4B45D47A" w14:textId="77777777" w:rsidR="00B0098C" w:rsidRDefault="00B0098C" w:rsidP="00B0098C">
      <w:pPr>
        <w:spacing w:after="0" w:line="360" w:lineRule="auto"/>
        <w:ind w:right="850"/>
        <w:jc w:val="both"/>
        <w:rPr>
          <w:rFonts w:ascii="Palatino Linotype" w:hAnsi="Palatino Linotype" w:cs="Arial"/>
          <w:b/>
          <w:sz w:val="2"/>
        </w:rPr>
      </w:pPr>
    </w:p>
    <w:p w14:paraId="50F533F2" w14:textId="77777777" w:rsidR="00B0098C" w:rsidRDefault="00B0098C" w:rsidP="00B0098C">
      <w:pPr>
        <w:spacing w:after="0" w:line="360" w:lineRule="auto"/>
        <w:ind w:right="850"/>
        <w:jc w:val="both"/>
        <w:rPr>
          <w:rFonts w:ascii="Palatino Linotype" w:hAnsi="Palatino Linotype" w:cs="Arial"/>
          <w:b/>
          <w:sz w:val="2"/>
        </w:rPr>
      </w:pPr>
    </w:p>
    <w:p w14:paraId="69D6ACC5" w14:textId="77777777" w:rsidR="00B0098C" w:rsidRDefault="00B0098C" w:rsidP="00B0098C">
      <w:pPr>
        <w:spacing w:after="0" w:line="360" w:lineRule="auto"/>
        <w:ind w:right="850"/>
        <w:jc w:val="both"/>
        <w:rPr>
          <w:rFonts w:ascii="Palatino Linotype" w:hAnsi="Palatino Linotype" w:cs="Arial"/>
          <w:b/>
          <w:sz w:val="2"/>
        </w:rPr>
      </w:pPr>
    </w:p>
    <w:p w14:paraId="6BAEE3F2" w14:textId="77777777" w:rsidR="00B0098C" w:rsidRDefault="00B0098C" w:rsidP="00B0098C">
      <w:pPr>
        <w:spacing w:after="0" w:line="360" w:lineRule="auto"/>
        <w:ind w:right="850"/>
        <w:jc w:val="both"/>
        <w:rPr>
          <w:rFonts w:ascii="Palatino Linotype" w:hAnsi="Palatino Linotype" w:cs="Arial"/>
          <w:b/>
          <w:sz w:val="2"/>
        </w:rPr>
      </w:pPr>
    </w:p>
    <w:p w14:paraId="2F6BA7B6" w14:textId="77777777" w:rsidR="00B0098C" w:rsidRPr="00667998" w:rsidRDefault="00B0098C" w:rsidP="00B0098C">
      <w:pPr>
        <w:spacing w:after="0" w:line="360" w:lineRule="auto"/>
        <w:ind w:right="850"/>
        <w:jc w:val="both"/>
        <w:rPr>
          <w:rFonts w:ascii="Palatino Linotype" w:hAnsi="Palatino Linotype" w:cs="Arial"/>
          <w:b/>
          <w:sz w:val="2"/>
        </w:rPr>
      </w:pPr>
    </w:p>
    <w:p w14:paraId="500DC111" w14:textId="77777777" w:rsidR="00B0098C" w:rsidRDefault="00B0098C" w:rsidP="00B0098C">
      <w:pPr>
        <w:spacing w:after="0" w:line="360" w:lineRule="auto"/>
        <w:jc w:val="both"/>
        <w:rPr>
          <w:rFonts w:ascii="Palatino Linotype" w:hAnsi="Palatino Linotype" w:cs="Arial"/>
          <w:b/>
          <w:sz w:val="24"/>
        </w:rPr>
      </w:pPr>
      <w:r w:rsidRPr="00667998">
        <w:rPr>
          <w:rFonts w:ascii="Palatino Linotype" w:hAnsi="Palatino Linotype" w:cs="Arial"/>
          <w:b/>
          <w:sz w:val="24"/>
        </w:rPr>
        <w:t xml:space="preserve">MODALIDAD DE ENTREGA: </w:t>
      </w:r>
      <w:r w:rsidRPr="00667998">
        <w:rPr>
          <w:rFonts w:ascii="Palatino Linotype" w:hAnsi="Palatino Linotype" w:cs="Arial"/>
          <w:sz w:val="24"/>
        </w:rPr>
        <w:t>A través del Sistema de Acceso a la Información Mexiquense</w:t>
      </w:r>
      <w:r w:rsidRPr="00667998">
        <w:rPr>
          <w:rFonts w:ascii="Palatino Linotype" w:hAnsi="Palatino Linotype" w:cs="Arial"/>
          <w:b/>
          <w:sz w:val="24"/>
        </w:rPr>
        <w:t xml:space="preserve"> </w:t>
      </w:r>
      <w:r>
        <w:rPr>
          <w:rFonts w:ascii="Palatino Linotype" w:hAnsi="Palatino Linotype" w:cs="Arial"/>
          <w:b/>
          <w:sz w:val="24"/>
        </w:rPr>
        <w:t>(</w:t>
      </w:r>
      <w:proofErr w:type="spellStart"/>
      <w:r w:rsidRPr="00667998">
        <w:rPr>
          <w:rFonts w:ascii="Palatino Linotype" w:hAnsi="Palatino Linotype" w:cs="Arial"/>
          <w:b/>
          <w:sz w:val="24"/>
        </w:rPr>
        <w:t>SAIMEX</w:t>
      </w:r>
      <w:proofErr w:type="spellEnd"/>
      <w:r>
        <w:rPr>
          <w:rFonts w:ascii="Palatino Linotype" w:hAnsi="Palatino Linotype" w:cs="Arial"/>
          <w:b/>
          <w:sz w:val="24"/>
        </w:rPr>
        <w:t>)</w:t>
      </w:r>
      <w:r w:rsidRPr="00667998">
        <w:rPr>
          <w:rFonts w:ascii="Palatino Linotype" w:hAnsi="Palatino Linotype" w:cs="Arial"/>
          <w:b/>
          <w:sz w:val="24"/>
        </w:rPr>
        <w:t>.</w:t>
      </w:r>
    </w:p>
    <w:p w14:paraId="3AB47BBF" w14:textId="77777777" w:rsidR="00B0098C" w:rsidRDefault="00B0098C" w:rsidP="00B0098C">
      <w:pPr>
        <w:spacing w:after="0" w:line="360" w:lineRule="auto"/>
        <w:jc w:val="both"/>
        <w:rPr>
          <w:rFonts w:ascii="Palatino Linotype" w:hAnsi="Palatino Linotype" w:cs="Arial"/>
          <w:b/>
          <w:sz w:val="24"/>
        </w:rPr>
      </w:pPr>
    </w:p>
    <w:p w14:paraId="38FC2EAC" w14:textId="77777777" w:rsidR="00B0098C" w:rsidRDefault="00B0098C" w:rsidP="00B0098C">
      <w:pPr>
        <w:spacing w:after="0" w:line="360" w:lineRule="auto"/>
        <w:jc w:val="both"/>
        <w:rPr>
          <w:rFonts w:ascii="Palatino Linotype" w:hAnsi="Palatino Linotype" w:cs="Arial"/>
          <w:b/>
          <w:sz w:val="28"/>
        </w:rPr>
      </w:pPr>
      <w:r>
        <w:rPr>
          <w:rFonts w:ascii="Palatino Linotype" w:hAnsi="Palatino Linotype" w:cs="Arial"/>
          <w:b/>
          <w:sz w:val="28"/>
        </w:rPr>
        <w:t>SEGUND</w:t>
      </w:r>
      <w:r w:rsidRPr="004E2A95">
        <w:rPr>
          <w:rFonts w:ascii="Palatino Linotype" w:hAnsi="Palatino Linotype" w:cs="Arial"/>
          <w:b/>
          <w:sz w:val="28"/>
        </w:rPr>
        <w:t xml:space="preserve">O. </w:t>
      </w:r>
      <w:r w:rsidRPr="00165D6E">
        <w:rPr>
          <w:rFonts w:ascii="Palatino Linotype" w:hAnsi="Palatino Linotype" w:cs="Arial"/>
          <w:b/>
          <w:sz w:val="28"/>
          <w:szCs w:val="20"/>
        </w:rPr>
        <w:t>De la</w:t>
      </w:r>
      <w:r>
        <w:rPr>
          <w:rFonts w:ascii="Palatino Linotype" w:hAnsi="Palatino Linotype" w:cs="Arial"/>
          <w:b/>
          <w:sz w:val="28"/>
          <w:szCs w:val="20"/>
        </w:rPr>
        <w:t xml:space="preserve"> </w:t>
      </w:r>
      <w:r w:rsidRPr="00165D6E">
        <w:rPr>
          <w:rFonts w:ascii="Palatino Linotype" w:hAnsi="Palatino Linotype" w:cs="Arial"/>
          <w:b/>
          <w:sz w:val="28"/>
          <w:szCs w:val="20"/>
        </w:rPr>
        <w:t xml:space="preserve">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3D973F9F" w14:textId="2609EDA5" w:rsidR="00B0098C" w:rsidRDefault="00B0098C" w:rsidP="00B0098C">
      <w:pPr>
        <w:pStyle w:val="Sinespaciado"/>
        <w:spacing w:line="360" w:lineRule="auto"/>
        <w:jc w:val="both"/>
        <w:rPr>
          <w:rFonts w:ascii="Palatino Linotype" w:hAnsi="Palatino Linotype" w:cs="Arial"/>
        </w:rPr>
      </w:pPr>
      <w:r w:rsidRPr="00D67FC4">
        <w:rPr>
          <w:rFonts w:ascii="Palatino Linotype" w:hAnsi="Palatino Linotype"/>
        </w:rPr>
        <w:t xml:space="preserve">De las constancias que obran en </w:t>
      </w:r>
      <w:r>
        <w:rPr>
          <w:rFonts w:ascii="Palatino Linotype" w:hAnsi="Palatino Linotype"/>
        </w:rPr>
        <w:t>el</w:t>
      </w:r>
      <w:r w:rsidRPr="00D67FC4">
        <w:rPr>
          <w:rFonts w:ascii="Palatino Linotype" w:hAnsi="Palatino Linotype"/>
        </w:rPr>
        <w:t xml:space="preserve"> expediente electrónico, </w:t>
      </w:r>
      <w:r>
        <w:rPr>
          <w:rFonts w:ascii="Palatino Linotype" w:hAnsi="Palatino Linotype"/>
        </w:rPr>
        <w:t xml:space="preserve">se advierte </w:t>
      </w:r>
      <w:r w:rsidRPr="00D67FC4">
        <w:rPr>
          <w:rFonts w:ascii="Palatino Linotype" w:hAnsi="Palatino Linotype"/>
        </w:rPr>
        <w:t xml:space="preserve">que el </w:t>
      </w:r>
      <w:r>
        <w:rPr>
          <w:rFonts w:ascii="Palatino Linotype" w:hAnsi="Palatino Linotype" w:cs="Arial"/>
        </w:rPr>
        <w:t xml:space="preserve">día </w:t>
      </w:r>
      <w:r w:rsidR="00BC63B9">
        <w:rPr>
          <w:rFonts w:ascii="Palatino Linotype" w:hAnsi="Palatino Linotype" w:cs="Arial"/>
        </w:rPr>
        <w:t>treinta</w:t>
      </w:r>
      <w:r>
        <w:rPr>
          <w:rFonts w:ascii="Palatino Linotype" w:hAnsi="Palatino Linotype" w:cs="Arial"/>
        </w:rPr>
        <w:t xml:space="preserve"> de agosto del año dos mil veintidós el Sujeto Obligado dio respuesta a la solicitud de información en los siguientes términos: </w:t>
      </w:r>
    </w:p>
    <w:p w14:paraId="6E708702" w14:textId="77777777" w:rsidR="00B0098C" w:rsidRDefault="00B0098C" w:rsidP="00B0098C">
      <w:pPr>
        <w:pStyle w:val="Sinespaciado"/>
        <w:spacing w:line="360" w:lineRule="auto"/>
        <w:jc w:val="both"/>
        <w:rPr>
          <w:rFonts w:ascii="Palatino Linotype" w:hAnsi="Palatino Linotype" w:cs="Arial"/>
        </w:rPr>
      </w:pPr>
    </w:p>
    <w:p w14:paraId="667A5082" w14:textId="77777777" w:rsidR="00BC63B9" w:rsidRPr="00BC63B9" w:rsidRDefault="00B0098C" w:rsidP="00BC63B9">
      <w:pPr>
        <w:pStyle w:val="Sinespaciado"/>
        <w:ind w:left="567" w:right="567"/>
        <w:jc w:val="both"/>
        <w:rPr>
          <w:rFonts w:ascii="Palatino Linotype" w:hAnsi="Palatino Linotype" w:cs="Arial"/>
          <w:i/>
          <w:sz w:val="22"/>
        </w:rPr>
      </w:pPr>
      <w:r>
        <w:rPr>
          <w:rFonts w:ascii="Palatino Linotype" w:hAnsi="Palatino Linotype" w:cs="Arial"/>
          <w:i/>
          <w:sz w:val="22"/>
        </w:rPr>
        <w:t>“</w:t>
      </w:r>
      <w:r w:rsidR="00BC63B9" w:rsidRPr="00BC63B9">
        <w:rPr>
          <w:rFonts w:ascii="Palatino Linotype" w:hAnsi="Palatino Linotype" w:cs="Arial"/>
          <w:i/>
          <w:sz w:val="22"/>
        </w:rPr>
        <w:t>Por este medio reciba un cordial saludo y con fundamento en los artículos 6 de la Constitución Política de los Estados Unidos Mexicanos; 5 párrafo décimo séptimo, décimo octavo y décimo noveno de la Constitución Política del Estado Libre y Soberano de México; así como los artículos 1, 4, 12 segundo párrafo, 23 fracción IV, 24 tercer párrafo, 53, 59, 88 y 173 de la Ley de Transparencia y Acceso a la Información Pública del Estado de México y Municipios, se remite la respuesta emitida por el servidor público habilitado a su solicitud por lo que se solicita realice el pago tal como lo establece el oficio adjunto</w:t>
      </w:r>
    </w:p>
    <w:p w14:paraId="5EE3351E" w14:textId="77777777" w:rsidR="00BC63B9" w:rsidRDefault="00BC63B9" w:rsidP="00BC63B9">
      <w:pPr>
        <w:pStyle w:val="Sinespaciado"/>
        <w:ind w:left="567" w:right="567"/>
        <w:jc w:val="both"/>
        <w:rPr>
          <w:rFonts w:ascii="Palatino Linotype" w:hAnsi="Palatino Linotype" w:cs="Arial"/>
          <w:i/>
          <w:sz w:val="22"/>
        </w:rPr>
      </w:pPr>
    </w:p>
    <w:p w14:paraId="7D6F7D30" w14:textId="77777777" w:rsidR="00BC63B9" w:rsidRPr="00BC63B9" w:rsidRDefault="00BC63B9" w:rsidP="00BC63B9">
      <w:pPr>
        <w:pStyle w:val="Sinespaciado"/>
        <w:ind w:left="567" w:right="567"/>
        <w:jc w:val="both"/>
        <w:rPr>
          <w:rFonts w:ascii="Palatino Linotype" w:hAnsi="Palatino Linotype" w:cs="Arial"/>
          <w:i/>
          <w:sz w:val="22"/>
        </w:rPr>
      </w:pPr>
      <w:r w:rsidRPr="00BC63B9">
        <w:rPr>
          <w:rFonts w:ascii="Palatino Linotype" w:hAnsi="Palatino Linotype" w:cs="Arial"/>
          <w:i/>
          <w:sz w:val="22"/>
        </w:rPr>
        <w:t>ATENTAMENTE</w:t>
      </w:r>
    </w:p>
    <w:p w14:paraId="4D79A4D4" w14:textId="77777777" w:rsidR="00BC63B9" w:rsidRDefault="00BC63B9" w:rsidP="00BC63B9">
      <w:pPr>
        <w:pStyle w:val="Sinespaciado"/>
        <w:ind w:left="567" w:right="567"/>
        <w:jc w:val="both"/>
        <w:rPr>
          <w:rFonts w:ascii="Palatino Linotype" w:hAnsi="Palatino Linotype" w:cs="Arial"/>
          <w:i/>
          <w:sz w:val="22"/>
        </w:rPr>
      </w:pPr>
    </w:p>
    <w:p w14:paraId="3922A535" w14:textId="77777777" w:rsidR="00BC63B9" w:rsidRPr="00BC63B9" w:rsidRDefault="00BC63B9" w:rsidP="00BC63B9">
      <w:pPr>
        <w:pStyle w:val="Sinespaciado"/>
        <w:ind w:left="567" w:right="567"/>
        <w:jc w:val="both"/>
        <w:rPr>
          <w:rFonts w:ascii="Palatino Linotype" w:hAnsi="Palatino Linotype" w:cs="Arial"/>
          <w:i/>
          <w:sz w:val="22"/>
        </w:rPr>
      </w:pPr>
      <w:r w:rsidRPr="00BC63B9">
        <w:rPr>
          <w:rFonts w:ascii="Palatino Linotype" w:hAnsi="Palatino Linotype" w:cs="Arial"/>
          <w:i/>
          <w:sz w:val="22"/>
        </w:rPr>
        <w:t>MTRA. CLARA CAMACHO MÉNDEZ</w:t>
      </w:r>
    </w:p>
    <w:p w14:paraId="0128A505" w14:textId="77777777" w:rsidR="00BC63B9" w:rsidRPr="00BC63B9" w:rsidRDefault="00BC63B9" w:rsidP="00BC63B9">
      <w:pPr>
        <w:pStyle w:val="Sinespaciado"/>
        <w:ind w:left="567" w:right="567"/>
        <w:jc w:val="both"/>
        <w:rPr>
          <w:rFonts w:ascii="Palatino Linotype" w:hAnsi="Palatino Linotype" w:cs="Arial"/>
          <w:i/>
          <w:sz w:val="22"/>
        </w:rPr>
      </w:pPr>
      <w:r w:rsidRPr="00BC63B9">
        <w:rPr>
          <w:rFonts w:ascii="Palatino Linotype" w:hAnsi="Palatino Linotype" w:cs="Arial"/>
          <w:i/>
          <w:sz w:val="22"/>
        </w:rPr>
        <w:t>Responsable de la Unidad de Transparencia</w:t>
      </w:r>
    </w:p>
    <w:p w14:paraId="30240479" w14:textId="72DE8D64" w:rsidR="00B0098C" w:rsidRDefault="00BC63B9" w:rsidP="00BC63B9">
      <w:pPr>
        <w:pStyle w:val="Sinespaciado"/>
        <w:ind w:left="567" w:right="567"/>
        <w:jc w:val="both"/>
        <w:rPr>
          <w:rFonts w:ascii="Palatino Linotype" w:hAnsi="Palatino Linotype" w:cs="Arial"/>
          <w:i/>
        </w:rPr>
      </w:pPr>
      <w:r w:rsidRPr="00BC63B9">
        <w:rPr>
          <w:rFonts w:ascii="Palatino Linotype" w:hAnsi="Palatino Linotype" w:cs="Arial"/>
          <w:i/>
          <w:sz w:val="22"/>
        </w:rPr>
        <w:t xml:space="preserve">Ayuntamiento de Tlalnepantla de Baz </w:t>
      </w:r>
      <w:r w:rsidR="00B0098C" w:rsidRPr="00667998">
        <w:rPr>
          <w:rFonts w:ascii="Palatino Linotype" w:hAnsi="Palatino Linotype" w:cs="Arial"/>
          <w:i/>
        </w:rPr>
        <w:t>“(Sic).</w:t>
      </w:r>
    </w:p>
    <w:p w14:paraId="70CC56D8" w14:textId="77777777" w:rsidR="00B0098C" w:rsidRDefault="00B0098C" w:rsidP="00B0098C">
      <w:pPr>
        <w:pStyle w:val="Sinespaciado"/>
        <w:ind w:left="567" w:right="567"/>
        <w:jc w:val="both"/>
        <w:rPr>
          <w:rFonts w:ascii="Palatino Linotype" w:hAnsi="Palatino Linotype" w:cs="Arial"/>
          <w:i/>
        </w:rPr>
      </w:pPr>
    </w:p>
    <w:p w14:paraId="6A2C81D8" w14:textId="77777777" w:rsidR="00B0098C" w:rsidRDefault="00B0098C" w:rsidP="00B0098C">
      <w:pPr>
        <w:pStyle w:val="Sinespaciado"/>
        <w:ind w:right="567"/>
        <w:jc w:val="both"/>
        <w:rPr>
          <w:rFonts w:ascii="Palatino Linotype" w:hAnsi="Palatino Linotype" w:cs="Arial"/>
          <w:i/>
          <w:sz w:val="22"/>
        </w:rPr>
      </w:pPr>
    </w:p>
    <w:p w14:paraId="487E3288" w14:textId="755074B9" w:rsidR="00B0098C" w:rsidRPr="00C50C07" w:rsidRDefault="00B0098C" w:rsidP="00B0098C">
      <w:pPr>
        <w:pStyle w:val="Sinespaciado"/>
        <w:spacing w:line="360" w:lineRule="auto"/>
        <w:jc w:val="both"/>
        <w:rPr>
          <w:rFonts w:ascii="Palatino Linotype" w:hAnsi="Palatino Linotype" w:cs="Arial"/>
        </w:rPr>
      </w:pPr>
      <w:r w:rsidRPr="00C50C07">
        <w:rPr>
          <w:rFonts w:ascii="Palatino Linotype" w:hAnsi="Palatino Linotype" w:cs="Arial"/>
        </w:rPr>
        <w:t xml:space="preserve">El Sujeto Obligado adjuntó el archivo electrónico denominado </w:t>
      </w:r>
      <w:r w:rsidRPr="00C50C07">
        <w:rPr>
          <w:rFonts w:ascii="Palatino Linotype" w:hAnsi="Palatino Linotype" w:cs="Arial"/>
          <w:i/>
        </w:rPr>
        <w:t>“</w:t>
      </w:r>
      <w:proofErr w:type="spellStart"/>
      <w:r w:rsidR="00BC63B9" w:rsidRPr="00BC63B9">
        <w:rPr>
          <w:rFonts w:ascii="Palatino Linotype" w:hAnsi="Palatino Linotype" w:cs="Arial"/>
          <w:i/>
        </w:rPr>
        <w:t>SAIMEX</w:t>
      </w:r>
      <w:proofErr w:type="spellEnd"/>
      <w:r w:rsidR="00BC63B9" w:rsidRPr="00BC63B9">
        <w:rPr>
          <w:rFonts w:ascii="Palatino Linotype" w:hAnsi="Palatino Linotype" w:cs="Arial"/>
          <w:i/>
        </w:rPr>
        <w:t xml:space="preserve"> 733 ADMINISTRACION.pdf</w:t>
      </w:r>
      <w:r w:rsidRPr="00C50C07">
        <w:rPr>
          <w:rFonts w:ascii="Palatino Linotype" w:hAnsi="Palatino Linotype" w:cs="Arial"/>
          <w:i/>
        </w:rPr>
        <w:t>”,</w:t>
      </w:r>
      <w:r w:rsidRPr="00C50C07">
        <w:rPr>
          <w:rFonts w:ascii="Palatino Linotype" w:hAnsi="Palatino Linotype" w:cs="Arial"/>
          <w:iCs/>
        </w:rPr>
        <w:t xml:space="preserve"> mismo que no se reproduce por ser materia de estudio en el Considerando respectivo.</w:t>
      </w:r>
    </w:p>
    <w:p w14:paraId="2C6556EF" w14:textId="77777777" w:rsidR="00B0098C" w:rsidRDefault="00B0098C" w:rsidP="00B0098C">
      <w:pPr>
        <w:spacing w:after="0" w:line="360" w:lineRule="auto"/>
        <w:jc w:val="both"/>
        <w:rPr>
          <w:rFonts w:ascii="Palatino Linotype" w:hAnsi="Palatino Linotype" w:cs="Arial"/>
          <w:b/>
          <w:sz w:val="28"/>
        </w:rPr>
      </w:pPr>
    </w:p>
    <w:p w14:paraId="46C4EC42" w14:textId="77777777" w:rsidR="00B0098C" w:rsidRPr="00667998" w:rsidRDefault="00B0098C" w:rsidP="00B0098C">
      <w:pPr>
        <w:spacing w:after="0" w:line="360" w:lineRule="auto"/>
        <w:jc w:val="both"/>
        <w:rPr>
          <w:rFonts w:ascii="Palatino Linotype" w:hAnsi="Palatino Linotype" w:cs="Arial"/>
          <w:b/>
          <w:sz w:val="28"/>
        </w:rPr>
      </w:pPr>
      <w:r>
        <w:rPr>
          <w:rFonts w:ascii="Palatino Linotype" w:hAnsi="Palatino Linotype" w:cs="Arial"/>
          <w:b/>
          <w:sz w:val="28"/>
        </w:rPr>
        <w:t>TERCER</w:t>
      </w:r>
      <w:r w:rsidRPr="00667998">
        <w:rPr>
          <w:rFonts w:ascii="Palatino Linotype" w:hAnsi="Palatino Linotype" w:cs="Arial"/>
          <w:b/>
          <w:sz w:val="28"/>
        </w:rPr>
        <w:t xml:space="preserve">O. </w:t>
      </w:r>
      <w:r w:rsidRPr="00667998">
        <w:rPr>
          <w:rFonts w:ascii="Palatino Linotype" w:hAnsi="Palatino Linotype"/>
          <w:b/>
          <w:sz w:val="28"/>
        </w:rPr>
        <w:t>Del recurso de revisión.</w:t>
      </w:r>
    </w:p>
    <w:p w14:paraId="0BA88D3A" w14:textId="4AD7E5DC" w:rsidR="00B0098C" w:rsidRDefault="00B0098C" w:rsidP="00B0098C">
      <w:pPr>
        <w:spacing w:after="0" w:line="360" w:lineRule="auto"/>
        <w:jc w:val="both"/>
        <w:rPr>
          <w:rFonts w:ascii="Palatino Linotype" w:hAnsi="Palatino Linotype" w:cs="Arial"/>
          <w:sz w:val="24"/>
        </w:rPr>
      </w:pPr>
      <w:r w:rsidRPr="00667998">
        <w:rPr>
          <w:rFonts w:ascii="Palatino Linotype" w:hAnsi="Palatino Linotype" w:cs="Arial"/>
          <w:sz w:val="24"/>
          <w:szCs w:val="24"/>
        </w:rPr>
        <w:lastRenderedPageBreak/>
        <w:t>Inconforme con la respuesta notificada por el</w:t>
      </w:r>
      <w:r w:rsidRPr="00667998">
        <w:rPr>
          <w:rFonts w:ascii="Palatino Linotype" w:hAnsi="Palatino Linotype" w:cs="Arial"/>
          <w:b/>
          <w:sz w:val="24"/>
          <w:szCs w:val="24"/>
        </w:rPr>
        <w:t xml:space="preserve"> Sujeto Obligado</w:t>
      </w:r>
      <w:r w:rsidRPr="00667998">
        <w:rPr>
          <w:rFonts w:ascii="Palatino Linotype" w:hAnsi="Palatino Linotype" w:cs="Arial"/>
          <w:sz w:val="24"/>
          <w:szCs w:val="24"/>
        </w:rPr>
        <w:t xml:space="preserve">, </w:t>
      </w:r>
      <w:r>
        <w:rPr>
          <w:rFonts w:ascii="Palatino Linotype" w:hAnsi="Palatino Linotype" w:cs="Arial"/>
          <w:sz w:val="24"/>
          <w:szCs w:val="24"/>
        </w:rPr>
        <w:t>l</w:t>
      </w:r>
      <w:r w:rsidR="008E721E">
        <w:rPr>
          <w:rFonts w:ascii="Palatino Linotype" w:hAnsi="Palatino Linotype" w:cs="Arial"/>
          <w:sz w:val="24"/>
          <w:szCs w:val="24"/>
        </w:rPr>
        <w:t>a</w:t>
      </w:r>
      <w:r>
        <w:rPr>
          <w:rFonts w:ascii="Palatino Linotype" w:hAnsi="Palatino Linotype" w:cs="Arial"/>
          <w:sz w:val="24"/>
          <w:szCs w:val="24"/>
        </w:rPr>
        <w:t xml:space="preserve"> </w:t>
      </w:r>
      <w:r w:rsidRPr="00667998">
        <w:rPr>
          <w:rFonts w:ascii="Palatino Linotype" w:hAnsi="Palatino Linotype" w:cs="Arial"/>
          <w:b/>
          <w:sz w:val="24"/>
          <w:szCs w:val="24"/>
        </w:rPr>
        <w:t xml:space="preserve">Recurrente </w:t>
      </w:r>
      <w:r w:rsidRPr="00667998">
        <w:rPr>
          <w:rFonts w:ascii="Palatino Linotype" w:hAnsi="Palatino Linotype" w:cs="Arial"/>
          <w:sz w:val="24"/>
          <w:szCs w:val="24"/>
        </w:rPr>
        <w:t>interpuso el presente recurso de revisión, en fecha</w:t>
      </w:r>
      <w:r>
        <w:rPr>
          <w:rFonts w:ascii="Palatino Linotype" w:hAnsi="Palatino Linotype" w:cs="Arial"/>
          <w:sz w:val="24"/>
          <w:szCs w:val="24"/>
        </w:rPr>
        <w:t xml:space="preserve"> </w:t>
      </w:r>
      <w:r w:rsidR="00BC63B9">
        <w:rPr>
          <w:rFonts w:ascii="Palatino Linotype" w:hAnsi="Palatino Linotype" w:cs="Arial"/>
          <w:sz w:val="24"/>
          <w:szCs w:val="24"/>
        </w:rPr>
        <w:t xml:space="preserve">treinta y uno </w:t>
      </w:r>
      <w:r>
        <w:rPr>
          <w:rFonts w:ascii="Palatino Linotype" w:hAnsi="Palatino Linotype" w:cs="Arial"/>
          <w:sz w:val="24"/>
          <w:szCs w:val="24"/>
        </w:rPr>
        <w:t>de agosto</w:t>
      </w:r>
      <w:r w:rsidRPr="00667998">
        <w:rPr>
          <w:rFonts w:ascii="Palatino Linotype" w:hAnsi="Palatino Linotype" w:cs="Arial"/>
          <w:sz w:val="24"/>
          <w:szCs w:val="24"/>
        </w:rPr>
        <w:t xml:space="preserve"> de dos mil </w:t>
      </w:r>
      <w:r>
        <w:rPr>
          <w:rFonts w:ascii="Palatino Linotype" w:hAnsi="Palatino Linotype" w:cs="Arial"/>
          <w:sz w:val="24"/>
          <w:szCs w:val="24"/>
        </w:rPr>
        <w:t>veintidós</w:t>
      </w:r>
      <w:r w:rsidRPr="00667998">
        <w:rPr>
          <w:rFonts w:ascii="Palatino Linotype" w:hAnsi="Palatino Linotype" w:cs="Arial"/>
          <w:sz w:val="24"/>
          <w:szCs w:val="24"/>
        </w:rPr>
        <w:t>, el cual fue registrado</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en el sistema electrónico con el expediente número </w:t>
      </w:r>
      <w:r w:rsidR="00BC63B9">
        <w:rPr>
          <w:rFonts w:ascii="Palatino Linotype" w:hAnsi="Palatino Linotype" w:cs="Arial"/>
          <w:b/>
          <w:bCs/>
          <w:sz w:val="24"/>
          <w:szCs w:val="24"/>
        </w:rPr>
        <w:t>14105</w:t>
      </w:r>
      <w:r w:rsidRPr="00667998">
        <w:rPr>
          <w:rFonts w:ascii="Palatino Linotype" w:hAnsi="Palatino Linotype" w:cs="Arial"/>
          <w:b/>
          <w:bCs/>
          <w:sz w:val="24"/>
          <w:szCs w:val="24"/>
          <w:lang w:eastAsia="es-MX"/>
        </w:rPr>
        <w:t>/</w:t>
      </w:r>
      <w:proofErr w:type="spellStart"/>
      <w:r w:rsidRPr="00667998">
        <w:rPr>
          <w:rFonts w:ascii="Palatino Linotype" w:hAnsi="Palatino Linotype" w:cs="Arial"/>
          <w:b/>
          <w:bCs/>
          <w:sz w:val="24"/>
          <w:szCs w:val="24"/>
          <w:lang w:eastAsia="es-MX"/>
        </w:rPr>
        <w:t>INFOEM</w:t>
      </w:r>
      <w:proofErr w:type="spellEnd"/>
      <w:r w:rsidRPr="00667998">
        <w:rPr>
          <w:rFonts w:ascii="Palatino Linotype" w:hAnsi="Palatino Linotype" w:cs="Arial"/>
          <w:b/>
          <w:bCs/>
          <w:sz w:val="24"/>
          <w:szCs w:val="24"/>
          <w:lang w:eastAsia="es-MX"/>
        </w:rPr>
        <w:t>/IP/</w:t>
      </w:r>
      <w:proofErr w:type="spellStart"/>
      <w:r w:rsidRPr="00667998">
        <w:rPr>
          <w:rFonts w:ascii="Palatino Linotype" w:hAnsi="Palatino Linotype" w:cs="Arial"/>
          <w:b/>
          <w:bCs/>
          <w:sz w:val="24"/>
          <w:szCs w:val="24"/>
          <w:lang w:eastAsia="es-MX"/>
        </w:rPr>
        <w:t>RR</w:t>
      </w:r>
      <w:proofErr w:type="spellEnd"/>
      <w:r w:rsidRPr="00667998">
        <w:rPr>
          <w:rFonts w:ascii="Palatino Linotype" w:hAnsi="Palatino Linotype" w:cs="Arial"/>
          <w:b/>
          <w:bCs/>
          <w:sz w:val="24"/>
          <w:szCs w:val="24"/>
          <w:lang w:eastAsia="es-MX"/>
        </w:rPr>
        <w:t>/20</w:t>
      </w:r>
      <w:r>
        <w:rPr>
          <w:rFonts w:ascii="Palatino Linotype" w:hAnsi="Palatino Linotype" w:cs="Arial"/>
          <w:b/>
          <w:bCs/>
          <w:sz w:val="24"/>
          <w:szCs w:val="24"/>
          <w:lang w:eastAsia="es-MX"/>
        </w:rPr>
        <w:t>2</w:t>
      </w:r>
      <w:r w:rsidR="00BC63B9">
        <w:rPr>
          <w:rFonts w:ascii="Palatino Linotype" w:hAnsi="Palatino Linotype" w:cs="Arial"/>
          <w:b/>
          <w:bCs/>
          <w:sz w:val="24"/>
          <w:szCs w:val="24"/>
          <w:lang w:eastAsia="es-MX"/>
        </w:rPr>
        <w:t>2</w:t>
      </w:r>
      <w:r w:rsidRPr="00667998">
        <w:rPr>
          <w:rFonts w:ascii="Palatino Linotype" w:hAnsi="Palatino Linotype" w:cs="Arial"/>
          <w:sz w:val="24"/>
          <w:szCs w:val="24"/>
        </w:rPr>
        <w:t xml:space="preserve">, en el cual </w:t>
      </w:r>
      <w:r w:rsidRPr="00667998">
        <w:rPr>
          <w:rFonts w:ascii="Palatino Linotype" w:hAnsi="Palatino Linotype" w:cs="Arial"/>
          <w:sz w:val="24"/>
        </w:rPr>
        <w:t>arguye, las siguientes manifestaciones:</w:t>
      </w:r>
    </w:p>
    <w:p w14:paraId="5C3E971A" w14:textId="77777777" w:rsidR="00B0098C" w:rsidRDefault="00B0098C" w:rsidP="00B0098C">
      <w:pPr>
        <w:spacing w:after="0" w:line="360" w:lineRule="auto"/>
        <w:jc w:val="both"/>
        <w:rPr>
          <w:rFonts w:ascii="Palatino Linotype" w:hAnsi="Palatino Linotype" w:cs="Arial"/>
          <w:sz w:val="24"/>
        </w:rPr>
      </w:pPr>
    </w:p>
    <w:p w14:paraId="6837A0A7" w14:textId="77777777" w:rsidR="00B0098C" w:rsidRPr="00667998" w:rsidRDefault="00B0098C" w:rsidP="00B0098C">
      <w:pPr>
        <w:pStyle w:val="Prrafodelista"/>
        <w:numPr>
          <w:ilvl w:val="0"/>
          <w:numId w:val="1"/>
        </w:numPr>
        <w:jc w:val="both"/>
        <w:rPr>
          <w:rFonts w:ascii="Palatino Linotype" w:hAnsi="Palatino Linotype" w:cs="Arial"/>
          <w:b/>
        </w:rPr>
      </w:pPr>
      <w:r w:rsidRPr="00667998">
        <w:rPr>
          <w:rFonts w:ascii="Palatino Linotype" w:hAnsi="Palatino Linotype" w:cs="Arial"/>
          <w:b/>
        </w:rPr>
        <w:t>Acto Impugnado:</w:t>
      </w:r>
    </w:p>
    <w:p w14:paraId="391B0933" w14:textId="07BD279F" w:rsidR="00B0098C" w:rsidRDefault="00B0098C" w:rsidP="008E721E">
      <w:pPr>
        <w:tabs>
          <w:tab w:val="left" w:pos="8364"/>
        </w:tabs>
        <w:spacing w:after="0" w:line="240" w:lineRule="auto"/>
        <w:ind w:left="851" w:right="851"/>
        <w:jc w:val="both"/>
        <w:rPr>
          <w:rFonts w:ascii="Palatino Linotype" w:hAnsi="Palatino Linotype" w:cs="Arial"/>
          <w:i/>
        </w:rPr>
      </w:pPr>
      <w:r w:rsidRPr="00667998">
        <w:rPr>
          <w:rFonts w:ascii="Palatino Linotype" w:hAnsi="Palatino Linotype" w:cs="Arial"/>
          <w:i/>
        </w:rPr>
        <w:t>“</w:t>
      </w:r>
      <w:r w:rsidR="00BC63B9" w:rsidRPr="00BC63B9">
        <w:rPr>
          <w:rFonts w:ascii="Palatino Linotype" w:hAnsi="Palatino Linotype" w:cs="Arial"/>
          <w:i/>
        </w:rPr>
        <w:t>Modalidad de entrega diferente a la solicitada</w:t>
      </w:r>
      <w:r w:rsidRPr="00667998">
        <w:rPr>
          <w:rFonts w:ascii="Palatino Linotype" w:hAnsi="Palatino Linotype" w:cs="Arial"/>
          <w:i/>
        </w:rPr>
        <w:t>” [Sic].</w:t>
      </w:r>
    </w:p>
    <w:p w14:paraId="5D3CBDE5" w14:textId="77777777" w:rsidR="00B0098C" w:rsidRDefault="00B0098C" w:rsidP="00B0098C">
      <w:pPr>
        <w:spacing w:after="0" w:line="240" w:lineRule="auto"/>
        <w:ind w:left="851" w:right="851"/>
        <w:jc w:val="both"/>
        <w:rPr>
          <w:rFonts w:ascii="Palatino Linotype" w:hAnsi="Palatino Linotype" w:cs="Arial"/>
          <w:i/>
          <w:sz w:val="24"/>
        </w:rPr>
      </w:pPr>
    </w:p>
    <w:p w14:paraId="7E4DE842" w14:textId="77777777" w:rsidR="00884E67" w:rsidRDefault="00B0098C" w:rsidP="00B0098C">
      <w:pPr>
        <w:pStyle w:val="Prrafodelista"/>
        <w:numPr>
          <w:ilvl w:val="0"/>
          <w:numId w:val="1"/>
        </w:numPr>
        <w:jc w:val="both"/>
        <w:rPr>
          <w:rFonts w:ascii="Palatino Linotype" w:hAnsi="Palatino Linotype" w:cs="Arial"/>
        </w:rPr>
      </w:pPr>
      <w:r w:rsidRPr="00667998">
        <w:rPr>
          <w:rFonts w:ascii="Palatino Linotype" w:hAnsi="Palatino Linotype" w:cs="Arial"/>
          <w:b/>
        </w:rPr>
        <w:t>Razones o Motivos de Inconformidad</w:t>
      </w:r>
      <w:r w:rsidRPr="00667998">
        <w:rPr>
          <w:rFonts w:ascii="Palatino Linotype" w:hAnsi="Palatino Linotype" w:cs="Arial"/>
        </w:rPr>
        <w:t>:</w:t>
      </w:r>
    </w:p>
    <w:p w14:paraId="0DD425AA" w14:textId="13BAE6D7" w:rsidR="00B0098C" w:rsidRPr="00884E67" w:rsidRDefault="00BC63B9" w:rsidP="00884E67">
      <w:pPr>
        <w:pStyle w:val="Prrafodelista"/>
        <w:ind w:left="720"/>
        <w:jc w:val="both"/>
        <w:rPr>
          <w:rFonts w:ascii="Palatino Linotype" w:hAnsi="Palatino Linotype" w:cs="Arial"/>
          <w:i/>
          <w:sz w:val="40"/>
        </w:rPr>
      </w:pPr>
      <w:r w:rsidRPr="00BC63B9">
        <w:rPr>
          <w:rFonts w:ascii="Palatino Linotype" w:hAnsi="Palatino Linotype"/>
          <w:i/>
          <w:color w:val="000000"/>
          <w:sz w:val="22"/>
          <w:szCs w:val="14"/>
        </w:rPr>
        <w:t>Con fundamento en lo dispuesto por los artículos 6 de la Constitución Política de los Estados Unidos Mexicanos; 5 de la Constitución Política del Estado Libre y Soberano de México; 176, 178, 179 fracción VIII y 180 fracción VIII de la Ley de Transparencia y Acceso a la Información Pública del Estado de México y Municipios y 5.5 del Reglamento de la Ley de Transparencia y Acceso a la Información Pública del Estado de México, por este medio, comparezco ante el Instituto de Transparencia, Acceso a la Información Pública y Protección de Datos Personales del Estado de México y Municipios (</w:t>
      </w:r>
      <w:proofErr w:type="spellStart"/>
      <w:r w:rsidRPr="00BC63B9">
        <w:rPr>
          <w:rFonts w:ascii="Palatino Linotype" w:hAnsi="Palatino Linotype"/>
          <w:i/>
          <w:color w:val="000000"/>
          <w:sz w:val="22"/>
          <w:szCs w:val="14"/>
        </w:rPr>
        <w:t>INFOEM</w:t>
      </w:r>
      <w:proofErr w:type="spellEnd"/>
      <w:r w:rsidRPr="00BC63B9">
        <w:rPr>
          <w:rFonts w:ascii="Palatino Linotype" w:hAnsi="Palatino Linotype"/>
          <w:i/>
          <w:color w:val="000000"/>
          <w:sz w:val="22"/>
          <w:szCs w:val="14"/>
        </w:rPr>
        <w:t>), en su calidad de órgano garante, para promover el presente recurso de revisión conforme a los siguientes motivos: El 23 de agosto de la presente anualidad, ingresé la siguiente solicitud de acceso a la información con número de folio: 00733/</w:t>
      </w:r>
      <w:proofErr w:type="spellStart"/>
      <w:r w:rsidRPr="00BC63B9">
        <w:rPr>
          <w:rFonts w:ascii="Palatino Linotype" w:hAnsi="Palatino Linotype"/>
          <w:i/>
          <w:color w:val="000000"/>
          <w:sz w:val="22"/>
          <w:szCs w:val="14"/>
        </w:rPr>
        <w:t>TLALNEPA</w:t>
      </w:r>
      <w:proofErr w:type="spellEnd"/>
      <w:r w:rsidRPr="00BC63B9">
        <w:rPr>
          <w:rFonts w:ascii="Palatino Linotype" w:hAnsi="Palatino Linotype"/>
          <w:i/>
          <w:color w:val="000000"/>
          <w:sz w:val="22"/>
          <w:szCs w:val="14"/>
        </w:rPr>
        <w:t xml:space="preserve">/IP/2022, a través del sistema </w:t>
      </w:r>
      <w:proofErr w:type="spellStart"/>
      <w:r w:rsidRPr="00BC63B9">
        <w:rPr>
          <w:rFonts w:ascii="Palatino Linotype" w:hAnsi="Palatino Linotype"/>
          <w:i/>
          <w:color w:val="000000"/>
          <w:sz w:val="22"/>
          <w:szCs w:val="14"/>
        </w:rPr>
        <w:t>SAIMEX</w:t>
      </w:r>
      <w:proofErr w:type="spellEnd"/>
      <w:r w:rsidRPr="00BC63B9">
        <w:rPr>
          <w:rFonts w:ascii="Palatino Linotype" w:hAnsi="Palatino Linotype"/>
          <w:i/>
          <w:color w:val="000000"/>
          <w:sz w:val="22"/>
          <w:szCs w:val="14"/>
        </w:rPr>
        <w:t xml:space="preserve"> requiriendo vía electrónica, una copia del Convenio Laboral 2022 del Sindicato Único de Trabajadores de los Poderes, Municipios e Instituciones Descentralizadas del Estado de MÉXICO (</w:t>
      </w:r>
      <w:proofErr w:type="spellStart"/>
      <w:r w:rsidRPr="00BC63B9">
        <w:rPr>
          <w:rFonts w:ascii="Palatino Linotype" w:hAnsi="Palatino Linotype"/>
          <w:i/>
          <w:color w:val="000000"/>
          <w:sz w:val="22"/>
          <w:szCs w:val="14"/>
        </w:rPr>
        <w:t>SUTEyM</w:t>
      </w:r>
      <w:proofErr w:type="spellEnd"/>
      <w:r w:rsidRPr="00BC63B9">
        <w:rPr>
          <w:rFonts w:ascii="Palatino Linotype" w:hAnsi="Palatino Linotype"/>
          <w:i/>
          <w:color w:val="000000"/>
          <w:sz w:val="22"/>
          <w:szCs w:val="14"/>
        </w:rPr>
        <w:t xml:space="preserve">). </w:t>
      </w:r>
      <w:r w:rsidRPr="00475FBD">
        <w:rPr>
          <w:rFonts w:ascii="Palatino Linotype" w:hAnsi="Palatino Linotype"/>
          <w:b/>
          <w:i/>
          <w:color w:val="000000"/>
          <w:sz w:val="22"/>
          <w:szCs w:val="14"/>
        </w:rPr>
        <w:t xml:space="preserve">Al respecto, el sujeto obligado, mediante el oficio: DA/SCH/1786/2022, modifica la forma de entrega de la información requerida y la Unidad de Transparencia y Acceso a la Información del Municipio de Tlalnepantla de Baz, ordena la entrega de la información bajo la modalidad de cobro por reproducción de material impreso. </w:t>
      </w:r>
      <w:r w:rsidRPr="00BC63B9">
        <w:rPr>
          <w:rFonts w:ascii="Palatino Linotype" w:hAnsi="Palatino Linotype"/>
          <w:i/>
          <w:color w:val="000000"/>
          <w:sz w:val="22"/>
          <w:szCs w:val="14"/>
        </w:rPr>
        <w:t xml:space="preserve">Este acto es incongruente con la modalidad requerida en mi solicitud de acceso a la información, pues este tipo de actos deshonestos, constituyen una práctica común en las administraciones públicas para desincentivar la entrega de la información bajo el principio de máxima publicidad garantizado por nuestra Constitución Política de los Estados Unidos Mexicanos. Es menester hacer notar </w:t>
      </w:r>
      <w:proofErr w:type="gramStart"/>
      <w:r w:rsidRPr="00BC63B9">
        <w:rPr>
          <w:rFonts w:ascii="Palatino Linotype" w:hAnsi="Palatino Linotype"/>
          <w:i/>
          <w:color w:val="000000"/>
          <w:sz w:val="22"/>
          <w:szCs w:val="14"/>
        </w:rPr>
        <w:t>que</w:t>
      </w:r>
      <w:proofErr w:type="gramEnd"/>
      <w:r w:rsidRPr="00BC63B9">
        <w:rPr>
          <w:rFonts w:ascii="Palatino Linotype" w:hAnsi="Palatino Linotype"/>
          <w:i/>
          <w:color w:val="000000"/>
          <w:sz w:val="22"/>
          <w:szCs w:val="14"/>
        </w:rPr>
        <w:t xml:space="preserve"> si se está requiriendo dicha información vía </w:t>
      </w:r>
      <w:proofErr w:type="spellStart"/>
      <w:r w:rsidRPr="00BC63B9">
        <w:rPr>
          <w:rFonts w:ascii="Palatino Linotype" w:hAnsi="Palatino Linotype"/>
          <w:i/>
          <w:color w:val="000000"/>
          <w:sz w:val="22"/>
          <w:szCs w:val="14"/>
        </w:rPr>
        <w:t>SAIMEX</w:t>
      </w:r>
      <w:proofErr w:type="spellEnd"/>
      <w:r w:rsidRPr="00BC63B9">
        <w:rPr>
          <w:rFonts w:ascii="Palatino Linotype" w:hAnsi="Palatino Linotype"/>
          <w:i/>
          <w:color w:val="000000"/>
          <w:sz w:val="22"/>
          <w:szCs w:val="14"/>
        </w:rPr>
        <w:t xml:space="preserve">, es porque la misma no se encuentra publicada como debería, en la “FRACCIÓN XX A” del portal </w:t>
      </w:r>
      <w:proofErr w:type="spellStart"/>
      <w:r w:rsidRPr="00BC63B9">
        <w:rPr>
          <w:rFonts w:ascii="Palatino Linotype" w:hAnsi="Palatino Linotype"/>
          <w:i/>
          <w:color w:val="000000"/>
          <w:sz w:val="22"/>
          <w:szCs w:val="14"/>
        </w:rPr>
        <w:t>IPOMEX</w:t>
      </w:r>
      <w:proofErr w:type="spellEnd"/>
      <w:r w:rsidRPr="00BC63B9">
        <w:rPr>
          <w:rFonts w:ascii="Palatino Linotype" w:hAnsi="Palatino Linotype"/>
          <w:i/>
          <w:color w:val="000000"/>
          <w:sz w:val="22"/>
          <w:szCs w:val="14"/>
        </w:rPr>
        <w:t xml:space="preserve">, en donde se supondría que debería establecerse toda la información pública de oficio en materia laboral. Por lo anterior y en ejercicio de mi derecho de acceso a la información pública, requiero la intervención del </w:t>
      </w:r>
      <w:proofErr w:type="spellStart"/>
      <w:r w:rsidRPr="00BC63B9">
        <w:rPr>
          <w:rFonts w:ascii="Palatino Linotype" w:hAnsi="Palatino Linotype"/>
          <w:i/>
          <w:color w:val="000000"/>
          <w:sz w:val="22"/>
          <w:szCs w:val="14"/>
        </w:rPr>
        <w:t>INFOEM</w:t>
      </w:r>
      <w:proofErr w:type="spellEnd"/>
      <w:r w:rsidRPr="00BC63B9">
        <w:rPr>
          <w:rFonts w:ascii="Palatino Linotype" w:hAnsi="Palatino Linotype"/>
          <w:i/>
          <w:color w:val="000000"/>
          <w:sz w:val="22"/>
          <w:szCs w:val="14"/>
        </w:rPr>
        <w:t xml:space="preserve"> para que ordene se modifique la forma de entrega de la información requerida conforme a lo establecido en la solicitud inicial, lo anterior, debido a que existen elementos jurídicos para promover el presente recurso de revisión conforme a las disposiciones establecidas por el artículo 179 fracción VIII de </w:t>
      </w:r>
      <w:r w:rsidRPr="00BC63B9">
        <w:rPr>
          <w:rFonts w:ascii="Palatino Linotype" w:hAnsi="Palatino Linotype"/>
          <w:i/>
          <w:color w:val="000000"/>
          <w:sz w:val="22"/>
          <w:szCs w:val="14"/>
        </w:rPr>
        <w:lastRenderedPageBreak/>
        <w:t>la Ley de Transparencia y Acceso a la Información Pública del Estado de México y Municipios, que a la letra señala: “Artículo 179. El recurso de revisión es un medio de protección que la Ley otorga a los particulares, para hacer valer su derecho de acceso a la información pública, y procederá en contra de las siguientes causas: VIII. La notificación, entrega o puesta a disposición de información en una modalidad o formato distinto al solicitado…” (sic)</w:t>
      </w:r>
      <w:r w:rsidR="00884E67" w:rsidRPr="00884E67">
        <w:rPr>
          <w:rFonts w:ascii="Palatino Linotype" w:hAnsi="Palatino Linotype"/>
          <w:i/>
          <w:color w:val="000000"/>
          <w:sz w:val="22"/>
          <w:szCs w:val="14"/>
        </w:rPr>
        <w:t>.</w:t>
      </w:r>
      <w:r w:rsidR="00B0098C" w:rsidRPr="00884E67">
        <w:rPr>
          <w:rFonts w:ascii="Palatino Linotype" w:hAnsi="Palatino Linotype" w:cs="Arial"/>
          <w:i/>
          <w:sz w:val="40"/>
        </w:rPr>
        <w:t xml:space="preserve"> </w:t>
      </w:r>
    </w:p>
    <w:p w14:paraId="1EB59DA3" w14:textId="77777777" w:rsidR="00B0098C" w:rsidRDefault="00B0098C" w:rsidP="00B0098C">
      <w:pPr>
        <w:pStyle w:val="Sinespaciado"/>
        <w:rPr>
          <w:rFonts w:ascii="Palatino Linotype" w:hAnsi="Palatino Linotype"/>
        </w:rPr>
      </w:pPr>
    </w:p>
    <w:p w14:paraId="50D0C6DB" w14:textId="77777777" w:rsidR="00B0098C" w:rsidRDefault="00B0098C" w:rsidP="00B0098C">
      <w:pPr>
        <w:pStyle w:val="Sinespaciado"/>
        <w:rPr>
          <w:rFonts w:ascii="Palatino Linotype" w:hAnsi="Palatino Linotype"/>
        </w:rPr>
      </w:pPr>
    </w:p>
    <w:p w14:paraId="7469B126" w14:textId="77777777" w:rsidR="00B0098C" w:rsidRPr="00667998" w:rsidRDefault="00B0098C" w:rsidP="00B0098C">
      <w:pPr>
        <w:spacing w:after="0" w:line="360" w:lineRule="auto"/>
        <w:jc w:val="both"/>
        <w:rPr>
          <w:rFonts w:ascii="Palatino Linotype" w:hAnsi="Palatino Linotype" w:cs="Arial"/>
          <w:b/>
          <w:sz w:val="24"/>
          <w:szCs w:val="24"/>
        </w:rPr>
      </w:pPr>
      <w:r>
        <w:rPr>
          <w:rFonts w:ascii="Palatino Linotype" w:hAnsi="Palatino Linotype" w:cs="Arial"/>
          <w:b/>
          <w:sz w:val="28"/>
        </w:rPr>
        <w:t>CUAR</w:t>
      </w:r>
      <w:r w:rsidRPr="00667998">
        <w:rPr>
          <w:rFonts w:ascii="Palatino Linotype" w:hAnsi="Palatino Linotype" w:cs="Arial"/>
          <w:b/>
          <w:sz w:val="28"/>
        </w:rPr>
        <w:t>TO</w:t>
      </w:r>
      <w:r w:rsidRPr="00667998">
        <w:rPr>
          <w:rFonts w:ascii="Palatino Linotype" w:hAnsi="Palatino Linotype" w:cs="Arial"/>
          <w:b/>
          <w:sz w:val="24"/>
          <w:szCs w:val="24"/>
        </w:rPr>
        <w:t xml:space="preserve">. </w:t>
      </w:r>
      <w:r w:rsidRPr="00667998">
        <w:rPr>
          <w:rFonts w:ascii="Palatino Linotype" w:hAnsi="Palatino Linotype" w:cs="Arial"/>
          <w:b/>
          <w:sz w:val="28"/>
          <w:szCs w:val="28"/>
        </w:rPr>
        <w:t>Del turno del recurso de revisión.</w:t>
      </w:r>
    </w:p>
    <w:p w14:paraId="15BDE6BC" w14:textId="5436F1ED" w:rsidR="00B0098C" w:rsidRPr="00667998" w:rsidRDefault="00B0098C" w:rsidP="00B0098C">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El medio de impugnación le fue turnado al Comisionad</w:t>
      </w:r>
      <w:r>
        <w:rPr>
          <w:rFonts w:ascii="Palatino Linotype" w:hAnsi="Palatino Linotype" w:cs="Arial"/>
          <w:sz w:val="24"/>
          <w:szCs w:val="24"/>
        </w:rPr>
        <w:t>o</w:t>
      </w:r>
      <w:r w:rsidRPr="00667998">
        <w:rPr>
          <w:rFonts w:ascii="Palatino Linotype" w:hAnsi="Palatino Linotype" w:cs="Arial"/>
          <w:sz w:val="24"/>
          <w:szCs w:val="24"/>
        </w:rPr>
        <w:t xml:space="preserve"> </w:t>
      </w:r>
      <w:proofErr w:type="gramStart"/>
      <w:r w:rsidRPr="00667998">
        <w:rPr>
          <w:rFonts w:ascii="Palatino Linotype" w:hAnsi="Palatino Linotype" w:cs="Arial"/>
          <w:sz w:val="24"/>
          <w:szCs w:val="24"/>
        </w:rPr>
        <w:t>President</w:t>
      </w:r>
      <w:r>
        <w:rPr>
          <w:rFonts w:ascii="Palatino Linotype" w:hAnsi="Palatino Linotype" w:cs="Arial"/>
          <w:sz w:val="24"/>
          <w:szCs w:val="24"/>
        </w:rPr>
        <w:t>e</w:t>
      </w:r>
      <w:proofErr w:type="gramEnd"/>
      <w:r w:rsidRPr="00667998">
        <w:rPr>
          <w:rFonts w:ascii="Palatino Linotype" w:hAnsi="Palatino Linotype" w:cs="Arial"/>
          <w:sz w:val="24"/>
          <w:szCs w:val="24"/>
        </w:rPr>
        <w:t xml:space="preserve"> </w:t>
      </w:r>
      <w:r>
        <w:rPr>
          <w:rFonts w:ascii="Palatino Linotype" w:hAnsi="Palatino Linotype" w:cs="Arial"/>
          <w:b/>
          <w:sz w:val="24"/>
          <w:szCs w:val="24"/>
        </w:rPr>
        <w:t>José</w:t>
      </w:r>
      <w:r w:rsidRPr="00667998">
        <w:rPr>
          <w:rFonts w:ascii="Palatino Linotype" w:hAnsi="Palatino Linotype" w:cs="Arial"/>
          <w:b/>
          <w:sz w:val="24"/>
          <w:szCs w:val="24"/>
        </w:rPr>
        <w:t xml:space="preserve"> Martínez </w:t>
      </w:r>
      <w:r>
        <w:rPr>
          <w:rFonts w:ascii="Palatino Linotype" w:hAnsi="Palatino Linotype" w:cs="Arial"/>
          <w:b/>
          <w:sz w:val="24"/>
          <w:szCs w:val="24"/>
        </w:rPr>
        <w:t>Vilchis</w:t>
      </w:r>
      <w:r w:rsidRPr="00667998">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acuerdo de admisión en fecha </w:t>
      </w:r>
      <w:r w:rsidR="00EB11B2">
        <w:rPr>
          <w:rFonts w:ascii="Palatino Linotype" w:hAnsi="Palatino Linotype" w:cs="Arial"/>
          <w:sz w:val="24"/>
          <w:szCs w:val="24"/>
        </w:rPr>
        <w:t>seis de septiembre</w:t>
      </w:r>
      <w:r w:rsidRPr="00141144">
        <w:rPr>
          <w:rFonts w:ascii="Palatino Linotype" w:hAnsi="Palatino Linotype" w:cs="Arial"/>
          <w:sz w:val="24"/>
          <w:szCs w:val="24"/>
        </w:rPr>
        <w:t xml:space="preserve"> del año dos mil </w:t>
      </w:r>
      <w:r w:rsidR="00EB11B2">
        <w:rPr>
          <w:rFonts w:ascii="Palatino Linotype" w:hAnsi="Palatino Linotype" w:cs="Arial"/>
          <w:sz w:val="24"/>
          <w:szCs w:val="24"/>
        </w:rPr>
        <w:t>veintidós</w:t>
      </w:r>
      <w:r w:rsidRPr="00141144">
        <w:rPr>
          <w:rFonts w:ascii="Palatino Linotype" w:hAnsi="Palatino Linotype" w:cs="Arial"/>
          <w:sz w:val="24"/>
          <w:szCs w:val="24"/>
        </w:rPr>
        <w:t>,</w:t>
      </w:r>
      <w:r w:rsidRPr="00667998">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31496B60" w14:textId="77777777" w:rsidR="00B0098C" w:rsidRPr="00667998" w:rsidRDefault="00B0098C" w:rsidP="00B0098C">
      <w:pPr>
        <w:spacing w:after="0" w:line="360" w:lineRule="auto"/>
        <w:jc w:val="both"/>
        <w:rPr>
          <w:rFonts w:ascii="Palatino Linotype" w:hAnsi="Palatino Linotype" w:cs="Arial"/>
          <w:sz w:val="24"/>
          <w:szCs w:val="24"/>
        </w:rPr>
      </w:pPr>
    </w:p>
    <w:p w14:paraId="68A91ABD" w14:textId="77777777" w:rsidR="00B0098C" w:rsidRPr="00667998" w:rsidRDefault="00B0098C" w:rsidP="00B0098C">
      <w:pPr>
        <w:spacing w:after="0" w:line="360" w:lineRule="auto"/>
        <w:jc w:val="both"/>
        <w:rPr>
          <w:rFonts w:ascii="Palatino Linotype" w:hAnsi="Palatino Linotype" w:cs="Arial"/>
          <w:b/>
          <w:sz w:val="28"/>
          <w:szCs w:val="28"/>
        </w:rPr>
      </w:pPr>
      <w:r>
        <w:rPr>
          <w:rFonts w:ascii="Palatino Linotype" w:hAnsi="Palatino Linotype" w:cs="Arial"/>
          <w:b/>
          <w:sz w:val="28"/>
        </w:rPr>
        <w:t>QUIN</w:t>
      </w:r>
      <w:r w:rsidRPr="00667998">
        <w:rPr>
          <w:rFonts w:ascii="Palatino Linotype" w:hAnsi="Palatino Linotype" w:cs="Arial"/>
          <w:b/>
          <w:sz w:val="28"/>
        </w:rPr>
        <w:t xml:space="preserve">TO. </w:t>
      </w:r>
      <w:r w:rsidRPr="00667998">
        <w:rPr>
          <w:rFonts w:ascii="Palatino Linotype" w:hAnsi="Palatino Linotype" w:cs="Arial"/>
          <w:b/>
          <w:sz w:val="28"/>
          <w:szCs w:val="28"/>
        </w:rPr>
        <w:t>De la etapa de instrucción.</w:t>
      </w:r>
    </w:p>
    <w:p w14:paraId="3A73AED6" w14:textId="1604A348" w:rsidR="00B0098C" w:rsidRDefault="00B0098C" w:rsidP="00943149">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 xml:space="preserve">De las constancias que obran en el expediente electrónico del </w:t>
      </w:r>
      <w:r w:rsidRPr="00667998">
        <w:rPr>
          <w:rFonts w:ascii="Palatino Linotype" w:hAnsi="Palatino Linotype" w:cs="Arial"/>
          <w:sz w:val="24"/>
        </w:rPr>
        <w:t>Sistema de Acceso a la Información Mexiquense</w:t>
      </w:r>
      <w:r w:rsidRPr="00667998">
        <w:rPr>
          <w:rFonts w:ascii="Palatino Linotype" w:hAnsi="Palatino Linotype" w:cs="Arial"/>
          <w:sz w:val="24"/>
          <w:szCs w:val="24"/>
        </w:rPr>
        <w:t xml:space="preserve"> </w:t>
      </w:r>
      <w:r>
        <w:rPr>
          <w:rFonts w:ascii="Palatino Linotype" w:hAnsi="Palatino Linotype" w:cs="Arial"/>
          <w:sz w:val="24"/>
          <w:szCs w:val="24"/>
        </w:rPr>
        <w:t>(</w:t>
      </w:r>
      <w:proofErr w:type="spellStart"/>
      <w:r w:rsidRPr="00667998">
        <w:rPr>
          <w:rFonts w:ascii="Palatino Linotype" w:hAnsi="Palatino Linotype" w:cs="Arial"/>
          <w:sz w:val="24"/>
          <w:szCs w:val="24"/>
        </w:rPr>
        <w:t>SAIMEX</w:t>
      </w:r>
      <w:proofErr w:type="spellEnd"/>
      <w:r>
        <w:rPr>
          <w:rFonts w:ascii="Palatino Linotype" w:hAnsi="Palatino Linotype" w:cs="Arial"/>
          <w:sz w:val="24"/>
          <w:szCs w:val="24"/>
        </w:rPr>
        <w:t>)</w:t>
      </w:r>
      <w:r w:rsidRPr="00667998">
        <w:rPr>
          <w:rFonts w:ascii="Palatino Linotype" w:hAnsi="Palatino Linotype" w:cs="Arial"/>
          <w:sz w:val="24"/>
          <w:szCs w:val="24"/>
        </w:rPr>
        <w:t>, se advierte que</w:t>
      </w:r>
      <w:r>
        <w:rPr>
          <w:rFonts w:ascii="Palatino Linotype" w:hAnsi="Palatino Linotype" w:cs="Arial"/>
          <w:sz w:val="24"/>
          <w:szCs w:val="24"/>
        </w:rPr>
        <w:t xml:space="preserve"> el Sujeto Obligado r</w:t>
      </w:r>
      <w:r w:rsidR="00041584">
        <w:rPr>
          <w:rFonts w:ascii="Palatino Linotype" w:hAnsi="Palatino Linotype" w:cs="Arial"/>
          <w:sz w:val="24"/>
          <w:szCs w:val="24"/>
        </w:rPr>
        <w:t>i</w:t>
      </w:r>
      <w:r>
        <w:rPr>
          <w:rFonts w:ascii="Palatino Linotype" w:hAnsi="Palatino Linotype" w:cs="Arial"/>
          <w:sz w:val="24"/>
          <w:szCs w:val="24"/>
        </w:rPr>
        <w:t>ndi</w:t>
      </w:r>
      <w:r w:rsidR="00041584">
        <w:rPr>
          <w:rFonts w:ascii="Palatino Linotype" w:hAnsi="Palatino Linotype" w:cs="Arial"/>
          <w:sz w:val="24"/>
          <w:szCs w:val="24"/>
        </w:rPr>
        <w:t>ó</w:t>
      </w:r>
      <w:r>
        <w:rPr>
          <w:rFonts w:ascii="Palatino Linotype" w:hAnsi="Palatino Linotype" w:cs="Arial"/>
          <w:sz w:val="24"/>
          <w:szCs w:val="24"/>
        </w:rPr>
        <w:t xml:space="preserve"> su informe justificado</w:t>
      </w:r>
      <w:r w:rsidR="00041584">
        <w:rPr>
          <w:rFonts w:ascii="Palatino Linotype" w:hAnsi="Palatino Linotype" w:cs="Arial"/>
          <w:sz w:val="24"/>
          <w:szCs w:val="24"/>
        </w:rPr>
        <w:t xml:space="preserve"> el día </w:t>
      </w:r>
      <w:r w:rsidR="00EB11B2">
        <w:rPr>
          <w:rFonts w:ascii="Palatino Linotype" w:hAnsi="Palatino Linotype" w:cs="Arial"/>
          <w:sz w:val="24"/>
          <w:szCs w:val="24"/>
        </w:rPr>
        <w:t>catorce de septiembre de dos mil veintidós</w:t>
      </w:r>
      <w:r w:rsidR="00041584">
        <w:rPr>
          <w:rFonts w:ascii="Palatino Linotype" w:hAnsi="Palatino Linotype" w:cs="Arial"/>
          <w:sz w:val="24"/>
          <w:szCs w:val="24"/>
        </w:rPr>
        <w:t>, a través del archivo electrónico “</w:t>
      </w:r>
      <w:r w:rsidR="00EB11B2" w:rsidRPr="00EB11B2">
        <w:rPr>
          <w:rFonts w:ascii="Palatino Linotype" w:hAnsi="Palatino Linotype" w:cs="Arial"/>
          <w:sz w:val="24"/>
          <w:szCs w:val="24"/>
        </w:rPr>
        <w:t>Manifestaciones RR14105.zip</w:t>
      </w:r>
      <w:r w:rsidR="00041584">
        <w:rPr>
          <w:rFonts w:ascii="Palatino Linotype" w:hAnsi="Palatino Linotype" w:cs="Arial"/>
          <w:sz w:val="24"/>
          <w:szCs w:val="24"/>
        </w:rPr>
        <w:t>”, por medio del</w:t>
      </w:r>
      <w:r w:rsidR="00041584" w:rsidRPr="00041584">
        <w:rPr>
          <w:rFonts w:ascii="Palatino Linotype" w:hAnsi="Palatino Linotype" w:cs="Arial"/>
          <w:sz w:val="24"/>
          <w:szCs w:val="24"/>
        </w:rPr>
        <w:t xml:space="preserve"> </w:t>
      </w:r>
      <w:r w:rsidR="00041584">
        <w:rPr>
          <w:rFonts w:ascii="Palatino Linotype" w:hAnsi="Palatino Linotype" w:cs="Arial"/>
          <w:sz w:val="24"/>
          <w:szCs w:val="24"/>
        </w:rPr>
        <w:t xml:space="preserve">cual ratificó su respuesta inicial, mismo que se puso a la vista de la Recurrente el día </w:t>
      </w:r>
      <w:r w:rsidR="00EB11B2">
        <w:rPr>
          <w:rFonts w:ascii="Palatino Linotype" w:hAnsi="Palatino Linotype" w:cs="Arial"/>
          <w:sz w:val="24"/>
          <w:szCs w:val="24"/>
        </w:rPr>
        <w:t>dieciocho de octubre</w:t>
      </w:r>
      <w:r w:rsidR="00041584">
        <w:rPr>
          <w:rFonts w:ascii="Palatino Linotype" w:hAnsi="Palatino Linotype" w:cs="Arial"/>
          <w:sz w:val="24"/>
          <w:szCs w:val="24"/>
        </w:rPr>
        <w:t xml:space="preserve"> de dos mil veintidós</w:t>
      </w:r>
      <w:r>
        <w:rPr>
          <w:rFonts w:ascii="Palatino Linotype" w:hAnsi="Palatino Linotype" w:cs="Arial"/>
          <w:sz w:val="24"/>
          <w:szCs w:val="24"/>
        </w:rPr>
        <w:t>. Asimismo,</w:t>
      </w:r>
      <w:r w:rsidRPr="004C7BAD">
        <w:rPr>
          <w:rFonts w:ascii="Palatino Linotype" w:hAnsi="Palatino Linotype" w:cs="Arial"/>
          <w:sz w:val="24"/>
          <w:szCs w:val="24"/>
        </w:rPr>
        <w:t xml:space="preserve"> se advierte</w:t>
      </w:r>
      <w:r w:rsidR="00EB11B2">
        <w:rPr>
          <w:rFonts w:ascii="Palatino Linotype" w:hAnsi="Palatino Linotype" w:cs="Arial"/>
          <w:sz w:val="24"/>
          <w:szCs w:val="24"/>
        </w:rPr>
        <w:t xml:space="preserve"> que el</w:t>
      </w:r>
      <w:r>
        <w:rPr>
          <w:rFonts w:ascii="Palatino Linotype" w:hAnsi="Palatino Linotype" w:cs="Arial"/>
          <w:sz w:val="24"/>
          <w:szCs w:val="24"/>
        </w:rPr>
        <w:t xml:space="preserve"> recurrente</w:t>
      </w:r>
      <w:r w:rsidR="00EB11B2">
        <w:rPr>
          <w:rFonts w:ascii="Palatino Linotype" w:hAnsi="Palatino Linotype" w:cs="Arial"/>
          <w:sz w:val="24"/>
          <w:szCs w:val="24"/>
        </w:rPr>
        <w:t xml:space="preserve"> adjuntó sus manifestaciones el día ocho de septiembre de dos mil veintidós, a través de los archivos electrónicos “</w:t>
      </w:r>
      <w:r w:rsidR="00EB11B2" w:rsidRPr="00EB11B2">
        <w:rPr>
          <w:rFonts w:ascii="Palatino Linotype" w:hAnsi="Palatino Linotype" w:cs="Arial"/>
          <w:sz w:val="24"/>
          <w:szCs w:val="24"/>
        </w:rPr>
        <w:t>B. DA-SCH-1786-2022.pdf</w:t>
      </w:r>
      <w:r w:rsidR="00EB11B2">
        <w:rPr>
          <w:rFonts w:ascii="Palatino Linotype" w:hAnsi="Palatino Linotype" w:cs="Arial"/>
          <w:sz w:val="24"/>
          <w:szCs w:val="24"/>
        </w:rPr>
        <w:t>”, “</w:t>
      </w:r>
      <w:r w:rsidR="00EB11B2" w:rsidRPr="00EB11B2">
        <w:rPr>
          <w:rFonts w:ascii="Palatino Linotype" w:hAnsi="Palatino Linotype" w:cs="Arial"/>
          <w:sz w:val="24"/>
          <w:szCs w:val="24"/>
        </w:rPr>
        <w:t xml:space="preserve">R E C U R S O D E R E V I S I </w:t>
      </w:r>
      <w:proofErr w:type="spellStart"/>
      <w:r w:rsidR="00EB11B2" w:rsidRPr="00EB11B2">
        <w:rPr>
          <w:rFonts w:ascii="Palatino Linotype" w:hAnsi="Palatino Linotype" w:cs="Arial"/>
          <w:sz w:val="24"/>
          <w:szCs w:val="24"/>
        </w:rPr>
        <w:t>Ó</w:t>
      </w:r>
      <w:proofErr w:type="spellEnd"/>
      <w:r w:rsidR="00EB11B2" w:rsidRPr="00EB11B2">
        <w:rPr>
          <w:rFonts w:ascii="Palatino Linotype" w:hAnsi="Palatino Linotype" w:cs="Arial"/>
          <w:sz w:val="24"/>
          <w:szCs w:val="24"/>
        </w:rPr>
        <w:t xml:space="preserve"> N.pdf</w:t>
      </w:r>
      <w:r w:rsidR="00EB11B2">
        <w:rPr>
          <w:rFonts w:ascii="Palatino Linotype" w:hAnsi="Palatino Linotype" w:cs="Arial"/>
          <w:sz w:val="24"/>
          <w:szCs w:val="24"/>
        </w:rPr>
        <w:t>”, “</w:t>
      </w:r>
      <w:r w:rsidR="00EB11B2" w:rsidRPr="00EB11B2">
        <w:rPr>
          <w:rFonts w:ascii="Palatino Linotype" w:hAnsi="Palatino Linotype" w:cs="Arial"/>
          <w:sz w:val="24"/>
          <w:szCs w:val="24"/>
        </w:rPr>
        <w:t>C. DA-3802-2022.pdf</w:t>
      </w:r>
      <w:r w:rsidR="00EB11B2">
        <w:rPr>
          <w:rFonts w:ascii="Palatino Linotype" w:hAnsi="Palatino Linotype" w:cs="Arial"/>
          <w:sz w:val="24"/>
          <w:szCs w:val="24"/>
        </w:rPr>
        <w:t>” y “</w:t>
      </w:r>
      <w:r w:rsidR="00EB11B2" w:rsidRPr="00EB11B2">
        <w:rPr>
          <w:rFonts w:ascii="Palatino Linotype" w:hAnsi="Palatino Linotype" w:cs="Arial"/>
          <w:sz w:val="24"/>
          <w:szCs w:val="24"/>
        </w:rPr>
        <w:t>A. Captura.jpg</w:t>
      </w:r>
      <w:r w:rsidR="00EB11B2">
        <w:rPr>
          <w:rFonts w:ascii="Palatino Linotype" w:hAnsi="Palatino Linotype" w:cs="Arial"/>
          <w:sz w:val="24"/>
          <w:szCs w:val="24"/>
        </w:rPr>
        <w:t>”</w:t>
      </w:r>
      <w:r>
        <w:rPr>
          <w:rFonts w:ascii="Palatino Linotype" w:hAnsi="Palatino Linotype" w:cs="Arial"/>
          <w:sz w:val="24"/>
          <w:szCs w:val="24"/>
        </w:rPr>
        <w:t>.</w:t>
      </w:r>
    </w:p>
    <w:p w14:paraId="030709FC" w14:textId="77777777" w:rsidR="00B0098C" w:rsidRDefault="00B0098C" w:rsidP="00B0098C">
      <w:pPr>
        <w:tabs>
          <w:tab w:val="left" w:pos="8505"/>
        </w:tabs>
        <w:spacing w:after="0" w:line="360" w:lineRule="auto"/>
        <w:ind w:right="709"/>
        <w:rPr>
          <w:noProof/>
        </w:rPr>
      </w:pPr>
    </w:p>
    <w:p w14:paraId="0432F1CA" w14:textId="77777777" w:rsidR="00EB11B2" w:rsidRPr="00827480" w:rsidRDefault="00EB11B2" w:rsidP="00EB11B2">
      <w:pPr>
        <w:spacing w:line="360" w:lineRule="auto"/>
        <w:jc w:val="both"/>
        <w:rPr>
          <w:rFonts w:ascii="Palatino Linotype" w:hAnsi="Palatino Linotype" w:cs="Arial"/>
          <w:b/>
          <w:sz w:val="28"/>
        </w:rPr>
      </w:pPr>
      <w:r w:rsidRPr="00827480">
        <w:rPr>
          <w:rFonts w:ascii="Palatino Linotype" w:hAnsi="Palatino Linotype" w:cs="Arial"/>
          <w:b/>
          <w:sz w:val="28"/>
          <w:szCs w:val="28"/>
        </w:rPr>
        <w:t xml:space="preserve">SEXTO. </w:t>
      </w:r>
      <w:r w:rsidRPr="00827480">
        <w:rPr>
          <w:rFonts w:ascii="Palatino Linotype" w:hAnsi="Palatino Linotype" w:cs="Arial"/>
          <w:b/>
          <w:sz w:val="28"/>
        </w:rPr>
        <w:t>Ampliación del término para resolver</w:t>
      </w:r>
    </w:p>
    <w:p w14:paraId="31727F31" w14:textId="299484D9" w:rsidR="00EB11B2" w:rsidRPr="00827480" w:rsidRDefault="00EB11B2" w:rsidP="00EB11B2">
      <w:pPr>
        <w:spacing w:line="360" w:lineRule="auto"/>
        <w:jc w:val="both"/>
        <w:rPr>
          <w:rFonts w:ascii="Palatino Linotype" w:hAnsi="Palatino Linotype" w:cs="Arial"/>
          <w:sz w:val="24"/>
        </w:rPr>
      </w:pPr>
      <w:r w:rsidRPr="00827480">
        <w:rPr>
          <w:rFonts w:ascii="Palatino Linotype" w:hAnsi="Palatino Linotype" w:cs="Arial"/>
          <w:sz w:val="24"/>
        </w:rPr>
        <w:lastRenderedPageBreak/>
        <w:t xml:space="preserve">Posteriormente, en fecha </w:t>
      </w:r>
      <w:r w:rsidR="00E152D6">
        <w:rPr>
          <w:rFonts w:ascii="Palatino Linotype" w:hAnsi="Palatino Linotype" w:cs="Arial"/>
          <w:b/>
          <w:sz w:val="24"/>
          <w:szCs w:val="24"/>
        </w:rPr>
        <w:t>veintiuno de octubre</w:t>
      </w:r>
      <w:r w:rsidRPr="00827480">
        <w:rPr>
          <w:rFonts w:ascii="Palatino Linotype" w:hAnsi="Palatino Linotype" w:cs="Arial"/>
          <w:b/>
          <w:sz w:val="24"/>
        </w:rPr>
        <w:t xml:space="preserve"> del año dos mil veintidós</w:t>
      </w:r>
      <w:r w:rsidRPr="00827480">
        <w:rPr>
          <w:rFonts w:ascii="Palatino Linotype" w:hAnsi="Palatino Linotype" w:cs="Arial"/>
          <w:sz w:val="24"/>
        </w:rPr>
        <w:t>, en términos del párrafo tercero del artículo 181, de la Ley de Transparencia y Acceso a la Información Pública del Estado de México y Municipios, se emitió acuerdo mediante el cual se amplío el plazo para emitir la resolución que en derecho proceda, hasta por un periodo de quince días hábiles.</w:t>
      </w:r>
    </w:p>
    <w:p w14:paraId="1086461B" w14:textId="77777777" w:rsidR="00EB11B2" w:rsidRPr="00827480" w:rsidRDefault="00EB11B2" w:rsidP="00EB11B2">
      <w:pPr>
        <w:spacing w:line="360" w:lineRule="auto"/>
        <w:jc w:val="both"/>
        <w:rPr>
          <w:rFonts w:ascii="Palatino Linotype" w:hAnsi="Palatino Linotype"/>
          <w:sz w:val="24"/>
        </w:rPr>
      </w:pPr>
      <w:r w:rsidRPr="00827480">
        <w:rPr>
          <w:rFonts w:ascii="Palatino Linotype" w:hAnsi="Palatino Linotype"/>
          <w:sz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4C9D6DA" w14:textId="77777777" w:rsidR="00EB11B2" w:rsidRPr="00827480" w:rsidRDefault="00EB11B2" w:rsidP="00EB11B2">
      <w:pPr>
        <w:spacing w:line="360" w:lineRule="auto"/>
        <w:jc w:val="both"/>
        <w:rPr>
          <w:rFonts w:ascii="Palatino Linotype" w:hAnsi="Palatino Linotype"/>
          <w:sz w:val="24"/>
        </w:rPr>
      </w:pPr>
      <w:r w:rsidRPr="00827480">
        <w:rPr>
          <w:rFonts w:ascii="Palatino Linotype" w:hAnsi="Palatino Linotype"/>
          <w:sz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AAA2F00" w14:textId="77777777" w:rsidR="00EB11B2" w:rsidRPr="00827480" w:rsidRDefault="00EB11B2" w:rsidP="00EB11B2">
      <w:pPr>
        <w:spacing w:line="360" w:lineRule="auto"/>
        <w:jc w:val="both"/>
        <w:rPr>
          <w:rFonts w:ascii="Palatino Linotype" w:hAnsi="Palatino Linotype"/>
          <w:sz w:val="24"/>
        </w:rPr>
      </w:pPr>
      <w:r w:rsidRPr="00827480">
        <w:rPr>
          <w:rFonts w:ascii="Palatino Linotype" w:hAnsi="Palatino Linotype"/>
          <w:sz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130EE4C" w14:textId="77777777" w:rsidR="00EB11B2" w:rsidRPr="00827480" w:rsidRDefault="00EB11B2" w:rsidP="00EB11B2">
      <w:pPr>
        <w:spacing w:line="360" w:lineRule="auto"/>
        <w:jc w:val="both"/>
        <w:rPr>
          <w:rFonts w:ascii="Palatino Linotype" w:hAnsi="Palatino Linotype"/>
          <w:sz w:val="24"/>
        </w:rPr>
      </w:pPr>
      <w:r w:rsidRPr="00827480">
        <w:rPr>
          <w:rFonts w:ascii="Palatino Linotype" w:hAnsi="Palatino Linotype"/>
          <w:sz w:val="24"/>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D32AFC7" w14:textId="77777777" w:rsidR="00EB11B2" w:rsidRPr="00827480" w:rsidRDefault="00EB11B2" w:rsidP="00EB11B2">
      <w:pPr>
        <w:spacing w:line="360" w:lineRule="auto"/>
        <w:jc w:val="both"/>
        <w:rPr>
          <w:rFonts w:ascii="Palatino Linotype" w:hAnsi="Palatino Linotype"/>
          <w:sz w:val="24"/>
        </w:rPr>
      </w:pPr>
      <w:r w:rsidRPr="00827480">
        <w:rPr>
          <w:rFonts w:ascii="Palatino Linotype" w:hAnsi="Palatino Linotype"/>
          <w:sz w:val="24"/>
        </w:rPr>
        <w:t>Por ello, excepcionalmente, si un asunto es resuelto con posterioridad a los plazos señalados por la norma debe analizarse la razonabilidad del tiempo necesario para su resolución, atentos a los siguientes criterios:</w:t>
      </w:r>
    </w:p>
    <w:p w14:paraId="7C8E3AC8" w14:textId="77777777" w:rsidR="00EB11B2" w:rsidRPr="00827480" w:rsidRDefault="00EB11B2" w:rsidP="00EB11B2">
      <w:pPr>
        <w:pStyle w:val="Prrafodelista"/>
        <w:numPr>
          <w:ilvl w:val="0"/>
          <w:numId w:val="3"/>
        </w:numPr>
        <w:spacing w:line="360" w:lineRule="auto"/>
        <w:jc w:val="both"/>
        <w:rPr>
          <w:rFonts w:ascii="Palatino Linotype" w:hAnsi="Palatino Linotype"/>
        </w:rPr>
      </w:pPr>
      <w:r w:rsidRPr="00827480">
        <w:rPr>
          <w:rFonts w:ascii="Palatino Linotype" w:hAnsi="Palatino Linotype"/>
          <w:b/>
        </w:rPr>
        <w:t>Complejidad del asunto:</w:t>
      </w:r>
      <w:r w:rsidRPr="00827480">
        <w:rPr>
          <w:rFonts w:ascii="Palatino Linotype" w:hAnsi="Palatino Linotype"/>
        </w:rPr>
        <w:t xml:space="preserve"> La complejidad de la prueba, la pluralidad de sujetos procesales, el tiempo transcurrido, las características y contexto del recurso.</w:t>
      </w:r>
    </w:p>
    <w:p w14:paraId="77721485" w14:textId="77777777" w:rsidR="00EB11B2" w:rsidRPr="00827480" w:rsidRDefault="00EB11B2" w:rsidP="00EB11B2">
      <w:pPr>
        <w:pStyle w:val="Prrafodelista"/>
        <w:numPr>
          <w:ilvl w:val="0"/>
          <w:numId w:val="3"/>
        </w:numPr>
        <w:spacing w:line="360" w:lineRule="auto"/>
        <w:jc w:val="both"/>
        <w:rPr>
          <w:rFonts w:ascii="Palatino Linotype" w:hAnsi="Palatino Linotype"/>
          <w:b/>
        </w:rPr>
      </w:pPr>
      <w:r w:rsidRPr="00827480">
        <w:rPr>
          <w:rFonts w:ascii="Palatino Linotype" w:hAnsi="Palatino Linotype"/>
          <w:b/>
        </w:rPr>
        <w:t>Actividad Procesal del interesado: Acciones u omisiones del interesado.</w:t>
      </w:r>
    </w:p>
    <w:p w14:paraId="6E8A3AE8" w14:textId="77777777" w:rsidR="00EB11B2" w:rsidRPr="00827480" w:rsidRDefault="00EB11B2" w:rsidP="00EB11B2">
      <w:pPr>
        <w:pStyle w:val="Prrafodelista"/>
        <w:numPr>
          <w:ilvl w:val="0"/>
          <w:numId w:val="3"/>
        </w:numPr>
        <w:spacing w:line="360" w:lineRule="auto"/>
        <w:jc w:val="both"/>
        <w:rPr>
          <w:rFonts w:ascii="Palatino Linotype" w:hAnsi="Palatino Linotype"/>
        </w:rPr>
      </w:pPr>
      <w:r w:rsidRPr="00827480">
        <w:rPr>
          <w:rFonts w:ascii="Palatino Linotype" w:hAnsi="Palatino Linotype"/>
          <w:b/>
        </w:rPr>
        <w:t>Conducta de la Autoridad:</w:t>
      </w:r>
      <w:r w:rsidRPr="00827480">
        <w:rPr>
          <w:rFonts w:ascii="Palatino Linotype" w:hAnsi="Palatino Linotype"/>
        </w:rPr>
        <w:t xml:space="preserve"> Las Acciones u omisiones realizadas en el procedimiento. Así como si la autoridad actuó con la debida diligencia.</w:t>
      </w:r>
    </w:p>
    <w:p w14:paraId="4802DB94" w14:textId="77777777" w:rsidR="00EB11B2" w:rsidRPr="00827480" w:rsidRDefault="00EB11B2" w:rsidP="00EB11B2">
      <w:pPr>
        <w:pStyle w:val="Prrafodelista"/>
        <w:numPr>
          <w:ilvl w:val="0"/>
          <w:numId w:val="3"/>
        </w:numPr>
        <w:spacing w:line="360" w:lineRule="auto"/>
        <w:jc w:val="both"/>
        <w:rPr>
          <w:rFonts w:ascii="Palatino Linotype" w:hAnsi="Palatino Linotype"/>
        </w:rPr>
      </w:pPr>
      <w:r w:rsidRPr="00827480">
        <w:rPr>
          <w:rFonts w:ascii="Palatino Linotype" w:hAnsi="Palatino Linotype"/>
          <w:b/>
        </w:rPr>
        <w:t>La afectación generada en la situación jurídica de la persona involucrada en el proceso:</w:t>
      </w:r>
      <w:r w:rsidRPr="00827480">
        <w:rPr>
          <w:rFonts w:ascii="Palatino Linotype" w:hAnsi="Palatino Linotype"/>
        </w:rPr>
        <w:t xml:space="preserve"> Violación a sus derechos humanos.</w:t>
      </w:r>
    </w:p>
    <w:p w14:paraId="30AE9C00" w14:textId="77777777" w:rsidR="00EB11B2" w:rsidRPr="00827480" w:rsidRDefault="00EB11B2" w:rsidP="00EB11B2">
      <w:pPr>
        <w:spacing w:line="360" w:lineRule="auto"/>
        <w:jc w:val="both"/>
        <w:rPr>
          <w:rFonts w:ascii="Palatino Linotype" w:hAnsi="Palatino Linotype"/>
          <w:sz w:val="24"/>
        </w:rPr>
      </w:pPr>
    </w:p>
    <w:p w14:paraId="35A380AC" w14:textId="77777777" w:rsidR="00EB11B2" w:rsidRPr="00827480" w:rsidRDefault="00EB11B2" w:rsidP="00EB11B2">
      <w:pPr>
        <w:spacing w:line="360" w:lineRule="auto"/>
        <w:jc w:val="both"/>
        <w:rPr>
          <w:rFonts w:ascii="Palatino Linotype" w:hAnsi="Palatino Linotype"/>
          <w:sz w:val="24"/>
        </w:rPr>
      </w:pPr>
      <w:r w:rsidRPr="00827480">
        <w:rPr>
          <w:rFonts w:ascii="Palatino Linotype" w:hAnsi="Palatino Linotype"/>
          <w:sz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276D33B" w14:textId="77777777" w:rsidR="00EB11B2" w:rsidRPr="00827480" w:rsidRDefault="00EB11B2" w:rsidP="00EB11B2">
      <w:pPr>
        <w:spacing w:line="360" w:lineRule="auto"/>
        <w:jc w:val="both"/>
        <w:rPr>
          <w:rFonts w:ascii="Palatino Linotype" w:hAnsi="Palatino Linotype"/>
          <w:sz w:val="24"/>
        </w:rPr>
      </w:pPr>
      <w:r w:rsidRPr="00827480">
        <w:rPr>
          <w:rFonts w:ascii="Palatino Linotype" w:hAnsi="Palatino Linotype"/>
          <w:sz w:val="24"/>
        </w:rPr>
        <w:t xml:space="preserve">Argumento que encuentra sustento en la jurisprudencia P. / J. 32/92 emitida por el Pleno de la Suprema Corte de Justicia de la Nación de rubro “TÉRMINOS PROCESALES. PARA DETERMINAR SI UN FUNCIONARIO JUDICIAL ACTUÓ INDEBIDAMENTE </w:t>
      </w:r>
      <w:r w:rsidRPr="00827480">
        <w:rPr>
          <w:rFonts w:ascii="Palatino Linotype" w:hAnsi="Palatino Linotype"/>
          <w:sz w:val="24"/>
        </w:rPr>
        <w:lastRenderedPageBreak/>
        <w:t>POR NO RESPETARLOS SE DEBE ATENDER AL PRESUPUESTO QUE CONSIDERÓ EL LEGISLADOR AL FIJARLOS Y LAS CARACTERÍSTICAS DEL CASO.”, visible en la Gaceta del Seminario Judicial de la Federación con el registro digital 205635.</w:t>
      </w:r>
    </w:p>
    <w:p w14:paraId="3AB407C4" w14:textId="77777777" w:rsidR="00EB11B2" w:rsidRPr="00827480" w:rsidRDefault="00EB11B2" w:rsidP="00EB11B2">
      <w:pPr>
        <w:spacing w:line="360" w:lineRule="auto"/>
        <w:jc w:val="both"/>
        <w:rPr>
          <w:rFonts w:ascii="Palatino Linotype" w:hAnsi="Palatino Linotype"/>
          <w:sz w:val="24"/>
        </w:rPr>
      </w:pPr>
      <w:r w:rsidRPr="00827480">
        <w:rPr>
          <w:rFonts w:ascii="Palatino Linotype" w:hAnsi="Palatino Linotype"/>
          <w:sz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79ACF82" w14:textId="77777777" w:rsidR="00EB11B2" w:rsidRPr="00827480" w:rsidRDefault="00EB11B2" w:rsidP="00EB11B2">
      <w:pPr>
        <w:spacing w:line="360" w:lineRule="auto"/>
        <w:jc w:val="both"/>
        <w:rPr>
          <w:rFonts w:ascii="Palatino Linotype" w:hAnsi="Palatino Linotype"/>
          <w:sz w:val="24"/>
        </w:rPr>
      </w:pPr>
      <w:r w:rsidRPr="00827480">
        <w:rPr>
          <w:rFonts w:ascii="Palatino Linotype" w:hAnsi="Palatino Linotype"/>
          <w:sz w:val="24"/>
        </w:rPr>
        <w:t>Al respecto, también son de considerar los criterios sostenidos por el Cuarto Tribunal Colegiado en Materia Administrativa del Primer Circuito, cuyos rubros y datos de identificación son los siguientes:</w:t>
      </w:r>
    </w:p>
    <w:p w14:paraId="791777E1" w14:textId="77777777" w:rsidR="00EB11B2" w:rsidRPr="00827480" w:rsidRDefault="00EB11B2" w:rsidP="00EB11B2">
      <w:pPr>
        <w:spacing w:line="360" w:lineRule="auto"/>
        <w:jc w:val="both"/>
        <w:rPr>
          <w:rFonts w:ascii="Palatino Linotype" w:hAnsi="Palatino Linotype"/>
          <w:sz w:val="24"/>
        </w:rPr>
      </w:pPr>
      <w:r w:rsidRPr="00827480">
        <w:rPr>
          <w:rFonts w:ascii="Palatino Linotype" w:hAnsi="Palatino Linotype"/>
          <w:sz w:val="24"/>
        </w:rPr>
        <w:t>“PLAZO RAZONABLE PARA RESOLVER. DIMENSIÓN Y EFECTOS DE ESTE CONCEPTO CUANDO SE ADUCE EXCESIVA CARGA DE TRABAJO.” consultable en el Seminario Judicial de la Federación y su gaceta, con el registro digital 2002351.</w:t>
      </w:r>
    </w:p>
    <w:p w14:paraId="145EE1C9" w14:textId="77777777" w:rsidR="00EB11B2" w:rsidRPr="00827480" w:rsidRDefault="00EB11B2" w:rsidP="00EB11B2">
      <w:pPr>
        <w:spacing w:line="360" w:lineRule="auto"/>
        <w:jc w:val="both"/>
        <w:rPr>
          <w:rFonts w:ascii="Palatino Linotype" w:hAnsi="Palatino Linotype"/>
          <w:sz w:val="24"/>
        </w:rPr>
      </w:pPr>
      <w:r w:rsidRPr="00827480">
        <w:rPr>
          <w:rFonts w:ascii="Palatino Linotype" w:hAnsi="Palatino Linotype"/>
          <w:sz w:val="24"/>
        </w:rPr>
        <w:t>“PLAZO RAZONABLE PARA RESOLVER. CONCEPTO Y ELEMENTOS QUE LO INTEGRAN A LA LUZ DEL DERECHO INTERNACIONAL DE LOS DERECHOS HUMANOS.”, visible en el Seminario Judicial de la Federación y su gaceta, con el registro digital 2002350.</w:t>
      </w:r>
    </w:p>
    <w:p w14:paraId="170896FE" w14:textId="77777777" w:rsidR="00EB11B2" w:rsidRPr="00827480" w:rsidRDefault="00EB11B2" w:rsidP="00EB11B2">
      <w:pPr>
        <w:spacing w:line="360" w:lineRule="auto"/>
        <w:jc w:val="both"/>
        <w:rPr>
          <w:rFonts w:ascii="Palatino Linotype" w:hAnsi="Palatino Linotype"/>
          <w:sz w:val="24"/>
        </w:rPr>
      </w:pPr>
    </w:p>
    <w:p w14:paraId="3F953FE0" w14:textId="77777777" w:rsidR="00EB11B2" w:rsidRPr="00827480" w:rsidRDefault="00EB11B2" w:rsidP="00EB11B2">
      <w:pPr>
        <w:spacing w:line="360" w:lineRule="auto"/>
        <w:jc w:val="both"/>
        <w:rPr>
          <w:rFonts w:ascii="Palatino Linotype" w:hAnsi="Palatino Linotype"/>
        </w:rPr>
      </w:pPr>
      <w:r w:rsidRPr="00827480">
        <w:rPr>
          <w:rFonts w:ascii="Palatino Linotype" w:hAnsi="Palatino Linotype"/>
          <w:sz w:val="24"/>
        </w:rPr>
        <w:lastRenderedPageBreak/>
        <w:t>Por ello, este organismo garante comprometido con la tutela de los derechos humanos confiados, señala que este exceso del plazo legal para resolver el presente asunto, resulta de carácter excepcional.</w:t>
      </w:r>
    </w:p>
    <w:p w14:paraId="7CEF955B" w14:textId="77777777" w:rsidR="00EB11B2" w:rsidRPr="00827480" w:rsidRDefault="00EB11B2" w:rsidP="00EB11B2">
      <w:pPr>
        <w:spacing w:after="0" w:line="360" w:lineRule="auto"/>
        <w:jc w:val="both"/>
        <w:rPr>
          <w:rFonts w:ascii="Palatino Linotype" w:hAnsi="Palatino Linotype" w:cs="Arial"/>
          <w:sz w:val="24"/>
          <w:szCs w:val="24"/>
        </w:rPr>
      </w:pPr>
    </w:p>
    <w:p w14:paraId="08EE344D" w14:textId="77777777" w:rsidR="00EB11B2" w:rsidRDefault="00EB11B2" w:rsidP="00EB11B2">
      <w:pPr>
        <w:spacing w:after="0" w:line="360" w:lineRule="auto"/>
        <w:jc w:val="both"/>
        <w:rPr>
          <w:rFonts w:ascii="Palatino Linotype" w:hAnsi="Palatino Linotype" w:cs="Arial"/>
          <w:b/>
          <w:sz w:val="28"/>
          <w:szCs w:val="28"/>
        </w:rPr>
      </w:pPr>
      <w:r w:rsidRPr="00827480">
        <w:rPr>
          <w:rFonts w:ascii="Palatino Linotype" w:hAnsi="Palatino Linotype" w:cs="Arial"/>
          <w:b/>
          <w:sz w:val="28"/>
          <w:szCs w:val="28"/>
        </w:rPr>
        <w:t>SÉPTIMO. Del Cierre de Instrucción.</w:t>
      </w:r>
    </w:p>
    <w:p w14:paraId="40BFA04E" w14:textId="148D8AC3" w:rsidR="00B0098C" w:rsidRDefault="00B0098C" w:rsidP="00EB11B2">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sidR="00943149">
        <w:rPr>
          <w:rFonts w:ascii="Palatino Linotype" w:hAnsi="Palatino Linotype" w:cs="Arial"/>
          <w:sz w:val="24"/>
          <w:szCs w:val="24"/>
        </w:rPr>
        <w:t xml:space="preserve">veintiocho de octubre </w:t>
      </w:r>
      <w:r>
        <w:rPr>
          <w:rFonts w:ascii="Palatino Linotype" w:hAnsi="Palatino Linotype" w:cs="Arial"/>
          <w:sz w:val="24"/>
          <w:szCs w:val="24"/>
        </w:rPr>
        <w:t>de dos mil veinti</w:t>
      </w:r>
      <w:r w:rsidR="00055421">
        <w:rPr>
          <w:rFonts w:ascii="Palatino Linotype" w:hAnsi="Palatino Linotype" w:cs="Arial"/>
          <w:sz w:val="24"/>
          <w:szCs w:val="24"/>
        </w:rPr>
        <w:t>trés</w:t>
      </w:r>
      <w:r w:rsidRPr="00667998">
        <w:rPr>
          <w:rFonts w:ascii="Palatino Linotype" w:hAnsi="Palatino Linotype" w:cs="Arial"/>
          <w:sz w:val="24"/>
          <w:szCs w:val="24"/>
        </w:rPr>
        <w:t xml:space="preserve">, se decretó el cierre de la misma del expediente electrónico formado con motivo de la interposición del presente recurso de revisión, a fin de que </w:t>
      </w:r>
      <w:r>
        <w:rPr>
          <w:rFonts w:ascii="Palatino Linotype" w:hAnsi="Palatino Linotype" w:cs="Arial"/>
          <w:sz w:val="24"/>
          <w:szCs w:val="24"/>
        </w:rPr>
        <w:t>el</w:t>
      </w:r>
      <w:r w:rsidRPr="00667998">
        <w:rPr>
          <w:rFonts w:ascii="Palatino Linotype" w:hAnsi="Palatino Linotype" w:cs="Arial"/>
          <w:sz w:val="24"/>
          <w:szCs w:val="24"/>
        </w:rPr>
        <w:t xml:space="preserve"> Comisionad</w:t>
      </w:r>
      <w:r>
        <w:rPr>
          <w:rFonts w:ascii="Palatino Linotype" w:hAnsi="Palatino Linotype" w:cs="Arial"/>
          <w:sz w:val="24"/>
          <w:szCs w:val="24"/>
        </w:rPr>
        <w:t>o</w:t>
      </w:r>
      <w:r w:rsidRPr="00667998">
        <w:rPr>
          <w:rFonts w:ascii="Palatino Linotype" w:hAnsi="Palatino Linotype" w:cs="Arial"/>
          <w:sz w:val="24"/>
          <w:szCs w:val="24"/>
        </w:rPr>
        <w:t xml:space="preserve"> Ponente presentara el proyecto de resolución correspondiente.</w:t>
      </w:r>
    </w:p>
    <w:p w14:paraId="1275B2A5" w14:textId="77777777" w:rsidR="00B0098C" w:rsidRDefault="00B0098C" w:rsidP="00B0098C">
      <w:pPr>
        <w:spacing w:after="0" w:line="360" w:lineRule="auto"/>
        <w:jc w:val="both"/>
        <w:rPr>
          <w:rFonts w:ascii="Palatino Linotype" w:hAnsi="Palatino Linotype" w:cs="Arial"/>
          <w:sz w:val="24"/>
          <w:szCs w:val="24"/>
        </w:rPr>
      </w:pPr>
    </w:p>
    <w:p w14:paraId="48532368" w14:textId="77777777" w:rsidR="00B0098C" w:rsidRPr="00667998" w:rsidRDefault="00B0098C" w:rsidP="00B0098C">
      <w:pPr>
        <w:spacing w:after="0" w:line="360" w:lineRule="auto"/>
        <w:jc w:val="center"/>
        <w:rPr>
          <w:rFonts w:ascii="Palatino Linotype" w:hAnsi="Palatino Linotype" w:cs="Arial"/>
          <w:b/>
          <w:sz w:val="28"/>
        </w:rPr>
      </w:pPr>
      <w:r w:rsidRPr="00667998">
        <w:rPr>
          <w:rFonts w:ascii="Palatino Linotype" w:hAnsi="Palatino Linotype" w:cs="Arial"/>
          <w:b/>
          <w:sz w:val="28"/>
        </w:rPr>
        <w:t xml:space="preserve">C O N S I D E R A N D O </w:t>
      </w:r>
    </w:p>
    <w:p w14:paraId="388220DA" w14:textId="77777777" w:rsidR="00B0098C" w:rsidRPr="00C220D0" w:rsidRDefault="00B0098C" w:rsidP="00B0098C">
      <w:pPr>
        <w:pStyle w:val="Sinespaciado"/>
        <w:rPr>
          <w:rFonts w:ascii="Palatino Linotype" w:hAnsi="Palatino Linotype"/>
        </w:rPr>
      </w:pPr>
    </w:p>
    <w:p w14:paraId="73331D64" w14:textId="77777777" w:rsidR="00B0098C" w:rsidRPr="00667998" w:rsidRDefault="00B0098C" w:rsidP="00B0098C">
      <w:pPr>
        <w:spacing w:after="0" w:line="360" w:lineRule="auto"/>
        <w:jc w:val="both"/>
        <w:rPr>
          <w:rFonts w:ascii="Palatino Linotype" w:hAnsi="Palatino Linotype" w:cs="Arial"/>
          <w:sz w:val="24"/>
        </w:rPr>
      </w:pPr>
      <w:r w:rsidRPr="00667998">
        <w:rPr>
          <w:rFonts w:ascii="Palatino Linotype" w:hAnsi="Palatino Linotype" w:cs="Arial"/>
          <w:b/>
          <w:sz w:val="28"/>
        </w:rPr>
        <w:t>PRIMERO.</w:t>
      </w:r>
      <w:r w:rsidRPr="00667998">
        <w:rPr>
          <w:rFonts w:ascii="Palatino Linotype" w:hAnsi="Palatino Linotype" w:cs="Arial"/>
          <w:b/>
        </w:rPr>
        <w:t xml:space="preserve"> </w:t>
      </w:r>
      <w:r w:rsidRPr="00667998">
        <w:rPr>
          <w:rFonts w:ascii="Palatino Linotype" w:hAnsi="Palatino Linotype" w:cs="Arial"/>
          <w:b/>
          <w:sz w:val="28"/>
          <w:szCs w:val="28"/>
        </w:rPr>
        <w:t>De la competencia</w:t>
      </w:r>
      <w:r w:rsidRPr="00667998">
        <w:rPr>
          <w:rFonts w:ascii="Palatino Linotype" w:hAnsi="Palatino Linotype" w:cs="Arial"/>
          <w:sz w:val="28"/>
          <w:szCs w:val="28"/>
        </w:rPr>
        <w:t>.</w:t>
      </w:r>
    </w:p>
    <w:p w14:paraId="0AFB6923" w14:textId="1682E2E2" w:rsidR="00B0098C" w:rsidRPr="00667998" w:rsidRDefault="00BF3C88" w:rsidP="00B0098C">
      <w:pPr>
        <w:pStyle w:val="Sinespaciado"/>
        <w:spacing w:line="360" w:lineRule="auto"/>
        <w:jc w:val="both"/>
        <w:rPr>
          <w:rFonts w:ascii="Palatino Linotype" w:hAnsi="Palatino Linotype"/>
        </w:rPr>
      </w:pPr>
      <w:r w:rsidRPr="00BF3C88">
        <w:rPr>
          <w:rFonts w:ascii="Palatino Linotype" w:hAnsi="Palatino Linotype"/>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2D1F0818" w14:textId="77777777" w:rsidR="00B0098C" w:rsidRPr="00667998" w:rsidRDefault="00B0098C" w:rsidP="00B0098C">
      <w:pPr>
        <w:pStyle w:val="Prrafodelista"/>
        <w:autoSpaceDE w:val="0"/>
        <w:autoSpaceDN w:val="0"/>
        <w:adjustRightInd w:val="0"/>
        <w:spacing w:line="360" w:lineRule="auto"/>
        <w:ind w:left="0"/>
        <w:jc w:val="both"/>
        <w:rPr>
          <w:rFonts w:ascii="Palatino Linotype" w:hAnsi="Palatino Linotype" w:cs="Arial"/>
          <w:b/>
        </w:rPr>
      </w:pPr>
      <w:r w:rsidRPr="00667998">
        <w:rPr>
          <w:rFonts w:ascii="Palatino Linotype" w:hAnsi="Palatino Linotype" w:cs="Arial"/>
          <w:b/>
          <w:sz w:val="28"/>
        </w:rPr>
        <w:lastRenderedPageBreak/>
        <w:t>SEGUNDO</w:t>
      </w:r>
      <w:r w:rsidRPr="00667998">
        <w:rPr>
          <w:rFonts w:ascii="Palatino Linotype" w:hAnsi="Palatino Linotype" w:cs="Arial"/>
          <w:b/>
        </w:rPr>
        <w:t xml:space="preserve">. </w:t>
      </w:r>
      <w:r w:rsidRPr="00667998">
        <w:rPr>
          <w:rFonts w:ascii="Palatino Linotype" w:hAnsi="Palatino Linotype" w:cs="Arial"/>
          <w:b/>
          <w:sz w:val="28"/>
          <w:szCs w:val="28"/>
        </w:rPr>
        <w:t>Sobre los alcances del recurso de revisión.</w:t>
      </w:r>
      <w:r w:rsidRPr="00667998">
        <w:rPr>
          <w:rFonts w:ascii="Palatino Linotype" w:hAnsi="Palatino Linotype" w:cs="Arial"/>
          <w:b/>
        </w:rPr>
        <w:t xml:space="preserve"> </w:t>
      </w:r>
    </w:p>
    <w:p w14:paraId="1A865A69" w14:textId="77777777" w:rsidR="00B0098C" w:rsidRDefault="00B0098C" w:rsidP="00B0098C">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Anterior a todo debe destacarse que el recurso de revisión tiene el fin y alcance que señalan los numerales 176, 179 fracción V,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2F4731E2" w14:textId="77777777" w:rsidR="00B0098C" w:rsidRDefault="00B0098C" w:rsidP="00B0098C">
      <w:pPr>
        <w:pStyle w:val="Prrafodelista"/>
        <w:autoSpaceDE w:val="0"/>
        <w:autoSpaceDN w:val="0"/>
        <w:adjustRightInd w:val="0"/>
        <w:spacing w:line="360" w:lineRule="auto"/>
        <w:ind w:left="0"/>
        <w:jc w:val="both"/>
        <w:rPr>
          <w:rFonts w:ascii="Palatino Linotype" w:hAnsi="Palatino Linotype" w:cs="Arial"/>
          <w:b/>
        </w:rPr>
      </w:pPr>
    </w:p>
    <w:p w14:paraId="22D117FD" w14:textId="77777777" w:rsidR="00B0098C" w:rsidRDefault="00B0098C" w:rsidP="0058272A">
      <w:pPr>
        <w:spacing w:after="0" w:line="360" w:lineRule="auto"/>
        <w:jc w:val="both"/>
        <w:rPr>
          <w:rFonts w:ascii="Palatino Linotype" w:hAnsi="Palatino Linotype" w:cs="Arial"/>
          <w:b/>
          <w:sz w:val="28"/>
        </w:rPr>
      </w:pPr>
      <w:r w:rsidRPr="00B75999">
        <w:rPr>
          <w:rFonts w:ascii="Palatino Linotype" w:hAnsi="Palatino Linotype" w:cs="Arial"/>
          <w:b/>
          <w:sz w:val="28"/>
        </w:rPr>
        <w:t>TERCERO.</w:t>
      </w:r>
      <w:r>
        <w:rPr>
          <w:rFonts w:ascii="Palatino Linotype" w:hAnsi="Palatino Linotype" w:cs="Arial"/>
          <w:b/>
          <w:sz w:val="28"/>
        </w:rPr>
        <w:t xml:space="preserve"> De las causas de improcedencia.</w:t>
      </w:r>
    </w:p>
    <w:p w14:paraId="4A9217B5" w14:textId="77777777" w:rsidR="00B0098C" w:rsidRPr="00667998" w:rsidRDefault="00B0098C" w:rsidP="00B0098C">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1A44994" w14:textId="77777777" w:rsidR="00B0098C" w:rsidRDefault="00B0098C" w:rsidP="00B0098C">
      <w:pPr>
        <w:pStyle w:val="Prrafodelista"/>
        <w:autoSpaceDE w:val="0"/>
        <w:autoSpaceDN w:val="0"/>
        <w:adjustRightInd w:val="0"/>
        <w:spacing w:line="360" w:lineRule="auto"/>
        <w:ind w:left="0"/>
        <w:jc w:val="both"/>
        <w:rPr>
          <w:rFonts w:ascii="Palatino Linotype" w:hAnsi="Palatino Linotype" w:cs="Arial"/>
        </w:rPr>
      </w:pPr>
    </w:p>
    <w:p w14:paraId="76A78FE6" w14:textId="77777777" w:rsidR="00B0098C" w:rsidRDefault="00B0098C" w:rsidP="00B0098C">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 xml:space="preserve">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w:t>
      </w:r>
      <w:r w:rsidRPr="00667998">
        <w:rPr>
          <w:rFonts w:ascii="Palatino Linotype" w:hAnsi="Palatino Linotype" w:cs="Arial"/>
        </w:rPr>
        <w:lastRenderedPageBreak/>
        <w:t>asunto; circunstancias anteriores que no son incompatibles con el derecho de acceso a la justicia, ya que éste no se coarta por regular causas de improcedencia y sobreseimiento con tales fines</w:t>
      </w:r>
      <w:r w:rsidRPr="00667998">
        <w:rPr>
          <w:rStyle w:val="Refdenotaalpie"/>
          <w:rFonts w:ascii="Palatino Linotype" w:hAnsi="Palatino Linotype" w:cs="Arial"/>
        </w:rPr>
        <w:footnoteReference w:id="1"/>
      </w:r>
      <w:r w:rsidRPr="00667998">
        <w:rPr>
          <w:rFonts w:ascii="Palatino Linotype" w:hAnsi="Palatino Linotype" w:cs="Arial"/>
        </w:rPr>
        <w:t>.</w:t>
      </w:r>
    </w:p>
    <w:p w14:paraId="1548624B" w14:textId="77777777" w:rsidR="00B0098C" w:rsidRDefault="00B0098C" w:rsidP="00B0098C">
      <w:pPr>
        <w:pStyle w:val="Prrafodelista"/>
        <w:autoSpaceDE w:val="0"/>
        <w:autoSpaceDN w:val="0"/>
        <w:adjustRightInd w:val="0"/>
        <w:spacing w:line="360" w:lineRule="auto"/>
        <w:ind w:left="0"/>
        <w:jc w:val="both"/>
        <w:rPr>
          <w:rFonts w:ascii="Palatino Linotype" w:hAnsi="Palatino Linotype" w:cs="Arial"/>
        </w:rPr>
      </w:pPr>
    </w:p>
    <w:p w14:paraId="14EF94EA" w14:textId="77777777" w:rsidR="00B0098C" w:rsidRDefault="00B0098C" w:rsidP="00B0098C">
      <w:pPr>
        <w:pStyle w:val="Prrafodelista"/>
        <w:autoSpaceDE w:val="0"/>
        <w:autoSpaceDN w:val="0"/>
        <w:adjustRightInd w:val="0"/>
        <w:spacing w:line="360" w:lineRule="auto"/>
        <w:ind w:left="0"/>
        <w:jc w:val="both"/>
        <w:rPr>
          <w:rFonts w:ascii="Palatino Linotype" w:hAnsi="Palatino Linotype" w:cs="Arial"/>
          <w:b/>
          <w:sz w:val="28"/>
        </w:rPr>
      </w:pPr>
      <w:r w:rsidRPr="00667998">
        <w:rPr>
          <w:rFonts w:ascii="Palatino Linotype" w:hAnsi="Palatino Linotype" w:cs="Arial"/>
        </w:rPr>
        <w:t xml:space="preserve">Así las cosas, </w:t>
      </w:r>
      <w:r>
        <w:rPr>
          <w:rFonts w:ascii="Palatino Linotype" w:hAnsi="Palatino Linotype" w:cs="Arial"/>
        </w:rPr>
        <w:t xml:space="preserve">en la especie, no se actualiza ninguna causa de improcedencia de las referidas en el artículo 191 de la Ley de Transparencia y Acceso a la Información Pública del Estado de México y Municipios, encontrándose actualizados todos los supuestos procesales para atender el fondo del asunto, en los términos del considerando posterior. </w:t>
      </w:r>
    </w:p>
    <w:p w14:paraId="46309B4A" w14:textId="77777777" w:rsidR="00B0098C" w:rsidRDefault="00B0098C" w:rsidP="00B0098C">
      <w:pPr>
        <w:pStyle w:val="Prrafodelista"/>
        <w:autoSpaceDE w:val="0"/>
        <w:autoSpaceDN w:val="0"/>
        <w:adjustRightInd w:val="0"/>
        <w:spacing w:line="360" w:lineRule="auto"/>
        <w:ind w:left="0"/>
        <w:jc w:val="both"/>
        <w:rPr>
          <w:rFonts w:ascii="Palatino Linotype" w:hAnsi="Palatino Linotype" w:cs="Arial"/>
          <w:b/>
          <w:sz w:val="28"/>
        </w:rPr>
      </w:pPr>
    </w:p>
    <w:p w14:paraId="51C24E42" w14:textId="77777777" w:rsidR="00B0098C" w:rsidRDefault="00097E70" w:rsidP="00B0098C">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CUAR</w:t>
      </w:r>
      <w:r w:rsidR="00B0098C">
        <w:rPr>
          <w:rFonts w:ascii="Palatino Linotype" w:hAnsi="Palatino Linotype" w:cs="Arial"/>
          <w:b/>
          <w:sz w:val="28"/>
        </w:rPr>
        <w:t>T</w:t>
      </w:r>
      <w:r w:rsidR="00B0098C" w:rsidRPr="00667998">
        <w:rPr>
          <w:rFonts w:ascii="Palatino Linotype" w:hAnsi="Palatino Linotype" w:cs="Arial"/>
          <w:b/>
          <w:sz w:val="28"/>
        </w:rPr>
        <w:t>O. Estudio y resolución del asunto.</w:t>
      </w:r>
    </w:p>
    <w:p w14:paraId="6210C98C" w14:textId="31068D2D" w:rsidR="00097E70" w:rsidRPr="00E152D6" w:rsidRDefault="00B0098C" w:rsidP="00E152D6">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 xml:space="preserve">Ahora bien, se procede al análisis del presente recurso, así como el contenido íntegro de las actuaciones que obran en el expediente electrónico, para así estar en posibilidad este Órgano Colegiado de dictar el fallo correspondiente conforme a derecho, tomando en </w:t>
      </w:r>
      <w:r w:rsidRPr="00667998">
        <w:rPr>
          <w:rFonts w:ascii="Palatino Linotype" w:hAnsi="Palatino Linotype" w:cs="Arial"/>
        </w:rPr>
        <w:lastRenderedPageBreak/>
        <w:t>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910F952" w14:textId="77777777" w:rsidR="00097E70" w:rsidRDefault="00097E70" w:rsidP="00B0098C">
      <w:pPr>
        <w:spacing w:after="0" w:line="360" w:lineRule="auto"/>
        <w:jc w:val="both"/>
        <w:rPr>
          <w:rFonts w:ascii="Palatino Linotype" w:hAnsi="Palatino Linotype"/>
          <w:sz w:val="24"/>
          <w:szCs w:val="24"/>
        </w:rPr>
      </w:pPr>
    </w:p>
    <w:p w14:paraId="5B39831F" w14:textId="337C60C3" w:rsidR="00B0098C" w:rsidRDefault="00B0098C" w:rsidP="00B0098C">
      <w:pPr>
        <w:spacing w:after="0" w:line="360" w:lineRule="auto"/>
        <w:jc w:val="both"/>
        <w:rPr>
          <w:rFonts w:ascii="Palatino Linotype" w:hAnsi="Palatino Linotype"/>
          <w:sz w:val="24"/>
          <w:szCs w:val="24"/>
        </w:rPr>
      </w:pPr>
      <w:r w:rsidRPr="00BE7582">
        <w:rPr>
          <w:rFonts w:ascii="Palatino Linotype" w:hAnsi="Palatino Linotype"/>
          <w:sz w:val="24"/>
          <w:szCs w:val="24"/>
        </w:rPr>
        <w:t xml:space="preserve">Con el propósito de resolver el presente medio de impugnación, es </w:t>
      </w:r>
      <w:r>
        <w:rPr>
          <w:rFonts w:ascii="Palatino Linotype" w:hAnsi="Palatino Linotype"/>
          <w:sz w:val="24"/>
          <w:szCs w:val="24"/>
        </w:rPr>
        <w:t xml:space="preserve">conveniente </w:t>
      </w:r>
      <w:r w:rsidR="00DB5168">
        <w:rPr>
          <w:rFonts w:ascii="Palatino Linotype" w:hAnsi="Palatino Linotype"/>
          <w:sz w:val="24"/>
          <w:szCs w:val="24"/>
        </w:rPr>
        <w:t xml:space="preserve">precisar </w:t>
      </w:r>
      <w:r>
        <w:rPr>
          <w:rFonts w:ascii="Palatino Linotype" w:hAnsi="Palatino Linotype"/>
          <w:sz w:val="24"/>
          <w:szCs w:val="24"/>
        </w:rPr>
        <w:t xml:space="preserve">que la </w:t>
      </w:r>
      <w:r w:rsidRPr="00BE7582">
        <w:rPr>
          <w:rFonts w:ascii="Palatino Linotype" w:hAnsi="Palatino Linotype"/>
          <w:sz w:val="24"/>
          <w:szCs w:val="24"/>
        </w:rPr>
        <w:t xml:space="preserve">Recurrente solicitó al Sujeto Obligado que se le proporcionara vía </w:t>
      </w:r>
      <w:r w:rsidRPr="00667998">
        <w:rPr>
          <w:rFonts w:ascii="Palatino Linotype" w:hAnsi="Palatino Linotype" w:cs="Arial"/>
          <w:sz w:val="24"/>
        </w:rPr>
        <w:t>Sistema de Acceso a la Información Mexiquense</w:t>
      </w:r>
      <w:r w:rsidRPr="00BE7582">
        <w:rPr>
          <w:rFonts w:ascii="Palatino Linotype" w:hAnsi="Palatino Linotype"/>
          <w:sz w:val="24"/>
          <w:szCs w:val="24"/>
        </w:rPr>
        <w:t xml:space="preserve"> </w:t>
      </w:r>
      <w:r>
        <w:rPr>
          <w:rFonts w:ascii="Palatino Linotype" w:hAnsi="Palatino Linotype"/>
          <w:sz w:val="24"/>
          <w:szCs w:val="24"/>
        </w:rPr>
        <w:t>(</w:t>
      </w:r>
      <w:proofErr w:type="spellStart"/>
      <w:r w:rsidRPr="00BE7582">
        <w:rPr>
          <w:rFonts w:ascii="Palatino Linotype" w:hAnsi="Palatino Linotype"/>
          <w:sz w:val="24"/>
          <w:szCs w:val="24"/>
        </w:rPr>
        <w:t>SAIMEX</w:t>
      </w:r>
      <w:proofErr w:type="spellEnd"/>
      <w:r>
        <w:rPr>
          <w:rFonts w:ascii="Palatino Linotype" w:hAnsi="Palatino Linotype"/>
          <w:sz w:val="24"/>
          <w:szCs w:val="24"/>
        </w:rPr>
        <w:t>)</w:t>
      </w:r>
      <w:r w:rsidRPr="00BE7582">
        <w:rPr>
          <w:rFonts w:ascii="Palatino Linotype" w:hAnsi="Palatino Linotype"/>
          <w:sz w:val="24"/>
          <w:szCs w:val="24"/>
        </w:rPr>
        <w:t>, lo siguiente:</w:t>
      </w:r>
    </w:p>
    <w:p w14:paraId="48682F47" w14:textId="77777777" w:rsidR="007140A4" w:rsidRDefault="007140A4" w:rsidP="00DB5168">
      <w:pPr>
        <w:spacing w:after="0" w:line="360" w:lineRule="auto"/>
        <w:jc w:val="both"/>
        <w:rPr>
          <w:rFonts w:ascii="Palatino Linotype" w:eastAsia="Arial Unicode MS" w:hAnsi="Palatino Linotype" w:cs="Arial"/>
          <w:sz w:val="24"/>
        </w:rPr>
      </w:pPr>
      <w:bookmarkStart w:id="1" w:name="_Hlk97247639"/>
      <w:bookmarkStart w:id="2" w:name="_Hlk82038749"/>
      <w:bookmarkStart w:id="3" w:name="_Hlk82011256"/>
    </w:p>
    <w:p w14:paraId="55113E3D" w14:textId="41E36397" w:rsidR="007140A4" w:rsidRPr="00475FBD" w:rsidRDefault="00DB5168" w:rsidP="00475FBD">
      <w:pPr>
        <w:pStyle w:val="Prrafodelista"/>
        <w:numPr>
          <w:ilvl w:val="0"/>
          <w:numId w:val="11"/>
        </w:numPr>
        <w:spacing w:line="360" w:lineRule="auto"/>
        <w:rPr>
          <w:rFonts w:eastAsia="Arial Unicode MS"/>
        </w:rPr>
      </w:pPr>
      <w:r w:rsidRPr="00DB5168">
        <w:rPr>
          <w:rFonts w:ascii="Palatino Linotype" w:eastAsia="Arial Unicode MS" w:hAnsi="Palatino Linotype" w:cs="Arial"/>
        </w:rPr>
        <w:t xml:space="preserve">Copia del Convenio </w:t>
      </w:r>
      <w:r w:rsidR="007140A4" w:rsidRPr="00DB5168">
        <w:rPr>
          <w:rFonts w:ascii="Palatino Linotype" w:eastAsia="Arial Unicode MS" w:hAnsi="Palatino Linotype" w:cs="Arial"/>
        </w:rPr>
        <w:t xml:space="preserve">celebrado </w:t>
      </w:r>
      <w:r w:rsidR="00E152D6" w:rsidRPr="00DB5168">
        <w:rPr>
          <w:rFonts w:ascii="Palatino Linotype" w:eastAsia="Arial Unicode MS" w:hAnsi="Palatino Linotype" w:cs="Arial"/>
        </w:rPr>
        <w:t xml:space="preserve">por el </w:t>
      </w:r>
      <w:r w:rsidRPr="00DB5168">
        <w:rPr>
          <w:rFonts w:ascii="Palatino Linotype" w:eastAsia="Arial Unicode MS" w:hAnsi="Palatino Linotype" w:cs="Arial"/>
        </w:rPr>
        <w:t>S</w:t>
      </w:r>
      <w:r w:rsidR="00E152D6" w:rsidRPr="00DB5168">
        <w:rPr>
          <w:rFonts w:ascii="Palatino Linotype" w:eastAsia="Arial Unicode MS" w:hAnsi="Palatino Linotype" w:cs="Arial"/>
        </w:rPr>
        <w:t>indicato Único de Trabajadores de los Poderes, Municipios e Instituciones Descentralizadas del Estado de México (</w:t>
      </w:r>
      <w:proofErr w:type="spellStart"/>
      <w:r w:rsidR="00E152D6" w:rsidRPr="00DB5168">
        <w:rPr>
          <w:rFonts w:ascii="Palatino Linotype" w:eastAsia="Arial Unicode MS" w:hAnsi="Palatino Linotype" w:cs="Arial"/>
        </w:rPr>
        <w:t>SUTEyM</w:t>
      </w:r>
      <w:proofErr w:type="spellEnd"/>
      <w:r w:rsidR="00E152D6" w:rsidRPr="00DB5168">
        <w:rPr>
          <w:rFonts w:ascii="Palatino Linotype" w:eastAsia="Arial Unicode MS" w:hAnsi="Palatino Linotype" w:cs="Arial"/>
        </w:rPr>
        <w:t xml:space="preserve">) sección Tlalnepantla y el Gobierno </w:t>
      </w:r>
      <w:r w:rsidR="00E152D6" w:rsidRPr="00475FBD">
        <w:rPr>
          <w:rFonts w:ascii="Palatino Linotype" w:eastAsia="Arial Unicode MS" w:hAnsi="Palatino Linotype" w:cs="Arial"/>
        </w:rPr>
        <w:t>Local, denominado Convenio Laboral 2022</w:t>
      </w:r>
      <w:r w:rsidRPr="00475FBD">
        <w:rPr>
          <w:rFonts w:ascii="Palatino Linotype" w:eastAsia="Arial Unicode MS" w:hAnsi="Palatino Linotype" w:cs="Arial"/>
        </w:rPr>
        <w:t>.</w:t>
      </w:r>
    </w:p>
    <w:p w14:paraId="524BE514" w14:textId="77777777" w:rsidR="00C569A2" w:rsidRPr="007140A4" w:rsidRDefault="00C569A2" w:rsidP="00C569A2">
      <w:pPr>
        <w:pStyle w:val="Prrafodelista"/>
        <w:spacing w:line="360" w:lineRule="auto"/>
        <w:ind w:left="720"/>
        <w:jc w:val="both"/>
        <w:rPr>
          <w:rFonts w:ascii="Palatino Linotype" w:eastAsia="Arial Unicode MS" w:hAnsi="Palatino Linotype" w:cs="Arial"/>
        </w:rPr>
      </w:pPr>
    </w:p>
    <w:p w14:paraId="44A0192A" w14:textId="4CC3E819" w:rsidR="00B0098C" w:rsidRPr="00AA5ED7" w:rsidRDefault="00B0098C" w:rsidP="00B0098C">
      <w:pPr>
        <w:spacing w:after="0" w:line="360" w:lineRule="auto"/>
        <w:jc w:val="both"/>
        <w:rPr>
          <w:rFonts w:ascii="Palatino Linotype" w:eastAsia="Arial Unicode MS" w:hAnsi="Palatino Linotype" w:cs="Arial"/>
          <w:sz w:val="24"/>
        </w:rPr>
      </w:pPr>
      <w:r>
        <w:rPr>
          <w:rFonts w:ascii="Palatino Linotype" w:eastAsia="Arial Unicode MS" w:hAnsi="Palatino Linotype" w:cs="Arial"/>
          <w:sz w:val="24"/>
        </w:rPr>
        <w:t>E</w:t>
      </w:r>
      <w:r w:rsidRPr="00AA5ED7">
        <w:rPr>
          <w:rFonts w:ascii="Palatino Linotype" w:eastAsia="Arial Unicode MS" w:hAnsi="Palatino Linotype" w:cs="Arial"/>
          <w:sz w:val="24"/>
        </w:rPr>
        <w:t xml:space="preserve">n atención al requerimiento de información planteado, </w:t>
      </w:r>
      <w:r w:rsidRPr="00AA5ED7">
        <w:rPr>
          <w:rFonts w:ascii="Palatino Linotype" w:eastAsia="Arial Unicode MS" w:hAnsi="Palatino Linotype" w:cs="Arial"/>
          <w:bCs/>
          <w:sz w:val="24"/>
        </w:rPr>
        <w:t>el Sujeto Obligado adjuntó el archivo electrónico denominado</w:t>
      </w:r>
      <w:r w:rsidRPr="00AA5ED7">
        <w:rPr>
          <w:rFonts w:ascii="Palatino Linotype" w:eastAsia="Arial Unicode MS" w:hAnsi="Palatino Linotype" w:cs="Arial"/>
          <w:sz w:val="24"/>
        </w:rPr>
        <w:t xml:space="preserve"> </w:t>
      </w:r>
      <w:r w:rsidRPr="00AA5ED7">
        <w:rPr>
          <w:rFonts w:ascii="Palatino Linotype" w:hAnsi="Palatino Linotype" w:cs="Arial"/>
          <w:sz w:val="24"/>
        </w:rPr>
        <w:t>“</w:t>
      </w:r>
      <w:proofErr w:type="spellStart"/>
      <w:r w:rsidR="00E152D6" w:rsidRPr="00E152D6">
        <w:rPr>
          <w:rFonts w:ascii="Palatino Linotype" w:hAnsi="Palatino Linotype" w:cs="Arial"/>
          <w:i/>
          <w:sz w:val="24"/>
        </w:rPr>
        <w:t>SAIMEX</w:t>
      </w:r>
      <w:proofErr w:type="spellEnd"/>
      <w:r w:rsidR="00E152D6" w:rsidRPr="00E152D6">
        <w:rPr>
          <w:rFonts w:ascii="Palatino Linotype" w:hAnsi="Palatino Linotype" w:cs="Arial"/>
          <w:i/>
          <w:sz w:val="24"/>
        </w:rPr>
        <w:t xml:space="preserve"> 733 ADMINISTRACION.pdf</w:t>
      </w:r>
      <w:r w:rsidRPr="00AA5ED7">
        <w:rPr>
          <w:rFonts w:ascii="Palatino Linotype" w:hAnsi="Palatino Linotype" w:cs="Arial"/>
          <w:i/>
          <w:sz w:val="24"/>
        </w:rPr>
        <w:t>”</w:t>
      </w:r>
      <w:r w:rsidRPr="00AA5ED7">
        <w:rPr>
          <w:rFonts w:ascii="Palatino Linotype" w:hAnsi="Palatino Linotype" w:cs="Arial"/>
          <w:sz w:val="24"/>
        </w:rPr>
        <w:t>;</w:t>
      </w:r>
      <w:r w:rsidRPr="00AA5ED7">
        <w:rPr>
          <w:rFonts w:ascii="Palatino Linotype" w:eastAsia="Arial Unicode MS" w:hAnsi="Palatino Linotype" w:cs="Arial"/>
          <w:sz w:val="24"/>
        </w:rPr>
        <w:t xml:space="preserve"> mismo que se describe a continuación:</w:t>
      </w:r>
    </w:p>
    <w:p w14:paraId="4CF2457C" w14:textId="77777777" w:rsidR="00B0098C" w:rsidRDefault="00B0098C" w:rsidP="00B0098C">
      <w:pPr>
        <w:spacing w:after="0" w:line="360" w:lineRule="auto"/>
        <w:jc w:val="both"/>
        <w:rPr>
          <w:rFonts w:ascii="Palatino Linotype" w:eastAsia="Arial Unicode MS" w:hAnsi="Palatino Linotype" w:cs="Arial"/>
          <w:sz w:val="24"/>
          <w:szCs w:val="24"/>
        </w:rPr>
      </w:pPr>
    </w:p>
    <w:p w14:paraId="6F26E969" w14:textId="77777777" w:rsidR="00E152D6" w:rsidRPr="00E152D6" w:rsidRDefault="00E152D6" w:rsidP="00E152D6">
      <w:pPr>
        <w:pStyle w:val="Prrafodelista"/>
        <w:numPr>
          <w:ilvl w:val="0"/>
          <w:numId w:val="2"/>
        </w:numPr>
        <w:spacing w:line="360" w:lineRule="auto"/>
        <w:jc w:val="both"/>
        <w:rPr>
          <w:rFonts w:ascii="Palatino Linotype" w:hAnsi="Palatino Linotype" w:cs="Arial"/>
          <w:b/>
          <w:bCs/>
        </w:rPr>
      </w:pPr>
      <w:proofErr w:type="spellStart"/>
      <w:r w:rsidRPr="00E152D6">
        <w:rPr>
          <w:rFonts w:ascii="Palatino Linotype" w:hAnsi="Palatino Linotype" w:cs="Arial"/>
          <w:b/>
          <w:bCs/>
        </w:rPr>
        <w:t>SAIMEX</w:t>
      </w:r>
      <w:proofErr w:type="spellEnd"/>
      <w:r w:rsidRPr="00E152D6">
        <w:rPr>
          <w:rFonts w:ascii="Palatino Linotype" w:hAnsi="Palatino Linotype" w:cs="Arial"/>
          <w:b/>
          <w:bCs/>
        </w:rPr>
        <w:t xml:space="preserve"> 733 ADMINISTRACION.pdf</w:t>
      </w:r>
      <w:r w:rsidR="00B0098C" w:rsidRPr="009E3FDA">
        <w:rPr>
          <w:rFonts w:ascii="Palatino Linotype" w:hAnsi="Palatino Linotype" w:cs="Arial"/>
          <w:b/>
          <w:bCs/>
        </w:rPr>
        <w:t xml:space="preserve">: </w:t>
      </w:r>
      <w:r w:rsidR="00B0098C" w:rsidRPr="009E3FDA">
        <w:rPr>
          <w:rFonts w:ascii="Palatino Linotype" w:hAnsi="Palatino Linotype" w:cs="Arial"/>
          <w:bCs/>
        </w:rPr>
        <w:t xml:space="preserve">Documento consistente en </w:t>
      </w:r>
      <w:r>
        <w:rPr>
          <w:rFonts w:ascii="Palatino Linotype" w:hAnsi="Palatino Linotype" w:cs="Arial"/>
          <w:bCs/>
        </w:rPr>
        <w:t>catorce</w:t>
      </w:r>
      <w:r w:rsidR="00B0098C" w:rsidRPr="009E3FDA">
        <w:rPr>
          <w:rFonts w:ascii="Palatino Linotype" w:hAnsi="Palatino Linotype" w:cs="Arial"/>
          <w:bCs/>
        </w:rPr>
        <w:t xml:space="preserve"> (</w:t>
      </w:r>
      <w:r>
        <w:rPr>
          <w:rFonts w:ascii="Palatino Linotype" w:hAnsi="Palatino Linotype" w:cs="Arial"/>
          <w:bCs/>
        </w:rPr>
        <w:t>1</w:t>
      </w:r>
      <w:r w:rsidR="00C569A2">
        <w:rPr>
          <w:rFonts w:ascii="Palatino Linotype" w:hAnsi="Palatino Linotype" w:cs="Arial"/>
          <w:bCs/>
        </w:rPr>
        <w:t>4</w:t>
      </w:r>
      <w:r w:rsidR="00B0098C" w:rsidRPr="009E3FDA">
        <w:rPr>
          <w:rFonts w:ascii="Palatino Linotype" w:hAnsi="Palatino Linotype" w:cs="Arial"/>
          <w:bCs/>
        </w:rPr>
        <w:t>) foja</w:t>
      </w:r>
      <w:r w:rsidR="00B0098C">
        <w:rPr>
          <w:rFonts w:ascii="Palatino Linotype" w:hAnsi="Palatino Linotype" w:cs="Arial"/>
          <w:bCs/>
        </w:rPr>
        <w:t>s,</w:t>
      </w:r>
      <w:r w:rsidR="00B0098C" w:rsidRPr="009E3FDA">
        <w:rPr>
          <w:rFonts w:ascii="Palatino Linotype" w:hAnsi="Palatino Linotype" w:cs="Arial"/>
          <w:bCs/>
        </w:rPr>
        <w:t xml:space="preserve"> </w:t>
      </w:r>
      <w:r>
        <w:rPr>
          <w:rFonts w:ascii="Palatino Linotype" w:hAnsi="Palatino Linotype" w:cs="Arial"/>
          <w:bCs/>
        </w:rPr>
        <w:t>las cuales contiene los siguientes oficios:</w:t>
      </w:r>
    </w:p>
    <w:p w14:paraId="05608F1A" w14:textId="01FD8115" w:rsidR="00B0098C" w:rsidRPr="004B2EAB" w:rsidRDefault="00E152D6" w:rsidP="00E152D6">
      <w:pPr>
        <w:pStyle w:val="Prrafodelista"/>
        <w:numPr>
          <w:ilvl w:val="0"/>
          <w:numId w:val="2"/>
        </w:numPr>
        <w:spacing w:line="360" w:lineRule="auto"/>
        <w:ind w:left="1418"/>
        <w:jc w:val="both"/>
        <w:rPr>
          <w:rFonts w:ascii="Palatino Linotype" w:hAnsi="Palatino Linotype" w:cs="Arial"/>
          <w:b/>
          <w:bCs/>
        </w:rPr>
      </w:pPr>
      <w:r>
        <w:rPr>
          <w:rFonts w:ascii="Palatino Linotype" w:hAnsi="Palatino Linotype" w:cs="Arial"/>
          <w:b/>
          <w:bCs/>
        </w:rPr>
        <w:t>DA</w:t>
      </w:r>
      <w:r w:rsidR="005D7CE0">
        <w:rPr>
          <w:rFonts w:ascii="Palatino Linotype" w:hAnsi="Palatino Linotype" w:cs="Arial"/>
          <w:b/>
          <w:bCs/>
        </w:rPr>
        <w:t xml:space="preserve">/3802/2022, </w:t>
      </w:r>
      <w:r w:rsidR="005D7CE0">
        <w:rPr>
          <w:rFonts w:ascii="Palatino Linotype" w:hAnsi="Palatino Linotype" w:cs="Arial"/>
          <w:bCs/>
        </w:rPr>
        <w:t xml:space="preserve">de fecha veinticuatro de agosto de dos mil veintidós, signado por el </w:t>
      </w:r>
      <w:proofErr w:type="gramStart"/>
      <w:r w:rsidR="005D7CE0">
        <w:rPr>
          <w:rFonts w:ascii="Palatino Linotype" w:hAnsi="Palatino Linotype" w:cs="Arial"/>
          <w:bCs/>
        </w:rPr>
        <w:t>Director</w:t>
      </w:r>
      <w:proofErr w:type="gramEnd"/>
      <w:r w:rsidR="005D7CE0">
        <w:rPr>
          <w:rFonts w:ascii="Palatino Linotype" w:hAnsi="Palatino Linotype" w:cs="Arial"/>
          <w:bCs/>
        </w:rPr>
        <w:t xml:space="preserve"> de Administración, en el cual medularmente refiere que el Convenio </w:t>
      </w:r>
      <w:r w:rsidR="00BE5CC0">
        <w:rPr>
          <w:rFonts w:ascii="Palatino Linotype" w:hAnsi="Palatino Linotype" w:cs="Arial"/>
          <w:bCs/>
        </w:rPr>
        <w:t>en comento consta de 3</w:t>
      </w:r>
      <w:r w:rsidR="004B2EAB">
        <w:rPr>
          <w:rFonts w:ascii="Palatino Linotype" w:hAnsi="Palatino Linotype" w:cs="Arial"/>
          <w:bCs/>
        </w:rPr>
        <w:t xml:space="preserve">5 fojas, razón por la cual se </w:t>
      </w:r>
      <w:r w:rsidR="004B2EAB">
        <w:rPr>
          <w:rFonts w:ascii="Palatino Linotype" w:hAnsi="Palatino Linotype" w:cs="Arial"/>
          <w:bCs/>
        </w:rPr>
        <w:lastRenderedPageBreak/>
        <w:t>encuentran imposibilitados para exentar el pago al peticionario, asimismo refiere que el costo total es de $43.00 00/100 M.N., aunado a lo anterior informa al ahora recurrente, el horario de atención, ubicación y nombre de la Servidora Pública que lo atenderá.</w:t>
      </w:r>
    </w:p>
    <w:p w14:paraId="406F1ECD" w14:textId="6F265052" w:rsidR="004B2EAB" w:rsidRPr="004B2EAB" w:rsidRDefault="004B2EAB" w:rsidP="00E152D6">
      <w:pPr>
        <w:pStyle w:val="Prrafodelista"/>
        <w:numPr>
          <w:ilvl w:val="0"/>
          <w:numId w:val="2"/>
        </w:numPr>
        <w:spacing w:line="360" w:lineRule="auto"/>
        <w:ind w:left="1418"/>
        <w:jc w:val="both"/>
        <w:rPr>
          <w:rFonts w:ascii="Palatino Linotype" w:hAnsi="Palatino Linotype" w:cs="Arial"/>
          <w:b/>
          <w:bCs/>
        </w:rPr>
      </w:pPr>
      <w:r w:rsidRPr="004B2EAB">
        <w:rPr>
          <w:rFonts w:ascii="Palatino Linotype" w:hAnsi="Palatino Linotype" w:cs="Arial"/>
          <w:b/>
          <w:bCs/>
        </w:rPr>
        <w:t>DA/SCH/1786/2022</w:t>
      </w:r>
      <w:r>
        <w:rPr>
          <w:rFonts w:ascii="Palatino Linotype" w:hAnsi="Palatino Linotype" w:cs="Arial"/>
          <w:b/>
          <w:bCs/>
        </w:rPr>
        <w:t xml:space="preserve">, </w:t>
      </w:r>
      <w:r>
        <w:rPr>
          <w:rFonts w:ascii="Palatino Linotype" w:hAnsi="Palatino Linotype" w:cs="Arial"/>
          <w:bCs/>
        </w:rPr>
        <w:t xml:space="preserve">de fecha veintitrés de agosto de dos mil veintidós, signado por el </w:t>
      </w:r>
      <w:proofErr w:type="gramStart"/>
      <w:r>
        <w:rPr>
          <w:rFonts w:ascii="Palatino Linotype" w:hAnsi="Palatino Linotype" w:cs="Arial"/>
          <w:bCs/>
        </w:rPr>
        <w:t>Subdirector</w:t>
      </w:r>
      <w:proofErr w:type="gramEnd"/>
      <w:r>
        <w:rPr>
          <w:rFonts w:ascii="Palatino Linotype" w:hAnsi="Palatino Linotype" w:cs="Arial"/>
          <w:bCs/>
        </w:rPr>
        <w:t xml:space="preserve"> de Capital Humano, mediante el cual medularmente comunica al solicitante que acuda a la Dirección de Administración y efectúe el pago correspondiente.</w:t>
      </w:r>
    </w:p>
    <w:p w14:paraId="4EFBD3ED" w14:textId="4B706BC6" w:rsidR="007E0D08" w:rsidRPr="001A0D92" w:rsidRDefault="00DB5168" w:rsidP="001A0D92">
      <w:pPr>
        <w:pStyle w:val="Prrafodelista"/>
        <w:numPr>
          <w:ilvl w:val="0"/>
          <w:numId w:val="2"/>
        </w:numPr>
        <w:spacing w:line="360" w:lineRule="auto"/>
        <w:ind w:left="1418"/>
        <w:jc w:val="both"/>
        <w:rPr>
          <w:rFonts w:ascii="Palatino Linotype" w:hAnsi="Palatino Linotype" w:cs="Arial"/>
          <w:b/>
          <w:bCs/>
        </w:rPr>
      </w:pPr>
      <w:r>
        <w:rPr>
          <w:rFonts w:ascii="Palatino Linotype" w:hAnsi="Palatino Linotype" w:cs="Arial"/>
          <w:bCs/>
        </w:rPr>
        <w:t>Formato denominado “</w:t>
      </w:r>
      <w:r w:rsidR="004B2EAB">
        <w:rPr>
          <w:rFonts w:ascii="Palatino Linotype" w:hAnsi="Palatino Linotype" w:cs="Arial"/>
          <w:b/>
          <w:bCs/>
        </w:rPr>
        <w:t>REGISTRO MUNICIPAL DE TRÁMITES Y SERVICIOS CÉDULA DE INFORMACIÓN</w:t>
      </w:r>
      <w:r>
        <w:rPr>
          <w:rFonts w:ascii="Palatino Linotype" w:hAnsi="Palatino Linotype" w:cs="Arial"/>
          <w:b/>
          <w:bCs/>
        </w:rPr>
        <w:t>”</w:t>
      </w:r>
      <w:r w:rsidR="004B2EAB">
        <w:rPr>
          <w:rFonts w:ascii="Palatino Linotype" w:hAnsi="Palatino Linotype" w:cs="Arial"/>
          <w:b/>
          <w:bCs/>
        </w:rPr>
        <w:t>.</w:t>
      </w:r>
    </w:p>
    <w:p w14:paraId="05D58F16" w14:textId="77777777" w:rsidR="001A0D92" w:rsidRDefault="001A0D92" w:rsidP="001A0D92">
      <w:pPr>
        <w:spacing w:line="360" w:lineRule="auto"/>
        <w:jc w:val="both"/>
        <w:rPr>
          <w:rFonts w:ascii="Palatino Linotype" w:hAnsi="Palatino Linotype"/>
          <w:noProof/>
          <w:sz w:val="24"/>
          <w:szCs w:val="24"/>
          <w:lang w:eastAsia="es-MX"/>
        </w:rPr>
      </w:pPr>
    </w:p>
    <w:p w14:paraId="4DADCE68" w14:textId="77777777" w:rsidR="001A0D92" w:rsidRPr="001A0D92" w:rsidRDefault="001A0D92" w:rsidP="001A0D92">
      <w:pPr>
        <w:spacing w:line="360" w:lineRule="auto"/>
        <w:jc w:val="both"/>
        <w:rPr>
          <w:rFonts w:ascii="Palatino Linotype" w:hAnsi="Palatino Linotype"/>
          <w:noProof/>
          <w:sz w:val="24"/>
          <w:szCs w:val="24"/>
          <w:lang w:eastAsia="es-MX"/>
        </w:rPr>
      </w:pPr>
      <w:r w:rsidRPr="001A0D92">
        <w:rPr>
          <w:rFonts w:ascii="Palatino Linotype" w:hAnsi="Palatino Linotype"/>
          <w:noProof/>
          <w:sz w:val="24"/>
          <w:szCs w:val="24"/>
          <w:lang w:eastAsia="es-MX"/>
        </w:rPr>
        <w:t xml:space="preserve">Ante la respuesta emitida por el Sujeto Obligado, el Recurrente consideró que su derecho a la información pública había sido conculcado, por lo que interpuso el recurso de revisión al rubro citado, señalando como acto impugnado y razones o motivos de inconformidad que no se entregó la información. </w:t>
      </w:r>
    </w:p>
    <w:p w14:paraId="2C2EE4AA" w14:textId="77777777" w:rsidR="0058022D" w:rsidRDefault="0058022D" w:rsidP="0058022D">
      <w:pPr>
        <w:spacing w:after="0" w:line="360" w:lineRule="auto"/>
        <w:jc w:val="both"/>
        <w:rPr>
          <w:rFonts w:ascii="Palatino Linotype" w:hAnsi="Palatino Linotype" w:cs="Arial"/>
          <w:sz w:val="24"/>
          <w:szCs w:val="24"/>
          <w:lang w:eastAsia="es-MX"/>
        </w:rPr>
      </w:pPr>
    </w:p>
    <w:p w14:paraId="5432EF8E" w14:textId="5B218E45" w:rsidR="0058022D" w:rsidRDefault="0058022D" w:rsidP="0058022D">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Posteriormente el Sujeto Obligado remitió su informe justifica</w:t>
      </w:r>
      <w:r w:rsidR="00DB5168">
        <w:rPr>
          <w:rFonts w:ascii="Palatino Linotype" w:hAnsi="Palatino Linotype" w:cs="Arial"/>
          <w:sz w:val="24"/>
          <w:szCs w:val="24"/>
          <w:lang w:eastAsia="es-MX"/>
        </w:rPr>
        <w:t>do</w:t>
      </w:r>
      <w:r>
        <w:rPr>
          <w:rFonts w:ascii="Palatino Linotype" w:hAnsi="Palatino Linotype" w:cs="Arial"/>
          <w:sz w:val="24"/>
          <w:szCs w:val="24"/>
          <w:lang w:eastAsia="es-MX"/>
        </w:rPr>
        <w:t xml:space="preserve">, a través del archivo electrónico denominado </w:t>
      </w:r>
      <w:r w:rsidRPr="00475FBD">
        <w:rPr>
          <w:rFonts w:ascii="Palatino Linotype" w:hAnsi="Palatino Linotype" w:cs="Arial"/>
          <w:i/>
          <w:sz w:val="24"/>
          <w:szCs w:val="24"/>
          <w:lang w:eastAsia="es-MX"/>
        </w:rPr>
        <w:t>“</w:t>
      </w:r>
      <w:r w:rsidRPr="00475FBD">
        <w:rPr>
          <w:rFonts w:ascii="Palatino Linotype" w:hAnsi="Palatino Linotype" w:cs="Arial"/>
          <w:b/>
          <w:i/>
          <w:sz w:val="24"/>
          <w:szCs w:val="24"/>
        </w:rPr>
        <w:t>Manifestaciones RR14105.zip</w:t>
      </w:r>
      <w:r w:rsidRPr="00475FBD">
        <w:rPr>
          <w:rFonts w:ascii="Palatino Linotype" w:hAnsi="Palatino Linotype" w:cs="Arial"/>
          <w:i/>
          <w:sz w:val="24"/>
          <w:szCs w:val="24"/>
        </w:rPr>
        <w:t>”,</w:t>
      </w:r>
      <w:r>
        <w:rPr>
          <w:rFonts w:ascii="Palatino Linotype" w:hAnsi="Palatino Linotype" w:cs="Arial"/>
          <w:sz w:val="24"/>
          <w:szCs w:val="24"/>
          <w:lang w:eastAsia="es-MX"/>
        </w:rPr>
        <w:t xml:space="preserve"> el cual se describe a continuación:</w:t>
      </w:r>
    </w:p>
    <w:p w14:paraId="411CFB2B" w14:textId="77777777" w:rsidR="0058022D" w:rsidRDefault="0058022D" w:rsidP="0058022D">
      <w:pPr>
        <w:spacing w:after="0" w:line="360" w:lineRule="auto"/>
        <w:jc w:val="both"/>
        <w:rPr>
          <w:rFonts w:ascii="Palatino Linotype" w:hAnsi="Palatino Linotype" w:cs="Arial"/>
          <w:sz w:val="24"/>
          <w:szCs w:val="24"/>
          <w:lang w:eastAsia="es-MX"/>
        </w:rPr>
      </w:pPr>
    </w:p>
    <w:p w14:paraId="0FDC7FA2" w14:textId="77777777" w:rsidR="0058022D" w:rsidRPr="00FB0582" w:rsidRDefault="0058022D" w:rsidP="0058022D">
      <w:pPr>
        <w:pStyle w:val="Prrafodelista"/>
        <w:numPr>
          <w:ilvl w:val="0"/>
          <w:numId w:val="2"/>
        </w:numPr>
        <w:spacing w:line="360" w:lineRule="auto"/>
        <w:jc w:val="both"/>
        <w:rPr>
          <w:rFonts w:ascii="Palatino Linotype" w:hAnsi="Palatino Linotype" w:cs="Arial"/>
          <w:lang w:eastAsia="es-MX"/>
        </w:rPr>
      </w:pPr>
      <w:r w:rsidRPr="00CE23A0">
        <w:rPr>
          <w:rFonts w:ascii="Palatino Linotype" w:hAnsi="Palatino Linotype" w:cs="Arial"/>
          <w:b/>
          <w:bCs/>
        </w:rPr>
        <w:t>Manifestaciones RR14105.zip</w:t>
      </w:r>
      <w:r>
        <w:rPr>
          <w:rFonts w:ascii="Palatino Linotype" w:hAnsi="Palatino Linotype" w:cs="Arial"/>
          <w:b/>
          <w:bCs/>
        </w:rPr>
        <w:t>:</w:t>
      </w:r>
      <w:r w:rsidRPr="00FC205B">
        <w:rPr>
          <w:rFonts w:ascii="Palatino Linotype" w:hAnsi="Palatino Linotype" w:cs="Arial"/>
          <w:b/>
          <w:bCs/>
        </w:rPr>
        <w:t xml:space="preserve"> </w:t>
      </w:r>
    </w:p>
    <w:p w14:paraId="1919299E" w14:textId="315BC40F" w:rsidR="0058022D" w:rsidRPr="00FB0582" w:rsidRDefault="0058022D" w:rsidP="0058022D">
      <w:pPr>
        <w:pStyle w:val="Prrafodelista"/>
        <w:numPr>
          <w:ilvl w:val="0"/>
          <w:numId w:val="2"/>
        </w:numPr>
        <w:spacing w:line="360" w:lineRule="auto"/>
        <w:ind w:left="1276"/>
        <w:jc w:val="both"/>
        <w:rPr>
          <w:rFonts w:ascii="Palatino Linotype" w:hAnsi="Palatino Linotype" w:cs="Arial"/>
          <w:lang w:eastAsia="es-MX"/>
        </w:rPr>
      </w:pPr>
      <w:r>
        <w:rPr>
          <w:rFonts w:ascii="Palatino Linotype" w:hAnsi="Palatino Linotype" w:cs="Arial"/>
          <w:bCs/>
        </w:rPr>
        <w:t xml:space="preserve">Oficio número </w:t>
      </w:r>
      <w:proofErr w:type="spellStart"/>
      <w:r w:rsidRPr="00FB0582">
        <w:rPr>
          <w:rFonts w:ascii="Palatino Linotype" w:hAnsi="Palatino Linotype" w:cs="Arial"/>
          <w:b/>
          <w:bCs/>
        </w:rPr>
        <w:t>UTAIM</w:t>
      </w:r>
      <w:proofErr w:type="spellEnd"/>
      <w:r w:rsidRPr="00FB0582">
        <w:rPr>
          <w:rFonts w:ascii="Palatino Linotype" w:hAnsi="Palatino Linotype" w:cs="Arial"/>
          <w:b/>
          <w:bCs/>
        </w:rPr>
        <w:t>/02528/2022</w:t>
      </w:r>
      <w:r>
        <w:rPr>
          <w:rFonts w:ascii="Palatino Linotype" w:hAnsi="Palatino Linotype" w:cs="Arial"/>
          <w:bCs/>
        </w:rPr>
        <w:t xml:space="preserve">, de fecha 14 de septiembre de 2022, signado por la </w:t>
      </w:r>
      <w:r w:rsidR="00DB5168">
        <w:rPr>
          <w:rFonts w:ascii="Palatino Linotype" w:hAnsi="Palatino Linotype" w:cs="Arial"/>
          <w:bCs/>
        </w:rPr>
        <w:t>T</w:t>
      </w:r>
      <w:r>
        <w:rPr>
          <w:rFonts w:ascii="Palatino Linotype" w:hAnsi="Palatino Linotype" w:cs="Arial"/>
          <w:bCs/>
        </w:rPr>
        <w:t xml:space="preserve">itular de la Unidad de Transparencia y Acceso a la Información Pública Municipal, mediante el cual medularmente refiere que </w:t>
      </w:r>
      <w:r>
        <w:rPr>
          <w:rFonts w:ascii="Palatino Linotype" w:hAnsi="Palatino Linotype" w:cs="Arial"/>
          <w:bCs/>
        </w:rPr>
        <w:lastRenderedPageBreak/>
        <w:t xml:space="preserve">por medio del oficio DA/4049/2022 suscrito por el </w:t>
      </w:r>
      <w:proofErr w:type="gramStart"/>
      <w:r>
        <w:rPr>
          <w:rFonts w:ascii="Palatino Linotype" w:hAnsi="Palatino Linotype" w:cs="Arial"/>
          <w:bCs/>
        </w:rPr>
        <w:t>Director</w:t>
      </w:r>
      <w:proofErr w:type="gramEnd"/>
      <w:r>
        <w:rPr>
          <w:rFonts w:ascii="Palatino Linotype" w:hAnsi="Palatino Linotype" w:cs="Arial"/>
          <w:bCs/>
        </w:rPr>
        <w:t xml:space="preserve"> de Administración, modifica su respuesta primigenia.</w:t>
      </w:r>
    </w:p>
    <w:p w14:paraId="755E5BFA" w14:textId="071F94E3" w:rsidR="0058022D" w:rsidRPr="00F3755E" w:rsidRDefault="0058022D" w:rsidP="0058022D">
      <w:pPr>
        <w:pStyle w:val="Prrafodelista"/>
        <w:numPr>
          <w:ilvl w:val="0"/>
          <w:numId w:val="2"/>
        </w:numPr>
        <w:spacing w:line="360" w:lineRule="auto"/>
        <w:ind w:left="1276"/>
        <w:jc w:val="both"/>
        <w:rPr>
          <w:rFonts w:ascii="Palatino Linotype" w:hAnsi="Palatino Linotype" w:cs="Arial"/>
          <w:lang w:eastAsia="es-MX"/>
        </w:rPr>
      </w:pPr>
      <w:r>
        <w:rPr>
          <w:rFonts w:ascii="Palatino Linotype" w:hAnsi="Palatino Linotype" w:cs="Arial"/>
          <w:bCs/>
        </w:rPr>
        <w:t>Oficio</w:t>
      </w:r>
      <w:r w:rsidR="00DB5168">
        <w:rPr>
          <w:rFonts w:ascii="Palatino Linotype" w:hAnsi="Palatino Linotype" w:cs="Arial"/>
          <w:bCs/>
        </w:rPr>
        <w:t xml:space="preserve"> número</w:t>
      </w:r>
      <w:r>
        <w:rPr>
          <w:rFonts w:ascii="Palatino Linotype" w:hAnsi="Palatino Linotype" w:cs="Arial"/>
          <w:bCs/>
        </w:rPr>
        <w:t xml:space="preserve"> </w:t>
      </w:r>
      <w:r>
        <w:rPr>
          <w:rFonts w:ascii="Palatino Linotype" w:hAnsi="Palatino Linotype" w:cs="Arial"/>
          <w:b/>
          <w:bCs/>
        </w:rPr>
        <w:t xml:space="preserve">DA/41049/2022, </w:t>
      </w:r>
      <w:r>
        <w:rPr>
          <w:rFonts w:ascii="Palatino Linotype" w:hAnsi="Palatino Linotype" w:cs="Arial"/>
          <w:bCs/>
        </w:rPr>
        <w:t xml:space="preserve"> de fecha 09 de septiembre de 2022, signado por el Director de Administración, mediante el cual refiere que una vez que fue analizado el recurso de revisión en cita, se turnó a la Subdirección de Capital Humano, quien en el ámbito de sus atribuciones, emite el oficio de respuesta DA/SCH/2022, recibida por el Servidor Público Habilitado el día 08 de septiembre del presente en donde informa  que el instrumento en comento, se encuentra en proceso de trámite para concluir el mismo, las firmas que motiven el protocolo a seguir, entre los dieciocho servidores públicos que suscriben el convenio, motivo por el cual, la subdirección se encuentra imposibilitada para remitir el convenio multicitado, por lo tanto tratándose de hechos negativos, el juez no tiene por qué invocar prueba alguna de la que se desprenda, ya que es bien sabido que esta clase de hechos no son susceptibles de demostración.</w:t>
      </w:r>
    </w:p>
    <w:p w14:paraId="3FFB6DE5" w14:textId="287D48DF" w:rsidR="0058022D" w:rsidRPr="0058022D" w:rsidRDefault="0058022D" w:rsidP="0058022D">
      <w:pPr>
        <w:pStyle w:val="Prrafodelista"/>
        <w:numPr>
          <w:ilvl w:val="0"/>
          <w:numId w:val="2"/>
        </w:numPr>
        <w:spacing w:line="360" w:lineRule="auto"/>
        <w:ind w:left="1276"/>
        <w:jc w:val="both"/>
        <w:rPr>
          <w:rFonts w:ascii="Palatino Linotype" w:hAnsi="Palatino Linotype" w:cs="Arial"/>
          <w:lang w:eastAsia="es-MX"/>
        </w:rPr>
      </w:pPr>
      <w:r>
        <w:rPr>
          <w:rFonts w:ascii="Palatino Linotype" w:hAnsi="Palatino Linotype" w:cs="Arial"/>
          <w:bCs/>
        </w:rPr>
        <w:t>Oficio</w:t>
      </w:r>
      <w:r w:rsidR="00DB5168">
        <w:rPr>
          <w:rFonts w:ascii="Palatino Linotype" w:hAnsi="Palatino Linotype" w:cs="Arial"/>
          <w:bCs/>
        </w:rPr>
        <w:t xml:space="preserve"> número</w:t>
      </w:r>
      <w:r>
        <w:rPr>
          <w:rFonts w:ascii="Palatino Linotype" w:hAnsi="Palatino Linotype" w:cs="Arial"/>
          <w:bCs/>
        </w:rPr>
        <w:t xml:space="preserve"> </w:t>
      </w:r>
      <w:r>
        <w:rPr>
          <w:rFonts w:ascii="Palatino Linotype" w:hAnsi="Palatino Linotype" w:cs="Arial"/>
          <w:b/>
          <w:bCs/>
        </w:rPr>
        <w:t>DA/SCH/1859/</w:t>
      </w:r>
      <w:proofErr w:type="gramStart"/>
      <w:r>
        <w:rPr>
          <w:rFonts w:ascii="Palatino Linotype" w:hAnsi="Palatino Linotype" w:cs="Arial"/>
          <w:b/>
          <w:bCs/>
        </w:rPr>
        <w:t xml:space="preserve">2022, </w:t>
      </w:r>
      <w:r>
        <w:rPr>
          <w:rFonts w:ascii="Palatino Linotype" w:hAnsi="Palatino Linotype" w:cs="Arial"/>
          <w:bCs/>
        </w:rPr>
        <w:t xml:space="preserve"> de</w:t>
      </w:r>
      <w:proofErr w:type="gramEnd"/>
      <w:r>
        <w:rPr>
          <w:rFonts w:ascii="Palatino Linotype" w:hAnsi="Palatino Linotype" w:cs="Arial"/>
          <w:bCs/>
        </w:rPr>
        <w:t xml:space="preserve"> fecha 09 de septiembre de 2022, signado por el Director de Administración,</w:t>
      </w:r>
      <w:r w:rsidR="00DB5168">
        <w:rPr>
          <w:rFonts w:ascii="Palatino Linotype" w:hAnsi="Palatino Linotype" w:cs="Arial"/>
          <w:bCs/>
        </w:rPr>
        <w:t xml:space="preserve"> en el cual</w:t>
      </w:r>
      <w:r>
        <w:rPr>
          <w:rFonts w:ascii="Palatino Linotype" w:hAnsi="Palatino Linotype" w:cs="Arial"/>
          <w:bCs/>
        </w:rPr>
        <w:t xml:space="preserve"> medularmente señala que el instrumento en comento se encuentra en proceso de trámite </w:t>
      </w:r>
      <w:r w:rsidR="00DB5168">
        <w:rPr>
          <w:rFonts w:ascii="Palatino Linotype" w:hAnsi="Palatino Linotype" w:cs="Arial"/>
          <w:bCs/>
        </w:rPr>
        <w:t xml:space="preserve">ya que esta pendientes </w:t>
      </w:r>
      <w:r>
        <w:rPr>
          <w:rFonts w:ascii="Palatino Linotype" w:hAnsi="Palatino Linotype" w:cs="Arial"/>
          <w:bCs/>
        </w:rPr>
        <w:t xml:space="preserve">las firmas que motiven el protocolo a seguir, entre los dieciocho </w:t>
      </w:r>
      <w:r w:rsidRPr="00FC205B">
        <w:rPr>
          <w:rFonts w:ascii="Palatino Linotype" w:hAnsi="Palatino Linotype" w:cs="Arial"/>
          <w:bCs/>
        </w:rPr>
        <w:t xml:space="preserve"> </w:t>
      </w:r>
      <w:r>
        <w:rPr>
          <w:rFonts w:ascii="Palatino Linotype" w:hAnsi="Palatino Linotype" w:cs="Arial"/>
          <w:bCs/>
        </w:rPr>
        <w:t>servidores públicos que suscriben el convenio, motivo por el cual, la subdirección se encuentra imposibilitada para remitir el acuerdo multicitado.</w:t>
      </w:r>
    </w:p>
    <w:p w14:paraId="2BB3CF92" w14:textId="6961492F" w:rsidR="0058022D" w:rsidRPr="0058022D" w:rsidRDefault="0058022D" w:rsidP="0058022D">
      <w:pPr>
        <w:pStyle w:val="Prrafodelista"/>
        <w:numPr>
          <w:ilvl w:val="0"/>
          <w:numId w:val="2"/>
        </w:numPr>
        <w:spacing w:line="360" w:lineRule="auto"/>
        <w:ind w:left="1276"/>
        <w:jc w:val="both"/>
        <w:rPr>
          <w:rFonts w:ascii="Palatino Linotype" w:hAnsi="Palatino Linotype" w:cs="Arial"/>
          <w:lang w:eastAsia="es-MX"/>
        </w:rPr>
      </w:pPr>
      <w:r w:rsidRPr="0058022D">
        <w:rPr>
          <w:rFonts w:ascii="Palatino Linotype" w:hAnsi="Palatino Linotype" w:cs="Arial"/>
          <w:bCs/>
        </w:rPr>
        <w:t xml:space="preserve">Oficio </w:t>
      </w:r>
      <w:r w:rsidR="00DB5168">
        <w:rPr>
          <w:rFonts w:ascii="Palatino Linotype" w:hAnsi="Palatino Linotype" w:cs="Arial"/>
          <w:bCs/>
        </w:rPr>
        <w:t>número</w:t>
      </w:r>
      <w:r w:rsidRPr="0058022D">
        <w:rPr>
          <w:rFonts w:ascii="Palatino Linotype" w:hAnsi="Palatino Linotype" w:cs="Arial"/>
          <w:b/>
          <w:bCs/>
        </w:rPr>
        <w:t xml:space="preserve"> DJ/1352/2022, </w:t>
      </w:r>
      <w:r w:rsidRPr="0058022D">
        <w:rPr>
          <w:rFonts w:ascii="Palatino Linotype" w:hAnsi="Palatino Linotype" w:cs="Arial"/>
          <w:bCs/>
        </w:rPr>
        <w:t xml:space="preserve"> de fecha 08 de septiembre de 2022, signado por el Director Jurídico, mediante el cual hace referencia que respecto a lo </w:t>
      </w:r>
      <w:r w:rsidRPr="0058022D">
        <w:rPr>
          <w:rFonts w:ascii="Palatino Linotype" w:hAnsi="Palatino Linotype" w:cs="Arial"/>
          <w:bCs/>
        </w:rPr>
        <w:lastRenderedPageBreak/>
        <w:t xml:space="preserve">mencionado por el hoy recurrente, en la solicitud inicial la hizo atendiendo a que la misma no se encontraba publicada como debería en la </w:t>
      </w:r>
      <w:r w:rsidR="00DB5168">
        <w:rPr>
          <w:rFonts w:ascii="Palatino Linotype" w:hAnsi="Palatino Linotype" w:cs="Arial"/>
          <w:bCs/>
        </w:rPr>
        <w:t>f</w:t>
      </w:r>
      <w:r w:rsidRPr="0058022D">
        <w:rPr>
          <w:rFonts w:ascii="Palatino Linotype" w:hAnsi="Palatino Linotype" w:cs="Arial"/>
          <w:bCs/>
        </w:rPr>
        <w:t xml:space="preserve">racción XX A en la página de </w:t>
      </w:r>
      <w:proofErr w:type="spellStart"/>
      <w:r w:rsidRPr="0058022D">
        <w:rPr>
          <w:rFonts w:ascii="Palatino Linotype" w:hAnsi="Palatino Linotype" w:cs="Arial"/>
          <w:bCs/>
        </w:rPr>
        <w:t>IPOMEX</w:t>
      </w:r>
      <w:proofErr w:type="spellEnd"/>
      <w:r w:rsidRPr="0058022D">
        <w:rPr>
          <w:rFonts w:ascii="Palatino Linotype" w:hAnsi="Palatino Linotype" w:cs="Arial"/>
          <w:bCs/>
        </w:rPr>
        <w:t>, la Dirección Jurídica tiene habilitada dicha fracción y la misma se encuentra actualizada con la información que de conformidad con las atribuciones y facultades se tienen establecidas en el Reglamento Interno de la Administración Pública Municipal de Tlalnepantla  de Baz, Estado de México, vigente y aplicable para la entidad, siendo lo correspondiente a la Normatividad Laboral aplicable al personal de confianza.</w:t>
      </w:r>
    </w:p>
    <w:p w14:paraId="447C3A40" w14:textId="77777777" w:rsidR="001A0D92" w:rsidRPr="001A0D92" w:rsidRDefault="001A0D92" w:rsidP="001A0D92">
      <w:pPr>
        <w:spacing w:line="360" w:lineRule="auto"/>
        <w:jc w:val="both"/>
        <w:rPr>
          <w:rFonts w:ascii="Palatino Linotype" w:hAnsi="Palatino Linotype"/>
          <w:noProof/>
          <w:sz w:val="24"/>
          <w:szCs w:val="24"/>
          <w:lang w:eastAsia="es-MX"/>
        </w:rPr>
      </w:pPr>
    </w:p>
    <w:p w14:paraId="6CD393CC" w14:textId="77777777" w:rsidR="001A0D92" w:rsidRPr="001A0D92" w:rsidRDefault="001A0D92" w:rsidP="001A0D92">
      <w:pPr>
        <w:spacing w:line="360" w:lineRule="auto"/>
        <w:jc w:val="both"/>
        <w:rPr>
          <w:rFonts w:ascii="Palatino Linotype" w:hAnsi="Palatino Linotype"/>
          <w:noProof/>
          <w:sz w:val="24"/>
          <w:szCs w:val="24"/>
          <w:lang w:eastAsia="es-MX"/>
        </w:rPr>
      </w:pPr>
      <w:r w:rsidRPr="001A0D92">
        <w:rPr>
          <w:rFonts w:ascii="Palatino Linotype" w:hAnsi="Palatino Linotype"/>
          <w:noProof/>
          <w:sz w:val="24"/>
          <w:szCs w:val="24"/>
          <w:lang w:eastAsia="es-MX"/>
        </w:rPr>
        <w:t>Así, una vez descritas las actuaciones en el expediente del recurso de revisión, es pertinente enfatizar lo que, respecto al derecho de acceso a la información pública, refiere el artículo 6° de la Constitución Política de los Estados Unidos Mexicanos, que en su parte conducente señala:</w:t>
      </w:r>
    </w:p>
    <w:p w14:paraId="0BD9DE31" w14:textId="77777777" w:rsidR="001A0D92" w:rsidRPr="001A0D92" w:rsidRDefault="001A0D92" w:rsidP="001A0D92">
      <w:pPr>
        <w:spacing w:line="360" w:lineRule="auto"/>
        <w:jc w:val="both"/>
        <w:rPr>
          <w:rFonts w:ascii="Palatino Linotype" w:hAnsi="Palatino Linotype"/>
          <w:noProof/>
          <w:sz w:val="24"/>
          <w:szCs w:val="24"/>
          <w:lang w:eastAsia="es-MX"/>
        </w:rPr>
      </w:pPr>
    </w:p>
    <w:p w14:paraId="342A8023" w14:textId="1E15D511" w:rsidR="001A0D92" w:rsidRPr="0058022D" w:rsidRDefault="001A0D92" w:rsidP="0058022D">
      <w:pPr>
        <w:spacing w:line="276" w:lineRule="auto"/>
        <w:ind w:left="567" w:right="567"/>
        <w:jc w:val="both"/>
        <w:rPr>
          <w:rFonts w:ascii="Palatino Linotype" w:hAnsi="Palatino Linotype"/>
          <w:i/>
          <w:noProof/>
          <w:sz w:val="24"/>
          <w:szCs w:val="24"/>
          <w:lang w:eastAsia="es-MX"/>
        </w:rPr>
      </w:pPr>
      <w:r w:rsidRPr="0058022D">
        <w:rPr>
          <w:rFonts w:ascii="Palatino Linotype" w:hAnsi="Palatino Linotype"/>
          <w:b/>
          <w:i/>
          <w:noProof/>
          <w:sz w:val="24"/>
          <w:szCs w:val="24"/>
          <w:lang w:eastAsia="es-MX"/>
        </w:rPr>
        <w:t>Artículo 6o.</w:t>
      </w:r>
      <w:r w:rsidRPr="0058022D">
        <w:rPr>
          <w:rFonts w:ascii="Palatino Linotype" w:hAnsi="Palatino Linotype"/>
          <w:i/>
          <w:noProof/>
          <w:sz w:val="24"/>
          <w:szCs w:val="24"/>
          <w:lang w:eastAsia="es-MX"/>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58022D">
        <w:rPr>
          <w:rFonts w:ascii="Palatino Linotype" w:hAnsi="Palatino Linotype"/>
          <w:b/>
          <w:i/>
          <w:noProof/>
          <w:sz w:val="24"/>
          <w:szCs w:val="24"/>
          <w:lang w:eastAsia="es-MX"/>
        </w:rPr>
        <w:t>El derecho a la información será garantizado por el Estado.</w:t>
      </w:r>
      <w:r w:rsidRPr="0058022D">
        <w:rPr>
          <w:rFonts w:ascii="Palatino Linotype" w:hAnsi="Palatino Linotype"/>
          <w:i/>
          <w:noProof/>
          <w:sz w:val="24"/>
          <w:szCs w:val="24"/>
          <w:lang w:eastAsia="es-MX"/>
        </w:rPr>
        <w:t xml:space="preserve"> </w:t>
      </w:r>
    </w:p>
    <w:p w14:paraId="469BAB5E" w14:textId="77777777" w:rsidR="0058022D" w:rsidRDefault="0058022D" w:rsidP="0058022D">
      <w:pPr>
        <w:spacing w:line="276" w:lineRule="auto"/>
        <w:ind w:left="567" w:right="567"/>
        <w:jc w:val="both"/>
        <w:rPr>
          <w:rFonts w:ascii="Palatino Linotype" w:hAnsi="Palatino Linotype"/>
          <w:i/>
          <w:noProof/>
          <w:szCs w:val="24"/>
          <w:lang w:eastAsia="es-MX"/>
        </w:rPr>
      </w:pPr>
    </w:p>
    <w:p w14:paraId="5D829AA6" w14:textId="77777777" w:rsidR="001A0D92" w:rsidRPr="0058022D" w:rsidRDefault="001A0D92" w:rsidP="0058022D">
      <w:pPr>
        <w:spacing w:line="276" w:lineRule="auto"/>
        <w:ind w:left="567" w:right="567"/>
        <w:jc w:val="both"/>
        <w:rPr>
          <w:rFonts w:ascii="Palatino Linotype" w:hAnsi="Palatino Linotype"/>
          <w:i/>
          <w:noProof/>
          <w:szCs w:val="24"/>
          <w:lang w:eastAsia="es-MX"/>
        </w:rPr>
      </w:pPr>
      <w:r w:rsidRPr="0058022D">
        <w:rPr>
          <w:rFonts w:ascii="Palatino Linotype" w:hAnsi="Palatino Linotype"/>
          <w:i/>
          <w:noProof/>
          <w:szCs w:val="24"/>
          <w:lang w:eastAsia="es-MX"/>
        </w:rPr>
        <w:t>Toda persona tiene derecho al libre acceso a información plural y oportuna, así como a buscar, recibir y difundir información e ideas de toda índole por cualquier medio de expresión.</w:t>
      </w:r>
    </w:p>
    <w:p w14:paraId="7673CDA2" w14:textId="77777777" w:rsidR="001A0D92" w:rsidRPr="0058022D" w:rsidRDefault="001A0D92" w:rsidP="0058022D">
      <w:pPr>
        <w:spacing w:line="276" w:lineRule="auto"/>
        <w:ind w:left="567" w:right="567"/>
        <w:jc w:val="both"/>
        <w:rPr>
          <w:rFonts w:ascii="Palatino Linotype" w:hAnsi="Palatino Linotype"/>
          <w:i/>
          <w:noProof/>
          <w:szCs w:val="24"/>
          <w:lang w:eastAsia="es-MX"/>
        </w:rPr>
      </w:pPr>
    </w:p>
    <w:p w14:paraId="53A4BF4E" w14:textId="77777777" w:rsidR="001A0D92" w:rsidRPr="0058022D" w:rsidRDefault="001A0D92" w:rsidP="0058022D">
      <w:pPr>
        <w:spacing w:line="276" w:lineRule="auto"/>
        <w:ind w:left="567" w:right="567"/>
        <w:jc w:val="both"/>
        <w:rPr>
          <w:rFonts w:ascii="Palatino Linotype" w:hAnsi="Palatino Linotype"/>
          <w:i/>
          <w:noProof/>
          <w:szCs w:val="24"/>
          <w:lang w:eastAsia="es-MX"/>
        </w:rPr>
      </w:pPr>
      <w:r w:rsidRPr="0058022D">
        <w:rPr>
          <w:rFonts w:ascii="Palatino Linotype" w:hAnsi="Palatino Linotype"/>
          <w:i/>
          <w:noProof/>
          <w:szCs w:val="24"/>
          <w:lang w:eastAsia="es-MX"/>
        </w:rPr>
        <w:lastRenderedPageBreak/>
        <w:t>Para efectos de lo dispuesto en el presente artículo se observará lo siguiente:</w:t>
      </w:r>
    </w:p>
    <w:p w14:paraId="724BEC20" w14:textId="77777777" w:rsidR="001A0D92" w:rsidRPr="0058022D" w:rsidRDefault="001A0D92" w:rsidP="0058022D">
      <w:pPr>
        <w:spacing w:line="276" w:lineRule="auto"/>
        <w:ind w:left="567" w:right="567"/>
        <w:jc w:val="both"/>
        <w:rPr>
          <w:rFonts w:ascii="Palatino Linotype" w:hAnsi="Palatino Linotype"/>
          <w:i/>
          <w:noProof/>
          <w:szCs w:val="24"/>
          <w:lang w:eastAsia="es-MX"/>
        </w:rPr>
      </w:pPr>
    </w:p>
    <w:p w14:paraId="65AE6AD4" w14:textId="77777777" w:rsidR="001A0D92" w:rsidRPr="0058022D" w:rsidRDefault="001A0D92" w:rsidP="0058022D">
      <w:pPr>
        <w:spacing w:line="276" w:lineRule="auto"/>
        <w:ind w:left="567" w:right="567"/>
        <w:jc w:val="both"/>
        <w:rPr>
          <w:rFonts w:ascii="Palatino Linotype" w:hAnsi="Palatino Linotype"/>
          <w:i/>
          <w:noProof/>
          <w:szCs w:val="24"/>
          <w:lang w:eastAsia="es-MX"/>
        </w:rPr>
      </w:pPr>
      <w:r w:rsidRPr="0058022D">
        <w:rPr>
          <w:rFonts w:ascii="Palatino Linotype" w:hAnsi="Palatino Linotype"/>
          <w:i/>
          <w:noProof/>
          <w:szCs w:val="24"/>
          <w:lang w:eastAsia="es-MX"/>
        </w:rPr>
        <w:t>A. Para el ejercicio del derecho de acceso a la información, la Federación, los Estados y el Distrito Federal, en el ámbito de sus respectivas competencias, se regirán por los siguientes principios y bases:</w:t>
      </w:r>
    </w:p>
    <w:p w14:paraId="6F4533BC" w14:textId="77777777" w:rsidR="001A0D92" w:rsidRPr="0058022D" w:rsidRDefault="001A0D92" w:rsidP="0058022D">
      <w:pPr>
        <w:spacing w:line="276" w:lineRule="auto"/>
        <w:ind w:left="567" w:right="567"/>
        <w:jc w:val="both"/>
        <w:rPr>
          <w:rFonts w:ascii="Palatino Linotype" w:hAnsi="Palatino Linotype"/>
          <w:i/>
          <w:noProof/>
          <w:szCs w:val="24"/>
          <w:lang w:eastAsia="es-MX"/>
        </w:rPr>
      </w:pPr>
    </w:p>
    <w:p w14:paraId="4CDEA2A4" w14:textId="77777777" w:rsidR="001A0D92" w:rsidRPr="0058022D" w:rsidRDefault="001A0D92" w:rsidP="0058022D">
      <w:pPr>
        <w:spacing w:line="276" w:lineRule="auto"/>
        <w:ind w:left="567" w:right="567"/>
        <w:jc w:val="both"/>
        <w:rPr>
          <w:rFonts w:ascii="Palatino Linotype" w:hAnsi="Palatino Linotype"/>
          <w:i/>
          <w:noProof/>
          <w:szCs w:val="24"/>
          <w:lang w:eastAsia="es-MX"/>
        </w:rPr>
      </w:pPr>
      <w:r w:rsidRPr="0058022D">
        <w:rPr>
          <w:rFonts w:ascii="Palatino Linotype" w:hAnsi="Palatino Linotype"/>
          <w:i/>
          <w:noProof/>
          <w:szCs w:val="24"/>
          <w:lang w:eastAsia="es-MX"/>
        </w:rPr>
        <w:t>I</w:t>
      </w:r>
      <w:r w:rsidRPr="0058022D">
        <w:rPr>
          <w:rFonts w:ascii="Palatino Linotype" w:hAnsi="Palatino Linotype"/>
          <w:b/>
          <w:i/>
          <w:noProof/>
          <w:szCs w:val="24"/>
          <w:lang w:eastAsia="es-MX"/>
        </w:rPr>
        <w:t>. Toda la información en posesión de cualquier autoridad</w:t>
      </w:r>
      <w:r w:rsidRPr="0058022D">
        <w:rPr>
          <w:rFonts w:ascii="Palatino Linotype" w:hAnsi="Palatino Linotype"/>
          <w:i/>
          <w:noProof/>
          <w:szCs w:val="24"/>
          <w:lang w:eastAsia="es-MX"/>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58022D">
        <w:rPr>
          <w:rFonts w:ascii="Palatino Linotype" w:hAnsi="Palatino Linotype"/>
          <w:b/>
          <w:i/>
          <w:noProof/>
          <w:szCs w:val="24"/>
          <w:lang w:eastAsia="es-MX"/>
        </w:rPr>
        <w:t>en el ámbito federal, estatal y municipal, es pública</w:t>
      </w:r>
      <w:r w:rsidRPr="0058022D">
        <w:rPr>
          <w:rFonts w:ascii="Palatino Linotype" w:hAnsi="Palatino Linotype"/>
          <w:i/>
          <w:noProof/>
          <w:szCs w:val="24"/>
          <w:lang w:eastAsia="es-MX"/>
        </w:rPr>
        <w:t xml:space="preserve"> y sólo podrá ser reservada temporalmente por razones de interés público y seguridad nacional, en los términos que fijen las leyes. En la interpretación de este derecho deberá prevalecer el principio de máxima publicidad. </w:t>
      </w:r>
      <w:r w:rsidRPr="0058022D">
        <w:rPr>
          <w:rFonts w:ascii="Palatino Linotype" w:hAnsi="Palatino Linotype"/>
          <w:b/>
          <w:i/>
          <w:noProof/>
          <w:szCs w:val="24"/>
          <w:lang w:eastAsia="es-MX"/>
        </w:rPr>
        <w:t>Los sujetos obligados deberán documentar todo acto que derive del ejercicio de sus facultades, competencias o funciones,</w:t>
      </w:r>
      <w:r w:rsidRPr="0058022D">
        <w:rPr>
          <w:rFonts w:ascii="Palatino Linotype" w:hAnsi="Palatino Linotype"/>
          <w:i/>
          <w:noProof/>
          <w:szCs w:val="24"/>
          <w:lang w:eastAsia="es-MX"/>
        </w:rPr>
        <w:t xml:space="preserve"> la ley determinará los supuestos específicos bajo los cuales procederá la declaración de inexistencia de la información.</w:t>
      </w:r>
    </w:p>
    <w:p w14:paraId="1412446C" w14:textId="77777777" w:rsidR="001A0D92" w:rsidRPr="0058022D" w:rsidRDefault="001A0D92" w:rsidP="0058022D">
      <w:pPr>
        <w:spacing w:line="276" w:lineRule="auto"/>
        <w:ind w:left="567" w:right="567"/>
        <w:jc w:val="both"/>
        <w:rPr>
          <w:rFonts w:ascii="Palatino Linotype" w:hAnsi="Palatino Linotype"/>
          <w:i/>
          <w:noProof/>
          <w:szCs w:val="24"/>
          <w:lang w:eastAsia="es-MX"/>
        </w:rPr>
      </w:pPr>
      <w:r w:rsidRPr="0058022D">
        <w:rPr>
          <w:rFonts w:ascii="Palatino Linotype" w:hAnsi="Palatino Linotype"/>
          <w:i/>
          <w:noProof/>
          <w:szCs w:val="24"/>
          <w:lang w:eastAsia="es-MX"/>
        </w:rPr>
        <w:t>II. La información que se refiere a la vida privada y los datos personales será protegida en los términos y con las excepciones que fijen las leyes.</w:t>
      </w:r>
    </w:p>
    <w:p w14:paraId="1BD7AAB8" w14:textId="77777777" w:rsidR="001A0D92" w:rsidRPr="0058022D" w:rsidRDefault="001A0D92" w:rsidP="0058022D">
      <w:pPr>
        <w:spacing w:line="276" w:lineRule="auto"/>
        <w:ind w:left="567" w:right="567"/>
        <w:jc w:val="both"/>
        <w:rPr>
          <w:rFonts w:ascii="Palatino Linotype" w:hAnsi="Palatino Linotype"/>
          <w:i/>
          <w:noProof/>
          <w:szCs w:val="24"/>
          <w:lang w:eastAsia="es-MX"/>
        </w:rPr>
      </w:pPr>
      <w:r w:rsidRPr="0058022D">
        <w:rPr>
          <w:rFonts w:ascii="Palatino Linotype" w:hAnsi="Palatino Linotype"/>
          <w:i/>
          <w:noProof/>
          <w:szCs w:val="24"/>
          <w:lang w:eastAsia="es-MX"/>
        </w:rPr>
        <w:t>III. Toda persona, sin necesidad de acreditar interés alguno o justificar su utilización, tendrá acceso gratuito a la información pública, a sus datos personales o a la rectificación de éstos.</w:t>
      </w:r>
    </w:p>
    <w:p w14:paraId="3BBD1342" w14:textId="77777777" w:rsidR="001A0D92" w:rsidRPr="0058022D" w:rsidRDefault="001A0D92" w:rsidP="0058022D">
      <w:pPr>
        <w:spacing w:line="276" w:lineRule="auto"/>
        <w:ind w:left="567" w:right="567"/>
        <w:jc w:val="both"/>
        <w:rPr>
          <w:rFonts w:ascii="Palatino Linotype" w:hAnsi="Palatino Linotype"/>
          <w:i/>
          <w:noProof/>
          <w:szCs w:val="24"/>
          <w:lang w:eastAsia="es-MX"/>
        </w:rPr>
      </w:pPr>
      <w:r w:rsidRPr="0058022D">
        <w:rPr>
          <w:rFonts w:ascii="Palatino Linotype" w:hAnsi="Palatino Linotype"/>
          <w:i/>
          <w:noProof/>
          <w:szCs w:val="24"/>
          <w:lang w:eastAsia="es-MX"/>
        </w:rPr>
        <w:t>IV.   Se establecerán mecanismos de acceso a la información y procedimientos de revisión expeditos que se sustanciarán ante los organismos autónomos especializados e imparciales que establece esta Constitución.</w:t>
      </w:r>
    </w:p>
    <w:p w14:paraId="5F98B094" w14:textId="77777777" w:rsidR="001A0D92" w:rsidRPr="0058022D" w:rsidRDefault="001A0D92" w:rsidP="0058022D">
      <w:pPr>
        <w:spacing w:line="276" w:lineRule="auto"/>
        <w:ind w:left="567" w:right="567"/>
        <w:jc w:val="both"/>
        <w:rPr>
          <w:rFonts w:ascii="Palatino Linotype" w:hAnsi="Palatino Linotype"/>
          <w:i/>
          <w:noProof/>
          <w:szCs w:val="24"/>
          <w:lang w:eastAsia="es-MX"/>
        </w:rPr>
      </w:pPr>
      <w:r w:rsidRPr="0058022D">
        <w:rPr>
          <w:rFonts w:ascii="Palatino Linotype" w:hAnsi="Palatino Linotype"/>
          <w:b/>
          <w:i/>
          <w:noProof/>
          <w:szCs w:val="24"/>
          <w:lang w:eastAsia="es-MX"/>
        </w:rPr>
        <w:t>V. Los sujetos obligados deberán preservar sus documentos en archivos administrativos actualizados y publicarán, a través de los medios electrónicos disponibles, la información completa y actualizada sobre el ejercicio de los recursos públicos</w:t>
      </w:r>
      <w:r w:rsidRPr="0058022D">
        <w:rPr>
          <w:rFonts w:ascii="Palatino Linotype" w:hAnsi="Palatino Linotype"/>
          <w:i/>
          <w:noProof/>
          <w:szCs w:val="24"/>
          <w:lang w:eastAsia="es-MX"/>
        </w:rPr>
        <w:t xml:space="preserve"> y los indicadores que permitan rendir cuenta del cumplimiento de sus objetivos y de los resultados obtenidos.</w:t>
      </w:r>
    </w:p>
    <w:p w14:paraId="7FBB034A" w14:textId="77777777" w:rsidR="001A0D92" w:rsidRPr="0058022D" w:rsidRDefault="001A0D92" w:rsidP="0058022D">
      <w:pPr>
        <w:spacing w:line="276" w:lineRule="auto"/>
        <w:ind w:left="567" w:right="567"/>
        <w:jc w:val="both"/>
        <w:rPr>
          <w:rFonts w:ascii="Palatino Linotype" w:hAnsi="Palatino Linotype"/>
          <w:i/>
          <w:noProof/>
          <w:szCs w:val="24"/>
          <w:lang w:eastAsia="es-MX"/>
        </w:rPr>
      </w:pPr>
      <w:r w:rsidRPr="0058022D">
        <w:rPr>
          <w:rFonts w:ascii="Palatino Linotype" w:hAnsi="Palatino Linotype"/>
          <w:i/>
          <w:noProof/>
          <w:szCs w:val="24"/>
          <w:lang w:eastAsia="es-MX"/>
        </w:rPr>
        <w:t>VI. Las leyes determinarán la manera en que los sujetos obligados deberán hacer pública la información relativa a los recursos públicos que entreguen a personas físicas o morales.</w:t>
      </w:r>
    </w:p>
    <w:p w14:paraId="447A32CE" w14:textId="77777777" w:rsidR="001A0D92" w:rsidRPr="0058022D" w:rsidRDefault="001A0D92" w:rsidP="0058022D">
      <w:pPr>
        <w:spacing w:line="276" w:lineRule="auto"/>
        <w:ind w:left="567" w:right="567"/>
        <w:jc w:val="both"/>
        <w:rPr>
          <w:rFonts w:ascii="Palatino Linotype" w:hAnsi="Palatino Linotype"/>
          <w:i/>
          <w:noProof/>
          <w:szCs w:val="24"/>
          <w:lang w:eastAsia="es-MX"/>
        </w:rPr>
      </w:pPr>
      <w:r w:rsidRPr="0058022D">
        <w:rPr>
          <w:rFonts w:ascii="Palatino Linotype" w:hAnsi="Palatino Linotype"/>
          <w:i/>
          <w:noProof/>
          <w:szCs w:val="24"/>
          <w:lang w:eastAsia="es-MX"/>
        </w:rPr>
        <w:lastRenderedPageBreak/>
        <w:t>VII. La inobservancia a las disposiciones en materia de acceso a la información pública será sancionada en los términos que dispongan las leyes.</w:t>
      </w:r>
    </w:p>
    <w:p w14:paraId="1EFBEBAB" w14:textId="77777777" w:rsidR="001A0D92" w:rsidRPr="0058022D" w:rsidRDefault="001A0D92" w:rsidP="0058022D">
      <w:pPr>
        <w:spacing w:line="276" w:lineRule="auto"/>
        <w:ind w:left="567" w:right="567"/>
        <w:jc w:val="both"/>
        <w:rPr>
          <w:rFonts w:ascii="Palatino Linotype" w:hAnsi="Palatino Linotype"/>
          <w:i/>
          <w:noProof/>
          <w:szCs w:val="24"/>
          <w:lang w:eastAsia="es-MX"/>
        </w:rPr>
      </w:pPr>
      <w:r w:rsidRPr="0058022D">
        <w:rPr>
          <w:rFonts w:ascii="Palatino Linotype" w:hAnsi="Palatino Linotype"/>
          <w:i/>
          <w:noProof/>
          <w:szCs w:val="24"/>
          <w:lang w:eastAsia="es-MX"/>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18CC900" w14:textId="77777777" w:rsidR="001A0D92" w:rsidRPr="0058022D" w:rsidRDefault="001A0D92" w:rsidP="0058022D">
      <w:pPr>
        <w:spacing w:line="276" w:lineRule="auto"/>
        <w:ind w:left="567" w:right="567"/>
        <w:jc w:val="both"/>
        <w:rPr>
          <w:rFonts w:ascii="Palatino Linotype" w:hAnsi="Palatino Linotype"/>
          <w:i/>
          <w:noProof/>
          <w:szCs w:val="24"/>
          <w:lang w:eastAsia="es-MX"/>
        </w:rPr>
      </w:pPr>
      <w:r w:rsidRPr="0058022D">
        <w:rPr>
          <w:rFonts w:ascii="Palatino Linotype" w:hAnsi="Palatino Linotype"/>
          <w:i/>
          <w:noProof/>
          <w:szCs w:val="24"/>
          <w:lang w:eastAsia="es-MX"/>
        </w:rPr>
        <w:t>…</w:t>
      </w:r>
    </w:p>
    <w:p w14:paraId="5107E296" w14:textId="77777777" w:rsidR="001A0D92" w:rsidRPr="001A0D92" w:rsidRDefault="001A0D92" w:rsidP="0058022D">
      <w:pPr>
        <w:spacing w:line="276" w:lineRule="auto"/>
        <w:ind w:left="567" w:right="567"/>
        <w:jc w:val="both"/>
        <w:rPr>
          <w:rFonts w:ascii="Palatino Linotype" w:hAnsi="Palatino Linotype"/>
          <w:noProof/>
          <w:sz w:val="24"/>
          <w:szCs w:val="24"/>
          <w:lang w:eastAsia="es-MX"/>
        </w:rPr>
      </w:pPr>
      <w:r w:rsidRPr="0058022D">
        <w:rPr>
          <w:rFonts w:ascii="Palatino Linotype" w:hAnsi="Palatino Linotype"/>
          <w:i/>
          <w:noProof/>
          <w:szCs w:val="24"/>
          <w:lang w:eastAsia="es-MX"/>
        </w:rPr>
        <w:t>La ley establecerá aquella información que se considere reservada o confidencial.</w:t>
      </w:r>
    </w:p>
    <w:p w14:paraId="368C6950" w14:textId="77777777" w:rsidR="001A0D92" w:rsidRPr="001A0D92" w:rsidRDefault="001A0D92" w:rsidP="001A0D92">
      <w:pPr>
        <w:spacing w:line="360" w:lineRule="auto"/>
        <w:jc w:val="both"/>
        <w:rPr>
          <w:rFonts w:ascii="Palatino Linotype" w:hAnsi="Palatino Linotype"/>
          <w:noProof/>
          <w:sz w:val="24"/>
          <w:szCs w:val="24"/>
          <w:lang w:eastAsia="es-MX"/>
        </w:rPr>
      </w:pPr>
    </w:p>
    <w:p w14:paraId="43B0ED37" w14:textId="77777777" w:rsidR="001A0D92" w:rsidRPr="001A0D92" w:rsidRDefault="001A0D92" w:rsidP="001A0D92">
      <w:pPr>
        <w:spacing w:line="360" w:lineRule="auto"/>
        <w:jc w:val="both"/>
        <w:rPr>
          <w:rFonts w:ascii="Palatino Linotype" w:hAnsi="Palatino Linotype"/>
          <w:noProof/>
          <w:sz w:val="24"/>
          <w:szCs w:val="24"/>
          <w:lang w:eastAsia="es-MX"/>
        </w:rPr>
      </w:pPr>
      <w:r w:rsidRPr="001A0D92">
        <w:rPr>
          <w:rFonts w:ascii="Palatino Linotype" w:hAnsi="Palatino Linotype"/>
          <w:noProof/>
          <w:sz w:val="24"/>
          <w:szCs w:val="24"/>
          <w:lang w:eastAsia="es-MX"/>
        </w:rPr>
        <w:t>Por su parte, la Constitución Política del Estado Libre y Soberano de México, en su artículo 5°, dispone en su parte conducente, lo siguiente:</w:t>
      </w:r>
    </w:p>
    <w:p w14:paraId="758937EF" w14:textId="77777777" w:rsidR="001A0D92" w:rsidRPr="001A0D92" w:rsidRDefault="001A0D92" w:rsidP="001A0D92">
      <w:pPr>
        <w:spacing w:line="360" w:lineRule="auto"/>
        <w:jc w:val="both"/>
        <w:rPr>
          <w:rFonts w:ascii="Palatino Linotype" w:hAnsi="Palatino Linotype"/>
          <w:noProof/>
          <w:sz w:val="24"/>
          <w:szCs w:val="24"/>
          <w:lang w:eastAsia="es-MX"/>
        </w:rPr>
      </w:pPr>
    </w:p>
    <w:p w14:paraId="2C33CDAD" w14:textId="77777777" w:rsidR="001A0D92" w:rsidRPr="0058022D" w:rsidRDefault="001A0D92" w:rsidP="0058022D">
      <w:pPr>
        <w:spacing w:line="276" w:lineRule="auto"/>
        <w:ind w:left="567" w:right="567"/>
        <w:jc w:val="both"/>
        <w:rPr>
          <w:rFonts w:ascii="Palatino Linotype" w:hAnsi="Palatino Linotype"/>
          <w:i/>
          <w:noProof/>
          <w:szCs w:val="24"/>
          <w:lang w:eastAsia="es-MX"/>
        </w:rPr>
      </w:pPr>
      <w:r w:rsidRPr="0058022D">
        <w:rPr>
          <w:rFonts w:ascii="Palatino Linotype" w:hAnsi="Palatino Linotype"/>
          <w:i/>
          <w:noProof/>
          <w:szCs w:val="24"/>
          <w:lang w:eastAsia="es-MX"/>
        </w:rPr>
        <w:t xml:space="preserve">Artículo 5. … </w:t>
      </w:r>
    </w:p>
    <w:p w14:paraId="5A663771" w14:textId="77777777" w:rsidR="001A0D92" w:rsidRPr="0058022D" w:rsidRDefault="001A0D92" w:rsidP="0058022D">
      <w:pPr>
        <w:spacing w:line="276" w:lineRule="auto"/>
        <w:ind w:left="567" w:right="567"/>
        <w:jc w:val="both"/>
        <w:rPr>
          <w:rFonts w:ascii="Palatino Linotype" w:hAnsi="Palatino Linotype"/>
          <w:i/>
          <w:noProof/>
          <w:szCs w:val="24"/>
          <w:lang w:eastAsia="es-MX"/>
        </w:rPr>
      </w:pPr>
      <w:r w:rsidRPr="0058022D">
        <w:rPr>
          <w:rFonts w:ascii="Palatino Linotype" w:hAnsi="Palatino Linotype"/>
          <w:i/>
          <w:noProof/>
          <w:szCs w:val="24"/>
          <w:lang w:eastAsia="es-MX"/>
        </w:rPr>
        <w:t xml:space="preserve">El derecho a la información será garantizado por el Estado. La ley establecerá las previsiones que permitan asegurar la protección, el respeto y la difusión de este derecho. </w:t>
      </w:r>
    </w:p>
    <w:p w14:paraId="1E69E2D6" w14:textId="77777777" w:rsidR="001A0D92" w:rsidRPr="0058022D" w:rsidRDefault="001A0D92" w:rsidP="0058022D">
      <w:pPr>
        <w:spacing w:line="276" w:lineRule="auto"/>
        <w:ind w:left="567" w:right="567"/>
        <w:jc w:val="both"/>
        <w:rPr>
          <w:rFonts w:ascii="Palatino Linotype" w:hAnsi="Palatino Linotype"/>
          <w:i/>
          <w:noProof/>
          <w:szCs w:val="24"/>
          <w:lang w:eastAsia="es-MX"/>
        </w:rPr>
      </w:pPr>
    </w:p>
    <w:p w14:paraId="5F2FFE16" w14:textId="77777777" w:rsidR="001A0D92" w:rsidRPr="0058022D" w:rsidRDefault="001A0D92" w:rsidP="0058022D">
      <w:pPr>
        <w:spacing w:line="276" w:lineRule="auto"/>
        <w:ind w:left="567" w:right="567"/>
        <w:jc w:val="both"/>
        <w:rPr>
          <w:rFonts w:ascii="Palatino Linotype" w:hAnsi="Palatino Linotype"/>
          <w:i/>
          <w:noProof/>
          <w:szCs w:val="24"/>
          <w:lang w:eastAsia="es-MX"/>
        </w:rPr>
      </w:pPr>
      <w:r w:rsidRPr="0058022D">
        <w:rPr>
          <w:rFonts w:ascii="Palatino Linotype" w:hAnsi="Palatino Linotype"/>
          <w:i/>
          <w:noProof/>
          <w:szCs w:val="24"/>
          <w:lang w:eastAsia="es-MX"/>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4F3383BC" w14:textId="77777777" w:rsidR="001A0D92" w:rsidRPr="0058022D" w:rsidRDefault="001A0D92" w:rsidP="0058022D">
      <w:pPr>
        <w:spacing w:line="276" w:lineRule="auto"/>
        <w:ind w:left="567" w:right="567"/>
        <w:jc w:val="both"/>
        <w:rPr>
          <w:rFonts w:ascii="Palatino Linotype" w:hAnsi="Palatino Linotype"/>
          <w:i/>
          <w:noProof/>
          <w:szCs w:val="24"/>
          <w:lang w:eastAsia="es-MX"/>
        </w:rPr>
      </w:pPr>
    </w:p>
    <w:p w14:paraId="065192CD" w14:textId="77777777" w:rsidR="001A0D92" w:rsidRPr="0058022D" w:rsidRDefault="001A0D92" w:rsidP="0058022D">
      <w:pPr>
        <w:spacing w:line="276" w:lineRule="auto"/>
        <w:ind w:left="567" w:right="567"/>
        <w:jc w:val="both"/>
        <w:rPr>
          <w:rFonts w:ascii="Palatino Linotype" w:hAnsi="Palatino Linotype"/>
          <w:i/>
          <w:noProof/>
          <w:szCs w:val="24"/>
          <w:lang w:eastAsia="es-MX"/>
        </w:rPr>
      </w:pPr>
      <w:r w:rsidRPr="0058022D">
        <w:rPr>
          <w:rFonts w:ascii="Palatino Linotype" w:hAnsi="Palatino Linotype"/>
          <w:i/>
          <w:noProof/>
          <w:szCs w:val="24"/>
          <w:lang w:eastAsia="es-MX"/>
        </w:rPr>
        <w:t>Este derecho se regirá por los principios y bases siguientes:</w:t>
      </w:r>
    </w:p>
    <w:p w14:paraId="02796B3D" w14:textId="77777777" w:rsidR="001A0D92" w:rsidRPr="0058022D" w:rsidRDefault="001A0D92" w:rsidP="0058022D">
      <w:pPr>
        <w:spacing w:line="276" w:lineRule="auto"/>
        <w:ind w:left="567" w:right="567"/>
        <w:jc w:val="both"/>
        <w:rPr>
          <w:rFonts w:ascii="Palatino Linotype" w:hAnsi="Palatino Linotype"/>
          <w:i/>
          <w:noProof/>
          <w:szCs w:val="24"/>
          <w:lang w:eastAsia="es-MX"/>
        </w:rPr>
      </w:pPr>
    </w:p>
    <w:p w14:paraId="0713AF72" w14:textId="77777777" w:rsidR="001A0D92" w:rsidRPr="0058022D" w:rsidRDefault="001A0D92" w:rsidP="0058022D">
      <w:pPr>
        <w:spacing w:line="276" w:lineRule="auto"/>
        <w:ind w:left="567" w:right="567"/>
        <w:jc w:val="both"/>
        <w:rPr>
          <w:rFonts w:ascii="Palatino Linotype" w:hAnsi="Palatino Linotype"/>
          <w:i/>
          <w:noProof/>
          <w:szCs w:val="24"/>
          <w:lang w:eastAsia="es-MX"/>
        </w:rPr>
      </w:pPr>
      <w:r w:rsidRPr="0058022D">
        <w:rPr>
          <w:rFonts w:ascii="Palatino Linotype" w:hAnsi="Palatino Linotype"/>
          <w:i/>
          <w:noProof/>
          <w:szCs w:val="24"/>
          <w:lang w:eastAsia="es-MX"/>
        </w:rPr>
        <w:lastRenderedPageBreak/>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93E694F" w14:textId="77777777" w:rsidR="001A0D92" w:rsidRPr="0058022D" w:rsidRDefault="001A0D92" w:rsidP="0058022D">
      <w:pPr>
        <w:spacing w:line="276" w:lineRule="auto"/>
        <w:ind w:left="567" w:right="567"/>
        <w:jc w:val="both"/>
        <w:rPr>
          <w:rFonts w:ascii="Palatino Linotype" w:hAnsi="Palatino Linotype"/>
          <w:i/>
          <w:noProof/>
          <w:szCs w:val="24"/>
          <w:lang w:eastAsia="es-MX"/>
        </w:rPr>
      </w:pPr>
      <w:r w:rsidRPr="0058022D">
        <w:rPr>
          <w:rFonts w:ascii="Palatino Linotype" w:hAnsi="Palatino Linotype"/>
          <w:i/>
          <w:noProof/>
          <w:szCs w:val="24"/>
          <w:lang w:eastAsia="es-MX"/>
        </w:rPr>
        <w:t>II. La información referente a la intimidad de la vida privada y la imagen de las personas será protegida a través de un marco jurídico rígido de tratamiento y manejo de datos personales, con las excepciones que establezca la ley reglamentaria.</w:t>
      </w:r>
    </w:p>
    <w:p w14:paraId="0A5AAB59" w14:textId="77777777" w:rsidR="001A0D92" w:rsidRPr="0058022D" w:rsidRDefault="001A0D92" w:rsidP="0058022D">
      <w:pPr>
        <w:spacing w:line="276" w:lineRule="auto"/>
        <w:ind w:left="567" w:right="567"/>
        <w:jc w:val="both"/>
        <w:rPr>
          <w:rFonts w:ascii="Palatino Linotype" w:hAnsi="Palatino Linotype"/>
          <w:i/>
          <w:noProof/>
          <w:szCs w:val="24"/>
          <w:lang w:eastAsia="es-MX"/>
        </w:rPr>
      </w:pPr>
      <w:r w:rsidRPr="0058022D">
        <w:rPr>
          <w:rFonts w:ascii="Palatino Linotype" w:hAnsi="Palatino Linotype"/>
          <w:i/>
          <w:noProof/>
          <w:szCs w:val="24"/>
          <w:lang w:eastAsia="es-MX"/>
        </w:rPr>
        <w:t>III. Toda persona, sin necesidad de acreditar interés alguno o justificar su utilización, tendrá acceso gratuito a la información pública, a sus datos personales o a la rectificación de éstos.</w:t>
      </w:r>
    </w:p>
    <w:p w14:paraId="536C2DA4" w14:textId="77777777" w:rsidR="001A0D92" w:rsidRPr="0058022D" w:rsidRDefault="001A0D92" w:rsidP="0058022D">
      <w:pPr>
        <w:spacing w:line="276" w:lineRule="auto"/>
        <w:ind w:left="567" w:right="567"/>
        <w:jc w:val="both"/>
        <w:rPr>
          <w:rFonts w:ascii="Palatino Linotype" w:hAnsi="Palatino Linotype"/>
          <w:i/>
          <w:noProof/>
          <w:szCs w:val="24"/>
          <w:lang w:eastAsia="es-MX"/>
        </w:rPr>
      </w:pPr>
      <w:r w:rsidRPr="0058022D">
        <w:rPr>
          <w:rFonts w:ascii="Palatino Linotype" w:hAnsi="Palatino Linotype"/>
          <w:i/>
          <w:noProof/>
          <w:szCs w:val="24"/>
          <w:lang w:eastAsia="es-MX"/>
        </w:rPr>
        <w:t>IV. Se establecerán mecanismos de acceso a la información y procedimientos de revisión expeditos que se sustanciarán ante el organismo autónomo especializado e imparcial que establece esta Constitución.</w:t>
      </w:r>
    </w:p>
    <w:p w14:paraId="781FC687" w14:textId="77777777" w:rsidR="001A0D92" w:rsidRPr="0058022D" w:rsidRDefault="001A0D92" w:rsidP="0058022D">
      <w:pPr>
        <w:spacing w:line="276" w:lineRule="auto"/>
        <w:ind w:left="567" w:right="567"/>
        <w:jc w:val="both"/>
        <w:rPr>
          <w:rFonts w:ascii="Palatino Linotype" w:hAnsi="Palatino Linotype"/>
          <w:i/>
          <w:noProof/>
          <w:szCs w:val="24"/>
          <w:lang w:eastAsia="es-MX"/>
        </w:rPr>
      </w:pPr>
      <w:r w:rsidRPr="0058022D">
        <w:rPr>
          <w:rFonts w:ascii="Palatino Linotype" w:hAnsi="Palatino Linotype"/>
          <w:i/>
          <w:noProof/>
          <w:szCs w:val="24"/>
          <w:lang w:eastAsia="es-MX"/>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76101862" w14:textId="77777777" w:rsidR="001A0D92" w:rsidRPr="0058022D" w:rsidRDefault="001A0D92" w:rsidP="0058022D">
      <w:pPr>
        <w:spacing w:line="276" w:lineRule="auto"/>
        <w:ind w:left="567" w:right="567"/>
        <w:jc w:val="both"/>
        <w:rPr>
          <w:rFonts w:ascii="Palatino Linotype" w:hAnsi="Palatino Linotype"/>
          <w:i/>
          <w:noProof/>
          <w:szCs w:val="24"/>
          <w:lang w:eastAsia="es-MX"/>
        </w:rPr>
      </w:pPr>
      <w:r w:rsidRPr="0058022D">
        <w:rPr>
          <w:rFonts w:ascii="Palatino Linotype" w:hAnsi="Palatino Linotype"/>
          <w:i/>
          <w:noProof/>
          <w:szCs w:val="24"/>
          <w:lang w:eastAsia="es-MX"/>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628464CE" w14:textId="77777777" w:rsidR="001A0D92" w:rsidRPr="001A0D92" w:rsidRDefault="001A0D92" w:rsidP="0058022D">
      <w:pPr>
        <w:spacing w:line="276" w:lineRule="auto"/>
        <w:ind w:left="567" w:right="567"/>
        <w:jc w:val="both"/>
        <w:rPr>
          <w:rFonts w:ascii="Palatino Linotype" w:hAnsi="Palatino Linotype"/>
          <w:noProof/>
          <w:sz w:val="24"/>
          <w:szCs w:val="24"/>
          <w:lang w:eastAsia="es-MX"/>
        </w:rPr>
      </w:pPr>
      <w:r w:rsidRPr="0058022D">
        <w:rPr>
          <w:rFonts w:ascii="Palatino Linotype" w:hAnsi="Palatino Linotype"/>
          <w:i/>
          <w:noProof/>
          <w:szCs w:val="24"/>
          <w:lang w:eastAsia="es-MX"/>
        </w:rPr>
        <w:lastRenderedPageBreak/>
        <w:t>VII. La ley reglamentaria, determinará la manera en que los sujetos obligados deberán hacer pública la información relativa a los recursos públicos que entreguen a personas físicas o jurídicas colectivas.</w:t>
      </w:r>
    </w:p>
    <w:p w14:paraId="0C1C20C2" w14:textId="77777777" w:rsidR="001A0D92" w:rsidRPr="001A0D92" w:rsidRDefault="001A0D92" w:rsidP="001A0D92">
      <w:pPr>
        <w:spacing w:line="360" w:lineRule="auto"/>
        <w:jc w:val="both"/>
        <w:rPr>
          <w:rFonts w:ascii="Palatino Linotype" w:hAnsi="Palatino Linotype"/>
          <w:noProof/>
          <w:sz w:val="24"/>
          <w:szCs w:val="24"/>
          <w:lang w:eastAsia="es-MX"/>
        </w:rPr>
      </w:pPr>
    </w:p>
    <w:p w14:paraId="2E2177DD" w14:textId="77777777" w:rsidR="001A0D92" w:rsidRPr="001A0D92" w:rsidRDefault="001A0D92" w:rsidP="001A0D92">
      <w:pPr>
        <w:spacing w:line="360" w:lineRule="auto"/>
        <w:jc w:val="both"/>
        <w:rPr>
          <w:rFonts w:ascii="Palatino Linotype" w:hAnsi="Palatino Linotype"/>
          <w:noProof/>
          <w:sz w:val="24"/>
          <w:szCs w:val="24"/>
          <w:lang w:eastAsia="es-MX"/>
        </w:rPr>
      </w:pPr>
      <w:r w:rsidRPr="001A0D92">
        <w:rPr>
          <w:rFonts w:ascii="Palatino Linotype" w:hAnsi="Palatino Linotype"/>
          <w:noProof/>
          <w:sz w:val="24"/>
          <w:szCs w:val="24"/>
          <w:lang w:eastAsia="es-MX"/>
        </w:rPr>
        <w:t>En ese orden de ideas, la Ley de Transparencia y Acceso a la Información Pública del Estado de México y Municipios, prevé en su artículo 23 fracción IV, lo siguiente:</w:t>
      </w:r>
    </w:p>
    <w:p w14:paraId="55001467" w14:textId="77777777" w:rsidR="001A0D92" w:rsidRPr="001A0D92" w:rsidRDefault="001A0D92" w:rsidP="001A0D92">
      <w:pPr>
        <w:spacing w:line="360" w:lineRule="auto"/>
        <w:jc w:val="both"/>
        <w:rPr>
          <w:rFonts w:ascii="Palatino Linotype" w:hAnsi="Palatino Linotype"/>
          <w:noProof/>
          <w:sz w:val="24"/>
          <w:szCs w:val="24"/>
          <w:lang w:eastAsia="es-MX"/>
        </w:rPr>
      </w:pPr>
    </w:p>
    <w:p w14:paraId="7F1B9951" w14:textId="77777777" w:rsidR="001A0D92" w:rsidRPr="0058022D" w:rsidRDefault="001A0D92" w:rsidP="0058022D">
      <w:pPr>
        <w:spacing w:line="276" w:lineRule="auto"/>
        <w:ind w:left="567" w:right="567"/>
        <w:jc w:val="both"/>
        <w:rPr>
          <w:rFonts w:ascii="Palatino Linotype" w:hAnsi="Palatino Linotype"/>
          <w:i/>
          <w:noProof/>
          <w:sz w:val="24"/>
          <w:szCs w:val="24"/>
          <w:lang w:eastAsia="es-MX"/>
        </w:rPr>
      </w:pPr>
      <w:r w:rsidRPr="0058022D">
        <w:rPr>
          <w:rFonts w:ascii="Palatino Linotype" w:hAnsi="Palatino Linotype"/>
          <w:b/>
          <w:i/>
          <w:noProof/>
          <w:sz w:val="24"/>
          <w:szCs w:val="24"/>
          <w:lang w:eastAsia="es-MX"/>
        </w:rPr>
        <w:t>Artículo 23.</w:t>
      </w:r>
      <w:r w:rsidRPr="0058022D">
        <w:rPr>
          <w:rFonts w:ascii="Palatino Linotype" w:hAnsi="Palatino Linotype"/>
          <w:i/>
          <w:noProof/>
          <w:sz w:val="24"/>
          <w:szCs w:val="24"/>
          <w:lang w:eastAsia="es-MX"/>
        </w:rPr>
        <w:t xml:space="preserve"> Son sujetos obligados a transparentar y permitir el acceso a su información y proteger los datos personales que obren en su poder:</w:t>
      </w:r>
    </w:p>
    <w:p w14:paraId="60D5B9D3" w14:textId="77777777" w:rsidR="001A0D92" w:rsidRPr="0058022D" w:rsidRDefault="001A0D92" w:rsidP="0058022D">
      <w:pPr>
        <w:spacing w:line="276" w:lineRule="auto"/>
        <w:ind w:left="567" w:right="567"/>
        <w:jc w:val="both"/>
        <w:rPr>
          <w:rFonts w:ascii="Palatino Linotype" w:hAnsi="Palatino Linotype"/>
          <w:i/>
          <w:noProof/>
          <w:sz w:val="24"/>
          <w:szCs w:val="24"/>
          <w:lang w:eastAsia="es-MX"/>
        </w:rPr>
      </w:pPr>
      <w:r w:rsidRPr="0058022D">
        <w:rPr>
          <w:rFonts w:ascii="Palatino Linotype" w:hAnsi="Palatino Linotype"/>
          <w:i/>
          <w:noProof/>
          <w:sz w:val="24"/>
          <w:szCs w:val="24"/>
          <w:lang w:eastAsia="es-MX"/>
        </w:rPr>
        <w:t>(…)</w:t>
      </w:r>
    </w:p>
    <w:p w14:paraId="0246C82C" w14:textId="77777777" w:rsidR="001A0D92" w:rsidRPr="0058022D" w:rsidRDefault="001A0D92" w:rsidP="0058022D">
      <w:pPr>
        <w:spacing w:line="276" w:lineRule="auto"/>
        <w:ind w:left="567" w:right="567"/>
        <w:jc w:val="both"/>
        <w:rPr>
          <w:rFonts w:ascii="Palatino Linotype" w:hAnsi="Palatino Linotype"/>
          <w:i/>
          <w:noProof/>
          <w:sz w:val="24"/>
          <w:szCs w:val="24"/>
          <w:lang w:eastAsia="es-MX"/>
        </w:rPr>
      </w:pPr>
      <w:r w:rsidRPr="0058022D">
        <w:rPr>
          <w:rFonts w:ascii="Palatino Linotype" w:hAnsi="Palatino Linotype"/>
          <w:b/>
          <w:i/>
          <w:noProof/>
          <w:sz w:val="24"/>
          <w:szCs w:val="24"/>
          <w:lang w:eastAsia="es-MX"/>
        </w:rPr>
        <w:t xml:space="preserve">IV. </w:t>
      </w:r>
      <w:r w:rsidRPr="0058022D">
        <w:rPr>
          <w:rFonts w:ascii="Palatino Linotype" w:hAnsi="Palatino Linotype"/>
          <w:i/>
          <w:noProof/>
          <w:sz w:val="24"/>
          <w:szCs w:val="24"/>
          <w:lang w:eastAsia="es-MX"/>
        </w:rPr>
        <w:t>Los ayuntamientos y las dependencias, organismos, órganos y entidades de la administración municipal;</w:t>
      </w:r>
    </w:p>
    <w:p w14:paraId="7079DE67" w14:textId="77777777" w:rsidR="001A0D92" w:rsidRPr="001A0D92" w:rsidRDefault="001A0D92" w:rsidP="0058022D">
      <w:pPr>
        <w:spacing w:line="276" w:lineRule="auto"/>
        <w:ind w:left="567" w:right="567"/>
        <w:jc w:val="both"/>
        <w:rPr>
          <w:rFonts w:ascii="Palatino Linotype" w:hAnsi="Palatino Linotype"/>
          <w:noProof/>
          <w:sz w:val="24"/>
          <w:szCs w:val="24"/>
          <w:lang w:eastAsia="es-MX"/>
        </w:rPr>
      </w:pPr>
      <w:r w:rsidRPr="0058022D">
        <w:rPr>
          <w:rFonts w:ascii="Palatino Linotype" w:hAnsi="Palatino Linotype"/>
          <w:i/>
          <w:noProof/>
          <w:sz w:val="24"/>
          <w:szCs w:val="24"/>
          <w:lang w:eastAsia="es-MX"/>
        </w:rPr>
        <w:t>(…)</w:t>
      </w:r>
    </w:p>
    <w:p w14:paraId="0E560BE3" w14:textId="77777777" w:rsidR="001A0D92" w:rsidRPr="001A0D92" w:rsidRDefault="001A0D92" w:rsidP="001A0D92">
      <w:pPr>
        <w:spacing w:line="360" w:lineRule="auto"/>
        <w:jc w:val="both"/>
        <w:rPr>
          <w:rFonts w:ascii="Palatino Linotype" w:hAnsi="Palatino Linotype"/>
          <w:noProof/>
          <w:sz w:val="24"/>
          <w:szCs w:val="24"/>
          <w:lang w:eastAsia="es-MX"/>
        </w:rPr>
      </w:pPr>
    </w:p>
    <w:p w14:paraId="1612AE40" w14:textId="77777777" w:rsidR="001A0D92" w:rsidRPr="001A0D92" w:rsidRDefault="001A0D92" w:rsidP="001A0D92">
      <w:pPr>
        <w:spacing w:line="360" w:lineRule="auto"/>
        <w:jc w:val="both"/>
        <w:rPr>
          <w:rFonts w:ascii="Palatino Linotype" w:hAnsi="Palatino Linotype"/>
          <w:noProof/>
          <w:sz w:val="24"/>
          <w:szCs w:val="24"/>
          <w:lang w:eastAsia="es-MX"/>
        </w:rPr>
      </w:pPr>
      <w:r w:rsidRPr="001A0D92">
        <w:rPr>
          <w:rFonts w:ascii="Palatino Linotype" w:hAnsi="Palatino Linotype"/>
          <w:noProof/>
          <w:sz w:val="24"/>
          <w:szCs w:val="24"/>
          <w:lang w:eastAsia="es-MX"/>
        </w:rPr>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0894FE8A" w14:textId="47D7CE92" w:rsidR="001A0D92" w:rsidRPr="001A0D92" w:rsidRDefault="00CC3E01" w:rsidP="001A0D92">
      <w:pPr>
        <w:spacing w:line="360" w:lineRule="auto"/>
        <w:jc w:val="both"/>
        <w:rPr>
          <w:rFonts w:ascii="Palatino Linotype" w:hAnsi="Palatino Linotype"/>
          <w:noProof/>
          <w:sz w:val="24"/>
          <w:szCs w:val="24"/>
          <w:lang w:eastAsia="es-MX"/>
        </w:rPr>
      </w:pPr>
      <w:r>
        <w:rPr>
          <w:rFonts w:ascii="Palatino Linotype" w:hAnsi="Palatino Linotype"/>
          <w:noProof/>
          <w:sz w:val="24"/>
          <w:szCs w:val="24"/>
          <w:lang w:eastAsia="es-MX"/>
        </w:rPr>
        <w:t>Es así que c</w:t>
      </w:r>
      <w:r w:rsidR="001A0D92" w:rsidRPr="001A0D92">
        <w:rPr>
          <w:rFonts w:ascii="Palatino Linotype" w:hAnsi="Palatino Linotype"/>
          <w:noProof/>
          <w:sz w:val="24"/>
          <w:szCs w:val="24"/>
          <w:lang w:eastAsia="es-MX"/>
        </w:rPr>
        <w:t>onviene traer a colación lo dispuesto por los artículos 3 fracción XI, 4, 12, 18 y 24 último párrafo de la Ley de Transparencia estatal, en los que se establece lo siguiente:</w:t>
      </w:r>
    </w:p>
    <w:p w14:paraId="56F59C98" w14:textId="77777777" w:rsidR="001A0D92" w:rsidRPr="0058022D" w:rsidRDefault="001A0D92" w:rsidP="0058022D">
      <w:pPr>
        <w:spacing w:line="276" w:lineRule="auto"/>
        <w:ind w:left="567" w:right="567"/>
        <w:jc w:val="both"/>
        <w:rPr>
          <w:rFonts w:ascii="Palatino Linotype" w:hAnsi="Palatino Linotype"/>
          <w:i/>
          <w:noProof/>
          <w:szCs w:val="24"/>
          <w:lang w:eastAsia="es-MX"/>
        </w:rPr>
      </w:pPr>
    </w:p>
    <w:p w14:paraId="2785505B" w14:textId="77777777" w:rsidR="001A0D92" w:rsidRPr="0058022D" w:rsidRDefault="001A0D92" w:rsidP="0058022D">
      <w:pPr>
        <w:spacing w:line="276" w:lineRule="auto"/>
        <w:ind w:left="567" w:right="567"/>
        <w:jc w:val="both"/>
        <w:rPr>
          <w:rFonts w:ascii="Palatino Linotype" w:hAnsi="Palatino Linotype"/>
          <w:i/>
          <w:noProof/>
          <w:szCs w:val="24"/>
          <w:lang w:eastAsia="es-MX"/>
        </w:rPr>
      </w:pPr>
      <w:r w:rsidRPr="0058022D">
        <w:rPr>
          <w:rFonts w:ascii="Palatino Linotype" w:hAnsi="Palatino Linotype"/>
          <w:b/>
          <w:i/>
          <w:noProof/>
          <w:szCs w:val="24"/>
          <w:lang w:eastAsia="es-MX"/>
        </w:rPr>
        <w:lastRenderedPageBreak/>
        <w:t>Artículo 3.</w:t>
      </w:r>
      <w:r w:rsidRPr="0058022D">
        <w:rPr>
          <w:rFonts w:ascii="Palatino Linotype" w:hAnsi="Palatino Linotype"/>
          <w:i/>
          <w:noProof/>
          <w:szCs w:val="24"/>
          <w:lang w:eastAsia="es-MX"/>
        </w:rPr>
        <w:t xml:space="preserve"> Para los efectos de la presente Ley se entenderá por:</w:t>
      </w:r>
    </w:p>
    <w:p w14:paraId="4068846E" w14:textId="77777777" w:rsidR="001A0D92" w:rsidRPr="0058022D" w:rsidRDefault="001A0D92" w:rsidP="0058022D">
      <w:pPr>
        <w:spacing w:line="276" w:lineRule="auto"/>
        <w:ind w:left="567" w:right="567"/>
        <w:jc w:val="both"/>
        <w:rPr>
          <w:rFonts w:ascii="Palatino Linotype" w:hAnsi="Palatino Linotype"/>
          <w:i/>
          <w:noProof/>
          <w:szCs w:val="24"/>
          <w:lang w:eastAsia="es-MX"/>
        </w:rPr>
      </w:pPr>
      <w:r w:rsidRPr="0058022D">
        <w:rPr>
          <w:rFonts w:ascii="Palatino Linotype" w:hAnsi="Palatino Linotype"/>
          <w:i/>
          <w:noProof/>
          <w:szCs w:val="24"/>
          <w:lang w:eastAsia="es-MX"/>
        </w:rPr>
        <w:t>(…)</w:t>
      </w:r>
    </w:p>
    <w:p w14:paraId="04AD53D8" w14:textId="77777777" w:rsidR="001A0D92" w:rsidRPr="0058022D" w:rsidRDefault="001A0D92" w:rsidP="0058022D">
      <w:pPr>
        <w:spacing w:line="276" w:lineRule="auto"/>
        <w:ind w:left="567" w:right="567"/>
        <w:jc w:val="both"/>
        <w:rPr>
          <w:rFonts w:ascii="Palatino Linotype" w:hAnsi="Palatino Linotype"/>
          <w:i/>
          <w:noProof/>
          <w:szCs w:val="24"/>
          <w:lang w:eastAsia="es-MX"/>
        </w:rPr>
      </w:pPr>
      <w:r w:rsidRPr="0058022D">
        <w:rPr>
          <w:rFonts w:ascii="Palatino Linotype" w:hAnsi="Palatino Linotype"/>
          <w:b/>
          <w:i/>
          <w:noProof/>
          <w:szCs w:val="24"/>
          <w:lang w:eastAsia="es-MX"/>
        </w:rPr>
        <w:t>XI.</w:t>
      </w:r>
      <w:r w:rsidRPr="0058022D">
        <w:rPr>
          <w:rFonts w:ascii="Palatino Linotype" w:hAnsi="Palatino Linotype"/>
          <w:b/>
          <w:i/>
          <w:noProof/>
          <w:szCs w:val="24"/>
          <w:lang w:eastAsia="es-MX"/>
        </w:rPr>
        <w:tab/>
        <w:t xml:space="preserve">Documento: </w:t>
      </w:r>
      <w:r w:rsidRPr="0058022D">
        <w:rPr>
          <w:rFonts w:ascii="Palatino Linotype" w:hAnsi="Palatino Linotype"/>
          <w:i/>
          <w:noProof/>
          <w:szCs w:val="24"/>
          <w:lang w:eastAsia="es-MX"/>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8763DD2" w14:textId="77777777" w:rsidR="001A0D92" w:rsidRPr="0058022D" w:rsidRDefault="001A0D92" w:rsidP="0058022D">
      <w:pPr>
        <w:spacing w:line="276" w:lineRule="auto"/>
        <w:ind w:left="567" w:right="567"/>
        <w:jc w:val="both"/>
        <w:rPr>
          <w:rFonts w:ascii="Palatino Linotype" w:hAnsi="Palatino Linotype"/>
          <w:i/>
          <w:noProof/>
          <w:szCs w:val="24"/>
          <w:lang w:eastAsia="es-MX"/>
        </w:rPr>
      </w:pPr>
      <w:r w:rsidRPr="0058022D">
        <w:rPr>
          <w:rFonts w:ascii="Palatino Linotype" w:hAnsi="Palatino Linotype"/>
          <w:i/>
          <w:noProof/>
          <w:szCs w:val="24"/>
          <w:lang w:eastAsia="es-MX"/>
        </w:rPr>
        <w:t>(…)</w:t>
      </w:r>
    </w:p>
    <w:p w14:paraId="3B2E452E" w14:textId="77777777" w:rsidR="001A0D92" w:rsidRPr="0058022D" w:rsidRDefault="001A0D92" w:rsidP="0058022D">
      <w:pPr>
        <w:spacing w:line="276" w:lineRule="auto"/>
        <w:ind w:left="567" w:right="567"/>
        <w:jc w:val="both"/>
        <w:rPr>
          <w:rFonts w:ascii="Palatino Linotype" w:hAnsi="Palatino Linotype"/>
          <w:i/>
          <w:noProof/>
          <w:szCs w:val="24"/>
          <w:lang w:eastAsia="es-MX"/>
        </w:rPr>
      </w:pPr>
    </w:p>
    <w:p w14:paraId="7920CFC6" w14:textId="77777777" w:rsidR="001A0D92" w:rsidRPr="0058022D" w:rsidRDefault="001A0D92" w:rsidP="0058022D">
      <w:pPr>
        <w:spacing w:line="276" w:lineRule="auto"/>
        <w:ind w:left="567" w:right="567"/>
        <w:jc w:val="both"/>
        <w:rPr>
          <w:rFonts w:ascii="Palatino Linotype" w:hAnsi="Palatino Linotype"/>
          <w:i/>
          <w:noProof/>
          <w:szCs w:val="24"/>
          <w:lang w:eastAsia="es-MX"/>
        </w:rPr>
      </w:pPr>
      <w:r w:rsidRPr="0058022D">
        <w:rPr>
          <w:rFonts w:ascii="Palatino Linotype" w:hAnsi="Palatino Linotype"/>
          <w:b/>
          <w:i/>
          <w:noProof/>
          <w:szCs w:val="24"/>
          <w:lang w:eastAsia="es-MX"/>
        </w:rPr>
        <w:t>Artículo 4.</w:t>
      </w:r>
      <w:r w:rsidRPr="0058022D">
        <w:rPr>
          <w:rFonts w:ascii="Palatino Linotype" w:hAnsi="Palatino Linotype"/>
          <w:i/>
          <w:noProof/>
          <w:szCs w:val="24"/>
          <w:lang w:eastAsia="es-MX"/>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ACFC581" w14:textId="77777777" w:rsidR="001A0D92" w:rsidRPr="0058022D" w:rsidRDefault="001A0D92" w:rsidP="0058022D">
      <w:pPr>
        <w:spacing w:line="276" w:lineRule="auto"/>
        <w:ind w:left="567" w:right="567"/>
        <w:jc w:val="both"/>
        <w:rPr>
          <w:rFonts w:ascii="Palatino Linotype" w:hAnsi="Palatino Linotype"/>
          <w:i/>
          <w:noProof/>
          <w:szCs w:val="24"/>
          <w:lang w:eastAsia="es-MX"/>
        </w:rPr>
      </w:pPr>
    </w:p>
    <w:p w14:paraId="0FD8D955" w14:textId="77777777" w:rsidR="001A0D92" w:rsidRPr="0058022D" w:rsidRDefault="001A0D92" w:rsidP="0058022D">
      <w:pPr>
        <w:spacing w:line="276" w:lineRule="auto"/>
        <w:ind w:left="567" w:right="567"/>
        <w:jc w:val="both"/>
        <w:rPr>
          <w:rFonts w:ascii="Palatino Linotype" w:hAnsi="Palatino Linotype"/>
          <w:i/>
          <w:noProof/>
          <w:szCs w:val="24"/>
          <w:lang w:eastAsia="es-MX"/>
        </w:rPr>
      </w:pPr>
      <w:r w:rsidRPr="0058022D">
        <w:rPr>
          <w:rFonts w:ascii="Palatino Linotype" w:hAnsi="Palatino Linotype"/>
          <w:i/>
          <w:noProof/>
          <w:szCs w:val="24"/>
          <w:lang w:eastAsia="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D1641E9" w14:textId="77777777" w:rsidR="001A0D92" w:rsidRPr="0058022D" w:rsidRDefault="001A0D92" w:rsidP="0058022D">
      <w:pPr>
        <w:spacing w:line="276" w:lineRule="auto"/>
        <w:ind w:left="567" w:right="567"/>
        <w:jc w:val="both"/>
        <w:rPr>
          <w:rFonts w:ascii="Palatino Linotype" w:hAnsi="Palatino Linotype"/>
          <w:i/>
          <w:noProof/>
          <w:szCs w:val="24"/>
          <w:lang w:eastAsia="es-MX"/>
        </w:rPr>
      </w:pPr>
    </w:p>
    <w:p w14:paraId="29EB4BAE" w14:textId="77777777" w:rsidR="001A0D92" w:rsidRPr="0058022D" w:rsidRDefault="001A0D92" w:rsidP="0058022D">
      <w:pPr>
        <w:spacing w:line="276" w:lineRule="auto"/>
        <w:ind w:left="567" w:right="567"/>
        <w:jc w:val="both"/>
        <w:rPr>
          <w:rFonts w:ascii="Palatino Linotype" w:hAnsi="Palatino Linotype"/>
          <w:i/>
          <w:noProof/>
          <w:szCs w:val="24"/>
          <w:lang w:eastAsia="es-MX"/>
        </w:rPr>
      </w:pPr>
      <w:r w:rsidRPr="0058022D">
        <w:rPr>
          <w:rFonts w:ascii="Palatino Linotype" w:hAnsi="Palatino Linotype"/>
          <w:i/>
          <w:noProof/>
          <w:szCs w:val="24"/>
          <w:lang w:eastAsia="es-MX"/>
        </w:rPr>
        <w:t>Los sujetos obligados deben poner en práctica, políticas y programas de acceso a la información que se apeguen a criterios de publicidad, veracidad, oportunidad, precisión y suficiencia en beneficio de los solicitantes.</w:t>
      </w:r>
    </w:p>
    <w:p w14:paraId="42C3295A" w14:textId="77777777" w:rsidR="001A0D92" w:rsidRPr="0058022D" w:rsidRDefault="001A0D92" w:rsidP="0058022D">
      <w:pPr>
        <w:spacing w:line="276" w:lineRule="auto"/>
        <w:ind w:left="567" w:right="567"/>
        <w:jc w:val="both"/>
        <w:rPr>
          <w:rFonts w:ascii="Palatino Linotype" w:hAnsi="Palatino Linotype"/>
          <w:i/>
          <w:noProof/>
          <w:szCs w:val="24"/>
          <w:lang w:eastAsia="es-MX"/>
        </w:rPr>
      </w:pPr>
    </w:p>
    <w:p w14:paraId="5416450D" w14:textId="77777777" w:rsidR="001A0D92" w:rsidRPr="0058022D" w:rsidRDefault="001A0D92" w:rsidP="0058022D">
      <w:pPr>
        <w:spacing w:line="276" w:lineRule="auto"/>
        <w:ind w:left="567" w:right="567"/>
        <w:jc w:val="both"/>
        <w:rPr>
          <w:rFonts w:ascii="Palatino Linotype" w:hAnsi="Palatino Linotype"/>
          <w:i/>
          <w:noProof/>
          <w:szCs w:val="24"/>
          <w:lang w:eastAsia="es-MX"/>
        </w:rPr>
      </w:pPr>
      <w:r w:rsidRPr="0058022D">
        <w:rPr>
          <w:rFonts w:ascii="Palatino Linotype" w:hAnsi="Palatino Linotype"/>
          <w:b/>
          <w:i/>
          <w:noProof/>
          <w:szCs w:val="24"/>
          <w:lang w:eastAsia="es-MX"/>
        </w:rPr>
        <w:lastRenderedPageBreak/>
        <w:t>Artículo 12.</w:t>
      </w:r>
      <w:r w:rsidRPr="0058022D">
        <w:rPr>
          <w:rFonts w:ascii="Palatino Linotype" w:hAnsi="Palatino Linotype"/>
          <w:i/>
          <w:noProof/>
          <w:szCs w:val="24"/>
          <w:lang w:eastAsia="es-MX"/>
        </w:rPr>
        <w:t xml:space="preserve"> Quienes generen, recopilen, administren, manejen, procesen, archiven o conserven información pública serán responsables de la misma en los términos de las disposiciones jurídicas aplicables.</w:t>
      </w:r>
    </w:p>
    <w:p w14:paraId="7563D804" w14:textId="77777777" w:rsidR="001A0D92" w:rsidRPr="0058022D" w:rsidRDefault="001A0D92" w:rsidP="0058022D">
      <w:pPr>
        <w:spacing w:line="276" w:lineRule="auto"/>
        <w:ind w:left="567" w:right="567"/>
        <w:jc w:val="both"/>
        <w:rPr>
          <w:rFonts w:ascii="Palatino Linotype" w:hAnsi="Palatino Linotype"/>
          <w:i/>
          <w:noProof/>
          <w:szCs w:val="24"/>
          <w:lang w:eastAsia="es-MX"/>
        </w:rPr>
      </w:pPr>
    </w:p>
    <w:p w14:paraId="1262F88F" w14:textId="77777777" w:rsidR="001A0D92" w:rsidRPr="0058022D" w:rsidRDefault="001A0D92" w:rsidP="0058022D">
      <w:pPr>
        <w:spacing w:line="276" w:lineRule="auto"/>
        <w:ind w:left="567" w:right="567"/>
        <w:jc w:val="both"/>
        <w:rPr>
          <w:rFonts w:ascii="Palatino Linotype" w:hAnsi="Palatino Linotype"/>
          <w:i/>
          <w:noProof/>
          <w:szCs w:val="24"/>
          <w:lang w:eastAsia="es-MX"/>
        </w:rPr>
      </w:pPr>
      <w:r w:rsidRPr="0058022D">
        <w:rPr>
          <w:rFonts w:ascii="Palatino Linotype" w:hAnsi="Palatino Linotype"/>
          <w:i/>
          <w:noProof/>
          <w:szCs w:val="24"/>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9E63706" w14:textId="77777777" w:rsidR="001A0D92" w:rsidRPr="0058022D" w:rsidRDefault="001A0D92" w:rsidP="0058022D">
      <w:pPr>
        <w:spacing w:after="0" w:line="276" w:lineRule="auto"/>
        <w:ind w:left="567" w:right="567"/>
        <w:jc w:val="both"/>
        <w:rPr>
          <w:rFonts w:ascii="Palatino Linotype" w:hAnsi="Palatino Linotype"/>
          <w:i/>
          <w:noProof/>
          <w:szCs w:val="24"/>
          <w:lang w:eastAsia="es-MX"/>
        </w:rPr>
      </w:pPr>
    </w:p>
    <w:p w14:paraId="0FD9E069" w14:textId="77777777" w:rsidR="001A0D92" w:rsidRPr="0058022D" w:rsidRDefault="001A0D92" w:rsidP="0058022D">
      <w:pPr>
        <w:spacing w:after="0" w:line="276" w:lineRule="auto"/>
        <w:ind w:left="567" w:right="567"/>
        <w:jc w:val="both"/>
        <w:rPr>
          <w:rFonts w:ascii="Palatino Linotype" w:hAnsi="Palatino Linotype"/>
          <w:i/>
          <w:noProof/>
          <w:szCs w:val="24"/>
          <w:lang w:eastAsia="es-MX"/>
        </w:rPr>
      </w:pPr>
      <w:r w:rsidRPr="0058022D">
        <w:rPr>
          <w:rFonts w:ascii="Palatino Linotype" w:hAnsi="Palatino Linotype"/>
          <w:b/>
          <w:i/>
          <w:noProof/>
          <w:szCs w:val="24"/>
          <w:lang w:eastAsia="es-MX"/>
        </w:rPr>
        <w:t>Artículo 18.</w:t>
      </w:r>
      <w:r w:rsidRPr="0058022D">
        <w:rPr>
          <w:rFonts w:ascii="Palatino Linotype" w:hAnsi="Palatino Linotype"/>
          <w:i/>
          <w:noProof/>
          <w:szCs w:val="24"/>
          <w:lang w:eastAsia="es-MX"/>
        </w:rPr>
        <w:t xml:space="preserve"> Los sujetos obligados deberán documentar todo acto que derive del ejercicio de sus facultades, competencias o funciones, considerando desde su origen la eventual publicidad y reutilización de la información que generen.</w:t>
      </w:r>
    </w:p>
    <w:p w14:paraId="3482E01B" w14:textId="77777777" w:rsidR="001A0D92" w:rsidRPr="0058022D" w:rsidRDefault="001A0D92" w:rsidP="0058022D">
      <w:pPr>
        <w:spacing w:after="0" w:line="276" w:lineRule="auto"/>
        <w:ind w:left="567" w:right="567"/>
        <w:jc w:val="both"/>
        <w:rPr>
          <w:rFonts w:ascii="Palatino Linotype" w:hAnsi="Palatino Linotype"/>
          <w:i/>
          <w:noProof/>
          <w:szCs w:val="24"/>
          <w:lang w:eastAsia="es-MX"/>
        </w:rPr>
      </w:pPr>
    </w:p>
    <w:p w14:paraId="1BDC3BFC" w14:textId="77777777" w:rsidR="001A0D92" w:rsidRPr="0058022D" w:rsidRDefault="001A0D92" w:rsidP="0058022D">
      <w:pPr>
        <w:spacing w:line="276" w:lineRule="auto"/>
        <w:ind w:left="567" w:right="567"/>
        <w:jc w:val="both"/>
        <w:rPr>
          <w:rFonts w:ascii="Palatino Linotype" w:hAnsi="Palatino Linotype"/>
          <w:i/>
          <w:noProof/>
          <w:szCs w:val="24"/>
          <w:lang w:eastAsia="es-MX"/>
        </w:rPr>
      </w:pPr>
      <w:r w:rsidRPr="0058022D">
        <w:rPr>
          <w:rFonts w:ascii="Palatino Linotype" w:hAnsi="Palatino Linotype"/>
          <w:b/>
          <w:i/>
          <w:noProof/>
          <w:szCs w:val="24"/>
          <w:lang w:eastAsia="es-MX"/>
        </w:rPr>
        <w:t xml:space="preserve">Artículo 24. </w:t>
      </w:r>
      <w:r w:rsidRPr="0058022D">
        <w:rPr>
          <w:rFonts w:ascii="Palatino Linotype" w:hAnsi="Palatino Linotype"/>
          <w:i/>
          <w:noProof/>
          <w:szCs w:val="24"/>
          <w:lang w:eastAsia="es-MX"/>
        </w:rPr>
        <w:t>(…)</w:t>
      </w:r>
    </w:p>
    <w:p w14:paraId="6AF5F3A8" w14:textId="77777777" w:rsidR="001A0D92" w:rsidRPr="0058022D" w:rsidRDefault="001A0D92" w:rsidP="0058022D">
      <w:pPr>
        <w:spacing w:line="276" w:lineRule="auto"/>
        <w:ind w:left="567" w:right="567"/>
        <w:jc w:val="both"/>
        <w:rPr>
          <w:rFonts w:ascii="Palatino Linotype" w:hAnsi="Palatino Linotype"/>
          <w:i/>
          <w:noProof/>
          <w:szCs w:val="24"/>
          <w:lang w:eastAsia="es-MX"/>
        </w:rPr>
      </w:pPr>
    </w:p>
    <w:p w14:paraId="78916E50" w14:textId="77777777" w:rsidR="001A0D92" w:rsidRPr="0058022D" w:rsidRDefault="001A0D92" w:rsidP="0058022D">
      <w:pPr>
        <w:spacing w:line="276" w:lineRule="auto"/>
        <w:ind w:left="567" w:right="567"/>
        <w:jc w:val="both"/>
        <w:rPr>
          <w:rFonts w:ascii="Palatino Linotype" w:hAnsi="Palatino Linotype"/>
          <w:i/>
          <w:noProof/>
          <w:szCs w:val="24"/>
          <w:lang w:eastAsia="es-MX"/>
        </w:rPr>
      </w:pPr>
      <w:r w:rsidRPr="0058022D">
        <w:rPr>
          <w:rFonts w:ascii="Palatino Linotype" w:hAnsi="Palatino Linotype"/>
          <w:i/>
          <w:noProof/>
          <w:szCs w:val="24"/>
          <w:lang w:eastAsia="es-MX"/>
        </w:rPr>
        <w:t>Los sujetos obligados solo proporcionarán la información pública que generen, administren o posean en el ejercicio de sus atribuciones.</w:t>
      </w:r>
    </w:p>
    <w:p w14:paraId="7E41DDAF" w14:textId="77777777" w:rsidR="001A0D92" w:rsidRPr="001A0D92" w:rsidRDefault="001A0D92" w:rsidP="001A0D92">
      <w:pPr>
        <w:spacing w:line="360" w:lineRule="auto"/>
        <w:jc w:val="both"/>
        <w:rPr>
          <w:rFonts w:ascii="Palatino Linotype" w:hAnsi="Palatino Linotype"/>
          <w:noProof/>
          <w:sz w:val="24"/>
          <w:szCs w:val="24"/>
          <w:lang w:eastAsia="es-MX"/>
        </w:rPr>
      </w:pPr>
    </w:p>
    <w:p w14:paraId="40CCAB33" w14:textId="3FE26EB2" w:rsidR="00631AA1" w:rsidRPr="001A0D92" w:rsidRDefault="001A0D92" w:rsidP="001A0D92">
      <w:pPr>
        <w:spacing w:line="360" w:lineRule="auto"/>
        <w:jc w:val="both"/>
        <w:rPr>
          <w:rFonts w:ascii="Palatino Linotype" w:hAnsi="Palatino Linotype"/>
          <w:noProof/>
          <w:sz w:val="24"/>
          <w:szCs w:val="24"/>
          <w:lang w:eastAsia="es-MX"/>
        </w:rPr>
      </w:pPr>
      <w:r w:rsidRPr="001A0D92">
        <w:rPr>
          <w:rFonts w:ascii="Palatino Linotype" w:hAnsi="Palatino Linotype"/>
          <w:noProof/>
          <w:sz w:val="24"/>
          <w:szCs w:val="24"/>
          <w:lang w:eastAsia="es-MX"/>
        </w:rPr>
        <w:t>De los preceptos citados se desprende que toda la información que los sujetos obligados generen, posean o administren en el ejercicios de sus funciones, atribuciones o competencias es considera pública, y que dicha información deberá constar en documentos, entendiendo como esto cualquier medio, sea escrito, impreso, sonoro, visual, electrónico, informático u holográfico; asimismo, los sujetos obligados están constreñidos a proporcionar la información que se les requiera, que obre en sus archivos y en el estado en el que ésta se encuentre, sin necesidad de presentarla conforme al interés de los solicitantes.</w:t>
      </w:r>
    </w:p>
    <w:bookmarkEnd w:id="1"/>
    <w:p w14:paraId="7E72F47F" w14:textId="77777777" w:rsidR="009D21F8" w:rsidRDefault="009D21F8" w:rsidP="00B0098C">
      <w:pPr>
        <w:spacing w:after="0" w:line="360" w:lineRule="auto"/>
        <w:jc w:val="both"/>
        <w:rPr>
          <w:rFonts w:ascii="Palatino Linotype" w:hAnsi="Palatino Linotype" w:cs="Arial"/>
          <w:sz w:val="24"/>
          <w:szCs w:val="24"/>
          <w:highlight w:val="yellow"/>
          <w:lang w:eastAsia="es-MX"/>
        </w:rPr>
      </w:pPr>
    </w:p>
    <w:p w14:paraId="3D1C8AA9" w14:textId="77777777" w:rsidR="00CC3E01" w:rsidRPr="0020525D" w:rsidRDefault="00CC3E01" w:rsidP="00CC3E01">
      <w:pPr>
        <w:tabs>
          <w:tab w:val="left" w:pos="709"/>
        </w:tabs>
        <w:spacing w:after="0" w:line="360" w:lineRule="auto"/>
        <w:ind w:right="51"/>
        <w:jc w:val="both"/>
        <w:rPr>
          <w:rFonts w:ascii="Palatino Linotype" w:eastAsia="Times New Roman" w:hAnsi="Palatino Linotype" w:cs="Arial"/>
          <w:sz w:val="24"/>
          <w:szCs w:val="24"/>
          <w:lang w:val="es-ES" w:eastAsia="es-ES"/>
        </w:rPr>
      </w:pPr>
      <w:r w:rsidRPr="0020525D">
        <w:rPr>
          <w:rFonts w:ascii="Palatino Linotype" w:eastAsia="Times New Roman" w:hAnsi="Palatino Linotype" w:cs="Arial"/>
          <w:sz w:val="24"/>
          <w:szCs w:val="24"/>
          <w:lang w:val="es-ES" w:eastAsia="es-ES"/>
        </w:rPr>
        <w:t xml:space="preserve">Bajo las premisas anteriores, se concluye que en la especie será motivo de análisis si efectivamente, la respuesta otorgada por parte del </w:t>
      </w:r>
      <w:r w:rsidRPr="0020525D">
        <w:rPr>
          <w:rFonts w:ascii="Palatino Linotype" w:eastAsia="Times New Roman" w:hAnsi="Palatino Linotype" w:cs="Arial"/>
          <w:b/>
          <w:sz w:val="24"/>
          <w:szCs w:val="24"/>
          <w:lang w:val="es-ES" w:eastAsia="es-ES"/>
        </w:rPr>
        <w:t>Sujeto Obligado</w:t>
      </w:r>
      <w:r w:rsidRPr="0020525D">
        <w:rPr>
          <w:rFonts w:ascii="Palatino Linotype" w:eastAsia="Times New Roman" w:hAnsi="Palatino Linotype" w:cs="Arial"/>
          <w:sz w:val="24"/>
          <w:szCs w:val="24"/>
          <w:lang w:val="es-ES" w:eastAsia="es-ES"/>
        </w:rPr>
        <w:t xml:space="preserve"> satisface los requisitos establecidos por la Ley de la materia.</w:t>
      </w:r>
    </w:p>
    <w:p w14:paraId="7660825C" w14:textId="77777777" w:rsidR="00D72317" w:rsidRPr="000E3AC5" w:rsidRDefault="00D72317" w:rsidP="00D72317">
      <w:pPr>
        <w:autoSpaceDE w:val="0"/>
        <w:autoSpaceDN w:val="0"/>
        <w:adjustRightInd w:val="0"/>
        <w:spacing w:before="100" w:beforeAutospacing="1" w:after="100" w:afterAutospacing="1" w:line="360" w:lineRule="auto"/>
        <w:ind w:right="51"/>
        <w:jc w:val="both"/>
        <w:rPr>
          <w:rFonts w:ascii="Palatino Linotype" w:eastAsia="Times New Roman" w:hAnsi="Palatino Linotype" w:cs="Arial"/>
          <w:sz w:val="24"/>
          <w:szCs w:val="24"/>
          <w:lang w:val="es-ES" w:eastAsia="es-ES"/>
        </w:rPr>
      </w:pPr>
      <w:r w:rsidRPr="000E3AC5">
        <w:rPr>
          <w:rFonts w:ascii="Palatino Linotype" w:hAnsi="Palatino Linotype"/>
          <w:sz w:val="24"/>
          <w:szCs w:val="24"/>
        </w:rPr>
        <w:t>En ese tenor, conviene remitirse al artículo 31 fracciones II y VII de la Ley Orgánica Municipal del Estado de México, que dispone lo siguiente:</w:t>
      </w:r>
    </w:p>
    <w:p w14:paraId="6F75F8AF" w14:textId="77777777" w:rsidR="00D72317" w:rsidRPr="000E3AC5" w:rsidRDefault="00D72317" w:rsidP="00D72317">
      <w:pPr>
        <w:pStyle w:val="Sinespaciado"/>
        <w:spacing w:line="360" w:lineRule="auto"/>
        <w:jc w:val="both"/>
        <w:rPr>
          <w:rFonts w:ascii="Palatino Linotype" w:hAnsi="Palatino Linotype"/>
        </w:rPr>
      </w:pPr>
    </w:p>
    <w:p w14:paraId="1BD235C2" w14:textId="77777777" w:rsidR="00D72317" w:rsidRPr="000E3AC5" w:rsidRDefault="00D72317" w:rsidP="00D72317">
      <w:pPr>
        <w:autoSpaceDE w:val="0"/>
        <w:autoSpaceDN w:val="0"/>
        <w:adjustRightInd w:val="0"/>
        <w:spacing w:after="0" w:line="240" w:lineRule="auto"/>
        <w:ind w:left="851" w:right="1185"/>
        <w:contextualSpacing/>
        <w:jc w:val="both"/>
        <w:rPr>
          <w:rFonts w:ascii="Palatino Linotype" w:eastAsia="MS Mincho" w:hAnsi="Palatino Linotype" w:cs="Arial"/>
          <w:i/>
          <w:lang w:val="es-ES" w:eastAsia="es-ES"/>
        </w:rPr>
      </w:pPr>
      <w:r w:rsidRPr="000E3AC5">
        <w:rPr>
          <w:rFonts w:ascii="Palatino Linotype" w:eastAsia="MS Mincho" w:hAnsi="Palatino Linotype" w:cs="Arial"/>
          <w:b/>
          <w:i/>
          <w:lang w:val="es-ES" w:eastAsia="es-ES"/>
        </w:rPr>
        <w:t>“Artículo 31.-</w:t>
      </w:r>
      <w:r w:rsidRPr="000E3AC5">
        <w:rPr>
          <w:rFonts w:ascii="Palatino Linotype" w:eastAsia="MS Mincho" w:hAnsi="Palatino Linotype" w:cs="Arial"/>
          <w:i/>
          <w:lang w:val="es-ES" w:eastAsia="es-ES"/>
        </w:rPr>
        <w:t xml:space="preserve"> Son atribuciones de los ayuntamientos:</w:t>
      </w:r>
    </w:p>
    <w:p w14:paraId="6A650168" w14:textId="77777777" w:rsidR="00D72317" w:rsidRPr="000E3AC5" w:rsidRDefault="00D72317" w:rsidP="00D72317">
      <w:pPr>
        <w:autoSpaceDE w:val="0"/>
        <w:autoSpaceDN w:val="0"/>
        <w:adjustRightInd w:val="0"/>
        <w:spacing w:after="0" w:line="240" w:lineRule="auto"/>
        <w:ind w:left="851" w:right="1185"/>
        <w:contextualSpacing/>
        <w:jc w:val="both"/>
        <w:rPr>
          <w:rFonts w:ascii="Palatino Linotype" w:eastAsia="MS Mincho" w:hAnsi="Palatino Linotype" w:cs="Arial"/>
          <w:i/>
          <w:lang w:val="es-ES" w:eastAsia="es-ES"/>
        </w:rPr>
      </w:pPr>
      <w:r w:rsidRPr="000E3AC5">
        <w:rPr>
          <w:rFonts w:ascii="Palatino Linotype" w:eastAsia="MS Mincho" w:hAnsi="Palatino Linotype" w:cs="Arial"/>
          <w:i/>
          <w:lang w:val="es-ES" w:eastAsia="es-ES"/>
        </w:rPr>
        <w:t>…</w:t>
      </w:r>
    </w:p>
    <w:p w14:paraId="3FF3D9E2" w14:textId="77777777" w:rsidR="00D72317" w:rsidRPr="000E3AC5" w:rsidRDefault="00D72317" w:rsidP="00D72317">
      <w:pPr>
        <w:autoSpaceDE w:val="0"/>
        <w:autoSpaceDN w:val="0"/>
        <w:adjustRightInd w:val="0"/>
        <w:spacing w:after="0" w:line="240" w:lineRule="auto"/>
        <w:ind w:left="851" w:right="1185"/>
        <w:contextualSpacing/>
        <w:jc w:val="both"/>
        <w:rPr>
          <w:rFonts w:ascii="Palatino Linotype" w:eastAsia="MS Mincho" w:hAnsi="Palatino Linotype" w:cs="Arial"/>
          <w:i/>
          <w:lang w:val="es-ES" w:eastAsia="es-ES"/>
        </w:rPr>
      </w:pPr>
      <w:r w:rsidRPr="000E3AC5">
        <w:rPr>
          <w:rFonts w:ascii="Palatino Linotype" w:eastAsia="MS Mincho" w:hAnsi="Palatino Linotype" w:cs="Arial"/>
          <w:i/>
          <w:lang w:val="es-ES" w:eastAsia="es-ES"/>
        </w:rPr>
        <w:t xml:space="preserve">II. </w:t>
      </w:r>
      <w:r w:rsidRPr="000E3AC5">
        <w:rPr>
          <w:rFonts w:ascii="Palatino Linotype" w:eastAsia="MS Mincho" w:hAnsi="Palatino Linotype" w:cs="Arial"/>
          <w:b/>
          <w:i/>
          <w:lang w:val="es-ES" w:eastAsia="es-ES"/>
        </w:rPr>
        <w:t>Celebrar convenios</w:t>
      </w:r>
      <w:r w:rsidRPr="000E3AC5">
        <w:rPr>
          <w:rFonts w:ascii="Palatino Linotype" w:eastAsia="MS Mincho" w:hAnsi="Palatino Linotype" w:cs="Arial"/>
          <w:i/>
          <w:lang w:val="es-ES" w:eastAsia="es-ES"/>
        </w:rPr>
        <w:t>, cuando así fuese necesario, con las autoridades estatales competentes; en relación con la prestación de los servicios públicos a que se refiere el artículo 115, fracción III de la Constitución General, así como en lo referente a la administración de contribuciones fiscales;</w:t>
      </w:r>
    </w:p>
    <w:p w14:paraId="08FA8A8C" w14:textId="77777777" w:rsidR="00D72317" w:rsidRPr="000E3AC5" w:rsidRDefault="00D72317" w:rsidP="00D72317">
      <w:pPr>
        <w:autoSpaceDE w:val="0"/>
        <w:autoSpaceDN w:val="0"/>
        <w:adjustRightInd w:val="0"/>
        <w:spacing w:after="0" w:line="240" w:lineRule="auto"/>
        <w:ind w:left="851" w:right="1185"/>
        <w:contextualSpacing/>
        <w:jc w:val="both"/>
        <w:rPr>
          <w:rFonts w:ascii="Palatino Linotype" w:eastAsia="MS Mincho" w:hAnsi="Palatino Linotype" w:cs="Arial"/>
          <w:i/>
          <w:lang w:val="es-ES" w:eastAsia="es-ES"/>
        </w:rPr>
      </w:pPr>
      <w:r w:rsidRPr="000E3AC5">
        <w:rPr>
          <w:rFonts w:ascii="Palatino Linotype" w:eastAsia="MS Mincho" w:hAnsi="Palatino Linotype" w:cs="Arial"/>
          <w:i/>
          <w:lang w:val="es-ES" w:eastAsia="es-ES"/>
        </w:rPr>
        <w:t>…</w:t>
      </w:r>
    </w:p>
    <w:p w14:paraId="0EA1CF5D" w14:textId="77777777" w:rsidR="00D72317" w:rsidRPr="000E3AC5" w:rsidRDefault="00D72317" w:rsidP="00D72317">
      <w:pPr>
        <w:autoSpaceDE w:val="0"/>
        <w:autoSpaceDN w:val="0"/>
        <w:adjustRightInd w:val="0"/>
        <w:spacing w:after="0" w:line="240" w:lineRule="auto"/>
        <w:ind w:left="851" w:right="1185"/>
        <w:contextualSpacing/>
        <w:jc w:val="both"/>
        <w:rPr>
          <w:rFonts w:ascii="Palatino Linotype" w:eastAsia="MS Mincho" w:hAnsi="Palatino Linotype" w:cs="Arial"/>
          <w:i/>
          <w:lang w:val="es-ES" w:eastAsia="es-ES"/>
        </w:rPr>
      </w:pPr>
      <w:r w:rsidRPr="000E3AC5">
        <w:rPr>
          <w:rFonts w:ascii="Palatino Linotype" w:eastAsia="MS Mincho" w:hAnsi="Palatino Linotype" w:cs="Arial"/>
          <w:i/>
          <w:lang w:val="es-ES" w:eastAsia="es-ES"/>
        </w:rPr>
        <w:t xml:space="preserve">VII. </w:t>
      </w:r>
      <w:r w:rsidRPr="000E3AC5">
        <w:rPr>
          <w:rFonts w:ascii="Palatino Linotype" w:eastAsia="MS Mincho" w:hAnsi="Palatino Linotype" w:cs="Arial"/>
          <w:b/>
          <w:i/>
          <w:lang w:val="es-ES" w:eastAsia="es-ES"/>
        </w:rPr>
        <w:t>Convenir, contratar o concesionar</w:t>
      </w:r>
      <w:r w:rsidRPr="000E3AC5">
        <w:rPr>
          <w:rFonts w:ascii="Palatino Linotype" w:eastAsia="MS Mincho" w:hAnsi="Palatino Linotype" w:cs="Arial"/>
          <w:i/>
          <w:lang w:val="es-ES" w:eastAsia="es-ES"/>
        </w:rPr>
        <w:t>, en términos de ley, la ejecución de obras y la prestación de servicios públicos, con el Estado, con otros municipios de la entidad o con particulares, recabando, cuando proceda, la autorización de la Legislatura del Estado</w:t>
      </w:r>
      <w:proofErr w:type="gramStart"/>
      <w:r w:rsidRPr="000E3AC5">
        <w:rPr>
          <w:rFonts w:ascii="Palatino Linotype" w:eastAsia="MS Mincho" w:hAnsi="Palatino Linotype" w:cs="Arial"/>
          <w:i/>
          <w:lang w:val="es-ES" w:eastAsia="es-ES"/>
        </w:rPr>
        <w:t>…”(</w:t>
      </w:r>
      <w:proofErr w:type="gramEnd"/>
      <w:r w:rsidRPr="000E3AC5">
        <w:rPr>
          <w:rFonts w:ascii="Palatino Linotype" w:eastAsia="MS Mincho" w:hAnsi="Palatino Linotype" w:cs="Arial"/>
          <w:i/>
          <w:lang w:val="es-ES" w:eastAsia="es-ES"/>
        </w:rPr>
        <w:t>Sic)</w:t>
      </w:r>
    </w:p>
    <w:p w14:paraId="709CE698" w14:textId="77777777" w:rsidR="00D72317" w:rsidRPr="000E3AC5" w:rsidRDefault="00D72317" w:rsidP="00D72317">
      <w:pPr>
        <w:autoSpaceDE w:val="0"/>
        <w:autoSpaceDN w:val="0"/>
        <w:adjustRightInd w:val="0"/>
        <w:spacing w:after="0" w:line="240" w:lineRule="auto"/>
        <w:ind w:left="851" w:right="1185"/>
        <w:contextualSpacing/>
        <w:jc w:val="both"/>
        <w:rPr>
          <w:rFonts w:ascii="Palatino Linotype" w:eastAsia="MS Mincho" w:hAnsi="Palatino Linotype" w:cs="Arial"/>
          <w:i/>
          <w:lang w:val="es-ES" w:eastAsia="es-ES"/>
        </w:rPr>
      </w:pPr>
      <w:r w:rsidRPr="000E3AC5">
        <w:rPr>
          <w:rFonts w:ascii="Palatino Linotype" w:eastAsia="MS Mincho" w:hAnsi="Palatino Linotype" w:cs="Arial"/>
          <w:i/>
          <w:lang w:val="es-ES" w:eastAsia="es-ES"/>
        </w:rPr>
        <w:t>…</w:t>
      </w:r>
    </w:p>
    <w:p w14:paraId="4E473DD1" w14:textId="77777777" w:rsidR="00D72317" w:rsidRPr="000E3AC5" w:rsidRDefault="00D72317" w:rsidP="00D72317">
      <w:pPr>
        <w:pStyle w:val="Sinespaciado"/>
        <w:spacing w:line="360" w:lineRule="auto"/>
        <w:jc w:val="both"/>
        <w:rPr>
          <w:rFonts w:ascii="Palatino Linotype" w:hAnsi="Palatino Linotype"/>
        </w:rPr>
      </w:pPr>
    </w:p>
    <w:p w14:paraId="1E1B6AA5" w14:textId="77777777" w:rsidR="00D72317" w:rsidRPr="000E3AC5" w:rsidRDefault="00D72317" w:rsidP="00D72317">
      <w:pPr>
        <w:pStyle w:val="Sinespaciado"/>
        <w:spacing w:line="360" w:lineRule="auto"/>
        <w:jc w:val="both"/>
        <w:rPr>
          <w:rFonts w:ascii="Palatino Linotype" w:hAnsi="Palatino Linotype" w:cs="Arial"/>
        </w:rPr>
      </w:pPr>
      <w:r w:rsidRPr="000E3AC5">
        <w:rPr>
          <w:rFonts w:ascii="Palatino Linotype" w:hAnsi="Palatino Linotype"/>
        </w:rPr>
        <w:t>Del precepto antes citado, podemos advertir que dentro de las atribuciones del Ayuntamiento se encuentra el celebrar convenios en relación con la prestación de los servicios públicos, así como convenir o contratar en términos de la ley</w:t>
      </w:r>
      <w:r w:rsidRPr="000E3AC5">
        <w:rPr>
          <w:rFonts w:ascii="Palatino Linotype" w:hAnsi="Palatino Linotype" w:cs="Arial"/>
        </w:rPr>
        <w:t>, por ello se advierte que la información requerida en la solicitud de información pudiera obrar en la documentación que generó el Sujeto Obligado.</w:t>
      </w:r>
    </w:p>
    <w:p w14:paraId="1CD70F1D" w14:textId="77777777" w:rsidR="00D72317" w:rsidRPr="000E3AC5" w:rsidRDefault="00D72317" w:rsidP="00D72317">
      <w:pPr>
        <w:pStyle w:val="Sinespaciado"/>
        <w:spacing w:line="360" w:lineRule="auto"/>
        <w:jc w:val="both"/>
        <w:rPr>
          <w:rFonts w:ascii="Palatino Linotype" w:hAnsi="Palatino Linotype" w:cs="Arial"/>
        </w:rPr>
      </w:pPr>
    </w:p>
    <w:p w14:paraId="016B96D8" w14:textId="77777777" w:rsidR="00D72317" w:rsidRPr="000E3AC5" w:rsidRDefault="00D72317" w:rsidP="00D72317">
      <w:pPr>
        <w:spacing w:after="240" w:line="360" w:lineRule="auto"/>
        <w:ind w:right="142"/>
        <w:jc w:val="both"/>
        <w:rPr>
          <w:rFonts w:ascii="Palatino Linotype" w:eastAsia="Times New Roman" w:hAnsi="Palatino Linotype" w:cs="Times New Roman"/>
          <w:sz w:val="24"/>
          <w:szCs w:val="24"/>
          <w:lang w:val="es-ES_tradnl" w:eastAsia="es-ES"/>
        </w:rPr>
      </w:pPr>
      <w:r w:rsidRPr="000E3AC5">
        <w:rPr>
          <w:rFonts w:ascii="Palatino Linotype" w:hAnsi="Palatino Linotype"/>
          <w:sz w:val="24"/>
          <w:szCs w:val="24"/>
          <w:lang w:eastAsia="es-MX"/>
        </w:rPr>
        <w:t xml:space="preserve">Aunado a lo anterior, cabe señalar que la información referida forma parte de las Obligaciones de Transparencia Comunes del </w:t>
      </w:r>
      <w:r w:rsidRPr="000E3AC5">
        <w:rPr>
          <w:rFonts w:ascii="Palatino Linotype" w:hAnsi="Palatino Linotype"/>
          <w:b/>
          <w:sz w:val="24"/>
          <w:szCs w:val="24"/>
          <w:lang w:eastAsia="es-MX"/>
        </w:rPr>
        <w:t>Sujeto Obligado</w:t>
      </w:r>
      <w:r w:rsidRPr="000E3AC5">
        <w:rPr>
          <w:rFonts w:ascii="Palatino Linotype" w:hAnsi="Palatino Linotype"/>
          <w:sz w:val="24"/>
          <w:szCs w:val="24"/>
          <w:lang w:eastAsia="es-MX"/>
        </w:rPr>
        <w:t>,</w:t>
      </w:r>
      <w:r w:rsidRPr="000E3AC5">
        <w:rPr>
          <w:rFonts w:ascii="Palatino Linotype" w:eastAsia="Times New Roman" w:hAnsi="Palatino Linotype" w:cs="Times New Roman"/>
          <w:sz w:val="24"/>
          <w:szCs w:val="24"/>
          <w:lang w:eastAsia="es-MX"/>
        </w:rPr>
        <w:t xml:space="preserve"> lo que nos </w:t>
      </w:r>
      <w:r w:rsidRPr="000E3AC5">
        <w:rPr>
          <w:rFonts w:ascii="Palatino Linotype" w:eastAsia="Times New Roman" w:hAnsi="Palatino Linotype" w:cs="Times New Roman"/>
          <w:sz w:val="24"/>
          <w:szCs w:val="24"/>
          <w:lang w:val="es-ES_tradnl" w:eastAsia="es-ES"/>
        </w:rPr>
        <w:t xml:space="preserve">permite </w:t>
      </w:r>
      <w:r w:rsidRPr="000E3AC5">
        <w:rPr>
          <w:rFonts w:ascii="Palatino Linotype" w:eastAsia="Times New Roman" w:hAnsi="Palatino Linotype" w:cs="Times New Roman"/>
          <w:sz w:val="24"/>
          <w:szCs w:val="24"/>
          <w:lang w:val="es-ES_tradnl" w:eastAsia="es-ES"/>
        </w:rPr>
        <w:lastRenderedPageBreak/>
        <w:t>traer a colación lo dispuesto por la fracción XXXII del artículo 92 de la Ley de Transparencia y Acceso a la Información Pública del Estado de México y Municipios en el cual se aprecia lo siguiente:</w:t>
      </w:r>
    </w:p>
    <w:p w14:paraId="17867EA4" w14:textId="77777777" w:rsidR="00D72317" w:rsidRPr="000E3AC5" w:rsidRDefault="00D72317" w:rsidP="00D72317">
      <w:pPr>
        <w:tabs>
          <w:tab w:val="left" w:pos="851"/>
        </w:tabs>
        <w:spacing w:before="120" w:after="120"/>
        <w:ind w:left="709" w:right="709"/>
        <w:jc w:val="both"/>
        <w:rPr>
          <w:rFonts w:ascii="Palatino Linotype" w:hAnsi="Palatino Linotype" w:cs="Arial"/>
          <w:i/>
        </w:rPr>
      </w:pPr>
      <w:r w:rsidRPr="000E3AC5">
        <w:rPr>
          <w:rFonts w:ascii="Palatino Linotype" w:hAnsi="Palatino Linotype" w:cs="Arial"/>
          <w:i/>
        </w:rPr>
        <w:t>“</w:t>
      </w:r>
      <w:r w:rsidRPr="000E3AC5">
        <w:rPr>
          <w:rFonts w:ascii="Palatino Linotype" w:hAnsi="Palatino Linotype" w:cs="Arial"/>
          <w:b/>
          <w:i/>
        </w:rPr>
        <w:t>Artículo 92</w:t>
      </w:r>
      <w:r w:rsidRPr="000E3AC5">
        <w:rPr>
          <w:rFonts w:ascii="Palatino Linotype" w:hAnsi="Palatino Linotype" w:cs="Arial"/>
          <w:i/>
        </w:rPr>
        <w:t xml:space="preserve">. </w:t>
      </w:r>
      <w:r w:rsidRPr="000E3AC5">
        <w:rPr>
          <w:rFonts w:ascii="Palatino Linotype" w:hAnsi="Palatino Linotype" w:cs="Arial"/>
          <w:b/>
          <w:i/>
          <w:u w:val="single"/>
        </w:rPr>
        <w:t>Los sujetos obligados deberán poner a disposición del público de manera permanente y actualizada de forma sencilla, precisa y entendible, en los respectivos medios electrónicos</w:t>
      </w:r>
      <w:r w:rsidRPr="000E3AC5">
        <w:rPr>
          <w:rFonts w:ascii="Palatino Linotype" w:hAnsi="Palatino Linotype" w:cs="Arial"/>
          <w:i/>
        </w:rPr>
        <w:t xml:space="preserve">, de acuerdo con sus facultades, atribuciones, funciones u objeto social, según corresponda, la información, </w:t>
      </w:r>
      <w:r w:rsidRPr="000E3AC5">
        <w:rPr>
          <w:rFonts w:ascii="Palatino Linotype" w:hAnsi="Palatino Linotype" w:cs="Arial"/>
          <w:b/>
          <w:i/>
          <w:u w:val="single"/>
        </w:rPr>
        <w:t>por lo menos, de los temas, documentos y políticas que a continuación se señalan</w:t>
      </w:r>
      <w:r w:rsidRPr="000E3AC5">
        <w:rPr>
          <w:rFonts w:ascii="Palatino Linotype" w:hAnsi="Palatino Linotype" w:cs="Arial"/>
          <w:i/>
        </w:rPr>
        <w:t>:</w:t>
      </w:r>
    </w:p>
    <w:p w14:paraId="1DB50677" w14:textId="77777777" w:rsidR="00D72317" w:rsidRPr="000E3AC5" w:rsidRDefault="00D72317" w:rsidP="00D72317">
      <w:pPr>
        <w:tabs>
          <w:tab w:val="left" w:pos="851"/>
        </w:tabs>
        <w:spacing w:before="120" w:after="120"/>
        <w:ind w:left="851" w:right="709"/>
        <w:jc w:val="both"/>
      </w:pPr>
    </w:p>
    <w:p w14:paraId="44C5BAA4" w14:textId="77777777" w:rsidR="00D72317" w:rsidRPr="000E3AC5" w:rsidRDefault="00D72317" w:rsidP="00DB5168">
      <w:pPr>
        <w:spacing w:before="120" w:after="120"/>
        <w:ind w:left="851" w:right="709"/>
        <w:jc w:val="both"/>
        <w:rPr>
          <w:rFonts w:ascii="Palatino Linotype" w:hAnsi="Palatino Linotype" w:cs="Arial"/>
          <w:i/>
        </w:rPr>
      </w:pPr>
      <w:r w:rsidRPr="000E3AC5">
        <w:rPr>
          <w:rFonts w:ascii="Palatino Linotype" w:hAnsi="Palatino Linotype"/>
          <w:b/>
          <w:i/>
        </w:rPr>
        <w:t>XXXII.</w:t>
      </w:r>
      <w:r w:rsidRPr="000E3AC5">
        <w:rPr>
          <w:rFonts w:ascii="Palatino Linotype" w:hAnsi="Palatino Linotype"/>
          <w:i/>
        </w:rPr>
        <w:t xml:space="preserve"> Las concesiones, </w:t>
      </w:r>
      <w:r w:rsidRPr="000E3AC5">
        <w:rPr>
          <w:rFonts w:ascii="Palatino Linotype" w:hAnsi="Palatino Linotype"/>
          <w:b/>
          <w:i/>
          <w:u w:val="single"/>
        </w:rPr>
        <w:t>contratos, convenios</w:t>
      </w:r>
      <w:r w:rsidRPr="000E3AC5">
        <w:rPr>
          <w:rFonts w:ascii="Palatino Linotype" w:hAnsi="Palatino Linotype"/>
          <w:i/>
        </w:rPr>
        <w:t xml:space="preserve">, permisos, licencias o autorizaciones otorgados, </w:t>
      </w:r>
      <w:r w:rsidRPr="000E3AC5">
        <w:rPr>
          <w:rFonts w:ascii="Palatino Linotype" w:hAnsi="Palatino Linotype"/>
          <w:b/>
          <w:i/>
          <w:u w:val="single"/>
        </w:rPr>
        <w:t>especificando los titulares de aquéllos, debiendo publicarse su objeto, nombre o razón social del titular, vigencia, tipo, términos, condiciones, monto y modificaciones, así como si el procedimiento involucra el aprovechamiento de bienes, servicios y/o recursos públicos</w:t>
      </w:r>
      <w:r w:rsidRPr="000E3AC5">
        <w:rPr>
          <w:rFonts w:ascii="Palatino Linotype" w:hAnsi="Palatino Linotype"/>
          <w:i/>
        </w:rPr>
        <w:t>;</w:t>
      </w:r>
    </w:p>
    <w:p w14:paraId="7095F8A2" w14:textId="77777777" w:rsidR="00D72317" w:rsidRPr="000E3AC5" w:rsidRDefault="00D72317" w:rsidP="00D72317">
      <w:pPr>
        <w:autoSpaceDE w:val="0"/>
        <w:autoSpaceDN w:val="0"/>
        <w:adjustRightInd w:val="0"/>
        <w:spacing w:before="240" w:line="360" w:lineRule="auto"/>
        <w:jc w:val="both"/>
        <w:rPr>
          <w:rFonts w:ascii="Palatino Linotype" w:eastAsia="Times New Roman" w:hAnsi="Palatino Linotype" w:cs="Times New Roman"/>
          <w:sz w:val="24"/>
          <w:szCs w:val="24"/>
          <w:lang w:val="es-ES_tradnl" w:eastAsia="es-ES"/>
        </w:rPr>
      </w:pPr>
    </w:p>
    <w:p w14:paraId="44705949" w14:textId="77777777" w:rsidR="00D72317" w:rsidRPr="000E3AC5" w:rsidRDefault="00D72317" w:rsidP="00D72317">
      <w:pPr>
        <w:spacing w:after="0" w:line="360" w:lineRule="auto"/>
        <w:jc w:val="both"/>
        <w:rPr>
          <w:rFonts w:ascii="Palatino Linotype" w:hAnsi="Palatino Linotype" w:cs="Arial"/>
          <w:sz w:val="24"/>
          <w:szCs w:val="24"/>
        </w:rPr>
      </w:pPr>
      <w:r w:rsidRPr="000E3AC5">
        <w:rPr>
          <w:rFonts w:ascii="Palatino Linotype" w:hAnsi="Palatino Linotype"/>
          <w:sz w:val="24"/>
          <w:szCs w:val="24"/>
        </w:rPr>
        <w:t xml:space="preserve">Del numeral citado, se observa que </w:t>
      </w:r>
      <w:r w:rsidRPr="000E3AC5">
        <w:rPr>
          <w:rFonts w:ascii="Palatino Linotype" w:hAnsi="Palatino Linotype" w:cs="Arial"/>
          <w:sz w:val="24"/>
          <w:szCs w:val="24"/>
          <w:lang w:eastAsia="es-MX"/>
        </w:rPr>
        <w:t xml:space="preserve">la información solicitada forma parte de las Obligaciones de Transparencia Comunes de los Sujetos Obligados, las cuales deben </w:t>
      </w:r>
      <w:r w:rsidRPr="000E3AC5">
        <w:rPr>
          <w:rFonts w:ascii="Palatino Linotype" w:hAnsi="Palatino Linotype" w:cs="Arial"/>
          <w:sz w:val="24"/>
          <w:szCs w:val="24"/>
        </w:rPr>
        <w:t>poner a disposición de manera permanente y actualizada en los respectivos medios electrónicos, como lo es el portal de Información Pública de Oficio Mexiquense (</w:t>
      </w:r>
      <w:proofErr w:type="spellStart"/>
      <w:r w:rsidRPr="000E3AC5">
        <w:rPr>
          <w:rFonts w:ascii="Palatino Linotype" w:hAnsi="Palatino Linotype" w:cs="Arial"/>
          <w:sz w:val="24"/>
          <w:szCs w:val="24"/>
        </w:rPr>
        <w:t>IPOMEX</w:t>
      </w:r>
      <w:proofErr w:type="spellEnd"/>
      <w:r w:rsidRPr="000E3AC5">
        <w:rPr>
          <w:rFonts w:ascii="Palatino Linotype" w:hAnsi="Palatino Linotype" w:cs="Arial"/>
          <w:sz w:val="24"/>
          <w:szCs w:val="24"/>
        </w:rPr>
        <w:t>) y por tanto el Sujeto Obligado es</w:t>
      </w:r>
      <w:r w:rsidRPr="000E3AC5">
        <w:t xml:space="preserve"> </w:t>
      </w:r>
      <w:r w:rsidRPr="000E3AC5">
        <w:rPr>
          <w:rFonts w:ascii="Palatino Linotype" w:hAnsi="Palatino Linotype" w:cs="Arial"/>
          <w:sz w:val="24"/>
          <w:szCs w:val="24"/>
        </w:rPr>
        <w:t>competente para conocer de la información requerida.</w:t>
      </w:r>
    </w:p>
    <w:p w14:paraId="251E17DE" w14:textId="77777777" w:rsidR="00D72317" w:rsidRPr="000E3AC5" w:rsidRDefault="00D72317" w:rsidP="00D72317">
      <w:pPr>
        <w:spacing w:after="0" w:line="360" w:lineRule="auto"/>
        <w:jc w:val="both"/>
        <w:rPr>
          <w:rFonts w:ascii="Palatino Linotype" w:eastAsia="MS Mincho" w:hAnsi="Palatino Linotype"/>
        </w:rPr>
      </w:pPr>
    </w:p>
    <w:p w14:paraId="0E866B08" w14:textId="759DA6CE" w:rsidR="00D72317" w:rsidRPr="000E3AC5" w:rsidRDefault="00D72317" w:rsidP="00D72317">
      <w:pPr>
        <w:spacing w:after="0" w:line="360" w:lineRule="auto"/>
        <w:jc w:val="both"/>
        <w:rPr>
          <w:rFonts w:ascii="Palatino Linotype" w:eastAsia="MS Mincho" w:hAnsi="Palatino Linotype"/>
          <w:sz w:val="24"/>
          <w:szCs w:val="24"/>
        </w:rPr>
      </w:pPr>
      <w:r w:rsidRPr="000E3AC5">
        <w:rPr>
          <w:rFonts w:ascii="Palatino Linotype" w:eastAsia="MS Mincho" w:hAnsi="Palatino Linotype"/>
          <w:sz w:val="24"/>
          <w:szCs w:val="24"/>
        </w:rPr>
        <w:t xml:space="preserve">De conformidad con lo anteriormente expuesto, existe una fuente obligacional que estipula al </w:t>
      </w:r>
      <w:r w:rsidRPr="000E3AC5">
        <w:rPr>
          <w:rFonts w:ascii="Palatino Linotype" w:eastAsia="MS Mincho" w:hAnsi="Palatino Linotype"/>
          <w:b/>
          <w:sz w:val="24"/>
          <w:szCs w:val="24"/>
        </w:rPr>
        <w:t>Sujeto Obligado</w:t>
      </w:r>
      <w:r w:rsidRPr="000E3AC5">
        <w:rPr>
          <w:rFonts w:ascii="Palatino Linotype" w:eastAsia="MS Mincho" w:hAnsi="Palatino Linotype"/>
          <w:sz w:val="24"/>
          <w:szCs w:val="24"/>
        </w:rPr>
        <w:t xml:space="preserve">, a poseer y administrar el convenio referido por </w:t>
      </w:r>
      <w:r>
        <w:rPr>
          <w:rFonts w:ascii="Palatino Linotype" w:eastAsia="MS Mincho" w:hAnsi="Palatino Linotype"/>
          <w:sz w:val="24"/>
          <w:szCs w:val="24"/>
        </w:rPr>
        <w:t>el</w:t>
      </w:r>
      <w:r w:rsidRPr="000E3AC5">
        <w:rPr>
          <w:rFonts w:ascii="Palatino Linotype" w:eastAsia="MS Mincho" w:hAnsi="Palatino Linotype"/>
          <w:sz w:val="24"/>
          <w:szCs w:val="24"/>
        </w:rPr>
        <w:t xml:space="preserve"> particular en la solicitud de información </w:t>
      </w:r>
      <w:r w:rsidRPr="00D72317">
        <w:rPr>
          <w:rFonts w:ascii="Palatino Linotype" w:eastAsia="MS Mincho" w:hAnsi="Palatino Linotype"/>
          <w:sz w:val="24"/>
          <w:szCs w:val="24"/>
        </w:rPr>
        <w:t>00733/</w:t>
      </w:r>
      <w:proofErr w:type="spellStart"/>
      <w:r w:rsidRPr="00D72317">
        <w:rPr>
          <w:rFonts w:ascii="Palatino Linotype" w:eastAsia="MS Mincho" w:hAnsi="Palatino Linotype"/>
          <w:sz w:val="24"/>
          <w:szCs w:val="24"/>
        </w:rPr>
        <w:t>TLALNEPA</w:t>
      </w:r>
      <w:proofErr w:type="spellEnd"/>
      <w:r w:rsidRPr="00D72317">
        <w:rPr>
          <w:rFonts w:ascii="Palatino Linotype" w:eastAsia="MS Mincho" w:hAnsi="Palatino Linotype"/>
          <w:sz w:val="24"/>
          <w:szCs w:val="24"/>
        </w:rPr>
        <w:t>/IP/2022</w:t>
      </w:r>
      <w:r>
        <w:rPr>
          <w:rFonts w:ascii="Palatino Linotype" w:eastAsia="MS Mincho" w:hAnsi="Palatino Linotype"/>
          <w:sz w:val="24"/>
          <w:szCs w:val="24"/>
        </w:rPr>
        <w:t>.</w:t>
      </w:r>
    </w:p>
    <w:p w14:paraId="712175CA" w14:textId="77777777" w:rsidR="008D5C35" w:rsidRDefault="008D5C35" w:rsidP="00B0098C">
      <w:pPr>
        <w:spacing w:after="0" w:line="360" w:lineRule="auto"/>
        <w:jc w:val="both"/>
        <w:rPr>
          <w:rFonts w:ascii="Palatino Linotype" w:hAnsi="Palatino Linotype" w:cs="Arial"/>
          <w:sz w:val="24"/>
          <w:szCs w:val="24"/>
          <w:highlight w:val="yellow"/>
          <w:lang w:eastAsia="es-MX"/>
        </w:rPr>
      </w:pPr>
    </w:p>
    <w:p w14:paraId="78B3AE89" w14:textId="67CDB441" w:rsidR="00A30FFC" w:rsidRDefault="00D72317" w:rsidP="00B0098C">
      <w:pPr>
        <w:spacing w:after="0" w:line="360" w:lineRule="auto"/>
        <w:jc w:val="both"/>
        <w:rPr>
          <w:rFonts w:ascii="Palatino Linotype" w:hAnsi="Palatino Linotype" w:cs="Arial"/>
          <w:sz w:val="24"/>
          <w:szCs w:val="24"/>
        </w:rPr>
      </w:pPr>
      <w:r>
        <w:rPr>
          <w:rFonts w:ascii="Palatino Linotype" w:eastAsia="Times New Roman" w:hAnsi="Palatino Linotype" w:cs="Arial"/>
          <w:sz w:val="24"/>
          <w:szCs w:val="24"/>
          <w:lang w:val="es-ES" w:eastAsia="es-ES"/>
        </w:rPr>
        <w:lastRenderedPageBreak/>
        <w:t>Atento a lo anterior,</w:t>
      </w:r>
      <w:r w:rsidR="00A30FFC" w:rsidRPr="0020525D">
        <w:rPr>
          <w:rFonts w:ascii="Palatino Linotype" w:eastAsia="Times New Roman" w:hAnsi="Palatino Linotype" w:cs="Arial"/>
          <w:sz w:val="24"/>
          <w:szCs w:val="24"/>
          <w:lang w:val="es-ES" w:eastAsia="es-ES"/>
        </w:rPr>
        <w:t xml:space="preserve"> es conveniente señalar el contenido</w:t>
      </w:r>
      <w:r w:rsidR="00B97CA0">
        <w:rPr>
          <w:rFonts w:ascii="Palatino Linotype" w:eastAsia="Times New Roman" w:hAnsi="Palatino Linotype" w:cs="Arial"/>
          <w:sz w:val="24"/>
          <w:szCs w:val="24"/>
          <w:lang w:val="es-ES" w:eastAsia="es-ES"/>
        </w:rPr>
        <w:t xml:space="preserve"> en el artículo 33, del Bando Municipal del Ayuntamiento de Tlalnepantla de Baz, </w:t>
      </w:r>
      <w:r w:rsidR="00A30FFC" w:rsidRPr="0020525D">
        <w:rPr>
          <w:rFonts w:ascii="Palatino Linotype" w:hAnsi="Palatino Linotype" w:cs="Arial"/>
          <w:sz w:val="24"/>
          <w:szCs w:val="24"/>
        </w:rPr>
        <w:t>lo que a continuación se transcribe:</w:t>
      </w:r>
    </w:p>
    <w:p w14:paraId="0AB961C4" w14:textId="77777777" w:rsidR="00B0098C" w:rsidRPr="00140988" w:rsidRDefault="00B0098C" w:rsidP="00B0098C">
      <w:pPr>
        <w:spacing w:after="0" w:line="360" w:lineRule="auto"/>
        <w:jc w:val="both"/>
        <w:rPr>
          <w:sz w:val="24"/>
          <w:szCs w:val="24"/>
        </w:rPr>
      </w:pPr>
    </w:p>
    <w:p w14:paraId="58E88BEB" w14:textId="2FB50D82" w:rsidR="00B97CA0" w:rsidRPr="00B97CA0" w:rsidRDefault="00B97CA0" w:rsidP="00B97CA0">
      <w:pPr>
        <w:spacing w:after="0" w:line="360" w:lineRule="auto"/>
        <w:ind w:left="567" w:right="567"/>
        <w:jc w:val="both"/>
        <w:rPr>
          <w:rFonts w:ascii="Palatino Linotype" w:hAnsi="Palatino Linotype"/>
          <w:i/>
        </w:rPr>
      </w:pPr>
      <w:r w:rsidRPr="00B97CA0">
        <w:rPr>
          <w:rFonts w:ascii="Palatino Linotype" w:hAnsi="Palatino Linotype"/>
          <w:b/>
          <w:i/>
        </w:rPr>
        <w:t xml:space="preserve">Artículo 33. </w:t>
      </w:r>
      <w:r w:rsidRPr="00B97CA0">
        <w:rPr>
          <w:rFonts w:ascii="Palatino Linotype" w:hAnsi="Palatino Linotype"/>
          <w:i/>
        </w:rPr>
        <w:t>La Administración Públic</w:t>
      </w:r>
      <w:r>
        <w:rPr>
          <w:rFonts w:ascii="Palatino Linotype" w:hAnsi="Palatino Linotype"/>
          <w:i/>
        </w:rPr>
        <w:t xml:space="preserve">a Municipal Centralizada estará </w:t>
      </w:r>
      <w:r w:rsidRPr="00B97CA0">
        <w:rPr>
          <w:rFonts w:ascii="Palatino Linotype" w:hAnsi="Palatino Linotype"/>
          <w:i/>
        </w:rPr>
        <w:t>integrada por las siguientes dependencias administrativas:</w:t>
      </w:r>
    </w:p>
    <w:p w14:paraId="6C4CAA5C" w14:textId="77777777" w:rsidR="00B97CA0" w:rsidRPr="00B97CA0" w:rsidRDefault="00B97CA0" w:rsidP="00B97CA0">
      <w:pPr>
        <w:spacing w:after="0" w:line="360" w:lineRule="auto"/>
        <w:ind w:left="567" w:right="567"/>
        <w:jc w:val="both"/>
        <w:rPr>
          <w:rFonts w:ascii="Palatino Linotype" w:hAnsi="Palatino Linotype"/>
          <w:i/>
        </w:rPr>
      </w:pPr>
      <w:r w:rsidRPr="00B97CA0">
        <w:rPr>
          <w:rFonts w:ascii="Palatino Linotype" w:hAnsi="Palatino Linotype"/>
          <w:i/>
        </w:rPr>
        <w:t>I. Presidencia Municipal;</w:t>
      </w:r>
    </w:p>
    <w:p w14:paraId="54306C27" w14:textId="77777777" w:rsidR="00B97CA0" w:rsidRPr="00B97CA0" w:rsidRDefault="00B97CA0" w:rsidP="00B97CA0">
      <w:pPr>
        <w:spacing w:after="0" w:line="360" w:lineRule="auto"/>
        <w:ind w:left="567" w:right="567"/>
        <w:jc w:val="both"/>
        <w:rPr>
          <w:rFonts w:ascii="Palatino Linotype" w:hAnsi="Palatino Linotype"/>
          <w:i/>
        </w:rPr>
      </w:pPr>
      <w:r w:rsidRPr="00B97CA0">
        <w:rPr>
          <w:rFonts w:ascii="Palatino Linotype" w:hAnsi="Palatino Linotype"/>
          <w:i/>
        </w:rPr>
        <w:t>II. Secretaría del Ayuntamiento;</w:t>
      </w:r>
    </w:p>
    <w:p w14:paraId="60B20130" w14:textId="77777777" w:rsidR="00B97CA0" w:rsidRPr="00B97CA0" w:rsidRDefault="00B97CA0" w:rsidP="00B97CA0">
      <w:pPr>
        <w:spacing w:after="0" w:line="360" w:lineRule="auto"/>
        <w:ind w:left="567" w:right="567"/>
        <w:jc w:val="both"/>
        <w:rPr>
          <w:rFonts w:ascii="Palatino Linotype" w:hAnsi="Palatino Linotype"/>
          <w:i/>
        </w:rPr>
      </w:pPr>
      <w:r w:rsidRPr="00B97CA0">
        <w:rPr>
          <w:rFonts w:ascii="Palatino Linotype" w:hAnsi="Palatino Linotype"/>
          <w:i/>
        </w:rPr>
        <w:t>III. Tesorería Municipal;</w:t>
      </w:r>
    </w:p>
    <w:p w14:paraId="27E4734B" w14:textId="77777777" w:rsidR="00B97CA0" w:rsidRPr="00B97CA0" w:rsidRDefault="00B97CA0" w:rsidP="00B97CA0">
      <w:pPr>
        <w:spacing w:after="0" w:line="360" w:lineRule="auto"/>
        <w:ind w:left="567" w:right="567"/>
        <w:jc w:val="both"/>
        <w:rPr>
          <w:rFonts w:ascii="Palatino Linotype" w:hAnsi="Palatino Linotype"/>
          <w:i/>
        </w:rPr>
      </w:pPr>
      <w:r w:rsidRPr="00B97CA0">
        <w:rPr>
          <w:rFonts w:ascii="Palatino Linotype" w:hAnsi="Palatino Linotype"/>
          <w:i/>
        </w:rPr>
        <w:t>IV. Secretaría Técnica;</w:t>
      </w:r>
    </w:p>
    <w:p w14:paraId="0227CA75" w14:textId="77777777" w:rsidR="00B97CA0" w:rsidRPr="00B97CA0" w:rsidRDefault="00B97CA0" w:rsidP="00B97CA0">
      <w:pPr>
        <w:spacing w:after="0" w:line="360" w:lineRule="auto"/>
        <w:ind w:left="567" w:right="567"/>
        <w:jc w:val="both"/>
        <w:rPr>
          <w:rFonts w:ascii="Palatino Linotype" w:hAnsi="Palatino Linotype"/>
          <w:i/>
        </w:rPr>
      </w:pPr>
      <w:r w:rsidRPr="00B97CA0">
        <w:rPr>
          <w:rFonts w:ascii="Palatino Linotype" w:hAnsi="Palatino Linotype"/>
          <w:i/>
        </w:rPr>
        <w:t>V. Contraloría Interna Municipal;</w:t>
      </w:r>
    </w:p>
    <w:p w14:paraId="4B8EA58C" w14:textId="77777777" w:rsidR="00B97CA0" w:rsidRPr="00B97CA0" w:rsidRDefault="00B97CA0" w:rsidP="00B97CA0">
      <w:pPr>
        <w:spacing w:after="0" w:line="360" w:lineRule="auto"/>
        <w:ind w:left="567" w:right="567"/>
        <w:jc w:val="both"/>
        <w:rPr>
          <w:rFonts w:ascii="Palatino Linotype" w:hAnsi="Palatino Linotype"/>
          <w:b/>
          <w:i/>
          <w:u w:val="single"/>
        </w:rPr>
      </w:pPr>
      <w:r w:rsidRPr="00B97CA0">
        <w:rPr>
          <w:rFonts w:ascii="Palatino Linotype" w:hAnsi="Palatino Linotype"/>
          <w:b/>
          <w:i/>
          <w:u w:val="single"/>
        </w:rPr>
        <w:t>VI. Dirección de Administración;</w:t>
      </w:r>
    </w:p>
    <w:p w14:paraId="3A71CACC" w14:textId="77777777" w:rsidR="00B97CA0" w:rsidRPr="00B97CA0" w:rsidRDefault="00B97CA0" w:rsidP="00B97CA0">
      <w:pPr>
        <w:spacing w:after="0" w:line="360" w:lineRule="auto"/>
        <w:ind w:left="567" w:right="567"/>
        <w:jc w:val="both"/>
        <w:rPr>
          <w:rFonts w:ascii="Palatino Linotype" w:hAnsi="Palatino Linotype"/>
          <w:b/>
          <w:i/>
          <w:u w:val="single"/>
        </w:rPr>
      </w:pPr>
      <w:r w:rsidRPr="00B97CA0">
        <w:rPr>
          <w:rFonts w:ascii="Palatino Linotype" w:hAnsi="Palatino Linotype"/>
          <w:b/>
          <w:i/>
          <w:u w:val="single"/>
        </w:rPr>
        <w:t>VII. Dirección Jurídica;</w:t>
      </w:r>
    </w:p>
    <w:p w14:paraId="3A7DC3E9" w14:textId="77777777" w:rsidR="00B97CA0" w:rsidRPr="00B97CA0" w:rsidRDefault="00B97CA0" w:rsidP="00B97CA0">
      <w:pPr>
        <w:spacing w:after="0" w:line="360" w:lineRule="auto"/>
        <w:ind w:left="567" w:right="567"/>
        <w:jc w:val="both"/>
        <w:rPr>
          <w:rFonts w:ascii="Palatino Linotype" w:hAnsi="Palatino Linotype"/>
          <w:i/>
        </w:rPr>
      </w:pPr>
      <w:r w:rsidRPr="00B97CA0">
        <w:rPr>
          <w:rFonts w:ascii="Palatino Linotype" w:hAnsi="Palatino Linotype"/>
          <w:i/>
        </w:rPr>
        <w:t>VIII. Dirección de Promoción Económica;</w:t>
      </w:r>
    </w:p>
    <w:p w14:paraId="05D18648" w14:textId="77777777" w:rsidR="00B97CA0" w:rsidRPr="00B97CA0" w:rsidRDefault="00B97CA0" w:rsidP="00B97CA0">
      <w:pPr>
        <w:spacing w:after="0" w:line="360" w:lineRule="auto"/>
        <w:ind w:left="567" w:right="567"/>
        <w:jc w:val="both"/>
        <w:rPr>
          <w:rFonts w:ascii="Palatino Linotype" w:hAnsi="Palatino Linotype"/>
          <w:i/>
        </w:rPr>
      </w:pPr>
      <w:r w:rsidRPr="00B97CA0">
        <w:rPr>
          <w:rFonts w:ascii="Palatino Linotype" w:hAnsi="Palatino Linotype"/>
          <w:i/>
        </w:rPr>
        <w:t>IX. Dirección de Desarrollo Social;</w:t>
      </w:r>
    </w:p>
    <w:p w14:paraId="046FBBEE" w14:textId="4FD40047" w:rsidR="00A30FFC" w:rsidRDefault="00B97CA0" w:rsidP="00B97CA0">
      <w:pPr>
        <w:spacing w:after="0" w:line="360" w:lineRule="auto"/>
        <w:ind w:left="567" w:right="567"/>
        <w:jc w:val="both"/>
        <w:rPr>
          <w:rFonts w:ascii="Palatino Linotype" w:hAnsi="Palatino Linotype"/>
          <w:i/>
        </w:rPr>
      </w:pPr>
      <w:r w:rsidRPr="00B97CA0">
        <w:rPr>
          <w:rFonts w:ascii="Palatino Linotype" w:hAnsi="Palatino Linotype"/>
          <w:i/>
        </w:rPr>
        <w:t>X. Dirección de Desarrollo Urbano;</w:t>
      </w:r>
    </w:p>
    <w:p w14:paraId="540723CD" w14:textId="77777777" w:rsidR="00B97CA0" w:rsidRPr="00B97CA0" w:rsidRDefault="00B97CA0" w:rsidP="00B97CA0">
      <w:pPr>
        <w:spacing w:after="0" w:line="360" w:lineRule="auto"/>
        <w:ind w:left="567" w:right="567"/>
        <w:jc w:val="both"/>
        <w:rPr>
          <w:rFonts w:ascii="Palatino Linotype" w:hAnsi="Palatino Linotype"/>
          <w:i/>
        </w:rPr>
      </w:pPr>
      <w:r w:rsidRPr="00B97CA0">
        <w:rPr>
          <w:rFonts w:ascii="Palatino Linotype" w:hAnsi="Palatino Linotype"/>
          <w:i/>
        </w:rPr>
        <w:t>XI. Dirección de Servicios Públicos;</w:t>
      </w:r>
    </w:p>
    <w:p w14:paraId="30F53FB9" w14:textId="77777777" w:rsidR="00B97CA0" w:rsidRPr="00B97CA0" w:rsidRDefault="00B97CA0" w:rsidP="00B97CA0">
      <w:pPr>
        <w:spacing w:after="0" w:line="360" w:lineRule="auto"/>
        <w:ind w:left="567" w:right="567"/>
        <w:jc w:val="both"/>
        <w:rPr>
          <w:rFonts w:ascii="Palatino Linotype" w:hAnsi="Palatino Linotype"/>
          <w:i/>
        </w:rPr>
      </w:pPr>
      <w:r w:rsidRPr="00B97CA0">
        <w:rPr>
          <w:rFonts w:ascii="Palatino Linotype" w:hAnsi="Palatino Linotype"/>
          <w:i/>
        </w:rPr>
        <w:t>XII. Dirección de Obras Públicas;</w:t>
      </w:r>
    </w:p>
    <w:p w14:paraId="4B9A644A" w14:textId="77777777" w:rsidR="00B97CA0" w:rsidRPr="00B97CA0" w:rsidRDefault="00B97CA0" w:rsidP="00B97CA0">
      <w:pPr>
        <w:spacing w:after="0" w:line="360" w:lineRule="auto"/>
        <w:ind w:left="567" w:right="567"/>
        <w:jc w:val="both"/>
        <w:rPr>
          <w:rFonts w:ascii="Palatino Linotype" w:hAnsi="Palatino Linotype"/>
          <w:i/>
        </w:rPr>
      </w:pPr>
      <w:r w:rsidRPr="00B97CA0">
        <w:rPr>
          <w:rFonts w:ascii="Palatino Linotype" w:hAnsi="Palatino Linotype"/>
          <w:i/>
        </w:rPr>
        <w:t>XIII. Dirección de Sustentabilidad Ambiental;</w:t>
      </w:r>
    </w:p>
    <w:p w14:paraId="7D063AAE" w14:textId="77777777" w:rsidR="00B97CA0" w:rsidRPr="00B97CA0" w:rsidRDefault="00B97CA0" w:rsidP="00B97CA0">
      <w:pPr>
        <w:spacing w:after="0" w:line="360" w:lineRule="auto"/>
        <w:ind w:left="567" w:right="567"/>
        <w:jc w:val="both"/>
        <w:rPr>
          <w:rFonts w:ascii="Palatino Linotype" w:hAnsi="Palatino Linotype"/>
          <w:i/>
        </w:rPr>
      </w:pPr>
      <w:r w:rsidRPr="00B97CA0">
        <w:rPr>
          <w:rFonts w:ascii="Palatino Linotype" w:hAnsi="Palatino Linotype"/>
          <w:i/>
        </w:rPr>
        <w:t>XIV. Dirección de la Mujer;</w:t>
      </w:r>
    </w:p>
    <w:p w14:paraId="73061035" w14:textId="77777777" w:rsidR="00B97CA0" w:rsidRPr="00B97CA0" w:rsidRDefault="00B97CA0" w:rsidP="00B97CA0">
      <w:pPr>
        <w:spacing w:after="0" w:line="360" w:lineRule="auto"/>
        <w:ind w:left="567" w:right="567"/>
        <w:jc w:val="both"/>
        <w:rPr>
          <w:rFonts w:ascii="Palatino Linotype" w:hAnsi="Palatino Linotype"/>
          <w:i/>
        </w:rPr>
      </w:pPr>
      <w:r w:rsidRPr="00B97CA0">
        <w:rPr>
          <w:rFonts w:ascii="Palatino Linotype" w:hAnsi="Palatino Linotype"/>
          <w:i/>
        </w:rPr>
        <w:t>XV. Dirección de Gobierno Digital;</w:t>
      </w:r>
    </w:p>
    <w:p w14:paraId="4AA8A9C7" w14:textId="77777777" w:rsidR="00B97CA0" w:rsidRPr="00B97CA0" w:rsidRDefault="00B97CA0" w:rsidP="00B97CA0">
      <w:pPr>
        <w:spacing w:after="0" w:line="360" w:lineRule="auto"/>
        <w:ind w:left="567" w:right="567"/>
        <w:jc w:val="both"/>
        <w:rPr>
          <w:rFonts w:ascii="Palatino Linotype" w:hAnsi="Palatino Linotype"/>
          <w:i/>
        </w:rPr>
      </w:pPr>
      <w:r w:rsidRPr="00B97CA0">
        <w:rPr>
          <w:rFonts w:ascii="Palatino Linotype" w:hAnsi="Palatino Linotype"/>
          <w:i/>
        </w:rPr>
        <w:t>XVI. Dirección de Movilidad;</w:t>
      </w:r>
    </w:p>
    <w:p w14:paraId="4386201E" w14:textId="77777777" w:rsidR="00B97CA0" w:rsidRPr="00B97CA0" w:rsidRDefault="00B97CA0" w:rsidP="00B97CA0">
      <w:pPr>
        <w:spacing w:after="0" w:line="360" w:lineRule="auto"/>
        <w:ind w:left="567" w:right="567"/>
        <w:jc w:val="both"/>
        <w:rPr>
          <w:rFonts w:ascii="Palatino Linotype" w:hAnsi="Palatino Linotype"/>
          <w:i/>
        </w:rPr>
      </w:pPr>
      <w:r w:rsidRPr="00B97CA0">
        <w:rPr>
          <w:rFonts w:ascii="Palatino Linotype" w:hAnsi="Palatino Linotype"/>
          <w:i/>
        </w:rPr>
        <w:t>XVII. Instituto Municipal de la Cultura y las Artes;</w:t>
      </w:r>
    </w:p>
    <w:p w14:paraId="0B8AFD29" w14:textId="77777777" w:rsidR="00B97CA0" w:rsidRPr="00B97CA0" w:rsidRDefault="00B97CA0" w:rsidP="00B97CA0">
      <w:pPr>
        <w:spacing w:after="0" w:line="360" w:lineRule="auto"/>
        <w:ind w:left="567" w:right="567"/>
        <w:jc w:val="both"/>
        <w:rPr>
          <w:rFonts w:ascii="Palatino Linotype" w:hAnsi="Palatino Linotype"/>
          <w:i/>
        </w:rPr>
      </w:pPr>
      <w:r w:rsidRPr="00B97CA0">
        <w:rPr>
          <w:rFonts w:ascii="Palatino Linotype" w:hAnsi="Palatino Linotype"/>
          <w:i/>
        </w:rPr>
        <w:t>XVIII. Instituto Municipal de Cultura Física y Deporte;</w:t>
      </w:r>
    </w:p>
    <w:p w14:paraId="6E1ED4B3" w14:textId="77777777" w:rsidR="00B97CA0" w:rsidRPr="00B97CA0" w:rsidRDefault="00B97CA0" w:rsidP="00B97CA0">
      <w:pPr>
        <w:spacing w:after="0" w:line="360" w:lineRule="auto"/>
        <w:ind w:left="567" w:right="567"/>
        <w:jc w:val="both"/>
        <w:rPr>
          <w:rFonts w:ascii="Palatino Linotype" w:hAnsi="Palatino Linotype"/>
          <w:i/>
        </w:rPr>
      </w:pPr>
      <w:r w:rsidRPr="00B97CA0">
        <w:rPr>
          <w:rFonts w:ascii="Palatino Linotype" w:hAnsi="Palatino Linotype"/>
          <w:i/>
        </w:rPr>
        <w:t>XIX. Instituto Municipal de la Juventud;</w:t>
      </w:r>
    </w:p>
    <w:p w14:paraId="2FD2C9D2" w14:textId="77777777" w:rsidR="00B97CA0" w:rsidRPr="00B97CA0" w:rsidRDefault="00B97CA0" w:rsidP="00B97CA0">
      <w:pPr>
        <w:spacing w:after="0" w:line="360" w:lineRule="auto"/>
        <w:ind w:left="567" w:right="567"/>
        <w:jc w:val="both"/>
        <w:rPr>
          <w:rFonts w:ascii="Palatino Linotype" w:hAnsi="Palatino Linotype"/>
          <w:i/>
        </w:rPr>
      </w:pPr>
      <w:r w:rsidRPr="00B97CA0">
        <w:rPr>
          <w:rFonts w:ascii="Palatino Linotype" w:hAnsi="Palatino Linotype"/>
          <w:i/>
        </w:rPr>
        <w:t>XX. Dirección de Protección Civil; y</w:t>
      </w:r>
    </w:p>
    <w:p w14:paraId="131B8BA6" w14:textId="44953B41" w:rsidR="00B97CA0" w:rsidRPr="00B97CA0" w:rsidRDefault="00B97CA0" w:rsidP="00B97CA0">
      <w:pPr>
        <w:spacing w:after="0" w:line="360" w:lineRule="auto"/>
        <w:ind w:left="567" w:right="567"/>
        <w:jc w:val="both"/>
        <w:rPr>
          <w:rFonts w:ascii="Palatino Linotype" w:hAnsi="Palatino Linotype"/>
          <w:i/>
        </w:rPr>
      </w:pPr>
      <w:r w:rsidRPr="00B97CA0">
        <w:rPr>
          <w:rFonts w:ascii="Palatino Linotype" w:hAnsi="Palatino Linotype"/>
          <w:i/>
        </w:rPr>
        <w:lastRenderedPageBreak/>
        <w:t>XXI. Comisaría General de Seguridad Pública y Tránsito Municipal.</w:t>
      </w:r>
    </w:p>
    <w:p w14:paraId="66676519" w14:textId="77777777" w:rsidR="000A740A" w:rsidRDefault="000A740A" w:rsidP="000E18E0">
      <w:pPr>
        <w:spacing w:after="0" w:line="360" w:lineRule="auto"/>
        <w:ind w:left="567" w:right="567"/>
        <w:jc w:val="both"/>
        <w:rPr>
          <w:rFonts w:ascii="Palatino Linotype" w:hAnsi="Palatino Linotype"/>
          <w:i/>
        </w:rPr>
      </w:pPr>
    </w:p>
    <w:p w14:paraId="629F2E44" w14:textId="5441766D" w:rsidR="00D72317" w:rsidRPr="000E3AC5" w:rsidRDefault="00D72317" w:rsidP="00D72317">
      <w:pPr>
        <w:spacing w:line="360" w:lineRule="auto"/>
        <w:jc w:val="both"/>
        <w:rPr>
          <w:rFonts w:ascii="Palatino Linotype" w:eastAsia="Palatino Linotype" w:hAnsi="Palatino Linotype" w:cs="Palatino Linotype"/>
          <w:sz w:val="24"/>
          <w:szCs w:val="24"/>
          <w:lang w:eastAsia="es-MX"/>
        </w:rPr>
      </w:pPr>
      <w:r w:rsidRPr="000E3AC5">
        <w:rPr>
          <w:rFonts w:ascii="Palatino Linotype" w:eastAsia="Palatino Linotype" w:hAnsi="Palatino Linotype" w:cs="Palatino Linotype"/>
          <w:sz w:val="24"/>
          <w:szCs w:val="24"/>
          <w:lang w:eastAsia="es-MX"/>
        </w:rPr>
        <w:t xml:space="preserve">Al respecto, </w:t>
      </w:r>
      <w:r w:rsidR="00771D58">
        <w:rPr>
          <w:rFonts w:ascii="Palatino Linotype" w:eastAsia="Palatino Linotype" w:hAnsi="Palatino Linotype" w:cs="Palatino Linotype"/>
          <w:sz w:val="24"/>
          <w:szCs w:val="24"/>
          <w:lang w:eastAsia="es-MX"/>
        </w:rPr>
        <w:t>e</w:t>
      </w:r>
      <w:r>
        <w:rPr>
          <w:rFonts w:ascii="Palatino Linotype" w:eastAsia="Palatino Linotype" w:hAnsi="Palatino Linotype" w:cs="Palatino Linotype"/>
          <w:sz w:val="24"/>
          <w:szCs w:val="24"/>
          <w:lang w:eastAsia="es-MX"/>
        </w:rPr>
        <w:t>l Reglamento Interno de la Administración Pública Municipal de Tlalnepantla de Baz, Estado de México, en su</w:t>
      </w:r>
      <w:r w:rsidR="00E74E20">
        <w:rPr>
          <w:rFonts w:ascii="Palatino Linotype" w:eastAsia="Palatino Linotype" w:hAnsi="Palatino Linotype" w:cs="Palatino Linotype"/>
          <w:sz w:val="24"/>
          <w:szCs w:val="24"/>
          <w:lang w:eastAsia="es-MX"/>
        </w:rPr>
        <w:t>s</w:t>
      </w:r>
      <w:r>
        <w:rPr>
          <w:rFonts w:ascii="Palatino Linotype" w:eastAsia="Palatino Linotype" w:hAnsi="Palatino Linotype" w:cs="Palatino Linotype"/>
          <w:sz w:val="24"/>
          <w:szCs w:val="24"/>
          <w:lang w:eastAsia="es-MX"/>
        </w:rPr>
        <w:t xml:space="preserve"> artículo</w:t>
      </w:r>
      <w:r w:rsidR="00E74E20">
        <w:rPr>
          <w:rFonts w:ascii="Palatino Linotype" w:eastAsia="Palatino Linotype" w:hAnsi="Palatino Linotype" w:cs="Palatino Linotype"/>
          <w:sz w:val="24"/>
          <w:szCs w:val="24"/>
          <w:lang w:eastAsia="es-MX"/>
        </w:rPr>
        <w:t>s</w:t>
      </w:r>
      <w:r>
        <w:rPr>
          <w:rFonts w:ascii="Palatino Linotype" w:eastAsia="Palatino Linotype" w:hAnsi="Palatino Linotype" w:cs="Palatino Linotype"/>
          <w:sz w:val="24"/>
          <w:szCs w:val="24"/>
          <w:lang w:eastAsia="es-MX"/>
        </w:rPr>
        <w:t xml:space="preserve"> 210</w:t>
      </w:r>
      <w:r w:rsidR="00E74E20">
        <w:rPr>
          <w:rFonts w:ascii="Palatino Linotype" w:eastAsia="Palatino Linotype" w:hAnsi="Palatino Linotype" w:cs="Palatino Linotype"/>
          <w:sz w:val="24"/>
          <w:szCs w:val="24"/>
          <w:lang w:eastAsia="es-MX"/>
        </w:rPr>
        <w:t>, 211, 214, 237,</w:t>
      </w:r>
      <w:r w:rsidRPr="000E3AC5">
        <w:rPr>
          <w:rFonts w:ascii="Palatino Linotype" w:eastAsia="Palatino Linotype" w:hAnsi="Palatino Linotype" w:cs="Palatino Linotype"/>
          <w:sz w:val="24"/>
          <w:szCs w:val="24"/>
          <w:lang w:eastAsia="es-MX"/>
        </w:rPr>
        <w:t xml:space="preserve"> </w:t>
      </w:r>
      <w:r w:rsidR="00E74E20">
        <w:rPr>
          <w:rFonts w:ascii="Palatino Linotype" w:eastAsia="Palatino Linotype" w:hAnsi="Palatino Linotype" w:cs="Palatino Linotype"/>
          <w:sz w:val="24"/>
          <w:szCs w:val="24"/>
          <w:lang w:eastAsia="es-MX"/>
        </w:rPr>
        <w:t>los cuales se transcriben a continuación</w:t>
      </w:r>
      <w:r w:rsidRPr="000E3AC5">
        <w:rPr>
          <w:rFonts w:ascii="Palatino Linotype" w:eastAsia="Palatino Linotype" w:hAnsi="Palatino Linotype" w:cs="Palatino Linotype"/>
          <w:sz w:val="24"/>
          <w:szCs w:val="24"/>
          <w:lang w:eastAsia="es-MX"/>
        </w:rPr>
        <w:t>:</w:t>
      </w:r>
    </w:p>
    <w:p w14:paraId="0FBED753" w14:textId="77777777" w:rsidR="00D72317" w:rsidRPr="000E3AC5" w:rsidRDefault="00D72317" w:rsidP="00D72317">
      <w:pPr>
        <w:jc w:val="both"/>
        <w:rPr>
          <w:rFonts w:ascii="Palatino Linotype" w:eastAsia="Palatino Linotype" w:hAnsi="Palatino Linotype" w:cs="Palatino Linotype"/>
          <w:lang w:eastAsia="es-MX"/>
        </w:rPr>
      </w:pPr>
    </w:p>
    <w:p w14:paraId="42193BBC" w14:textId="77777777" w:rsidR="00D72317" w:rsidRPr="00D72317" w:rsidRDefault="00D72317" w:rsidP="00D72317">
      <w:pPr>
        <w:ind w:left="850" w:right="901"/>
        <w:jc w:val="center"/>
        <w:rPr>
          <w:rFonts w:ascii="Palatino Linotype" w:eastAsia="Palatino Linotype" w:hAnsi="Palatino Linotype" w:cs="Palatino Linotype"/>
          <w:b/>
          <w:i/>
          <w:lang w:eastAsia="es-MX"/>
        </w:rPr>
      </w:pPr>
      <w:r w:rsidRPr="00D72317">
        <w:rPr>
          <w:rFonts w:ascii="Palatino Linotype" w:eastAsia="Palatino Linotype" w:hAnsi="Palatino Linotype" w:cs="Palatino Linotype"/>
          <w:b/>
          <w:i/>
          <w:lang w:eastAsia="es-MX"/>
        </w:rPr>
        <w:t>CAPÍTULO VII.- DE LA DIRECCIÓN DE ADMINISTRACIÓN</w:t>
      </w:r>
    </w:p>
    <w:p w14:paraId="18C60DB6" w14:textId="63DD8D16" w:rsidR="00D72317" w:rsidRPr="00D72317" w:rsidRDefault="00D72317" w:rsidP="00D72317">
      <w:pPr>
        <w:ind w:left="850" w:right="901"/>
        <w:jc w:val="both"/>
        <w:rPr>
          <w:rFonts w:ascii="Palatino Linotype" w:eastAsia="Palatino Linotype" w:hAnsi="Palatino Linotype" w:cs="Palatino Linotype"/>
          <w:i/>
          <w:lang w:eastAsia="es-MX"/>
        </w:rPr>
      </w:pPr>
      <w:r w:rsidRPr="00D72317">
        <w:rPr>
          <w:rFonts w:ascii="Palatino Linotype" w:eastAsia="Palatino Linotype" w:hAnsi="Palatino Linotype" w:cs="Palatino Linotype"/>
          <w:b/>
          <w:i/>
          <w:lang w:eastAsia="es-MX"/>
        </w:rPr>
        <w:t xml:space="preserve">ARTÍCULO 210. </w:t>
      </w:r>
      <w:r w:rsidRPr="00D72317">
        <w:rPr>
          <w:rFonts w:ascii="Palatino Linotype" w:eastAsia="Palatino Linotype" w:hAnsi="Palatino Linotype" w:cs="Palatino Linotype"/>
          <w:i/>
          <w:lang w:eastAsia="es-MX"/>
        </w:rPr>
        <w:t>Para el despacho de los asuntos de su competencia, la Dirección de Administración,</w:t>
      </w:r>
      <w:r>
        <w:rPr>
          <w:rFonts w:ascii="Palatino Linotype" w:eastAsia="Palatino Linotype" w:hAnsi="Palatino Linotype" w:cs="Palatino Linotype"/>
          <w:i/>
          <w:lang w:eastAsia="es-MX"/>
        </w:rPr>
        <w:t xml:space="preserve"> </w:t>
      </w:r>
      <w:r w:rsidRPr="00D72317">
        <w:rPr>
          <w:rFonts w:ascii="Palatino Linotype" w:eastAsia="Palatino Linotype" w:hAnsi="Palatino Linotype" w:cs="Palatino Linotype"/>
          <w:i/>
          <w:lang w:eastAsia="es-MX"/>
        </w:rPr>
        <w:t>tendrá las siguientes facultades y obligaciones:</w:t>
      </w:r>
    </w:p>
    <w:p w14:paraId="48AC40E1" w14:textId="042D10B1" w:rsidR="00D72317" w:rsidRPr="00D72317" w:rsidRDefault="00D72317" w:rsidP="00D72317">
      <w:pPr>
        <w:ind w:left="850" w:right="901"/>
        <w:jc w:val="both"/>
        <w:rPr>
          <w:rFonts w:ascii="Palatino Linotype" w:eastAsia="Palatino Linotype" w:hAnsi="Palatino Linotype" w:cs="Palatino Linotype"/>
          <w:i/>
          <w:lang w:eastAsia="es-MX"/>
        </w:rPr>
      </w:pPr>
      <w:r w:rsidRPr="00D72317">
        <w:rPr>
          <w:rFonts w:ascii="Palatino Linotype" w:eastAsia="Palatino Linotype" w:hAnsi="Palatino Linotype" w:cs="Palatino Linotype"/>
          <w:i/>
          <w:lang w:eastAsia="es-MX"/>
        </w:rPr>
        <w:t>I. Vigilar el cumplimiento de las disposiciones legales que regulen las relaciones entre las</w:t>
      </w:r>
      <w:r>
        <w:rPr>
          <w:rFonts w:ascii="Palatino Linotype" w:eastAsia="Palatino Linotype" w:hAnsi="Palatino Linotype" w:cs="Palatino Linotype"/>
          <w:i/>
          <w:lang w:eastAsia="es-MX"/>
        </w:rPr>
        <w:t xml:space="preserve"> </w:t>
      </w:r>
      <w:r w:rsidRPr="00D72317">
        <w:rPr>
          <w:rFonts w:ascii="Palatino Linotype" w:eastAsia="Palatino Linotype" w:hAnsi="Palatino Linotype" w:cs="Palatino Linotype"/>
          <w:i/>
          <w:lang w:eastAsia="es-MX"/>
        </w:rPr>
        <w:t>Dependencias de la Administración Pública Municipal y sus servidores públicos;</w:t>
      </w:r>
    </w:p>
    <w:p w14:paraId="2AAD50BD" w14:textId="46FF8643" w:rsidR="00D72317" w:rsidRPr="00D72317" w:rsidRDefault="00D72317" w:rsidP="00D72317">
      <w:pPr>
        <w:ind w:left="850" w:right="901"/>
        <w:jc w:val="both"/>
        <w:rPr>
          <w:rFonts w:ascii="Palatino Linotype" w:eastAsia="Palatino Linotype" w:hAnsi="Palatino Linotype" w:cs="Palatino Linotype"/>
          <w:i/>
          <w:lang w:eastAsia="es-MX"/>
        </w:rPr>
      </w:pPr>
      <w:r w:rsidRPr="00D72317">
        <w:rPr>
          <w:rFonts w:ascii="Palatino Linotype" w:eastAsia="Palatino Linotype" w:hAnsi="Palatino Linotype" w:cs="Palatino Linotype"/>
          <w:i/>
          <w:lang w:eastAsia="es-MX"/>
        </w:rPr>
        <w:t>II. Poner a consideración del o de la titular de la Presidencia Municipal, los nombramientos,</w:t>
      </w:r>
      <w:r>
        <w:rPr>
          <w:rFonts w:ascii="Palatino Linotype" w:eastAsia="Palatino Linotype" w:hAnsi="Palatino Linotype" w:cs="Palatino Linotype"/>
          <w:i/>
          <w:lang w:eastAsia="es-MX"/>
        </w:rPr>
        <w:t xml:space="preserve"> </w:t>
      </w:r>
      <w:r w:rsidRPr="00D72317">
        <w:rPr>
          <w:rFonts w:ascii="Palatino Linotype" w:eastAsia="Palatino Linotype" w:hAnsi="Palatino Linotype" w:cs="Palatino Linotype"/>
          <w:i/>
          <w:lang w:eastAsia="es-MX"/>
        </w:rPr>
        <w:t>sueldos, renuncias, licencias y jubilaciones de los servidores públicos de la Administración</w:t>
      </w:r>
      <w:r>
        <w:rPr>
          <w:rFonts w:ascii="Palatino Linotype" w:eastAsia="Palatino Linotype" w:hAnsi="Palatino Linotype" w:cs="Palatino Linotype"/>
          <w:i/>
          <w:lang w:eastAsia="es-MX"/>
        </w:rPr>
        <w:t xml:space="preserve"> </w:t>
      </w:r>
      <w:r w:rsidRPr="00D72317">
        <w:rPr>
          <w:rFonts w:ascii="Palatino Linotype" w:eastAsia="Palatino Linotype" w:hAnsi="Palatino Linotype" w:cs="Palatino Linotype"/>
          <w:i/>
          <w:lang w:eastAsia="es-MX"/>
        </w:rPr>
        <w:t>Pública, atendiendo a la normatividad aplicable, con excepción de aquellos servidores públicos</w:t>
      </w:r>
      <w:r>
        <w:rPr>
          <w:rFonts w:ascii="Palatino Linotype" w:eastAsia="Palatino Linotype" w:hAnsi="Palatino Linotype" w:cs="Palatino Linotype"/>
          <w:i/>
          <w:lang w:eastAsia="es-MX"/>
        </w:rPr>
        <w:t xml:space="preserve"> </w:t>
      </w:r>
      <w:r w:rsidRPr="00D72317">
        <w:rPr>
          <w:rFonts w:ascii="Palatino Linotype" w:eastAsia="Palatino Linotype" w:hAnsi="Palatino Linotype" w:cs="Palatino Linotype"/>
          <w:i/>
          <w:lang w:eastAsia="es-MX"/>
        </w:rPr>
        <w:t>cuyo nombramiento sea determinado de manera distinta por otras disposiciones jurídicas</w:t>
      </w:r>
      <w:r>
        <w:rPr>
          <w:rFonts w:ascii="Palatino Linotype" w:eastAsia="Palatino Linotype" w:hAnsi="Palatino Linotype" w:cs="Palatino Linotype"/>
          <w:i/>
          <w:lang w:eastAsia="es-MX"/>
        </w:rPr>
        <w:t xml:space="preserve"> </w:t>
      </w:r>
      <w:r w:rsidRPr="00D72317">
        <w:rPr>
          <w:rFonts w:ascii="Palatino Linotype" w:eastAsia="Palatino Linotype" w:hAnsi="Palatino Linotype" w:cs="Palatino Linotype"/>
          <w:i/>
          <w:lang w:eastAsia="es-MX"/>
        </w:rPr>
        <w:t>vigentes;</w:t>
      </w:r>
    </w:p>
    <w:p w14:paraId="246C1B74" w14:textId="05213656" w:rsidR="00D72317" w:rsidRPr="00D72317" w:rsidRDefault="00D72317" w:rsidP="00D72317">
      <w:pPr>
        <w:ind w:left="850" w:right="901"/>
        <w:jc w:val="both"/>
        <w:rPr>
          <w:rFonts w:ascii="Palatino Linotype" w:eastAsia="Palatino Linotype" w:hAnsi="Palatino Linotype" w:cs="Palatino Linotype"/>
          <w:i/>
          <w:lang w:eastAsia="es-MX"/>
        </w:rPr>
      </w:pPr>
      <w:r w:rsidRPr="00D72317">
        <w:rPr>
          <w:rFonts w:ascii="Palatino Linotype" w:eastAsia="Palatino Linotype" w:hAnsi="Palatino Linotype" w:cs="Palatino Linotype"/>
          <w:i/>
          <w:lang w:eastAsia="es-MX"/>
        </w:rPr>
        <w:t>III. Coordinar la integración del presupuesto del capítulo 1000 Servicios Personales y llevar el</w:t>
      </w:r>
      <w:r>
        <w:rPr>
          <w:rFonts w:ascii="Palatino Linotype" w:eastAsia="Palatino Linotype" w:hAnsi="Palatino Linotype" w:cs="Palatino Linotype"/>
          <w:i/>
          <w:lang w:eastAsia="es-MX"/>
        </w:rPr>
        <w:t xml:space="preserve"> </w:t>
      </w:r>
      <w:r w:rsidRPr="00D72317">
        <w:rPr>
          <w:rFonts w:ascii="Palatino Linotype" w:eastAsia="Palatino Linotype" w:hAnsi="Palatino Linotype" w:cs="Palatino Linotype"/>
          <w:i/>
          <w:lang w:eastAsia="es-MX"/>
        </w:rPr>
        <w:t>seguimiento de su ejercicio, a efecto de evitar impactos adicionales y sobregiros</w:t>
      </w:r>
      <w:r>
        <w:rPr>
          <w:rFonts w:ascii="Palatino Linotype" w:eastAsia="Palatino Linotype" w:hAnsi="Palatino Linotype" w:cs="Palatino Linotype"/>
          <w:i/>
          <w:lang w:eastAsia="es-MX"/>
        </w:rPr>
        <w:t xml:space="preserve"> </w:t>
      </w:r>
      <w:r w:rsidRPr="00D72317">
        <w:rPr>
          <w:rFonts w:ascii="Palatino Linotype" w:eastAsia="Palatino Linotype" w:hAnsi="Palatino Linotype" w:cs="Palatino Linotype"/>
          <w:i/>
          <w:lang w:eastAsia="es-MX"/>
        </w:rPr>
        <w:t>presupuestales;</w:t>
      </w:r>
    </w:p>
    <w:p w14:paraId="0321445C" w14:textId="4342719D" w:rsidR="00D72317" w:rsidRPr="00D72317" w:rsidRDefault="00D72317" w:rsidP="00D72317">
      <w:pPr>
        <w:ind w:left="850" w:right="901"/>
        <w:jc w:val="both"/>
        <w:rPr>
          <w:rFonts w:ascii="Palatino Linotype" w:eastAsia="Palatino Linotype" w:hAnsi="Palatino Linotype" w:cs="Palatino Linotype"/>
          <w:b/>
          <w:i/>
          <w:u w:val="single"/>
          <w:lang w:eastAsia="es-MX"/>
        </w:rPr>
      </w:pPr>
      <w:r w:rsidRPr="00D72317">
        <w:rPr>
          <w:rFonts w:ascii="Palatino Linotype" w:eastAsia="Palatino Linotype" w:hAnsi="Palatino Linotype" w:cs="Palatino Linotype"/>
          <w:b/>
          <w:i/>
          <w:u w:val="single"/>
          <w:lang w:eastAsia="es-MX"/>
        </w:rPr>
        <w:t>IV. Coordinar los trabajos de revisión anual del convenio colectivo de trabajo con la representación sindical, proyectando el costo de las prestaciones, atendiendo la capacidad financiera del Ayuntamiento;</w:t>
      </w:r>
    </w:p>
    <w:p w14:paraId="21804521" w14:textId="08EC7FAC" w:rsidR="00D72317" w:rsidRPr="00D72317" w:rsidRDefault="00D72317" w:rsidP="00D72317">
      <w:pPr>
        <w:ind w:left="850" w:right="901"/>
        <w:jc w:val="both"/>
        <w:rPr>
          <w:rFonts w:ascii="Palatino Linotype" w:eastAsia="Palatino Linotype" w:hAnsi="Palatino Linotype" w:cs="Palatino Linotype"/>
          <w:i/>
          <w:lang w:eastAsia="es-MX"/>
        </w:rPr>
      </w:pPr>
      <w:r w:rsidRPr="00D72317">
        <w:rPr>
          <w:rFonts w:ascii="Palatino Linotype" w:eastAsia="Palatino Linotype" w:hAnsi="Palatino Linotype" w:cs="Palatino Linotype"/>
          <w:i/>
          <w:lang w:eastAsia="es-MX"/>
        </w:rPr>
        <w:t>V. Expedir y suscribir las credenciales y/o gafetes de identificación de los servidores públicos</w:t>
      </w:r>
      <w:r>
        <w:rPr>
          <w:rFonts w:ascii="Palatino Linotype" w:eastAsia="Palatino Linotype" w:hAnsi="Palatino Linotype" w:cs="Palatino Linotype"/>
          <w:i/>
          <w:lang w:eastAsia="es-MX"/>
        </w:rPr>
        <w:t xml:space="preserve"> </w:t>
      </w:r>
      <w:r w:rsidRPr="00D72317">
        <w:rPr>
          <w:rFonts w:ascii="Palatino Linotype" w:eastAsia="Palatino Linotype" w:hAnsi="Palatino Linotype" w:cs="Palatino Linotype"/>
          <w:i/>
          <w:lang w:eastAsia="es-MX"/>
        </w:rPr>
        <w:t>municipales;</w:t>
      </w:r>
    </w:p>
    <w:p w14:paraId="0D6185BD" w14:textId="0A8E9B4D" w:rsidR="00D72317" w:rsidRPr="00D72317" w:rsidRDefault="00D72317" w:rsidP="00D72317">
      <w:pPr>
        <w:ind w:left="850" w:right="901"/>
        <w:jc w:val="both"/>
        <w:rPr>
          <w:rFonts w:ascii="Palatino Linotype" w:eastAsia="Palatino Linotype" w:hAnsi="Palatino Linotype" w:cs="Palatino Linotype"/>
          <w:i/>
          <w:lang w:eastAsia="es-MX"/>
        </w:rPr>
      </w:pPr>
      <w:r w:rsidRPr="00D72317">
        <w:rPr>
          <w:rFonts w:ascii="Palatino Linotype" w:eastAsia="Palatino Linotype" w:hAnsi="Palatino Linotype" w:cs="Palatino Linotype"/>
          <w:i/>
          <w:lang w:eastAsia="es-MX"/>
        </w:rPr>
        <w:t>VI. Vigilar y supervisar que el escalafón de los servidores públicos se aplique correctamente y</w:t>
      </w:r>
      <w:r>
        <w:rPr>
          <w:rFonts w:ascii="Palatino Linotype" w:eastAsia="Palatino Linotype" w:hAnsi="Palatino Linotype" w:cs="Palatino Linotype"/>
          <w:i/>
          <w:lang w:eastAsia="es-MX"/>
        </w:rPr>
        <w:t xml:space="preserve"> </w:t>
      </w:r>
      <w:r w:rsidRPr="00D72317">
        <w:rPr>
          <w:rFonts w:ascii="Palatino Linotype" w:eastAsia="Palatino Linotype" w:hAnsi="Palatino Linotype" w:cs="Palatino Linotype"/>
          <w:i/>
          <w:lang w:eastAsia="es-MX"/>
        </w:rPr>
        <w:t>se mantenga actualizado;</w:t>
      </w:r>
    </w:p>
    <w:p w14:paraId="4C3244CA" w14:textId="0D3B66F0" w:rsidR="00D72317" w:rsidRPr="00D72317" w:rsidRDefault="00D72317" w:rsidP="00D72317">
      <w:pPr>
        <w:ind w:left="850" w:right="901"/>
        <w:jc w:val="both"/>
        <w:rPr>
          <w:rFonts w:ascii="Palatino Linotype" w:eastAsia="Palatino Linotype" w:hAnsi="Palatino Linotype" w:cs="Palatino Linotype"/>
          <w:i/>
          <w:lang w:eastAsia="es-MX"/>
        </w:rPr>
      </w:pPr>
      <w:r w:rsidRPr="00D72317">
        <w:rPr>
          <w:rFonts w:ascii="Palatino Linotype" w:eastAsia="Palatino Linotype" w:hAnsi="Palatino Linotype" w:cs="Palatino Linotype"/>
          <w:i/>
          <w:lang w:eastAsia="es-MX"/>
        </w:rPr>
        <w:t>VII. Vigilar y supervisar que se suministre o facilite oportunamente a las dependencias, los</w:t>
      </w:r>
      <w:r>
        <w:rPr>
          <w:rFonts w:ascii="Palatino Linotype" w:eastAsia="Palatino Linotype" w:hAnsi="Palatino Linotype" w:cs="Palatino Linotype"/>
          <w:i/>
          <w:lang w:eastAsia="es-MX"/>
        </w:rPr>
        <w:t xml:space="preserve"> e</w:t>
      </w:r>
      <w:r w:rsidRPr="00D72317">
        <w:rPr>
          <w:rFonts w:ascii="Palatino Linotype" w:eastAsia="Palatino Linotype" w:hAnsi="Palatino Linotype" w:cs="Palatino Linotype"/>
          <w:i/>
          <w:lang w:eastAsia="es-MX"/>
        </w:rPr>
        <w:t>lementos y materiales de trabajo necesarios para el desempeño de sus funciones;</w:t>
      </w:r>
    </w:p>
    <w:p w14:paraId="136FD8FC" w14:textId="0A396FD9" w:rsidR="00D72317" w:rsidRPr="00D72317" w:rsidRDefault="00D72317" w:rsidP="00D72317">
      <w:pPr>
        <w:ind w:left="850" w:right="901"/>
        <w:jc w:val="both"/>
        <w:rPr>
          <w:rFonts w:ascii="Palatino Linotype" w:eastAsia="Palatino Linotype" w:hAnsi="Palatino Linotype" w:cs="Palatino Linotype"/>
          <w:i/>
          <w:lang w:eastAsia="es-MX"/>
        </w:rPr>
      </w:pPr>
      <w:r w:rsidRPr="00D72317">
        <w:rPr>
          <w:rFonts w:ascii="Palatino Linotype" w:eastAsia="Palatino Linotype" w:hAnsi="Palatino Linotype" w:cs="Palatino Linotype"/>
          <w:i/>
          <w:lang w:eastAsia="es-MX"/>
        </w:rPr>
        <w:lastRenderedPageBreak/>
        <w:t>VIII. Vigilar y supervisar que el personal que las dependencias requieran sea debidamente</w:t>
      </w:r>
      <w:r>
        <w:rPr>
          <w:rFonts w:ascii="Palatino Linotype" w:eastAsia="Palatino Linotype" w:hAnsi="Palatino Linotype" w:cs="Palatino Linotype"/>
          <w:i/>
          <w:lang w:eastAsia="es-MX"/>
        </w:rPr>
        <w:t xml:space="preserve"> </w:t>
      </w:r>
      <w:r w:rsidRPr="00D72317">
        <w:rPr>
          <w:rFonts w:ascii="Palatino Linotype" w:eastAsia="Palatino Linotype" w:hAnsi="Palatino Linotype" w:cs="Palatino Linotype"/>
          <w:i/>
          <w:lang w:eastAsia="es-MX"/>
        </w:rPr>
        <w:t>seleccionado y contratado, cuando así lo establezcan las descripciones y especificaciones de</w:t>
      </w:r>
      <w:r>
        <w:rPr>
          <w:rFonts w:ascii="Palatino Linotype" w:eastAsia="Palatino Linotype" w:hAnsi="Palatino Linotype" w:cs="Palatino Linotype"/>
          <w:i/>
          <w:lang w:eastAsia="es-MX"/>
        </w:rPr>
        <w:t xml:space="preserve"> </w:t>
      </w:r>
      <w:r w:rsidRPr="00D72317">
        <w:rPr>
          <w:rFonts w:ascii="Palatino Linotype" w:eastAsia="Palatino Linotype" w:hAnsi="Palatino Linotype" w:cs="Palatino Linotype"/>
          <w:i/>
          <w:lang w:eastAsia="es-MX"/>
        </w:rPr>
        <w:t>los puestos, atendiendo a la normatividad aplicable;</w:t>
      </w:r>
    </w:p>
    <w:p w14:paraId="78CE19E8" w14:textId="6D8B4245" w:rsidR="00D72317" w:rsidRPr="00D72317" w:rsidRDefault="00D72317" w:rsidP="00D72317">
      <w:pPr>
        <w:ind w:left="850" w:right="901"/>
        <w:jc w:val="both"/>
        <w:rPr>
          <w:rFonts w:ascii="Palatino Linotype" w:eastAsia="Palatino Linotype" w:hAnsi="Palatino Linotype" w:cs="Palatino Linotype"/>
          <w:i/>
          <w:lang w:eastAsia="es-MX"/>
        </w:rPr>
      </w:pPr>
      <w:r w:rsidRPr="00D72317">
        <w:rPr>
          <w:rFonts w:ascii="Palatino Linotype" w:eastAsia="Palatino Linotype" w:hAnsi="Palatino Linotype" w:cs="Palatino Linotype"/>
          <w:i/>
          <w:lang w:eastAsia="es-MX"/>
        </w:rPr>
        <w:t>IX. Vigilar y supervisar la integración de los expedientes del personal, así como la expedición de</w:t>
      </w:r>
      <w:r>
        <w:rPr>
          <w:rFonts w:ascii="Palatino Linotype" w:eastAsia="Palatino Linotype" w:hAnsi="Palatino Linotype" w:cs="Palatino Linotype"/>
          <w:i/>
          <w:lang w:eastAsia="es-MX"/>
        </w:rPr>
        <w:t xml:space="preserve"> </w:t>
      </w:r>
      <w:r w:rsidRPr="00D72317">
        <w:rPr>
          <w:rFonts w:ascii="Palatino Linotype" w:eastAsia="Palatino Linotype" w:hAnsi="Palatino Linotype" w:cs="Palatino Linotype"/>
          <w:i/>
          <w:lang w:eastAsia="es-MX"/>
        </w:rPr>
        <w:t>las credenciales de identificación laboral;</w:t>
      </w:r>
    </w:p>
    <w:p w14:paraId="3B5CA148" w14:textId="4F4AB650" w:rsidR="00D72317" w:rsidRPr="00D72317" w:rsidRDefault="00D72317" w:rsidP="00D72317">
      <w:pPr>
        <w:ind w:left="850" w:right="901"/>
        <w:jc w:val="both"/>
        <w:rPr>
          <w:rFonts w:ascii="Palatino Linotype" w:eastAsia="Palatino Linotype" w:hAnsi="Palatino Linotype" w:cs="Palatino Linotype"/>
          <w:i/>
          <w:lang w:eastAsia="es-MX"/>
        </w:rPr>
      </w:pPr>
      <w:r w:rsidRPr="00D72317">
        <w:rPr>
          <w:rFonts w:ascii="Palatino Linotype" w:eastAsia="Palatino Linotype" w:hAnsi="Palatino Linotype" w:cs="Palatino Linotype"/>
          <w:i/>
          <w:lang w:eastAsia="es-MX"/>
        </w:rPr>
        <w:t>X. Supervisar que las adquisiciones y servicios cuenten</w:t>
      </w:r>
      <w:r>
        <w:rPr>
          <w:rFonts w:ascii="Palatino Linotype" w:eastAsia="Palatino Linotype" w:hAnsi="Palatino Linotype" w:cs="Palatino Linotype"/>
          <w:i/>
          <w:lang w:eastAsia="es-MX"/>
        </w:rPr>
        <w:t xml:space="preserve"> previamente con la suficiencia </w:t>
      </w:r>
      <w:r w:rsidRPr="00D72317">
        <w:rPr>
          <w:rFonts w:ascii="Palatino Linotype" w:eastAsia="Palatino Linotype" w:hAnsi="Palatino Linotype" w:cs="Palatino Linotype"/>
          <w:i/>
          <w:lang w:eastAsia="es-MX"/>
        </w:rPr>
        <w:t>presupuestal y demás documentación requerida;</w:t>
      </w:r>
    </w:p>
    <w:p w14:paraId="1050E24E" w14:textId="5C315340" w:rsidR="00D72317" w:rsidRPr="00D72317" w:rsidRDefault="00D72317" w:rsidP="00D72317">
      <w:pPr>
        <w:ind w:left="850" w:right="901"/>
        <w:jc w:val="both"/>
        <w:rPr>
          <w:rFonts w:ascii="Palatino Linotype" w:eastAsia="Palatino Linotype" w:hAnsi="Palatino Linotype" w:cs="Palatino Linotype"/>
          <w:i/>
          <w:lang w:eastAsia="es-MX"/>
        </w:rPr>
      </w:pPr>
      <w:r w:rsidRPr="00D72317">
        <w:rPr>
          <w:rFonts w:ascii="Palatino Linotype" w:eastAsia="Palatino Linotype" w:hAnsi="Palatino Linotype" w:cs="Palatino Linotype"/>
          <w:i/>
          <w:lang w:eastAsia="es-MX"/>
        </w:rPr>
        <w:t xml:space="preserve">XI. Vigilar la adecuada planeación y programación de la </w:t>
      </w:r>
      <w:r>
        <w:rPr>
          <w:rFonts w:ascii="Palatino Linotype" w:eastAsia="Palatino Linotype" w:hAnsi="Palatino Linotype" w:cs="Palatino Linotype"/>
          <w:i/>
          <w:lang w:eastAsia="es-MX"/>
        </w:rPr>
        <w:t xml:space="preserve">adquisición de bienes muebles y </w:t>
      </w:r>
      <w:r w:rsidRPr="00D72317">
        <w:rPr>
          <w:rFonts w:ascii="Palatino Linotype" w:eastAsia="Palatino Linotype" w:hAnsi="Palatino Linotype" w:cs="Palatino Linotype"/>
          <w:i/>
          <w:lang w:eastAsia="es-MX"/>
        </w:rPr>
        <w:t>contratación de servicios;</w:t>
      </w:r>
    </w:p>
    <w:p w14:paraId="309A2DA6" w14:textId="18983FEA" w:rsidR="00D72317" w:rsidRPr="00D72317" w:rsidRDefault="00D72317" w:rsidP="00D72317">
      <w:pPr>
        <w:ind w:left="850" w:right="901"/>
        <w:jc w:val="both"/>
        <w:rPr>
          <w:rFonts w:ascii="Palatino Linotype" w:eastAsia="Palatino Linotype" w:hAnsi="Palatino Linotype" w:cs="Palatino Linotype"/>
          <w:i/>
          <w:lang w:eastAsia="es-MX"/>
        </w:rPr>
      </w:pPr>
      <w:r w:rsidRPr="00D72317">
        <w:rPr>
          <w:rFonts w:ascii="Palatino Linotype" w:eastAsia="Palatino Linotype" w:hAnsi="Palatino Linotype" w:cs="Palatino Linotype"/>
          <w:i/>
          <w:lang w:eastAsia="es-MX"/>
        </w:rPr>
        <w:t>XII. Supervisar la adquisición de los bienes muebles y prestación de servicios, cuidando que los</w:t>
      </w:r>
      <w:r>
        <w:rPr>
          <w:rFonts w:ascii="Palatino Linotype" w:eastAsia="Palatino Linotype" w:hAnsi="Palatino Linotype" w:cs="Palatino Linotype"/>
          <w:i/>
          <w:lang w:eastAsia="es-MX"/>
        </w:rPr>
        <w:t xml:space="preserve"> </w:t>
      </w:r>
      <w:r w:rsidRPr="00D72317">
        <w:rPr>
          <w:rFonts w:ascii="Palatino Linotype" w:eastAsia="Palatino Linotype" w:hAnsi="Palatino Linotype" w:cs="Palatino Linotype"/>
          <w:i/>
          <w:lang w:eastAsia="es-MX"/>
        </w:rPr>
        <w:t>mismos cubran las necesidades para el buen funcionamiento del Ayuntamiento y sus</w:t>
      </w:r>
      <w:r>
        <w:rPr>
          <w:rFonts w:ascii="Palatino Linotype" w:eastAsia="Palatino Linotype" w:hAnsi="Palatino Linotype" w:cs="Palatino Linotype"/>
          <w:i/>
          <w:lang w:eastAsia="es-MX"/>
        </w:rPr>
        <w:t xml:space="preserve"> </w:t>
      </w:r>
      <w:r w:rsidRPr="00D72317">
        <w:rPr>
          <w:rFonts w:ascii="Palatino Linotype" w:eastAsia="Palatino Linotype" w:hAnsi="Palatino Linotype" w:cs="Palatino Linotype"/>
          <w:i/>
          <w:lang w:eastAsia="es-MX"/>
        </w:rPr>
        <w:t>dependencias; así como vigilar que el procedimiento de adquisición se apegue a la</w:t>
      </w:r>
      <w:r>
        <w:rPr>
          <w:rFonts w:ascii="Palatino Linotype" w:eastAsia="Palatino Linotype" w:hAnsi="Palatino Linotype" w:cs="Palatino Linotype"/>
          <w:i/>
          <w:lang w:eastAsia="es-MX"/>
        </w:rPr>
        <w:t xml:space="preserve"> </w:t>
      </w:r>
      <w:r w:rsidRPr="00D72317">
        <w:rPr>
          <w:rFonts w:ascii="Palatino Linotype" w:eastAsia="Palatino Linotype" w:hAnsi="Palatino Linotype" w:cs="Palatino Linotype"/>
          <w:i/>
          <w:lang w:eastAsia="es-MX"/>
        </w:rPr>
        <w:t>normatividad establecida;</w:t>
      </w:r>
    </w:p>
    <w:p w14:paraId="20758672" w14:textId="027554B5" w:rsidR="00D72317" w:rsidRPr="00D72317" w:rsidRDefault="00D72317" w:rsidP="00D72317">
      <w:pPr>
        <w:ind w:left="850" w:right="901"/>
        <w:jc w:val="both"/>
        <w:rPr>
          <w:rFonts w:ascii="Palatino Linotype" w:eastAsia="Palatino Linotype" w:hAnsi="Palatino Linotype" w:cs="Palatino Linotype"/>
          <w:i/>
          <w:lang w:eastAsia="es-MX"/>
        </w:rPr>
      </w:pPr>
      <w:r w:rsidRPr="00D72317">
        <w:rPr>
          <w:rFonts w:ascii="Palatino Linotype" w:eastAsia="Palatino Linotype" w:hAnsi="Palatino Linotype" w:cs="Palatino Linotype"/>
          <w:i/>
          <w:lang w:eastAsia="es-MX"/>
        </w:rPr>
        <w:t>XIII. Vigilar la constitución del Comité de Adquisiciones y de Servicios en estricto apego a la Ley</w:t>
      </w:r>
      <w:r>
        <w:rPr>
          <w:rFonts w:ascii="Palatino Linotype" w:eastAsia="Palatino Linotype" w:hAnsi="Palatino Linotype" w:cs="Palatino Linotype"/>
          <w:i/>
          <w:lang w:eastAsia="es-MX"/>
        </w:rPr>
        <w:t xml:space="preserve"> </w:t>
      </w:r>
      <w:r w:rsidRPr="00D72317">
        <w:rPr>
          <w:rFonts w:ascii="Palatino Linotype" w:eastAsia="Palatino Linotype" w:hAnsi="Palatino Linotype" w:cs="Palatino Linotype"/>
          <w:i/>
          <w:lang w:eastAsia="es-MX"/>
        </w:rPr>
        <w:t>de Contratación Pública del Estado de México y Municipios;</w:t>
      </w:r>
    </w:p>
    <w:p w14:paraId="1A71DFAD" w14:textId="3068BB7E" w:rsidR="00D72317" w:rsidRPr="00D72317" w:rsidRDefault="00D72317" w:rsidP="00D72317">
      <w:pPr>
        <w:ind w:left="850" w:right="901"/>
        <w:jc w:val="both"/>
        <w:rPr>
          <w:rFonts w:ascii="Palatino Linotype" w:eastAsia="Palatino Linotype" w:hAnsi="Palatino Linotype" w:cs="Palatino Linotype"/>
          <w:i/>
          <w:lang w:eastAsia="es-MX"/>
        </w:rPr>
      </w:pPr>
      <w:r w:rsidRPr="00D72317">
        <w:rPr>
          <w:rFonts w:ascii="Palatino Linotype" w:eastAsia="Palatino Linotype" w:hAnsi="Palatino Linotype" w:cs="Palatino Linotype"/>
          <w:i/>
          <w:lang w:eastAsia="es-MX"/>
        </w:rPr>
        <w:t>XIV. Supervisar y vigilar la adecuada administración y el control eficaz de los almacenes</w:t>
      </w:r>
      <w:r>
        <w:rPr>
          <w:rFonts w:ascii="Palatino Linotype" w:eastAsia="Palatino Linotype" w:hAnsi="Palatino Linotype" w:cs="Palatino Linotype"/>
          <w:i/>
          <w:lang w:eastAsia="es-MX"/>
        </w:rPr>
        <w:t xml:space="preserve"> </w:t>
      </w:r>
      <w:r w:rsidRPr="00D72317">
        <w:rPr>
          <w:rFonts w:ascii="Palatino Linotype" w:eastAsia="Palatino Linotype" w:hAnsi="Palatino Linotype" w:cs="Palatino Linotype"/>
          <w:i/>
          <w:lang w:eastAsia="es-MX"/>
        </w:rPr>
        <w:t>generales;</w:t>
      </w:r>
    </w:p>
    <w:p w14:paraId="6B9025F1" w14:textId="7402547F" w:rsidR="00D72317" w:rsidRPr="00D72317" w:rsidRDefault="00D72317" w:rsidP="00D72317">
      <w:pPr>
        <w:ind w:left="850" w:right="901"/>
        <w:jc w:val="both"/>
        <w:rPr>
          <w:rFonts w:ascii="Palatino Linotype" w:eastAsia="Palatino Linotype" w:hAnsi="Palatino Linotype" w:cs="Palatino Linotype"/>
          <w:i/>
          <w:lang w:eastAsia="es-MX"/>
        </w:rPr>
      </w:pPr>
      <w:r w:rsidRPr="00D72317">
        <w:rPr>
          <w:rFonts w:ascii="Palatino Linotype" w:eastAsia="Palatino Linotype" w:hAnsi="Palatino Linotype" w:cs="Palatino Linotype"/>
          <w:i/>
          <w:lang w:eastAsia="es-MX"/>
        </w:rPr>
        <w:t>XV. Supervisar y vigilar el control, mantenimiento y adquisición del parque vehicular oficial, así</w:t>
      </w:r>
      <w:r>
        <w:rPr>
          <w:rFonts w:ascii="Palatino Linotype" w:eastAsia="Palatino Linotype" w:hAnsi="Palatino Linotype" w:cs="Palatino Linotype"/>
          <w:i/>
          <w:lang w:eastAsia="es-MX"/>
        </w:rPr>
        <w:t xml:space="preserve"> </w:t>
      </w:r>
      <w:r w:rsidRPr="00D72317">
        <w:rPr>
          <w:rFonts w:ascii="Palatino Linotype" w:eastAsia="Palatino Linotype" w:hAnsi="Palatino Linotype" w:cs="Palatino Linotype"/>
          <w:i/>
          <w:lang w:eastAsia="es-MX"/>
        </w:rPr>
        <w:t>como del suministro de energéticos;</w:t>
      </w:r>
    </w:p>
    <w:p w14:paraId="172CAF14" w14:textId="2A73E3D9" w:rsidR="00D72317" w:rsidRPr="00D72317" w:rsidRDefault="00D72317" w:rsidP="00D72317">
      <w:pPr>
        <w:ind w:left="850" w:right="901"/>
        <w:jc w:val="both"/>
        <w:rPr>
          <w:rFonts w:ascii="Palatino Linotype" w:eastAsia="Palatino Linotype" w:hAnsi="Palatino Linotype" w:cs="Palatino Linotype"/>
          <w:i/>
          <w:lang w:eastAsia="es-MX"/>
        </w:rPr>
      </w:pPr>
      <w:r w:rsidRPr="00D72317">
        <w:rPr>
          <w:rFonts w:ascii="Palatino Linotype" w:eastAsia="Palatino Linotype" w:hAnsi="Palatino Linotype" w:cs="Palatino Linotype"/>
          <w:i/>
          <w:lang w:eastAsia="es-MX"/>
        </w:rPr>
        <w:t>XVI. Autorizar y difundir entre las diversas dependencias municipales, las políticas, manuales y</w:t>
      </w:r>
      <w:r>
        <w:rPr>
          <w:rFonts w:ascii="Palatino Linotype" w:eastAsia="Palatino Linotype" w:hAnsi="Palatino Linotype" w:cs="Palatino Linotype"/>
          <w:i/>
          <w:lang w:eastAsia="es-MX"/>
        </w:rPr>
        <w:t xml:space="preserve"> </w:t>
      </w:r>
      <w:r w:rsidRPr="00D72317">
        <w:rPr>
          <w:rFonts w:ascii="Palatino Linotype" w:eastAsia="Palatino Linotype" w:hAnsi="Palatino Linotype" w:cs="Palatino Linotype"/>
          <w:i/>
          <w:lang w:eastAsia="es-MX"/>
        </w:rPr>
        <w:t>procedimientos de carácter interno necesarios para la administración y el control eficiente de</w:t>
      </w:r>
      <w:r>
        <w:rPr>
          <w:rFonts w:ascii="Palatino Linotype" w:eastAsia="Palatino Linotype" w:hAnsi="Palatino Linotype" w:cs="Palatino Linotype"/>
          <w:i/>
          <w:lang w:eastAsia="es-MX"/>
        </w:rPr>
        <w:t xml:space="preserve"> </w:t>
      </w:r>
      <w:r w:rsidRPr="00D72317">
        <w:rPr>
          <w:rFonts w:ascii="Palatino Linotype" w:eastAsia="Palatino Linotype" w:hAnsi="Palatino Linotype" w:cs="Palatino Linotype"/>
          <w:i/>
          <w:lang w:eastAsia="es-MX"/>
        </w:rPr>
        <w:t>los recursos humanos, los recursos materiales, del parque vehicular, así como el</w:t>
      </w:r>
      <w:r>
        <w:rPr>
          <w:rFonts w:ascii="Palatino Linotype" w:eastAsia="Palatino Linotype" w:hAnsi="Palatino Linotype" w:cs="Palatino Linotype"/>
          <w:i/>
          <w:lang w:eastAsia="es-MX"/>
        </w:rPr>
        <w:t xml:space="preserve"> </w:t>
      </w:r>
      <w:r w:rsidRPr="00D72317">
        <w:rPr>
          <w:rFonts w:ascii="Palatino Linotype" w:eastAsia="Palatino Linotype" w:hAnsi="Palatino Linotype" w:cs="Palatino Linotype"/>
          <w:i/>
          <w:lang w:eastAsia="es-MX"/>
        </w:rPr>
        <w:t>mantenimiento adecuado y la conservación de los muebles e inmuebles municipales;</w:t>
      </w:r>
    </w:p>
    <w:p w14:paraId="6AD9D503" w14:textId="7763262C" w:rsidR="00D72317" w:rsidRPr="00D72317" w:rsidRDefault="00D72317" w:rsidP="00D72317">
      <w:pPr>
        <w:ind w:left="850" w:right="901"/>
        <w:jc w:val="both"/>
        <w:rPr>
          <w:rFonts w:ascii="Palatino Linotype" w:eastAsia="Palatino Linotype" w:hAnsi="Palatino Linotype" w:cs="Palatino Linotype"/>
          <w:i/>
          <w:lang w:eastAsia="es-MX"/>
        </w:rPr>
      </w:pPr>
      <w:r w:rsidRPr="00D72317">
        <w:rPr>
          <w:rFonts w:ascii="Palatino Linotype" w:eastAsia="Palatino Linotype" w:hAnsi="Palatino Linotype" w:cs="Palatino Linotype"/>
          <w:i/>
          <w:lang w:eastAsia="es-MX"/>
        </w:rPr>
        <w:t>XVII. Vigilar el cumplimiento de las disposiciones que en materia de adquisiciones,</w:t>
      </w:r>
      <w:r>
        <w:rPr>
          <w:rFonts w:ascii="Palatino Linotype" w:eastAsia="Palatino Linotype" w:hAnsi="Palatino Linotype" w:cs="Palatino Linotype"/>
          <w:i/>
          <w:lang w:eastAsia="es-MX"/>
        </w:rPr>
        <w:t xml:space="preserve"> </w:t>
      </w:r>
      <w:r w:rsidRPr="00D72317">
        <w:rPr>
          <w:rFonts w:ascii="Palatino Linotype" w:eastAsia="Palatino Linotype" w:hAnsi="Palatino Linotype" w:cs="Palatino Linotype"/>
          <w:i/>
          <w:lang w:eastAsia="es-MX"/>
        </w:rPr>
        <w:t>enajenaciones, arrendamientos, mantenimientos y almacenes establecen las leyes y</w:t>
      </w:r>
      <w:r>
        <w:rPr>
          <w:rFonts w:ascii="Palatino Linotype" w:eastAsia="Palatino Linotype" w:hAnsi="Palatino Linotype" w:cs="Palatino Linotype"/>
          <w:i/>
          <w:lang w:eastAsia="es-MX"/>
        </w:rPr>
        <w:t xml:space="preserve"> </w:t>
      </w:r>
      <w:r w:rsidRPr="00D72317">
        <w:rPr>
          <w:rFonts w:ascii="Palatino Linotype" w:eastAsia="Palatino Linotype" w:hAnsi="Palatino Linotype" w:cs="Palatino Linotype"/>
          <w:i/>
          <w:lang w:eastAsia="es-MX"/>
        </w:rPr>
        <w:t>reglamentos correspondientes;</w:t>
      </w:r>
    </w:p>
    <w:p w14:paraId="53C50D56" w14:textId="69C8F24E" w:rsidR="00D72317" w:rsidRPr="00D72317" w:rsidRDefault="00D72317" w:rsidP="00D72317">
      <w:pPr>
        <w:ind w:left="850" w:right="901"/>
        <w:jc w:val="both"/>
        <w:rPr>
          <w:rFonts w:ascii="Palatino Linotype" w:eastAsia="Palatino Linotype" w:hAnsi="Palatino Linotype" w:cs="Palatino Linotype"/>
          <w:i/>
          <w:lang w:eastAsia="es-MX"/>
        </w:rPr>
      </w:pPr>
      <w:r w:rsidRPr="00D72317">
        <w:rPr>
          <w:rFonts w:ascii="Palatino Linotype" w:eastAsia="Palatino Linotype" w:hAnsi="Palatino Linotype" w:cs="Palatino Linotype"/>
          <w:i/>
          <w:lang w:eastAsia="es-MX"/>
        </w:rPr>
        <w:t>XVIII. Establecer y vigilar las políticas, métodos y procedimientos de carácter interno necesarios</w:t>
      </w:r>
      <w:r>
        <w:rPr>
          <w:rFonts w:ascii="Palatino Linotype" w:eastAsia="Palatino Linotype" w:hAnsi="Palatino Linotype" w:cs="Palatino Linotype"/>
          <w:i/>
          <w:lang w:eastAsia="es-MX"/>
        </w:rPr>
        <w:t xml:space="preserve"> </w:t>
      </w:r>
      <w:r w:rsidRPr="00D72317">
        <w:rPr>
          <w:rFonts w:ascii="Palatino Linotype" w:eastAsia="Palatino Linotype" w:hAnsi="Palatino Linotype" w:cs="Palatino Linotype"/>
          <w:i/>
          <w:lang w:eastAsia="es-MX"/>
        </w:rPr>
        <w:t>para una eficiente administración de los servicios de energía eléctrica y comunicaciones,</w:t>
      </w:r>
      <w:r>
        <w:rPr>
          <w:rFonts w:ascii="Palatino Linotype" w:eastAsia="Palatino Linotype" w:hAnsi="Palatino Linotype" w:cs="Palatino Linotype"/>
          <w:i/>
          <w:lang w:eastAsia="es-MX"/>
        </w:rPr>
        <w:t xml:space="preserve"> </w:t>
      </w:r>
      <w:r w:rsidRPr="00D72317">
        <w:rPr>
          <w:rFonts w:ascii="Palatino Linotype" w:eastAsia="Palatino Linotype" w:hAnsi="Palatino Linotype" w:cs="Palatino Linotype"/>
          <w:i/>
          <w:lang w:eastAsia="es-MX"/>
        </w:rPr>
        <w:t>utilizados en la Administración Pública;</w:t>
      </w:r>
    </w:p>
    <w:p w14:paraId="398B4C82" w14:textId="6B042DED" w:rsidR="00D72317" w:rsidRPr="00D72317" w:rsidRDefault="00D72317" w:rsidP="00D72317">
      <w:pPr>
        <w:ind w:left="850" w:right="901"/>
        <w:jc w:val="both"/>
        <w:rPr>
          <w:rFonts w:ascii="Palatino Linotype" w:eastAsia="Palatino Linotype" w:hAnsi="Palatino Linotype" w:cs="Palatino Linotype"/>
          <w:i/>
          <w:lang w:eastAsia="es-MX"/>
        </w:rPr>
      </w:pPr>
      <w:r w:rsidRPr="00D72317">
        <w:rPr>
          <w:rFonts w:ascii="Palatino Linotype" w:eastAsia="Palatino Linotype" w:hAnsi="Palatino Linotype" w:cs="Palatino Linotype"/>
          <w:i/>
          <w:lang w:eastAsia="es-MX"/>
        </w:rPr>
        <w:lastRenderedPageBreak/>
        <w:t>XIX. Vigilar y supervisar que se elaboren los perfiles y descripciones de puestos que se requieran</w:t>
      </w:r>
      <w:r>
        <w:rPr>
          <w:rFonts w:ascii="Palatino Linotype" w:eastAsia="Palatino Linotype" w:hAnsi="Palatino Linotype" w:cs="Palatino Linotype"/>
          <w:i/>
          <w:lang w:eastAsia="es-MX"/>
        </w:rPr>
        <w:t xml:space="preserve"> </w:t>
      </w:r>
      <w:r w:rsidRPr="00D72317">
        <w:rPr>
          <w:rFonts w:ascii="Palatino Linotype" w:eastAsia="Palatino Linotype" w:hAnsi="Palatino Linotype" w:cs="Palatino Linotype"/>
          <w:i/>
          <w:lang w:eastAsia="es-MX"/>
        </w:rPr>
        <w:t>en las diferentes dependencias municipales;</w:t>
      </w:r>
    </w:p>
    <w:p w14:paraId="1C3D5DF0" w14:textId="4C689E2B" w:rsidR="00D72317" w:rsidRPr="00D72317" w:rsidRDefault="00D72317" w:rsidP="00D72317">
      <w:pPr>
        <w:ind w:left="850" w:right="901"/>
        <w:jc w:val="both"/>
        <w:rPr>
          <w:rFonts w:ascii="Palatino Linotype" w:eastAsia="Palatino Linotype" w:hAnsi="Palatino Linotype" w:cs="Palatino Linotype"/>
          <w:i/>
          <w:lang w:eastAsia="es-MX"/>
        </w:rPr>
      </w:pPr>
      <w:r w:rsidRPr="00D72317">
        <w:rPr>
          <w:rFonts w:ascii="Palatino Linotype" w:eastAsia="Palatino Linotype" w:hAnsi="Palatino Linotype" w:cs="Palatino Linotype"/>
          <w:i/>
          <w:lang w:eastAsia="es-MX"/>
        </w:rPr>
        <w:t>XX. Informar periódicamente a él o a la titular de la Presidencia Municipal, sobre el resultado</w:t>
      </w:r>
      <w:r>
        <w:rPr>
          <w:rFonts w:ascii="Palatino Linotype" w:eastAsia="Palatino Linotype" w:hAnsi="Palatino Linotype" w:cs="Palatino Linotype"/>
          <w:i/>
          <w:lang w:eastAsia="es-MX"/>
        </w:rPr>
        <w:t xml:space="preserve"> </w:t>
      </w:r>
      <w:r w:rsidRPr="00D72317">
        <w:rPr>
          <w:rFonts w:ascii="Palatino Linotype" w:eastAsia="Palatino Linotype" w:hAnsi="Palatino Linotype" w:cs="Palatino Linotype"/>
          <w:i/>
          <w:lang w:eastAsia="es-MX"/>
        </w:rPr>
        <w:t>de la evaluación de las unidades administrativas de la Dirección de Administración, que hayan</w:t>
      </w:r>
      <w:r>
        <w:rPr>
          <w:rFonts w:ascii="Palatino Linotype" w:eastAsia="Palatino Linotype" w:hAnsi="Palatino Linotype" w:cs="Palatino Linotype"/>
          <w:i/>
          <w:lang w:eastAsia="es-MX"/>
        </w:rPr>
        <w:t xml:space="preserve"> </w:t>
      </w:r>
      <w:r w:rsidRPr="00D72317">
        <w:rPr>
          <w:rFonts w:ascii="Palatino Linotype" w:eastAsia="Palatino Linotype" w:hAnsi="Palatino Linotype" w:cs="Palatino Linotype"/>
          <w:i/>
          <w:lang w:eastAsia="es-MX"/>
        </w:rPr>
        <w:t>sido objeto de fiscalización;</w:t>
      </w:r>
    </w:p>
    <w:p w14:paraId="12938AAC" w14:textId="4D8C2474" w:rsidR="00D72317" w:rsidRPr="00D72317" w:rsidRDefault="00D72317" w:rsidP="00D72317">
      <w:pPr>
        <w:ind w:left="850" w:right="901"/>
        <w:jc w:val="both"/>
        <w:rPr>
          <w:rFonts w:ascii="Palatino Linotype" w:eastAsia="Palatino Linotype" w:hAnsi="Palatino Linotype" w:cs="Palatino Linotype"/>
          <w:i/>
          <w:lang w:eastAsia="es-MX"/>
        </w:rPr>
      </w:pPr>
      <w:r w:rsidRPr="00D72317">
        <w:rPr>
          <w:rFonts w:ascii="Palatino Linotype" w:eastAsia="Palatino Linotype" w:hAnsi="Palatino Linotype" w:cs="Palatino Linotype"/>
          <w:i/>
          <w:lang w:eastAsia="es-MX"/>
        </w:rPr>
        <w:t>XXI. Integrar, revisar y autorizar el Programa Operativo Anual de la Dirección de</w:t>
      </w:r>
      <w:r>
        <w:rPr>
          <w:rFonts w:ascii="Palatino Linotype" w:eastAsia="Palatino Linotype" w:hAnsi="Palatino Linotype" w:cs="Palatino Linotype"/>
          <w:i/>
          <w:lang w:eastAsia="es-MX"/>
        </w:rPr>
        <w:t xml:space="preserve"> </w:t>
      </w:r>
      <w:r w:rsidRPr="00D72317">
        <w:rPr>
          <w:rFonts w:ascii="Palatino Linotype" w:eastAsia="Palatino Linotype" w:hAnsi="Palatino Linotype" w:cs="Palatino Linotype"/>
          <w:i/>
          <w:lang w:eastAsia="es-MX"/>
        </w:rPr>
        <w:t>Administración;</w:t>
      </w:r>
    </w:p>
    <w:p w14:paraId="57547068" w14:textId="68DE3AF1" w:rsidR="00D72317" w:rsidRPr="00D72317" w:rsidRDefault="00D72317" w:rsidP="00D72317">
      <w:pPr>
        <w:ind w:left="850" w:right="901"/>
        <w:jc w:val="both"/>
        <w:rPr>
          <w:rFonts w:ascii="Palatino Linotype" w:eastAsia="Palatino Linotype" w:hAnsi="Palatino Linotype" w:cs="Palatino Linotype"/>
          <w:i/>
          <w:lang w:eastAsia="es-MX"/>
        </w:rPr>
      </w:pPr>
      <w:r w:rsidRPr="00D72317">
        <w:rPr>
          <w:rFonts w:ascii="Palatino Linotype" w:eastAsia="Palatino Linotype" w:hAnsi="Palatino Linotype" w:cs="Palatino Linotype"/>
          <w:i/>
          <w:lang w:eastAsia="es-MX"/>
        </w:rPr>
        <w:t>XXII. Proponer al Ayuntamiento por conducto del o de la titular de la Presidencia Municipal, la</w:t>
      </w:r>
      <w:r>
        <w:rPr>
          <w:rFonts w:ascii="Palatino Linotype" w:eastAsia="Palatino Linotype" w:hAnsi="Palatino Linotype" w:cs="Palatino Linotype"/>
          <w:i/>
          <w:lang w:eastAsia="es-MX"/>
        </w:rPr>
        <w:t xml:space="preserve"> </w:t>
      </w:r>
      <w:r w:rsidRPr="00D72317">
        <w:rPr>
          <w:rFonts w:ascii="Palatino Linotype" w:eastAsia="Palatino Linotype" w:hAnsi="Palatino Linotype" w:cs="Palatino Linotype"/>
          <w:i/>
          <w:lang w:eastAsia="es-MX"/>
        </w:rPr>
        <w:t>creación de las unidades administrativas y órganos desconcentrados que resulten necesarios</w:t>
      </w:r>
      <w:r>
        <w:rPr>
          <w:rFonts w:ascii="Palatino Linotype" w:eastAsia="Palatino Linotype" w:hAnsi="Palatino Linotype" w:cs="Palatino Linotype"/>
          <w:i/>
          <w:lang w:eastAsia="es-MX"/>
        </w:rPr>
        <w:t xml:space="preserve"> </w:t>
      </w:r>
      <w:r w:rsidRPr="00D72317">
        <w:rPr>
          <w:rFonts w:ascii="Palatino Linotype" w:eastAsia="Palatino Linotype" w:hAnsi="Palatino Linotype" w:cs="Palatino Linotype"/>
          <w:i/>
          <w:lang w:eastAsia="es-MX"/>
        </w:rPr>
        <w:t>para el adecuado desempeño de sus atribuciones;</w:t>
      </w:r>
    </w:p>
    <w:p w14:paraId="276A2BDB" w14:textId="240DB261" w:rsidR="00D72317" w:rsidRPr="00D72317" w:rsidRDefault="00D72317" w:rsidP="00D72317">
      <w:pPr>
        <w:ind w:left="850" w:right="901"/>
        <w:jc w:val="both"/>
        <w:rPr>
          <w:rFonts w:ascii="Palatino Linotype" w:eastAsia="Palatino Linotype" w:hAnsi="Palatino Linotype" w:cs="Palatino Linotype"/>
          <w:i/>
          <w:lang w:eastAsia="es-MX"/>
        </w:rPr>
      </w:pPr>
      <w:r w:rsidRPr="00D72317">
        <w:rPr>
          <w:rFonts w:ascii="Palatino Linotype" w:eastAsia="Palatino Linotype" w:hAnsi="Palatino Linotype" w:cs="Palatino Linotype"/>
          <w:i/>
          <w:lang w:eastAsia="es-MX"/>
        </w:rPr>
        <w:t>XXIII. Integrar, revisar y autorizar el Manual de Organización de la Dirección de Administración,</w:t>
      </w:r>
      <w:r>
        <w:rPr>
          <w:rFonts w:ascii="Palatino Linotype" w:eastAsia="Palatino Linotype" w:hAnsi="Palatino Linotype" w:cs="Palatino Linotype"/>
          <w:i/>
          <w:lang w:eastAsia="es-MX"/>
        </w:rPr>
        <w:t xml:space="preserve"> </w:t>
      </w:r>
      <w:r w:rsidRPr="00D72317">
        <w:rPr>
          <w:rFonts w:ascii="Palatino Linotype" w:eastAsia="Palatino Linotype" w:hAnsi="Palatino Linotype" w:cs="Palatino Linotype"/>
          <w:i/>
          <w:lang w:eastAsia="es-MX"/>
        </w:rPr>
        <w:t>así como sus manuales de procedimientos y de operación;</w:t>
      </w:r>
    </w:p>
    <w:p w14:paraId="26DD4E85" w14:textId="075A1E75" w:rsidR="00D72317" w:rsidRPr="00D72317" w:rsidRDefault="00D72317" w:rsidP="00D72317">
      <w:pPr>
        <w:ind w:left="850" w:right="901"/>
        <w:jc w:val="both"/>
        <w:rPr>
          <w:rFonts w:ascii="Palatino Linotype" w:eastAsia="Palatino Linotype" w:hAnsi="Palatino Linotype" w:cs="Palatino Linotype"/>
          <w:i/>
          <w:lang w:eastAsia="es-MX"/>
        </w:rPr>
      </w:pPr>
      <w:r w:rsidRPr="00D72317">
        <w:rPr>
          <w:rFonts w:ascii="Palatino Linotype" w:eastAsia="Palatino Linotype" w:hAnsi="Palatino Linotype" w:cs="Palatino Linotype"/>
          <w:i/>
          <w:lang w:eastAsia="es-MX"/>
        </w:rPr>
        <w:t>XXIV. Formular respecto de los asuntos de su competenci</w:t>
      </w:r>
      <w:r>
        <w:rPr>
          <w:rFonts w:ascii="Palatino Linotype" w:eastAsia="Palatino Linotype" w:hAnsi="Palatino Linotype" w:cs="Palatino Linotype"/>
          <w:i/>
          <w:lang w:eastAsia="es-MX"/>
        </w:rPr>
        <w:t xml:space="preserve">a, los proyectos de circulares, </w:t>
      </w:r>
      <w:r w:rsidRPr="00D72317">
        <w:rPr>
          <w:rFonts w:ascii="Palatino Linotype" w:eastAsia="Palatino Linotype" w:hAnsi="Palatino Linotype" w:cs="Palatino Linotype"/>
          <w:i/>
          <w:lang w:eastAsia="es-MX"/>
        </w:rPr>
        <w:t>acuerdos y disposiciones de carácter administrativo que se requieran; y</w:t>
      </w:r>
    </w:p>
    <w:p w14:paraId="27573EDB" w14:textId="15A6A772" w:rsidR="00D72317" w:rsidRDefault="00D72317" w:rsidP="00E74E20">
      <w:pPr>
        <w:ind w:left="850" w:right="901"/>
        <w:jc w:val="both"/>
        <w:rPr>
          <w:rFonts w:ascii="Palatino Linotype" w:eastAsia="Palatino Linotype" w:hAnsi="Palatino Linotype" w:cs="Palatino Linotype"/>
          <w:i/>
          <w:lang w:eastAsia="es-MX"/>
        </w:rPr>
      </w:pPr>
      <w:r w:rsidRPr="00D72317">
        <w:rPr>
          <w:rFonts w:ascii="Palatino Linotype" w:eastAsia="Palatino Linotype" w:hAnsi="Palatino Linotype" w:cs="Palatino Linotype"/>
          <w:i/>
          <w:lang w:eastAsia="es-MX"/>
        </w:rPr>
        <w:t>XXV. Las dem</w:t>
      </w:r>
      <w:r w:rsidR="00E74E20">
        <w:rPr>
          <w:rFonts w:ascii="Palatino Linotype" w:eastAsia="Palatino Linotype" w:hAnsi="Palatino Linotype" w:cs="Palatino Linotype"/>
          <w:i/>
          <w:lang w:eastAsia="es-MX"/>
        </w:rPr>
        <w:t xml:space="preserve">ás </w:t>
      </w:r>
      <w:r w:rsidR="00E74E20" w:rsidRPr="00E74E20">
        <w:rPr>
          <w:rFonts w:ascii="Palatino Linotype" w:eastAsia="Palatino Linotype" w:hAnsi="Palatino Linotype" w:cs="Palatino Linotype"/>
          <w:i/>
          <w:lang w:eastAsia="es-MX"/>
        </w:rPr>
        <w:t>que le sean aplicables a través del marco normativo federal, estatal y municipal</w:t>
      </w:r>
      <w:r w:rsidR="00E74E20">
        <w:rPr>
          <w:rFonts w:ascii="Palatino Linotype" w:eastAsia="Palatino Linotype" w:hAnsi="Palatino Linotype" w:cs="Palatino Linotype"/>
          <w:i/>
          <w:lang w:eastAsia="es-MX"/>
        </w:rPr>
        <w:t xml:space="preserve"> </w:t>
      </w:r>
      <w:r w:rsidR="00E74E20" w:rsidRPr="00E74E20">
        <w:rPr>
          <w:rFonts w:ascii="Palatino Linotype" w:eastAsia="Palatino Linotype" w:hAnsi="Palatino Linotype" w:cs="Palatino Linotype"/>
          <w:i/>
          <w:lang w:eastAsia="es-MX"/>
        </w:rPr>
        <w:t>vigentes.</w:t>
      </w:r>
    </w:p>
    <w:p w14:paraId="60A85A2B" w14:textId="24A63B64" w:rsidR="00E74E20" w:rsidRPr="00E74E20" w:rsidRDefault="00E74E20" w:rsidP="00E74E20">
      <w:pPr>
        <w:ind w:left="850" w:right="901"/>
        <w:jc w:val="both"/>
        <w:rPr>
          <w:rFonts w:ascii="Palatino Linotype" w:eastAsia="Palatino Linotype" w:hAnsi="Palatino Linotype" w:cs="Palatino Linotype"/>
          <w:i/>
          <w:lang w:eastAsia="es-MX"/>
        </w:rPr>
      </w:pPr>
      <w:r w:rsidRPr="00E74E20">
        <w:rPr>
          <w:rFonts w:ascii="Palatino Linotype" w:eastAsia="Palatino Linotype" w:hAnsi="Palatino Linotype" w:cs="Palatino Linotype"/>
          <w:b/>
          <w:i/>
          <w:lang w:eastAsia="es-MX"/>
        </w:rPr>
        <w:t>ARTÍCULO 211.</w:t>
      </w:r>
      <w:r w:rsidRPr="00E74E20">
        <w:rPr>
          <w:rFonts w:ascii="Palatino Linotype" w:eastAsia="Palatino Linotype" w:hAnsi="Palatino Linotype" w:cs="Palatino Linotype"/>
          <w:i/>
          <w:lang w:eastAsia="es-MX"/>
        </w:rPr>
        <w:t xml:space="preserve"> La Dirección de Administración, contará con un o una titular que será responsable de</w:t>
      </w:r>
      <w:r>
        <w:rPr>
          <w:rFonts w:ascii="Palatino Linotype" w:eastAsia="Palatino Linotype" w:hAnsi="Palatino Linotype" w:cs="Palatino Linotype"/>
          <w:i/>
          <w:lang w:eastAsia="es-MX"/>
        </w:rPr>
        <w:t xml:space="preserve"> </w:t>
      </w:r>
      <w:r w:rsidRPr="00E74E20">
        <w:rPr>
          <w:rFonts w:ascii="Palatino Linotype" w:eastAsia="Palatino Linotype" w:hAnsi="Palatino Linotype" w:cs="Palatino Linotype"/>
          <w:i/>
          <w:lang w:eastAsia="es-MX"/>
        </w:rPr>
        <w:t>la conducción, supervisión y ejecución de las atribuciones a que se refiere el artículo que antecede, y</w:t>
      </w:r>
      <w:r>
        <w:rPr>
          <w:rFonts w:ascii="Palatino Linotype" w:eastAsia="Palatino Linotype" w:hAnsi="Palatino Linotype" w:cs="Palatino Linotype"/>
          <w:i/>
          <w:lang w:eastAsia="es-MX"/>
        </w:rPr>
        <w:t xml:space="preserve"> </w:t>
      </w:r>
      <w:r w:rsidRPr="00E74E20">
        <w:rPr>
          <w:rFonts w:ascii="Palatino Linotype" w:eastAsia="Palatino Linotype" w:hAnsi="Palatino Linotype" w:cs="Palatino Linotype"/>
          <w:i/>
          <w:lang w:eastAsia="es-MX"/>
        </w:rPr>
        <w:t>para su auxilio, tendrá a su cargo las siguientes unidades administrativas:</w:t>
      </w:r>
    </w:p>
    <w:p w14:paraId="359813CA" w14:textId="77777777" w:rsidR="00E74E20" w:rsidRPr="00E74E20" w:rsidRDefault="00E74E20" w:rsidP="00E74E20">
      <w:pPr>
        <w:ind w:left="850" w:right="901"/>
        <w:jc w:val="both"/>
        <w:rPr>
          <w:rFonts w:ascii="Palatino Linotype" w:eastAsia="Palatino Linotype" w:hAnsi="Palatino Linotype" w:cs="Palatino Linotype"/>
          <w:i/>
          <w:lang w:eastAsia="es-MX"/>
        </w:rPr>
      </w:pPr>
      <w:r w:rsidRPr="00E74E20">
        <w:rPr>
          <w:rFonts w:ascii="Palatino Linotype" w:eastAsia="Palatino Linotype" w:hAnsi="Palatino Linotype" w:cs="Palatino Linotype"/>
          <w:i/>
          <w:lang w:eastAsia="es-MX"/>
        </w:rPr>
        <w:t>I. Secretaría Particular de la Dirección de Administración;</w:t>
      </w:r>
    </w:p>
    <w:p w14:paraId="263C0300" w14:textId="77777777" w:rsidR="00E74E20" w:rsidRPr="00E74E20" w:rsidRDefault="00E74E20" w:rsidP="00E74E20">
      <w:pPr>
        <w:ind w:left="850" w:right="901"/>
        <w:jc w:val="both"/>
        <w:rPr>
          <w:rFonts w:ascii="Palatino Linotype" w:eastAsia="Palatino Linotype" w:hAnsi="Palatino Linotype" w:cs="Palatino Linotype"/>
          <w:i/>
          <w:lang w:eastAsia="es-MX"/>
        </w:rPr>
      </w:pPr>
      <w:r w:rsidRPr="00E74E20">
        <w:rPr>
          <w:rFonts w:ascii="Palatino Linotype" w:eastAsia="Palatino Linotype" w:hAnsi="Palatino Linotype" w:cs="Palatino Linotype"/>
          <w:i/>
          <w:lang w:eastAsia="es-MX"/>
        </w:rPr>
        <w:t>II. Coordinación de Enlaces Administrativos;</w:t>
      </w:r>
    </w:p>
    <w:p w14:paraId="674BEFF0" w14:textId="77777777" w:rsidR="00E74E20" w:rsidRPr="00E74E20" w:rsidRDefault="00E74E20" w:rsidP="00E74E20">
      <w:pPr>
        <w:ind w:left="850" w:right="901"/>
        <w:jc w:val="both"/>
        <w:rPr>
          <w:rFonts w:ascii="Palatino Linotype" w:eastAsia="Palatino Linotype" w:hAnsi="Palatino Linotype" w:cs="Palatino Linotype"/>
          <w:b/>
          <w:i/>
          <w:u w:val="single"/>
          <w:lang w:eastAsia="es-MX"/>
        </w:rPr>
      </w:pPr>
      <w:r w:rsidRPr="00E74E20">
        <w:rPr>
          <w:rFonts w:ascii="Palatino Linotype" w:eastAsia="Palatino Linotype" w:hAnsi="Palatino Linotype" w:cs="Palatino Linotype"/>
          <w:b/>
          <w:i/>
          <w:u w:val="single"/>
          <w:lang w:eastAsia="es-MX"/>
        </w:rPr>
        <w:t>III. Subdirección de Capital Humano;</w:t>
      </w:r>
    </w:p>
    <w:p w14:paraId="6740BB54" w14:textId="77777777" w:rsidR="00E74E20" w:rsidRPr="00E74E20" w:rsidRDefault="00E74E20" w:rsidP="00E74E20">
      <w:pPr>
        <w:ind w:left="850" w:right="901"/>
        <w:jc w:val="both"/>
        <w:rPr>
          <w:rFonts w:ascii="Palatino Linotype" w:eastAsia="Palatino Linotype" w:hAnsi="Palatino Linotype" w:cs="Palatino Linotype"/>
          <w:i/>
          <w:lang w:eastAsia="es-MX"/>
        </w:rPr>
      </w:pPr>
      <w:r w:rsidRPr="00E74E20">
        <w:rPr>
          <w:rFonts w:ascii="Palatino Linotype" w:eastAsia="Palatino Linotype" w:hAnsi="Palatino Linotype" w:cs="Palatino Linotype"/>
          <w:i/>
          <w:lang w:eastAsia="es-MX"/>
        </w:rPr>
        <w:t>IV. Subdirección de Recursos Materiales; y</w:t>
      </w:r>
    </w:p>
    <w:p w14:paraId="31EC22F7" w14:textId="395F69FF" w:rsidR="00E74E20" w:rsidRDefault="00E74E20" w:rsidP="00E74E20">
      <w:pPr>
        <w:ind w:left="850" w:right="901"/>
        <w:jc w:val="both"/>
        <w:rPr>
          <w:rFonts w:ascii="Palatino Linotype" w:eastAsia="Palatino Linotype" w:hAnsi="Palatino Linotype" w:cs="Palatino Linotype"/>
          <w:i/>
          <w:lang w:eastAsia="es-MX"/>
        </w:rPr>
      </w:pPr>
      <w:r w:rsidRPr="00E74E20">
        <w:rPr>
          <w:rFonts w:ascii="Palatino Linotype" w:eastAsia="Palatino Linotype" w:hAnsi="Palatino Linotype" w:cs="Palatino Linotype"/>
          <w:i/>
          <w:lang w:eastAsia="es-MX"/>
        </w:rPr>
        <w:t>V. Subdirección de Servicios Generales.</w:t>
      </w:r>
    </w:p>
    <w:p w14:paraId="19AF282B" w14:textId="77777777" w:rsidR="00E74E20" w:rsidRPr="00E74E20" w:rsidRDefault="00E74E20" w:rsidP="00E74E20">
      <w:pPr>
        <w:ind w:left="850" w:right="901"/>
        <w:jc w:val="center"/>
        <w:rPr>
          <w:rFonts w:ascii="Palatino Linotype" w:eastAsia="Palatino Linotype" w:hAnsi="Palatino Linotype" w:cs="Palatino Linotype"/>
          <w:b/>
          <w:i/>
          <w:lang w:eastAsia="es-MX"/>
        </w:rPr>
      </w:pPr>
      <w:r w:rsidRPr="00E74E20">
        <w:rPr>
          <w:rFonts w:ascii="Palatino Linotype" w:eastAsia="Palatino Linotype" w:hAnsi="Palatino Linotype" w:cs="Palatino Linotype"/>
          <w:b/>
          <w:i/>
          <w:lang w:eastAsia="es-MX"/>
        </w:rPr>
        <w:t>SECCIÓN III</w:t>
      </w:r>
    </w:p>
    <w:p w14:paraId="6FA4BBB5" w14:textId="77777777" w:rsidR="00E74E20" w:rsidRPr="00E74E20" w:rsidRDefault="00E74E20" w:rsidP="00E74E20">
      <w:pPr>
        <w:ind w:left="850" w:right="901"/>
        <w:jc w:val="center"/>
        <w:rPr>
          <w:rFonts w:ascii="Palatino Linotype" w:eastAsia="Palatino Linotype" w:hAnsi="Palatino Linotype" w:cs="Palatino Linotype"/>
          <w:b/>
          <w:i/>
          <w:lang w:eastAsia="es-MX"/>
        </w:rPr>
      </w:pPr>
      <w:r w:rsidRPr="00E74E20">
        <w:rPr>
          <w:rFonts w:ascii="Palatino Linotype" w:eastAsia="Palatino Linotype" w:hAnsi="Palatino Linotype" w:cs="Palatino Linotype"/>
          <w:b/>
          <w:i/>
          <w:lang w:eastAsia="es-MX"/>
        </w:rPr>
        <w:t>DE LA SUBDIRECCIÓN DE CAPITAL HUMANO</w:t>
      </w:r>
    </w:p>
    <w:p w14:paraId="1DC1F08A" w14:textId="77777777" w:rsidR="00E74E20" w:rsidRPr="00E74E20" w:rsidRDefault="00E74E20" w:rsidP="00E74E20">
      <w:pPr>
        <w:ind w:left="850" w:right="901"/>
        <w:jc w:val="both"/>
        <w:rPr>
          <w:rFonts w:ascii="Palatino Linotype" w:eastAsia="Palatino Linotype" w:hAnsi="Palatino Linotype" w:cs="Palatino Linotype"/>
          <w:i/>
          <w:lang w:eastAsia="es-MX"/>
        </w:rPr>
      </w:pPr>
      <w:r w:rsidRPr="00E74E20">
        <w:rPr>
          <w:rFonts w:ascii="Palatino Linotype" w:eastAsia="Palatino Linotype" w:hAnsi="Palatino Linotype" w:cs="Palatino Linotype"/>
          <w:b/>
          <w:i/>
          <w:lang w:eastAsia="es-MX"/>
        </w:rPr>
        <w:t>ARTÍCULO 214.</w:t>
      </w:r>
      <w:r w:rsidRPr="00E74E20">
        <w:rPr>
          <w:rFonts w:ascii="Palatino Linotype" w:eastAsia="Palatino Linotype" w:hAnsi="Palatino Linotype" w:cs="Palatino Linotype"/>
          <w:i/>
          <w:lang w:eastAsia="es-MX"/>
        </w:rPr>
        <w:t xml:space="preserve"> Son facultades y obligaciones de la Subdirección de Capital Humano, las siguientes:</w:t>
      </w:r>
    </w:p>
    <w:p w14:paraId="34359342" w14:textId="77777777" w:rsidR="00E74E20" w:rsidRPr="00E74E20" w:rsidRDefault="00E74E20" w:rsidP="00E74E20">
      <w:pPr>
        <w:ind w:left="850" w:right="901"/>
        <w:jc w:val="both"/>
        <w:rPr>
          <w:rFonts w:ascii="Palatino Linotype" w:eastAsia="Palatino Linotype" w:hAnsi="Palatino Linotype" w:cs="Palatino Linotype"/>
          <w:i/>
          <w:lang w:eastAsia="es-MX"/>
        </w:rPr>
      </w:pPr>
      <w:r w:rsidRPr="00E74E20">
        <w:rPr>
          <w:rFonts w:ascii="Palatino Linotype" w:eastAsia="Palatino Linotype" w:hAnsi="Palatino Linotype" w:cs="Palatino Linotype"/>
          <w:i/>
          <w:lang w:eastAsia="es-MX"/>
        </w:rPr>
        <w:lastRenderedPageBreak/>
        <w:t>I. Administrar los recursos materiales, financieros, tecnológicos y humanos a su cargo;</w:t>
      </w:r>
    </w:p>
    <w:p w14:paraId="065F1C81" w14:textId="77777777" w:rsidR="00E74E20" w:rsidRPr="00E74E20" w:rsidRDefault="00E74E20" w:rsidP="00E74E20">
      <w:pPr>
        <w:ind w:left="850" w:right="901"/>
        <w:jc w:val="both"/>
        <w:rPr>
          <w:rFonts w:ascii="Palatino Linotype" w:eastAsia="Palatino Linotype" w:hAnsi="Palatino Linotype" w:cs="Palatino Linotype"/>
          <w:i/>
          <w:lang w:eastAsia="es-MX"/>
        </w:rPr>
      </w:pPr>
      <w:r w:rsidRPr="00E74E20">
        <w:rPr>
          <w:rFonts w:ascii="Palatino Linotype" w:eastAsia="Palatino Linotype" w:hAnsi="Palatino Linotype" w:cs="Palatino Linotype"/>
          <w:i/>
          <w:lang w:eastAsia="es-MX"/>
        </w:rPr>
        <w:t>II. Acordar con él o la titular de la Dirección de Administración, los asuntos de su competencia;</w:t>
      </w:r>
    </w:p>
    <w:p w14:paraId="511DD81B" w14:textId="44AF545D" w:rsidR="00E74E20" w:rsidRPr="00E74E20" w:rsidRDefault="00E74E20" w:rsidP="00E74E20">
      <w:pPr>
        <w:ind w:left="850" w:right="901"/>
        <w:jc w:val="both"/>
        <w:rPr>
          <w:rFonts w:ascii="Palatino Linotype" w:eastAsia="Palatino Linotype" w:hAnsi="Palatino Linotype" w:cs="Palatino Linotype"/>
          <w:i/>
          <w:lang w:eastAsia="es-MX"/>
        </w:rPr>
      </w:pPr>
      <w:r w:rsidRPr="00E74E20">
        <w:rPr>
          <w:rFonts w:ascii="Palatino Linotype" w:eastAsia="Palatino Linotype" w:hAnsi="Palatino Linotype" w:cs="Palatino Linotype"/>
          <w:i/>
          <w:lang w:eastAsia="es-MX"/>
        </w:rPr>
        <w:t>III. Proponer, previo acuerdo con él o la titular de la Dirección de Administración, el</w:t>
      </w:r>
      <w:r>
        <w:rPr>
          <w:rFonts w:ascii="Palatino Linotype" w:eastAsia="Palatino Linotype" w:hAnsi="Palatino Linotype" w:cs="Palatino Linotype"/>
          <w:i/>
          <w:lang w:eastAsia="es-MX"/>
        </w:rPr>
        <w:t xml:space="preserve"> </w:t>
      </w:r>
      <w:r w:rsidRPr="00E74E20">
        <w:rPr>
          <w:rFonts w:ascii="Palatino Linotype" w:eastAsia="Palatino Linotype" w:hAnsi="Palatino Linotype" w:cs="Palatino Linotype"/>
          <w:i/>
          <w:lang w:eastAsia="es-MX"/>
        </w:rPr>
        <w:t>nombramiento y remoción del personal a su cargo, atendiendo la normatividad aplicable;</w:t>
      </w:r>
    </w:p>
    <w:p w14:paraId="00F8752E" w14:textId="77777777" w:rsidR="00E74E20" w:rsidRPr="00E74E20" w:rsidRDefault="00E74E20" w:rsidP="00E74E20">
      <w:pPr>
        <w:ind w:left="850" w:right="901"/>
        <w:jc w:val="both"/>
        <w:rPr>
          <w:rFonts w:ascii="Palatino Linotype" w:eastAsia="Palatino Linotype" w:hAnsi="Palatino Linotype" w:cs="Palatino Linotype"/>
          <w:i/>
          <w:lang w:eastAsia="es-MX"/>
        </w:rPr>
      </w:pPr>
      <w:r w:rsidRPr="00E74E20">
        <w:rPr>
          <w:rFonts w:ascii="Palatino Linotype" w:eastAsia="Palatino Linotype" w:hAnsi="Palatino Linotype" w:cs="Palatino Linotype"/>
          <w:i/>
          <w:lang w:eastAsia="es-MX"/>
        </w:rPr>
        <w:t>IV. Dar seguimiento al desempeño de las unidades administrativas a su cargo;</w:t>
      </w:r>
    </w:p>
    <w:p w14:paraId="553183E1" w14:textId="010245B2" w:rsidR="00E74E20" w:rsidRPr="00E74E20" w:rsidRDefault="00E74E20" w:rsidP="00E74E20">
      <w:pPr>
        <w:ind w:left="850" w:right="901"/>
        <w:jc w:val="both"/>
        <w:rPr>
          <w:rFonts w:ascii="Palatino Linotype" w:eastAsia="Palatino Linotype" w:hAnsi="Palatino Linotype" w:cs="Palatino Linotype"/>
          <w:i/>
          <w:lang w:eastAsia="es-MX"/>
        </w:rPr>
      </w:pPr>
      <w:r w:rsidRPr="00E74E20">
        <w:rPr>
          <w:rFonts w:ascii="Palatino Linotype" w:eastAsia="Palatino Linotype" w:hAnsi="Palatino Linotype" w:cs="Palatino Linotype"/>
          <w:i/>
          <w:lang w:eastAsia="es-MX"/>
        </w:rPr>
        <w:t>V. Vigilar el cumplimiento de las disposiciones legales que regulen las relaciones entre el</w:t>
      </w:r>
      <w:r>
        <w:rPr>
          <w:rFonts w:ascii="Palatino Linotype" w:eastAsia="Palatino Linotype" w:hAnsi="Palatino Linotype" w:cs="Palatino Linotype"/>
          <w:i/>
          <w:lang w:eastAsia="es-MX"/>
        </w:rPr>
        <w:t xml:space="preserve"> </w:t>
      </w:r>
      <w:r w:rsidRPr="00E74E20">
        <w:rPr>
          <w:rFonts w:ascii="Palatino Linotype" w:eastAsia="Palatino Linotype" w:hAnsi="Palatino Linotype" w:cs="Palatino Linotype"/>
          <w:i/>
          <w:lang w:eastAsia="es-MX"/>
        </w:rPr>
        <w:t>Municipio y sus servidores públicos;</w:t>
      </w:r>
    </w:p>
    <w:p w14:paraId="69079319" w14:textId="65C46F55" w:rsidR="00E74E20" w:rsidRPr="00E74E20" w:rsidRDefault="00E74E20" w:rsidP="00E74E20">
      <w:pPr>
        <w:ind w:left="850" w:right="901"/>
        <w:jc w:val="both"/>
        <w:rPr>
          <w:rFonts w:ascii="Palatino Linotype" w:eastAsia="Palatino Linotype" w:hAnsi="Palatino Linotype" w:cs="Palatino Linotype"/>
          <w:b/>
          <w:i/>
          <w:u w:val="single"/>
          <w:lang w:eastAsia="es-MX"/>
        </w:rPr>
      </w:pPr>
      <w:r w:rsidRPr="00E74E20">
        <w:rPr>
          <w:rFonts w:ascii="Palatino Linotype" w:eastAsia="Palatino Linotype" w:hAnsi="Palatino Linotype" w:cs="Palatino Linotype"/>
          <w:b/>
          <w:i/>
          <w:u w:val="single"/>
          <w:lang w:eastAsia="es-MX"/>
        </w:rPr>
        <w:t>VI. Atender en coordinación con él o la titular de la Dirección de Administración, las negociaciones con el Sindicato Único de Trabajadores del Estado y Municipios (</w:t>
      </w:r>
      <w:proofErr w:type="spellStart"/>
      <w:r w:rsidRPr="00E74E20">
        <w:rPr>
          <w:rFonts w:ascii="Palatino Linotype" w:eastAsia="Palatino Linotype" w:hAnsi="Palatino Linotype" w:cs="Palatino Linotype"/>
          <w:b/>
          <w:i/>
          <w:u w:val="single"/>
          <w:lang w:eastAsia="es-MX"/>
        </w:rPr>
        <w:t>S.U.T.E.Y.M</w:t>
      </w:r>
      <w:proofErr w:type="spellEnd"/>
      <w:r w:rsidRPr="00E74E20">
        <w:rPr>
          <w:rFonts w:ascii="Palatino Linotype" w:eastAsia="Palatino Linotype" w:hAnsi="Palatino Linotype" w:cs="Palatino Linotype"/>
          <w:b/>
          <w:i/>
          <w:u w:val="single"/>
          <w:lang w:eastAsia="es-MX"/>
        </w:rPr>
        <w:t>.), protegiendo invariablemente los intereses del Ayuntamiento, de tal manera que no generen impactos adicionales que propicien sobregiros presupuestales; y a la vez, protegiendo los legítimos intereses de los servidores públicos, con relación al cumplimiento de los fines y objetivos del Ayuntamiento;</w:t>
      </w:r>
    </w:p>
    <w:p w14:paraId="279634FA" w14:textId="38A27BAC" w:rsidR="00E74E20" w:rsidRPr="00E74E20" w:rsidRDefault="00E74E20" w:rsidP="00E74E20">
      <w:pPr>
        <w:ind w:left="850" w:right="901"/>
        <w:jc w:val="both"/>
        <w:rPr>
          <w:rFonts w:ascii="Palatino Linotype" w:eastAsia="Palatino Linotype" w:hAnsi="Palatino Linotype" w:cs="Palatino Linotype"/>
          <w:i/>
          <w:lang w:eastAsia="es-MX"/>
        </w:rPr>
      </w:pPr>
      <w:r w:rsidRPr="00E74E20">
        <w:rPr>
          <w:rFonts w:ascii="Palatino Linotype" w:eastAsia="Palatino Linotype" w:hAnsi="Palatino Linotype" w:cs="Palatino Linotype"/>
          <w:i/>
          <w:lang w:eastAsia="es-MX"/>
        </w:rPr>
        <w:t>VII. Tramitar los nombramientos, credenciales, renuncias, licencias y jubilaciones de los</w:t>
      </w:r>
      <w:r>
        <w:rPr>
          <w:rFonts w:ascii="Palatino Linotype" w:eastAsia="Palatino Linotype" w:hAnsi="Palatino Linotype" w:cs="Palatino Linotype"/>
          <w:i/>
          <w:lang w:eastAsia="es-MX"/>
        </w:rPr>
        <w:t xml:space="preserve"> </w:t>
      </w:r>
      <w:r w:rsidRPr="00E74E20">
        <w:rPr>
          <w:rFonts w:ascii="Palatino Linotype" w:eastAsia="Palatino Linotype" w:hAnsi="Palatino Linotype" w:cs="Palatino Linotype"/>
          <w:i/>
          <w:lang w:eastAsia="es-MX"/>
        </w:rPr>
        <w:t>servidores públicos de la Administración Pública, en apego a la normatividad aplicable;</w:t>
      </w:r>
    </w:p>
    <w:p w14:paraId="487B333C" w14:textId="77777777" w:rsidR="00E74E20" w:rsidRPr="00E74E20" w:rsidRDefault="00E74E20" w:rsidP="00E74E20">
      <w:pPr>
        <w:ind w:left="850" w:right="901"/>
        <w:jc w:val="both"/>
        <w:rPr>
          <w:rFonts w:ascii="Palatino Linotype" w:eastAsia="Palatino Linotype" w:hAnsi="Palatino Linotype" w:cs="Palatino Linotype"/>
          <w:i/>
          <w:lang w:eastAsia="es-MX"/>
        </w:rPr>
      </w:pPr>
      <w:r w:rsidRPr="00E74E20">
        <w:rPr>
          <w:rFonts w:ascii="Palatino Linotype" w:eastAsia="Palatino Linotype" w:hAnsi="Palatino Linotype" w:cs="Palatino Linotype"/>
          <w:i/>
          <w:lang w:eastAsia="es-MX"/>
        </w:rPr>
        <w:t>VIII. Mantener al corriente el escalafón de los trabajadores al servicio del Municipio;</w:t>
      </w:r>
    </w:p>
    <w:p w14:paraId="1C4ECEA5" w14:textId="536B0A3E" w:rsidR="00E74E20" w:rsidRPr="00E74E20" w:rsidRDefault="00E74E20" w:rsidP="00E74E20">
      <w:pPr>
        <w:ind w:left="850" w:right="901"/>
        <w:jc w:val="both"/>
        <w:rPr>
          <w:rFonts w:ascii="Palatino Linotype" w:eastAsia="Palatino Linotype" w:hAnsi="Palatino Linotype" w:cs="Palatino Linotype"/>
          <w:i/>
          <w:lang w:eastAsia="es-MX"/>
        </w:rPr>
      </w:pPr>
      <w:r w:rsidRPr="00E74E20">
        <w:rPr>
          <w:rFonts w:ascii="Palatino Linotype" w:eastAsia="Palatino Linotype" w:hAnsi="Palatino Linotype" w:cs="Palatino Linotype"/>
          <w:i/>
          <w:lang w:eastAsia="es-MX"/>
        </w:rPr>
        <w:t>IX. Llevar a cabo los trámites de selección y contratación del personal que requieran las</w:t>
      </w:r>
      <w:r>
        <w:rPr>
          <w:rFonts w:ascii="Palatino Linotype" w:eastAsia="Palatino Linotype" w:hAnsi="Palatino Linotype" w:cs="Palatino Linotype"/>
          <w:i/>
          <w:lang w:eastAsia="es-MX"/>
        </w:rPr>
        <w:t xml:space="preserve"> </w:t>
      </w:r>
      <w:r w:rsidRPr="00E74E20">
        <w:rPr>
          <w:rFonts w:ascii="Palatino Linotype" w:eastAsia="Palatino Linotype" w:hAnsi="Palatino Linotype" w:cs="Palatino Linotype"/>
          <w:i/>
          <w:lang w:eastAsia="es-MX"/>
        </w:rPr>
        <w:t>Dependencias;</w:t>
      </w:r>
    </w:p>
    <w:p w14:paraId="465EDA3D" w14:textId="3D061BAF" w:rsidR="00E74E20" w:rsidRPr="00E74E20" w:rsidRDefault="00E74E20" w:rsidP="00E74E20">
      <w:pPr>
        <w:ind w:left="850" w:right="901"/>
        <w:jc w:val="both"/>
        <w:rPr>
          <w:rFonts w:ascii="Palatino Linotype" w:eastAsia="Palatino Linotype" w:hAnsi="Palatino Linotype" w:cs="Palatino Linotype"/>
          <w:i/>
          <w:lang w:eastAsia="es-MX"/>
        </w:rPr>
      </w:pPr>
      <w:r w:rsidRPr="00E74E20">
        <w:rPr>
          <w:rFonts w:ascii="Palatino Linotype" w:eastAsia="Palatino Linotype" w:hAnsi="Palatino Linotype" w:cs="Palatino Linotype"/>
          <w:i/>
          <w:lang w:eastAsia="es-MX"/>
        </w:rPr>
        <w:t>X. Coordinar la elaboración del Catálogo de Puestos por dependencia con el perfil de los</w:t>
      </w:r>
      <w:r>
        <w:rPr>
          <w:rFonts w:ascii="Palatino Linotype" w:eastAsia="Palatino Linotype" w:hAnsi="Palatino Linotype" w:cs="Palatino Linotype"/>
          <w:i/>
          <w:lang w:eastAsia="es-MX"/>
        </w:rPr>
        <w:t xml:space="preserve"> </w:t>
      </w:r>
      <w:r w:rsidRPr="00E74E20">
        <w:rPr>
          <w:rFonts w:ascii="Palatino Linotype" w:eastAsia="Palatino Linotype" w:hAnsi="Palatino Linotype" w:cs="Palatino Linotype"/>
          <w:i/>
          <w:lang w:eastAsia="es-MX"/>
        </w:rPr>
        <w:t>puestos existentes, a efecto de optimizar los Recursos Humanos, de conformidad con la</w:t>
      </w:r>
      <w:r>
        <w:rPr>
          <w:rFonts w:ascii="Palatino Linotype" w:eastAsia="Palatino Linotype" w:hAnsi="Palatino Linotype" w:cs="Palatino Linotype"/>
          <w:i/>
          <w:lang w:eastAsia="es-MX"/>
        </w:rPr>
        <w:t xml:space="preserve"> </w:t>
      </w:r>
      <w:r w:rsidRPr="00E74E20">
        <w:rPr>
          <w:rFonts w:ascii="Palatino Linotype" w:eastAsia="Palatino Linotype" w:hAnsi="Palatino Linotype" w:cs="Palatino Linotype"/>
          <w:i/>
          <w:lang w:eastAsia="es-MX"/>
        </w:rPr>
        <w:t>normatividad aplicable;</w:t>
      </w:r>
    </w:p>
    <w:p w14:paraId="24A1D0BB" w14:textId="6F9DD239" w:rsidR="00E74E20" w:rsidRPr="00E74E20" w:rsidRDefault="00E74E20" w:rsidP="00E74E20">
      <w:pPr>
        <w:ind w:left="850" w:right="901"/>
        <w:jc w:val="both"/>
        <w:rPr>
          <w:rFonts w:ascii="Palatino Linotype" w:eastAsia="Palatino Linotype" w:hAnsi="Palatino Linotype" w:cs="Palatino Linotype"/>
          <w:i/>
          <w:lang w:eastAsia="es-MX"/>
        </w:rPr>
      </w:pPr>
      <w:r w:rsidRPr="00E74E20">
        <w:rPr>
          <w:rFonts w:ascii="Palatino Linotype" w:eastAsia="Palatino Linotype" w:hAnsi="Palatino Linotype" w:cs="Palatino Linotype"/>
          <w:i/>
          <w:lang w:eastAsia="es-MX"/>
        </w:rPr>
        <w:t>XI. Supervisar la integración y actualización de expedientes del personal de las dependencias</w:t>
      </w:r>
      <w:r>
        <w:rPr>
          <w:rFonts w:ascii="Palatino Linotype" w:eastAsia="Palatino Linotype" w:hAnsi="Palatino Linotype" w:cs="Palatino Linotype"/>
          <w:i/>
          <w:lang w:eastAsia="es-MX"/>
        </w:rPr>
        <w:t xml:space="preserve"> </w:t>
      </w:r>
      <w:r w:rsidRPr="00E74E20">
        <w:rPr>
          <w:rFonts w:ascii="Palatino Linotype" w:eastAsia="Palatino Linotype" w:hAnsi="Palatino Linotype" w:cs="Palatino Linotype"/>
          <w:i/>
          <w:lang w:eastAsia="es-MX"/>
        </w:rPr>
        <w:t>municipales;</w:t>
      </w:r>
    </w:p>
    <w:p w14:paraId="733E3629" w14:textId="1EED9016" w:rsidR="00E74E20" w:rsidRPr="00E74E20" w:rsidRDefault="00E74E20" w:rsidP="00E74E20">
      <w:pPr>
        <w:ind w:left="850" w:right="901"/>
        <w:jc w:val="both"/>
        <w:rPr>
          <w:rFonts w:ascii="Palatino Linotype" w:eastAsia="Palatino Linotype" w:hAnsi="Palatino Linotype" w:cs="Palatino Linotype"/>
          <w:i/>
          <w:lang w:eastAsia="es-MX"/>
        </w:rPr>
      </w:pPr>
      <w:r w:rsidRPr="00E74E20">
        <w:rPr>
          <w:rFonts w:ascii="Palatino Linotype" w:eastAsia="Palatino Linotype" w:hAnsi="Palatino Linotype" w:cs="Palatino Linotype"/>
          <w:i/>
          <w:lang w:eastAsia="es-MX"/>
        </w:rPr>
        <w:t>XII. Autorizar con su firma la expedición de Constancias de Prestación de Servicios a los</w:t>
      </w:r>
      <w:r>
        <w:rPr>
          <w:rFonts w:ascii="Palatino Linotype" w:eastAsia="Palatino Linotype" w:hAnsi="Palatino Linotype" w:cs="Palatino Linotype"/>
          <w:i/>
          <w:lang w:eastAsia="es-MX"/>
        </w:rPr>
        <w:t xml:space="preserve"> </w:t>
      </w:r>
      <w:r w:rsidRPr="00E74E20">
        <w:rPr>
          <w:rFonts w:ascii="Palatino Linotype" w:eastAsia="Palatino Linotype" w:hAnsi="Palatino Linotype" w:cs="Palatino Linotype"/>
          <w:i/>
          <w:lang w:eastAsia="es-MX"/>
        </w:rPr>
        <w:t>servidores públicos de la Administración Pública;</w:t>
      </w:r>
    </w:p>
    <w:p w14:paraId="79FA81B1" w14:textId="50E0BF0F" w:rsidR="00E74E20" w:rsidRPr="00E74E20" w:rsidRDefault="00E74E20" w:rsidP="00E74E20">
      <w:pPr>
        <w:ind w:left="850" w:right="901"/>
        <w:jc w:val="both"/>
        <w:rPr>
          <w:rFonts w:ascii="Palatino Linotype" w:eastAsia="Palatino Linotype" w:hAnsi="Palatino Linotype" w:cs="Palatino Linotype"/>
          <w:i/>
          <w:lang w:eastAsia="es-MX"/>
        </w:rPr>
      </w:pPr>
      <w:r w:rsidRPr="00E74E20">
        <w:rPr>
          <w:rFonts w:ascii="Palatino Linotype" w:eastAsia="Palatino Linotype" w:hAnsi="Palatino Linotype" w:cs="Palatino Linotype"/>
          <w:i/>
          <w:lang w:eastAsia="es-MX"/>
        </w:rPr>
        <w:lastRenderedPageBreak/>
        <w:t>XIII. Formular y validar con su firma los oficios y circulares de carácter administrativo respecto</w:t>
      </w:r>
      <w:r>
        <w:rPr>
          <w:rFonts w:ascii="Palatino Linotype" w:eastAsia="Palatino Linotype" w:hAnsi="Palatino Linotype" w:cs="Palatino Linotype"/>
          <w:i/>
          <w:lang w:eastAsia="es-MX"/>
        </w:rPr>
        <w:t xml:space="preserve"> </w:t>
      </w:r>
      <w:r w:rsidRPr="00E74E20">
        <w:rPr>
          <w:rFonts w:ascii="Palatino Linotype" w:eastAsia="Palatino Linotype" w:hAnsi="Palatino Linotype" w:cs="Palatino Linotype"/>
          <w:i/>
          <w:lang w:eastAsia="es-MX"/>
        </w:rPr>
        <w:t>de los asuntos de su competencia;</w:t>
      </w:r>
    </w:p>
    <w:p w14:paraId="1A4E563E" w14:textId="77777777" w:rsidR="00E74E20" w:rsidRPr="00E74E20" w:rsidRDefault="00E74E20" w:rsidP="00E74E20">
      <w:pPr>
        <w:ind w:left="850" w:right="901"/>
        <w:jc w:val="both"/>
        <w:rPr>
          <w:rFonts w:ascii="Palatino Linotype" w:eastAsia="Palatino Linotype" w:hAnsi="Palatino Linotype" w:cs="Palatino Linotype"/>
          <w:i/>
          <w:lang w:eastAsia="es-MX"/>
        </w:rPr>
      </w:pPr>
      <w:r w:rsidRPr="00E74E20">
        <w:rPr>
          <w:rFonts w:ascii="Palatino Linotype" w:eastAsia="Palatino Linotype" w:hAnsi="Palatino Linotype" w:cs="Palatino Linotype"/>
          <w:i/>
          <w:lang w:eastAsia="es-MX"/>
        </w:rPr>
        <w:t>XIV. Acatar las políticas y disposiciones legales en materia de Administración de Personal;</w:t>
      </w:r>
    </w:p>
    <w:p w14:paraId="4A4F5493" w14:textId="77777777" w:rsidR="00E74E20" w:rsidRPr="00E74E20" w:rsidRDefault="00E74E20" w:rsidP="00E74E20">
      <w:pPr>
        <w:ind w:left="850" w:right="901"/>
        <w:jc w:val="both"/>
        <w:rPr>
          <w:rFonts w:ascii="Palatino Linotype" w:eastAsia="Palatino Linotype" w:hAnsi="Palatino Linotype" w:cs="Palatino Linotype"/>
          <w:i/>
          <w:lang w:eastAsia="es-MX"/>
        </w:rPr>
      </w:pPr>
      <w:r w:rsidRPr="00E74E20">
        <w:rPr>
          <w:rFonts w:ascii="Palatino Linotype" w:eastAsia="Palatino Linotype" w:hAnsi="Palatino Linotype" w:cs="Palatino Linotype"/>
          <w:i/>
          <w:lang w:eastAsia="es-MX"/>
        </w:rPr>
        <w:t>XV. Acordar con los titulares de sus departamentos, los asuntos de su competencia;</w:t>
      </w:r>
    </w:p>
    <w:p w14:paraId="3B8E5503" w14:textId="2ABD870C" w:rsidR="00E74E20" w:rsidRPr="00E74E20" w:rsidRDefault="00E74E20" w:rsidP="00E74E20">
      <w:pPr>
        <w:ind w:left="850" w:right="901"/>
        <w:jc w:val="both"/>
        <w:rPr>
          <w:rFonts w:ascii="Palatino Linotype" w:eastAsia="Palatino Linotype" w:hAnsi="Palatino Linotype" w:cs="Palatino Linotype"/>
          <w:i/>
          <w:lang w:eastAsia="es-MX"/>
        </w:rPr>
      </w:pPr>
      <w:r w:rsidRPr="00E74E20">
        <w:rPr>
          <w:rFonts w:ascii="Palatino Linotype" w:eastAsia="Palatino Linotype" w:hAnsi="Palatino Linotype" w:cs="Palatino Linotype"/>
          <w:i/>
          <w:lang w:eastAsia="es-MX"/>
        </w:rPr>
        <w:t>XVI. Diseñar y establecer los tabuladores de sueldos anuales del personal de la Administración</w:t>
      </w:r>
      <w:r>
        <w:rPr>
          <w:rFonts w:ascii="Palatino Linotype" w:eastAsia="Palatino Linotype" w:hAnsi="Palatino Linotype" w:cs="Palatino Linotype"/>
          <w:i/>
          <w:lang w:eastAsia="es-MX"/>
        </w:rPr>
        <w:t xml:space="preserve"> </w:t>
      </w:r>
      <w:r w:rsidRPr="00E74E20">
        <w:rPr>
          <w:rFonts w:ascii="Palatino Linotype" w:eastAsia="Palatino Linotype" w:hAnsi="Palatino Linotype" w:cs="Palatino Linotype"/>
          <w:i/>
          <w:lang w:eastAsia="es-MX"/>
        </w:rPr>
        <w:t>Pública Municipal;</w:t>
      </w:r>
    </w:p>
    <w:p w14:paraId="63CC3A51" w14:textId="55EF242A" w:rsidR="00E74E20" w:rsidRPr="00E74E20" w:rsidRDefault="00E74E20" w:rsidP="00E74E20">
      <w:pPr>
        <w:ind w:left="850" w:right="901"/>
        <w:jc w:val="both"/>
        <w:rPr>
          <w:rFonts w:ascii="Palatino Linotype" w:eastAsia="Palatino Linotype" w:hAnsi="Palatino Linotype" w:cs="Palatino Linotype"/>
          <w:i/>
          <w:lang w:eastAsia="es-MX"/>
        </w:rPr>
      </w:pPr>
      <w:r w:rsidRPr="00E74E20">
        <w:rPr>
          <w:rFonts w:ascii="Palatino Linotype" w:eastAsia="Palatino Linotype" w:hAnsi="Palatino Linotype" w:cs="Palatino Linotype"/>
          <w:i/>
          <w:lang w:eastAsia="es-MX"/>
        </w:rPr>
        <w:t>XVII. Efectuar la proyección anual del capítulo 1000 Servicios Personales del Presupuesto de</w:t>
      </w:r>
      <w:r>
        <w:rPr>
          <w:rFonts w:ascii="Palatino Linotype" w:eastAsia="Palatino Linotype" w:hAnsi="Palatino Linotype" w:cs="Palatino Linotype"/>
          <w:i/>
          <w:lang w:eastAsia="es-MX"/>
        </w:rPr>
        <w:t xml:space="preserve"> </w:t>
      </w:r>
      <w:r w:rsidRPr="00E74E20">
        <w:rPr>
          <w:rFonts w:ascii="Palatino Linotype" w:eastAsia="Palatino Linotype" w:hAnsi="Palatino Linotype" w:cs="Palatino Linotype"/>
          <w:i/>
          <w:lang w:eastAsia="es-MX"/>
        </w:rPr>
        <w:t>Egresos, así como vigilar permanentemente su adecuado ejercicio, proponiendo las medidas y</w:t>
      </w:r>
      <w:r>
        <w:rPr>
          <w:rFonts w:ascii="Palatino Linotype" w:eastAsia="Palatino Linotype" w:hAnsi="Palatino Linotype" w:cs="Palatino Linotype"/>
          <w:i/>
          <w:lang w:eastAsia="es-MX"/>
        </w:rPr>
        <w:t xml:space="preserve"> </w:t>
      </w:r>
      <w:r w:rsidRPr="00E74E20">
        <w:rPr>
          <w:rFonts w:ascii="Palatino Linotype" w:eastAsia="Palatino Linotype" w:hAnsi="Palatino Linotype" w:cs="Palatino Linotype"/>
          <w:i/>
          <w:lang w:eastAsia="es-MX"/>
        </w:rPr>
        <w:t>lineamientos para tal efecto;</w:t>
      </w:r>
    </w:p>
    <w:p w14:paraId="1209A830" w14:textId="49D10A26" w:rsidR="00E74E20" w:rsidRPr="00E74E20" w:rsidRDefault="00E74E20" w:rsidP="00E74E20">
      <w:pPr>
        <w:ind w:left="850" w:right="901"/>
        <w:jc w:val="both"/>
        <w:rPr>
          <w:rFonts w:ascii="Palatino Linotype" w:eastAsia="Palatino Linotype" w:hAnsi="Palatino Linotype" w:cs="Palatino Linotype"/>
          <w:i/>
          <w:lang w:eastAsia="es-MX"/>
        </w:rPr>
      </w:pPr>
      <w:r w:rsidRPr="00E74E20">
        <w:rPr>
          <w:rFonts w:ascii="Palatino Linotype" w:eastAsia="Palatino Linotype" w:hAnsi="Palatino Linotype" w:cs="Palatino Linotype"/>
          <w:i/>
          <w:lang w:eastAsia="es-MX"/>
        </w:rPr>
        <w:t>XVIII. Llevar a cabo el procesamiento de las nóminas quincenales y de fin de año para el pago</w:t>
      </w:r>
      <w:r>
        <w:rPr>
          <w:rFonts w:ascii="Palatino Linotype" w:eastAsia="Palatino Linotype" w:hAnsi="Palatino Linotype" w:cs="Palatino Linotype"/>
          <w:i/>
          <w:lang w:eastAsia="es-MX"/>
        </w:rPr>
        <w:t xml:space="preserve"> </w:t>
      </w:r>
      <w:r w:rsidRPr="00E74E20">
        <w:rPr>
          <w:rFonts w:ascii="Palatino Linotype" w:eastAsia="Palatino Linotype" w:hAnsi="Palatino Linotype" w:cs="Palatino Linotype"/>
          <w:i/>
          <w:lang w:eastAsia="es-MX"/>
        </w:rPr>
        <w:t>de las remuneraciones y prestaciones a los servidores públicos municipales;</w:t>
      </w:r>
    </w:p>
    <w:p w14:paraId="234A55A5" w14:textId="64D2D736" w:rsidR="00E74E20" w:rsidRPr="00E74E20" w:rsidRDefault="00E74E20" w:rsidP="00E74E20">
      <w:pPr>
        <w:ind w:left="850" w:right="901"/>
        <w:jc w:val="both"/>
        <w:rPr>
          <w:rFonts w:ascii="Palatino Linotype" w:eastAsia="Palatino Linotype" w:hAnsi="Palatino Linotype" w:cs="Palatino Linotype"/>
          <w:i/>
          <w:lang w:eastAsia="es-MX"/>
        </w:rPr>
      </w:pPr>
      <w:r w:rsidRPr="00E74E20">
        <w:rPr>
          <w:rFonts w:ascii="Palatino Linotype" w:eastAsia="Palatino Linotype" w:hAnsi="Palatino Linotype" w:cs="Palatino Linotype"/>
          <w:i/>
          <w:lang w:eastAsia="es-MX"/>
        </w:rPr>
        <w:t>XIX. Impulsar y fortalecer la capacitación, actualización y certificación de los servidores públicos</w:t>
      </w:r>
      <w:r>
        <w:rPr>
          <w:rFonts w:ascii="Palatino Linotype" w:eastAsia="Palatino Linotype" w:hAnsi="Palatino Linotype" w:cs="Palatino Linotype"/>
          <w:i/>
          <w:lang w:eastAsia="es-MX"/>
        </w:rPr>
        <w:t xml:space="preserve"> municipales;</w:t>
      </w:r>
    </w:p>
    <w:p w14:paraId="07434D92" w14:textId="4B079791" w:rsidR="00E74E20" w:rsidRPr="00E74E20" w:rsidRDefault="00E74E20" w:rsidP="00E74E20">
      <w:pPr>
        <w:ind w:left="850" w:right="901"/>
        <w:jc w:val="both"/>
        <w:rPr>
          <w:rFonts w:ascii="Palatino Linotype" w:eastAsia="Palatino Linotype" w:hAnsi="Palatino Linotype" w:cs="Palatino Linotype"/>
          <w:i/>
          <w:lang w:eastAsia="es-MX"/>
        </w:rPr>
      </w:pPr>
      <w:r w:rsidRPr="00E74E20">
        <w:rPr>
          <w:rFonts w:ascii="Palatino Linotype" w:eastAsia="Palatino Linotype" w:hAnsi="Palatino Linotype" w:cs="Palatino Linotype"/>
          <w:i/>
          <w:lang w:eastAsia="es-MX"/>
        </w:rPr>
        <w:t xml:space="preserve">XX. Llevar el registro de los servidores públicos que hayan recibido capacitación y </w:t>
      </w:r>
      <w:proofErr w:type="gramStart"/>
      <w:r w:rsidRPr="00E74E20">
        <w:rPr>
          <w:rFonts w:ascii="Palatino Linotype" w:eastAsia="Palatino Linotype" w:hAnsi="Palatino Linotype" w:cs="Palatino Linotype"/>
          <w:i/>
          <w:lang w:eastAsia="es-MX"/>
        </w:rPr>
        <w:t>cursado</w:t>
      </w:r>
      <w:r>
        <w:rPr>
          <w:rFonts w:ascii="Palatino Linotype" w:eastAsia="Palatino Linotype" w:hAnsi="Palatino Linotype" w:cs="Palatino Linotype"/>
          <w:i/>
          <w:lang w:eastAsia="es-MX"/>
        </w:rPr>
        <w:t xml:space="preserve"> </w:t>
      </w:r>
      <w:r w:rsidRPr="00E74E20">
        <w:rPr>
          <w:rFonts w:ascii="Palatino Linotype" w:eastAsia="Palatino Linotype" w:hAnsi="Palatino Linotype" w:cs="Palatino Linotype"/>
          <w:i/>
          <w:lang w:eastAsia="es-MX"/>
        </w:rPr>
        <w:t>actualización</w:t>
      </w:r>
      <w:proofErr w:type="gramEnd"/>
      <w:r w:rsidRPr="00E74E20">
        <w:rPr>
          <w:rFonts w:ascii="Palatino Linotype" w:eastAsia="Palatino Linotype" w:hAnsi="Palatino Linotype" w:cs="Palatino Linotype"/>
          <w:i/>
          <w:lang w:eastAsia="es-MX"/>
        </w:rPr>
        <w:t>, así como los que se hayan certificado; y</w:t>
      </w:r>
    </w:p>
    <w:p w14:paraId="18412CF8" w14:textId="43F0D9F2" w:rsidR="00E74E20" w:rsidRDefault="00E74E20" w:rsidP="00E74E20">
      <w:pPr>
        <w:ind w:left="850" w:right="901"/>
        <w:jc w:val="both"/>
        <w:rPr>
          <w:rFonts w:ascii="Palatino Linotype" w:eastAsia="Palatino Linotype" w:hAnsi="Palatino Linotype" w:cs="Palatino Linotype"/>
          <w:i/>
          <w:lang w:eastAsia="es-MX"/>
        </w:rPr>
      </w:pPr>
      <w:r w:rsidRPr="00E74E20">
        <w:rPr>
          <w:rFonts w:ascii="Palatino Linotype" w:eastAsia="Palatino Linotype" w:hAnsi="Palatino Linotype" w:cs="Palatino Linotype"/>
          <w:i/>
          <w:lang w:eastAsia="es-MX"/>
        </w:rPr>
        <w:t>XXI. Las demás que le sean aplicables a través del marco normativo federal, estatal y municipal</w:t>
      </w:r>
      <w:r>
        <w:rPr>
          <w:rFonts w:ascii="Palatino Linotype" w:eastAsia="Palatino Linotype" w:hAnsi="Palatino Linotype" w:cs="Palatino Linotype"/>
          <w:i/>
          <w:lang w:eastAsia="es-MX"/>
        </w:rPr>
        <w:t xml:space="preserve"> </w:t>
      </w:r>
      <w:r w:rsidRPr="00E74E20">
        <w:rPr>
          <w:rFonts w:ascii="Palatino Linotype" w:eastAsia="Palatino Linotype" w:hAnsi="Palatino Linotype" w:cs="Palatino Linotype"/>
          <w:i/>
          <w:lang w:eastAsia="es-MX"/>
        </w:rPr>
        <w:t>vigentes.</w:t>
      </w:r>
    </w:p>
    <w:p w14:paraId="571D88E6" w14:textId="77777777" w:rsidR="00E74E20" w:rsidRPr="00E74E20" w:rsidRDefault="00E74E20" w:rsidP="00E74E20">
      <w:pPr>
        <w:ind w:left="850" w:right="901"/>
        <w:jc w:val="center"/>
        <w:rPr>
          <w:rFonts w:ascii="Palatino Linotype" w:eastAsia="Palatino Linotype" w:hAnsi="Palatino Linotype" w:cs="Palatino Linotype"/>
          <w:b/>
          <w:i/>
          <w:lang w:eastAsia="es-MX"/>
        </w:rPr>
      </w:pPr>
      <w:r w:rsidRPr="00E74E20">
        <w:rPr>
          <w:rFonts w:ascii="Palatino Linotype" w:eastAsia="Palatino Linotype" w:hAnsi="Palatino Linotype" w:cs="Palatino Linotype"/>
          <w:b/>
          <w:i/>
          <w:lang w:eastAsia="es-MX"/>
        </w:rPr>
        <w:t>CAPÍTULO VIII.- DE LA DIRECCIÓN JURÍDICA</w:t>
      </w:r>
    </w:p>
    <w:p w14:paraId="2F59ED4D" w14:textId="7FEB29C4" w:rsidR="00E74E20" w:rsidRPr="00E74E20" w:rsidRDefault="00E74E20" w:rsidP="00E74E20">
      <w:pPr>
        <w:ind w:left="850" w:right="901"/>
        <w:jc w:val="both"/>
        <w:rPr>
          <w:rFonts w:ascii="Palatino Linotype" w:eastAsia="Palatino Linotype" w:hAnsi="Palatino Linotype" w:cs="Palatino Linotype"/>
          <w:i/>
          <w:lang w:eastAsia="es-MX"/>
        </w:rPr>
      </w:pPr>
      <w:r w:rsidRPr="00E74E20">
        <w:rPr>
          <w:rFonts w:ascii="Palatino Linotype" w:eastAsia="Palatino Linotype" w:hAnsi="Palatino Linotype" w:cs="Palatino Linotype"/>
          <w:b/>
          <w:i/>
          <w:lang w:eastAsia="es-MX"/>
        </w:rPr>
        <w:t>ARTÍCULO 237</w:t>
      </w:r>
      <w:r w:rsidRPr="00E74E20">
        <w:rPr>
          <w:rFonts w:ascii="Palatino Linotype" w:eastAsia="Palatino Linotype" w:hAnsi="Palatino Linotype" w:cs="Palatino Linotype"/>
          <w:i/>
          <w:lang w:eastAsia="es-MX"/>
        </w:rPr>
        <w:t>. Para el despacho de los asuntos de su competencia, la Dirección Jurídica tendrá las</w:t>
      </w:r>
      <w:r>
        <w:rPr>
          <w:rFonts w:ascii="Palatino Linotype" w:eastAsia="Palatino Linotype" w:hAnsi="Palatino Linotype" w:cs="Palatino Linotype"/>
          <w:i/>
          <w:lang w:eastAsia="es-MX"/>
        </w:rPr>
        <w:t xml:space="preserve"> </w:t>
      </w:r>
      <w:r w:rsidRPr="00E74E20">
        <w:rPr>
          <w:rFonts w:ascii="Palatino Linotype" w:eastAsia="Palatino Linotype" w:hAnsi="Palatino Linotype" w:cs="Palatino Linotype"/>
          <w:i/>
          <w:lang w:eastAsia="es-MX"/>
        </w:rPr>
        <w:t>siguientes facultades y obligaciones:</w:t>
      </w:r>
    </w:p>
    <w:p w14:paraId="27F17073" w14:textId="77777777" w:rsidR="00E74E20" w:rsidRPr="00E74E20" w:rsidRDefault="00E74E20" w:rsidP="00E74E20">
      <w:pPr>
        <w:ind w:left="850" w:right="901"/>
        <w:jc w:val="both"/>
        <w:rPr>
          <w:rFonts w:ascii="Palatino Linotype" w:eastAsia="Palatino Linotype" w:hAnsi="Palatino Linotype" w:cs="Palatino Linotype"/>
          <w:i/>
          <w:lang w:eastAsia="es-MX"/>
        </w:rPr>
      </w:pPr>
      <w:r w:rsidRPr="00E74E20">
        <w:rPr>
          <w:rFonts w:ascii="Palatino Linotype" w:eastAsia="Palatino Linotype" w:hAnsi="Palatino Linotype" w:cs="Palatino Linotype"/>
          <w:i/>
          <w:lang w:eastAsia="es-MX"/>
        </w:rPr>
        <w:t>I. Proporcionar y coordinar la asesoría jurídica que requiera el Municipio;</w:t>
      </w:r>
    </w:p>
    <w:p w14:paraId="46A77A35" w14:textId="16321696" w:rsidR="00E74E20" w:rsidRPr="00E74E20" w:rsidRDefault="00E74E20" w:rsidP="00E74E20">
      <w:pPr>
        <w:ind w:left="850" w:right="901"/>
        <w:jc w:val="both"/>
        <w:rPr>
          <w:rFonts w:ascii="Palatino Linotype" w:eastAsia="Palatino Linotype" w:hAnsi="Palatino Linotype" w:cs="Palatino Linotype"/>
          <w:i/>
          <w:lang w:eastAsia="es-MX"/>
        </w:rPr>
      </w:pPr>
      <w:r w:rsidRPr="00E74E20">
        <w:rPr>
          <w:rFonts w:ascii="Palatino Linotype" w:eastAsia="Palatino Linotype" w:hAnsi="Palatino Linotype" w:cs="Palatino Linotype"/>
          <w:i/>
          <w:lang w:eastAsia="es-MX"/>
        </w:rPr>
        <w:t>II. Revisar en materia jurídica, así como proponer los proyectos relacionados con la emisión,</w:t>
      </w:r>
      <w:r>
        <w:rPr>
          <w:rFonts w:ascii="Palatino Linotype" w:eastAsia="Palatino Linotype" w:hAnsi="Palatino Linotype" w:cs="Palatino Linotype"/>
          <w:i/>
          <w:lang w:eastAsia="es-MX"/>
        </w:rPr>
        <w:t xml:space="preserve"> </w:t>
      </w:r>
      <w:r w:rsidRPr="00E74E20">
        <w:rPr>
          <w:rFonts w:ascii="Palatino Linotype" w:eastAsia="Palatino Linotype" w:hAnsi="Palatino Linotype" w:cs="Palatino Linotype"/>
          <w:i/>
          <w:lang w:eastAsia="es-MX"/>
        </w:rPr>
        <w:t>modificación, derogación o abrogación del Reglamento Interno de la Administración Pública</w:t>
      </w:r>
      <w:r>
        <w:rPr>
          <w:rFonts w:ascii="Palatino Linotype" w:eastAsia="Palatino Linotype" w:hAnsi="Palatino Linotype" w:cs="Palatino Linotype"/>
          <w:i/>
          <w:lang w:eastAsia="es-MX"/>
        </w:rPr>
        <w:t xml:space="preserve"> </w:t>
      </w:r>
      <w:r w:rsidRPr="00E74E20">
        <w:rPr>
          <w:rFonts w:ascii="Palatino Linotype" w:eastAsia="Palatino Linotype" w:hAnsi="Palatino Linotype" w:cs="Palatino Linotype"/>
          <w:i/>
          <w:lang w:eastAsia="es-MX"/>
        </w:rPr>
        <w:t>Municipal de Tlalnepantla de Baz, México;</w:t>
      </w:r>
    </w:p>
    <w:p w14:paraId="7D292627" w14:textId="458FAF2A" w:rsidR="00E74E20" w:rsidRPr="00E74E20" w:rsidRDefault="00E74E20" w:rsidP="00E74E20">
      <w:pPr>
        <w:ind w:left="850" w:right="901"/>
        <w:jc w:val="both"/>
        <w:rPr>
          <w:rFonts w:ascii="Palatino Linotype" w:eastAsia="Palatino Linotype" w:hAnsi="Palatino Linotype" w:cs="Palatino Linotype"/>
          <w:i/>
          <w:lang w:eastAsia="es-MX"/>
        </w:rPr>
      </w:pPr>
      <w:r w:rsidRPr="00E74E20">
        <w:rPr>
          <w:rFonts w:ascii="Palatino Linotype" w:eastAsia="Palatino Linotype" w:hAnsi="Palatino Linotype" w:cs="Palatino Linotype"/>
          <w:i/>
          <w:lang w:eastAsia="es-MX"/>
        </w:rPr>
        <w:t>III. Asesorar en coordinación con las unidades administrativas competentes, a las dependencias</w:t>
      </w:r>
      <w:r>
        <w:rPr>
          <w:rFonts w:ascii="Palatino Linotype" w:eastAsia="Palatino Linotype" w:hAnsi="Palatino Linotype" w:cs="Palatino Linotype"/>
          <w:i/>
          <w:lang w:eastAsia="es-MX"/>
        </w:rPr>
        <w:t xml:space="preserve"> </w:t>
      </w:r>
      <w:r w:rsidRPr="00E74E20">
        <w:rPr>
          <w:rFonts w:ascii="Palatino Linotype" w:eastAsia="Palatino Linotype" w:hAnsi="Palatino Linotype" w:cs="Palatino Linotype"/>
          <w:i/>
          <w:lang w:eastAsia="es-MX"/>
        </w:rPr>
        <w:t>que así lo soliciten o lo requieran, en la adecuada fundamentación y motivación de los actos</w:t>
      </w:r>
      <w:r>
        <w:rPr>
          <w:rFonts w:ascii="Palatino Linotype" w:eastAsia="Palatino Linotype" w:hAnsi="Palatino Linotype" w:cs="Palatino Linotype"/>
          <w:i/>
          <w:lang w:eastAsia="es-MX"/>
        </w:rPr>
        <w:t xml:space="preserve"> </w:t>
      </w:r>
      <w:r w:rsidRPr="00E74E20">
        <w:rPr>
          <w:rFonts w:ascii="Palatino Linotype" w:eastAsia="Palatino Linotype" w:hAnsi="Palatino Linotype" w:cs="Palatino Linotype"/>
          <w:i/>
          <w:lang w:eastAsia="es-MX"/>
        </w:rPr>
        <w:t>que emitan, o en las actividades que realicen con motivo del ejercicio de las facultades y</w:t>
      </w:r>
      <w:r>
        <w:rPr>
          <w:rFonts w:ascii="Palatino Linotype" w:eastAsia="Palatino Linotype" w:hAnsi="Palatino Linotype" w:cs="Palatino Linotype"/>
          <w:i/>
          <w:lang w:eastAsia="es-MX"/>
        </w:rPr>
        <w:t xml:space="preserve"> </w:t>
      </w:r>
      <w:r w:rsidRPr="00E74E20">
        <w:rPr>
          <w:rFonts w:ascii="Palatino Linotype" w:eastAsia="Palatino Linotype" w:hAnsi="Palatino Linotype" w:cs="Palatino Linotype"/>
          <w:i/>
          <w:lang w:eastAsia="es-MX"/>
        </w:rPr>
        <w:t>funciones que tengan atribuidas, de conformidad con la normatividad jurídica aplicable;</w:t>
      </w:r>
    </w:p>
    <w:p w14:paraId="7F964DE0" w14:textId="0C293E4D" w:rsidR="00E74E20" w:rsidRPr="00E74E20" w:rsidRDefault="00E74E20" w:rsidP="00E74E20">
      <w:pPr>
        <w:ind w:left="850" w:right="901"/>
        <w:jc w:val="both"/>
        <w:rPr>
          <w:rFonts w:ascii="Palatino Linotype" w:eastAsia="Palatino Linotype" w:hAnsi="Palatino Linotype" w:cs="Palatino Linotype"/>
          <w:i/>
          <w:lang w:eastAsia="es-MX"/>
        </w:rPr>
      </w:pPr>
      <w:r w:rsidRPr="00E74E20">
        <w:rPr>
          <w:rFonts w:ascii="Palatino Linotype" w:eastAsia="Palatino Linotype" w:hAnsi="Palatino Linotype" w:cs="Palatino Linotype"/>
          <w:i/>
          <w:lang w:eastAsia="es-MX"/>
        </w:rPr>
        <w:lastRenderedPageBreak/>
        <w:t>IV. Coadyuvar en la elaboración, fundamentación y motivación, las solicitudes que, con motivo</w:t>
      </w:r>
      <w:r>
        <w:rPr>
          <w:rFonts w:ascii="Palatino Linotype" w:eastAsia="Palatino Linotype" w:hAnsi="Palatino Linotype" w:cs="Palatino Linotype"/>
          <w:i/>
          <w:lang w:eastAsia="es-MX"/>
        </w:rPr>
        <w:t xml:space="preserve"> </w:t>
      </w:r>
      <w:r w:rsidRPr="00E74E20">
        <w:rPr>
          <w:rFonts w:ascii="Palatino Linotype" w:eastAsia="Palatino Linotype" w:hAnsi="Palatino Linotype" w:cs="Palatino Linotype"/>
          <w:i/>
          <w:lang w:eastAsia="es-MX"/>
        </w:rPr>
        <w:t>de expropiación, se soliciten por causa de utilidad pública y que sean autorizadas por el</w:t>
      </w:r>
      <w:r>
        <w:rPr>
          <w:rFonts w:ascii="Palatino Linotype" w:eastAsia="Palatino Linotype" w:hAnsi="Palatino Linotype" w:cs="Palatino Linotype"/>
          <w:i/>
          <w:lang w:eastAsia="es-MX"/>
        </w:rPr>
        <w:t xml:space="preserve"> </w:t>
      </w:r>
      <w:r w:rsidRPr="00E74E20">
        <w:rPr>
          <w:rFonts w:ascii="Palatino Linotype" w:eastAsia="Palatino Linotype" w:hAnsi="Palatino Linotype" w:cs="Palatino Linotype"/>
          <w:i/>
          <w:lang w:eastAsia="es-MX"/>
        </w:rPr>
        <w:t>Ayuntamiento;</w:t>
      </w:r>
    </w:p>
    <w:p w14:paraId="4C53E992" w14:textId="2AC56CFE" w:rsidR="00E74E20" w:rsidRDefault="00E74E20" w:rsidP="00E74E20">
      <w:pPr>
        <w:ind w:left="850" w:right="901"/>
        <w:jc w:val="both"/>
        <w:rPr>
          <w:rFonts w:ascii="Palatino Linotype" w:eastAsia="Palatino Linotype" w:hAnsi="Palatino Linotype" w:cs="Palatino Linotype"/>
          <w:i/>
          <w:lang w:eastAsia="es-MX"/>
        </w:rPr>
      </w:pPr>
      <w:r w:rsidRPr="00E74E20">
        <w:rPr>
          <w:rFonts w:ascii="Palatino Linotype" w:eastAsia="Palatino Linotype" w:hAnsi="Palatino Linotype" w:cs="Palatino Linotype"/>
          <w:i/>
          <w:lang w:eastAsia="es-MX"/>
        </w:rPr>
        <w:t>V. Proporcionar la asesoría jurídica a las dependencias que integran la Administración Pública</w:t>
      </w:r>
      <w:r>
        <w:rPr>
          <w:rFonts w:ascii="Palatino Linotype" w:eastAsia="Palatino Linotype" w:hAnsi="Palatino Linotype" w:cs="Palatino Linotype"/>
          <w:i/>
          <w:lang w:eastAsia="es-MX"/>
        </w:rPr>
        <w:t xml:space="preserve"> </w:t>
      </w:r>
      <w:r w:rsidRPr="00E74E20">
        <w:rPr>
          <w:rFonts w:ascii="Palatino Linotype" w:eastAsia="Palatino Linotype" w:hAnsi="Palatino Linotype" w:cs="Palatino Linotype"/>
          <w:i/>
          <w:lang w:eastAsia="es-MX"/>
        </w:rPr>
        <w:t>Municipal en la substanciación y resolución de los asuntos de su competencia, de conformidad</w:t>
      </w:r>
      <w:r>
        <w:rPr>
          <w:rFonts w:ascii="Palatino Linotype" w:eastAsia="Palatino Linotype" w:hAnsi="Palatino Linotype" w:cs="Palatino Linotype"/>
          <w:i/>
          <w:lang w:eastAsia="es-MX"/>
        </w:rPr>
        <w:t xml:space="preserve"> </w:t>
      </w:r>
      <w:r w:rsidRPr="00E74E20">
        <w:rPr>
          <w:rFonts w:ascii="Palatino Linotype" w:eastAsia="Palatino Linotype" w:hAnsi="Palatino Linotype" w:cs="Palatino Linotype"/>
          <w:i/>
          <w:lang w:eastAsia="es-MX"/>
        </w:rPr>
        <w:t>con los ordenamientos legales aplicables, cuando así lo soliciten;</w:t>
      </w:r>
    </w:p>
    <w:p w14:paraId="08B70E59" w14:textId="2FDBF0F7" w:rsidR="00171195" w:rsidRPr="00171195" w:rsidRDefault="00171195" w:rsidP="00171195">
      <w:pPr>
        <w:ind w:left="850" w:right="901"/>
        <w:jc w:val="both"/>
        <w:rPr>
          <w:rFonts w:ascii="Palatino Linotype" w:eastAsia="Palatino Linotype" w:hAnsi="Palatino Linotype" w:cs="Palatino Linotype"/>
          <w:i/>
          <w:lang w:eastAsia="es-MX"/>
        </w:rPr>
      </w:pPr>
      <w:r w:rsidRPr="00171195">
        <w:rPr>
          <w:rFonts w:ascii="Palatino Linotype" w:eastAsia="Palatino Linotype" w:hAnsi="Palatino Linotype" w:cs="Palatino Linotype"/>
          <w:i/>
          <w:lang w:eastAsia="es-MX"/>
        </w:rPr>
        <w:t>VI. Gestionar ante la autoridad o instancia correspondiente, el otorgamiento y/o revocación de</w:t>
      </w:r>
      <w:r>
        <w:rPr>
          <w:rFonts w:ascii="Palatino Linotype" w:eastAsia="Palatino Linotype" w:hAnsi="Palatino Linotype" w:cs="Palatino Linotype"/>
          <w:i/>
          <w:lang w:eastAsia="es-MX"/>
        </w:rPr>
        <w:t xml:space="preserve"> </w:t>
      </w:r>
      <w:r w:rsidRPr="00171195">
        <w:rPr>
          <w:rFonts w:ascii="Palatino Linotype" w:eastAsia="Palatino Linotype" w:hAnsi="Palatino Linotype" w:cs="Palatino Linotype"/>
          <w:i/>
          <w:lang w:eastAsia="es-MX"/>
        </w:rPr>
        <w:t>poderes y mandatos que le indique o instruya el o la titular de la Presidencia Municipal;</w:t>
      </w:r>
    </w:p>
    <w:p w14:paraId="224DC5A8" w14:textId="7C70F478" w:rsidR="00171195" w:rsidRPr="00171195" w:rsidRDefault="00171195" w:rsidP="00171195">
      <w:pPr>
        <w:ind w:left="850" w:right="901"/>
        <w:jc w:val="both"/>
        <w:rPr>
          <w:rFonts w:ascii="Palatino Linotype" w:eastAsia="Palatino Linotype" w:hAnsi="Palatino Linotype" w:cs="Palatino Linotype"/>
          <w:b/>
          <w:i/>
          <w:u w:val="single"/>
          <w:lang w:eastAsia="es-MX"/>
        </w:rPr>
      </w:pPr>
      <w:r w:rsidRPr="00171195">
        <w:rPr>
          <w:rFonts w:ascii="Palatino Linotype" w:eastAsia="Palatino Linotype" w:hAnsi="Palatino Linotype" w:cs="Palatino Linotype"/>
          <w:b/>
          <w:i/>
          <w:u w:val="single"/>
          <w:lang w:eastAsia="es-MX"/>
        </w:rPr>
        <w:t>VII. Coadyuvar con las o los titulares de las Sindicaturas, cuando así lo soliciten, en la defensa legal de los asuntos de interés municipal, de conformidad con las facultades que tengan atribuidas;</w:t>
      </w:r>
    </w:p>
    <w:p w14:paraId="52225297" w14:textId="12FA78B3" w:rsidR="00171195" w:rsidRPr="00171195" w:rsidRDefault="00171195" w:rsidP="00171195">
      <w:pPr>
        <w:ind w:left="850" w:right="901"/>
        <w:jc w:val="both"/>
        <w:rPr>
          <w:rFonts w:ascii="Palatino Linotype" w:eastAsia="Palatino Linotype" w:hAnsi="Palatino Linotype" w:cs="Palatino Linotype"/>
          <w:i/>
          <w:lang w:eastAsia="es-MX"/>
        </w:rPr>
      </w:pPr>
      <w:r w:rsidRPr="00171195">
        <w:rPr>
          <w:rFonts w:ascii="Palatino Linotype" w:eastAsia="Palatino Linotype" w:hAnsi="Palatino Linotype" w:cs="Palatino Linotype"/>
          <w:i/>
          <w:lang w:eastAsia="es-MX"/>
        </w:rPr>
        <w:t>VIII. Atender y dar seguimiento oportuno a todos aquellos asuntos de carácter conciliatorio y</w:t>
      </w:r>
      <w:r>
        <w:rPr>
          <w:rFonts w:ascii="Palatino Linotype" w:eastAsia="Palatino Linotype" w:hAnsi="Palatino Linotype" w:cs="Palatino Linotype"/>
          <w:i/>
          <w:lang w:eastAsia="es-MX"/>
        </w:rPr>
        <w:t xml:space="preserve"> </w:t>
      </w:r>
      <w:r w:rsidRPr="00171195">
        <w:rPr>
          <w:rFonts w:ascii="Palatino Linotype" w:eastAsia="Palatino Linotype" w:hAnsi="Palatino Linotype" w:cs="Palatino Linotype"/>
          <w:i/>
          <w:lang w:eastAsia="es-MX"/>
        </w:rPr>
        <w:t>procesal en cualquier materia en los que intervenga como actor, demandado, denunciante,</w:t>
      </w:r>
      <w:r>
        <w:rPr>
          <w:rFonts w:ascii="Palatino Linotype" w:eastAsia="Palatino Linotype" w:hAnsi="Palatino Linotype" w:cs="Palatino Linotype"/>
          <w:i/>
          <w:lang w:eastAsia="es-MX"/>
        </w:rPr>
        <w:t xml:space="preserve"> </w:t>
      </w:r>
      <w:r w:rsidRPr="00171195">
        <w:rPr>
          <w:rFonts w:ascii="Palatino Linotype" w:eastAsia="Palatino Linotype" w:hAnsi="Palatino Linotype" w:cs="Palatino Linotype"/>
          <w:i/>
          <w:lang w:eastAsia="es-MX"/>
        </w:rPr>
        <w:t>denunciado, querellante, querellado, tercero, quejoso, autoridad responsable, tercero</w:t>
      </w:r>
      <w:r>
        <w:rPr>
          <w:rFonts w:ascii="Palatino Linotype" w:eastAsia="Palatino Linotype" w:hAnsi="Palatino Linotype" w:cs="Palatino Linotype"/>
          <w:i/>
          <w:lang w:eastAsia="es-MX"/>
        </w:rPr>
        <w:t xml:space="preserve"> </w:t>
      </w:r>
      <w:r w:rsidRPr="00171195">
        <w:rPr>
          <w:rFonts w:ascii="Palatino Linotype" w:eastAsia="Palatino Linotype" w:hAnsi="Palatino Linotype" w:cs="Palatino Linotype"/>
          <w:i/>
          <w:lang w:eastAsia="es-MX"/>
        </w:rPr>
        <w:t>perjudicado o interesado, el Municipio, el Ayuntamiento o las dependencias, con la</w:t>
      </w:r>
      <w:r>
        <w:rPr>
          <w:rFonts w:ascii="Palatino Linotype" w:eastAsia="Palatino Linotype" w:hAnsi="Palatino Linotype" w:cs="Palatino Linotype"/>
          <w:i/>
          <w:lang w:eastAsia="es-MX"/>
        </w:rPr>
        <w:t xml:space="preserve"> </w:t>
      </w:r>
      <w:r w:rsidRPr="00171195">
        <w:rPr>
          <w:rFonts w:ascii="Palatino Linotype" w:eastAsia="Palatino Linotype" w:hAnsi="Palatino Linotype" w:cs="Palatino Linotype"/>
          <w:i/>
          <w:lang w:eastAsia="es-MX"/>
        </w:rPr>
        <w:t>participación que le corresponda al Ayuntamiento y a las dependencias dentro del ámbito de</w:t>
      </w:r>
      <w:r>
        <w:rPr>
          <w:rFonts w:ascii="Palatino Linotype" w:eastAsia="Palatino Linotype" w:hAnsi="Palatino Linotype" w:cs="Palatino Linotype"/>
          <w:i/>
          <w:lang w:eastAsia="es-MX"/>
        </w:rPr>
        <w:t xml:space="preserve"> </w:t>
      </w:r>
      <w:r w:rsidRPr="00171195">
        <w:rPr>
          <w:rFonts w:ascii="Palatino Linotype" w:eastAsia="Palatino Linotype" w:hAnsi="Palatino Linotype" w:cs="Palatino Linotype"/>
          <w:i/>
          <w:lang w:eastAsia="es-MX"/>
        </w:rPr>
        <w:t>su competencia, acorde a la normatividad aplicable;</w:t>
      </w:r>
    </w:p>
    <w:p w14:paraId="65AEB245" w14:textId="03CDAA4D" w:rsidR="00171195" w:rsidRPr="00171195" w:rsidRDefault="00171195" w:rsidP="00171195">
      <w:pPr>
        <w:ind w:left="850" w:right="901"/>
        <w:jc w:val="both"/>
        <w:rPr>
          <w:rFonts w:ascii="Palatino Linotype" w:eastAsia="Palatino Linotype" w:hAnsi="Palatino Linotype" w:cs="Palatino Linotype"/>
          <w:i/>
          <w:lang w:eastAsia="es-MX"/>
        </w:rPr>
      </w:pPr>
      <w:r w:rsidRPr="00171195">
        <w:rPr>
          <w:rFonts w:ascii="Palatino Linotype" w:eastAsia="Palatino Linotype" w:hAnsi="Palatino Linotype" w:cs="Palatino Linotype"/>
          <w:i/>
          <w:lang w:eastAsia="es-MX"/>
        </w:rPr>
        <w:t>IX. Atender, presentar y dar seguimiento a las solicitudes, consultas, peticiones o</w:t>
      </w:r>
      <w:r>
        <w:rPr>
          <w:rFonts w:ascii="Palatino Linotype" w:eastAsia="Palatino Linotype" w:hAnsi="Palatino Linotype" w:cs="Palatino Linotype"/>
          <w:i/>
          <w:lang w:eastAsia="es-MX"/>
        </w:rPr>
        <w:t xml:space="preserve"> </w:t>
      </w:r>
      <w:r w:rsidRPr="00171195">
        <w:rPr>
          <w:rFonts w:ascii="Palatino Linotype" w:eastAsia="Palatino Linotype" w:hAnsi="Palatino Linotype" w:cs="Palatino Linotype"/>
          <w:i/>
          <w:lang w:eastAsia="es-MX"/>
        </w:rPr>
        <w:t>requerimientos de autoridades federales, estatales u otros órganos estatales, de acuerdo con</w:t>
      </w:r>
      <w:r>
        <w:rPr>
          <w:rFonts w:ascii="Palatino Linotype" w:eastAsia="Palatino Linotype" w:hAnsi="Palatino Linotype" w:cs="Palatino Linotype"/>
          <w:i/>
          <w:lang w:eastAsia="es-MX"/>
        </w:rPr>
        <w:t xml:space="preserve"> </w:t>
      </w:r>
      <w:r w:rsidRPr="00171195">
        <w:rPr>
          <w:rFonts w:ascii="Palatino Linotype" w:eastAsia="Palatino Linotype" w:hAnsi="Palatino Linotype" w:cs="Palatino Linotype"/>
          <w:i/>
          <w:lang w:eastAsia="es-MX"/>
        </w:rPr>
        <w:t>el ámbito de su competencia;</w:t>
      </w:r>
    </w:p>
    <w:p w14:paraId="5A5C1B4F" w14:textId="3EDB768D" w:rsidR="00171195" w:rsidRPr="00171195" w:rsidRDefault="00171195" w:rsidP="00171195">
      <w:pPr>
        <w:ind w:left="850" w:right="901"/>
        <w:jc w:val="both"/>
        <w:rPr>
          <w:rFonts w:ascii="Palatino Linotype" w:eastAsia="Palatino Linotype" w:hAnsi="Palatino Linotype" w:cs="Palatino Linotype"/>
          <w:i/>
          <w:lang w:eastAsia="es-MX"/>
        </w:rPr>
      </w:pPr>
      <w:r w:rsidRPr="00171195">
        <w:rPr>
          <w:rFonts w:ascii="Palatino Linotype" w:eastAsia="Palatino Linotype" w:hAnsi="Palatino Linotype" w:cs="Palatino Linotype"/>
          <w:i/>
          <w:lang w:eastAsia="es-MX"/>
        </w:rPr>
        <w:t>X. Revisar en materia jurídica, los proyectos, respecto de la emisión, modificación, derogación</w:t>
      </w:r>
      <w:r>
        <w:rPr>
          <w:rFonts w:ascii="Palatino Linotype" w:eastAsia="Palatino Linotype" w:hAnsi="Palatino Linotype" w:cs="Palatino Linotype"/>
          <w:i/>
          <w:lang w:eastAsia="es-MX"/>
        </w:rPr>
        <w:t xml:space="preserve"> </w:t>
      </w:r>
      <w:r w:rsidRPr="00171195">
        <w:rPr>
          <w:rFonts w:ascii="Palatino Linotype" w:eastAsia="Palatino Linotype" w:hAnsi="Palatino Linotype" w:cs="Palatino Linotype"/>
          <w:i/>
          <w:lang w:eastAsia="es-MX"/>
        </w:rPr>
        <w:t>o abrogación de los reglamentos municipales y demás actos administrativos de carácter</w:t>
      </w:r>
      <w:r>
        <w:rPr>
          <w:rFonts w:ascii="Palatino Linotype" w:eastAsia="Palatino Linotype" w:hAnsi="Palatino Linotype" w:cs="Palatino Linotype"/>
          <w:i/>
          <w:lang w:eastAsia="es-MX"/>
        </w:rPr>
        <w:t xml:space="preserve"> </w:t>
      </w:r>
      <w:r w:rsidRPr="00171195">
        <w:rPr>
          <w:rFonts w:ascii="Palatino Linotype" w:eastAsia="Palatino Linotype" w:hAnsi="Palatino Linotype" w:cs="Palatino Linotype"/>
          <w:i/>
          <w:lang w:eastAsia="es-MX"/>
        </w:rPr>
        <w:t>general, con la participación de las dependencias a quienes corresponda su aplicación o</w:t>
      </w:r>
      <w:r>
        <w:rPr>
          <w:rFonts w:ascii="Palatino Linotype" w:eastAsia="Palatino Linotype" w:hAnsi="Palatino Linotype" w:cs="Palatino Linotype"/>
          <w:i/>
          <w:lang w:eastAsia="es-MX"/>
        </w:rPr>
        <w:t xml:space="preserve"> </w:t>
      </w:r>
      <w:r w:rsidRPr="00171195">
        <w:rPr>
          <w:rFonts w:ascii="Palatino Linotype" w:eastAsia="Palatino Linotype" w:hAnsi="Palatino Linotype" w:cs="Palatino Linotype"/>
          <w:i/>
          <w:lang w:eastAsia="es-MX"/>
        </w:rPr>
        <w:t>ejecución;</w:t>
      </w:r>
    </w:p>
    <w:p w14:paraId="46799475" w14:textId="1131F06F" w:rsidR="00171195" w:rsidRPr="00171195" w:rsidRDefault="00171195" w:rsidP="00171195">
      <w:pPr>
        <w:ind w:left="850" w:right="901"/>
        <w:jc w:val="both"/>
        <w:rPr>
          <w:rFonts w:ascii="Palatino Linotype" w:eastAsia="Palatino Linotype" w:hAnsi="Palatino Linotype" w:cs="Palatino Linotype"/>
          <w:i/>
          <w:lang w:eastAsia="es-MX"/>
        </w:rPr>
      </w:pPr>
      <w:r w:rsidRPr="00171195">
        <w:rPr>
          <w:rFonts w:ascii="Palatino Linotype" w:eastAsia="Palatino Linotype" w:hAnsi="Palatino Linotype" w:cs="Palatino Linotype"/>
          <w:i/>
          <w:lang w:eastAsia="es-MX"/>
        </w:rPr>
        <w:t>XI. Analizar, proponer, emitir, obtener y difundir criterios de interpretación de las leyes</w:t>
      </w:r>
      <w:r>
        <w:rPr>
          <w:rFonts w:ascii="Palatino Linotype" w:eastAsia="Palatino Linotype" w:hAnsi="Palatino Linotype" w:cs="Palatino Linotype"/>
          <w:i/>
          <w:lang w:eastAsia="es-MX"/>
        </w:rPr>
        <w:t xml:space="preserve"> </w:t>
      </w:r>
      <w:r w:rsidRPr="00171195">
        <w:rPr>
          <w:rFonts w:ascii="Palatino Linotype" w:eastAsia="Palatino Linotype" w:hAnsi="Palatino Linotype" w:cs="Palatino Linotype"/>
          <w:i/>
          <w:lang w:eastAsia="es-MX"/>
        </w:rPr>
        <w:t>federales y estatales de aplicación municipal, así como de los reglamentos y demás actos</w:t>
      </w:r>
      <w:r>
        <w:rPr>
          <w:rFonts w:ascii="Palatino Linotype" w:eastAsia="Palatino Linotype" w:hAnsi="Palatino Linotype" w:cs="Palatino Linotype"/>
          <w:i/>
          <w:lang w:eastAsia="es-MX"/>
        </w:rPr>
        <w:t xml:space="preserve"> </w:t>
      </w:r>
      <w:r w:rsidRPr="00171195">
        <w:rPr>
          <w:rFonts w:ascii="Palatino Linotype" w:eastAsia="Palatino Linotype" w:hAnsi="Palatino Linotype" w:cs="Palatino Linotype"/>
          <w:i/>
          <w:lang w:eastAsia="es-MX"/>
        </w:rPr>
        <w:t>administrativos de carácter general;</w:t>
      </w:r>
    </w:p>
    <w:p w14:paraId="552F3606" w14:textId="735480A0" w:rsidR="00171195" w:rsidRPr="00171195" w:rsidRDefault="00171195" w:rsidP="00171195">
      <w:pPr>
        <w:ind w:left="850" w:right="901"/>
        <w:jc w:val="both"/>
        <w:rPr>
          <w:rFonts w:ascii="Palatino Linotype" w:eastAsia="Palatino Linotype" w:hAnsi="Palatino Linotype" w:cs="Palatino Linotype"/>
          <w:i/>
          <w:lang w:eastAsia="es-MX"/>
        </w:rPr>
      </w:pPr>
      <w:r w:rsidRPr="00171195">
        <w:rPr>
          <w:rFonts w:ascii="Palatino Linotype" w:eastAsia="Palatino Linotype" w:hAnsi="Palatino Linotype" w:cs="Palatino Linotype"/>
          <w:i/>
          <w:lang w:eastAsia="es-MX"/>
        </w:rPr>
        <w:t>XII. Coadyuvar con la Secretaría del Ayuntamiento, en el análisis y revisión de los actos políticos</w:t>
      </w:r>
      <w:r>
        <w:rPr>
          <w:rFonts w:ascii="Palatino Linotype" w:eastAsia="Palatino Linotype" w:hAnsi="Palatino Linotype" w:cs="Palatino Linotype"/>
          <w:i/>
          <w:lang w:eastAsia="es-MX"/>
        </w:rPr>
        <w:t xml:space="preserve"> </w:t>
      </w:r>
      <w:r w:rsidRPr="00171195">
        <w:rPr>
          <w:rFonts w:ascii="Palatino Linotype" w:eastAsia="Palatino Linotype" w:hAnsi="Palatino Linotype" w:cs="Palatino Linotype"/>
          <w:i/>
          <w:lang w:eastAsia="es-MX"/>
        </w:rPr>
        <w:t xml:space="preserve">o de gobierno, que pretenda llevar a cabo o realice el Ayuntamiento, el </w:t>
      </w:r>
      <w:r w:rsidRPr="00171195">
        <w:rPr>
          <w:rFonts w:ascii="Palatino Linotype" w:eastAsia="Palatino Linotype" w:hAnsi="Palatino Linotype" w:cs="Palatino Linotype"/>
          <w:i/>
          <w:lang w:eastAsia="es-MX"/>
        </w:rPr>
        <w:lastRenderedPageBreak/>
        <w:t>o la titular de la</w:t>
      </w:r>
      <w:r>
        <w:rPr>
          <w:rFonts w:ascii="Palatino Linotype" w:eastAsia="Palatino Linotype" w:hAnsi="Palatino Linotype" w:cs="Palatino Linotype"/>
          <w:i/>
          <w:lang w:eastAsia="es-MX"/>
        </w:rPr>
        <w:t xml:space="preserve"> </w:t>
      </w:r>
      <w:r w:rsidRPr="00171195">
        <w:rPr>
          <w:rFonts w:ascii="Palatino Linotype" w:eastAsia="Palatino Linotype" w:hAnsi="Palatino Linotype" w:cs="Palatino Linotype"/>
          <w:i/>
          <w:lang w:eastAsia="es-MX"/>
        </w:rPr>
        <w:t>Presidencia Municipal, con el fin de evaluar sus implicaciones y/o consecuencias jurídicas;</w:t>
      </w:r>
    </w:p>
    <w:p w14:paraId="0F3857BA" w14:textId="77777777" w:rsidR="00171195" w:rsidRPr="00171195" w:rsidRDefault="00171195" w:rsidP="00171195">
      <w:pPr>
        <w:ind w:left="850" w:right="901"/>
        <w:jc w:val="both"/>
        <w:rPr>
          <w:rFonts w:ascii="Palatino Linotype" w:eastAsia="Palatino Linotype" w:hAnsi="Palatino Linotype" w:cs="Palatino Linotype"/>
          <w:b/>
          <w:i/>
          <w:u w:val="single"/>
          <w:lang w:eastAsia="es-MX"/>
        </w:rPr>
      </w:pPr>
      <w:r w:rsidRPr="00171195">
        <w:rPr>
          <w:rFonts w:ascii="Palatino Linotype" w:eastAsia="Palatino Linotype" w:hAnsi="Palatino Linotype" w:cs="Palatino Linotype"/>
          <w:b/>
          <w:i/>
          <w:u w:val="single"/>
          <w:lang w:eastAsia="es-MX"/>
        </w:rPr>
        <w:t>XIII. Proyectar y revisar los contratos, convenios o acuerdos que celebre el Municipio;</w:t>
      </w:r>
    </w:p>
    <w:p w14:paraId="5814F3DA" w14:textId="218FCB1A" w:rsidR="00171195" w:rsidRPr="00171195" w:rsidRDefault="00171195" w:rsidP="00171195">
      <w:pPr>
        <w:ind w:left="850" w:right="901"/>
        <w:jc w:val="both"/>
        <w:rPr>
          <w:rFonts w:ascii="Palatino Linotype" w:eastAsia="Palatino Linotype" w:hAnsi="Palatino Linotype" w:cs="Palatino Linotype"/>
          <w:i/>
          <w:lang w:eastAsia="es-MX"/>
        </w:rPr>
      </w:pPr>
      <w:r w:rsidRPr="00171195">
        <w:rPr>
          <w:rFonts w:ascii="Palatino Linotype" w:eastAsia="Palatino Linotype" w:hAnsi="Palatino Linotype" w:cs="Palatino Linotype"/>
          <w:i/>
          <w:lang w:eastAsia="es-MX"/>
        </w:rPr>
        <w:t>XIV. Dar asesoría jurídica gratuita a favor de las autoridades auxiliares, organizaciones</w:t>
      </w:r>
      <w:r>
        <w:rPr>
          <w:rFonts w:ascii="Palatino Linotype" w:eastAsia="Palatino Linotype" w:hAnsi="Palatino Linotype" w:cs="Palatino Linotype"/>
          <w:i/>
          <w:lang w:eastAsia="es-MX"/>
        </w:rPr>
        <w:t xml:space="preserve"> </w:t>
      </w:r>
      <w:r w:rsidRPr="00171195">
        <w:rPr>
          <w:rFonts w:ascii="Palatino Linotype" w:eastAsia="Palatino Linotype" w:hAnsi="Palatino Linotype" w:cs="Palatino Linotype"/>
          <w:i/>
          <w:lang w:eastAsia="es-MX"/>
        </w:rPr>
        <w:t>comunitarias y personas de escasos recursos económicos o en situación de marginación o</w:t>
      </w:r>
      <w:r>
        <w:rPr>
          <w:rFonts w:ascii="Palatino Linotype" w:eastAsia="Palatino Linotype" w:hAnsi="Palatino Linotype" w:cs="Palatino Linotype"/>
          <w:i/>
          <w:lang w:eastAsia="es-MX"/>
        </w:rPr>
        <w:t xml:space="preserve"> </w:t>
      </w:r>
      <w:r w:rsidRPr="00171195">
        <w:rPr>
          <w:rFonts w:ascii="Palatino Linotype" w:eastAsia="Palatino Linotype" w:hAnsi="Palatino Linotype" w:cs="Palatino Linotype"/>
          <w:i/>
          <w:lang w:eastAsia="es-MX"/>
        </w:rPr>
        <w:t>vulnerabilidad (personas de la tercera edad, situación de calle, madres jefas de familia,</w:t>
      </w:r>
      <w:r>
        <w:rPr>
          <w:rFonts w:ascii="Palatino Linotype" w:eastAsia="Palatino Linotype" w:hAnsi="Palatino Linotype" w:cs="Palatino Linotype"/>
          <w:i/>
          <w:lang w:eastAsia="es-MX"/>
        </w:rPr>
        <w:t xml:space="preserve"> </w:t>
      </w:r>
      <w:r w:rsidRPr="00171195">
        <w:rPr>
          <w:rFonts w:ascii="Palatino Linotype" w:eastAsia="Palatino Linotype" w:hAnsi="Palatino Linotype" w:cs="Palatino Linotype"/>
          <w:i/>
          <w:lang w:eastAsia="es-MX"/>
        </w:rPr>
        <w:t>orfandad), siempre que esta no implique un conflicto de interés con el Municipio, el</w:t>
      </w:r>
      <w:r>
        <w:rPr>
          <w:rFonts w:ascii="Palatino Linotype" w:eastAsia="Palatino Linotype" w:hAnsi="Palatino Linotype" w:cs="Palatino Linotype"/>
          <w:i/>
          <w:lang w:eastAsia="es-MX"/>
        </w:rPr>
        <w:t xml:space="preserve"> </w:t>
      </w:r>
      <w:r w:rsidRPr="00171195">
        <w:rPr>
          <w:rFonts w:ascii="Palatino Linotype" w:eastAsia="Palatino Linotype" w:hAnsi="Palatino Linotype" w:cs="Palatino Linotype"/>
          <w:i/>
          <w:lang w:eastAsia="es-MX"/>
        </w:rPr>
        <w:t>Ayuntamiento y las Dependencias de la Administración Pública Municipal o se trate de actos</w:t>
      </w:r>
      <w:r>
        <w:rPr>
          <w:rFonts w:ascii="Palatino Linotype" w:eastAsia="Palatino Linotype" w:hAnsi="Palatino Linotype" w:cs="Palatino Linotype"/>
          <w:i/>
          <w:lang w:eastAsia="es-MX"/>
        </w:rPr>
        <w:t xml:space="preserve"> </w:t>
      </w:r>
      <w:r w:rsidRPr="00171195">
        <w:rPr>
          <w:rFonts w:ascii="Palatino Linotype" w:eastAsia="Palatino Linotype" w:hAnsi="Palatino Linotype" w:cs="Palatino Linotype"/>
          <w:i/>
          <w:lang w:eastAsia="es-MX"/>
        </w:rPr>
        <w:t>contrarios a los previstos en ordenamientos jurídicos;</w:t>
      </w:r>
    </w:p>
    <w:p w14:paraId="2B1AD0D4" w14:textId="7DBE222A" w:rsidR="00171195" w:rsidRPr="00171195" w:rsidRDefault="00171195" w:rsidP="00171195">
      <w:pPr>
        <w:ind w:left="850" w:right="901"/>
        <w:jc w:val="both"/>
        <w:rPr>
          <w:rFonts w:ascii="Palatino Linotype" w:eastAsia="Palatino Linotype" w:hAnsi="Palatino Linotype" w:cs="Palatino Linotype"/>
          <w:i/>
          <w:lang w:eastAsia="es-MX"/>
        </w:rPr>
      </w:pPr>
      <w:r w:rsidRPr="00171195">
        <w:rPr>
          <w:rFonts w:ascii="Palatino Linotype" w:eastAsia="Palatino Linotype" w:hAnsi="Palatino Linotype" w:cs="Palatino Linotype"/>
          <w:i/>
          <w:lang w:eastAsia="es-MX"/>
        </w:rPr>
        <w:t>XV. Atender, dar seguimiento oportuno y en caso aplicable resolver, todos aquellos asuntos</w:t>
      </w:r>
      <w:r>
        <w:rPr>
          <w:rFonts w:ascii="Palatino Linotype" w:eastAsia="Palatino Linotype" w:hAnsi="Palatino Linotype" w:cs="Palatino Linotype"/>
          <w:i/>
          <w:lang w:eastAsia="es-MX"/>
        </w:rPr>
        <w:t xml:space="preserve"> </w:t>
      </w:r>
      <w:r w:rsidRPr="00171195">
        <w:rPr>
          <w:rFonts w:ascii="Palatino Linotype" w:eastAsia="Palatino Linotype" w:hAnsi="Palatino Linotype" w:cs="Palatino Linotype"/>
          <w:i/>
          <w:lang w:eastAsia="es-MX"/>
        </w:rPr>
        <w:t>de carácter jurídico que formen parte de su ámbito de competencia;</w:t>
      </w:r>
    </w:p>
    <w:p w14:paraId="45CC9C9B" w14:textId="4409824D" w:rsidR="00171195" w:rsidRPr="00171195" w:rsidRDefault="00171195" w:rsidP="00171195">
      <w:pPr>
        <w:ind w:left="850" w:right="901"/>
        <w:jc w:val="both"/>
        <w:rPr>
          <w:rFonts w:ascii="Palatino Linotype" w:eastAsia="Palatino Linotype" w:hAnsi="Palatino Linotype" w:cs="Palatino Linotype"/>
          <w:i/>
          <w:lang w:eastAsia="es-MX"/>
        </w:rPr>
      </w:pPr>
      <w:r w:rsidRPr="00171195">
        <w:rPr>
          <w:rFonts w:ascii="Palatino Linotype" w:eastAsia="Palatino Linotype" w:hAnsi="Palatino Linotype" w:cs="Palatino Linotype"/>
          <w:i/>
          <w:lang w:eastAsia="es-MX"/>
        </w:rPr>
        <w:t>XVI. Coordinar funcionalmente al personal jurídico de otras unidades administrativas del</w:t>
      </w:r>
      <w:r>
        <w:rPr>
          <w:rFonts w:ascii="Palatino Linotype" w:eastAsia="Palatino Linotype" w:hAnsi="Palatino Linotype" w:cs="Palatino Linotype"/>
          <w:i/>
          <w:lang w:eastAsia="es-MX"/>
        </w:rPr>
        <w:t xml:space="preserve"> </w:t>
      </w:r>
      <w:r w:rsidRPr="00171195">
        <w:rPr>
          <w:rFonts w:ascii="Palatino Linotype" w:eastAsia="Palatino Linotype" w:hAnsi="Palatino Linotype" w:cs="Palatino Linotype"/>
          <w:i/>
          <w:lang w:eastAsia="es-MX"/>
        </w:rPr>
        <w:t>Municipio, a fin que informen a la Dirección Jurídica, con la periodicidad que ésta les indique,</w:t>
      </w:r>
      <w:r>
        <w:rPr>
          <w:rFonts w:ascii="Palatino Linotype" w:eastAsia="Palatino Linotype" w:hAnsi="Palatino Linotype" w:cs="Palatino Linotype"/>
          <w:i/>
          <w:lang w:eastAsia="es-MX"/>
        </w:rPr>
        <w:t xml:space="preserve"> </w:t>
      </w:r>
      <w:r w:rsidRPr="00171195">
        <w:rPr>
          <w:rFonts w:ascii="Palatino Linotype" w:eastAsia="Palatino Linotype" w:hAnsi="Palatino Linotype" w:cs="Palatino Linotype"/>
          <w:i/>
          <w:lang w:eastAsia="es-MX"/>
        </w:rPr>
        <w:t>los asuntos jurídicos que se tramiten o lleven ante dichas unidades administrativas, así como</w:t>
      </w:r>
      <w:r>
        <w:rPr>
          <w:rFonts w:ascii="Palatino Linotype" w:eastAsia="Palatino Linotype" w:hAnsi="Palatino Linotype" w:cs="Palatino Linotype"/>
          <w:i/>
          <w:lang w:eastAsia="es-MX"/>
        </w:rPr>
        <w:t xml:space="preserve"> </w:t>
      </w:r>
      <w:r w:rsidRPr="00171195">
        <w:rPr>
          <w:rFonts w:ascii="Palatino Linotype" w:eastAsia="Palatino Linotype" w:hAnsi="Palatino Linotype" w:cs="Palatino Linotype"/>
          <w:i/>
          <w:lang w:eastAsia="es-MX"/>
        </w:rPr>
        <w:t>el número de actos y procedimientos de carácter procesal o contencioso, incluyendo juicos de</w:t>
      </w:r>
      <w:r>
        <w:rPr>
          <w:rFonts w:ascii="Palatino Linotype" w:eastAsia="Palatino Linotype" w:hAnsi="Palatino Linotype" w:cs="Palatino Linotype"/>
          <w:i/>
          <w:lang w:eastAsia="es-MX"/>
        </w:rPr>
        <w:t xml:space="preserve"> </w:t>
      </w:r>
      <w:r w:rsidRPr="00171195">
        <w:rPr>
          <w:rFonts w:ascii="Palatino Linotype" w:eastAsia="Palatino Linotype" w:hAnsi="Palatino Linotype" w:cs="Palatino Linotype"/>
          <w:i/>
          <w:lang w:eastAsia="es-MX"/>
        </w:rPr>
        <w:t>amparo, como los montos aproximados de aquellos que puedan representar una contingencia</w:t>
      </w:r>
      <w:r>
        <w:rPr>
          <w:rFonts w:ascii="Palatino Linotype" w:eastAsia="Palatino Linotype" w:hAnsi="Palatino Linotype" w:cs="Palatino Linotype"/>
          <w:i/>
          <w:lang w:eastAsia="es-MX"/>
        </w:rPr>
        <w:t xml:space="preserve"> </w:t>
      </w:r>
      <w:r w:rsidRPr="00171195">
        <w:rPr>
          <w:rFonts w:ascii="Palatino Linotype" w:eastAsia="Palatino Linotype" w:hAnsi="Palatino Linotype" w:cs="Palatino Linotype"/>
          <w:i/>
          <w:lang w:eastAsia="es-MX"/>
        </w:rPr>
        <w:t>legal, en los que sea parte el Municipio, el Ayuntamiento o las dependencias de la</w:t>
      </w:r>
      <w:r>
        <w:rPr>
          <w:rFonts w:ascii="Palatino Linotype" w:eastAsia="Palatino Linotype" w:hAnsi="Palatino Linotype" w:cs="Palatino Linotype"/>
          <w:i/>
          <w:lang w:eastAsia="es-MX"/>
        </w:rPr>
        <w:t xml:space="preserve"> </w:t>
      </w:r>
      <w:r w:rsidRPr="00171195">
        <w:rPr>
          <w:rFonts w:ascii="Palatino Linotype" w:eastAsia="Palatino Linotype" w:hAnsi="Palatino Linotype" w:cs="Palatino Linotype"/>
          <w:i/>
          <w:lang w:eastAsia="es-MX"/>
        </w:rPr>
        <w:t>Administración Pública Municipal, así como coordinarse para determinar las estrategias</w:t>
      </w:r>
      <w:r>
        <w:rPr>
          <w:rFonts w:ascii="Palatino Linotype" w:eastAsia="Palatino Linotype" w:hAnsi="Palatino Linotype" w:cs="Palatino Linotype"/>
          <w:i/>
          <w:lang w:eastAsia="es-MX"/>
        </w:rPr>
        <w:t xml:space="preserve"> </w:t>
      </w:r>
      <w:r w:rsidRPr="00171195">
        <w:rPr>
          <w:rFonts w:ascii="Palatino Linotype" w:eastAsia="Palatino Linotype" w:hAnsi="Palatino Linotype" w:cs="Palatino Linotype"/>
          <w:i/>
          <w:lang w:eastAsia="es-MX"/>
        </w:rPr>
        <w:t>relativas a la adecuada atención o resolución de los asuntos jurídicos de su competencia;</w:t>
      </w:r>
    </w:p>
    <w:p w14:paraId="2A15C54B" w14:textId="1B761AFC" w:rsidR="00171195" w:rsidRDefault="00171195" w:rsidP="00171195">
      <w:pPr>
        <w:ind w:left="850" w:right="901"/>
        <w:jc w:val="both"/>
        <w:rPr>
          <w:rFonts w:ascii="Palatino Linotype" w:eastAsia="Palatino Linotype" w:hAnsi="Palatino Linotype" w:cs="Palatino Linotype"/>
          <w:i/>
          <w:lang w:eastAsia="es-MX"/>
        </w:rPr>
      </w:pPr>
      <w:r w:rsidRPr="00171195">
        <w:rPr>
          <w:rFonts w:ascii="Palatino Linotype" w:eastAsia="Palatino Linotype" w:hAnsi="Palatino Linotype" w:cs="Palatino Linotype"/>
          <w:i/>
          <w:lang w:eastAsia="es-MX"/>
        </w:rPr>
        <w:t>XVII. Coadyuvar en el ámbito de cualquier otra facultad que se encuentre prevista en la</w:t>
      </w:r>
      <w:r>
        <w:rPr>
          <w:rFonts w:ascii="Palatino Linotype" w:eastAsia="Palatino Linotype" w:hAnsi="Palatino Linotype" w:cs="Palatino Linotype"/>
          <w:i/>
          <w:lang w:eastAsia="es-MX"/>
        </w:rPr>
        <w:t xml:space="preserve"> </w:t>
      </w:r>
      <w:r w:rsidRPr="00171195">
        <w:rPr>
          <w:rFonts w:ascii="Palatino Linotype" w:eastAsia="Palatino Linotype" w:hAnsi="Palatino Linotype" w:cs="Palatino Linotype"/>
          <w:i/>
          <w:lang w:eastAsia="es-MX"/>
        </w:rPr>
        <w:t>normatividad sea federal, estatal o municipal, que resulte aplicable dentro del ámbito de su</w:t>
      </w:r>
      <w:r>
        <w:rPr>
          <w:rFonts w:ascii="Palatino Linotype" w:eastAsia="Palatino Linotype" w:hAnsi="Palatino Linotype" w:cs="Palatino Linotype"/>
          <w:i/>
          <w:lang w:eastAsia="es-MX"/>
        </w:rPr>
        <w:t xml:space="preserve"> </w:t>
      </w:r>
      <w:r w:rsidRPr="00171195">
        <w:rPr>
          <w:rFonts w:ascii="Palatino Linotype" w:eastAsia="Palatino Linotype" w:hAnsi="Palatino Linotype" w:cs="Palatino Linotype"/>
          <w:i/>
          <w:lang w:eastAsia="es-MX"/>
        </w:rPr>
        <w:t>competencia o bien que le sean delegadas u otorgadas mediante mandato o poder por el o la</w:t>
      </w:r>
      <w:r>
        <w:rPr>
          <w:rFonts w:ascii="Palatino Linotype" w:eastAsia="Palatino Linotype" w:hAnsi="Palatino Linotype" w:cs="Palatino Linotype"/>
          <w:i/>
          <w:lang w:eastAsia="es-MX"/>
        </w:rPr>
        <w:t xml:space="preserve"> </w:t>
      </w:r>
      <w:r w:rsidRPr="00171195">
        <w:rPr>
          <w:rFonts w:ascii="Palatino Linotype" w:eastAsia="Palatino Linotype" w:hAnsi="Palatino Linotype" w:cs="Palatino Linotype"/>
          <w:i/>
          <w:lang w:eastAsia="es-MX"/>
        </w:rPr>
        <w:t>titular de la Presidencia Municipal;</w:t>
      </w:r>
    </w:p>
    <w:p w14:paraId="58B419FB" w14:textId="1ECA4392" w:rsidR="00171195" w:rsidRPr="00171195" w:rsidRDefault="00171195" w:rsidP="00171195">
      <w:pPr>
        <w:ind w:left="850" w:right="901"/>
        <w:jc w:val="both"/>
        <w:rPr>
          <w:rFonts w:ascii="Palatino Linotype" w:eastAsia="Palatino Linotype" w:hAnsi="Palatino Linotype" w:cs="Palatino Linotype"/>
          <w:i/>
          <w:lang w:eastAsia="es-MX"/>
        </w:rPr>
      </w:pPr>
      <w:r w:rsidRPr="00171195">
        <w:rPr>
          <w:rFonts w:ascii="Palatino Linotype" w:eastAsia="Palatino Linotype" w:hAnsi="Palatino Linotype" w:cs="Palatino Linotype"/>
          <w:i/>
          <w:lang w:eastAsia="es-MX"/>
        </w:rPr>
        <w:t>XVIII. Cualquier otra facultad que sea necesaria, a efecto de hacer efectivas las facultades</w:t>
      </w:r>
      <w:r>
        <w:rPr>
          <w:rFonts w:ascii="Palatino Linotype" w:eastAsia="Palatino Linotype" w:hAnsi="Palatino Linotype" w:cs="Palatino Linotype"/>
          <w:i/>
          <w:lang w:eastAsia="es-MX"/>
        </w:rPr>
        <w:t xml:space="preserve"> </w:t>
      </w:r>
      <w:r w:rsidRPr="00171195">
        <w:rPr>
          <w:rFonts w:ascii="Palatino Linotype" w:eastAsia="Palatino Linotype" w:hAnsi="Palatino Linotype" w:cs="Palatino Linotype"/>
          <w:i/>
          <w:lang w:eastAsia="es-MX"/>
        </w:rPr>
        <w:t>anteriores; y</w:t>
      </w:r>
    </w:p>
    <w:p w14:paraId="23B7F153" w14:textId="7DB236D1" w:rsidR="00171195" w:rsidRPr="00D72317" w:rsidRDefault="00171195" w:rsidP="00171195">
      <w:pPr>
        <w:ind w:left="850" w:right="901"/>
        <w:jc w:val="both"/>
        <w:rPr>
          <w:rFonts w:ascii="Palatino Linotype" w:eastAsia="Palatino Linotype" w:hAnsi="Palatino Linotype" w:cs="Palatino Linotype"/>
          <w:i/>
          <w:lang w:eastAsia="es-MX"/>
        </w:rPr>
      </w:pPr>
      <w:r w:rsidRPr="00171195">
        <w:rPr>
          <w:rFonts w:ascii="Palatino Linotype" w:eastAsia="Palatino Linotype" w:hAnsi="Palatino Linotype" w:cs="Palatino Linotype"/>
          <w:i/>
          <w:lang w:eastAsia="es-MX"/>
        </w:rPr>
        <w:t>XIX. En caso de ausencia del o de la titular, las facultades atribuidas al mismo podrán ser</w:t>
      </w:r>
      <w:r>
        <w:rPr>
          <w:rFonts w:ascii="Palatino Linotype" w:eastAsia="Palatino Linotype" w:hAnsi="Palatino Linotype" w:cs="Palatino Linotype"/>
          <w:i/>
          <w:lang w:eastAsia="es-MX"/>
        </w:rPr>
        <w:t xml:space="preserve"> </w:t>
      </w:r>
      <w:r w:rsidRPr="00171195">
        <w:rPr>
          <w:rFonts w:ascii="Palatino Linotype" w:eastAsia="Palatino Linotype" w:hAnsi="Palatino Linotype" w:cs="Palatino Linotype"/>
          <w:i/>
          <w:lang w:eastAsia="es-MX"/>
        </w:rPr>
        <w:t>ejercidas por sus colaboradores subordinados inmediatos, dentro del ámbito de su</w:t>
      </w:r>
      <w:r>
        <w:rPr>
          <w:rFonts w:ascii="Palatino Linotype" w:eastAsia="Palatino Linotype" w:hAnsi="Palatino Linotype" w:cs="Palatino Linotype"/>
          <w:i/>
          <w:lang w:eastAsia="es-MX"/>
        </w:rPr>
        <w:t xml:space="preserve"> </w:t>
      </w:r>
      <w:r w:rsidRPr="00171195">
        <w:rPr>
          <w:rFonts w:ascii="Palatino Linotype" w:eastAsia="Palatino Linotype" w:hAnsi="Palatino Linotype" w:cs="Palatino Linotype"/>
          <w:i/>
          <w:lang w:eastAsia="es-MX"/>
        </w:rPr>
        <w:t>competencia.</w:t>
      </w:r>
    </w:p>
    <w:p w14:paraId="1E20C250" w14:textId="77777777" w:rsidR="00B51F98" w:rsidRPr="000E3AC5" w:rsidRDefault="00B51F98" w:rsidP="00B51F98">
      <w:pPr>
        <w:spacing w:after="0" w:line="360" w:lineRule="auto"/>
        <w:jc w:val="both"/>
        <w:rPr>
          <w:rFonts w:ascii="Palatino Linotype" w:eastAsia="MS Mincho" w:hAnsi="Palatino Linotype"/>
          <w:sz w:val="24"/>
          <w:szCs w:val="24"/>
        </w:rPr>
      </w:pPr>
    </w:p>
    <w:bookmarkEnd w:id="2"/>
    <w:bookmarkEnd w:id="3"/>
    <w:p w14:paraId="3D53BED8" w14:textId="6E691214" w:rsidR="00171195" w:rsidRPr="00171195" w:rsidRDefault="00171195" w:rsidP="00171195">
      <w:pPr>
        <w:spacing w:after="0" w:line="360" w:lineRule="auto"/>
        <w:jc w:val="both"/>
        <w:rPr>
          <w:rFonts w:ascii="Palatino Linotype" w:eastAsia="Palatino Linotype" w:hAnsi="Palatino Linotype" w:cs="Palatino Linotype"/>
          <w:sz w:val="24"/>
          <w:szCs w:val="24"/>
        </w:rPr>
      </w:pPr>
      <w:r w:rsidRPr="00171195">
        <w:rPr>
          <w:rFonts w:ascii="Palatino Linotype" w:eastAsia="Palatino Linotype" w:hAnsi="Palatino Linotype" w:cs="Palatino Linotype"/>
          <w:sz w:val="24"/>
          <w:szCs w:val="24"/>
        </w:rPr>
        <w:lastRenderedPageBreak/>
        <w:t xml:space="preserve">Por otra parte, no debe pasar desapercibido que el recurrente eligió que la modalidad de entrega de la información a través del </w:t>
      </w:r>
      <w:proofErr w:type="spellStart"/>
      <w:r w:rsidRPr="00171195">
        <w:rPr>
          <w:rFonts w:ascii="Palatino Linotype" w:eastAsia="Palatino Linotype" w:hAnsi="Palatino Linotype" w:cs="Palatino Linotype"/>
          <w:sz w:val="24"/>
          <w:szCs w:val="24"/>
        </w:rPr>
        <w:t>SAIMEX</w:t>
      </w:r>
      <w:proofErr w:type="spellEnd"/>
      <w:r w:rsidR="00771D58">
        <w:rPr>
          <w:rFonts w:ascii="Palatino Linotype" w:eastAsia="Palatino Linotype" w:hAnsi="Palatino Linotype" w:cs="Palatino Linotype"/>
          <w:sz w:val="24"/>
          <w:szCs w:val="24"/>
        </w:rPr>
        <w:t>;</w:t>
      </w:r>
      <w:r w:rsidRPr="00171195">
        <w:rPr>
          <w:rFonts w:ascii="Palatino Linotype" w:eastAsia="Palatino Linotype" w:hAnsi="Palatino Linotype" w:cs="Palatino Linotype"/>
          <w:sz w:val="24"/>
          <w:szCs w:val="24"/>
        </w:rPr>
        <w:t xml:space="preserve"> sin </w:t>
      </w:r>
      <w:proofErr w:type="gramStart"/>
      <w:r w:rsidRPr="00171195">
        <w:rPr>
          <w:rFonts w:ascii="Palatino Linotype" w:eastAsia="Palatino Linotype" w:hAnsi="Palatino Linotype" w:cs="Palatino Linotype"/>
          <w:sz w:val="24"/>
          <w:szCs w:val="24"/>
        </w:rPr>
        <w:t>embargo</w:t>
      </w:r>
      <w:proofErr w:type="gramEnd"/>
      <w:r w:rsidRPr="00171195">
        <w:rPr>
          <w:rFonts w:ascii="Palatino Linotype" w:eastAsia="Palatino Linotype" w:hAnsi="Palatino Linotype" w:cs="Palatino Linotype"/>
          <w:sz w:val="24"/>
          <w:szCs w:val="24"/>
        </w:rPr>
        <w:t xml:space="preserve"> dentro del texto de la solicitud, precisó le fueran expedidas copias simples, por tanto, este Instituto considera que la entrega de la información vía Sistema de Acceso a la Información Mexiquense (</w:t>
      </w:r>
      <w:proofErr w:type="spellStart"/>
      <w:r w:rsidRPr="00171195">
        <w:rPr>
          <w:rFonts w:ascii="Palatino Linotype" w:eastAsia="Palatino Linotype" w:hAnsi="Palatino Linotype" w:cs="Palatino Linotype"/>
          <w:sz w:val="24"/>
          <w:szCs w:val="24"/>
        </w:rPr>
        <w:t>SAIMEX</w:t>
      </w:r>
      <w:proofErr w:type="spellEnd"/>
      <w:r w:rsidRPr="00171195">
        <w:rPr>
          <w:rFonts w:ascii="Palatino Linotype" w:eastAsia="Palatino Linotype" w:hAnsi="Palatino Linotype" w:cs="Palatino Linotype"/>
          <w:sz w:val="24"/>
          <w:szCs w:val="24"/>
        </w:rPr>
        <w:t>) puede homologarse a la modalidad elegida por e</w:t>
      </w:r>
      <w:r>
        <w:rPr>
          <w:rFonts w:ascii="Palatino Linotype" w:eastAsia="Palatino Linotype" w:hAnsi="Palatino Linotype" w:cs="Palatino Linotype"/>
          <w:sz w:val="24"/>
          <w:szCs w:val="24"/>
        </w:rPr>
        <w:t>l recurrente.</w:t>
      </w:r>
    </w:p>
    <w:p w14:paraId="50CD4B6B" w14:textId="77777777" w:rsidR="00171195" w:rsidRPr="00171195" w:rsidRDefault="00171195" w:rsidP="00171195">
      <w:pPr>
        <w:spacing w:after="0" w:line="360" w:lineRule="auto"/>
        <w:jc w:val="both"/>
        <w:rPr>
          <w:rFonts w:ascii="Palatino Linotype" w:eastAsia="Palatino Linotype" w:hAnsi="Palatino Linotype" w:cs="Palatino Linotype"/>
          <w:sz w:val="24"/>
          <w:szCs w:val="24"/>
        </w:rPr>
      </w:pPr>
    </w:p>
    <w:p w14:paraId="054B7E92" w14:textId="6ED337BD" w:rsidR="00171195" w:rsidRPr="0020525D" w:rsidRDefault="00171195" w:rsidP="00171195">
      <w:pPr>
        <w:spacing w:after="0" w:line="360" w:lineRule="auto"/>
        <w:jc w:val="both"/>
        <w:rPr>
          <w:rFonts w:ascii="Palatino Linotype" w:eastAsia="Palatino Linotype" w:hAnsi="Palatino Linotype" w:cs="Palatino Linotype"/>
          <w:sz w:val="24"/>
          <w:szCs w:val="24"/>
        </w:rPr>
      </w:pPr>
      <w:r w:rsidRPr="00171195">
        <w:rPr>
          <w:rFonts w:ascii="Palatino Linotype" w:eastAsia="Palatino Linotype" w:hAnsi="Palatino Linotype" w:cs="Palatino Linotype"/>
          <w:sz w:val="24"/>
          <w:szCs w:val="24"/>
        </w:rPr>
        <w:t xml:space="preserve">Toda vez que la impresión del archivo digital que remita en cumplimiento de la resolución comparte la misma naturaleza de una copia simple, adicionalmente, la entrega de información vía </w:t>
      </w:r>
      <w:proofErr w:type="spellStart"/>
      <w:r w:rsidRPr="00171195">
        <w:rPr>
          <w:rFonts w:ascii="Palatino Linotype" w:eastAsia="Palatino Linotype" w:hAnsi="Palatino Linotype" w:cs="Palatino Linotype"/>
          <w:sz w:val="24"/>
          <w:szCs w:val="24"/>
        </w:rPr>
        <w:t>SAIMEX</w:t>
      </w:r>
      <w:proofErr w:type="spellEnd"/>
      <w:r w:rsidRPr="00171195">
        <w:rPr>
          <w:rFonts w:ascii="Palatino Linotype" w:eastAsia="Palatino Linotype" w:hAnsi="Palatino Linotype" w:cs="Palatino Linotype"/>
          <w:sz w:val="24"/>
          <w:szCs w:val="24"/>
        </w:rPr>
        <w:t xml:space="preserve"> otorga el beneficio de disponer inmediata y gratuitamente de la información solicitada; consecuentemente, se determina que en aras de privilegiar el derecho del particular y toda vez que el ejercicio de la acción fue a través del Sistema y preciso en el apartado respectivo la entrega a través del sistema referido, por lo que atendiendo a los principios de máxima publicidad y pro persona, es que se considera viable que la información se entregue a través del </w:t>
      </w:r>
      <w:proofErr w:type="spellStart"/>
      <w:r w:rsidRPr="00171195">
        <w:rPr>
          <w:rFonts w:ascii="Palatino Linotype" w:eastAsia="Palatino Linotype" w:hAnsi="Palatino Linotype" w:cs="Palatino Linotype"/>
          <w:sz w:val="24"/>
          <w:szCs w:val="24"/>
        </w:rPr>
        <w:t>SAIMEX</w:t>
      </w:r>
      <w:proofErr w:type="spellEnd"/>
      <w:r w:rsidRPr="00171195">
        <w:rPr>
          <w:rFonts w:ascii="Palatino Linotype" w:eastAsia="Palatino Linotype" w:hAnsi="Palatino Linotype" w:cs="Palatino Linotype"/>
          <w:sz w:val="24"/>
          <w:szCs w:val="24"/>
        </w:rPr>
        <w:t>.</w:t>
      </w:r>
    </w:p>
    <w:p w14:paraId="3C435D83" w14:textId="77777777" w:rsidR="00171195" w:rsidRDefault="00171195" w:rsidP="00171195">
      <w:pPr>
        <w:spacing w:after="0" w:line="360" w:lineRule="auto"/>
        <w:jc w:val="both"/>
        <w:rPr>
          <w:rFonts w:ascii="Palatino Linotype" w:eastAsia="Palatino Linotype" w:hAnsi="Palatino Linotype" w:cs="Palatino Linotype"/>
          <w:sz w:val="24"/>
          <w:szCs w:val="24"/>
        </w:rPr>
      </w:pPr>
    </w:p>
    <w:p w14:paraId="5BA16D72" w14:textId="6D6BCF70" w:rsidR="00044E38" w:rsidRPr="00044E38" w:rsidRDefault="00044E38" w:rsidP="00044E38">
      <w:pPr>
        <w:spacing w:after="0" w:line="360" w:lineRule="auto"/>
        <w:contextualSpacing/>
        <w:jc w:val="both"/>
        <w:rPr>
          <w:rFonts w:ascii="Palatino Linotype" w:hAnsi="Palatino Linotype" w:cs="Arial"/>
          <w:color w:val="222222"/>
          <w:sz w:val="24"/>
          <w:szCs w:val="24"/>
          <w:lang w:eastAsia="es-MX"/>
        </w:rPr>
      </w:pPr>
      <w:r w:rsidRPr="00044E38">
        <w:rPr>
          <w:rFonts w:ascii="Palatino Linotype" w:hAnsi="Palatino Linotype"/>
          <w:sz w:val="24"/>
          <w:szCs w:val="24"/>
        </w:rPr>
        <w:t>Ahora bien, de las constancias que obran en el presente recurso de revisión, se advierte que la particular al momento de formular sus solicitudes de información, en el formato previamente establecido para tal efecto, señaló como modalidad de entrega en cuanto hace a la solicitud de información 00733/</w:t>
      </w:r>
      <w:proofErr w:type="spellStart"/>
      <w:r w:rsidRPr="00044E38">
        <w:rPr>
          <w:rFonts w:ascii="Palatino Linotype" w:hAnsi="Palatino Linotype"/>
          <w:sz w:val="24"/>
          <w:szCs w:val="24"/>
        </w:rPr>
        <w:t>TLALNEPA</w:t>
      </w:r>
      <w:proofErr w:type="spellEnd"/>
      <w:r w:rsidRPr="00044E38">
        <w:rPr>
          <w:rFonts w:ascii="Palatino Linotype" w:hAnsi="Palatino Linotype"/>
          <w:sz w:val="24"/>
          <w:szCs w:val="24"/>
        </w:rPr>
        <w:t>/IP/2022, a través del Sistema de Acceso a la Información Mexiquense (</w:t>
      </w:r>
      <w:proofErr w:type="spellStart"/>
      <w:r w:rsidRPr="00044E38">
        <w:rPr>
          <w:rFonts w:ascii="Palatino Linotype" w:hAnsi="Palatino Linotype"/>
          <w:sz w:val="24"/>
          <w:szCs w:val="24"/>
        </w:rPr>
        <w:t>SAIMEX</w:t>
      </w:r>
      <w:proofErr w:type="spellEnd"/>
      <w:r w:rsidRPr="00044E38">
        <w:rPr>
          <w:rFonts w:ascii="Palatino Linotype" w:hAnsi="Palatino Linotype"/>
          <w:sz w:val="24"/>
          <w:szCs w:val="24"/>
        </w:rPr>
        <w:t>), tal como se advierte en la siguiente imagen:</w:t>
      </w:r>
    </w:p>
    <w:p w14:paraId="5AF0876D" w14:textId="77777777" w:rsidR="00044E38" w:rsidRPr="00044E38" w:rsidRDefault="00044E38" w:rsidP="00044E38">
      <w:pPr>
        <w:spacing w:after="0" w:line="360" w:lineRule="auto"/>
        <w:jc w:val="both"/>
        <w:rPr>
          <w:rFonts w:ascii="Palatino Linotype" w:hAnsi="Palatino Linotype"/>
          <w:sz w:val="24"/>
          <w:szCs w:val="24"/>
        </w:rPr>
      </w:pPr>
    </w:p>
    <w:p w14:paraId="588858B5" w14:textId="2EDBD972" w:rsidR="00044E38" w:rsidRPr="00044E38" w:rsidRDefault="00044E38" w:rsidP="00044E38">
      <w:pPr>
        <w:spacing w:after="0" w:line="360" w:lineRule="auto"/>
        <w:rPr>
          <w:rFonts w:ascii="Palatino Linotype" w:hAnsi="Palatino Linotype" w:cs="Arial"/>
          <w:sz w:val="24"/>
          <w:szCs w:val="24"/>
        </w:rPr>
      </w:pPr>
      <w:r>
        <w:rPr>
          <w:rFonts w:ascii="Palatino Linotype" w:hAnsi="Palatino Linotype" w:cs="Arial"/>
          <w:noProof/>
          <w:sz w:val="24"/>
          <w:szCs w:val="24"/>
          <w:lang w:eastAsia="es-MX"/>
        </w:rPr>
        <w:lastRenderedPageBreak/>
        <w:drawing>
          <wp:inline distT="0" distB="0" distL="0" distR="0" wp14:anchorId="1C63849A" wp14:editId="3B8D4EBB">
            <wp:extent cx="5527675" cy="2275368"/>
            <wp:effectExtent l="190500" t="190500" r="187325" b="1822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b="6511"/>
                    <a:stretch/>
                  </pic:blipFill>
                  <pic:spPr bwMode="auto">
                    <a:xfrm>
                      <a:off x="0" y="0"/>
                      <a:ext cx="5541015" cy="2280859"/>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01BFF81E" w14:textId="77777777" w:rsidR="00044E38" w:rsidRPr="00044E38" w:rsidRDefault="00044E38" w:rsidP="00044E38">
      <w:pPr>
        <w:tabs>
          <w:tab w:val="left" w:pos="709"/>
        </w:tabs>
        <w:spacing w:after="0" w:line="360" w:lineRule="auto"/>
        <w:jc w:val="both"/>
        <w:rPr>
          <w:rFonts w:ascii="Palatino Linotype" w:hAnsi="Palatino Linotype" w:cs="Arial"/>
          <w:sz w:val="24"/>
          <w:szCs w:val="24"/>
        </w:rPr>
      </w:pPr>
    </w:p>
    <w:p w14:paraId="3C9E3AA4" w14:textId="77777777" w:rsidR="00044E38" w:rsidRPr="00044E38" w:rsidRDefault="00044E38" w:rsidP="00044E38">
      <w:pPr>
        <w:tabs>
          <w:tab w:val="left" w:pos="709"/>
        </w:tabs>
        <w:spacing w:after="0" w:line="360" w:lineRule="auto"/>
        <w:jc w:val="both"/>
        <w:rPr>
          <w:rFonts w:ascii="Palatino Linotype" w:hAnsi="Palatino Linotype" w:cs="Arial"/>
          <w:sz w:val="24"/>
          <w:szCs w:val="24"/>
        </w:rPr>
      </w:pPr>
      <w:r w:rsidRPr="00044E38">
        <w:rPr>
          <w:rFonts w:ascii="Palatino Linotype" w:hAnsi="Palatino Linotype" w:cs="Arial"/>
          <w:sz w:val="24"/>
          <w:szCs w:val="24"/>
        </w:rPr>
        <w:t xml:space="preserve">Es por tal virtud que si la hoy </w:t>
      </w:r>
      <w:r w:rsidRPr="00044E38">
        <w:rPr>
          <w:rFonts w:ascii="Palatino Linotype" w:hAnsi="Palatino Linotype" w:cs="Arial"/>
          <w:bCs/>
          <w:sz w:val="24"/>
          <w:szCs w:val="24"/>
        </w:rPr>
        <w:t>Recurrente</w:t>
      </w:r>
      <w:r w:rsidRPr="00044E38">
        <w:rPr>
          <w:rFonts w:ascii="Palatino Linotype" w:hAnsi="Palatino Linotype" w:cs="Arial"/>
          <w:sz w:val="24"/>
          <w:szCs w:val="24"/>
        </w:rPr>
        <w:t xml:space="preserve"> solicitó la información vía Sistema de Acceso a la Información Mexiquense (</w:t>
      </w:r>
      <w:proofErr w:type="spellStart"/>
      <w:r w:rsidRPr="00044E38">
        <w:rPr>
          <w:rFonts w:ascii="Palatino Linotype" w:hAnsi="Palatino Linotype" w:cs="Arial"/>
          <w:b/>
          <w:sz w:val="24"/>
          <w:szCs w:val="24"/>
        </w:rPr>
        <w:t>SAIMEX</w:t>
      </w:r>
      <w:proofErr w:type="spellEnd"/>
      <w:r w:rsidRPr="00044E38">
        <w:rPr>
          <w:rFonts w:ascii="Palatino Linotype" w:hAnsi="Palatino Linotype" w:cs="Arial"/>
          <w:b/>
          <w:sz w:val="24"/>
          <w:szCs w:val="24"/>
        </w:rPr>
        <w:t>)</w:t>
      </w:r>
      <w:r w:rsidRPr="00044E38">
        <w:rPr>
          <w:rFonts w:ascii="Palatino Linotype" w:hAnsi="Palatino Linotype" w:cs="Arial"/>
          <w:sz w:val="24"/>
          <w:szCs w:val="24"/>
        </w:rPr>
        <w:t xml:space="preserve">, </w:t>
      </w:r>
      <w:r w:rsidRPr="00044E38">
        <w:rPr>
          <w:rFonts w:ascii="Palatino Linotype" w:hAnsi="Palatino Linotype" w:cs="Arial"/>
          <w:bCs/>
          <w:sz w:val="24"/>
          <w:szCs w:val="24"/>
        </w:rPr>
        <w:t>el Sujeto Obligado</w:t>
      </w:r>
      <w:r w:rsidRPr="00044E38">
        <w:rPr>
          <w:rFonts w:ascii="Palatino Linotype" w:hAnsi="Palatino Linotype" w:cs="Arial"/>
          <w:sz w:val="24"/>
          <w:szCs w:val="24"/>
        </w:rPr>
        <w:t xml:space="preserve"> puede contar entre sus archivos con el o los documentos a través de los cuales puede colmarse el derecho de acceso a la información del solicitante.</w:t>
      </w:r>
    </w:p>
    <w:p w14:paraId="1D3C71B6" w14:textId="77777777" w:rsidR="00044E38" w:rsidRPr="00044E38" w:rsidRDefault="00044E38" w:rsidP="00044E38">
      <w:pPr>
        <w:spacing w:after="0" w:line="360" w:lineRule="auto"/>
        <w:jc w:val="both"/>
        <w:rPr>
          <w:rFonts w:ascii="Times New Roman" w:eastAsia="Times New Roman" w:hAnsi="Times New Roman" w:cs="Times New Roman"/>
          <w:sz w:val="24"/>
          <w:szCs w:val="24"/>
          <w:lang w:eastAsia="es-ES"/>
        </w:rPr>
      </w:pPr>
    </w:p>
    <w:p w14:paraId="32E30C37" w14:textId="27366230" w:rsidR="00044E38" w:rsidRPr="00044E38" w:rsidRDefault="00044E38" w:rsidP="00044E38">
      <w:pPr>
        <w:spacing w:after="0" w:line="360" w:lineRule="auto"/>
        <w:jc w:val="both"/>
        <w:rPr>
          <w:rFonts w:ascii="Palatino Linotype" w:hAnsi="Palatino Linotype"/>
          <w:i/>
          <w:sz w:val="24"/>
          <w:szCs w:val="24"/>
        </w:rPr>
      </w:pPr>
      <w:r w:rsidRPr="00044E38">
        <w:rPr>
          <w:rFonts w:ascii="Palatino Linotype" w:hAnsi="Palatino Linotype"/>
          <w:sz w:val="24"/>
          <w:szCs w:val="24"/>
        </w:rPr>
        <w:t xml:space="preserve">De las consideraciones señaladas se advierte que </w:t>
      </w:r>
      <w:r w:rsidRPr="00044E38">
        <w:rPr>
          <w:rFonts w:ascii="Palatino Linotype" w:hAnsi="Palatino Linotype" w:cs="Arial"/>
          <w:bCs/>
          <w:sz w:val="24"/>
          <w:szCs w:val="24"/>
        </w:rPr>
        <w:t>el Sujeto Obligado</w:t>
      </w:r>
      <w:r w:rsidRPr="00044E38">
        <w:rPr>
          <w:rFonts w:ascii="Palatino Linotype" w:hAnsi="Palatino Linotype"/>
          <w:sz w:val="24"/>
          <w:szCs w:val="24"/>
        </w:rPr>
        <w:t xml:space="preserve">, no justifica en ningún momento de forma fundada y motiva su cambio de modalidad de entrega de la información de </w:t>
      </w:r>
      <w:r w:rsidRPr="00044E38">
        <w:rPr>
          <w:rFonts w:ascii="Palatino Linotype" w:hAnsi="Palatino Linotype"/>
          <w:b/>
          <w:sz w:val="24"/>
          <w:szCs w:val="24"/>
        </w:rPr>
        <w:t xml:space="preserve">vía </w:t>
      </w:r>
      <w:r w:rsidRPr="00044E38">
        <w:rPr>
          <w:rFonts w:ascii="Palatino Linotype" w:hAnsi="Palatino Linotype" w:cs="Arial"/>
          <w:b/>
          <w:bCs/>
          <w:sz w:val="24"/>
          <w:szCs w:val="24"/>
        </w:rPr>
        <w:t>Sistema de Acceso a la Información Mexiquense</w:t>
      </w:r>
      <w:r w:rsidRPr="00044E38">
        <w:rPr>
          <w:rFonts w:ascii="Palatino Linotype" w:hAnsi="Palatino Linotype" w:cs="Arial"/>
          <w:sz w:val="24"/>
          <w:szCs w:val="24"/>
        </w:rPr>
        <w:t xml:space="preserve"> (</w:t>
      </w:r>
      <w:proofErr w:type="spellStart"/>
      <w:r w:rsidRPr="00044E38">
        <w:rPr>
          <w:rFonts w:ascii="Palatino Linotype" w:hAnsi="Palatino Linotype"/>
          <w:b/>
          <w:sz w:val="24"/>
          <w:szCs w:val="24"/>
        </w:rPr>
        <w:t>SAIMEX</w:t>
      </w:r>
      <w:proofErr w:type="spellEnd"/>
      <w:r w:rsidRPr="00044E38">
        <w:rPr>
          <w:rFonts w:ascii="Palatino Linotype" w:hAnsi="Palatino Linotype"/>
          <w:b/>
          <w:sz w:val="24"/>
          <w:szCs w:val="24"/>
        </w:rPr>
        <w:t>)</w:t>
      </w:r>
      <w:r w:rsidRPr="00044E38">
        <w:rPr>
          <w:rFonts w:ascii="Palatino Linotype" w:hAnsi="Palatino Linotype"/>
          <w:sz w:val="24"/>
          <w:szCs w:val="24"/>
        </w:rPr>
        <w:t xml:space="preserve"> a </w:t>
      </w:r>
      <w:r w:rsidR="00A86689">
        <w:rPr>
          <w:rFonts w:ascii="Palatino Linotype" w:hAnsi="Palatino Linotype"/>
          <w:b/>
          <w:sz w:val="24"/>
          <w:szCs w:val="24"/>
        </w:rPr>
        <w:t>copias con costo</w:t>
      </w:r>
      <w:r w:rsidRPr="00044E38">
        <w:rPr>
          <w:rFonts w:ascii="Palatino Linotype" w:hAnsi="Palatino Linotype"/>
          <w:sz w:val="24"/>
          <w:szCs w:val="24"/>
        </w:rPr>
        <w:t xml:space="preserve">. </w:t>
      </w:r>
    </w:p>
    <w:p w14:paraId="4B585D31" w14:textId="77777777" w:rsidR="00044E38" w:rsidRPr="00044E38" w:rsidRDefault="00044E38" w:rsidP="00044E38">
      <w:pPr>
        <w:spacing w:after="0" w:line="360" w:lineRule="auto"/>
        <w:jc w:val="both"/>
        <w:rPr>
          <w:rFonts w:ascii="Palatino Linotype" w:hAnsi="Palatino Linotype" w:cs="Arial"/>
          <w:sz w:val="24"/>
          <w:szCs w:val="24"/>
        </w:rPr>
      </w:pPr>
    </w:p>
    <w:p w14:paraId="17FBF805" w14:textId="77777777" w:rsidR="00044E38" w:rsidRPr="00044E38" w:rsidRDefault="00044E38" w:rsidP="00044E38">
      <w:pPr>
        <w:spacing w:after="0" w:line="360" w:lineRule="auto"/>
        <w:jc w:val="both"/>
        <w:rPr>
          <w:rFonts w:ascii="Palatino Linotype" w:hAnsi="Palatino Linotype"/>
          <w:i/>
          <w:sz w:val="24"/>
          <w:szCs w:val="24"/>
        </w:rPr>
      </w:pPr>
      <w:r w:rsidRPr="00044E38">
        <w:rPr>
          <w:rFonts w:ascii="Palatino Linotype" w:hAnsi="Palatino Linotype" w:cs="Arial"/>
          <w:sz w:val="24"/>
          <w:szCs w:val="24"/>
        </w:rPr>
        <w:t xml:space="preserve">Por tal razón, este Órgano Garante en uso de las facultades que la propia legislación le otorga deberá ordenar la entrega de la información solicitada, dada la aceptación del </w:t>
      </w:r>
      <w:r w:rsidRPr="00044E38">
        <w:rPr>
          <w:rFonts w:ascii="Palatino Linotype" w:hAnsi="Palatino Linotype" w:cs="Arial"/>
          <w:bCs/>
          <w:sz w:val="24"/>
          <w:szCs w:val="24"/>
        </w:rPr>
        <w:t>Sujeto Obligado</w:t>
      </w:r>
      <w:r w:rsidRPr="00044E38">
        <w:rPr>
          <w:rFonts w:ascii="Palatino Linotype" w:hAnsi="Palatino Linotype" w:cs="Arial"/>
          <w:sz w:val="24"/>
          <w:szCs w:val="24"/>
        </w:rPr>
        <w:t xml:space="preserve"> de generar, poseer o administrarla, es decir, de tener conocimiento de lo requerido.</w:t>
      </w:r>
    </w:p>
    <w:p w14:paraId="38669BC7" w14:textId="77777777" w:rsidR="00044E38" w:rsidRPr="00044E38" w:rsidRDefault="00044E38" w:rsidP="00044E38">
      <w:pPr>
        <w:spacing w:after="0" w:line="360" w:lineRule="auto"/>
        <w:jc w:val="both"/>
        <w:rPr>
          <w:rFonts w:ascii="Palatino Linotype" w:hAnsi="Palatino Linotype"/>
          <w:i/>
          <w:sz w:val="24"/>
          <w:szCs w:val="24"/>
        </w:rPr>
      </w:pPr>
    </w:p>
    <w:p w14:paraId="5372F177" w14:textId="77777777" w:rsidR="00044E38" w:rsidRPr="00044E38" w:rsidRDefault="00044E38" w:rsidP="00044E38">
      <w:pPr>
        <w:spacing w:after="0" w:line="360" w:lineRule="auto"/>
        <w:jc w:val="both"/>
        <w:rPr>
          <w:rFonts w:ascii="Palatino Linotype" w:hAnsi="Palatino Linotype"/>
          <w:i/>
          <w:sz w:val="24"/>
          <w:szCs w:val="24"/>
        </w:rPr>
      </w:pPr>
      <w:r w:rsidRPr="00044E38">
        <w:rPr>
          <w:rFonts w:ascii="Palatino Linotype" w:hAnsi="Palatino Linotype"/>
          <w:sz w:val="24"/>
          <w:szCs w:val="24"/>
        </w:rPr>
        <w:t xml:space="preserve">Por consiguiente, tanto la modalidad de entrega como la forma de envío de la información se harán preferentemente como haya señalado el requirente. En los casos en que esto no sea posible, </w:t>
      </w:r>
      <w:r w:rsidRPr="00044E38">
        <w:rPr>
          <w:rFonts w:ascii="Palatino Linotype" w:hAnsi="Palatino Linotype" w:cs="Arial"/>
          <w:bCs/>
          <w:sz w:val="24"/>
          <w:szCs w:val="24"/>
        </w:rPr>
        <w:t>el Sujeto Obligado</w:t>
      </w:r>
      <w:r w:rsidRPr="00044E38">
        <w:rPr>
          <w:rFonts w:ascii="Palatino Linotype" w:hAnsi="Palatino Linotype"/>
          <w:sz w:val="24"/>
          <w:szCs w:val="24"/>
        </w:rPr>
        <w:t xml:space="preserve"> podrá garantizar la entrega a través de cualquier otro medio, siempre y cuando funde y motive la razón para hacerlo. La necesidad de fundar y motivar es imperante en todos los actos que emite cualquier autoridad. </w:t>
      </w:r>
    </w:p>
    <w:p w14:paraId="7BA649B4" w14:textId="77777777" w:rsidR="00044E38" w:rsidRPr="00044E38" w:rsidRDefault="00044E38" w:rsidP="00044E38">
      <w:pPr>
        <w:spacing w:after="0" w:line="360" w:lineRule="auto"/>
        <w:jc w:val="both"/>
        <w:rPr>
          <w:rFonts w:ascii="Palatino Linotype" w:hAnsi="Palatino Linotype"/>
          <w:i/>
          <w:sz w:val="24"/>
          <w:szCs w:val="24"/>
        </w:rPr>
      </w:pPr>
    </w:p>
    <w:p w14:paraId="356678AD" w14:textId="77777777" w:rsidR="00044E38" w:rsidRPr="00044E38" w:rsidRDefault="00044E38" w:rsidP="00044E38">
      <w:pPr>
        <w:spacing w:after="0" w:line="360" w:lineRule="auto"/>
        <w:jc w:val="both"/>
        <w:rPr>
          <w:rFonts w:ascii="Palatino Linotype" w:hAnsi="Palatino Linotype"/>
          <w:i/>
          <w:sz w:val="24"/>
          <w:szCs w:val="24"/>
        </w:rPr>
      </w:pPr>
      <w:r w:rsidRPr="00044E38">
        <w:rPr>
          <w:rFonts w:ascii="Palatino Linotype" w:hAnsi="Palatino Linotype"/>
          <w:sz w:val="24"/>
          <w:szCs w:val="24"/>
        </w:rPr>
        <w:t xml:space="preserve">Por lo que el cambio de modalidad que pretendió hacer </w:t>
      </w:r>
      <w:r w:rsidRPr="00044E38">
        <w:rPr>
          <w:rFonts w:ascii="Palatino Linotype" w:hAnsi="Palatino Linotype" w:cs="Arial"/>
          <w:bCs/>
          <w:sz w:val="24"/>
          <w:szCs w:val="24"/>
        </w:rPr>
        <w:t>el Sujeto Obligado</w:t>
      </w:r>
      <w:r w:rsidRPr="00044E38">
        <w:rPr>
          <w:rFonts w:ascii="Palatino Linotype" w:hAnsi="Palatino Linotype"/>
          <w:sz w:val="24"/>
          <w:szCs w:val="24"/>
        </w:rPr>
        <w:t xml:space="preserve"> constituye una restricción indirecta del derecho acceso a la información pública, dado que no proporciona la información que requirió el particular y que de manera libre el decidió sobre la vía de la modalidad de entrega de la misma situación que no se respetó. Ahora bien, la ley de la materia señala en su artículo 158 los casos en que de manera excepcional se puede proceder al cambio de modalidad: </w:t>
      </w:r>
    </w:p>
    <w:p w14:paraId="3730491C" w14:textId="77777777" w:rsidR="00044E38" w:rsidRPr="00044E38" w:rsidRDefault="00044E38" w:rsidP="00044E38">
      <w:pPr>
        <w:pStyle w:val="Sinespaciado"/>
        <w:spacing w:line="360" w:lineRule="auto"/>
      </w:pPr>
    </w:p>
    <w:p w14:paraId="52717CDB" w14:textId="77777777" w:rsidR="00044E38" w:rsidRPr="00044E38" w:rsidRDefault="00044E38" w:rsidP="00044E38">
      <w:pPr>
        <w:spacing w:before="240" w:after="0" w:line="360" w:lineRule="auto"/>
        <w:ind w:left="567" w:right="709"/>
        <w:jc w:val="both"/>
        <w:rPr>
          <w:rFonts w:ascii="Palatino Linotype" w:hAnsi="Palatino Linotype"/>
          <w:i/>
          <w:sz w:val="24"/>
          <w:szCs w:val="24"/>
        </w:rPr>
      </w:pPr>
      <w:r w:rsidRPr="00044E38">
        <w:rPr>
          <w:rFonts w:ascii="Palatino Linotype" w:hAnsi="Palatino Linotype"/>
          <w:i/>
          <w:sz w:val="24"/>
          <w:szCs w:val="24"/>
        </w:rPr>
        <w:t>“</w:t>
      </w:r>
      <w:r w:rsidRPr="00044E38">
        <w:rPr>
          <w:rFonts w:ascii="Palatino Linotype" w:hAnsi="Palatino Linotype"/>
          <w:b/>
          <w:i/>
          <w:sz w:val="24"/>
          <w:szCs w:val="24"/>
        </w:rPr>
        <w:t>Artículo 158.</w:t>
      </w:r>
      <w:r w:rsidRPr="00044E38">
        <w:rPr>
          <w:rFonts w:ascii="Palatino Linotype" w:hAnsi="Palatino Linotype"/>
          <w:i/>
          <w:sz w:val="24"/>
          <w:szCs w:val="24"/>
        </w:rPr>
        <w:t xml:space="preserve"> De manera excepcional, cuando </w:t>
      </w:r>
      <w:r w:rsidRPr="00044E38">
        <w:rPr>
          <w:rFonts w:ascii="Palatino Linotype" w:hAnsi="Palatino Linotype"/>
          <w:b/>
          <w:i/>
          <w:sz w:val="24"/>
          <w:szCs w:val="24"/>
          <w:u w:val="single"/>
        </w:rPr>
        <w:t>de forma fundada y motivada</w:t>
      </w:r>
      <w:r w:rsidRPr="00044E38">
        <w:rPr>
          <w:rFonts w:ascii="Palatino Linotype" w:hAnsi="Palatino Linotype"/>
          <w:i/>
          <w:sz w:val="24"/>
          <w:szCs w:val="24"/>
        </w:rPr>
        <w:t xml:space="preserve"> así lo determine el sujeto obligado, en aquellos casos en que la información solicitada que ya se encuentre en su posesión implique análisis, estudio o procesamiento de documentos cuya entrega o reproducción sobrepase </w:t>
      </w:r>
      <w:r w:rsidRPr="00044E38">
        <w:rPr>
          <w:rFonts w:ascii="Palatino Linotype" w:hAnsi="Palatino Linotype"/>
          <w:b/>
          <w:i/>
          <w:sz w:val="24"/>
          <w:szCs w:val="24"/>
          <w:u w:val="single"/>
        </w:rPr>
        <w:t>las capacidades técnicas administrativas</w:t>
      </w:r>
      <w:r w:rsidRPr="00044E38">
        <w:rPr>
          <w:rFonts w:ascii="Palatino Linotype" w:hAnsi="Palatino Linotype"/>
          <w:i/>
          <w:sz w:val="24"/>
          <w:szCs w:val="24"/>
        </w:rPr>
        <w:t xml:space="preserve"> </w:t>
      </w:r>
      <w:r w:rsidRPr="00044E38">
        <w:rPr>
          <w:rFonts w:ascii="Palatino Linotype" w:hAnsi="Palatino Linotype"/>
          <w:b/>
          <w:i/>
          <w:sz w:val="24"/>
          <w:szCs w:val="24"/>
          <w:u w:val="single"/>
        </w:rPr>
        <w:t>y humanas del sujeto obligado</w:t>
      </w:r>
      <w:r w:rsidRPr="00044E38">
        <w:rPr>
          <w:rFonts w:ascii="Palatino Linotype" w:hAnsi="Palatino Linotype"/>
          <w:i/>
          <w:sz w:val="24"/>
          <w:szCs w:val="24"/>
        </w:rPr>
        <w:t xml:space="preserve"> para cumplir con la solicitud, en los plazos establecidos para dichos efectos, se podrá poner a disposición del solicitante los documentos en </w:t>
      </w:r>
      <w:r w:rsidRPr="00044E38">
        <w:rPr>
          <w:rFonts w:ascii="Palatino Linotype" w:hAnsi="Palatino Linotype"/>
          <w:b/>
          <w:i/>
          <w:sz w:val="24"/>
          <w:szCs w:val="24"/>
        </w:rPr>
        <w:t>consulta directa,</w:t>
      </w:r>
      <w:r w:rsidRPr="00044E38">
        <w:rPr>
          <w:rFonts w:ascii="Palatino Linotype" w:hAnsi="Palatino Linotype"/>
          <w:i/>
          <w:sz w:val="24"/>
          <w:szCs w:val="24"/>
        </w:rPr>
        <w:t xml:space="preserve"> salvo la información clasificada.</w:t>
      </w:r>
    </w:p>
    <w:p w14:paraId="66CFB48C" w14:textId="77777777" w:rsidR="00044E38" w:rsidRPr="00044E38" w:rsidRDefault="00044E38" w:rsidP="00044E38">
      <w:pPr>
        <w:spacing w:after="0" w:line="360" w:lineRule="auto"/>
        <w:ind w:left="567" w:right="709"/>
        <w:jc w:val="both"/>
        <w:rPr>
          <w:rFonts w:ascii="Palatino Linotype" w:hAnsi="Palatino Linotype"/>
          <w:i/>
          <w:sz w:val="24"/>
          <w:szCs w:val="24"/>
        </w:rPr>
      </w:pPr>
    </w:p>
    <w:p w14:paraId="494E5AA4" w14:textId="77777777" w:rsidR="00044E38" w:rsidRPr="00044E38" w:rsidRDefault="00044E38" w:rsidP="00044E38">
      <w:pPr>
        <w:spacing w:after="0" w:line="360" w:lineRule="auto"/>
        <w:ind w:left="567" w:right="709"/>
        <w:jc w:val="both"/>
        <w:rPr>
          <w:rFonts w:ascii="Palatino Linotype" w:hAnsi="Palatino Linotype"/>
          <w:i/>
          <w:sz w:val="24"/>
          <w:szCs w:val="24"/>
        </w:rPr>
      </w:pPr>
      <w:r w:rsidRPr="00044E38">
        <w:rPr>
          <w:rFonts w:ascii="Palatino Linotype" w:hAnsi="Palatino Linotype"/>
          <w:i/>
          <w:sz w:val="24"/>
          <w:szCs w:val="24"/>
        </w:rPr>
        <w:lastRenderedPageBreak/>
        <w:t>En todo caso, se facilitará su copia simple o certificada, así como su reproducción por cualquier medio disponible en las instalaciones del sujeto obligado o que, en su caso, aporte el solicitante.”</w:t>
      </w:r>
    </w:p>
    <w:p w14:paraId="134198E4" w14:textId="77777777" w:rsidR="00044E38" w:rsidRPr="00044E38" w:rsidRDefault="00044E38" w:rsidP="00044E38">
      <w:pPr>
        <w:spacing w:after="0" w:line="360" w:lineRule="auto"/>
        <w:jc w:val="both"/>
        <w:rPr>
          <w:rFonts w:ascii="Palatino Linotype" w:hAnsi="Palatino Linotype"/>
          <w:sz w:val="24"/>
          <w:szCs w:val="24"/>
        </w:rPr>
      </w:pPr>
    </w:p>
    <w:p w14:paraId="042E1140" w14:textId="66042FB6" w:rsidR="00171195" w:rsidRDefault="00044E38" w:rsidP="00B651B1">
      <w:pPr>
        <w:spacing w:after="0" w:line="360" w:lineRule="auto"/>
        <w:jc w:val="both"/>
        <w:rPr>
          <w:rFonts w:ascii="Palatino Linotype" w:hAnsi="Palatino Linotype"/>
          <w:sz w:val="24"/>
          <w:szCs w:val="24"/>
        </w:rPr>
      </w:pPr>
      <w:r w:rsidRPr="00044E38">
        <w:rPr>
          <w:rFonts w:ascii="Palatino Linotype" w:hAnsi="Palatino Linotype"/>
          <w:sz w:val="24"/>
          <w:szCs w:val="24"/>
        </w:rPr>
        <w:t xml:space="preserve">De lo anterior se desprende que </w:t>
      </w:r>
      <w:r w:rsidRPr="00044E38">
        <w:rPr>
          <w:rFonts w:ascii="Palatino Linotype" w:hAnsi="Palatino Linotype" w:cs="Arial"/>
          <w:bCs/>
          <w:sz w:val="24"/>
          <w:szCs w:val="24"/>
        </w:rPr>
        <w:t>el Sujeto Obligado</w:t>
      </w:r>
      <w:r w:rsidRPr="00044E38">
        <w:rPr>
          <w:rFonts w:ascii="Palatino Linotype" w:hAnsi="Palatino Linotype"/>
          <w:sz w:val="24"/>
          <w:szCs w:val="24"/>
        </w:rPr>
        <w:t xml:space="preserve"> no procedió al cambio de modalidad de manera fundada y motivada, y menos aún cambio la vía a consulta directa, que </w:t>
      </w:r>
      <w:proofErr w:type="spellStart"/>
      <w:r w:rsidRPr="00044E38">
        <w:rPr>
          <w:rFonts w:ascii="Palatino Linotype" w:hAnsi="Palatino Linotype"/>
          <w:sz w:val="24"/>
          <w:szCs w:val="24"/>
        </w:rPr>
        <w:t>esta</w:t>
      </w:r>
      <w:proofErr w:type="spellEnd"/>
      <w:r w:rsidRPr="00044E38">
        <w:rPr>
          <w:rFonts w:ascii="Palatino Linotype" w:hAnsi="Palatino Linotype"/>
          <w:sz w:val="24"/>
          <w:szCs w:val="24"/>
        </w:rPr>
        <w:t xml:space="preserve"> fuera de la legalidad que establece la ley de la materia y es por ello, que en el presente asunto no se justifica el cambio de modalidad, y con el objeto de reparar la afectación al derecho humano de acceso a la información tutelado por este Órgano Garante, es pr</w:t>
      </w:r>
      <w:r w:rsidR="00A86689">
        <w:rPr>
          <w:rFonts w:ascii="Palatino Linotype" w:hAnsi="Palatino Linotype"/>
          <w:sz w:val="24"/>
          <w:szCs w:val="24"/>
        </w:rPr>
        <w:t xml:space="preserve">ocedente ordenar la entrega </w:t>
      </w:r>
      <w:r w:rsidR="00B651B1">
        <w:rPr>
          <w:rFonts w:ascii="Palatino Linotype" w:hAnsi="Palatino Linotype"/>
          <w:sz w:val="24"/>
          <w:szCs w:val="24"/>
        </w:rPr>
        <w:t>el</w:t>
      </w:r>
      <w:r w:rsidR="00A86689">
        <w:rPr>
          <w:rFonts w:ascii="Palatino Linotype" w:hAnsi="Palatino Linotype"/>
          <w:sz w:val="24"/>
          <w:szCs w:val="24"/>
        </w:rPr>
        <w:t xml:space="preserve"> Convenio Laboral 2022, </w:t>
      </w:r>
      <w:r w:rsidR="00B651B1" w:rsidRPr="007140A4">
        <w:rPr>
          <w:rFonts w:ascii="Palatino Linotype" w:eastAsia="Arial Unicode MS" w:hAnsi="Palatino Linotype" w:cs="Arial"/>
          <w:sz w:val="24"/>
        </w:rPr>
        <w:t xml:space="preserve">celebrado </w:t>
      </w:r>
      <w:r w:rsidR="00B651B1">
        <w:rPr>
          <w:rFonts w:ascii="Palatino Linotype" w:eastAsia="Arial Unicode MS" w:hAnsi="Palatino Linotype" w:cs="Arial"/>
          <w:sz w:val="24"/>
        </w:rPr>
        <w:t>por el Sindicato Único de Trabajadores de los Poderes, Municipios e Instituciones Descentralizadas del Estado de México (</w:t>
      </w:r>
      <w:proofErr w:type="spellStart"/>
      <w:r w:rsidR="00B651B1">
        <w:rPr>
          <w:rFonts w:ascii="Palatino Linotype" w:eastAsia="Arial Unicode MS" w:hAnsi="Palatino Linotype" w:cs="Arial"/>
          <w:sz w:val="24"/>
        </w:rPr>
        <w:t>SUTEyM</w:t>
      </w:r>
      <w:proofErr w:type="spellEnd"/>
      <w:r w:rsidR="00B651B1">
        <w:rPr>
          <w:rFonts w:ascii="Palatino Linotype" w:eastAsia="Arial Unicode MS" w:hAnsi="Palatino Linotype" w:cs="Arial"/>
          <w:sz w:val="24"/>
        </w:rPr>
        <w:t xml:space="preserve">) sección Tlalnepantla y el Ayuntamiento de Tlalnepantla de Baz, vía </w:t>
      </w:r>
      <w:proofErr w:type="spellStart"/>
      <w:r w:rsidR="00B651B1">
        <w:rPr>
          <w:rFonts w:ascii="Palatino Linotype" w:eastAsia="Arial Unicode MS" w:hAnsi="Palatino Linotype" w:cs="Arial"/>
          <w:sz w:val="24"/>
        </w:rPr>
        <w:t>SAIMEX</w:t>
      </w:r>
      <w:proofErr w:type="spellEnd"/>
      <w:r w:rsidR="00B651B1">
        <w:rPr>
          <w:rFonts w:ascii="Palatino Linotype" w:eastAsia="Arial Unicode MS" w:hAnsi="Palatino Linotype" w:cs="Arial"/>
          <w:sz w:val="24"/>
        </w:rPr>
        <w:t xml:space="preserve">, </w:t>
      </w:r>
      <w:r w:rsidR="00B651B1">
        <w:rPr>
          <w:rFonts w:ascii="Palatino Linotype" w:hAnsi="Palatino Linotype"/>
          <w:sz w:val="24"/>
          <w:szCs w:val="24"/>
        </w:rPr>
        <w:t>requerido</w:t>
      </w:r>
      <w:r w:rsidRPr="00044E38">
        <w:rPr>
          <w:rFonts w:ascii="Palatino Linotype" w:hAnsi="Palatino Linotype"/>
          <w:sz w:val="24"/>
          <w:szCs w:val="24"/>
        </w:rPr>
        <w:t xml:space="preserve"> por la Recurrente.</w:t>
      </w:r>
    </w:p>
    <w:p w14:paraId="66960E7C" w14:textId="77777777" w:rsidR="00B651B1" w:rsidRDefault="00B651B1" w:rsidP="00B651B1">
      <w:pPr>
        <w:spacing w:after="0" w:line="360" w:lineRule="auto"/>
        <w:jc w:val="both"/>
        <w:rPr>
          <w:rFonts w:ascii="Palatino Linotype" w:hAnsi="Palatino Linotype"/>
          <w:sz w:val="24"/>
          <w:szCs w:val="24"/>
        </w:rPr>
      </w:pPr>
    </w:p>
    <w:p w14:paraId="6B788C0F" w14:textId="77777777" w:rsidR="00B651B1" w:rsidRPr="00892B52" w:rsidRDefault="00B651B1" w:rsidP="00B651B1">
      <w:pPr>
        <w:numPr>
          <w:ilvl w:val="0"/>
          <w:numId w:val="9"/>
        </w:numPr>
        <w:shd w:val="clear" w:color="auto" w:fill="FFFFFF"/>
        <w:spacing w:after="0" w:line="360" w:lineRule="auto"/>
        <w:ind w:left="426"/>
        <w:jc w:val="both"/>
        <w:rPr>
          <w:rFonts w:ascii="Palatino Linotype" w:eastAsia="Times New Roman" w:hAnsi="Palatino Linotype" w:cs="Times New Roman"/>
          <w:color w:val="222222"/>
          <w:sz w:val="28"/>
          <w:szCs w:val="24"/>
          <w:lang w:val="es-ES"/>
        </w:rPr>
      </w:pPr>
      <w:r w:rsidRPr="00892B52">
        <w:rPr>
          <w:rFonts w:ascii="Palatino Linotype" w:eastAsia="Times New Roman" w:hAnsi="Palatino Linotype" w:cs="Times New Roman"/>
          <w:b/>
          <w:bCs/>
          <w:i/>
          <w:iCs/>
          <w:color w:val="222222"/>
          <w:sz w:val="28"/>
          <w:szCs w:val="24"/>
          <w:lang w:val="es-ES"/>
        </w:rPr>
        <w:t>De la versión pública.</w:t>
      </w:r>
    </w:p>
    <w:p w14:paraId="0AA205A0" w14:textId="77777777" w:rsidR="00B651B1" w:rsidRPr="00892B52" w:rsidRDefault="00B651B1" w:rsidP="00B651B1">
      <w:pPr>
        <w:tabs>
          <w:tab w:val="left" w:pos="7938"/>
        </w:tabs>
        <w:spacing w:after="0" w:line="360" w:lineRule="auto"/>
        <w:jc w:val="both"/>
        <w:rPr>
          <w:rFonts w:ascii="Palatino Linotype" w:eastAsia="Arial Unicode MS" w:hAnsi="Palatino Linotype" w:cs="Arial"/>
          <w:sz w:val="24"/>
        </w:rPr>
      </w:pPr>
      <w:r w:rsidRPr="00892B52">
        <w:rPr>
          <w:rFonts w:ascii="Palatino Linotype" w:hAnsi="Palatino Linotype"/>
          <w:b/>
          <w:bCs/>
          <w:i/>
          <w:iCs/>
          <w:color w:val="222222"/>
          <w:sz w:val="24"/>
          <w:szCs w:val="24"/>
        </w:rPr>
        <w:t> </w:t>
      </w:r>
    </w:p>
    <w:p w14:paraId="04BE8D71" w14:textId="77777777" w:rsidR="00B651B1" w:rsidRPr="00892B52" w:rsidRDefault="00B651B1" w:rsidP="00B651B1">
      <w:pPr>
        <w:tabs>
          <w:tab w:val="left" w:pos="7938"/>
        </w:tabs>
        <w:spacing w:after="0" w:line="360" w:lineRule="auto"/>
        <w:jc w:val="both"/>
        <w:rPr>
          <w:rFonts w:ascii="Palatino Linotype" w:eastAsia="Arial Unicode MS" w:hAnsi="Palatino Linotype" w:cs="Arial"/>
          <w:sz w:val="24"/>
        </w:rPr>
      </w:pPr>
      <w:r w:rsidRPr="00892B52">
        <w:rPr>
          <w:rFonts w:ascii="Palatino Linotype" w:eastAsia="Arial Unicode MS" w:hAnsi="Palatino Linotype" w:cs="Arial"/>
          <w:sz w:val="24"/>
        </w:rPr>
        <w:t>Derivado de que la información es insoslayable, resaltar que la información puede contener datos personales susceptibles de clasificar, ello es así ya que la excepción de publicidad, es aquella información que tenga el carácter de confidencial (datos personales), por lo que debe privilegiarse el acceso a la información bajo el principio de máxima divulgación, empero sin violar el derecho a la intimidad por medio de la protección de datos personales, por ende de la información que se ponga a disposición,</w:t>
      </w:r>
      <w:r>
        <w:rPr>
          <w:rFonts w:ascii="Palatino Linotype" w:eastAsia="Arial Unicode MS" w:hAnsi="Palatino Linotype" w:cs="Arial"/>
          <w:sz w:val="24"/>
        </w:rPr>
        <w:t xml:space="preserve"> </w:t>
      </w:r>
      <w:r w:rsidRPr="00892B52">
        <w:rPr>
          <w:rFonts w:ascii="Palatino Linotype" w:eastAsia="Arial Unicode MS" w:hAnsi="Palatino Linotype" w:cs="Arial"/>
          <w:sz w:val="24"/>
        </w:rPr>
        <w:t>su entrega deberá ser en versión</w:t>
      </w:r>
      <w:r>
        <w:rPr>
          <w:rFonts w:ascii="Palatino Linotype" w:eastAsia="Arial Unicode MS" w:hAnsi="Palatino Linotype" w:cs="Arial"/>
          <w:sz w:val="24"/>
        </w:rPr>
        <w:t xml:space="preserve"> pública; </w:t>
      </w:r>
      <w:r w:rsidRPr="00892B52">
        <w:rPr>
          <w:rFonts w:ascii="Palatino Linotype" w:eastAsia="Arial Unicode MS" w:hAnsi="Palatino Linotype" w:cs="Arial"/>
          <w:sz w:val="24"/>
        </w:rPr>
        <w:t>referencia cuyo fundamento legal aplicable se encuentra inmerso en los numerales de la Ley de la materia, que a la letra esgrimen:</w:t>
      </w:r>
    </w:p>
    <w:p w14:paraId="1D44D203" w14:textId="77777777" w:rsidR="00B651B1" w:rsidRPr="00892B52" w:rsidRDefault="00B651B1" w:rsidP="00B651B1">
      <w:pPr>
        <w:tabs>
          <w:tab w:val="left" w:pos="7938"/>
        </w:tabs>
        <w:spacing w:after="0" w:line="360" w:lineRule="auto"/>
        <w:jc w:val="both"/>
        <w:rPr>
          <w:rFonts w:ascii="Palatino Linotype" w:eastAsia="Arial Unicode MS" w:hAnsi="Palatino Linotype" w:cs="Arial"/>
          <w:sz w:val="24"/>
        </w:rPr>
      </w:pPr>
      <w:r w:rsidRPr="00892B52">
        <w:rPr>
          <w:rFonts w:ascii="Palatino Linotype" w:eastAsia="Arial Unicode MS" w:hAnsi="Palatino Linotype" w:cs="Arial"/>
          <w:sz w:val="24"/>
        </w:rPr>
        <w:lastRenderedPageBreak/>
        <w:t> </w:t>
      </w:r>
    </w:p>
    <w:p w14:paraId="74398C23" w14:textId="77777777" w:rsidR="00B651B1" w:rsidRPr="00892B52" w:rsidRDefault="00B651B1" w:rsidP="00B651B1">
      <w:pPr>
        <w:shd w:val="clear" w:color="auto" w:fill="FFFFFF"/>
        <w:spacing w:after="0" w:line="240" w:lineRule="auto"/>
        <w:ind w:left="567" w:right="567"/>
        <w:jc w:val="both"/>
        <w:rPr>
          <w:rFonts w:ascii="Palatino Linotype" w:hAnsi="Palatino Linotype"/>
          <w:color w:val="222222"/>
        </w:rPr>
      </w:pPr>
      <w:r w:rsidRPr="00892B52">
        <w:rPr>
          <w:rFonts w:ascii="Palatino Linotype" w:hAnsi="Palatino Linotype"/>
          <w:b/>
          <w:bCs/>
          <w:i/>
          <w:iCs/>
          <w:color w:val="222222"/>
        </w:rPr>
        <w:t>Artículo 3. Para los efectos de la presente Ley se entenderá por:</w:t>
      </w:r>
    </w:p>
    <w:p w14:paraId="5EC20CC1" w14:textId="77777777" w:rsidR="00B651B1" w:rsidRPr="00892B52" w:rsidRDefault="00B651B1" w:rsidP="00B651B1">
      <w:pPr>
        <w:shd w:val="clear" w:color="auto" w:fill="FFFFFF"/>
        <w:spacing w:after="0" w:line="240" w:lineRule="auto"/>
        <w:ind w:left="567" w:right="567"/>
        <w:jc w:val="both"/>
        <w:rPr>
          <w:rFonts w:ascii="Palatino Linotype" w:hAnsi="Palatino Linotype"/>
          <w:color w:val="222222"/>
        </w:rPr>
      </w:pPr>
      <w:r w:rsidRPr="00892B52">
        <w:rPr>
          <w:rFonts w:ascii="Palatino Linotype" w:hAnsi="Palatino Linotype"/>
          <w:b/>
          <w:bCs/>
          <w:i/>
          <w:iCs/>
          <w:color w:val="222222"/>
        </w:rPr>
        <w:t>[…]</w:t>
      </w:r>
    </w:p>
    <w:p w14:paraId="557033A2" w14:textId="77777777" w:rsidR="00B651B1" w:rsidRPr="00892B52" w:rsidRDefault="00B651B1" w:rsidP="00B651B1">
      <w:pPr>
        <w:shd w:val="clear" w:color="auto" w:fill="FFFFFF"/>
        <w:spacing w:after="0" w:line="240" w:lineRule="auto"/>
        <w:ind w:left="567" w:right="567"/>
        <w:jc w:val="both"/>
        <w:rPr>
          <w:rFonts w:ascii="Palatino Linotype" w:hAnsi="Palatino Linotype"/>
          <w:color w:val="222222"/>
        </w:rPr>
      </w:pPr>
      <w:r w:rsidRPr="00892B52">
        <w:rPr>
          <w:rFonts w:ascii="Palatino Linotype" w:hAnsi="Palatino Linotype"/>
          <w:b/>
          <w:bCs/>
          <w:i/>
          <w:iCs/>
          <w:color w:val="222222"/>
        </w:rPr>
        <w:t xml:space="preserve">IX. Datos personales: </w:t>
      </w:r>
      <w:r w:rsidRPr="00892B52">
        <w:rPr>
          <w:rFonts w:ascii="Palatino Linotype" w:hAnsi="Palatino Linotype"/>
          <w:bCs/>
          <w:i/>
          <w:iCs/>
          <w:color w:val="222222"/>
        </w:rPr>
        <w:t>La información concerniente a una persona, identificada o identificable según lo dispuesto por la Ley de Protección de Datos Personales del Estado de México;</w:t>
      </w:r>
    </w:p>
    <w:p w14:paraId="4C79C0CB" w14:textId="77777777" w:rsidR="00B651B1" w:rsidRPr="00892B52" w:rsidRDefault="00B651B1" w:rsidP="00B651B1">
      <w:pPr>
        <w:shd w:val="clear" w:color="auto" w:fill="FFFFFF"/>
        <w:spacing w:after="0" w:line="240" w:lineRule="auto"/>
        <w:ind w:left="567" w:right="567"/>
        <w:jc w:val="both"/>
        <w:rPr>
          <w:rFonts w:ascii="Palatino Linotype" w:hAnsi="Palatino Linotype"/>
          <w:color w:val="222222"/>
        </w:rPr>
      </w:pPr>
      <w:r w:rsidRPr="00892B52">
        <w:rPr>
          <w:rFonts w:ascii="Palatino Linotype" w:hAnsi="Palatino Linotype"/>
          <w:b/>
          <w:bCs/>
          <w:i/>
          <w:iCs/>
          <w:color w:val="222222"/>
        </w:rPr>
        <w:t>[…]</w:t>
      </w:r>
    </w:p>
    <w:p w14:paraId="75E5F7A5" w14:textId="77777777" w:rsidR="00B651B1" w:rsidRPr="00892B52" w:rsidRDefault="00B651B1" w:rsidP="00B651B1">
      <w:pPr>
        <w:shd w:val="clear" w:color="auto" w:fill="FFFFFF"/>
        <w:spacing w:after="0" w:line="240" w:lineRule="auto"/>
        <w:ind w:left="567" w:right="567"/>
        <w:jc w:val="both"/>
        <w:rPr>
          <w:rFonts w:ascii="Palatino Linotype" w:hAnsi="Palatino Linotype"/>
          <w:color w:val="222222"/>
        </w:rPr>
      </w:pPr>
      <w:r w:rsidRPr="00892B52">
        <w:rPr>
          <w:rFonts w:ascii="Palatino Linotype" w:hAnsi="Palatino Linotype"/>
          <w:b/>
          <w:bCs/>
          <w:i/>
          <w:iCs/>
          <w:color w:val="222222"/>
        </w:rPr>
        <w:t xml:space="preserve">XLV. Versión pública: </w:t>
      </w:r>
      <w:r w:rsidRPr="00892B52">
        <w:rPr>
          <w:rFonts w:ascii="Palatino Linotype" w:hAnsi="Palatino Linotype"/>
          <w:bCs/>
          <w:i/>
          <w:iCs/>
          <w:color w:val="222222"/>
        </w:rPr>
        <w:t>Documento en el que se elimine, suprime o borra la información clasificada como reservada o confidencial para permitir su acceso.</w:t>
      </w:r>
    </w:p>
    <w:p w14:paraId="125A7539" w14:textId="77777777" w:rsidR="00B651B1" w:rsidRPr="00892B52" w:rsidRDefault="00B651B1" w:rsidP="00B651B1">
      <w:pPr>
        <w:shd w:val="clear" w:color="auto" w:fill="FFFFFF"/>
        <w:spacing w:after="0" w:line="240" w:lineRule="auto"/>
        <w:ind w:left="567" w:right="567"/>
        <w:jc w:val="both"/>
        <w:rPr>
          <w:rFonts w:ascii="Palatino Linotype" w:hAnsi="Palatino Linotype"/>
          <w:b/>
          <w:bCs/>
          <w:i/>
          <w:iCs/>
          <w:color w:val="222222"/>
        </w:rPr>
      </w:pPr>
    </w:p>
    <w:p w14:paraId="334FBDFC" w14:textId="77777777" w:rsidR="00B651B1" w:rsidRPr="00892B52" w:rsidRDefault="00B651B1" w:rsidP="00B651B1">
      <w:pPr>
        <w:shd w:val="clear" w:color="auto" w:fill="FFFFFF"/>
        <w:spacing w:after="0" w:line="240" w:lineRule="auto"/>
        <w:ind w:left="567" w:right="567"/>
        <w:jc w:val="both"/>
        <w:rPr>
          <w:rFonts w:ascii="Palatino Linotype" w:hAnsi="Palatino Linotype"/>
          <w:color w:val="222222"/>
        </w:rPr>
      </w:pPr>
      <w:r w:rsidRPr="00892B52">
        <w:rPr>
          <w:rFonts w:ascii="Palatino Linotype" w:hAnsi="Palatino Linotype"/>
          <w:b/>
          <w:bCs/>
          <w:i/>
          <w:iCs/>
          <w:color w:val="222222"/>
        </w:rPr>
        <w:t xml:space="preserve">Artículo 122. </w:t>
      </w:r>
      <w:r w:rsidRPr="00892B52">
        <w:rPr>
          <w:rFonts w:ascii="Palatino Linotype" w:hAnsi="Palatino Linotype"/>
          <w:i/>
          <w:iCs/>
          <w:color w:val="222222"/>
        </w:rPr>
        <w:t xml:space="preserve">La clasificación es el proceso mediante el cual el sujeto obligado determina que la información en su poder </w:t>
      </w:r>
      <w:proofErr w:type="spellStart"/>
      <w:r w:rsidRPr="00892B52">
        <w:rPr>
          <w:rFonts w:ascii="Palatino Linotype" w:hAnsi="Palatino Linotype"/>
          <w:i/>
          <w:iCs/>
          <w:color w:val="222222"/>
        </w:rPr>
        <w:t>actualiza</w:t>
      </w:r>
      <w:proofErr w:type="spellEnd"/>
      <w:r w:rsidRPr="00892B52">
        <w:rPr>
          <w:rFonts w:ascii="Palatino Linotype" w:hAnsi="Palatino Linotype"/>
          <w:i/>
          <w:iCs/>
          <w:color w:val="222222"/>
        </w:rPr>
        <w:t xml:space="preserve"> alguno de los supuestos de reserva o confidencialidad, de conformidad con lo dispuesto en el presente título.</w:t>
      </w:r>
    </w:p>
    <w:p w14:paraId="153841D1" w14:textId="77777777" w:rsidR="00B651B1" w:rsidRPr="00892B52" w:rsidRDefault="00B651B1" w:rsidP="00B651B1">
      <w:pPr>
        <w:shd w:val="clear" w:color="auto" w:fill="FFFFFF"/>
        <w:spacing w:after="0" w:line="240" w:lineRule="auto"/>
        <w:ind w:left="567" w:right="567"/>
        <w:jc w:val="both"/>
        <w:rPr>
          <w:rFonts w:ascii="Palatino Linotype" w:hAnsi="Palatino Linotype"/>
          <w:color w:val="222222"/>
        </w:rPr>
      </w:pPr>
      <w:r w:rsidRPr="00892B52">
        <w:rPr>
          <w:rFonts w:ascii="Palatino Linotype" w:hAnsi="Palatino Linotype"/>
          <w:i/>
          <w:iCs/>
          <w:color w:val="222222"/>
        </w:rPr>
        <w:t>[…]</w:t>
      </w:r>
    </w:p>
    <w:p w14:paraId="2A41BD87" w14:textId="77777777" w:rsidR="00B651B1" w:rsidRPr="00892B52" w:rsidRDefault="00B651B1" w:rsidP="00B651B1">
      <w:pPr>
        <w:shd w:val="clear" w:color="auto" w:fill="FFFFFF"/>
        <w:spacing w:after="0" w:line="240" w:lineRule="auto"/>
        <w:ind w:left="567" w:right="567"/>
        <w:jc w:val="both"/>
        <w:rPr>
          <w:rFonts w:ascii="Palatino Linotype" w:hAnsi="Palatino Linotype"/>
          <w:b/>
          <w:bCs/>
          <w:i/>
          <w:iCs/>
          <w:color w:val="222222"/>
        </w:rPr>
      </w:pPr>
    </w:p>
    <w:p w14:paraId="3710AC46" w14:textId="77777777" w:rsidR="00B651B1" w:rsidRPr="00892B52" w:rsidRDefault="00B651B1" w:rsidP="00B651B1">
      <w:pPr>
        <w:shd w:val="clear" w:color="auto" w:fill="FFFFFF"/>
        <w:spacing w:after="0" w:line="240" w:lineRule="auto"/>
        <w:ind w:left="567" w:right="567"/>
        <w:jc w:val="both"/>
        <w:rPr>
          <w:rFonts w:ascii="Palatino Linotype" w:hAnsi="Palatino Linotype"/>
          <w:color w:val="222222"/>
        </w:rPr>
      </w:pPr>
      <w:r w:rsidRPr="00892B52">
        <w:rPr>
          <w:rFonts w:ascii="Palatino Linotype" w:hAnsi="Palatino Linotype"/>
          <w:b/>
          <w:bCs/>
          <w:i/>
          <w:iCs/>
          <w:color w:val="222222"/>
        </w:rPr>
        <w:t>Artículo 132.</w:t>
      </w:r>
      <w:r w:rsidRPr="00892B52">
        <w:rPr>
          <w:rFonts w:ascii="Palatino Linotype" w:hAnsi="Palatino Linotype"/>
          <w:i/>
          <w:iCs/>
          <w:color w:val="222222"/>
        </w:rPr>
        <w:t xml:space="preserve"> La clasificación de la información se llevará a cabo en el momento en que:</w:t>
      </w:r>
    </w:p>
    <w:p w14:paraId="15ADD72B" w14:textId="77777777" w:rsidR="00B651B1" w:rsidRPr="00892B52" w:rsidRDefault="00B651B1" w:rsidP="00B651B1">
      <w:pPr>
        <w:shd w:val="clear" w:color="auto" w:fill="FFFFFF"/>
        <w:spacing w:after="0" w:line="240" w:lineRule="auto"/>
        <w:ind w:left="567" w:right="567"/>
        <w:jc w:val="both"/>
        <w:rPr>
          <w:rFonts w:ascii="Palatino Linotype" w:hAnsi="Palatino Linotype"/>
          <w:color w:val="222222"/>
        </w:rPr>
      </w:pPr>
      <w:r w:rsidRPr="00892B52">
        <w:rPr>
          <w:rFonts w:ascii="Palatino Linotype" w:hAnsi="Palatino Linotype"/>
          <w:i/>
          <w:iCs/>
          <w:color w:val="222222"/>
        </w:rPr>
        <w:t>[…]</w:t>
      </w:r>
    </w:p>
    <w:p w14:paraId="49244903" w14:textId="77777777" w:rsidR="00B651B1" w:rsidRPr="00892B52" w:rsidRDefault="00B651B1" w:rsidP="00B651B1">
      <w:pPr>
        <w:shd w:val="clear" w:color="auto" w:fill="FFFFFF"/>
        <w:spacing w:after="0" w:line="240" w:lineRule="auto"/>
        <w:ind w:left="567" w:right="567"/>
        <w:jc w:val="both"/>
        <w:rPr>
          <w:rFonts w:ascii="Palatino Linotype" w:hAnsi="Palatino Linotype"/>
          <w:color w:val="222222"/>
        </w:rPr>
      </w:pPr>
      <w:r w:rsidRPr="00892B52">
        <w:rPr>
          <w:rFonts w:ascii="Palatino Linotype" w:hAnsi="Palatino Linotype"/>
          <w:b/>
          <w:bCs/>
          <w:i/>
          <w:iCs/>
          <w:color w:val="222222"/>
        </w:rPr>
        <w:t>II. Se determine mediante resolución de autoridad competente; o</w:t>
      </w:r>
    </w:p>
    <w:p w14:paraId="1011E15E" w14:textId="77777777" w:rsidR="00B651B1" w:rsidRPr="00892B52" w:rsidRDefault="00B651B1" w:rsidP="00B651B1">
      <w:pPr>
        <w:shd w:val="clear" w:color="auto" w:fill="FFFFFF"/>
        <w:spacing w:after="0" w:line="240" w:lineRule="auto"/>
        <w:ind w:left="567" w:right="567"/>
        <w:jc w:val="both"/>
        <w:rPr>
          <w:rFonts w:ascii="Palatino Linotype" w:hAnsi="Palatino Linotype"/>
          <w:b/>
          <w:bCs/>
          <w:i/>
          <w:iCs/>
          <w:color w:val="222222"/>
        </w:rPr>
      </w:pPr>
    </w:p>
    <w:p w14:paraId="18FF8E7F" w14:textId="77777777" w:rsidR="00B651B1" w:rsidRPr="00892B52" w:rsidRDefault="00B651B1" w:rsidP="00B651B1">
      <w:pPr>
        <w:shd w:val="clear" w:color="auto" w:fill="FFFFFF"/>
        <w:spacing w:after="0" w:line="240" w:lineRule="auto"/>
        <w:ind w:left="567" w:right="567"/>
        <w:jc w:val="both"/>
        <w:rPr>
          <w:rFonts w:ascii="Palatino Linotype" w:hAnsi="Palatino Linotype"/>
          <w:color w:val="222222"/>
        </w:rPr>
      </w:pPr>
      <w:r w:rsidRPr="00892B52">
        <w:rPr>
          <w:rFonts w:ascii="Palatino Linotype" w:hAnsi="Palatino Linotype"/>
          <w:b/>
          <w:bCs/>
          <w:i/>
          <w:iCs/>
          <w:color w:val="222222"/>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892B52">
        <w:rPr>
          <w:rFonts w:ascii="Palatino Linotype" w:hAnsi="Palatino Linotype"/>
          <w:b/>
          <w:bCs/>
          <w:i/>
          <w:iCs/>
          <w:color w:val="222222"/>
          <w:u w:val="single"/>
        </w:rPr>
        <w:t>de manera genérica y fundando y motivando su clasificación.”</w:t>
      </w:r>
    </w:p>
    <w:p w14:paraId="1F0A4C38" w14:textId="77777777" w:rsidR="00B651B1" w:rsidRPr="00892B52" w:rsidRDefault="00B651B1" w:rsidP="00B651B1">
      <w:pPr>
        <w:shd w:val="clear" w:color="auto" w:fill="FFFFFF"/>
        <w:spacing w:after="0" w:line="240" w:lineRule="auto"/>
        <w:ind w:left="567" w:right="567"/>
        <w:jc w:val="both"/>
        <w:rPr>
          <w:rFonts w:ascii="Palatino Linotype" w:hAnsi="Palatino Linotype"/>
          <w:color w:val="222222"/>
        </w:rPr>
      </w:pPr>
    </w:p>
    <w:p w14:paraId="691ACF04" w14:textId="77777777" w:rsidR="00B651B1" w:rsidRPr="00892B52" w:rsidRDefault="00B651B1" w:rsidP="00B651B1">
      <w:pPr>
        <w:shd w:val="clear" w:color="auto" w:fill="FFFFFF"/>
        <w:spacing w:after="0" w:line="240" w:lineRule="auto"/>
        <w:ind w:left="567" w:right="567"/>
        <w:jc w:val="right"/>
        <w:rPr>
          <w:rFonts w:ascii="Palatino Linotype" w:hAnsi="Palatino Linotype"/>
          <w:color w:val="222222"/>
        </w:rPr>
      </w:pPr>
      <w:r w:rsidRPr="00892B52">
        <w:rPr>
          <w:rFonts w:ascii="Palatino Linotype" w:hAnsi="Palatino Linotype"/>
          <w:color w:val="222222"/>
        </w:rPr>
        <w:t>(Énfasis añadido)</w:t>
      </w:r>
    </w:p>
    <w:p w14:paraId="4484C204" w14:textId="77777777" w:rsidR="00B651B1" w:rsidRPr="00892B52" w:rsidRDefault="00B651B1" w:rsidP="00B651B1">
      <w:pPr>
        <w:tabs>
          <w:tab w:val="left" w:pos="7938"/>
        </w:tabs>
        <w:spacing w:after="0" w:line="360" w:lineRule="auto"/>
        <w:jc w:val="both"/>
        <w:rPr>
          <w:rFonts w:ascii="Palatino Linotype" w:eastAsia="Arial Unicode MS" w:hAnsi="Palatino Linotype" w:cs="Arial"/>
          <w:sz w:val="24"/>
        </w:rPr>
      </w:pPr>
    </w:p>
    <w:p w14:paraId="3413ED12" w14:textId="77777777" w:rsidR="00B651B1" w:rsidRPr="00892B52" w:rsidRDefault="00B651B1" w:rsidP="00B651B1">
      <w:pPr>
        <w:tabs>
          <w:tab w:val="left" w:pos="7938"/>
        </w:tabs>
        <w:spacing w:after="0" w:line="360" w:lineRule="auto"/>
        <w:jc w:val="both"/>
        <w:rPr>
          <w:rFonts w:ascii="Palatino Linotype" w:eastAsia="Arial Unicode MS" w:hAnsi="Palatino Linotype" w:cs="Arial"/>
          <w:sz w:val="24"/>
        </w:rPr>
      </w:pPr>
      <w:r w:rsidRPr="00892B52">
        <w:rPr>
          <w:rFonts w:ascii="Palatino Linotype" w:eastAsia="Arial Unicode MS" w:hAnsi="Palatino Linotype" w:cs="Arial"/>
          <w:sz w:val="24"/>
        </w:rPr>
        <w:t>Verbigracia, previo a poner a disposición la información correspondiente debe considerarse que tiene carácter de confidencial el Registro Federal de Contribuyentes (RFC) que no sean de proveedores, cuenta bancaria, la Clave Única de Registro de Población (CURP), domicilio particular, teléfono particular, el nombre de las personas físicas que no tengan la calidad de servidor público, entre otros considerados como datos personales en términos de la normatividad aplicable.</w:t>
      </w:r>
    </w:p>
    <w:p w14:paraId="7B7A884D" w14:textId="77777777" w:rsidR="00B651B1" w:rsidRPr="00892B52" w:rsidRDefault="00B651B1" w:rsidP="00B651B1">
      <w:pPr>
        <w:tabs>
          <w:tab w:val="left" w:pos="7938"/>
        </w:tabs>
        <w:spacing w:after="0" w:line="360" w:lineRule="auto"/>
        <w:jc w:val="both"/>
        <w:rPr>
          <w:rFonts w:ascii="Palatino Linotype" w:eastAsia="Arial Unicode MS" w:hAnsi="Palatino Linotype" w:cs="Arial"/>
          <w:sz w:val="24"/>
        </w:rPr>
      </w:pPr>
      <w:r w:rsidRPr="00892B52">
        <w:rPr>
          <w:rFonts w:ascii="Palatino Linotype" w:eastAsia="Arial Unicode MS" w:hAnsi="Palatino Linotype" w:cs="Arial"/>
          <w:sz w:val="24"/>
        </w:rPr>
        <w:t> </w:t>
      </w:r>
    </w:p>
    <w:p w14:paraId="26CBFE17" w14:textId="77777777" w:rsidR="00B651B1" w:rsidRPr="00892B52" w:rsidRDefault="00B651B1" w:rsidP="00B651B1">
      <w:pPr>
        <w:tabs>
          <w:tab w:val="left" w:pos="7938"/>
        </w:tabs>
        <w:spacing w:after="0" w:line="360" w:lineRule="auto"/>
        <w:jc w:val="both"/>
        <w:rPr>
          <w:rFonts w:ascii="Palatino Linotype" w:eastAsia="Arial Unicode MS" w:hAnsi="Palatino Linotype" w:cs="Arial"/>
          <w:sz w:val="24"/>
        </w:rPr>
      </w:pPr>
      <w:r w:rsidRPr="00892B52">
        <w:rPr>
          <w:rFonts w:ascii="Palatino Linotype" w:eastAsia="Arial Unicode MS" w:hAnsi="Palatino Linotype" w:cs="Arial"/>
          <w:sz w:val="24"/>
        </w:rPr>
        <w:lastRenderedPageBreak/>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7ADF859A" w14:textId="77777777" w:rsidR="00B651B1" w:rsidRPr="00892B52" w:rsidRDefault="00B651B1" w:rsidP="00B651B1">
      <w:pPr>
        <w:tabs>
          <w:tab w:val="left" w:pos="7938"/>
        </w:tabs>
        <w:spacing w:after="0" w:line="360" w:lineRule="auto"/>
        <w:jc w:val="both"/>
        <w:rPr>
          <w:rFonts w:ascii="Palatino Linotype" w:eastAsia="Arial Unicode MS" w:hAnsi="Palatino Linotype" w:cs="Arial"/>
          <w:sz w:val="24"/>
        </w:rPr>
      </w:pPr>
      <w:r w:rsidRPr="00892B52">
        <w:rPr>
          <w:rFonts w:ascii="Palatino Linotype" w:eastAsia="Arial Unicode MS" w:hAnsi="Palatino Linotype" w:cs="Arial"/>
          <w:sz w:val="24"/>
        </w:rPr>
        <w:t> </w:t>
      </w:r>
    </w:p>
    <w:p w14:paraId="6C156F8F" w14:textId="77777777" w:rsidR="00B651B1" w:rsidRPr="00892B52" w:rsidRDefault="00B651B1" w:rsidP="00B651B1">
      <w:pPr>
        <w:tabs>
          <w:tab w:val="left" w:pos="7938"/>
        </w:tabs>
        <w:spacing w:after="0" w:line="360" w:lineRule="auto"/>
        <w:jc w:val="both"/>
        <w:rPr>
          <w:rFonts w:ascii="Palatino Linotype" w:eastAsia="Arial Unicode MS" w:hAnsi="Palatino Linotype" w:cs="Arial"/>
          <w:sz w:val="24"/>
        </w:rPr>
      </w:pPr>
      <w:r w:rsidRPr="00892B52">
        <w:rPr>
          <w:rFonts w:ascii="Palatino Linotype" w:eastAsia="Arial Unicode MS" w:hAnsi="Palatino Linotype" w:cs="Arial"/>
          <w:sz w:val="24"/>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0D65C2A7" w14:textId="77777777" w:rsidR="00B651B1" w:rsidRPr="00892B52" w:rsidRDefault="00B651B1" w:rsidP="00B651B1">
      <w:pPr>
        <w:tabs>
          <w:tab w:val="left" w:pos="7938"/>
        </w:tabs>
        <w:spacing w:after="0" w:line="360" w:lineRule="auto"/>
        <w:jc w:val="both"/>
        <w:rPr>
          <w:rFonts w:ascii="Palatino Linotype" w:eastAsia="Arial Unicode MS" w:hAnsi="Palatino Linotype" w:cs="Arial"/>
          <w:sz w:val="24"/>
        </w:rPr>
      </w:pPr>
      <w:r w:rsidRPr="00892B52">
        <w:rPr>
          <w:rFonts w:ascii="Palatino Linotype" w:eastAsia="Arial Unicode MS" w:hAnsi="Palatino Linotype" w:cs="Arial"/>
          <w:sz w:val="24"/>
        </w:rPr>
        <w:t> </w:t>
      </w:r>
    </w:p>
    <w:p w14:paraId="13E94455" w14:textId="77777777" w:rsidR="00B651B1" w:rsidRPr="00892B52" w:rsidRDefault="00B651B1" w:rsidP="00B651B1">
      <w:pPr>
        <w:tabs>
          <w:tab w:val="left" w:pos="7938"/>
        </w:tabs>
        <w:spacing w:after="0" w:line="360" w:lineRule="auto"/>
        <w:jc w:val="both"/>
        <w:rPr>
          <w:rFonts w:ascii="Palatino Linotype" w:eastAsia="Arial Unicode MS" w:hAnsi="Palatino Linotype" w:cs="Arial"/>
          <w:sz w:val="24"/>
        </w:rPr>
      </w:pPr>
      <w:r w:rsidRPr="00892B52">
        <w:rPr>
          <w:rFonts w:ascii="Palatino Linotype" w:eastAsia="Arial Unicode MS" w:hAnsi="Palatino Linotype" w:cs="Arial"/>
          <w:sz w:val="24"/>
        </w:rPr>
        <w:t>Lo anterior, es compartido por el Instituto Nacional de Transparencia, Acceso a la Información Pública y Protección de Datos Personales (INAI), a través del Criterio 19/17, de la segunda época, el cual es del tenor literal siguiente:</w:t>
      </w:r>
    </w:p>
    <w:p w14:paraId="76EF252D" w14:textId="77777777" w:rsidR="00B651B1" w:rsidRPr="00892B52" w:rsidRDefault="00B651B1" w:rsidP="00B651B1">
      <w:pPr>
        <w:tabs>
          <w:tab w:val="left" w:pos="7938"/>
        </w:tabs>
        <w:spacing w:after="0" w:line="360" w:lineRule="auto"/>
        <w:jc w:val="both"/>
        <w:rPr>
          <w:rFonts w:ascii="Palatino Linotype" w:eastAsia="Arial Unicode MS" w:hAnsi="Palatino Linotype" w:cs="Arial"/>
          <w:sz w:val="24"/>
        </w:rPr>
      </w:pPr>
      <w:r w:rsidRPr="00892B52">
        <w:rPr>
          <w:rFonts w:ascii="Palatino Linotype" w:eastAsia="Arial Unicode MS" w:hAnsi="Palatino Linotype" w:cs="Arial"/>
          <w:sz w:val="24"/>
        </w:rPr>
        <w:t> </w:t>
      </w:r>
    </w:p>
    <w:p w14:paraId="4F72274F" w14:textId="77777777" w:rsidR="00B651B1" w:rsidRPr="00892B52" w:rsidRDefault="00B651B1" w:rsidP="00B651B1">
      <w:pPr>
        <w:shd w:val="clear" w:color="auto" w:fill="FFFFFF"/>
        <w:spacing w:after="0" w:line="240" w:lineRule="auto"/>
        <w:ind w:left="567" w:right="567"/>
        <w:jc w:val="both"/>
        <w:rPr>
          <w:rFonts w:ascii="Palatino Linotype" w:hAnsi="Palatino Linotype"/>
          <w:color w:val="222222"/>
        </w:rPr>
      </w:pPr>
      <w:r w:rsidRPr="00892B52">
        <w:rPr>
          <w:rFonts w:ascii="Palatino Linotype" w:hAnsi="Palatino Linotype"/>
          <w:i/>
          <w:iCs/>
          <w:color w:val="222222"/>
        </w:rPr>
        <w:t>“</w:t>
      </w:r>
      <w:r w:rsidRPr="00892B52">
        <w:rPr>
          <w:rFonts w:ascii="Palatino Linotype" w:hAnsi="Palatino Linotype"/>
          <w:b/>
          <w:bCs/>
          <w:i/>
          <w:iCs/>
          <w:color w:val="222222"/>
        </w:rPr>
        <w:t>Registro Federal de Contribuyentes (RFC) de personas físicas. </w:t>
      </w:r>
      <w:r w:rsidRPr="00892B52">
        <w:rPr>
          <w:rFonts w:ascii="Palatino Linotype" w:hAnsi="Palatino Linotype"/>
          <w:i/>
          <w:iCs/>
          <w:color w:val="222222"/>
        </w:rPr>
        <w:t>El RFC es una clave de carácter fiscal, única e irrepetible, que permite identificar al titular, su edad y fecha de nacimiento, por lo que es un dato personal de carácter confidencial.</w:t>
      </w:r>
    </w:p>
    <w:p w14:paraId="695AD431" w14:textId="77777777" w:rsidR="00B651B1" w:rsidRPr="00892B52" w:rsidRDefault="00B651B1" w:rsidP="00B651B1">
      <w:pPr>
        <w:shd w:val="clear" w:color="auto" w:fill="FFFFFF"/>
        <w:spacing w:after="0" w:line="240" w:lineRule="auto"/>
        <w:ind w:left="567" w:right="567"/>
        <w:jc w:val="both"/>
        <w:rPr>
          <w:rFonts w:ascii="Palatino Linotype" w:hAnsi="Palatino Linotype"/>
          <w:color w:val="222222"/>
        </w:rPr>
      </w:pPr>
      <w:r w:rsidRPr="00892B52">
        <w:rPr>
          <w:rFonts w:ascii="Palatino Linotype" w:hAnsi="Palatino Linotype"/>
          <w:i/>
          <w:iCs/>
          <w:color w:val="222222"/>
        </w:rPr>
        <w:t>Resoluciones:</w:t>
      </w:r>
    </w:p>
    <w:p w14:paraId="5C8B5B7A" w14:textId="77777777" w:rsidR="00B651B1" w:rsidRPr="00892B52" w:rsidRDefault="00B651B1" w:rsidP="00B651B1">
      <w:pPr>
        <w:shd w:val="clear" w:color="auto" w:fill="FFFFFF"/>
        <w:spacing w:after="0" w:line="240" w:lineRule="auto"/>
        <w:ind w:left="567" w:right="567"/>
        <w:jc w:val="both"/>
        <w:rPr>
          <w:rFonts w:ascii="Palatino Linotype" w:hAnsi="Palatino Linotype"/>
          <w:color w:val="222222"/>
        </w:rPr>
      </w:pPr>
      <w:r w:rsidRPr="00892B52">
        <w:rPr>
          <w:rFonts w:ascii="Palatino Linotype" w:hAnsi="Palatino Linotype"/>
          <w:i/>
          <w:iCs/>
          <w:color w:val="222222"/>
        </w:rPr>
        <w:t xml:space="preserve">• </w:t>
      </w:r>
      <w:proofErr w:type="spellStart"/>
      <w:r w:rsidRPr="00892B52">
        <w:rPr>
          <w:rFonts w:ascii="Palatino Linotype" w:hAnsi="Palatino Linotype"/>
          <w:i/>
          <w:iCs/>
          <w:color w:val="222222"/>
        </w:rPr>
        <w:t>RRA</w:t>
      </w:r>
      <w:proofErr w:type="spellEnd"/>
      <w:r w:rsidRPr="00892B52">
        <w:rPr>
          <w:rFonts w:ascii="Palatino Linotype" w:hAnsi="Palatino Linotype"/>
          <w:i/>
          <w:iCs/>
          <w:color w:val="222222"/>
        </w:rPr>
        <w:t xml:space="preserve"> 0189/17. Morena. 08 de febrero de 2017. Por unanimidad. Comisionado Ponente Joel Salas Suárez.</w:t>
      </w:r>
    </w:p>
    <w:p w14:paraId="694144F0" w14:textId="77777777" w:rsidR="00B651B1" w:rsidRPr="00892B52" w:rsidRDefault="00B651B1" w:rsidP="00B651B1">
      <w:pPr>
        <w:shd w:val="clear" w:color="auto" w:fill="FFFFFF"/>
        <w:spacing w:after="0" w:line="240" w:lineRule="auto"/>
        <w:ind w:left="567" w:right="567"/>
        <w:jc w:val="both"/>
        <w:rPr>
          <w:rFonts w:ascii="Palatino Linotype" w:hAnsi="Palatino Linotype"/>
          <w:color w:val="222222"/>
        </w:rPr>
      </w:pPr>
      <w:r w:rsidRPr="00892B52">
        <w:rPr>
          <w:rFonts w:ascii="Palatino Linotype" w:hAnsi="Palatino Linotype"/>
          <w:i/>
          <w:iCs/>
          <w:color w:val="222222"/>
        </w:rPr>
        <w:t xml:space="preserve">• </w:t>
      </w:r>
      <w:proofErr w:type="spellStart"/>
      <w:r w:rsidRPr="00892B52">
        <w:rPr>
          <w:rFonts w:ascii="Palatino Linotype" w:hAnsi="Palatino Linotype"/>
          <w:i/>
          <w:iCs/>
          <w:color w:val="222222"/>
        </w:rPr>
        <w:t>RRA</w:t>
      </w:r>
      <w:proofErr w:type="spellEnd"/>
      <w:r w:rsidRPr="00892B52">
        <w:rPr>
          <w:rFonts w:ascii="Palatino Linotype" w:hAnsi="Palatino Linotype"/>
          <w:i/>
          <w:iCs/>
          <w:color w:val="222222"/>
        </w:rPr>
        <w:t xml:space="preserve"> 0677/17. Universidad Nacional Autónoma de México. 08 de marzo de 2017. Por unanimidad. Comisionado Ponente </w:t>
      </w:r>
      <w:proofErr w:type="spellStart"/>
      <w:r w:rsidRPr="00892B52">
        <w:rPr>
          <w:rFonts w:ascii="Palatino Linotype" w:hAnsi="Palatino Linotype"/>
          <w:i/>
          <w:iCs/>
          <w:color w:val="222222"/>
        </w:rPr>
        <w:t>Rosendoevgueni</w:t>
      </w:r>
      <w:proofErr w:type="spellEnd"/>
      <w:r w:rsidRPr="00892B52">
        <w:rPr>
          <w:rFonts w:ascii="Palatino Linotype" w:hAnsi="Palatino Linotype"/>
          <w:i/>
          <w:iCs/>
          <w:color w:val="222222"/>
        </w:rPr>
        <w:t xml:space="preserve"> Monterrey </w:t>
      </w:r>
      <w:proofErr w:type="spellStart"/>
      <w:r w:rsidRPr="00892B52">
        <w:rPr>
          <w:rFonts w:ascii="Palatino Linotype" w:hAnsi="Palatino Linotype"/>
          <w:i/>
          <w:iCs/>
          <w:color w:val="222222"/>
        </w:rPr>
        <w:t>Chepov</w:t>
      </w:r>
      <w:proofErr w:type="spellEnd"/>
      <w:r w:rsidRPr="00892B52">
        <w:rPr>
          <w:rFonts w:ascii="Palatino Linotype" w:hAnsi="Palatino Linotype"/>
          <w:i/>
          <w:iCs/>
          <w:color w:val="222222"/>
        </w:rPr>
        <w:t>.</w:t>
      </w:r>
    </w:p>
    <w:p w14:paraId="07FEA16E" w14:textId="77777777" w:rsidR="00B651B1" w:rsidRPr="00892B52" w:rsidRDefault="00B651B1" w:rsidP="00B651B1">
      <w:pPr>
        <w:shd w:val="clear" w:color="auto" w:fill="FFFFFF"/>
        <w:spacing w:after="0" w:line="240" w:lineRule="auto"/>
        <w:ind w:left="567" w:right="567"/>
        <w:jc w:val="both"/>
        <w:rPr>
          <w:rFonts w:ascii="Palatino Linotype" w:hAnsi="Palatino Linotype"/>
          <w:color w:val="222222"/>
        </w:rPr>
      </w:pPr>
      <w:r w:rsidRPr="00892B52">
        <w:rPr>
          <w:rFonts w:ascii="Palatino Linotype" w:hAnsi="Palatino Linotype"/>
          <w:i/>
          <w:iCs/>
          <w:color w:val="222222"/>
        </w:rPr>
        <w:t xml:space="preserve">• </w:t>
      </w:r>
      <w:proofErr w:type="spellStart"/>
      <w:r w:rsidRPr="00892B52">
        <w:rPr>
          <w:rFonts w:ascii="Palatino Linotype" w:hAnsi="Palatino Linotype"/>
          <w:i/>
          <w:iCs/>
          <w:color w:val="222222"/>
        </w:rPr>
        <w:t>RRA</w:t>
      </w:r>
      <w:proofErr w:type="spellEnd"/>
      <w:r w:rsidRPr="00892B52">
        <w:rPr>
          <w:rFonts w:ascii="Palatino Linotype" w:hAnsi="Palatino Linotype"/>
          <w:i/>
          <w:iCs/>
          <w:color w:val="222222"/>
        </w:rPr>
        <w:t xml:space="preserve"> 1564/17. Tribunal Electoral del Poder Judicial de la Federación. 26 de abril de 2017. Por unanimidad. Comisionado Ponente Oscar Mauricio Guerra Ford.”</w:t>
      </w:r>
    </w:p>
    <w:p w14:paraId="4E839E33" w14:textId="77777777" w:rsidR="00B651B1" w:rsidRPr="00892B52" w:rsidRDefault="00B651B1" w:rsidP="00B651B1">
      <w:pPr>
        <w:tabs>
          <w:tab w:val="left" w:pos="7938"/>
        </w:tabs>
        <w:spacing w:after="0" w:line="360" w:lineRule="auto"/>
        <w:jc w:val="both"/>
        <w:rPr>
          <w:rFonts w:ascii="Palatino Linotype" w:eastAsia="Arial Unicode MS" w:hAnsi="Palatino Linotype" w:cs="Arial"/>
          <w:sz w:val="24"/>
        </w:rPr>
      </w:pPr>
    </w:p>
    <w:p w14:paraId="2A58EEEF" w14:textId="77777777" w:rsidR="00B651B1" w:rsidRPr="00892B52" w:rsidRDefault="00B651B1" w:rsidP="00B651B1">
      <w:pPr>
        <w:tabs>
          <w:tab w:val="left" w:pos="7938"/>
        </w:tabs>
        <w:spacing w:after="0" w:line="360" w:lineRule="auto"/>
        <w:jc w:val="both"/>
        <w:rPr>
          <w:rFonts w:ascii="Palatino Linotype" w:eastAsia="Arial Unicode MS" w:hAnsi="Palatino Linotype" w:cs="Arial"/>
          <w:sz w:val="24"/>
        </w:rPr>
      </w:pPr>
      <w:r w:rsidRPr="00892B52">
        <w:rPr>
          <w:rFonts w:ascii="Palatino Linotype" w:eastAsia="Arial Unicode MS" w:hAnsi="Palatino Linotype" w:cs="Arial"/>
          <w:sz w:val="24"/>
        </w:rPr>
        <w:t xml:space="preserve">Así, el RFC se vincula al nombre de su titular, permite identificar la edad de la persona, su fecha de nacimiento, así como su </w:t>
      </w:r>
      <w:proofErr w:type="spellStart"/>
      <w:r w:rsidRPr="00892B52">
        <w:rPr>
          <w:rFonts w:ascii="Palatino Linotype" w:eastAsia="Arial Unicode MS" w:hAnsi="Palatino Linotype" w:cs="Arial"/>
          <w:sz w:val="24"/>
        </w:rPr>
        <w:t>homoclave</w:t>
      </w:r>
      <w:proofErr w:type="spellEnd"/>
      <w:r w:rsidRPr="00892B52">
        <w:rPr>
          <w:rFonts w:ascii="Palatino Linotype" w:eastAsia="Arial Unicode MS" w:hAnsi="Palatino Linotype" w:cs="Arial"/>
          <w:sz w:val="24"/>
        </w:rPr>
        <w:t xml:space="preserve">, la cual es única e irrepetible y determina justamente la identificación de dicha persona para efectos fiscales, por lo que éste </w:t>
      </w:r>
      <w:r w:rsidRPr="00892B52">
        <w:rPr>
          <w:rFonts w:ascii="Palatino Linotype" w:eastAsia="Arial Unicode MS" w:hAnsi="Palatino Linotype" w:cs="Arial"/>
          <w:sz w:val="24"/>
        </w:rPr>
        <w:lastRenderedPageBreak/>
        <w:t>constituye un dato personal que concierne a una persona física identificada e identificable.</w:t>
      </w:r>
    </w:p>
    <w:p w14:paraId="30D30996" w14:textId="77777777" w:rsidR="00B651B1" w:rsidRPr="00892B52" w:rsidRDefault="00B651B1" w:rsidP="00B651B1">
      <w:pPr>
        <w:tabs>
          <w:tab w:val="left" w:pos="7938"/>
        </w:tabs>
        <w:spacing w:after="0" w:line="360" w:lineRule="auto"/>
        <w:jc w:val="both"/>
        <w:rPr>
          <w:rFonts w:ascii="Palatino Linotype" w:eastAsia="Arial Unicode MS" w:hAnsi="Palatino Linotype" w:cs="Arial"/>
          <w:sz w:val="24"/>
        </w:rPr>
      </w:pPr>
      <w:r w:rsidRPr="00892B52">
        <w:rPr>
          <w:rFonts w:ascii="Palatino Linotype" w:eastAsia="Arial Unicode MS" w:hAnsi="Palatino Linotype" w:cs="Arial"/>
          <w:sz w:val="24"/>
        </w:rPr>
        <w:t> </w:t>
      </w:r>
    </w:p>
    <w:p w14:paraId="2B239343" w14:textId="77777777" w:rsidR="00B651B1" w:rsidRPr="00892B52" w:rsidRDefault="00B651B1" w:rsidP="00B651B1">
      <w:pPr>
        <w:tabs>
          <w:tab w:val="left" w:pos="7938"/>
        </w:tabs>
        <w:spacing w:after="0" w:line="360" w:lineRule="auto"/>
        <w:jc w:val="both"/>
        <w:rPr>
          <w:rFonts w:ascii="Palatino Linotype" w:eastAsia="Arial Unicode MS" w:hAnsi="Palatino Linotype" w:cs="Arial"/>
          <w:sz w:val="24"/>
        </w:rPr>
      </w:pPr>
      <w:r w:rsidRPr="00892B52">
        <w:rPr>
          <w:rFonts w:ascii="Palatino Linotype" w:eastAsia="Arial Unicode MS" w:hAnsi="Palatino Linotype" w:cs="Arial"/>
          <w:sz w:val="24"/>
        </w:rPr>
        <w:t>En ese entendido, en los supuestos de entregarse el soporte documental del tipo nómina de personal donde se advierta el Código Bidimensional QR, así como las cadenas de seguridad, estos elementos deben clasificarse, atendiendo a que los mismos al ser leídos a través de herramientas tecnológicas, pueden obtenerse los RFC de los servidores públicos, los cuales ya quedo claramente establecido, se deben clasificar como confidenciales.</w:t>
      </w:r>
    </w:p>
    <w:p w14:paraId="0ED54E08" w14:textId="77777777" w:rsidR="00B651B1" w:rsidRPr="00892B52" w:rsidRDefault="00B651B1" w:rsidP="00B651B1">
      <w:pPr>
        <w:tabs>
          <w:tab w:val="left" w:pos="7938"/>
        </w:tabs>
        <w:spacing w:after="0" w:line="360" w:lineRule="auto"/>
        <w:jc w:val="both"/>
        <w:rPr>
          <w:rFonts w:ascii="Palatino Linotype" w:eastAsia="Arial Unicode MS" w:hAnsi="Palatino Linotype" w:cs="Arial"/>
          <w:sz w:val="24"/>
        </w:rPr>
      </w:pPr>
    </w:p>
    <w:p w14:paraId="281F3078" w14:textId="77777777" w:rsidR="00B651B1" w:rsidRPr="00892B52" w:rsidRDefault="00B651B1" w:rsidP="00B651B1">
      <w:pPr>
        <w:tabs>
          <w:tab w:val="left" w:pos="7938"/>
        </w:tabs>
        <w:spacing w:after="0" w:line="360" w:lineRule="auto"/>
        <w:jc w:val="both"/>
        <w:rPr>
          <w:rFonts w:ascii="Palatino Linotype" w:eastAsia="Arial Unicode MS" w:hAnsi="Palatino Linotype" w:cs="Arial"/>
          <w:sz w:val="24"/>
        </w:rPr>
      </w:pPr>
      <w:r w:rsidRPr="00892B52">
        <w:rPr>
          <w:rFonts w:ascii="Palatino Linotype" w:eastAsia="Arial Unicode MS" w:hAnsi="Palatino Linotype" w:cs="Arial"/>
          <w:sz w:val="24"/>
        </w:rPr>
        <w:t>En cuanto a la Clave Única de Registro de Población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4F9341D6" w14:textId="77777777" w:rsidR="00B651B1" w:rsidRPr="00892B52" w:rsidRDefault="00B651B1" w:rsidP="00B651B1">
      <w:pPr>
        <w:tabs>
          <w:tab w:val="left" w:pos="7938"/>
        </w:tabs>
        <w:spacing w:after="0" w:line="360" w:lineRule="auto"/>
        <w:jc w:val="both"/>
        <w:rPr>
          <w:rFonts w:ascii="Palatino Linotype" w:eastAsia="Arial Unicode MS" w:hAnsi="Palatino Linotype" w:cs="Arial"/>
          <w:sz w:val="24"/>
        </w:rPr>
      </w:pPr>
      <w:r w:rsidRPr="00892B52">
        <w:rPr>
          <w:rFonts w:ascii="Palatino Linotype" w:eastAsia="Arial Unicode MS" w:hAnsi="Palatino Linotype" w:cs="Arial"/>
          <w:sz w:val="24"/>
        </w:rPr>
        <w:t> </w:t>
      </w:r>
    </w:p>
    <w:p w14:paraId="5F518B34" w14:textId="77777777" w:rsidR="00B651B1" w:rsidRPr="00892B52" w:rsidRDefault="00B651B1" w:rsidP="00B651B1">
      <w:pPr>
        <w:tabs>
          <w:tab w:val="left" w:pos="7938"/>
        </w:tabs>
        <w:spacing w:after="0" w:line="360" w:lineRule="auto"/>
        <w:jc w:val="both"/>
        <w:rPr>
          <w:rFonts w:ascii="Palatino Linotype" w:eastAsia="Arial Unicode MS" w:hAnsi="Palatino Linotype" w:cs="Arial"/>
          <w:sz w:val="24"/>
        </w:rPr>
      </w:pPr>
      <w:r w:rsidRPr="00892B52">
        <w:rPr>
          <w:rFonts w:ascii="Palatino Linotype" w:eastAsia="Arial Unicode MS" w:hAnsi="Palatino Linotype" w:cs="Arial"/>
          <w:sz w:val="24"/>
        </w:rPr>
        <w:t>Argumento que es compartido por el Instituto Nacional de Transparencia, Acceso a la Información Pública y Protección de Datos Personales, conforme al criterio número 18/17 de la segunda época, el cual refiere:</w:t>
      </w:r>
    </w:p>
    <w:p w14:paraId="56562946" w14:textId="77777777" w:rsidR="00B651B1" w:rsidRPr="00892B52" w:rsidRDefault="00B651B1" w:rsidP="00B651B1">
      <w:pPr>
        <w:tabs>
          <w:tab w:val="left" w:pos="7938"/>
        </w:tabs>
        <w:spacing w:after="0" w:line="360" w:lineRule="auto"/>
        <w:jc w:val="both"/>
        <w:rPr>
          <w:rFonts w:ascii="Palatino Linotype" w:eastAsia="Arial Unicode MS" w:hAnsi="Palatino Linotype" w:cs="Arial"/>
          <w:sz w:val="24"/>
        </w:rPr>
      </w:pPr>
      <w:r w:rsidRPr="00892B52">
        <w:rPr>
          <w:rFonts w:ascii="Palatino Linotype" w:eastAsia="Arial Unicode MS" w:hAnsi="Palatino Linotype" w:cs="Arial"/>
          <w:sz w:val="24"/>
        </w:rPr>
        <w:t> </w:t>
      </w:r>
    </w:p>
    <w:p w14:paraId="427A4509" w14:textId="77777777" w:rsidR="00B651B1" w:rsidRPr="00892B52" w:rsidRDefault="00B651B1" w:rsidP="00B651B1">
      <w:pPr>
        <w:shd w:val="clear" w:color="auto" w:fill="FFFFFF"/>
        <w:spacing w:after="0" w:line="240" w:lineRule="auto"/>
        <w:ind w:left="567" w:right="567"/>
        <w:jc w:val="both"/>
        <w:rPr>
          <w:rFonts w:ascii="Palatino Linotype" w:hAnsi="Palatino Linotype"/>
          <w:color w:val="222222"/>
        </w:rPr>
      </w:pPr>
      <w:r w:rsidRPr="00892B52">
        <w:rPr>
          <w:rFonts w:ascii="Palatino Linotype" w:hAnsi="Palatino Linotype"/>
          <w:i/>
          <w:iCs/>
          <w:color w:val="222222"/>
        </w:rPr>
        <w:t>“</w:t>
      </w:r>
      <w:r w:rsidRPr="00892B52">
        <w:rPr>
          <w:rFonts w:ascii="Palatino Linotype" w:hAnsi="Palatino Linotype"/>
          <w:b/>
          <w:bCs/>
          <w:i/>
          <w:iCs/>
          <w:color w:val="222222"/>
        </w:rPr>
        <w:t>Clave Única de Registro de Población (CURP).</w:t>
      </w:r>
      <w:r>
        <w:rPr>
          <w:rFonts w:ascii="Palatino Linotype" w:hAnsi="Palatino Linotype"/>
          <w:b/>
          <w:bCs/>
          <w:i/>
          <w:iCs/>
          <w:color w:val="222222"/>
        </w:rPr>
        <w:t xml:space="preserve"> </w:t>
      </w:r>
      <w:r w:rsidRPr="00892B52">
        <w:rPr>
          <w:rFonts w:ascii="Palatino Linotype" w:hAnsi="Palatino Linotype"/>
          <w:i/>
          <w:iCs/>
          <w:color w:val="2222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67B7459B" w14:textId="77777777" w:rsidR="00B651B1" w:rsidRPr="00892B52" w:rsidRDefault="00B651B1" w:rsidP="00B651B1">
      <w:pPr>
        <w:shd w:val="clear" w:color="auto" w:fill="FFFFFF"/>
        <w:spacing w:after="0" w:line="240" w:lineRule="auto"/>
        <w:ind w:left="567" w:right="567"/>
        <w:jc w:val="both"/>
        <w:rPr>
          <w:rFonts w:ascii="Palatino Linotype" w:hAnsi="Palatino Linotype"/>
          <w:color w:val="222222"/>
        </w:rPr>
      </w:pPr>
      <w:r w:rsidRPr="00892B52">
        <w:rPr>
          <w:rFonts w:ascii="Palatino Linotype" w:hAnsi="Palatino Linotype"/>
          <w:i/>
          <w:iCs/>
          <w:color w:val="222222"/>
        </w:rPr>
        <w:t>Resoluciones:</w:t>
      </w:r>
    </w:p>
    <w:p w14:paraId="7CF63541" w14:textId="77777777" w:rsidR="00B651B1" w:rsidRPr="00892B52" w:rsidRDefault="00B651B1" w:rsidP="00B651B1">
      <w:pPr>
        <w:shd w:val="clear" w:color="auto" w:fill="FFFFFF"/>
        <w:spacing w:after="0" w:line="240" w:lineRule="auto"/>
        <w:ind w:left="567" w:right="567"/>
        <w:jc w:val="both"/>
        <w:rPr>
          <w:rFonts w:ascii="Palatino Linotype" w:hAnsi="Palatino Linotype"/>
          <w:color w:val="222222"/>
        </w:rPr>
      </w:pPr>
      <w:r w:rsidRPr="00892B52">
        <w:rPr>
          <w:rFonts w:ascii="Palatino Linotype" w:hAnsi="Palatino Linotype"/>
          <w:i/>
          <w:iCs/>
          <w:color w:val="222222"/>
        </w:rPr>
        <w:lastRenderedPageBreak/>
        <w:t xml:space="preserve">• </w:t>
      </w:r>
      <w:proofErr w:type="spellStart"/>
      <w:r w:rsidRPr="00892B52">
        <w:rPr>
          <w:rFonts w:ascii="Palatino Linotype" w:hAnsi="Palatino Linotype"/>
          <w:i/>
          <w:iCs/>
          <w:color w:val="222222"/>
        </w:rPr>
        <w:t>RRA</w:t>
      </w:r>
      <w:proofErr w:type="spellEnd"/>
      <w:r w:rsidRPr="00892B52">
        <w:rPr>
          <w:rFonts w:ascii="Palatino Linotype" w:hAnsi="Palatino Linotype"/>
          <w:i/>
          <w:iCs/>
          <w:color w:val="222222"/>
        </w:rPr>
        <w:t xml:space="preserve"> 3995/16. Secretaría de la Defensa Nacional. 1 de febrero de 2017. Por unanimidad. Comisionado Ponente </w:t>
      </w:r>
      <w:proofErr w:type="spellStart"/>
      <w:r w:rsidRPr="00892B52">
        <w:rPr>
          <w:rFonts w:ascii="Palatino Linotype" w:hAnsi="Palatino Linotype"/>
          <w:i/>
          <w:iCs/>
          <w:color w:val="222222"/>
        </w:rPr>
        <w:t>Rosendoevgueni</w:t>
      </w:r>
      <w:proofErr w:type="spellEnd"/>
      <w:r w:rsidRPr="00892B52">
        <w:rPr>
          <w:rFonts w:ascii="Palatino Linotype" w:hAnsi="Palatino Linotype"/>
          <w:i/>
          <w:iCs/>
          <w:color w:val="222222"/>
        </w:rPr>
        <w:t xml:space="preserve"> Monterrey </w:t>
      </w:r>
      <w:proofErr w:type="spellStart"/>
      <w:r w:rsidRPr="00892B52">
        <w:rPr>
          <w:rFonts w:ascii="Palatino Linotype" w:hAnsi="Palatino Linotype"/>
          <w:i/>
          <w:iCs/>
          <w:color w:val="222222"/>
        </w:rPr>
        <w:t>Chepov</w:t>
      </w:r>
      <w:proofErr w:type="spellEnd"/>
      <w:r w:rsidRPr="00892B52">
        <w:rPr>
          <w:rFonts w:ascii="Palatino Linotype" w:hAnsi="Palatino Linotype"/>
          <w:i/>
          <w:iCs/>
          <w:color w:val="222222"/>
        </w:rPr>
        <w:t>.</w:t>
      </w:r>
    </w:p>
    <w:p w14:paraId="0C65F8AD" w14:textId="77777777" w:rsidR="00B651B1" w:rsidRPr="00892B52" w:rsidRDefault="00B651B1" w:rsidP="00B651B1">
      <w:pPr>
        <w:shd w:val="clear" w:color="auto" w:fill="FFFFFF"/>
        <w:spacing w:after="0" w:line="240" w:lineRule="auto"/>
        <w:ind w:left="567" w:right="567"/>
        <w:jc w:val="both"/>
        <w:rPr>
          <w:rFonts w:ascii="Palatino Linotype" w:hAnsi="Palatino Linotype"/>
          <w:color w:val="222222"/>
        </w:rPr>
      </w:pPr>
      <w:r w:rsidRPr="00892B52">
        <w:rPr>
          <w:rFonts w:ascii="Palatino Linotype" w:hAnsi="Palatino Linotype"/>
          <w:i/>
          <w:iCs/>
          <w:color w:val="222222"/>
        </w:rPr>
        <w:t xml:space="preserve">• </w:t>
      </w:r>
      <w:proofErr w:type="spellStart"/>
      <w:r w:rsidRPr="00892B52">
        <w:rPr>
          <w:rFonts w:ascii="Palatino Linotype" w:hAnsi="Palatino Linotype"/>
          <w:i/>
          <w:iCs/>
          <w:color w:val="222222"/>
        </w:rPr>
        <w:t>RRA</w:t>
      </w:r>
      <w:proofErr w:type="spellEnd"/>
      <w:r w:rsidRPr="00892B52">
        <w:rPr>
          <w:rFonts w:ascii="Palatino Linotype" w:hAnsi="Palatino Linotype"/>
          <w:i/>
          <w:iCs/>
          <w:color w:val="222222"/>
        </w:rPr>
        <w:t xml:space="preserve"> 0937/17. Senado de la República. 15 de marzo de 2017. Por unanimidad. Comisionada Ponente Ximena Puente de la Mora.</w:t>
      </w:r>
    </w:p>
    <w:p w14:paraId="3F01B447" w14:textId="77777777" w:rsidR="00B651B1" w:rsidRPr="00892B52" w:rsidRDefault="00B651B1" w:rsidP="00B651B1">
      <w:pPr>
        <w:shd w:val="clear" w:color="auto" w:fill="FFFFFF"/>
        <w:spacing w:after="0" w:line="240" w:lineRule="auto"/>
        <w:ind w:left="567" w:right="567"/>
        <w:jc w:val="both"/>
        <w:rPr>
          <w:rFonts w:ascii="Palatino Linotype" w:hAnsi="Palatino Linotype"/>
          <w:color w:val="222222"/>
        </w:rPr>
      </w:pPr>
      <w:proofErr w:type="spellStart"/>
      <w:r w:rsidRPr="00892B52">
        <w:rPr>
          <w:rFonts w:ascii="Palatino Linotype" w:hAnsi="Palatino Linotype"/>
          <w:i/>
          <w:iCs/>
          <w:color w:val="222222"/>
        </w:rPr>
        <w:t>RRA</w:t>
      </w:r>
      <w:proofErr w:type="spellEnd"/>
      <w:r w:rsidRPr="00892B52">
        <w:rPr>
          <w:rFonts w:ascii="Palatino Linotype" w:hAnsi="Palatino Linotype"/>
          <w:i/>
          <w:iCs/>
          <w:color w:val="222222"/>
        </w:rPr>
        <w:t xml:space="preserve"> 0478/17. Secretaría de Relaciones Exteriores. 26 de abril de 2017. Por unanimidad. Comisionada Ponente Areli Cano Guadiana.” (sic)</w:t>
      </w:r>
    </w:p>
    <w:p w14:paraId="3F6DE0CF" w14:textId="77777777" w:rsidR="00B651B1" w:rsidRPr="00892B52" w:rsidRDefault="00B651B1" w:rsidP="00B651B1">
      <w:pPr>
        <w:tabs>
          <w:tab w:val="left" w:pos="7938"/>
        </w:tabs>
        <w:spacing w:after="0" w:line="360" w:lineRule="auto"/>
        <w:jc w:val="both"/>
        <w:rPr>
          <w:rFonts w:ascii="Palatino Linotype" w:eastAsia="Arial Unicode MS" w:hAnsi="Palatino Linotype" w:cs="Arial"/>
          <w:sz w:val="24"/>
        </w:rPr>
      </w:pPr>
    </w:p>
    <w:p w14:paraId="755636F1" w14:textId="77777777" w:rsidR="00B651B1" w:rsidRPr="00892B52" w:rsidRDefault="00B651B1" w:rsidP="00B651B1">
      <w:pPr>
        <w:tabs>
          <w:tab w:val="left" w:pos="7938"/>
        </w:tabs>
        <w:spacing w:after="0" w:line="360" w:lineRule="auto"/>
        <w:jc w:val="both"/>
        <w:rPr>
          <w:rFonts w:ascii="Palatino Linotype" w:eastAsia="Arial Unicode MS" w:hAnsi="Palatino Linotype" w:cs="Arial"/>
          <w:sz w:val="24"/>
        </w:rPr>
      </w:pPr>
      <w:r w:rsidRPr="00892B52">
        <w:rPr>
          <w:rFonts w:ascii="Palatino Linotype" w:eastAsia="Arial Unicode MS" w:hAnsi="Palatino Linotype" w:cs="Arial"/>
          <w:sz w:val="24"/>
        </w:rPr>
        <w:t>Los acuerdos de clasificación deberán contener un razonamiento lógico en que se demuestre que la información se encuentra en una de las hipótesis previstas en la ley, si bien es cierto cuenta con los requisitos mínimos que debe contener un acuerdo de clasificación, también es cierto que debe estar debidamente fundado y motivado, sirve de apoyo lo siguiente:</w:t>
      </w:r>
    </w:p>
    <w:p w14:paraId="0786C247" w14:textId="77777777" w:rsidR="00B651B1" w:rsidRPr="00892B52" w:rsidRDefault="00B651B1" w:rsidP="00B651B1">
      <w:pPr>
        <w:tabs>
          <w:tab w:val="left" w:pos="7938"/>
        </w:tabs>
        <w:spacing w:after="0" w:line="360" w:lineRule="auto"/>
        <w:jc w:val="both"/>
        <w:rPr>
          <w:rFonts w:ascii="Palatino Linotype" w:eastAsia="Arial Unicode MS" w:hAnsi="Palatino Linotype" w:cs="Arial"/>
          <w:sz w:val="24"/>
        </w:rPr>
      </w:pPr>
    </w:p>
    <w:p w14:paraId="57D7C1AF" w14:textId="77777777" w:rsidR="00B651B1" w:rsidRPr="00892B52" w:rsidRDefault="00B651B1" w:rsidP="00B651B1">
      <w:pPr>
        <w:shd w:val="clear" w:color="auto" w:fill="FFFFFF"/>
        <w:spacing w:after="0" w:line="240" w:lineRule="auto"/>
        <w:ind w:left="567" w:right="567"/>
        <w:jc w:val="both"/>
        <w:rPr>
          <w:rFonts w:ascii="Palatino Linotype" w:hAnsi="Palatino Linotype" w:cs="Arial"/>
          <w:color w:val="222222"/>
        </w:rPr>
      </w:pPr>
      <w:r w:rsidRPr="00892B52">
        <w:rPr>
          <w:rFonts w:ascii="Palatino Linotype" w:hAnsi="Palatino Linotype" w:cs="Arial"/>
          <w:b/>
          <w:bCs/>
          <w:i/>
          <w:iCs/>
          <w:color w:val="000000"/>
          <w:lang w:val="es-ES_tradnl"/>
        </w:rPr>
        <w:t>“FUNDAMENTACIÓN Y MOTIVACIÓN.</w:t>
      </w:r>
      <w:r w:rsidRPr="00892B52">
        <w:rPr>
          <w:rFonts w:ascii="Palatino Linotype" w:hAnsi="Palatino Linotype" w:cs="Arial"/>
          <w:i/>
          <w:iCs/>
          <w:color w:val="000000"/>
          <w:lang w:val="es-ES_tradnl"/>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0B2E30A4" w14:textId="77777777" w:rsidR="00B651B1" w:rsidRPr="00892B52" w:rsidRDefault="00B651B1" w:rsidP="00B651B1">
      <w:pPr>
        <w:shd w:val="clear" w:color="auto" w:fill="FFFFFF"/>
        <w:spacing w:after="0" w:line="240" w:lineRule="auto"/>
        <w:ind w:left="567" w:right="567"/>
        <w:jc w:val="both"/>
        <w:rPr>
          <w:rFonts w:ascii="Palatino Linotype" w:hAnsi="Palatino Linotype" w:cs="Arial"/>
          <w:color w:val="222222"/>
        </w:rPr>
      </w:pPr>
      <w:r w:rsidRPr="00892B52">
        <w:rPr>
          <w:rFonts w:ascii="Palatino Linotype" w:hAnsi="Palatino Linotype" w:cs="Arial"/>
          <w:i/>
          <w:iCs/>
          <w:color w:val="000000"/>
          <w:lang w:val="es-ES_tradnl"/>
        </w:rPr>
        <w:t>SEGUNDO TRIBUNAL COLEGIADO DEL SEXTO CIRCUITO.</w:t>
      </w:r>
    </w:p>
    <w:p w14:paraId="060CC3CC" w14:textId="77777777" w:rsidR="00B651B1" w:rsidRPr="00892B52" w:rsidRDefault="00B651B1" w:rsidP="00B651B1">
      <w:pPr>
        <w:shd w:val="clear" w:color="auto" w:fill="FFFFFF"/>
        <w:spacing w:after="0" w:line="240" w:lineRule="auto"/>
        <w:ind w:left="567" w:right="567"/>
        <w:jc w:val="both"/>
        <w:rPr>
          <w:rFonts w:ascii="Palatino Linotype" w:hAnsi="Palatino Linotype" w:cs="Arial"/>
          <w:color w:val="222222"/>
        </w:rPr>
      </w:pPr>
      <w:r w:rsidRPr="00892B52">
        <w:rPr>
          <w:rFonts w:ascii="Palatino Linotype" w:hAnsi="Palatino Linotype" w:cs="Arial"/>
          <w:i/>
          <w:iCs/>
          <w:color w:val="000000"/>
          <w:lang w:val="es-ES_tradnl"/>
        </w:rPr>
        <w:t>Amparo directo 194/88. Bufete Industrial Construcciones, S.A. de C.V. 28 de junio de 1988. Unanimidad de votos. Ponente: Gustavo Calvillo Rangel. Secretario: Jorge Alberto González Álvarez.</w:t>
      </w:r>
    </w:p>
    <w:p w14:paraId="32C00FC6" w14:textId="77777777" w:rsidR="00B651B1" w:rsidRPr="00892B52" w:rsidRDefault="00B651B1" w:rsidP="00B651B1">
      <w:pPr>
        <w:shd w:val="clear" w:color="auto" w:fill="FFFFFF"/>
        <w:spacing w:after="0" w:line="240" w:lineRule="auto"/>
        <w:ind w:left="567" w:right="567"/>
        <w:jc w:val="both"/>
        <w:rPr>
          <w:rFonts w:ascii="Palatino Linotype" w:hAnsi="Palatino Linotype" w:cs="Arial"/>
          <w:color w:val="222222"/>
        </w:rPr>
      </w:pPr>
      <w:r w:rsidRPr="00892B52">
        <w:rPr>
          <w:rFonts w:ascii="Palatino Linotype" w:hAnsi="Palatino Linotype" w:cs="Arial"/>
          <w:i/>
          <w:iCs/>
          <w:color w:val="000000"/>
          <w:lang w:val="es-ES_tradnl"/>
        </w:rPr>
        <w:t>Revisión fiscal 103/88. Instituto Mexicano del Seguro Social. 18 de octubre de 1988. Unanimidad de votos. Ponente: Arnoldo Nájera Virgen. Secretario: Alejandro Esponda Rincón.</w:t>
      </w:r>
    </w:p>
    <w:p w14:paraId="0D29EE48" w14:textId="77777777" w:rsidR="00B651B1" w:rsidRPr="00892B52" w:rsidRDefault="00B651B1" w:rsidP="00B651B1">
      <w:pPr>
        <w:shd w:val="clear" w:color="auto" w:fill="FFFFFF"/>
        <w:spacing w:after="0" w:line="240" w:lineRule="auto"/>
        <w:ind w:left="567" w:right="567"/>
        <w:jc w:val="both"/>
        <w:rPr>
          <w:rFonts w:ascii="Palatino Linotype" w:hAnsi="Palatino Linotype" w:cs="Arial"/>
          <w:color w:val="222222"/>
        </w:rPr>
      </w:pPr>
      <w:r w:rsidRPr="00892B52">
        <w:rPr>
          <w:rFonts w:ascii="Palatino Linotype" w:hAnsi="Palatino Linotype" w:cs="Arial"/>
          <w:i/>
          <w:iCs/>
          <w:color w:val="000000"/>
          <w:lang w:val="es-ES_tradnl"/>
        </w:rPr>
        <w:t>Amparo en revisión 333/88. Adilia Romero. 26 de octubre de 1988. Unanimidad de votos. Ponente: Arnoldo Nájera Virgen. Secretario: Enrique Crispín Campos Ramírez.</w:t>
      </w:r>
    </w:p>
    <w:p w14:paraId="1CA70159" w14:textId="77777777" w:rsidR="00B651B1" w:rsidRPr="00892B52" w:rsidRDefault="00B651B1" w:rsidP="00B651B1">
      <w:pPr>
        <w:shd w:val="clear" w:color="auto" w:fill="FFFFFF"/>
        <w:spacing w:after="0" w:line="240" w:lineRule="auto"/>
        <w:ind w:left="567" w:right="567"/>
        <w:jc w:val="both"/>
        <w:rPr>
          <w:rFonts w:ascii="Palatino Linotype" w:hAnsi="Palatino Linotype" w:cs="Arial"/>
          <w:color w:val="222222"/>
        </w:rPr>
      </w:pPr>
      <w:r w:rsidRPr="00892B52">
        <w:rPr>
          <w:rFonts w:ascii="Palatino Linotype" w:hAnsi="Palatino Linotype" w:cs="Arial"/>
          <w:i/>
          <w:iCs/>
          <w:color w:val="000000"/>
          <w:lang w:val="es-ES_tradnl"/>
        </w:rPr>
        <w:t>Amparo en revisión 597/95. Emilio Maurer Bretón. 15 de noviembre de 1995. Unanimidad de votos. Ponente: Clementina Ramírez Moguel Goyzueta. Secretario: Gonzalo Carrera Molina.</w:t>
      </w:r>
    </w:p>
    <w:p w14:paraId="4DEB67DB" w14:textId="77777777" w:rsidR="00B651B1" w:rsidRPr="00892B52" w:rsidRDefault="00B651B1" w:rsidP="00B651B1">
      <w:pPr>
        <w:shd w:val="clear" w:color="auto" w:fill="FFFFFF"/>
        <w:spacing w:after="0" w:line="240" w:lineRule="auto"/>
        <w:ind w:left="567" w:right="567"/>
        <w:jc w:val="both"/>
        <w:rPr>
          <w:rFonts w:ascii="Palatino Linotype" w:hAnsi="Palatino Linotype" w:cs="Arial"/>
          <w:color w:val="222222"/>
        </w:rPr>
      </w:pPr>
      <w:r w:rsidRPr="00892B52">
        <w:rPr>
          <w:rFonts w:ascii="Palatino Linotype" w:hAnsi="Palatino Linotype" w:cs="Arial"/>
          <w:i/>
          <w:iCs/>
          <w:color w:val="000000"/>
          <w:lang w:val="es-ES_tradnl"/>
        </w:rPr>
        <w:t xml:space="preserve">Amparo directo 7/96. Pedro Vicente López Miro. 21 de febrero de 1996. Unanimidad de votos. Ponente: María Eugenia Estela Martínez Cardiel. Secretario: Enrique </w:t>
      </w:r>
      <w:proofErr w:type="spellStart"/>
      <w:r w:rsidRPr="00892B52">
        <w:rPr>
          <w:rFonts w:ascii="Palatino Linotype" w:hAnsi="Palatino Linotype" w:cs="Arial"/>
          <w:i/>
          <w:iCs/>
          <w:color w:val="000000"/>
          <w:lang w:val="es-ES_tradnl"/>
        </w:rPr>
        <w:t>Baigts</w:t>
      </w:r>
      <w:proofErr w:type="spellEnd"/>
      <w:r w:rsidRPr="00892B52">
        <w:rPr>
          <w:rFonts w:ascii="Palatino Linotype" w:hAnsi="Palatino Linotype" w:cs="Arial"/>
          <w:i/>
          <w:iCs/>
          <w:color w:val="000000"/>
          <w:lang w:val="es-ES_tradnl"/>
        </w:rPr>
        <w:t xml:space="preserve"> Muñoz.” (sic)</w:t>
      </w:r>
    </w:p>
    <w:p w14:paraId="5AFC230F" w14:textId="77777777" w:rsidR="00B651B1" w:rsidRPr="00892B52" w:rsidRDefault="00B651B1" w:rsidP="00B651B1">
      <w:pPr>
        <w:tabs>
          <w:tab w:val="left" w:pos="7938"/>
        </w:tabs>
        <w:spacing w:after="0" w:line="360" w:lineRule="auto"/>
        <w:jc w:val="both"/>
        <w:rPr>
          <w:rFonts w:ascii="Palatino Linotype" w:eastAsia="Arial Unicode MS" w:hAnsi="Palatino Linotype" w:cs="Arial"/>
          <w:sz w:val="24"/>
        </w:rPr>
      </w:pPr>
    </w:p>
    <w:p w14:paraId="15D9E2E0" w14:textId="77777777" w:rsidR="00B651B1" w:rsidRDefault="00B651B1" w:rsidP="00B651B1">
      <w:pPr>
        <w:tabs>
          <w:tab w:val="left" w:pos="7938"/>
        </w:tabs>
        <w:spacing w:after="0" w:line="360" w:lineRule="auto"/>
        <w:jc w:val="both"/>
        <w:rPr>
          <w:rFonts w:ascii="Palatino Linotype" w:eastAsia="Arial Unicode MS" w:hAnsi="Palatino Linotype" w:cs="Arial"/>
          <w:sz w:val="24"/>
        </w:rPr>
      </w:pPr>
      <w:r w:rsidRPr="00892B52">
        <w:rPr>
          <w:rFonts w:ascii="Palatino Linotype" w:eastAsia="Arial Unicode MS" w:hAnsi="Palatino Linotype" w:cs="Arial"/>
          <w:sz w:val="24"/>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7AFC089B" w14:textId="77777777" w:rsidR="00771D58" w:rsidRPr="00892B52" w:rsidRDefault="00771D58" w:rsidP="00B651B1">
      <w:pPr>
        <w:tabs>
          <w:tab w:val="left" w:pos="7938"/>
        </w:tabs>
        <w:spacing w:after="0" w:line="360" w:lineRule="auto"/>
        <w:jc w:val="both"/>
        <w:rPr>
          <w:rFonts w:ascii="Palatino Linotype" w:eastAsia="Arial Unicode MS" w:hAnsi="Palatino Linotype" w:cs="Arial"/>
          <w:sz w:val="24"/>
        </w:rPr>
      </w:pPr>
    </w:p>
    <w:p w14:paraId="62E1587B" w14:textId="77777777" w:rsidR="00B651B1" w:rsidRPr="00892B52" w:rsidRDefault="00B651B1" w:rsidP="00B651B1">
      <w:pPr>
        <w:tabs>
          <w:tab w:val="left" w:pos="7938"/>
        </w:tabs>
        <w:spacing w:after="0" w:line="360" w:lineRule="auto"/>
        <w:jc w:val="both"/>
        <w:rPr>
          <w:rFonts w:ascii="Palatino Linotype" w:eastAsia="Arial Unicode MS" w:hAnsi="Palatino Linotype" w:cs="Arial"/>
          <w:sz w:val="24"/>
        </w:rPr>
      </w:pPr>
      <w:r w:rsidRPr="00892B52">
        <w:rPr>
          <w:rFonts w:ascii="Palatino Linotype" w:eastAsia="Arial Unicode MS" w:hAnsi="Palatino Linotype" w:cs="Arial"/>
          <w:sz w:val="24"/>
        </w:rPr>
        <w:t>En consecuencia, la fundamentación y motivación implica que, en el acto de autoridad, además de contenerse los supuestos jurídicos aplicables se expliquen claramente por qué a través de la utilización de la norma se emitió el acto.</w:t>
      </w:r>
    </w:p>
    <w:p w14:paraId="7A0C4DDB" w14:textId="77777777" w:rsidR="00B651B1" w:rsidRPr="00892B52" w:rsidRDefault="00B651B1" w:rsidP="00B651B1">
      <w:pPr>
        <w:tabs>
          <w:tab w:val="left" w:pos="7938"/>
        </w:tabs>
        <w:spacing w:after="0" w:line="360" w:lineRule="auto"/>
        <w:jc w:val="both"/>
        <w:rPr>
          <w:rFonts w:ascii="Palatino Linotype" w:eastAsia="Arial Unicode MS" w:hAnsi="Palatino Linotype" w:cs="Arial"/>
          <w:sz w:val="24"/>
        </w:rPr>
      </w:pPr>
      <w:r w:rsidRPr="00892B52">
        <w:rPr>
          <w:rFonts w:ascii="Palatino Linotype" w:eastAsia="Arial Unicode MS" w:hAnsi="Palatino Linotype" w:cs="Arial"/>
          <w:sz w:val="24"/>
        </w:rPr>
        <w:t> </w:t>
      </w:r>
    </w:p>
    <w:p w14:paraId="25B6A8DA" w14:textId="2405C4A0" w:rsidR="00B651B1" w:rsidRPr="00B651B1" w:rsidRDefault="00B651B1" w:rsidP="00B651B1">
      <w:pPr>
        <w:tabs>
          <w:tab w:val="left" w:pos="7938"/>
        </w:tabs>
        <w:spacing w:after="0" w:line="360" w:lineRule="auto"/>
        <w:jc w:val="both"/>
        <w:rPr>
          <w:rFonts w:ascii="Palatino Linotype" w:eastAsia="Arial Unicode MS" w:hAnsi="Palatino Linotype" w:cs="Arial"/>
          <w:sz w:val="24"/>
        </w:rPr>
      </w:pPr>
      <w:r w:rsidRPr="00892B52">
        <w:rPr>
          <w:rFonts w:ascii="Palatino Linotype" w:eastAsia="Arial Unicode MS" w:hAnsi="Palatino Linotype" w:cs="Arial"/>
          <w:sz w:val="24"/>
        </w:rPr>
        <w:t>En este sentido, el numeral trigésimo tercero fracción V de los Lineamientos Generales, precisa que para motivar la clasificación se deben acreditar las circunstancias de tiempo, modo y lugar.</w:t>
      </w:r>
    </w:p>
    <w:p w14:paraId="76586417" w14:textId="77777777" w:rsidR="00171195" w:rsidRPr="0020525D" w:rsidRDefault="00171195" w:rsidP="00171195">
      <w:pPr>
        <w:spacing w:after="0" w:line="360" w:lineRule="auto"/>
        <w:jc w:val="both"/>
        <w:rPr>
          <w:rFonts w:ascii="Palatino Linotype" w:hAnsi="Palatino Linotype" w:cs="Arial"/>
          <w:sz w:val="24"/>
        </w:rPr>
      </w:pPr>
    </w:p>
    <w:p w14:paraId="3804CE20" w14:textId="7F0DA008" w:rsidR="00171195" w:rsidRPr="0020525D" w:rsidRDefault="00171195" w:rsidP="0017119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20525D">
        <w:rPr>
          <w:rFonts w:ascii="Palatino Linotype" w:hAnsi="Palatino Linotype" w:cs="Arial"/>
          <w:sz w:val="24"/>
          <w:szCs w:val="24"/>
        </w:rPr>
        <w:t xml:space="preserve">Así, </w:t>
      </w:r>
      <w:r w:rsidRPr="0020525D">
        <w:rPr>
          <w:rFonts w:ascii="Palatino Linotype" w:eastAsia="Palatino Linotype" w:hAnsi="Palatino Linotype" w:cs="Palatino Linotype"/>
          <w:color w:val="000000"/>
          <w:sz w:val="24"/>
          <w:szCs w:val="24"/>
        </w:rPr>
        <w:t xml:space="preserve">en mérito de lo expuesto en líneas anteriores, este Instituto considera que los motivos de inconformidad planteados por la Recurrente resultan parcialmente fundados en el recurso de revisión que es materia de esta resolución; por ello </w:t>
      </w:r>
      <w:r w:rsidRPr="0020525D">
        <w:rPr>
          <w:rFonts w:ascii="Palatino Linotype" w:eastAsia="Palatino Linotype" w:hAnsi="Palatino Linotype" w:cs="Palatino Linotype"/>
          <w:b/>
          <w:color w:val="000000"/>
          <w:sz w:val="24"/>
          <w:szCs w:val="24"/>
        </w:rPr>
        <w:t>con fundamento en la</w:t>
      </w:r>
      <w:r>
        <w:rPr>
          <w:rFonts w:ascii="Palatino Linotype" w:eastAsia="Palatino Linotype" w:hAnsi="Palatino Linotype" w:cs="Palatino Linotype"/>
          <w:b/>
          <w:color w:val="000000"/>
          <w:sz w:val="24"/>
          <w:szCs w:val="24"/>
        </w:rPr>
        <w:t xml:space="preserve"> primera</w:t>
      </w:r>
      <w:r w:rsidRPr="0020525D">
        <w:rPr>
          <w:rFonts w:ascii="Palatino Linotype" w:eastAsia="Palatino Linotype" w:hAnsi="Palatino Linotype" w:cs="Palatino Linotype"/>
          <w:b/>
          <w:color w:val="000000"/>
          <w:sz w:val="24"/>
          <w:szCs w:val="24"/>
        </w:rPr>
        <w:t xml:space="preserve"> hipótesis de la fracción III del artículo 186 </w:t>
      </w:r>
      <w:r w:rsidRPr="0020525D">
        <w:rPr>
          <w:rFonts w:ascii="Palatino Linotype" w:eastAsia="Palatino Linotype" w:hAnsi="Palatino Linotype" w:cs="Palatino Linotype"/>
          <w:color w:val="000000"/>
          <w:sz w:val="24"/>
          <w:szCs w:val="24"/>
        </w:rPr>
        <w:t xml:space="preserve">de la Ley de Transparencia y Acceso a la Información Pública del Estado de México y Municipios, se </w:t>
      </w:r>
      <w:r>
        <w:rPr>
          <w:rFonts w:ascii="Palatino Linotype" w:eastAsia="Palatino Linotype" w:hAnsi="Palatino Linotype" w:cs="Palatino Linotype"/>
          <w:b/>
          <w:color w:val="000000"/>
          <w:sz w:val="24"/>
          <w:szCs w:val="24"/>
        </w:rPr>
        <w:t>REVOCA</w:t>
      </w:r>
      <w:r w:rsidRPr="0020525D">
        <w:rPr>
          <w:rFonts w:ascii="Palatino Linotype" w:eastAsia="Palatino Linotype" w:hAnsi="Palatino Linotype" w:cs="Palatino Linotype"/>
          <w:b/>
          <w:color w:val="000000"/>
          <w:sz w:val="24"/>
          <w:szCs w:val="24"/>
        </w:rPr>
        <w:t xml:space="preserve"> </w:t>
      </w:r>
      <w:r w:rsidRPr="0020525D">
        <w:rPr>
          <w:rFonts w:ascii="Palatino Linotype" w:eastAsia="Palatino Linotype" w:hAnsi="Palatino Linotype" w:cs="Palatino Linotype"/>
          <w:color w:val="000000"/>
          <w:sz w:val="24"/>
          <w:szCs w:val="24"/>
        </w:rPr>
        <w:t>la respuesta a la solicitud de información número</w:t>
      </w:r>
      <w:r w:rsidRPr="0020525D">
        <w:rPr>
          <w:rFonts w:ascii="Palatino Linotype" w:eastAsia="Palatino Linotype" w:hAnsi="Palatino Linotype" w:cs="Palatino Linotype"/>
          <w:b/>
          <w:color w:val="000000"/>
          <w:sz w:val="24"/>
          <w:szCs w:val="24"/>
        </w:rPr>
        <w:t xml:space="preserve"> </w:t>
      </w:r>
      <w:r w:rsidR="00B651B1" w:rsidRPr="00B651B1">
        <w:rPr>
          <w:rFonts w:ascii="Palatino Linotype" w:eastAsia="Palatino Linotype" w:hAnsi="Palatino Linotype" w:cs="Palatino Linotype"/>
          <w:b/>
          <w:bCs/>
          <w:color w:val="000000"/>
          <w:sz w:val="24"/>
          <w:szCs w:val="24"/>
        </w:rPr>
        <w:t>00733/</w:t>
      </w:r>
      <w:proofErr w:type="spellStart"/>
      <w:r w:rsidR="00B651B1" w:rsidRPr="00B651B1">
        <w:rPr>
          <w:rFonts w:ascii="Palatino Linotype" w:eastAsia="Palatino Linotype" w:hAnsi="Palatino Linotype" w:cs="Palatino Linotype"/>
          <w:b/>
          <w:bCs/>
          <w:color w:val="000000"/>
          <w:sz w:val="24"/>
          <w:szCs w:val="24"/>
        </w:rPr>
        <w:t>TLALNEPA</w:t>
      </w:r>
      <w:proofErr w:type="spellEnd"/>
      <w:r w:rsidR="00B651B1" w:rsidRPr="00B651B1">
        <w:rPr>
          <w:rFonts w:ascii="Palatino Linotype" w:eastAsia="Palatino Linotype" w:hAnsi="Palatino Linotype" w:cs="Palatino Linotype"/>
          <w:b/>
          <w:bCs/>
          <w:color w:val="000000"/>
          <w:sz w:val="24"/>
          <w:szCs w:val="24"/>
        </w:rPr>
        <w:t>/IP/2022</w:t>
      </w:r>
      <w:r w:rsidRPr="0020525D">
        <w:rPr>
          <w:rFonts w:ascii="Palatino Linotype" w:eastAsia="Palatino Linotype" w:hAnsi="Palatino Linotype" w:cs="Palatino Linotype"/>
          <w:color w:val="000000"/>
          <w:sz w:val="24"/>
          <w:szCs w:val="24"/>
        </w:rPr>
        <w:t>,</w:t>
      </w:r>
      <w:r w:rsidRPr="0020525D">
        <w:rPr>
          <w:rFonts w:ascii="Palatino Linotype" w:eastAsia="Palatino Linotype" w:hAnsi="Palatino Linotype" w:cs="Palatino Linotype"/>
          <w:b/>
          <w:color w:val="000000"/>
          <w:sz w:val="24"/>
          <w:szCs w:val="24"/>
        </w:rPr>
        <w:t xml:space="preserve"> </w:t>
      </w:r>
      <w:r w:rsidRPr="0020525D">
        <w:rPr>
          <w:rFonts w:ascii="Palatino Linotype" w:eastAsia="Palatino Linotype" w:hAnsi="Palatino Linotype" w:cs="Palatino Linotype"/>
          <w:color w:val="000000"/>
          <w:sz w:val="24"/>
          <w:szCs w:val="24"/>
        </w:rPr>
        <w:t>que ha sido materia del presente estudio.</w:t>
      </w:r>
    </w:p>
    <w:p w14:paraId="2B648090" w14:textId="77777777" w:rsidR="00171195" w:rsidRPr="0020525D" w:rsidRDefault="00171195" w:rsidP="00171195">
      <w:pPr>
        <w:spacing w:after="0" w:line="360" w:lineRule="auto"/>
        <w:contextualSpacing/>
        <w:jc w:val="both"/>
        <w:rPr>
          <w:rFonts w:ascii="Palatino Linotype" w:eastAsia="Palatino Linotype" w:hAnsi="Palatino Linotype" w:cs="Palatino Linotype"/>
          <w:color w:val="000000"/>
          <w:sz w:val="24"/>
          <w:szCs w:val="24"/>
        </w:rPr>
      </w:pPr>
    </w:p>
    <w:p w14:paraId="49A4CD1C" w14:textId="77777777" w:rsidR="00171195" w:rsidRPr="0020525D" w:rsidRDefault="00171195" w:rsidP="0017119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20525D">
        <w:rPr>
          <w:rFonts w:ascii="Palatino Linotype" w:eastAsia="Palatino Linotype" w:hAnsi="Palatino Linotype" w:cs="Palatino Linotype"/>
          <w:color w:val="000000"/>
          <w:sz w:val="24"/>
          <w:szCs w:val="24"/>
        </w:rPr>
        <w:t>Por lo antes expuesto y fundado es de resolverse y,</w:t>
      </w:r>
    </w:p>
    <w:p w14:paraId="525D78DF" w14:textId="77777777" w:rsidR="00171195" w:rsidRDefault="00171195" w:rsidP="0017119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1"/>
          <w:szCs w:val="21"/>
        </w:rPr>
      </w:pPr>
    </w:p>
    <w:p w14:paraId="75816187" w14:textId="77777777" w:rsidR="00E71800" w:rsidRPr="0020525D" w:rsidRDefault="00E71800" w:rsidP="0017119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1"/>
          <w:szCs w:val="21"/>
        </w:rPr>
      </w:pPr>
    </w:p>
    <w:p w14:paraId="66F2EAB6" w14:textId="77777777" w:rsidR="00171195" w:rsidRPr="0020525D" w:rsidRDefault="00171195" w:rsidP="00171195">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rPr>
      </w:pPr>
      <w:r w:rsidRPr="0020525D">
        <w:rPr>
          <w:rFonts w:ascii="Palatino Linotype" w:eastAsia="Palatino Linotype" w:hAnsi="Palatino Linotype" w:cs="Palatino Linotype"/>
          <w:b/>
          <w:color w:val="000000"/>
          <w:sz w:val="28"/>
          <w:szCs w:val="28"/>
        </w:rPr>
        <w:lastRenderedPageBreak/>
        <w:t>S E    R E S U E L V E</w:t>
      </w:r>
    </w:p>
    <w:p w14:paraId="102330F2" w14:textId="77777777" w:rsidR="00171195" w:rsidRPr="0020525D" w:rsidRDefault="00171195" w:rsidP="0017119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1"/>
          <w:szCs w:val="21"/>
        </w:rPr>
      </w:pPr>
    </w:p>
    <w:p w14:paraId="31196BD0" w14:textId="6CDC6F8B" w:rsidR="00171195" w:rsidRPr="0020525D" w:rsidRDefault="00171195" w:rsidP="0017119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20525D">
        <w:rPr>
          <w:rFonts w:ascii="Palatino Linotype" w:eastAsia="Palatino Linotype" w:hAnsi="Palatino Linotype" w:cs="Palatino Linotype"/>
          <w:b/>
          <w:color w:val="000000"/>
          <w:sz w:val="26"/>
          <w:szCs w:val="26"/>
        </w:rPr>
        <w:t>PRIMERO</w:t>
      </w:r>
      <w:r w:rsidRPr="0020525D">
        <w:rPr>
          <w:rFonts w:ascii="Palatino Linotype" w:eastAsia="Palatino Linotype" w:hAnsi="Palatino Linotype" w:cs="Palatino Linotype"/>
          <w:b/>
          <w:color w:val="000000"/>
          <w:sz w:val="24"/>
          <w:szCs w:val="24"/>
        </w:rPr>
        <w:t>.</w:t>
      </w:r>
      <w:r w:rsidRPr="0020525D">
        <w:rPr>
          <w:rFonts w:ascii="Palatino Linotype" w:eastAsia="Palatino Linotype" w:hAnsi="Palatino Linotype" w:cs="Palatino Linotype"/>
          <w:color w:val="000000"/>
          <w:sz w:val="24"/>
          <w:szCs w:val="24"/>
        </w:rPr>
        <w:t xml:space="preserve"> Se </w:t>
      </w:r>
      <w:r>
        <w:rPr>
          <w:rFonts w:ascii="Palatino Linotype" w:eastAsia="Palatino Linotype" w:hAnsi="Palatino Linotype" w:cs="Palatino Linotype"/>
          <w:b/>
          <w:color w:val="000000"/>
          <w:sz w:val="24"/>
          <w:szCs w:val="24"/>
        </w:rPr>
        <w:t>REVOCA</w:t>
      </w:r>
      <w:r w:rsidRPr="0020525D">
        <w:rPr>
          <w:rFonts w:ascii="Palatino Linotype" w:eastAsia="Palatino Linotype" w:hAnsi="Palatino Linotype" w:cs="Palatino Linotype"/>
          <w:color w:val="000000"/>
          <w:sz w:val="24"/>
          <w:szCs w:val="24"/>
        </w:rPr>
        <w:t xml:space="preserve"> la respuesta entregada por el Sujeto Obligado</w:t>
      </w:r>
      <w:r w:rsidRPr="0020525D">
        <w:rPr>
          <w:rFonts w:ascii="Palatino Linotype" w:eastAsia="Palatino Linotype" w:hAnsi="Palatino Linotype" w:cs="Palatino Linotype"/>
          <w:b/>
          <w:color w:val="000000"/>
          <w:sz w:val="24"/>
          <w:szCs w:val="24"/>
        </w:rPr>
        <w:t xml:space="preserve"> </w:t>
      </w:r>
      <w:r w:rsidRPr="0020525D">
        <w:rPr>
          <w:rFonts w:ascii="Palatino Linotype" w:eastAsia="Palatino Linotype" w:hAnsi="Palatino Linotype" w:cs="Palatino Linotype"/>
          <w:color w:val="000000"/>
          <w:sz w:val="24"/>
          <w:szCs w:val="24"/>
        </w:rPr>
        <w:t xml:space="preserve">a la solicitud de información número </w:t>
      </w:r>
      <w:r w:rsidR="00B651B1" w:rsidRPr="00B651B1">
        <w:rPr>
          <w:rFonts w:ascii="Palatino Linotype" w:eastAsia="Palatino Linotype" w:hAnsi="Palatino Linotype" w:cs="Palatino Linotype"/>
          <w:b/>
          <w:bCs/>
          <w:color w:val="000000"/>
          <w:sz w:val="24"/>
          <w:szCs w:val="24"/>
        </w:rPr>
        <w:t>00733/</w:t>
      </w:r>
      <w:proofErr w:type="spellStart"/>
      <w:r w:rsidR="00B651B1" w:rsidRPr="00B651B1">
        <w:rPr>
          <w:rFonts w:ascii="Palatino Linotype" w:eastAsia="Palatino Linotype" w:hAnsi="Palatino Linotype" w:cs="Palatino Linotype"/>
          <w:b/>
          <w:bCs/>
          <w:color w:val="000000"/>
          <w:sz w:val="24"/>
          <w:szCs w:val="24"/>
        </w:rPr>
        <w:t>TLALNEPA</w:t>
      </w:r>
      <w:proofErr w:type="spellEnd"/>
      <w:r w:rsidR="00B651B1" w:rsidRPr="00B651B1">
        <w:rPr>
          <w:rFonts w:ascii="Palatino Linotype" w:eastAsia="Palatino Linotype" w:hAnsi="Palatino Linotype" w:cs="Palatino Linotype"/>
          <w:b/>
          <w:bCs/>
          <w:color w:val="000000"/>
          <w:sz w:val="24"/>
          <w:szCs w:val="24"/>
        </w:rPr>
        <w:t>/IP/2022</w:t>
      </w:r>
      <w:r w:rsidRPr="0020525D">
        <w:rPr>
          <w:rFonts w:ascii="Palatino Linotype" w:eastAsia="Palatino Linotype" w:hAnsi="Palatino Linotype" w:cs="Palatino Linotype"/>
          <w:color w:val="000000"/>
          <w:sz w:val="24"/>
          <w:szCs w:val="24"/>
        </w:rPr>
        <w:t>, por resultar parcialmente fundados los motivos de inconformidad que arguye la Recurrente, en términos del</w:t>
      </w:r>
      <w:r w:rsidRPr="0020525D">
        <w:rPr>
          <w:rFonts w:ascii="Palatino Linotype" w:eastAsia="Palatino Linotype" w:hAnsi="Palatino Linotype" w:cs="Palatino Linotype"/>
          <w:b/>
          <w:color w:val="000000"/>
          <w:sz w:val="24"/>
          <w:szCs w:val="24"/>
        </w:rPr>
        <w:t xml:space="preserve"> Considerando CUARTO </w:t>
      </w:r>
      <w:r w:rsidRPr="0020525D">
        <w:rPr>
          <w:rFonts w:ascii="Palatino Linotype" w:eastAsia="Palatino Linotype" w:hAnsi="Palatino Linotype" w:cs="Palatino Linotype"/>
          <w:color w:val="000000"/>
          <w:sz w:val="24"/>
          <w:szCs w:val="24"/>
        </w:rPr>
        <w:t xml:space="preserve">de la presente resolución. </w:t>
      </w:r>
    </w:p>
    <w:p w14:paraId="3749D15F" w14:textId="77777777" w:rsidR="00171195" w:rsidRPr="0020525D" w:rsidRDefault="00171195" w:rsidP="0017119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1"/>
          <w:szCs w:val="21"/>
        </w:rPr>
      </w:pPr>
    </w:p>
    <w:p w14:paraId="25F1F5F1" w14:textId="4DC627CD" w:rsidR="00171195" w:rsidRPr="0020525D" w:rsidRDefault="00171195" w:rsidP="0017119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20525D">
        <w:rPr>
          <w:rFonts w:ascii="Palatino Linotype" w:eastAsia="Palatino Linotype" w:hAnsi="Palatino Linotype" w:cs="Palatino Linotype"/>
          <w:b/>
          <w:color w:val="000000"/>
          <w:sz w:val="26"/>
          <w:szCs w:val="26"/>
        </w:rPr>
        <w:t>SEGUNDO</w:t>
      </w:r>
      <w:r w:rsidRPr="0020525D">
        <w:rPr>
          <w:rFonts w:ascii="Palatino Linotype" w:eastAsia="Palatino Linotype" w:hAnsi="Palatino Linotype" w:cs="Palatino Linotype"/>
          <w:b/>
          <w:color w:val="000000"/>
          <w:sz w:val="24"/>
          <w:szCs w:val="24"/>
        </w:rPr>
        <w:t>.</w:t>
      </w:r>
      <w:r w:rsidRPr="0020525D">
        <w:rPr>
          <w:rFonts w:ascii="Palatino Linotype" w:eastAsia="Palatino Linotype" w:hAnsi="Palatino Linotype" w:cs="Palatino Linotype"/>
          <w:color w:val="000000"/>
          <w:sz w:val="24"/>
          <w:szCs w:val="24"/>
        </w:rPr>
        <w:t xml:space="preserve"> </w:t>
      </w:r>
      <w:r w:rsidRPr="0020525D">
        <w:rPr>
          <w:rFonts w:ascii="Palatino Linotype" w:eastAsia="Times New Roman" w:hAnsi="Palatino Linotype" w:cs="Arial"/>
          <w:sz w:val="24"/>
          <w:szCs w:val="24"/>
          <w:lang w:val="es-ES" w:eastAsia="es-ES"/>
        </w:rPr>
        <w:t xml:space="preserve">Se </w:t>
      </w:r>
      <w:r w:rsidRPr="0020525D">
        <w:rPr>
          <w:rFonts w:ascii="Palatino Linotype" w:eastAsia="Times New Roman" w:hAnsi="Palatino Linotype" w:cs="Arial"/>
          <w:b/>
          <w:sz w:val="24"/>
          <w:szCs w:val="24"/>
          <w:lang w:val="es-ES" w:eastAsia="es-ES"/>
        </w:rPr>
        <w:t>ORDENA</w:t>
      </w:r>
      <w:r w:rsidRPr="0020525D">
        <w:rPr>
          <w:rFonts w:ascii="Palatino Linotype" w:eastAsia="Times New Roman" w:hAnsi="Palatino Linotype" w:cs="Arial"/>
          <w:sz w:val="24"/>
          <w:szCs w:val="24"/>
          <w:lang w:val="es-ES" w:eastAsia="es-ES"/>
        </w:rPr>
        <w:t xml:space="preserve"> al </w:t>
      </w:r>
      <w:r w:rsidRPr="0020525D">
        <w:rPr>
          <w:rFonts w:ascii="Palatino Linotype" w:eastAsia="Times New Roman" w:hAnsi="Palatino Linotype" w:cs="Arial"/>
          <w:b/>
          <w:sz w:val="24"/>
          <w:szCs w:val="24"/>
          <w:lang w:val="es-ES" w:eastAsia="es-ES"/>
        </w:rPr>
        <w:t>Sujeto Obligado</w:t>
      </w:r>
      <w:r w:rsidRPr="0020525D">
        <w:rPr>
          <w:rFonts w:ascii="Palatino Linotype" w:eastAsia="Times New Roman" w:hAnsi="Palatino Linotype" w:cs="Arial"/>
          <w:sz w:val="24"/>
          <w:szCs w:val="24"/>
          <w:lang w:val="es-ES" w:eastAsia="es-ES"/>
        </w:rPr>
        <w:t xml:space="preserve"> haga entrega a la </w:t>
      </w:r>
      <w:r w:rsidRPr="0020525D">
        <w:rPr>
          <w:rFonts w:ascii="Palatino Linotype" w:eastAsia="Times New Roman" w:hAnsi="Palatino Linotype" w:cs="Arial"/>
          <w:b/>
          <w:sz w:val="24"/>
          <w:szCs w:val="24"/>
          <w:lang w:val="es-ES" w:eastAsia="es-ES"/>
        </w:rPr>
        <w:t xml:space="preserve">Recurrente </w:t>
      </w:r>
      <w:r w:rsidRPr="0020525D">
        <w:rPr>
          <w:rFonts w:ascii="Palatino Linotype" w:eastAsia="Times New Roman" w:hAnsi="Palatino Linotype" w:cs="Arial"/>
          <w:sz w:val="24"/>
          <w:szCs w:val="24"/>
          <w:lang w:val="es-ES" w:eastAsia="es-ES"/>
        </w:rPr>
        <w:t xml:space="preserve">en términos del Considerando </w:t>
      </w:r>
      <w:r w:rsidRPr="0020525D">
        <w:rPr>
          <w:rFonts w:ascii="Palatino Linotype" w:eastAsia="Times New Roman" w:hAnsi="Palatino Linotype" w:cs="Arial"/>
          <w:b/>
          <w:sz w:val="24"/>
          <w:szCs w:val="24"/>
          <w:lang w:val="es-ES" w:eastAsia="es-ES"/>
        </w:rPr>
        <w:t xml:space="preserve">CUARTO </w:t>
      </w:r>
      <w:r w:rsidRPr="0020525D">
        <w:rPr>
          <w:rFonts w:ascii="Palatino Linotype" w:eastAsia="Times New Roman" w:hAnsi="Palatino Linotype" w:cs="Arial"/>
          <w:sz w:val="24"/>
          <w:szCs w:val="24"/>
          <w:lang w:val="es-ES" w:eastAsia="es-ES"/>
        </w:rPr>
        <w:t xml:space="preserve">de esta resolución, a través del </w:t>
      </w:r>
      <w:r w:rsidRPr="0020525D">
        <w:rPr>
          <w:rFonts w:ascii="Palatino Linotype" w:eastAsia="Times New Roman" w:hAnsi="Palatino Linotype" w:cs="Times New Roman"/>
          <w:sz w:val="24"/>
          <w:szCs w:val="24"/>
          <w:lang w:val="es-ES" w:eastAsia="es-ES"/>
        </w:rPr>
        <w:t>Sistema de Acceso a la Información Mexiquense</w:t>
      </w:r>
      <w:r w:rsidRPr="0020525D">
        <w:rPr>
          <w:rFonts w:ascii="Palatino Linotype" w:eastAsia="Times New Roman" w:hAnsi="Palatino Linotype" w:cs="Arial"/>
          <w:sz w:val="24"/>
          <w:szCs w:val="24"/>
          <w:lang w:val="es-ES" w:eastAsia="es-ES"/>
        </w:rPr>
        <w:t xml:space="preserve"> </w:t>
      </w:r>
      <w:r w:rsidRPr="0020525D">
        <w:rPr>
          <w:rFonts w:ascii="Palatino Linotype" w:eastAsia="Times New Roman" w:hAnsi="Palatino Linotype" w:cs="Arial"/>
          <w:b/>
          <w:sz w:val="24"/>
          <w:szCs w:val="24"/>
          <w:lang w:val="es-ES" w:eastAsia="es-ES"/>
        </w:rPr>
        <w:t>(</w:t>
      </w:r>
      <w:proofErr w:type="spellStart"/>
      <w:r w:rsidRPr="0020525D">
        <w:rPr>
          <w:rFonts w:ascii="Palatino Linotype" w:eastAsia="Times New Roman" w:hAnsi="Palatino Linotype" w:cs="Arial"/>
          <w:b/>
          <w:sz w:val="24"/>
          <w:szCs w:val="24"/>
          <w:lang w:val="es-ES" w:eastAsia="es-ES"/>
        </w:rPr>
        <w:t>SAIMEX</w:t>
      </w:r>
      <w:proofErr w:type="spellEnd"/>
      <w:proofErr w:type="gramStart"/>
      <w:r w:rsidRPr="0020525D">
        <w:rPr>
          <w:rFonts w:ascii="Palatino Linotype" w:eastAsia="Times New Roman" w:hAnsi="Palatino Linotype" w:cs="Arial"/>
          <w:b/>
          <w:sz w:val="24"/>
          <w:szCs w:val="24"/>
          <w:lang w:val="es-ES" w:eastAsia="es-ES"/>
        </w:rPr>
        <w:t>)</w:t>
      </w:r>
      <w:r w:rsidRPr="0020525D">
        <w:rPr>
          <w:rFonts w:ascii="Palatino Linotype" w:eastAsia="Times New Roman" w:hAnsi="Palatino Linotype" w:cs="Arial"/>
          <w:sz w:val="24"/>
          <w:szCs w:val="24"/>
          <w:lang w:val="es-ES" w:eastAsia="es-ES"/>
        </w:rPr>
        <w:t xml:space="preserve">, </w:t>
      </w:r>
      <w:r w:rsidR="00B651B1">
        <w:rPr>
          <w:rFonts w:ascii="Palatino Linotype" w:eastAsia="Times New Roman" w:hAnsi="Palatino Linotype" w:cs="Arial"/>
          <w:sz w:val="24"/>
          <w:szCs w:val="24"/>
          <w:lang w:val="es-ES" w:eastAsia="es-ES"/>
        </w:rPr>
        <w:t xml:space="preserve"> en</w:t>
      </w:r>
      <w:proofErr w:type="gramEnd"/>
      <w:r w:rsidR="00B651B1">
        <w:rPr>
          <w:rFonts w:ascii="Palatino Linotype" w:eastAsia="Times New Roman" w:hAnsi="Palatino Linotype" w:cs="Arial"/>
          <w:sz w:val="24"/>
          <w:szCs w:val="24"/>
          <w:lang w:val="es-ES" w:eastAsia="es-ES"/>
        </w:rPr>
        <w:t xml:space="preserve"> versión pública de ser procedente, </w:t>
      </w:r>
      <w:r w:rsidRPr="0020525D">
        <w:rPr>
          <w:rFonts w:ascii="Palatino Linotype" w:eastAsia="Times New Roman" w:hAnsi="Palatino Linotype" w:cs="Arial"/>
          <w:sz w:val="24"/>
          <w:szCs w:val="24"/>
          <w:lang w:val="es-ES" w:eastAsia="es-ES"/>
        </w:rPr>
        <w:t>de lo siguiente</w:t>
      </w:r>
      <w:r w:rsidR="00B651B1">
        <w:rPr>
          <w:rFonts w:ascii="Palatino Linotype" w:eastAsia="Times New Roman" w:hAnsi="Palatino Linotype" w:cs="Arial"/>
          <w:sz w:val="24"/>
          <w:szCs w:val="24"/>
          <w:lang w:val="es-ES" w:eastAsia="es-ES"/>
        </w:rPr>
        <w:t>:</w:t>
      </w:r>
    </w:p>
    <w:p w14:paraId="4E74DC84" w14:textId="77777777" w:rsidR="00171195" w:rsidRDefault="00171195" w:rsidP="0017119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0AACE64" w14:textId="4FE78B57" w:rsidR="00B651B1" w:rsidRPr="00B651B1" w:rsidRDefault="00B651B1" w:rsidP="00B651B1">
      <w:pPr>
        <w:pStyle w:val="Prrafodelista"/>
        <w:numPr>
          <w:ilvl w:val="0"/>
          <w:numId w:val="10"/>
        </w:numPr>
        <w:pBdr>
          <w:top w:val="nil"/>
          <w:left w:val="nil"/>
          <w:bottom w:val="nil"/>
          <w:right w:val="nil"/>
          <w:between w:val="nil"/>
        </w:pBdr>
        <w:spacing w:line="360" w:lineRule="auto"/>
        <w:jc w:val="both"/>
        <w:rPr>
          <w:rFonts w:ascii="Palatino Linotype" w:hAnsi="Palatino Linotype"/>
          <w:iCs/>
        </w:rPr>
      </w:pPr>
      <w:r w:rsidRPr="00B651B1">
        <w:rPr>
          <w:rFonts w:ascii="Palatino Linotype" w:hAnsi="Palatino Linotype"/>
          <w:iCs/>
        </w:rPr>
        <w:t>El Convenio Laboral</w:t>
      </w:r>
      <w:r w:rsidRPr="00B651B1">
        <w:t xml:space="preserve"> </w:t>
      </w:r>
      <w:r w:rsidRPr="00B651B1">
        <w:rPr>
          <w:rFonts w:ascii="Palatino Linotype" w:hAnsi="Palatino Linotype"/>
          <w:iCs/>
        </w:rPr>
        <w:t>celebrado por el Sindicato Único de Trabajadores de los Poderes, Municipios e Instituciones Descentralizadas del Estado de México (</w:t>
      </w:r>
      <w:proofErr w:type="spellStart"/>
      <w:r w:rsidRPr="00B651B1">
        <w:rPr>
          <w:rFonts w:ascii="Palatino Linotype" w:hAnsi="Palatino Linotype"/>
          <w:iCs/>
        </w:rPr>
        <w:t>SUTEyM</w:t>
      </w:r>
      <w:proofErr w:type="spellEnd"/>
      <w:r w:rsidRPr="00B651B1">
        <w:rPr>
          <w:rFonts w:ascii="Palatino Linotype" w:hAnsi="Palatino Linotype"/>
          <w:iCs/>
        </w:rPr>
        <w:t>) sección Tlalnepantla y el Ayuntamiento de Tlalnepantla de Baz</w:t>
      </w:r>
      <w:r w:rsidR="00771D58">
        <w:rPr>
          <w:rFonts w:ascii="Palatino Linotype" w:hAnsi="Palatino Linotype"/>
          <w:iCs/>
        </w:rPr>
        <w:t>, del ejercicio dos mil veintidós.</w:t>
      </w:r>
    </w:p>
    <w:p w14:paraId="5F85DAD4" w14:textId="77777777" w:rsidR="00B651B1" w:rsidRPr="00B651B1" w:rsidRDefault="00B651B1" w:rsidP="00B651B1">
      <w:pPr>
        <w:pStyle w:val="Prrafodelista"/>
        <w:pBdr>
          <w:top w:val="nil"/>
          <w:left w:val="nil"/>
          <w:bottom w:val="nil"/>
          <w:right w:val="nil"/>
          <w:between w:val="nil"/>
        </w:pBdr>
        <w:spacing w:line="360" w:lineRule="auto"/>
        <w:ind w:left="720"/>
        <w:jc w:val="both"/>
        <w:rPr>
          <w:rFonts w:ascii="Palatino Linotype" w:hAnsi="Palatino Linotype"/>
          <w:i/>
          <w:iCs/>
        </w:rPr>
      </w:pPr>
    </w:p>
    <w:p w14:paraId="13BCC07A" w14:textId="77777777" w:rsidR="00B651B1" w:rsidRPr="00B651B1" w:rsidRDefault="00B651B1" w:rsidP="00B651B1">
      <w:pPr>
        <w:pBdr>
          <w:top w:val="nil"/>
          <w:left w:val="nil"/>
          <w:bottom w:val="nil"/>
          <w:right w:val="nil"/>
          <w:between w:val="nil"/>
        </w:pBdr>
        <w:spacing w:after="0" w:line="360" w:lineRule="auto"/>
        <w:jc w:val="both"/>
        <w:rPr>
          <w:rFonts w:ascii="Palatino Linotype" w:hAnsi="Palatino Linotype" w:cs="Times New Roman"/>
          <w:i/>
          <w:iCs/>
          <w:sz w:val="24"/>
          <w:szCs w:val="24"/>
          <w:lang w:val="es-ES" w:eastAsia="es-ES"/>
        </w:rPr>
      </w:pPr>
      <w:r w:rsidRPr="00B651B1">
        <w:rPr>
          <w:rFonts w:ascii="Palatino Linotype" w:hAnsi="Palatino Linotype" w:cs="Times New Roman"/>
          <w:i/>
          <w:iCs/>
          <w:sz w:val="24"/>
          <w:szCs w:val="24"/>
          <w:lang w:val="es-ES" w:eastAsia="es-ES"/>
        </w:rPr>
        <w:t>De ser procedente la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53578810" w14:textId="77777777" w:rsidR="00171195" w:rsidRPr="0020525D" w:rsidRDefault="00171195" w:rsidP="0017119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p>
    <w:p w14:paraId="600BAA33" w14:textId="77777777" w:rsidR="00171195" w:rsidRPr="00FD1139" w:rsidRDefault="00171195" w:rsidP="0017119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20525D">
        <w:rPr>
          <w:rFonts w:ascii="Palatino Linotype" w:eastAsia="Palatino Linotype" w:hAnsi="Palatino Linotype" w:cs="Palatino Linotype"/>
          <w:b/>
          <w:color w:val="000000"/>
          <w:sz w:val="26"/>
          <w:szCs w:val="26"/>
        </w:rPr>
        <w:t>TERCERO</w:t>
      </w:r>
      <w:r w:rsidRPr="0020525D">
        <w:rPr>
          <w:rFonts w:ascii="Palatino Linotype" w:eastAsia="Palatino Linotype" w:hAnsi="Palatino Linotype" w:cs="Palatino Linotype"/>
          <w:b/>
          <w:color w:val="000000"/>
          <w:sz w:val="24"/>
          <w:szCs w:val="24"/>
        </w:rPr>
        <w:t xml:space="preserve">. </w:t>
      </w:r>
      <w:r w:rsidRPr="00FD1139">
        <w:rPr>
          <w:rFonts w:ascii="Palatino Linotype" w:eastAsia="Palatino Linotype" w:hAnsi="Palatino Linotype" w:cs="Palatino Linotype"/>
          <w:b/>
          <w:color w:val="000000"/>
          <w:sz w:val="24"/>
          <w:szCs w:val="24"/>
        </w:rPr>
        <w:t xml:space="preserve">NOTIFÍQUESE </w:t>
      </w:r>
      <w:r w:rsidRPr="00FD1139">
        <w:rPr>
          <w:rFonts w:ascii="Palatino Linotype" w:eastAsia="Palatino Linotype" w:hAnsi="Palatino Linotype" w:cs="Palatino Linotype"/>
          <w:color w:val="000000"/>
          <w:sz w:val="24"/>
          <w:szCs w:val="24"/>
        </w:rPr>
        <w:t xml:space="preserve">la presente resolución al Titular de la Unidad de Transparencia del Sujeto Obligado, para que conforme al artículo 186 último párrafo, </w:t>
      </w:r>
      <w:r w:rsidRPr="00FD1139">
        <w:rPr>
          <w:rFonts w:ascii="Palatino Linotype" w:eastAsia="Palatino Linotype" w:hAnsi="Palatino Linotype" w:cs="Palatino Linotype"/>
          <w:color w:val="000000"/>
          <w:sz w:val="24"/>
          <w:szCs w:val="24"/>
        </w:rPr>
        <w:lastRenderedPageBreak/>
        <w:t>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A8D3EF2" w14:textId="77777777" w:rsidR="00171195" w:rsidRPr="0020525D" w:rsidRDefault="00171195" w:rsidP="0017119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7B48A47" w14:textId="77777777" w:rsidR="00171195" w:rsidRPr="0020525D" w:rsidRDefault="00171195" w:rsidP="0017119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20525D">
        <w:rPr>
          <w:rFonts w:ascii="Palatino Linotype" w:eastAsia="Palatino Linotype" w:hAnsi="Palatino Linotype" w:cs="Palatino Linotype"/>
          <w:b/>
          <w:color w:val="000000"/>
          <w:sz w:val="26"/>
          <w:szCs w:val="26"/>
        </w:rPr>
        <w:t>CUARTO</w:t>
      </w:r>
      <w:r w:rsidRPr="0020525D">
        <w:rPr>
          <w:rFonts w:ascii="Palatino Linotype" w:eastAsia="Palatino Linotype" w:hAnsi="Palatino Linotype" w:cs="Palatino Linotype"/>
          <w:b/>
          <w:color w:val="000000"/>
          <w:sz w:val="24"/>
          <w:szCs w:val="24"/>
        </w:rPr>
        <w:t xml:space="preserve">. </w:t>
      </w:r>
      <w:r w:rsidRPr="0020525D">
        <w:rPr>
          <w:rFonts w:ascii="Palatino Linotype" w:eastAsia="Palatino Linotype" w:hAnsi="Palatino Linotype" w:cs="Palatino Linotype"/>
          <w:color w:val="000000"/>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429A0C2" w14:textId="77777777" w:rsidR="00171195" w:rsidRPr="0020525D" w:rsidRDefault="00171195" w:rsidP="0017119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14:paraId="0C08F996" w14:textId="09748005" w:rsidR="00171195" w:rsidRPr="0020525D" w:rsidRDefault="00171195" w:rsidP="00171195">
      <w:pPr>
        <w:autoSpaceDE w:val="0"/>
        <w:autoSpaceDN w:val="0"/>
        <w:adjustRightInd w:val="0"/>
        <w:spacing w:after="0" w:line="360" w:lineRule="auto"/>
        <w:jc w:val="both"/>
        <w:rPr>
          <w:rFonts w:ascii="Palatino Linotype" w:hAnsi="Palatino Linotype" w:cs="Arial"/>
          <w:sz w:val="24"/>
          <w:szCs w:val="24"/>
        </w:rPr>
      </w:pPr>
      <w:r w:rsidRPr="0020525D">
        <w:rPr>
          <w:rFonts w:ascii="Palatino Linotype" w:hAnsi="Palatino Linotype" w:cs="Times New Roman"/>
          <w:b/>
          <w:sz w:val="26"/>
          <w:szCs w:val="26"/>
        </w:rPr>
        <w:t>QUINTO</w:t>
      </w:r>
      <w:r w:rsidRPr="0020525D">
        <w:rPr>
          <w:rFonts w:ascii="Palatino Linotype" w:hAnsi="Palatino Linotype" w:cs="Times New Roman"/>
          <w:b/>
          <w:sz w:val="24"/>
          <w:szCs w:val="24"/>
        </w:rPr>
        <w:t xml:space="preserve">. </w:t>
      </w:r>
      <w:r w:rsidRPr="0020525D">
        <w:rPr>
          <w:rFonts w:ascii="Palatino Linotype" w:hAnsi="Palatino Linotype" w:cs="Arial"/>
          <w:b/>
          <w:sz w:val="24"/>
          <w:szCs w:val="24"/>
        </w:rPr>
        <w:t>NOTIFÍQUESE</w:t>
      </w:r>
      <w:r w:rsidRPr="0020525D">
        <w:rPr>
          <w:rFonts w:ascii="Palatino Linotype" w:hAnsi="Palatino Linotype" w:cs="Arial"/>
          <w:sz w:val="24"/>
          <w:szCs w:val="24"/>
        </w:rPr>
        <w:t xml:space="preserve"> a través del Sistema de Acceso a la Información Mexiquense (</w:t>
      </w:r>
      <w:proofErr w:type="spellStart"/>
      <w:r w:rsidRPr="0020525D">
        <w:rPr>
          <w:rFonts w:ascii="Palatino Linotype" w:hAnsi="Palatino Linotype" w:cs="Arial"/>
          <w:sz w:val="24"/>
          <w:szCs w:val="24"/>
        </w:rPr>
        <w:t>SAIMEX</w:t>
      </w:r>
      <w:proofErr w:type="spellEnd"/>
      <w:r w:rsidRPr="0020525D">
        <w:rPr>
          <w:rFonts w:ascii="Palatino Linotype" w:hAnsi="Palatino Linotype" w:cs="Arial"/>
          <w:sz w:val="24"/>
          <w:szCs w:val="24"/>
        </w:rPr>
        <w:t xml:space="preserve">), a la </w:t>
      </w:r>
      <w:r w:rsidRPr="0020525D">
        <w:rPr>
          <w:rFonts w:ascii="Palatino Linotype" w:hAnsi="Palatino Linotype" w:cs="Arial"/>
          <w:b/>
          <w:sz w:val="24"/>
          <w:szCs w:val="24"/>
        </w:rPr>
        <w:t>Recurrente</w:t>
      </w:r>
      <w:r w:rsidRPr="0020525D">
        <w:rPr>
          <w:rFonts w:ascii="Palatino Linotype" w:hAnsi="Palatino Linotype" w:cs="Arial"/>
          <w:sz w:val="24"/>
          <w:szCs w:val="24"/>
        </w:rPr>
        <w:t xml:space="preserve"> y hágase del conocimiento que de conformidad con lo establecido en el artículo 196 de la Ley de Transparencia y Acceso a la Información Pública del Estado de México y Municipios, podrá impugnarla vía Juicio de Amparo en los términos de las leyes aplicables.</w:t>
      </w:r>
    </w:p>
    <w:p w14:paraId="1282E3CC" w14:textId="77777777" w:rsidR="008A5978" w:rsidRDefault="008A5978" w:rsidP="00B0098C">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7F876D3A" w14:textId="77777777" w:rsidR="00E71800" w:rsidRDefault="00E71800" w:rsidP="00B0098C">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09764D93" w14:textId="77777777" w:rsidR="00E71800" w:rsidRDefault="00E71800" w:rsidP="00B0098C">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1A8AAB7D" w14:textId="77777777" w:rsidR="00E71800" w:rsidRDefault="00E71800" w:rsidP="00B0098C">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54E19EE5" w14:textId="77777777" w:rsidR="00E71800" w:rsidRDefault="00E71800" w:rsidP="00B0098C">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4269D16A" w14:textId="47BB55AC" w:rsidR="007654C9" w:rsidRDefault="00B0098C" w:rsidP="007654C9">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lastRenderedPageBreak/>
        <w:t>ASÍ LO RESUELVE</w:t>
      </w:r>
      <w:r w:rsidRPr="00667998">
        <w:rPr>
          <w:rFonts w:ascii="Palatino Linotype" w:eastAsiaTheme="minorEastAsia" w:hAnsi="Palatino Linotype"/>
          <w:color w:val="000000" w:themeColor="text1"/>
          <w:sz w:val="24"/>
          <w:szCs w:val="24"/>
          <w:lang w:val="es-ES_tradnl" w:eastAsia="es-ES"/>
        </w:rPr>
        <w:t xml:space="preserve">, POR UNANIMIDAD DE VOTOS, EL PLENO DEL INSTITUTO DE TRANSPARENCIA, ACCESO A LA INFORMACIÓN PÚBLICA Y PROTECCIÓN DE DATOS PERSONALES DEL ESTADO DE MÉXICO Y MUNICIPIOS, CONFORMADO POR LOS COMISIONADOS </w:t>
      </w:r>
      <w:r w:rsidRPr="0063173B">
        <w:rPr>
          <w:rFonts w:ascii="Palatino Linotype" w:eastAsiaTheme="minorEastAsia" w:hAnsi="Palatino Linotype"/>
          <w:color w:val="000000" w:themeColor="text1"/>
          <w:sz w:val="24"/>
          <w:szCs w:val="24"/>
          <w:lang w:val="es-ES_tradnl" w:eastAsia="es-ES"/>
        </w:rPr>
        <w:t>JOSÉ MARTÍNEZ VILCHIS</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MARÍA DEL ROSARIO MEJÍA AYALA, SHARON CRISTINA MORALES MARTÍNEZ, LUIS GUSTAVO PARRA NORIEGA</w:t>
      </w:r>
      <w:r w:rsidRPr="00667998">
        <w:rPr>
          <w:rFonts w:ascii="Palatino Linotype" w:eastAsiaTheme="minorEastAsia" w:hAnsi="Palatino Linotype"/>
          <w:color w:val="000000" w:themeColor="text1"/>
          <w:sz w:val="24"/>
          <w:szCs w:val="24"/>
          <w:lang w:val="es-ES_tradnl" w:eastAsia="es-ES"/>
        </w:rPr>
        <w:t xml:space="preserve"> Y </w:t>
      </w:r>
      <w:r>
        <w:rPr>
          <w:rFonts w:ascii="Palatino Linotype" w:eastAsiaTheme="minorEastAsia" w:hAnsi="Palatino Linotype"/>
          <w:color w:val="000000" w:themeColor="text1"/>
          <w:sz w:val="24"/>
          <w:szCs w:val="24"/>
          <w:lang w:val="es-ES_tradnl" w:eastAsia="es-ES"/>
        </w:rPr>
        <w:t xml:space="preserve">GUADALUPE </w:t>
      </w:r>
      <w:proofErr w:type="spellStart"/>
      <w:r>
        <w:rPr>
          <w:rFonts w:ascii="Palatino Linotype" w:eastAsiaTheme="minorEastAsia" w:hAnsi="Palatino Linotype"/>
          <w:color w:val="000000" w:themeColor="text1"/>
          <w:sz w:val="24"/>
          <w:szCs w:val="24"/>
          <w:lang w:val="es-ES_tradnl" w:eastAsia="es-ES"/>
        </w:rPr>
        <w:t>RAMIREZ</w:t>
      </w:r>
      <w:proofErr w:type="spellEnd"/>
      <w:r>
        <w:rPr>
          <w:rFonts w:ascii="Palatino Linotype" w:eastAsiaTheme="minorEastAsia" w:hAnsi="Palatino Linotype"/>
          <w:color w:val="000000" w:themeColor="text1"/>
          <w:sz w:val="24"/>
          <w:szCs w:val="24"/>
          <w:lang w:val="es-ES_tradnl" w:eastAsia="es-ES"/>
        </w:rPr>
        <w:t xml:space="preserve"> PEÑA</w:t>
      </w:r>
      <w:r w:rsidRPr="00667998">
        <w:rPr>
          <w:rFonts w:ascii="Palatino Linotype" w:eastAsiaTheme="minorEastAsia" w:hAnsi="Palatino Linotype"/>
          <w:color w:val="000000" w:themeColor="text1"/>
          <w:sz w:val="24"/>
          <w:szCs w:val="24"/>
          <w:lang w:val="es-ES_tradnl" w:eastAsia="es-ES"/>
        </w:rPr>
        <w:t xml:space="preserve">; EN LA </w:t>
      </w:r>
      <w:r w:rsidR="00E71800">
        <w:rPr>
          <w:rFonts w:ascii="Palatino Linotype" w:eastAsiaTheme="minorEastAsia" w:hAnsi="Palatino Linotype"/>
          <w:color w:val="000000" w:themeColor="text1"/>
          <w:sz w:val="24"/>
          <w:szCs w:val="24"/>
          <w:lang w:val="es-ES_tradnl" w:eastAsia="es-ES"/>
        </w:rPr>
        <w:t>DÉCIMA SEXTA</w:t>
      </w:r>
      <w:r>
        <w:rPr>
          <w:rFonts w:ascii="Palatino Linotype" w:eastAsiaTheme="minorEastAsia" w:hAnsi="Palatino Linotype"/>
          <w:color w:val="000000" w:themeColor="text1"/>
          <w:sz w:val="24"/>
          <w:szCs w:val="24"/>
          <w:lang w:val="es-ES_tradnl" w:eastAsia="es-ES"/>
        </w:rPr>
        <w:t xml:space="preserve"> </w:t>
      </w:r>
      <w:r w:rsidRPr="00CC689C">
        <w:rPr>
          <w:rFonts w:ascii="Palatino Linotype" w:eastAsiaTheme="minorEastAsia" w:hAnsi="Palatino Linotype"/>
          <w:color w:val="000000" w:themeColor="text1"/>
          <w:sz w:val="24"/>
          <w:szCs w:val="24"/>
          <w:lang w:val="es-ES_tradnl" w:eastAsia="es-ES"/>
        </w:rPr>
        <w:t>SESIÓN</w:t>
      </w:r>
      <w:r w:rsidRPr="00667998">
        <w:rPr>
          <w:rFonts w:ascii="Palatino Linotype" w:eastAsiaTheme="minorEastAsia" w:hAnsi="Palatino Linotype"/>
          <w:color w:val="000000" w:themeColor="text1"/>
          <w:sz w:val="24"/>
          <w:szCs w:val="24"/>
          <w:lang w:val="es-ES_tradnl" w:eastAsia="es-ES"/>
        </w:rPr>
        <w:t xml:space="preserve"> ORDINARIA CELEBRADA EL </w:t>
      </w:r>
      <w:r w:rsidR="00E71800">
        <w:rPr>
          <w:rFonts w:ascii="Palatino Linotype" w:eastAsiaTheme="minorEastAsia" w:hAnsi="Palatino Linotype"/>
          <w:color w:val="000000" w:themeColor="text1"/>
          <w:sz w:val="24"/>
          <w:szCs w:val="24"/>
          <w:lang w:val="es-ES_tradnl" w:eastAsia="es-ES"/>
        </w:rPr>
        <w:t>CUATRO DE MAYO</w:t>
      </w:r>
      <w:r>
        <w:rPr>
          <w:rFonts w:ascii="Palatino Linotype" w:eastAsiaTheme="minorEastAsia" w:hAnsi="Palatino Linotype"/>
          <w:color w:val="000000" w:themeColor="text1"/>
          <w:sz w:val="24"/>
          <w:szCs w:val="24"/>
          <w:lang w:val="es-ES_tradnl" w:eastAsia="es-ES"/>
        </w:rPr>
        <w:t xml:space="preserve"> </w:t>
      </w:r>
      <w:r w:rsidRPr="00667998">
        <w:rPr>
          <w:rFonts w:ascii="Palatino Linotype" w:eastAsiaTheme="minorEastAsia" w:hAnsi="Palatino Linotype"/>
          <w:color w:val="000000" w:themeColor="text1"/>
          <w:sz w:val="24"/>
          <w:szCs w:val="24"/>
          <w:lang w:val="es-ES_tradnl" w:eastAsia="es-ES"/>
        </w:rPr>
        <w:t>DE DOS MIL VEINT</w:t>
      </w:r>
      <w:r>
        <w:rPr>
          <w:rFonts w:ascii="Palatino Linotype" w:eastAsiaTheme="minorEastAsia" w:hAnsi="Palatino Linotype"/>
          <w:color w:val="000000" w:themeColor="text1"/>
          <w:sz w:val="24"/>
          <w:szCs w:val="24"/>
          <w:lang w:val="es-ES_tradnl" w:eastAsia="es-ES"/>
        </w:rPr>
        <w:t>ITRÉS</w:t>
      </w:r>
      <w:r w:rsidRPr="00667998">
        <w:rPr>
          <w:rFonts w:ascii="Palatino Linotype" w:eastAsiaTheme="minorEastAsia" w:hAnsi="Palatino Linotype"/>
          <w:color w:val="000000" w:themeColor="text1"/>
          <w:sz w:val="24"/>
          <w:szCs w:val="24"/>
          <w:lang w:val="es-ES_tradnl" w:eastAsia="es-ES"/>
        </w:rPr>
        <w:t>, ANTE EL SECRETARIO TÉCNICO DEL PLENO ALEXIS TAPIA RAMÍREZ.--</w:t>
      </w:r>
      <w:r>
        <w:rPr>
          <w:rFonts w:ascii="Palatino Linotype" w:eastAsiaTheme="minorEastAsia" w:hAnsi="Palatino Linotype"/>
          <w:color w:val="000000" w:themeColor="text1"/>
          <w:sz w:val="24"/>
          <w:szCs w:val="24"/>
          <w:lang w:val="es-ES_tradnl" w:eastAsia="es-ES"/>
        </w:rPr>
        <w:t>-------------------------------------------------------------------------------------------------------------------------------------------------------------------------------------------------------------------------------------------------------------------------------------------------------------------------------------------------------------------------------------------------------------------------------------------------------</w:t>
      </w:r>
      <w:r w:rsidR="00E71800">
        <w:rPr>
          <w:rFonts w:ascii="Palatino Linotype" w:eastAsiaTheme="minorEastAsia" w:hAnsi="Palatino Linotype"/>
          <w:color w:val="000000" w:themeColor="text1"/>
          <w:sz w:val="24"/>
          <w:szCs w:val="24"/>
          <w:lang w:val="es-ES_tradnl" w:eastAsia="es-ES"/>
        </w:rPr>
        <w:t>--------------------------------</w:t>
      </w:r>
      <w:r w:rsidR="00C35372">
        <w:rPr>
          <w:rFonts w:ascii="Palatino Linotype" w:eastAsiaTheme="minorEastAsia" w:hAnsi="Palatino Linotype"/>
          <w:color w:val="000000" w:themeColor="text1"/>
          <w:sz w:val="24"/>
          <w:szCs w:val="24"/>
          <w:lang w:val="es-ES_tradnl" w:eastAsia="es-ES"/>
        </w:rPr>
        <w:t>----------------------------------------------------------------------------------------------------------------------------------------------------------------------------------------------------------------------------------------------------------------------------------------------------</w:t>
      </w:r>
      <w:r w:rsidR="00E71800">
        <w:rPr>
          <w:rFonts w:ascii="Palatino Linotype" w:eastAsiaTheme="minorEastAsia" w:hAnsi="Palatino Linotype"/>
          <w:color w:val="000000" w:themeColor="text1"/>
          <w:sz w:val="24"/>
          <w:szCs w:val="24"/>
          <w:lang w:val="es-ES_tradnl" w:eastAsia="es-ES"/>
        </w:rPr>
        <w:t>------------------------</w:t>
      </w:r>
    </w:p>
    <w:p w14:paraId="7093B435" w14:textId="24DD709C" w:rsidR="00C35372" w:rsidRDefault="00C35372" w:rsidP="00C35372">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w:t>
      </w:r>
      <w:r w:rsidR="00E71800">
        <w:rPr>
          <w:rFonts w:ascii="Palatino Linotype" w:eastAsiaTheme="minorEastAsia" w:hAnsi="Palatino Linotype"/>
          <w:color w:val="000000" w:themeColor="text1"/>
          <w:sz w:val="24"/>
          <w:szCs w:val="24"/>
          <w:lang w:val="es-ES_tradnl" w:eastAsia="es-ES"/>
        </w:rPr>
        <w:t>------------------------------------------------------------------------------------------------------------------------------------------------------------------------------------------------------------------------------------------------------------------------------------------------------------------------------------------------------------------------------------------------------------------------------------------------------------------------------------------------------------------------------------------------------------------------------------------------------------------------------------------------------------------------------------------------------------------</w:t>
      </w:r>
    </w:p>
    <w:p w14:paraId="6D755A40" w14:textId="77777777" w:rsidR="00B0098C" w:rsidRDefault="00B0098C" w:rsidP="00B0098C">
      <w:pPr>
        <w:spacing w:after="0" w:line="240" w:lineRule="auto"/>
        <w:rPr>
          <w:rFonts w:ascii="Palatino Linotype" w:hAnsi="Palatino Linotype"/>
          <w:sz w:val="16"/>
          <w:szCs w:val="18"/>
        </w:rPr>
      </w:pPr>
    </w:p>
    <w:p w14:paraId="03F45FB0" w14:textId="0FDFFF75" w:rsidR="00B0098C" w:rsidRPr="00B651B1" w:rsidRDefault="00B0098C" w:rsidP="00B651B1">
      <w:pPr>
        <w:spacing w:after="0" w:line="240" w:lineRule="auto"/>
        <w:rPr>
          <w:rFonts w:ascii="Palatino Linotype" w:hAnsi="Palatino Linotype"/>
          <w:sz w:val="16"/>
          <w:szCs w:val="18"/>
        </w:rPr>
      </w:pPr>
      <w:proofErr w:type="spellStart"/>
      <w:r>
        <w:rPr>
          <w:rFonts w:ascii="Palatino Linotype" w:hAnsi="Palatino Linotype"/>
          <w:sz w:val="16"/>
          <w:szCs w:val="18"/>
        </w:rPr>
        <w:t>JMV</w:t>
      </w:r>
      <w:proofErr w:type="spellEnd"/>
      <w:r w:rsidRPr="00667998">
        <w:rPr>
          <w:rFonts w:ascii="Palatino Linotype" w:hAnsi="Palatino Linotype"/>
          <w:sz w:val="16"/>
          <w:szCs w:val="18"/>
        </w:rPr>
        <w:t>/</w:t>
      </w:r>
      <w:proofErr w:type="spellStart"/>
      <w:r>
        <w:rPr>
          <w:rFonts w:ascii="Palatino Linotype" w:hAnsi="Palatino Linotype"/>
          <w:sz w:val="16"/>
          <w:szCs w:val="18"/>
        </w:rPr>
        <w:t>CCR</w:t>
      </w:r>
      <w:proofErr w:type="spellEnd"/>
      <w:r w:rsidRPr="00667998">
        <w:rPr>
          <w:rFonts w:ascii="Palatino Linotype" w:hAnsi="Palatino Linotype"/>
          <w:sz w:val="16"/>
          <w:szCs w:val="18"/>
        </w:rPr>
        <w:t>/</w:t>
      </w:r>
      <w:proofErr w:type="spellStart"/>
      <w:r w:rsidR="00B651B1">
        <w:rPr>
          <w:rFonts w:ascii="Palatino Linotype" w:hAnsi="Palatino Linotype"/>
          <w:sz w:val="16"/>
          <w:szCs w:val="18"/>
        </w:rPr>
        <w:t>fjjc</w:t>
      </w:r>
      <w:proofErr w:type="spellEnd"/>
    </w:p>
    <w:p w14:paraId="5107A59F" w14:textId="77777777" w:rsidR="00B0098C" w:rsidRDefault="00B0098C" w:rsidP="00B0098C"/>
    <w:p w14:paraId="2D69B7EE" w14:textId="77777777" w:rsidR="00B0098C" w:rsidRDefault="00B0098C" w:rsidP="00B0098C"/>
    <w:p w14:paraId="4BC1DFE8" w14:textId="77777777" w:rsidR="00B0098C" w:rsidRDefault="00B0098C" w:rsidP="00B0098C"/>
    <w:p w14:paraId="67B794D4" w14:textId="77777777" w:rsidR="00B0098C" w:rsidRDefault="00B0098C" w:rsidP="00B0098C"/>
    <w:p w14:paraId="08D58926" w14:textId="77777777" w:rsidR="00B0098C" w:rsidRDefault="00B0098C" w:rsidP="00B0098C"/>
    <w:p w14:paraId="02FB1B26" w14:textId="77777777" w:rsidR="00B0098C" w:rsidRDefault="00B0098C" w:rsidP="00B0098C"/>
    <w:p w14:paraId="764D37F3" w14:textId="77777777" w:rsidR="00B0098C" w:rsidRDefault="00B0098C" w:rsidP="00B0098C"/>
    <w:p w14:paraId="0B68597F" w14:textId="77777777" w:rsidR="00B0098C" w:rsidRDefault="00B0098C" w:rsidP="00B0098C"/>
    <w:p w14:paraId="3D3E1D0D" w14:textId="77777777" w:rsidR="00B0098C" w:rsidRDefault="00B0098C" w:rsidP="00B0098C"/>
    <w:p w14:paraId="12ED533E" w14:textId="77777777" w:rsidR="00B0098C" w:rsidRDefault="00B0098C" w:rsidP="00B0098C"/>
    <w:p w14:paraId="359F2AFF" w14:textId="77777777" w:rsidR="00B0098C" w:rsidRDefault="00B0098C" w:rsidP="00B0098C"/>
    <w:p w14:paraId="36413854" w14:textId="77777777" w:rsidR="00B0098C" w:rsidRDefault="00B0098C" w:rsidP="00B0098C"/>
    <w:p w14:paraId="7F1AB120" w14:textId="77777777" w:rsidR="00B0098C" w:rsidRDefault="00B0098C" w:rsidP="00B0098C"/>
    <w:p w14:paraId="3E0A04D2" w14:textId="77777777" w:rsidR="00B0098C" w:rsidRDefault="00B0098C" w:rsidP="00B0098C"/>
    <w:p w14:paraId="2167D138" w14:textId="77777777" w:rsidR="00B0098C" w:rsidRDefault="00B0098C" w:rsidP="00B0098C"/>
    <w:p w14:paraId="26D21E86" w14:textId="77777777" w:rsidR="00B0098C" w:rsidRDefault="00B0098C" w:rsidP="00B0098C"/>
    <w:p w14:paraId="65E9B19A" w14:textId="77777777" w:rsidR="00B0098C" w:rsidRDefault="00B0098C" w:rsidP="00B0098C"/>
    <w:p w14:paraId="514F4041" w14:textId="77777777" w:rsidR="00B0098C" w:rsidRDefault="00B0098C" w:rsidP="00B0098C"/>
    <w:p w14:paraId="6860D940" w14:textId="77777777" w:rsidR="00B0098C" w:rsidRDefault="00B0098C" w:rsidP="00B0098C"/>
    <w:p w14:paraId="667B4BB5" w14:textId="77777777" w:rsidR="00B0098C" w:rsidRDefault="00B0098C" w:rsidP="00B0098C"/>
    <w:p w14:paraId="23144854" w14:textId="77777777" w:rsidR="00F24381" w:rsidRDefault="00F24381"/>
    <w:sectPr w:rsidR="00F24381" w:rsidSect="00A86689">
      <w:headerReference w:type="even" r:id="rId9"/>
      <w:headerReference w:type="default" r:id="rId10"/>
      <w:footerReference w:type="default" r:id="rId11"/>
      <w:headerReference w:type="first" r:id="rId12"/>
      <w:footerReference w:type="first" r:id="rId13"/>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05587" w14:textId="77777777" w:rsidR="00AC473A" w:rsidRDefault="00AC473A" w:rsidP="00B0098C">
      <w:pPr>
        <w:spacing w:after="0" w:line="240" w:lineRule="auto"/>
      </w:pPr>
      <w:r>
        <w:separator/>
      </w:r>
    </w:p>
  </w:endnote>
  <w:endnote w:type="continuationSeparator" w:id="0">
    <w:p w14:paraId="56EA219A" w14:textId="77777777" w:rsidR="00AC473A" w:rsidRDefault="00AC473A" w:rsidP="00B009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05A4F" w14:textId="77777777" w:rsidR="00A86689" w:rsidRPr="000B69FA" w:rsidRDefault="00A86689" w:rsidP="00A8668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F70DD">
      <w:rPr>
        <w:rFonts w:ascii="Palatino Linotype" w:hAnsi="Palatino Linotype"/>
        <w:bCs/>
        <w:noProof/>
        <w:sz w:val="20"/>
      </w:rPr>
      <w:t>40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F70DD">
      <w:rPr>
        <w:rFonts w:ascii="Palatino Linotype" w:hAnsi="Palatino Linotype"/>
        <w:bCs/>
        <w:noProof/>
        <w:sz w:val="20"/>
      </w:rPr>
      <w:t>43</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CEB18" w14:textId="77777777" w:rsidR="00A86689" w:rsidRPr="000B69FA" w:rsidRDefault="00A86689" w:rsidP="00A8668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F70D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F70DD">
      <w:rPr>
        <w:rFonts w:ascii="Palatino Linotype" w:hAnsi="Palatino Linotype"/>
        <w:bCs/>
        <w:noProof/>
        <w:sz w:val="20"/>
      </w:rPr>
      <w:t>43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388CE" w14:textId="77777777" w:rsidR="00AC473A" w:rsidRDefault="00AC473A" w:rsidP="00B0098C">
      <w:pPr>
        <w:spacing w:after="0" w:line="240" w:lineRule="auto"/>
      </w:pPr>
      <w:r>
        <w:separator/>
      </w:r>
    </w:p>
  </w:footnote>
  <w:footnote w:type="continuationSeparator" w:id="0">
    <w:p w14:paraId="2F9C13DC" w14:textId="77777777" w:rsidR="00AC473A" w:rsidRDefault="00AC473A" w:rsidP="00B0098C">
      <w:pPr>
        <w:spacing w:after="0" w:line="240" w:lineRule="auto"/>
      </w:pPr>
      <w:r>
        <w:continuationSeparator/>
      </w:r>
    </w:p>
  </w:footnote>
  <w:footnote w:id="1">
    <w:p w14:paraId="1EE24FC5" w14:textId="77777777" w:rsidR="00A86689" w:rsidRPr="00481AAF" w:rsidRDefault="00A86689" w:rsidP="00B0098C">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14:paraId="6B1AF4BB" w14:textId="77777777" w:rsidR="00A86689" w:rsidRPr="00946E1F" w:rsidRDefault="00A86689" w:rsidP="00B0098C">
      <w:pPr>
        <w:spacing w:after="0" w:line="240" w:lineRule="auto"/>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405F0" w14:textId="77777777" w:rsidR="00A86689" w:rsidRDefault="00000000">
    <w:pPr>
      <w:pStyle w:val="Encabezado"/>
    </w:pPr>
    <w:r>
      <w:rPr>
        <w:noProof/>
      </w:rPr>
      <w:pict w14:anchorId="1DE25A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4" o:spid="_x0000_s1025" type="#_x0000_t75" style="position:absolute;margin-left:0;margin-top:0;width:736.5pt;height:960pt;z-index:-251657216;mso-position-horizontal:center;mso-position-horizontal-relative:margin;mso-position-vertical:center;mso-position-vertical-relative:margin" o:allowincell="f">
          <v:imagedata r:id="rId1" o:title="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974E9" w14:textId="77777777" w:rsidR="00A86689" w:rsidRDefault="00000000">
    <w:pPr>
      <w:pStyle w:val="Encabezado"/>
    </w:pPr>
    <w:r>
      <w:rPr>
        <w:noProof/>
      </w:rPr>
      <w:pict w14:anchorId="0FB60D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5" o:spid="_x0000_s1026" type="#_x0000_t75" style="position:absolute;margin-left:-92.15pt;margin-top:-128.35pt;width:736.5pt;height:960pt;z-index:-251656192;mso-position-horizontal-relative:margin;mso-position-vertical-relative:margin" o:allowincell="f">
          <v:imagedata r:id="rId1" o:title="HOJA RESOLUCIÓN"/>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949"/>
      <w:gridCol w:w="4116"/>
    </w:tblGrid>
    <w:tr w:rsidR="00A86689" w14:paraId="77B31325" w14:textId="77777777" w:rsidTr="00A86689">
      <w:trPr>
        <w:trHeight w:val="227"/>
      </w:trPr>
      <w:tc>
        <w:tcPr>
          <w:tcW w:w="5949" w:type="dxa"/>
          <w:hideMark/>
        </w:tcPr>
        <w:p w14:paraId="58E6DB85" w14:textId="77777777" w:rsidR="00A86689" w:rsidRDefault="00A86689" w:rsidP="00A86689">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116" w:type="dxa"/>
          <w:hideMark/>
        </w:tcPr>
        <w:p w14:paraId="2B806518" w14:textId="1B320B3A" w:rsidR="00A86689" w:rsidRPr="00B4142F" w:rsidRDefault="00A86689" w:rsidP="009F70DD">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14105/</w:t>
          </w:r>
          <w:proofErr w:type="spellStart"/>
          <w:r>
            <w:rPr>
              <w:rFonts w:ascii="Palatino Linotype" w:hAnsi="Palatino Linotype" w:cs="Arial"/>
              <w:bCs/>
              <w:sz w:val="24"/>
              <w:lang w:eastAsia="es-MX"/>
            </w:rPr>
            <w:t>INFOEM</w:t>
          </w:r>
          <w:proofErr w:type="spellEnd"/>
          <w:r>
            <w:rPr>
              <w:rFonts w:ascii="Palatino Linotype" w:hAnsi="Palatino Linotype" w:cs="Arial"/>
              <w:bCs/>
              <w:sz w:val="24"/>
              <w:lang w:eastAsia="es-MX"/>
            </w:rPr>
            <w:t>/IP/</w:t>
          </w:r>
          <w:proofErr w:type="spellStart"/>
          <w:r>
            <w:rPr>
              <w:rFonts w:ascii="Palatino Linotype" w:hAnsi="Palatino Linotype" w:cs="Arial"/>
              <w:bCs/>
              <w:sz w:val="24"/>
              <w:lang w:eastAsia="es-MX"/>
            </w:rPr>
            <w:t>RR</w:t>
          </w:r>
          <w:proofErr w:type="spellEnd"/>
          <w:r>
            <w:rPr>
              <w:rFonts w:ascii="Palatino Linotype" w:hAnsi="Palatino Linotype" w:cs="Arial"/>
              <w:bCs/>
              <w:sz w:val="24"/>
              <w:lang w:eastAsia="es-MX"/>
            </w:rPr>
            <w:t>/202</w:t>
          </w:r>
          <w:r w:rsidR="009F70DD">
            <w:rPr>
              <w:rFonts w:ascii="Palatino Linotype" w:hAnsi="Palatino Linotype" w:cs="Arial"/>
              <w:bCs/>
              <w:sz w:val="24"/>
              <w:lang w:eastAsia="es-MX"/>
            </w:rPr>
            <w:t>2</w:t>
          </w:r>
        </w:p>
      </w:tc>
    </w:tr>
    <w:tr w:rsidR="00A86689" w14:paraId="510BE8DB" w14:textId="77777777" w:rsidTr="00A86689">
      <w:trPr>
        <w:trHeight w:val="242"/>
      </w:trPr>
      <w:tc>
        <w:tcPr>
          <w:tcW w:w="5949" w:type="dxa"/>
          <w:hideMark/>
        </w:tcPr>
        <w:p w14:paraId="2BF272F2" w14:textId="77777777" w:rsidR="00A86689" w:rsidRDefault="00A86689" w:rsidP="00A86689">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14:paraId="0F30752D" w14:textId="1AB8C745" w:rsidR="00A86689" w:rsidRPr="00F06FED" w:rsidRDefault="00A86689" w:rsidP="00A86689">
          <w:pPr>
            <w:spacing w:after="120" w:line="256" w:lineRule="auto"/>
            <w:ind w:right="214"/>
            <w:jc w:val="right"/>
            <w:rPr>
              <w:rFonts w:ascii="Palatino Linotype" w:hAnsi="Palatino Linotype" w:cs="Arial"/>
            </w:rPr>
          </w:pPr>
          <w:r w:rsidRPr="00BC63B9">
            <w:rPr>
              <w:rFonts w:ascii="Palatino Linotype" w:hAnsi="Palatino Linotype" w:cs="Arial"/>
              <w:szCs w:val="20"/>
            </w:rPr>
            <w:t>Ayuntamiento de Tlalnepantla de Baz</w:t>
          </w:r>
        </w:p>
      </w:tc>
    </w:tr>
    <w:tr w:rsidR="00A86689" w14:paraId="126126C2" w14:textId="77777777" w:rsidTr="00A86689">
      <w:trPr>
        <w:trHeight w:val="342"/>
      </w:trPr>
      <w:tc>
        <w:tcPr>
          <w:tcW w:w="5949" w:type="dxa"/>
          <w:hideMark/>
        </w:tcPr>
        <w:p w14:paraId="50F10B86" w14:textId="77777777" w:rsidR="00A86689" w:rsidRDefault="00A86689" w:rsidP="00A86689">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16" w:type="dxa"/>
          <w:hideMark/>
        </w:tcPr>
        <w:p w14:paraId="4A53F815" w14:textId="77777777" w:rsidR="00A86689" w:rsidRDefault="00A86689" w:rsidP="00A86689">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14:paraId="34188DE2" w14:textId="77777777" w:rsidR="00A86689" w:rsidRDefault="00A86689">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Layout w:type="fixed"/>
      <w:tblCellMar>
        <w:left w:w="70" w:type="dxa"/>
        <w:right w:w="70" w:type="dxa"/>
      </w:tblCellMar>
      <w:tblLook w:val="04A0" w:firstRow="1" w:lastRow="0" w:firstColumn="1" w:lastColumn="0" w:noHBand="0" w:noVBand="1"/>
    </w:tblPr>
    <w:tblGrid>
      <w:gridCol w:w="6091"/>
      <w:gridCol w:w="3974"/>
    </w:tblGrid>
    <w:tr w:rsidR="00A86689" w14:paraId="16A2EE91" w14:textId="77777777" w:rsidTr="00A86689">
      <w:trPr>
        <w:trHeight w:val="227"/>
      </w:trPr>
      <w:tc>
        <w:tcPr>
          <w:tcW w:w="6091" w:type="dxa"/>
          <w:hideMark/>
        </w:tcPr>
        <w:p w14:paraId="4B882003" w14:textId="77777777" w:rsidR="00A86689" w:rsidRDefault="00A86689" w:rsidP="00A86689">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3974" w:type="dxa"/>
          <w:hideMark/>
        </w:tcPr>
        <w:p w14:paraId="4040F279" w14:textId="24BC69CF" w:rsidR="00A86689" w:rsidRPr="00B4142F" w:rsidRDefault="00A86689" w:rsidP="00BC63B9">
          <w:pPr>
            <w:spacing w:after="120" w:line="256" w:lineRule="auto"/>
            <w:ind w:right="214"/>
            <w:jc w:val="right"/>
            <w:rPr>
              <w:rFonts w:ascii="Palatino Linotype" w:hAnsi="Palatino Linotype" w:cs="Arial"/>
              <w:szCs w:val="20"/>
            </w:rPr>
          </w:pPr>
          <w:r>
            <w:rPr>
              <w:rFonts w:ascii="Palatino Linotype" w:hAnsi="Palatino Linotype" w:cs="Arial"/>
              <w:bCs/>
              <w:sz w:val="24"/>
              <w:lang w:eastAsia="es-MX"/>
            </w:rPr>
            <w:t>14105/</w:t>
          </w:r>
          <w:proofErr w:type="spellStart"/>
          <w:r>
            <w:rPr>
              <w:rFonts w:ascii="Palatino Linotype" w:hAnsi="Palatino Linotype" w:cs="Arial"/>
              <w:bCs/>
              <w:sz w:val="24"/>
              <w:lang w:eastAsia="es-MX"/>
            </w:rPr>
            <w:t>INFOEM</w:t>
          </w:r>
          <w:proofErr w:type="spellEnd"/>
          <w:r>
            <w:rPr>
              <w:rFonts w:ascii="Palatino Linotype" w:hAnsi="Palatino Linotype" w:cs="Arial"/>
              <w:bCs/>
              <w:sz w:val="24"/>
              <w:lang w:eastAsia="es-MX"/>
            </w:rPr>
            <w:t>/IP/</w:t>
          </w:r>
          <w:proofErr w:type="spellStart"/>
          <w:r>
            <w:rPr>
              <w:rFonts w:ascii="Palatino Linotype" w:hAnsi="Palatino Linotype" w:cs="Arial"/>
              <w:bCs/>
              <w:sz w:val="24"/>
              <w:lang w:eastAsia="es-MX"/>
            </w:rPr>
            <w:t>RR</w:t>
          </w:r>
          <w:proofErr w:type="spellEnd"/>
          <w:r>
            <w:rPr>
              <w:rFonts w:ascii="Palatino Linotype" w:hAnsi="Palatino Linotype" w:cs="Arial"/>
              <w:bCs/>
              <w:sz w:val="24"/>
              <w:lang w:eastAsia="es-MX"/>
            </w:rPr>
            <w:t>/2022</w:t>
          </w:r>
        </w:p>
      </w:tc>
    </w:tr>
    <w:tr w:rsidR="00A86689" w14:paraId="03E7C050" w14:textId="77777777" w:rsidTr="00A86689">
      <w:trPr>
        <w:trHeight w:val="196"/>
      </w:trPr>
      <w:tc>
        <w:tcPr>
          <w:tcW w:w="6091" w:type="dxa"/>
          <w:hideMark/>
        </w:tcPr>
        <w:p w14:paraId="03A6E5A7" w14:textId="77777777" w:rsidR="00A86689" w:rsidRDefault="00A86689" w:rsidP="00A86689">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14:paraId="34C4FB41" w14:textId="4F025560" w:rsidR="00A86689" w:rsidRPr="00F06FED" w:rsidRDefault="00025627" w:rsidP="00A86689">
          <w:pPr>
            <w:tabs>
              <w:tab w:val="left" w:pos="361"/>
            </w:tabs>
            <w:spacing w:after="120" w:line="256" w:lineRule="auto"/>
            <w:ind w:left="-64" w:right="214"/>
            <w:jc w:val="right"/>
            <w:rPr>
              <w:rFonts w:ascii="Palatino Linotype" w:hAnsi="Palatino Linotype" w:cs="Arial"/>
            </w:rPr>
          </w:pPr>
          <w:proofErr w:type="spellStart"/>
          <w:r>
            <w:rPr>
              <w:rFonts w:ascii="Palatino Linotype" w:hAnsi="Palatino Linotype" w:cs="Arial"/>
            </w:rPr>
            <w:t>XXXX</w:t>
          </w:r>
          <w:proofErr w:type="spellEnd"/>
        </w:p>
      </w:tc>
    </w:tr>
    <w:tr w:rsidR="00A86689" w14:paraId="6FE90B50" w14:textId="77777777" w:rsidTr="00A86689">
      <w:trPr>
        <w:trHeight w:val="242"/>
      </w:trPr>
      <w:tc>
        <w:tcPr>
          <w:tcW w:w="6091" w:type="dxa"/>
          <w:hideMark/>
        </w:tcPr>
        <w:p w14:paraId="6CC96C6A" w14:textId="77777777" w:rsidR="00A86689" w:rsidRDefault="00A86689" w:rsidP="00A86689">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14:paraId="065116EC" w14:textId="6D9BBD6B" w:rsidR="00A86689" w:rsidRDefault="00A86689" w:rsidP="00A86689">
          <w:pPr>
            <w:spacing w:after="120" w:line="256" w:lineRule="auto"/>
            <w:ind w:right="214"/>
            <w:jc w:val="right"/>
            <w:rPr>
              <w:rFonts w:ascii="Palatino Linotype" w:hAnsi="Palatino Linotype" w:cs="Arial"/>
              <w:szCs w:val="20"/>
            </w:rPr>
          </w:pPr>
          <w:r w:rsidRPr="00BC63B9">
            <w:rPr>
              <w:rFonts w:ascii="Palatino Linotype" w:hAnsi="Palatino Linotype" w:cs="Arial"/>
              <w:szCs w:val="20"/>
            </w:rPr>
            <w:t>Ayuntamiento de Tlalnepantla de Baz</w:t>
          </w:r>
        </w:p>
      </w:tc>
    </w:tr>
    <w:tr w:rsidR="00A86689" w14:paraId="7FA42CD9" w14:textId="77777777" w:rsidTr="00A86689">
      <w:trPr>
        <w:trHeight w:val="342"/>
      </w:trPr>
      <w:tc>
        <w:tcPr>
          <w:tcW w:w="6091" w:type="dxa"/>
          <w:hideMark/>
        </w:tcPr>
        <w:p w14:paraId="5A63E303" w14:textId="77777777" w:rsidR="00A86689" w:rsidRDefault="00A86689" w:rsidP="00A86689">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974" w:type="dxa"/>
          <w:hideMark/>
        </w:tcPr>
        <w:p w14:paraId="4508DA1C" w14:textId="77777777" w:rsidR="00A86689" w:rsidRDefault="00A86689" w:rsidP="00A86689">
          <w:pPr>
            <w:spacing w:after="120" w:line="256" w:lineRule="auto"/>
            <w:ind w:right="214"/>
            <w:jc w:val="right"/>
            <w:rPr>
              <w:rFonts w:ascii="Palatino Linotype" w:hAnsi="Palatino Linotype" w:cs="Arial"/>
              <w:szCs w:val="20"/>
            </w:rPr>
          </w:pPr>
          <w:r>
            <w:rPr>
              <w:rFonts w:ascii="Palatino Linotype" w:hAnsi="Palatino Linotype" w:cs="Arial"/>
              <w:szCs w:val="20"/>
            </w:rPr>
            <w:t>José Martínez Vilchis</w:t>
          </w:r>
        </w:p>
      </w:tc>
    </w:tr>
  </w:tbl>
  <w:p w14:paraId="58598860" w14:textId="77777777" w:rsidR="00A86689" w:rsidRDefault="00000000">
    <w:pPr>
      <w:pStyle w:val="Encabezado"/>
    </w:pPr>
    <w:r>
      <w:rPr>
        <w:noProof/>
      </w:rPr>
      <w:pict w14:anchorId="564136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3" o:spid="_x0000_s1027" type="#_x0000_t75" style="position:absolute;margin-left:-85.4pt;margin-top:-136.7pt;width:736.5pt;height:960pt;z-index:-251655168;mso-position-horizontal-relative:margin;mso-position-vertical-relative:margin" o:allowincell="f">
          <v:imagedata r:id="rId1" o:title="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85501"/>
    <w:multiLevelType w:val="hybridMultilevel"/>
    <w:tmpl w:val="E69810FC"/>
    <w:lvl w:ilvl="0" w:tplc="080A000F">
      <w:start w:val="1"/>
      <w:numFmt w:val="decimal"/>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C40441"/>
    <w:multiLevelType w:val="hybridMultilevel"/>
    <w:tmpl w:val="5016B824"/>
    <w:lvl w:ilvl="0" w:tplc="41083E3E">
      <w:start w:val="12"/>
      <w:numFmt w:val="bullet"/>
      <w:lvlText w:val=""/>
      <w:lvlJc w:val="left"/>
      <w:pPr>
        <w:ind w:left="720" w:hanging="360"/>
      </w:pPr>
      <w:rPr>
        <w:rFonts w:ascii="Symbol" w:eastAsiaTheme="minorHAnsi" w:hAnsi="Symbol" w:cs="Arial"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4230C67"/>
    <w:multiLevelType w:val="hybridMultilevel"/>
    <w:tmpl w:val="E4B0E49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15:restartNumberingAfterBreak="0">
    <w:nsid w:val="359B2954"/>
    <w:multiLevelType w:val="hybridMultilevel"/>
    <w:tmpl w:val="F3AC949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73C4AB2"/>
    <w:multiLevelType w:val="multilevel"/>
    <w:tmpl w:val="C1208D92"/>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53022F8"/>
    <w:multiLevelType w:val="hybridMultilevel"/>
    <w:tmpl w:val="0ADACFE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5C849A7"/>
    <w:multiLevelType w:val="hybridMultilevel"/>
    <w:tmpl w:val="89BEA36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62376F7"/>
    <w:multiLevelType w:val="hybridMultilevel"/>
    <w:tmpl w:val="56A2ED0C"/>
    <w:lvl w:ilvl="0" w:tplc="D960F9CA">
      <w:start w:val="1"/>
      <w:numFmt w:val="bullet"/>
      <w:lvlText w:val="-"/>
      <w:lvlJc w:val="left"/>
      <w:pPr>
        <w:ind w:left="927" w:hanging="360"/>
      </w:pPr>
      <w:rPr>
        <w:rFonts w:ascii="Palatino Linotype" w:eastAsiaTheme="minorHAnsi" w:hAnsi="Palatino Linotype" w:cstheme="minorBidi"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9" w15:restartNumberingAfterBreak="0">
    <w:nsid w:val="79120299"/>
    <w:multiLevelType w:val="hybridMultilevel"/>
    <w:tmpl w:val="172E8F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9D40802"/>
    <w:multiLevelType w:val="hybridMultilevel"/>
    <w:tmpl w:val="CDFA7B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095348015">
    <w:abstractNumId w:val="5"/>
  </w:num>
  <w:num w:numId="2" w16cid:durableId="808522583">
    <w:abstractNumId w:val="1"/>
  </w:num>
  <w:num w:numId="3" w16cid:durableId="494614731">
    <w:abstractNumId w:val="7"/>
  </w:num>
  <w:num w:numId="4" w16cid:durableId="419646258">
    <w:abstractNumId w:val="0"/>
  </w:num>
  <w:num w:numId="5" w16cid:durableId="587814505">
    <w:abstractNumId w:val="8"/>
  </w:num>
  <w:num w:numId="6" w16cid:durableId="542132284">
    <w:abstractNumId w:val="9"/>
  </w:num>
  <w:num w:numId="7" w16cid:durableId="501555322">
    <w:abstractNumId w:val="4"/>
  </w:num>
  <w:num w:numId="8" w16cid:durableId="205140698">
    <w:abstractNumId w:val="10"/>
  </w:num>
  <w:num w:numId="9" w16cid:durableId="552549192">
    <w:abstractNumId w:val="2"/>
  </w:num>
  <w:num w:numId="10" w16cid:durableId="1975020493">
    <w:abstractNumId w:val="3"/>
  </w:num>
  <w:num w:numId="11" w16cid:durableId="17574790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98C"/>
    <w:rsid w:val="00015864"/>
    <w:rsid w:val="00025627"/>
    <w:rsid w:val="00041584"/>
    <w:rsid w:val="00044E38"/>
    <w:rsid w:val="00055421"/>
    <w:rsid w:val="00097E70"/>
    <w:rsid w:val="000A740A"/>
    <w:rsid w:val="000E18E0"/>
    <w:rsid w:val="000E3AC5"/>
    <w:rsid w:val="00171195"/>
    <w:rsid w:val="001743E5"/>
    <w:rsid w:val="001A0D92"/>
    <w:rsid w:val="003901CC"/>
    <w:rsid w:val="003D2B3F"/>
    <w:rsid w:val="003E07E0"/>
    <w:rsid w:val="003E1A60"/>
    <w:rsid w:val="004004DD"/>
    <w:rsid w:val="004005E8"/>
    <w:rsid w:val="00475FBD"/>
    <w:rsid w:val="004B2EAB"/>
    <w:rsid w:val="004C3A85"/>
    <w:rsid w:val="005568A8"/>
    <w:rsid w:val="0058022D"/>
    <w:rsid w:val="0058272A"/>
    <w:rsid w:val="005D7CE0"/>
    <w:rsid w:val="00631AA1"/>
    <w:rsid w:val="006459D3"/>
    <w:rsid w:val="00687CF0"/>
    <w:rsid w:val="0070102A"/>
    <w:rsid w:val="007140A4"/>
    <w:rsid w:val="007654C9"/>
    <w:rsid w:val="00771D58"/>
    <w:rsid w:val="007A25AF"/>
    <w:rsid w:val="007E0D08"/>
    <w:rsid w:val="00845BCA"/>
    <w:rsid w:val="00884E67"/>
    <w:rsid w:val="008A5978"/>
    <w:rsid w:val="008D5C35"/>
    <w:rsid w:val="008E721E"/>
    <w:rsid w:val="00942CAA"/>
    <w:rsid w:val="00943149"/>
    <w:rsid w:val="00943A08"/>
    <w:rsid w:val="009D21F8"/>
    <w:rsid w:val="009D62F2"/>
    <w:rsid w:val="009F70DD"/>
    <w:rsid w:val="00A30FFC"/>
    <w:rsid w:val="00A86689"/>
    <w:rsid w:val="00A8755D"/>
    <w:rsid w:val="00AB64C2"/>
    <w:rsid w:val="00AC473A"/>
    <w:rsid w:val="00AF0E9E"/>
    <w:rsid w:val="00AF31BD"/>
    <w:rsid w:val="00B0098C"/>
    <w:rsid w:val="00B51F98"/>
    <w:rsid w:val="00B53663"/>
    <w:rsid w:val="00B62735"/>
    <w:rsid w:val="00B651B1"/>
    <w:rsid w:val="00B97CA0"/>
    <w:rsid w:val="00B97F9F"/>
    <w:rsid w:val="00BC63B9"/>
    <w:rsid w:val="00BE5CC0"/>
    <w:rsid w:val="00BF2183"/>
    <w:rsid w:val="00BF3C88"/>
    <w:rsid w:val="00C35372"/>
    <w:rsid w:val="00C569A2"/>
    <w:rsid w:val="00C57411"/>
    <w:rsid w:val="00C67E30"/>
    <w:rsid w:val="00CC34E3"/>
    <w:rsid w:val="00CC3E01"/>
    <w:rsid w:val="00CD0673"/>
    <w:rsid w:val="00CE23A0"/>
    <w:rsid w:val="00D72317"/>
    <w:rsid w:val="00DB5168"/>
    <w:rsid w:val="00DE4E17"/>
    <w:rsid w:val="00E152D6"/>
    <w:rsid w:val="00E46FEB"/>
    <w:rsid w:val="00E66D5A"/>
    <w:rsid w:val="00E71800"/>
    <w:rsid w:val="00E74E20"/>
    <w:rsid w:val="00E97588"/>
    <w:rsid w:val="00EB11B2"/>
    <w:rsid w:val="00EC1E38"/>
    <w:rsid w:val="00F24381"/>
    <w:rsid w:val="00F3755E"/>
    <w:rsid w:val="00F44F42"/>
    <w:rsid w:val="00F534A8"/>
    <w:rsid w:val="00FB0582"/>
    <w:rsid w:val="00FE2B3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9CC5FA"/>
  <w15:chartTrackingRefBased/>
  <w15:docId w15:val="{C6C5F17E-3486-4E1E-AB4A-96A31BDE5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98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0098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0098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0098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0098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0098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0098C"/>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0098C"/>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B0098C"/>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B0098C"/>
    <w:rPr>
      <w:color w:val="0563C1" w:themeColor="hyperlink"/>
      <w:u w:val="single"/>
    </w:rPr>
  </w:style>
  <w:style w:type="paragraph" w:styleId="Sinespaciado">
    <w:name w:val="No Spacing"/>
    <w:aliases w:val="Francesa,INAI"/>
    <w:link w:val="SinespaciadoCar"/>
    <w:uiPriority w:val="1"/>
    <w:qFormat/>
    <w:rsid w:val="00B0098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B0098C"/>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B0098C"/>
    <w:pPr>
      <w:spacing w:after="120"/>
    </w:pPr>
  </w:style>
  <w:style w:type="character" w:customStyle="1" w:styleId="TextoindependienteCar">
    <w:name w:val="Texto independiente Car"/>
    <w:basedOn w:val="Fuentedeprrafopredeter"/>
    <w:link w:val="Textoindependiente"/>
    <w:uiPriority w:val="99"/>
    <w:rsid w:val="00B0098C"/>
  </w:style>
  <w:style w:type="paragraph" w:styleId="Textodeglobo">
    <w:name w:val="Balloon Text"/>
    <w:basedOn w:val="Normal"/>
    <w:link w:val="TextodegloboCar"/>
    <w:uiPriority w:val="99"/>
    <w:semiHidden/>
    <w:unhideWhenUsed/>
    <w:rsid w:val="00DB516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B51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574606">
      <w:bodyDiv w:val="1"/>
      <w:marLeft w:val="0"/>
      <w:marRight w:val="0"/>
      <w:marTop w:val="0"/>
      <w:marBottom w:val="0"/>
      <w:divBdr>
        <w:top w:val="none" w:sz="0" w:space="0" w:color="auto"/>
        <w:left w:val="none" w:sz="0" w:space="0" w:color="auto"/>
        <w:bottom w:val="none" w:sz="0" w:space="0" w:color="auto"/>
        <w:right w:val="none" w:sz="0" w:space="0" w:color="auto"/>
      </w:divBdr>
      <w:divsChild>
        <w:div w:id="727533793">
          <w:marLeft w:val="0"/>
          <w:marRight w:val="0"/>
          <w:marTop w:val="0"/>
          <w:marBottom w:val="0"/>
          <w:divBdr>
            <w:top w:val="none" w:sz="0" w:space="0" w:color="auto"/>
            <w:left w:val="none" w:sz="0" w:space="0" w:color="auto"/>
            <w:bottom w:val="none" w:sz="0" w:space="0" w:color="auto"/>
            <w:right w:val="none" w:sz="0" w:space="0" w:color="auto"/>
          </w:divBdr>
        </w:div>
      </w:divsChild>
    </w:div>
    <w:div w:id="173768300">
      <w:bodyDiv w:val="1"/>
      <w:marLeft w:val="0"/>
      <w:marRight w:val="0"/>
      <w:marTop w:val="0"/>
      <w:marBottom w:val="0"/>
      <w:divBdr>
        <w:top w:val="none" w:sz="0" w:space="0" w:color="auto"/>
        <w:left w:val="none" w:sz="0" w:space="0" w:color="auto"/>
        <w:bottom w:val="none" w:sz="0" w:space="0" w:color="auto"/>
        <w:right w:val="none" w:sz="0" w:space="0" w:color="auto"/>
      </w:divBdr>
    </w:div>
    <w:div w:id="320276643">
      <w:bodyDiv w:val="1"/>
      <w:marLeft w:val="0"/>
      <w:marRight w:val="0"/>
      <w:marTop w:val="0"/>
      <w:marBottom w:val="0"/>
      <w:divBdr>
        <w:top w:val="none" w:sz="0" w:space="0" w:color="auto"/>
        <w:left w:val="none" w:sz="0" w:space="0" w:color="auto"/>
        <w:bottom w:val="none" w:sz="0" w:space="0" w:color="auto"/>
        <w:right w:val="none" w:sz="0" w:space="0" w:color="auto"/>
      </w:divBdr>
    </w:div>
    <w:div w:id="543060445">
      <w:bodyDiv w:val="1"/>
      <w:marLeft w:val="0"/>
      <w:marRight w:val="0"/>
      <w:marTop w:val="0"/>
      <w:marBottom w:val="0"/>
      <w:divBdr>
        <w:top w:val="none" w:sz="0" w:space="0" w:color="auto"/>
        <w:left w:val="none" w:sz="0" w:space="0" w:color="auto"/>
        <w:bottom w:val="none" w:sz="0" w:space="0" w:color="auto"/>
        <w:right w:val="none" w:sz="0" w:space="0" w:color="auto"/>
      </w:divBdr>
    </w:div>
    <w:div w:id="720638282">
      <w:bodyDiv w:val="1"/>
      <w:marLeft w:val="0"/>
      <w:marRight w:val="0"/>
      <w:marTop w:val="0"/>
      <w:marBottom w:val="0"/>
      <w:divBdr>
        <w:top w:val="none" w:sz="0" w:space="0" w:color="auto"/>
        <w:left w:val="none" w:sz="0" w:space="0" w:color="auto"/>
        <w:bottom w:val="none" w:sz="0" w:space="0" w:color="auto"/>
        <w:right w:val="none" w:sz="0" w:space="0" w:color="auto"/>
      </w:divBdr>
    </w:div>
    <w:div w:id="1097749220">
      <w:bodyDiv w:val="1"/>
      <w:marLeft w:val="0"/>
      <w:marRight w:val="0"/>
      <w:marTop w:val="0"/>
      <w:marBottom w:val="0"/>
      <w:divBdr>
        <w:top w:val="none" w:sz="0" w:space="0" w:color="auto"/>
        <w:left w:val="none" w:sz="0" w:space="0" w:color="auto"/>
        <w:bottom w:val="none" w:sz="0" w:space="0" w:color="auto"/>
        <w:right w:val="none" w:sz="0" w:space="0" w:color="auto"/>
      </w:divBdr>
      <w:divsChild>
        <w:div w:id="105152216">
          <w:marLeft w:val="0"/>
          <w:marRight w:val="0"/>
          <w:marTop w:val="0"/>
          <w:marBottom w:val="0"/>
          <w:divBdr>
            <w:top w:val="none" w:sz="0" w:space="0" w:color="auto"/>
            <w:left w:val="none" w:sz="0" w:space="0" w:color="auto"/>
            <w:bottom w:val="none" w:sz="0" w:space="0" w:color="auto"/>
            <w:right w:val="none" w:sz="0" w:space="0" w:color="auto"/>
          </w:divBdr>
        </w:div>
      </w:divsChild>
    </w:div>
    <w:div w:id="1355612902">
      <w:bodyDiv w:val="1"/>
      <w:marLeft w:val="0"/>
      <w:marRight w:val="0"/>
      <w:marTop w:val="0"/>
      <w:marBottom w:val="0"/>
      <w:divBdr>
        <w:top w:val="none" w:sz="0" w:space="0" w:color="auto"/>
        <w:left w:val="none" w:sz="0" w:space="0" w:color="auto"/>
        <w:bottom w:val="none" w:sz="0" w:space="0" w:color="auto"/>
        <w:right w:val="none" w:sz="0" w:space="0" w:color="auto"/>
      </w:divBdr>
      <w:divsChild>
        <w:div w:id="1569614460">
          <w:marLeft w:val="0"/>
          <w:marRight w:val="0"/>
          <w:marTop w:val="0"/>
          <w:marBottom w:val="0"/>
          <w:divBdr>
            <w:top w:val="none" w:sz="0" w:space="0" w:color="auto"/>
            <w:left w:val="none" w:sz="0" w:space="0" w:color="auto"/>
            <w:bottom w:val="none" w:sz="0" w:space="0" w:color="auto"/>
            <w:right w:val="none" w:sz="0" w:space="0" w:color="auto"/>
          </w:divBdr>
        </w:div>
      </w:divsChild>
    </w:div>
    <w:div w:id="1580558649">
      <w:bodyDiv w:val="1"/>
      <w:marLeft w:val="0"/>
      <w:marRight w:val="0"/>
      <w:marTop w:val="0"/>
      <w:marBottom w:val="0"/>
      <w:divBdr>
        <w:top w:val="none" w:sz="0" w:space="0" w:color="auto"/>
        <w:left w:val="none" w:sz="0" w:space="0" w:color="auto"/>
        <w:bottom w:val="none" w:sz="0" w:space="0" w:color="auto"/>
        <w:right w:val="none" w:sz="0" w:space="0" w:color="auto"/>
      </w:divBdr>
    </w:div>
    <w:div w:id="184354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285C09-BA1E-42D2-B65B-635E26D60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43</Pages>
  <Words>10733</Words>
  <Characters>59032</Characters>
  <Application>Microsoft Office Word</Application>
  <DocSecurity>0</DocSecurity>
  <Lines>491</Lines>
  <Paragraphs>139</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69626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527223751651</cp:lastModifiedBy>
  <cp:revision>4</cp:revision>
  <dcterms:created xsi:type="dcterms:W3CDTF">2023-05-02T21:07:00Z</dcterms:created>
  <dcterms:modified xsi:type="dcterms:W3CDTF">2023-05-15T17:01:00Z</dcterms:modified>
</cp:coreProperties>
</file>