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2F54C" w14:textId="52DC5686" w:rsidR="007E2E80" w:rsidRPr="006534F1" w:rsidRDefault="007E2E80" w:rsidP="0014447C">
      <w:pPr>
        <w:pStyle w:val="Sinespaciado"/>
        <w:spacing w:line="360" w:lineRule="auto"/>
        <w:jc w:val="both"/>
        <w:rPr>
          <w:rFonts w:ascii="Palatino Linotype" w:hAnsi="Palatino Linotype"/>
          <w:sz w:val="24"/>
          <w:szCs w:val="24"/>
          <w:lang w:eastAsia="es-MX"/>
        </w:rPr>
      </w:pPr>
      <w:r w:rsidRPr="006534F1">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sidRPr="006534F1">
        <w:rPr>
          <w:rFonts w:ascii="Palatino Linotype" w:hAnsi="Palatino Linotype"/>
          <w:sz w:val="24"/>
          <w:szCs w:val="24"/>
          <w:lang w:eastAsia="es-MX"/>
        </w:rPr>
        <w:t xml:space="preserve">a </w:t>
      </w:r>
      <w:r w:rsidR="008470BD" w:rsidRPr="006534F1">
        <w:rPr>
          <w:rFonts w:ascii="Palatino Linotype" w:hAnsi="Palatino Linotype"/>
          <w:sz w:val="24"/>
          <w:szCs w:val="24"/>
          <w:lang w:eastAsia="es-MX"/>
        </w:rPr>
        <w:t>doce de julio</w:t>
      </w:r>
      <w:r w:rsidR="00065354" w:rsidRPr="006534F1">
        <w:rPr>
          <w:rFonts w:ascii="Palatino Linotype" w:hAnsi="Palatino Linotype"/>
          <w:sz w:val="24"/>
          <w:szCs w:val="24"/>
          <w:lang w:eastAsia="es-MX"/>
        </w:rPr>
        <w:t xml:space="preserve"> de dos mil veintitrés</w:t>
      </w:r>
      <w:r w:rsidRPr="006534F1">
        <w:rPr>
          <w:rFonts w:ascii="Palatino Linotype" w:hAnsi="Palatino Linotype"/>
          <w:sz w:val="24"/>
          <w:szCs w:val="24"/>
          <w:lang w:eastAsia="es-MX"/>
        </w:rPr>
        <w:t>.</w:t>
      </w:r>
    </w:p>
    <w:p w14:paraId="3BA928B8" w14:textId="77777777" w:rsidR="007E2E80" w:rsidRPr="006534F1" w:rsidRDefault="007E2E80" w:rsidP="0014447C">
      <w:pPr>
        <w:pStyle w:val="Sinespaciado"/>
        <w:spacing w:line="360" w:lineRule="auto"/>
        <w:jc w:val="both"/>
        <w:rPr>
          <w:rFonts w:ascii="Palatino Linotype" w:hAnsi="Palatino Linotype"/>
          <w:sz w:val="24"/>
          <w:szCs w:val="24"/>
          <w:lang w:eastAsia="es-MX"/>
        </w:rPr>
      </w:pPr>
    </w:p>
    <w:p w14:paraId="638BF8F4" w14:textId="4530490E" w:rsidR="007E2E80" w:rsidRPr="006534F1" w:rsidRDefault="007E2E80" w:rsidP="0014447C">
      <w:pPr>
        <w:pStyle w:val="Sinespaciado"/>
        <w:spacing w:line="360" w:lineRule="auto"/>
        <w:jc w:val="both"/>
        <w:rPr>
          <w:rFonts w:ascii="Palatino Linotype" w:hAnsi="Palatino Linotype"/>
          <w:sz w:val="24"/>
          <w:szCs w:val="24"/>
        </w:rPr>
      </w:pPr>
      <w:r w:rsidRPr="006534F1">
        <w:rPr>
          <w:rFonts w:ascii="Palatino Linotype" w:hAnsi="Palatino Linotype"/>
          <w:b/>
          <w:sz w:val="24"/>
          <w:szCs w:val="24"/>
        </w:rPr>
        <w:t>VISTO</w:t>
      </w:r>
      <w:r w:rsidRPr="006534F1">
        <w:rPr>
          <w:rFonts w:ascii="Palatino Linotype" w:hAnsi="Palatino Linotype"/>
          <w:sz w:val="24"/>
          <w:szCs w:val="24"/>
        </w:rPr>
        <w:t xml:space="preserve"> el expediente electrónico formado con motivo del recurso de revisión número </w:t>
      </w:r>
      <w:r w:rsidR="008470BD" w:rsidRPr="006534F1">
        <w:rPr>
          <w:rFonts w:ascii="Palatino Linotype" w:hAnsi="Palatino Linotype"/>
          <w:b/>
          <w:bCs/>
          <w:sz w:val="24"/>
          <w:szCs w:val="24"/>
          <w:lang w:eastAsia="es-MX"/>
        </w:rPr>
        <w:t>15620/INFOEM/IP/RR/2022</w:t>
      </w:r>
      <w:r w:rsidR="003C3124" w:rsidRPr="006534F1">
        <w:rPr>
          <w:rFonts w:ascii="Palatino Linotype" w:hAnsi="Palatino Linotype"/>
          <w:sz w:val="24"/>
          <w:szCs w:val="24"/>
        </w:rPr>
        <w:t>,</w:t>
      </w:r>
      <w:r w:rsidR="00065354" w:rsidRPr="006534F1">
        <w:rPr>
          <w:rFonts w:ascii="Palatino Linotype" w:hAnsi="Palatino Linotype"/>
          <w:sz w:val="24"/>
          <w:szCs w:val="24"/>
        </w:rPr>
        <w:t xml:space="preserve"> </w:t>
      </w:r>
      <w:r w:rsidR="00065354" w:rsidRPr="006534F1">
        <w:rPr>
          <w:rFonts w:ascii="Palatino Linotype" w:hAnsi="Palatino Linotype" w:cs="Arial"/>
          <w:sz w:val="24"/>
          <w:szCs w:val="24"/>
        </w:rPr>
        <w:t>interpuesto por</w:t>
      </w:r>
      <w:r w:rsidR="008470BD" w:rsidRPr="006534F1">
        <w:rPr>
          <w:rFonts w:ascii="Palatino Linotype" w:hAnsi="Palatino Linotype" w:cs="Arial"/>
          <w:sz w:val="24"/>
          <w:szCs w:val="24"/>
        </w:rPr>
        <w:t xml:space="preserve"> la C.</w:t>
      </w:r>
      <w:r w:rsidR="00223765" w:rsidRPr="006534F1">
        <w:rPr>
          <w:rFonts w:ascii="Palatino Linotype" w:hAnsi="Palatino Linotype" w:cs="Arial"/>
          <w:sz w:val="24"/>
          <w:szCs w:val="24"/>
        </w:rPr>
        <w:t xml:space="preserve"> </w:t>
      </w:r>
      <w:r w:rsidR="00391CED">
        <w:rPr>
          <w:rFonts w:ascii="Palatino Linotype" w:hAnsi="Palatino Linotype" w:cs="Arial"/>
          <w:b/>
          <w:bCs/>
          <w:sz w:val="24"/>
          <w:szCs w:val="24"/>
        </w:rPr>
        <w:t>XXXXXXXXXXXXXXXXXXX</w:t>
      </w:r>
      <w:r w:rsidR="008470BD" w:rsidRPr="006534F1">
        <w:rPr>
          <w:rFonts w:ascii="Palatino Linotype" w:hAnsi="Palatino Linotype" w:cs="Arial"/>
          <w:b/>
          <w:bCs/>
          <w:sz w:val="24"/>
          <w:szCs w:val="24"/>
        </w:rPr>
        <w:t xml:space="preserve"> </w:t>
      </w:r>
      <w:r w:rsidR="00391CED">
        <w:rPr>
          <w:rFonts w:ascii="Palatino Linotype" w:hAnsi="Palatino Linotype" w:cs="Arial"/>
          <w:b/>
          <w:bCs/>
          <w:sz w:val="24"/>
          <w:szCs w:val="24"/>
        </w:rPr>
        <w:t>XXXXXX</w:t>
      </w:r>
      <w:r w:rsidR="00065354" w:rsidRPr="006534F1">
        <w:rPr>
          <w:rFonts w:ascii="Palatino Linotype" w:hAnsi="Palatino Linotype" w:cs="Arial"/>
          <w:sz w:val="24"/>
          <w:szCs w:val="24"/>
        </w:rPr>
        <w:t>,</w:t>
      </w:r>
      <w:r w:rsidR="00065354" w:rsidRPr="006534F1">
        <w:rPr>
          <w:rFonts w:ascii="Palatino Linotype" w:hAnsi="Palatino Linotype" w:cs="Arial"/>
          <w:b/>
          <w:sz w:val="24"/>
          <w:szCs w:val="24"/>
        </w:rPr>
        <w:t xml:space="preserve"> </w:t>
      </w:r>
      <w:r w:rsidR="00065354" w:rsidRPr="006534F1">
        <w:rPr>
          <w:rFonts w:ascii="Palatino Linotype" w:hAnsi="Palatino Linotype" w:cs="Arial"/>
          <w:sz w:val="24"/>
          <w:szCs w:val="24"/>
        </w:rPr>
        <w:t xml:space="preserve">en lo sucesivo </w:t>
      </w:r>
      <w:r w:rsidR="008470BD" w:rsidRPr="006534F1">
        <w:rPr>
          <w:rFonts w:ascii="Palatino Linotype" w:hAnsi="Palatino Linotype" w:cs="Arial"/>
          <w:b/>
          <w:sz w:val="24"/>
          <w:szCs w:val="24"/>
        </w:rPr>
        <w:t>la</w:t>
      </w:r>
      <w:r w:rsidR="00065354" w:rsidRPr="006534F1">
        <w:rPr>
          <w:rFonts w:ascii="Palatino Linotype" w:hAnsi="Palatino Linotype" w:cs="Arial"/>
          <w:b/>
          <w:sz w:val="24"/>
          <w:szCs w:val="24"/>
        </w:rPr>
        <w:t xml:space="preserve"> Recurrente</w:t>
      </w:r>
      <w:r w:rsidRPr="006534F1">
        <w:rPr>
          <w:rFonts w:ascii="Palatino Linotype" w:hAnsi="Palatino Linotype"/>
          <w:sz w:val="24"/>
          <w:szCs w:val="24"/>
        </w:rPr>
        <w:t>, en contra de la respuesta de</w:t>
      </w:r>
      <w:r w:rsidR="008470BD" w:rsidRPr="006534F1">
        <w:rPr>
          <w:rFonts w:ascii="Palatino Linotype" w:hAnsi="Palatino Linotype"/>
          <w:sz w:val="24"/>
          <w:szCs w:val="24"/>
        </w:rPr>
        <w:t>l</w:t>
      </w:r>
      <w:r w:rsidRPr="006534F1">
        <w:rPr>
          <w:rFonts w:ascii="Palatino Linotype" w:hAnsi="Palatino Linotype"/>
          <w:sz w:val="24"/>
          <w:szCs w:val="24"/>
        </w:rPr>
        <w:t xml:space="preserve"> </w:t>
      </w:r>
      <w:r w:rsidR="008470BD" w:rsidRPr="006534F1">
        <w:rPr>
          <w:rFonts w:ascii="Palatino Linotype" w:hAnsi="Palatino Linotype" w:cs="Arial"/>
          <w:b/>
          <w:sz w:val="24"/>
          <w:szCs w:val="24"/>
        </w:rPr>
        <w:t>Ayuntamiento de Tlalnepantla de Baz</w:t>
      </w:r>
      <w:r w:rsidRPr="006534F1">
        <w:rPr>
          <w:rFonts w:ascii="Palatino Linotype" w:hAnsi="Palatino Linotype"/>
          <w:sz w:val="24"/>
          <w:szCs w:val="24"/>
        </w:rPr>
        <w:t>, en lo subsecuente</w:t>
      </w:r>
      <w:r w:rsidR="00DD2D53" w:rsidRPr="006534F1">
        <w:rPr>
          <w:rFonts w:ascii="Palatino Linotype" w:hAnsi="Palatino Linotype"/>
          <w:b/>
          <w:sz w:val="24"/>
          <w:szCs w:val="24"/>
        </w:rPr>
        <w:t xml:space="preserve"> e</w:t>
      </w:r>
      <w:r w:rsidRPr="006534F1">
        <w:rPr>
          <w:rFonts w:ascii="Palatino Linotype" w:hAnsi="Palatino Linotype"/>
          <w:b/>
          <w:sz w:val="24"/>
          <w:szCs w:val="24"/>
        </w:rPr>
        <w:t xml:space="preserve">l Sujeto Obligado, </w:t>
      </w:r>
      <w:r w:rsidRPr="006534F1">
        <w:rPr>
          <w:rFonts w:ascii="Palatino Linotype" w:hAnsi="Palatino Linotype"/>
          <w:sz w:val="24"/>
          <w:szCs w:val="24"/>
        </w:rPr>
        <w:t>se procede a dictar la presente resolución.</w:t>
      </w:r>
    </w:p>
    <w:p w14:paraId="0BDA87E1" w14:textId="77777777" w:rsidR="007E2E80" w:rsidRPr="006534F1" w:rsidRDefault="007E2E80" w:rsidP="0014447C">
      <w:pPr>
        <w:pStyle w:val="Sinespaciado"/>
        <w:spacing w:line="360" w:lineRule="auto"/>
        <w:jc w:val="both"/>
        <w:rPr>
          <w:rFonts w:ascii="Palatino Linotype" w:hAnsi="Palatino Linotype"/>
          <w:sz w:val="24"/>
          <w:szCs w:val="24"/>
        </w:rPr>
      </w:pPr>
    </w:p>
    <w:p w14:paraId="599B710B" w14:textId="77777777" w:rsidR="007E2E80" w:rsidRPr="006534F1" w:rsidRDefault="007E2E80" w:rsidP="0014447C">
      <w:pPr>
        <w:pStyle w:val="Sinespaciado"/>
        <w:spacing w:line="360" w:lineRule="auto"/>
        <w:jc w:val="center"/>
        <w:rPr>
          <w:rFonts w:ascii="Palatino Linotype" w:hAnsi="Palatino Linotype"/>
          <w:b/>
          <w:sz w:val="28"/>
          <w:szCs w:val="28"/>
        </w:rPr>
      </w:pPr>
      <w:r w:rsidRPr="006534F1">
        <w:rPr>
          <w:rFonts w:ascii="Palatino Linotype" w:hAnsi="Palatino Linotype"/>
          <w:b/>
          <w:sz w:val="28"/>
          <w:szCs w:val="28"/>
        </w:rPr>
        <w:t>A N T E C E D E N T E S   D E L   A S U N T O</w:t>
      </w:r>
    </w:p>
    <w:p w14:paraId="3B4C9694" w14:textId="77777777" w:rsidR="00DD5971" w:rsidRPr="006534F1" w:rsidRDefault="00DD5971" w:rsidP="0014447C">
      <w:pPr>
        <w:pStyle w:val="Sinespaciado"/>
        <w:spacing w:line="360" w:lineRule="auto"/>
        <w:jc w:val="both"/>
        <w:rPr>
          <w:rFonts w:ascii="Palatino Linotype" w:hAnsi="Palatino Linotype"/>
          <w:b/>
          <w:sz w:val="24"/>
          <w:szCs w:val="24"/>
        </w:rPr>
      </w:pPr>
    </w:p>
    <w:p w14:paraId="04396E9B" w14:textId="77777777" w:rsidR="007E2E80" w:rsidRPr="006534F1" w:rsidRDefault="007E2E80" w:rsidP="0014447C">
      <w:pPr>
        <w:pStyle w:val="Sinespaciado"/>
        <w:spacing w:line="360" w:lineRule="auto"/>
        <w:jc w:val="both"/>
        <w:rPr>
          <w:rFonts w:ascii="Palatino Linotype" w:hAnsi="Palatino Linotype"/>
          <w:sz w:val="26"/>
          <w:szCs w:val="26"/>
        </w:rPr>
      </w:pPr>
      <w:r w:rsidRPr="006534F1">
        <w:rPr>
          <w:rFonts w:ascii="Palatino Linotype" w:hAnsi="Palatino Linotype"/>
          <w:b/>
          <w:sz w:val="26"/>
          <w:szCs w:val="26"/>
        </w:rPr>
        <w:t>PRIMERO.</w:t>
      </w:r>
      <w:r w:rsidRPr="006534F1">
        <w:rPr>
          <w:rFonts w:ascii="Palatino Linotype" w:hAnsi="Palatino Linotype"/>
          <w:sz w:val="26"/>
          <w:szCs w:val="26"/>
        </w:rPr>
        <w:t xml:space="preserve"> </w:t>
      </w:r>
      <w:r w:rsidRPr="006534F1">
        <w:rPr>
          <w:rFonts w:ascii="Palatino Linotype" w:hAnsi="Palatino Linotype"/>
          <w:b/>
          <w:sz w:val="26"/>
          <w:szCs w:val="26"/>
        </w:rPr>
        <w:t>De la Solicitud de Información.</w:t>
      </w:r>
    </w:p>
    <w:p w14:paraId="2A54E4AF" w14:textId="0EBB685A" w:rsidR="00D65592" w:rsidRPr="006534F1" w:rsidRDefault="007E2E80" w:rsidP="0014447C">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Con</w:t>
      </w:r>
      <w:r w:rsidR="008C0E72" w:rsidRPr="006534F1">
        <w:rPr>
          <w:rFonts w:ascii="Palatino Linotype" w:hAnsi="Palatino Linotype"/>
          <w:sz w:val="24"/>
          <w:szCs w:val="24"/>
        </w:rPr>
        <w:t xml:space="preserve"> fecha </w:t>
      </w:r>
      <w:r w:rsidR="008470BD" w:rsidRPr="006534F1">
        <w:rPr>
          <w:rFonts w:ascii="Palatino Linotype" w:hAnsi="Palatino Linotype"/>
          <w:sz w:val="24"/>
          <w:szCs w:val="24"/>
        </w:rPr>
        <w:t>veintiséis de septiembre</w:t>
      </w:r>
      <w:r w:rsidR="005F5FE1" w:rsidRPr="006534F1">
        <w:rPr>
          <w:rFonts w:ascii="Palatino Linotype" w:hAnsi="Palatino Linotype"/>
          <w:sz w:val="24"/>
          <w:szCs w:val="24"/>
        </w:rPr>
        <w:t xml:space="preserve"> de dos mil veintidós</w:t>
      </w:r>
      <w:r w:rsidR="00774DEF" w:rsidRPr="006534F1">
        <w:rPr>
          <w:rFonts w:ascii="Palatino Linotype" w:hAnsi="Palatino Linotype"/>
          <w:sz w:val="24"/>
          <w:szCs w:val="24"/>
        </w:rPr>
        <w:t xml:space="preserve">, </w:t>
      </w:r>
      <w:r w:rsidR="008470BD" w:rsidRPr="006534F1">
        <w:rPr>
          <w:rFonts w:ascii="Palatino Linotype" w:hAnsi="Palatino Linotype"/>
          <w:b/>
          <w:sz w:val="24"/>
          <w:szCs w:val="24"/>
        </w:rPr>
        <w:t>la</w:t>
      </w:r>
      <w:r w:rsidR="00DD2D53" w:rsidRPr="006534F1">
        <w:rPr>
          <w:rFonts w:ascii="Palatino Linotype" w:hAnsi="Palatino Linotype"/>
          <w:b/>
          <w:sz w:val="24"/>
          <w:szCs w:val="24"/>
        </w:rPr>
        <w:t xml:space="preserve"> </w:t>
      </w:r>
      <w:r w:rsidRPr="006534F1">
        <w:rPr>
          <w:rFonts w:ascii="Palatino Linotype" w:hAnsi="Palatino Linotype"/>
          <w:b/>
          <w:sz w:val="24"/>
          <w:szCs w:val="24"/>
        </w:rPr>
        <w:t>Recurrente</w:t>
      </w:r>
      <w:r w:rsidRPr="006534F1">
        <w:rPr>
          <w:rFonts w:ascii="Palatino Linotype" w:hAnsi="Palatino Linotype"/>
          <w:sz w:val="24"/>
          <w:szCs w:val="24"/>
        </w:rPr>
        <w:t>, presentó a través del Sistema de Acceso a la Información Mexiquense (</w:t>
      </w:r>
      <w:r w:rsidRPr="006534F1">
        <w:rPr>
          <w:rFonts w:ascii="Palatino Linotype" w:hAnsi="Palatino Linotype"/>
          <w:b/>
          <w:sz w:val="24"/>
          <w:szCs w:val="24"/>
        </w:rPr>
        <w:t>SAIMEX)</w:t>
      </w:r>
      <w:r w:rsidRPr="006534F1">
        <w:rPr>
          <w:rFonts w:ascii="Palatino Linotype" w:hAnsi="Palatino Linotype"/>
          <w:sz w:val="24"/>
          <w:szCs w:val="24"/>
        </w:rPr>
        <w:t xml:space="preserve"> ante </w:t>
      </w:r>
      <w:r w:rsidR="00DD2D53" w:rsidRPr="006534F1">
        <w:rPr>
          <w:rFonts w:ascii="Palatino Linotype" w:hAnsi="Palatino Linotype"/>
          <w:sz w:val="24"/>
          <w:szCs w:val="24"/>
        </w:rPr>
        <w:t>e</w:t>
      </w:r>
      <w:r w:rsidRPr="006534F1">
        <w:rPr>
          <w:rFonts w:ascii="Palatino Linotype" w:hAnsi="Palatino Linotype"/>
          <w:sz w:val="24"/>
          <w:szCs w:val="24"/>
        </w:rPr>
        <w:t>l Sujeto Obligado, solicitud de acceso a la información pública, registrada bajo el número de expediente</w:t>
      </w:r>
      <w:r w:rsidR="00216B8D" w:rsidRPr="006534F1">
        <w:rPr>
          <w:rFonts w:ascii="Palatino Linotype" w:hAnsi="Palatino Linotype"/>
          <w:b/>
          <w:sz w:val="24"/>
          <w:szCs w:val="24"/>
        </w:rPr>
        <w:t xml:space="preserve"> </w:t>
      </w:r>
      <w:r w:rsidR="008470BD" w:rsidRPr="006534F1">
        <w:rPr>
          <w:rFonts w:ascii="Palatino Linotype" w:hAnsi="Palatino Linotype"/>
          <w:b/>
          <w:sz w:val="24"/>
          <w:szCs w:val="24"/>
        </w:rPr>
        <w:t>00835/TLALNEPA/IP/2022</w:t>
      </w:r>
      <w:r w:rsidRPr="006534F1">
        <w:rPr>
          <w:rFonts w:ascii="Palatino Linotype" w:hAnsi="Palatino Linotype"/>
          <w:b/>
          <w:sz w:val="24"/>
          <w:szCs w:val="24"/>
          <w:lang w:eastAsia="es-MX"/>
        </w:rPr>
        <w:t xml:space="preserve">, </w:t>
      </w:r>
      <w:r w:rsidRPr="006534F1">
        <w:rPr>
          <w:rFonts w:ascii="Palatino Linotype" w:hAnsi="Palatino Linotype"/>
          <w:sz w:val="24"/>
          <w:szCs w:val="24"/>
        </w:rPr>
        <w:t>mediante la cual solicitó información en el tenor siguiente:</w:t>
      </w:r>
    </w:p>
    <w:p w14:paraId="15D5E624" w14:textId="77777777" w:rsidR="00D65592" w:rsidRPr="006534F1" w:rsidRDefault="00D65592" w:rsidP="0014447C">
      <w:pPr>
        <w:pStyle w:val="Sinespaciado"/>
        <w:ind w:left="567" w:right="567"/>
        <w:jc w:val="both"/>
        <w:rPr>
          <w:rFonts w:ascii="Palatino Linotype" w:eastAsia="Times New Roman" w:hAnsi="Palatino Linotype" w:cs="Times New Roman"/>
          <w:i/>
          <w:sz w:val="24"/>
          <w:szCs w:val="24"/>
          <w:lang w:val="es-ES_tradnl" w:eastAsia="es-ES"/>
        </w:rPr>
      </w:pPr>
    </w:p>
    <w:p w14:paraId="49EAC161" w14:textId="0F4D99CB" w:rsidR="007E2E80" w:rsidRPr="006534F1" w:rsidRDefault="007E2E80" w:rsidP="00974A37">
      <w:pPr>
        <w:pStyle w:val="Sinespaciado"/>
        <w:ind w:left="567" w:right="567"/>
        <w:jc w:val="both"/>
        <w:rPr>
          <w:rFonts w:ascii="Palatino Linotype" w:eastAsia="Times New Roman" w:hAnsi="Palatino Linotype" w:cs="Times New Roman"/>
          <w:i/>
          <w:lang w:eastAsia="es-ES"/>
        </w:rPr>
      </w:pPr>
      <w:r w:rsidRPr="006534F1">
        <w:rPr>
          <w:rFonts w:ascii="Palatino Linotype" w:eastAsia="Times New Roman" w:hAnsi="Palatino Linotype" w:cs="Times New Roman"/>
          <w:i/>
          <w:sz w:val="24"/>
          <w:szCs w:val="24"/>
          <w:lang w:val="es-ES_tradnl" w:eastAsia="es-ES"/>
        </w:rPr>
        <w:t>“</w:t>
      </w:r>
      <w:r w:rsidR="008470BD" w:rsidRPr="006534F1">
        <w:rPr>
          <w:rFonts w:ascii="Palatino Linotype" w:eastAsia="Times New Roman" w:hAnsi="Palatino Linotype" w:cs="Times New Roman"/>
          <w:i/>
          <w:lang w:eastAsia="es-ES"/>
        </w:rPr>
        <w:t xml:space="preserve">todos los documentos siguientes. 1 </w:t>
      </w:r>
      <w:r w:rsidR="008470BD" w:rsidRPr="006534F1">
        <w:rPr>
          <w:rFonts w:ascii="Palatino Linotype" w:eastAsia="Times New Roman" w:hAnsi="Palatino Linotype" w:cs="Times New Roman"/>
          <w:b/>
          <w:bCs/>
          <w:i/>
          <w:u w:val="single"/>
          <w:lang w:eastAsia="es-ES"/>
        </w:rPr>
        <w:t xml:space="preserve">documento firmado que </w:t>
      </w:r>
      <w:proofErr w:type="spellStart"/>
      <w:r w:rsidR="008470BD" w:rsidRPr="006534F1">
        <w:rPr>
          <w:rFonts w:ascii="Palatino Linotype" w:eastAsia="Times New Roman" w:hAnsi="Palatino Linotype" w:cs="Times New Roman"/>
          <w:b/>
          <w:bCs/>
          <w:i/>
          <w:u w:val="single"/>
          <w:lang w:eastAsia="es-ES"/>
        </w:rPr>
        <w:t>conciente</w:t>
      </w:r>
      <w:proofErr w:type="spellEnd"/>
      <w:r w:rsidR="008470BD" w:rsidRPr="006534F1">
        <w:rPr>
          <w:rFonts w:ascii="Palatino Linotype" w:eastAsia="Times New Roman" w:hAnsi="Palatino Linotype" w:cs="Times New Roman"/>
          <w:b/>
          <w:bCs/>
          <w:i/>
          <w:u w:val="single"/>
          <w:lang w:eastAsia="es-ES"/>
        </w:rPr>
        <w:t xml:space="preserve"> la autorización de los </w:t>
      </w:r>
      <w:proofErr w:type="spellStart"/>
      <w:r w:rsidR="008470BD" w:rsidRPr="006534F1">
        <w:rPr>
          <w:rFonts w:ascii="Palatino Linotype" w:eastAsia="Times New Roman" w:hAnsi="Palatino Linotype" w:cs="Times New Roman"/>
          <w:b/>
          <w:bCs/>
          <w:i/>
          <w:u w:val="single"/>
          <w:lang w:eastAsia="es-ES"/>
        </w:rPr>
        <w:t>policias</w:t>
      </w:r>
      <w:proofErr w:type="spellEnd"/>
      <w:r w:rsidR="008470BD" w:rsidRPr="006534F1">
        <w:rPr>
          <w:rFonts w:ascii="Palatino Linotype" w:eastAsia="Times New Roman" w:hAnsi="Palatino Linotype" w:cs="Times New Roman"/>
          <w:b/>
          <w:bCs/>
          <w:i/>
          <w:u w:val="single"/>
          <w:lang w:eastAsia="es-ES"/>
        </w:rPr>
        <w:t xml:space="preserve"> que </w:t>
      </w:r>
      <w:proofErr w:type="spellStart"/>
      <w:r w:rsidR="008470BD" w:rsidRPr="006534F1">
        <w:rPr>
          <w:rFonts w:ascii="Palatino Linotype" w:eastAsia="Times New Roman" w:hAnsi="Palatino Linotype" w:cs="Times New Roman"/>
          <w:b/>
          <w:bCs/>
          <w:i/>
          <w:u w:val="single"/>
          <w:lang w:eastAsia="es-ES"/>
        </w:rPr>
        <w:t>aprecieron</w:t>
      </w:r>
      <w:proofErr w:type="spellEnd"/>
      <w:r w:rsidR="008470BD" w:rsidRPr="006534F1">
        <w:rPr>
          <w:rFonts w:ascii="Palatino Linotype" w:eastAsia="Times New Roman" w:hAnsi="Palatino Linotype" w:cs="Times New Roman"/>
          <w:b/>
          <w:bCs/>
          <w:i/>
          <w:u w:val="single"/>
          <w:lang w:eastAsia="es-ES"/>
        </w:rPr>
        <w:t xml:space="preserve"> en documental </w:t>
      </w:r>
      <w:proofErr w:type="spellStart"/>
      <w:r w:rsidR="008470BD" w:rsidRPr="006534F1">
        <w:rPr>
          <w:rFonts w:ascii="Palatino Linotype" w:eastAsia="Times New Roman" w:hAnsi="Palatino Linotype" w:cs="Times New Roman"/>
          <w:b/>
          <w:bCs/>
          <w:i/>
          <w:u w:val="single"/>
          <w:lang w:eastAsia="es-ES"/>
        </w:rPr>
        <w:t>sifguiente</w:t>
      </w:r>
      <w:proofErr w:type="spellEnd"/>
      <w:r w:rsidR="008470BD" w:rsidRPr="006534F1">
        <w:rPr>
          <w:rFonts w:ascii="Palatino Linotype" w:eastAsia="Times New Roman" w:hAnsi="Palatino Linotype" w:cs="Times New Roman"/>
          <w:b/>
          <w:bCs/>
          <w:i/>
          <w:u w:val="single"/>
          <w:lang w:eastAsia="es-ES"/>
        </w:rPr>
        <w:t xml:space="preserve"> CATEAN CASA </w:t>
      </w:r>
      <w:r w:rsidR="008470BD" w:rsidRPr="006534F1">
        <w:rPr>
          <w:rFonts w:ascii="Palatino Linotype" w:eastAsia="Times New Roman" w:hAnsi="Palatino Linotype" w:cs="Times New Roman"/>
          <w:i/>
          <w:lang w:eastAsia="es-ES"/>
        </w:rPr>
        <w:t xml:space="preserve">con Autos Robados- Siendo Policía en Tlalnepantla </w:t>
      </w:r>
      <w:proofErr w:type="spellStart"/>
      <w:r w:rsidR="008470BD" w:rsidRPr="006534F1">
        <w:rPr>
          <w:rFonts w:ascii="Palatino Linotype" w:eastAsia="Times New Roman" w:hAnsi="Palatino Linotype" w:cs="Times New Roman"/>
          <w:i/>
          <w:lang w:eastAsia="es-ES"/>
        </w:rPr>
        <w:t>Ep</w:t>
      </w:r>
      <w:proofErr w:type="spellEnd"/>
      <w:r w:rsidR="008470BD" w:rsidRPr="006534F1">
        <w:rPr>
          <w:rFonts w:ascii="Palatino Linotype" w:eastAsia="Times New Roman" w:hAnsi="Palatino Linotype" w:cs="Times New Roman"/>
          <w:i/>
          <w:lang w:eastAsia="es-ES"/>
        </w:rPr>
        <w:t xml:space="preserve"> 1 (Documental) en los que muestra su media </w:t>
      </w:r>
      <w:proofErr w:type="spellStart"/>
      <w:r w:rsidR="008470BD" w:rsidRPr="006534F1">
        <w:rPr>
          <w:rFonts w:ascii="Palatino Linotype" w:eastAsia="Times New Roman" w:hAnsi="Palatino Linotype" w:cs="Times New Roman"/>
          <w:i/>
          <w:lang w:eastAsia="es-ES"/>
        </w:rPr>
        <w:t>afliación</w:t>
      </w:r>
      <w:proofErr w:type="spellEnd"/>
      <w:r w:rsidR="008470BD" w:rsidRPr="006534F1">
        <w:rPr>
          <w:rFonts w:ascii="Palatino Linotype" w:eastAsia="Times New Roman" w:hAnsi="Palatino Linotype" w:cs="Times New Roman"/>
          <w:i/>
          <w:lang w:eastAsia="es-ES"/>
        </w:rPr>
        <w:t xml:space="preserve">. 2, </w:t>
      </w:r>
      <w:r w:rsidR="008470BD" w:rsidRPr="006534F1">
        <w:rPr>
          <w:rFonts w:ascii="Palatino Linotype" w:eastAsia="Times New Roman" w:hAnsi="Palatino Linotype" w:cs="Times New Roman"/>
          <w:b/>
          <w:bCs/>
          <w:i/>
          <w:u w:val="single"/>
          <w:lang w:eastAsia="es-ES"/>
        </w:rPr>
        <w:t xml:space="preserve">documento firmado por cabildo o presidencia donde se autoriza que la </w:t>
      </w:r>
      <w:proofErr w:type="spellStart"/>
      <w:r w:rsidR="008470BD" w:rsidRPr="006534F1">
        <w:rPr>
          <w:rFonts w:ascii="Palatino Linotype" w:eastAsia="Times New Roman" w:hAnsi="Palatino Linotype" w:cs="Times New Roman"/>
          <w:b/>
          <w:bCs/>
          <w:i/>
          <w:u w:val="single"/>
          <w:lang w:eastAsia="es-ES"/>
        </w:rPr>
        <w:t>policia</w:t>
      </w:r>
      <w:proofErr w:type="spellEnd"/>
      <w:r w:rsidR="008470BD" w:rsidRPr="006534F1">
        <w:rPr>
          <w:rFonts w:ascii="Palatino Linotype" w:eastAsia="Times New Roman" w:hAnsi="Palatino Linotype" w:cs="Times New Roman"/>
          <w:b/>
          <w:bCs/>
          <w:i/>
          <w:u w:val="single"/>
          <w:lang w:eastAsia="es-ES"/>
        </w:rPr>
        <w:t xml:space="preserve"> traiga en </w:t>
      </w:r>
      <w:proofErr w:type="spellStart"/>
      <w:r w:rsidR="008470BD" w:rsidRPr="006534F1">
        <w:rPr>
          <w:rFonts w:ascii="Palatino Linotype" w:eastAsia="Times New Roman" w:hAnsi="Palatino Linotype" w:cs="Times New Roman"/>
          <w:b/>
          <w:bCs/>
          <w:i/>
          <w:u w:val="single"/>
          <w:lang w:eastAsia="es-ES"/>
        </w:rPr>
        <w:t>patruillas</w:t>
      </w:r>
      <w:proofErr w:type="spellEnd"/>
      <w:r w:rsidR="008470BD" w:rsidRPr="006534F1">
        <w:rPr>
          <w:rFonts w:ascii="Palatino Linotype" w:eastAsia="Times New Roman" w:hAnsi="Palatino Linotype" w:cs="Times New Roman"/>
          <w:b/>
          <w:bCs/>
          <w:i/>
          <w:u w:val="single"/>
          <w:lang w:eastAsia="es-ES"/>
        </w:rPr>
        <w:t xml:space="preserve"> a particulare</w:t>
      </w:r>
      <w:r w:rsidR="008470BD" w:rsidRPr="006534F1">
        <w:rPr>
          <w:rFonts w:ascii="Palatino Linotype" w:eastAsia="Times New Roman" w:hAnsi="Palatino Linotype" w:cs="Times New Roman"/>
          <w:i/>
          <w:lang w:eastAsia="es-ES"/>
        </w:rPr>
        <w:t xml:space="preserve">s que documento ese video y que autorizaron que si les pasaba algo la </w:t>
      </w:r>
      <w:proofErr w:type="spellStart"/>
      <w:r w:rsidR="008470BD" w:rsidRPr="006534F1">
        <w:rPr>
          <w:rFonts w:ascii="Palatino Linotype" w:eastAsia="Times New Roman" w:hAnsi="Palatino Linotype" w:cs="Times New Roman"/>
          <w:i/>
          <w:lang w:eastAsia="es-ES"/>
        </w:rPr>
        <w:t>policia</w:t>
      </w:r>
      <w:proofErr w:type="spellEnd"/>
      <w:r w:rsidR="008470BD" w:rsidRPr="006534F1">
        <w:rPr>
          <w:rFonts w:ascii="Palatino Linotype" w:eastAsia="Times New Roman" w:hAnsi="Palatino Linotype" w:cs="Times New Roman"/>
          <w:i/>
          <w:lang w:eastAsia="es-ES"/>
        </w:rPr>
        <w:t xml:space="preserve"> no era responsable toda vez que son </w:t>
      </w:r>
      <w:proofErr w:type="spellStart"/>
      <w:r w:rsidR="008470BD" w:rsidRPr="006534F1">
        <w:rPr>
          <w:rFonts w:ascii="Palatino Linotype" w:eastAsia="Times New Roman" w:hAnsi="Palatino Linotype" w:cs="Times New Roman"/>
          <w:i/>
          <w:lang w:eastAsia="es-ES"/>
        </w:rPr>
        <w:t>actibidades</w:t>
      </w:r>
      <w:proofErr w:type="spellEnd"/>
      <w:r w:rsidR="008470BD" w:rsidRPr="006534F1">
        <w:rPr>
          <w:rFonts w:ascii="Palatino Linotype" w:eastAsia="Times New Roman" w:hAnsi="Palatino Linotype" w:cs="Times New Roman"/>
          <w:i/>
          <w:lang w:eastAsia="es-ES"/>
        </w:rPr>
        <w:t xml:space="preserve"> de seguridad y no hay normatividad que autorice que se lleven </w:t>
      </w:r>
      <w:proofErr w:type="spellStart"/>
      <w:r w:rsidR="008470BD" w:rsidRPr="006534F1">
        <w:rPr>
          <w:rFonts w:ascii="Palatino Linotype" w:eastAsia="Times New Roman" w:hAnsi="Palatino Linotype" w:cs="Times New Roman"/>
          <w:i/>
          <w:lang w:eastAsia="es-ES"/>
        </w:rPr>
        <w:t>acaboi</w:t>
      </w:r>
      <w:proofErr w:type="spellEnd"/>
      <w:r w:rsidR="008470BD" w:rsidRPr="006534F1">
        <w:rPr>
          <w:rFonts w:ascii="Palatino Linotype" w:eastAsia="Times New Roman" w:hAnsi="Palatino Linotype" w:cs="Times New Roman"/>
          <w:i/>
          <w:lang w:eastAsia="es-ES"/>
        </w:rPr>
        <w:t xml:space="preserve"> dichas acciones. </w:t>
      </w:r>
      <w:proofErr w:type="spellStart"/>
      <w:r w:rsidR="008470BD" w:rsidRPr="006534F1">
        <w:rPr>
          <w:rFonts w:ascii="Palatino Linotype" w:eastAsia="Times New Roman" w:hAnsi="Palatino Linotype" w:cs="Times New Roman"/>
          <w:i/>
          <w:lang w:eastAsia="es-ES"/>
        </w:rPr>
        <w:t>asi</w:t>
      </w:r>
      <w:proofErr w:type="spellEnd"/>
      <w:r w:rsidR="008470BD" w:rsidRPr="006534F1">
        <w:rPr>
          <w:rFonts w:ascii="Palatino Linotype" w:eastAsia="Times New Roman" w:hAnsi="Palatino Linotype" w:cs="Times New Roman"/>
          <w:i/>
          <w:lang w:eastAsia="es-ES"/>
        </w:rPr>
        <w:t xml:space="preserve"> como </w:t>
      </w:r>
      <w:r w:rsidR="008470BD" w:rsidRPr="006534F1">
        <w:rPr>
          <w:rFonts w:ascii="Palatino Linotype" w:eastAsia="Times New Roman" w:hAnsi="Palatino Linotype" w:cs="Times New Roman"/>
          <w:b/>
          <w:bCs/>
          <w:i/>
          <w:u w:val="single"/>
          <w:lang w:eastAsia="es-ES"/>
        </w:rPr>
        <w:t>toda la documentación que aporte autorice</w:t>
      </w:r>
      <w:r w:rsidR="008470BD" w:rsidRPr="006534F1">
        <w:rPr>
          <w:rFonts w:ascii="Palatino Linotype" w:eastAsia="Times New Roman" w:hAnsi="Palatino Linotype" w:cs="Times New Roman"/>
          <w:i/>
          <w:lang w:eastAsia="es-ES"/>
        </w:rPr>
        <w:t xml:space="preserve"> </w:t>
      </w:r>
      <w:proofErr w:type="spellStart"/>
      <w:r w:rsidR="008470BD" w:rsidRPr="006534F1">
        <w:rPr>
          <w:rFonts w:ascii="Palatino Linotype" w:eastAsia="Times New Roman" w:hAnsi="Palatino Linotype" w:cs="Times New Roman"/>
          <w:b/>
          <w:bCs/>
          <w:i/>
          <w:u w:val="single"/>
          <w:lang w:eastAsia="es-ES"/>
        </w:rPr>
        <w:t>asi</w:t>
      </w:r>
      <w:proofErr w:type="spellEnd"/>
      <w:r w:rsidR="008470BD" w:rsidRPr="006534F1">
        <w:rPr>
          <w:rFonts w:ascii="Palatino Linotype" w:eastAsia="Times New Roman" w:hAnsi="Palatino Linotype" w:cs="Times New Roman"/>
          <w:b/>
          <w:bCs/>
          <w:i/>
          <w:u w:val="single"/>
          <w:lang w:eastAsia="es-ES"/>
        </w:rPr>
        <w:t xml:space="preserve"> como costos de producción y difusión de </w:t>
      </w:r>
      <w:r w:rsidR="008470BD" w:rsidRPr="006534F1">
        <w:rPr>
          <w:rFonts w:ascii="Palatino Linotype" w:eastAsia="Times New Roman" w:hAnsi="Palatino Linotype" w:cs="Times New Roman"/>
          <w:b/>
          <w:bCs/>
          <w:i/>
          <w:u w:val="single"/>
          <w:lang w:eastAsia="es-ES"/>
        </w:rPr>
        <w:lastRenderedPageBreak/>
        <w:t xml:space="preserve">dichas </w:t>
      </w:r>
      <w:proofErr w:type="spellStart"/>
      <w:r w:rsidR="008470BD" w:rsidRPr="006534F1">
        <w:rPr>
          <w:rFonts w:ascii="Palatino Linotype" w:eastAsia="Times New Roman" w:hAnsi="Palatino Linotype" w:cs="Times New Roman"/>
          <w:b/>
          <w:bCs/>
          <w:i/>
          <w:u w:val="single"/>
          <w:lang w:eastAsia="es-ES"/>
        </w:rPr>
        <w:t>actibidadades</w:t>
      </w:r>
      <w:proofErr w:type="spellEnd"/>
      <w:r w:rsidR="008470BD" w:rsidRPr="006534F1">
        <w:rPr>
          <w:rFonts w:ascii="Palatino Linotype" w:eastAsia="Times New Roman" w:hAnsi="Palatino Linotype" w:cs="Times New Roman"/>
          <w:b/>
          <w:bCs/>
          <w:i/>
          <w:u w:val="single"/>
          <w:lang w:eastAsia="es-ES"/>
        </w:rPr>
        <w:t xml:space="preserve"> de la </w:t>
      </w:r>
      <w:proofErr w:type="spellStart"/>
      <w:r w:rsidR="008470BD" w:rsidRPr="006534F1">
        <w:rPr>
          <w:rFonts w:ascii="Palatino Linotype" w:eastAsia="Times New Roman" w:hAnsi="Palatino Linotype" w:cs="Times New Roman"/>
          <w:b/>
          <w:bCs/>
          <w:i/>
          <w:u w:val="single"/>
          <w:lang w:eastAsia="es-ES"/>
        </w:rPr>
        <w:t>policia</w:t>
      </w:r>
      <w:proofErr w:type="spellEnd"/>
      <w:r w:rsidR="008470BD" w:rsidRPr="006534F1">
        <w:rPr>
          <w:rFonts w:ascii="Palatino Linotype" w:eastAsia="Times New Roman" w:hAnsi="Palatino Linotype" w:cs="Times New Roman"/>
          <w:b/>
          <w:bCs/>
          <w:i/>
          <w:u w:val="single"/>
          <w:lang w:eastAsia="es-ES"/>
        </w:rPr>
        <w:t xml:space="preserve"> donde se ven las acciones de seguridad que son de </w:t>
      </w:r>
      <w:proofErr w:type="spellStart"/>
      <w:r w:rsidR="008470BD" w:rsidRPr="006534F1">
        <w:rPr>
          <w:rFonts w:ascii="Palatino Linotype" w:eastAsia="Times New Roman" w:hAnsi="Palatino Linotype" w:cs="Times New Roman"/>
          <w:b/>
          <w:bCs/>
          <w:i/>
          <w:u w:val="single"/>
          <w:lang w:eastAsia="es-ES"/>
        </w:rPr>
        <w:t>caracter</w:t>
      </w:r>
      <w:proofErr w:type="spellEnd"/>
      <w:r w:rsidR="008470BD" w:rsidRPr="006534F1">
        <w:rPr>
          <w:rFonts w:ascii="Palatino Linotype" w:eastAsia="Times New Roman" w:hAnsi="Palatino Linotype" w:cs="Times New Roman"/>
          <w:b/>
          <w:bCs/>
          <w:i/>
          <w:u w:val="single"/>
          <w:lang w:eastAsia="es-ES"/>
        </w:rPr>
        <w:t xml:space="preserve"> confidencial,</w:t>
      </w:r>
      <w:r w:rsidR="008470BD" w:rsidRPr="006534F1">
        <w:rPr>
          <w:rFonts w:ascii="Palatino Linotype" w:eastAsia="Times New Roman" w:hAnsi="Palatino Linotype" w:cs="Times New Roman"/>
          <w:i/>
          <w:lang w:eastAsia="es-ES"/>
        </w:rPr>
        <w:t xml:space="preserve"> toda vez que compromete la seguridad e integridad del cuerpo policial</w:t>
      </w:r>
      <w:r w:rsidRPr="006534F1">
        <w:rPr>
          <w:rFonts w:ascii="Palatino Linotype" w:eastAsia="Times New Roman" w:hAnsi="Palatino Linotype" w:cs="Times New Roman"/>
          <w:i/>
          <w:lang w:val="es-ES_tradnl" w:eastAsia="es-ES"/>
        </w:rPr>
        <w:t>” [Sic]</w:t>
      </w:r>
    </w:p>
    <w:p w14:paraId="4E0978F5" w14:textId="77777777" w:rsidR="00C35F18" w:rsidRPr="006534F1" w:rsidRDefault="00C35F18" w:rsidP="0014447C">
      <w:pPr>
        <w:pStyle w:val="Sinespaciado"/>
        <w:spacing w:line="360" w:lineRule="auto"/>
        <w:jc w:val="both"/>
        <w:rPr>
          <w:rFonts w:ascii="Palatino Linotype" w:eastAsia="Times New Roman" w:hAnsi="Palatino Linotype" w:cs="Times New Roman"/>
          <w:i/>
          <w:lang w:val="es-ES_tradnl" w:eastAsia="es-ES"/>
        </w:rPr>
      </w:pPr>
    </w:p>
    <w:p w14:paraId="6A366DA6" w14:textId="77777777" w:rsidR="00B41C25" w:rsidRPr="006534F1" w:rsidRDefault="00B41C25" w:rsidP="0014447C">
      <w:pPr>
        <w:pStyle w:val="Sinespaciado"/>
        <w:spacing w:line="360" w:lineRule="auto"/>
        <w:jc w:val="both"/>
        <w:rPr>
          <w:rFonts w:ascii="Palatino Linotype" w:eastAsia="Times New Roman" w:hAnsi="Palatino Linotype" w:cs="Times New Roman"/>
          <w:i/>
          <w:lang w:val="es-ES_tradnl" w:eastAsia="es-ES"/>
        </w:rPr>
      </w:pPr>
    </w:p>
    <w:p w14:paraId="5CB01585" w14:textId="2F11BFFD" w:rsidR="00B41C25" w:rsidRPr="006534F1"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6534F1">
        <w:rPr>
          <w:rFonts w:ascii="Palatino Linotype" w:eastAsia="Times New Roman" w:hAnsi="Palatino Linotype" w:cs="Times New Roman"/>
          <w:sz w:val="24"/>
          <w:szCs w:val="24"/>
          <w:lang w:val="es-ES_tradnl" w:eastAsia="es-ES"/>
        </w:rPr>
        <w:t xml:space="preserve">Modalidad de entrega: </w:t>
      </w:r>
      <w:r w:rsidRPr="006534F1">
        <w:rPr>
          <w:rFonts w:ascii="Palatino Linotype" w:eastAsia="Times New Roman" w:hAnsi="Palatino Linotype" w:cs="Times New Roman"/>
          <w:b/>
          <w:sz w:val="24"/>
          <w:szCs w:val="24"/>
          <w:lang w:val="es-ES_tradnl" w:eastAsia="es-ES"/>
        </w:rPr>
        <w:t>A través del SAIMEX.</w:t>
      </w:r>
    </w:p>
    <w:p w14:paraId="2FED0DBC" w14:textId="77777777" w:rsidR="00065354" w:rsidRPr="006534F1" w:rsidRDefault="00065354" w:rsidP="0014447C">
      <w:pPr>
        <w:pStyle w:val="Sinespaciado"/>
        <w:spacing w:line="360" w:lineRule="auto"/>
        <w:jc w:val="both"/>
        <w:rPr>
          <w:rFonts w:ascii="Palatino Linotype" w:hAnsi="Palatino Linotype"/>
          <w:b/>
          <w:sz w:val="26"/>
          <w:szCs w:val="26"/>
        </w:rPr>
      </w:pPr>
    </w:p>
    <w:p w14:paraId="0F9698BB" w14:textId="6F88F58D" w:rsidR="007E2E80" w:rsidRPr="006534F1" w:rsidRDefault="00974A37" w:rsidP="0014447C">
      <w:pPr>
        <w:pStyle w:val="Sinespaciado"/>
        <w:spacing w:line="360" w:lineRule="auto"/>
        <w:jc w:val="both"/>
        <w:rPr>
          <w:rFonts w:ascii="Palatino Linotype" w:hAnsi="Palatino Linotype"/>
          <w:b/>
          <w:sz w:val="26"/>
          <w:szCs w:val="26"/>
        </w:rPr>
      </w:pPr>
      <w:r w:rsidRPr="006534F1">
        <w:rPr>
          <w:rFonts w:ascii="Palatino Linotype" w:hAnsi="Palatino Linotype"/>
          <w:b/>
          <w:sz w:val="26"/>
          <w:szCs w:val="26"/>
        </w:rPr>
        <w:t>SEGUNDO</w:t>
      </w:r>
      <w:r w:rsidR="007E2E80" w:rsidRPr="006534F1">
        <w:rPr>
          <w:rFonts w:ascii="Palatino Linotype" w:hAnsi="Palatino Linotype"/>
          <w:b/>
          <w:sz w:val="26"/>
          <w:szCs w:val="26"/>
        </w:rPr>
        <w:t xml:space="preserve">. </w:t>
      </w:r>
      <w:r w:rsidR="00DA21DB" w:rsidRPr="006534F1">
        <w:rPr>
          <w:rFonts w:ascii="Palatino Linotype" w:hAnsi="Palatino Linotype"/>
          <w:b/>
          <w:sz w:val="26"/>
          <w:szCs w:val="26"/>
        </w:rPr>
        <w:t xml:space="preserve">De la </w:t>
      </w:r>
      <w:r w:rsidR="007E2E80" w:rsidRPr="006534F1">
        <w:rPr>
          <w:rFonts w:ascii="Palatino Linotype" w:hAnsi="Palatino Linotype"/>
          <w:b/>
          <w:sz w:val="26"/>
          <w:szCs w:val="26"/>
        </w:rPr>
        <w:t>respuesta del Sujeto Obligado.</w:t>
      </w:r>
    </w:p>
    <w:p w14:paraId="1F6DFEF9" w14:textId="7181D106" w:rsidR="008C0E72" w:rsidRPr="006534F1" w:rsidRDefault="007E2E80" w:rsidP="0014447C">
      <w:pPr>
        <w:pStyle w:val="Sinespaciado"/>
        <w:spacing w:line="360" w:lineRule="auto"/>
        <w:jc w:val="both"/>
        <w:rPr>
          <w:rFonts w:ascii="Palatino Linotype" w:hAnsi="Palatino Linotype"/>
          <w:sz w:val="24"/>
        </w:rPr>
      </w:pPr>
      <w:r w:rsidRPr="006534F1">
        <w:rPr>
          <w:rFonts w:ascii="Palatino Linotype" w:hAnsi="Palatino Linotype"/>
          <w:sz w:val="24"/>
        </w:rPr>
        <w:t>En el expedient</w:t>
      </w:r>
      <w:r w:rsidR="008C0E72" w:rsidRPr="006534F1">
        <w:rPr>
          <w:rFonts w:ascii="Palatino Linotype" w:hAnsi="Palatino Linotype"/>
          <w:sz w:val="24"/>
        </w:rPr>
        <w:t>e electrónico</w:t>
      </w:r>
      <w:r w:rsidR="005F5FE1" w:rsidRPr="006534F1">
        <w:rPr>
          <w:rFonts w:ascii="Palatino Linotype" w:hAnsi="Palatino Linotype"/>
          <w:sz w:val="24"/>
        </w:rPr>
        <w:t xml:space="preserve"> del Sistema de Acceso a la Información Mexiquense (</w:t>
      </w:r>
      <w:r w:rsidR="008C0E72" w:rsidRPr="006534F1">
        <w:rPr>
          <w:rFonts w:ascii="Palatino Linotype" w:hAnsi="Palatino Linotype"/>
          <w:b/>
          <w:bCs/>
          <w:sz w:val="24"/>
        </w:rPr>
        <w:t>SAIMEX</w:t>
      </w:r>
      <w:r w:rsidR="005F5FE1" w:rsidRPr="006534F1">
        <w:rPr>
          <w:rFonts w:ascii="Palatino Linotype" w:hAnsi="Palatino Linotype"/>
          <w:sz w:val="24"/>
        </w:rPr>
        <w:t>)</w:t>
      </w:r>
      <w:r w:rsidR="008C0E72" w:rsidRPr="006534F1">
        <w:rPr>
          <w:rFonts w:ascii="Palatino Linotype" w:hAnsi="Palatino Linotype"/>
          <w:sz w:val="24"/>
        </w:rPr>
        <w:t>, se observa</w:t>
      </w:r>
      <w:r w:rsidRPr="006534F1">
        <w:rPr>
          <w:rFonts w:ascii="Palatino Linotype" w:hAnsi="Palatino Linotype"/>
          <w:sz w:val="24"/>
        </w:rPr>
        <w:t xml:space="preserve"> que </w:t>
      </w:r>
      <w:r w:rsidR="000E7C0A" w:rsidRPr="006534F1">
        <w:rPr>
          <w:rFonts w:ascii="Palatino Linotype" w:hAnsi="Palatino Linotype"/>
          <w:sz w:val="24"/>
        </w:rPr>
        <w:t>el</w:t>
      </w:r>
      <w:r w:rsidRPr="006534F1">
        <w:rPr>
          <w:rFonts w:ascii="Palatino Linotype" w:hAnsi="Palatino Linotype"/>
          <w:sz w:val="24"/>
        </w:rPr>
        <w:t xml:space="preserve"> </w:t>
      </w:r>
      <w:r w:rsidRPr="006534F1">
        <w:rPr>
          <w:rFonts w:ascii="Palatino Linotype" w:hAnsi="Palatino Linotype"/>
          <w:b/>
          <w:sz w:val="24"/>
        </w:rPr>
        <w:t>Sujeto Obligado</w:t>
      </w:r>
      <w:r w:rsidRPr="006534F1">
        <w:rPr>
          <w:rFonts w:ascii="Palatino Linotype" w:hAnsi="Palatino Linotype"/>
          <w:sz w:val="24"/>
        </w:rPr>
        <w:t xml:space="preserve"> dio respuesta a la solicitud de información en fecha </w:t>
      </w:r>
      <w:r w:rsidR="008470BD" w:rsidRPr="006534F1">
        <w:rPr>
          <w:rFonts w:ascii="Palatino Linotype" w:hAnsi="Palatino Linotype"/>
          <w:sz w:val="24"/>
        </w:rPr>
        <w:t>diecisiete de octubre</w:t>
      </w:r>
      <w:r w:rsidR="00974A37" w:rsidRPr="006534F1">
        <w:rPr>
          <w:rFonts w:ascii="Palatino Linotype" w:hAnsi="Palatino Linotype"/>
          <w:sz w:val="24"/>
        </w:rPr>
        <w:t xml:space="preserve"> </w:t>
      </w:r>
      <w:r w:rsidR="005F5FE1" w:rsidRPr="006534F1">
        <w:rPr>
          <w:rFonts w:ascii="Palatino Linotype" w:hAnsi="Palatino Linotype"/>
          <w:sz w:val="24"/>
        </w:rPr>
        <w:t>de dos mil veintidós</w:t>
      </w:r>
      <w:r w:rsidRPr="006534F1">
        <w:rPr>
          <w:rFonts w:ascii="Palatino Linotype" w:hAnsi="Palatino Linotype"/>
          <w:sz w:val="24"/>
        </w:rPr>
        <w:t xml:space="preserve">, </w:t>
      </w:r>
      <w:r w:rsidR="008C0E72" w:rsidRPr="006534F1">
        <w:rPr>
          <w:rFonts w:ascii="Palatino Linotype" w:hAnsi="Palatino Linotype"/>
          <w:sz w:val="24"/>
        </w:rPr>
        <w:t>manifestando lo siguiente:</w:t>
      </w:r>
    </w:p>
    <w:p w14:paraId="59DB6368" w14:textId="77777777" w:rsidR="008C0E72" w:rsidRPr="006534F1" w:rsidRDefault="008C0E72" w:rsidP="0014447C">
      <w:pPr>
        <w:pStyle w:val="Sinespaciado"/>
        <w:spacing w:line="360" w:lineRule="auto"/>
        <w:jc w:val="both"/>
        <w:rPr>
          <w:rFonts w:ascii="Palatino Linotype" w:hAnsi="Palatino Linotype"/>
          <w:sz w:val="24"/>
        </w:rPr>
      </w:pPr>
    </w:p>
    <w:p w14:paraId="164C05A4" w14:textId="77777777" w:rsidR="008470BD" w:rsidRPr="006534F1" w:rsidRDefault="008C0E72" w:rsidP="008470BD">
      <w:pPr>
        <w:pStyle w:val="Sinespaciado"/>
        <w:ind w:left="567" w:right="567"/>
        <w:jc w:val="right"/>
        <w:rPr>
          <w:rFonts w:ascii="Palatino Linotype" w:hAnsi="Palatino Linotype"/>
          <w:i/>
        </w:rPr>
      </w:pPr>
      <w:r w:rsidRPr="006534F1">
        <w:rPr>
          <w:rFonts w:ascii="Palatino Linotype" w:hAnsi="Palatino Linotype"/>
          <w:sz w:val="24"/>
        </w:rPr>
        <w:t>“</w:t>
      </w:r>
      <w:r w:rsidR="008470BD" w:rsidRPr="006534F1">
        <w:rPr>
          <w:rFonts w:ascii="Palatino Linotype" w:hAnsi="Palatino Linotype"/>
          <w:i/>
        </w:rPr>
        <w:t xml:space="preserve">Folio de la solicitud: </w:t>
      </w:r>
      <w:r w:rsidR="008470BD" w:rsidRPr="006534F1">
        <w:rPr>
          <w:rFonts w:ascii="Palatino Linotype" w:hAnsi="Palatino Linotype"/>
          <w:b/>
          <w:bCs/>
          <w:i/>
          <w:u w:val="single"/>
        </w:rPr>
        <w:t>00835/TLALNEPA/IP/2022</w:t>
      </w:r>
    </w:p>
    <w:p w14:paraId="27E16801" w14:textId="77777777" w:rsidR="008470BD" w:rsidRPr="006534F1" w:rsidRDefault="008470BD" w:rsidP="008470BD">
      <w:pPr>
        <w:pStyle w:val="Sinespaciado"/>
        <w:ind w:left="567" w:right="567"/>
        <w:jc w:val="both"/>
        <w:rPr>
          <w:rFonts w:ascii="Palatino Linotype" w:hAnsi="Palatino Linotype"/>
          <w:i/>
        </w:rPr>
      </w:pPr>
    </w:p>
    <w:p w14:paraId="7D8122FD" w14:textId="018D617B" w:rsidR="008470BD" w:rsidRPr="006534F1" w:rsidRDefault="008470BD" w:rsidP="008470BD">
      <w:pPr>
        <w:pStyle w:val="Sinespaciado"/>
        <w:ind w:left="567" w:right="567"/>
        <w:jc w:val="both"/>
        <w:rPr>
          <w:rFonts w:ascii="Palatino Linotype" w:hAnsi="Palatino Linotype"/>
          <w:i/>
        </w:rPr>
      </w:pPr>
      <w:r w:rsidRPr="006534F1">
        <w:rPr>
          <w:rFonts w:ascii="Palatino Linotype" w:hAnsi="Palatino Linotype"/>
          <w:i/>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p>
    <w:p w14:paraId="2A1563AB" w14:textId="77777777" w:rsidR="008470BD" w:rsidRPr="006534F1" w:rsidRDefault="008470BD" w:rsidP="008470BD">
      <w:pPr>
        <w:pStyle w:val="Sinespaciado"/>
        <w:ind w:left="567" w:right="567"/>
        <w:jc w:val="both"/>
        <w:rPr>
          <w:rFonts w:ascii="Palatino Linotype" w:hAnsi="Palatino Linotype"/>
          <w:i/>
        </w:rPr>
      </w:pPr>
    </w:p>
    <w:p w14:paraId="5E284FE0" w14:textId="0D5FAA4F" w:rsidR="008470BD" w:rsidRPr="006534F1" w:rsidRDefault="008470BD" w:rsidP="008470BD">
      <w:pPr>
        <w:pStyle w:val="Sinespaciado"/>
        <w:ind w:left="567" w:right="567"/>
        <w:jc w:val="both"/>
        <w:rPr>
          <w:rFonts w:ascii="Palatino Linotype" w:hAnsi="Palatino Linotype"/>
          <w:i/>
        </w:rPr>
      </w:pPr>
      <w:r w:rsidRPr="006534F1">
        <w:rPr>
          <w:rFonts w:ascii="Palatino Linotype" w:hAnsi="Palatino Linotype"/>
          <w:i/>
        </w:rPr>
        <w:t>ATENTAMENTE</w:t>
      </w:r>
    </w:p>
    <w:p w14:paraId="7B1A6F45" w14:textId="4B8D29E7" w:rsidR="008C0E72" w:rsidRPr="006534F1" w:rsidRDefault="008470BD" w:rsidP="008470BD">
      <w:pPr>
        <w:pStyle w:val="Sinespaciado"/>
        <w:ind w:left="567" w:right="567"/>
        <w:jc w:val="both"/>
        <w:rPr>
          <w:rFonts w:ascii="Palatino Linotype" w:hAnsi="Palatino Linotype"/>
          <w:i/>
        </w:rPr>
      </w:pPr>
      <w:r w:rsidRPr="006534F1">
        <w:rPr>
          <w:rFonts w:ascii="Palatino Linotype" w:hAnsi="Palatino Linotype"/>
          <w:i/>
        </w:rPr>
        <w:t>MTRA. CLARA CAMACHO MÉNDEZ</w:t>
      </w:r>
      <w:r w:rsidR="008C0E72" w:rsidRPr="006534F1">
        <w:rPr>
          <w:rFonts w:ascii="Palatino Linotype" w:hAnsi="Palatino Linotype"/>
          <w:i/>
        </w:rPr>
        <w:t>” (Sic)</w:t>
      </w:r>
    </w:p>
    <w:p w14:paraId="402B9F41" w14:textId="77777777" w:rsidR="008C0E72" w:rsidRPr="006534F1" w:rsidRDefault="008C0E72" w:rsidP="0014447C">
      <w:pPr>
        <w:pStyle w:val="Sinespaciado"/>
        <w:spacing w:line="360" w:lineRule="auto"/>
        <w:jc w:val="both"/>
        <w:rPr>
          <w:rFonts w:ascii="Palatino Linotype" w:hAnsi="Palatino Linotype"/>
          <w:sz w:val="24"/>
        </w:rPr>
      </w:pPr>
    </w:p>
    <w:p w14:paraId="64895DBF" w14:textId="55325470" w:rsidR="007E2E80" w:rsidRPr="006534F1" w:rsidRDefault="00D04234" w:rsidP="0014447C">
      <w:pPr>
        <w:pStyle w:val="Sinespaciado"/>
        <w:spacing w:line="360" w:lineRule="auto"/>
        <w:jc w:val="both"/>
        <w:rPr>
          <w:rFonts w:ascii="Palatino Linotype" w:hAnsi="Palatino Linotype"/>
          <w:i/>
          <w:sz w:val="24"/>
          <w:szCs w:val="24"/>
        </w:rPr>
      </w:pPr>
      <w:r w:rsidRPr="006534F1">
        <w:rPr>
          <w:rFonts w:ascii="Palatino Linotype" w:hAnsi="Palatino Linotype"/>
          <w:sz w:val="24"/>
          <w:szCs w:val="24"/>
        </w:rPr>
        <w:t xml:space="preserve">A su respuesta anexó </w:t>
      </w:r>
      <w:r w:rsidR="00047D72" w:rsidRPr="006534F1">
        <w:rPr>
          <w:rFonts w:ascii="Palatino Linotype" w:hAnsi="Palatino Linotype"/>
          <w:sz w:val="24"/>
          <w:szCs w:val="24"/>
        </w:rPr>
        <w:t>el</w:t>
      </w:r>
      <w:r w:rsidRPr="006534F1">
        <w:rPr>
          <w:rFonts w:ascii="Palatino Linotype" w:hAnsi="Palatino Linotype"/>
          <w:sz w:val="24"/>
          <w:szCs w:val="24"/>
        </w:rPr>
        <w:t xml:space="preserve"> archivo electrónico denominado </w:t>
      </w:r>
      <w:r w:rsidRPr="006534F1">
        <w:rPr>
          <w:rFonts w:ascii="Palatino Linotype" w:hAnsi="Palatino Linotype"/>
          <w:b/>
          <w:sz w:val="24"/>
          <w:szCs w:val="24"/>
        </w:rPr>
        <w:t>“</w:t>
      </w:r>
      <w:r w:rsidR="008470BD" w:rsidRPr="006534F1">
        <w:rPr>
          <w:rFonts w:ascii="Palatino Linotype" w:hAnsi="Palatino Linotype"/>
          <w:b/>
          <w:sz w:val="24"/>
          <w:szCs w:val="24"/>
        </w:rPr>
        <w:t>RESP-SAIMEX-00835.zip</w:t>
      </w:r>
      <w:r w:rsidR="00BC7E0B" w:rsidRPr="006534F1">
        <w:rPr>
          <w:rFonts w:ascii="Palatino Linotype" w:hAnsi="Palatino Linotype"/>
          <w:b/>
          <w:sz w:val="24"/>
          <w:szCs w:val="24"/>
        </w:rPr>
        <w:t>”</w:t>
      </w:r>
      <w:r w:rsidR="00EA2AAB" w:rsidRPr="006534F1">
        <w:rPr>
          <w:rFonts w:ascii="Palatino Linotype" w:hAnsi="Palatino Linotype"/>
          <w:sz w:val="24"/>
          <w:szCs w:val="24"/>
        </w:rPr>
        <w:t xml:space="preserve">, </w:t>
      </w:r>
      <w:r w:rsidR="00047D72" w:rsidRPr="006534F1">
        <w:rPr>
          <w:rFonts w:ascii="Palatino Linotype" w:hAnsi="Palatino Linotype"/>
          <w:sz w:val="24"/>
          <w:szCs w:val="24"/>
        </w:rPr>
        <w:t>el</w:t>
      </w:r>
      <w:r w:rsidRPr="006534F1">
        <w:rPr>
          <w:rFonts w:ascii="Palatino Linotype" w:hAnsi="Palatino Linotype"/>
          <w:sz w:val="24"/>
          <w:szCs w:val="24"/>
        </w:rPr>
        <w:t xml:space="preserve"> cual</w:t>
      </w:r>
      <w:r w:rsidR="00047D72" w:rsidRPr="006534F1">
        <w:rPr>
          <w:rFonts w:ascii="Palatino Linotype" w:hAnsi="Palatino Linotype"/>
          <w:sz w:val="24"/>
          <w:szCs w:val="24"/>
        </w:rPr>
        <w:t xml:space="preserve"> no se </w:t>
      </w:r>
      <w:r w:rsidR="00C12DAE" w:rsidRPr="006534F1">
        <w:rPr>
          <w:rFonts w:ascii="Palatino Linotype" w:hAnsi="Palatino Linotype"/>
          <w:sz w:val="24"/>
          <w:szCs w:val="24"/>
        </w:rPr>
        <w:t>reproduce</w:t>
      </w:r>
      <w:r w:rsidRPr="006534F1">
        <w:rPr>
          <w:rFonts w:ascii="Palatino Linotype" w:hAnsi="Palatino Linotype"/>
          <w:sz w:val="24"/>
          <w:szCs w:val="24"/>
        </w:rPr>
        <w:t xml:space="preserve"> </w:t>
      </w:r>
      <w:r w:rsidR="008E63C2" w:rsidRPr="006534F1">
        <w:rPr>
          <w:rFonts w:ascii="Palatino Linotype" w:hAnsi="Palatino Linotype"/>
          <w:sz w:val="24"/>
          <w:szCs w:val="24"/>
        </w:rPr>
        <w:t xml:space="preserve">toda vez que su contenido es del </w:t>
      </w:r>
      <w:r w:rsidRPr="006534F1">
        <w:rPr>
          <w:rFonts w:ascii="Palatino Linotype" w:hAnsi="Palatino Linotype"/>
          <w:sz w:val="24"/>
          <w:szCs w:val="24"/>
        </w:rPr>
        <w:t>conocimiento de las partes; no obstante, se hará mérito de su contenido más adelante</w:t>
      </w:r>
      <w:r w:rsidR="00BE6D77" w:rsidRPr="006534F1">
        <w:rPr>
          <w:rFonts w:ascii="Palatino Linotype" w:hAnsi="Palatino Linotype"/>
          <w:sz w:val="24"/>
          <w:szCs w:val="24"/>
        </w:rPr>
        <w:t>.</w:t>
      </w:r>
    </w:p>
    <w:p w14:paraId="04DE6020" w14:textId="77777777" w:rsidR="007E2E80" w:rsidRPr="006534F1" w:rsidRDefault="007E2E80" w:rsidP="0014447C">
      <w:pPr>
        <w:pStyle w:val="Sinespaciado"/>
        <w:spacing w:line="360" w:lineRule="auto"/>
        <w:jc w:val="both"/>
        <w:rPr>
          <w:rFonts w:ascii="Palatino Linotype" w:eastAsia="Times New Roman" w:hAnsi="Palatino Linotype"/>
          <w:sz w:val="24"/>
          <w:szCs w:val="24"/>
          <w:lang w:val="es-ES" w:eastAsia="es-ES"/>
        </w:rPr>
      </w:pPr>
    </w:p>
    <w:p w14:paraId="15F13E44" w14:textId="77777777" w:rsidR="008470BD" w:rsidRPr="006534F1" w:rsidRDefault="008470BD" w:rsidP="0014447C">
      <w:pPr>
        <w:pStyle w:val="Sinespaciado"/>
        <w:spacing w:line="360" w:lineRule="auto"/>
        <w:jc w:val="both"/>
        <w:rPr>
          <w:rFonts w:ascii="Palatino Linotype" w:eastAsia="Times New Roman" w:hAnsi="Palatino Linotype"/>
          <w:sz w:val="24"/>
          <w:szCs w:val="24"/>
          <w:lang w:val="es-ES" w:eastAsia="es-ES"/>
        </w:rPr>
      </w:pPr>
    </w:p>
    <w:p w14:paraId="621A6924" w14:textId="53F9E9BF" w:rsidR="007E2E80" w:rsidRPr="006534F1" w:rsidRDefault="001F38EE" w:rsidP="0014447C">
      <w:pPr>
        <w:pStyle w:val="Sinespaciado"/>
        <w:spacing w:line="360" w:lineRule="auto"/>
        <w:jc w:val="both"/>
        <w:rPr>
          <w:rFonts w:ascii="Palatino Linotype" w:hAnsi="Palatino Linotype"/>
          <w:b/>
          <w:sz w:val="26"/>
          <w:szCs w:val="26"/>
        </w:rPr>
      </w:pPr>
      <w:r w:rsidRPr="006534F1">
        <w:rPr>
          <w:rFonts w:ascii="Palatino Linotype" w:hAnsi="Palatino Linotype"/>
          <w:b/>
          <w:sz w:val="26"/>
          <w:szCs w:val="26"/>
        </w:rPr>
        <w:lastRenderedPageBreak/>
        <w:t>TERCERO</w:t>
      </w:r>
      <w:r w:rsidR="007E2E80" w:rsidRPr="006534F1">
        <w:rPr>
          <w:rFonts w:ascii="Palatino Linotype" w:hAnsi="Palatino Linotype"/>
          <w:b/>
          <w:sz w:val="26"/>
          <w:szCs w:val="26"/>
        </w:rPr>
        <w:t>. Del recurso de revisión.</w:t>
      </w:r>
    </w:p>
    <w:p w14:paraId="2A4068CA" w14:textId="3319B8E6" w:rsidR="007E2E80" w:rsidRPr="006534F1" w:rsidRDefault="007E2E80" w:rsidP="0014447C">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Inconforme c</w:t>
      </w:r>
      <w:r w:rsidR="00D04234" w:rsidRPr="006534F1">
        <w:rPr>
          <w:rFonts w:ascii="Palatino Linotype" w:hAnsi="Palatino Linotype"/>
          <w:sz w:val="24"/>
          <w:szCs w:val="24"/>
        </w:rPr>
        <w:t xml:space="preserve">on la respuesta emitida por </w:t>
      </w:r>
      <w:r w:rsidR="00D04234" w:rsidRPr="006534F1">
        <w:rPr>
          <w:rFonts w:ascii="Palatino Linotype" w:hAnsi="Palatino Linotype"/>
          <w:b/>
          <w:sz w:val="24"/>
          <w:szCs w:val="24"/>
        </w:rPr>
        <w:t>el Sujeto O</w:t>
      </w:r>
      <w:r w:rsidRPr="006534F1">
        <w:rPr>
          <w:rFonts w:ascii="Palatino Linotype" w:hAnsi="Palatino Linotype"/>
          <w:b/>
          <w:sz w:val="24"/>
          <w:szCs w:val="24"/>
        </w:rPr>
        <w:t>bligado</w:t>
      </w:r>
      <w:r w:rsidRPr="006534F1">
        <w:rPr>
          <w:rFonts w:ascii="Palatino Linotype" w:hAnsi="Palatino Linotype"/>
          <w:sz w:val="24"/>
          <w:szCs w:val="24"/>
        </w:rPr>
        <w:t xml:space="preserve">, </w:t>
      </w:r>
      <w:r w:rsidR="008470BD" w:rsidRPr="006534F1">
        <w:rPr>
          <w:rFonts w:ascii="Palatino Linotype" w:hAnsi="Palatino Linotype"/>
          <w:b/>
          <w:sz w:val="24"/>
          <w:szCs w:val="24"/>
        </w:rPr>
        <w:t>la</w:t>
      </w:r>
      <w:r w:rsidRPr="006534F1">
        <w:rPr>
          <w:rFonts w:ascii="Palatino Linotype" w:hAnsi="Palatino Linotype"/>
          <w:b/>
          <w:sz w:val="24"/>
          <w:szCs w:val="24"/>
        </w:rPr>
        <w:t xml:space="preserve"> Recurrente</w:t>
      </w:r>
      <w:r w:rsidRPr="006534F1">
        <w:rPr>
          <w:rFonts w:ascii="Palatino Linotype" w:hAnsi="Palatino Linotype"/>
          <w:sz w:val="24"/>
          <w:szCs w:val="24"/>
        </w:rPr>
        <w:t xml:space="preserve"> interpuso el </w:t>
      </w:r>
      <w:r w:rsidR="00D04234" w:rsidRPr="006534F1">
        <w:rPr>
          <w:rFonts w:ascii="Palatino Linotype" w:hAnsi="Palatino Linotype"/>
          <w:sz w:val="24"/>
          <w:szCs w:val="24"/>
        </w:rPr>
        <w:t xml:space="preserve">presente </w:t>
      </w:r>
      <w:r w:rsidRPr="006534F1">
        <w:rPr>
          <w:rFonts w:ascii="Palatino Linotype" w:hAnsi="Palatino Linotype"/>
          <w:sz w:val="24"/>
          <w:szCs w:val="24"/>
        </w:rPr>
        <w:t xml:space="preserve">recurso de revisión, en fecha </w:t>
      </w:r>
      <w:r w:rsidR="008470BD" w:rsidRPr="006534F1">
        <w:rPr>
          <w:rFonts w:ascii="Palatino Linotype" w:hAnsi="Palatino Linotype"/>
          <w:sz w:val="24"/>
          <w:szCs w:val="24"/>
        </w:rPr>
        <w:t>diecisiete de octubre</w:t>
      </w:r>
      <w:r w:rsidR="00527333" w:rsidRPr="006534F1">
        <w:rPr>
          <w:rFonts w:ascii="Palatino Linotype" w:hAnsi="Palatino Linotype"/>
          <w:sz w:val="24"/>
          <w:szCs w:val="24"/>
        </w:rPr>
        <w:t xml:space="preserve"> de dos mil veintidós</w:t>
      </w:r>
      <w:r w:rsidRPr="006534F1">
        <w:rPr>
          <w:rFonts w:ascii="Palatino Linotype" w:hAnsi="Palatino Linotype"/>
          <w:sz w:val="24"/>
          <w:szCs w:val="24"/>
        </w:rPr>
        <w:t xml:space="preserve">, en el sistema electrónico con el expediente número </w:t>
      </w:r>
      <w:r w:rsidR="008470BD" w:rsidRPr="006534F1">
        <w:rPr>
          <w:rFonts w:ascii="Palatino Linotype" w:hAnsi="Palatino Linotype"/>
          <w:b/>
          <w:bCs/>
          <w:sz w:val="24"/>
          <w:szCs w:val="24"/>
          <w:lang w:eastAsia="es-MX"/>
        </w:rPr>
        <w:t>15620/INFOEM/IP/RR/2022</w:t>
      </w:r>
      <w:r w:rsidRPr="006534F1">
        <w:rPr>
          <w:rFonts w:ascii="Palatino Linotype" w:hAnsi="Palatino Linotype"/>
          <w:sz w:val="24"/>
          <w:szCs w:val="24"/>
        </w:rPr>
        <w:t>, en el cual arguye</w:t>
      </w:r>
      <w:r w:rsidR="00D04234" w:rsidRPr="006534F1">
        <w:rPr>
          <w:rFonts w:ascii="Palatino Linotype" w:hAnsi="Palatino Linotype"/>
          <w:sz w:val="24"/>
          <w:szCs w:val="24"/>
        </w:rPr>
        <w:t xml:space="preserve"> l</w:t>
      </w:r>
      <w:r w:rsidRPr="006534F1">
        <w:rPr>
          <w:rFonts w:ascii="Palatino Linotype" w:hAnsi="Palatino Linotype"/>
          <w:sz w:val="24"/>
          <w:szCs w:val="24"/>
        </w:rPr>
        <w:t>as siguientes manifestaciones:</w:t>
      </w:r>
    </w:p>
    <w:p w14:paraId="0400D7A4" w14:textId="77777777" w:rsidR="007E2E80" w:rsidRPr="006534F1" w:rsidRDefault="007E2E80" w:rsidP="0014447C">
      <w:pPr>
        <w:spacing w:before="240"/>
        <w:jc w:val="both"/>
        <w:rPr>
          <w:rFonts w:ascii="Palatino Linotype" w:hAnsi="Palatino Linotype" w:cs="Arial"/>
          <w:b/>
          <w:sz w:val="24"/>
          <w:szCs w:val="24"/>
        </w:rPr>
      </w:pPr>
      <w:r w:rsidRPr="006534F1">
        <w:rPr>
          <w:rFonts w:ascii="Palatino Linotype" w:hAnsi="Palatino Linotype" w:cs="Arial"/>
          <w:b/>
          <w:sz w:val="24"/>
          <w:szCs w:val="24"/>
        </w:rPr>
        <w:t>Acto Impugnado:</w:t>
      </w:r>
    </w:p>
    <w:p w14:paraId="2F5D6248" w14:textId="1590D712" w:rsidR="007E2E80" w:rsidRPr="006534F1" w:rsidRDefault="007E2E80" w:rsidP="0014447C">
      <w:pPr>
        <w:spacing w:line="240" w:lineRule="auto"/>
        <w:ind w:left="851" w:right="850"/>
        <w:jc w:val="both"/>
        <w:rPr>
          <w:rFonts w:ascii="Palatino Linotype" w:hAnsi="Palatino Linotype" w:cs="Arial"/>
          <w:i/>
        </w:rPr>
      </w:pPr>
      <w:r w:rsidRPr="006534F1">
        <w:rPr>
          <w:rFonts w:ascii="Palatino Linotype" w:hAnsi="Palatino Linotype" w:cs="Arial"/>
          <w:i/>
        </w:rPr>
        <w:t>“</w:t>
      </w:r>
      <w:r w:rsidR="008470BD" w:rsidRPr="006534F1">
        <w:rPr>
          <w:rFonts w:ascii="Palatino Linotype" w:hAnsi="Palatino Linotype" w:cs="Arial"/>
          <w:b/>
          <w:bCs/>
          <w:i/>
        </w:rPr>
        <w:t>RESPUESTA SIN FUNDAMENTO</w:t>
      </w:r>
      <w:r w:rsidR="006A3A54" w:rsidRPr="006534F1">
        <w:rPr>
          <w:rFonts w:ascii="Palatino Linotype" w:hAnsi="Palatino Linotype" w:cs="Arial"/>
          <w:i/>
        </w:rPr>
        <w:t>"(Sic)</w:t>
      </w:r>
    </w:p>
    <w:p w14:paraId="2C90245F" w14:textId="77777777" w:rsidR="007E2E80" w:rsidRPr="006534F1" w:rsidRDefault="007E2E80" w:rsidP="0014447C">
      <w:pPr>
        <w:spacing w:before="240"/>
        <w:jc w:val="both"/>
        <w:rPr>
          <w:rFonts w:ascii="Palatino Linotype" w:hAnsi="Palatino Linotype" w:cs="Arial"/>
          <w:sz w:val="24"/>
          <w:szCs w:val="24"/>
        </w:rPr>
      </w:pPr>
      <w:r w:rsidRPr="006534F1">
        <w:rPr>
          <w:rFonts w:ascii="Palatino Linotype" w:hAnsi="Palatino Linotype" w:cs="Arial"/>
          <w:b/>
          <w:sz w:val="24"/>
          <w:szCs w:val="24"/>
        </w:rPr>
        <w:t>Razones o Motivos de Inconformidad</w:t>
      </w:r>
      <w:r w:rsidRPr="006534F1">
        <w:rPr>
          <w:rFonts w:ascii="Palatino Linotype" w:hAnsi="Palatino Linotype" w:cs="Arial"/>
          <w:sz w:val="24"/>
          <w:szCs w:val="24"/>
        </w:rPr>
        <w:t xml:space="preserve">: </w:t>
      </w:r>
    </w:p>
    <w:p w14:paraId="30D01D8A" w14:textId="6A34212C" w:rsidR="007E2E80" w:rsidRPr="006534F1" w:rsidRDefault="007E2E80" w:rsidP="0014447C">
      <w:pPr>
        <w:spacing w:line="240" w:lineRule="auto"/>
        <w:ind w:left="851" w:right="850"/>
        <w:jc w:val="both"/>
        <w:rPr>
          <w:rFonts w:ascii="Palatino Linotype" w:hAnsi="Palatino Linotype" w:cs="Arial"/>
          <w:i/>
        </w:rPr>
      </w:pPr>
      <w:r w:rsidRPr="006534F1">
        <w:rPr>
          <w:rFonts w:ascii="Palatino Linotype" w:hAnsi="Palatino Linotype" w:cs="Arial"/>
          <w:i/>
        </w:rPr>
        <w:t>“</w:t>
      </w:r>
      <w:r w:rsidR="008470BD" w:rsidRPr="006534F1">
        <w:rPr>
          <w:rFonts w:ascii="Palatino Linotype" w:hAnsi="Palatino Linotype" w:cs="Arial"/>
          <w:b/>
          <w:bCs/>
          <w:i/>
        </w:rPr>
        <w:t>NEGATIVA DE LA ENTREGA DE LA INFORMACIÓN</w:t>
      </w:r>
      <w:r w:rsidR="008470BD" w:rsidRPr="006534F1">
        <w:rPr>
          <w:rFonts w:ascii="Palatino Linotype" w:hAnsi="Palatino Linotype" w:cs="Arial"/>
          <w:i/>
        </w:rPr>
        <w:t xml:space="preserve">, EL COMISARIO Y LOS DEMAS SPH SE DESLINDAN DE ACTIVIDADES QUE SON DE SUMA RELEVANCIA PARA LOS CIUDADANOS QUE VIVIMO EN TLALNEPANTLA Y QUE SE USA DE FORMA DOLOSA Y RICIBLE LOS RECURSOS PARA NUESTRA SEGURIDAD, ANTEPONIENDO QUE CUALQUIERA PUEDE IR ALAS OFICINAS Y SOLICITAR PASEOS EN LAS </w:t>
      </w:r>
      <w:proofErr w:type="gramStart"/>
      <w:r w:rsidR="008470BD" w:rsidRPr="006534F1">
        <w:rPr>
          <w:rFonts w:ascii="Palatino Linotype" w:hAnsi="Palatino Linotype" w:cs="Arial"/>
          <w:i/>
        </w:rPr>
        <w:t>PATRULLAS ,</w:t>
      </w:r>
      <w:proofErr w:type="gramEnd"/>
      <w:r w:rsidR="008470BD" w:rsidRPr="006534F1">
        <w:rPr>
          <w:rFonts w:ascii="Palatino Linotype" w:hAnsi="Palatino Linotype" w:cs="Arial"/>
          <w:i/>
        </w:rPr>
        <w:t xml:space="preserve"> DICHO ESTO, </w:t>
      </w:r>
      <w:r w:rsidR="008470BD" w:rsidRPr="006534F1">
        <w:rPr>
          <w:rFonts w:ascii="Palatino Linotype" w:hAnsi="Palatino Linotype" w:cs="Arial"/>
          <w:b/>
          <w:bCs/>
          <w:i/>
        </w:rPr>
        <w:t>RATIFICO LA INCONFORMIDAD Y LA DOCUMENTAL REQUERIDA</w:t>
      </w:r>
      <w:r w:rsidR="008470BD" w:rsidRPr="006534F1">
        <w:rPr>
          <w:rFonts w:ascii="Palatino Linotype" w:hAnsi="Palatino Linotype" w:cs="Arial"/>
          <w:i/>
        </w:rPr>
        <w:t xml:space="preserve"> .</w:t>
      </w:r>
      <w:r w:rsidR="006A3A54" w:rsidRPr="006534F1">
        <w:rPr>
          <w:rFonts w:ascii="Palatino Linotype" w:hAnsi="Palatino Linotype" w:cs="Arial"/>
          <w:i/>
        </w:rPr>
        <w:t>” (Sic)</w:t>
      </w:r>
    </w:p>
    <w:p w14:paraId="4486FFE3" w14:textId="77777777" w:rsidR="005C4FC9" w:rsidRPr="006534F1" w:rsidRDefault="005C4FC9" w:rsidP="004657BE">
      <w:pPr>
        <w:pStyle w:val="Sinespaciado"/>
        <w:spacing w:line="360" w:lineRule="auto"/>
        <w:jc w:val="both"/>
        <w:rPr>
          <w:rFonts w:ascii="Palatino Linotype" w:hAnsi="Palatino Linotype"/>
          <w:b/>
          <w:sz w:val="26"/>
          <w:szCs w:val="26"/>
        </w:rPr>
      </w:pPr>
    </w:p>
    <w:p w14:paraId="36213C14" w14:textId="08039A79" w:rsidR="007E2E80" w:rsidRPr="006534F1" w:rsidRDefault="001F38EE" w:rsidP="004657BE">
      <w:pPr>
        <w:pStyle w:val="Sinespaciado"/>
        <w:spacing w:line="360" w:lineRule="auto"/>
        <w:jc w:val="both"/>
        <w:rPr>
          <w:rFonts w:ascii="Palatino Linotype" w:hAnsi="Palatino Linotype"/>
          <w:b/>
          <w:sz w:val="26"/>
          <w:szCs w:val="26"/>
        </w:rPr>
      </w:pPr>
      <w:r w:rsidRPr="006534F1">
        <w:rPr>
          <w:rFonts w:ascii="Palatino Linotype" w:hAnsi="Palatino Linotype"/>
          <w:b/>
          <w:sz w:val="26"/>
          <w:szCs w:val="26"/>
        </w:rPr>
        <w:t>CUARTO</w:t>
      </w:r>
      <w:r w:rsidR="007E2E80" w:rsidRPr="006534F1">
        <w:rPr>
          <w:rFonts w:ascii="Palatino Linotype" w:hAnsi="Palatino Linotype"/>
          <w:b/>
          <w:sz w:val="26"/>
          <w:szCs w:val="26"/>
        </w:rPr>
        <w:t xml:space="preserve">. Del turno </w:t>
      </w:r>
      <w:r w:rsidR="000E7C0A" w:rsidRPr="006534F1">
        <w:rPr>
          <w:rFonts w:ascii="Palatino Linotype" w:hAnsi="Palatino Linotype"/>
          <w:b/>
          <w:sz w:val="26"/>
          <w:szCs w:val="26"/>
        </w:rPr>
        <w:t xml:space="preserve">y admisión </w:t>
      </w:r>
      <w:r w:rsidR="007E2E80" w:rsidRPr="006534F1">
        <w:rPr>
          <w:rFonts w:ascii="Palatino Linotype" w:hAnsi="Palatino Linotype"/>
          <w:b/>
          <w:sz w:val="26"/>
          <w:szCs w:val="26"/>
        </w:rPr>
        <w:t>del recurso de revisión.</w:t>
      </w:r>
    </w:p>
    <w:p w14:paraId="27A9BC03" w14:textId="673A7AAE" w:rsidR="00AD2D04" w:rsidRPr="006534F1" w:rsidRDefault="007E2E80" w:rsidP="004657BE">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Medio de impugnación que le fue turnado a</w:t>
      </w:r>
      <w:r w:rsidR="00C40A1A" w:rsidRPr="006534F1">
        <w:rPr>
          <w:rFonts w:ascii="Palatino Linotype" w:hAnsi="Palatino Linotype"/>
          <w:sz w:val="24"/>
          <w:szCs w:val="24"/>
        </w:rPr>
        <w:t>l</w:t>
      </w:r>
      <w:r w:rsidRPr="006534F1">
        <w:rPr>
          <w:rFonts w:ascii="Palatino Linotype" w:hAnsi="Palatino Linotype"/>
          <w:sz w:val="24"/>
          <w:szCs w:val="24"/>
        </w:rPr>
        <w:t xml:space="preserve"> </w:t>
      </w:r>
      <w:r w:rsidRPr="006534F1">
        <w:rPr>
          <w:rFonts w:ascii="Palatino Linotype" w:hAnsi="Palatino Linotype"/>
          <w:b/>
          <w:sz w:val="24"/>
          <w:szCs w:val="24"/>
        </w:rPr>
        <w:t>Comisionad</w:t>
      </w:r>
      <w:r w:rsidR="00C40A1A" w:rsidRPr="006534F1">
        <w:rPr>
          <w:rFonts w:ascii="Palatino Linotype" w:hAnsi="Palatino Linotype"/>
          <w:b/>
          <w:sz w:val="24"/>
          <w:szCs w:val="24"/>
        </w:rPr>
        <w:t>o</w:t>
      </w:r>
      <w:r w:rsidR="00AD2D04" w:rsidRPr="006534F1">
        <w:rPr>
          <w:rFonts w:ascii="Palatino Linotype" w:hAnsi="Palatino Linotype"/>
          <w:b/>
          <w:sz w:val="24"/>
          <w:szCs w:val="24"/>
        </w:rPr>
        <w:t xml:space="preserve"> </w:t>
      </w:r>
      <w:proofErr w:type="gramStart"/>
      <w:r w:rsidR="00AD2D04" w:rsidRPr="006534F1">
        <w:rPr>
          <w:rFonts w:ascii="Palatino Linotype" w:hAnsi="Palatino Linotype"/>
          <w:b/>
          <w:sz w:val="24"/>
          <w:szCs w:val="24"/>
        </w:rPr>
        <w:t>Presidente</w:t>
      </w:r>
      <w:proofErr w:type="gramEnd"/>
      <w:r w:rsidRPr="006534F1">
        <w:rPr>
          <w:rFonts w:ascii="Palatino Linotype" w:hAnsi="Palatino Linotype"/>
          <w:b/>
          <w:sz w:val="24"/>
          <w:szCs w:val="24"/>
        </w:rPr>
        <w:t xml:space="preserve"> </w:t>
      </w:r>
      <w:r w:rsidR="00C40A1A" w:rsidRPr="006534F1">
        <w:rPr>
          <w:rFonts w:ascii="Palatino Linotype" w:hAnsi="Palatino Linotype"/>
          <w:b/>
          <w:sz w:val="24"/>
          <w:szCs w:val="24"/>
        </w:rPr>
        <w:t>José Martínez Vilchis</w:t>
      </w:r>
      <w:r w:rsidRPr="006534F1">
        <w:rPr>
          <w:rFonts w:ascii="Palatino Linotype" w:hAnsi="Palatino Linotype"/>
          <w:sz w:val="24"/>
          <w:szCs w:val="24"/>
        </w:rPr>
        <w:t xml:space="preserve">, por medio del sistema electrónico en términos del </w:t>
      </w:r>
      <w:r w:rsidR="00BE6D77" w:rsidRPr="006534F1">
        <w:rPr>
          <w:rFonts w:ascii="Palatino Linotype" w:hAnsi="Palatino Linotype"/>
          <w:sz w:val="24"/>
          <w:szCs w:val="24"/>
        </w:rPr>
        <w:t>numeral</w:t>
      </w:r>
      <w:r w:rsidRPr="006534F1">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8470BD" w:rsidRPr="006534F1">
        <w:rPr>
          <w:rFonts w:ascii="Palatino Linotype" w:hAnsi="Palatino Linotype"/>
          <w:sz w:val="24"/>
          <w:szCs w:val="24"/>
        </w:rPr>
        <w:t>veintiuno de octubre</w:t>
      </w:r>
      <w:r w:rsidR="00AD2D04" w:rsidRPr="006534F1">
        <w:rPr>
          <w:rFonts w:ascii="Palatino Linotype" w:hAnsi="Palatino Linotype"/>
          <w:sz w:val="24"/>
          <w:szCs w:val="24"/>
        </w:rPr>
        <w:t xml:space="preserve"> de dos mil veintidós</w:t>
      </w:r>
      <w:r w:rsidRPr="006534F1">
        <w:rPr>
          <w:rFonts w:ascii="Palatino Linotype" w:hAnsi="Palatino Linotype"/>
          <w:sz w:val="24"/>
          <w:szCs w:val="24"/>
        </w:rPr>
        <w:t>, determinándose en él, un plazo de siete días para que las partes manifestaran lo que a su derecho corresponda en términos del numeral ya citado.</w:t>
      </w:r>
    </w:p>
    <w:p w14:paraId="3CCD9705" w14:textId="77777777" w:rsidR="000F2E0F" w:rsidRPr="006534F1" w:rsidRDefault="000F2E0F" w:rsidP="004657BE">
      <w:pPr>
        <w:pStyle w:val="Sinespaciado"/>
        <w:spacing w:line="360" w:lineRule="auto"/>
        <w:jc w:val="both"/>
        <w:rPr>
          <w:rFonts w:ascii="Palatino Linotype" w:hAnsi="Palatino Linotype"/>
          <w:sz w:val="24"/>
          <w:szCs w:val="24"/>
        </w:rPr>
      </w:pPr>
    </w:p>
    <w:p w14:paraId="01EEBE46" w14:textId="77777777" w:rsidR="008470BD" w:rsidRPr="006534F1" w:rsidRDefault="008470BD" w:rsidP="004657BE">
      <w:pPr>
        <w:pStyle w:val="Sinespaciado"/>
        <w:spacing w:line="360" w:lineRule="auto"/>
        <w:jc w:val="both"/>
        <w:rPr>
          <w:rFonts w:ascii="Palatino Linotype" w:hAnsi="Palatino Linotype"/>
          <w:sz w:val="24"/>
          <w:szCs w:val="24"/>
        </w:rPr>
      </w:pPr>
    </w:p>
    <w:p w14:paraId="0B9CEAF1" w14:textId="59334532" w:rsidR="007E2E80" w:rsidRPr="006534F1" w:rsidRDefault="001F38EE" w:rsidP="0014447C">
      <w:pPr>
        <w:pStyle w:val="Sinespaciado"/>
        <w:spacing w:line="360" w:lineRule="auto"/>
        <w:jc w:val="both"/>
        <w:rPr>
          <w:rFonts w:ascii="Palatino Linotype" w:hAnsi="Palatino Linotype"/>
          <w:b/>
          <w:sz w:val="26"/>
          <w:szCs w:val="26"/>
        </w:rPr>
      </w:pPr>
      <w:r w:rsidRPr="006534F1">
        <w:rPr>
          <w:rFonts w:ascii="Palatino Linotype" w:hAnsi="Palatino Linotype"/>
          <w:b/>
          <w:sz w:val="26"/>
          <w:szCs w:val="26"/>
        </w:rPr>
        <w:lastRenderedPageBreak/>
        <w:t>QUINTO</w:t>
      </w:r>
      <w:r w:rsidR="007E2E80" w:rsidRPr="006534F1">
        <w:rPr>
          <w:rFonts w:ascii="Palatino Linotype" w:hAnsi="Palatino Linotype"/>
          <w:b/>
          <w:sz w:val="26"/>
          <w:szCs w:val="26"/>
        </w:rPr>
        <w:t>. De la etapa de instrucción.</w:t>
      </w:r>
    </w:p>
    <w:p w14:paraId="64442624" w14:textId="2762F1AC" w:rsidR="00AD2D04" w:rsidRPr="006534F1" w:rsidRDefault="00476211" w:rsidP="00AD2D04">
      <w:pPr>
        <w:spacing w:after="0" w:line="360" w:lineRule="auto"/>
        <w:jc w:val="both"/>
        <w:rPr>
          <w:rFonts w:ascii="Palatino Linotype" w:hAnsi="Palatino Linotype"/>
          <w:sz w:val="24"/>
          <w:szCs w:val="24"/>
        </w:rPr>
      </w:pPr>
      <w:r w:rsidRPr="006534F1">
        <w:rPr>
          <w:rFonts w:ascii="Palatino Linotype" w:hAnsi="Palatino Linotype" w:cs="Arial"/>
          <w:sz w:val="24"/>
          <w:szCs w:val="24"/>
        </w:rPr>
        <w:t xml:space="preserve">Así, una vez abierta la etapa de instrucción, en el sumario se observa que </w:t>
      </w:r>
      <w:r w:rsidRPr="006534F1">
        <w:rPr>
          <w:rFonts w:ascii="Palatino Linotype" w:hAnsi="Palatino Linotype" w:cs="Arial"/>
          <w:b/>
          <w:sz w:val="24"/>
          <w:szCs w:val="24"/>
        </w:rPr>
        <w:t>El</w:t>
      </w:r>
      <w:r w:rsidRPr="006534F1">
        <w:rPr>
          <w:rFonts w:ascii="Palatino Linotype" w:hAnsi="Palatino Linotype" w:cs="Arial"/>
          <w:sz w:val="24"/>
          <w:szCs w:val="24"/>
        </w:rPr>
        <w:t xml:space="preserve"> </w:t>
      </w:r>
      <w:r w:rsidRPr="006534F1">
        <w:rPr>
          <w:rFonts w:ascii="Palatino Linotype" w:hAnsi="Palatino Linotype" w:cs="Arial"/>
          <w:b/>
          <w:sz w:val="24"/>
          <w:szCs w:val="24"/>
        </w:rPr>
        <w:t>Sujeto Obligado</w:t>
      </w:r>
      <w:r w:rsidRPr="006534F1">
        <w:rPr>
          <w:rFonts w:ascii="Palatino Linotype" w:hAnsi="Palatino Linotype" w:cs="Arial"/>
          <w:sz w:val="24"/>
          <w:szCs w:val="24"/>
        </w:rPr>
        <w:t xml:space="preserve"> rindió su informe justificado en fecha </w:t>
      </w:r>
      <w:r w:rsidR="008470BD" w:rsidRPr="006534F1">
        <w:rPr>
          <w:rFonts w:ascii="Palatino Linotype" w:hAnsi="Palatino Linotype" w:cs="Arial"/>
          <w:sz w:val="24"/>
          <w:szCs w:val="24"/>
        </w:rPr>
        <w:t>treinta y uno de octubre</w:t>
      </w:r>
      <w:r w:rsidR="001F38EE" w:rsidRPr="006534F1">
        <w:rPr>
          <w:rFonts w:ascii="Palatino Linotype" w:hAnsi="Palatino Linotype" w:cs="Arial"/>
          <w:sz w:val="24"/>
          <w:szCs w:val="24"/>
        </w:rPr>
        <w:t xml:space="preserve"> de dos mil veintidós</w:t>
      </w:r>
      <w:r w:rsidRPr="006534F1">
        <w:rPr>
          <w:rFonts w:ascii="Palatino Linotype" w:hAnsi="Palatino Linotype" w:cs="Arial"/>
          <w:sz w:val="24"/>
          <w:szCs w:val="24"/>
        </w:rPr>
        <w:t>, mismo que se puso a la vista de</w:t>
      </w:r>
      <w:r w:rsidR="008470BD" w:rsidRPr="006534F1">
        <w:rPr>
          <w:rFonts w:ascii="Palatino Linotype" w:hAnsi="Palatino Linotype" w:cs="Arial"/>
          <w:sz w:val="24"/>
          <w:szCs w:val="24"/>
        </w:rPr>
        <w:t xml:space="preserve"> la</w:t>
      </w:r>
      <w:r w:rsidRPr="006534F1">
        <w:rPr>
          <w:rFonts w:ascii="Palatino Linotype" w:hAnsi="Palatino Linotype" w:cs="Arial"/>
          <w:sz w:val="24"/>
          <w:szCs w:val="24"/>
        </w:rPr>
        <w:t xml:space="preserve"> </w:t>
      </w:r>
      <w:r w:rsidRPr="006534F1">
        <w:rPr>
          <w:rFonts w:ascii="Palatino Linotype" w:hAnsi="Palatino Linotype" w:cs="Arial"/>
          <w:b/>
          <w:sz w:val="24"/>
          <w:szCs w:val="24"/>
        </w:rPr>
        <w:t>Recurrente</w:t>
      </w:r>
      <w:r w:rsidRPr="006534F1">
        <w:rPr>
          <w:rFonts w:ascii="Palatino Linotype" w:hAnsi="Palatino Linotype" w:cs="Arial"/>
          <w:sz w:val="24"/>
          <w:szCs w:val="24"/>
        </w:rPr>
        <w:t xml:space="preserve"> el día </w:t>
      </w:r>
      <w:r w:rsidR="008470BD" w:rsidRPr="006534F1">
        <w:rPr>
          <w:rFonts w:ascii="Palatino Linotype" w:hAnsi="Palatino Linotype" w:cs="Arial"/>
          <w:sz w:val="24"/>
          <w:szCs w:val="24"/>
        </w:rPr>
        <w:t>once de abril de dos mil veintitrés</w:t>
      </w:r>
      <w:r w:rsidRPr="006534F1">
        <w:rPr>
          <w:rFonts w:ascii="Palatino Linotype" w:hAnsi="Palatino Linotype" w:cs="Arial"/>
          <w:sz w:val="24"/>
          <w:szCs w:val="24"/>
        </w:rPr>
        <w:t xml:space="preserve"> para que en el término de tres días realizara su</w:t>
      </w:r>
      <w:r w:rsidR="006C11A2" w:rsidRPr="006534F1">
        <w:rPr>
          <w:rFonts w:ascii="Palatino Linotype" w:hAnsi="Palatino Linotype" w:cs="Arial"/>
          <w:sz w:val="24"/>
          <w:szCs w:val="24"/>
        </w:rPr>
        <w:t>s</w:t>
      </w:r>
      <w:r w:rsidRPr="006534F1">
        <w:rPr>
          <w:rFonts w:ascii="Palatino Linotype" w:hAnsi="Palatino Linotype" w:cs="Arial"/>
          <w:sz w:val="24"/>
          <w:szCs w:val="24"/>
        </w:rPr>
        <w:t xml:space="preserve"> manifestaciones respecto de dicho informe, se hace constar que </w:t>
      </w:r>
      <w:r w:rsidR="008470BD" w:rsidRPr="006534F1">
        <w:rPr>
          <w:rFonts w:ascii="Palatino Linotype" w:hAnsi="Palatino Linotype" w:cs="Arial"/>
          <w:b/>
          <w:sz w:val="24"/>
          <w:szCs w:val="24"/>
        </w:rPr>
        <w:t>la</w:t>
      </w:r>
      <w:r w:rsidRPr="006534F1">
        <w:rPr>
          <w:rFonts w:ascii="Palatino Linotype" w:hAnsi="Palatino Linotype" w:cs="Arial"/>
          <w:b/>
          <w:sz w:val="24"/>
          <w:szCs w:val="24"/>
        </w:rPr>
        <w:t xml:space="preserve"> Recurrente</w:t>
      </w:r>
      <w:r w:rsidRPr="006534F1">
        <w:rPr>
          <w:rFonts w:ascii="Palatino Linotype" w:hAnsi="Palatino Linotype" w:cs="Arial"/>
          <w:sz w:val="24"/>
          <w:szCs w:val="24"/>
        </w:rPr>
        <w:t xml:space="preserve"> fue omis</w:t>
      </w:r>
      <w:r w:rsidR="008470BD" w:rsidRPr="006534F1">
        <w:rPr>
          <w:rFonts w:ascii="Palatino Linotype" w:hAnsi="Palatino Linotype" w:cs="Arial"/>
          <w:sz w:val="24"/>
          <w:szCs w:val="24"/>
        </w:rPr>
        <w:t>a</w:t>
      </w:r>
      <w:r w:rsidRPr="006534F1">
        <w:rPr>
          <w:rFonts w:ascii="Palatino Linotype" w:hAnsi="Palatino Linotype" w:cs="Arial"/>
          <w:sz w:val="24"/>
          <w:szCs w:val="24"/>
        </w:rPr>
        <w:t xml:space="preserve"> en presentar sus manifestaciones respecto al informe justificado remitido por el </w:t>
      </w:r>
      <w:r w:rsidRPr="006534F1">
        <w:rPr>
          <w:rFonts w:ascii="Palatino Linotype" w:hAnsi="Palatino Linotype" w:cs="Arial"/>
          <w:b/>
          <w:sz w:val="24"/>
          <w:szCs w:val="24"/>
        </w:rPr>
        <w:t>Sujeto Obligado</w:t>
      </w:r>
      <w:r w:rsidRPr="006534F1">
        <w:rPr>
          <w:rFonts w:ascii="Palatino Linotype" w:hAnsi="Palatino Linotype" w:cs="Arial"/>
          <w:sz w:val="24"/>
          <w:szCs w:val="24"/>
        </w:rPr>
        <w:t>. Finalmente se advierte de las constancias que integran el presente expediente, que no existe prueba alguna que deba desahogarse.</w:t>
      </w:r>
    </w:p>
    <w:p w14:paraId="0E994B3D" w14:textId="77777777" w:rsidR="00AD2D04" w:rsidRPr="006534F1" w:rsidRDefault="00AD2D04" w:rsidP="00AD2D04">
      <w:pPr>
        <w:spacing w:after="0" w:line="360" w:lineRule="auto"/>
        <w:jc w:val="both"/>
        <w:rPr>
          <w:rFonts w:ascii="Palatino Linotype" w:hAnsi="Palatino Linotype" w:cs="Arial"/>
          <w:sz w:val="16"/>
          <w:szCs w:val="24"/>
        </w:rPr>
      </w:pPr>
    </w:p>
    <w:p w14:paraId="29E81583" w14:textId="09AE33AA" w:rsidR="00AD2D04" w:rsidRPr="006534F1" w:rsidRDefault="006C11A2" w:rsidP="00AD2D04">
      <w:pPr>
        <w:tabs>
          <w:tab w:val="left" w:pos="3206"/>
        </w:tabs>
        <w:spacing w:after="0" w:line="360" w:lineRule="auto"/>
        <w:jc w:val="both"/>
        <w:rPr>
          <w:rFonts w:ascii="Palatino Linotype" w:hAnsi="Palatino Linotype" w:cs="Arial"/>
          <w:b/>
          <w:sz w:val="28"/>
          <w:szCs w:val="24"/>
        </w:rPr>
      </w:pPr>
      <w:r w:rsidRPr="006534F1">
        <w:rPr>
          <w:rFonts w:ascii="Palatino Linotype" w:hAnsi="Palatino Linotype" w:cs="Arial"/>
          <w:b/>
          <w:sz w:val="28"/>
          <w:szCs w:val="24"/>
        </w:rPr>
        <w:t>SEXTO</w:t>
      </w:r>
      <w:r w:rsidR="00AD2D04" w:rsidRPr="006534F1">
        <w:rPr>
          <w:rFonts w:ascii="Palatino Linotype" w:hAnsi="Palatino Linotype" w:cs="Arial"/>
          <w:b/>
          <w:sz w:val="28"/>
          <w:szCs w:val="24"/>
        </w:rPr>
        <w:t>. Del cierre de instrucción.</w:t>
      </w:r>
      <w:r w:rsidR="00AD2D04" w:rsidRPr="006534F1">
        <w:rPr>
          <w:rFonts w:ascii="Palatino Linotype" w:hAnsi="Palatino Linotype" w:cs="Arial"/>
          <w:b/>
          <w:sz w:val="28"/>
          <w:szCs w:val="24"/>
        </w:rPr>
        <w:tab/>
      </w:r>
    </w:p>
    <w:p w14:paraId="478E1ED4" w14:textId="1BA47910" w:rsidR="00AD2D04" w:rsidRPr="006534F1" w:rsidRDefault="00AD2D04" w:rsidP="00AD2D04">
      <w:pPr>
        <w:spacing w:after="0" w:line="360" w:lineRule="auto"/>
        <w:jc w:val="both"/>
        <w:rPr>
          <w:rFonts w:ascii="Palatino Linotype" w:hAnsi="Palatino Linotype" w:cs="Arial"/>
          <w:sz w:val="24"/>
          <w:szCs w:val="24"/>
        </w:rPr>
      </w:pPr>
      <w:r w:rsidRPr="006534F1">
        <w:rPr>
          <w:rFonts w:ascii="Palatino Linotype" w:hAnsi="Palatino Linotype" w:cs="Arial"/>
          <w:sz w:val="24"/>
          <w:szCs w:val="24"/>
        </w:rPr>
        <w:t xml:space="preserve">Así, una vez transcurrido el término legal, se decretó el cierre de instrucción en fecha </w:t>
      </w:r>
      <w:r w:rsidR="008470BD" w:rsidRPr="006534F1">
        <w:rPr>
          <w:rFonts w:ascii="Palatino Linotype" w:hAnsi="Palatino Linotype" w:cs="Arial"/>
          <w:sz w:val="24"/>
          <w:szCs w:val="24"/>
        </w:rPr>
        <w:t>veintiséis de abril</w:t>
      </w:r>
      <w:r w:rsidR="000F2E0F" w:rsidRPr="006534F1">
        <w:rPr>
          <w:rFonts w:ascii="Palatino Linotype" w:hAnsi="Palatino Linotype" w:cs="Arial"/>
          <w:sz w:val="24"/>
          <w:szCs w:val="24"/>
        </w:rPr>
        <w:t xml:space="preserve"> de dos mil veintitrés</w:t>
      </w:r>
      <w:r w:rsidRPr="006534F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3241757F" w14:textId="77777777" w:rsidR="00AD2D04" w:rsidRPr="006534F1" w:rsidRDefault="00AD2D04" w:rsidP="00AD2D04">
      <w:pPr>
        <w:spacing w:after="0" w:line="360" w:lineRule="auto"/>
        <w:jc w:val="both"/>
        <w:rPr>
          <w:rFonts w:ascii="Palatino Linotype" w:hAnsi="Palatino Linotype" w:cs="Arial"/>
          <w:sz w:val="24"/>
          <w:szCs w:val="24"/>
        </w:rPr>
      </w:pPr>
    </w:p>
    <w:p w14:paraId="144551BF" w14:textId="0974C788" w:rsidR="00AD2D04" w:rsidRPr="006534F1" w:rsidRDefault="006C11A2" w:rsidP="00AD2D04">
      <w:pPr>
        <w:spacing w:line="360" w:lineRule="auto"/>
        <w:rPr>
          <w:rFonts w:ascii="Palatino Linotype" w:hAnsi="Palatino Linotype"/>
          <w:b/>
          <w:sz w:val="28"/>
          <w:szCs w:val="28"/>
          <w:lang w:val="es-ES_tradnl"/>
        </w:rPr>
      </w:pPr>
      <w:r w:rsidRPr="006534F1">
        <w:rPr>
          <w:rFonts w:ascii="Palatino Linotype" w:hAnsi="Palatino Linotype"/>
          <w:b/>
          <w:sz w:val="28"/>
          <w:szCs w:val="28"/>
        </w:rPr>
        <w:t>SÉPTIMO</w:t>
      </w:r>
      <w:r w:rsidR="00AD2D04" w:rsidRPr="006534F1">
        <w:rPr>
          <w:rFonts w:ascii="Palatino Linotype" w:hAnsi="Palatino Linotype"/>
          <w:b/>
          <w:sz w:val="28"/>
          <w:szCs w:val="28"/>
        </w:rPr>
        <w:t>. De la ampliación del término para resolver.</w:t>
      </w:r>
    </w:p>
    <w:p w14:paraId="425DC03D" w14:textId="62564F90" w:rsidR="00AD2D04" w:rsidRPr="006534F1" w:rsidRDefault="00AD2D04" w:rsidP="00AD2D04">
      <w:pPr>
        <w:spacing w:after="0" w:line="360" w:lineRule="auto"/>
        <w:jc w:val="both"/>
        <w:rPr>
          <w:rFonts w:ascii="Palatino Linotype" w:hAnsi="Palatino Linotype"/>
          <w:sz w:val="24"/>
          <w:szCs w:val="24"/>
        </w:rPr>
      </w:pPr>
      <w:r w:rsidRPr="006534F1">
        <w:rPr>
          <w:rFonts w:ascii="Palatino Linotype" w:hAnsi="Palatino Linotype"/>
          <w:sz w:val="24"/>
          <w:szCs w:val="24"/>
        </w:rPr>
        <w:t xml:space="preserve">En fecha </w:t>
      </w:r>
      <w:r w:rsidR="008470BD" w:rsidRPr="006534F1">
        <w:rPr>
          <w:rFonts w:ascii="Palatino Linotype" w:hAnsi="Palatino Linotype"/>
          <w:sz w:val="24"/>
          <w:szCs w:val="24"/>
        </w:rPr>
        <w:t>once de abril</w:t>
      </w:r>
      <w:r w:rsidR="000F2E0F" w:rsidRPr="006534F1">
        <w:rPr>
          <w:rFonts w:ascii="Palatino Linotype" w:hAnsi="Palatino Linotype"/>
          <w:sz w:val="24"/>
          <w:szCs w:val="24"/>
        </w:rPr>
        <w:t xml:space="preserve"> de dos mil veintitrés</w:t>
      </w:r>
      <w:r w:rsidRPr="006534F1">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14:paraId="21A4B250" w14:textId="77777777" w:rsidR="00AD2D04" w:rsidRPr="006534F1" w:rsidRDefault="00AD2D04" w:rsidP="00AD2D04">
      <w:pPr>
        <w:spacing w:after="0" w:line="360" w:lineRule="auto"/>
        <w:jc w:val="both"/>
        <w:rPr>
          <w:rFonts w:ascii="Palatino Linotype" w:hAnsi="Palatino Linotype"/>
          <w:sz w:val="24"/>
          <w:szCs w:val="24"/>
        </w:rPr>
      </w:pPr>
    </w:p>
    <w:p w14:paraId="46596BD9"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Este organismo garante no pasa por alto justificar, </w:t>
      </w:r>
      <w:r w:rsidRPr="006534F1">
        <w:rPr>
          <w:rFonts w:ascii="Palatino Linotype" w:hAnsi="Palatino Linotype" w:cstheme="majorHAnsi"/>
          <w:bCs/>
          <w:sz w:val="24"/>
          <w:szCs w:val="24"/>
        </w:rPr>
        <w:t xml:space="preserve">que el plazo para emitir resolución en el presente asunto </w:t>
      </w:r>
      <w:r w:rsidRPr="006534F1">
        <w:rPr>
          <w:rFonts w:ascii="Palatino Linotype" w:hAnsi="Palatino Linotype" w:cstheme="majorHAnsi"/>
          <w:sz w:val="24"/>
          <w:szCs w:val="24"/>
        </w:rPr>
        <w:t xml:space="preserve">encuentra justificación en el alto número de recursos de revisión </w:t>
      </w:r>
      <w:r w:rsidRPr="006534F1">
        <w:rPr>
          <w:rFonts w:ascii="Palatino Linotype" w:hAnsi="Palatino Linotype" w:cstheme="majorHAnsi"/>
          <w:sz w:val="24"/>
          <w:szCs w:val="24"/>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F8B33EE"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 </w:t>
      </w:r>
    </w:p>
    <w:p w14:paraId="4A5411F8"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Por ello, es menester precisar </w:t>
      </w:r>
      <w:proofErr w:type="gramStart"/>
      <w:r w:rsidRPr="006534F1">
        <w:rPr>
          <w:rFonts w:ascii="Palatino Linotype" w:hAnsi="Palatino Linotype" w:cstheme="majorHAnsi"/>
          <w:sz w:val="24"/>
          <w:szCs w:val="24"/>
        </w:rPr>
        <w:t>que</w:t>
      </w:r>
      <w:proofErr w:type="gramEnd"/>
      <w:r w:rsidRPr="006534F1">
        <w:rPr>
          <w:rFonts w:ascii="Palatino Linotype" w:hAnsi="Palatino Linotype" w:cstheme="majorHAnsi"/>
          <w:sz w:val="24"/>
          <w:szCs w:val="24"/>
        </w:rPr>
        <w:t xml:space="preserve"> si bien se ha excedido el plazo para resolver el presente medio de impugnación, de conformidad con la ley de la materia, </w:t>
      </w:r>
      <w:r w:rsidRPr="006534F1">
        <w:rPr>
          <w:rFonts w:ascii="Palatino Linotype" w:hAnsi="Palatino Linotype" w:cstheme="majorHAnsi"/>
          <w:bCs/>
          <w:sz w:val="24"/>
          <w:szCs w:val="24"/>
        </w:rPr>
        <w:t>el plazo para emitir resolución</w:t>
      </w:r>
      <w:r w:rsidRPr="006534F1">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6422F23"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 </w:t>
      </w:r>
    </w:p>
    <w:p w14:paraId="0417159B"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A47E27"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 </w:t>
      </w:r>
    </w:p>
    <w:p w14:paraId="35886367"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C5A39F6"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 </w:t>
      </w:r>
    </w:p>
    <w:p w14:paraId="3C6E8083"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644FBE0" w14:textId="77777777" w:rsidR="00AD2D04" w:rsidRPr="006534F1" w:rsidRDefault="00AD2D04" w:rsidP="00AD2D04">
      <w:pPr>
        <w:spacing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 </w:t>
      </w:r>
    </w:p>
    <w:p w14:paraId="4F7FBBDB" w14:textId="77777777" w:rsidR="00AD2D04" w:rsidRPr="006534F1" w:rsidRDefault="00AD2D04" w:rsidP="00AD2D04">
      <w:pPr>
        <w:spacing w:after="240" w:line="276" w:lineRule="auto"/>
        <w:ind w:left="708"/>
        <w:jc w:val="both"/>
        <w:rPr>
          <w:rFonts w:ascii="Palatino Linotype" w:hAnsi="Palatino Linotype" w:cstheme="majorHAnsi"/>
          <w:sz w:val="24"/>
          <w:szCs w:val="24"/>
        </w:rPr>
      </w:pPr>
      <w:r w:rsidRPr="006534F1">
        <w:rPr>
          <w:rFonts w:ascii="Palatino Linotype" w:hAnsi="Palatino Linotype" w:cstheme="majorHAnsi"/>
          <w:sz w:val="24"/>
          <w:szCs w:val="24"/>
        </w:rPr>
        <w:t>a)      Complejidad del asunto: La complejidad de la prueba, la pluralidad de sujetos procesales, el tiempo transcurrido, las características y contexto del recurso.</w:t>
      </w:r>
    </w:p>
    <w:p w14:paraId="7256A795" w14:textId="77777777" w:rsidR="00AD2D04" w:rsidRPr="006534F1" w:rsidRDefault="00AD2D04" w:rsidP="00AD2D04">
      <w:pPr>
        <w:spacing w:after="240" w:line="276" w:lineRule="auto"/>
        <w:ind w:firstLine="708"/>
        <w:jc w:val="both"/>
        <w:rPr>
          <w:rFonts w:ascii="Palatino Linotype" w:hAnsi="Palatino Linotype" w:cstheme="majorHAnsi"/>
          <w:sz w:val="24"/>
          <w:szCs w:val="24"/>
        </w:rPr>
      </w:pPr>
      <w:r w:rsidRPr="006534F1">
        <w:rPr>
          <w:rFonts w:ascii="Palatino Linotype" w:hAnsi="Palatino Linotype" w:cstheme="majorHAnsi"/>
          <w:sz w:val="24"/>
          <w:szCs w:val="24"/>
        </w:rPr>
        <w:t>b)     Actividad Procesal del interesado: Acciones u omisiones del interesado.</w:t>
      </w:r>
    </w:p>
    <w:p w14:paraId="0167F5F8" w14:textId="77777777" w:rsidR="00AD2D04" w:rsidRPr="006534F1" w:rsidRDefault="00AD2D04" w:rsidP="00AD2D04">
      <w:pPr>
        <w:spacing w:after="240" w:line="276" w:lineRule="auto"/>
        <w:ind w:left="708"/>
        <w:jc w:val="both"/>
        <w:rPr>
          <w:rFonts w:ascii="Palatino Linotype" w:hAnsi="Palatino Linotype" w:cstheme="majorHAnsi"/>
          <w:sz w:val="24"/>
          <w:szCs w:val="24"/>
        </w:rPr>
      </w:pPr>
      <w:r w:rsidRPr="006534F1">
        <w:rPr>
          <w:rFonts w:ascii="Palatino Linotype" w:hAnsi="Palatino Linotype" w:cstheme="majorHAnsi"/>
          <w:sz w:val="24"/>
          <w:szCs w:val="24"/>
        </w:rPr>
        <w:t>c)      Conducta de la Autoridad: Las Acciones u omisiones realizadas en el procedimiento. Así como si la autoridad actuó con la debida diligencia.</w:t>
      </w:r>
    </w:p>
    <w:p w14:paraId="0C53E1DF" w14:textId="77777777" w:rsidR="00AD2D04" w:rsidRPr="006534F1" w:rsidRDefault="00AD2D04" w:rsidP="00AD2D04">
      <w:pPr>
        <w:spacing w:after="240" w:line="276" w:lineRule="auto"/>
        <w:ind w:left="708"/>
        <w:jc w:val="both"/>
        <w:rPr>
          <w:rFonts w:ascii="Palatino Linotype" w:hAnsi="Palatino Linotype" w:cstheme="majorHAnsi"/>
          <w:sz w:val="24"/>
          <w:szCs w:val="24"/>
        </w:rPr>
      </w:pPr>
      <w:r w:rsidRPr="006534F1">
        <w:rPr>
          <w:rFonts w:ascii="Palatino Linotype" w:hAnsi="Palatino Linotype" w:cstheme="majorHAnsi"/>
          <w:sz w:val="24"/>
          <w:szCs w:val="24"/>
        </w:rPr>
        <w:t>d) La afectación generada en la situación jurídica de la persona involucrada en el proceso: Violación a sus derechos humanos.</w:t>
      </w:r>
    </w:p>
    <w:p w14:paraId="090CD307" w14:textId="77777777" w:rsidR="00AD2D04" w:rsidRPr="006534F1" w:rsidRDefault="00AD2D04" w:rsidP="00AD2D04">
      <w:pPr>
        <w:spacing w:after="0" w:line="360" w:lineRule="auto"/>
        <w:jc w:val="both"/>
        <w:rPr>
          <w:rFonts w:ascii="Palatino Linotype" w:hAnsi="Palatino Linotype" w:cstheme="majorHAnsi"/>
          <w:sz w:val="24"/>
          <w:szCs w:val="24"/>
        </w:rPr>
      </w:pPr>
    </w:p>
    <w:p w14:paraId="4C085632"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6DFA985"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 </w:t>
      </w:r>
    </w:p>
    <w:p w14:paraId="7D77444E"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6534F1">
        <w:rPr>
          <w:rFonts w:ascii="Palatino Linotype" w:hAnsi="Palatino Linotype" w:cstheme="majorHAnsi"/>
          <w:sz w:val="24"/>
          <w:szCs w:val="24"/>
        </w:rPr>
        <w:lastRenderedPageBreak/>
        <w:t>CARACTERÍSTICAS DEL CASO.”, visible en la Gaceta del Seminario Judicial de la Federación con el registro digital 205635.</w:t>
      </w:r>
    </w:p>
    <w:p w14:paraId="6384613D"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 </w:t>
      </w:r>
    </w:p>
    <w:p w14:paraId="68935991"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7E00BE7" w14:textId="77777777" w:rsidR="00AD2D04" w:rsidRPr="006534F1" w:rsidRDefault="00AD2D04" w:rsidP="00AD2D04">
      <w:pPr>
        <w:spacing w:after="0" w:line="360" w:lineRule="auto"/>
        <w:jc w:val="both"/>
        <w:rPr>
          <w:rFonts w:ascii="Palatino Linotype" w:hAnsi="Palatino Linotype" w:cstheme="majorHAnsi"/>
          <w:sz w:val="24"/>
          <w:szCs w:val="24"/>
        </w:rPr>
      </w:pPr>
    </w:p>
    <w:p w14:paraId="6935A343"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49C53567"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 </w:t>
      </w:r>
    </w:p>
    <w:p w14:paraId="2D9E981F"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383E9FB9"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 </w:t>
      </w:r>
    </w:p>
    <w:p w14:paraId="55825A77" w14:textId="77777777" w:rsidR="00AD2D04" w:rsidRPr="006534F1" w:rsidRDefault="00AD2D04" w:rsidP="00AD2D04">
      <w:pPr>
        <w:spacing w:after="0" w:line="360" w:lineRule="auto"/>
        <w:jc w:val="both"/>
        <w:rPr>
          <w:rFonts w:ascii="Palatino Linotype" w:hAnsi="Palatino Linotype" w:cstheme="majorHAnsi"/>
          <w:sz w:val="24"/>
          <w:szCs w:val="24"/>
        </w:rPr>
      </w:pPr>
      <w:r w:rsidRPr="006534F1">
        <w:rPr>
          <w:rFonts w:ascii="Palatino Linotype" w:hAnsi="Palatino Linotype" w:cstheme="majorHAnsi"/>
          <w:sz w:val="24"/>
          <w:szCs w:val="24"/>
        </w:rPr>
        <w:t xml:space="preserve">“PLAZO RAZONABLE PARA RESOLVER. CONCEPTO Y ELEMENTOS QUE LO INTEGRAN A LA LUZ DEL DERECHO INTERNACIONAL DE LOS DERECHOS </w:t>
      </w:r>
      <w:r w:rsidRPr="006534F1">
        <w:rPr>
          <w:rFonts w:ascii="Palatino Linotype" w:hAnsi="Palatino Linotype" w:cstheme="majorHAnsi"/>
          <w:sz w:val="24"/>
          <w:szCs w:val="24"/>
        </w:rPr>
        <w:lastRenderedPageBreak/>
        <w:t>HUMANOS.”, visible en el Seminario Judicial de la Federación y su gaceta, con el registro digital 2002350.</w:t>
      </w:r>
    </w:p>
    <w:p w14:paraId="04D57468" w14:textId="77777777" w:rsidR="00AD2D04" w:rsidRPr="006534F1" w:rsidRDefault="00AD2D04" w:rsidP="00AD2D04">
      <w:pPr>
        <w:spacing w:after="0" w:line="360" w:lineRule="auto"/>
        <w:jc w:val="both"/>
        <w:rPr>
          <w:rFonts w:ascii="Palatino Linotype" w:hAnsi="Palatino Linotype" w:cstheme="majorHAnsi"/>
          <w:sz w:val="24"/>
          <w:szCs w:val="24"/>
        </w:rPr>
      </w:pPr>
    </w:p>
    <w:p w14:paraId="0BDF5FD9" w14:textId="77777777" w:rsidR="00AD2D04" w:rsidRPr="006534F1" w:rsidRDefault="00AD2D04" w:rsidP="00AD2D04">
      <w:pPr>
        <w:spacing w:after="0" w:line="360" w:lineRule="auto"/>
        <w:jc w:val="both"/>
        <w:rPr>
          <w:rFonts w:ascii="Palatino Linotype" w:hAnsi="Palatino Linotype"/>
          <w:sz w:val="24"/>
          <w:szCs w:val="24"/>
        </w:rPr>
      </w:pPr>
      <w:r w:rsidRPr="006534F1">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6F3C257E" w14:textId="77777777" w:rsidR="00423C27" w:rsidRPr="006534F1" w:rsidRDefault="00423C27" w:rsidP="0014447C">
      <w:pPr>
        <w:pStyle w:val="Sinespaciado"/>
        <w:spacing w:line="360" w:lineRule="auto"/>
        <w:jc w:val="both"/>
        <w:rPr>
          <w:rFonts w:ascii="Palatino Linotype" w:hAnsi="Palatino Linotype"/>
          <w:sz w:val="24"/>
          <w:szCs w:val="24"/>
        </w:rPr>
      </w:pPr>
    </w:p>
    <w:p w14:paraId="71774017" w14:textId="77777777" w:rsidR="007E2E80" w:rsidRPr="006534F1" w:rsidRDefault="007E2E80" w:rsidP="0014447C">
      <w:pPr>
        <w:pStyle w:val="Sinespaciado"/>
        <w:spacing w:line="360" w:lineRule="auto"/>
        <w:jc w:val="center"/>
        <w:rPr>
          <w:rFonts w:ascii="Palatino Linotype" w:hAnsi="Palatino Linotype"/>
          <w:b/>
          <w:sz w:val="28"/>
          <w:szCs w:val="28"/>
        </w:rPr>
      </w:pPr>
      <w:r w:rsidRPr="006534F1">
        <w:rPr>
          <w:rFonts w:ascii="Palatino Linotype" w:hAnsi="Palatino Linotype"/>
          <w:b/>
          <w:sz w:val="28"/>
          <w:szCs w:val="28"/>
        </w:rPr>
        <w:t>C O N S I D E R A N D O</w:t>
      </w:r>
    </w:p>
    <w:p w14:paraId="06E2B329" w14:textId="77777777" w:rsidR="0014447C" w:rsidRPr="006534F1" w:rsidRDefault="0014447C" w:rsidP="0014447C">
      <w:pPr>
        <w:pStyle w:val="Sinespaciado"/>
        <w:spacing w:line="360" w:lineRule="auto"/>
        <w:jc w:val="both"/>
        <w:rPr>
          <w:rFonts w:ascii="Palatino Linotype" w:hAnsi="Palatino Linotype"/>
          <w:sz w:val="24"/>
          <w:szCs w:val="24"/>
        </w:rPr>
      </w:pPr>
    </w:p>
    <w:p w14:paraId="41FFE8A9" w14:textId="77777777" w:rsidR="007E2E80" w:rsidRPr="006534F1" w:rsidRDefault="007E2E80" w:rsidP="0014447C">
      <w:pPr>
        <w:pStyle w:val="Sinespaciado"/>
        <w:spacing w:line="360" w:lineRule="auto"/>
        <w:jc w:val="both"/>
        <w:rPr>
          <w:rFonts w:ascii="Palatino Linotype" w:hAnsi="Palatino Linotype"/>
          <w:b/>
          <w:sz w:val="26"/>
          <w:szCs w:val="26"/>
        </w:rPr>
      </w:pPr>
      <w:r w:rsidRPr="006534F1">
        <w:rPr>
          <w:rFonts w:ascii="Palatino Linotype" w:hAnsi="Palatino Linotype"/>
          <w:b/>
          <w:sz w:val="26"/>
          <w:szCs w:val="26"/>
        </w:rPr>
        <w:t>PRIMERO. De la competencia.</w:t>
      </w:r>
    </w:p>
    <w:p w14:paraId="53467169" w14:textId="5EEF679B" w:rsidR="006B288E" w:rsidRPr="006534F1" w:rsidRDefault="000F2E0F" w:rsidP="006B288E">
      <w:pPr>
        <w:spacing w:after="0" w:line="360" w:lineRule="auto"/>
        <w:jc w:val="both"/>
        <w:rPr>
          <w:rFonts w:ascii="Palatino Linotype" w:eastAsia="Times New Roman" w:hAnsi="Palatino Linotype" w:cs="Times New Roman"/>
          <w:sz w:val="24"/>
          <w:szCs w:val="24"/>
          <w:lang w:eastAsia="es-ES"/>
        </w:rPr>
      </w:pPr>
      <w:r w:rsidRPr="006534F1">
        <w:rPr>
          <w:rFonts w:ascii="Palatino Linotype" w:hAnsi="Palatino Linotype" w:cs="Arial"/>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7CA05BE7" w14:textId="77777777" w:rsidR="007E2E80" w:rsidRPr="006534F1" w:rsidRDefault="007E2E80" w:rsidP="0014447C">
      <w:pPr>
        <w:pStyle w:val="Sinespaciado"/>
        <w:spacing w:line="360" w:lineRule="auto"/>
        <w:jc w:val="both"/>
        <w:rPr>
          <w:rFonts w:ascii="Palatino Linotype" w:hAnsi="Palatino Linotype"/>
          <w:sz w:val="20"/>
          <w:szCs w:val="24"/>
        </w:rPr>
      </w:pPr>
    </w:p>
    <w:p w14:paraId="76DF2EB6" w14:textId="77777777" w:rsidR="008470BD" w:rsidRPr="006534F1" w:rsidRDefault="008470BD" w:rsidP="0014447C">
      <w:pPr>
        <w:pStyle w:val="Sinespaciado"/>
        <w:spacing w:line="360" w:lineRule="auto"/>
        <w:jc w:val="both"/>
        <w:rPr>
          <w:rFonts w:ascii="Palatino Linotype" w:hAnsi="Palatino Linotype"/>
          <w:sz w:val="20"/>
          <w:szCs w:val="24"/>
        </w:rPr>
      </w:pPr>
    </w:p>
    <w:p w14:paraId="5BAC5170" w14:textId="77777777" w:rsidR="008470BD" w:rsidRPr="006534F1" w:rsidRDefault="008470BD" w:rsidP="0014447C">
      <w:pPr>
        <w:pStyle w:val="Sinespaciado"/>
        <w:spacing w:line="360" w:lineRule="auto"/>
        <w:jc w:val="both"/>
        <w:rPr>
          <w:rFonts w:ascii="Palatino Linotype" w:hAnsi="Palatino Linotype"/>
          <w:sz w:val="20"/>
          <w:szCs w:val="24"/>
        </w:rPr>
      </w:pPr>
    </w:p>
    <w:p w14:paraId="2EF2A99A" w14:textId="77777777" w:rsidR="007E2E80" w:rsidRPr="006534F1" w:rsidRDefault="007E2E80" w:rsidP="0014447C">
      <w:pPr>
        <w:pStyle w:val="Sinespaciado"/>
        <w:spacing w:line="360" w:lineRule="auto"/>
        <w:jc w:val="both"/>
        <w:rPr>
          <w:rFonts w:ascii="Palatino Linotype" w:hAnsi="Palatino Linotype"/>
          <w:b/>
          <w:sz w:val="26"/>
          <w:szCs w:val="26"/>
        </w:rPr>
      </w:pPr>
      <w:r w:rsidRPr="006534F1">
        <w:rPr>
          <w:rFonts w:ascii="Palatino Linotype" w:hAnsi="Palatino Linotype"/>
          <w:b/>
          <w:sz w:val="26"/>
          <w:szCs w:val="26"/>
        </w:rPr>
        <w:lastRenderedPageBreak/>
        <w:t xml:space="preserve">SEGUNDO. Sobre los alcances del recurso de revisión. </w:t>
      </w:r>
    </w:p>
    <w:p w14:paraId="2E613603" w14:textId="77777777" w:rsidR="007E2E80" w:rsidRPr="006534F1" w:rsidRDefault="007E2E80" w:rsidP="0014447C">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199A4C3" w14:textId="77777777" w:rsidR="00A0751D" w:rsidRPr="006534F1" w:rsidRDefault="00A0751D" w:rsidP="00705D1C">
      <w:pPr>
        <w:pStyle w:val="Sinespaciado"/>
        <w:spacing w:line="360" w:lineRule="auto"/>
        <w:jc w:val="both"/>
        <w:rPr>
          <w:rFonts w:ascii="Palatino Linotype" w:hAnsi="Palatino Linotype"/>
          <w:b/>
          <w:sz w:val="26"/>
          <w:szCs w:val="26"/>
        </w:rPr>
      </w:pPr>
    </w:p>
    <w:p w14:paraId="61B51BAD" w14:textId="3EFE123D" w:rsidR="00705D1C" w:rsidRPr="006534F1" w:rsidRDefault="008470BD" w:rsidP="00705D1C">
      <w:pPr>
        <w:pStyle w:val="Sinespaciado"/>
        <w:spacing w:line="360" w:lineRule="auto"/>
        <w:jc w:val="both"/>
        <w:rPr>
          <w:rFonts w:ascii="Palatino Linotype" w:hAnsi="Palatino Linotype"/>
          <w:b/>
          <w:sz w:val="26"/>
          <w:szCs w:val="26"/>
        </w:rPr>
      </w:pPr>
      <w:r w:rsidRPr="006534F1">
        <w:rPr>
          <w:rFonts w:ascii="Palatino Linotype" w:hAnsi="Palatino Linotype"/>
          <w:b/>
          <w:sz w:val="26"/>
          <w:szCs w:val="26"/>
        </w:rPr>
        <w:t>TERCERO</w:t>
      </w:r>
      <w:r w:rsidR="007E2E80" w:rsidRPr="006534F1">
        <w:rPr>
          <w:rFonts w:ascii="Palatino Linotype" w:hAnsi="Palatino Linotype"/>
          <w:b/>
          <w:sz w:val="26"/>
          <w:szCs w:val="26"/>
        </w:rPr>
        <w:t xml:space="preserve">. </w:t>
      </w:r>
      <w:r w:rsidR="00705D1C" w:rsidRPr="006534F1">
        <w:rPr>
          <w:rFonts w:ascii="Palatino Linotype" w:hAnsi="Palatino Linotype"/>
          <w:b/>
          <w:sz w:val="26"/>
          <w:szCs w:val="26"/>
        </w:rPr>
        <w:t>De las causas de improcedencia.</w:t>
      </w:r>
    </w:p>
    <w:p w14:paraId="0A532482" w14:textId="77777777" w:rsidR="006B288E" w:rsidRPr="006534F1" w:rsidRDefault="006B288E" w:rsidP="006B288E">
      <w:pPr>
        <w:pStyle w:val="Prrafodelista"/>
        <w:autoSpaceDE w:val="0"/>
        <w:autoSpaceDN w:val="0"/>
        <w:adjustRightInd w:val="0"/>
        <w:spacing w:line="360" w:lineRule="auto"/>
        <w:ind w:left="0"/>
        <w:jc w:val="both"/>
        <w:rPr>
          <w:rFonts w:ascii="Palatino Linotype" w:hAnsi="Palatino Linotype" w:cs="Arial"/>
        </w:rPr>
      </w:pPr>
      <w:r w:rsidRPr="006534F1">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2AC4148" w14:textId="77777777" w:rsidR="006B288E" w:rsidRPr="006534F1" w:rsidRDefault="006B288E" w:rsidP="006B288E">
      <w:pPr>
        <w:pStyle w:val="Prrafodelista"/>
        <w:autoSpaceDE w:val="0"/>
        <w:autoSpaceDN w:val="0"/>
        <w:adjustRightInd w:val="0"/>
        <w:spacing w:line="360" w:lineRule="auto"/>
        <w:ind w:left="0"/>
        <w:jc w:val="both"/>
        <w:rPr>
          <w:rFonts w:ascii="Palatino Linotype" w:hAnsi="Palatino Linotype" w:cs="Arial"/>
        </w:rPr>
      </w:pPr>
    </w:p>
    <w:p w14:paraId="15512786" w14:textId="77777777" w:rsidR="006B288E" w:rsidRPr="006534F1" w:rsidRDefault="006B288E" w:rsidP="006B288E">
      <w:pPr>
        <w:pStyle w:val="Prrafodelista"/>
        <w:autoSpaceDE w:val="0"/>
        <w:autoSpaceDN w:val="0"/>
        <w:adjustRightInd w:val="0"/>
        <w:spacing w:line="360" w:lineRule="auto"/>
        <w:ind w:left="0"/>
        <w:jc w:val="both"/>
        <w:rPr>
          <w:rFonts w:ascii="Palatino Linotype" w:hAnsi="Palatino Linotype" w:cs="Arial"/>
        </w:rPr>
      </w:pPr>
      <w:r w:rsidRPr="006534F1">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w:t>
      </w:r>
      <w:r w:rsidRPr="006534F1">
        <w:rPr>
          <w:rFonts w:ascii="Palatino Linotype" w:hAnsi="Palatino Linotype" w:cs="Arial"/>
        </w:rPr>
        <w:lastRenderedPageBreak/>
        <w:t>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534F1">
        <w:rPr>
          <w:rStyle w:val="Refdenotaalpie"/>
          <w:rFonts w:ascii="Palatino Linotype" w:hAnsi="Palatino Linotype" w:cs="Arial"/>
        </w:rPr>
        <w:footnoteReference w:id="1"/>
      </w:r>
      <w:r w:rsidRPr="006534F1">
        <w:rPr>
          <w:rFonts w:ascii="Palatino Linotype" w:hAnsi="Palatino Linotype" w:cs="Arial"/>
        </w:rPr>
        <w:t>.</w:t>
      </w:r>
    </w:p>
    <w:p w14:paraId="6565F447" w14:textId="77777777" w:rsidR="006B288E" w:rsidRPr="006534F1" w:rsidRDefault="006B288E" w:rsidP="006B288E">
      <w:pPr>
        <w:pStyle w:val="Prrafodelista"/>
        <w:autoSpaceDE w:val="0"/>
        <w:autoSpaceDN w:val="0"/>
        <w:adjustRightInd w:val="0"/>
        <w:spacing w:line="360" w:lineRule="auto"/>
        <w:ind w:left="0"/>
        <w:jc w:val="both"/>
        <w:rPr>
          <w:rFonts w:ascii="Palatino Linotype" w:hAnsi="Palatino Linotype" w:cs="Arial"/>
        </w:rPr>
      </w:pPr>
    </w:p>
    <w:p w14:paraId="0D4487F5" w14:textId="06B23998" w:rsidR="006B288E" w:rsidRPr="006534F1" w:rsidRDefault="006B288E" w:rsidP="00ED69CC">
      <w:pPr>
        <w:pStyle w:val="Prrafodelista"/>
        <w:autoSpaceDE w:val="0"/>
        <w:autoSpaceDN w:val="0"/>
        <w:adjustRightInd w:val="0"/>
        <w:spacing w:line="360" w:lineRule="auto"/>
        <w:ind w:left="0"/>
        <w:jc w:val="both"/>
        <w:rPr>
          <w:rFonts w:ascii="Palatino Linotype" w:hAnsi="Palatino Linotype" w:cs="Arial"/>
        </w:rPr>
      </w:pPr>
      <w:r w:rsidRPr="006534F1">
        <w:rPr>
          <w:rFonts w:ascii="Palatino Linotype" w:hAnsi="Palatino Linotype" w:cs="Arial"/>
        </w:rPr>
        <w:t>Así las cosas, al no existir causas de improcedencia invocadas por las partes ni advertidas de oficio por este Resolutor, se procede al análisis del asunto en los siguientes términos.</w:t>
      </w:r>
    </w:p>
    <w:p w14:paraId="2A2894D5" w14:textId="77777777" w:rsidR="008470BD" w:rsidRPr="006534F1" w:rsidRDefault="008470BD" w:rsidP="00ED69CC">
      <w:pPr>
        <w:pStyle w:val="Prrafodelista"/>
        <w:autoSpaceDE w:val="0"/>
        <w:autoSpaceDN w:val="0"/>
        <w:adjustRightInd w:val="0"/>
        <w:spacing w:line="360" w:lineRule="auto"/>
        <w:ind w:left="0"/>
        <w:jc w:val="both"/>
        <w:rPr>
          <w:rFonts w:ascii="Palatino Linotype" w:hAnsi="Palatino Linotype" w:cs="Arial"/>
        </w:rPr>
      </w:pPr>
    </w:p>
    <w:p w14:paraId="1CA90D6A" w14:textId="46FB799E" w:rsidR="007E2E80" w:rsidRPr="006534F1" w:rsidRDefault="008470BD" w:rsidP="0014447C">
      <w:pPr>
        <w:pStyle w:val="Sinespaciado"/>
        <w:spacing w:line="360" w:lineRule="auto"/>
        <w:jc w:val="both"/>
        <w:rPr>
          <w:rFonts w:ascii="Palatino Linotype" w:hAnsi="Palatino Linotype"/>
          <w:sz w:val="26"/>
          <w:szCs w:val="26"/>
        </w:rPr>
      </w:pPr>
      <w:r w:rsidRPr="006534F1">
        <w:rPr>
          <w:rFonts w:ascii="Palatino Linotype" w:hAnsi="Palatino Linotype"/>
          <w:b/>
          <w:sz w:val="26"/>
          <w:szCs w:val="26"/>
        </w:rPr>
        <w:t>CUARTO</w:t>
      </w:r>
      <w:r w:rsidR="00705D1C" w:rsidRPr="006534F1">
        <w:rPr>
          <w:rFonts w:ascii="Palatino Linotype" w:hAnsi="Palatino Linotype"/>
          <w:b/>
          <w:sz w:val="26"/>
          <w:szCs w:val="26"/>
        </w:rPr>
        <w:t xml:space="preserve">. </w:t>
      </w:r>
      <w:r w:rsidR="007E2E80" w:rsidRPr="006534F1">
        <w:rPr>
          <w:rFonts w:ascii="Palatino Linotype" w:hAnsi="Palatino Linotype"/>
          <w:b/>
          <w:sz w:val="26"/>
          <w:szCs w:val="26"/>
        </w:rPr>
        <w:t>Estudio y resolución del asunto.</w:t>
      </w:r>
    </w:p>
    <w:p w14:paraId="1C746B3C" w14:textId="77777777" w:rsidR="007E2E80" w:rsidRPr="006534F1" w:rsidRDefault="007E2E80" w:rsidP="0014447C">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w:t>
      </w:r>
      <w:r w:rsidRPr="006534F1">
        <w:rPr>
          <w:rFonts w:ascii="Palatino Linotype" w:hAnsi="Palatino Linotype"/>
          <w:sz w:val="24"/>
          <w:szCs w:val="24"/>
        </w:rPr>
        <w:lastRenderedPageBreak/>
        <w:t>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9429A77" w14:textId="77777777" w:rsidR="00301A01" w:rsidRPr="006534F1" w:rsidRDefault="00301A01" w:rsidP="0014447C">
      <w:pPr>
        <w:pStyle w:val="Sinespaciado"/>
        <w:spacing w:line="360" w:lineRule="auto"/>
        <w:jc w:val="both"/>
        <w:rPr>
          <w:rFonts w:ascii="Palatino Linotype" w:hAnsi="Palatino Linotype"/>
          <w:sz w:val="24"/>
          <w:szCs w:val="24"/>
        </w:rPr>
      </w:pPr>
    </w:p>
    <w:p w14:paraId="4B2C8D83" w14:textId="7F1E0510" w:rsidR="00B56587" w:rsidRPr="006534F1" w:rsidRDefault="00A9172E" w:rsidP="0014447C">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Por tanto, es conveniente recordar que</w:t>
      </w:r>
      <w:r w:rsidR="00D43390" w:rsidRPr="006534F1">
        <w:rPr>
          <w:rFonts w:ascii="Palatino Linotype" w:hAnsi="Palatino Linotype"/>
          <w:sz w:val="24"/>
          <w:szCs w:val="24"/>
        </w:rPr>
        <w:t xml:space="preserve"> </w:t>
      </w:r>
      <w:r w:rsidR="007E71E5" w:rsidRPr="006534F1">
        <w:rPr>
          <w:rFonts w:ascii="Palatino Linotype" w:hAnsi="Palatino Linotype"/>
          <w:sz w:val="24"/>
          <w:szCs w:val="24"/>
        </w:rPr>
        <w:t>el</w:t>
      </w:r>
      <w:r w:rsidR="00336EDF" w:rsidRPr="006534F1">
        <w:rPr>
          <w:rFonts w:ascii="Palatino Linotype" w:hAnsi="Palatino Linotype"/>
          <w:sz w:val="24"/>
          <w:szCs w:val="24"/>
        </w:rPr>
        <w:t xml:space="preserve"> hoy </w:t>
      </w:r>
      <w:r w:rsidR="00336EDF" w:rsidRPr="006534F1">
        <w:rPr>
          <w:rFonts w:ascii="Palatino Linotype" w:hAnsi="Palatino Linotype"/>
          <w:b/>
          <w:sz w:val="24"/>
          <w:szCs w:val="24"/>
        </w:rPr>
        <w:t>Recurrente</w:t>
      </w:r>
      <w:r w:rsidR="00336EDF" w:rsidRPr="006534F1">
        <w:rPr>
          <w:rFonts w:ascii="Palatino Linotype" w:hAnsi="Palatino Linotype"/>
          <w:sz w:val="24"/>
          <w:szCs w:val="24"/>
        </w:rPr>
        <w:t xml:space="preserve"> requirió</w:t>
      </w:r>
      <w:r w:rsidR="006F39F0" w:rsidRPr="006534F1">
        <w:rPr>
          <w:rFonts w:ascii="Palatino Linotype" w:hAnsi="Palatino Linotype"/>
          <w:sz w:val="24"/>
          <w:szCs w:val="24"/>
        </w:rPr>
        <w:t xml:space="preserve"> en la solicitud de información con número de folio </w:t>
      </w:r>
      <w:r w:rsidR="00A0751D" w:rsidRPr="006534F1">
        <w:rPr>
          <w:rFonts w:ascii="Palatino Linotype" w:hAnsi="Palatino Linotype"/>
          <w:b/>
          <w:sz w:val="24"/>
          <w:szCs w:val="24"/>
        </w:rPr>
        <w:t>00389/SEDESEM/IP/2022</w:t>
      </w:r>
      <w:r w:rsidR="00DB7432" w:rsidRPr="006534F1">
        <w:rPr>
          <w:rFonts w:ascii="Palatino Linotype" w:hAnsi="Palatino Linotype"/>
          <w:sz w:val="24"/>
          <w:szCs w:val="24"/>
        </w:rPr>
        <w:t xml:space="preserve"> medularmente</w:t>
      </w:r>
      <w:r w:rsidR="006F39F0" w:rsidRPr="006534F1">
        <w:rPr>
          <w:rFonts w:ascii="Palatino Linotype" w:hAnsi="Palatino Linotype"/>
          <w:sz w:val="24"/>
          <w:szCs w:val="24"/>
        </w:rPr>
        <w:t>,</w:t>
      </w:r>
      <w:r w:rsidR="008A463E" w:rsidRPr="006534F1">
        <w:rPr>
          <w:rFonts w:ascii="Palatino Linotype" w:hAnsi="Palatino Linotype"/>
          <w:sz w:val="24"/>
          <w:szCs w:val="24"/>
        </w:rPr>
        <w:t xml:space="preserve"> del documental “</w:t>
      </w:r>
      <w:r w:rsidR="008A463E" w:rsidRPr="006534F1">
        <w:rPr>
          <w:rFonts w:ascii="Palatino Linotype" w:hAnsi="Palatino Linotype"/>
          <w:b/>
          <w:bCs/>
          <w:i/>
          <w:iCs/>
          <w:sz w:val="24"/>
          <w:szCs w:val="24"/>
        </w:rPr>
        <w:t xml:space="preserve">CATEAN CASA con Autos Robados- Siendo Policía en Tlalnepantla </w:t>
      </w:r>
      <w:proofErr w:type="spellStart"/>
      <w:r w:rsidR="008A463E" w:rsidRPr="006534F1">
        <w:rPr>
          <w:rFonts w:ascii="Palatino Linotype" w:hAnsi="Palatino Linotype"/>
          <w:b/>
          <w:bCs/>
          <w:i/>
          <w:iCs/>
          <w:sz w:val="24"/>
          <w:szCs w:val="24"/>
        </w:rPr>
        <w:t>Ep</w:t>
      </w:r>
      <w:proofErr w:type="spellEnd"/>
      <w:r w:rsidR="008A463E" w:rsidRPr="006534F1">
        <w:rPr>
          <w:rFonts w:ascii="Palatino Linotype" w:hAnsi="Palatino Linotype"/>
          <w:b/>
          <w:bCs/>
          <w:i/>
          <w:iCs/>
          <w:sz w:val="24"/>
          <w:szCs w:val="24"/>
        </w:rPr>
        <w:t xml:space="preserve"> 1 (Documental)</w:t>
      </w:r>
      <w:r w:rsidR="008A463E" w:rsidRPr="006534F1">
        <w:rPr>
          <w:rFonts w:ascii="Palatino Linotype" w:hAnsi="Palatino Linotype"/>
          <w:sz w:val="24"/>
          <w:szCs w:val="24"/>
        </w:rPr>
        <w:t xml:space="preserve">”, </w:t>
      </w:r>
      <w:r w:rsidR="006F39F0" w:rsidRPr="006534F1">
        <w:rPr>
          <w:rFonts w:ascii="Palatino Linotype" w:hAnsi="Palatino Linotype"/>
          <w:sz w:val="24"/>
          <w:szCs w:val="24"/>
        </w:rPr>
        <w:t>el o los documentos en donde conste</w:t>
      </w:r>
      <w:r w:rsidR="00ED69CC" w:rsidRPr="006534F1">
        <w:rPr>
          <w:rFonts w:ascii="Palatino Linotype" w:hAnsi="Palatino Linotype"/>
          <w:sz w:val="24"/>
          <w:szCs w:val="24"/>
        </w:rPr>
        <w:t xml:space="preserve"> lo siguiente:</w:t>
      </w:r>
    </w:p>
    <w:p w14:paraId="3B6FB4AE" w14:textId="77777777" w:rsidR="00ED69CC" w:rsidRPr="006534F1" w:rsidRDefault="00ED69CC" w:rsidP="0014447C">
      <w:pPr>
        <w:pStyle w:val="Sinespaciado"/>
        <w:spacing w:line="360" w:lineRule="auto"/>
        <w:jc w:val="both"/>
        <w:rPr>
          <w:rFonts w:ascii="Palatino Linotype" w:hAnsi="Palatino Linotype"/>
          <w:sz w:val="24"/>
          <w:szCs w:val="24"/>
        </w:rPr>
      </w:pPr>
    </w:p>
    <w:p w14:paraId="1F18C759" w14:textId="636B4994" w:rsidR="00ED69CC" w:rsidRPr="006534F1" w:rsidRDefault="00102894" w:rsidP="006F39F0">
      <w:pPr>
        <w:pStyle w:val="Sinespaciado"/>
        <w:numPr>
          <w:ilvl w:val="0"/>
          <w:numId w:val="17"/>
        </w:numPr>
        <w:spacing w:line="360" w:lineRule="auto"/>
        <w:jc w:val="both"/>
        <w:rPr>
          <w:rFonts w:ascii="Palatino Linotype" w:hAnsi="Palatino Linotype"/>
          <w:i/>
          <w:sz w:val="24"/>
          <w:szCs w:val="24"/>
        </w:rPr>
      </w:pPr>
      <w:r w:rsidRPr="006534F1">
        <w:rPr>
          <w:rFonts w:ascii="Palatino Linotype" w:hAnsi="Palatino Linotype"/>
          <w:i/>
          <w:sz w:val="24"/>
          <w:szCs w:val="24"/>
        </w:rPr>
        <w:t>Consentimiento firmado</w:t>
      </w:r>
      <w:r w:rsidR="00DA7733" w:rsidRPr="006534F1">
        <w:rPr>
          <w:rFonts w:ascii="Palatino Linotype" w:hAnsi="Palatino Linotype"/>
          <w:i/>
          <w:sz w:val="24"/>
          <w:szCs w:val="24"/>
        </w:rPr>
        <w:t xml:space="preserve"> de</w:t>
      </w:r>
      <w:r w:rsidR="008A463E" w:rsidRPr="006534F1">
        <w:rPr>
          <w:rFonts w:ascii="Palatino Linotype" w:hAnsi="Palatino Linotype"/>
          <w:i/>
          <w:sz w:val="24"/>
          <w:szCs w:val="24"/>
        </w:rPr>
        <w:t xml:space="preserve"> los </w:t>
      </w:r>
      <w:r w:rsidR="00DA7733" w:rsidRPr="006534F1">
        <w:rPr>
          <w:rFonts w:ascii="Palatino Linotype" w:hAnsi="Palatino Linotype"/>
          <w:i/>
          <w:sz w:val="24"/>
          <w:szCs w:val="24"/>
        </w:rPr>
        <w:t>policías</w:t>
      </w:r>
      <w:r w:rsidR="008A463E" w:rsidRPr="006534F1">
        <w:rPr>
          <w:rFonts w:ascii="Palatino Linotype" w:hAnsi="Palatino Linotype"/>
          <w:i/>
          <w:sz w:val="24"/>
          <w:szCs w:val="24"/>
        </w:rPr>
        <w:t xml:space="preserve"> que</w:t>
      </w:r>
      <w:r w:rsidR="008F52A7" w:rsidRPr="006534F1">
        <w:rPr>
          <w:rFonts w:ascii="Palatino Linotype" w:hAnsi="Palatino Linotype"/>
          <w:i/>
          <w:sz w:val="24"/>
          <w:szCs w:val="24"/>
        </w:rPr>
        <w:t xml:space="preserve"> autoriza su aparición</w:t>
      </w:r>
      <w:r w:rsidR="008A463E" w:rsidRPr="006534F1">
        <w:rPr>
          <w:rFonts w:ascii="Palatino Linotype" w:hAnsi="Palatino Linotype"/>
          <w:i/>
          <w:sz w:val="24"/>
          <w:szCs w:val="24"/>
        </w:rPr>
        <w:t xml:space="preserve"> en</w:t>
      </w:r>
      <w:r w:rsidR="008F52A7" w:rsidRPr="006534F1">
        <w:rPr>
          <w:rFonts w:ascii="Palatino Linotype" w:hAnsi="Palatino Linotype"/>
          <w:i/>
          <w:sz w:val="24"/>
          <w:szCs w:val="24"/>
        </w:rPr>
        <w:t xml:space="preserve"> dicho documental</w:t>
      </w:r>
      <w:r w:rsidR="008A463E" w:rsidRPr="006534F1">
        <w:rPr>
          <w:rFonts w:ascii="Palatino Linotype" w:hAnsi="Palatino Linotype"/>
          <w:i/>
          <w:sz w:val="24"/>
          <w:szCs w:val="24"/>
        </w:rPr>
        <w:t xml:space="preserve"> los que muestra su media </w:t>
      </w:r>
      <w:r w:rsidR="00DA7733" w:rsidRPr="006534F1">
        <w:rPr>
          <w:rFonts w:ascii="Palatino Linotype" w:hAnsi="Palatino Linotype"/>
          <w:i/>
          <w:sz w:val="24"/>
          <w:szCs w:val="24"/>
        </w:rPr>
        <w:t>afiliación</w:t>
      </w:r>
      <w:r w:rsidR="00A0751D" w:rsidRPr="006534F1">
        <w:rPr>
          <w:rFonts w:ascii="Palatino Linotype" w:hAnsi="Palatino Linotype"/>
          <w:i/>
          <w:sz w:val="24"/>
          <w:szCs w:val="24"/>
        </w:rPr>
        <w:t>.</w:t>
      </w:r>
    </w:p>
    <w:p w14:paraId="79282476" w14:textId="16C5E73F" w:rsidR="008A463E" w:rsidRPr="006534F1" w:rsidRDefault="00DA7733" w:rsidP="006F39F0">
      <w:pPr>
        <w:pStyle w:val="Sinespaciado"/>
        <w:numPr>
          <w:ilvl w:val="0"/>
          <w:numId w:val="17"/>
        </w:numPr>
        <w:spacing w:line="360" w:lineRule="auto"/>
        <w:jc w:val="both"/>
        <w:rPr>
          <w:rFonts w:ascii="Palatino Linotype" w:hAnsi="Palatino Linotype"/>
          <w:i/>
          <w:sz w:val="24"/>
          <w:szCs w:val="24"/>
        </w:rPr>
      </w:pPr>
      <w:r w:rsidRPr="006534F1">
        <w:rPr>
          <w:rFonts w:ascii="Palatino Linotype" w:hAnsi="Palatino Linotype"/>
          <w:i/>
          <w:sz w:val="24"/>
          <w:szCs w:val="24"/>
        </w:rPr>
        <w:t>Autorización</w:t>
      </w:r>
      <w:r w:rsidR="008A463E" w:rsidRPr="006534F1">
        <w:rPr>
          <w:rFonts w:ascii="Palatino Linotype" w:hAnsi="Palatino Linotype"/>
          <w:i/>
          <w:sz w:val="24"/>
          <w:szCs w:val="24"/>
        </w:rPr>
        <w:t xml:space="preserve"> firmad</w:t>
      </w:r>
      <w:r w:rsidRPr="006534F1">
        <w:rPr>
          <w:rFonts w:ascii="Palatino Linotype" w:hAnsi="Palatino Linotype"/>
          <w:i/>
          <w:sz w:val="24"/>
          <w:szCs w:val="24"/>
        </w:rPr>
        <w:t>a</w:t>
      </w:r>
      <w:r w:rsidR="008A463E" w:rsidRPr="006534F1">
        <w:rPr>
          <w:rFonts w:ascii="Palatino Linotype" w:hAnsi="Palatino Linotype"/>
          <w:i/>
          <w:sz w:val="24"/>
          <w:szCs w:val="24"/>
        </w:rPr>
        <w:t xml:space="preserve"> por </w:t>
      </w:r>
      <w:r w:rsidRPr="006534F1">
        <w:rPr>
          <w:rFonts w:ascii="Palatino Linotype" w:hAnsi="Palatino Linotype"/>
          <w:i/>
          <w:sz w:val="24"/>
          <w:szCs w:val="24"/>
        </w:rPr>
        <w:t>C</w:t>
      </w:r>
      <w:r w:rsidR="008A463E" w:rsidRPr="006534F1">
        <w:rPr>
          <w:rFonts w:ascii="Palatino Linotype" w:hAnsi="Palatino Linotype"/>
          <w:i/>
          <w:sz w:val="24"/>
          <w:szCs w:val="24"/>
        </w:rPr>
        <w:t xml:space="preserve">abildo o </w:t>
      </w:r>
      <w:r w:rsidRPr="006534F1">
        <w:rPr>
          <w:rFonts w:ascii="Palatino Linotype" w:hAnsi="Palatino Linotype"/>
          <w:i/>
          <w:sz w:val="24"/>
          <w:szCs w:val="24"/>
        </w:rPr>
        <w:t>P</w:t>
      </w:r>
      <w:r w:rsidR="008A463E" w:rsidRPr="006534F1">
        <w:rPr>
          <w:rFonts w:ascii="Palatino Linotype" w:hAnsi="Palatino Linotype"/>
          <w:i/>
          <w:sz w:val="24"/>
          <w:szCs w:val="24"/>
        </w:rPr>
        <w:t>residencia</w:t>
      </w:r>
      <w:r w:rsidRPr="006534F1">
        <w:rPr>
          <w:rFonts w:ascii="Palatino Linotype" w:hAnsi="Palatino Linotype"/>
          <w:i/>
          <w:sz w:val="24"/>
          <w:szCs w:val="24"/>
        </w:rPr>
        <w:t xml:space="preserve"> Municipal para que la</w:t>
      </w:r>
      <w:r w:rsidR="008A463E" w:rsidRPr="006534F1">
        <w:rPr>
          <w:rFonts w:ascii="Palatino Linotype" w:hAnsi="Palatino Linotype"/>
          <w:i/>
          <w:sz w:val="24"/>
          <w:szCs w:val="24"/>
        </w:rPr>
        <w:t xml:space="preserve"> </w:t>
      </w:r>
      <w:r w:rsidRPr="006534F1">
        <w:rPr>
          <w:rFonts w:ascii="Palatino Linotype" w:hAnsi="Palatino Linotype"/>
          <w:i/>
          <w:sz w:val="24"/>
          <w:szCs w:val="24"/>
        </w:rPr>
        <w:t>policía</w:t>
      </w:r>
      <w:r w:rsidR="008A463E" w:rsidRPr="006534F1">
        <w:rPr>
          <w:rFonts w:ascii="Palatino Linotype" w:hAnsi="Palatino Linotype"/>
          <w:i/>
          <w:sz w:val="24"/>
          <w:szCs w:val="24"/>
        </w:rPr>
        <w:t xml:space="preserve"> traiga en </w:t>
      </w:r>
      <w:r w:rsidRPr="006534F1">
        <w:rPr>
          <w:rFonts w:ascii="Palatino Linotype" w:hAnsi="Palatino Linotype"/>
          <w:i/>
          <w:sz w:val="24"/>
          <w:szCs w:val="24"/>
        </w:rPr>
        <w:t>patrullas</w:t>
      </w:r>
      <w:r w:rsidR="008A463E" w:rsidRPr="006534F1">
        <w:rPr>
          <w:rFonts w:ascii="Palatino Linotype" w:hAnsi="Palatino Linotype"/>
          <w:i/>
          <w:sz w:val="24"/>
          <w:szCs w:val="24"/>
        </w:rPr>
        <w:t xml:space="preserve"> a particulares</w:t>
      </w:r>
      <w:r w:rsidRPr="006534F1">
        <w:rPr>
          <w:rFonts w:ascii="Palatino Linotype" w:hAnsi="Palatino Linotype"/>
          <w:i/>
          <w:sz w:val="24"/>
          <w:szCs w:val="24"/>
        </w:rPr>
        <w:t xml:space="preserve"> en donde se precise </w:t>
      </w:r>
      <w:r w:rsidR="008A463E" w:rsidRPr="006534F1">
        <w:rPr>
          <w:rFonts w:ascii="Palatino Linotype" w:hAnsi="Palatino Linotype"/>
          <w:i/>
          <w:sz w:val="24"/>
          <w:szCs w:val="24"/>
        </w:rPr>
        <w:t xml:space="preserve">que si les pasaba algo la </w:t>
      </w:r>
      <w:r w:rsidRPr="006534F1">
        <w:rPr>
          <w:rFonts w:ascii="Palatino Linotype" w:hAnsi="Palatino Linotype"/>
          <w:i/>
          <w:sz w:val="24"/>
          <w:szCs w:val="24"/>
        </w:rPr>
        <w:t>policía</w:t>
      </w:r>
      <w:r w:rsidR="008A463E" w:rsidRPr="006534F1">
        <w:rPr>
          <w:rFonts w:ascii="Palatino Linotype" w:hAnsi="Palatino Linotype"/>
          <w:i/>
          <w:sz w:val="24"/>
          <w:szCs w:val="24"/>
        </w:rPr>
        <w:t xml:space="preserve"> no era responsable.</w:t>
      </w:r>
    </w:p>
    <w:p w14:paraId="644B6507" w14:textId="4F028D6B" w:rsidR="00ED69CC" w:rsidRPr="006534F1" w:rsidRDefault="00DA7733" w:rsidP="003B19FD">
      <w:pPr>
        <w:pStyle w:val="Sinespaciado"/>
        <w:numPr>
          <w:ilvl w:val="0"/>
          <w:numId w:val="17"/>
        </w:numPr>
        <w:spacing w:line="360" w:lineRule="auto"/>
        <w:jc w:val="both"/>
        <w:rPr>
          <w:rFonts w:ascii="Palatino Linotype" w:hAnsi="Palatino Linotype"/>
          <w:i/>
          <w:sz w:val="24"/>
          <w:szCs w:val="24"/>
        </w:rPr>
      </w:pPr>
      <w:r w:rsidRPr="006534F1">
        <w:rPr>
          <w:rFonts w:ascii="Palatino Linotype" w:hAnsi="Palatino Linotype"/>
          <w:i/>
          <w:sz w:val="24"/>
          <w:szCs w:val="24"/>
        </w:rPr>
        <w:t>C</w:t>
      </w:r>
      <w:r w:rsidR="008A463E" w:rsidRPr="006534F1">
        <w:rPr>
          <w:rFonts w:ascii="Palatino Linotype" w:hAnsi="Palatino Linotype"/>
          <w:i/>
          <w:sz w:val="24"/>
          <w:szCs w:val="24"/>
        </w:rPr>
        <w:t>ostos de producción y difusión de dichas actividades</w:t>
      </w:r>
      <w:r w:rsidRPr="006534F1">
        <w:rPr>
          <w:rFonts w:ascii="Palatino Linotype" w:hAnsi="Palatino Linotype"/>
          <w:i/>
          <w:sz w:val="24"/>
          <w:szCs w:val="24"/>
        </w:rPr>
        <w:t>.</w:t>
      </w:r>
    </w:p>
    <w:p w14:paraId="6C125F04" w14:textId="77777777" w:rsidR="008A463E" w:rsidRPr="006534F1" w:rsidRDefault="008A463E" w:rsidP="008A463E">
      <w:pPr>
        <w:pStyle w:val="Sinespaciado"/>
        <w:spacing w:line="360" w:lineRule="auto"/>
        <w:ind w:left="720"/>
        <w:jc w:val="both"/>
        <w:rPr>
          <w:rFonts w:ascii="Palatino Linotype" w:hAnsi="Palatino Linotype"/>
          <w:sz w:val="24"/>
          <w:szCs w:val="24"/>
        </w:rPr>
      </w:pPr>
    </w:p>
    <w:p w14:paraId="676D588B" w14:textId="1B0849E9" w:rsidR="00F42D68" w:rsidRPr="006534F1" w:rsidRDefault="00B56587" w:rsidP="0014447C">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El Sujeto Obligado turnó la solicitud a la</w:t>
      </w:r>
      <w:r w:rsidR="004E3D04" w:rsidRPr="006534F1">
        <w:rPr>
          <w:rFonts w:ascii="Palatino Linotype" w:hAnsi="Palatino Linotype"/>
          <w:sz w:val="24"/>
          <w:szCs w:val="24"/>
        </w:rPr>
        <w:t>s</w:t>
      </w:r>
      <w:r w:rsidRPr="006534F1">
        <w:rPr>
          <w:rFonts w:ascii="Palatino Linotype" w:hAnsi="Palatino Linotype"/>
          <w:sz w:val="24"/>
          <w:szCs w:val="24"/>
        </w:rPr>
        <w:t xml:space="preserve"> unidad</w:t>
      </w:r>
      <w:r w:rsidR="004E3D04" w:rsidRPr="006534F1">
        <w:rPr>
          <w:rFonts w:ascii="Palatino Linotype" w:hAnsi="Palatino Linotype"/>
          <w:sz w:val="24"/>
          <w:szCs w:val="24"/>
        </w:rPr>
        <w:t>es</w:t>
      </w:r>
      <w:r w:rsidRPr="006534F1">
        <w:rPr>
          <w:rFonts w:ascii="Palatino Linotype" w:hAnsi="Palatino Linotype"/>
          <w:sz w:val="24"/>
          <w:szCs w:val="24"/>
        </w:rPr>
        <w:t xml:space="preserve"> administrativa</w:t>
      </w:r>
      <w:r w:rsidR="004E3D04" w:rsidRPr="006534F1">
        <w:rPr>
          <w:rFonts w:ascii="Palatino Linotype" w:hAnsi="Palatino Linotype"/>
          <w:sz w:val="24"/>
          <w:szCs w:val="24"/>
        </w:rPr>
        <w:t>s</w:t>
      </w:r>
      <w:r w:rsidRPr="006534F1">
        <w:rPr>
          <w:rFonts w:ascii="Palatino Linotype" w:hAnsi="Palatino Linotype"/>
          <w:sz w:val="24"/>
          <w:szCs w:val="24"/>
        </w:rPr>
        <w:t xml:space="preserve"> que consideró competente</w:t>
      </w:r>
      <w:r w:rsidR="004E3D04" w:rsidRPr="006534F1">
        <w:rPr>
          <w:rFonts w:ascii="Palatino Linotype" w:hAnsi="Palatino Linotype"/>
          <w:sz w:val="24"/>
          <w:szCs w:val="24"/>
        </w:rPr>
        <w:t>s</w:t>
      </w:r>
      <w:r w:rsidRPr="006534F1">
        <w:rPr>
          <w:rFonts w:ascii="Palatino Linotype" w:hAnsi="Palatino Linotype"/>
          <w:sz w:val="24"/>
          <w:szCs w:val="24"/>
        </w:rPr>
        <w:t xml:space="preserve"> y respondió</w:t>
      </w:r>
      <w:r w:rsidR="00A0751D" w:rsidRPr="006534F1">
        <w:rPr>
          <w:rFonts w:ascii="Palatino Linotype" w:hAnsi="Palatino Linotype"/>
          <w:sz w:val="24"/>
          <w:szCs w:val="24"/>
        </w:rPr>
        <w:t xml:space="preserve"> mediante el </w:t>
      </w:r>
      <w:r w:rsidR="00F073C6" w:rsidRPr="006534F1">
        <w:rPr>
          <w:rFonts w:ascii="Palatino Linotype" w:hAnsi="Palatino Linotype"/>
          <w:sz w:val="24"/>
          <w:szCs w:val="24"/>
        </w:rPr>
        <w:t>archivo</w:t>
      </w:r>
      <w:r w:rsidR="00A0751D" w:rsidRPr="006534F1">
        <w:rPr>
          <w:rFonts w:ascii="Palatino Linotype" w:hAnsi="Palatino Linotype"/>
          <w:sz w:val="24"/>
          <w:szCs w:val="24"/>
        </w:rPr>
        <w:t xml:space="preserve"> electrónico </w:t>
      </w:r>
      <w:r w:rsidR="00F073C6" w:rsidRPr="006534F1">
        <w:rPr>
          <w:rFonts w:ascii="Palatino Linotype" w:hAnsi="Palatino Linotype"/>
          <w:sz w:val="24"/>
          <w:szCs w:val="24"/>
        </w:rPr>
        <w:t xml:space="preserve">comprimido </w:t>
      </w:r>
      <w:r w:rsidR="00A0751D" w:rsidRPr="006534F1">
        <w:rPr>
          <w:rFonts w:ascii="Palatino Linotype" w:hAnsi="Palatino Linotype"/>
          <w:sz w:val="24"/>
          <w:szCs w:val="24"/>
        </w:rPr>
        <w:t>denominado “</w:t>
      </w:r>
      <w:r w:rsidR="00F073C6" w:rsidRPr="006534F1">
        <w:rPr>
          <w:rFonts w:ascii="Palatino Linotype" w:hAnsi="Palatino Linotype"/>
          <w:b/>
          <w:bCs/>
          <w:sz w:val="24"/>
          <w:szCs w:val="24"/>
        </w:rPr>
        <w:t>RESP-SAIMEX-00835.zip</w:t>
      </w:r>
      <w:r w:rsidR="00A0751D" w:rsidRPr="006534F1">
        <w:rPr>
          <w:rFonts w:ascii="Palatino Linotype" w:hAnsi="Palatino Linotype"/>
          <w:sz w:val="24"/>
          <w:szCs w:val="24"/>
        </w:rPr>
        <w:t>”</w:t>
      </w:r>
      <w:r w:rsidR="00EE3176" w:rsidRPr="006534F1">
        <w:rPr>
          <w:rFonts w:ascii="Palatino Linotype" w:hAnsi="Palatino Linotype"/>
          <w:sz w:val="24"/>
          <w:szCs w:val="24"/>
        </w:rPr>
        <w:t xml:space="preserve">, </w:t>
      </w:r>
      <w:r w:rsidR="00A0751D" w:rsidRPr="006534F1">
        <w:rPr>
          <w:rFonts w:ascii="Palatino Linotype" w:hAnsi="Palatino Linotype"/>
          <w:sz w:val="24"/>
          <w:szCs w:val="24"/>
        </w:rPr>
        <w:t>que contiene en su parte medular lo</w:t>
      </w:r>
      <w:r w:rsidR="00F073C6" w:rsidRPr="006534F1">
        <w:rPr>
          <w:rFonts w:ascii="Palatino Linotype" w:hAnsi="Palatino Linotype"/>
          <w:sz w:val="24"/>
          <w:szCs w:val="24"/>
        </w:rPr>
        <w:t>s documentos</w:t>
      </w:r>
      <w:r w:rsidR="00AA3581" w:rsidRPr="006534F1">
        <w:rPr>
          <w:rFonts w:ascii="Palatino Linotype" w:hAnsi="Palatino Linotype"/>
          <w:sz w:val="24"/>
          <w:szCs w:val="24"/>
        </w:rPr>
        <w:t xml:space="preserve"> </w:t>
      </w:r>
      <w:r w:rsidR="00F42D68" w:rsidRPr="006534F1">
        <w:rPr>
          <w:rFonts w:ascii="Palatino Linotype" w:hAnsi="Palatino Linotype"/>
          <w:sz w:val="24"/>
          <w:szCs w:val="24"/>
        </w:rPr>
        <w:t>siguiente</w:t>
      </w:r>
      <w:r w:rsidR="00F073C6" w:rsidRPr="006534F1">
        <w:rPr>
          <w:rFonts w:ascii="Palatino Linotype" w:hAnsi="Palatino Linotype"/>
          <w:sz w:val="24"/>
          <w:szCs w:val="24"/>
        </w:rPr>
        <w:t>s</w:t>
      </w:r>
      <w:r w:rsidR="00F42D68" w:rsidRPr="006534F1">
        <w:rPr>
          <w:rFonts w:ascii="Palatino Linotype" w:hAnsi="Palatino Linotype"/>
          <w:sz w:val="24"/>
          <w:szCs w:val="24"/>
        </w:rPr>
        <w:t>:</w:t>
      </w:r>
    </w:p>
    <w:p w14:paraId="68EAAC07" w14:textId="77777777" w:rsidR="00F42D68" w:rsidRPr="006534F1" w:rsidRDefault="00F42D68" w:rsidP="0014447C">
      <w:pPr>
        <w:pStyle w:val="Sinespaciado"/>
        <w:spacing w:line="360" w:lineRule="auto"/>
        <w:jc w:val="both"/>
        <w:rPr>
          <w:rFonts w:ascii="Palatino Linotype" w:hAnsi="Palatino Linotype"/>
          <w:sz w:val="24"/>
          <w:szCs w:val="24"/>
        </w:rPr>
      </w:pPr>
    </w:p>
    <w:p w14:paraId="74D46035" w14:textId="384EA488" w:rsidR="00454D45" w:rsidRPr="006534F1" w:rsidRDefault="00F073C6" w:rsidP="00AB7654">
      <w:pPr>
        <w:pStyle w:val="Sinespaciado"/>
        <w:numPr>
          <w:ilvl w:val="0"/>
          <w:numId w:val="15"/>
        </w:numPr>
        <w:spacing w:after="240" w:line="360" w:lineRule="auto"/>
        <w:jc w:val="both"/>
        <w:rPr>
          <w:rFonts w:ascii="Palatino Linotype" w:hAnsi="Palatino Linotype"/>
          <w:b/>
          <w:bCs/>
          <w:sz w:val="24"/>
          <w:szCs w:val="24"/>
        </w:rPr>
      </w:pPr>
      <w:r w:rsidRPr="006534F1">
        <w:rPr>
          <w:rFonts w:ascii="Palatino Linotype" w:hAnsi="Palatino Linotype"/>
          <w:b/>
          <w:bCs/>
          <w:sz w:val="24"/>
          <w:szCs w:val="24"/>
        </w:rPr>
        <w:lastRenderedPageBreak/>
        <w:t>COMISARIA.pdf</w:t>
      </w:r>
      <w:r w:rsidR="009F63E4" w:rsidRPr="006534F1">
        <w:rPr>
          <w:rFonts w:ascii="Palatino Linotype" w:hAnsi="Palatino Linotype"/>
          <w:b/>
          <w:bCs/>
          <w:sz w:val="24"/>
          <w:szCs w:val="24"/>
        </w:rPr>
        <w:t xml:space="preserve">: </w:t>
      </w:r>
      <w:r w:rsidR="00102894" w:rsidRPr="006534F1">
        <w:rPr>
          <w:rFonts w:ascii="Palatino Linotype" w:hAnsi="Palatino Linotype"/>
          <w:sz w:val="24"/>
          <w:szCs w:val="24"/>
        </w:rPr>
        <w:t>C</w:t>
      </w:r>
      <w:r w:rsidR="007275D5" w:rsidRPr="006534F1">
        <w:rPr>
          <w:rFonts w:ascii="Palatino Linotype" w:hAnsi="Palatino Linotype"/>
          <w:sz w:val="24"/>
          <w:szCs w:val="24"/>
        </w:rPr>
        <w:t xml:space="preserve">ontiene </w:t>
      </w:r>
      <w:r w:rsidR="00A0751D" w:rsidRPr="006534F1">
        <w:rPr>
          <w:rFonts w:ascii="Palatino Linotype" w:hAnsi="Palatino Linotype"/>
          <w:sz w:val="24"/>
          <w:szCs w:val="24"/>
        </w:rPr>
        <w:t xml:space="preserve">el oficio número </w:t>
      </w:r>
      <w:r w:rsidR="00102894" w:rsidRPr="006534F1">
        <w:rPr>
          <w:rFonts w:ascii="Palatino Linotype" w:hAnsi="Palatino Linotype"/>
          <w:b/>
          <w:bCs/>
          <w:sz w:val="24"/>
          <w:szCs w:val="24"/>
        </w:rPr>
        <w:t>CGSPTM/9326/2022</w:t>
      </w:r>
      <w:r w:rsidR="00A0751D" w:rsidRPr="006534F1">
        <w:rPr>
          <w:rFonts w:ascii="Palatino Linotype" w:hAnsi="Palatino Linotype"/>
          <w:sz w:val="24"/>
          <w:szCs w:val="24"/>
        </w:rPr>
        <w:t>,</w:t>
      </w:r>
      <w:r w:rsidR="002755AF" w:rsidRPr="006534F1">
        <w:rPr>
          <w:rFonts w:ascii="Palatino Linotype" w:hAnsi="Palatino Linotype"/>
          <w:sz w:val="24"/>
          <w:szCs w:val="24"/>
        </w:rPr>
        <w:t xml:space="preserve"> </w:t>
      </w:r>
      <w:r w:rsidR="009F63E4" w:rsidRPr="006534F1">
        <w:rPr>
          <w:rFonts w:ascii="Palatino Linotype" w:hAnsi="Palatino Linotype"/>
          <w:sz w:val="24"/>
          <w:szCs w:val="24"/>
        </w:rPr>
        <w:t xml:space="preserve">signado por </w:t>
      </w:r>
      <w:r w:rsidR="007275D5" w:rsidRPr="006534F1">
        <w:rPr>
          <w:rFonts w:ascii="Palatino Linotype" w:hAnsi="Palatino Linotype"/>
          <w:sz w:val="24"/>
          <w:szCs w:val="24"/>
        </w:rPr>
        <w:t>el</w:t>
      </w:r>
      <w:r w:rsidR="00EF1454" w:rsidRPr="006534F1">
        <w:rPr>
          <w:rFonts w:ascii="Palatino Linotype" w:hAnsi="Palatino Linotype"/>
          <w:sz w:val="24"/>
          <w:szCs w:val="24"/>
        </w:rPr>
        <w:t xml:space="preserve"> </w:t>
      </w:r>
      <w:r w:rsidR="00102894" w:rsidRPr="006534F1">
        <w:rPr>
          <w:rFonts w:ascii="Palatino Linotype" w:hAnsi="Palatino Linotype"/>
          <w:sz w:val="24"/>
          <w:szCs w:val="24"/>
        </w:rPr>
        <w:t>Comisario General de Seguridad Pública y Tránsito Municipal</w:t>
      </w:r>
      <w:r w:rsidR="007275D5" w:rsidRPr="006534F1">
        <w:rPr>
          <w:rFonts w:ascii="Palatino Linotype" w:hAnsi="Palatino Linotype"/>
          <w:sz w:val="24"/>
          <w:szCs w:val="24"/>
        </w:rPr>
        <w:t xml:space="preserve">, </w:t>
      </w:r>
      <w:r w:rsidR="009F63E4" w:rsidRPr="006534F1">
        <w:rPr>
          <w:rFonts w:ascii="Palatino Linotype" w:hAnsi="Palatino Linotype"/>
          <w:sz w:val="24"/>
          <w:szCs w:val="24"/>
        </w:rPr>
        <w:t xml:space="preserve">a </w:t>
      </w:r>
      <w:r w:rsidR="007275D5" w:rsidRPr="006534F1">
        <w:rPr>
          <w:rFonts w:ascii="Palatino Linotype" w:hAnsi="Palatino Linotype"/>
          <w:sz w:val="24"/>
          <w:szCs w:val="24"/>
        </w:rPr>
        <w:t xml:space="preserve">través del cual informa al </w:t>
      </w:r>
      <w:r w:rsidR="00102894" w:rsidRPr="006534F1">
        <w:rPr>
          <w:rFonts w:ascii="Palatino Linotype" w:hAnsi="Palatino Linotype"/>
          <w:sz w:val="24"/>
          <w:szCs w:val="24"/>
        </w:rPr>
        <w:t>Titular de la Unidad de Transparencia lo siguiente:</w:t>
      </w:r>
    </w:p>
    <w:p w14:paraId="6270A76E" w14:textId="50F03025" w:rsidR="005F5912" w:rsidRPr="006534F1" w:rsidRDefault="00102894" w:rsidP="005F5912">
      <w:pPr>
        <w:pStyle w:val="Sinespaciado"/>
        <w:spacing w:after="240" w:line="360" w:lineRule="auto"/>
        <w:ind w:left="720"/>
        <w:jc w:val="both"/>
        <w:rPr>
          <w:rFonts w:ascii="Palatino Linotype" w:hAnsi="Palatino Linotype"/>
          <w:sz w:val="24"/>
          <w:szCs w:val="24"/>
        </w:rPr>
      </w:pPr>
      <w:r w:rsidRPr="006534F1">
        <w:rPr>
          <w:rFonts w:ascii="Palatino Linotype" w:hAnsi="Palatino Linotype"/>
          <w:sz w:val="24"/>
          <w:szCs w:val="24"/>
        </w:rPr>
        <w:t>Respecto al punto marcado con el numeral 1 en el que señala:  “…</w:t>
      </w:r>
      <w:r w:rsidRPr="006534F1">
        <w:rPr>
          <w:rFonts w:ascii="Palatino Linotype" w:hAnsi="Palatino Linotype"/>
          <w:b/>
          <w:bCs/>
          <w:i/>
          <w:iCs/>
          <w:sz w:val="24"/>
          <w:szCs w:val="24"/>
        </w:rPr>
        <w:t xml:space="preserve">documento firmado que </w:t>
      </w:r>
      <w:proofErr w:type="spellStart"/>
      <w:r w:rsidRPr="006534F1">
        <w:rPr>
          <w:rFonts w:ascii="Palatino Linotype" w:hAnsi="Palatino Linotype"/>
          <w:b/>
          <w:bCs/>
          <w:i/>
          <w:iCs/>
          <w:sz w:val="24"/>
          <w:szCs w:val="24"/>
        </w:rPr>
        <w:t>conciente</w:t>
      </w:r>
      <w:proofErr w:type="spellEnd"/>
      <w:r w:rsidRPr="006534F1">
        <w:rPr>
          <w:rFonts w:ascii="Palatino Linotype" w:hAnsi="Palatino Linotype"/>
          <w:b/>
          <w:bCs/>
          <w:i/>
          <w:iCs/>
          <w:sz w:val="24"/>
          <w:szCs w:val="24"/>
        </w:rPr>
        <w:t xml:space="preserve"> la autorización de los </w:t>
      </w:r>
      <w:proofErr w:type="spellStart"/>
      <w:r w:rsidRPr="006534F1">
        <w:rPr>
          <w:rFonts w:ascii="Palatino Linotype" w:hAnsi="Palatino Linotype"/>
          <w:b/>
          <w:bCs/>
          <w:i/>
          <w:iCs/>
          <w:sz w:val="24"/>
          <w:szCs w:val="24"/>
        </w:rPr>
        <w:t>policias</w:t>
      </w:r>
      <w:proofErr w:type="spellEnd"/>
      <w:r w:rsidRPr="006534F1">
        <w:rPr>
          <w:rFonts w:ascii="Palatino Linotype" w:hAnsi="Palatino Linotype"/>
          <w:b/>
          <w:bCs/>
          <w:i/>
          <w:iCs/>
          <w:sz w:val="24"/>
          <w:szCs w:val="24"/>
        </w:rPr>
        <w:t xml:space="preserve"> que </w:t>
      </w:r>
      <w:proofErr w:type="spellStart"/>
      <w:r w:rsidRPr="006534F1">
        <w:rPr>
          <w:rFonts w:ascii="Palatino Linotype" w:hAnsi="Palatino Linotype"/>
          <w:b/>
          <w:bCs/>
          <w:i/>
          <w:iCs/>
          <w:sz w:val="24"/>
          <w:szCs w:val="24"/>
        </w:rPr>
        <w:t>aprecieron</w:t>
      </w:r>
      <w:proofErr w:type="spellEnd"/>
      <w:r w:rsidRPr="006534F1">
        <w:rPr>
          <w:rFonts w:ascii="Palatino Linotype" w:hAnsi="Palatino Linotype"/>
          <w:b/>
          <w:bCs/>
          <w:i/>
          <w:iCs/>
          <w:sz w:val="24"/>
          <w:szCs w:val="24"/>
        </w:rPr>
        <w:t xml:space="preserve"> en documental </w:t>
      </w:r>
      <w:proofErr w:type="spellStart"/>
      <w:r w:rsidRPr="006534F1">
        <w:rPr>
          <w:rFonts w:ascii="Palatino Linotype" w:hAnsi="Palatino Linotype"/>
          <w:b/>
          <w:bCs/>
          <w:i/>
          <w:iCs/>
          <w:sz w:val="24"/>
          <w:szCs w:val="24"/>
        </w:rPr>
        <w:t>sifguiente</w:t>
      </w:r>
      <w:proofErr w:type="spellEnd"/>
      <w:r w:rsidRPr="006534F1">
        <w:rPr>
          <w:rFonts w:ascii="Palatino Linotype" w:hAnsi="Palatino Linotype"/>
          <w:b/>
          <w:bCs/>
          <w:i/>
          <w:iCs/>
          <w:sz w:val="24"/>
          <w:szCs w:val="24"/>
        </w:rPr>
        <w:t xml:space="preserve"> CATEAN CASA </w:t>
      </w:r>
      <w:r w:rsidRPr="006534F1">
        <w:rPr>
          <w:rFonts w:ascii="Palatino Linotype" w:hAnsi="Palatino Linotype"/>
          <w:i/>
          <w:iCs/>
          <w:sz w:val="24"/>
          <w:szCs w:val="24"/>
        </w:rPr>
        <w:t xml:space="preserve">con Autos Robados- Siendo Policía en Tlalnepantla </w:t>
      </w:r>
      <w:proofErr w:type="spellStart"/>
      <w:r w:rsidRPr="006534F1">
        <w:rPr>
          <w:rFonts w:ascii="Palatino Linotype" w:hAnsi="Palatino Linotype"/>
          <w:i/>
          <w:iCs/>
          <w:sz w:val="24"/>
          <w:szCs w:val="24"/>
        </w:rPr>
        <w:t>Ep</w:t>
      </w:r>
      <w:proofErr w:type="spellEnd"/>
      <w:r w:rsidRPr="006534F1">
        <w:rPr>
          <w:rFonts w:ascii="Palatino Linotype" w:hAnsi="Palatino Linotype"/>
          <w:i/>
          <w:iCs/>
          <w:sz w:val="24"/>
          <w:szCs w:val="24"/>
        </w:rPr>
        <w:t xml:space="preserve"> 1 (Documental) en los que muestra su media </w:t>
      </w:r>
      <w:proofErr w:type="spellStart"/>
      <w:r w:rsidRPr="006534F1">
        <w:rPr>
          <w:rFonts w:ascii="Palatino Linotype" w:hAnsi="Palatino Linotype"/>
          <w:i/>
          <w:iCs/>
          <w:sz w:val="24"/>
          <w:szCs w:val="24"/>
        </w:rPr>
        <w:t>afliación</w:t>
      </w:r>
      <w:proofErr w:type="spellEnd"/>
      <w:r w:rsidRPr="006534F1">
        <w:rPr>
          <w:rFonts w:ascii="Palatino Linotype" w:hAnsi="Palatino Linotype"/>
          <w:i/>
          <w:iCs/>
          <w:sz w:val="24"/>
          <w:szCs w:val="24"/>
        </w:rPr>
        <w:t>...</w:t>
      </w:r>
      <w:r w:rsidRPr="006534F1">
        <w:rPr>
          <w:rFonts w:ascii="Palatino Linotype" w:hAnsi="Palatino Linotype"/>
          <w:sz w:val="24"/>
          <w:szCs w:val="24"/>
        </w:rPr>
        <w:t>”, hago de su conocimiento que las actividades de los Servidores Públicos en el ejercicio de sus funciones, son de carácter público, por lo que los particulares no se encuentran impedidos para video grabar, difundir y publicar por cualquier medio dichas actividades, en consecuencia no existe documento de autorización, por parte de los elementos policiales.</w:t>
      </w:r>
    </w:p>
    <w:p w14:paraId="1077DBBE" w14:textId="6E9C1D61" w:rsidR="005F5912" w:rsidRPr="006534F1" w:rsidRDefault="005F5912" w:rsidP="005F5912">
      <w:pPr>
        <w:pStyle w:val="Sinespaciado"/>
        <w:spacing w:after="240" w:line="360" w:lineRule="auto"/>
        <w:ind w:left="720"/>
        <w:jc w:val="both"/>
        <w:rPr>
          <w:rFonts w:ascii="Palatino Linotype" w:hAnsi="Palatino Linotype"/>
          <w:sz w:val="24"/>
          <w:szCs w:val="24"/>
        </w:rPr>
      </w:pPr>
      <w:r w:rsidRPr="006534F1">
        <w:rPr>
          <w:rFonts w:ascii="Palatino Linotype" w:hAnsi="Palatino Linotype"/>
          <w:sz w:val="24"/>
          <w:szCs w:val="24"/>
        </w:rPr>
        <w:t>Respecto al punto marcado con el numeral 2, en el que señala: “</w:t>
      </w:r>
      <w:r w:rsidRPr="006534F1">
        <w:rPr>
          <w:rFonts w:ascii="Palatino Linotype" w:hAnsi="Palatino Linotype"/>
          <w:i/>
          <w:iCs/>
          <w:sz w:val="24"/>
          <w:szCs w:val="24"/>
        </w:rPr>
        <w:t xml:space="preserve">documento firmado por cabildo o presidencia donde se autoriza que la </w:t>
      </w:r>
      <w:proofErr w:type="spellStart"/>
      <w:r w:rsidRPr="006534F1">
        <w:rPr>
          <w:rFonts w:ascii="Palatino Linotype" w:hAnsi="Palatino Linotype"/>
          <w:i/>
          <w:iCs/>
          <w:sz w:val="24"/>
          <w:szCs w:val="24"/>
        </w:rPr>
        <w:t>policia</w:t>
      </w:r>
      <w:proofErr w:type="spellEnd"/>
      <w:r w:rsidRPr="006534F1">
        <w:rPr>
          <w:rFonts w:ascii="Palatino Linotype" w:hAnsi="Palatino Linotype"/>
          <w:i/>
          <w:iCs/>
          <w:sz w:val="24"/>
          <w:szCs w:val="24"/>
        </w:rPr>
        <w:t xml:space="preserve"> traiga en </w:t>
      </w:r>
      <w:proofErr w:type="spellStart"/>
      <w:r w:rsidRPr="006534F1">
        <w:rPr>
          <w:rFonts w:ascii="Palatino Linotype" w:hAnsi="Palatino Linotype"/>
          <w:i/>
          <w:iCs/>
          <w:sz w:val="24"/>
          <w:szCs w:val="24"/>
        </w:rPr>
        <w:t>patruillas</w:t>
      </w:r>
      <w:proofErr w:type="spellEnd"/>
      <w:r w:rsidRPr="006534F1">
        <w:rPr>
          <w:rFonts w:ascii="Palatino Linotype" w:hAnsi="Palatino Linotype"/>
          <w:i/>
          <w:iCs/>
          <w:sz w:val="24"/>
          <w:szCs w:val="24"/>
        </w:rPr>
        <w:t xml:space="preserve"> a particulares que documento ese video y que autorizaron que si les pasaba algo la </w:t>
      </w:r>
      <w:proofErr w:type="spellStart"/>
      <w:r w:rsidRPr="006534F1">
        <w:rPr>
          <w:rFonts w:ascii="Palatino Linotype" w:hAnsi="Palatino Linotype"/>
          <w:i/>
          <w:iCs/>
          <w:sz w:val="24"/>
          <w:szCs w:val="24"/>
        </w:rPr>
        <w:t>policia</w:t>
      </w:r>
      <w:proofErr w:type="spellEnd"/>
      <w:r w:rsidRPr="006534F1">
        <w:rPr>
          <w:rFonts w:ascii="Palatino Linotype" w:hAnsi="Palatino Linotype"/>
          <w:i/>
          <w:iCs/>
          <w:sz w:val="24"/>
          <w:szCs w:val="24"/>
        </w:rPr>
        <w:t xml:space="preserve"> no era responsable toda vez que son </w:t>
      </w:r>
      <w:proofErr w:type="spellStart"/>
      <w:r w:rsidRPr="006534F1">
        <w:rPr>
          <w:rFonts w:ascii="Palatino Linotype" w:hAnsi="Palatino Linotype"/>
          <w:i/>
          <w:iCs/>
          <w:sz w:val="24"/>
          <w:szCs w:val="24"/>
        </w:rPr>
        <w:t>actibidades</w:t>
      </w:r>
      <w:proofErr w:type="spellEnd"/>
      <w:r w:rsidRPr="006534F1">
        <w:rPr>
          <w:rFonts w:ascii="Palatino Linotype" w:hAnsi="Palatino Linotype"/>
          <w:i/>
          <w:iCs/>
          <w:sz w:val="24"/>
          <w:szCs w:val="24"/>
        </w:rPr>
        <w:t xml:space="preserve"> de seguridad y no hay normatividad que autorice que se lleven </w:t>
      </w:r>
      <w:proofErr w:type="spellStart"/>
      <w:r w:rsidRPr="006534F1">
        <w:rPr>
          <w:rFonts w:ascii="Palatino Linotype" w:hAnsi="Palatino Linotype"/>
          <w:i/>
          <w:iCs/>
          <w:sz w:val="24"/>
          <w:szCs w:val="24"/>
        </w:rPr>
        <w:t>acaboi</w:t>
      </w:r>
      <w:proofErr w:type="spellEnd"/>
      <w:r w:rsidRPr="006534F1">
        <w:rPr>
          <w:rFonts w:ascii="Palatino Linotype" w:hAnsi="Palatino Linotype"/>
          <w:i/>
          <w:iCs/>
          <w:sz w:val="24"/>
          <w:szCs w:val="24"/>
        </w:rPr>
        <w:t xml:space="preserve"> dichas acciones</w:t>
      </w:r>
      <w:r w:rsidRPr="006534F1">
        <w:rPr>
          <w:rFonts w:ascii="Palatino Linotype" w:hAnsi="Palatino Linotype"/>
          <w:sz w:val="24"/>
          <w:szCs w:val="24"/>
        </w:rPr>
        <w:t xml:space="preserve">”. Le informo que dicha autorización fue emitida por el Comisario General de Seguridad Pública y Tránsito Municipal mediante oficio número </w:t>
      </w:r>
      <w:r w:rsidRPr="006534F1">
        <w:rPr>
          <w:rFonts w:ascii="Palatino Linotype" w:hAnsi="Palatino Linotype"/>
          <w:b/>
          <w:bCs/>
          <w:sz w:val="24"/>
          <w:szCs w:val="24"/>
        </w:rPr>
        <w:t>CGSPTM/6454/2022</w:t>
      </w:r>
      <w:r w:rsidRPr="006534F1">
        <w:rPr>
          <w:rFonts w:ascii="Palatino Linotype" w:hAnsi="Palatino Linotype"/>
          <w:sz w:val="24"/>
          <w:szCs w:val="24"/>
        </w:rPr>
        <w:t xml:space="preserve"> de fecha 11 de mayo de 2022</w:t>
      </w:r>
      <w:r w:rsidR="006C65DE" w:rsidRPr="006534F1">
        <w:rPr>
          <w:rFonts w:ascii="Palatino Linotype" w:hAnsi="Palatino Linotype"/>
          <w:sz w:val="24"/>
          <w:szCs w:val="24"/>
        </w:rPr>
        <w:t>, mismo que se agrega a la presente en copia simple, lo anterior, derivado de la petición de fecha 29 de abril de 2022, que hiciera la persona conocida públicamente como “</w:t>
      </w:r>
      <w:r w:rsidR="00391CED">
        <w:rPr>
          <w:rFonts w:ascii="Palatino Linotype" w:hAnsi="Palatino Linotype"/>
          <w:sz w:val="24"/>
          <w:szCs w:val="24"/>
        </w:rPr>
        <w:t>XXXXXX</w:t>
      </w:r>
      <w:r w:rsidR="006C65DE" w:rsidRPr="006534F1">
        <w:rPr>
          <w:rFonts w:ascii="Palatino Linotype" w:hAnsi="Palatino Linotype"/>
          <w:sz w:val="24"/>
          <w:szCs w:val="24"/>
        </w:rPr>
        <w:t>”, y quíes solicitara se mantuvieran resguardados sus datos personales.</w:t>
      </w:r>
    </w:p>
    <w:p w14:paraId="7204F425" w14:textId="5F4530F0" w:rsidR="00037F1C" w:rsidRPr="006534F1" w:rsidRDefault="00037F1C" w:rsidP="005F5912">
      <w:pPr>
        <w:pStyle w:val="Sinespaciado"/>
        <w:spacing w:after="240" w:line="360" w:lineRule="auto"/>
        <w:ind w:left="720"/>
        <w:jc w:val="both"/>
        <w:rPr>
          <w:rFonts w:ascii="Palatino Linotype" w:hAnsi="Palatino Linotype"/>
          <w:sz w:val="24"/>
          <w:szCs w:val="24"/>
        </w:rPr>
      </w:pPr>
      <w:r w:rsidRPr="006534F1">
        <w:rPr>
          <w:rFonts w:ascii="Palatino Linotype" w:hAnsi="Palatino Linotype"/>
          <w:sz w:val="24"/>
          <w:szCs w:val="24"/>
        </w:rPr>
        <w:lastRenderedPageBreak/>
        <w:t>Con relación al punto marcado con el numeral 2, última parte, en el que se señala “</w:t>
      </w:r>
      <w:proofErr w:type="spellStart"/>
      <w:r w:rsidRPr="006534F1">
        <w:rPr>
          <w:rFonts w:ascii="Palatino Linotype" w:hAnsi="Palatino Linotype"/>
          <w:i/>
          <w:iCs/>
          <w:sz w:val="24"/>
          <w:szCs w:val="24"/>
        </w:rPr>
        <w:t>asi</w:t>
      </w:r>
      <w:proofErr w:type="spellEnd"/>
      <w:r w:rsidRPr="006534F1">
        <w:rPr>
          <w:rFonts w:ascii="Palatino Linotype" w:hAnsi="Palatino Linotype"/>
          <w:i/>
          <w:iCs/>
          <w:sz w:val="24"/>
          <w:szCs w:val="24"/>
        </w:rPr>
        <w:t xml:space="preserve"> como toda la documentación que aporte autorice </w:t>
      </w:r>
      <w:proofErr w:type="spellStart"/>
      <w:r w:rsidRPr="006534F1">
        <w:rPr>
          <w:rFonts w:ascii="Palatino Linotype" w:hAnsi="Palatino Linotype"/>
          <w:i/>
          <w:iCs/>
          <w:sz w:val="24"/>
          <w:szCs w:val="24"/>
        </w:rPr>
        <w:t>asi</w:t>
      </w:r>
      <w:proofErr w:type="spellEnd"/>
      <w:r w:rsidRPr="006534F1">
        <w:rPr>
          <w:rFonts w:ascii="Palatino Linotype" w:hAnsi="Palatino Linotype"/>
          <w:i/>
          <w:iCs/>
          <w:sz w:val="24"/>
          <w:szCs w:val="24"/>
        </w:rPr>
        <w:t xml:space="preserve"> como costos de producción y difusión de dichas </w:t>
      </w:r>
      <w:proofErr w:type="spellStart"/>
      <w:r w:rsidRPr="006534F1">
        <w:rPr>
          <w:rFonts w:ascii="Palatino Linotype" w:hAnsi="Palatino Linotype"/>
          <w:i/>
          <w:iCs/>
          <w:sz w:val="24"/>
          <w:szCs w:val="24"/>
        </w:rPr>
        <w:t>actibidadades</w:t>
      </w:r>
      <w:proofErr w:type="spellEnd"/>
      <w:r w:rsidRPr="006534F1">
        <w:rPr>
          <w:rFonts w:ascii="Palatino Linotype" w:hAnsi="Palatino Linotype"/>
          <w:i/>
          <w:iCs/>
          <w:sz w:val="24"/>
          <w:szCs w:val="24"/>
        </w:rPr>
        <w:t xml:space="preserve"> de la </w:t>
      </w:r>
      <w:proofErr w:type="spellStart"/>
      <w:r w:rsidRPr="006534F1">
        <w:rPr>
          <w:rFonts w:ascii="Palatino Linotype" w:hAnsi="Palatino Linotype"/>
          <w:i/>
          <w:iCs/>
          <w:sz w:val="24"/>
          <w:szCs w:val="24"/>
        </w:rPr>
        <w:t>policia</w:t>
      </w:r>
      <w:proofErr w:type="spellEnd"/>
      <w:r w:rsidRPr="006534F1">
        <w:rPr>
          <w:rFonts w:ascii="Palatino Linotype" w:hAnsi="Palatino Linotype"/>
          <w:i/>
          <w:iCs/>
          <w:sz w:val="24"/>
          <w:szCs w:val="24"/>
        </w:rPr>
        <w:t xml:space="preserve"> donde se ven las acciones de seguridad que son de </w:t>
      </w:r>
      <w:proofErr w:type="spellStart"/>
      <w:r w:rsidRPr="006534F1">
        <w:rPr>
          <w:rFonts w:ascii="Palatino Linotype" w:hAnsi="Palatino Linotype"/>
          <w:i/>
          <w:iCs/>
          <w:sz w:val="24"/>
          <w:szCs w:val="24"/>
        </w:rPr>
        <w:t>caracter</w:t>
      </w:r>
      <w:proofErr w:type="spellEnd"/>
      <w:r w:rsidRPr="006534F1">
        <w:rPr>
          <w:rFonts w:ascii="Palatino Linotype" w:hAnsi="Palatino Linotype"/>
          <w:i/>
          <w:iCs/>
          <w:sz w:val="24"/>
          <w:szCs w:val="24"/>
        </w:rPr>
        <w:t xml:space="preserve"> confidencial, toda vez que compromete la seguridad e integridad del cuerpo policial</w:t>
      </w:r>
      <w:r w:rsidRPr="006534F1">
        <w:rPr>
          <w:rFonts w:ascii="Palatino Linotype" w:hAnsi="Palatino Linotype"/>
          <w:sz w:val="24"/>
          <w:szCs w:val="24"/>
        </w:rPr>
        <w:t xml:space="preserve">”. Tal y como se desprende de la petición en referencia, el costo de producción para la realización de dichos videos, estará a cargo de la figura pública conocido como </w:t>
      </w:r>
      <w:r w:rsidR="00391CED">
        <w:rPr>
          <w:rFonts w:ascii="Palatino Linotype" w:hAnsi="Palatino Linotype"/>
          <w:sz w:val="24"/>
          <w:szCs w:val="24"/>
        </w:rPr>
        <w:t>XXXXX</w:t>
      </w:r>
      <w:r w:rsidRPr="006534F1">
        <w:rPr>
          <w:rFonts w:ascii="Palatino Linotype" w:hAnsi="Palatino Linotype"/>
          <w:sz w:val="24"/>
          <w:szCs w:val="24"/>
        </w:rPr>
        <w:t>, por lo que no representa una erogación para esta Comisaría General de Seguridad Pública de Tránsito Municipal ni para la Administración Pública de Tlalnepantla de Baz, Estado de México, en virtud de que dicha actividad se realiza sin fines lucrativos.</w:t>
      </w:r>
    </w:p>
    <w:p w14:paraId="50B786C1" w14:textId="6328B7C5" w:rsidR="00037F1C" w:rsidRPr="006534F1" w:rsidRDefault="00037F1C" w:rsidP="005F5912">
      <w:pPr>
        <w:pStyle w:val="Sinespaciado"/>
        <w:spacing w:after="240" w:line="360" w:lineRule="auto"/>
        <w:ind w:left="720"/>
        <w:jc w:val="both"/>
        <w:rPr>
          <w:rFonts w:ascii="Palatino Linotype" w:hAnsi="Palatino Linotype"/>
          <w:sz w:val="24"/>
          <w:szCs w:val="24"/>
        </w:rPr>
      </w:pPr>
      <w:r w:rsidRPr="006534F1">
        <w:rPr>
          <w:rFonts w:ascii="Palatino Linotype" w:hAnsi="Palatino Linotype"/>
          <w:sz w:val="24"/>
          <w:szCs w:val="24"/>
        </w:rPr>
        <w:t>Respecto a la manifestación realizada consistente en “</w:t>
      </w:r>
      <w:r w:rsidRPr="006534F1">
        <w:rPr>
          <w:rFonts w:ascii="Palatino Linotype" w:hAnsi="Palatino Linotype"/>
          <w:i/>
          <w:iCs/>
          <w:sz w:val="24"/>
          <w:szCs w:val="24"/>
        </w:rPr>
        <w:t xml:space="preserve">difusión de dichas </w:t>
      </w:r>
      <w:proofErr w:type="spellStart"/>
      <w:r w:rsidRPr="006534F1">
        <w:rPr>
          <w:rFonts w:ascii="Palatino Linotype" w:hAnsi="Palatino Linotype"/>
          <w:i/>
          <w:iCs/>
          <w:sz w:val="24"/>
          <w:szCs w:val="24"/>
        </w:rPr>
        <w:t>actibidadades</w:t>
      </w:r>
      <w:proofErr w:type="spellEnd"/>
      <w:r w:rsidRPr="006534F1">
        <w:rPr>
          <w:rFonts w:ascii="Palatino Linotype" w:hAnsi="Palatino Linotype"/>
          <w:i/>
          <w:iCs/>
          <w:sz w:val="24"/>
          <w:szCs w:val="24"/>
        </w:rPr>
        <w:t xml:space="preserve"> de la </w:t>
      </w:r>
      <w:proofErr w:type="spellStart"/>
      <w:r w:rsidRPr="006534F1">
        <w:rPr>
          <w:rFonts w:ascii="Palatino Linotype" w:hAnsi="Palatino Linotype"/>
          <w:i/>
          <w:iCs/>
          <w:sz w:val="24"/>
          <w:szCs w:val="24"/>
        </w:rPr>
        <w:t>policia</w:t>
      </w:r>
      <w:proofErr w:type="spellEnd"/>
      <w:r w:rsidRPr="006534F1">
        <w:rPr>
          <w:rFonts w:ascii="Palatino Linotype" w:hAnsi="Palatino Linotype"/>
          <w:i/>
          <w:iCs/>
          <w:sz w:val="24"/>
          <w:szCs w:val="24"/>
        </w:rPr>
        <w:t xml:space="preserve"> donde se ven las acciones de seguridad que son de </w:t>
      </w:r>
      <w:proofErr w:type="spellStart"/>
      <w:r w:rsidRPr="006534F1">
        <w:rPr>
          <w:rFonts w:ascii="Palatino Linotype" w:hAnsi="Palatino Linotype"/>
          <w:i/>
          <w:iCs/>
          <w:sz w:val="24"/>
          <w:szCs w:val="24"/>
        </w:rPr>
        <w:t>caracter</w:t>
      </w:r>
      <w:proofErr w:type="spellEnd"/>
      <w:r w:rsidRPr="006534F1">
        <w:rPr>
          <w:rFonts w:ascii="Palatino Linotype" w:hAnsi="Palatino Linotype"/>
          <w:i/>
          <w:iCs/>
          <w:sz w:val="24"/>
          <w:szCs w:val="24"/>
        </w:rPr>
        <w:t xml:space="preserve"> confidencial, toda vez que compromete la seguridad e integridad del cuerpo policial</w:t>
      </w:r>
      <w:r w:rsidRPr="006534F1">
        <w:rPr>
          <w:rFonts w:ascii="Palatino Linotype" w:hAnsi="Palatino Linotype"/>
          <w:sz w:val="24"/>
          <w:szCs w:val="24"/>
        </w:rPr>
        <w:t>”, es importante manifestar</w:t>
      </w:r>
      <w:r w:rsidR="008A5373" w:rsidRPr="006534F1">
        <w:rPr>
          <w:rFonts w:ascii="Palatino Linotype" w:hAnsi="Palatino Linotype"/>
          <w:sz w:val="24"/>
          <w:szCs w:val="24"/>
        </w:rPr>
        <w:t xml:space="preserve"> que la difusión de las actividades realizadas por los elementos pertenecientes a esta corporación en ningún momento se llevan a cabo de forma previa a ejecutarse, por el contrario cada uno de los videos que han sido publicados por la persona conocida públicamente como </w:t>
      </w:r>
      <w:proofErr w:type="spellStart"/>
      <w:r w:rsidR="00391CED">
        <w:rPr>
          <w:rFonts w:ascii="Palatino Linotype" w:hAnsi="Palatino Linotype"/>
          <w:sz w:val="24"/>
          <w:szCs w:val="24"/>
        </w:rPr>
        <w:t>xxxx</w:t>
      </w:r>
      <w:proofErr w:type="spellEnd"/>
      <w:r w:rsidR="008A5373" w:rsidRPr="006534F1">
        <w:rPr>
          <w:rFonts w:ascii="Palatino Linotype" w:hAnsi="Palatino Linotype"/>
          <w:sz w:val="24"/>
          <w:szCs w:val="24"/>
        </w:rPr>
        <w:t>, son con fecha posterior a la realización de los mismos</w:t>
      </w:r>
      <w:r w:rsidR="007065A3" w:rsidRPr="006534F1">
        <w:rPr>
          <w:rFonts w:ascii="Palatino Linotype" w:hAnsi="Palatino Linotype"/>
          <w:sz w:val="24"/>
          <w:szCs w:val="24"/>
        </w:rPr>
        <w:t xml:space="preserve">, es decir que, en ningún momento se transmite en tiempo real, por lo que de ninguna manera se p0one en riesgo la confidencialidad de las actividades de esta Comisaria Municipal General de Seguridad Pública de Tránsito Municipal, ni se compromete la seguridad e integridad del cuerpo policial. </w:t>
      </w:r>
    </w:p>
    <w:p w14:paraId="6EAC90E3" w14:textId="5CF92C73" w:rsidR="007065A3" w:rsidRPr="006534F1" w:rsidRDefault="007065A3" w:rsidP="007065A3">
      <w:pPr>
        <w:pStyle w:val="Sinespaciado"/>
        <w:spacing w:after="240" w:line="360" w:lineRule="auto"/>
        <w:ind w:left="720"/>
        <w:jc w:val="both"/>
        <w:rPr>
          <w:rFonts w:ascii="Palatino Linotype" w:hAnsi="Palatino Linotype"/>
          <w:sz w:val="24"/>
          <w:szCs w:val="24"/>
        </w:rPr>
      </w:pPr>
      <w:proofErr w:type="gramStart"/>
      <w:r w:rsidRPr="006534F1">
        <w:rPr>
          <w:rFonts w:ascii="Palatino Linotype" w:hAnsi="Palatino Linotype"/>
          <w:sz w:val="24"/>
          <w:szCs w:val="24"/>
        </w:rPr>
        <w:lastRenderedPageBreak/>
        <w:t>Aclarando</w:t>
      </w:r>
      <w:proofErr w:type="gramEnd"/>
      <w:r w:rsidRPr="006534F1">
        <w:rPr>
          <w:rFonts w:ascii="Palatino Linotype" w:hAnsi="Palatino Linotype"/>
          <w:sz w:val="24"/>
          <w:szCs w:val="24"/>
        </w:rPr>
        <w:t xml:space="preserve"> además, que la realización de los videos antes descritos, es únicamente con fines informativos y para fortalecer la proximidad policial con la ciudadanía. </w:t>
      </w:r>
    </w:p>
    <w:p w14:paraId="3143FA02" w14:textId="4740A977" w:rsidR="007065A3" w:rsidRPr="006534F1" w:rsidRDefault="007065A3" w:rsidP="005F5912">
      <w:pPr>
        <w:pStyle w:val="Sinespaciado"/>
        <w:spacing w:after="240" w:line="360" w:lineRule="auto"/>
        <w:ind w:left="720"/>
        <w:jc w:val="both"/>
        <w:rPr>
          <w:rFonts w:ascii="Palatino Linotype" w:hAnsi="Palatino Linotype"/>
          <w:sz w:val="24"/>
          <w:szCs w:val="24"/>
        </w:rPr>
      </w:pPr>
      <w:r w:rsidRPr="006534F1">
        <w:rPr>
          <w:rFonts w:ascii="Palatino Linotype" w:hAnsi="Palatino Linotype"/>
          <w:sz w:val="24"/>
          <w:szCs w:val="24"/>
        </w:rPr>
        <w:t xml:space="preserve">Asimismo, contiene el oficio número </w:t>
      </w:r>
      <w:r w:rsidRPr="006534F1">
        <w:rPr>
          <w:rFonts w:ascii="Palatino Linotype" w:hAnsi="Palatino Linotype"/>
          <w:b/>
          <w:bCs/>
          <w:sz w:val="24"/>
          <w:szCs w:val="24"/>
        </w:rPr>
        <w:t>CGSPTM/6454/2022</w:t>
      </w:r>
      <w:r w:rsidRPr="006534F1">
        <w:rPr>
          <w:rFonts w:ascii="Palatino Linotype" w:hAnsi="Palatino Linotype"/>
          <w:sz w:val="24"/>
          <w:szCs w:val="24"/>
        </w:rPr>
        <w:t>, de fecha 11 de mayo de 2022</w:t>
      </w:r>
      <w:r w:rsidR="000F2A31" w:rsidRPr="006534F1">
        <w:rPr>
          <w:rFonts w:ascii="Palatino Linotype" w:hAnsi="Palatino Linotype"/>
          <w:sz w:val="24"/>
          <w:szCs w:val="24"/>
        </w:rPr>
        <w:t xml:space="preserve">, consistente en la </w:t>
      </w:r>
      <w:r w:rsidRPr="006534F1">
        <w:rPr>
          <w:rFonts w:ascii="Palatino Linotype" w:hAnsi="Palatino Linotype"/>
          <w:sz w:val="24"/>
          <w:szCs w:val="24"/>
        </w:rPr>
        <w:t>autorización emitida por el Comisario General de Seguridad Pública y Tránsito Municipal</w:t>
      </w:r>
      <w:r w:rsidR="000F2A31" w:rsidRPr="006534F1">
        <w:rPr>
          <w:rFonts w:ascii="Palatino Linotype" w:hAnsi="Palatino Linotype"/>
          <w:sz w:val="24"/>
          <w:szCs w:val="24"/>
        </w:rPr>
        <w:t>, así como la</w:t>
      </w:r>
      <w:r w:rsidRPr="006534F1">
        <w:rPr>
          <w:rFonts w:ascii="Palatino Linotype" w:hAnsi="Palatino Linotype"/>
          <w:sz w:val="24"/>
          <w:szCs w:val="24"/>
        </w:rPr>
        <w:t xml:space="preserve"> petición de fecha 29 de abril de 2022, que hiciera la persona conocida públicamente como “</w:t>
      </w:r>
      <w:r w:rsidR="00391CED">
        <w:rPr>
          <w:rFonts w:ascii="Palatino Linotype" w:hAnsi="Palatino Linotype"/>
          <w:sz w:val="24"/>
          <w:szCs w:val="24"/>
        </w:rPr>
        <w:t>XXXXX</w:t>
      </w:r>
      <w:r w:rsidRPr="006534F1">
        <w:rPr>
          <w:rFonts w:ascii="Palatino Linotype" w:hAnsi="Palatino Linotype"/>
          <w:sz w:val="24"/>
          <w:szCs w:val="24"/>
        </w:rPr>
        <w:t>”</w:t>
      </w:r>
      <w:r w:rsidR="000F2A31" w:rsidRPr="006534F1">
        <w:rPr>
          <w:rFonts w:ascii="Palatino Linotype" w:hAnsi="Palatino Linotype"/>
          <w:sz w:val="24"/>
          <w:szCs w:val="24"/>
        </w:rPr>
        <w:t>.</w:t>
      </w:r>
    </w:p>
    <w:p w14:paraId="4D8BBF28" w14:textId="644C0576" w:rsidR="000F2A31" w:rsidRPr="006534F1" w:rsidRDefault="000F2A31" w:rsidP="000F2A31">
      <w:pPr>
        <w:pStyle w:val="Sinespaciado"/>
        <w:numPr>
          <w:ilvl w:val="0"/>
          <w:numId w:val="19"/>
        </w:numPr>
        <w:spacing w:after="240" w:line="360" w:lineRule="auto"/>
        <w:jc w:val="both"/>
        <w:rPr>
          <w:rFonts w:ascii="Palatino Linotype" w:hAnsi="Palatino Linotype"/>
          <w:sz w:val="24"/>
          <w:szCs w:val="24"/>
        </w:rPr>
      </w:pPr>
      <w:r w:rsidRPr="006534F1">
        <w:rPr>
          <w:rFonts w:ascii="Palatino Linotype" w:hAnsi="Palatino Linotype"/>
          <w:sz w:val="24"/>
          <w:szCs w:val="24"/>
        </w:rPr>
        <w:t>“</w:t>
      </w:r>
      <w:r w:rsidRPr="006534F1">
        <w:rPr>
          <w:rFonts w:ascii="Palatino Linotype" w:hAnsi="Palatino Linotype"/>
          <w:b/>
          <w:bCs/>
          <w:sz w:val="24"/>
          <w:szCs w:val="24"/>
        </w:rPr>
        <w:t>SAIMEX 835 GOBIERNO DIGITAL.pdf</w:t>
      </w:r>
      <w:r w:rsidRPr="006534F1">
        <w:rPr>
          <w:rFonts w:ascii="Palatino Linotype" w:hAnsi="Palatino Linotype"/>
          <w:sz w:val="24"/>
          <w:szCs w:val="24"/>
        </w:rPr>
        <w:t xml:space="preserve">”: Oficio número DGD/628/2022, emitido por el director de Gobierno Digital, a través del cual le comunica al Titular de la unidad de Transparencia que, derivado de una búsqueda exhaustiva en los archivos a su cargo en relación al requerimiento de la solicitud de información de mérito, no se localizó evidencia documental de la información solicitada , ni documento a detalle como lo requiere el peticionario, sugiriendo que la solicitud de información sea turnada a la Comisario General de Seguridad Pública y Tránsito Municipal, probable unidad Administrativa tenedora y competente de la información solicitada. </w:t>
      </w:r>
    </w:p>
    <w:p w14:paraId="436320DD" w14:textId="4CF09461" w:rsidR="000F2A31" w:rsidRPr="006534F1" w:rsidRDefault="000F2A31" w:rsidP="000F2A31">
      <w:pPr>
        <w:pStyle w:val="Sinespaciado"/>
        <w:spacing w:after="240" w:line="360" w:lineRule="auto"/>
        <w:ind w:left="720"/>
        <w:jc w:val="both"/>
        <w:rPr>
          <w:rFonts w:ascii="Palatino Linotype" w:hAnsi="Palatino Linotype"/>
          <w:sz w:val="24"/>
          <w:szCs w:val="24"/>
        </w:rPr>
      </w:pPr>
      <w:r w:rsidRPr="006534F1">
        <w:rPr>
          <w:rFonts w:ascii="Palatino Linotype" w:hAnsi="Palatino Linotype"/>
          <w:sz w:val="24"/>
          <w:szCs w:val="24"/>
        </w:rPr>
        <w:t xml:space="preserve">De igual forma contiene el oficio número DGD/SPG/593/2022, emitido por la Subdirectora de Publicidad Gubernamental, mismo que fue remitido al Directo de Gobierno Digital, informando que en los archivos de la Subdirección de Publicidad Gubernamental, no obra material alguno sobre el evento que refiere la presente solicitud, asimismo refiere que el personal adscrito a la Subdirección, no tuvo participación alguna en el desarrollo de dicho documental citado en la solicitud de información de mérito. </w:t>
      </w:r>
    </w:p>
    <w:p w14:paraId="752AEF76" w14:textId="0135E763" w:rsidR="000F2A31" w:rsidRPr="006534F1" w:rsidRDefault="000F2A31" w:rsidP="000F2A31">
      <w:pPr>
        <w:pStyle w:val="Sinespaciado"/>
        <w:numPr>
          <w:ilvl w:val="0"/>
          <w:numId w:val="19"/>
        </w:numPr>
        <w:spacing w:after="240" w:line="360" w:lineRule="auto"/>
        <w:jc w:val="both"/>
        <w:rPr>
          <w:rFonts w:ascii="Palatino Linotype" w:hAnsi="Palatino Linotype"/>
          <w:sz w:val="24"/>
          <w:szCs w:val="24"/>
        </w:rPr>
      </w:pPr>
      <w:r w:rsidRPr="006534F1">
        <w:rPr>
          <w:rFonts w:ascii="Palatino Linotype" w:hAnsi="Palatino Linotype"/>
          <w:sz w:val="24"/>
          <w:szCs w:val="24"/>
        </w:rPr>
        <w:lastRenderedPageBreak/>
        <w:t>“</w:t>
      </w:r>
      <w:r w:rsidRPr="006534F1">
        <w:rPr>
          <w:rFonts w:ascii="Palatino Linotype" w:hAnsi="Palatino Linotype"/>
          <w:b/>
          <w:bCs/>
          <w:sz w:val="24"/>
          <w:szCs w:val="24"/>
        </w:rPr>
        <w:t>SAIMEX 835 SM 62303-2022.pdf</w:t>
      </w:r>
      <w:r w:rsidRPr="006534F1">
        <w:rPr>
          <w:rFonts w:ascii="Palatino Linotype" w:hAnsi="Palatino Linotype"/>
          <w:sz w:val="24"/>
          <w:szCs w:val="24"/>
        </w:rPr>
        <w:t xml:space="preserve">”: </w:t>
      </w:r>
      <w:r w:rsidR="00A4377E" w:rsidRPr="006534F1">
        <w:rPr>
          <w:rFonts w:ascii="Palatino Linotype" w:hAnsi="Palatino Linotype"/>
          <w:sz w:val="24"/>
          <w:szCs w:val="24"/>
        </w:rPr>
        <w:t>Contiene el oficio número SM. 06203/2022, emitido por el Secretario de h. Ayuntamiento de Tlalnepantla de Baz</w:t>
      </w:r>
      <w:r w:rsidR="001F46CF" w:rsidRPr="006534F1">
        <w:rPr>
          <w:rFonts w:ascii="Palatino Linotype" w:hAnsi="Palatino Linotype"/>
          <w:sz w:val="24"/>
          <w:szCs w:val="24"/>
        </w:rPr>
        <w:t xml:space="preserve">, mismo que fue remitido al Titular de la Unidad de transparencia, a través del cual le informa que, en atención a la solicitud de información, señala que esa Secretaría del Ayuntamiento, ni ninguna de las áreas que lo integran, dentro de las facultades señaladas en el artículo 66 del Reglamento </w:t>
      </w:r>
      <w:r w:rsidR="000106E0" w:rsidRPr="006534F1">
        <w:rPr>
          <w:rFonts w:ascii="Palatino Linotype" w:hAnsi="Palatino Linotype"/>
          <w:sz w:val="24"/>
          <w:szCs w:val="24"/>
        </w:rPr>
        <w:t>I</w:t>
      </w:r>
      <w:r w:rsidR="001F46CF" w:rsidRPr="006534F1">
        <w:rPr>
          <w:rFonts w:ascii="Palatino Linotype" w:hAnsi="Palatino Linotype"/>
          <w:sz w:val="24"/>
          <w:szCs w:val="24"/>
        </w:rPr>
        <w:t xml:space="preserve">nterno de la Administración pública Municipal de Tlalnepantla de Baz </w:t>
      </w:r>
      <w:r w:rsidR="008828D5" w:rsidRPr="006534F1">
        <w:rPr>
          <w:rFonts w:ascii="Palatino Linotype" w:hAnsi="Palatino Linotype"/>
          <w:sz w:val="24"/>
          <w:szCs w:val="24"/>
        </w:rPr>
        <w:t>, se encuentra la de generar, recopilar, administrar, manejar, procesar, archivar o conservar la información solicitada, en razón de ello, refiere que después de la búsqueda exhaustiva y minuciosa de la información solicitada, la misma no existe, sin omitir mencionar que existe una imposibilidad material y jurídica para la entrega de la información solicitada.</w:t>
      </w:r>
    </w:p>
    <w:p w14:paraId="420E41EB" w14:textId="3D11975F" w:rsidR="008B19FB" w:rsidRPr="006534F1" w:rsidRDefault="007640C8" w:rsidP="00AB7654">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 xml:space="preserve">Ante la respuesta emitida, </w:t>
      </w:r>
      <w:r w:rsidR="00D55805" w:rsidRPr="006534F1">
        <w:rPr>
          <w:rFonts w:ascii="Palatino Linotype" w:hAnsi="Palatino Linotype"/>
          <w:sz w:val="24"/>
          <w:szCs w:val="24"/>
        </w:rPr>
        <w:t>la</w:t>
      </w:r>
      <w:r w:rsidRPr="006534F1">
        <w:rPr>
          <w:rFonts w:ascii="Palatino Linotype" w:hAnsi="Palatino Linotype"/>
          <w:sz w:val="24"/>
          <w:szCs w:val="24"/>
        </w:rPr>
        <w:t xml:space="preserve"> particular interpuso </w:t>
      </w:r>
      <w:r w:rsidR="005C4FC9" w:rsidRPr="006534F1">
        <w:rPr>
          <w:rFonts w:ascii="Palatino Linotype" w:hAnsi="Palatino Linotype"/>
          <w:sz w:val="24"/>
          <w:szCs w:val="24"/>
        </w:rPr>
        <w:t>el presente recurso de revisión,</w:t>
      </w:r>
      <w:r w:rsidRPr="006534F1">
        <w:rPr>
          <w:rFonts w:ascii="Palatino Linotype" w:hAnsi="Palatino Linotype"/>
          <w:sz w:val="24"/>
          <w:szCs w:val="24"/>
        </w:rPr>
        <w:t xml:space="preserve"> manifestando </w:t>
      </w:r>
      <w:r w:rsidR="005C4FC9" w:rsidRPr="006534F1">
        <w:rPr>
          <w:rFonts w:ascii="Palatino Linotype" w:hAnsi="Palatino Linotype"/>
          <w:sz w:val="24"/>
          <w:szCs w:val="24"/>
        </w:rPr>
        <w:t>como</w:t>
      </w:r>
      <w:r w:rsidR="004D30AF" w:rsidRPr="006534F1">
        <w:rPr>
          <w:rFonts w:ascii="Palatino Linotype" w:hAnsi="Palatino Linotype"/>
          <w:sz w:val="24"/>
          <w:szCs w:val="24"/>
        </w:rPr>
        <w:t xml:space="preserve"> razones o</w:t>
      </w:r>
      <w:r w:rsidRPr="006534F1">
        <w:rPr>
          <w:rFonts w:ascii="Palatino Linotype" w:hAnsi="Palatino Linotype"/>
          <w:sz w:val="24"/>
          <w:szCs w:val="24"/>
        </w:rPr>
        <w:t xml:space="preserve"> motivo</w:t>
      </w:r>
      <w:r w:rsidR="004D30AF" w:rsidRPr="006534F1">
        <w:rPr>
          <w:rFonts w:ascii="Palatino Linotype" w:hAnsi="Palatino Linotype"/>
          <w:sz w:val="24"/>
          <w:szCs w:val="24"/>
        </w:rPr>
        <w:t>s</w:t>
      </w:r>
      <w:r w:rsidRPr="006534F1">
        <w:rPr>
          <w:rFonts w:ascii="Palatino Linotype" w:hAnsi="Palatino Linotype"/>
          <w:sz w:val="24"/>
          <w:szCs w:val="24"/>
        </w:rPr>
        <w:t xml:space="preserve"> de la inconformidad </w:t>
      </w:r>
      <w:r w:rsidR="00AB7654" w:rsidRPr="006534F1">
        <w:rPr>
          <w:rFonts w:ascii="Palatino Linotype" w:hAnsi="Palatino Linotype"/>
          <w:sz w:val="24"/>
          <w:szCs w:val="24"/>
        </w:rPr>
        <w:t>que</w:t>
      </w:r>
      <w:r w:rsidR="00E140CD" w:rsidRPr="006534F1">
        <w:rPr>
          <w:rFonts w:ascii="Palatino Linotype" w:hAnsi="Palatino Linotype"/>
          <w:sz w:val="24"/>
          <w:szCs w:val="24"/>
        </w:rPr>
        <w:t xml:space="preserve">: </w:t>
      </w:r>
      <w:r w:rsidR="00E140CD" w:rsidRPr="006534F1">
        <w:rPr>
          <w:rFonts w:ascii="Palatino Linotype" w:hAnsi="Palatino Linotype"/>
          <w:i/>
          <w:iCs/>
          <w:sz w:val="24"/>
          <w:szCs w:val="24"/>
        </w:rPr>
        <w:t>“</w:t>
      </w:r>
      <w:r w:rsidR="00C833F2" w:rsidRPr="006534F1">
        <w:rPr>
          <w:rFonts w:ascii="Palatino Linotype" w:hAnsi="Palatino Linotype"/>
          <w:i/>
          <w:iCs/>
          <w:sz w:val="24"/>
          <w:szCs w:val="24"/>
        </w:rPr>
        <w:t>NEGATIVA DE LA ENTREGA DE LA INFORMACIÓN, EL COMISARIO Y LOS DEMAS SPH SE DESLINDAN DE ACTIVIDADES QUE SON DE SUMA RELEVANCIA PARA LOS CIUDADANOS QUE VIVIMO EN TLALNEPANTLA Y QUE SE USA DE FORMA DOLOSA Y RICIBLE LOS RECURSOS PARA NUESTRA SEGURIDAD, ANTEPONIENDO QUE CUALQUIERA PUEDE IR ALAS OFICINAS Y SOLICITAR PASEOS EN LAS PATRULLAS , DICHO ESTO, RATIFICO LA INCONFORMIDAD Y LA DOCUMENTAL REQUERIDA .</w:t>
      </w:r>
      <w:r w:rsidR="00E140CD" w:rsidRPr="006534F1">
        <w:rPr>
          <w:rFonts w:ascii="Palatino Linotype" w:hAnsi="Palatino Linotype"/>
          <w:i/>
          <w:iCs/>
          <w:sz w:val="24"/>
          <w:szCs w:val="24"/>
        </w:rPr>
        <w:t>”</w:t>
      </w:r>
      <w:r w:rsidR="00E140CD" w:rsidRPr="006534F1">
        <w:rPr>
          <w:rFonts w:ascii="Palatino Linotype" w:hAnsi="Palatino Linotype"/>
          <w:sz w:val="24"/>
          <w:szCs w:val="24"/>
        </w:rPr>
        <w:t xml:space="preserve">  </w:t>
      </w:r>
    </w:p>
    <w:p w14:paraId="6C34696E" w14:textId="77777777" w:rsidR="00FD4267" w:rsidRPr="006534F1" w:rsidRDefault="00FD4267" w:rsidP="00AB7654">
      <w:pPr>
        <w:pStyle w:val="Sinespaciado"/>
        <w:spacing w:line="360" w:lineRule="auto"/>
        <w:jc w:val="both"/>
        <w:rPr>
          <w:rFonts w:ascii="Palatino Linotype" w:hAnsi="Palatino Linotype"/>
          <w:sz w:val="24"/>
          <w:szCs w:val="24"/>
        </w:rPr>
      </w:pPr>
    </w:p>
    <w:p w14:paraId="31BD915B" w14:textId="11603CCB" w:rsidR="00FD4267" w:rsidRPr="006534F1" w:rsidRDefault="00FD4267" w:rsidP="00AB7654">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 xml:space="preserve">Por su parte, el Sujeto Obligado rindió con oportunidad su Informe Justificado que fue puesto a la vista de la Recurrente y mediante el cual reiteró su respuesta original </w:t>
      </w:r>
      <w:r w:rsidRPr="006534F1">
        <w:rPr>
          <w:rFonts w:ascii="Palatino Linotype" w:hAnsi="Palatino Linotype"/>
          <w:sz w:val="24"/>
          <w:szCs w:val="24"/>
        </w:rPr>
        <w:lastRenderedPageBreak/>
        <w:t>fundamentalmente,</w:t>
      </w:r>
      <w:r w:rsidR="006B7506" w:rsidRPr="006534F1">
        <w:rPr>
          <w:rFonts w:ascii="Palatino Linotype" w:hAnsi="Palatino Linotype"/>
          <w:sz w:val="24"/>
          <w:szCs w:val="24"/>
        </w:rPr>
        <w:t xml:space="preserve"> adicional a ello,</w:t>
      </w:r>
      <w:r w:rsidR="00C833F2" w:rsidRPr="006534F1">
        <w:rPr>
          <w:rFonts w:ascii="Palatino Linotype" w:hAnsi="Palatino Linotype"/>
          <w:sz w:val="24"/>
          <w:szCs w:val="24"/>
        </w:rPr>
        <w:t xml:space="preserve"> refutó cada punto referido por el particular en sus razones o motivos de inconformidad, como se puede observar de la imagen que se inserta a continuación:</w:t>
      </w:r>
    </w:p>
    <w:p w14:paraId="562ED020" w14:textId="77777777" w:rsidR="00C833F2" w:rsidRPr="006534F1" w:rsidRDefault="00C833F2" w:rsidP="00AB7654">
      <w:pPr>
        <w:pStyle w:val="Sinespaciado"/>
        <w:spacing w:line="360" w:lineRule="auto"/>
        <w:jc w:val="both"/>
        <w:rPr>
          <w:rFonts w:ascii="Palatino Linotype" w:hAnsi="Palatino Linotype"/>
          <w:sz w:val="24"/>
          <w:szCs w:val="24"/>
        </w:rPr>
      </w:pPr>
    </w:p>
    <w:p w14:paraId="7D089D5A" w14:textId="65F3EF52" w:rsidR="00C833F2" w:rsidRPr="006534F1" w:rsidRDefault="00C833F2" w:rsidP="00C833F2">
      <w:pPr>
        <w:pStyle w:val="Sinespaciado"/>
        <w:spacing w:line="360" w:lineRule="auto"/>
        <w:jc w:val="center"/>
        <w:rPr>
          <w:rFonts w:ascii="Palatino Linotype" w:hAnsi="Palatino Linotype"/>
          <w:sz w:val="24"/>
          <w:szCs w:val="24"/>
        </w:rPr>
      </w:pPr>
      <w:r w:rsidRPr="006534F1">
        <w:rPr>
          <w:rFonts w:ascii="Palatino Linotype" w:hAnsi="Palatino Linotype"/>
          <w:noProof/>
          <w:sz w:val="24"/>
          <w:szCs w:val="24"/>
          <w:lang w:eastAsia="es-MX"/>
        </w:rPr>
        <w:drawing>
          <wp:inline distT="0" distB="0" distL="0" distR="0" wp14:anchorId="5A311A98" wp14:editId="1FBC4042">
            <wp:extent cx="5760720" cy="4877435"/>
            <wp:effectExtent l="0" t="0" r="0" b="0"/>
            <wp:docPr id="1391203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03249" name=""/>
                    <pic:cNvPicPr/>
                  </pic:nvPicPr>
                  <pic:blipFill>
                    <a:blip r:embed="rId8"/>
                    <a:stretch>
                      <a:fillRect/>
                    </a:stretch>
                  </pic:blipFill>
                  <pic:spPr>
                    <a:xfrm>
                      <a:off x="0" y="0"/>
                      <a:ext cx="5760720" cy="4877435"/>
                    </a:xfrm>
                    <a:prstGeom prst="rect">
                      <a:avLst/>
                    </a:prstGeom>
                  </pic:spPr>
                </pic:pic>
              </a:graphicData>
            </a:graphic>
          </wp:inline>
        </w:drawing>
      </w:r>
    </w:p>
    <w:p w14:paraId="4B812542" w14:textId="3C4FC5C2" w:rsidR="009759F9" w:rsidRPr="006534F1" w:rsidRDefault="00261EA3" w:rsidP="0014447C">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 xml:space="preserve"> </w:t>
      </w:r>
    </w:p>
    <w:p w14:paraId="002F505C" w14:textId="6F0F42BF" w:rsidR="00C43477" w:rsidRPr="006534F1" w:rsidRDefault="00407282" w:rsidP="0014447C">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 xml:space="preserve">Con base en lo anterior, este Instituto estima que las razones o motivos de inconformidad planteados por </w:t>
      </w:r>
      <w:r w:rsidR="00B075E3" w:rsidRPr="006534F1">
        <w:rPr>
          <w:rFonts w:ascii="Palatino Linotype" w:hAnsi="Palatino Linotype"/>
          <w:sz w:val="24"/>
          <w:szCs w:val="24"/>
        </w:rPr>
        <w:t>el</w:t>
      </w:r>
      <w:r w:rsidRPr="006534F1">
        <w:rPr>
          <w:rFonts w:ascii="Palatino Linotype" w:hAnsi="Palatino Linotype"/>
          <w:sz w:val="24"/>
          <w:szCs w:val="24"/>
        </w:rPr>
        <w:t xml:space="preserve"> Recurrente son infundados tomando en cuenta las siguientes consideraciones de hecho y de derecho:</w:t>
      </w:r>
    </w:p>
    <w:p w14:paraId="0D3F8498" w14:textId="77777777" w:rsidR="00407282" w:rsidRPr="006534F1" w:rsidRDefault="00407282" w:rsidP="00407282">
      <w:pPr>
        <w:pStyle w:val="Sinespaciado"/>
        <w:spacing w:line="360" w:lineRule="auto"/>
        <w:jc w:val="both"/>
        <w:rPr>
          <w:rFonts w:ascii="Palatino Linotype" w:hAnsi="Palatino Linotype"/>
          <w:color w:val="000000"/>
          <w:sz w:val="24"/>
          <w:szCs w:val="24"/>
        </w:rPr>
      </w:pPr>
      <w:r w:rsidRPr="006534F1">
        <w:rPr>
          <w:rFonts w:ascii="Palatino Linotype" w:hAnsi="Palatino Linotype"/>
          <w:sz w:val="24"/>
          <w:szCs w:val="24"/>
        </w:rPr>
        <w:lastRenderedPageBreak/>
        <w:t xml:space="preserve">En primer lugar </w:t>
      </w:r>
      <w:r w:rsidRPr="006534F1">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58CE7344" w14:textId="77777777" w:rsidR="00407282" w:rsidRPr="006534F1" w:rsidRDefault="00407282" w:rsidP="00407282">
      <w:pPr>
        <w:pStyle w:val="Sinespaciado"/>
        <w:spacing w:line="360" w:lineRule="auto"/>
        <w:jc w:val="both"/>
        <w:rPr>
          <w:rFonts w:ascii="Palatino Linotype" w:hAnsi="Palatino Linotype"/>
          <w:color w:val="000000"/>
          <w:sz w:val="24"/>
          <w:szCs w:val="24"/>
        </w:rPr>
      </w:pPr>
    </w:p>
    <w:p w14:paraId="0328CC73" w14:textId="77777777" w:rsidR="00407282" w:rsidRPr="006534F1" w:rsidRDefault="00407282" w:rsidP="00407282">
      <w:pPr>
        <w:pStyle w:val="Sinespaciado"/>
        <w:ind w:left="567" w:right="567"/>
        <w:jc w:val="both"/>
        <w:rPr>
          <w:rFonts w:ascii="Palatino Linotype" w:hAnsi="Palatino Linotype"/>
          <w:b/>
          <w:i/>
        </w:rPr>
      </w:pPr>
      <w:r w:rsidRPr="006534F1">
        <w:rPr>
          <w:rFonts w:ascii="Palatino Linotype" w:hAnsi="Palatino Linotype"/>
          <w:b/>
          <w:i/>
        </w:rPr>
        <w:t>Artículo 6</w:t>
      </w:r>
    </w:p>
    <w:p w14:paraId="4F381BF6" w14:textId="77777777" w:rsidR="00407282" w:rsidRPr="006534F1" w:rsidRDefault="00407282" w:rsidP="00407282">
      <w:pPr>
        <w:pStyle w:val="Sinespaciado"/>
        <w:ind w:left="567" w:right="567"/>
        <w:jc w:val="both"/>
        <w:rPr>
          <w:rFonts w:ascii="Palatino Linotype" w:hAnsi="Palatino Linotype"/>
          <w:i/>
        </w:rPr>
      </w:pPr>
      <w:r w:rsidRPr="006534F1">
        <w:rPr>
          <w:rFonts w:ascii="Palatino Linotype" w:hAnsi="Palatino Linotype"/>
          <w:i/>
        </w:rPr>
        <w:t>…</w:t>
      </w:r>
    </w:p>
    <w:p w14:paraId="36959173" w14:textId="77777777" w:rsidR="00407282" w:rsidRPr="006534F1" w:rsidRDefault="00407282" w:rsidP="00407282">
      <w:pPr>
        <w:pStyle w:val="Sinespaciado"/>
        <w:ind w:left="567" w:right="567"/>
        <w:jc w:val="both"/>
        <w:rPr>
          <w:rFonts w:ascii="Palatino Linotype" w:hAnsi="Palatino Linotype"/>
          <w:i/>
        </w:rPr>
      </w:pPr>
      <w:r w:rsidRPr="006534F1">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22F9B488" w14:textId="77777777" w:rsidR="00407282" w:rsidRPr="006534F1" w:rsidRDefault="00407282" w:rsidP="00407282">
      <w:pPr>
        <w:pStyle w:val="Sinespaciado"/>
        <w:ind w:left="567" w:right="567"/>
        <w:jc w:val="both"/>
        <w:rPr>
          <w:rFonts w:ascii="Palatino Linotype" w:hAnsi="Palatino Linotype"/>
          <w:i/>
        </w:rPr>
      </w:pPr>
    </w:p>
    <w:p w14:paraId="608F9162" w14:textId="77777777" w:rsidR="00407282" w:rsidRPr="006534F1" w:rsidRDefault="00407282" w:rsidP="00407282">
      <w:pPr>
        <w:pStyle w:val="Sinespaciado"/>
        <w:numPr>
          <w:ilvl w:val="0"/>
          <w:numId w:val="14"/>
        </w:numPr>
        <w:ind w:left="993" w:right="567"/>
        <w:jc w:val="both"/>
        <w:rPr>
          <w:rFonts w:ascii="Palatino Linotype" w:hAnsi="Palatino Linotype"/>
          <w:i/>
        </w:rPr>
      </w:pPr>
      <w:r w:rsidRPr="006534F1">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EC93D7B" w14:textId="77777777" w:rsidR="00407282" w:rsidRPr="006534F1" w:rsidRDefault="00407282" w:rsidP="00407282">
      <w:pPr>
        <w:pStyle w:val="Sinespaciado"/>
        <w:spacing w:line="360" w:lineRule="auto"/>
        <w:jc w:val="both"/>
        <w:rPr>
          <w:rFonts w:ascii="Palatino Linotype" w:hAnsi="Palatino Linotype"/>
          <w:sz w:val="24"/>
          <w:szCs w:val="24"/>
        </w:rPr>
      </w:pPr>
    </w:p>
    <w:p w14:paraId="09489292" w14:textId="77777777" w:rsidR="00407282" w:rsidRPr="006534F1" w:rsidRDefault="00407282" w:rsidP="00407282">
      <w:pPr>
        <w:pStyle w:val="Sinespaciado"/>
        <w:spacing w:line="360" w:lineRule="auto"/>
        <w:jc w:val="both"/>
        <w:rPr>
          <w:rFonts w:ascii="Palatino Linotype" w:hAnsi="Palatino Linotype" w:cs="Arial"/>
          <w:sz w:val="24"/>
          <w:szCs w:val="24"/>
        </w:rPr>
      </w:pPr>
      <w:r w:rsidRPr="006534F1">
        <w:rPr>
          <w:rFonts w:ascii="Palatino Linotype" w:hAnsi="Palatino Linotype" w:cs="Arial"/>
          <w:sz w:val="24"/>
          <w:szCs w:val="24"/>
        </w:rPr>
        <w:t xml:space="preserve">Ahora bien, en atención a lo dispuesto por los artículos 3, fracción XI y 12 </w:t>
      </w:r>
      <w:r w:rsidRPr="006534F1">
        <w:rPr>
          <w:rFonts w:ascii="Palatino Linotype" w:hAnsi="Palatino Linotype" w:cs="Arial"/>
          <w:bCs/>
          <w:sz w:val="24"/>
          <w:szCs w:val="24"/>
        </w:rPr>
        <w:t>de la Ley de Transparencia y Acceso a la Información Pública del Estado de México y Municipios</w:t>
      </w:r>
      <w:r w:rsidRPr="006534F1">
        <w:rPr>
          <w:rFonts w:ascii="Palatino Linotype" w:hAnsi="Palatino Linotype" w:cs="Arial"/>
          <w:sz w:val="24"/>
          <w:szCs w:val="24"/>
        </w:rPr>
        <w:t>, los cuales son del tenor literal siguiente:</w:t>
      </w:r>
    </w:p>
    <w:p w14:paraId="402B9A52" w14:textId="77777777" w:rsidR="00407282" w:rsidRPr="006534F1" w:rsidRDefault="00407282" w:rsidP="00407282">
      <w:pPr>
        <w:pStyle w:val="Sinespaciado"/>
        <w:ind w:left="567" w:right="567"/>
        <w:jc w:val="both"/>
        <w:rPr>
          <w:rFonts w:ascii="Palatino Linotype" w:hAnsi="Palatino Linotype"/>
          <w:sz w:val="24"/>
          <w:szCs w:val="24"/>
        </w:rPr>
      </w:pPr>
    </w:p>
    <w:p w14:paraId="63CC06DE" w14:textId="77777777" w:rsidR="00407282" w:rsidRPr="006534F1" w:rsidRDefault="00407282" w:rsidP="006F562A">
      <w:pPr>
        <w:pStyle w:val="Sinespaciado"/>
        <w:ind w:left="851" w:right="851"/>
        <w:jc w:val="both"/>
        <w:rPr>
          <w:rFonts w:ascii="Palatino Linotype" w:hAnsi="Palatino Linotype"/>
          <w:i/>
        </w:rPr>
      </w:pPr>
      <w:r w:rsidRPr="006534F1">
        <w:rPr>
          <w:rFonts w:ascii="Palatino Linotype" w:hAnsi="Palatino Linotype"/>
          <w:b/>
          <w:bCs/>
          <w:i/>
        </w:rPr>
        <w:t xml:space="preserve">Artículo 3.- </w:t>
      </w:r>
      <w:r w:rsidRPr="006534F1">
        <w:rPr>
          <w:rFonts w:ascii="Palatino Linotype" w:hAnsi="Palatino Linotype"/>
          <w:i/>
        </w:rPr>
        <w:t>Para los efectos de la presente Ley se entenderá por:</w:t>
      </w:r>
    </w:p>
    <w:p w14:paraId="25304CA4" w14:textId="77777777" w:rsidR="00407282" w:rsidRPr="006534F1" w:rsidRDefault="00407282" w:rsidP="006F562A">
      <w:pPr>
        <w:pStyle w:val="Sinespaciado"/>
        <w:ind w:left="851" w:right="851"/>
        <w:jc w:val="both"/>
        <w:rPr>
          <w:rFonts w:ascii="Palatino Linotype" w:hAnsi="Palatino Linotype"/>
          <w:i/>
        </w:rPr>
      </w:pPr>
      <w:r w:rsidRPr="006534F1">
        <w:rPr>
          <w:rFonts w:ascii="Palatino Linotype" w:hAnsi="Palatino Linotype"/>
          <w:i/>
        </w:rPr>
        <w:t>…</w:t>
      </w:r>
    </w:p>
    <w:p w14:paraId="48F8E8D3" w14:textId="77777777" w:rsidR="00407282" w:rsidRPr="006534F1" w:rsidRDefault="00407282" w:rsidP="006F562A">
      <w:pPr>
        <w:pStyle w:val="Sinespaciado"/>
        <w:ind w:left="851" w:right="851"/>
        <w:jc w:val="both"/>
        <w:rPr>
          <w:rFonts w:ascii="Palatino Linotype" w:hAnsi="Palatino Linotype"/>
          <w:i/>
        </w:rPr>
      </w:pPr>
      <w:r w:rsidRPr="006534F1">
        <w:rPr>
          <w:rFonts w:ascii="Palatino Linotype" w:hAnsi="Palatino Linotype"/>
          <w:b/>
          <w:i/>
        </w:rPr>
        <w:t>XI.</w:t>
      </w:r>
      <w:r w:rsidRPr="006534F1">
        <w:rPr>
          <w:rFonts w:ascii="Palatino Linotype" w:hAnsi="Palatino Linotype"/>
          <w:i/>
        </w:rPr>
        <w:t xml:space="preserve"> </w:t>
      </w:r>
      <w:r w:rsidRPr="006534F1">
        <w:rPr>
          <w:rFonts w:ascii="Palatino Linotype" w:hAnsi="Palatino Linotype"/>
          <w:b/>
          <w:i/>
        </w:rPr>
        <w:t>Documento:</w:t>
      </w:r>
      <w:r w:rsidRPr="006534F1">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534F1">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534F1">
        <w:rPr>
          <w:rFonts w:ascii="Palatino Linotype" w:hAnsi="Palatino Linotype"/>
          <w:i/>
        </w:rPr>
        <w:t xml:space="preserve"> Los documentos podrán estar en cualquier medio, sea escrito, impreso, sonoro, visual, electrónico, informático u holográfico;</w:t>
      </w:r>
    </w:p>
    <w:p w14:paraId="1008B7CE" w14:textId="77777777" w:rsidR="00407282" w:rsidRPr="006534F1" w:rsidRDefault="00407282" w:rsidP="006F562A">
      <w:pPr>
        <w:pStyle w:val="Sinespaciado"/>
        <w:ind w:left="851" w:right="851"/>
        <w:jc w:val="both"/>
        <w:rPr>
          <w:rFonts w:ascii="Palatino Linotype" w:hAnsi="Palatino Linotype"/>
          <w:i/>
        </w:rPr>
      </w:pPr>
    </w:p>
    <w:p w14:paraId="39800273" w14:textId="77777777" w:rsidR="00407282" w:rsidRPr="006534F1" w:rsidRDefault="00407282" w:rsidP="006F562A">
      <w:pPr>
        <w:pStyle w:val="Sinespaciado"/>
        <w:ind w:left="851" w:right="851"/>
        <w:jc w:val="both"/>
        <w:rPr>
          <w:rFonts w:ascii="Palatino Linotype" w:hAnsi="Palatino Linotype"/>
          <w:bCs/>
          <w:i/>
        </w:rPr>
      </w:pPr>
      <w:r w:rsidRPr="006534F1">
        <w:rPr>
          <w:rFonts w:ascii="Palatino Linotype" w:hAnsi="Palatino Linotype"/>
          <w:b/>
          <w:bCs/>
          <w:i/>
        </w:rPr>
        <w:t>Artículo 4.</w:t>
      </w:r>
      <w:r w:rsidRPr="006534F1">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EEABA7C" w14:textId="77777777" w:rsidR="00407282" w:rsidRPr="006534F1" w:rsidRDefault="00407282" w:rsidP="006F562A">
      <w:pPr>
        <w:pStyle w:val="Sinespaciado"/>
        <w:ind w:left="851" w:right="851"/>
        <w:jc w:val="both"/>
        <w:rPr>
          <w:rFonts w:ascii="Palatino Linotype" w:hAnsi="Palatino Linotype"/>
          <w:bCs/>
          <w:i/>
        </w:rPr>
      </w:pPr>
    </w:p>
    <w:p w14:paraId="0E01168B" w14:textId="77777777" w:rsidR="00407282" w:rsidRPr="006534F1" w:rsidRDefault="00407282" w:rsidP="006F562A">
      <w:pPr>
        <w:pStyle w:val="Sinespaciado"/>
        <w:ind w:left="851" w:right="851"/>
        <w:jc w:val="both"/>
        <w:rPr>
          <w:rFonts w:ascii="Palatino Linotype" w:hAnsi="Palatino Linotype"/>
          <w:bCs/>
          <w:i/>
        </w:rPr>
      </w:pPr>
      <w:r w:rsidRPr="006534F1">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534F1">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ACA90C3" w14:textId="77777777" w:rsidR="00407282" w:rsidRPr="006534F1" w:rsidRDefault="00407282" w:rsidP="006F562A">
      <w:pPr>
        <w:pStyle w:val="Sinespaciado"/>
        <w:ind w:left="851" w:right="851"/>
        <w:jc w:val="both"/>
        <w:rPr>
          <w:rFonts w:ascii="Palatino Linotype" w:hAnsi="Palatino Linotype"/>
          <w:bCs/>
          <w:i/>
        </w:rPr>
      </w:pPr>
    </w:p>
    <w:p w14:paraId="28206082" w14:textId="77777777" w:rsidR="00407282" w:rsidRPr="006534F1" w:rsidRDefault="00407282" w:rsidP="006F562A">
      <w:pPr>
        <w:pStyle w:val="Sinespaciado"/>
        <w:ind w:left="851" w:right="851"/>
        <w:jc w:val="both"/>
        <w:rPr>
          <w:rFonts w:ascii="Palatino Linotype" w:hAnsi="Palatino Linotype"/>
          <w:bCs/>
          <w:i/>
        </w:rPr>
      </w:pPr>
      <w:r w:rsidRPr="006534F1">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7D2322A1" w14:textId="77777777" w:rsidR="00407282" w:rsidRPr="006534F1" w:rsidRDefault="00407282" w:rsidP="006F562A">
      <w:pPr>
        <w:pStyle w:val="Sinespaciado"/>
        <w:ind w:left="851" w:right="851"/>
        <w:jc w:val="both"/>
        <w:rPr>
          <w:rFonts w:ascii="Palatino Linotype" w:hAnsi="Palatino Linotype"/>
          <w:i/>
        </w:rPr>
      </w:pPr>
    </w:p>
    <w:p w14:paraId="47F47EA9" w14:textId="77777777" w:rsidR="00407282" w:rsidRPr="006534F1" w:rsidRDefault="00407282" w:rsidP="006F562A">
      <w:pPr>
        <w:pStyle w:val="Sinespaciado"/>
        <w:ind w:left="851" w:right="851"/>
        <w:jc w:val="both"/>
        <w:rPr>
          <w:rFonts w:ascii="Palatino Linotype" w:hAnsi="Palatino Linotype"/>
          <w:i/>
        </w:rPr>
      </w:pPr>
      <w:r w:rsidRPr="006534F1">
        <w:rPr>
          <w:rFonts w:ascii="Palatino Linotype" w:hAnsi="Palatino Linotype"/>
          <w:b/>
          <w:i/>
        </w:rPr>
        <w:t>Artículo 12.</w:t>
      </w:r>
      <w:r w:rsidRPr="006534F1">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9AC031F" w14:textId="77777777" w:rsidR="00407282" w:rsidRPr="006534F1" w:rsidRDefault="00407282" w:rsidP="006F562A">
      <w:pPr>
        <w:pStyle w:val="Sinespaciado"/>
        <w:ind w:left="851" w:right="851"/>
        <w:jc w:val="both"/>
        <w:rPr>
          <w:rFonts w:ascii="Palatino Linotype" w:hAnsi="Palatino Linotype"/>
          <w:i/>
        </w:rPr>
      </w:pPr>
    </w:p>
    <w:p w14:paraId="27007B0E" w14:textId="77777777" w:rsidR="00407282" w:rsidRPr="006534F1" w:rsidRDefault="00407282" w:rsidP="006F562A">
      <w:pPr>
        <w:pStyle w:val="Sinespaciado"/>
        <w:ind w:left="851" w:right="851"/>
        <w:jc w:val="both"/>
        <w:rPr>
          <w:rFonts w:ascii="Palatino Linotype" w:hAnsi="Palatino Linotype"/>
          <w:i/>
          <w:u w:val="single"/>
        </w:rPr>
      </w:pPr>
      <w:r w:rsidRPr="006534F1">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534F1">
        <w:rPr>
          <w:rFonts w:ascii="Palatino Linotype" w:hAnsi="Palatino Linotype"/>
          <w:i/>
        </w:rPr>
        <w:t>.</w:t>
      </w:r>
    </w:p>
    <w:p w14:paraId="587D83CD" w14:textId="77777777" w:rsidR="00407282" w:rsidRPr="006534F1" w:rsidRDefault="00407282" w:rsidP="00407282">
      <w:pPr>
        <w:pStyle w:val="Sinespaciado"/>
        <w:spacing w:line="360" w:lineRule="auto"/>
        <w:jc w:val="both"/>
        <w:rPr>
          <w:rFonts w:ascii="Palatino Linotype" w:hAnsi="Palatino Linotype"/>
          <w:sz w:val="24"/>
          <w:szCs w:val="24"/>
        </w:rPr>
      </w:pPr>
    </w:p>
    <w:p w14:paraId="623646C2" w14:textId="77777777" w:rsidR="00407282" w:rsidRPr="006534F1" w:rsidRDefault="00407282" w:rsidP="00407282">
      <w:pPr>
        <w:pStyle w:val="Sinespaciado"/>
        <w:spacing w:line="360" w:lineRule="auto"/>
        <w:jc w:val="both"/>
        <w:rPr>
          <w:rFonts w:ascii="Palatino Linotype" w:hAnsi="Palatino Linotype"/>
          <w:sz w:val="24"/>
          <w:szCs w:val="24"/>
        </w:rPr>
      </w:pPr>
      <w:r w:rsidRPr="006534F1">
        <w:rPr>
          <w:rFonts w:ascii="Palatino Linotype" w:hAnsi="Palatino Linotype" w:cs="Arial"/>
          <w:sz w:val="24"/>
          <w:szCs w:val="24"/>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74560E8" w14:textId="77777777" w:rsidR="009759F9" w:rsidRPr="006534F1" w:rsidRDefault="009759F9" w:rsidP="0014447C">
      <w:pPr>
        <w:pStyle w:val="Sinespaciado"/>
        <w:spacing w:line="360" w:lineRule="auto"/>
        <w:jc w:val="both"/>
        <w:rPr>
          <w:rFonts w:ascii="Palatino Linotype" w:hAnsi="Palatino Linotype"/>
          <w:sz w:val="24"/>
          <w:szCs w:val="24"/>
        </w:rPr>
      </w:pPr>
    </w:p>
    <w:p w14:paraId="57965AA1" w14:textId="5787FFA5" w:rsidR="005C2A51" w:rsidRPr="006534F1" w:rsidRDefault="00596856" w:rsidP="00EE0778">
      <w:pPr>
        <w:pStyle w:val="Sinespaciado"/>
        <w:spacing w:line="360" w:lineRule="auto"/>
        <w:jc w:val="both"/>
        <w:rPr>
          <w:rFonts w:ascii="Palatino Linotype" w:eastAsia="MS Mincho" w:hAnsi="Palatino Linotype" w:cs="Times New Roman"/>
          <w:sz w:val="24"/>
          <w:szCs w:val="24"/>
          <w:lang w:val="es-ES_tradnl" w:eastAsia="es-ES"/>
        </w:rPr>
      </w:pPr>
      <w:r w:rsidRPr="006534F1">
        <w:rPr>
          <w:rFonts w:ascii="Palatino Linotype" w:hAnsi="Palatino Linotype"/>
          <w:sz w:val="24"/>
          <w:szCs w:val="24"/>
        </w:rPr>
        <w:t xml:space="preserve">En ese tenor, </w:t>
      </w:r>
      <w:r w:rsidR="0094481C" w:rsidRPr="006534F1">
        <w:rPr>
          <w:rFonts w:ascii="Palatino Linotype" w:hAnsi="Palatino Linotype"/>
          <w:sz w:val="24"/>
          <w:szCs w:val="24"/>
        </w:rPr>
        <w:t>e</w:t>
      </w:r>
      <w:r w:rsidR="004E3A2C" w:rsidRPr="006534F1">
        <w:rPr>
          <w:rFonts w:ascii="Palatino Linotype" w:hAnsi="Palatino Linotype"/>
          <w:sz w:val="24"/>
          <w:szCs w:val="24"/>
        </w:rPr>
        <w:t>n</w:t>
      </w:r>
      <w:r w:rsidR="0094481C" w:rsidRPr="006534F1">
        <w:rPr>
          <w:rFonts w:ascii="Palatino Linotype" w:hAnsi="Palatino Linotype"/>
          <w:sz w:val="24"/>
          <w:szCs w:val="24"/>
        </w:rPr>
        <w:t xml:space="preserve"> virtud de que la solic</w:t>
      </w:r>
      <w:r w:rsidR="007F4D13" w:rsidRPr="006534F1">
        <w:rPr>
          <w:rFonts w:ascii="Palatino Linotype" w:hAnsi="Palatino Linotype"/>
          <w:sz w:val="24"/>
          <w:szCs w:val="24"/>
        </w:rPr>
        <w:t>itud del particular consiste en obtener</w:t>
      </w:r>
      <w:r w:rsidR="008E51E8" w:rsidRPr="006534F1">
        <w:rPr>
          <w:rFonts w:ascii="Palatino Linotype" w:hAnsi="Palatino Linotype"/>
          <w:sz w:val="24"/>
          <w:szCs w:val="24"/>
        </w:rPr>
        <w:t>,</w:t>
      </w:r>
      <w:r w:rsidR="007F4D13" w:rsidRPr="006534F1">
        <w:rPr>
          <w:rFonts w:ascii="Palatino Linotype" w:hAnsi="Palatino Linotype"/>
          <w:sz w:val="24"/>
          <w:szCs w:val="24"/>
        </w:rPr>
        <w:t xml:space="preserve"> </w:t>
      </w:r>
      <w:r w:rsidR="008E51E8" w:rsidRPr="006534F1">
        <w:rPr>
          <w:rFonts w:ascii="Palatino Linotype" w:hAnsi="Palatino Linotype"/>
          <w:sz w:val="24"/>
          <w:szCs w:val="24"/>
        </w:rPr>
        <w:t xml:space="preserve">el o los documentos en donde conste el consentimiento firmado de los policías que autoriza su aparición, los costos de producción y difusión, así como la autorización firmada por Cabildo o Presidencia Municipal para que la policía traiga en patrullas a particulares en relación al documental “CATEAN CASA con Autos Robados- Siendo Policía en Tlalnepantla </w:t>
      </w:r>
      <w:proofErr w:type="spellStart"/>
      <w:r w:rsidR="008E51E8" w:rsidRPr="006534F1">
        <w:rPr>
          <w:rFonts w:ascii="Palatino Linotype" w:hAnsi="Palatino Linotype"/>
          <w:sz w:val="24"/>
          <w:szCs w:val="24"/>
        </w:rPr>
        <w:t>Ep</w:t>
      </w:r>
      <w:proofErr w:type="spellEnd"/>
      <w:r w:rsidR="008E51E8" w:rsidRPr="006534F1">
        <w:rPr>
          <w:rFonts w:ascii="Palatino Linotype" w:hAnsi="Palatino Linotype"/>
          <w:sz w:val="24"/>
          <w:szCs w:val="24"/>
        </w:rPr>
        <w:t xml:space="preserve"> 1 (Documental)”</w:t>
      </w:r>
      <w:r w:rsidR="00B61D6F" w:rsidRPr="006534F1">
        <w:rPr>
          <w:rFonts w:ascii="Palatino Linotype" w:eastAsia="MS Mincho" w:hAnsi="Palatino Linotype" w:cs="Times New Roman"/>
          <w:sz w:val="24"/>
          <w:szCs w:val="24"/>
          <w:lang w:val="es-ES_tradnl" w:eastAsia="es-ES"/>
        </w:rPr>
        <w:t>;</w:t>
      </w:r>
      <w:r w:rsidR="001E7C55" w:rsidRPr="006534F1">
        <w:rPr>
          <w:rFonts w:ascii="Palatino Linotype" w:eastAsia="MS Mincho" w:hAnsi="Palatino Linotype" w:cs="Times New Roman"/>
          <w:sz w:val="24"/>
          <w:szCs w:val="24"/>
          <w:lang w:val="es-ES_tradnl" w:eastAsia="es-ES"/>
        </w:rPr>
        <w:t xml:space="preserve"> </w:t>
      </w:r>
      <w:r w:rsidR="002F0197" w:rsidRPr="006534F1">
        <w:rPr>
          <w:rFonts w:ascii="Palatino Linotype" w:eastAsia="MS Mincho" w:hAnsi="Palatino Linotype" w:cs="Times New Roman"/>
          <w:sz w:val="24"/>
          <w:szCs w:val="24"/>
          <w:lang w:val="es-ES_tradnl" w:eastAsia="es-ES"/>
        </w:rPr>
        <w:t>resulta oportuno destacar el contenido d</w:t>
      </w:r>
      <w:r w:rsidR="001E7C55" w:rsidRPr="006534F1">
        <w:rPr>
          <w:rFonts w:ascii="Palatino Linotype" w:eastAsia="MS Mincho" w:hAnsi="Palatino Linotype" w:cs="Times New Roman"/>
          <w:sz w:val="24"/>
          <w:szCs w:val="24"/>
          <w:lang w:val="es-ES_tradnl" w:eastAsia="es-ES"/>
        </w:rPr>
        <w:t xml:space="preserve">el </w:t>
      </w:r>
      <w:r w:rsidR="00EE0778" w:rsidRPr="006534F1">
        <w:rPr>
          <w:rFonts w:ascii="Palatino Linotype" w:eastAsia="MS Mincho" w:hAnsi="Palatino Linotype" w:cs="Times New Roman"/>
          <w:sz w:val="24"/>
          <w:szCs w:val="24"/>
          <w:lang w:val="es-ES_tradnl" w:eastAsia="es-ES"/>
        </w:rPr>
        <w:t>Reglamento Interno de la Administración Pública Municipal de Tlalnepantla de Baz, México</w:t>
      </w:r>
      <w:r w:rsidR="001E7C55" w:rsidRPr="006534F1">
        <w:rPr>
          <w:rFonts w:ascii="Palatino Linotype" w:eastAsia="MS Mincho" w:hAnsi="Palatino Linotype" w:cs="Times New Roman"/>
          <w:sz w:val="24"/>
          <w:szCs w:val="24"/>
          <w:lang w:val="es-ES_tradnl" w:eastAsia="es-ES"/>
        </w:rPr>
        <w:t xml:space="preserve">, que </w:t>
      </w:r>
      <w:r w:rsidR="002F0197" w:rsidRPr="006534F1">
        <w:rPr>
          <w:rFonts w:ascii="Palatino Linotype" w:eastAsia="MS Mincho" w:hAnsi="Palatino Linotype" w:cs="Times New Roman"/>
          <w:sz w:val="24"/>
          <w:szCs w:val="24"/>
          <w:lang w:val="es-ES_tradnl" w:eastAsia="es-ES"/>
        </w:rPr>
        <w:t>en su parte conducente señala lo siguiente</w:t>
      </w:r>
      <w:r w:rsidR="001E7C55" w:rsidRPr="006534F1">
        <w:rPr>
          <w:rFonts w:ascii="Palatino Linotype" w:eastAsia="MS Mincho" w:hAnsi="Palatino Linotype" w:cs="Times New Roman"/>
          <w:sz w:val="24"/>
          <w:szCs w:val="24"/>
          <w:lang w:val="es-ES_tradnl" w:eastAsia="es-ES"/>
        </w:rPr>
        <w:t>:</w:t>
      </w:r>
    </w:p>
    <w:p w14:paraId="6E0AEED0" w14:textId="77777777" w:rsidR="00B61D6F" w:rsidRPr="006534F1" w:rsidRDefault="00B61D6F" w:rsidP="003F6611">
      <w:pPr>
        <w:spacing w:after="0" w:line="240" w:lineRule="auto"/>
        <w:ind w:left="567" w:right="899"/>
        <w:jc w:val="both"/>
        <w:rPr>
          <w:rFonts w:ascii="Palatino Linotype" w:eastAsia="MS Mincho" w:hAnsi="Palatino Linotype" w:cs="Times New Roman"/>
          <w:b/>
          <w:i/>
          <w:szCs w:val="24"/>
          <w:lang w:eastAsia="es-ES"/>
        </w:rPr>
      </w:pPr>
    </w:p>
    <w:p w14:paraId="0095D651" w14:textId="77777777" w:rsidR="00EE0778" w:rsidRPr="006534F1" w:rsidRDefault="00EE0778" w:rsidP="003F6611">
      <w:pPr>
        <w:spacing w:after="0" w:line="240" w:lineRule="auto"/>
        <w:ind w:left="567" w:right="899"/>
        <w:jc w:val="both"/>
        <w:rPr>
          <w:rFonts w:ascii="Palatino Linotype" w:eastAsia="MS Mincho" w:hAnsi="Palatino Linotype" w:cs="Times New Roman"/>
          <w:b/>
          <w:i/>
          <w:szCs w:val="24"/>
          <w:lang w:eastAsia="es-ES"/>
        </w:rPr>
      </w:pPr>
      <w:r w:rsidRPr="006534F1">
        <w:rPr>
          <w:rFonts w:ascii="Palatino Linotype" w:eastAsia="MS Mincho" w:hAnsi="Palatino Linotype" w:cs="Times New Roman"/>
          <w:b/>
          <w:i/>
          <w:szCs w:val="24"/>
          <w:lang w:eastAsia="es-ES"/>
        </w:rPr>
        <w:t xml:space="preserve">DE LA COMISARÍA GENERAL DE SEGURIDAD PÚBLICA </w:t>
      </w:r>
    </w:p>
    <w:p w14:paraId="0E13E724" w14:textId="77777777" w:rsidR="00470F2D" w:rsidRPr="006534F1" w:rsidRDefault="00470F2D" w:rsidP="003F6611">
      <w:pPr>
        <w:spacing w:after="0" w:line="240" w:lineRule="auto"/>
        <w:ind w:left="567" w:right="899"/>
        <w:jc w:val="both"/>
        <w:rPr>
          <w:rFonts w:ascii="Palatino Linotype" w:eastAsia="MS Mincho" w:hAnsi="Palatino Linotype" w:cs="Times New Roman"/>
          <w:b/>
          <w:i/>
          <w:szCs w:val="24"/>
          <w:lang w:eastAsia="es-ES"/>
        </w:rPr>
      </w:pPr>
    </w:p>
    <w:p w14:paraId="3AEB73AD" w14:textId="77777777" w:rsidR="00470F2D" w:rsidRPr="006534F1" w:rsidRDefault="00EE0778" w:rsidP="003F6611">
      <w:pPr>
        <w:spacing w:after="0" w:line="240" w:lineRule="auto"/>
        <w:ind w:left="567" w:right="899"/>
        <w:jc w:val="both"/>
        <w:rPr>
          <w:rFonts w:ascii="Palatino Linotype" w:eastAsia="MS Mincho" w:hAnsi="Palatino Linotype" w:cs="Times New Roman"/>
          <w:bCs/>
          <w:i/>
          <w:szCs w:val="24"/>
          <w:lang w:eastAsia="es-ES"/>
        </w:rPr>
      </w:pPr>
      <w:r w:rsidRPr="006534F1">
        <w:rPr>
          <w:rFonts w:ascii="Palatino Linotype" w:eastAsia="MS Mincho" w:hAnsi="Palatino Linotype" w:cs="Times New Roman"/>
          <w:b/>
          <w:i/>
          <w:szCs w:val="24"/>
          <w:lang w:eastAsia="es-ES"/>
        </w:rPr>
        <w:t xml:space="preserve">ARTÍCULO 370. </w:t>
      </w:r>
      <w:r w:rsidRPr="006534F1">
        <w:rPr>
          <w:rFonts w:ascii="Palatino Linotype" w:eastAsia="MS Mincho" w:hAnsi="Palatino Linotype" w:cs="Times New Roman"/>
          <w:bCs/>
          <w:i/>
          <w:szCs w:val="24"/>
          <w:lang w:eastAsia="es-ES"/>
        </w:rPr>
        <w:t xml:space="preserve">El servicio de seguridad pública será encabezado por una Comisaría que estará a cargo de un Comisario General evaluado y certificado, y sin perjuicio del mando superior del </w:t>
      </w:r>
      <w:proofErr w:type="gramStart"/>
      <w:r w:rsidRPr="006534F1">
        <w:rPr>
          <w:rFonts w:ascii="Palatino Linotype" w:eastAsia="MS Mincho" w:hAnsi="Palatino Linotype" w:cs="Times New Roman"/>
          <w:bCs/>
          <w:i/>
          <w:szCs w:val="24"/>
          <w:lang w:eastAsia="es-ES"/>
        </w:rPr>
        <w:t>Presidente</w:t>
      </w:r>
      <w:proofErr w:type="gramEnd"/>
      <w:r w:rsidRPr="006534F1">
        <w:rPr>
          <w:rFonts w:ascii="Palatino Linotype" w:eastAsia="MS Mincho" w:hAnsi="Palatino Linotype" w:cs="Times New Roman"/>
          <w:bCs/>
          <w:i/>
          <w:szCs w:val="24"/>
          <w:lang w:eastAsia="es-ES"/>
        </w:rPr>
        <w:t xml:space="preserve"> Municipal, tendrá las siguientes funciones y obligaciones: </w:t>
      </w:r>
    </w:p>
    <w:p w14:paraId="1ED27A30" w14:textId="77777777" w:rsidR="00470F2D" w:rsidRPr="006534F1" w:rsidRDefault="00470F2D" w:rsidP="003F6611">
      <w:pPr>
        <w:spacing w:after="0" w:line="240" w:lineRule="auto"/>
        <w:ind w:left="567" w:right="899"/>
        <w:jc w:val="both"/>
        <w:rPr>
          <w:rFonts w:ascii="Palatino Linotype" w:eastAsia="MS Mincho" w:hAnsi="Palatino Linotype" w:cs="Times New Roman"/>
          <w:bCs/>
          <w:i/>
          <w:szCs w:val="24"/>
          <w:lang w:eastAsia="es-ES"/>
        </w:rPr>
      </w:pPr>
    </w:p>
    <w:p w14:paraId="049529AA" w14:textId="31066FB5" w:rsidR="00470F2D" w:rsidRPr="006534F1" w:rsidRDefault="00470F2D" w:rsidP="00470F2D">
      <w:pPr>
        <w:spacing w:after="0" w:line="240" w:lineRule="auto"/>
        <w:ind w:left="567" w:right="899"/>
        <w:jc w:val="both"/>
        <w:rPr>
          <w:rFonts w:ascii="Palatino Linotype" w:eastAsia="MS Mincho" w:hAnsi="Palatino Linotype" w:cs="Times New Roman"/>
          <w:bCs/>
          <w:i/>
          <w:szCs w:val="24"/>
          <w:lang w:eastAsia="es-ES"/>
        </w:rPr>
      </w:pPr>
      <w:r w:rsidRPr="006534F1">
        <w:rPr>
          <w:rFonts w:ascii="Palatino Linotype" w:eastAsia="MS Mincho" w:hAnsi="Palatino Linotype" w:cs="Times New Roman"/>
          <w:bCs/>
          <w:i/>
          <w:szCs w:val="24"/>
          <w:lang w:eastAsia="es-ES"/>
        </w:rPr>
        <w:t>(…)</w:t>
      </w:r>
    </w:p>
    <w:p w14:paraId="19BF0FCE" w14:textId="74A26BC7" w:rsidR="00470F2D" w:rsidRPr="006534F1" w:rsidRDefault="00EE0778" w:rsidP="00470F2D">
      <w:pPr>
        <w:spacing w:after="0" w:line="240" w:lineRule="auto"/>
        <w:ind w:left="567" w:right="899"/>
        <w:jc w:val="both"/>
        <w:rPr>
          <w:rFonts w:ascii="Palatino Linotype" w:eastAsia="MS Mincho" w:hAnsi="Palatino Linotype" w:cs="Times New Roman"/>
          <w:bCs/>
          <w:i/>
          <w:szCs w:val="24"/>
          <w:lang w:eastAsia="es-ES"/>
        </w:rPr>
      </w:pPr>
      <w:r w:rsidRPr="006534F1">
        <w:rPr>
          <w:rFonts w:ascii="Palatino Linotype" w:eastAsia="MS Mincho" w:hAnsi="Palatino Linotype" w:cs="Times New Roman"/>
          <w:bCs/>
          <w:i/>
          <w:szCs w:val="24"/>
          <w:lang w:eastAsia="es-ES"/>
        </w:rPr>
        <w:t xml:space="preserve"> </w:t>
      </w:r>
    </w:p>
    <w:p w14:paraId="6846F8E1" w14:textId="77777777" w:rsidR="00470F2D" w:rsidRPr="006534F1" w:rsidRDefault="00EE0778" w:rsidP="003F6611">
      <w:pPr>
        <w:spacing w:after="0" w:line="240" w:lineRule="auto"/>
        <w:ind w:left="567" w:right="899"/>
        <w:jc w:val="both"/>
        <w:rPr>
          <w:rFonts w:ascii="Palatino Linotype" w:eastAsia="MS Mincho" w:hAnsi="Palatino Linotype" w:cs="Times New Roman"/>
          <w:bCs/>
          <w:i/>
          <w:szCs w:val="24"/>
          <w:lang w:eastAsia="es-ES"/>
        </w:rPr>
      </w:pPr>
      <w:r w:rsidRPr="006534F1">
        <w:rPr>
          <w:rFonts w:ascii="Palatino Linotype" w:eastAsia="MS Mincho" w:hAnsi="Palatino Linotype" w:cs="Times New Roman"/>
          <w:bCs/>
          <w:i/>
          <w:szCs w:val="24"/>
          <w:lang w:eastAsia="es-ES"/>
        </w:rPr>
        <w:t xml:space="preserve">IV. </w:t>
      </w:r>
      <w:r w:rsidRPr="006534F1">
        <w:rPr>
          <w:rFonts w:ascii="Palatino Linotype" w:eastAsia="MS Mincho" w:hAnsi="Palatino Linotype" w:cs="Times New Roman"/>
          <w:b/>
          <w:i/>
          <w:szCs w:val="24"/>
          <w:lang w:eastAsia="es-ES"/>
        </w:rPr>
        <w:t>Regular la conformación, organización, actuación y funcionamiento de la Comisaría General de Seguridad Pública</w:t>
      </w:r>
      <w:r w:rsidRPr="006534F1">
        <w:rPr>
          <w:rFonts w:ascii="Palatino Linotype" w:eastAsia="MS Mincho" w:hAnsi="Palatino Linotype" w:cs="Times New Roman"/>
          <w:bCs/>
          <w:i/>
          <w:szCs w:val="24"/>
          <w:lang w:eastAsia="es-ES"/>
        </w:rPr>
        <w:t xml:space="preserve">; </w:t>
      </w:r>
    </w:p>
    <w:p w14:paraId="331670E9" w14:textId="59704DCE" w:rsidR="00470F2D" w:rsidRPr="006534F1" w:rsidRDefault="00470F2D" w:rsidP="003F6611">
      <w:pPr>
        <w:spacing w:after="0" w:line="240" w:lineRule="auto"/>
        <w:ind w:left="567" w:right="899"/>
        <w:jc w:val="both"/>
        <w:rPr>
          <w:rFonts w:ascii="Palatino Linotype" w:eastAsia="MS Mincho" w:hAnsi="Palatino Linotype" w:cs="Times New Roman"/>
          <w:bCs/>
          <w:i/>
          <w:szCs w:val="24"/>
          <w:lang w:eastAsia="es-ES"/>
        </w:rPr>
      </w:pPr>
      <w:r w:rsidRPr="006534F1">
        <w:rPr>
          <w:rFonts w:ascii="Palatino Linotype" w:eastAsia="MS Mincho" w:hAnsi="Palatino Linotype" w:cs="Times New Roman"/>
          <w:bCs/>
          <w:i/>
          <w:szCs w:val="24"/>
          <w:lang w:eastAsia="es-ES"/>
        </w:rPr>
        <w:t>(…)</w:t>
      </w:r>
    </w:p>
    <w:p w14:paraId="65B1CAAF" w14:textId="77777777" w:rsidR="00470F2D" w:rsidRPr="006534F1" w:rsidRDefault="00470F2D" w:rsidP="003F6611">
      <w:pPr>
        <w:spacing w:after="0" w:line="240" w:lineRule="auto"/>
        <w:ind w:left="567" w:right="899"/>
        <w:jc w:val="both"/>
        <w:rPr>
          <w:rFonts w:ascii="Palatino Linotype" w:eastAsia="MS Mincho" w:hAnsi="Palatino Linotype" w:cs="Times New Roman"/>
          <w:bCs/>
          <w:i/>
          <w:szCs w:val="24"/>
          <w:lang w:eastAsia="es-ES"/>
        </w:rPr>
      </w:pPr>
    </w:p>
    <w:p w14:paraId="6C2DA127" w14:textId="77777777" w:rsidR="00470F2D" w:rsidRPr="006534F1" w:rsidRDefault="00470F2D" w:rsidP="003F6611">
      <w:pPr>
        <w:spacing w:after="0" w:line="240" w:lineRule="auto"/>
        <w:ind w:left="567" w:right="899"/>
        <w:jc w:val="both"/>
        <w:rPr>
          <w:rFonts w:ascii="Palatino Linotype" w:eastAsia="MS Mincho" w:hAnsi="Palatino Linotype" w:cs="Times New Roman"/>
          <w:bCs/>
          <w:i/>
          <w:szCs w:val="24"/>
          <w:lang w:eastAsia="es-ES"/>
        </w:rPr>
      </w:pPr>
    </w:p>
    <w:p w14:paraId="11A17FDF" w14:textId="77777777" w:rsidR="00470F2D" w:rsidRPr="006534F1" w:rsidRDefault="00470F2D" w:rsidP="003F6611">
      <w:pPr>
        <w:spacing w:after="0" w:line="240" w:lineRule="auto"/>
        <w:ind w:left="567" w:right="899"/>
        <w:jc w:val="both"/>
        <w:rPr>
          <w:rFonts w:ascii="Palatino Linotype" w:eastAsia="MS Mincho" w:hAnsi="Palatino Linotype" w:cs="Times New Roman"/>
          <w:bCs/>
          <w:i/>
          <w:szCs w:val="24"/>
          <w:lang w:eastAsia="es-ES"/>
        </w:rPr>
      </w:pPr>
    </w:p>
    <w:p w14:paraId="27431CD2" w14:textId="77777777" w:rsidR="00470F2D" w:rsidRPr="006534F1" w:rsidRDefault="00EE0778" w:rsidP="003F6611">
      <w:pPr>
        <w:spacing w:after="0" w:line="240" w:lineRule="auto"/>
        <w:ind w:left="567" w:right="899"/>
        <w:jc w:val="both"/>
        <w:rPr>
          <w:rFonts w:ascii="Palatino Linotype" w:eastAsia="MS Mincho" w:hAnsi="Palatino Linotype" w:cs="Times New Roman"/>
          <w:bCs/>
          <w:i/>
          <w:szCs w:val="24"/>
          <w:lang w:eastAsia="es-ES"/>
        </w:rPr>
      </w:pPr>
      <w:r w:rsidRPr="006534F1">
        <w:rPr>
          <w:rFonts w:ascii="Palatino Linotype" w:eastAsia="MS Mincho" w:hAnsi="Palatino Linotype" w:cs="Times New Roman"/>
          <w:bCs/>
          <w:i/>
          <w:szCs w:val="24"/>
          <w:lang w:eastAsia="es-ES"/>
        </w:rPr>
        <w:lastRenderedPageBreak/>
        <w:t xml:space="preserve">XVII. </w:t>
      </w:r>
      <w:r w:rsidRPr="006534F1">
        <w:rPr>
          <w:rFonts w:ascii="Palatino Linotype" w:eastAsia="MS Mincho" w:hAnsi="Palatino Linotype" w:cs="Times New Roman"/>
          <w:b/>
          <w:i/>
          <w:szCs w:val="24"/>
          <w:u w:val="single"/>
          <w:lang w:eastAsia="es-ES"/>
        </w:rPr>
        <w:t>Autorizar los cambios, comisiones y rotaciones de servicio o de turno a cualquier integrante operativo de la Comisaría General, por cuestiones de operatividad o necesidades del servicio</w:t>
      </w:r>
      <w:r w:rsidRPr="006534F1">
        <w:rPr>
          <w:rFonts w:ascii="Palatino Linotype" w:eastAsia="MS Mincho" w:hAnsi="Palatino Linotype" w:cs="Times New Roman"/>
          <w:bCs/>
          <w:i/>
          <w:szCs w:val="24"/>
          <w:lang w:eastAsia="es-ES"/>
        </w:rPr>
        <w:t xml:space="preserve">; </w:t>
      </w:r>
    </w:p>
    <w:p w14:paraId="4D2B3DE8" w14:textId="77777777" w:rsidR="00470F2D" w:rsidRPr="006534F1" w:rsidRDefault="00470F2D" w:rsidP="003F6611">
      <w:pPr>
        <w:spacing w:after="0" w:line="240" w:lineRule="auto"/>
        <w:ind w:left="567" w:right="899"/>
        <w:jc w:val="both"/>
        <w:rPr>
          <w:rFonts w:ascii="Palatino Linotype" w:eastAsia="MS Mincho" w:hAnsi="Palatino Linotype" w:cs="Times New Roman"/>
          <w:bCs/>
          <w:i/>
          <w:szCs w:val="24"/>
          <w:lang w:eastAsia="es-ES"/>
        </w:rPr>
      </w:pPr>
    </w:p>
    <w:p w14:paraId="53A20A98" w14:textId="77777777" w:rsidR="00EE7102" w:rsidRPr="006534F1" w:rsidRDefault="00EE7102" w:rsidP="00527B67">
      <w:pPr>
        <w:spacing w:after="0" w:line="360" w:lineRule="auto"/>
        <w:jc w:val="both"/>
        <w:rPr>
          <w:rFonts w:ascii="Palatino Linotype" w:eastAsia="MS Mincho" w:hAnsi="Palatino Linotype" w:cs="Times New Roman"/>
          <w:sz w:val="24"/>
          <w:szCs w:val="24"/>
          <w:lang w:val="es-ES_tradnl" w:eastAsia="es-ES"/>
        </w:rPr>
      </w:pPr>
    </w:p>
    <w:p w14:paraId="45B95B89" w14:textId="530F16C1" w:rsidR="00B32F14" w:rsidRPr="006534F1" w:rsidRDefault="00221B41" w:rsidP="004D32F9">
      <w:pPr>
        <w:spacing w:after="0" w:line="360" w:lineRule="auto"/>
        <w:jc w:val="both"/>
        <w:rPr>
          <w:rFonts w:ascii="Palatino Linotype" w:eastAsia="MS Mincho" w:hAnsi="Palatino Linotype" w:cs="Times New Roman"/>
          <w:sz w:val="24"/>
          <w:szCs w:val="24"/>
          <w:lang w:val="es-ES_tradnl" w:eastAsia="es-ES"/>
        </w:rPr>
      </w:pPr>
      <w:r w:rsidRPr="006534F1">
        <w:rPr>
          <w:rFonts w:ascii="Palatino Linotype" w:eastAsia="MS Mincho" w:hAnsi="Palatino Linotype" w:cs="Times New Roman"/>
          <w:sz w:val="24"/>
          <w:szCs w:val="24"/>
          <w:lang w:val="es-ES_tradnl" w:eastAsia="es-ES"/>
        </w:rPr>
        <w:t>Es así</w:t>
      </w:r>
      <w:r w:rsidR="001E7C55" w:rsidRPr="006534F1">
        <w:rPr>
          <w:rFonts w:ascii="Palatino Linotype" w:eastAsia="MS Mincho" w:hAnsi="Palatino Linotype" w:cs="Times New Roman"/>
          <w:sz w:val="24"/>
          <w:szCs w:val="24"/>
          <w:lang w:val="es-ES_tradnl" w:eastAsia="es-ES"/>
        </w:rPr>
        <w:t>,</w:t>
      </w:r>
      <w:r w:rsidRPr="006534F1">
        <w:rPr>
          <w:rFonts w:ascii="Palatino Linotype" w:eastAsia="MS Mincho" w:hAnsi="Palatino Linotype" w:cs="Times New Roman"/>
          <w:sz w:val="24"/>
          <w:szCs w:val="24"/>
          <w:lang w:val="es-ES_tradnl" w:eastAsia="es-ES"/>
        </w:rPr>
        <w:t xml:space="preserve"> que</w:t>
      </w:r>
      <w:r w:rsidR="001E7C55" w:rsidRPr="006534F1">
        <w:rPr>
          <w:rFonts w:ascii="Palatino Linotype" w:eastAsia="MS Mincho" w:hAnsi="Palatino Linotype" w:cs="Times New Roman"/>
          <w:sz w:val="24"/>
          <w:szCs w:val="24"/>
          <w:lang w:val="es-ES_tradnl" w:eastAsia="es-ES"/>
        </w:rPr>
        <w:t xml:space="preserve"> de los preceptos legales referidos, se advierte que</w:t>
      </w:r>
      <w:r w:rsidRPr="006534F1">
        <w:rPr>
          <w:rFonts w:ascii="Palatino Linotype" w:eastAsia="MS Mincho" w:hAnsi="Palatino Linotype" w:cs="Times New Roman"/>
          <w:sz w:val="24"/>
          <w:szCs w:val="24"/>
          <w:lang w:val="es-ES_tradnl" w:eastAsia="es-ES"/>
        </w:rPr>
        <w:t xml:space="preserve"> </w:t>
      </w:r>
      <w:r w:rsidR="004D32F9" w:rsidRPr="006534F1">
        <w:rPr>
          <w:rFonts w:ascii="Palatino Linotype" w:eastAsia="MS Mincho" w:hAnsi="Palatino Linotype" w:cs="Times New Roman"/>
          <w:sz w:val="24"/>
          <w:szCs w:val="24"/>
          <w:lang w:val="es-ES_tradnl" w:eastAsia="es-ES"/>
        </w:rPr>
        <w:t xml:space="preserve">se ha pronunciado </w:t>
      </w:r>
      <w:r w:rsidR="00E90ACB" w:rsidRPr="006534F1">
        <w:rPr>
          <w:rFonts w:ascii="Palatino Linotype" w:eastAsia="MS Mincho" w:hAnsi="Palatino Linotype" w:cs="Times New Roman"/>
          <w:sz w:val="24"/>
          <w:szCs w:val="24"/>
          <w:lang w:val="es-ES_tradnl" w:eastAsia="es-ES"/>
        </w:rPr>
        <w:t>la</w:t>
      </w:r>
      <w:r w:rsidR="004D32F9" w:rsidRPr="006534F1">
        <w:rPr>
          <w:rFonts w:ascii="Palatino Linotype" w:eastAsia="MS Mincho" w:hAnsi="Palatino Linotype" w:cs="Times New Roman"/>
          <w:sz w:val="24"/>
          <w:szCs w:val="24"/>
          <w:lang w:val="es-ES_tradnl" w:eastAsia="es-ES"/>
        </w:rPr>
        <w:t xml:space="preserve"> Unidad </w:t>
      </w:r>
      <w:r w:rsidR="00E90ACB" w:rsidRPr="006534F1">
        <w:rPr>
          <w:rFonts w:ascii="Palatino Linotype" w:eastAsia="MS Mincho" w:hAnsi="Palatino Linotype" w:cs="Times New Roman"/>
          <w:sz w:val="24"/>
          <w:szCs w:val="24"/>
          <w:lang w:val="es-ES_tradnl" w:eastAsia="es-ES"/>
        </w:rPr>
        <w:t>Administrativa c</w:t>
      </w:r>
      <w:r w:rsidR="004D32F9" w:rsidRPr="006534F1">
        <w:rPr>
          <w:rFonts w:ascii="Palatino Linotype" w:eastAsia="MS Mincho" w:hAnsi="Palatino Linotype" w:cs="Times New Roman"/>
          <w:sz w:val="24"/>
          <w:szCs w:val="24"/>
          <w:lang w:val="es-ES_tradnl" w:eastAsia="es-ES"/>
        </w:rPr>
        <w:t xml:space="preserve">ompetente de </w:t>
      </w:r>
      <w:r w:rsidR="00E90ACB" w:rsidRPr="006534F1">
        <w:rPr>
          <w:rFonts w:ascii="Palatino Linotype" w:eastAsia="MS Mincho" w:hAnsi="Palatino Linotype" w:cs="Times New Roman"/>
          <w:sz w:val="24"/>
          <w:szCs w:val="24"/>
          <w:lang w:val="es-ES_tradnl" w:eastAsia="es-ES"/>
        </w:rPr>
        <w:t xml:space="preserve">otorgar respuesta a la información a la cual pretende acceder </w:t>
      </w:r>
      <w:r w:rsidR="004D32F9" w:rsidRPr="006534F1">
        <w:rPr>
          <w:rFonts w:ascii="Palatino Linotype" w:eastAsia="MS Mincho" w:hAnsi="Palatino Linotype" w:cs="Times New Roman"/>
          <w:sz w:val="24"/>
          <w:szCs w:val="24"/>
          <w:lang w:val="es-ES_tradnl" w:eastAsia="es-ES"/>
        </w:rPr>
        <w:t>la particular, ello en virtud de que le corresponde al</w:t>
      </w:r>
      <w:r w:rsidR="004D32F9" w:rsidRPr="006534F1">
        <w:t xml:space="preserve"> </w:t>
      </w:r>
      <w:r w:rsidR="004D32F9" w:rsidRPr="006534F1">
        <w:rPr>
          <w:rFonts w:ascii="Palatino Linotype" w:eastAsia="MS Mincho" w:hAnsi="Palatino Linotype" w:cs="Times New Roman"/>
          <w:sz w:val="24"/>
          <w:szCs w:val="24"/>
          <w:lang w:val="es-ES_tradnl" w:eastAsia="es-ES"/>
        </w:rPr>
        <w:t>Comisario General de Seguridad Pública y Tránsito Municipal, el</w:t>
      </w:r>
      <w:r w:rsidR="00E90ACB" w:rsidRPr="006534F1">
        <w:rPr>
          <w:rFonts w:ascii="Palatino Linotype" w:eastAsia="MS Mincho" w:hAnsi="Palatino Linotype" w:cs="Times New Roman"/>
          <w:sz w:val="24"/>
          <w:szCs w:val="24"/>
          <w:lang w:val="es-ES_tradnl" w:eastAsia="es-ES"/>
        </w:rPr>
        <w:t xml:space="preserve"> r</w:t>
      </w:r>
      <w:r w:rsidR="004D32F9" w:rsidRPr="006534F1">
        <w:rPr>
          <w:rFonts w:ascii="Palatino Linotype" w:eastAsia="MS Mincho" w:hAnsi="Palatino Linotype" w:cs="Times New Roman"/>
          <w:sz w:val="24"/>
          <w:szCs w:val="24"/>
          <w:lang w:val="es-ES_tradnl" w:eastAsia="es-ES"/>
        </w:rPr>
        <w:t>egular la conformación, organización, actuación y funcionamiento de la Comisaría General de Seguridad Pública</w:t>
      </w:r>
      <w:r w:rsidR="008764AE" w:rsidRPr="006534F1">
        <w:rPr>
          <w:rFonts w:ascii="Palatino Linotype" w:eastAsia="MS Mincho" w:hAnsi="Palatino Linotype" w:cs="Times New Roman"/>
          <w:sz w:val="24"/>
          <w:szCs w:val="24"/>
          <w:lang w:val="es-ES_tradnl" w:eastAsia="es-ES"/>
        </w:rPr>
        <w:t xml:space="preserve">, </w:t>
      </w:r>
      <w:r w:rsidR="00E90ACB" w:rsidRPr="006534F1">
        <w:rPr>
          <w:rFonts w:ascii="Palatino Linotype" w:eastAsia="MS Mincho" w:hAnsi="Palatino Linotype" w:cs="Times New Roman"/>
          <w:sz w:val="24"/>
          <w:szCs w:val="24"/>
          <w:lang w:val="es-ES_tradnl" w:eastAsia="es-ES"/>
        </w:rPr>
        <w:t xml:space="preserve"> y </w:t>
      </w:r>
      <w:r w:rsidR="008764AE" w:rsidRPr="006534F1">
        <w:rPr>
          <w:rFonts w:ascii="Palatino Linotype" w:eastAsia="MS Mincho" w:hAnsi="Palatino Linotype" w:cs="Times New Roman"/>
          <w:sz w:val="24"/>
          <w:szCs w:val="24"/>
          <w:lang w:val="es-ES_tradnl" w:eastAsia="es-ES"/>
        </w:rPr>
        <w:t xml:space="preserve">es </w:t>
      </w:r>
      <w:r w:rsidR="00E90ACB" w:rsidRPr="006534F1">
        <w:rPr>
          <w:rFonts w:ascii="Palatino Linotype" w:eastAsia="MS Mincho" w:hAnsi="Palatino Linotype" w:cs="Times New Roman"/>
          <w:sz w:val="24"/>
          <w:szCs w:val="24"/>
          <w:lang w:val="es-ES_tradnl" w:eastAsia="es-ES"/>
        </w:rPr>
        <w:t>quien tiene la atribución de a</w:t>
      </w:r>
      <w:r w:rsidR="004D32F9" w:rsidRPr="006534F1">
        <w:rPr>
          <w:rFonts w:ascii="Palatino Linotype" w:eastAsia="MS Mincho" w:hAnsi="Palatino Linotype" w:cs="Times New Roman"/>
          <w:sz w:val="24"/>
          <w:szCs w:val="24"/>
          <w:lang w:val="es-ES_tradnl" w:eastAsia="es-ES"/>
        </w:rPr>
        <w:t xml:space="preserve">utorizar los cambios, comisiones y rotaciones de servicio o de turno a </w:t>
      </w:r>
      <w:r w:rsidR="004D32F9" w:rsidRPr="006534F1">
        <w:rPr>
          <w:rFonts w:ascii="Palatino Linotype" w:eastAsia="MS Mincho" w:hAnsi="Palatino Linotype" w:cs="Times New Roman"/>
          <w:b/>
          <w:bCs/>
          <w:sz w:val="24"/>
          <w:szCs w:val="24"/>
          <w:u w:val="single"/>
          <w:lang w:val="es-ES_tradnl" w:eastAsia="es-ES"/>
        </w:rPr>
        <w:t>cualquier integrante operativo de la Comisaría General, por cuestiones de operatividad o necesidades del servicio</w:t>
      </w:r>
      <w:r w:rsidR="008A4051" w:rsidRPr="006534F1">
        <w:rPr>
          <w:rFonts w:ascii="Palatino Linotype" w:eastAsia="MS Mincho" w:hAnsi="Palatino Linotype" w:cs="Times New Roman"/>
          <w:sz w:val="24"/>
          <w:szCs w:val="24"/>
          <w:lang w:val="es-ES_tradnl" w:eastAsia="es-ES"/>
        </w:rPr>
        <w:t>.</w:t>
      </w:r>
    </w:p>
    <w:p w14:paraId="552243E9" w14:textId="1E942647" w:rsidR="00221B41" w:rsidRPr="006534F1" w:rsidRDefault="00221B41" w:rsidP="00221B41">
      <w:pPr>
        <w:spacing w:after="0" w:line="360" w:lineRule="auto"/>
        <w:jc w:val="both"/>
        <w:rPr>
          <w:rFonts w:ascii="Palatino Linotype" w:eastAsia="MS Mincho" w:hAnsi="Palatino Linotype" w:cs="Times New Roman"/>
          <w:sz w:val="24"/>
          <w:szCs w:val="24"/>
          <w:lang w:val="es-ES_tradnl" w:eastAsia="es-ES"/>
        </w:rPr>
      </w:pPr>
    </w:p>
    <w:p w14:paraId="3FC85A2D" w14:textId="469B27C9" w:rsidR="00E90ACB" w:rsidRPr="006534F1" w:rsidRDefault="00221B41" w:rsidP="00221B41">
      <w:pPr>
        <w:spacing w:after="0" w:line="360" w:lineRule="auto"/>
        <w:jc w:val="both"/>
        <w:rPr>
          <w:rFonts w:ascii="Palatino Linotype" w:eastAsia="MS Mincho" w:hAnsi="Palatino Linotype" w:cs="Times New Roman"/>
          <w:sz w:val="24"/>
          <w:szCs w:val="24"/>
          <w:lang w:val="es-ES_tradnl" w:eastAsia="es-ES"/>
        </w:rPr>
      </w:pPr>
      <w:r w:rsidRPr="006534F1">
        <w:rPr>
          <w:rFonts w:ascii="Palatino Linotype" w:eastAsia="MS Mincho" w:hAnsi="Palatino Linotype" w:cs="Times New Roman"/>
          <w:sz w:val="24"/>
          <w:szCs w:val="24"/>
          <w:lang w:val="es-ES_tradnl" w:eastAsia="es-ES"/>
        </w:rPr>
        <w:t>En ese orden de ideas advertimos que, mediante respuesta primigenia a la solicitud de información de mérito, se pronunci</w:t>
      </w:r>
      <w:r w:rsidR="00D23E42" w:rsidRPr="006534F1">
        <w:rPr>
          <w:rFonts w:ascii="Palatino Linotype" w:eastAsia="MS Mincho" w:hAnsi="Palatino Linotype" w:cs="Times New Roman"/>
          <w:sz w:val="24"/>
          <w:szCs w:val="24"/>
          <w:lang w:val="es-ES_tradnl" w:eastAsia="es-ES"/>
        </w:rPr>
        <w:t>ó</w:t>
      </w:r>
      <w:r w:rsidRPr="006534F1">
        <w:rPr>
          <w:rFonts w:ascii="Palatino Linotype" w:eastAsia="MS Mincho" w:hAnsi="Palatino Linotype" w:cs="Times New Roman"/>
          <w:sz w:val="24"/>
          <w:szCs w:val="24"/>
          <w:lang w:val="es-ES_tradnl" w:eastAsia="es-ES"/>
        </w:rPr>
        <w:t xml:space="preserve"> </w:t>
      </w:r>
      <w:r w:rsidR="00D23E42" w:rsidRPr="006534F1">
        <w:rPr>
          <w:rFonts w:ascii="Palatino Linotype" w:eastAsia="MS Mincho" w:hAnsi="Palatino Linotype" w:cs="Times New Roman"/>
          <w:sz w:val="24"/>
          <w:szCs w:val="24"/>
          <w:lang w:val="es-ES_tradnl" w:eastAsia="es-ES"/>
        </w:rPr>
        <w:t>el</w:t>
      </w:r>
      <w:r w:rsidRPr="006534F1">
        <w:rPr>
          <w:rFonts w:ascii="Palatino Linotype" w:eastAsia="MS Mincho" w:hAnsi="Palatino Linotype" w:cs="Times New Roman"/>
          <w:sz w:val="24"/>
          <w:szCs w:val="24"/>
          <w:lang w:val="es-ES_tradnl" w:eastAsia="es-ES"/>
        </w:rPr>
        <w:t xml:space="preserve"> área competente de conocer de la información requerida por el particular</w:t>
      </w:r>
      <w:r w:rsidR="0013247C" w:rsidRPr="006534F1">
        <w:rPr>
          <w:rFonts w:ascii="Palatino Linotype" w:eastAsia="MS Mincho" w:hAnsi="Palatino Linotype" w:cs="Times New Roman"/>
          <w:sz w:val="24"/>
          <w:szCs w:val="24"/>
          <w:lang w:val="es-ES_tradnl" w:eastAsia="es-ES"/>
        </w:rPr>
        <w:t>,</w:t>
      </w:r>
      <w:r w:rsidRPr="006534F1">
        <w:rPr>
          <w:rFonts w:ascii="Palatino Linotype" w:eastAsia="MS Mincho" w:hAnsi="Palatino Linotype" w:cs="Times New Roman"/>
          <w:sz w:val="24"/>
          <w:szCs w:val="24"/>
          <w:lang w:val="es-ES_tradnl" w:eastAsia="es-ES"/>
        </w:rPr>
        <w:t xml:space="preserve"> correspondiente a</w:t>
      </w:r>
      <w:r w:rsidR="009518A0" w:rsidRPr="006534F1">
        <w:rPr>
          <w:rFonts w:ascii="Palatino Linotype" w:eastAsia="MS Mincho" w:hAnsi="Palatino Linotype" w:cs="Times New Roman"/>
          <w:sz w:val="24"/>
          <w:szCs w:val="24"/>
          <w:lang w:val="es-ES_tradnl" w:eastAsia="es-ES"/>
        </w:rPr>
        <w:t xml:space="preserve"> obtener</w:t>
      </w:r>
      <w:r w:rsidR="00D23E42" w:rsidRPr="006534F1">
        <w:rPr>
          <w:rFonts w:ascii="Palatino Linotype" w:eastAsia="MS Mincho" w:hAnsi="Palatino Linotype" w:cs="Times New Roman"/>
          <w:sz w:val="24"/>
          <w:szCs w:val="24"/>
          <w:lang w:val="es-ES_tradnl" w:eastAsia="es-ES"/>
        </w:rPr>
        <w:t xml:space="preserve"> </w:t>
      </w:r>
      <w:r w:rsidR="00E90ACB" w:rsidRPr="006534F1">
        <w:rPr>
          <w:rFonts w:ascii="Palatino Linotype" w:eastAsia="MS Mincho" w:hAnsi="Palatino Linotype" w:cs="Times New Roman"/>
          <w:sz w:val="24"/>
          <w:szCs w:val="24"/>
          <w:lang w:val="es-ES_tradnl" w:eastAsia="es-ES"/>
        </w:rPr>
        <w:t xml:space="preserve">los documentos en donde conste el consentimiento firmado de los policías que autoriza su aparición, los costos de producción y difusión, así como la autorización firmada por Cabildo o Presidencia Municipal para que la policía traiga en patrullas a particulares en relación al documental “CATEAN CASA con Autos Robados- Siendo Policía en Tlalnepantla </w:t>
      </w:r>
      <w:proofErr w:type="spellStart"/>
      <w:r w:rsidR="00E90ACB" w:rsidRPr="006534F1">
        <w:rPr>
          <w:rFonts w:ascii="Palatino Linotype" w:eastAsia="MS Mincho" w:hAnsi="Palatino Linotype" w:cs="Times New Roman"/>
          <w:sz w:val="24"/>
          <w:szCs w:val="24"/>
          <w:lang w:val="es-ES_tradnl" w:eastAsia="es-ES"/>
        </w:rPr>
        <w:t>Ep</w:t>
      </w:r>
      <w:proofErr w:type="spellEnd"/>
      <w:r w:rsidR="00E90ACB" w:rsidRPr="006534F1">
        <w:rPr>
          <w:rFonts w:ascii="Palatino Linotype" w:eastAsia="MS Mincho" w:hAnsi="Palatino Linotype" w:cs="Times New Roman"/>
          <w:sz w:val="24"/>
          <w:szCs w:val="24"/>
          <w:lang w:val="es-ES_tradnl" w:eastAsia="es-ES"/>
        </w:rPr>
        <w:t xml:space="preserve"> 1 (Documental)”</w:t>
      </w:r>
      <w:r w:rsidR="007F4235" w:rsidRPr="006534F1">
        <w:rPr>
          <w:rFonts w:ascii="Palatino Linotype" w:eastAsia="MS Mincho" w:hAnsi="Palatino Linotype" w:cs="Times New Roman"/>
          <w:sz w:val="24"/>
          <w:szCs w:val="24"/>
          <w:lang w:val="es-ES_tradnl" w:eastAsia="es-ES"/>
        </w:rPr>
        <w:t>.</w:t>
      </w:r>
    </w:p>
    <w:p w14:paraId="7124EA59" w14:textId="77777777" w:rsidR="007F4235" w:rsidRPr="006534F1" w:rsidRDefault="007F4235" w:rsidP="00221B41">
      <w:pPr>
        <w:spacing w:after="0" w:line="360" w:lineRule="auto"/>
        <w:jc w:val="both"/>
        <w:rPr>
          <w:rFonts w:ascii="Palatino Linotype" w:eastAsia="MS Mincho" w:hAnsi="Palatino Linotype" w:cs="Times New Roman"/>
          <w:sz w:val="24"/>
          <w:szCs w:val="24"/>
          <w:lang w:val="es-ES_tradnl" w:eastAsia="es-ES"/>
        </w:rPr>
      </w:pPr>
    </w:p>
    <w:p w14:paraId="348D2319" w14:textId="53956FB2" w:rsidR="00221B41" w:rsidRPr="006534F1" w:rsidRDefault="007F4235" w:rsidP="00221B41">
      <w:pPr>
        <w:spacing w:after="0" w:line="360" w:lineRule="auto"/>
        <w:jc w:val="both"/>
        <w:rPr>
          <w:rFonts w:ascii="Palatino Linotype" w:eastAsia="MS Mincho" w:hAnsi="Palatino Linotype" w:cs="Times New Roman"/>
          <w:sz w:val="24"/>
          <w:szCs w:val="24"/>
          <w:lang w:val="es-ES_tradnl" w:eastAsia="es-ES"/>
        </w:rPr>
      </w:pPr>
      <w:r w:rsidRPr="006534F1">
        <w:rPr>
          <w:rFonts w:ascii="Palatino Linotype" w:eastAsia="MS Mincho" w:hAnsi="Palatino Linotype" w:cs="Times New Roman"/>
          <w:sz w:val="24"/>
          <w:szCs w:val="24"/>
          <w:lang w:val="es-ES_tradnl" w:eastAsia="es-ES"/>
        </w:rPr>
        <w:t>Por tal motivo, respecto a</w:t>
      </w:r>
      <w:r w:rsidR="008764AE" w:rsidRPr="006534F1">
        <w:rPr>
          <w:rFonts w:ascii="Palatino Linotype" w:eastAsia="MS Mincho" w:hAnsi="Palatino Linotype" w:cs="Times New Roman"/>
          <w:sz w:val="24"/>
          <w:szCs w:val="24"/>
          <w:lang w:val="es-ES_tradnl" w:eastAsia="es-ES"/>
        </w:rPr>
        <w:t xml:space="preserve"> los requerimientos referentes al</w:t>
      </w:r>
      <w:r w:rsidRPr="006534F1">
        <w:rPr>
          <w:rFonts w:ascii="Palatino Linotype" w:eastAsia="MS Mincho" w:hAnsi="Palatino Linotype" w:cs="Times New Roman"/>
          <w:sz w:val="24"/>
          <w:szCs w:val="24"/>
          <w:lang w:val="es-ES_tradnl" w:eastAsia="es-ES"/>
        </w:rPr>
        <w:t xml:space="preserve"> consentimiento firmado de los policías que autoriza su aparición y los costos de producción y difusión del documental referido por la particular; al informar que</w:t>
      </w:r>
      <w:r w:rsidRPr="006534F1">
        <w:t xml:space="preserve"> </w:t>
      </w:r>
      <w:r w:rsidRPr="006534F1">
        <w:rPr>
          <w:rFonts w:ascii="Palatino Linotype" w:eastAsia="MS Mincho" w:hAnsi="Palatino Linotype" w:cs="Times New Roman"/>
          <w:sz w:val="24"/>
          <w:szCs w:val="24"/>
          <w:lang w:val="es-ES_tradnl" w:eastAsia="es-ES"/>
        </w:rPr>
        <w:t xml:space="preserve">no existe documento de </w:t>
      </w:r>
      <w:r w:rsidRPr="006534F1">
        <w:rPr>
          <w:rFonts w:ascii="Palatino Linotype" w:eastAsia="MS Mincho" w:hAnsi="Palatino Linotype" w:cs="Times New Roman"/>
          <w:sz w:val="24"/>
          <w:szCs w:val="24"/>
          <w:lang w:val="es-ES_tradnl" w:eastAsia="es-ES"/>
        </w:rPr>
        <w:lastRenderedPageBreak/>
        <w:t>autorización</w:t>
      </w:r>
      <w:r w:rsidR="008764AE" w:rsidRPr="006534F1">
        <w:rPr>
          <w:rFonts w:ascii="Palatino Linotype" w:eastAsia="MS Mincho" w:hAnsi="Palatino Linotype" w:cs="Times New Roman"/>
          <w:sz w:val="24"/>
          <w:szCs w:val="24"/>
          <w:lang w:val="es-ES_tradnl" w:eastAsia="es-ES"/>
        </w:rPr>
        <w:t xml:space="preserve"> por parte de los policías</w:t>
      </w:r>
      <w:r w:rsidRPr="006534F1">
        <w:rPr>
          <w:rFonts w:ascii="Palatino Linotype" w:eastAsia="MS Mincho" w:hAnsi="Palatino Linotype" w:cs="Times New Roman"/>
          <w:sz w:val="24"/>
          <w:szCs w:val="24"/>
          <w:lang w:val="es-ES_tradnl" w:eastAsia="es-ES"/>
        </w:rPr>
        <w:t>, en virtud de que las actividades de los Servidores Públicos en el ejercicio de sus funciones, son de carácter público y los particulares no se encuentran impedidos para video grabar, difundir y publicar por cualquier medio dichas actividades, aunado a que</w:t>
      </w:r>
      <w:r w:rsidRPr="006534F1">
        <w:t xml:space="preserve"> </w:t>
      </w:r>
      <w:r w:rsidRPr="006534F1">
        <w:rPr>
          <w:rFonts w:ascii="Palatino Linotype" w:eastAsia="MS Mincho" w:hAnsi="Palatino Linotype" w:cs="Times New Roman"/>
          <w:sz w:val="24"/>
          <w:szCs w:val="24"/>
          <w:lang w:val="es-ES_tradnl" w:eastAsia="es-ES"/>
        </w:rPr>
        <w:t xml:space="preserve">el costo de producción para la realización de dichos videos, estará a cargo de la figura pública conocido como </w:t>
      </w:r>
      <w:r w:rsidR="00391CED">
        <w:rPr>
          <w:rFonts w:ascii="Palatino Linotype" w:eastAsia="MS Mincho" w:hAnsi="Palatino Linotype" w:cs="Times New Roman"/>
          <w:sz w:val="24"/>
          <w:szCs w:val="24"/>
          <w:lang w:val="es-ES_tradnl" w:eastAsia="es-ES"/>
        </w:rPr>
        <w:t>XXXX</w:t>
      </w:r>
      <w:r w:rsidRPr="006534F1">
        <w:rPr>
          <w:rFonts w:ascii="Palatino Linotype" w:eastAsia="MS Mincho" w:hAnsi="Palatino Linotype" w:cs="Times New Roman"/>
          <w:sz w:val="24"/>
          <w:szCs w:val="24"/>
          <w:lang w:val="es-ES_tradnl" w:eastAsia="es-ES"/>
        </w:rPr>
        <w:t>, por lo que no representa una erogación para esta Comisaría General de Seguridad Pública de Tránsito Municipal ni para la Administración Pública de Tlalnepantla de Baz</w:t>
      </w:r>
      <w:r w:rsidR="005D3606" w:rsidRPr="006534F1">
        <w:rPr>
          <w:rFonts w:ascii="Palatino Linotype" w:eastAsia="MS Mincho" w:hAnsi="Palatino Linotype" w:cs="Times New Roman"/>
          <w:sz w:val="24"/>
          <w:szCs w:val="24"/>
          <w:lang w:val="es-ES_tradnl" w:eastAsia="es-ES"/>
        </w:rPr>
        <w:t xml:space="preserve">, se colige que no </w:t>
      </w:r>
      <w:r w:rsidR="0013247C" w:rsidRPr="006534F1">
        <w:rPr>
          <w:rFonts w:ascii="Palatino Linotype" w:eastAsia="MS Mincho" w:hAnsi="Palatino Linotype" w:cs="Times New Roman"/>
          <w:sz w:val="24"/>
          <w:szCs w:val="24"/>
          <w:lang w:val="es-ES_tradnl" w:eastAsia="es-ES"/>
        </w:rPr>
        <w:t>existe</w:t>
      </w:r>
      <w:r w:rsidR="00262F00" w:rsidRPr="006534F1">
        <w:rPr>
          <w:rFonts w:ascii="Palatino Linotype" w:eastAsia="MS Mincho" w:hAnsi="Palatino Linotype" w:cs="Times New Roman"/>
          <w:sz w:val="24"/>
          <w:szCs w:val="24"/>
          <w:lang w:val="es-ES_tradnl" w:eastAsia="es-ES"/>
        </w:rPr>
        <w:t xml:space="preserve"> ni ha existido </w:t>
      </w:r>
      <w:r w:rsidRPr="006534F1">
        <w:rPr>
          <w:rFonts w:ascii="Palatino Linotype" w:eastAsia="MS Mincho" w:hAnsi="Palatino Linotype" w:cs="Times New Roman"/>
          <w:sz w:val="24"/>
          <w:szCs w:val="24"/>
          <w:lang w:val="es-ES_tradnl" w:eastAsia="es-ES"/>
        </w:rPr>
        <w:t>expresión documental en</w:t>
      </w:r>
      <w:r w:rsidR="008A4051" w:rsidRPr="006534F1">
        <w:rPr>
          <w:rFonts w:ascii="Palatino Linotype" w:eastAsia="MS Mincho" w:hAnsi="Palatino Linotype" w:cs="Times New Roman"/>
          <w:sz w:val="24"/>
          <w:szCs w:val="24"/>
          <w:lang w:val="es-ES_tradnl" w:eastAsia="es-ES"/>
        </w:rPr>
        <w:t xml:space="preserve"> el los archivos</w:t>
      </w:r>
      <w:r w:rsidR="009518A0" w:rsidRPr="006534F1">
        <w:rPr>
          <w:rFonts w:ascii="Palatino Linotype" w:eastAsia="MS Mincho" w:hAnsi="Palatino Linotype" w:cs="Times New Roman"/>
          <w:sz w:val="24"/>
          <w:szCs w:val="24"/>
          <w:lang w:val="es-ES_tradnl" w:eastAsia="es-ES"/>
        </w:rPr>
        <w:t xml:space="preserve"> </w:t>
      </w:r>
      <w:r w:rsidR="008A4051" w:rsidRPr="006534F1">
        <w:rPr>
          <w:rFonts w:ascii="Palatino Linotype" w:eastAsia="MS Mincho" w:hAnsi="Palatino Linotype" w:cs="Times New Roman"/>
          <w:sz w:val="24"/>
          <w:szCs w:val="24"/>
          <w:lang w:val="es-ES_tradnl" w:eastAsia="es-ES"/>
        </w:rPr>
        <w:t>d</w:t>
      </w:r>
      <w:r w:rsidR="009518A0" w:rsidRPr="006534F1">
        <w:rPr>
          <w:rFonts w:ascii="Palatino Linotype" w:eastAsia="MS Mincho" w:hAnsi="Palatino Linotype" w:cs="Times New Roman"/>
          <w:sz w:val="24"/>
          <w:szCs w:val="24"/>
          <w:lang w:val="es-ES_tradnl" w:eastAsia="es-ES"/>
        </w:rPr>
        <w:t xml:space="preserve">el Sujeto Obligado </w:t>
      </w:r>
      <w:r w:rsidRPr="006534F1">
        <w:rPr>
          <w:rFonts w:ascii="Palatino Linotype" w:eastAsia="MS Mincho" w:hAnsi="Palatino Linotype" w:cs="Times New Roman"/>
          <w:sz w:val="24"/>
          <w:szCs w:val="24"/>
          <w:lang w:val="es-ES_tradnl" w:eastAsia="es-ES"/>
        </w:rPr>
        <w:t>que pudiera satisfacer las pretensiones de la particular.</w:t>
      </w:r>
      <w:r w:rsidR="00D14BFB" w:rsidRPr="006534F1">
        <w:rPr>
          <w:rFonts w:ascii="Palatino Linotype" w:eastAsia="MS Mincho" w:hAnsi="Palatino Linotype" w:cs="Times New Roman"/>
          <w:sz w:val="24"/>
          <w:szCs w:val="24"/>
          <w:lang w:val="es-ES_tradnl" w:eastAsia="es-ES"/>
        </w:rPr>
        <w:t>.</w:t>
      </w:r>
    </w:p>
    <w:p w14:paraId="665C2913" w14:textId="77777777" w:rsidR="00100E72" w:rsidRPr="006534F1" w:rsidRDefault="00100E72" w:rsidP="0014447C">
      <w:pPr>
        <w:pStyle w:val="Sinespaciado"/>
        <w:spacing w:line="360" w:lineRule="auto"/>
        <w:jc w:val="both"/>
        <w:rPr>
          <w:rFonts w:ascii="Palatino Linotype" w:hAnsi="Palatino Linotype"/>
          <w:sz w:val="24"/>
          <w:szCs w:val="24"/>
        </w:rPr>
      </w:pPr>
    </w:p>
    <w:p w14:paraId="78A0A1A1" w14:textId="4BCB2291" w:rsidR="00100E72" w:rsidRPr="006534F1" w:rsidRDefault="00100E72" w:rsidP="00100E72">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 xml:space="preserve">A hora bien, de lo manifestado por el </w:t>
      </w:r>
      <w:r w:rsidRPr="006534F1">
        <w:rPr>
          <w:rFonts w:ascii="Palatino Linotype" w:hAnsi="Palatino Linotype"/>
          <w:b/>
          <w:sz w:val="24"/>
          <w:szCs w:val="24"/>
        </w:rPr>
        <w:t>Sujeto Obligado</w:t>
      </w:r>
      <w:r w:rsidRPr="006534F1">
        <w:rPr>
          <w:rFonts w:ascii="Palatino Linotype" w:hAnsi="Palatino Linotype"/>
          <w:sz w:val="24"/>
          <w:szCs w:val="24"/>
        </w:rPr>
        <w:t xml:space="preserve"> se colige que no ha generado, poseído o administrado la documentación </w:t>
      </w:r>
      <w:r w:rsidR="00262F00" w:rsidRPr="006534F1">
        <w:rPr>
          <w:rFonts w:ascii="Palatino Linotype" w:hAnsi="Palatino Linotype"/>
          <w:sz w:val="24"/>
          <w:szCs w:val="24"/>
        </w:rPr>
        <w:t>solicitada</w:t>
      </w:r>
      <w:r w:rsidR="00E447BB" w:rsidRPr="006534F1">
        <w:rPr>
          <w:rFonts w:ascii="Palatino Linotype" w:hAnsi="Palatino Linotype"/>
          <w:sz w:val="24"/>
          <w:szCs w:val="24"/>
        </w:rPr>
        <w:t xml:space="preserve"> </w:t>
      </w:r>
      <w:r w:rsidR="00035872" w:rsidRPr="006534F1">
        <w:rPr>
          <w:rFonts w:ascii="Palatino Linotype" w:hAnsi="Palatino Linotype"/>
          <w:sz w:val="24"/>
          <w:szCs w:val="24"/>
        </w:rPr>
        <w:t>sobre la que versa el presente estudio</w:t>
      </w:r>
      <w:r w:rsidRPr="006534F1">
        <w:rPr>
          <w:rFonts w:ascii="Palatino Linotype" w:hAnsi="Palatino Linotype"/>
          <w:sz w:val="24"/>
          <w:szCs w:val="24"/>
        </w:rPr>
        <w:t xml:space="preserve">. Además, no se debe pasar por desapercibido que la naturaleza del derecho de acceso a la información es de índole documental, y por tanto se delimita a los documentos que los sujetos obligados generen, administren o posean, conforme </w:t>
      </w:r>
      <w:r w:rsidRPr="006534F1">
        <w:rPr>
          <w:rFonts w:ascii="Palatino Linotype" w:eastAsia="Calibri" w:hAnsi="Palatino Linotype" w:cs="Times New Roman"/>
          <w:sz w:val="24"/>
          <w:szCs w:val="24"/>
          <w:lang w:val="es-ES"/>
        </w:rPr>
        <w:t>al precepto 24, de la Ley de la materia que al efecto establece:</w:t>
      </w:r>
    </w:p>
    <w:p w14:paraId="456594A0" w14:textId="77777777" w:rsidR="00100E72" w:rsidRPr="006534F1" w:rsidRDefault="00100E72" w:rsidP="00100E72">
      <w:pPr>
        <w:spacing w:after="0" w:line="240" w:lineRule="auto"/>
        <w:rPr>
          <w:rFonts w:ascii="Times New Roman" w:eastAsia="Times New Roman" w:hAnsi="Times New Roman" w:cs="Times New Roman"/>
          <w:sz w:val="24"/>
          <w:szCs w:val="24"/>
          <w:lang w:val="es-ES" w:eastAsia="es-ES"/>
        </w:rPr>
      </w:pPr>
    </w:p>
    <w:p w14:paraId="650390C5" w14:textId="77777777" w:rsidR="00100E72" w:rsidRPr="006534F1" w:rsidRDefault="00100E72" w:rsidP="00100E72">
      <w:pPr>
        <w:autoSpaceDE w:val="0"/>
        <w:autoSpaceDN w:val="0"/>
        <w:adjustRightInd w:val="0"/>
        <w:spacing w:after="0" w:line="240" w:lineRule="auto"/>
        <w:ind w:left="851" w:right="851"/>
        <w:jc w:val="both"/>
        <w:rPr>
          <w:rFonts w:ascii="Palatino Linotype" w:eastAsia="Calibri" w:hAnsi="Palatino Linotype" w:cs="Arial"/>
          <w:i/>
          <w:szCs w:val="24"/>
        </w:rPr>
      </w:pPr>
      <w:r w:rsidRPr="006534F1">
        <w:rPr>
          <w:rFonts w:ascii="Palatino Linotype" w:eastAsia="Calibri" w:hAnsi="Palatino Linotype" w:cs="Arial"/>
          <w:i/>
          <w:szCs w:val="24"/>
        </w:rPr>
        <w:t>“</w:t>
      </w:r>
      <w:r w:rsidRPr="006534F1">
        <w:rPr>
          <w:rFonts w:ascii="Palatino Linotype" w:eastAsia="Calibri" w:hAnsi="Palatino Linotype" w:cs="Arial"/>
          <w:b/>
          <w:i/>
          <w:szCs w:val="24"/>
        </w:rPr>
        <w:t>Artículo 24.</w:t>
      </w:r>
      <w:r w:rsidRPr="006534F1">
        <w:rPr>
          <w:rFonts w:ascii="Palatino Linotype" w:eastAsia="Calibri" w:hAnsi="Palatino Linotype" w:cs="Arial"/>
          <w:i/>
          <w:szCs w:val="24"/>
        </w:rPr>
        <w:t xml:space="preserve"> Para el cumplimiento de los objetivos de esta Ley, los sujetos obligados deberán cumplir con las siguientes obligaciones, según corresponda, de acuerdo a su naturaleza:</w:t>
      </w:r>
    </w:p>
    <w:p w14:paraId="54D5BCD1" w14:textId="77777777" w:rsidR="00100E72" w:rsidRPr="006534F1" w:rsidRDefault="00100E72" w:rsidP="00100E72">
      <w:pPr>
        <w:autoSpaceDE w:val="0"/>
        <w:autoSpaceDN w:val="0"/>
        <w:adjustRightInd w:val="0"/>
        <w:spacing w:after="0" w:line="240" w:lineRule="auto"/>
        <w:ind w:left="851" w:right="851"/>
        <w:jc w:val="both"/>
        <w:rPr>
          <w:rFonts w:ascii="Palatino Linotype" w:eastAsia="Calibri" w:hAnsi="Palatino Linotype" w:cs="Arial"/>
          <w:i/>
          <w:szCs w:val="24"/>
        </w:rPr>
      </w:pPr>
    </w:p>
    <w:p w14:paraId="26B9834E" w14:textId="77777777" w:rsidR="00100E72" w:rsidRPr="006534F1" w:rsidRDefault="00100E72" w:rsidP="00100E72">
      <w:pPr>
        <w:tabs>
          <w:tab w:val="left" w:pos="709"/>
        </w:tabs>
        <w:spacing w:after="0" w:line="240" w:lineRule="auto"/>
        <w:ind w:left="851" w:right="851"/>
        <w:jc w:val="both"/>
        <w:rPr>
          <w:rFonts w:ascii="Palatino Linotype" w:eastAsia="Calibri" w:hAnsi="Palatino Linotype" w:cs="Arial"/>
          <w:i/>
          <w:szCs w:val="24"/>
        </w:rPr>
      </w:pPr>
      <w:r w:rsidRPr="006534F1">
        <w:rPr>
          <w:rFonts w:ascii="Palatino Linotype" w:eastAsia="Calibri" w:hAnsi="Palatino Linotype" w:cs="Arial"/>
          <w:i/>
          <w:szCs w:val="24"/>
        </w:rPr>
        <w:t>[…]</w:t>
      </w:r>
    </w:p>
    <w:p w14:paraId="35EF17F6" w14:textId="77777777" w:rsidR="00100E72" w:rsidRPr="006534F1" w:rsidRDefault="00100E72" w:rsidP="00100E72">
      <w:pPr>
        <w:tabs>
          <w:tab w:val="left" w:pos="709"/>
        </w:tabs>
        <w:spacing w:after="0" w:line="240" w:lineRule="auto"/>
        <w:ind w:left="851" w:right="851"/>
        <w:jc w:val="both"/>
        <w:rPr>
          <w:rFonts w:ascii="Palatino Linotype" w:eastAsia="Calibri" w:hAnsi="Palatino Linotype" w:cs="Arial"/>
          <w:i/>
          <w:szCs w:val="24"/>
        </w:rPr>
      </w:pPr>
      <w:r w:rsidRPr="006534F1">
        <w:rPr>
          <w:rFonts w:ascii="Palatino Linotype" w:eastAsia="Calibri" w:hAnsi="Palatino Linotype" w:cs="Arial"/>
          <w:b/>
          <w:i/>
          <w:szCs w:val="24"/>
        </w:rPr>
        <w:t>Los sujetos obligados solo proporcionarán la información pública que generen, administren o posean en el ejercicio de sus atribuciones</w:t>
      </w:r>
      <w:r w:rsidRPr="006534F1">
        <w:rPr>
          <w:rFonts w:ascii="Palatino Linotype" w:eastAsia="Calibri" w:hAnsi="Palatino Linotype" w:cs="Times New Roman"/>
          <w:szCs w:val="24"/>
          <w:lang w:val="es-ES"/>
        </w:rPr>
        <w:t>.”</w:t>
      </w:r>
    </w:p>
    <w:p w14:paraId="3076FCEE" w14:textId="77777777" w:rsidR="00100E72" w:rsidRPr="006534F1" w:rsidRDefault="00100E72" w:rsidP="00100E72">
      <w:pPr>
        <w:spacing w:after="0" w:line="240" w:lineRule="auto"/>
        <w:rPr>
          <w:rFonts w:ascii="Times New Roman" w:eastAsia="Times New Roman" w:hAnsi="Times New Roman" w:cs="Times New Roman"/>
          <w:sz w:val="24"/>
          <w:szCs w:val="24"/>
          <w:lang w:eastAsia="es-ES"/>
        </w:rPr>
      </w:pPr>
    </w:p>
    <w:p w14:paraId="5FD1F1A7" w14:textId="77777777" w:rsidR="00100E72" w:rsidRPr="006534F1" w:rsidRDefault="00100E72" w:rsidP="00100E72">
      <w:pPr>
        <w:autoSpaceDE w:val="0"/>
        <w:autoSpaceDN w:val="0"/>
        <w:adjustRightInd w:val="0"/>
        <w:spacing w:after="0" w:line="360" w:lineRule="auto"/>
        <w:jc w:val="both"/>
        <w:rPr>
          <w:rFonts w:ascii="Palatino Linotype" w:eastAsia="Calibri" w:hAnsi="Palatino Linotype" w:cs="Times New Roman"/>
          <w:sz w:val="24"/>
        </w:rPr>
      </w:pPr>
    </w:p>
    <w:p w14:paraId="1430808B" w14:textId="77777777" w:rsidR="00100E72" w:rsidRPr="006534F1" w:rsidRDefault="00100E72" w:rsidP="00100E72">
      <w:pPr>
        <w:spacing w:after="0" w:line="360" w:lineRule="auto"/>
        <w:jc w:val="both"/>
        <w:rPr>
          <w:rFonts w:ascii="Palatino Linotype" w:hAnsi="Palatino Linotype" w:cs="Arial"/>
          <w:sz w:val="24"/>
          <w:szCs w:val="24"/>
          <w:lang w:eastAsia="es-MX"/>
        </w:rPr>
      </w:pPr>
      <w:r w:rsidRPr="006534F1">
        <w:rPr>
          <w:rFonts w:ascii="Palatino Linotype" w:eastAsia="Calibri" w:hAnsi="Palatino Linotype" w:cs="Times New Roman"/>
          <w:sz w:val="24"/>
        </w:rPr>
        <w:t xml:space="preserve">Por lo que </w:t>
      </w:r>
      <w:r w:rsidRPr="006534F1">
        <w:rPr>
          <w:rFonts w:ascii="Palatino Linotype" w:eastAsia="Calibri" w:hAnsi="Palatino Linotype" w:cs="Arial"/>
          <w:sz w:val="24"/>
          <w:szCs w:val="24"/>
        </w:rPr>
        <w:t xml:space="preserve">se entiende que, </w:t>
      </w:r>
      <w:r w:rsidRPr="006534F1">
        <w:rPr>
          <w:rFonts w:ascii="Palatino Linotype" w:eastAsia="Calibri" w:hAnsi="Palatino Linotype" w:cs="Arial"/>
          <w:bCs/>
          <w:sz w:val="24"/>
          <w:szCs w:val="24"/>
        </w:rPr>
        <w:t>el</w:t>
      </w:r>
      <w:r w:rsidRPr="006534F1">
        <w:rPr>
          <w:rFonts w:ascii="Palatino Linotype" w:eastAsia="Calibri" w:hAnsi="Palatino Linotype" w:cs="Arial"/>
          <w:b/>
          <w:sz w:val="24"/>
          <w:szCs w:val="24"/>
        </w:rPr>
        <w:t xml:space="preserve"> Sujeto Obligado</w:t>
      </w:r>
      <w:r w:rsidRPr="006534F1">
        <w:rPr>
          <w:rFonts w:ascii="Palatino Linotype" w:eastAsia="Calibri" w:hAnsi="Palatino Linotype" w:cs="Arial"/>
          <w:sz w:val="24"/>
          <w:szCs w:val="24"/>
        </w:rPr>
        <w:t xml:space="preserve"> no se encuentra en posibilidad de hacer entrega de la información específica que demanda la particular, en razón de que ésta </w:t>
      </w:r>
      <w:r w:rsidRPr="006534F1">
        <w:rPr>
          <w:rFonts w:ascii="Palatino Linotype" w:eastAsia="Calibri" w:hAnsi="Palatino Linotype" w:cs="Arial"/>
          <w:sz w:val="24"/>
          <w:szCs w:val="24"/>
        </w:rPr>
        <w:lastRenderedPageBreak/>
        <w:t xml:space="preserve">no obra en sus archivos, lo cual encuentra su fundamento en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 </w:t>
      </w:r>
      <w:r w:rsidRPr="006534F1">
        <w:rPr>
          <w:rFonts w:ascii="Palatino Linotype" w:hAnsi="Palatino Linotype" w:cs="Arial"/>
          <w:sz w:val="24"/>
          <w:szCs w:val="24"/>
          <w:lang w:eastAsia="es-MX"/>
        </w:rPr>
        <w:t xml:space="preserve">lo que </w:t>
      </w:r>
      <w:r w:rsidRPr="006534F1">
        <w:rPr>
          <w:rFonts w:ascii="Palatino Linotype" w:hAnsi="Palatino Linotype" w:cs="Arial"/>
          <w:i/>
          <w:sz w:val="24"/>
          <w:szCs w:val="24"/>
          <w:lang w:eastAsia="es-MX"/>
        </w:rPr>
        <w:t>a contrario sensu</w:t>
      </w:r>
      <w:r w:rsidRPr="006534F1">
        <w:rPr>
          <w:rFonts w:ascii="Palatino Linotype" w:hAnsi="Palatino Linotype" w:cs="Arial"/>
          <w:sz w:val="24"/>
          <w:szCs w:val="24"/>
          <w:lang w:eastAsia="es-MX"/>
        </w:rPr>
        <w:t xml:space="preserve"> significa que </w:t>
      </w:r>
      <w:r w:rsidRPr="006534F1">
        <w:rPr>
          <w:rFonts w:ascii="Palatino Linotype" w:hAnsi="Palatino Linotype" w:cs="Arial"/>
          <w:b/>
          <w:bCs/>
          <w:sz w:val="24"/>
          <w:szCs w:val="24"/>
          <w:lang w:eastAsia="es-MX"/>
        </w:rPr>
        <w:t>no se está obligado a proporcionar lo que no obre en sus archivos</w:t>
      </w:r>
      <w:r w:rsidRPr="006534F1">
        <w:rPr>
          <w:rFonts w:ascii="Palatino Linotype" w:hAnsi="Palatino Linotype" w:cs="Arial"/>
          <w:sz w:val="24"/>
          <w:szCs w:val="24"/>
          <w:lang w:eastAsia="es-MX"/>
        </w:rPr>
        <w:t>, mismo que se transcribe a continuación:</w:t>
      </w:r>
    </w:p>
    <w:p w14:paraId="23C0050D" w14:textId="77777777" w:rsidR="00100E72" w:rsidRPr="006534F1" w:rsidRDefault="00100E72" w:rsidP="00100E72">
      <w:pPr>
        <w:spacing w:after="0" w:line="360" w:lineRule="auto"/>
        <w:jc w:val="both"/>
        <w:rPr>
          <w:rFonts w:ascii="Palatino Linotype" w:hAnsi="Palatino Linotype" w:cs="Arial"/>
          <w:sz w:val="24"/>
          <w:szCs w:val="24"/>
          <w:lang w:eastAsia="es-MX"/>
        </w:rPr>
      </w:pPr>
    </w:p>
    <w:p w14:paraId="188E922D" w14:textId="77777777" w:rsidR="00100E72" w:rsidRPr="006534F1" w:rsidRDefault="00100E72" w:rsidP="00100E72">
      <w:pPr>
        <w:spacing w:after="0" w:line="240" w:lineRule="auto"/>
        <w:ind w:left="851" w:right="851"/>
        <w:jc w:val="both"/>
        <w:rPr>
          <w:rFonts w:ascii="Palatino Linotype" w:hAnsi="Palatino Linotype" w:cs="Arial"/>
          <w:i/>
          <w:lang w:eastAsia="es-MX"/>
        </w:rPr>
      </w:pPr>
      <w:r w:rsidRPr="006534F1">
        <w:rPr>
          <w:rFonts w:ascii="Palatino Linotype" w:hAnsi="Palatino Linotype" w:cs="Arial"/>
          <w:b/>
          <w:i/>
          <w:lang w:eastAsia="es-MX"/>
        </w:rPr>
        <w:t>Artículo 12.</w:t>
      </w:r>
      <w:r w:rsidRPr="006534F1">
        <w:rPr>
          <w:rFonts w:ascii="Palatino Linotype" w:hAnsi="Palatino Linotype" w:cs="Arial"/>
          <w:i/>
          <w:lang w:eastAsia="es-MX"/>
        </w:rPr>
        <w:t xml:space="preserve"> Quienes generen, recopilen, administren, manejen, procesen, archiven o conserven información pública serán responsables de la misma en los términos de las disposiciones jurídicas aplicables. </w:t>
      </w:r>
    </w:p>
    <w:p w14:paraId="308A82A5" w14:textId="77777777" w:rsidR="00100E72" w:rsidRPr="006534F1" w:rsidRDefault="00100E72" w:rsidP="00100E72">
      <w:pPr>
        <w:spacing w:after="0" w:line="240" w:lineRule="auto"/>
        <w:ind w:left="851" w:right="851"/>
        <w:jc w:val="both"/>
        <w:rPr>
          <w:rFonts w:ascii="Palatino Linotype" w:hAnsi="Palatino Linotype" w:cs="Arial"/>
          <w:b/>
          <w:i/>
          <w:lang w:eastAsia="es-MX"/>
        </w:rPr>
      </w:pPr>
    </w:p>
    <w:p w14:paraId="646F3097" w14:textId="0F13D2E8" w:rsidR="00100E72" w:rsidRPr="006534F1" w:rsidRDefault="00100E72" w:rsidP="00C7413A">
      <w:pPr>
        <w:spacing w:after="0" w:line="240" w:lineRule="auto"/>
        <w:ind w:left="851" w:right="851"/>
        <w:jc w:val="both"/>
        <w:rPr>
          <w:rFonts w:ascii="Palatino Linotype" w:hAnsi="Palatino Linotype" w:cs="Arial"/>
          <w:i/>
          <w:lang w:eastAsia="es-MX"/>
        </w:rPr>
      </w:pPr>
      <w:r w:rsidRPr="006534F1">
        <w:rPr>
          <w:rFonts w:ascii="Palatino Linotype" w:hAnsi="Palatino Linotype" w:cs="Arial"/>
          <w:b/>
          <w:i/>
          <w:lang w:eastAsia="es-MX"/>
        </w:rPr>
        <w:t>Los sujetos obligados sólo proporcionarán la información pública que se les requiera y que obre en sus archivos y en el estado en que ésta se encuentre.</w:t>
      </w:r>
      <w:r w:rsidRPr="006534F1">
        <w:rPr>
          <w:rFonts w:ascii="Palatino Linotype" w:hAnsi="Palatino Linotype" w:cs="Arial"/>
          <w:i/>
          <w:lang w:eastAsia="es-MX"/>
        </w:rPr>
        <w:t xml:space="preserve"> La obligación de proporcionar información no comprende el procesamiento de la misma, ni el presentarla conforme al interés del solicitante; no estarán obligados a generarla, resumirla, efectuar cálculos o practicar investigaciones.</w:t>
      </w:r>
    </w:p>
    <w:p w14:paraId="18A8012D" w14:textId="77777777" w:rsidR="00100E72" w:rsidRPr="006534F1" w:rsidRDefault="00100E72" w:rsidP="00100E72">
      <w:pPr>
        <w:autoSpaceDE w:val="0"/>
        <w:autoSpaceDN w:val="0"/>
        <w:adjustRightInd w:val="0"/>
        <w:spacing w:after="0" w:line="360" w:lineRule="auto"/>
        <w:jc w:val="both"/>
        <w:rPr>
          <w:rFonts w:ascii="Palatino Linotype" w:eastAsia="Calibri" w:hAnsi="Palatino Linotype" w:cs="Arial"/>
          <w:sz w:val="24"/>
          <w:szCs w:val="24"/>
        </w:rPr>
      </w:pPr>
    </w:p>
    <w:p w14:paraId="0041D98B" w14:textId="77777777" w:rsidR="00100E72" w:rsidRPr="006534F1" w:rsidRDefault="00100E72" w:rsidP="00100E72">
      <w:pPr>
        <w:autoSpaceDE w:val="0"/>
        <w:autoSpaceDN w:val="0"/>
        <w:adjustRightInd w:val="0"/>
        <w:spacing w:after="0" w:line="360" w:lineRule="auto"/>
        <w:jc w:val="both"/>
        <w:rPr>
          <w:rFonts w:ascii="Palatino Linotype" w:eastAsia="Calibri" w:hAnsi="Palatino Linotype" w:cs="Arial"/>
          <w:sz w:val="24"/>
          <w:szCs w:val="24"/>
        </w:rPr>
      </w:pPr>
      <w:r w:rsidRPr="006534F1">
        <w:rPr>
          <w:rFonts w:ascii="Palatino Linotype" w:eastAsia="Calibri" w:hAnsi="Palatino Linotype" w:cs="Arial"/>
          <w:sz w:val="24"/>
          <w:szCs w:val="24"/>
        </w:rPr>
        <w:t xml:space="preserve">En tal tesitura, la respuesta emitida por </w:t>
      </w:r>
      <w:r w:rsidRPr="006534F1">
        <w:rPr>
          <w:rFonts w:ascii="Palatino Linotype" w:eastAsia="Calibri" w:hAnsi="Palatino Linotype" w:cs="Arial"/>
          <w:b/>
          <w:sz w:val="24"/>
          <w:szCs w:val="24"/>
        </w:rPr>
        <w:t>el Sujeto Obligado</w:t>
      </w:r>
      <w:r w:rsidRPr="006534F1">
        <w:rPr>
          <w:rFonts w:ascii="Palatino Linotype" w:eastAsia="Calibri"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794353D4" w14:textId="77777777" w:rsidR="00100E72" w:rsidRPr="006534F1" w:rsidRDefault="00100E72" w:rsidP="00100E72">
      <w:pPr>
        <w:autoSpaceDE w:val="0"/>
        <w:autoSpaceDN w:val="0"/>
        <w:adjustRightInd w:val="0"/>
        <w:spacing w:after="0" w:line="360" w:lineRule="auto"/>
        <w:jc w:val="both"/>
        <w:rPr>
          <w:rFonts w:ascii="Palatino Linotype" w:eastAsia="Calibri" w:hAnsi="Palatino Linotype" w:cs="Arial"/>
          <w:sz w:val="24"/>
          <w:szCs w:val="24"/>
        </w:rPr>
      </w:pPr>
    </w:p>
    <w:p w14:paraId="26F3DDE9" w14:textId="17FF151E" w:rsidR="00100E72" w:rsidRPr="006534F1" w:rsidRDefault="00100E72" w:rsidP="00100E72">
      <w:pPr>
        <w:spacing w:after="0" w:line="360" w:lineRule="auto"/>
        <w:jc w:val="both"/>
        <w:rPr>
          <w:rFonts w:ascii="Palatino Linotype" w:hAnsi="Palatino Linotype" w:cs="Arial"/>
          <w:sz w:val="24"/>
          <w:szCs w:val="24"/>
          <w:lang w:eastAsia="es-MX"/>
        </w:rPr>
      </w:pPr>
      <w:r w:rsidRPr="006534F1">
        <w:rPr>
          <w:rFonts w:ascii="Palatino Linotype" w:hAnsi="Palatino Linotype"/>
          <w:sz w:val="24"/>
          <w:szCs w:val="24"/>
        </w:rPr>
        <w:t xml:space="preserve">En ese tenor, se tiene que el </w:t>
      </w:r>
      <w:r w:rsidRPr="006534F1">
        <w:rPr>
          <w:rFonts w:ascii="Palatino Linotype" w:hAnsi="Palatino Linotype"/>
          <w:b/>
          <w:sz w:val="24"/>
          <w:szCs w:val="24"/>
        </w:rPr>
        <w:t>Sujeto Obligado</w:t>
      </w:r>
      <w:r w:rsidRPr="006534F1">
        <w:rPr>
          <w:rFonts w:ascii="Palatino Linotype" w:hAnsi="Palatino Linotype"/>
          <w:sz w:val="24"/>
          <w:szCs w:val="24"/>
        </w:rPr>
        <w:t xml:space="preserve"> no puede presentar la información solicitada por </w:t>
      </w:r>
      <w:r w:rsidR="00B075E3" w:rsidRPr="006534F1">
        <w:rPr>
          <w:rFonts w:ascii="Palatino Linotype" w:hAnsi="Palatino Linotype"/>
          <w:sz w:val="24"/>
          <w:szCs w:val="24"/>
        </w:rPr>
        <w:t>el</w:t>
      </w:r>
      <w:r w:rsidRPr="006534F1">
        <w:rPr>
          <w:rFonts w:ascii="Palatino Linotype" w:hAnsi="Palatino Linotype"/>
          <w:sz w:val="24"/>
          <w:szCs w:val="24"/>
        </w:rPr>
        <w:t xml:space="preserve"> </w:t>
      </w:r>
      <w:r w:rsidRPr="006534F1">
        <w:rPr>
          <w:rFonts w:ascii="Palatino Linotype" w:hAnsi="Palatino Linotype"/>
          <w:b/>
          <w:sz w:val="24"/>
          <w:szCs w:val="24"/>
        </w:rPr>
        <w:t>Recurrente</w:t>
      </w:r>
      <w:r w:rsidRPr="006534F1">
        <w:rPr>
          <w:rFonts w:ascii="Palatino Linotype" w:hAnsi="Palatino Linotype"/>
          <w:sz w:val="24"/>
          <w:szCs w:val="24"/>
        </w:rPr>
        <w:t xml:space="preserve">, toda vez que no existe, pues esta no ha sido generada, administrada o poseída por el </w:t>
      </w:r>
      <w:r w:rsidRPr="006534F1">
        <w:rPr>
          <w:rFonts w:ascii="Palatino Linotype" w:hAnsi="Palatino Linotype"/>
          <w:b/>
          <w:sz w:val="24"/>
          <w:szCs w:val="24"/>
        </w:rPr>
        <w:t>Sujeto Obligado</w:t>
      </w:r>
      <w:r w:rsidRPr="006534F1">
        <w:rPr>
          <w:rFonts w:ascii="Palatino Linotype" w:hAnsi="Palatino Linotype"/>
          <w:sz w:val="24"/>
          <w:szCs w:val="24"/>
        </w:rPr>
        <w:t xml:space="preserve"> en ejercicio de sus atribuciones. </w:t>
      </w:r>
      <w:r w:rsidRPr="006534F1">
        <w:rPr>
          <w:rFonts w:ascii="Palatino Linotype" w:hAnsi="Palatino Linotype" w:cs="Arial"/>
          <w:sz w:val="24"/>
          <w:szCs w:val="24"/>
          <w:lang w:eastAsia="es-MX"/>
        </w:rPr>
        <w:t xml:space="preserve">Por lo </w:t>
      </w:r>
      <w:r w:rsidR="00502DDC" w:rsidRPr="006534F1">
        <w:rPr>
          <w:rFonts w:ascii="Palatino Linotype" w:hAnsi="Palatino Linotype" w:cs="Arial"/>
          <w:sz w:val="24"/>
          <w:szCs w:val="24"/>
          <w:lang w:eastAsia="es-MX"/>
        </w:rPr>
        <w:t>tanto,</w:t>
      </w:r>
      <w:r w:rsidRPr="006534F1">
        <w:rPr>
          <w:rFonts w:ascii="Palatino Linotype" w:hAnsi="Palatino Linotype" w:cs="Arial"/>
          <w:sz w:val="24"/>
          <w:szCs w:val="24"/>
          <w:lang w:eastAsia="es-MX"/>
        </w:rPr>
        <w:t xml:space="preserve"> resulta evidente que el </w:t>
      </w:r>
      <w:r w:rsidRPr="006534F1">
        <w:rPr>
          <w:rFonts w:ascii="Palatino Linotype" w:hAnsi="Palatino Linotype" w:cs="Arial"/>
          <w:b/>
          <w:sz w:val="24"/>
          <w:szCs w:val="24"/>
          <w:lang w:eastAsia="es-MX"/>
        </w:rPr>
        <w:t>Sujeto Obligado</w:t>
      </w:r>
      <w:r w:rsidRPr="006534F1">
        <w:rPr>
          <w:rFonts w:ascii="Palatino Linotype" w:hAnsi="Palatino Linotype" w:cs="Arial"/>
          <w:sz w:val="24"/>
          <w:szCs w:val="24"/>
          <w:lang w:eastAsia="es-MX"/>
        </w:rPr>
        <w:t xml:space="preserve"> no generó, administró o poseyó dicha información en los términos referidos por </w:t>
      </w:r>
      <w:r w:rsidR="007F4235" w:rsidRPr="006534F1">
        <w:rPr>
          <w:rFonts w:ascii="Palatino Linotype" w:hAnsi="Palatino Linotype" w:cs="Arial"/>
          <w:sz w:val="24"/>
          <w:szCs w:val="24"/>
          <w:lang w:eastAsia="es-MX"/>
        </w:rPr>
        <w:t>la</w:t>
      </w:r>
      <w:r w:rsidRPr="006534F1">
        <w:rPr>
          <w:rFonts w:ascii="Palatino Linotype" w:hAnsi="Palatino Linotype" w:cs="Arial"/>
          <w:sz w:val="24"/>
          <w:szCs w:val="24"/>
          <w:lang w:eastAsia="es-MX"/>
        </w:rPr>
        <w:t xml:space="preserve"> hoy Recurrente y que su inexistencia constituye hechos negativos, por tanto, dicha información no puede fácticamente obrar </w:t>
      </w:r>
      <w:r w:rsidRPr="006534F1">
        <w:rPr>
          <w:rFonts w:ascii="Palatino Linotype" w:hAnsi="Palatino Linotype" w:cs="Arial"/>
          <w:sz w:val="24"/>
          <w:szCs w:val="24"/>
          <w:lang w:eastAsia="es-MX"/>
        </w:rPr>
        <w:lastRenderedPageBreak/>
        <w:t xml:space="preserve">en los archivos del </w:t>
      </w:r>
      <w:r w:rsidRPr="006534F1">
        <w:rPr>
          <w:rFonts w:ascii="Palatino Linotype" w:hAnsi="Palatino Linotype" w:cs="Arial"/>
          <w:b/>
          <w:sz w:val="24"/>
          <w:szCs w:val="24"/>
          <w:lang w:eastAsia="es-MX"/>
        </w:rPr>
        <w:t>Sujeto Obligado</w:t>
      </w:r>
      <w:r w:rsidRPr="006534F1">
        <w:rPr>
          <w:rFonts w:ascii="Palatino Linotype" w:hAnsi="Palatino Linotype" w:cs="Arial"/>
          <w:sz w:val="24"/>
          <w:szCs w:val="24"/>
          <w:lang w:eastAsia="es-MX"/>
        </w:rPr>
        <w:t>, ya que no puede probarse por ser lógica y materialmente imposible.</w:t>
      </w:r>
    </w:p>
    <w:p w14:paraId="06C062D7" w14:textId="77777777" w:rsidR="00035872" w:rsidRPr="006534F1" w:rsidRDefault="00035872" w:rsidP="00100E72">
      <w:pPr>
        <w:spacing w:after="0" w:line="360" w:lineRule="auto"/>
        <w:jc w:val="both"/>
        <w:rPr>
          <w:rFonts w:ascii="Palatino Linotype" w:hAnsi="Palatino Linotype" w:cs="Arial"/>
          <w:sz w:val="24"/>
          <w:szCs w:val="24"/>
          <w:lang w:eastAsia="es-MX"/>
        </w:rPr>
      </w:pPr>
    </w:p>
    <w:p w14:paraId="7494F91A" w14:textId="77777777" w:rsidR="00100E72" w:rsidRPr="006534F1" w:rsidRDefault="00100E72" w:rsidP="00100E72">
      <w:pPr>
        <w:spacing w:after="0" w:line="360" w:lineRule="auto"/>
        <w:jc w:val="both"/>
        <w:rPr>
          <w:rFonts w:ascii="Palatino Linotype" w:hAnsi="Palatino Linotype" w:cs="Arial"/>
          <w:sz w:val="24"/>
          <w:szCs w:val="24"/>
          <w:lang w:eastAsia="es-MX"/>
        </w:rPr>
      </w:pPr>
      <w:r w:rsidRPr="006534F1">
        <w:rPr>
          <w:rFonts w:ascii="Palatino Linotype" w:hAnsi="Palatino Linotype" w:cs="Arial"/>
          <w:sz w:val="24"/>
          <w:szCs w:val="24"/>
          <w:lang w:eastAsia="es-MX"/>
        </w:rPr>
        <w:t>Asimismo, no se trata de un caso por el cual la negación del hecho implique la afirmación del mismo, simplemente se está ante una notoria y evidente inexistencia fáctica de la información solicitada.</w:t>
      </w:r>
    </w:p>
    <w:p w14:paraId="122542E6" w14:textId="77777777" w:rsidR="00100E72" w:rsidRPr="006534F1" w:rsidRDefault="00100E72" w:rsidP="00100E72">
      <w:pPr>
        <w:spacing w:after="0" w:line="360" w:lineRule="auto"/>
        <w:jc w:val="both"/>
        <w:rPr>
          <w:rFonts w:ascii="Palatino Linotype" w:hAnsi="Palatino Linotype" w:cs="Arial"/>
          <w:sz w:val="24"/>
          <w:szCs w:val="24"/>
          <w:lang w:eastAsia="es-MX"/>
        </w:rPr>
      </w:pPr>
    </w:p>
    <w:p w14:paraId="3A842D20" w14:textId="77777777" w:rsidR="00100E72" w:rsidRPr="006534F1" w:rsidRDefault="00100E72" w:rsidP="00100E72">
      <w:pPr>
        <w:spacing w:after="0" w:line="360" w:lineRule="auto"/>
        <w:jc w:val="both"/>
        <w:rPr>
          <w:rFonts w:ascii="Palatino Linotype" w:hAnsi="Palatino Linotype" w:cs="Arial"/>
          <w:sz w:val="24"/>
          <w:szCs w:val="24"/>
          <w:lang w:eastAsia="es-MX"/>
        </w:rPr>
      </w:pPr>
      <w:r w:rsidRPr="006534F1">
        <w:rPr>
          <w:rFonts w:ascii="Palatino Linotype" w:hAnsi="Palatino Linotype" w:cs="Arial"/>
          <w:sz w:val="24"/>
          <w:szCs w:val="24"/>
          <w:lang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7BC3E79C" w14:textId="77777777" w:rsidR="00100E72" w:rsidRPr="006534F1" w:rsidRDefault="00100E72" w:rsidP="00100E72">
      <w:pPr>
        <w:spacing w:after="0" w:line="360" w:lineRule="auto"/>
        <w:jc w:val="both"/>
        <w:rPr>
          <w:rFonts w:ascii="Palatino Linotype" w:hAnsi="Palatino Linotype" w:cs="Arial"/>
          <w:sz w:val="24"/>
          <w:szCs w:val="24"/>
          <w:lang w:eastAsia="es-MX"/>
        </w:rPr>
      </w:pPr>
    </w:p>
    <w:p w14:paraId="25993459" w14:textId="77777777" w:rsidR="00100E72" w:rsidRPr="006534F1" w:rsidRDefault="00100E72" w:rsidP="00100E72">
      <w:pPr>
        <w:spacing w:after="0" w:line="240" w:lineRule="auto"/>
        <w:ind w:left="567" w:right="567"/>
        <w:jc w:val="both"/>
        <w:rPr>
          <w:rFonts w:ascii="Palatino Linotype" w:hAnsi="Palatino Linotype" w:cs="Arial"/>
          <w:i/>
          <w:sz w:val="24"/>
          <w:szCs w:val="24"/>
          <w:lang w:eastAsia="es-MX"/>
        </w:rPr>
      </w:pPr>
      <w:r w:rsidRPr="006534F1">
        <w:rPr>
          <w:rFonts w:ascii="Palatino Linotype" w:hAnsi="Palatino Linotype" w:cs="Arial"/>
          <w:b/>
          <w:i/>
          <w:sz w:val="24"/>
          <w:szCs w:val="24"/>
          <w:lang w:eastAsia="es-MX"/>
        </w:rPr>
        <w:t>HECHOS NEGATIVOS, NO SON SUSCEPTIBLES DE DEMOSTRACIÓN</w:t>
      </w:r>
      <w:r w:rsidRPr="006534F1">
        <w:rPr>
          <w:rFonts w:ascii="Palatino Linotype" w:hAnsi="Palatino Linotype" w:cs="Arial"/>
          <w:i/>
          <w:sz w:val="24"/>
          <w:szCs w:val="24"/>
          <w:lang w:eastAsia="es-MX"/>
        </w:rPr>
        <w:t xml:space="preserve">. </w:t>
      </w:r>
    </w:p>
    <w:p w14:paraId="017A0ABC" w14:textId="77777777" w:rsidR="00100E72" w:rsidRPr="006534F1" w:rsidRDefault="00100E72" w:rsidP="00100E72">
      <w:pPr>
        <w:spacing w:after="0" w:line="240" w:lineRule="auto"/>
        <w:ind w:left="567" w:right="567"/>
        <w:jc w:val="both"/>
        <w:rPr>
          <w:rFonts w:ascii="Palatino Linotype" w:hAnsi="Palatino Linotype" w:cs="Arial"/>
          <w:i/>
          <w:sz w:val="24"/>
          <w:szCs w:val="24"/>
          <w:lang w:eastAsia="es-MX"/>
        </w:rPr>
      </w:pPr>
      <w:r w:rsidRPr="006534F1">
        <w:rPr>
          <w:rFonts w:ascii="Palatino Linotype" w:hAnsi="Palatino Linotype" w:cs="Arial"/>
          <w:i/>
          <w:sz w:val="24"/>
          <w:szCs w:val="24"/>
          <w:lang w:eastAsia="es-MX"/>
        </w:rPr>
        <w:t>Tratándose de un hecho negativo, el Juez no tiene por qué invocar prueba alguna de la que se desprenda, ya que es bien sabido que esta clase de hechos no son susceptibles de demostración.</w:t>
      </w:r>
    </w:p>
    <w:p w14:paraId="41FA7DF4" w14:textId="77777777" w:rsidR="00100E72" w:rsidRPr="006534F1" w:rsidRDefault="00100E72" w:rsidP="00100E72">
      <w:pPr>
        <w:spacing w:after="0" w:line="240" w:lineRule="auto"/>
        <w:ind w:left="567" w:right="567"/>
        <w:jc w:val="both"/>
        <w:rPr>
          <w:rFonts w:ascii="Palatino Linotype" w:hAnsi="Palatino Linotype" w:cs="Arial"/>
          <w:i/>
          <w:sz w:val="24"/>
          <w:szCs w:val="24"/>
          <w:lang w:eastAsia="es-MX"/>
        </w:rPr>
      </w:pPr>
    </w:p>
    <w:p w14:paraId="41BEC133" w14:textId="77777777" w:rsidR="00100E72" w:rsidRPr="006534F1" w:rsidRDefault="00100E72" w:rsidP="00100E72">
      <w:pPr>
        <w:spacing w:after="0" w:line="240" w:lineRule="auto"/>
        <w:ind w:left="567" w:right="567"/>
        <w:jc w:val="both"/>
        <w:rPr>
          <w:rFonts w:ascii="Palatino Linotype" w:hAnsi="Palatino Linotype" w:cs="Arial"/>
          <w:i/>
          <w:sz w:val="24"/>
          <w:szCs w:val="24"/>
          <w:lang w:eastAsia="es-MX"/>
        </w:rPr>
      </w:pPr>
      <w:r w:rsidRPr="006534F1">
        <w:rPr>
          <w:rFonts w:ascii="Palatino Linotype" w:hAnsi="Palatino Linotype" w:cs="Arial"/>
          <w:i/>
          <w:sz w:val="24"/>
          <w:szCs w:val="24"/>
          <w:lang w:eastAsia="es-MX"/>
        </w:rPr>
        <w:t xml:space="preserve">Amparo en revisión 2022/61. José García </w:t>
      </w:r>
      <w:proofErr w:type="gramStart"/>
      <w:r w:rsidRPr="006534F1">
        <w:rPr>
          <w:rFonts w:ascii="Palatino Linotype" w:hAnsi="Palatino Linotype" w:cs="Arial"/>
          <w:i/>
          <w:sz w:val="24"/>
          <w:szCs w:val="24"/>
          <w:lang w:eastAsia="es-MX"/>
        </w:rPr>
        <w:t>Florín</w:t>
      </w:r>
      <w:proofErr w:type="gramEnd"/>
      <w:r w:rsidRPr="006534F1">
        <w:rPr>
          <w:rFonts w:ascii="Palatino Linotype" w:hAnsi="Palatino Linotype" w:cs="Arial"/>
          <w:i/>
          <w:sz w:val="24"/>
          <w:szCs w:val="24"/>
          <w:lang w:eastAsia="es-MX"/>
        </w:rPr>
        <w:t xml:space="preserve"> (Menor). 9 de octubre de 1961. Cinco votos. Ponente: José Rivera Pérez Campos.”</w:t>
      </w:r>
    </w:p>
    <w:p w14:paraId="4E069260" w14:textId="77777777" w:rsidR="00100E72" w:rsidRPr="006534F1" w:rsidRDefault="00100E72" w:rsidP="00100E72">
      <w:pPr>
        <w:pStyle w:val="Sinespaciado"/>
        <w:spacing w:line="360" w:lineRule="auto"/>
        <w:jc w:val="both"/>
        <w:rPr>
          <w:rFonts w:ascii="Palatino Linotype" w:hAnsi="Palatino Linotype"/>
          <w:sz w:val="24"/>
          <w:szCs w:val="24"/>
        </w:rPr>
      </w:pPr>
    </w:p>
    <w:p w14:paraId="6D2A4656" w14:textId="2F277014" w:rsidR="00100E72" w:rsidRPr="006534F1" w:rsidRDefault="00100E72" w:rsidP="00684482">
      <w:pPr>
        <w:tabs>
          <w:tab w:val="left" w:pos="709"/>
        </w:tabs>
        <w:spacing w:after="0" w:line="360" w:lineRule="auto"/>
        <w:jc w:val="both"/>
        <w:rPr>
          <w:rFonts w:ascii="Palatino Linotype" w:eastAsia="Calibri" w:hAnsi="Palatino Linotype" w:cs="Times New Roman"/>
          <w:sz w:val="24"/>
          <w:szCs w:val="24"/>
        </w:rPr>
      </w:pPr>
      <w:r w:rsidRPr="006534F1">
        <w:rPr>
          <w:rFonts w:ascii="Palatino Linotype" w:eastAsia="Calibri" w:hAnsi="Palatino Linotype" w:cs="Times New Roman"/>
          <w:sz w:val="24"/>
          <w:szCs w:val="24"/>
        </w:rPr>
        <w:t xml:space="preserve">Concretando, al no existir el acto generador de la información se encontraría imposibilitado a la entrega de información que no se tiene en los archivos del </w:t>
      </w:r>
      <w:r w:rsidRPr="006534F1">
        <w:rPr>
          <w:rFonts w:ascii="Palatino Linotype" w:eastAsia="Calibri" w:hAnsi="Palatino Linotype" w:cs="Times New Roman"/>
          <w:b/>
          <w:sz w:val="24"/>
          <w:szCs w:val="24"/>
        </w:rPr>
        <w:t>Sujeto Obligado</w:t>
      </w:r>
      <w:r w:rsidRPr="006534F1">
        <w:rPr>
          <w:rFonts w:ascii="Palatino Linotype" w:eastAsia="Calibri" w:hAnsi="Palatino Linotype" w:cs="Times New Roman"/>
          <w:sz w:val="24"/>
          <w:szCs w:val="24"/>
        </w:rPr>
        <w:t>, en conclusión, la información no podría obrar en los archivos del Sujeto Obligado si esta no fue generada.</w:t>
      </w:r>
    </w:p>
    <w:p w14:paraId="09D94CCD" w14:textId="77777777" w:rsidR="00100E72" w:rsidRPr="006534F1" w:rsidRDefault="00100E72" w:rsidP="00684482">
      <w:pPr>
        <w:spacing w:after="0" w:line="360" w:lineRule="auto"/>
        <w:rPr>
          <w:rFonts w:ascii="Times New Roman" w:eastAsia="Times New Roman" w:hAnsi="Times New Roman" w:cs="Times New Roman"/>
          <w:sz w:val="24"/>
          <w:szCs w:val="24"/>
          <w:lang w:eastAsia="es-ES"/>
        </w:rPr>
      </w:pPr>
    </w:p>
    <w:p w14:paraId="04F0A3EE" w14:textId="63F35F1F" w:rsidR="00684482" w:rsidRPr="006534F1" w:rsidRDefault="00100E72" w:rsidP="00684482">
      <w:pPr>
        <w:spacing w:after="0" w:line="360" w:lineRule="auto"/>
        <w:jc w:val="both"/>
        <w:rPr>
          <w:rFonts w:ascii="Palatino Linotype" w:eastAsia="Calibri" w:hAnsi="Palatino Linotype" w:cs="Arial"/>
          <w:sz w:val="24"/>
        </w:rPr>
      </w:pPr>
      <w:r w:rsidRPr="006534F1">
        <w:rPr>
          <w:rFonts w:ascii="Palatino Linotype" w:eastAsia="Calibri" w:hAnsi="Palatino Linotype" w:cs="Times New Roman"/>
          <w:sz w:val="24"/>
        </w:rPr>
        <w:t xml:space="preserve">Aunado a lo que establece la Ley de Transparencia y Acceso a la Información Pública del Estado de México y Municipios </w:t>
      </w:r>
      <w:r w:rsidR="007D065D" w:rsidRPr="006534F1">
        <w:rPr>
          <w:rFonts w:ascii="Palatino Linotype" w:eastAsia="Calibri" w:hAnsi="Palatino Linotype" w:cs="Times New Roman"/>
          <w:sz w:val="24"/>
        </w:rPr>
        <w:t>en sus artículos 3, 4 y 12 citados con anterioridad</w:t>
      </w:r>
      <w:r w:rsidRPr="006534F1">
        <w:rPr>
          <w:rFonts w:ascii="Palatino Linotype" w:eastAsia="Calibri" w:hAnsi="Palatino Linotype" w:cs="Arial"/>
          <w:sz w:val="24"/>
        </w:rPr>
        <w:t>,</w:t>
      </w:r>
      <w:r w:rsidR="007D065D" w:rsidRPr="006534F1">
        <w:rPr>
          <w:rFonts w:ascii="Palatino Linotype" w:eastAsia="Calibri" w:hAnsi="Palatino Linotype" w:cs="Arial"/>
          <w:sz w:val="24"/>
        </w:rPr>
        <w:t xml:space="preserve"> </w:t>
      </w:r>
      <w:r w:rsidR="007D065D" w:rsidRPr="006534F1">
        <w:rPr>
          <w:rFonts w:ascii="Palatino Linotype" w:eastAsia="Calibri" w:hAnsi="Palatino Linotype" w:cs="Arial"/>
          <w:sz w:val="24"/>
        </w:rPr>
        <w:lastRenderedPageBreak/>
        <w:t>de los cuales</w:t>
      </w:r>
      <w:r w:rsidRPr="006534F1">
        <w:rPr>
          <w:rFonts w:ascii="Palatino Linotype" w:eastAsia="Calibri" w:hAnsi="Palatino Linotype" w:cs="Arial"/>
          <w:sz w:val="24"/>
        </w:rPr>
        <w:t xml:space="preserve"> se desprende que </w:t>
      </w:r>
      <w:r w:rsidRPr="006534F1">
        <w:rPr>
          <w:rFonts w:ascii="Palatino Linotype" w:eastAsia="Calibri" w:hAnsi="Palatino Linotype" w:cs="Arial"/>
          <w:sz w:val="24"/>
          <w:u w:val="single"/>
        </w:rPr>
        <w:t>la información pública es la contenida en los documentos que los Sujetos Obligados generan en ejercicio de sus atribuciones</w:t>
      </w:r>
      <w:r w:rsidRPr="006534F1">
        <w:rPr>
          <w:rFonts w:ascii="Palatino Linotype" w:eastAsia="Calibri" w:hAnsi="Palatino Linotype" w:cs="Arial"/>
          <w:sz w:val="24"/>
        </w:rPr>
        <w:t>,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3014F81F" w14:textId="77777777" w:rsidR="00FD4267" w:rsidRPr="006534F1" w:rsidRDefault="00FD4267" w:rsidP="00684482">
      <w:pPr>
        <w:spacing w:after="0" w:line="360" w:lineRule="auto"/>
        <w:jc w:val="both"/>
        <w:rPr>
          <w:rFonts w:ascii="Palatino Linotype" w:eastAsia="Calibri" w:hAnsi="Palatino Linotype" w:cs="Arial"/>
          <w:sz w:val="24"/>
        </w:rPr>
      </w:pPr>
    </w:p>
    <w:p w14:paraId="1A1CD219" w14:textId="0680C8A1" w:rsidR="00100E72" w:rsidRPr="006534F1" w:rsidRDefault="00100E72" w:rsidP="00684482">
      <w:pPr>
        <w:spacing w:after="0" w:line="360" w:lineRule="auto"/>
        <w:jc w:val="both"/>
        <w:rPr>
          <w:rFonts w:ascii="Palatino Linotype" w:eastAsia="Calibri" w:hAnsi="Palatino Linotype" w:cs="Arial"/>
          <w:sz w:val="24"/>
        </w:rPr>
      </w:pPr>
      <w:r w:rsidRPr="006534F1">
        <w:rPr>
          <w:rFonts w:ascii="Palatino Linotype" w:eastAsia="Calibri" w:hAnsi="Palatino Linotype" w:cs="Arial"/>
          <w:sz w:val="24"/>
        </w:rPr>
        <w:t>Así también, se dispone que</w:t>
      </w:r>
      <w:r w:rsidRPr="006534F1">
        <w:rPr>
          <w:rFonts w:ascii="Palatino Linotype" w:eastAsia="Calibri" w:hAnsi="Palatino Linotype" w:cs="Times New Roman"/>
          <w:sz w:val="24"/>
        </w:rPr>
        <w:t xml:space="preserve"> </w:t>
      </w:r>
      <w:r w:rsidRPr="006534F1">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159D8E79" w14:textId="77777777" w:rsidR="00684482" w:rsidRPr="006534F1" w:rsidRDefault="00684482" w:rsidP="00684482">
      <w:pPr>
        <w:spacing w:after="0" w:line="360" w:lineRule="auto"/>
        <w:jc w:val="both"/>
        <w:rPr>
          <w:rFonts w:ascii="Palatino Linotype" w:eastAsia="Calibri" w:hAnsi="Palatino Linotype" w:cs="Arial"/>
          <w:sz w:val="24"/>
        </w:rPr>
      </w:pPr>
    </w:p>
    <w:p w14:paraId="5EB4B6B6" w14:textId="77777777" w:rsidR="00100E72" w:rsidRPr="006534F1" w:rsidRDefault="00100E72" w:rsidP="00684482">
      <w:pPr>
        <w:spacing w:after="0" w:line="360" w:lineRule="auto"/>
        <w:jc w:val="both"/>
        <w:rPr>
          <w:rFonts w:ascii="Palatino Linotype" w:eastAsia="Calibri" w:hAnsi="Palatino Linotype" w:cs="Arial"/>
          <w:sz w:val="24"/>
        </w:rPr>
      </w:pPr>
      <w:r w:rsidRPr="006534F1">
        <w:rPr>
          <w:rFonts w:ascii="Palatino Linotype" w:eastAsia="Calibri" w:hAnsi="Palatino Linotype" w:cs="Arial"/>
          <w:sz w:val="24"/>
        </w:rPr>
        <w:t xml:space="preserve">En este contexto, </w:t>
      </w:r>
      <w:r w:rsidRPr="006534F1">
        <w:rPr>
          <w:rFonts w:ascii="Palatino Linotype" w:eastAsia="Calibri" w:hAnsi="Palatino Linotype" w:cs="Arial"/>
          <w:sz w:val="24"/>
          <w:lang w:eastAsia="es-MX"/>
        </w:rPr>
        <w:t xml:space="preserve">el </w:t>
      </w:r>
      <w:r w:rsidRPr="006534F1">
        <w:rPr>
          <w:rFonts w:ascii="Palatino Linotype" w:eastAsia="Calibri" w:hAnsi="Palatino Linotype" w:cs="Arial"/>
          <w:b/>
          <w:sz w:val="24"/>
          <w:lang w:eastAsia="es-MX"/>
        </w:rPr>
        <w:t>Sujeto Obligado</w:t>
      </w:r>
      <w:r w:rsidRPr="006534F1">
        <w:rPr>
          <w:rFonts w:ascii="Palatino Linotype" w:eastAsia="Calibri" w:hAnsi="Palatino Linotype" w:cs="Arial"/>
          <w:sz w:val="24"/>
        </w:rPr>
        <w:t xml:space="preserve"> no está obligado a generar documento </w:t>
      </w:r>
      <w:r w:rsidRPr="006534F1">
        <w:rPr>
          <w:rFonts w:ascii="Palatino Linotype" w:eastAsia="Calibri" w:hAnsi="Palatino Linotype" w:cs="Arial"/>
          <w:b/>
          <w:i/>
          <w:sz w:val="24"/>
        </w:rPr>
        <w:t>ad hoc</w:t>
      </w:r>
      <w:r w:rsidRPr="006534F1">
        <w:rPr>
          <w:rFonts w:ascii="Palatino Linotype" w:eastAsia="Calibri" w:hAnsi="Palatino Linotype" w:cs="Arial"/>
          <w:sz w:val="24"/>
        </w:rPr>
        <w:t xml:space="preserve"> para para satisfacer el derecho de acceso, situación que no está permitida dentro de la materia de acceso a la información.</w:t>
      </w:r>
    </w:p>
    <w:p w14:paraId="55D255B5" w14:textId="77777777" w:rsidR="00100E72" w:rsidRPr="006534F1" w:rsidRDefault="00100E72" w:rsidP="00100E72">
      <w:pPr>
        <w:spacing w:before="240" w:after="240" w:line="360" w:lineRule="auto"/>
        <w:jc w:val="both"/>
        <w:rPr>
          <w:rFonts w:ascii="Palatino Linotype" w:eastAsia="Calibri" w:hAnsi="Palatino Linotype" w:cs="Arial"/>
          <w:sz w:val="2"/>
        </w:rPr>
      </w:pPr>
    </w:p>
    <w:p w14:paraId="012EE8AF" w14:textId="77777777" w:rsidR="00100E72" w:rsidRPr="006534F1" w:rsidRDefault="00100E72" w:rsidP="00100E72">
      <w:pPr>
        <w:spacing w:line="360" w:lineRule="auto"/>
        <w:jc w:val="both"/>
        <w:rPr>
          <w:rFonts w:ascii="Palatino Linotype" w:eastAsia="Calibri" w:hAnsi="Palatino Linotype" w:cs="Times New Roman"/>
          <w:b/>
          <w:bCs/>
          <w:color w:val="000000"/>
          <w:sz w:val="24"/>
        </w:rPr>
      </w:pPr>
      <w:r w:rsidRPr="006534F1">
        <w:rPr>
          <w:rFonts w:ascii="Palatino Linotype" w:eastAsia="Calibri" w:hAnsi="Palatino Linotype" w:cs="Arial"/>
          <w:color w:val="000000"/>
          <w:sz w:val="24"/>
        </w:rPr>
        <w:t xml:space="preserve">Como apoyo a lo anterior, es aplicable el Criterio 03-17, emitido por </w:t>
      </w:r>
      <w:r w:rsidRPr="006534F1">
        <w:rPr>
          <w:rFonts w:ascii="Palatino Linotype" w:eastAsia="Arial Unicode MS" w:hAnsi="Palatino Linotype" w:cs="Arial"/>
          <w:color w:val="000000"/>
          <w:sz w:val="24"/>
        </w:rPr>
        <w:t>el Instituto Nacional de Transparencia, Acceso a la Información y Protección de Datos Personales,</w:t>
      </w:r>
      <w:r w:rsidRPr="006534F1">
        <w:rPr>
          <w:rFonts w:ascii="Palatino Linotype" w:eastAsia="Calibri" w:hAnsi="Palatino Linotype" w:cs="Times New Roman"/>
          <w:bCs/>
          <w:color w:val="000000"/>
          <w:sz w:val="24"/>
        </w:rPr>
        <w:t xml:space="preserve"> que dice:</w:t>
      </w:r>
      <w:r w:rsidRPr="006534F1">
        <w:rPr>
          <w:rFonts w:ascii="Palatino Linotype" w:eastAsia="Calibri" w:hAnsi="Palatino Linotype" w:cs="Times New Roman"/>
          <w:b/>
          <w:bCs/>
          <w:color w:val="000000"/>
          <w:sz w:val="24"/>
        </w:rPr>
        <w:t xml:space="preserve"> </w:t>
      </w:r>
    </w:p>
    <w:p w14:paraId="7FA13293" w14:textId="77777777" w:rsidR="00100E72" w:rsidRPr="006534F1" w:rsidRDefault="00100E72" w:rsidP="00100E72">
      <w:pPr>
        <w:spacing w:line="256" w:lineRule="auto"/>
        <w:ind w:left="851" w:right="850"/>
        <w:jc w:val="both"/>
        <w:rPr>
          <w:rFonts w:ascii="Palatino Linotype" w:eastAsia="Calibri" w:hAnsi="Palatino Linotype" w:cs="Arial"/>
          <w:color w:val="000000"/>
          <w:sz w:val="2"/>
        </w:rPr>
      </w:pPr>
    </w:p>
    <w:p w14:paraId="661E29A9" w14:textId="77777777" w:rsidR="00100E72" w:rsidRPr="006534F1" w:rsidRDefault="00100E72" w:rsidP="00100E72">
      <w:pPr>
        <w:spacing w:line="256" w:lineRule="auto"/>
        <w:ind w:left="851" w:right="901"/>
        <w:jc w:val="both"/>
        <w:rPr>
          <w:rFonts w:ascii="Palatino Linotype" w:eastAsia="Calibri" w:hAnsi="Palatino Linotype" w:cs="Arial"/>
          <w:i/>
          <w:color w:val="000000"/>
        </w:rPr>
      </w:pPr>
      <w:r w:rsidRPr="006534F1">
        <w:rPr>
          <w:rFonts w:ascii="Palatino Linotype" w:eastAsia="Calibri" w:hAnsi="Palatino Linotype" w:cs="Arial"/>
          <w:i/>
          <w:color w:val="000000"/>
        </w:rPr>
        <w:t>“</w:t>
      </w:r>
      <w:r w:rsidRPr="006534F1">
        <w:rPr>
          <w:rFonts w:ascii="Palatino Linotype" w:eastAsia="Calibri" w:hAnsi="Palatino Linotype" w:cs="Arial"/>
          <w:b/>
          <w:i/>
          <w:color w:val="000000"/>
        </w:rPr>
        <w:t>No existe obligación de elaborar documentos ad hoc para atender las solicitudes de acceso a la información.</w:t>
      </w:r>
      <w:r w:rsidRPr="006534F1">
        <w:rPr>
          <w:rFonts w:ascii="Palatino Linotype" w:eastAsia="Calibri"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E31324E" w14:textId="77777777" w:rsidR="00100E72" w:rsidRPr="006534F1" w:rsidRDefault="00100E72" w:rsidP="00100E72">
      <w:pPr>
        <w:spacing w:line="256" w:lineRule="auto"/>
        <w:ind w:left="851" w:right="901"/>
        <w:jc w:val="both"/>
        <w:rPr>
          <w:rFonts w:ascii="Palatino Linotype" w:eastAsia="Calibri" w:hAnsi="Palatino Linotype" w:cs="Arial"/>
          <w:i/>
          <w:color w:val="000000"/>
          <w:sz w:val="2"/>
        </w:rPr>
      </w:pPr>
    </w:p>
    <w:p w14:paraId="3063A21E" w14:textId="77777777" w:rsidR="00100E72" w:rsidRPr="006534F1" w:rsidRDefault="00100E72" w:rsidP="00100E72">
      <w:pPr>
        <w:spacing w:line="256" w:lineRule="auto"/>
        <w:ind w:left="851" w:right="901"/>
        <w:jc w:val="both"/>
        <w:rPr>
          <w:rFonts w:ascii="Palatino Linotype" w:eastAsia="Calibri" w:hAnsi="Palatino Linotype" w:cs="Arial"/>
          <w:i/>
          <w:color w:val="000000"/>
          <w:sz w:val="20"/>
        </w:rPr>
      </w:pPr>
      <w:r w:rsidRPr="006534F1">
        <w:rPr>
          <w:rFonts w:ascii="Palatino Linotype" w:eastAsia="Calibri" w:hAnsi="Palatino Linotype" w:cs="Arial"/>
          <w:i/>
          <w:color w:val="000000"/>
          <w:sz w:val="20"/>
        </w:rPr>
        <w:t xml:space="preserve">Resoluciones: </w:t>
      </w:r>
    </w:p>
    <w:p w14:paraId="794F332F" w14:textId="77777777" w:rsidR="00100E72" w:rsidRPr="006534F1" w:rsidRDefault="00100E72" w:rsidP="00100E72">
      <w:pPr>
        <w:spacing w:line="256" w:lineRule="auto"/>
        <w:ind w:left="851" w:right="901"/>
        <w:jc w:val="both"/>
        <w:rPr>
          <w:rFonts w:ascii="Palatino Linotype" w:eastAsia="Calibri" w:hAnsi="Palatino Linotype" w:cs="Arial"/>
          <w:i/>
          <w:color w:val="000000"/>
          <w:sz w:val="20"/>
        </w:rPr>
      </w:pPr>
      <w:r w:rsidRPr="006534F1">
        <w:rPr>
          <w:rFonts w:ascii="Palatino Linotype" w:eastAsia="Calibri" w:hAnsi="Palatino Linotype" w:cs="Arial"/>
          <w:i/>
          <w:color w:val="000000"/>
          <w:sz w:val="20"/>
        </w:rPr>
        <w:sym w:font="Symbol" w:char="F0B7"/>
      </w:r>
      <w:r w:rsidRPr="006534F1">
        <w:rPr>
          <w:rFonts w:ascii="Palatino Linotype" w:eastAsia="Calibri" w:hAnsi="Palatino Linotype" w:cs="Arial"/>
          <w:i/>
          <w:color w:val="000000"/>
          <w:sz w:val="20"/>
        </w:rPr>
        <w:t xml:space="preserve"> RRA 0050/16. Instituto Nacional para la Evaluación de la Educación. 13 julio de 2016. Por unanimidad. Comisionado Ponente: Francisco Javier Acuña Llamas.</w:t>
      </w:r>
    </w:p>
    <w:p w14:paraId="6E6B8D8E" w14:textId="77777777" w:rsidR="00100E72" w:rsidRPr="006534F1" w:rsidRDefault="00100E72" w:rsidP="00100E72">
      <w:pPr>
        <w:spacing w:line="256" w:lineRule="auto"/>
        <w:ind w:left="851" w:right="901"/>
        <w:jc w:val="both"/>
        <w:rPr>
          <w:rFonts w:ascii="Palatino Linotype" w:eastAsia="Calibri" w:hAnsi="Palatino Linotype" w:cs="Arial"/>
          <w:i/>
          <w:color w:val="000000"/>
          <w:sz w:val="20"/>
        </w:rPr>
      </w:pPr>
      <w:r w:rsidRPr="006534F1">
        <w:rPr>
          <w:rFonts w:ascii="Palatino Linotype" w:eastAsia="Calibri" w:hAnsi="Palatino Linotype" w:cs="Arial"/>
          <w:i/>
          <w:color w:val="000000"/>
          <w:sz w:val="20"/>
        </w:rPr>
        <w:sym w:font="Symbol" w:char="F0B7"/>
      </w:r>
      <w:r w:rsidRPr="006534F1">
        <w:rPr>
          <w:rFonts w:ascii="Palatino Linotype" w:eastAsia="Calibri"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2F22679D" w14:textId="77777777" w:rsidR="00100E72" w:rsidRPr="006534F1" w:rsidRDefault="00100E72" w:rsidP="00100E72">
      <w:pPr>
        <w:spacing w:line="256" w:lineRule="auto"/>
        <w:ind w:left="851" w:right="901"/>
        <w:jc w:val="both"/>
        <w:rPr>
          <w:rFonts w:ascii="Palatino Linotype" w:eastAsia="Calibri" w:hAnsi="Palatino Linotype" w:cs="Arial"/>
          <w:i/>
          <w:color w:val="000000"/>
          <w:sz w:val="20"/>
        </w:rPr>
      </w:pPr>
      <w:r w:rsidRPr="006534F1">
        <w:rPr>
          <w:rFonts w:ascii="Palatino Linotype" w:eastAsia="Calibri" w:hAnsi="Palatino Linotype" w:cs="Arial"/>
          <w:i/>
          <w:color w:val="000000"/>
          <w:sz w:val="20"/>
        </w:rPr>
        <w:sym w:font="Symbol" w:char="F0B7"/>
      </w:r>
      <w:r w:rsidRPr="006534F1">
        <w:rPr>
          <w:rFonts w:ascii="Palatino Linotype" w:eastAsia="Calibri" w:hAnsi="Palatino Linotype" w:cs="Arial"/>
          <w:i/>
          <w:color w:val="000000"/>
          <w:sz w:val="20"/>
        </w:rPr>
        <w:t xml:space="preserve"> RRA 1889/16. Secretaría de Hacienda y Crédito Público. 05 de octubre de 2016. Por unanimidad. Comisionada Ponente. Ximena Puente de la Mora.”</w:t>
      </w:r>
    </w:p>
    <w:p w14:paraId="196FAEC9" w14:textId="77777777" w:rsidR="00035872" w:rsidRPr="006534F1" w:rsidRDefault="00035872" w:rsidP="00100E72">
      <w:pPr>
        <w:pStyle w:val="Sinespaciado"/>
        <w:spacing w:line="360" w:lineRule="auto"/>
        <w:jc w:val="both"/>
        <w:rPr>
          <w:rFonts w:ascii="Palatino Linotype" w:hAnsi="Palatino Linotype"/>
          <w:sz w:val="24"/>
          <w:szCs w:val="24"/>
        </w:rPr>
      </w:pPr>
    </w:p>
    <w:p w14:paraId="563AD142" w14:textId="0959D1E0" w:rsidR="007F4235" w:rsidRPr="006534F1" w:rsidRDefault="007F4235" w:rsidP="00100E72">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 xml:space="preserve">Por otro lado, en relación a los requerimientos relacionados con la entrega de la </w:t>
      </w:r>
      <w:r w:rsidRPr="006534F1">
        <w:rPr>
          <w:rFonts w:ascii="Palatino Linotype" w:hAnsi="Palatino Linotype"/>
          <w:b/>
          <w:bCs/>
          <w:sz w:val="24"/>
          <w:szCs w:val="24"/>
        </w:rPr>
        <w:t>autorización firmada por Cabildo o Presidencia Municipal para que la policía traiga en patrullas a particulares</w:t>
      </w:r>
      <w:r w:rsidRPr="006534F1">
        <w:rPr>
          <w:rFonts w:ascii="Palatino Linotype" w:hAnsi="Palatino Linotype"/>
          <w:sz w:val="24"/>
          <w:szCs w:val="24"/>
        </w:rPr>
        <w:t xml:space="preserve"> en donde se precise que si les pasaba algo la policía no era responsable, es preciso señalar que el Sujeto Obligado refirió mediante respuesta, a través del Secretario del Ayuntamiento</w:t>
      </w:r>
      <w:r w:rsidR="00C01CE7" w:rsidRPr="006534F1">
        <w:rPr>
          <w:rFonts w:ascii="Palatino Linotype" w:hAnsi="Palatino Linotype"/>
          <w:sz w:val="24"/>
          <w:szCs w:val="24"/>
        </w:rPr>
        <w:t>,</w:t>
      </w:r>
      <w:r w:rsidRPr="006534F1">
        <w:rPr>
          <w:rFonts w:ascii="Palatino Linotype" w:hAnsi="Palatino Linotype"/>
          <w:sz w:val="24"/>
          <w:szCs w:val="24"/>
        </w:rPr>
        <w:t xml:space="preserve"> que ninguna de las áreas que lo integran, </w:t>
      </w:r>
      <w:r w:rsidR="00C01CE7" w:rsidRPr="006534F1">
        <w:rPr>
          <w:rFonts w:ascii="Palatino Linotype" w:hAnsi="Palatino Linotype"/>
          <w:sz w:val="24"/>
          <w:szCs w:val="24"/>
        </w:rPr>
        <w:t xml:space="preserve">de </w:t>
      </w:r>
      <w:r w:rsidR="00C01CE7" w:rsidRPr="006534F1">
        <w:rPr>
          <w:rFonts w:ascii="Palatino Linotype" w:hAnsi="Palatino Linotype"/>
          <w:sz w:val="24"/>
          <w:szCs w:val="24"/>
        </w:rPr>
        <w:lastRenderedPageBreak/>
        <w:t>acuerdo a sus funciones conferidas</w:t>
      </w:r>
      <w:r w:rsidRPr="006534F1">
        <w:rPr>
          <w:rFonts w:ascii="Palatino Linotype" w:hAnsi="Palatino Linotype"/>
          <w:sz w:val="24"/>
          <w:szCs w:val="24"/>
        </w:rPr>
        <w:t xml:space="preserve">, se encuentra la de generar, recopilar, administrar, manejar, procesar, archivar o conservar la información solicitada, </w:t>
      </w:r>
      <w:r w:rsidR="00C01CE7" w:rsidRPr="006534F1">
        <w:rPr>
          <w:rFonts w:ascii="Palatino Linotype" w:hAnsi="Palatino Linotype"/>
          <w:sz w:val="24"/>
          <w:szCs w:val="24"/>
        </w:rPr>
        <w:t>aclarando que</w:t>
      </w:r>
      <w:r w:rsidRPr="006534F1">
        <w:rPr>
          <w:rFonts w:ascii="Palatino Linotype" w:hAnsi="Palatino Linotype"/>
          <w:sz w:val="24"/>
          <w:szCs w:val="24"/>
        </w:rPr>
        <w:t>,</w:t>
      </w:r>
      <w:r w:rsidR="00C01CE7" w:rsidRPr="006534F1">
        <w:rPr>
          <w:rFonts w:ascii="Palatino Linotype" w:hAnsi="Palatino Linotype"/>
          <w:sz w:val="24"/>
          <w:szCs w:val="24"/>
        </w:rPr>
        <w:t xml:space="preserve"> </w:t>
      </w:r>
      <w:r w:rsidRPr="006534F1">
        <w:rPr>
          <w:rFonts w:ascii="Palatino Linotype" w:hAnsi="Palatino Linotype"/>
          <w:sz w:val="24"/>
          <w:szCs w:val="24"/>
        </w:rPr>
        <w:t>después de la búsqueda exhaustiva y minuciosa de la información solicitada, la misma no existe</w:t>
      </w:r>
      <w:r w:rsidR="00C01CE7" w:rsidRPr="006534F1">
        <w:rPr>
          <w:rFonts w:ascii="Palatino Linotype" w:hAnsi="Palatino Linotype"/>
          <w:sz w:val="24"/>
          <w:szCs w:val="24"/>
        </w:rPr>
        <w:t>.</w:t>
      </w:r>
    </w:p>
    <w:p w14:paraId="6D091F55" w14:textId="77777777" w:rsidR="00C01CE7" w:rsidRPr="006534F1" w:rsidRDefault="00C01CE7" w:rsidP="00100E72">
      <w:pPr>
        <w:pStyle w:val="Sinespaciado"/>
        <w:spacing w:line="360" w:lineRule="auto"/>
        <w:jc w:val="both"/>
        <w:rPr>
          <w:rFonts w:ascii="Palatino Linotype" w:hAnsi="Palatino Linotype"/>
          <w:sz w:val="24"/>
          <w:szCs w:val="24"/>
        </w:rPr>
      </w:pPr>
    </w:p>
    <w:p w14:paraId="1560FCFF" w14:textId="77777777" w:rsidR="00C01CE7" w:rsidRPr="006534F1" w:rsidRDefault="00C01CE7" w:rsidP="00100E72">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 xml:space="preserve">Sin embargo; el Sujeto Obligado proporcionó la autorización requerida por el particular en donde consta la información solicitada, consistente en el oficio número </w:t>
      </w:r>
      <w:r w:rsidRPr="006534F1">
        <w:rPr>
          <w:rFonts w:ascii="Palatino Linotype" w:hAnsi="Palatino Linotype"/>
          <w:b/>
          <w:bCs/>
          <w:sz w:val="24"/>
          <w:szCs w:val="24"/>
        </w:rPr>
        <w:t>CGSPTM/6454/2022</w:t>
      </w:r>
      <w:r w:rsidRPr="006534F1">
        <w:rPr>
          <w:rFonts w:ascii="Palatino Linotype" w:hAnsi="Palatino Linotype"/>
          <w:sz w:val="24"/>
          <w:szCs w:val="24"/>
        </w:rPr>
        <w:t>, de fecha 11 de mayo de 2022, que contiene la autorización emitida por el Comisario General de Seguridad Pública y Tránsito Municipal, con la que se instruye a los elementos adscritos a la Subdirección de Seguridad pública con la facilidad de que se brinden las facilidades en el ámbito de sus funciones, para llevar a cabo la videograbación del documental descrito por la particular, sin fines lucrativos.</w:t>
      </w:r>
    </w:p>
    <w:p w14:paraId="757AA5CE" w14:textId="77777777" w:rsidR="00C01CE7" w:rsidRPr="006534F1" w:rsidRDefault="00C01CE7" w:rsidP="00100E72">
      <w:pPr>
        <w:pStyle w:val="Sinespaciado"/>
        <w:spacing w:line="360" w:lineRule="auto"/>
        <w:jc w:val="both"/>
        <w:rPr>
          <w:rFonts w:ascii="Palatino Linotype" w:hAnsi="Palatino Linotype"/>
          <w:sz w:val="24"/>
          <w:szCs w:val="24"/>
        </w:rPr>
      </w:pPr>
    </w:p>
    <w:p w14:paraId="3D7B8346" w14:textId="6C0FFC57" w:rsidR="00C01CE7" w:rsidRPr="006534F1" w:rsidRDefault="00C01CE7" w:rsidP="00100E72">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Aunado a lo anterior, se especificó a la figura pública “</w:t>
      </w:r>
      <w:r w:rsidR="00391CED">
        <w:rPr>
          <w:rFonts w:ascii="Palatino Linotype" w:hAnsi="Palatino Linotype"/>
          <w:sz w:val="24"/>
          <w:szCs w:val="24"/>
        </w:rPr>
        <w:t>XXXXX</w:t>
      </w:r>
      <w:r w:rsidRPr="006534F1">
        <w:rPr>
          <w:rFonts w:ascii="Palatino Linotype" w:hAnsi="Palatino Linotype"/>
          <w:sz w:val="24"/>
          <w:szCs w:val="24"/>
        </w:rPr>
        <w:t xml:space="preserve">” que se acate a las recomendaciones y/o órdenes que se le instruyan, a efecto de salvaguardar su integridad física en todo momento y la de </w:t>
      </w:r>
      <w:proofErr w:type="spellStart"/>
      <w:r w:rsidRPr="006534F1">
        <w:rPr>
          <w:rFonts w:ascii="Palatino Linotype" w:hAnsi="Palatino Linotype"/>
          <w:sz w:val="24"/>
          <w:szCs w:val="24"/>
        </w:rPr>
        <w:t>se</w:t>
      </w:r>
      <w:proofErr w:type="spellEnd"/>
      <w:r w:rsidRPr="006534F1">
        <w:rPr>
          <w:rFonts w:ascii="Palatino Linotype" w:hAnsi="Palatino Linotype"/>
          <w:sz w:val="24"/>
          <w:szCs w:val="24"/>
        </w:rPr>
        <w:t xml:space="preserve"> </w:t>
      </w:r>
      <w:proofErr w:type="spellStart"/>
      <w:r w:rsidRPr="006534F1">
        <w:rPr>
          <w:rFonts w:ascii="Palatino Linotype" w:hAnsi="Palatino Linotype"/>
          <w:sz w:val="24"/>
          <w:szCs w:val="24"/>
        </w:rPr>
        <w:t>equipo</w:t>
      </w:r>
      <w:proofErr w:type="spellEnd"/>
      <w:r w:rsidRPr="006534F1">
        <w:rPr>
          <w:rFonts w:ascii="Palatino Linotype" w:hAnsi="Palatino Linotype"/>
          <w:sz w:val="24"/>
          <w:szCs w:val="24"/>
        </w:rPr>
        <w:t xml:space="preserve"> de producción, como se puede advertir a continuación.  </w:t>
      </w:r>
    </w:p>
    <w:p w14:paraId="4E167460" w14:textId="5EF2B797" w:rsidR="00C01CE7" w:rsidRPr="006534F1" w:rsidRDefault="00C01CE7" w:rsidP="00100E72">
      <w:pPr>
        <w:pStyle w:val="Sinespaciado"/>
        <w:spacing w:line="360" w:lineRule="auto"/>
        <w:jc w:val="both"/>
        <w:rPr>
          <w:rFonts w:ascii="Palatino Linotype" w:hAnsi="Palatino Linotype"/>
          <w:sz w:val="24"/>
          <w:szCs w:val="24"/>
        </w:rPr>
      </w:pPr>
      <w:r w:rsidRPr="006534F1">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07A0163" wp14:editId="7F03C094">
                <wp:simplePos x="0" y="0"/>
                <wp:positionH relativeFrom="column">
                  <wp:posOffset>82982</wp:posOffset>
                </wp:positionH>
                <wp:positionV relativeFrom="paragraph">
                  <wp:posOffset>166243</wp:posOffset>
                </wp:positionV>
                <wp:extent cx="5449824" cy="2143354"/>
                <wp:effectExtent l="0" t="0" r="93980" b="66675"/>
                <wp:wrapNone/>
                <wp:docPr id="1516563248" name="Conector recto de flecha 1"/>
                <wp:cNvGraphicFramePr/>
                <a:graphic xmlns:a="http://schemas.openxmlformats.org/drawingml/2006/main">
                  <a:graphicData uri="http://schemas.microsoft.com/office/word/2010/wordprocessingShape">
                    <wps:wsp>
                      <wps:cNvCnPr/>
                      <wps:spPr>
                        <a:xfrm>
                          <a:off x="0" y="0"/>
                          <a:ext cx="5449824" cy="21433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42B3BE" id="_x0000_t32" coordsize="21600,21600" o:spt="32" o:oned="t" path="m,l21600,21600e" filled="f">
                <v:path arrowok="t" fillok="f" o:connecttype="none"/>
                <o:lock v:ext="edit" shapetype="t"/>
              </v:shapetype>
              <v:shape id="Conector recto de flecha 1" o:spid="_x0000_s1026" type="#_x0000_t32" style="position:absolute;margin-left:6.55pt;margin-top:13.1pt;width:429.1pt;height:168.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" strokecolor="#5b9bd5 [3204]" strokeweight=".5pt">
                <v:stroke endarrow="block" joinstyle="miter"/>
              </v:shape>
            </w:pict>
          </mc:Fallback>
        </mc:AlternateContent>
      </w:r>
    </w:p>
    <w:p w14:paraId="70E07FA1" w14:textId="54B25002" w:rsidR="00C01CE7" w:rsidRPr="006534F1" w:rsidRDefault="0037216E" w:rsidP="00100E72">
      <w:pPr>
        <w:pStyle w:val="Sinespaciado"/>
        <w:spacing w:line="360" w:lineRule="auto"/>
        <w:jc w:val="both"/>
        <w:rPr>
          <w:rFonts w:ascii="Palatino Linotype" w:hAnsi="Palatino Linotype"/>
          <w:sz w:val="24"/>
          <w:szCs w:val="24"/>
        </w:rPr>
      </w:pPr>
      <w:r w:rsidRPr="006534F1">
        <w:rPr>
          <w:rFonts w:ascii="Palatino Linotype" w:hAnsi="Palatino Linotype"/>
          <w:noProof/>
          <w:sz w:val="24"/>
          <w:szCs w:val="24"/>
          <w:lang w:eastAsia="es-MX"/>
        </w:rPr>
        <w:lastRenderedPageBreak/>
        <mc:AlternateContent>
          <mc:Choice Requires="wps">
            <w:drawing>
              <wp:anchor distT="0" distB="0" distL="114300" distR="114300" simplePos="0" relativeHeight="251660288" behindDoc="0" locked="0" layoutInCell="1" allowOverlap="1" wp14:anchorId="57B437EA" wp14:editId="399B0484">
                <wp:simplePos x="0" y="0"/>
                <wp:positionH relativeFrom="column">
                  <wp:posOffset>2515</wp:posOffset>
                </wp:positionH>
                <wp:positionV relativeFrom="paragraph">
                  <wp:posOffset>5255184</wp:posOffset>
                </wp:positionV>
                <wp:extent cx="5405551" cy="1645920"/>
                <wp:effectExtent l="19050" t="19050" r="24130" b="11430"/>
                <wp:wrapNone/>
                <wp:docPr id="2000803827" name="Rectángulo 2"/>
                <wp:cNvGraphicFramePr/>
                <a:graphic xmlns:a="http://schemas.openxmlformats.org/drawingml/2006/main">
                  <a:graphicData uri="http://schemas.microsoft.com/office/word/2010/wordprocessingShape">
                    <wps:wsp>
                      <wps:cNvSpPr/>
                      <wps:spPr>
                        <a:xfrm>
                          <a:off x="0" y="0"/>
                          <a:ext cx="5405551" cy="164592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DFCA51" id="Rectángulo 2" o:spid="_x0000_s1026" style="position:absolute;margin-left:.2pt;margin-top:413.8pt;width:425.65pt;height:129.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" filled="f" strokecolor="red" strokeweight="2.25pt"/>
            </w:pict>
          </mc:Fallback>
        </mc:AlternateContent>
      </w:r>
      <w:r w:rsidR="00C01CE7" w:rsidRPr="006534F1">
        <w:rPr>
          <w:rFonts w:ascii="Palatino Linotype" w:hAnsi="Palatino Linotype"/>
          <w:noProof/>
          <w:sz w:val="24"/>
          <w:szCs w:val="24"/>
          <w:lang w:eastAsia="es-MX"/>
        </w:rPr>
        <w:drawing>
          <wp:inline distT="0" distB="0" distL="0" distR="0" wp14:anchorId="70681392" wp14:editId="213C0FD0">
            <wp:extent cx="5511527" cy="7520026"/>
            <wp:effectExtent l="0" t="0" r="0" b="5080"/>
            <wp:docPr id="986083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83637" name=""/>
                    <pic:cNvPicPr/>
                  </pic:nvPicPr>
                  <pic:blipFill>
                    <a:blip r:embed="rId9"/>
                    <a:stretch>
                      <a:fillRect/>
                    </a:stretch>
                  </pic:blipFill>
                  <pic:spPr>
                    <a:xfrm>
                      <a:off x="0" y="0"/>
                      <a:ext cx="5519802" cy="7531316"/>
                    </a:xfrm>
                    <a:prstGeom prst="rect">
                      <a:avLst/>
                    </a:prstGeom>
                  </pic:spPr>
                </pic:pic>
              </a:graphicData>
            </a:graphic>
          </wp:inline>
        </w:drawing>
      </w:r>
    </w:p>
    <w:p w14:paraId="612BCEC7" w14:textId="0D87347B" w:rsidR="007F4235" w:rsidRPr="006534F1" w:rsidRDefault="00C01CE7" w:rsidP="00100E72">
      <w:pPr>
        <w:pStyle w:val="Sinespaciado"/>
        <w:spacing w:line="360" w:lineRule="auto"/>
        <w:jc w:val="both"/>
        <w:rPr>
          <w:rFonts w:ascii="Palatino Linotype" w:hAnsi="Palatino Linotype"/>
          <w:sz w:val="24"/>
          <w:szCs w:val="24"/>
        </w:rPr>
      </w:pPr>
      <w:r w:rsidRPr="006534F1">
        <w:rPr>
          <w:rFonts w:ascii="Palatino Linotype" w:hAnsi="Palatino Linotype"/>
          <w:noProof/>
          <w:sz w:val="24"/>
          <w:szCs w:val="24"/>
          <w:lang w:eastAsia="es-MX"/>
        </w:rPr>
        <w:lastRenderedPageBreak/>
        <w:drawing>
          <wp:inline distT="0" distB="0" distL="0" distR="0" wp14:anchorId="16F518E5" wp14:editId="58CEAE7A">
            <wp:extent cx="5760720" cy="4743450"/>
            <wp:effectExtent l="0" t="0" r="0" b="0"/>
            <wp:docPr id="1764025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25894" name=""/>
                    <pic:cNvPicPr/>
                  </pic:nvPicPr>
                  <pic:blipFill>
                    <a:blip r:embed="rId10"/>
                    <a:stretch>
                      <a:fillRect/>
                    </a:stretch>
                  </pic:blipFill>
                  <pic:spPr>
                    <a:xfrm>
                      <a:off x="0" y="0"/>
                      <a:ext cx="5760720" cy="4743450"/>
                    </a:xfrm>
                    <a:prstGeom prst="rect">
                      <a:avLst/>
                    </a:prstGeom>
                  </pic:spPr>
                </pic:pic>
              </a:graphicData>
            </a:graphic>
          </wp:inline>
        </w:drawing>
      </w:r>
    </w:p>
    <w:p w14:paraId="55EDC295" w14:textId="29FB654E" w:rsidR="00100E72" w:rsidRPr="006534F1" w:rsidRDefault="0037216E" w:rsidP="00100E72">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Atento a lo anterior</w:t>
      </w:r>
      <w:r w:rsidR="00100E72" w:rsidRPr="006534F1">
        <w:rPr>
          <w:rFonts w:ascii="Palatino Linotype" w:hAnsi="Palatino Linotype"/>
          <w:sz w:val="24"/>
          <w:szCs w:val="24"/>
        </w:rPr>
        <w:t>, no se debe perder de vista que</w:t>
      </w:r>
      <w:r w:rsidR="00135632" w:rsidRPr="006534F1">
        <w:rPr>
          <w:rFonts w:ascii="Palatino Linotype" w:hAnsi="Palatino Linotype"/>
          <w:sz w:val="24"/>
          <w:szCs w:val="24"/>
        </w:rPr>
        <w:t>,</w:t>
      </w:r>
      <w:r w:rsidR="00100E72" w:rsidRPr="006534F1">
        <w:rPr>
          <w:rFonts w:ascii="Palatino Linotype" w:hAnsi="Palatino Linotype"/>
          <w:sz w:val="24"/>
          <w:szCs w:val="24"/>
        </w:rPr>
        <w:t xml:space="preserve"> </w:t>
      </w:r>
      <w:r w:rsidR="00135632" w:rsidRPr="006534F1">
        <w:rPr>
          <w:rFonts w:ascii="Palatino Linotype" w:hAnsi="Palatino Linotype"/>
          <w:sz w:val="24"/>
          <w:szCs w:val="24"/>
        </w:rPr>
        <w:t xml:space="preserve">quien otorgó respuesta a la solicitud primigenia, </w:t>
      </w:r>
      <w:r w:rsidR="00262F00" w:rsidRPr="006534F1">
        <w:rPr>
          <w:rFonts w:ascii="Palatino Linotype" w:hAnsi="Palatino Linotype"/>
          <w:sz w:val="24"/>
          <w:szCs w:val="24"/>
        </w:rPr>
        <w:t>es</w:t>
      </w:r>
      <w:r w:rsidR="00684482" w:rsidRPr="006534F1">
        <w:rPr>
          <w:rFonts w:ascii="Palatino Linotype" w:hAnsi="Palatino Linotype"/>
          <w:sz w:val="24"/>
          <w:szCs w:val="24"/>
        </w:rPr>
        <w:t xml:space="preserve"> la Unidad Administrativa</w:t>
      </w:r>
      <w:r w:rsidR="00135632" w:rsidRPr="006534F1">
        <w:rPr>
          <w:rFonts w:ascii="Palatino Linotype" w:hAnsi="Palatino Linotype"/>
          <w:sz w:val="24"/>
          <w:szCs w:val="24"/>
        </w:rPr>
        <w:t xml:space="preserve"> competente para ello, siendo est</w:t>
      </w:r>
      <w:r w:rsidR="00684482" w:rsidRPr="006534F1">
        <w:rPr>
          <w:rFonts w:ascii="Palatino Linotype" w:hAnsi="Palatino Linotype"/>
          <w:sz w:val="24"/>
          <w:szCs w:val="24"/>
        </w:rPr>
        <w:t>a</w:t>
      </w:r>
      <w:r w:rsidR="00135632" w:rsidRPr="006534F1">
        <w:rPr>
          <w:rFonts w:ascii="Palatino Linotype" w:hAnsi="Palatino Linotype"/>
          <w:sz w:val="24"/>
          <w:szCs w:val="24"/>
        </w:rPr>
        <w:t xml:space="preserve"> </w:t>
      </w:r>
      <w:r w:rsidR="00684482" w:rsidRPr="006534F1">
        <w:rPr>
          <w:rFonts w:ascii="Palatino Linotype" w:hAnsi="Palatino Linotype"/>
          <w:sz w:val="24"/>
          <w:szCs w:val="24"/>
        </w:rPr>
        <w:t xml:space="preserve">la </w:t>
      </w:r>
      <w:r w:rsidR="00FA76BE" w:rsidRPr="006534F1">
        <w:rPr>
          <w:rFonts w:ascii="Palatino Linotype" w:hAnsi="Palatino Linotype"/>
          <w:sz w:val="24"/>
          <w:szCs w:val="24"/>
        </w:rPr>
        <w:t>Comisaria General de Seguridad Pública y Tránsito Municipal</w:t>
      </w:r>
      <w:r w:rsidR="00C7413A" w:rsidRPr="006534F1">
        <w:rPr>
          <w:rFonts w:ascii="Palatino Linotype" w:hAnsi="Palatino Linotype"/>
          <w:sz w:val="24"/>
          <w:szCs w:val="24"/>
        </w:rPr>
        <w:t xml:space="preserve"> </w:t>
      </w:r>
      <w:r w:rsidR="00135632" w:rsidRPr="006534F1">
        <w:rPr>
          <w:rFonts w:ascii="Palatino Linotype" w:hAnsi="Palatino Linotype"/>
          <w:sz w:val="24"/>
          <w:szCs w:val="24"/>
        </w:rPr>
        <w:t>adscrit</w:t>
      </w:r>
      <w:r w:rsidR="00262F00" w:rsidRPr="006534F1">
        <w:rPr>
          <w:rFonts w:ascii="Palatino Linotype" w:hAnsi="Palatino Linotype"/>
          <w:sz w:val="24"/>
          <w:szCs w:val="24"/>
        </w:rPr>
        <w:t>a</w:t>
      </w:r>
      <w:r w:rsidR="00135632" w:rsidRPr="006534F1">
        <w:rPr>
          <w:rFonts w:ascii="Palatino Linotype" w:hAnsi="Palatino Linotype"/>
          <w:sz w:val="24"/>
          <w:szCs w:val="24"/>
        </w:rPr>
        <w:t xml:space="preserve"> al Sujeto Obligado</w:t>
      </w:r>
      <w:r w:rsidR="00100E72" w:rsidRPr="006534F1">
        <w:rPr>
          <w:rFonts w:ascii="Palatino Linotype" w:hAnsi="Palatino Linotype" w:cs="Arial"/>
          <w:sz w:val="24"/>
          <w:szCs w:val="24"/>
          <w:lang w:eastAsia="es-MX"/>
        </w:rPr>
        <w:t xml:space="preserve">, </w:t>
      </w:r>
      <w:r w:rsidR="00502DDC" w:rsidRPr="006534F1">
        <w:rPr>
          <w:rFonts w:ascii="Palatino Linotype" w:hAnsi="Palatino Linotype" w:cs="Arial"/>
          <w:sz w:val="24"/>
          <w:szCs w:val="24"/>
          <w:lang w:eastAsia="es-MX"/>
        </w:rPr>
        <w:t xml:space="preserve">por ello, </w:t>
      </w:r>
      <w:r w:rsidR="00100E72" w:rsidRPr="006534F1">
        <w:rPr>
          <w:rFonts w:ascii="Palatino Linotype" w:hAnsi="Palatino Linotype" w:cs="Arial"/>
          <w:sz w:val="24"/>
          <w:szCs w:val="24"/>
          <w:lang w:eastAsia="es-MX"/>
        </w:rPr>
        <w:t xml:space="preserve">toda vez que existió un pronunciamiento por parte del </w:t>
      </w:r>
      <w:r w:rsidR="00100E72" w:rsidRPr="006534F1">
        <w:rPr>
          <w:rFonts w:ascii="Palatino Linotype" w:hAnsi="Palatino Linotype" w:cs="Arial"/>
          <w:b/>
          <w:sz w:val="24"/>
          <w:szCs w:val="24"/>
          <w:lang w:eastAsia="es-MX"/>
        </w:rPr>
        <w:t>Sujeto Obligado</w:t>
      </w:r>
      <w:r w:rsidR="00100E72" w:rsidRPr="006534F1">
        <w:rPr>
          <w:rFonts w:ascii="Palatino Linotype" w:hAnsi="Palatino Linotype" w:cs="Arial"/>
          <w:sz w:val="24"/>
          <w:szCs w:val="24"/>
          <w:lang w:eastAsia="es-MX"/>
        </w:rPr>
        <w:t xml:space="preserve">, este Órgano Garante estima conveniente señalar que no está facultado para manifestarse sobre la veracidad de la información proporcionada, ya que no existe precepto legal alguno en la Ley de la Materia que permita, vía recurso de revisión, que se pronuncia al respecto. Por analogía, sirve de apoyo a lo anterior el Criterio 31-10 </w:t>
      </w:r>
      <w:r w:rsidR="00100E72" w:rsidRPr="006534F1">
        <w:rPr>
          <w:rFonts w:ascii="Palatino Linotype" w:hAnsi="Palatino Linotype" w:cs="Arial"/>
          <w:sz w:val="24"/>
          <w:szCs w:val="24"/>
          <w:lang w:eastAsia="es-MX"/>
        </w:rPr>
        <w:lastRenderedPageBreak/>
        <w:t>emitido por el entonces Instituto Federal de Accesos a la Información y Protección de Datos, que a la letra establece:</w:t>
      </w:r>
    </w:p>
    <w:p w14:paraId="1D4EB216" w14:textId="77777777" w:rsidR="00100E72" w:rsidRPr="006534F1" w:rsidRDefault="00100E72" w:rsidP="00100E72">
      <w:pPr>
        <w:spacing w:line="360" w:lineRule="auto"/>
        <w:jc w:val="both"/>
        <w:rPr>
          <w:rFonts w:ascii="Palatino Linotype" w:hAnsi="Palatino Linotype" w:cs="Arial"/>
          <w:sz w:val="24"/>
          <w:szCs w:val="24"/>
          <w:lang w:eastAsia="es-MX"/>
        </w:rPr>
      </w:pPr>
    </w:p>
    <w:p w14:paraId="2A968ED2" w14:textId="3FA8B913" w:rsidR="002638FF" w:rsidRPr="006534F1" w:rsidRDefault="00100E72" w:rsidP="006341CF">
      <w:pPr>
        <w:spacing w:line="240" w:lineRule="auto"/>
        <w:ind w:left="567" w:right="567"/>
        <w:jc w:val="both"/>
        <w:rPr>
          <w:rFonts w:ascii="Palatino Linotype" w:hAnsi="Palatino Linotype" w:cs="Arial"/>
          <w:i/>
          <w:lang w:eastAsia="es-MX"/>
        </w:rPr>
      </w:pPr>
      <w:r w:rsidRPr="006534F1">
        <w:rPr>
          <w:rFonts w:ascii="Palatino Linotype" w:hAnsi="Palatino Linotype" w:cs="Arial"/>
          <w:i/>
          <w:lang w:eastAsia="es-MX"/>
        </w:rPr>
        <w:t>“</w:t>
      </w:r>
      <w:r w:rsidRPr="006534F1">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6534F1">
        <w:rPr>
          <w:rFonts w:ascii="Palatino Linotype" w:hAnsi="Palatino Linotype" w:cs="Arial"/>
          <w:i/>
          <w:lang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01571E37" w14:textId="77777777" w:rsidR="00D70911" w:rsidRPr="006534F1" w:rsidRDefault="00D70911" w:rsidP="002638FF">
      <w:pPr>
        <w:pStyle w:val="Sinespaciado"/>
        <w:spacing w:line="360" w:lineRule="auto"/>
        <w:jc w:val="both"/>
        <w:rPr>
          <w:rFonts w:ascii="Palatino Linotype" w:hAnsi="Palatino Linotype"/>
          <w:sz w:val="24"/>
          <w:szCs w:val="24"/>
        </w:rPr>
      </w:pPr>
    </w:p>
    <w:p w14:paraId="2E133C8B" w14:textId="47F4FD8C" w:rsidR="005571F1" w:rsidRPr="006534F1" w:rsidRDefault="00135632" w:rsidP="00EA0E98">
      <w:pPr>
        <w:spacing w:after="0" w:line="360" w:lineRule="auto"/>
        <w:contextualSpacing/>
        <w:jc w:val="both"/>
        <w:rPr>
          <w:rFonts w:ascii="Palatino Linotype" w:eastAsia="Times New Roman" w:hAnsi="Palatino Linotype" w:cs="Arial"/>
          <w:color w:val="000000"/>
          <w:sz w:val="24"/>
          <w:szCs w:val="24"/>
          <w:lang w:eastAsia="es-ES"/>
        </w:rPr>
      </w:pPr>
      <w:r w:rsidRPr="006534F1">
        <w:rPr>
          <w:rFonts w:ascii="Palatino Linotype" w:eastAsia="Times New Roman" w:hAnsi="Palatino Linotype" w:cs="Arial"/>
          <w:color w:val="000000"/>
          <w:sz w:val="24"/>
          <w:szCs w:val="24"/>
          <w:lang w:eastAsia="es-ES"/>
        </w:rPr>
        <w:t xml:space="preserve">En conclusión, le asiste la razón al </w:t>
      </w:r>
      <w:r w:rsidRPr="006534F1">
        <w:rPr>
          <w:rFonts w:ascii="Palatino Linotype" w:eastAsia="Times New Roman" w:hAnsi="Palatino Linotype" w:cs="Arial"/>
          <w:b/>
          <w:color w:val="000000"/>
          <w:sz w:val="24"/>
          <w:szCs w:val="24"/>
          <w:lang w:eastAsia="es-ES"/>
        </w:rPr>
        <w:t>Sujeto Obligado</w:t>
      </w:r>
      <w:r w:rsidRPr="006534F1">
        <w:rPr>
          <w:rFonts w:ascii="Palatino Linotype" w:eastAsia="Times New Roman" w:hAnsi="Palatino Linotype" w:cs="Arial"/>
          <w:color w:val="000000"/>
          <w:sz w:val="24"/>
          <w:szCs w:val="24"/>
          <w:lang w:eastAsia="es-ES"/>
        </w:rPr>
        <w:t xml:space="preserve"> porque al </w:t>
      </w:r>
      <w:r w:rsidR="00FA76BE" w:rsidRPr="006534F1">
        <w:rPr>
          <w:rFonts w:ascii="Palatino Linotype" w:eastAsia="Times New Roman" w:hAnsi="Palatino Linotype" w:cs="Arial"/>
          <w:color w:val="000000"/>
          <w:sz w:val="24"/>
          <w:szCs w:val="24"/>
          <w:lang w:eastAsia="es-ES"/>
        </w:rPr>
        <w:t>remitir el documento en donde consta la información requerida, se tiene por colmado el derecho de acceso a la información ejercido por la particular</w:t>
      </w:r>
      <w:r w:rsidRPr="006534F1">
        <w:rPr>
          <w:rFonts w:ascii="Palatino Linotype" w:eastAsia="Times New Roman" w:hAnsi="Palatino Linotype" w:cs="Arial"/>
          <w:color w:val="000000"/>
          <w:sz w:val="24"/>
          <w:szCs w:val="24"/>
          <w:lang w:eastAsia="es-ES"/>
        </w:rPr>
        <w:t>,</w:t>
      </w:r>
      <w:r w:rsidR="00FA76BE" w:rsidRPr="006534F1">
        <w:rPr>
          <w:rFonts w:ascii="Palatino Linotype" w:eastAsia="Times New Roman" w:hAnsi="Palatino Linotype" w:cs="Arial"/>
          <w:color w:val="000000"/>
          <w:sz w:val="24"/>
          <w:szCs w:val="24"/>
          <w:lang w:eastAsia="es-ES"/>
        </w:rPr>
        <w:t xml:space="preserve"> por lo tanto, </w:t>
      </w:r>
      <w:r w:rsidRPr="006534F1">
        <w:rPr>
          <w:rFonts w:ascii="Palatino Linotype" w:eastAsia="Times New Roman" w:hAnsi="Palatino Linotype" w:cs="Arial"/>
          <w:color w:val="000000"/>
          <w:sz w:val="24"/>
          <w:szCs w:val="24"/>
          <w:lang w:eastAsia="es-ES"/>
        </w:rPr>
        <w:t>resultan infundadas las razones o motivos de inconformidad vertidos por el particular.</w:t>
      </w:r>
    </w:p>
    <w:p w14:paraId="1C977301" w14:textId="77777777" w:rsidR="00827681" w:rsidRPr="006534F1" w:rsidRDefault="00827681" w:rsidP="00EA0E98">
      <w:pPr>
        <w:spacing w:after="0" w:line="360" w:lineRule="auto"/>
        <w:contextualSpacing/>
        <w:jc w:val="both"/>
        <w:rPr>
          <w:rFonts w:ascii="Palatino Linotype" w:eastAsia="Times New Roman" w:hAnsi="Palatino Linotype" w:cs="Arial"/>
          <w:color w:val="000000"/>
          <w:sz w:val="24"/>
          <w:szCs w:val="24"/>
          <w:lang w:eastAsia="es-ES"/>
        </w:rPr>
      </w:pPr>
    </w:p>
    <w:p w14:paraId="0427640E" w14:textId="34D4AD03" w:rsidR="00827681" w:rsidRPr="006534F1" w:rsidRDefault="00827681" w:rsidP="00827681">
      <w:pPr>
        <w:pStyle w:val="Prrafodelista"/>
        <w:spacing w:line="360" w:lineRule="auto"/>
        <w:ind w:left="0" w:right="51"/>
        <w:jc w:val="both"/>
        <w:rPr>
          <w:rFonts w:ascii="Palatino Linotype" w:hAnsi="Palatino Linotype" w:cs="Arial"/>
          <w:b/>
          <w:bCs/>
          <w:sz w:val="28"/>
          <w:szCs w:val="28"/>
        </w:rPr>
      </w:pPr>
      <w:r w:rsidRPr="006534F1">
        <w:rPr>
          <w:rFonts w:ascii="Palatino Linotype" w:hAnsi="Palatino Linotype" w:cs="Arial"/>
          <w:b/>
          <w:bCs/>
          <w:sz w:val="28"/>
          <w:szCs w:val="28"/>
        </w:rPr>
        <w:t>De la vista a la Dirección General de Protección de Datos Personales.</w:t>
      </w:r>
    </w:p>
    <w:p w14:paraId="691FEFC8" w14:textId="4BFEB9CD" w:rsidR="00827681" w:rsidRPr="006534F1" w:rsidRDefault="00827681" w:rsidP="00827681">
      <w:pPr>
        <w:pStyle w:val="Prrafodelista"/>
        <w:spacing w:line="360" w:lineRule="auto"/>
        <w:ind w:left="0" w:right="51"/>
        <w:jc w:val="both"/>
        <w:rPr>
          <w:rFonts w:ascii="Palatino Linotype" w:hAnsi="Palatino Linotype" w:cs="Arial"/>
        </w:rPr>
      </w:pPr>
      <w:r w:rsidRPr="006534F1">
        <w:rPr>
          <w:rFonts w:ascii="Palatino Linotype" w:hAnsi="Palatino Linotype" w:cs="Arial"/>
        </w:rPr>
        <w:t>Finalmente, no pasa desapercibido para este Órgano Ganarte, el hecho de que el Sujeto Obligado remitió mediante su respuesta a la solicitud de información, el archivo electrónico denominado “</w:t>
      </w:r>
      <w:r w:rsidRPr="006534F1">
        <w:rPr>
          <w:rFonts w:ascii="Palatino Linotype" w:hAnsi="Palatino Linotype" w:cs="Arial"/>
          <w:b/>
        </w:rPr>
        <w:t>COMISARIA.pdf</w:t>
      </w:r>
      <w:r w:rsidRPr="006534F1">
        <w:rPr>
          <w:rFonts w:ascii="Palatino Linotype" w:hAnsi="Palatino Linotype" w:cs="Arial"/>
        </w:rPr>
        <w:t>”, que contiene la petición de fecha 29 de abril de 2022, que hiciera la persona conocida públicamente como “</w:t>
      </w:r>
      <w:r w:rsidR="00391CED">
        <w:rPr>
          <w:rFonts w:ascii="Palatino Linotype" w:hAnsi="Palatino Linotype" w:cs="Arial"/>
        </w:rPr>
        <w:t>XXXX</w:t>
      </w:r>
      <w:r w:rsidRPr="006534F1">
        <w:rPr>
          <w:rFonts w:ascii="Palatino Linotype" w:hAnsi="Palatino Linotype" w:cs="Arial"/>
        </w:rPr>
        <w:t>”, en la cual, se advierte la firma del particular conocido públicamente como “</w:t>
      </w:r>
      <w:r w:rsidR="00391CED">
        <w:rPr>
          <w:rFonts w:ascii="Palatino Linotype" w:hAnsi="Palatino Linotype" w:cs="Arial"/>
        </w:rPr>
        <w:t>XXXX</w:t>
      </w:r>
      <w:r w:rsidRPr="006534F1">
        <w:rPr>
          <w:rFonts w:ascii="Palatino Linotype" w:hAnsi="Palatino Linotype" w:cs="Arial"/>
        </w:rPr>
        <w:t xml:space="preserve">”, y por ende </w:t>
      </w:r>
      <w:r w:rsidRPr="006534F1">
        <w:rPr>
          <w:rFonts w:ascii="Palatino Linotype" w:hAnsi="Palatino Linotype" w:cs="Arial"/>
        </w:rPr>
        <w:lastRenderedPageBreak/>
        <w:t xml:space="preserve">se debió remitir dicho documento en versión pública, ante ello, se ordena girar oficio al Titular de la Dirección General de Protección de Datos Personales, en atención al artículo 82, fracción XXVII de la Ley de Protección de Datos Personales del Estado de México y Municipios, para que determine lo conducente. </w:t>
      </w:r>
    </w:p>
    <w:p w14:paraId="2C99D99E" w14:textId="77777777" w:rsidR="008E6336" w:rsidRPr="006534F1" w:rsidRDefault="008E6336" w:rsidP="00EA0E98">
      <w:pPr>
        <w:spacing w:after="0" w:line="360" w:lineRule="auto"/>
        <w:contextualSpacing/>
        <w:jc w:val="both"/>
        <w:rPr>
          <w:rFonts w:ascii="Palatino Linotype" w:eastAsia="Times New Roman" w:hAnsi="Palatino Linotype" w:cs="Arial"/>
          <w:color w:val="000000"/>
          <w:sz w:val="24"/>
          <w:szCs w:val="24"/>
          <w:lang w:eastAsia="es-ES"/>
        </w:rPr>
      </w:pPr>
    </w:p>
    <w:p w14:paraId="1E047B38" w14:textId="42B43D6F" w:rsidR="00671D39" w:rsidRPr="006534F1" w:rsidRDefault="00EF4D17" w:rsidP="00CA7293">
      <w:pPr>
        <w:pStyle w:val="Sinespaciado"/>
        <w:spacing w:line="360" w:lineRule="auto"/>
        <w:jc w:val="both"/>
        <w:rPr>
          <w:rFonts w:ascii="Palatino Linotype" w:hAnsi="Palatino Linotype"/>
          <w:sz w:val="24"/>
          <w:szCs w:val="24"/>
        </w:rPr>
      </w:pPr>
      <w:r w:rsidRPr="006534F1">
        <w:rPr>
          <w:rFonts w:ascii="Palatino Linotype" w:hAnsi="Palatino Linotype"/>
          <w:sz w:val="24"/>
          <w:szCs w:val="24"/>
        </w:rPr>
        <w:t xml:space="preserve">Así, en mérito de lo expuesto en líneas anteriores </w:t>
      </w:r>
      <w:r w:rsidRPr="006534F1">
        <w:rPr>
          <w:rFonts w:ascii="Palatino Linotype" w:hAnsi="Palatino Linotype"/>
          <w:noProof/>
          <w:sz w:val="24"/>
          <w:szCs w:val="24"/>
          <w:lang w:eastAsia="es-MX"/>
        </w:rPr>
        <w:t>resultan infundadas las razones o motivo</w:t>
      </w:r>
      <w:r w:rsidR="002E2D4C" w:rsidRPr="006534F1">
        <w:rPr>
          <w:rFonts w:ascii="Palatino Linotype" w:hAnsi="Palatino Linotype"/>
          <w:noProof/>
          <w:sz w:val="24"/>
          <w:szCs w:val="24"/>
          <w:lang w:eastAsia="es-MX"/>
        </w:rPr>
        <w:t>s de inconf</w:t>
      </w:r>
      <w:r w:rsidR="00C31F17" w:rsidRPr="006534F1">
        <w:rPr>
          <w:rFonts w:ascii="Palatino Linotype" w:hAnsi="Palatino Linotype"/>
          <w:noProof/>
          <w:sz w:val="24"/>
          <w:szCs w:val="24"/>
          <w:lang w:eastAsia="es-MX"/>
        </w:rPr>
        <w:t xml:space="preserve">ormidad que arguye </w:t>
      </w:r>
      <w:r w:rsidR="00AB3507" w:rsidRPr="006534F1">
        <w:rPr>
          <w:rFonts w:ascii="Palatino Linotype" w:hAnsi="Palatino Linotype"/>
          <w:noProof/>
          <w:sz w:val="24"/>
          <w:szCs w:val="24"/>
          <w:lang w:eastAsia="es-MX"/>
        </w:rPr>
        <w:t>el</w:t>
      </w:r>
      <w:r w:rsidRPr="006534F1">
        <w:rPr>
          <w:rFonts w:ascii="Palatino Linotype" w:hAnsi="Palatino Linotype"/>
          <w:noProof/>
          <w:sz w:val="24"/>
          <w:szCs w:val="24"/>
          <w:lang w:eastAsia="es-MX"/>
        </w:rPr>
        <w:t xml:space="preserve"> Recurrente; </w:t>
      </w:r>
      <w:r w:rsidRPr="006534F1">
        <w:rPr>
          <w:rFonts w:ascii="Palatino Linotype" w:hAnsi="Palatino Linotype"/>
          <w:sz w:val="24"/>
          <w:szCs w:val="24"/>
        </w:rPr>
        <w:t xml:space="preserve">por ello, con fundamento en el artículo 186 fracción II de la Ley de Transparencia y Acceso a la Información Pública del Estado de México y Municipios, se </w:t>
      </w:r>
      <w:r w:rsidRPr="006534F1">
        <w:rPr>
          <w:rFonts w:ascii="Palatino Linotype" w:hAnsi="Palatino Linotype"/>
          <w:b/>
          <w:sz w:val="24"/>
          <w:szCs w:val="24"/>
        </w:rPr>
        <w:t>CONFIRMA</w:t>
      </w:r>
      <w:r w:rsidRPr="006534F1">
        <w:rPr>
          <w:rFonts w:ascii="Palatino Linotype" w:hAnsi="Palatino Linotype"/>
          <w:sz w:val="24"/>
          <w:szCs w:val="24"/>
        </w:rPr>
        <w:t xml:space="preserve"> la respuesta a la solicitud de información pública </w:t>
      </w:r>
      <w:r w:rsidR="00950A6F" w:rsidRPr="006534F1">
        <w:rPr>
          <w:rFonts w:ascii="Palatino Linotype" w:hAnsi="Palatino Linotype"/>
          <w:b/>
          <w:sz w:val="24"/>
          <w:szCs w:val="24"/>
        </w:rPr>
        <w:t>00835/TLALNEPA/IP/2022</w:t>
      </w:r>
      <w:r w:rsidR="00C7413A" w:rsidRPr="006534F1">
        <w:rPr>
          <w:rFonts w:ascii="Palatino Linotype" w:hAnsi="Palatino Linotype"/>
          <w:b/>
          <w:sz w:val="24"/>
          <w:szCs w:val="24"/>
        </w:rPr>
        <w:t xml:space="preserve"> </w:t>
      </w:r>
      <w:r w:rsidRPr="006534F1">
        <w:rPr>
          <w:rFonts w:ascii="Palatino Linotype" w:hAnsi="Palatino Linotype"/>
          <w:bCs/>
          <w:sz w:val="24"/>
          <w:szCs w:val="24"/>
        </w:rPr>
        <w:t>que ha sido materia del presente fallo</w:t>
      </w:r>
      <w:r w:rsidRPr="006534F1">
        <w:rPr>
          <w:rFonts w:ascii="Palatino Linotype" w:hAnsi="Palatino Linotype"/>
          <w:sz w:val="24"/>
          <w:szCs w:val="24"/>
        </w:rPr>
        <w:t>, por lo que este Pleno:</w:t>
      </w:r>
    </w:p>
    <w:p w14:paraId="37261877" w14:textId="77777777" w:rsidR="00950A6F" w:rsidRPr="006534F1" w:rsidRDefault="00950A6F" w:rsidP="0014447C">
      <w:pPr>
        <w:pStyle w:val="Sinespaciado"/>
        <w:spacing w:line="360" w:lineRule="auto"/>
        <w:jc w:val="center"/>
        <w:rPr>
          <w:rFonts w:ascii="Palatino Linotype" w:hAnsi="Palatino Linotype"/>
          <w:b/>
          <w:sz w:val="28"/>
          <w:szCs w:val="28"/>
        </w:rPr>
      </w:pPr>
    </w:p>
    <w:p w14:paraId="52C5EC5C" w14:textId="41716B17" w:rsidR="00EF4D17" w:rsidRPr="006534F1" w:rsidRDefault="00EF4D17" w:rsidP="0014447C">
      <w:pPr>
        <w:pStyle w:val="Sinespaciado"/>
        <w:spacing w:line="360" w:lineRule="auto"/>
        <w:jc w:val="center"/>
        <w:rPr>
          <w:rFonts w:ascii="Palatino Linotype" w:hAnsi="Palatino Linotype"/>
          <w:b/>
          <w:sz w:val="28"/>
          <w:szCs w:val="28"/>
        </w:rPr>
      </w:pPr>
      <w:r w:rsidRPr="006534F1">
        <w:rPr>
          <w:rFonts w:ascii="Palatino Linotype" w:hAnsi="Palatino Linotype"/>
          <w:b/>
          <w:sz w:val="28"/>
          <w:szCs w:val="28"/>
        </w:rPr>
        <w:t>R E S U E L V E</w:t>
      </w:r>
    </w:p>
    <w:p w14:paraId="0E0975AB" w14:textId="77777777" w:rsidR="00EF4D17" w:rsidRPr="006534F1" w:rsidRDefault="00EF4D17" w:rsidP="0014447C">
      <w:pPr>
        <w:pStyle w:val="Sinespaciado"/>
        <w:spacing w:line="360" w:lineRule="auto"/>
        <w:jc w:val="both"/>
        <w:rPr>
          <w:rFonts w:ascii="Palatino Linotype" w:hAnsi="Palatino Linotype"/>
          <w:b/>
          <w:sz w:val="2"/>
          <w:szCs w:val="24"/>
        </w:rPr>
      </w:pPr>
    </w:p>
    <w:p w14:paraId="1BF3D859" w14:textId="47A20278" w:rsidR="00EF4D17" w:rsidRPr="006534F1" w:rsidRDefault="00EF4D17" w:rsidP="0014447C">
      <w:pPr>
        <w:pStyle w:val="Sinespaciado"/>
        <w:spacing w:line="360" w:lineRule="auto"/>
        <w:jc w:val="both"/>
        <w:rPr>
          <w:rFonts w:ascii="Palatino Linotype" w:hAnsi="Palatino Linotype"/>
          <w:sz w:val="24"/>
          <w:szCs w:val="24"/>
        </w:rPr>
      </w:pPr>
      <w:r w:rsidRPr="006534F1">
        <w:rPr>
          <w:rFonts w:ascii="Palatino Linotype" w:hAnsi="Palatino Linotype"/>
          <w:b/>
          <w:sz w:val="24"/>
          <w:szCs w:val="24"/>
        </w:rPr>
        <w:t xml:space="preserve">PRIMERO. </w:t>
      </w:r>
      <w:r w:rsidRPr="006534F1">
        <w:rPr>
          <w:rFonts w:ascii="Palatino Linotype" w:hAnsi="Palatino Linotype"/>
          <w:sz w:val="24"/>
          <w:szCs w:val="24"/>
        </w:rPr>
        <w:t xml:space="preserve">Se </w:t>
      </w:r>
      <w:r w:rsidRPr="006534F1">
        <w:rPr>
          <w:rFonts w:ascii="Palatino Linotype" w:hAnsi="Palatino Linotype"/>
          <w:b/>
          <w:sz w:val="24"/>
          <w:szCs w:val="24"/>
        </w:rPr>
        <w:t>CONFIRMA</w:t>
      </w:r>
      <w:r w:rsidRPr="006534F1">
        <w:rPr>
          <w:rFonts w:ascii="Palatino Linotype" w:hAnsi="Palatino Linotype"/>
          <w:sz w:val="24"/>
          <w:szCs w:val="24"/>
        </w:rPr>
        <w:t xml:space="preserve"> la respuesta del Sujeto Obligado</w:t>
      </w:r>
      <w:r w:rsidRPr="006534F1">
        <w:rPr>
          <w:rFonts w:ascii="Palatino Linotype" w:hAnsi="Palatino Linotype"/>
          <w:b/>
          <w:sz w:val="24"/>
          <w:szCs w:val="24"/>
        </w:rPr>
        <w:t xml:space="preserve"> </w:t>
      </w:r>
      <w:r w:rsidRPr="006534F1">
        <w:rPr>
          <w:rFonts w:ascii="Palatino Linotype" w:hAnsi="Palatino Linotype"/>
          <w:bCs/>
          <w:sz w:val="24"/>
          <w:szCs w:val="24"/>
        </w:rPr>
        <w:t xml:space="preserve">a la solicitud de información </w:t>
      </w:r>
      <w:r w:rsidR="00950A6F" w:rsidRPr="006534F1">
        <w:rPr>
          <w:rFonts w:ascii="Palatino Linotype" w:hAnsi="Palatino Linotype"/>
          <w:b/>
          <w:sz w:val="24"/>
          <w:szCs w:val="24"/>
        </w:rPr>
        <w:t>00835/TLALNEPA/IP/2022</w:t>
      </w:r>
      <w:r w:rsidRPr="006534F1">
        <w:rPr>
          <w:rFonts w:ascii="Palatino Linotype" w:hAnsi="Palatino Linotype"/>
          <w:bCs/>
          <w:sz w:val="24"/>
          <w:szCs w:val="24"/>
        </w:rPr>
        <w:t xml:space="preserve"> </w:t>
      </w:r>
      <w:r w:rsidRPr="006534F1">
        <w:rPr>
          <w:rFonts w:ascii="Palatino Linotype" w:hAnsi="Palatino Linotype"/>
          <w:sz w:val="24"/>
          <w:szCs w:val="24"/>
        </w:rPr>
        <w:t>por resultar infundadas las razones o motivos de i</w:t>
      </w:r>
      <w:r w:rsidR="001A6270" w:rsidRPr="006534F1">
        <w:rPr>
          <w:rFonts w:ascii="Palatino Linotype" w:hAnsi="Palatino Linotype"/>
          <w:sz w:val="24"/>
          <w:szCs w:val="24"/>
        </w:rPr>
        <w:t xml:space="preserve">nconformidad hechos valer por </w:t>
      </w:r>
      <w:r w:rsidR="00AB3507" w:rsidRPr="006534F1">
        <w:rPr>
          <w:rFonts w:ascii="Palatino Linotype" w:hAnsi="Palatino Linotype"/>
          <w:sz w:val="24"/>
          <w:szCs w:val="24"/>
        </w:rPr>
        <w:t>el</w:t>
      </w:r>
      <w:r w:rsidRPr="006534F1">
        <w:rPr>
          <w:rFonts w:ascii="Palatino Linotype" w:hAnsi="Palatino Linotype"/>
          <w:sz w:val="24"/>
          <w:szCs w:val="24"/>
        </w:rPr>
        <w:t xml:space="preserve"> Recurrente, en términos del Considerando </w:t>
      </w:r>
      <w:r w:rsidR="00950A6F" w:rsidRPr="006534F1">
        <w:rPr>
          <w:rFonts w:ascii="Palatino Linotype" w:hAnsi="Palatino Linotype"/>
          <w:b/>
          <w:sz w:val="24"/>
          <w:szCs w:val="24"/>
        </w:rPr>
        <w:t>CUARTO</w:t>
      </w:r>
      <w:r w:rsidRPr="006534F1">
        <w:rPr>
          <w:rFonts w:ascii="Palatino Linotype" w:hAnsi="Palatino Linotype"/>
          <w:b/>
          <w:sz w:val="24"/>
          <w:szCs w:val="24"/>
        </w:rPr>
        <w:t xml:space="preserve"> </w:t>
      </w:r>
      <w:r w:rsidRPr="006534F1">
        <w:rPr>
          <w:rFonts w:ascii="Palatino Linotype" w:hAnsi="Palatino Linotype"/>
          <w:sz w:val="24"/>
          <w:szCs w:val="24"/>
        </w:rPr>
        <w:t>de esta resolución.</w:t>
      </w:r>
    </w:p>
    <w:p w14:paraId="74BF7CC9" w14:textId="77777777" w:rsidR="00EF4D17" w:rsidRPr="006534F1" w:rsidRDefault="00EF4D17" w:rsidP="0014447C">
      <w:pPr>
        <w:pStyle w:val="Sinespaciado"/>
        <w:spacing w:line="360" w:lineRule="auto"/>
        <w:jc w:val="both"/>
        <w:rPr>
          <w:rFonts w:ascii="Palatino Linotype" w:hAnsi="Palatino Linotype"/>
          <w:sz w:val="20"/>
          <w:szCs w:val="24"/>
        </w:rPr>
      </w:pPr>
    </w:p>
    <w:p w14:paraId="71231C89" w14:textId="573EDAB3" w:rsidR="00EF4D17" w:rsidRPr="006534F1" w:rsidRDefault="006E6394" w:rsidP="0014447C">
      <w:pPr>
        <w:pStyle w:val="Sinespaciado"/>
        <w:spacing w:line="360" w:lineRule="auto"/>
        <w:jc w:val="both"/>
        <w:rPr>
          <w:rFonts w:ascii="Palatino Linotype" w:hAnsi="Palatino Linotype"/>
          <w:sz w:val="24"/>
          <w:szCs w:val="24"/>
        </w:rPr>
      </w:pPr>
      <w:r w:rsidRPr="006534F1">
        <w:rPr>
          <w:rFonts w:ascii="Palatino Linotype" w:hAnsi="Palatino Linotype"/>
          <w:b/>
          <w:sz w:val="24"/>
          <w:szCs w:val="24"/>
        </w:rPr>
        <w:t>SEGUNDO.</w:t>
      </w:r>
      <w:r w:rsidRPr="006534F1">
        <w:rPr>
          <w:rFonts w:ascii="Palatino Linotype" w:hAnsi="Palatino Linotype"/>
          <w:sz w:val="24"/>
          <w:szCs w:val="24"/>
        </w:rPr>
        <w:t xml:space="preserve"> </w:t>
      </w:r>
      <w:r w:rsidRPr="006534F1">
        <w:rPr>
          <w:rFonts w:ascii="Palatino Linotype" w:hAnsi="Palatino Linotype"/>
          <w:b/>
          <w:sz w:val="24"/>
          <w:szCs w:val="24"/>
        </w:rPr>
        <w:t>NOTIFÍQUESE</w:t>
      </w:r>
      <w:r w:rsidRPr="006534F1">
        <w:rPr>
          <w:rFonts w:ascii="Palatino Linotype" w:hAnsi="Palatino Linotype"/>
          <w:sz w:val="24"/>
          <w:szCs w:val="24"/>
        </w:rPr>
        <w:t xml:space="preserve"> la presente resolución vía </w:t>
      </w:r>
      <w:r w:rsidR="00171F38" w:rsidRPr="006534F1">
        <w:rPr>
          <w:rFonts w:ascii="Palatino Linotype" w:hAnsi="Palatino Linotype"/>
          <w:sz w:val="24"/>
          <w:szCs w:val="24"/>
        </w:rPr>
        <w:t>Sistema de Acceso a la Información Mexiquense (</w:t>
      </w:r>
      <w:r w:rsidRPr="006534F1">
        <w:rPr>
          <w:rFonts w:ascii="Palatino Linotype" w:hAnsi="Palatino Linotype"/>
          <w:b/>
          <w:bCs/>
          <w:sz w:val="24"/>
          <w:szCs w:val="24"/>
        </w:rPr>
        <w:t>SAIMEX</w:t>
      </w:r>
      <w:r w:rsidR="00171F38" w:rsidRPr="006534F1">
        <w:rPr>
          <w:rFonts w:ascii="Palatino Linotype" w:hAnsi="Palatino Linotype"/>
          <w:sz w:val="24"/>
          <w:szCs w:val="24"/>
        </w:rPr>
        <w:t>)</w:t>
      </w:r>
      <w:r w:rsidRPr="006534F1">
        <w:rPr>
          <w:rFonts w:ascii="Palatino Linotype" w:hAnsi="Palatino Linotype"/>
          <w:sz w:val="24"/>
          <w:szCs w:val="24"/>
        </w:rPr>
        <w:t xml:space="preserve"> al Titular de la Unidad de Transparencia del Sujeto Obligado.</w:t>
      </w:r>
    </w:p>
    <w:p w14:paraId="6B0A94CD" w14:textId="77777777" w:rsidR="00EF4D17" w:rsidRPr="006534F1" w:rsidRDefault="00EF4D17" w:rsidP="0014447C">
      <w:pPr>
        <w:pStyle w:val="Sinespaciado"/>
        <w:spacing w:line="360" w:lineRule="auto"/>
        <w:jc w:val="both"/>
        <w:rPr>
          <w:rFonts w:ascii="Palatino Linotype" w:hAnsi="Palatino Linotype"/>
          <w:sz w:val="24"/>
          <w:szCs w:val="24"/>
        </w:rPr>
      </w:pPr>
    </w:p>
    <w:p w14:paraId="0FFB5F02" w14:textId="5F98943E" w:rsidR="00EF4D17" w:rsidRPr="006534F1" w:rsidRDefault="00EF4D17" w:rsidP="0014447C">
      <w:pPr>
        <w:pStyle w:val="Sinespaciado"/>
        <w:spacing w:line="360" w:lineRule="auto"/>
        <w:jc w:val="both"/>
        <w:rPr>
          <w:rFonts w:ascii="Palatino Linotype" w:hAnsi="Palatino Linotype"/>
          <w:sz w:val="24"/>
          <w:szCs w:val="24"/>
        </w:rPr>
      </w:pPr>
      <w:r w:rsidRPr="006534F1">
        <w:rPr>
          <w:rFonts w:ascii="Palatino Linotype" w:hAnsi="Palatino Linotype"/>
          <w:b/>
          <w:sz w:val="24"/>
          <w:szCs w:val="24"/>
        </w:rPr>
        <w:t>TERCERO.</w:t>
      </w:r>
      <w:r w:rsidRPr="006534F1">
        <w:rPr>
          <w:rFonts w:ascii="Palatino Linotype" w:hAnsi="Palatino Linotype"/>
          <w:sz w:val="24"/>
          <w:szCs w:val="24"/>
        </w:rPr>
        <w:t xml:space="preserve"> </w:t>
      </w:r>
      <w:r w:rsidRPr="006534F1">
        <w:rPr>
          <w:rFonts w:ascii="Palatino Linotype" w:hAnsi="Palatino Linotype"/>
          <w:b/>
          <w:sz w:val="24"/>
          <w:szCs w:val="24"/>
        </w:rPr>
        <w:t>NOTIFÍQUESE</w:t>
      </w:r>
      <w:r w:rsidRPr="006534F1">
        <w:rPr>
          <w:rFonts w:ascii="Palatino Linotype" w:hAnsi="Palatino Linotype"/>
          <w:sz w:val="24"/>
          <w:szCs w:val="24"/>
        </w:rPr>
        <w:t xml:space="preserve"> a</w:t>
      </w:r>
      <w:r w:rsidR="00AB3507" w:rsidRPr="006534F1">
        <w:rPr>
          <w:rFonts w:ascii="Palatino Linotype" w:hAnsi="Palatino Linotype"/>
          <w:sz w:val="24"/>
          <w:szCs w:val="24"/>
        </w:rPr>
        <w:t>l</w:t>
      </w:r>
      <w:r w:rsidRPr="006534F1">
        <w:rPr>
          <w:rFonts w:ascii="Palatino Linotype" w:hAnsi="Palatino Linotype"/>
          <w:sz w:val="24"/>
          <w:szCs w:val="24"/>
        </w:rPr>
        <w:t xml:space="preserve"> Recurrente</w:t>
      </w:r>
      <w:r w:rsidRPr="006534F1">
        <w:rPr>
          <w:rFonts w:ascii="Palatino Linotype" w:hAnsi="Palatino Linotype"/>
          <w:b/>
          <w:sz w:val="24"/>
          <w:szCs w:val="24"/>
        </w:rPr>
        <w:t xml:space="preserve"> </w:t>
      </w:r>
      <w:r w:rsidRPr="006534F1">
        <w:rPr>
          <w:rFonts w:ascii="Palatino Linotype" w:hAnsi="Palatino Linotype"/>
          <w:sz w:val="24"/>
          <w:szCs w:val="24"/>
        </w:rPr>
        <w:t xml:space="preserve">la presente resolución y hágase de su conocimiento que en caso de que considere que le causa algún perjuicio, podrá </w:t>
      </w:r>
      <w:r w:rsidRPr="006534F1">
        <w:rPr>
          <w:rFonts w:ascii="Palatino Linotype" w:hAnsi="Palatino Linotype"/>
          <w:sz w:val="24"/>
          <w:szCs w:val="24"/>
        </w:rPr>
        <w:lastRenderedPageBreak/>
        <w:t>promover el Juicio de Amparo en los términos de las leyes aplicables, de acuerdo a lo estipulado por el artículo 196 de la Ley de Transparencia y Acceso a la Información Pública del Estado de México y Municipios.</w:t>
      </w:r>
    </w:p>
    <w:p w14:paraId="09920AEB" w14:textId="77777777" w:rsidR="006309FA" w:rsidRPr="006534F1" w:rsidRDefault="006309FA" w:rsidP="0014447C">
      <w:pPr>
        <w:pStyle w:val="Sinespaciado"/>
        <w:spacing w:line="360" w:lineRule="auto"/>
        <w:jc w:val="both"/>
        <w:rPr>
          <w:rFonts w:ascii="Palatino Linotype" w:hAnsi="Palatino Linotype"/>
          <w:sz w:val="24"/>
          <w:szCs w:val="24"/>
        </w:rPr>
      </w:pPr>
    </w:p>
    <w:p w14:paraId="7EA5A3E1" w14:textId="1D8FD954" w:rsidR="006309FA" w:rsidRPr="006534F1" w:rsidRDefault="006309FA" w:rsidP="006309FA">
      <w:pPr>
        <w:spacing w:after="0" w:line="360" w:lineRule="auto"/>
        <w:jc w:val="both"/>
        <w:rPr>
          <w:rFonts w:ascii="Palatino Linotype" w:eastAsia="Palatino Linotype" w:hAnsi="Palatino Linotype" w:cs="Palatino Linotype"/>
          <w:sz w:val="24"/>
          <w:szCs w:val="24"/>
        </w:rPr>
      </w:pPr>
      <w:r w:rsidRPr="006534F1">
        <w:rPr>
          <w:rFonts w:ascii="Palatino Linotype" w:eastAsia="Palatino Linotype" w:hAnsi="Palatino Linotype" w:cs="Palatino Linotype"/>
          <w:b/>
          <w:sz w:val="24"/>
          <w:szCs w:val="24"/>
        </w:rPr>
        <w:t>CUARTO. GÍRESE</w:t>
      </w:r>
      <w:r w:rsidRPr="006534F1">
        <w:rPr>
          <w:rFonts w:ascii="Palatino Linotype" w:eastAsia="Palatino Linotype" w:hAnsi="Palatino Linotype" w:cs="Palatino Linotype"/>
          <w:sz w:val="24"/>
          <w:szCs w:val="24"/>
        </w:rPr>
        <w:t xml:space="preserve"> oficio al Titular de la Dirección General de Protección de Datos Personales, en atención al artículo 82, fracción XXVII de la Ley de Protección de Datos Personales del Estado de México y Municipios, en términos del Considerando </w:t>
      </w:r>
      <w:r w:rsidRPr="006534F1">
        <w:rPr>
          <w:rFonts w:ascii="Palatino Linotype" w:eastAsia="Palatino Linotype" w:hAnsi="Palatino Linotype" w:cs="Palatino Linotype"/>
          <w:b/>
          <w:sz w:val="24"/>
          <w:szCs w:val="24"/>
        </w:rPr>
        <w:t>CUARTO</w:t>
      </w:r>
      <w:r w:rsidRPr="006534F1">
        <w:rPr>
          <w:rFonts w:ascii="Palatino Linotype" w:eastAsia="Palatino Linotype" w:hAnsi="Palatino Linotype" w:cs="Palatino Linotype"/>
          <w:sz w:val="24"/>
          <w:szCs w:val="24"/>
        </w:rPr>
        <w:t xml:space="preserve"> de la presente resolución.</w:t>
      </w:r>
    </w:p>
    <w:p w14:paraId="39787DCF" w14:textId="77777777" w:rsidR="006F562A" w:rsidRPr="006534F1" w:rsidRDefault="006F562A" w:rsidP="0014447C">
      <w:pPr>
        <w:pStyle w:val="Sinespaciado"/>
        <w:spacing w:line="360" w:lineRule="auto"/>
        <w:jc w:val="both"/>
        <w:rPr>
          <w:rFonts w:ascii="Palatino Linotype" w:hAnsi="Palatino Linotype"/>
          <w:sz w:val="24"/>
          <w:szCs w:val="24"/>
        </w:rPr>
      </w:pPr>
    </w:p>
    <w:p w14:paraId="0BE3740A" w14:textId="77777777" w:rsidR="00CA7293" w:rsidRPr="006534F1" w:rsidRDefault="00CA7293" w:rsidP="0014447C">
      <w:pPr>
        <w:pStyle w:val="Sinespaciado"/>
        <w:spacing w:line="360" w:lineRule="auto"/>
        <w:jc w:val="both"/>
        <w:rPr>
          <w:rFonts w:ascii="Palatino Linotype" w:hAnsi="Palatino Linotype"/>
          <w:sz w:val="24"/>
          <w:szCs w:val="24"/>
        </w:rPr>
      </w:pPr>
    </w:p>
    <w:p w14:paraId="36E558BD" w14:textId="7B582731" w:rsidR="00A225A3" w:rsidRPr="006534F1" w:rsidRDefault="00171F38" w:rsidP="00D40A03">
      <w:pPr>
        <w:widowControl w:val="0"/>
        <w:spacing w:after="0" w:line="360" w:lineRule="auto"/>
        <w:ind w:left="20"/>
        <w:jc w:val="both"/>
        <w:rPr>
          <w:rFonts w:ascii="Palatino Linotype" w:eastAsia="Times New Roman" w:hAnsi="Palatino Linotype" w:cs="Arial"/>
          <w:sz w:val="24"/>
          <w:szCs w:val="24"/>
        </w:rPr>
      </w:pPr>
      <w:r w:rsidRPr="006534F1">
        <w:rPr>
          <w:rFonts w:ascii="Palatino Linotype" w:eastAsia="Times New Roman" w:hAnsi="Palatino Linotype" w:cs="Arial"/>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534F1">
        <w:rPr>
          <w:rFonts w:ascii="Palatino Linotype" w:eastAsia="Times New Roman" w:hAnsi="Palatino Linotype" w:cs="Arial"/>
          <w:sz w:val="24"/>
          <w:szCs w:val="24"/>
        </w:rPr>
        <w:t xml:space="preserve"> (</w:t>
      </w:r>
      <w:r w:rsidR="00211497">
        <w:rPr>
          <w:rFonts w:ascii="Palatino Linotype" w:eastAsia="Times New Roman" w:hAnsi="Palatino Linotype" w:cs="Arial"/>
          <w:sz w:val="24"/>
          <w:szCs w:val="24"/>
        </w:rPr>
        <w:t xml:space="preserve">EMITIENDO </w:t>
      </w:r>
      <w:r w:rsidR="006534F1">
        <w:rPr>
          <w:rFonts w:ascii="Palatino Linotype" w:eastAsia="Times New Roman" w:hAnsi="Palatino Linotype" w:cs="Arial"/>
          <w:sz w:val="24"/>
          <w:szCs w:val="24"/>
        </w:rPr>
        <w:t>VOTO PARTICULAR)</w:t>
      </w:r>
      <w:r w:rsidRPr="006534F1">
        <w:rPr>
          <w:rFonts w:ascii="Palatino Linotype" w:eastAsia="Times New Roman" w:hAnsi="Palatino Linotype" w:cs="Arial"/>
          <w:sz w:val="24"/>
          <w:szCs w:val="24"/>
        </w:rPr>
        <w:t xml:space="preserve"> Y GUADALUPE RAMÍREZ PEÑA EN LA </w:t>
      </w:r>
      <w:r w:rsidR="00C7413A" w:rsidRPr="006534F1">
        <w:rPr>
          <w:rFonts w:ascii="Palatino Linotype" w:eastAsia="Times New Roman" w:hAnsi="Palatino Linotype" w:cs="Arial"/>
          <w:sz w:val="24"/>
          <w:szCs w:val="24"/>
        </w:rPr>
        <w:t>VIGÉSIMA</w:t>
      </w:r>
      <w:r w:rsidRPr="006534F1">
        <w:rPr>
          <w:rFonts w:ascii="Palatino Linotype" w:eastAsia="Times New Roman" w:hAnsi="Palatino Linotype" w:cs="Arial"/>
          <w:sz w:val="24"/>
          <w:szCs w:val="24"/>
        </w:rPr>
        <w:t xml:space="preserve"> </w:t>
      </w:r>
      <w:r w:rsidR="00950A6F" w:rsidRPr="006534F1">
        <w:rPr>
          <w:rFonts w:ascii="Palatino Linotype" w:eastAsia="Times New Roman" w:hAnsi="Palatino Linotype" w:cs="Arial"/>
          <w:sz w:val="24"/>
          <w:szCs w:val="24"/>
        </w:rPr>
        <w:t xml:space="preserve">SEXTA </w:t>
      </w:r>
      <w:r w:rsidRPr="006534F1">
        <w:rPr>
          <w:rFonts w:ascii="Palatino Linotype" w:eastAsia="Times New Roman" w:hAnsi="Palatino Linotype" w:cs="Arial"/>
          <w:sz w:val="24"/>
          <w:szCs w:val="24"/>
        </w:rPr>
        <w:t xml:space="preserve">SESIÓN ORDINARIA CELEBRADA EL </w:t>
      </w:r>
      <w:r w:rsidR="00950A6F" w:rsidRPr="006534F1">
        <w:rPr>
          <w:rFonts w:ascii="Palatino Linotype" w:eastAsia="Times New Roman" w:hAnsi="Palatino Linotype" w:cs="Arial"/>
          <w:sz w:val="24"/>
          <w:szCs w:val="24"/>
        </w:rPr>
        <w:t>DOCE DE JULIO</w:t>
      </w:r>
      <w:r w:rsidR="008E6336" w:rsidRPr="006534F1">
        <w:rPr>
          <w:rFonts w:ascii="Palatino Linotype" w:eastAsia="Times New Roman" w:hAnsi="Palatino Linotype" w:cs="Arial"/>
          <w:sz w:val="24"/>
          <w:szCs w:val="24"/>
        </w:rPr>
        <w:t xml:space="preserve"> DE DOS MIL VEINTITRÉS</w:t>
      </w:r>
      <w:r w:rsidRPr="006534F1">
        <w:rPr>
          <w:rFonts w:ascii="Palatino Linotype" w:eastAsia="Times New Roman" w:hAnsi="Palatino Linotype" w:cs="Arial"/>
          <w:sz w:val="24"/>
          <w:szCs w:val="24"/>
        </w:rPr>
        <w:t>, ANTE EL SECRETARIO TÉCNICO DEL PLENO, ALEXIS TAPIA RAMÍREZ</w:t>
      </w:r>
      <w:r w:rsidR="008E6336" w:rsidRPr="006534F1">
        <w:rPr>
          <w:rFonts w:ascii="Palatino Linotype" w:eastAsia="Times New Roman" w:hAnsi="Palatino Linotype" w:cs="Arial"/>
          <w:sz w:val="24"/>
          <w:szCs w:val="24"/>
        </w:rPr>
        <w:t>.----------------------</w:t>
      </w:r>
      <w:r w:rsidR="00EA0E98" w:rsidRPr="006534F1">
        <w:rPr>
          <w:rFonts w:ascii="Palatino Linotype" w:eastAsia="Times New Roman" w:hAnsi="Palatino Linotype" w:cs="Arial"/>
          <w:sz w:val="24"/>
          <w:szCs w:val="24"/>
        </w:rPr>
        <w:t>---------------------------------------------------------------------------------------------------------------------------------------------</w:t>
      </w:r>
      <w:r w:rsidR="00972902" w:rsidRPr="006534F1">
        <w:rPr>
          <w:rFonts w:ascii="Palatino Linotype" w:eastAsia="Times New Roman" w:hAnsi="Palatino Linotype" w:cs="Arial"/>
          <w:sz w:val="24"/>
          <w:szCs w:val="24"/>
        </w:rPr>
        <w:t>---------------</w:t>
      </w:r>
      <w:r w:rsidR="008E6336" w:rsidRPr="006534F1">
        <w:rPr>
          <w:rFonts w:ascii="Palatino Linotype" w:eastAsia="Times New Roman" w:hAnsi="Palatino Linotype" w:cs="Arial"/>
          <w:sz w:val="24"/>
          <w:szCs w:val="24"/>
        </w:rPr>
        <w:t>---------------------------------------------------------------------------------------------------------------------</w:t>
      </w:r>
      <w:r w:rsidR="00950A6F" w:rsidRPr="006534F1">
        <w:rPr>
          <w:rFonts w:ascii="Palatino Linotype" w:eastAsia="Times New Roman" w:hAnsi="Palatino Linotype" w:cs="Arial"/>
          <w:sz w:val="24"/>
          <w:szCs w:val="24"/>
        </w:rPr>
        <w:t>------------------------</w:t>
      </w:r>
      <w:r w:rsidR="00B82C2D" w:rsidRPr="006534F1">
        <w:rPr>
          <w:rFonts w:ascii="Palatino Linotype" w:eastAsia="Times New Roman" w:hAnsi="Palatino Linotype" w:cs="Arial"/>
          <w:sz w:val="24"/>
          <w:szCs w:val="24"/>
        </w:rPr>
        <w:t>--------------------------------------------------------------------------------------------------</w:t>
      </w:r>
      <w:r w:rsidR="00E6350D" w:rsidRPr="006534F1">
        <w:rPr>
          <w:rFonts w:ascii="Palatino Linotype" w:eastAsia="Times New Roman" w:hAnsi="Palatino Linotype" w:cs="Arial"/>
          <w:sz w:val="24"/>
          <w:szCs w:val="24"/>
        </w:rPr>
        <w:t>-----</w:t>
      </w:r>
      <w:r w:rsidR="00C7413A" w:rsidRPr="006534F1">
        <w:rPr>
          <w:rFonts w:ascii="Palatino Linotype" w:eastAsia="Times New Roman" w:hAnsi="Palatino Linotype" w:cs="Arial"/>
          <w:sz w:val="24"/>
          <w:szCs w:val="24"/>
        </w:rPr>
        <w:t>--------------------------------------------------------------------------------------</w:t>
      </w:r>
      <w:r w:rsidR="006534F1">
        <w:rPr>
          <w:rFonts w:ascii="Palatino Linotype" w:eastAsia="Times New Roman" w:hAnsi="Palatino Linotype" w:cs="Arial"/>
          <w:sz w:val="24"/>
          <w:szCs w:val="24"/>
        </w:rPr>
        <w:t>---------</w:t>
      </w:r>
    </w:p>
    <w:p w14:paraId="6172C98C" w14:textId="7CDFD842" w:rsidR="00C31F17" w:rsidRDefault="00171F38" w:rsidP="00D40A03">
      <w:pPr>
        <w:widowControl w:val="0"/>
        <w:spacing w:after="0" w:line="360" w:lineRule="auto"/>
        <w:ind w:left="20"/>
        <w:jc w:val="both"/>
        <w:rPr>
          <w:rFonts w:ascii="Palatino Linotype" w:eastAsia="Times New Roman" w:hAnsi="Palatino Linotype" w:cs="Times New Roman"/>
          <w:sz w:val="16"/>
          <w:szCs w:val="18"/>
        </w:rPr>
      </w:pPr>
      <w:r w:rsidRPr="006534F1">
        <w:rPr>
          <w:rFonts w:ascii="Palatino Linotype" w:eastAsia="Times New Roman" w:hAnsi="Palatino Linotype" w:cs="Times New Roman"/>
          <w:sz w:val="16"/>
          <w:szCs w:val="18"/>
        </w:rPr>
        <w:t>JMV/CCR/EJDG</w:t>
      </w:r>
    </w:p>
    <w:p w14:paraId="53AFF13F" w14:textId="1FC6F241" w:rsidR="00D40A03" w:rsidRDefault="00D40A03" w:rsidP="00D40A03">
      <w:pPr>
        <w:widowControl w:val="0"/>
        <w:spacing w:after="0" w:line="360" w:lineRule="auto"/>
        <w:ind w:left="20"/>
        <w:jc w:val="both"/>
        <w:rPr>
          <w:rFonts w:ascii="Palatino Linotype" w:eastAsia="Times New Roman" w:hAnsi="Palatino Linotype" w:cs="Arial"/>
          <w:sz w:val="24"/>
          <w:szCs w:val="24"/>
        </w:rPr>
      </w:pPr>
    </w:p>
    <w:p w14:paraId="2E485E76" w14:textId="295CAD36" w:rsidR="00D40A03" w:rsidRDefault="00D40A03" w:rsidP="00D40A03">
      <w:pPr>
        <w:widowControl w:val="0"/>
        <w:spacing w:after="0" w:line="360" w:lineRule="auto"/>
        <w:ind w:left="20"/>
        <w:jc w:val="both"/>
        <w:rPr>
          <w:rFonts w:ascii="Palatino Linotype" w:eastAsia="Times New Roman" w:hAnsi="Palatino Linotype" w:cs="Arial"/>
          <w:sz w:val="24"/>
          <w:szCs w:val="24"/>
        </w:rPr>
      </w:pPr>
    </w:p>
    <w:p w14:paraId="636DAA03" w14:textId="77777777" w:rsidR="00D40A03" w:rsidRPr="00D40A03" w:rsidRDefault="00D40A03" w:rsidP="00D40A03">
      <w:pPr>
        <w:widowControl w:val="0"/>
        <w:spacing w:after="0" w:line="360" w:lineRule="auto"/>
        <w:ind w:left="20"/>
        <w:jc w:val="both"/>
        <w:rPr>
          <w:rFonts w:ascii="Palatino Linotype" w:eastAsia="Times New Roman" w:hAnsi="Palatino Linotype" w:cs="Arial"/>
          <w:sz w:val="24"/>
          <w:szCs w:val="24"/>
        </w:rPr>
      </w:pPr>
    </w:p>
    <w:p w14:paraId="0BAAE252" w14:textId="77777777" w:rsidR="007E2E80" w:rsidRPr="00AA4F9A" w:rsidRDefault="007E2E80" w:rsidP="00C31F17">
      <w:pPr>
        <w:pStyle w:val="Sinespaciado"/>
        <w:spacing w:line="360" w:lineRule="auto"/>
        <w:jc w:val="both"/>
        <w:rPr>
          <w:rFonts w:ascii="Palatino Linotype" w:hAnsi="Palatino Linotype"/>
          <w:bCs/>
          <w:sz w:val="16"/>
          <w:szCs w:val="16"/>
          <w:lang w:eastAsia="es-MX"/>
        </w:rPr>
      </w:pPr>
    </w:p>
    <w:sectPr w:rsidR="007E2E80" w:rsidRPr="00AA4F9A" w:rsidSect="00050A9C">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1B96C" w14:textId="77777777" w:rsidR="003C5DB2" w:rsidRDefault="003C5DB2" w:rsidP="007E2E80">
      <w:pPr>
        <w:spacing w:after="0" w:line="240" w:lineRule="auto"/>
      </w:pPr>
      <w:r>
        <w:separator/>
      </w:r>
    </w:p>
  </w:endnote>
  <w:endnote w:type="continuationSeparator" w:id="0">
    <w:p w14:paraId="5413CBE1" w14:textId="77777777" w:rsidR="003C5DB2" w:rsidRDefault="003C5DB2"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0CC6B" w14:textId="77777777"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1497">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11497">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F14F" w14:textId="77777777"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1149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11497">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9164B" w14:textId="77777777" w:rsidR="003C5DB2" w:rsidRDefault="003C5DB2" w:rsidP="007E2E80">
      <w:pPr>
        <w:spacing w:after="0" w:line="240" w:lineRule="auto"/>
      </w:pPr>
      <w:r>
        <w:separator/>
      </w:r>
    </w:p>
  </w:footnote>
  <w:footnote w:type="continuationSeparator" w:id="0">
    <w:p w14:paraId="407DA4B0" w14:textId="77777777" w:rsidR="003C5DB2" w:rsidRDefault="003C5DB2" w:rsidP="007E2E80">
      <w:pPr>
        <w:spacing w:after="0" w:line="240" w:lineRule="auto"/>
      </w:pPr>
      <w:r>
        <w:continuationSeparator/>
      </w:r>
    </w:p>
  </w:footnote>
  <w:footnote w:id="1">
    <w:p w14:paraId="7292EE6C" w14:textId="77777777" w:rsidR="006B288E" w:rsidRPr="00EE06B0" w:rsidRDefault="006B288E" w:rsidP="006B288E">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09D188E5" w14:textId="77777777" w:rsidR="006B288E" w:rsidRPr="00EE06B0" w:rsidRDefault="006B288E" w:rsidP="006B288E">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1AD1" w14:textId="343D4281" w:rsidR="00D77F62" w:rsidRDefault="00D9744B">
    <w:pPr>
      <w:pStyle w:val="Encabezado"/>
    </w:pPr>
    <w:r>
      <w:rPr>
        <w:noProof/>
        <w:lang w:val="es-MX" w:eastAsia="es-MX"/>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23" type="#_x0000_t75" style="position:absolute;margin-left:-84.9pt;margin-top:-129.8pt;width:609.4pt;height:793.75pt;z-index:-251657216;mso-position-horizontal-relative:margin;mso-position-vertical-relative:margin"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104"/>
      <w:gridCol w:w="4820"/>
    </w:tblGrid>
    <w:tr w:rsidR="00D77F62" w14:paraId="7C8B7AEC" w14:textId="77777777" w:rsidTr="00BC7E0B">
      <w:trPr>
        <w:trHeight w:val="227"/>
      </w:trPr>
      <w:tc>
        <w:tcPr>
          <w:tcW w:w="5104" w:type="dxa"/>
          <w:hideMark/>
        </w:tcPr>
        <w:p w14:paraId="1411AEB4" w14:textId="77777777"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820" w:type="dxa"/>
          <w:hideMark/>
        </w:tcPr>
        <w:p w14:paraId="0567DCBA" w14:textId="75E4F5AB" w:rsidR="00D77F62" w:rsidRDefault="008470BD" w:rsidP="006446F7">
          <w:pPr>
            <w:spacing w:after="120" w:line="256" w:lineRule="auto"/>
            <w:ind w:left="208" w:right="214"/>
            <w:jc w:val="right"/>
            <w:rPr>
              <w:rFonts w:ascii="Palatino Linotype" w:hAnsi="Palatino Linotype" w:cs="Arial"/>
              <w:szCs w:val="20"/>
            </w:rPr>
          </w:pPr>
          <w:r w:rsidRPr="008470BD">
            <w:rPr>
              <w:rFonts w:ascii="Palatino Linotype" w:hAnsi="Palatino Linotype" w:cs="Arial"/>
              <w:bCs/>
              <w:sz w:val="24"/>
              <w:lang w:eastAsia="es-MX"/>
            </w:rPr>
            <w:t>15620/INFOEM/IP/RR/2022</w:t>
          </w:r>
        </w:p>
      </w:tc>
    </w:tr>
    <w:tr w:rsidR="00D77F62" w14:paraId="51A9BB8D" w14:textId="77777777" w:rsidTr="00BC7E0B">
      <w:trPr>
        <w:trHeight w:val="242"/>
      </w:trPr>
      <w:tc>
        <w:tcPr>
          <w:tcW w:w="5104" w:type="dxa"/>
          <w:hideMark/>
        </w:tcPr>
        <w:p w14:paraId="0DF7A826" w14:textId="77777777"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820" w:type="dxa"/>
          <w:hideMark/>
        </w:tcPr>
        <w:p w14:paraId="70FA6962" w14:textId="670E2ADB" w:rsidR="00D77F62" w:rsidRDefault="008470BD" w:rsidP="00BC7E0B">
          <w:pPr>
            <w:spacing w:after="120" w:line="256" w:lineRule="auto"/>
            <w:ind w:left="-67" w:right="214"/>
            <w:jc w:val="right"/>
            <w:rPr>
              <w:rFonts w:ascii="Palatino Linotype" w:hAnsi="Palatino Linotype" w:cs="Arial"/>
              <w:szCs w:val="20"/>
            </w:rPr>
          </w:pPr>
          <w:r w:rsidRPr="008470BD">
            <w:rPr>
              <w:rFonts w:ascii="Palatino Linotype" w:hAnsi="Palatino Linotype" w:cs="Arial"/>
              <w:szCs w:val="20"/>
            </w:rPr>
            <w:t xml:space="preserve">Ayuntamiento </w:t>
          </w:r>
          <w:bookmarkStart w:id="0" w:name="_Hlk139025577"/>
          <w:r w:rsidRPr="008470BD">
            <w:rPr>
              <w:rFonts w:ascii="Palatino Linotype" w:hAnsi="Palatino Linotype" w:cs="Arial"/>
              <w:szCs w:val="20"/>
            </w:rPr>
            <w:t>de Tlalnepantla de Baz</w:t>
          </w:r>
          <w:bookmarkEnd w:id="0"/>
        </w:p>
      </w:tc>
    </w:tr>
    <w:tr w:rsidR="00D77F62" w14:paraId="2FA09339" w14:textId="77777777" w:rsidTr="00BC7E0B">
      <w:trPr>
        <w:trHeight w:val="342"/>
      </w:trPr>
      <w:tc>
        <w:tcPr>
          <w:tcW w:w="5104" w:type="dxa"/>
          <w:hideMark/>
        </w:tcPr>
        <w:p w14:paraId="778D003D" w14:textId="3BF33084"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w:t>
          </w:r>
          <w:r w:rsidR="00A67E7A">
            <w:rPr>
              <w:rFonts w:ascii="Palatino Linotype" w:hAnsi="Palatino Linotype" w:cs="Arial"/>
              <w:b/>
              <w:szCs w:val="20"/>
            </w:rPr>
            <w:t>o</w:t>
          </w:r>
          <w:r>
            <w:rPr>
              <w:rFonts w:ascii="Palatino Linotype" w:hAnsi="Palatino Linotype" w:cs="Arial"/>
              <w:b/>
              <w:szCs w:val="20"/>
            </w:rPr>
            <w:t xml:space="preserve"> Ponente:</w:t>
          </w:r>
        </w:p>
      </w:tc>
      <w:tc>
        <w:tcPr>
          <w:tcW w:w="4820" w:type="dxa"/>
          <w:hideMark/>
        </w:tcPr>
        <w:p w14:paraId="774F1333" w14:textId="68A8A131" w:rsidR="00D77F62" w:rsidRDefault="00A67E7A" w:rsidP="006446F7">
          <w:pPr>
            <w:spacing w:after="120" w:line="256" w:lineRule="auto"/>
            <w:ind w:left="208" w:right="214"/>
            <w:jc w:val="right"/>
            <w:rPr>
              <w:rFonts w:ascii="Palatino Linotype" w:hAnsi="Palatino Linotype" w:cs="Arial"/>
              <w:szCs w:val="20"/>
            </w:rPr>
          </w:pPr>
          <w:r w:rsidRPr="00A67E7A">
            <w:rPr>
              <w:rFonts w:ascii="Palatino Linotype" w:hAnsi="Palatino Linotype" w:cs="Arial"/>
              <w:szCs w:val="20"/>
            </w:rPr>
            <w:t>José Martínez Vilchis</w:t>
          </w:r>
        </w:p>
      </w:tc>
    </w:tr>
  </w:tbl>
  <w:p w14:paraId="3E3CC9C0" w14:textId="77777777" w:rsidR="00D77F62" w:rsidRDefault="00D77F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9" w:type="dxa"/>
      <w:tblInd w:w="-5" w:type="dxa"/>
      <w:tblLayout w:type="fixed"/>
      <w:tblCellMar>
        <w:left w:w="70" w:type="dxa"/>
        <w:right w:w="70" w:type="dxa"/>
      </w:tblCellMar>
      <w:tblLook w:val="04A0" w:firstRow="1" w:lastRow="0" w:firstColumn="1" w:lastColumn="0" w:noHBand="0" w:noVBand="1"/>
    </w:tblPr>
    <w:tblGrid>
      <w:gridCol w:w="4541"/>
      <w:gridCol w:w="4678"/>
    </w:tblGrid>
    <w:tr w:rsidR="00D77F62" w14:paraId="6AEEA535" w14:textId="77777777" w:rsidTr="00A67E7A">
      <w:trPr>
        <w:trHeight w:val="227"/>
      </w:trPr>
      <w:tc>
        <w:tcPr>
          <w:tcW w:w="4541" w:type="dxa"/>
          <w:hideMark/>
        </w:tcPr>
        <w:p w14:paraId="1E479F24" w14:textId="4745C982"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678" w:type="dxa"/>
          <w:hideMark/>
        </w:tcPr>
        <w:p w14:paraId="3CB0EFDC" w14:textId="69C4D0D3" w:rsidR="00D77F62" w:rsidRPr="00B4142F" w:rsidRDefault="008470BD" w:rsidP="00A67E7A">
          <w:pPr>
            <w:spacing w:after="120" w:line="256" w:lineRule="auto"/>
            <w:ind w:left="208" w:right="78"/>
            <w:jc w:val="right"/>
            <w:rPr>
              <w:rFonts w:ascii="Palatino Linotype" w:hAnsi="Palatino Linotype" w:cs="Arial"/>
              <w:szCs w:val="20"/>
            </w:rPr>
          </w:pPr>
          <w:r w:rsidRPr="008470BD">
            <w:rPr>
              <w:rFonts w:ascii="Palatino Linotype" w:hAnsi="Palatino Linotype" w:cs="Arial"/>
              <w:bCs/>
              <w:sz w:val="24"/>
              <w:lang w:eastAsia="es-MX"/>
            </w:rPr>
            <w:t>15620/INFOEM/IP/RR/2022</w:t>
          </w:r>
        </w:p>
      </w:tc>
    </w:tr>
    <w:tr w:rsidR="00D77F62" w14:paraId="6211ACA0" w14:textId="77777777" w:rsidTr="00A67E7A">
      <w:trPr>
        <w:trHeight w:val="196"/>
      </w:trPr>
      <w:tc>
        <w:tcPr>
          <w:tcW w:w="4541" w:type="dxa"/>
          <w:hideMark/>
        </w:tcPr>
        <w:p w14:paraId="6044DDBC" w14:textId="77777777"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78" w:type="dxa"/>
          <w:hideMark/>
        </w:tcPr>
        <w:p w14:paraId="4CFB5C53" w14:textId="58810186" w:rsidR="00D77F62" w:rsidRPr="00F06FED" w:rsidRDefault="00391CED" w:rsidP="00A67E7A">
          <w:pPr>
            <w:spacing w:after="120" w:line="256" w:lineRule="auto"/>
            <w:ind w:left="208" w:right="78"/>
            <w:jc w:val="right"/>
            <w:rPr>
              <w:rFonts w:ascii="Palatino Linotype" w:hAnsi="Palatino Linotype" w:cs="Arial"/>
            </w:rPr>
          </w:pPr>
          <w:r>
            <w:rPr>
              <w:rFonts w:ascii="Palatino Linotype" w:hAnsi="Palatino Linotype" w:cs="Arial"/>
            </w:rPr>
            <w:t>XXXXXXXXXXXXXXXXXXXXXXX</w:t>
          </w:r>
        </w:p>
      </w:tc>
    </w:tr>
    <w:tr w:rsidR="00D77F62" w14:paraId="62CB1037" w14:textId="77777777" w:rsidTr="00A67E7A">
      <w:trPr>
        <w:trHeight w:val="242"/>
      </w:trPr>
      <w:tc>
        <w:tcPr>
          <w:tcW w:w="4541" w:type="dxa"/>
          <w:hideMark/>
        </w:tcPr>
        <w:p w14:paraId="5B18531C" w14:textId="77777777"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4F3942F8" w14:textId="204652C1" w:rsidR="00D77F62" w:rsidRDefault="008470BD" w:rsidP="00A67E7A">
          <w:pPr>
            <w:spacing w:after="120" w:line="256" w:lineRule="auto"/>
            <w:ind w:left="-69" w:right="78" w:hanging="141"/>
            <w:jc w:val="right"/>
            <w:rPr>
              <w:rFonts w:ascii="Palatino Linotype" w:hAnsi="Palatino Linotype" w:cs="Arial"/>
              <w:szCs w:val="20"/>
            </w:rPr>
          </w:pPr>
          <w:r w:rsidRPr="008470BD">
            <w:rPr>
              <w:rFonts w:ascii="Palatino Linotype" w:hAnsi="Palatino Linotype" w:cs="Arial"/>
              <w:szCs w:val="20"/>
            </w:rPr>
            <w:t>Ayuntamiento de Tlalnepantla de Baz</w:t>
          </w:r>
        </w:p>
      </w:tc>
    </w:tr>
    <w:tr w:rsidR="00D77F62" w14:paraId="7F405ABD" w14:textId="77777777" w:rsidTr="00A67E7A">
      <w:trPr>
        <w:trHeight w:val="342"/>
      </w:trPr>
      <w:tc>
        <w:tcPr>
          <w:tcW w:w="4541" w:type="dxa"/>
          <w:hideMark/>
        </w:tcPr>
        <w:p w14:paraId="2339EBF1" w14:textId="3701F03A"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A67E7A">
            <w:rPr>
              <w:rFonts w:ascii="Palatino Linotype" w:hAnsi="Palatino Linotype" w:cs="Arial"/>
              <w:b/>
              <w:szCs w:val="20"/>
            </w:rPr>
            <w:t>o</w:t>
          </w:r>
          <w:r>
            <w:rPr>
              <w:rFonts w:ascii="Palatino Linotype" w:hAnsi="Palatino Linotype" w:cs="Arial"/>
              <w:b/>
              <w:szCs w:val="20"/>
            </w:rPr>
            <w:t xml:space="preserve"> Ponente:</w:t>
          </w:r>
        </w:p>
      </w:tc>
      <w:tc>
        <w:tcPr>
          <w:tcW w:w="4678" w:type="dxa"/>
          <w:hideMark/>
        </w:tcPr>
        <w:p w14:paraId="001D4DDA" w14:textId="4D652CDA" w:rsidR="00D77F62" w:rsidRDefault="00A67E7A" w:rsidP="00A67E7A">
          <w:pPr>
            <w:spacing w:after="120" w:line="256" w:lineRule="auto"/>
            <w:ind w:left="208" w:right="78"/>
            <w:jc w:val="right"/>
            <w:rPr>
              <w:rFonts w:ascii="Palatino Linotype" w:hAnsi="Palatino Linotype" w:cs="Arial"/>
              <w:szCs w:val="20"/>
            </w:rPr>
          </w:pPr>
          <w:r>
            <w:rPr>
              <w:rFonts w:ascii="Palatino Linotype" w:hAnsi="Palatino Linotype" w:cs="Arial"/>
              <w:szCs w:val="20"/>
            </w:rPr>
            <w:t>José Martínez Vilchis</w:t>
          </w:r>
        </w:p>
      </w:tc>
    </w:tr>
  </w:tbl>
  <w:p w14:paraId="62E60DDB" w14:textId="5B505798" w:rsidR="00D77F62" w:rsidRDefault="00D9744B">
    <w:pPr>
      <w:pStyle w:val="Encabezado"/>
    </w:pPr>
    <w:r>
      <w:rPr>
        <w:rFonts w:ascii="Palatino Linotype" w:hAnsi="Palatino Linotype" w:cs="Arial"/>
        <w:b/>
        <w:noProof/>
        <w:szCs w:val="20"/>
        <w:lang w:eastAsia="es-MX"/>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30722" type="#_x0000_t75" style="position:absolute;margin-left:-82.4pt;margin-top:-148.9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253C59"/>
    <w:multiLevelType w:val="hybridMultilevel"/>
    <w:tmpl w:val="F33265F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40059"/>
    <w:multiLevelType w:val="hybridMultilevel"/>
    <w:tmpl w:val="E752C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D3744C"/>
    <w:multiLevelType w:val="hybridMultilevel"/>
    <w:tmpl w:val="0CE4F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FB274D"/>
    <w:multiLevelType w:val="hybridMultilevel"/>
    <w:tmpl w:val="F83CDBDC"/>
    <w:lvl w:ilvl="0" w:tplc="580A0001">
      <w:start w:val="1"/>
      <w:numFmt w:val="bullet"/>
      <w:lvlText w:val=""/>
      <w:lvlJc w:val="left"/>
      <w:pPr>
        <w:ind w:left="1434" w:hanging="360"/>
      </w:pPr>
      <w:rPr>
        <w:rFonts w:ascii="Symbol" w:hAnsi="Symbol" w:hint="default"/>
      </w:rPr>
    </w:lvl>
    <w:lvl w:ilvl="1" w:tplc="580A0003" w:tentative="1">
      <w:start w:val="1"/>
      <w:numFmt w:val="bullet"/>
      <w:lvlText w:val="o"/>
      <w:lvlJc w:val="left"/>
      <w:pPr>
        <w:ind w:left="2154" w:hanging="360"/>
      </w:pPr>
      <w:rPr>
        <w:rFonts w:ascii="Courier New" w:hAnsi="Courier New" w:cs="Courier New" w:hint="default"/>
      </w:rPr>
    </w:lvl>
    <w:lvl w:ilvl="2" w:tplc="580A0005" w:tentative="1">
      <w:start w:val="1"/>
      <w:numFmt w:val="bullet"/>
      <w:lvlText w:val=""/>
      <w:lvlJc w:val="left"/>
      <w:pPr>
        <w:ind w:left="2874" w:hanging="360"/>
      </w:pPr>
      <w:rPr>
        <w:rFonts w:ascii="Wingdings" w:hAnsi="Wingdings" w:hint="default"/>
      </w:rPr>
    </w:lvl>
    <w:lvl w:ilvl="3" w:tplc="580A0001" w:tentative="1">
      <w:start w:val="1"/>
      <w:numFmt w:val="bullet"/>
      <w:lvlText w:val=""/>
      <w:lvlJc w:val="left"/>
      <w:pPr>
        <w:ind w:left="3594" w:hanging="360"/>
      </w:pPr>
      <w:rPr>
        <w:rFonts w:ascii="Symbol" w:hAnsi="Symbol" w:hint="default"/>
      </w:rPr>
    </w:lvl>
    <w:lvl w:ilvl="4" w:tplc="580A0003" w:tentative="1">
      <w:start w:val="1"/>
      <w:numFmt w:val="bullet"/>
      <w:lvlText w:val="o"/>
      <w:lvlJc w:val="left"/>
      <w:pPr>
        <w:ind w:left="4314" w:hanging="360"/>
      </w:pPr>
      <w:rPr>
        <w:rFonts w:ascii="Courier New" w:hAnsi="Courier New" w:cs="Courier New" w:hint="default"/>
      </w:rPr>
    </w:lvl>
    <w:lvl w:ilvl="5" w:tplc="580A0005" w:tentative="1">
      <w:start w:val="1"/>
      <w:numFmt w:val="bullet"/>
      <w:lvlText w:val=""/>
      <w:lvlJc w:val="left"/>
      <w:pPr>
        <w:ind w:left="5034" w:hanging="360"/>
      </w:pPr>
      <w:rPr>
        <w:rFonts w:ascii="Wingdings" w:hAnsi="Wingdings" w:hint="default"/>
      </w:rPr>
    </w:lvl>
    <w:lvl w:ilvl="6" w:tplc="580A0001" w:tentative="1">
      <w:start w:val="1"/>
      <w:numFmt w:val="bullet"/>
      <w:lvlText w:val=""/>
      <w:lvlJc w:val="left"/>
      <w:pPr>
        <w:ind w:left="5754" w:hanging="360"/>
      </w:pPr>
      <w:rPr>
        <w:rFonts w:ascii="Symbol" w:hAnsi="Symbol" w:hint="default"/>
      </w:rPr>
    </w:lvl>
    <w:lvl w:ilvl="7" w:tplc="580A0003" w:tentative="1">
      <w:start w:val="1"/>
      <w:numFmt w:val="bullet"/>
      <w:lvlText w:val="o"/>
      <w:lvlJc w:val="left"/>
      <w:pPr>
        <w:ind w:left="6474" w:hanging="360"/>
      </w:pPr>
      <w:rPr>
        <w:rFonts w:ascii="Courier New" w:hAnsi="Courier New" w:cs="Courier New" w:hint="default"/>
      </w:rPr>
    </w:lvl>
    <w:lvl w:ilvl="8" w:tplc="580A0005" w:tentative="1">
      <w:start w:val="1"/>
      <w:numFmt w:val="bullet"/>
      <w:lvlText w:val=""/>
      <w:lvlJc w:val="left"/>
      <w:pPr>
        <w:ind w:left="7194" w:hanging="360"/>
      </w:pPr>
      <w:rPr>
        <w:rFonts w:ascii="Wingdings" w:hAnsi="Wingdings" w:hint="default"/>
      </w:rPr>
    </w:lvl>
  </w:abstractNum>
  <w:abstractNum w:abstractNumId="11"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34D1A5A"/>
    <w:multiLevelType w:val="hybridMultilevel"/>
    <w:tmpl w:val="62361A98"/>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8"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76647410">
    <w:abstractNumId w:val="0"/>
  </w:num>
  <w:num w:numId="2" w16cid:durableId="1379233705">
    <w:abstractNumId w:val="7"/>
  </w:num>
  <w:num w:numId="3" w16cid:durableId="1725595464">
    <w:abstractNumId w:val="1"/>
  </w:num>
  <w:num w:numId="4" w16cid:durableId="933633299">
    <w:abstractNumId w:val="18"/>
  </w:num>
  <w:num w:numId="5" w16cid:durableId="374351623">
    <w:abstractNumId w:val="4"/>
  </w:num>
  <w:num w:numId="6" w16cid:durableId="1939410278">
    <w:abstractNumId w:val="3"/>
  </w:num>
  <w:num w:numId="7" w16cid:durableId="510723578">
    <w:abstractNumId w:val="12"/>
  </w:num>
  <w:num w:numId="8" w16cid:durableId="842478854">
    <w:abstractNumId w:val="11"/>
  </w:num>
  <w:num w:numId="9" w16cid:durableId="1725907709">
    <w:abstractNumId w:val="15"/>
  </w:num>
  <w:num w:numId="10" w16cid:durableId="1706056660">
    <w:abstractNumId w:val="6"/>
  </w:num>
  <w:num w:numId="11" w16cid:durableId="1847666098">
    <w:abstractNumId w:val="16"/>
  </w:num>
  <w:num w:numId="12" w16cid:durableId="1116562406">
    <w:abstractNumId w:val="14"/>
  </w:num>
  <w:num w:numId="13" w16cid:durableId="1885629067">
    <w:abstractNumId w:val="13"/>
  </w:num>
  <w:num w:numId="14" w16cid:durableId="1179537103">
    <w:abstractNumId w:val="9"/>
  </w:num>
  <w:num w:numId="15" w16cid:durableId="177041276">
    <w:abstractNumId w:val="8"/>
  </w:num>
  <w:num w:numId="16" w16cid:durableId="470486489">
    <w:abstractNumId w:val="10"/>
  </w:num>
  <w:num w:numId="17" w16cid:durableId="2118327327">
    <w:abstractNumId w:val="5"/>
  </w:num>
  <w:num w:numId="18" w16cid:durableId="1934825366">
    <w:abstractNumId w:val="17"/>
  </w:num>
  <w:num w:numId="19" w16cid:durableId="1185629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pt-BR" w:vendorID="64" w:dllVersion="6" w:nlCheck="1" w:checkStyle="0"/>
  <w:activeWritingStyle w:appName="MSWord" w:lang="en-U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proofState w:spelling="clean" w:grammar="clean"/>
  <w:defaultTabStop w:val="709"/>
  <w:hyphenationZone w:val="425"/>
  <w:characterSpacingControl w:val="doNotCompress"/>
  <w:hdrShapeDefaults>
    <o:shapedefaults v:ext="edit" spidmax="30724"/>
    <o:shapelayout v:ext="edit">
      <o:idmap v:ext="edit" data="3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E80"/>
    <w:rsid w:val="00003907"/>
    <w:rsid w:val="000044B4"/>
    <w:rsid w:val="000106E0"/>
    <w:rsid w:val="00011DF7"/>
    <w:rsid w:val="000146A2"/>
    <w:rsid w:val="00014D80"/>
    <w:rsid w:val="00015A5D"/>
    <w:rsid w:val="00022E72"/>
    <w:rsid w:val="00026271"/>
    <w:rsid w:val="000276E0"/>
    <w:rsid w:val="0003197C"/>
    <w:rsid w:val="00032DBD"/>
    <w:rsid w:val="00033281"/>
    <w:rsid w:val="00033949"/>
    <w:rsid w:val="00033A37"/>
    <w:rsid w:val="00035872"/>
    <w:rsid w:val="00037F1C"/>
    <w:rsid w:val="00040F8A"/>
    <w:rsid w:val="00043018"/>
    <w:rsid w:val="00047D72"/>
    <w:rsid w:val="00050A9C"/>
    <w:rsid w:val="00051311"/>
    <w:rsid w:val="00053C9B"/>
    <w:rsid w:val="00055A11"/>
    <w:rsid w:val="00057176"/>
    <w:rsid w:val="00057570"/>
    <w:rsid w:val="00060D32"/>
    <w:rsid w:val="00065354"/>
    <w:rsid w:val="000656AF"/>
    <w:rsid w:val="00065D0C"/>
    <w:rsid w:val="0006772B"/>
    <w:rsid w:val="0007328F"/>
    <w:rsid w:val="000738E9"/>
    <w:rsid w:val="00086B18"/>
    <w:rsid w:val="000878E0"/>
    <w:rsid w:val="0008795C"/>
    <w:rsid w:val="00092BAF"/>
    <w:rsid w:val="00093B94"/>
    <w:rsid w:val="00095218"/>
    <w:rsid w:val="00095E1E"/>
    <w:rsid w:val="000A27C1"/>
    <w:rsid w:val="000A5647"/>
    <w:rsid w:val="000B38B3"/>
    <w:rsid w:val="000B7577"/>
    <w:rsid w:val="000C0E63"/>
    <w:rsid w:val="000D47AB"/>
    <w:rsid w:val="000D6982"/>
    <w:rsid w:val="000D756B"/>
    <w:rsid w:val="000E7C0A"/>
    <w:rsid w:val="000F0944"/>
    <w:rsid w:val="000F199E"/>
    <w:rsid w:val="000F2A31"/>
    <w:rsid w:val="000F2B6C"/>
    <w:rsid w:val="000F2E0F"/>
    <w:rsid w:val="000F3722"/>
    <w:rsid w:val="000F4256"/>
    <w:rsid w:val="00100E72"/>
    <w:rsid w:val="00102894"/>
    <w:rsid w:val="00103F17"/>
    <w:rsid w:val="00114C3C"/>
    <w:rsid w:val="0012508A"/>
    <w:rsid w:val="0013247C"/>
    <w:rsid w:val="00132E9F"/>
    <w:rsid w:val="00135494"/>
    <w:rsid w:val="00135632"/>
    <w:rsid w:val="00140AE4"/>
    <w:rsid w:val="0014191F"/>
    <w:rsid w:val="00143AC6"/>
    <w:rsid w:val="0014447C"/>
    <w:rsid w:val="0015107F"/>
    <w:rsid w:val="001510E8"/>
    <w:rsid w:val="001552E9"/>
    <w:rsid w:val="00162176"/>
    <w:rsid w:val="00165929"/>
    <w:rsid w:val="00166046"/>
    <w:rsid w:val="00166FB7"/>
    <w:rsid w:val="00171F38"/>
    <w:rsid w:val="00180F6B"/>
    <w:rsid w:val="00182616"/>
    <w:rsid w:val="001A1645"/>
    <w:rsid w:val="001A17B9"/>
    <w:rsid w:val="001A4700"/>
    <w:rsid w:val="001A6270"/>
    <w:rsid w:val="001A7B5B"/>
    <w:rsid w:val="001C0CE9"/>
    <w:rsid w:val="001D5328"/>
    <w:rsid w:val="001D61D0"/>
    <w:rsid w:val="001E07AC"/>
    <w:rsid w:val="001E421D"/>
    <w:rsid w:val="001E60B7"/>
    <w:rsid w:val="001E7C55"/>
    <w:rsid w:val="001F021C"/>
    <w:rsid w:val="001F38EE"/>
    <w:rsid w:val="001F46CF"/>
    <w:rsid w:val="00201E75"/>
    <w:rsid w:val="00203FA5"/>
    <w:rsid w:val="00207DA3"/>
    <w:rsid w:val="002108D8"/>
    <w:rsid w:val="00211473"/>
    <w:rsid w:val="00211497"/>
    <w:rsid w:val="00212498"/>
    <w:rsid w:val="0021408C"/>
    <w:rsid w:val="00216B8D"/>
    <w:rsid w:val="00221B41"/>
    <w:rsid w:val="00223765"/>
    <w:rsid w:val="002252AD"/>
    <w:rsid w:val="00225BF4"/>
    <w:rsid w:val="002450D9"/>
    <w:rsid w:val="00250364"/>
    <w:rsid w:val="0025148A"/>
    <w:rsid w:val="00251A63"/>
    <w:rsid w:val="00251B79"/>
    <w:rsid w:val="00254523"/>
    <w:rsid w:val="002572CF"/>
    <w:rsid w:val="0026191D"/>
    <w:rsid w:val="00261EA3"/>
    <w:rsid w:val="00262F00"/>
    <w:rsid w:val="002638FF"/>
    <w:rsid w:val="00265114"/>
    <w:rsid w:val="00271762"/>
    <w:rsid w:val="002755AF"/>
    <w:rsid w:val="0028585E"/>
    <w:rsid w:val="00287072"/>
    <w:rsid w:val="00290397"/>
    <w:rsid w:val="00291146"/>
    <w:rsid w:val="00291D86"/>
    <w:rsid w:val="002A1927"/>
    <w:rsid w:val="002A288E"/>
    <w:rsid w:val="002B5B14"/>
    <w:rsid w:val="002B7FD5"/>
    <w:rsid w:val="002C2D19"/>
    <w:rsid w:val="002C529C"/>
    <w:rsid w:val="002D1272"/>
    <w:rsid w:val="002D38C2"/>
    <w:rsid w:val="002D4991"/>
    <w:rsid w:val="002D6110"/>
    <w:rsid w:val="002D6270"/>
    <w:rsid w:val="002E22D8"/>
    <w:rsid w:val="002E2D4C"/>
    <w:rsid w:val="002E6036"/>
    <w:rsid w:val="002F0197"/>
    <w:rsid w:val="002F044A"/>
    <w:rsid w:val="002F160B"/>
    <w:rsid w:val="002F17FB"/>
    <w:rsid w:val="00301A01"/>
    <w:rsid w:val="003021C1"/>
    <w:rsid w:val="00304C91"/>
    <w:rsid w:val="0030690A"/>
    <w:rsid w:val="00307784"/>
    <w:rsid w:val="00310760"/>
    <w:rsid w:val="00311191"/>
    <w:rsid w:val="00312E7E"/>
    <w:rsid w:val="00325850"/>
    <w:rsid w:val="0032635C"/>
    <w:rsid w:val="00327932"/>
    <w:rsid w:val="00336EDF"/>
    <w:rsid w:val="00337DD7"/>
    <w:rsid w:val="00341CAA"/>
    <w:rsid w:val="00344017"/>
    <w:rsid w:val="00361437"/>
    <w:rsid w:val="00363308"/>
    <w:rsid w:val="00365ADF"/>
    <w:rsid w:val="0037216E"/>
    <w:rsid w:val="00372845"/>
    <w:rsid w:val="00374450"/>
    <w:rsid w:val="00375FF5"/>
    <w:rsid w:val="0038385D"/>
    <w:rsid w:val="00386C07"/>
    <w:rsid w:val="003908F4"/>
    <w:rsid w:val="003919AC"/>
    <w:rsid w:val="00391CED"/>
    <w:rsid w:val="003A13D2"/>
    <w:rsid w:val="003A3096"/>
    <w:rsid w:val="003A6E60"/>
    <w:rsid w:val="003C3124"/>
    <w:rsid w:val="003C51C0"/>
    <w:rsid w:val="003C5DB2"/>
    <w:rsid w:val="003C74AF"/>
    <w:rsid w:val="003D2672"/>
    <w:rsid w:val="003D3420"/>
    <w:rsid w:val="003E08B9"/>
    <w:rsid w:val="003F112E"/>
    <w:rsid w:val="003F5BB1"/>
    <w:rsid w:val="003F6611"/>
    <w:rsid w:val="003F76CA"/>
    <w:rsid w:val="00400852"/>
    <w:rsid w:val="00404F9D"/>
    <w:rsid w:val="00406B61"/>
    <w:rsid w:val="00407282"/>
    <w:rsid w:val="00411B24"/>
    <w:rsid w:val="004132B8"/>
    <w:rsid w:val="00417EBD"/>
    <w:rsid w:val="00423C27"/>
    <w:rsid w:val="00425199"/>
    <w:rsid w:val="004408DF"/>
    <w:rsid w:val="00443826"/>
    <w:rsid w:val="0045270C"/>
    <w:rsid w:val="0045396C"/>
    <w:rsid w:val="00454D45"/>
    <w:rsid w:val="004572BE"/>
    <w:rsid w:val="004617C7"/>
    <w:rsid w:val="004657BE"/>
    <w:rsid w:val="00470F2D"/>
    <w:rsid w:val="00475674"/>
    <w:rsid w:val="00476211"/>
    <w:rsid w:val="00477872"/>
    <w:rsid w:val="004807F7"/>
    <w:rsid w:val="004830B5"/>
    <w:rsid w:val="00484E47"/>
    <w:rsid w:val="00485996"/>
    <w:rsid w:val="00487B8B"/>
    <w:rsid w:val="00497525"/>
    <w:rsid w:val="00497B93"/>
    <w:rsid w:val="004A51FF"/>
    <w:rsid w:val="004B2C63"/>
    <w:rsid w:val="004C7E18"/>
    <w:rsid w:val="004D30AF"/>
    <w:rsid w:val="004D32F9"/>
    <w:rsid w:val="004E3A2C"/>
    <w:rsid w:val="004E3D04"/>
    <w:rsid w:val="004F483E"/>
    <w:rsid w:val="0050104C"/>
    <w:rsid w:val="005023F4"/>
    <w:rsid w:val="00502DDC"/>
    <w:rsid w:val="005033CC"/>
    <w:rsid w:val="00507379"/>
    <w:rsid w:val="0051020F"/>
    <w:rsid w:val="00515461"/>
    <w:rsid w:val="0052393E"/>
    <w:rsid w:val="00524986"/>
    <w:rsid w:val="00527333"/>
    <w:rsid w:val="00527B67"/>
    <w:rsid w:val="00527CA3"/>
    <w:rsid w:val="005328FB"/>
    <w:rsid w:val="00537419"/>
    <w:rsid w:val="0054180B"/>
    <w:rsid w:val="00541A0D"/>
    <w:rsid w:val="005421C7"/>
    <w:rsid w:val="005448FA"/>
    <w:rsid w:val="005571F1"/>
    <w:rsid w:val="00562A94"/>
    <w:rsid w:val="0056505C"/>
    <w:rsid w:val="00566699"/>
    <w:rsid w:val="005706E5"/>
    <w:rsid w:val="005733EB"/>
    <w:rsid w:val="0057534D"/>
    <w:rsid w:val="0057743C"/>
    <w:rsid w:val="00590126"/>
    <w:rsid w:val="00591988"/>
    <w:rsid w:val="00596856"/>
    <w:rsid w:val="00596D53"/>
    <w:rsid w:val="005A6F55"/>
    <w:rsid w:val="005B2A31"/>
    <w:rsid w:val="005B7E58"/>
    <w:rsid w:val="005B7FD6"/>
    <w:rsid w:val="005C057C"/>
    <w:rsid w:val="005C2A51"/>
    <w:rsid w:val="005C4FC9"/>
    <w:rsid w:val="005C76D5"/>
    <w:rsid w:val="005D02A8"/>
    <w:rsid w:val="005D3606"/>
    <w:rsid w:val="005D5EEB"/>
    <w:rsid w:val="005E4421"/>
    <w:rsid w:val="005F3A7E"/>
    <w:rsid w:val="005F4099"/>
    <w:rsid w:val="005F5912"/>
    <w:rsid w:val="005F5FE1"/>
    <w:rsid w:val="00600D67"/>
    <w:rsid w:val="00603AB1"/>
    <w:rsid w:val="0060633A"/>
    <w:rsid w:val="00613D4F"/>
    <w:rsid w:val="006149F1"/>
    <w:rsid w:val="00620FA6"/>
    <w:rsid w:val="00623AD6"/>
    <w:rsid w:val="006246A5"/>
    <w:rsid w:val="00626C89"/>
    <w:rsid w:val="00627F9C"/>
    <w:rsid w:val="006309FA"/>
    <w:rsid w:val="00630C59"/>
    <w:rsid w:val="00631F1B"/>
    <w:rsid w:val="00633C3F"/>
    <w:rsid w:val="006341CF"/>
    <w:rsid w:val="00640D07"/>
    <w:rsid w:val="00642541"/>
    <w:rsid w:val="00644363"/>
    <w:rsid w:val="006446F7"/>
    <w:rsid w:val="00645B00"/>
    <w:rsid w:val="00647B4C"/>
    <w:rsid w:val="006534F1"/>
    <w:rsid w:val="00661204"/>
    <w:rsid w:val="0066610F"/>
    <w:rsid w:val="00671D39"/>
    <w:rsid w:val="00673D7C"/>
    <w:rsid w:val="006749FD"/>
    <w:rsid w:val="00674DB9"/>
    <w:rsid w:val="00676C32"/>
    <w:rsid w:val="00684482"/>
    <w:rsid w:val="00686046"/>
    <w:rsid w:val="0069776E"/>
    <w:rsid w:val="00697D3B"/>
    <w:rsid w:val="006A0ADE"/>
    <w:rsid w:val="006A29C5"/>
    <w:rsid w:val="006A3A54"/>
    <w:rsid w:val="006A561E"/>
    <w:rsid w:val="006B288E"/>
    <w:rsid w:val="006B5ED2"/>
    <w:rsid w:val="006B65D3"/>
    <w:rsid w:val="006B7506"/>
    <w:rsid w:val="006C11A2"/>
    <w:rsid w:val="006C4C99"/>
    <w:rsid w:val="006C6176"/>
    <w:rsid w:val="006C65DE"/>
    <w:rsid w:val="006D01DC"/>
    <w:rsid w:val="006D1136"/>
    <w:rsid w:val="006D254A"/>
    <w:rsid w:val="006D4AD4"/>
    <w:rsid w:val="006D780C"/>
    <w:rsid w:val="006E0601"/>
    <w:rsid w:val="006E6394"/>
    <w:rsid w:val="006E6C81"/>
    <w:rsid w:val="006E6F2B"/>
    <w:rsid w:val="006F18FD"/>
    <w:rsid w:val="006F19CB"/>
    <w:rsid w:val="006F39F0"/>
    <w:rsid w:val="006F4A35"/>
    <w:rsid w:val="006F562A"/>
    <w:rsid w:val="00702DB6"/>
    <w:rsid w:val="00705D1C"/>
    <w:rsid w:val="007065A3"/>
    <w:rsid w:val="0071210D"/>
    <w:rsid w:val="007170A6"/>
    <w:rsid w:val="007218F2"/>
    <w:rsid w:val="007256EA"/>
    <w:rsid w:val="007275D5"/>
    <w:rsid w:val="00730DE0"/>
    <w:rsid w:val="0074093D"/>
    <w:rsid w:val="007630AF"/>
    <w:rsid w:val="00763D73"/>
    <w:rsid w:val="007640C8"/>
    <w:rsid w:val="007676AF"/>
    <w:rsid w:val="00774A3D"/>
    <w:rsid w:val="00774DEF"/>
    <w:rsid w:val="00776087"/>
    <w:rsid w:val="00785145"/>
    <w:rsid w:val="00786497"/>
    <w:rsid w:val="00797BE3"/>
    <w:rsid w:val="007A0571"/>
    <w:rsid w:val="007A223B"/>
    <w:rsid w:val="007A4E13"/>
    <w:rsid w:val="007B0292"/>
    <w:rsid w:val="007B0E30"/>
    <w:rsid w:val="007C2E91"/>
    <w:rsid w:val="007C3BF9"/>
    <w:rsid w:val="007D065D"/>
    <w:rsid w:val="007D0CFF"/>
    <w:rsid w:val="007D4C62"/>
    <w:rsid w:val="007D611C"/>
    <w:rsid w:val="007D7E0C"/>
    <w:rsid w:val="007E2E80"/>
    <w:rsid w:val="007E31E5"/>
    <w:rsid w:val="007E71E5"/>
    <w:rsid w:val="007F0BCA"/>
    <w:rsid w:val="007F282E"/>
    <w:rsid w:val="007F4235"/>
    <w:rsid w:val="007F4D13"/>
    <w:rsid w:val="007F7846"/>
    <w:rsid w:val="008036DD"/>
    <w:rsid w:val="008041A7"/>
    <w:rsid w:val="00821898"/>
    <w:rsid w:val="00823454"/>
    <w:rsid w:val="00824894"/>
    <w:rsid w:val="00827681"/>
    <w:rsid w:val="0083017F"/>
    <w:rsid w:val="00830E77"/>
    <w:rsid w:val="008455DC"/>
    <w:rsid w:val="008470BD"/>
    <w:rsid w:val="00851EED"/>
    <w:rsid w:val="00853CC3"/>
    <w:rsid w:val="00867D56"/>
    <w:rsid w:val="00870064"/>
    <w:rsid w:val="008725EE"/>
    <w:rsid w:val="0087313F"/>
    <w:rsid w:val="008764AE"/>
    <w:rsid w:val="008828D5"/>
    <w:rsid w:val="0088301B"/>
    <w:rsid w:val="00886866"/>
    <w:rsid w:val="00892543"/>
    <w:rsid w:val="008A1C19"/>
    <w:rsid w:val="008A4051"/>
    <w:rsid w:val="008A463E"/>
    <w:rsid w:val="008A5373"/>
    <w:rsid w:val="008B19FB"/>
    <w:rsid w:val="008B38D7"/>
    <w:rsid w:val="008B4825"/>
    <w:rsid w:val="008C0E72"/>
    <w:rsid w:val="008C0F70"/>
    <w:rsid w:val="008C651F"/>
    <w:rsid w:val="008C7CEB"/>
    <w:rsid w:val="008D17A8"/>
    <w:rsid w:val="008E2CDB"/>
    <w:rsid w:val="008E51E8"/>
    <w:rsid w:val="008E572E"/>
    <w:rsid w:val="008E6336"/>
    <w:rsid w:val="008E63C2"/>
    <w:rsid w:val="008F5193"/>
    <w:rsid w:val="008F52A7"/>
    <w:rsid w:val="00903599"/>
    <w:rsid w:val="00905CE1"/>
    <w:rsid w:val="009151CF"/>
    <w:rsid w:val="00927243"/>
    <w:rsid w:val="009272C6"/>
    <w:rsid w:val="00930F68"/>
    <w:rsid w:val="00932254"/>
    <w:rsid w:val="009339EC"/>
    <w:rsid w:val="0093743A"/>
    <w:rsid w:val="00942349"/>
    <w:rsid w:val="00943B37"/>
    <w:rsid w:val="00944403"/>
    <w:rsid w:val="0094481C"/>
    <w:rsid w:val="009456A5"/>
    <w:rsid w:val="00950A6F"/>
    <w:rsid w:val="009518A0"/>
    <w:rsid w:val="00954DC1"/>
    <w:rsid w:val="00960D8F"/>
    <w:rsid w:val="0096284F"/>
    <w:rsid w:val="0096359D"/>
    <w:rsid w:val="00967270"/>
    <w:rsid w:val="009701C6"/>
    <w:rsid w:val="00972902"/>
    <w:rsid w:val="0097416D"/>
    <w:rsid w:val="00974A37"/>
    <w:rsid w:val="009759F9"/>
    <w:rsid w:val="00984CA8"/>
    <w:rsid w:val="009859B8"/>
    <w:rsid w:val="00993A9D"/>
    <w:rsid w:val="00994FE7"/>
    <w:rsid w:val="009B205B"/>
    <w:rsid w:val="009B3592"/>
    <w:rsid w:val="009B70C3"/>
    <w:rsid w:val="009C1EA2"/>
    <w:rsid w:val="009C3FC7"/>
    <w:rsid w:val="009C74B2"/>
    <w:rsid w:val="009D398E"/>
    <w:rsid w:val="009D56AA"/>
    <w:rsid w:val="009E0089"/>
    <w:rsid w:val="009E396D"/>
    <w:rsid w:val="009F63E4"/>
    <w:rsid w:val="009F7B22"/>
    <w:rsid w:val="00A030E7"/>
    <w:rsid w:val="00A0535B"/>
    <w:rsid w:val="00A06551"/>
    <w:rsid w:val="00A0751D"/>
    <w:rsid w:val="00A10000"/>
    <w:rsid w:val="00A10775"/>
    <w:rsid w:val="00A112EB"/>
    <w:rsid w:val="00A1740A"/>
    <w:rsid w:val="00A1760C"/>
    <w:rsid w:val="00A2199B"/>
    <w:rsid w:val="00A22469"/>
    <w:rsid w:val="00A225A3"/>
    <w:rsid w:val="00A3134D"/>
    <w:rsid w:val="00A31586"/>
    <w:rsid w:val="00A316AA"/>
    <w:rsid w:val="00A33B3A"/>
    <w:rsid w:val="00A35B31"/>
    <w:rsid w:val="00A4214D"/>
    <w:rsid w:val="00A4377E"/>
    <w:rsid w:val="00A62727"/>
    <w:rsid w:val="00A65C29"/>
    <w:rsid w:val="00A666CE"/>
    <w:rsid w:val="00A67E7A"/>
    <w:rsid w:val="00A74C11"/>
    <w:rsid w:val="00A77603"/>
    <w:rsid w:val="00A871F0"/>
    <w:rsid w:val="00A9172E"/>
    <w:rsid w:val="00A917A5"/>
    <w:rsid w:val="00A94BF6"/>
    <w:rsid w:val="00A954B5"/>
    <w:rsid w:val="00A97975"/>
    <w:rsid w:val="00AA3581"/>
    <w:rsid w:val="00AA4F9A"/>
    <w:rsid w:val="00AA5A0A"/>
    <w:rsid w:val="00AB16BF"/>
    <w:rsid w:val="00AB1AF3"/>
    <w:rsid w:val="00AB3507"/>
    <w:rsid w:val="00AB7654"/>
    <w:rsid w:val="00AD0168"/>
    <w:rsid w:val="00AD2D04"/>
    <w:rsid w:val="00AD3C94"/>
    <w:rsid w:val="00AD647C"/>
    <w:rsid w:val="00AE658B"/>
    <w:rsid w:val="00B04D4C"/>
    <w:rsid w:val="00B070F5"/>
    <w:rsid w:val="00B075E3"/>
    <w:rsid w:val="00B12CBA"/>
    <w:rsid w:val="00B14D28"/>
    <w:rsid w:val="00B16CAC"/>
    <w:rsid w:val="00B22435"/>
    <w:rsid w:val="00B3075D"/>
    <w:rsid w:val="00B31ACE"/>
    <w:rsid w:val="00B32F14"/>
    <w:rsid w:val="00B34950"/>
    <w:rsid w:val="00B34C46"/>
    <w:rsid w:val="00B41C25"/>
    <w:rsid w:val="00B44B98"/>
    <w:rsid w:val="00B501B2"/>
    <w:rsid w:val="00B549E1"/>
    <w:rsid w:val="00B56587"/>
    <w:rsid w:val="00B61D6F"/>
    <w:rsid w:val="00B65513"/>
    <w:rsid w:val="00B73F3F"/>
    <w:rsid w:val="00B75842"/>
    <w:rsid w:val="00B81DD1"/>
    <w:rsid w:val="00B82C2D"/>
    <w:rsid w:val="00B91A10"/>
    <w:rsid w:val="00B93C5C"/>
    <w:rsid w:val="00B93F5F"/>
    <w:rsid w:val="00B97CAC"/>
    <w:rsid w:val="00BA69A0"/>
    <w:rsid w:val="00BB2359"/>
    <w:rsid w:val="00BC64D4"/>
    <w:rsid w:val="00BC7E0B"/>
    <w:rsid w:val="00BD20DA"/>
    <w:rsid w:val="00BD43AB"/>
    <w:rsid w:val="00BE100C"/>
    <w:rsid w:val="00BE48F3"/>
    <w:rsid w:val="00BE6D77"/>
    <w:rsid w:val="00BF0AEC"/>
    <w:rsid w:val="00BF123B"/>
    <w:rsid w:val="00BF123D"/>
    <w:rsid w:val="00BF3765"/>
    <w:rsid w:val="00BF46B6"/>
    <w:rsid w:val="00BF5EE2"/>
    <w:rsid w:val="00BF69B1"/>
    <w:rsid w:val="00C01CE7"/>
    <w:rsid w:val="00C07CC5"/>
    <w:rsid w:val="00C1023D"/>
    <w:rsid w:val="00C10AAE"/>
    <w:rsid w:val="00C1102D"/>
    <w:rsid w:val="00C115F4"/>
    <w:rsid w:val="00C12276"/>
    <w:rsid w:val="00C12DAE"/>
    <w:rsid w:val="00C16237"/>
    <w:rsid w:val="00C2107B"/>
    <w:rsid w:val="00C2282B"/>
    <w:rsid w:val="00C25822"/>
    <w:rsid w:val="00C25B89"/>
    <w:rsid w:val="00C277F4"/>
    <w:rsid w:val="00C31F17"/>
    <w:rsid w:val="00C34B47"/>
    <w:rsid w:val="00C35F18"/>
    <w:rsid w:val="00C40345"/>
    <w:rsid w:val="00C40A1A"/>
    <w:rsid w:val="00C40F3C"/>
    <w:rsid w:val="00C43477"/>
    <w:rsid w:val="00C52BC7"/>
    <w:rsid w:val="00C54C06"/>
    <w:rsid w:val="00C557DB"/>
    <w:rsid w:val="00C557FD"/>
    <w:rsid w:val="00C67A59"/>
    <w:rsid w:val="00C7413A"/>
    <w:rsid w:val="00C833F2"/>
    <w:rsid w:val="00C8573E"/>
    <w:rsid w:val="00C90094"/>
    <w:rsid w:val="00C90CE9"/>
    <w:rsid w:val="00C921D5"/>
    <w:rsid w:val="00C95F13"/>
    <w:rsid w:val="00CA2ED9"/>
    <w:rsid w:val="00CA3DD3"/>
    <w:rsid w:val="00CA5A2A"/>
    <w:rsid w:val="00CA5EC1"/>
    <w:rsid w:val="00CA71B3"/>
    <w:rsid w:val="00CA7293"/>
    <w:rsid w:val="00CB587D"/>
    <w:rsid w:val="00CD3371"/>
    <w:rsid w:val="00CD5D9E"/>
    <w:rsid w:val="00CD5E2D"/>
    <w:rsid w:val="00CE15C8"/>
    <w:rsid w:val="00CE75B5"/>
    <w:rsid w:val="00CF27C6"/>
    <w:rsid w:val="00CF7E3D"/>
    <w:rsid w:val="00D01B24"/>
    <w:rsid w:val="00D020E2"/>
    <w:rsid w:val="00D04234"/>
    <w:rsid w:val="00D0540D"/>
    <w:rsid w:val="00D13B83"/>
    <w:rsid w:val="00D14BFB"/>
    <w:rsid w:val="00D14D51"/>
    <w:rsid w:val="00D14E3B"/>
    <w:rsid w:val="00D17BFE"/>
    <w:rsid w:val="00D23E42"/>
    <w:rsid w:val="00D23F11"/>
    <w:rsid w:val="00D32449"/>
    <w:rsid w:val="00D32E6F"/>
    <w:rsid w:val="00D40A03"/>
    <w:rsid w:val="00D43390"/>
    <w:rsid w:val="00D4528F"/>
    <w:rsid w:val="00D46BD4"/>
    <w:rsid w:val="00D472DC"/>
    <w:rsid w:val="00D5329C"/>
    <w:rsid w:val="00D54889"/>
    <w:rsid w:val="00D550E1"/>
    <w:rsid w:val="00D55805"/>
    <w:rsid w:val="00D56E6C"/>
    <w:rsid w:val="00D57072"/>
    <w:rsid w:val="00D57A8D"/>
    <w:rsid w:val="00D633B6"/>
    <w:rsid w:val="00D64F6D"/>
    <w:rsid w:val="00D65248"/>
    <w:rsid w:val="00D65592"/>
    <w:rsid w:val="00D679D1"/>
    <w:rsid w:val="00D70758"/>
    <w:rsid w:val="00D70911"/>
    <w:rsid w:val="00D72377"/>
    <w:rsid w:val="00D760EF"/>
    <w:rsid w:val="00D77F62"/>
    <w:rsid w:val="00D80239"/>
    <w:rsid w:val="00D82C3F"/>
    <w:rsid w:val="00D91007"/>
    <w:rsid w:val="00D9744B"/>
    <w:rsid w:val="00DA0E70"/>
    <w:rsid w:val="00DA21DB"/>
    <w:rsid w:val="00DA3EE5"/>
    <w:rsid w:val="00DA4688"/>
    <w:rsid w:val="00DA5A00"/>
    <w:rsid w:val="00DA6917"/>
    <w:rsid w:val="00DA7733"/>
    <w:rsid w:val="00DB5FF7"/>
    <w:rsid w:val="00DB7432"/>
    <w:rsid w:val="00DC0CB0"/>
    <w:rsid w:val="00DC4E35"/>
    <w:rsid w:val="00DD0417"/>
    <w:rsid w:val="00DD0FF0"/>
    <w:rsid w:val="00DD13E2"/>
    <w:rsid w:val="00DD2781"/>
    <w:rsid w:val="00DD2D53"/>
    <w:rsid w:val="00DD5971"/>
    <w:rsid w:val="00DD5DC9"/>
    <w:rsid w:val="00DE0587"/>
    <w:rsid w:val="00DE16E2"/>
    <w:rsid w:val="00DE38C3"/>
    <w:rsid w:val="00DF0AF9"/>
    <w:rsid w:val="00DF134A"/>
    <w:rsid w:val="00DF1527"/>
    <w:rsid w:val="00DF2F2C"/>
    <w:rsid w:val="00DF3485"/>
    <w:rsid w:val="00DF51C8"/>
    <w:rsid w:val="00E014FE"/>
    <w:rsid w:val="00E05C80"/>
    <w:rsid w:val="00E06443"/>
    <w:rsid w:val="00E140CD"/>
    <w:rsid w:val="00E14EEA"/>
    <w:rsid w:val="00E23E06"/>
    <w:rsid w:val="00E25492"/>
    <w:rsid w:val="00E26A40"/>
    <w:rsid w:val="00E31685"/>
    <w:rsid w:val="00E37AA1"/>
    <w:rsid w:val="00E426C9"/>
    <w:rsid w:val="00E447BB"/>
    <w:rsid w:val="00E4641E"/>
    <w:rsid w:val="00E50EFF"/>
    <w:rsid w:val="00E50F4B"/>
    <w:rsid w:val="00E51947"/>
    <w:rsid w:val="00E53096"/>
    <w:rsid w:val="00E54EE3"/>
    <w:rsid w:val="00E56111"/>
    <w:rsid w:val="00E60476"/>
    <w:rsid w:val="00E61468"/>
    <w:rsid w:val="00E6350D"/>
    <w:rsid w:val="00E65AE8"/>
    <w:rsid w:val="00E65CE5"/>
    <w:rsid w:val="00E70CAE"/>
    <w:rsid w:val="00E726BA"/>
    <w:rsid w:val="00E826E9"/>
    <w:rsid w:val="00E83DA0"/>
    <w:rsid w:val="00E86FC0"/>
    <w:rsid w:val="00E90ACB"/>
    <w:rsid w:val="00E93579"/>
    <w:rsid w:val="00EA0886"/>
    <w:rsid w:val="00EA0E98"/>
    <w:rsid w:val="00EA2AAB"/>
    <w:rsid w:val="00EA460E"/>
    <w:rsid w:val="00EB2068"/>
    <w:rsid w:val="00EC1776"/>
    <w:rsid w:val="00EC2BED"/>
    <w:rsid w:val="00EC4B6A"/>
    <w:rsid w:val="00EC6E4C"/>
    <w:rsid w:val="00ED022E"/>
    <w:rsid w:val="00ED20E8"/>
    <w:rsid w:val="00ED45C1"/>
    <w:rsid w:val="00ED4829"/>
    <w:rsid w:val="00ED60C2"/>
    <w:rsid w:val="00ED69CC"/>
    <w:rsid w:val="00ED78C0"/>
    <w:rsid w:val="00ED78F3"/>
    <w:rsid w:val="00EE03F5"/>
    <w:rsid w:val="00EE0778"/>
    <w:rsid w:val="00EE3176"/>
    <w:rsid w:val="00EE7102"/>
    <w:rsid w:val="00EF1454"/>
    <w:rsid w:val="00EF4D17"/>
    <w:rsid w:val="00EF6B28"/>
    <w:rsid w:val="00F00898"/>
    <w:rsid w:val="00F0298D"/>
    <w:rsid w:val="00F073C6"/>
    <w:rsid w:val="00F07DC2"/>
    <w:rsid w:val="00F1770B"/>
    <w:rsid w:val="00F2178A"/>
    <w:rsid w:val="00F2343A"/>
    <w:rsid w:val="00F42D68"/>
    <w:rsid w:val="00F43593"/>
    <w:rsid w:val="00F44637"/>
    <w:rsid w:val="00F45389"/>
    <w:rsid w:val="00F4708B"/>
    <w:rsid w:val="00F472E0"/>
    <w:rsid w:val="00F53B53"/>
    <w:rsid w:val="00F66A72"/>
    <w:rsid w:val="00F7667E"/>
    <w:rsid w:val="00F83F9F"/>
    <w:rsid w:val="00F8521C"/>
    <w:rsid w:val="00F86466"/>
    <w:rsid w:val="00F91698"/>
    <w:rsid w:val="00F91C0B"/>
    <w:rsid w:val="00F92D09"/>
    <w:rsid w:val="00FA3920"/>
    <w:rsid w:val="00FA47E2"/>
    <w:rsid w:val="00FA76BE"/>
    <w:rsid w:val="00FB2F77"/>
    <w:rsid w:val="00FB3895"/>
    <w:rsid w:val="00FB55E9"/>
    <w:rsid w:val="00FB6BD1"/>
    <w:rsid w:val="00FC1B80"/>
    <w:rsid w:val="00FC4136"/>
    <w:rsid w:val="00FC641E"/>
    <w:rsid w:val="00FC7D8B"/>
    <w:rsid w:val="00FD3A3C"/>
    <w:rsid w:val="00FD4267"/>
    <w:rsid w:val="00FD4EB1"/>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24"/>
    <o:shapelayout v:ext="edit">
      <o:idmap v:ext="edit" data="1"/>
    </o:shapelayout>
  </w:shapeDefaults>
  <w:decimalSymbol w:val="."/>
  <w:listSeparator w:val=";"/>
  <w14:docId w14:val="16B8AC7E"/>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INAI"/>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INAI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C31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30690A"/>
    <w:rPr>
      <w:color w:val="954F72" w:themeColor="followedHyperlink"/>
      <w:u w:val="single"/>
    </w:rPr>
  </w:style>
  <w:style w:type="character" w:customStyle="1" w:styleId="Mencinsinresolver1">
    <w:name w:val="Mención sin resolver1"/>
    <w:basedOn w:val="Fuentedeprrafopredeter"/>
    <w:uiPriority w:val="99"/>
    <w:semiHidden/>
    <w:unhideWhenUsed/>
    <w:rsid w:val="00D550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99377">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7082986">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9575485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1B39F-795B-4562-8B78-EF21B5628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32</Pages>
  <Words>6958</Words>
  <Characters>38269</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37</cp:revision>
  <cp:lastPrinted>2018-06-26T19:17:00Z</cp:lastPrinted>
  <dcterms:created xsi:type="dcterms:W3CDTF">2023-06-30T18:07:00Z</dcterms:created>
  <dcterms:modified xsi:type="dcterms:W3CDTF">2023-08-01T17:17:00Z</dcterms:modified>
</cp:coreProperties>
</file>