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496CABB8" w:rsidR="00620916" w:rsidRPr="006C6479" w:rsidRDefault="00200BFC" w:rsidP="006C6479">
      <w:pPr>
        <w:spacing w:line="360" w:lineRule="auto"/>
        <w:jc w:val="both"/>
        <w:rPr>
          <w:rFonts w:ascii="Palatino Linotype" w:hAnsi="Palatino Linotype" w:cs="Arial"/>
        </w:rPr>
      </w:pPr>
      <w:r w:rsidRPr="006C6479">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59318B" w:rsidRPr="006C6479">
        <w:rPr>
          <w:rFonts w:ascii="Palatino Linotype" w:hAnsi="Palatino Linotype" w:cs="Arial"/>
        </w:rPr>
        <w:t>del</w:t>
      </w:r>
      <w:r w:rsidR="00620916" w:rsidRPr="006C6479">
        <w:rPr>
          <w:rFonts w:ascii="Palatino Linotype" w:hAnsi="Palatino Linotype" w:cs="Arial"/>
        </w:rPr>
        <w:t xml:space="preserve"> </w:t>
      </w:r>
      <w:r w:rsidR="00D40F56" w:rsidRPr="006C6479">
        <w:rPr>
          <w:rFonts w:ascii="Palatino Linotype" w:hAnsi="Palatino Linotype" w:cs="Arial"/>
        </w:rPr>
        <w:t xml:space="preserve">quince de marzo </w:t>
      </w:r>
      <w:r w:rsidR="00CE4143" w:rsidRPr="006C6479">
        <w:rPr>
          <w:rFonts w:ascii="Palatino Linotype" w:hAnsi="Palatino Linotype" w:cs="Arial"/>
        </w:rPr>
        <w:t xml:space="preserve">de dos mil </w:t>
      </w:r>
      <w:r w:rsidR="00D40F56" w:rsidRPr="006C6479">
        <w:rPr>
          <w:rFonts w:ascii="Palatino Linotype" w:hAnsi="Palatino Linotype" w:cs="Arial"/>
        </w:rPr>
        <w:t>veintitrés</w:t>
      </w:r>
      <w:r w:rsidR="00CE4143" w:rsidRPr="006C6479">
        <w:rPr>
          <w:rFonts w:ascii="Palatino Linotype" w:hAnsi="Palatino Linotype" w:cs="Arial"/>
        </w:rPr>
        <w:t>.</w:t>
      </w:r>
    </w:p>
    <w:p w14:paraId="6CE05D1B" w14:textId="77777777" w:rsidR="004B29B3" w:rsidRPr="006C6479" w:rsidRDefault="004B29B3" w:rsidP="006C6479">
      <w:pPr>
        <w:spacing w:line="360" w:lineRule="auto"/>
        <w:jc w:val="both"/>
        <w:rPr>
          <w:rFonts w:ascii="Palatino Linotype" w:hAnsi="Palatino Linotype" w:cs="Arial"/>
        </w:rPr>
      </w:pPr>
    </w:p>
    <w:p w14:paraId="71F79FE3" w14:textId="1068642B" w:rsidR="00A1125E" w:rsidRPr="006C6479" w:rsidRDefault="00D137DD" w:rsidP="006C6479">
      <w:pPr>
        <w:spacing w:line="360" w:lineRule="auto"/>
        <w:jc w:val="both"/>
        <w:rPr>
          <w:rFonts w:ascii="Palatino Linotype" w:hAnsi="Palatino Linotype" w:cs="Arial"/>
          <w:lang w:val="es-ES"/>
        </w:rPr>
      </w:pPr>
      <w:r w:rsidRPr="006C6479">
        <w:rPr>
          <w:rFonts w:ascii="Palatino Linotype" w:hAnsi="Palatino Linotype" w:cs="Arial"/>
          <w:b/>
          <w:sz w:val="28"/>
        </w:rPr>
        <w:t>VISTO</w:t>
      </w:r>
      <w:r w:rsidRPr="006C6479">
        <w:rPr>
          <w:rFonts w:ascii="Palatino Linotype" w:hAnsi="Palatino Linotype" w:cs="Arial"/>
        </w:rPr>
        <w:t xml:space="preserve"> </w:t>
      </w:r>
      <w:r w:rsidR="00C34D00" w:rsidRPr="006C6479">
        <w:rPr>
          <w:rFonts w:ascii="Palatino Linotype" w:hAnsi="Palatino Linotype" w:cs="Arial"/>
        </w:rPr>
        <w:t>el</w:t>
      </w:r>
      <w:r w:rsidRPr="006C6479">
        <w:rPr>
          <w:rFonts w:ascii="Palatino Linotype" w:hAnsi="Palatino Linotype" w:cs="Arial"/>
        </w:rPr>
        <w:t xml:space="preserve"> expediente formado con motivo del </w:t>
      </w:r>
      <w:r w:rsidR="00435024" w:rsidRPr="006C6479">
        <w:rPr>
          <w:rFonts w:ascii="Palatino Linotype" w:hAnsi="Palatino Linotype" w:cs="Arial"/>
        </w:rPr>
        <w:t>Recurso de Revisión</w:t>
      </w:r>
      <w:r w:rsidRPr="006C6479">
        <w:rPr>
          <w:rFonts w:ascii="Palatino Linotype" w:hAnsi="Palatino Linotype" w:cs="Arial"/>
        </w:rPr>
        <w:t xml:space="preserve"> </w:t>
      </w:r>
      <w:r w:rsidR="00D40F56" w:rsidRPr="006C6479">
        <w:rPr>
          <w:rFonts w:ascii="Palatino Linotype" w:hAnsi="Palatino Linotype" w:cs="Arial"/>
          <w:b/>
        </w:rPr>
        <w:t>12217</w:t>
      </w:r>
      <w:r w:rsidRPr="006C6479">
        <w:rPr>
          <w:rFonts w:ascii="Palatino Linotype" w:hAnsi="Palatino Linotype" w:cs="Arial"/>
          <w:b/>
        </w:rPr>
        <w:t>/INFOEM/IP/RR/202</w:t>
      </w:r>
      <w:r w:rsidR="00FA59CB" w:rsidRPr="006C6479">
        <w:rPr>
          <w:rFonts w:ascii="Palatino Linotype" w:hAnsi="Palatino Linotype" w:cs="Arial"/>
          <w:b/>
          <w:lang w:val="es-419"/>
        </w:rPr>
        <w:t>2</w:t>
      </w:r>
      <w:r w:rsidRPr="006C6479">
        <w:rPr>
          <w:rFonts w:ascii="Palatino Linotype" w:hAnsi="Palatino Linotype" w:cs="Arial"/>
          <w:b/>
        </w:rPr>
        <w:t xml:space="preserve">, </w:t>
      </w:r>
      <w:r w:rsidRPr="006C6479">
        <w:rPr>
          <w:rFonts w:ascii="Palatino Linotype" w:hAnsi="Palatino Linotype" w:cs="Arial"/>
        </w:rPr>
        <w:t xml:space="preserve">promovido </w:t>
      </w:r>
      <w:r w:rsidRPr="006C6479">
        <w:rPr>
          <w:rFonts w:ascii="Palatino Linotype" w:hAnsi="Palatino Linotype"/>
        </w:rPr>
        <w:t>por</w:t>
      </w:r>
      <w:r w:rsidR="005A21D8" w:rsidRPr="006C6479">
        <w:rPr>
          <w:rFonts w:ascii="Palatino Linotype" w:hAnsi="Palatino Linotype"/>
        </w:rPr>
        <w:t xml:space="preserve"> </w:t>
      </w:r>
      <w:r w:rsidR="00D40F56" w:rsidRPr="006C6479">
        <w:rPr>
          <w:rFonts w:ascii="Palatino Linotype" w:hAnsi="Palatino Linotype"/>
        </w:rPr>
        <w:t xml:space="preserve">el </w:t>
      </w:r>
      <w:r w:rsidR="00D40F56" w:rsidRPr="006C6479">
        <w:rPr>
          <w:rFonts w:ascii="Palatino Linotype" w:hAnsi="Palatino Linotype"/>
          <w:b/>
        </w:rPr>
        <w:t xml:space="preserve">C. </w:t>
      </w:r>
      <w:bookmarkStart w:id="0" w:name="_GoBack"/>
      <w:r w:rsidR="001D0DC4">
        <w:rPr>
          <w:rFonts w:ascii="Palatino Linotype" w:hAnsi="Palatino Linotype"/>
          <w:b/>
        </w:rPr>
        <w:t>XXXX XXXXX XXX</w:t>
      </w:r>
      <w:bookmarkEnd w:id="0"/>
      <w:r w:rsidR="00216080" w:rsidRPr="006C6479">
        <w:rPr>
          <w:rFonts w:ascii="Palatino Linotype" w:hAnsi="Palatino Linotype"/>
        </w:rPr>
        <w:t>,</w:t>
      </w:r>
      <w:r w:rsidRPr="006C6479">
        <w:rPr>
          <w:rFonts w:ascii="Palatino Linotype" w:hAnsi="Palatino Linotype" w:cs="Arial"/>
          <w:b/>
          <w:lang w:val="es-ES"/>
        </w:rPr>
        <w:t xml:space="preserve"> </w:t>
      </w:r>
      <w:r w:rsidRPr="006C6479">
        <w:rPr>
          <w:rFonts w:ascii="Palatino Linotype" w:hAnsi="Palatino Linotype"/>
        </w:rPr>
        <w:t xml:space="preserve">a quien en lo sucesivo se le </w:t>
      </w:r>
      <w:r w:rsidR="004C2814" w:rsidRPr="006C6479">
        <w:rPr>
          <w:rFonts w:ascii="Palatino Linotype" w:hAnsi="Palatino Linotype"/>
        </w:rPr>
        <w:t>denominará</w:t>
      </w:r>
      <w:r w:rsidRPr="006C6479">
        <w:rPr>
          <w:rFonts w:ascii="Palatino Linotype" w:hAnsi="Palatino Linotype"/>
        </w:rPr>
        <w:t xml:space="preserve"> como </w:t>
      </w:r>
      <w:r w:rsidR="00D614A1" w:rsidRPr="006C6479">
        <w:rPr>
          <w:rFonts w:ascii="Palatino Linotype" w:hAnsi="Palatino Linotype" w:cs="Arial"/>
          <w:b/>
          <w:lang w:val="es-ES"/>
        </w:rPr>
        <w:t>EL</w:t>
      </w:r>
      <w:r w:rsidRPr="006C6479">
        <w:rPr>
          <w:rFonts w:ascii="Palatino Linotype" w:hAnsi="Palatino Linotype" w:cs="Arial"/>
          <w:b/>
          <w:lang w:val="es-ES"/>
        </w:rPr>
        <w:t xml:space="preserve"> RECURRENTE,</w:t>
      </w:r>
      <w:r w:rsidRPr="006C6479">
        <w:rPr>
          <w:rFonts w:ascii="Palatino Linotype" w:hAnsi="Palatino Linotype" w:cs="Arial"/>
          <w:lang w:val="es-ES"/>
        </w:rPr>
        <w:t xml:space="preserve"> en contra de la respuesta del</w:t>
      </w:r>
      <w:r w:rsidR="00C34D00" w:rsidRPr="006C6479">
        <w:rPr>
          <w:rFonts w:ascii="Palatino Linotype" w:hAnsi="Palatino Linotype" w:cs="Arial"/>
          <w:lang w:val="es-ES"/>
        </w:rPr>
        <w:t xml:space="preserve"> </w:t>
      </w:r>
      <w:r w:rsidR="00D40F56" w:rsidRPr="006C6479">
        <w:rPr>
          <w:rFonts w:ascii="Palatino Linotype" w:hAnsi="Palatino Linotype" w:cs="Arial"/>
          <w:b/>
          <w:lang w:val="es-ES"/>
        </w:rPr>
        <w:t>Ayuntamiento de Zinacantepec</w:t>
      </w:r>
      <w:r w:rsidRPr="006C6479">
        <w:rPr>
          <w:rFonts w:ascii="Palatino Linotype" w:hAnsi="Palatino Linotype" w:cs="Arial"/>
          <w:b/>
          <w:lang w:val="es-ES"/>
        </w:rPr>
        <w:t xml:space="preserve">, </w:t>
      </w:r>
      <w:r w:rsidR="004C2814" w:rsidRPr="006C6479">
        <w:rPr>
          <w:rFonts w:ascii="Palatino Linotype" w:hAnsi="Palatino Linotype" w:cs="Arial"/>
          <w:lang w:val="es-ES"/>
        </w:rPr>
        <w:t xml:space="preserve">a quien </w:t>
      </w:r>
      <w:r w:rsidRPr="006C6479">
        <w:rPr>
          <w:rFonts w:ascii="Palatino Linotype" w:hAnsi="Palatino Linotype"/>
        </w:rPr>
        <w:t>en lo su</w:t>
      </w:r>
      <w:r w:rsidR="004C2814" w:rsidRPr="006C6479">
        <w:rPr>
          <w:rFonts w:ascii="Palatino Linotype" w:hAnsi="Palatino Linotype"/>
        </w:rPr>
        <w:t xml:space="preserve">cesivo </w:t>
      </w:r>
      <w:r w:rsidRPr="006C6479">
        <w:rPr>
          <w:rFonts w:ascii="Palatino Linotype" w:hAnsi="Palatino Linotype"/>
        </w:rPr>
        <w:t xml:space="preserve">se le denominará </w:t>
      </w:r>
      <w:r w:rsidR="004C2814" w:rsidRPr="006C6479">
        <w:rPr>
          <w:rFonts w:ascii="Palatino Linotype" w:hAnsi="Palatino Linotype"/>
        </w:rPr>
        <w:t xml:space="preserve">como </w:t>
      </w:r>
      <w:r w:rsidRPr="006C6479">
        <w:rPr>
          <w:rFonts w:ascii="Palatino Linotype" w:hAnsi="Palatino Linotype" w:cs="Arial"/>
          <w:b/>
          <w:lang w:val="es-ES"/>
        </w:rPr>
        <w:t xml:space="preserve">EL SUJETO OBLIGADO, </w:t>
      </w:r>
      <w:r w:rsidRPr="006C6479">
        <w:rPr>
          <w:rFonts w:ascii="Palatino Linotype" w:hAnsi="Palatino Linotype" w:cs="Arial"/>
          <w:lang w:val="es-ES"/>
        </w:rPr>
        <w:t>se procede a dictar la presente resolución con base en lo siguiente:</w:t>
      </w:r>
    </w:p>
    <w:p w14:paraId="22D84159" w14:textId="77777777" w:rsidR="00494E82" w:rsidRPr="006C6479" w:rsidRDefault="00494E82" w:rsidP="006C6479">
      <w:pPr>
        <w:spacing w:line="360" w:lineRule="auto"/>
        <w:jc w:val="both"/>
        <w:rPr>
          <w:rFonts w:ascii="Palatino Linotype" w:hAnsi="Palatino Linotype" w:cs="Arial"/>
          <w:lang w:val="es-ES"/>
        </w:rPr>
      </w:pPr>
    </w:p>
    <w:p w14:paraId="0708AE3B" w14:textId="23FFEADE" w:rsidR="000F0E7C" w:rsidRPr="006C6479" w:rsidRDefault="00966CE2" w:rsidP="006C6479">
      <w:pPr>
        <w:jc w:val="center"/>
        <w:rPr>
          <w:rFonts w:ascii="Palatino Linotype" w:hAnsi="Palatino Linotype" w:cs="Arial"/>
          <w:b/>
          <w:bCs/>
          <w:spacing w:val="60"/>
          <w:sz w:val="28"/>
          <w:lang w:val="es-419"/>
        </w:rPr>
      </w:pPr>
      <w:r w:rsidRPr="006C6479">
        <w:rPr>
          <w:rFonts w:ascii="Palatino Linotype" w:hAnsi="Palatino Linotype" w:cs="Arial"/>
          <w:b/>
          <w:bCs/>
          <w:spacing w:val="60"/>
          <w:sz w:val="28"/>
          <w:lang w:val="es-419"/>
        </w:rPr>
        <w:t>ANTECEDENTES</w:t>
      </w:r>
    </w:p>
    <w:p w14:paraId="3B9DFD37" w14:textId="77777777" w:rsidR="00A1125E" w:rsidRPr="006C6479" w:rsidRDefault="00A1125E" w:rsidP="006C6479">
      <w:pPr>
        <w:rPr>
          <w:rFonts w:ascii="Palatino Linotype" w:hAnsi="Palatino Linotype" w:cs="Arial"/>
          <w:b/>
          <w:bCs/>
          <w:spacing w:val="60"/>
        </w:rPr>
      </w:pPr>
    </w:p>
    <w:p w14:paraId="5D4FBB7D" w14:textId="77777777" w:rsidR="00494E82" w:rsidRPr="006C6479" w:rsidRDefault="00494E82" w:rsidP="006C6479">
      <w:pPr>
        <w:rPr>
          <w:rFonts w:ascii="Palatino Linotype" w:hAnsi="Palatino Linotype" w:cs="Arial"/>
          <w:b/>
          <w:bCs/>
          <w:spacing w:val="60"/>
        </w:rPr>
      </w:pPr>
    </w:p>
    <w:p w14:paraId="4F4A2281" w14:textId="77777777" w:rsidR="00966CE2" w:rsidRPr="006C6479" w:rsidRDefault="00966CE2" w:rsidP="006C6479">
      <w:pPr>
        <w:spacing w:line="360" w:lineRule="auto"/>
        <w:jc w:val="both"/>
        <w:rPr>
          <w:rFonts w:ascii="Palatino Linotype" w:hAnsi="Palatino Linotype"/>
          <w:b/>
          <w:sz w:val="28"/>
          <w:szCs w:val="28"/>
        </w:rPr>
      </w:pPr>
      <w:r w:rsidRPr="006C6479">
        <w:rPr>
          <w:rFonts w:ascii="Palatino Linotype" w:hAnsi="Palatino Linotype"/>
          <w:b/>
          <w:sz w:val="28"/>
          <w:szCs w:val="28"/>
        </w:rPr>
        <w:t>I. De la Solicitud de Información</w:t>
      </w:r>
    </w:p>
    <w:p w14:paraId="783F241B" w14:textId="7437E9B9" w:rsidR="000667D2" w:rsidRPr="006C6479" w:rsidRDefault="00D40F56" w:rsidP="006C6479">
      <w:pPr>
        <w:spacing w:line="360" w:lineRule="auto"/>
        <w:jc w:val="both"/>
        <w:rPr>
          <w:rFonts w:ascii="Palatino Linotype" w:eastAsia="MS Mincho" w:hAnsi="Palatino Linotype" w:cs="Arial"/>
          <w:bCs/>
        </w:rPr>
      </w:pPr>
      <w:r w:rsidRPr="006C6479">
        <w:rPr>
          <w:rFonts w:ascii="Palatino Linotype" w:eastAsia="MS Mincho" w:hAnsi="Palatino Linotype" w:cs="Arial"/>
        </w:rPr>
        <w:t>El</w:t>
      </w:r>
      <w:r w:rsidR="00163A20" w:rsidRPr="006C6479">
        <w:rPr>
          <w:rFonts w:ascii="Palatino Linotype" w:eastAsia="MS Mincho" w:hAnsi="Palatino Linotype" w:cs="Arial"/>
        </w:rPr>
        <w:t xml:space="preserve"> </w:t>
      </w:r>
      <w:bookmarkStart w:id="1" w:name="_Hlk66905340"/>
      <w:r w:rsidRPr="006C6479">
        <w:rPr>
          <w:rFonts w:ascii="Palatino Linotype" w:eastAsia="MS Mincho" w:hAnsi="Palatino Linotype" w:cs="Arial"/>
          <w:b/>
        </w:rPr>
        <w:t xml:space="preserve">once de </w:t>
      </w:r>
      <w:r w:rsidR="00200DE0" w:rsidRPr="006C6479">
        <w:rPr>
          <w:rFonts w:ascii="Palatino Linotype" w:eastAsia="MS Mincho" w:hAnsi="Palatino Linotype" w:cs="Arial"/>
          <w:b/>
        </w:rPr>
        <w:t xml:space="preserve">mayo </w:t>
      </w:r>
      <w:r w:rsidR="0074343D" w:rsidRPr="006C6479">
        <w:rPr>
          <w:rFonts w:ascii="Palatino Linotype" w:eastAsia="MS Mincho" w:hAnsi="Palatino Linotype" w:cs="Arial"/>
          <w:b/>
        </w:rPr>
        <w:t xml:space="preserve">de dos mil </w:t>
      </w:r>
      <w:bookmarkEnd w:id="1"/>
      <w:r w:rsidR="00F3794A" w:rsidRPr="006C6479">
        <w:rPr>
          <w:rFonts w:ascii="Palatino Linotype" w:eastAsia="MS Mincho" w:hAnsi="Palatino Linotype" w:cs="Arial"/>
          <w:b/>
        </w:rPr>
        <w:t>veintidós</w:t>
      </w:r>
      <w:r w:rsidR="00163A20" w:rsidRPr="006C6479">
        <w:rPr>
          <w:rFonts w:ascii="Palatino Linotype" w:eastAsia="MS Mincho" w:hAnsi="Palatino Linotype" w:cs="Arial"/>
        </w:rPr>
        <w:t xml:space="preserve">, </w:t>
      </w:r>
      <w:r w:rsidR="000667D2" w:rsidRPr="006C6479">
        <w:rPr>
          <w:rFonts w:ascii="Palatino Linotype" w:eastAsia="MS Mincho" w:hAnsi="Palatino Linotype" w:cs="Arial"/>
          <w:b/>
          <w:lang w:val="es-419"/>
        </w:rPr>
        <w:t>EL RECURRENTE</w:t>
      </w:r>
      <w:r w:rsidR="000667D2" w:rsidRPr="006C6479">
        <w:rPr>
          <w:rFonts w:ascii="Palatino Linotype" w:eastAsia="MS Mincho" w:hAnsi="Palatino Linotype" w:cs="Arial"/>
        </w:rPr>
        <w:t xml:space="preserve"> </w:t>
      </w:r>
      <w:r w:rsidR="000667D2" w:rsidRPr="006C6479">
        <w:rPr>
          <w:rFonts w:ascii="Palatino Linotype" w:eastAsia="MS Mincho" w:hAnsi="Palatino Linotype" w:cs="Arial"/>
          <w:lang w:val="es-ES_tradnl"/>
        </w:rPr>
        <w:t xml:space="preserve">presentó a través del Sistema de Acceso a la Información Mexiquense, en lo subsecuente </w:t>
      </w:r>
      <w:r w:rsidR="000667D2" w:rsidRPr="006C6479">
        <w:rPr>
          <w:rFonts w:ascii="Palatino Linotype" w:eastAsia="MS Mincho" w:hAnsi="Palatino Linotype" w:cs="Arial"/>
          <w:b/>
          <w:lang w:val="es-ES_tradnl"/>
        </w:rPr>
        <w:t>EL SAIMEX</w:t>
      </w:r>
      <w:r w:rsidR="000667D2" w:rsidRPr="006C6479">
        <w:rPr>
          <w:rFonts w:ascii="Palatino Linotype" w:eastAsia="MS Mincho" w:hAnsi="Palatino Linotype" w:cs="Arial"/>
          <w:lang w:val="es-ES_tradnl"/>
        </w:rPr>
        <w:t xml:space="preserve"> ante </w:t>
      </w:r>
      <w:r w:rsidR="000667D2" w:rsidRPr="006C6479">
        <w:rPr>
          <w:rFonts w:ascii="Palatino Linotype" w:eastAsia="MS Mincho" w:hAnsi="Palatino Linotype" w:cs="Arial"/>
          <w:b/>
          <w:lang w:val="es-ES_tradnl"/>
        </w:rPr>
        <w:t>EL SUJETO OBLIGADO</w:t>
      </w:r>
      <w:r w:rsidR="000667D2" w:rsidRPr="006C6479">
        <w:rPr>
          <w:rFonts w:ascii="Palatino Linotype" w:eastAsia="MS Mincho" w:hAnsi="Palatino Linotype" w:cs="Arial"/>
          <w:lang w:val="es-ES_tradnl"/>
        </w:rPr>
        <w:t xml:space="preserve">, la solicitud de acceso a la información pública, </w:t>
      </w:r>
      <w:r w:rsidR="000667D2" w:rsidRPr="006C6479">
        <w:rPr>
          <w:rFonts w:ascii="Palatino Linotype" w:eastAsia="MS Mincho" w:hAnsi="Palatino Linotype" w:cs="Arial"/>
        </w:rPr>
        <w:t xml:space="preserve">a la que se le asignó el número de </w:t>
      </w:r>
      <w:bookmarkStart w:id="2" w:name="_Hlk71626058"/>
      <w:bookmarkStart w:id="3" w:name="_Hlk72841721"/>
      <w:bookmarkStart w:id="4" w:name="_Hlk73992511"/>
      <w:bookmarkStart w:id="5" w:name="_Hlk79436216"/>
      <w:bookmarkStart w:id="6" w:name="_Hlk79487986"/>
      <w:bookmarkStart w:id="7" w:name="_Hlk81858819"/>
      <w:r w:rsidR="000667D2" w:rsidRPr="006C6479">
        <w:rPr>
          <w:rFonts w:ascii="Palatino Linotype" w:eastAsia="MS Mincho" w:hAnsi="Palatino Linotype" w:cs="Arial"/>
        </w:rPr>
        <w:t xml:space="preserve">expediente </w:t>
      </w:r>
      <w:bookmarkEnd w:id="2"/>
      <w:bookmarkEnd w:id="3"/>
      <w:bookmarkEnd w:id="4"/>
      <w:bookmarkEnd w:id="5"/>
      <w:bookmarkEnd w:id="6"/>
      <w:bookmarkEnd w:id="7"/>
      <w:r w:rsidRPr="006C6479">
        <w:rPr>
          <w:rFonts w:ascii="Palatino Linotype" w:eastAsia="MS Mincho" w:hAnsi="Palatino Linotype" w:cs="Arial"/>
          <w:b/>
          <w:bCs/>
          <w:lang w:val="es-ES"/>
        </w:rPr>
        <w:t xml:space="preserve"> 00135/ZINACANT/IP/2022</w:t>
      </w:r>
      <w:r w:rsidR="000667D2" w:rsidRPr="006C6479">
        <w:rPr>
          <w:rFonts w:ascii="Palatino Linotype" w:eastAsia="MS Mincho" w:hAnsi="Palatino Linotype" w:cs="Arial"/>
          <w:b/>
          <w:bCs/>
        </w:rPr>
        <w:t xml:space="preserve">, </w:t>
      </w:r>
      <w:r w:rsidR="000667D2" w:rsidRPr="006C6479">
        <w:rPr>
          <w:rFonts w:ascii="Palatino Linotype" w:eastAsia="MS Mincho" w:hAnsi="Palatino Linotype" w:cs="Arial"/>
          <w:bCs/>
        </w:rPr>
        <w:t>mediante el cual requirió, lo siguiente:</w:t>
      </w:r>
    </w:p>
    <w:p w14:paraId="6E8291E3" w14:textId="3B02DF59" w:rsidR="009959DB" w:rsidRPr="006C6479" w:rsidRDefault="009959DB" w:rsidP="006C6479">
      <w:pPr>
        <w:spacing w:line="360" w:lineRule="auto"/>
        <w:jc w:val="both"/>
        <w:rPr>
          <w:rFonts w:ascii="Palatino Linotype" w:eastAsia="MS Mincho" w:hAnsi="Palatino Linotype" w:cs="Arial"/>
          <w:bCs/>
          <w:sz w:val="14"/>
        </w:rPr>
      </w:pPr>
    </w:p>
    <w:p w14:paraId="39468A7E" w14:textId="146CB4EE" w:rsidR="00C34D00" w:rsidRPr="006C6479" w:rsidRDefault="00FA59CB" w:rsidP="006C6479">
      <w:pPr>
        <w:ind w:left="851" w:right="902"/>
        <w:jc w:val="both"/>
        <w:rPr>
          <w:rFonts w:ascii="Palatino Linotype" w:eastAsia="MS Mincho" w:hAnsi="Palatino Linotype" w:cs="Arial"/>
          <w:bCs/>
          <w:sz w:val="28"/>
          <w:lang w:val="es-419"/>
        </w:rPr>
      </w:pPr>
      <w:r w:rsidRPr="006C6479">
        <w:rPr>
          <w:rFonts w:ascii="Palatino Linotype" w:hAnsi="Palatino Linotype" w:cs="Arial"/>
          <w:i/>
          <w:iCs/>
          <w:sz w:val="22"/>
          <w:szCs w:val="20"/>
          <w:lang w:val="es-419"/>
        </w:rPr>
        <w:t>“</w:t>
      </w:r>
      <w:proofErr w:type="spellStart"/>
      <w:r w:rsidR="00D40F56" w:rsidRPr="006C6479">
        <w:rPr>
          <w:rFonts w:ascii="Palatino Linotype" w:hAnsi="Palatino Linotype" w:cs="Arial"/>
          <w:i/>
          <w:iCs/>
          <w:sz w:val="22"/>
          <w:szCs w:val="20"/>
        </w:rPr>
        <w:t>Cual</w:t>
      </w:r>
      <w:proofErr w:type="spellEnd"/>
      <w:r w:rsidR="00D40F56" w:rsidRPr="006C6479">
        <w:rPr>
          <w:rFonts w:ascii="Palatino Linotype" w:hAnsi="Palatino Linotype" w:cs="Arial"/>
          <w:i/>
          <w:iCs/>
          <w:sz w:val="22"/>
          <w:szCs w:val="20"/>
        </w:rPr>
        <w:t xml:space="preserve"> es el </w:t>
      </w:r>
      <w:proofErr w:type="spellStart"/>
      <w:r w:rsidR="00D40F56" w:rsidRPr="006C6479">
        <w:rPr>
          <w:rFonts w:ascii="Palatino Linotype" w:hAnsi="Palatino Linotype" w:cs="Arial"/>
          <w:i/>
          <w:iCs/>
          <w:sz w:val="22"/>
          <w:szCs w:val="20"/>
        </w:rPr>
        <w:t>el</w:t>
      </w:r>
      <w:proofErr w:type="spellEnd"/>
      <w:r w:rsidR="00D40F56" w:rsidRPr="006C6479">
        <w:rPr>
          <w:rFonts w:ascii="Palatino Linotype" w:hAnsi="Palatino Linotype" w:cs="Arial"/>
          <w:i/>
          <w:iCs/>
          <w:sz w:val="22"/>
          <w:szCs w:val="20"/>
        </w:rPr>
        <w:t xml:space="preserve"> monto total asignado para la pavimentación de la calle bellavista en carácter de segunda fase, Ubicada en la colonia ejido de san francisco </w:t>
      </w:r>
      <w:proofErr w:type="spellStart"/>
      <w:r w:rsidR="00D40F56" w:rsidRPr="006C6479">
        <w:rPr>
          <w:rFonts w:ascii="Palatino Linotype" w:hAnsi="Palatino Linotype" w:cs="Arial"/>
          <w:i/>
          <w:iCs/>
          <w:sz w:val="22"/>
          <w:szCs w:val="20"/>
        </w:rPr>
        <w:t>tlalcilalcalpan</w:t>
      </w:r>
      <w:proofErr w:type="spellEnd"/>
      <w:r w:rsidR="00D40F56" w:rsidRPr="006C6479">
        <w:rPr>
          <w:rFonts w:ascii="Palatino Linotype" w:hAnsi="Palatino Linotype" w:cs="Arial"/>
          <w:i/>
          <w:iCs/>
          <w:sz w:val="22"/>
          <w:szCs w:val="20"/>
        </w:rPr>
        <w:t xml:space="preserve"> Zinacantepec; cual es el </w:t>
      </w:r>
      <w:proofErr w:type="spellStart"/>
      <w:r w:rsidR="00D40F56" w:rsidRPr="006C6479">
        <w:rPr>
          <w:rFonts w:ascii="Palatino Linotype" w:hAnsi="Palatino Linotype" w:cs="Arial"/>
          <w:i/>
          <w:iCs/>
          <w:sz w:val="22"/>
          <w:szCs w:val="20"/>
        </w:rPr>
        <w:t>catalogo</w:t>
      </w:r>
      <w:proofErr w:type="spellEnd"/>
      <w:r w:rsidR="00D40F56" w:rsidRPr="006C6479">
        <w:rPr>
          <w:rFonts w:ascii="Palatino Linotype" w:hAnsi="Palatino Linotype" w:cs="Arial"/>
          <w:i/>
          <w:iCs/>
          <w:sz w:val="22"/>
          <w:szCs w:val="20"/>
        </w:rPr>
        <w:t xml:space="preserve"> de conceptos que comprenden dicha obra; al igual que solicito evidencia del concurso para la asignación de esta obra; solicito la copia del acta constitutiva de COCICOVI de esta obra. Así mismo solicito se me informe si hay o no un monto asignado ya por la administración pasada para concluir con la </w:t>
      </w:r>
      <w:r w:rsidR="00D40F56" w:rsidRPr="006C6479">
        <w:rPr>
          <w:rFonts w:ascii="Palatino Linotype" w:hAnsi="Palatino Linotype" w:cs="Arial"/>
          <w:i/>
          <w:iCs/>
          <w:sz w:val="22"/>
          <w:szCs w:val="20"/>
        </w:rPr>
        <w:lastRenderedPageBreak/>
        <w:t>pavimentación total incluyendo guarniciones y banquetas de la calle mencionada, de ser así solicito se agregue evidencia.</w:t>
      </w:r>
      <w:r w:rsidRPr="006C6479">
        <w:rPr>
          <w:rFonts w:ascii="Palatino Linotype" w:hAnsi="Palatino Linotype" w:cs="Arial"/>
          <w:i/>
          <w:iCs/>
          <w:sz w:val="22"/>
          <w:szCs w:val="20"/>
          <w:lang w:val="es-419"/>
        </w:rPr>
        <w:t>”</w:t>
      </w:r>
      <w:r w:rsidR="00C34D00" w:rsidRPr="006C6479">
        <w:rPr>
          <w:rFonts w:ascii="Palatino Linotype" w:hAnsi="Palatino Linotype" w:cs="Arial"/>
          <w:i/>
          <w:iCs/>
          <w:sz w:val="22"/>
          <w:szCs w:val="20"/>
          <w:lang w:val="es-ES"/>
        </w:rPr>
        <w:t xml:space="preserve"> </w:t>
      </w:r>
      <w:r w:rsidR="00C34D00" w:rsidRPr="006C6479">
        <w:rPr>
          <w:rFonts w:ascii="Palatino Linotype" w:hAnsi="Palatino Linotype" w:cs="Arial"/>
          <w:iCs/>
          <w:sz w:val="22"/>
          <w:szCs w:val="20"/>
          <w:lang w:val="es-ES"/>
        </w:rPr>
        <w:t>(</w:t>
      </w:r>
      <w:r w:rsidRPr="006C6479">
        <w:rPr>
          <w:rFonts w:ascii="Palatino Linotype" w:hAnsi="Palatino Linotype" w:cs="Arial"/>
          <w:iCs/>
          <w:sz w:val="22"/>
          <w:szCs w:val="20"/>
          <w:lang w:val="es-419"/>
        </w:rPr>
        <w:t>Sic</w:t>
      </w:r>
      <w:r w:rsidR="00C34D00" w:rsidRPr="006C6479">
        <w:rPr>
          <w:rFonts w:ascii="Palatino Linotype" w:hAnsi="Palatino Linotype" w:cs="Arial"/>
          <w:iCs/>
          <w:sz w:val="22"/>
          <w:szCs w:val="20"/>
          <w:lang w:val="es-ES"/>
        </w:rPr>
        <w:t>)</w:t>
      </w:r>
      <w:r w:rsidRPr="006C6479">
        <w:rPr>
          <w:rFonts w:ascii="Palatino Linotype" w:hAnsi="Palatino Linotype" w:cs="Arial"/>
          <w:iCs/>
          <w:sz w:val="22"/>
          <w:szCs w:val="20"/>
          <w:lang w:val="es-419"/>
        </w:rPr>
        <w:t>.</w:t>
      </w:r>
    </w:p>
    <w:p w14:paraId="7E7327EF" w14:textId="114F0198" w:rsidR="003F343F" w:rsidRPr="006C6479" w:rsidRDefault="003F343F" w:rsidP="006C6479">
      <w:pPr>
        <w:tabs>
          <w:tab w:val="left" w:pos="851"/>
        </w:tabs>
        <w:ind w:right="901"/>
        <w:jc w:val="both"/>
        <w:rPr>
          <w:rFonts w:ascii="Palatino Linotype" w:eastAsia="MS Mincho" w:hAnsi="Palatino Linotype" w:cs="Arial"/>
          <w:sz w:val="44"/>
          <w:szCs w:val="22"/>
        </w:rPr>
      </w:pPr>
    </w:p>
    <w:p w14:paraId="3A2F0D43" w14:textId="5E16D9FB" w:rsidR="00A525BF" w:rsidRPr="006C6479" w:rsidRDefault="003F157B" w:rsidP="006C6479">
      <w:pPr>
        <w:widowControl w:val="0"/>
        <w:autoSpaceDE w:val="0"/>
        <w:autoSpaceDN w:val="0"/>
        <w:adjustRightInd w:val="0"/>
        <w:spacing w:line="360" w:lineRule="auto"/>
        <w:jc w:val="both"/>
        <w:rPr>
          <w:rFonts w:ascii="Palatino Linotype" w:hAnsi="Palatino Linotype" w:cs="Arial"/>
          <w:b/>
        </w:rPr>
      </w:pPr>
      <w:r w:rsidRPr="006C6479">
        <w:rPr>
          <w:rFonts w:ascii="Palatino Linotype" w:eastAsia="Calibri" w:hAnsi="Palatino Linotype" w:cs="Arial"/>
          <w:b/>
          <w:bCs/>
          <w:lang w:val="es-ES" w:eastAsia="en-US"/>
        </w:rPr>
        <w:t>MODALIDAD DE ENTREGA</w:t>
      </w:r>
      <w:r w:rsidR="00A525BF" w:rsidRPr="006C6479">
        <w:rPr>
          <w:rFonts w:ascii="Palatino Linotype" w:eastAsia="Calibri" w:hAnsi="Palatino Linotype" w:cs="Arial"/>
          <w:b/>
          <w:bCs/>
          <w:lang w:val="es-ES" w:eastAsia="en-US"/>
        </w:rPr>
        <w:t xml:space="preserve">: </w:t>
      </w:r>
      <w:r w:rsidR="002C1E43" w:rsidRPr="006C6479">
        <w:rPr>
          <w:rFonts w:ascii="Palatino Linotype" w:hAnsi="Palatino Linotype" w:cs="Arial"/>
        </w:rPr>
        <w:t>Vía Sistema de Acceso a la Información Mexiquense</w:t>
      </w:r>
      <w:r w:rsidR="00C24A44" w:rsidRPr="006C6479">
        <w:rPr>
          <w:rFonts w:ascii="Palatino Linotype" w:hAnsi="Palatino Linotype" w:cs="Arial"/>
        </w:rPr>
        <w:t xml:space="preserve"> </w:t>
      </w:r>
      <w:r w:rsidR="002C1E43" w:rsidRPr="006C6479">
        <w:rPr>
          <w:rFonts w:ascii="Palatino Linotype" w:hAnsi="Palatino Linotype" w:cs="Arial"/>
          <w:b/>
        </w:rPr>
        <w:t>(</w:t>
      </w:r>
      <w:r w:rsidR="00C24A44" w:rsidRPr="006C6479">
        <w:rPr>
          <w:rFonts w:ascii="Palatino Linotype" w:hAnsi="Palatino Linotype" w:cs="Arial"/>
          <w:b/>
        </w:rPr>
        <w:t>SAIMEX</w:t>
      </w:r>
      <w:r w:rsidR="002C1E43" w:rsidRPr="006C6479">
        <w:rPr>
          <w:rFonts w:ascii="Palatino Linotype" w:hAnsi="Palatino Linotype" w:cs="Arial"/>
          <w:b/>
        </w:rPr>
        <w:t>)</w:t>
      </w:r>
      <w:r w:rsidR="00C24A44" w:rsidRPr="006C6479">
        <w:rPr>
          <w:rFonts w:ascii="Palatino Linotype" w:hAnsi="Palatino Linotype" w:cs="Arial"/>
          <w:b/>
        </w:rPr>
        <w:t>.</w:t>
      </w:r>
    </w:p>
    <w:p w14:paraId="69A075F2" w14:textId="77777777" w:rsidR="000667D2" w:rsidRPr="006C6479" w:rsidRDefault="000667D2" w:rsidP="006C647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64ADA6B" w14:textId="77777777" w:rsidR="00C24A44" w:rsidRPr="006C6479" w:rsidRDefault="00D614A1" w:rsidP="006C6479">
      <w:pPr>
        <w:spacing w:line="360" w:lineRule="auto"/>
        <w:jc w:val="both"/>
        <w:rPr>
          <w:rFonts w:ascii="Palatino Linotype" w:hAnsi="Palatino Linotype"/>
          <w:b/>
          <w:sz w:val="28"/>
          <w:szCs w:val="28"/>
        </w:rPr>
      </w:pPr>
      <w:r w:rsidRPr="006C6479">
        <w:rPr>
          <w:rFonts w:ascii="Palatino Linotype" w:hAnsi="Palatino Linotype"/>
          <w:b/>
          <w:sz w:val="28"/>
          <w:szCs w:val="28"/>
          <w:lang w:val="es-419"/>
        </w:rPr>
        <w:t>I</w:t>
      </w:r>
      <w:r w:rsidRPr="006C6479">
        <w:rPr>
          <w:rFonts w:ascii="Palatino Linotype" w:hAnsi="Palatino Linotype"/>
          <w:b/>
          <w:sz w:val="28"/>
          <w:szCs w:val="28"/>
        </w:rPr>
        <w:t xml:space="preserve">I. </w:t>
      </w:r>
      <w:r w:rsidR="00C24A44" w:rsidRPr="006C6479">
        <w:rPr>
          <w:rFonts w:ascii="Palatino Linotype" w:hAnsi="Palatino Linotype"/>
          <w:b/>
          <w:sz w:val="28"/>
          <w:szCs w:val="28"/>
        </w:rPr>
        <w:t>Turno de requerimiento del Sujeto Obligado.</w:t>
      </w:r>
    </w:p>
    <w:p w14:paraId="502BFB6A" w14:textId="6D15909A" w:rsidR="00D614A1" w:rsidRPr="006C6479" w:rsidRDefault="00D40F56" w:rsidP="006C6479">
      <w:pPr>
        <w:widowControl w:val="0"/>
        <w:autoSpaceDE w:val="0"/>
        <w:autoSpaceDN w:val="0"/>
        <w:adjustRightInd w:val="0"/>
        <w:spacing w:line="360" w:lineRule="auto"/>
        <w:jc w:val="both"/>
        <w:rPr>
          <w:rFonts w:ascii="Palatino Linotype" w:hAnsi="Palatino Linotype" w:cs="Segoe UI"/>
          <w:lang w:eastAsia="es-MX"/>
        </w:rPr>
      </w:pPr>
      <w:r w:rsidRPr="006C6479">
        <w:rPr>
          <w:rFonts w:ascii="Palatino Linotype" w:hAnsi="Palatino Linotype" w:cs="Segoe UI"/>
          <w:lang w:eastAsia="es-MX"/>
        </w:rPr>
        <w:t>El</w:t>
      </w:r>
      <w:r w:rsidR="00D614A1" w:rsidRPr="006C6479">
        <w:rPr>
          <w:rFonts w:ascii="Palatino Linotype" w:hAnsi="Palatino Linotype" w:cs="Segoe UI"/>
          <w:lang w:eastAsia="es-MX"/>
        </w:rPr>
        <w:t xml:space="preserve"> </w:t>
      </w:r>
      <w:r w:rsidRPr="006C6479">
        <w:rPr>
          <w:rFonts w:ascii="Palatino Linotype" w:hAnsi="Palatino Linotype" w:cs="Segoe UI"/>
          <w:b/>
          <w:lang w:eastAsia="es-MX"/>
        </w:rPr>
        <w:t>veinticinco</w:t>
      </w:r>
      <w:r w:rsidR="00200DE0" w:rsidRPr="006C6479">
        <w:rPr>
          <w:rFonts w:ascii="Palatino Linotype" w:hAnsi="Palatino Linotype" w:cs="Segoe UI"/>
          <w:b/>
          <w:lang w:eastAsia="es-MX"/>
        </w:rPr>
        <w:t xml:space="preserve"> de mayo </w:t>
      </w:r>
      <w:r w:rsidR="00D614A1" w:rsidRPr="006C6479">
        <w:rPr>
          <w:rFonts w:ascii="Palatino Linotype" w:hAnsi="Palatino Linotype" w:cs="Segoe UI"/>
          <w:b/>
          <w:lang w:eastAsia="es-MX"/>
        </w:rPr>
        <w:t xml:space="preserve">de dos mil </w:t>
      </w:r>
      <w:r w:rsidR="00D614A1" w:rsidRPr="006C6479">
        <w:rPr>
          <w:rFonts w:ascii="Palatino Linotype" w:hAnsi="Palatino Linotype" w:cs="Segoe UI"/>
          <w:b/>
          <w:lang w:val="es-419" w:eastAsia="es-MX"/>
        </w:rPr>
        <w:t>veintidós</w:t>
      </w:r>
      <w:r w:rsidR="00D614A1" w:rsidRPr="006C6479">
        <w:rPr>
          <w:rFonts w:ascii="Palatino Linotype" w:hAnsi="Palatino Linotype" w:cs="Segoe UI"/>
          <w:lang w:eastAsia="es-MX"/>
        </w:rPr>
        <w:t xml:space="preserve">, </w:t>
      </w:r>
      <w:r w:rsidR="00D614A1" w:rsidRPr="006C6479">
        <w:rPr>
          <w:rFonts w:ascii="Palatino Linotype" w:hAnsi="Palatino Linotype" w:cs="Segoe UI"/>
          <w:b/>
          <w:bCs/>
          <w:lang w:eastAsia="es-MX"/>
        </w:rPr>
        <w:t>EL SU</w:t>
      </w:r>
      <w:r w:rsidR="00D614A1" w:rsidRPr="006C6479">
        <w:rPr>
          <w:rFonts w:ascii="Palatino Linotype" w:hAnsi="Palatino Linotype" w:cs="Segoe UI"/>
          <w:b/>
          <w:lang w:eastAsia="es-MX"/>
        </w:rPr>
        <w:t>JETO OBLIGADO</w:t>
      </w:r>
      <w:r w:rsidR="00D614A1" w:rsidRPr="006C6479">
        <w:rPr>
          <w:rFonts w:ascii="Palatino Linotype" w:hAnsi="Palatino Linotype" w:cs="Segoe UI"/>
          <w:lang w:eastAsia="es-MX"/>
        </w:rPr>
        <w:t xml:space="preserve"> turno mediante requerimiento al servidor público habilitado que estimó competente para </w:t>
      </w:r>
      <w:r w:rsidR="005A5D08" w:rsidRPr="006C6479">
        <w:rPr>
          <w:rFonts w:ascii="Palatino Linotype" w:hAnsi="Palatino Linotype" w:cs="Segoe UI"/>
          <w:lang w:eastAsia="es-MX"/>
        </w:rPr>
        <w:t xml:space="preserve">dar contestación a la solicitud de acceso a la información de mérito, acto que consta </w:t>
      </w:r>
      <w:r w:rsidR="00D614A1" w:rsidRPr="006C6479">
        <w:rPr>
          <w:rFonts w:ascii="Palatino Linotype" w:hAnsi="Palatino Linotype" w:cs="Segoe UI"/>
          <w:lang w:eastAsia="es-MX"/>
        </w:rPr>
        <w:t>en los siguientes términos:</w:t>
      </w:r>
    </w:p>
    <w:p w14:paraId="4D4634F2" w14:textId="626371CE" w:rsidR="005A5D08" w:rsidRPr="006C6479" w:rsidRDefault="00D40F56" w:rsidP="006C6479">
      <w:pPr>
        <w:widowControl w:val="0"/>
        <w:autoSpaceDE w:val="0"/>
        <w:autoSpaceDN w:val="0"/>
        <w:adjustRightInd w:val="0"/>
        <w:spacing w:line="360" w:lineRule="auto"/>
        <w:ind w:left="-284"/>
        <w:jc w:val="both"/>
        <w:rPr>
          <w:rFonts w:ascii="Palatino Linotype" w:hAnsi="Palatino Linotype" w:cs="Segoe UI"/>
          <w:lang w:eastAsia="es-MX"/>
        </w:rPr>
      </w:pPr>
      <w:r w:rsidRPr="006C6479">
        <w:rPr>
          <w:noProof/>
          <w:lang w:eastAsia="es-MX"/>
        </w:rPr>
        <w:drawing>
          <wp:inline distT="0" distB="0" distL="0" distR="0" wp14:anchorId="1C11C501" wp14:editId="03988EA5">
            <wp:extent cx="5791835" cy="755650"/>
            <wp:effectExtent l="152400" t="152400" r="361315" b="368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55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0421E49E" w14:textId="2E3CC922" w:rsidR="00D40F56" w:rsidRPr="006C6479" w:rsidRDefault="00D40F56" w:rsidP="006C6479">
      <w:pPr>
        <w:widowControl w:val="0"/>
        <w:autoSpaceDE w:val="0"/>
        <w:autoSpaceDN w:val="0"/>
        <w:adjustRightInd w:val="0"/>
        <w:spacing w:line="360" w:lineRule="auto"/>
        <w:jc w:val="both"/>
        <w:rPr>
          <w:rFonts w:ascii="Palatino Linotype" w:hAnsi="Palatino Linotype" w:cs="Segoe UI"/>
          <w:lang w:eastAsia="es-MX"/>
        </w:rPr>
      </w:pPr>
      <w:r w:rsidRPr="006C6479">
        <w:rPr>
          <w:rFonts w:ascii="Palatino Linotype" w:hAnsi="Palatino Linotype"/>
          <w:b/>
          <w:sz w:val="28"/>
          <w:szCs w:val="28"/>
        </w:rPr>
        <w:t xml:space="preserve">III. De la </w:t>
      </w:r>
      <w:r w:rsidRPr="006C6479">
        <w:rPr>
          <w:rFonts w:ascii="Palatino Linotype" w:hAnsi="Palatino Linotype" w:cs="Arial"/>
          <w:b/>
          <w:sz w:val="28"/>
          <w:szCs w:val="28"/>
        </w:rPr>
        <w:t>Prórroga</w:t>
      </w:r>
      <w:r w:rsidRPr="006C6479">
        <w:rPr>
          <w:rFonts w:ascii="Palatino Linotype" w:hAnsi="Palatino Linotype" w:cs="Segoe UI"/>
          <w:lang w:eastAsia="es-MX"/>
        </w:rPr>
        <w:t xml:space="preserve"> </w:t>
      </w:r>
    </w:p>
    <w:p w14:paraId="234C4510" w14:textId="01C54A52" w:rsidR="00D40F56" w:rsidRPr="006C6479" w:rsidRDefault="00D40F56" w:rsidP="006C6479">
      <w:pPr>
        <w:pStyle w:val="Prrafodelista"/>
        <w:tabs>
          <w:tab w:val="left" w:pos="709"/>
        </w:tabs>
        <w:spacing w:line="360" w:lineRule="auto"/>
        <w:ind w:left="0"/>
        <w:jc w:val="both"/>
        <w:rPr>
          <w:rFonts w:ascii="Palatino Linotype" w:hAnsi="Palatino Linotype" w:cs="Segoe UI"/>
          <w:lang w:eastAsia="es-MX"/>
        </w:rPr>
      </w:pPr>
      <w:r w:rsidRPr="006C6479">
        <w:rPr>
          <w:rFonts w:ascii="Palatino Linotype" w:hAnsi="Palatino Linotype" w:cs="Segoe UI"/>
          <w:lang w:eastAsia="es-MX"/>
        </w:rPr>
        <w:t xml:space="preserve">El </w:t>
      </w:r>
      <w:r w:rsidRPr="006C6479">
        <w:rPr>
          <w:rFonts w:ascii="Palatino Linotype" w:hAnsi="Palatino Linotype" w:cs="Segoe UI"/>
          <w:b/>
          <w:lang w:eastAsia="es-MX"/>
        </w:rPr>
        <w:t xml:space="preserve">tres de junio de dos mil </w:t>
      </w:r>
      <w:r w:rsidRPr="006C6479">
        <w:rPr>
          <w:rFonts w:ascii="Palatino Linotype" w:hAnsi="Palatino Linotype" w:cs="Segoe UI"/>
          <w:b/>
          <w:lang w:val="es-419" w:eastAsia="es-MX"/>
        </w:rPr>
        <w:t>veintidós</w:t>
      </w:r>
      <w:r w:rsidRPr="006C6479">
        <w:rPr>
          <w:rFonts w:ascii="Palatino Linotype" w:hAnsi="Palatino Linotype" w:cs="Segoe UI"/>
          <w:lang w:eastAsia="es-MX"/>
        </w:rPr>
        <w:t xml:space="preserve">, </w:t>
      </w:r>
      <w:r w:rsidRPr="006C6479">
        <w:rPr>
          <w:rFonts w:ascii="Palatino Linotype" w:hAnsi="Palatino Linotype" w:cs="Segoe UI"/>
          <w:b/>
          <w:bCs/>
          <w:lang w:eastAsia="es-MX"/>
        </w:rPr>
        <w:t>EL SU</w:t>
      </w:r>
      <w:r w:rsidRPr="006C6479">
        <w:rPr>
          <w:rFonts w:ascii="Palatino Linotype" w:hAnsi="Palatino Linotype" w:cs="Segoe UI"/>
          <w:b/>
          <w:lang w:eastAsia="es-MX"/>
        </w:rPr>
        <w:t>JETO OBLIGADO</w:t>
      </w:r>
      <w:r w:rsidRPr="006C6479">
        <w:rPr>
          <w:rFonts w:ascii="Palatino Linotype" w:hAnsi="Palatino Linotype" w:cs="Segoe UI"/>
          <w:lang w:eastAsia="es-MX"/>
        </w:rPr>
        <w:t xml:space="preserve"> notificó vía </w:t>
      </w:r>
      <w:r w:rsidRPr="006C6479">
        <w:rPr>
          <w:rFonts w:ascii="Palatino Linotype" w:hAnsi="Palatino Linotype" w:cs="Segoe UI"/>
          <w:b/>
          <w:lang w:eastAsia="es-MX"/>
        </w:rPr>
        <w:t>SAIMEX,</w:t>
      </w:r>
      <w:r w:rsidRPr="006C6479">
        <w:rPr>
          <w:rFonts w:ascii="Palatino Linotype" w:hAnsi="Palatino Linotype" w:cs="Segoe UI"/>
          <w:lang w:eastAsia="es-MX"/>
        </w:rPr>
        <w:t xml:space="preserve"> una prórroga para la entrega de la información </w:t>
      </w:r>
      <w:r w:rsidR="009710C2" w:rsidRPr="006C6479">
        <w:rPr>
          <w:rFonts w:ascii="Palatino Linotype" w:hAnsi="Palatino Linotype" w:cs="Segoe UI"/>
          <w:lang w:eastAsia="es-MX"/>
        </w:rPr>
        <w:t xml:space="preserve">en la solicitud que </w:t>
      </w:r>
      <w:r w:rsidRPr="006C6479">
        <w:rPr>
          <w:rFonts w:ascii="Palatino Linotype" w:hAnsi="Palatino Linotype" w:cs="Segoe UI"/>
          <w:lang w:eastAsia="es-MX"/>
        </w:rPr>
        <w:t>dio trámite al Recurso de Revisión que nos ocupa.</w:t>
      </w:r>
    </w:p>
    <w:p w14:paraId="50BF6800" w14:textId="2AB27AF7" w:rsidR="00966CE2" w:rsidRPr="006C6479" w:rsidRDefault="00494E82" w:rsidP="006C6479">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rPr>
      </w:pPr>
      <w:bookmarkStart w:id="8" w:name="_Hlk76554159"/>
      <w:r w:rsidRPr="006C6479">
        <w:rPr>
          <w:rFonts w:ascii="Palatino Linotype" w:hAnsi="Palatino Linotype"/>
          <w:b/>
          <w:bCs/>
          <w:sz w:val="28"/>
          <w:lang w:val="es-ES"/>
        </w:rPr>
        <w:t>I</w:t>
      </w:r>
      <w:r w:rsidR="00966CE2" w:rsidRPr="006C6479">
        <w:rPr>
          <w:rFonts w:ascii="Palatino Linotype" w:hAnsi="Palatino Linotype"/>
          <w:b/>
          <w:bCs/>
          <w:sz w:val="28"/>
          <w:lang w:val="es-ES"/>
        </w:rPr>
        <w:t>V</w:t>
      </w:r>
      <w:r w:rsidR="00966CE2" w:rsidRPr="006C6479">
        <w:rPr>
          <w:rFonts w:ascii="Palatino Linotype" w:hAnsi="Palatino Linotype"/>
          <w:b/>
          <w:bCs/>
          <w:lang w:val="es-ES"/>
        </w:rPr>
        <w:t xml:space="preserve">. </w:t>
      </w:r>
      <w:r w:rsidR="00966CE2" w:rsidRPr="006C6479">
        <w:rPr>
          <w:rFonts w:ascii="Palatino Linotype" w:hAnsi="Palatino Linotype" w:cs="Arial"/>
          <w:b/>
          <w:bCs/>
          <w:sz w:val="28"/>
          <w:szCs w:val="28"/>
          <w:lang w:val="es-ES"/>
        </w:rPr>
        <w:t xml:space="preserve">Del </w:t>
      </w:r>
      <w:r w:rsidR="00435024" w:rsidRPr="006C6479">
        <w:rPr>
          <w:rFonts w:ascii="Palatino Linotype" w:hAnsi="Palatino Linotype" w:cs="Arial"/>
          <w:b/>
          <w:bCs/>
          <w:sz w:val="28"/>
          <w:szCs w:val="28"/>
          <w:lang w:val="es-ES"/>
        </w:rPr>
        <w:t>Recurso de Revisión</w:t>
      </w:r>
    </w:p>
    <w:p w14:paraId="70879841" w14:textId="03D47138" w:rsidR="0027011E" w:rsidRPr="006C6479" w:rsidRDefault="000F75A7" w:rsidP="006C6479">
      <w:pPr>
        <w:widowControl w:val="0"/>
        <w:autoSpaceDE w:val="0"/>
        <w:autoSpaceDN w:val="0"/>
        <w:adjustRightInd w:val="0"/>
        <w:spacing w:line="360" w:lineRule="auto"/>
        <w:jc w:val="both"/>
        <w:rPr>
          <w:rFonts w:ascii="Palatino Linotype" w:hAnsi="Palatino Linotype" w:cs="Arial"/>
          <w:b/>
        </w:rPr>
      </w:pPr>
      <w:r w:rsidRPr="006C6479">
        <w:rPr>
          <w:rFonts w:ascii="Palatino Linotype" w:hAnsi="Palatino Linotype" w:cs="Arial"/>
        </w:rPr>
        <w:t>Inconforme con la</w:t>
      </w:r>
      <w:r w:rsidR="009710C2" w:rsidRPr="006C6479">
        <w:rPr>
          <w:rFonts w:ascii="Palatino Linotype" w:hAnsi="Palatino Linotype" w:cs="Arial"/>
        </w:rPr>
        <w:t xml:space="preserve"> falta de</w:t>
      </w:r>
      <w:r w:rsidRPr="006C6479">
        <w:rPr>
          <w:rFonts w:ascii="Palatino Linotype" w:hAnsi="Palatino Linotype" w:cs="Arial"/>
        </w:rPr>
        <w:t xml:space="preserve"> respuesta, </w:t>
      </w:r>
      <w:r w:rsidRPr="006C6479">
        <w:rPr>
          <w:rFonts w:ascii="Palatino Linotype" w:hAnsi="Palatino Linotype" w:cs="Arial"/>
          <w:b/>
        </w:rPr>
        <w:t xml:space="preserve">el </w:t>
      </w:r>
      <w:r w:rsidR="009710C2" w:rsidRPr="006C6479">
        <w:rPr>
          <w:rFonts w:ascii="Palatino Linotype" w:hAnsi="Palatino Linotype" w:cs="Arial"/>
          <w:b/>
        </w:rPr>
        <w:t xml:space="preserve">veintisiete de junio </w:t>
      </w:r>
      <w:r w:rsidR="009B213E" w:rsidRPr="006C6479">
        <w:rPr>
          <w:rFonts w:ascii="Palatino Linotype" w:hAnsi="Palatino Linotype" w:cs="Arial"/>
          <w:b/>
        </w:rPr>
        <w:t xml:space="preserve">de </w:t>
      </w:r>
      <w:r w:rsidR="00FE3E4E" w:rsidRPr="006C6479">
        <w:rPr>
          <w:rFonts w:ascii="Palatino Linotype" w:hAnsi="Palatino Linotype" w:cs="Arial"/>
          <w:b/>
        </w:rPr>
        <w:t>dos mil veintidós</w:t>
      </w:r>
      <w:r w:rsidRPr="006C6479">
        <w:rPr>
          <w:rFonts w:ascii="Palatino Linotype" w:hAnsi="Palatino Linotype" w:cs="Arial"/>
        </w:rPr>
        <w:t xml:space="preserve">, </w:t>
      </w:r>
      <w:r w:rsidR="00D614A1" w:rsidRPr="006C6479">
        <w:rPr>
          <w:rFonts w:ascii="Palatino Linotype" w:hAnsi="Palatino Linotype" w:cs="Arial"/>
          <w:b/>
        </w:rPr>
        <w:t>EL RECURRENTE</w:t>
      </w:r>
      <w:r w:rsidRPr="006C6479">
        <w:rPr>
          <w:rFonts w:ascii="Palatino Linotype" w:hAnsi="Palatino Linotype" w:cs="Arial"/>
        </w:rPr>
        <w:t xml:space="preserve"> interpuso el </w:t>
      </w:r>
      <w:r w:rsidR="00435024" w:rsidRPr="006C6479">
        <w:rPr>
          <w:rFonts w:ascii="Palatino Linotype" w:hAnsi="Palatino Linotype" w:cs="Arial"/>
        </w:rPr>
        <w:t>Recurso de Revisión</w:t>
      </w:r>
      <w:r w:rsidRPr="006C6479">
        <w:rPr>
          <w:rFonts w:ascii="Palatino Linotype" w:hAnsi="Palatino Linotype" w:cs="Arial"/>
        </w:rPr>
        <w:t xml:space="preserve"> objeto del presente estudio, el cual fue registrado en </w:t>
      </w:r>
      <w:r w:rsidRPr="006C6479">
        <w:rPr>
          <w:rFonts w:ascii="Palatino Linotype" w:hAnsi="Palatino Linotype" w:cs="Arial"/>
          <w:b/>
        </w:rPr>
        <w:t>EL SAIMEX</w:t>
      </w:r>
      <w:r w:rsidRPr="006C6479">
        <w:rPr>
          <w:rFonts w:ascii="Palatino Linotype" w:hAnsi="Palatino Linotype" w:cs="Arial"/>
        </w:rPr>
        <w:t xml:space="preserve"> y se le asignó el número de</w:t>
      </w:r>
      <w:r w:rsidR="000C5012" w:rsidRPr="006C6479">
        <w:rPr>
          <w:rFonts w:ascii="Palatino Linotype" w:hAnsi="Palatino Linotype" w:cs="Arial"/>
        </w:rPr>
        <w:t xml:space="preserve"> </w:t>
      </w:r>
      <w:r w:rsidR="00435024" w:rsidRPr="006C6479">
        <w:rPr>
          <w:rFonts w:ascii="Palatino Linotype" w:hAnsi="Palatino Linotype" w:cs="Arial"/>
        </w:rPr>
        <w:t>Recurso de Revisión</w:t>
      </w:r>
      <w:r w:rsidRPr="006C6479">
        <w:rPr>
          <w:rFonts w:ascii="Palatino Linotype" w:hAnsi="Palatino Linotype" w:cs="Arial"/>
        </w:rPr>
        <w:t xml:space="preserve"> </w:t>
      </w:r>
      <w:r w:rsidR="009710C2" w:rsidRPr="006C6479">
        <w:rPr>
          <w:rFonts w:ascii="Palatino Linotype" w:hAnsi="Palatino Linotype" w:cs="Arial"/>
          <w:b/>
        </w:rPr>
        <w:lastRenderedPageBreak/>
        <w:t>12217</w:t>
      </w:r>
      <w:r w:rsidR="00FE3E4E" w:rsidRPr="006C6479">
        <w:rPr>
          <w:rFonts w:ascii="Palatino Linotype" w:hAnsi="Palatino Linotype" w:cs="Arial"/>
          <w:b/>
        </w:rPr>
        <w:t>/INFOEM/IP/RR/2022</w:t>
      </w:r>
      <w:r w:rsidRPr="006C6479">
        <w:rPr>
          <w:rFonts w:ascii="Palatino Linotype" w:hAnsi="Palatino Linotype" w:cs="Arial"/>
        </w:rPr>
        <w:t xml:space="preserve">, en el que señaló como </w:t>
      </w:r>
      <w:r w:rsidRPr="006C6479">
        <w:rPr>
          <w:rFonts w:ascii="Palatino Linotype" w:hAnsi="Palatino Linotype" w:cs="Arial"/>
          <w:b/>
        </w:rPr>
        <w:t>acto impugnado</w:t>
      </w:r>
      <w:r w:rsidR="0027011E" w:rsidRPr="006C6479">
        <w:rPr>
          <w:rFonts w:ascii="Palatino Linotype" w:hAnsi="Palatino Linotype" w:cs="Arial"/>
        </w:rPr>
        <w:t xml:space="preserve"> lo siguiente: </w:t>
      </w:r>
    </w:p>
    <w:p w14:paraId="4477A73C" w14:textId="77777777" w:rsidR="00504A64" w:rsidRPr="006C6479" w:rsidRDefault="00504A64" w:rsidP="006C6479">
      <w:pPr>
        <w:widowControl w:val="0"/>
        <w:autoSpaceDE w:val="0"/>
        <w:autoSpaceDN w:val="0"/>
        <w:adjustRightInd w:val="0"/>
        <w:spacing w:line="360" w:lineRule="auto"/>
        <w:jc w:val="both"/>
        <w:rPr>
          <w:rFonts w:ascii="Palatino Linotype" w:hAnsi="Palatino Linotype" w:cs="Arial"/>
          <w:sz w:val="8"/>
        </w:rPr>
      </w:pPr>
    </w:p>
    <w:p w14:paraId="027DB5BE" w14:textId="64DB37C1" w:rsidR="00150B34" w:rsidRPr="006C6479" w:rsidRDefault="00150B34" w:rsidP="006C6479">
      <w:pPr>
        <w:tabs>
          <w:tab w:val="left" w:pos="709"/>
        </w:tabs>
        <w:spacing w:before="66"/>
        <w:ind w:left="851" w:right="899"/>
        <w:jc w:val="center"/>
        <w:rPr>
          <w:rFonts w:ascii="Palatino Linotype" w:hAnsi="Palatino Linotype" w:cs="Arial"/>
          <w:i/>
          <w:iCs/>
          <w:sz w:val="20"/>
          <w:szCs w:val="20"/>
        </w:rPr>
      </w:pPr>
      <w:r w:rsidRPr="006C6479">
        <w:rPr>
          <w:rFonts w:ascii="Palatino Linotype" w:hAnsi="Palatino Linotype" w:cs="Arial"/>
          <w:i/>
          <w:iCs/>
          <w:sz w:val="22"/>
          <w:szCs w:val="20"/>
        </w:rPr>
        <w:t>“</w:t>
      </w:r>
      <w:r w:rsidR="009710C2" w:rsidRPr="006C6479">
        <w:rPr>
          <w:rFonts w:ascii="Palatino Linotype" w:hAnsi="Palatino Linotype" w:cs="Arial"/>
          <w:i/>
          <w:iCs/>
          <w:sz w:val="22"/>
          <w:szCs w:val="20"/>
        </w:rPr>
        <w:t>No se ha dado respuesta a la solicitud de información en tiempo y forma</w:t>
      </w:r>
      <w:r w:rsidRPr="006C6479">
        <w:rPr>
          <w:rFonts w:ascii="Palatino Linotype" w:hAnsi="Palatino Linotype" w:cs="Arial"/>
          <w:i/>
          <w:iCs/>
          <w:sz w:val="22"/>
          <w:szCs w:val="20"/>
        </w:rPr>
        <w:t>”</w:t>
      </w:r>
      <w:r w:rsidR="0027011E" w:rsidRPr="006C6479">
        <w:rPr>
          <w:rFonts w:ascii="Palatino Linotype" w:hAnsi="Palatino Linotype" w:cs="Arial"/>
          <w:i/>
          <w:iCs/>
          <w:sz w:val="22"/>
          <w:szCs w:val="20"/>
        </w:rPr>
        <w:t xml:space="preserve"> </w:t>
      </w:r>
      <w:r w:rsidR="0027011E" w:rsidRPr="006C6479">
        <w:rPr>
          <w:rFonts w:ascii="Palatino Linotype" w:hAnsi="Palatino Linotype" w:cs="Arial"/>
          <w:iCs/>
          <w:sz w:val="22"/>
          <w:szCs w:val="20"/>
        </w:rPr>
        <w:t>(S</w:t>
      </w:r>
      <w:r w:rsidRPr="006C6479">
        <w:rPr>
          <w:rFonts w:ascii="Palatino Linotype" w:hAnsi="Palatino Linotype" w:cs="Arial"/>
          <w:iCs/>
          <w:sz w:val="22"/>
          <w:szCs w:val="20"/>
        </w:rPr>
        <w:t>ic)</w:t>
      </w:r>
      <w:r w:rsidR="0027011E" w:rsidRPr="006C6479">
        <w:rPr>
          <w:rFonts w:ascii="Palatino Linotype" w:hAnsi="Palatino Linotype" w:cs="Arial"/>
          <w:iCs/>
          <w:sz w:val="22"/>
          <w:szCs w:val="20"/>
        </w:rPr>
        <w:t>.</w:t>
      </w:r>
    </w:p>
    <w:p w14:paraId="36685871" w14:textId="77777777" w:rsidR="00150B34" w:rsidRPr="006C6479" w:rsidRDefault="00150B34" w:rsidP="006C6479">
      <w:pPr>
        <w:tabs>
          <w:tab w:val="left" w:pos="709"/>
        </w:tabs>
        <w:spacing w:before="66"/>
        <w:rPr>
          <w:rFonts w:ascii="Palatino Linotype" w:hAnsi="Palatino Linotype" w:cs="Arial"/>
          <w:i/>
          <w:iCs/>
          <w:sz w:val="16"/>
          <w:szCs w:val="20"/>
        </w:rPr>
      </w:pPr>
    </w:p>
    <w:p w14:paraId="04E21B13" w14:textId="0E36DAB7" w:rsidR="00150B34" w:rsidRPr="006C6479" w:rsidRDefault="00584EF1" w:rsidP="006C6479">
      <w:pPr>
        <w:tabs>
          <w:tab w:val="left" w:pos="709"/>
        </w:tabs>
        <w:spacing w:before="100" w:beforeAutospacing="1" w:after="100" w:afterAutospacing="1" w:line="360" w:lineRule="auto"/>
        <w:jc w:val="both"/>
        <w:rPr>
          <w:rFonts w:ascii="Palatino Linotype" w:hAnsi="Palatino Linotype" w:cs="Arial"/>
        </w:rPr>
      </w:pPr>
      <w:r w:rsidRPr="006C6479">
        <w:rPr>
          <w:rFonts w:ascii="Palatino Linotype" w:hAnsi="Palatino Linotype" w:cs="Arial"/>
        </w:rPr>
        <w:t xml:space="preserve">Asimismo </w:t>
      </w:r>
      <w:r w:rsidR="009B213E" w:rsidRPr="006C6479">
        <w:rPr>
          <w:rFonts w:ascii="Palatino Linotype" w:hAnsi="Palatino Linotype" w:cs="Arial"/>
        </w:rPr>
        <w:t>como</w:t>
      </w:r>
      <w:r w:rsidRPr="006C6479">
        <w:rPr>
          <w:rFonts w:ascii="Palatino Linotype" w:hAnsi="Palatino Linotype" w:cs="Arial"/>
        </w:rPr>
        <w:t xml:space="preserve"> </w:t>
      </w:r>
      <w:r w:rsidR="00150B34" w:rsidRPr="006C6479">
        <w:rPr>
          <w:rFonts w:ascii="Palatino Linotype" w:hAnsi="Palatino Linotype" w:cs="Arial"/>
          <w:b/>
        </w:rPr>
        <w:t>Razones o motivos de la inconformidad</w:t>
      </w:r>
      <w:r w:rsidR="009B213E" w:rsidRPr="006C6479">
        <w:rPr>
          <w:rFonts w:ascii="Palatino Linotype" w:hAnsi="Palatino Linotype" w:cs="Arial"/>
        </w:rPr>
        <w:t xml:space="preserve"> lo siguiente: </w:t>
      </w:r>
    </w:p>
    <w:p w14:paraId="69715673" w14:textId="11DAD5FF" w:rsidR="009B213E" w:rsidRPr="006C6479" w:rsidRDefault="009B213E" w:rsidP="006C6479">
      <w:pPr>
        <w:tabs>
          <w:tab w:val="left" w:pos="709"/>
        </w:tabs>
        <w:ind w:left="851" w:right="902"/>
        <w:jc w:val="both"/>
        <w:rPr>
          <w:rFonts w:ascii="Palatino Linotype" w:hAnsi="Palatino Linotype" w:cs="Arial"/>
          <w:sz w:val="22"/>
        </w:rPr>
      </w:pPr>
      <w:r w:rsidRPr="006C6479">
        <w:rPr>
          <w:rFonts w:ascii="Palatino Linotype" w:hAnsi="Palatino Linotype" w:cs="Arial"/>
          <w:i/>
          <w:sz w:val="22"/>
        </w:rPr>
        <w:t>“</w:t>
      </w:r>
      <w:r w:rsidR="009710C2" w:rsidRPr="006C6479">
        <w:rPr>
          <w:rFonts w:ascii="Palatino Linotype" w:hAnsi="Palatino Linotype" w:cs="Arial"/>
          <w:i/>
          <w:sz w:val="22"/>
        </w:rPr>
        <w:t>No se ha dado respuesta a la solicitud de información, por lo cual se incurre a la privación del derecho a la información</w:t>
      </w:r>
      <w:r w:rsidRPr="006C6479">
        <w:rPr>
          <w:rFonts w:ascii="Palatino Linotype" w:hAnsi="Palatino Linotype" w:cs="Arial"/>
          <w:i/>
          <w:sz w:val="22"/>
        </w:rPr>
        <w:t xml:space="preserve">” </w:t>
      </w:r>
      <w:r w:rsidRPr="006C6479">
        <w:rPr>
          <w:rFonts w:ascii="Palatino Linotype" w:hAnsi="Palatino Linotype" w:cs="Arial"/>
          <w:sz w:val="22"/>
        </w:rPr>
        <w:t>(Sic).</w:t>
      </w:r>
    </w:p>
    <w:p w14:paraId="49E638E1" w14:textId="77777777" w:rsidR="00150B34" w:rsidRPr="006C6479" w:rsidRDefault="00150B34" w:rsidP="006C6479">
      <w:pPr>
        <w:spacing w:line="360" w:lineRule="auto"/>
        <w:jc w:val="both"/>
        <w:rPr>
          <w:rFonts w:ascii="Palatino Linotype" w:hAnsi="Palatino Linotype" w:cs="Arial"/>
          <w:sz w:val="18"/>
        </w:rPr>
      </w:pPr>
    </w:p>
    <w:bookmarkEnd w:id="8"/>
    <w:p w14:paraId="7C8389F2" w14:textId="4CA68001" w:rsidR="00966CE2" w:rsidRPr="006C6479" w:rsidRDefault="00966CE2" w:rsidP="006C6479">
      <w:pPr>
        <w:spacing w:line="360" w:lineRule="auto"/>
        <w:jc w:val="both"/>
        <w:rPr>
          <w:rFonts w:ascii="Palatino Linotype" w:hAnsi="Palatino Linotype" w:cs="Arial"/>
          <w:b/>
          <w:color w:val="000000" w:themeColor="text1"/>
          <w:sz w:val="28"/>
          <w:szCs w:val="28"/>
        </w:rPr>
      </w:pPr>
      <w:r w:rsidRPr="006C6479">
        <w:rPr>
          <w:rFonts w:ascii="Palatino Linotype" w:hAnsi="Palatino Linotype" w:cs="Arial"/>
          <w:b/>
          <w:color w:val="000000" w:themeColor="text1"/>
          <w:sz w:val="28"/>
          <w:szCs w:val="28"/>
        </w:rPr>
        <w:t xml:space="preserve">V. </w:t>
      </w:r>
      <w:r w:rsidRPr="006C6479">
        <w:rPr>
          <w:rFonts w:ascii="Palatino Linotype" w:hAnsi="Palatino Linotype" w:cs="Arial"/>
          <w:b/>
          <w:sz w:val="28"/>
          <w:szCs w:val="28"/>
        </w:rPr>
        <w:t xml:space="preserve">Del turno del </w:t>
      </w:r>
      <w:r w:rsidR="00435024" w:rsidRPr="006C6479">
        <w:rPr>
          <w:rFonts w:ascii="Palatino Linotype" w:hAnsi="Palatino Linotype" w:cs="Arial"/>
          <w:b/>
          <w:sz w:val="28"/>
          <w:szCs w:val="28"/>
        </w:rPr>
        <w:t>Recurso de Revisión</w:t>
      </w:r>
    </w:p>
    <w:p w14:paraId="3D73B783" w14:textId="2FEB9CD1" w:rsidR="00BC450B" w:rsidRPr="006C6479" w:rsidRDefault="00200BFC" w:rsidP="006C6479">
      <w:pPr>
        <w:spacing w:line="360" w:lineRule="auto"/>
        <w:jc w:val="both"/>
        <w:rPr>
          <w:rFonts w:ascii="Palatino Linotype" w:hAnsi="Palatino Linotype" w:cs="Arial"/>
          <w:lang w:val="es-ES_tradnl"/>
        </w:rPr>
      </w:pPr>
      <w:r w:rsidRPr="006C6479">
        <w:rPr>
          <w:rFonts w:ascii="Palatino Linotype" w:hAnsi="Palatino Linotype" w:cs="Arial"/>
        </w:rPr>
        <w:t>E</w:t>
      </w:r>
      <w:r w:rsidR="008C7579" w:rsidRPr="006C6479">
        <w:rPr>
          <w:rFonts w:ascii="Palatino Linotype" w:hAnsi="Palatino Linotype" w:cs="Arial"/>
        </w:rPr>
        <w:t xml:space="preserve">l </w:t>
      </w:r>
      <w:r w:rsidR="009710C2" w:rsidRPr="006C6479">
        <w:rPr>
          <w:rFonts w:ascii="Palatino Linotype" w:hAnsi="Palatino Linotype" w:cs="Arial"/>
          <w:b/>
        </w:rPr>
        <w:t xml:space="preserve">veintisiete de junio </w:t>
      </w:r>
      <w:r w:rsidR="00233868" w:rsidRPr="006C6479">
        <w:rPr>
          <w:rFonts w:ascii="Palatino Linotype" w:hAnsi="Palatino Linotype" w:cs="Arial"/>
          <w:b/>
        </w:rPr>
        <w:t>de dos mil veintidós</w:t>
      </w:r>
      <w:r w:rsidRPr="006C6479">
        <w:rPr>
          <w:rFonts w:ascii="Palatino Linotype" w:hAnsi="Palatino Linotype" w:cs="Arial"/>
        </w:rPr>
        <w:t xml:space="preserve">, </w:t>
      </w:r>
      <w:r w:rsidR="00E27BA1" w:rsidRPr="006C6479">
        <w:rPr>
          <w:rFonts w:ascii="Palatino Linotype" w:hAnsi="Palatino Linotype" w:cs="Arial"/>
        </w:rPr>
        <w:t>el</w:t>
      </w:r>
      <w:r w:rsidR="00233868" w:rsidRPr="006C6479">
        <w:rPr>
          <w:rFonts w:ascii="Palatino Linotype" w:hAnsi="Palatino Linotype" w:cs="Arial"/>
        </w:rPr>
        <w:t xml:space="preserve"> R</w:t>
      </w:r>
      <w:r w:rsidR="00BC450B" w:rsidRPr="006C6479">
        <w:rPr>
          <w:rFonts w:ascii="Palatino Linotype" w:hAnsi="Palatino Linotype" w:cs="Arial"/>
        </w:rPr>
        <w:t>ecurso de</w:t>
      </w:r>
      <w:r w:rsidR="00E27BA1" w:rsidRPr="006C6479">
        <w:rPr>
          <w:rFonts w:ascii="Palatino Linotype" w:hAnsi="Palatino Linotype" w:cs="Arial"/>
        </w:rPr>
        <w:t>l</w:t>
      </w:r>
      <w:r w:rsidR="00BC450B" w:rsidRPr="006C6479">
        <w:rPr>
          <w:rFonts w:ascii="Palatino Linotype" w:hAnsi="Palatino Linotype" w:cs="Arial"/>
        </w:rPr>
        <w:t xml:space="preserve"> que se trata se envi</w:t>
      </w:r>
      <w:r w:rsidR="00E27BA1" w:rsidRPr="006C6479">
        <w:rPr>
          <w:rFonts w:ascii="Palatino Linotype" w:hAnsi="Palatino Linotype" w:cs="Arial"/>
        </w:rPr>
        <w:t>ó</w:t>
      </w:r>
      <w:r w:rsidR="00BC450B" w:rsidRPr="006C6479">
        <w:rPr>
          <w:rFonts w:ascii="Palatino Linotype" w:hAnsi="Palatino Linotype" w:cs="Arial"/>
        </w:rPr>
        <w:t xml:space="preserve"> electrónicamente al Instituto de </w:t>
      </w:r>
      <w:r w:rsidR="00BC450B" w:rsidRPr="006C6479">
        <w:rPr>
          <w:rFonts w:ascii="Palatino Linotype" w:eastAsia="Arial Unicode MS" w:hAnsi="Palatino Linotype" w:cs="Arial"/>
        </w:rPr>
        <w:t>Transparencia</w:t>
      </w:r>
      <w:r w:rsidR="00BC450B" w:rsidRPr="006C6479">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6C6479">
        <w:rPr>
          <w:rFonts w:ascii="Palatino Linotype" w:hAnsi="Palatino Linotype"/>
        </w:rPr>
        <w:t>Ley de Transparencia y Acceso a la Información Pública del Estado de México y Municipios</w:t>
      </w:r>
      <w:r w:rsidR="00BC450B" w:rsidRPr="006C6479">
        <w:rPr>
          <w:rFonts w:ascii="Palatino Linotype" w:hAnsi="Palatino Linotype" w:cs="Arial"/>
        </w:rPr>
        <w:t xml:space="preserve">, </w:t>
      </w:r>
      <w:r w:rsidR="00BC450B" w:rsidRPr="006C6479">
        <w:rPr>
          <w:rFonts w:ascii="Palatino Linotype" w:hAnsi="Palatino Linotype" w:cs="Arial"/>
          <w:lang w:val="es-ES_tradnl"/>
        </w:rPr>
        <w:t>se turn</w:t>
      </w:r>
      <w:r w:rsidR="00E27BA1" w:rsidRPr="006C6479">
        <w:rPr>
          <w:rFonts w:ascii="Palatino Linotype" w:hAnsi="Palatino Linotype" w:cs="Arial"/>
          <w:lang w:val="es-ES_tradnl"/>
        </w:rPr>
        <w:t>ó</w:t>
      </w:r>
      <w:r w:rsidR="00BC450B" w:rsidRPr="006C6479">
        <w:rPr>
          <w:rFonts w:ascii="Palatino Linotype" w:hAnsi="Palatino Linotype" w:cs="Arial"/>
          <w:lang w:val="es-ES_tradnl"/>
        </w:rPr>
        <w:t xml:space="preserve"> así: a través del</w:t>
      </w:r>
      <w:r w:rsidR="00BC450B" w:rsidRPr="006C6479">
        <w:rPr>
          <w:rFonts w:ascii="Palatino Linotype" w:eastAsia="Arial Unicode MS" w:hAnsi="Palatino Linotype" w:cs="Arial"/>
          <w:lang w:val="es-ES_tradnl"/>
        </w:rPr>
        <w:t xml:space="preserve"> </w:t>
      </w:r>
      <w:r w:rsidR="00BC450B" w:rsidRPr="006C6479">
        <w:rPr>
          <w:rFonts w:ascii="Palatino Linotype" w:eastAsia="Arial Unicode MS" w:hAnsi="Palatino Linotype" w:cs="Arial"/>
          <w:b/>
          <w:lang w:val="es-ES_tradnl"/>
        </w:rPr>
        <w:t>SAIMEX</w:t>
      </w:r>
      <w:r w:rsidR="00BC450B" w:rsidRPr="006C6479">
        <w:rPr>
          <w:rFonts w:ascii="Palatino Linotype" w:hAnsi="Palatino Linotype"/>
        </w:rPr>
        <w:t xml:space="preserve">, el </w:t>
      </w:r>
      <w:r w:rsidR="00435024" w:rsidRPr="006C6479">
        <w:rPr>
          <w:rFonts w:ascii="Palatino Linotype" w:hAnsi="Palatino Linotype"/>
        </w:rPr>
        <w:t>Recurso de Revisión</w:t>
      </w:r>
      <w:r w:rsidR="00BC450B" w:rsidRPr="006C6479">
        <w:rPr>
          <w:rFonts w:ascii="Palatino Linotype" w:hAnsi="Palatino Linotype" w:cs="Arial"/>
          <w:szCs w:val="20"/>
        </w:rPr>
        <w:t xml:space="preserve"> </w:t>
      </w:r>
      <w:r w:rsidR="00D840F5" w:rsidRPr="006C6479">
        <w:rPr>
          <w:rFonts w:ascii="Palatino Linotype" w:hAnsi="Palatino Linotype" w:cs="Arial"/>
          <w:b/>
          <w:szCs w:val="20"/>
        </w:rPr>
        <w:t>12217</w:t>
      </w:r>
      <w:r w:rsidR="00BC450B" w:rsidRPr="006C6479">
        <w:rPr>
          <w:rFonts w:ascii="Palatino Linotype" w:hAnsi="Palatino Linotype" w:cs="Arial"/>
          <w:b/>
        </w:rPr>
        <w:t>/INFOEM/IP/RR/202</w:t>
      </w:r>
      <w:r w:rsidR="00233868" w:rsidRPr="006C6479">
        <w:rPr>
          <w:rFonts w:ascii="Palatino Linotype" w:hAnsi="Palatino Linotype" w:cs="Arial"/>
          <w:b/>
        </w:rPr>
        <w:t>2</w:t>
      </w:r>
      <w:r w:rsidR="00BC450B" w:rsidRPr="006C6479">
        <w:rPr>
          <w:rFonts w:ascii="Palatino Linotype" w:hAnsi="Palatino Linotype" w:cs="Arial"/>
          <w:b/>
        </w:rPr>
        <w:t xml:space="preserve"> </w:t>
      </w:r>
      <w:r w:rsidR="00233868" w:rsidRPr="006C6479">
        <w:rPr>
          <w:rFonts w:ascii="Palatino Linotype" w:hAnsi="Palatino Linotype"/>
        </w:rPr>
        <w:t>a</w:t>
      </w:r>
      <w:r w:rsidR="00C2349A" w:rsidRPr="006C6479">
        <w:rPr>
          <w:rFonts w:ascii="Palatino Linotype" w:hAnsi="Palatino Linotype"/>
        </w:rPr>
        <w:t xml:space="preserve"> </w:t>
      </w:r>
      <w:r w:rsidR="00BC450B" w:rsidRPr="006C6479">
        <w:rPr>
          <w:rFonts w:ascii="Palatino Linotype" w:hAnsi="Palatino Linotype"/>
        </w:rPr>
        <w:t>l</w:t>
      </w:r>
      <w:r w:rsidR="00C2349A" w:rsidRPr="006C6479">
        <w:rPr>
          <w:rFonts w:ascii="Palatino Linotype" w:hAnsi="Palatino Linotype"/>
        </w:rPr>
        <w:t>a</w:t>
      </w:r>
      <w:r w:rsidR="00BC450B" w:rsidRPr="006C6479">
        <w:rPr>
          <w:rFonts w:ascii="Palatino Linotype" w:hAnsi="Palatino Linotype"/>
        </w:rPr>
        <w:t xml:space="preserve"> </w:t>
      </w:r>
      <w:r w:rsidR="00BC450B" w:rsidRPr="006C6479">
        <w:rPr>
          <w:rFonts w:ascii="Palatino Linotype" w:hAnsi="Palatino Linotype" w:cs="Arial"/>
          <w:b/>
          <w:bCs/>
          <w:lang w:val="es-ES_tradnl"/>
        </w:rPr>
        <w:t>Comisionad</w:t>
      </w:r>
      <w:r w:rsidR="00C2349A" w:rsidRPr="006C6479">
        <w:rPr>
          <w:rFonts w:ascii="Palatino Linotype" w:hAnsi="Palatino Linotype" w:cs="Arial"/>
          <w:b/>
          <w:bCs/>
          <w:lang w:val="es-ES_tradnl"/>
        </w:rPr>
        <w:t>a</w:t>
      </w:r>
      <w:r w:rsidR="00BC450B" w:rsidRPr="006C6479">
        <w:rPr>
          <w:rFonts w:ascii="Palatino Linotype" w:hAnsi="Palatino Linotype" w:cs="Arial"/>
          <w:b/>
          <w:bCs/>
          <w:lang w:val="es-ES_tradnl"/>
        </w:rPr>
        <w:t xml:space="preserve"> </w:t>
      </w:r>
      <w:r w:rsidR="00C2349A" w:rsidRPr="006C6479">
        <w:rPr>
          <w:rFonts w:ascii="Palatino Linotype" w:hAnsi="Palatino Linotype" w:cs="Arial"/>
          <w:b/>
          <w:bCs/>
          <w:lang w:val="es-ES_tradnl"/>
        </w:rPr>
        <w:t>Sharon Cristina Morales Martínez</w:t>
      </w:r>
      <w:r w:rsidR="00BC450B" w:rsidRPr="006C6479">
        <w:rPr>
          <w:rFonts w:ascii="Palatino Linotype" w:hAnsi="Palatino Linotype" w:cs="Arial"/>
          <w:b/>
          <w:lang w:val="es-ES_tradnl"/>
        </w:rPr>
        <w:t>;</w:t>
      </w:r>
      <w:r w:rsidR="00BC450B" w:rsidRPr="006C6479">
        <w:rPr>
          <w:rFonts w:ascii="Palatino Linotype" w:hAnsi="Palatino Linotype"/>
        </w:rPr>
        <w:t xml:space="preserve"> a </w:t>
      </w:r>
      <w:r w:rsidR="00BC450B" w:rsidRPr="006C6479">
        <w:rPr>
          <w:rFonts w:ascii="Palatino Linotype" w:hAnsi="Palatino Linotype" w:cs="Arial"/>
          <w:lang w:val="es-ES_tradnl"/>
        </w:rPr>
        <w:t>efecto de que decretara su admisión o desechamiento.</w:t>
      </w:r>
    </w:p>
    <w:p w14:paraId="7524E0FD" w14:textId="77777777" w:rsidR="00494E82" w:rsidRPr="006C6479" w:rsidRDefault="00494E82" w:rsidP="006C6479">
      <w:pPr>
        <w:spacing w:line="360" w:lineRule="auto"/>
        <w:jc w:val="both"/>
        <w:rPr>
          <w:rFonts w:ascii="Palatino Linotype" w:hAnsi="Palatino Linotype" w:cs="Arial"/>
          <w:lang w:val="es-ES_tradnl"/>
        </w:rPr>
      </w:pPr>
    </w:p>
    <w:p w14:paraId="5C1E3019" w14:textId="649A7F9F" w:rsidR="00966CE2" w:rsidRPr="006C6479" w:rsidRDefault="00966CE2" w:rsidP="006C6479">
      <w:pPr>
        <w:tabs>
          <w:tab w:val="center" w:pos="4252"/>
          <w:tab w:val="right" w:pos="8504"/>
        </w:tabs>
        <w:spacing w:line="360" w:lineRule="auto"/>
        <w:jc w:val="both"/>
        <w:rPr>
          <w:rFonts w:ascii="Palatino Linotype" w:hAnsi="Palatino Linotype" w:cs="Arial"/>
          <w:b/>
          <w:color w:val="000000" w:themeColor="text1"/>
        </w:rPr>
      </w:pPr>
      <w:r w:rsidRPr="006C6479">
        <w:rPr>
          <w:rFonts w:ascii="Palatino Linotype" w:hAnsi="Palatino Linotype" w:cs="Arial"/>
          <w:b/>
          <w:color w:val="000000" w:themeColor="text1"/>
        </w:rPr>
        <w:t xml:space="preserve">a) Admisión del </w:t>
      </w:r>
      <w:r w:rsidR="00435024" w:rsidRPr="006C6479">
        <w:rPr>
          <w:rFonts w:ascii="Palatino Linotype" w:hAnsi="Palatino Linotype" w:cs="Arial"/>
          <w:b/>
          <w:color w:val="000000" w:themeColor="text1"/>
        </w:rPr>
        <w:t>Recurso de Revisión</w:t>
      </w:r>
    </w:p>
    <w:p w14:paraId="21640909" w14:textId="074CF011" w:rsidR="00EB19F2" w:rsidRPr="006C6479" w:rsidRDefault="00BC450B" w:rsidP="006C6479">
      <w:pPr>
        <w:tabs>
          <w:tab w:val="center" w:pos="4252"/>
          <w:tab w:val="right" w:pos="8504"/>
        </w:tabs>
        <w:spacing w:line="360" w:lineRule="auto"/>
        <w:jc w:val="both"/>
        <w:rPr>
          <w:rFonts w:ascii="Palatino Linotype" w:hAnsi="Palatino Linotype" w:cs="Arial"/>
        </w:rPr>
      </w:pPr>
      <w:r w:rsidRPr="006C6479">
        <w:rPr>
          <w:rFonts w:ascii="Palatino Linotype" w:hAnsi="Palatino Linotype" w:cs="Arial"/>
        </w:rPr>
        <w:t>De las constancias que obran en el expediente electrónico del</w:t>
      </w:r>
      <w:r w:rsidRPr="006C6479">
        <w:rPr>
          <w:rFonts w:ascii="Palatino Linotype" w:hAnsi="Palatino Linotype" w:cs="Arial"/>
          <w:b/>
        </w:rPr>
        <w:t xml:space="preserve"> SAIMEX</w:t>
      </w:r>
      <w:r w:rsidR="00E3483C" w:rsidRPr="006C6479">
        <w:rPr>
          <w:rFonts w:ascii="Palatino Linotype" w:hAnsi="Palatino Linotype" w:cs="Arial"/>
        </w:rPr>
        <w:t xml:space="preserve">, se advierte que </w:t>
      </w:r>
      <w:r w:rsidR="00D840F5" w:rsidRPr="006C6479">
        <w:rPr>
          <w:rFonts w:ascii="Palatino Linotype" w:hAnsi="Palatino Linotype" w:cs="Arial"/>
        </w:rPr>
        <w:t>el</w:t>
      </w:r>
      <w:r w:rsidR="00E3483C" w:rsidRPr="006C6479">
        <w:rPr>
          <w:rFonts w:ascii="Palatino Linotype" w:hAnsi="Palatino Linotype" w:cs="Arial"/>
        </w:rPr>
        <w:t xml:space="preserve"> </w:t>
      </w:r>
      <w:r w:rsidR="00D840F5" w:rsidRPr="006C6479">
        <w:rPr>
          <w:rFonts w:ascii="Palatino Linotype" w:hAnsi="Palatino Linotype" w:cs="Arial"/>
          <w:b/>
        </w:rPr>
        <w:t xml:space="preserve">cinco de julio </w:t>
      </w:r>
      <w:r w:rsidR="00FB2320" w:rsidRPr="006C6479">
        <w:rPr>
          <w:rFonts w:ascii="Palatino Linotype" w:hAnsi="Palatino Linotype" w:cs="Arial"/>
          <w:b/>
        </w:rPr>
        <w:t>de d</w:t>
      </w:r>
      <w:r w:rsidR="00540610" w:rsidRPr="006C6479">
        <w:rPr>
          <w:rFonts w:ascii="Palatino Linotype" w:hAnsi="Palatino Linotype" w:cs="Arial"/>
          <w:b/>
        </w:rPr>
        <w:t>os mil veintidós</w:t>
      </w:r>
      <w:r w:rsidRPr="006C6479">
        <w:rPr>
          <w:rFonts w:ascii="Palatino Linotype" w:hAnsi="Palatino Linotype" w:cs="Arial"/>
        </w:rPr>
        <w:t>, se acord</w:t>
      </w:r>
      <w:r w:rsidR="00E27BA1" w:rsidRPr="006C6479">
        <w:rPr>
          <w:rFonts w:ascii="Palatino Linotype" w:hAnsi="Palatino Linotype" w:cs="Arial"/>
        </w:rPr>
        <w:t>ó</w:t>
      </w:r>
      <w:r w:rsidRPr="006C6479">
        <w:rPr>
          <w:rFonts w:ascii="Palatino Linotype" w:hAnsi="Palatino Linotype" w:cs="Arial"/>
        </w:rPr>
        <w:t xml:space="preserve"> la</w:t>
      </w:r>
      <w:r w:rsidR="00E27BA1" w:rsidRPr="006C6479">
        <w:rPr>
          <w:rFonts w:ascii="Palatino Linotype" w:hAnsi="Palatino Linotype" w:cs="Arial"/>
        </w:rPr>
        <w:t xml:space="preserve"> </w:t>
      </w:r>
      <w:r w:rsidRPr="006C6479">
        <w:rPr>
          <w:rFonts w:ascii="Palatino Linotype" w:hAnsi="Palatino Linotype" w:cs="Arial"/>
        </w:rPr>
        <w:t>admisi</w:t>
      </w:r>
      <w:r w:rsidR="00E27BA1" w:rsidRPr="006C6479">
        <w:rPr>
          <w:rFonts w:ascii="Palatino Linotype" w:hAnsi="Palatino Linotype" w:cs="Arial"/>
        </w:rPr>
        <w:t>ón</w:t>
      </w:r>
      <w:r w:rsidRPr="006C6479">
        <w:rPr>
          <w:rFonts w:ascii="Palatino Linotype" w:hAnsi="Palatino Linotype" w:cs="Arial"/>
        </w:rPr>
        <w:t xml:space="preserve"> a trámite </w:t>
      </w:r>
      <w:r w:rsidR="00E27BA1" w:rsidRPr="006C6479">
        <w:rPr>
          <w:rFonts w:ascii="Palatino Linotype" w:hAnsi="Palatino Linotype" w:cs="Arial"/>
        </w:rPr>
        <w:t>del</w:t>
      </w:r>
      <w:r w:rsidRPr="006C6479">
        <w:rPr>
          <w:rFonts w:ascii="Palatino Linotype" w:hAnsi="Palatino Linotype" w:cs="Arial"/>
        </w:rPr>
        <w:t xml:space="preserve"> </w:t>
      </w:r>
      <w:r w:rsidR="00435024" w:rsidRPr="006C6479">
        <w:rPr>
          <w:rFonts w:ascii="Palatino Linotype" w:hAnsi="Palatino Linotype" w:cs="Arial"/>
        </w:rPr>
        <w:t>Recurso de Revisión</w:t>
      </w:r>
      <w:r w:rsidR="0027011E" w:rsidRPr="006C6479">
        <w:rPr>
          <w:rFonts w:ascii="Palatino Linotype" w:hAnsi="Palatino Linotype" w:cs="Arial"/>
        </w:rPr>
        <w:t xml:space="preserve"> que nos ocupa</w:t>
      </w:r>
      <w:r w:rsidRPr="006C6479">
        <w:rPr>
          <w:rFonts w:ascii="Palatino Linotype" w:hAnsi="Palatino Linotype" w:cs="Arial"/>
        </w:rPr>
        <w:t xml:space="preserve">; así como la integración </w:t>
      </w:r>
      <w:r w:rsidR="00E27BA1" w:rsidRPr="006C6479">
        <w:rPr>
          <w:rFonts w:ascii="Palatino Linotype" w:hAnsi="Palatino Linotype" w:cs="Arial"/>
        </w:rPr>
        <w:t>del</w:t>
      </w:r>
      <w:r w:rsidRPr="006C6479">
        <w:rPr>
          <w:rFonts w:ascii="Palatino Linotype" w:hAnsi="Palatino Linotype" w:cs="Arial"/>
        </w:rPr>
        <w:t xml:space="preserve"> expediente respectivo, mismo</w:t>
      </w:r>
      <w:r w:rsidR="0027011E" w:rsidRPr="006C6479">
        <w:rPr>
          <w:rFonts w:ascii="Palatino Linotype" w:hAnsi="Palatino Linotype" w:cs="Arial"/>
        </w:rPr>
        <w:t xml:space="preserve"> </w:t>
      </w:r>
      <w:r w:rsidRPr="006C6479">
        <w:rPr>
          <w:rFonts w:ascii="Palatino Linotype" w:hAnsi="Palatino Linotype" w:cs="Arial"/>
        </w:rPr>
        <w:t xml:space="preserve">que se </w:t>
      </w:r>
      <w:r w:rsidR="00E27BA1" w:rsidRPr="006C6479">
        <w:rPr>
          <w:rFonts w:ascii="Palatino Linotype" w:hAnsi="Palatino Linotype" w:cs="Arial"/>
        </w:rPr>
        <w:t>puso a</w:t>
      </w:r>
      <w:r w:rsidRPr="006C6479">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6C6479">
        <w:rPr>
          <w:rFonts w:ascii="Palatino Linotype" w:hAnsi="Palatino Linotype" w:cs="Arial"/>
          <w:b/>
        </w:rPr>
        <w:t>EL RECURRENTE</w:t>
      </w:r>
      <w:r w:rsidR="00C06091" w:rsidRPr="006C6479">
        <w:rPr>
          <w:rFonts w:ascii="Palatino Linotype" w:hAnsi="Palatino Linotype" w:cs="Arial"/>
          <w:b/>
        </w:rPr>
        <w:t xml:space="preserve"> </w:t>
      </w:r>
      <w:r w:rsidRPr="006C6479">
        <w:rPr>
          <w:rFonts w:ascii="Palatino Linotype" w:hAnsi="Palatino Linotype" w:cs="Arial"/>
        </w:rPr>
        <w:t xml:space="preserve">manifestara lo que a su derecho conviniera, a efecto de presentar pruebas y alegatos; </w:t>
      </w:r>
      <w:r w:rsidRPr="006C6479">
        <w:rPr>
          <w:rFonts w:ascii="Palatino Linotype" w:hAnsi="Palatino Linotype" w:cs="Arial"/>
        </w:rPr>
        <w:lastRenderedPageBreak/>
        <w:t xml:space="preserve">así como, para que </w:t>
      </w:r>
      <w:r w:rsidRPr="006C6479">
        <w:rPr>
          <w:rFonts w:ascii="Palatino Linotype" w:hAnsi="Palatino Linotype" w:cs="Arial"/>
          <w:b/>
        </w:rPr>
        <w:t xml:space="preserve">EL SUJETO OBLIGADO </w:t>
      </w:r>
      <w:r w:rsidRPr="006C6479">
        <w:rPr>
          <w:rFonts w:ascii="Palatino Linotype" w:hAnsi="Palatino Linotype" w:cs="Arial"/>
        </w:rPr>
        <w:t xml:space="preserve">rindiera </w:t>
      </w:r>
      <w:r w:rsidR="00E27BA1" w:rsidRPr="006C6479">
        <w:rPr>
          <w:rFonts w:ascii="Palatino Linotype" w:hAnsi="Palatino Linotype" w:cs="Arial"/>
        </w:rPr>
        <w:t>el</w:t>
      </w:r>
      <w:r w:rsidRPr="006C6479">
        <w:rPr>
          <w:rFonts w:ascii="Palatino Linotype" w:hAnsi="Palatino Linotype" w:cs="Arial"/>
        </w:rPr>
        <w:t xml:space="preserve"> correspondiente</w:t>
      </w:r>
      <w:r w:rsidRPr="006C6479">
        <w:rPr>
          <w:rFonts w:ascii="Palatino Linotype" w:hAnsi="Palatino Linotype" w:cs="Arial"/>
          <w:b/>
        </w:rPr>
        <w:t xml:space="preserve"> </w:t>
      </w:r>
      <w:r w:rsidRPr="006C6479">
        <w:rPr>
          <w:rFonts w:ascii="Palatino Linotype" w:hAnsi="Palatino Linotype" w:cs="Arial"/>
        </w:rPr>
        <w:t>Informe Justificado.</w:t>
      </w:r>
    </w:p>
    <w:p w14:paraId="4310184C" w14:textId="77777777" w:rsidR="00F336AB" w:rsidRPr="006C6479" w:rsidRDefault="00F336AB" w:rsidP="006C6479">
      <w:pPr>
        <w:tabs>
          <w:tab w:val="center" w:pos="4252"/>
          <w:tab w:val="right" w:pos="8504"/>
        </w:tabs>
        <w:spacing w:line="360" w:lineRule="auto"/>
        <w:jc w:val="both"/>
        <w:rPr>
          <w:rFonts w:ascii="Palatino Linotype" w:hAnsi="Palatino Linotype" w:cs="Arial"/>
        </w:rPr>
      </w:pPr>
    </w:p>
    <w:p w14:paraId="1AAAACC0" w14:textId="6A9E7FB0" w:rsidR="00966CE2" w:rsidRPr="006C6479" w:rsidRDefault="00966CE2" w:rsidP="006C6479">
      <w:pPr>
        <w:spacing w:line="360" w:lineRule="auto"/>
        <w:jc w:val="both"/>
        <w:rPr>
          <w:rFonts w:ascii="Palatino Linotype" w:eastAsia="Arial Unicode MS" w:hAnsi="Palatino Linotype" w:cs="Arial"/>
          <w:b/>
          <w:color w:val="000000" w:themeColor="text1"/>
        </w:rPr>
      </w:pPr>
      <w:r w:rsidRPr="006C6479">
        <w:rPr>
          <w:rFonts w:ascii="Palatino Linotype" w:eastAsia="Arial Unicode MS" w:hAnsi="Palatino Linotype" w:cs="Arial"/>
          <w:b/>
          <w:color w:val="000000" w:themeColor="text1"/>
        </w:rPr>
        <w:t xml:space="preserve">b) </w:t>
      </w:r>
      <w:r w:rsidRPr="006C6479">
        <w:rPr>
          <w:rFonts w:ascii="Palatino Linotype" w:hAnsi="Palatino Linotype" w:cs="Arial"/>
          <w:b/>
          <w:bCs/>
        </w:rPr>
        <w:t>Informe Justificado</w:t>
      </w:r>
    </w:p>
    <w:p w14:paraId="1201D485" w14:textId="4713FA2A" w:rsidR="00965103" w:rsidRPr="006C6479" w:rsidRDefault="00965103" w:rsidP="006C6479">
      <w:pPr>
        <w:spacing w:line="360" w:lineRule="auto"/>
        <w:jc w:val="both"/>
        <w:rPr>
          <w:rFonts w:ascii="Palatino Linotype" w:eastAsia="Arial Unicode MS" w:hAnsi="Palatino Linotype" w:cs="Arial"/>
        </w:rPr>
      </w:pPr>
      <w:r w:rsidRPr="006C6479">
        <w:rPr>
          <w:rFonts w:ascii="Palatino Linotype" w:eastAsia="Arial Unicode MS" w:hAnsi="Palatino Linotype" w:cs="Arial"/>
        </w:rPr>
        <w:t xml:space="preserve">De acuerdo a las constancias digitales que obran en </w:t>
      </w:r>
      <w:r w:rsidRPr="006C6479">
        <w:rPr>
          <w:rFonts w:ascii="Palatino Linotype" w:eastAsia="Arial Unicode MS" w:hAnsi="Palatino Linotype" w:cs="Arial"/>
          <w:b/>
        </w:rPr>
        <w:t>EL</w:t>
      </w:r>
      <w:r w:rsidRPr="006C6479">
        <w:rPr>
          <w:rFonts w:ascii="Palatino Linotype" w:eastAsia="Arial Unicode MS" w:hAnsi="Palatino Linotype" w:cs="Arial"/>
        </w:rPr>
        <w:t xml:space="preserve"> </w:t>
      </w:r>
      <w:r w:rsidRPr="006C6479">
        <w:rPr>
          <w:rFonts w:ascii="Palatino Linotype" w:eastAsia="Arial Unicode MS" w:hAnsi="Palatino Linotype" w:cs="Arial"/>
          <w:b/>
        </w:rPr>
        <w:t>SAIMEX</w:t>
      </w:r>
      <w:r w:rsidRPr="006C647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6C6479">
        <w:rPr>
          <w:rFonts w:ascii="Palatino Linotype" w:eastAsia="Arial Unicode MS" w:hAnsi="Palatino Linotype" w:cs="Arial"/>
          <w:b/>
        </w:rPr>
        <w:t>RECURRENTE</w:t>
      </w:r>
      <w:r w:rsidRPr="006C6479">
        <w:rPr>
          <w:rFonts w:ascii="Palatino Linotype" w:eastAsia="Arial Unicode MS" w:hAnsi="Palatino Linotype" w:cs="Arial"/>
        </w:rPr>
        <w:t xml:space="preserve">, éste no realizó manifestación alguna, ni presentó pruebas o alegatos, </w:t>
      </w:r>
      <w:r w:rsidR="00D840F5" w:rsidRPr="006C6479">
        <w:rPr>
          <w:rFonts w:ascii="Palatino Linotype" w:eastAsia="Arial Unicode MS" w:hAnsi="Palatino Linotype" w:cs="Arial"/>
        </w:rPr>
        <w:t xml:space="preserve">por su parte </w:t>
      </w:r>
      <w:r w:rsidRPr="006C6479">
        <w:rPr>
          <w:rFonts w:ascii="Palatino Linotype" w:eastAsia="Arial Unicode MS" w:hAnsi="Palatino Linotype" w:cs="Arial"/>
          <w:b/>
          <w:color w:val="000000"/>
          <w:lang w:eastAsia="es-MX"/>
        </w:rPr>
        <w:t>EL SUJETO OBLIGADO</w:t>
      </w:r>
      <w:r w:rsidRPr="006C6479">
        <w:rPr>
          <w:rFonts w:ascii="Palatino Linotype" w:eastAsia="Arial Unicode MS" w:hAnsi="Palatino Linotype" w:cs="Arial"/>
        </w:rPr>
        <w:t xml:space="preserve"> rindió su Informe Justificado, </w:t>
      </w:r>
      <w:r w:rsidR="00D840F5" w:rsidRPr="006C6479">
        <w:rPr>
          <w:rFonts w:ascii="Palatino Linotype" w:eastAsia="Arial Unicode MS" w:hAnsi="Palatino Linotype" w:cs="Arial"/>
        </w:rPr>
        <w:t xml:space="preserve">remitiendo para tal efecto </w:t>
      </w:r>
      <w:r w:rsidR="00FD79FE" w:rsidRPr="006C6479">
        <w:rPr>
          <w:rFonts w:ascii="Palatino Linotype" w:eastAsia="Arial Unicode MS" w:hAnsi="Palatino Linotype" w:cs="Arial"/>
        </w:rPr>
        <w:t>dos</w:t>
      </w:r>
      <w:r w:rsidR="00D840F5" w:rsidRPr="006C6479">
        <w:rPr>
          <w:rFonts w:ascii="Palatino Linotype" w:eastAsia="Arial Unicode MS" w:hAnsi="Palatino Linotype" w:cs="Arial"/>
        </w:rPr>
        <w:t xml:space="preserve"> archivo</w:t>
      </w:r>
      <w:r w:rsidR="00FD79FE" w:rsidRPr="006C6479">
        <w:rPr>
          <w:rFonts w:ascii="Palatino Linotype" w:eastAsia="Arial Unicode MS" w:hAnsi="Palatino Linotype" w:cs="Arial"/>
        </w:rPr>
        <w:t>s</w:t>
      </w:r>
      <w:r w:rsidR="00D840F5" w:rsidRPr="006C6479">
        <w:rPr>
          <w:rFonts w:ascii="Palatino Linotype" w:eastAsia="Arial Unicode MS" w:hAnsi="Palatino Linotype" w:cs="Arial"/>
        </w:rPr>
        <w:t xml:space="preserve"> electrónico</w:t>
      </w:r>
      <w:r w:rsidR="00FD79FE" w:rsidRPr="006C6479">
        <w:rPr>
          <w:rFonts w:ascii="Palatino Linotype" w:eastAsia="Arial Unicode MS" w:hAnsi="Palatino Linotype" w:cs="Arial"/>
        </w:rPr>
        <w:t>s</w:t>
      </w:r>
      <w:r w:rsidR="00D840F5" w:rsidRPr="006C6479">
        <w:rPr>
          <w:rFonts w:ascii="Palatino Linotype" w:eastAsia="Arial Unicode MS" w:hAnsi="Palatino Linotype" w:cs="Arial"/>
        </w:rPr>
        <w:t xml:space="preserve"> denominado</w:t>
      </w:r>
      <w:r w:rsidR="00FD79FE" w:rsidRPr="006C6479">
        <w:rPr>
          <w:rFonts w:ascii="Palatino Linotype" w:eastAsia="Arial Unicode MS" w:hAnsi="Palatino Linotype" w:cs="Arial"/>
        </w:rPr>
        <w:t>s</w:t>
      </w:r>
      <w:r w:rsidR="00D840F5" w:rsidRPr="006C6479">
        <w:rPr>
          <w:rFonts w:ascii="Palatino Linotype" w:eastAsia="Arial Unicode MS" w:hAnsi="Palatino Linotype" w:cs="Arial"/>
        </w:rPr>
        <w:t xml:space="preserve">: </w:t>
      </w:r>
      <w:r w:rsidR="00D840F5" w:rsidRPr="006C6479">
        <w:rPr>
          <w:rFonts w:ascii="Palatino Linotype" w:eastAsia="Arial Unicode MS" w:hAnsi="Palatino Linotype" w:cs="Arial"/>
          <w:b/>
          <w:i/>
        </w:rPr>
        <w:t xml:space="preserve">“respuesta de incompetencia 135-22.pdf” </w:t>
      </w:r>
      <w:r w:rsidR="00D840F5" w:rsidRPr="006C6479">
        <w:rPr>
          <w:rFonts w:ascii="Palatino Linotype" w:eastAsia="Arial Unicode MS" w:hAnsi="Palatino Linotype" w:cs="Arial"/>
        </w:rPr>
        <w:t xml:space="preserve"> </w:t>
      </w:r>
      <w:r w:rsidR="00FD79FE" w:rsidRPr="006C6479">
        <w:rPr>
          <w:rFonts w:ascii="Palatino Linotype" w:eastAsia="Arial Unicode MS" w:hAnsi="Palatino Linotype" w:cs="Arial"/>
        </w:rPr>
        <w:t xml:space="preserve">los </w:t>
      </w:r>
      <w:r w:rsidR="00D840F5" w:rsidRPr="006C6479">
        <w:rPr>
          <w:rFonts w:ascii="Palatino Linotype" w:eastAsia="Arial Unicode MS" w:hAnsi="Palatino Linotype" w:cs="Arial"/>
        </w:rPr>
        <w:t>cual</w:t>
      </w:r>
      <w:r w:rsidR="00FD79FE" w:rsidRPr="006C6479">
        <w:rPr>
          <w:rFonts w:ascii="Palatino Linotype" w:eastAsia="Arial Unicode MS" w:hAnsi="Palatino Linotype" w:cs="Arial"/>
        </w:rPr>
        <w:t>es</w:t>
      </w:r>
      <w:r w:rsidR="00D840F5" w:rsidRPr="006C6479">
        <w:rPr>
          <w:rFonts w:ascii="Palatino Linotype" w:eastAsia="Arial Unicode MS" w:hAnsi="Palatino Linotype" w:cs="Arial"/>
        </w:rPr>
        <w:t xml:space="preserve"> </w:t>
      </w:r>
      <w:r w:rsidR="00FD79FE" w:rsidRPr="006C6479">
        <w:rPr>
          <w:rFonts w:ascii="Palatino Linotype" w:eastAsia="Arial Unicode MS" w:hAnsi="Palatino Linotype" w:cs="Arial"/>
        </w:rPr>
        <w:t xml:space="preserve">al guardar relación y tratándose del mismo contenido, se </w:t>
      </w:r>
      <w:r w:rsidR="004018DA" w:rsidRPr="006C6479">
        <w:rPr>
          <w:rFonts w:ascii="Palatino Linotype" w:eastAsia="Arial Unicode MS" w:hAnsi="Palatino Linotype" w:cs="Arial"/>
        </w:rPr>
        <w:t>hará</w:t>
      </w:r>
      <w:r w:rsidR="00FD79FE" w:rsidRPr="006C6479">
        <w:rPr>
          <w:rFonts w:ascii="Palatino Linotype" w:eastAsia="Arial Unicode MS" w:hAnsi="Palatino Linotype" w:cs="Arial"/>
        </w:rPr>
        <w:t xml:space="preserve"> pronunciamiento solo </w:t>
      </w:r>
      <w:r w:rsidR="004018DA" w:rsidRPr="006C6479">
        <w:rPr>
          <w:rFonts w:ascii="Palatino Linotype" w:eastAsia="Arial Unicode MS" w:hAnsi="Palatino Linotype" w:cs="Arial"/>
        </w:rPr>
        <w:t>de uno de ellos; dicho lo anterior</w:t>
      </w:r>
      <w:r w:rsidR="00FD79FE" w:rsidRPr="006C6479">
        <w:rPr>
          <w:rFonts w:ascii="Palatino Linotype" w:eastAsia="Arial Unicode MS" w:hAnsi="Palatino Linotype" w:cs="Arial"/>
        </w:rPr>
        <w:t xml:space="preserve">, </w:t>
      </w:r>
      <w:r w:rsidR="004018DA" w:rsidRPr="006C6479">
        <w:rPr>
          <w:rFonts w:ascii="Palatino Linotype" w:eastAsia="Arial Unicode MS" w:hAnsi="Palatino Linotype" w:cs="Arial"/>
        </w:rPr>
        <w:t xml:space="preserve">el archivo contiene un documento que consta de dos fojas, signado por  Titular de la Unidad de Transparencia de Zinacantepec, por medio del cual hizo del conocimiento que es incompetente para conocer sobre la información peticionada, en virtud de que dentro de la demografía del Municipio de Zinacantepec, no se encuentra ningún paraje, predio, zona, calle, barrio, colonia, fraccionamiento, posada, entre otros, con el nombre de colonia “ejido de San Francisco Tlalcilalcalpan Zinacantepec” </w:t>
      </w:r>
      <w:r w:rsidR="0061457E" w:rsidRPr="006C6479">
        <w:rPr>
          <w:rFonts w:ascii="Palatino Linotype" w:eastAsia="Arial Unicode MS" w:hAnsi="Palatino Linotype" w:cs="Arial"/>
        </w:rPr>
        <w:t xml:space="preserve">por lo que sugiere que la </w:t>
      </w:r>
      <w:r w:rsidR="009F435E" w:rsidRPr="006C6479">
        <w:rPr>
          <w:rFonts w:ascii="Palatino Linotype" w:eastAsia="Arial Unicode MS" w:hAnsi="Palatino Linotype" w:cs="Arial"/>
        </w:rPr>
        <w:t>solicitud</w:t>
      </w:r>
      <w:r w:rsidR="0061457E" w:rsidRPr="006C6479">
        <w:rPr>
          <w:rFonts w:ascii="Palatino Linotype" w:eastAsia="Arial Unicode MS" w:hAnsi="Palatino Linotype" w:cs="Arial"/>
        </w:rPr>
        <w:t xml:space="preserve"> sea dirigida a otro Sujeto Obligado.</w:t>
      </w:r>
      <w:r w:rsidR="00D840F5" w:rsidRPr="006C6479">
        <w:rPr>
          <w:rFonts w:ascii="Palatino Linotype" w:eastAsia="Arial Unicode MS" w:hAnsi="Palatino Linotype" w:cs="Arial"/>
        </w:rPr>
        <w:tab/>
      </w:r>
    </w:p>
    <w:p w14:paraId="47CE57D2" w14:textId="77777777" w:rsidR="0061457E" w:rsidRPr="006C6479" w:rsidRDefault="0061457E" w:rsidP="006C6479">
      <w:pPr>
        <w:pStyle w:val="Prrafodelista"/>
        <w:spacing w:line="360" w:lineRule="auto"/>
        <w:ind w:left="0"/>
        <w:contextualSpacing/>
        <w:jc w:val="both"/>
        <w:rPr>
          <w:rFonts w:ascii="Palatino Linotype" w:hAnsi="Palatino Linotype"/>
          <w:b/>
          <w:color w:val="000000" w:themeColor="text1"/>
          <w:lang w:val="es-419"/>
        </w:rPr>
      </w:pPr>
    </w:p>
    <w:p w14:paraId="53951CD1" w14:textId="09078E77" w:rsidR="00817A6D" w:rsidRPr="006C6479" w:rsidRDefault="00122231" w:rsidP="006C6479">
      <w:pPr>
        <w:pStyle w:val="Prrafodelista"/>
        <w:spacing w:line="360" w:lineRule="auto"/>
        <w:ind w:left="0"/>
        <w:contextualSpacing/>
        <w:jc w:val="both"/>
        <w:rPr>
          <w:rFonts w:ascii="Palatino Linotype" w:hAnsi="Palatino Linotype"/>
          <w:b/>
          <w:color w:val="000000" w:themeColor="text1"/>
          <w:lang w:val="es-419"/>
        </w:rPr>
      </w:pPr>
      <w:r w:rsidRPr="006C6479">
        <w:rPr>
          <w:rFonts w:ascii="Palatino Linotype" w:hAnsi="Palatino Linotype"/>
          <w:b/>
          <w:color w:val="000000" w:themeColor="text1"/>
          <w:lang w:val="es-419"/>
        </w:rPr>
        <w:t>c</w:t>
      </w:r>
      <w:r w:rsidR="00817A6D" w:rsidRPr="006C6479">
        <w:rPr>
          <w:rFonts w:ascii="Palatino Linotype" w:hAnsi="Palatino Linotype"/>
          <w:b/>
          <w:color w:val="000000" w:themeColor="text1"/>
          <w:lang w:val="es-419"/>
        </w:rPr>
        <w:t>) De la ampliación para resolver</w:t>
      </w:r>
      <w:r w:rsidR="00154A20" w:rsidRPr="006C6479">
        <w:rPr>
          <w:rFonts w:ascii="Palatino Linotype" w:hAnsi="Palatino Linotype"/>
          <w:b/>
          <w:color w:val="000000" w:themeColor="text1"/>
          <w:lang w:val="es-419"/>
        </w:rPr>
        <w:t xml:space="preserve"> el </w:t>
      </w:r>
      <w:r w:rsidR="00435024" w:rsidRPr="006C6479">
        <w:rPr>
          <w:rFonts w:ascii="Palatino Linotype" w:hAnsi="Palatino Linotype"/>
          <w:b/>
          <w:color w:val="000000" w:themeColor="text1"/>
          <w:lang w:val="es-419"/>
        </w:rPr>
        <w:t>Recurso de Revisión</w:t>
      </w:r>
    </w:p>
    <w:p w14:paraId="56318696" w14:textId="4221097C" w:rsidR="00747589" w:rsidRPr="006C6479" w:rsidRDefault="00817A6D" w:rsidP="006C6479">
      <w:pPr>
        <w:pStyle w:val="Prrafodelista"/>
        <w:spacing w:before="100" w:beforeAutospacing="1" w:after="100" w:afterAutospacing="1" w:line="360" w:lineRule="auto"/>
        <w:ind w:left="0"/>
        <w:jc w:val="both"/>
        <w:rPr>
          <w:rFonts w:ascii="Palatino Linotype" w:hAnsi="Palatino Linotype" w:cs="Arial"/>
          <w:color w:val="000000"/>
          <w:lang w:eastAsia="es-MX"/>
        </w:rPr>
      </w:pPr>
      <w:r w:rsidRPr="006C6479">
        <w:rPr>
          <w:rFonts w:ascii="Palatino Linotype" w:hAnsi="Palatino Linotype" w:cs="Arial"/>
          <w:color w:val="000000"/>
          <w:lang w:eastAsia="es-MX"/>
        </w:rPr>
        <w:t xml:space="preserve">El </w:t>
      </w:r>
      <w:r w:rsidR="0061457E" w:rsidRPr="006C6479">
        <w:rPr>
          <w:rFonts w:ascii="Palatino Linotype" w:hAnsi="Palatino Linotype" w:cs="Arial"/>
          <w:b/>
          <w:color w:val="000000"/>
          <w:lang w:eastAsia="es-MX"/>
        </w:rPr>
        <w:t xml:space="preserve">veintinueve de agosto </w:t>
      </w:r>
      <w:r w:rsidR="00965103" w:rsidRPr="006C6479">
        <w:rPr>
          <w:rFonts w:ascii="Palatino Linotype" w:hAnsi="Palatino Linotype" w:cs="Arial"/>
          <w:b/>
          <w:color w:val="000000"/>
          <w:lang w:eastAsia="es-MX"/>
        </w:rPr>
        <w:t>d</w:t>
      </w:r>
      <w:r w:rsidRPr="006C6479">
        <w:rPr>
          <w:rFonts w:ascii="Palatino Linotype" w:hAnsi="Palatino Linotype" w:cs="Arial"/>
          <w:b/>
          <w:color w:val="000000"/>
          <w:lang w:eastAsia="es-MX"/>
        </w:rPr>
        <w:t>e dos mil veintidós</w:t>
      </w:r>
      <w:r w:rsidRPr="006C6479">
        <w:rPr>
          <w:rFonts w:ascii="Palatino Linotype" w:hAnsi="Palatino Linotype" w:cs="Arial"/>
          <w:color w:val="000000"/>
          <w:lang w:eastAsia="es-MX"/>
        </w:rPr>
        <w:t xml:space="preserve">, se acordó ampliar el plazo para resolver </w:t>
      </w:r>
      <w:r w:rsidRPr="006C6479">
        <w:rPr>
          <w:rFonts w:ascii="Palatino Linotype" w:hAnsi="Palatino Linotype" w:cs="Arial"/>
          <w:color w:val="000000"/>
          <w:lang w:val="es-419" w:eastAsia="es-MX"/>
        </w:rPr>
        <w:t>el</w:t>
      </w:r>
      <w:r w:rsidRPr="006C6479">
        <w:rPr>
          <w:rFonts w:ascii="Palatino Linotype" w:hAnsi="Palatino Linotype" w:cs="Arial"/>
          <w:color w:val="000000"/>
          <w:lang w:eastAsia="es-MX"/>
        </w:rPr>
        <w:t xml:space="preserve"> </w:t>
      </w:r>
      <w:r w:rsidR="00435024" w:rsidRPr="006C6479">
        <w:rPr>
          <w:rFonts w:ascii="Palatino Linotype" w:hAnsi="Palatino Linotype" w:cs="Arial"/>
          <w:color w:val="000000"/>
          <w:lang w:eastAsia="es-MX"/>
        </w:rPr>
        <w:t>Recurso de Revisión</w:t>
      </w:r>
      <w:r w:rsidRPr="006C6479">
        <w:rPr>
          <w:rFonts w:ascii="Palatino Linotype" w:hAnsi="Palatino Linotype" w:cs="Arial"/>
          <w:color w:val="000000"/>
          <w:lang w:eastAsia="es-MX"/>
        </w:rPr>
        <w:t xml:space="preserve"> </w:t>
      </w:r>
      <w:r w:rsidRPr="006C6479">
        <w:rPr>
          <w:rFonts w:ascii="Palatino Linotype" w:hAnsi="Palatino Linotype" w:cs="Arial"/>
          <w:color w:val="000000"/>
          <w:lang w:val="es-419" w:eastAsia="es-MX"/>
        </w:rPr>
        <w:t>en estudio</w:t>
      </w:r>
      <w:r w:rsidRPr="006C6479">
        <w:rPr>
          <w:rFonts w:ascii="Palatino Linotype" w:hAnsi="Palatino Linotype" w:cs="Arial"/>
          <w:color w:val="000000"/>
          <w:lang w:eastAsia="es-MX"/>
        </w:rPr>
        <w:t xml:space="preserve">, por un periodo de hasta quince días hábiles, </w:t>
      </w:r>
      <w:r w:rsidRPr="006C6479">
        <w:rPr>
          <w:rFonts w:ascii="Palatino Linotype" w:hAnsi="Palatino Linotype" w:cs="Arial"/>
          <w:color w:val="000000"/>
          <w:lang w:eastAsia="es-MX"/>
        </w:rPr>
        <w:lastRenderedPageBreak/>
        <w:t xml:space="preserve">de conformidad con el artículo 181, tercer párrafo de la Ley de Transparencia y Acceso a la Información Pública del Estado de México </w:t>
      </w:r>
      <w:r w:rsidR="00747589" w:rsidRPr="006C6479">
        <w:rPr>
          <w:rFonts w:ascii="Palatino Linotype" w:hAnsi="Palatino Linotype" w:cs="Arial"/>
          <w:color w:val="000000"/>
          <w:lang w:eastAsia="es-MX"/>
        </w:rPr>
        <w:t>y Municipios.</w:t>
      </w:r>
    </w:p>
    <w:p w14:paraId="79A6A185" w14:textId="77777777" w:rsidR="00747589" w:rsidRPr="006C6479" w:rsidRDefault="00747589" w:rsidP="006C6479">
      <w:pPr>
        <w:spacing w:before="100" w:beforeAutospacing="1" w:after="100" w:afterAutospacing="1" w:line="360" w:lineRule="auto"/>
        <w:jc w:val="both"/>
        <w:rPr>
          <w:rFonts w:ascii="Palatino Linotype" w:eastAsia="Calibri" w:hAnsi="Palatino Linotype"/>
          <w:lang w:eastAsia="en-US"/>
        </w:rPr>
      </w:pPr>
      <w:r w:rsidRPr="006C6479">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510AC6"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173A21" w14:textId="77777777" w:rsidR="00747589" w:rsidRPr="006C6479" w:rsidRDefault="00747589" w:rsidP="006C6479">
      <w:pPr>
        <w:spacing w:line="360" w:lineRule="auto"/>
        <w:jc w:val="both"/>
        <w:rPr>
          <w:rFonts w:ascii="Palatino Linotype" w:eastAsia="Calibri" w:hAnsi="Palatino Linotype"/>
          <w:lang w:eastAsia="en-US"/>
        </w:rPr>
      </w:pPr>
    </w:p>
    <w:p w14:paraId="7B1DC28D"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BD8EC3" w14:textId="77777777" w:rsidR="00747589" w:rsidRPr="006C6479" w:rsidRDefault="00747589" w:rsidP="006C6479">
      <w:pPr>
        <w:spacing w:line="360" w:lineRule="auto"/>
        <w:jc w:val="both"/>
        <w:rPr>
          <w:rFonts w:ascii="Palatino Linotype" w:eastAsia="Calibri" w:hAnsi="Palatino Linotype"/>
          <w:lang w:eastAsia="en-US"/>
        </w:rPr>
      </w:pPr>
    </w:p>
    <w:p w14:paraId="661AAC46"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w:t>
      </w:r>
      <w:r w:rsidRPr="006C6479">
        <w:rPr>
          <w:rFonts w:ascii="Palatino Linotype" w:eastAsia="Calibri" w:hAnsi="Palatino Linotype"/>
          <w:lang w:eastAsia="en-US"/>
        </w:rPr>
        <w:lastRenderedPageBreak/>
        <w:t>jurisdiccionales o cuasi jurisdiccionales, tanto por la complejidad de los hechos, como por el número de casos que conocen.</w:t>
      </w:r>
    </w:p>
    <w:p w14:paraId="284FE6AD" w14:textId="77777777" w:rsidR="00747589" w:rsidRPr="006C6479" w:rsidRDefault="00747589" w:rsidP="006C6479">
      <w:pPr>
        <w:spacing w:line="360" w:lineRule="auto"/>
        <w:jc w:val="both"/>
        <w:rPr>
          <w:rFonts w:ascii="Palatino Linotype" w:eastAsia="Calibri" w:hAnsi="Palatino Linotype"/>
          <w:lang w:eastAsia="en-US"/>
        </w:rPr>
      </w:pPr>
    </w:p>
    <w:p w14:paraId="1C514E3F"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63380BA" w14:textId="77777777" w:rsidR="00747589" w:rsidRPr="006C6479" w:rsidRDefault="00747589" w:rsidP="006C6479">
      <w:pPr>
        <w:spacing w:line="360" w:lineRule="auto"/>
        <w:jc w:val="both"/>
        <w:rPr>
          <w:rFonts w:ascii="Palatino Linotype" w:eastAsia="Calibri" w:hAnsi="Palatino Linotype"/>
          <w:lang w:eastAsia="en-US"/>
        </w:rPr>
      </w:pPr>
    </w:p>
    <w:p w14:paraId="30DE6877"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F5A71AC"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b) Actividad Procesal del interesado: Acciones u omisiones del interesado.</w:t>
      </w:r>
    </w:p>
    <w:p w14:paraId="2BC7C886"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c)  Conducta de la Autoridad: Las Acciones u omisiones realizadas en el procedimiento. Así como si la autoridad actuó con la debida diligencia.</w:t>
      </w:r>
    </w:p>
    <w:p w14:paraId="2A648BE1"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d) La afectación generada en la situación jurídica de la persona involucrada en el proceso: Violación a sus derechos humanos.</w:t>
      </w:r>
    </w:p>
    <w:p w14:paraId="6E57105A" w14:textId="77777777" w:rsidR="00747589" w:rsidRPr="006C6479" w:rsidRDefault="00747589" w:rsidP="006C6479">
      <w:pPr>
        <w:spacing w:line="360" w:lineRule="auto"/>
        <w:jc w:val="both"/>
        <w:rPr>
          <w:rFonts w:ascii="Palatino Linotype" w:eastAsia="Calibri" w:hAnsi="Palatino Linotype"/>
          <w:lang w:eastAsia="en-US"/>
        </w:rPr>
      </w:pPr>
    </w:p>
    <w:p w14:paraId="1D1B2FD4"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06977B" w14:textId="77777777" w:rsidR="00747589" w:rsidRPr="006C6479" w:rsidRDefault="00747589" w:rsidP="006C6479">
      <w:pPr>
        <w:spacing w:line="360" w:lineRule="auto"/>
        <w:jc w:val="both"/>
        <w:rPr>
          <w:rFonts w:ascii="Palatino Linotype" w:eastAsia="Calibri" w:hAnsi="Palatino Linotype"/>
          <w:lang w:eastAsia="en-US"/>
        </w:rPr>
      </w:pPr>
    </w:p>
    <w:p w14:paraId="12EE1DC2"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 xml:space="preserve">Argumento que encuentra sustento en la jurisprudencia P./J. 32/92 emitida por el Pleno de la Suprema Corte de Justicia de la Nación de rubro “TÉRMINOS PROCESALES. PARA DETERMINAR SI UN FUNCIONARIO JUDICIAL ACTUÓ INDEBIDAMENTE </w:t>
      </w:r>
      <w:r w:rsidRPr="006C6479">
        <w:rPr>
          <w:rFonts w:ascii="Palatino Linotype" w:eastAsia="Calibri" w:hAnsi="Palatino Linotype"/>
          <w:lang w:eastAsia="en-US"/>
        </w:rPr>
        <w:lastRenderedPageBreak/>
        <w:t>POR NO RESPETARLOS SE DEBE ATENDER AL PRESUPUESTO QUE CONSIDERÓ EL LEGISLADOR AL FIJARLOS Y LAS CARACTERÍSTICAS DEL CASO.”, visible en la Gaceta del Seminario Judicial de la Federación con el registro digital 205635.</w:t>
      </w:r>
    </w:p>
    <w:p w14:paraId="53F8474F" w14:textId="77777777" w:rsidR="00747589" w:rsidRPr="006C6479" w:rsidRDefault="00747589" w:rsidP="006C6479">
      <w:pPr>
        <w:spacing w:line="360" w:lineRule="auto"/>
        <w:jc w:val="both"/>
        <w:rPr>
          <w:rFonts w:ascii="Palatino Linotype" w:eastAsia="Calibri" w:hAnsi="Palatino Linotype"/>
          <w:lang w:eastAsia="en-US"/>
        </w:rPr>
      </w:pPr>
    </w:p>
    <w:p w14:paraId="76D48580" w14:textId="564A50E5"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 xml:space="preserve">Razones por las cuales cabe concluir que, la resolución al </w:t>
      </w:r>
      <w:r w:rsidR="00435024" w:rsidRPr="006C6479">
        <w:rPr>
          <w:rFonts w:ascii="Palatino Linotype" w:eastAsia="Calibri" w:hAnsi="Palatino Linotype"/>
          <w:lang w:eastAsia="en-US"/>
        </w:rPr>
        <w:t>Recurso de Revisión</w:t>
      </w:r>
      <w:r w:rsidRPr="006C6479">
        <w:rPr>
          <w:rFonts w:ascii="Palatino Linotype" w:eastAsia="Calibri" w:hAnsi="Palatino Linotype"/>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127D9B" w14:textId="77777777" w:rsidR="00747589" w:rsidRPr="006C6479" w:rsidRDefault="00747589" w:rsidP="006C6479">
      <w:pPr>
        <w:spacing w:line="360" w:lineRule="auto"/>
        <w:jc w:val="both"/>
        <w:rPr>
          <w:rFonts w:ascii="Palatino Linotype" w:eastAsia="Calibri" w:hAnsi="Palatino Linotype"/>
          <w:lang w:eastAsia="en-US"/>
        </w:rPr>
      </w:pPr>
    </w:p>
    <w:p w14:paraId="2A6971C3"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A3E0023" w14:textId="77777777" w:rsidR="00747589" w:rsidRPr="006C6479" w:rsidRDefault="00747589" w:rsidP="006C6479">
      <w:pPr>
        <w:spacing w:line="360" w:lineRule="auto"/>
        <w:jc w:val="both"/>
        <w:rPr>
          <w:rFonts w:ascii="Palatino Linotype" w:eastAsia="Calibri" w:hAnsi="Palatino Linotype"/>
          <w:lang w:eastAsia="en-US"/>
        </w:rPr>
      </w:pPr>
    </w:p>
    <w:p w14:paraId="2797FE55" w14:textId="77777777" w:rsidR="00747589" w:rsidRPr="006C6479" w:rsidRDefault="00747589" w:rsidP="006C6479">
      <w:pPr>
        <w:spacing w:line="360" w:lineRule="auto"/>
        <w:ind w:left="851" w:right="899"/>
        <w:jc w:val="both"/>
        <w:rPr>
          <w:rFonts w:ascii="Palatino Linotype" w:eastAsia="Calibri" w:hAnsi="Palatino Linotype"/>
          <w:lang w:eastAsia="en-US"/>
        </w:rPr>
      </w:pPr>
      <w:r w:rsidRPr="006C6479">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0D04BE86" w14:textId="77777777" w:rsidR="00747589" w:rsidRPr="006C6479" w:rsidRDefault="00747589" w:rsidP="006C6479">
      <w:pPr>
        <w:spacing w:line="360" w:lineRule="auto"/>
        <w:ind w:left="851" w:right="899"/>
        <w:jc w:val="both"/>
        <w:rPr>
          <w:rFonts w:ascii="Palatino Linotype" w:eastAsia="Calibri" w:hAnsi="Palatino Linotype"/>
          <w:lang w:eastAsia="en-US"/>
        </w:rPr>
      </w:pPr>
    </w:p>
    <w:p w14:paraId="0A0DE4A3" w14:textId="77777777" w:rsidR="00747589" w:rsidRPr="006C6479" w:rsidRDefault="00747589" w:rsidP="006C6479">
      <w:pPr>
        <w:spacing w:line="360" w:lineRule="auto"/>
        <w:ind w:left="851" w:right="899"/>
        <w:jc w:val="both"/>
        <w:rPr>
          <w:rFonts w:ascii="Palatino Linotype" w:eastAsia="Calibri" w:hAnsi="Palatino Linotype"/>
          <w:lang w:eastAsia="en-US"/>
        </w:rPr>
      </w:pPr>
      <w:r w:rsidRPr="006C6479">
        <w:rPr>
          <w:rFonts w:ascii="Palatino Linotype" w:eastAsia="Calibri" w:hAnsi="Palatino Linotype"/>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5208FF68" w14:textId="77777777" w:rsidR="00747589" w:rsidRPr="006C6479" w:rsidRDefault="00747589" w:rsidP="006C6479">
      <w:pPr>
        <w:spacing w:line="360" w:lineRule="auto"/>
        <w:jc w:val="both"/>
        <w:rPr>
          <w:rFonts w:ascii="Palatino Linotype" w:eastAsia="Calibri" w:hAnsi="Palatino Linotype"/>
          <w:lang w:eastAsia="en-US"/>
        </w:rPr>
      </w:pPr>
    </w:p>
    <w:p w14:paraId="3E3B097B" w14:textId="77777777" w:rsidR="00747589" w:rsidRPr="006C6479" w:rsidRDefault="00747589" w:rsidP="006C6479">
      <w:pPr>
        <w:spacing w:line="360" w:lineRule="auto"/>
        <w:jc w:val="both"/>
        <w:rPr>
          <w:rFonts w:ascii="Palatino Linotype" w:eastAsia="Calibri" w:hAnsi="Palatino Linotype"/>
          <w:lang w:eastAsia="en-US"/>
        </w:rPr>
      </w:pPr>
      <w:r w:rsidRPr="006C6479">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7F5B0BE1" w14:textId="77777777" w:rsidR="00817A6D" w:rsidRPr="006C6479" w:rsidRDefault="00817A6D" w:rsidP="006C6479">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6C6479" w:rsidRDefault="00817A6D" w:rsidP="006C6479">
      <w:pPr>
        <w:pStyle w:val="Prrafodelista"/>
        <w:spacing w:line="360" w:lineRule="auto"/>
        <w:ind w:left="0"/>
        <w:jc w:val="both"/>
        <w:rPr>
          <w:rFonts w:ascii="Palatino Linotype" w:hAnsi="Palatino Linotype" w:cs="Arial"/>
          <w:b/>
          <w:bCs/>
        </w:rPr>
      </w:pPr>
      <w:r w:rsidRPr="006C6479">
        <w:rPr>
          <w:rFonts w:ascii="Palatino Linotype" w:hAnsi="Palatino Linotype" w:cs="Arial"/>
          <w:b/>
          <w:bCs/>
        </w:rPr>
        <w:t>e</w:t>
      </w:r>
      <w:r w:rsidR="000048EE" w:rsidRPr="006C6479">
        <w:rPr>
          <w:rFonts w:ascii="Palatino Linotype" w:hAnsi="Palatino Linotype" w:cs="Arial"/>
          <w:b/>
          <w:bCs/>
        </w:rPr>
        <w:t>) Cierre de Instrucción</w:t>
      </w:r>
    </w:p>
    <w:p w14:paraId="73B84D8C" w14:textId="1ACC4B58" w:rsidR="00854092" w:rsidRPr="006C6479" w:rsidRDefault="000048EE" w:rsidP="006C6479">
      <w:pPr>
        <w:spacing w:line="360" w:lineRule="auto"/>
        <w:jc w:val="both"/>
        <w:rPr>
          <w:rFonts w:ascii="Palatino Linotype" w:hAnsi="Palatino Linotype" w:cs="Arial"/>
          <w:color w:val="000000" w:themeColor="text1"/>
        </w:rPr>
      </w:pPr>
      <w:r w:rsidRPr="006C6479">
        <w:rPr>
          <w:rFonts w:ascii="Palatino Linotype" w:hAnsi="Palatino Linotype"/>
          <w:color w:val="000000" w:themeColor="text1"/>
        </w:rPr>
        <w:t xml:space="preserve">Una vez analizado el estado procesal que guarda el expediente, el </w:t>
      </w:r>
      <w:r w:rsidR="0061457E" w:rsidRPr="006C6479">
        <w:rPr>
          <w:rFonts w:ascii="Palatino Linotype" w:hAnsi="Palatino Linotype"/>
          <w:b/>
          <w:bCs/>
          <w:color w:val="000000" w:themeColor="text1"/>
        </w:rPr>
        <w:t>catorce</w:t>
      </w:r>
      <w:r w:rsidR="00965103" w:rsidRPr="006C6479">
        <w:rPr>
          <w:rFonts w:ascii="Palatino Linotype" w:hAnsi="Palatino Linotype"/>
          <w:b/>
          <w:bCs/>
          <w:color w:val="000000" w:themeColor="text1"/>
        </w:rPr>
        <w:t xml:space="preserve"> de </w:t>
      </w:r>
      <w:r w:rsidR="0061457E" w:rsidRPr="006C6479">
        <w:rPr>
          <w:rFonts w:ascii="Palatino Linotype" w:hAnsi="Palatino Linotype"/>
          <w:b/>
          <w:bCs/>
          <w:color w:val="000000" w:themeColor="text1"/>
        </w:rPr>
        <w:t xml:space="preserve">marzo </w:t>
      </w:r>
      <w:r w:rsidRPr="006C6479">
        <w:rPr>
          <w:rFonts w:ascii="Palatino Linotype" w:hAnsi="Palatino Linotype"/>
          <w:b/>
          <w:bCs/>
          <w:color w:val="000000" w:themeColor="text1"/>
        </w:rPr>
        <w:t xml:space="preserve">de dos mil </w:t>
      </w:r>
      <w:r w:rsidR="0061457E" w:rsidRPr="006C6479">
        <w:rPr>
          <w:rFonts w:ascii="Palatino Linotype" w:hAnsi="Palatino Linotype"/>
          <w:b/>
          <w:bCs/>
          <w:color w:val="000000" w:themeColor="text1"/>
        </w:rPr>
        <w:t>veintitrés</w:t>
      </w:r>
      <w:r w:rsidRPr="006C6479">
        <w:rPr>
          <w:rFonts w:ascii="Palatino Linotype" w:hAnsi="Palatino Linotype"/>
          <w:color w:val="000000" w:themeColor="text1"/>
        </w:rPr>
        <w:t xml:space="preserve">, la </w:t>
      </w:r>
      <w:r w:rsidRPr="006C6479">
        <w:rPr>
          <w:rFonts w:ascii="Palatino Linotype" w:hAnsi="Palatino Linotype"/>
          <w:b/>
          <w:color w:val="000000" w:themeColor="text1"/>
        </w:rPr>
        <w:t xml:space="preserve">Comisionada Sharon Cristina Morales Martínez </w:t>
      </w:r>
      <w:r w:rsidRPr="006C6479">
        <w:rPr>
          <w:rFonts w:ascii="Palatino Linotype" w:hAnsi="Palatino Linotype"/>
          <w:color w:val="000000" w:themeColor="text1"/>
        </w:rPr>
        <w:t>acordó el cierre de instrucción;</w:t>
      </w:r>
      <w:r w:rsidRPr="006C6479">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6C6479">
        <w:rPr>
          <w:rFonts w:ascii="Palatino Linotype" w:hAnsi="Palatino Linotype" w:cs="Arial"/>
          <w:color w:val="000000" w:themeColor="text1"/>
        </w:rPr>
        <w:t xml:space="preserve">; </w:t>
      </w:r>
      <w:r w:rsidR="00C06091" w:rsidRPr="006C6479">
        <w:rPr>
          <w:rFonts w:ascii="Palatino Linotype" w:hAnsi="Palatino Linotype" w:cs="Arial"/>
          <w:color w:val="000000" w:themeColor="text1"/>
        </w:rPr>
        <w:t>y</w:t>
      </w:r>
      <w:r w:rsidRPr="006C6479">
        <w:rPr>
          <w:rFonts w:ascii="Palatino Linotype" w:hAnsi="Palatino Linotype" w:cs="Arial"/>
          <w:color w:val="000000" w:themeColor="text1"/>
        </w:rPr>
        <w:t>,</w:t>
      </w:r>
    </w:p>
    <w:p w14:paraId="4C3440F0" w14:textId="0BAC0A23" w:rsidR="00AD2237" w:rsidRPr="006C6479" w:rsidRDefault="00AD2237" w:rsidP="006C6479">
      <w:pPr>
        <w:spacing w:line="360" w:lineRule="auto"/>
        <w:jc w:val="both"/>
        <w:rPr>
          <w:rFonts w:ascii="Palatino Linotype" w:hAnsi="Palatino Linotype" w:cs="Arial"/>
          <w:color w:val="000000" w:themeColor="text1"/>
        </w:rPr>
      </w:pPr>
    </w:p>
    <w:p w14:paraId="0A17408E" w14:textId="5D1BF497" w:rsidR="005A070A" w:rsidRPr="006C6479" w:rsidRDefault="00200BFC" w:rsidP="006C6479">
      <w:pPr>
        <w:jc w:val="center"/>
        <w:rPr>
          <w:rFonts w:ascii="Palatino Linotype" w:hAnsi="Palatino Linotype" w:cs="Arial"/>
          <w:b/>
          <w:bCs/>
          <w:spacing w:val="60"/>
          <w:sz w:val="28"/>
        </w:rPr>
      </w:pPr>
      <w:r w:rsidRPr="006C6479">
        <w:rPr>
          <w:rFonts w:ascii="Palatino Linotype" w:hAnsi="Palatino Linotype" w:cs="Arial"/>
          <w:b/>
          <w:bCs/>
          <w:spacing w:val="60"/>
          <w:sz w:val="28"/>
        </w:rPr>
        <w:t>CONSIDERANDO</w:t>
      </w:r>
    </w:p>
    <w:p w14:paraId="7831EC2E" w14:textId="77777777" w:rsidR="00A73C60" w:rsidRPr="006C6479" w:rsidRDefault="00A73C60" w:rsidP="006C6479">
      <w:pPr>
        <w:jc w:val="center"/>
        <w:rPr>
          <w:rFonts w:ascii="Palatino Linotype" w:hAnsi="Palatino Linotype" w:cs="Arial"/>
          <w:b/>
          <w:bCs/>
          <w:spacing w:val="60"/>
          <w:sz w:val="28"/>
        </w:rPr>
      </w:pPr>
    </w:p>
    <w:p w14:paraId="7EF62753" w14:textId="77777777" w:rsidR="007366EE" w:rsidRPr="006C6479" w:rsidRDefault="00CC0BEF" w:rsidP="006C647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C6479">
        <w:rPr>
          <w:rFonts w:ascii="Palatino Linotype" w:hAnsi="Palatino Linotype"/>
          <w:b/>
        </w:rPr>
        <w:t>Competencia</w:t>
      </w:r>
      <w:r w:rsidRPr="006C6479">
        <w:rPr>
          <w:rFonts w:ascii="Palatino Linotype" w:hAnsi="Palatino Linotype"/>
        </w:rPr>
        <w:t>.</w:t>
      </w:r>
      <w:r w:rsidRPr="006C6479">
        <w:rPr>
          <w:rFonts w:ascii="Palatino Linotype" w:hAnsi="Palatino Linotype"/>
          <w:b/>
        </w:rPr>
        <w:t xml:space="preserve"> </w:t>
      </w:r>
    </w:p>
    <w:p w14:paraId="1CE2C5E0" w14:textId="4837FC5F" w:rsidR="00CC0BEF" w:rsidRPr="006C6479" w:rsidRDefault="00CC0BEF" w:rsidP="006C6479">
      <w:pPr>
        <w:widowControl w:val="0"/>
        <w:tabs>
          <w:tab w:val="left" w:pos="1701"/>
        </w:tabs>
        <w:autoSpaceDE w:val="0"/>
        <w:autoSpaceDN w:val="0"/>
        <w:adjustRightInd w:val="0"/>
        <w:spacing w:line="360" w:lineRule="auto"/>
        <w:jc w:val="both"/>
        <w:rPr>
          <w:rFonts w:ascii="Palatino Linotype" w:hAnsi="Palatino Linotype" w:cs="Arial"/>
        </w:rPr>
      </w:pPr>
      <w:r w:rsidRPr="006C6479">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435024" w:rsidRPr="006C6479">
        <w:rPr>
          <w:rFonts w:ascii="Palatino Linotype" w:hAnsi="Palatino Linotype"/>
        </w:rPr>
        <w:t>Recurso de Revisión</w:t>
      </w:r>
      <w:r w:rsidRPr="006C6479">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6C6479">
        <w:rPr>
          <w:rFonts w:ascii="Palatino Linotype" w:eastAsia="Calibri" w:hAnsi="Palatino Linotype" w:cs="Arial"/>
          <w:lang w:val="es-ES_tradnl"/>
        </w:rPr>
        <w:t xml:space="preserve">trigésimo, </w:t>
      </w:r>
      <w:r w:rsidR="003969B9" w:rsidRPr="006C6479">
        <w:rPr>
          <w:rFonts w:ascii="Palatino Linotype" w:eastAsia="Calibri" w:hAnsi="Palatino Linotype" w:cs="Arial"/>
          <w:lang w:val="es-ES_tradnl"/>
        </w:rPr>
        <w:lastRenderedPageBreak/>
        <w:t>trigésimo primero y trigésimo segundo</w:t>
      </w:r>
      <w:bookmarkEnd w:id="9"/>
      <w:r w:rsidRPr="006C6479">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C6479">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6C6479" w:rsidRDefault="000048EE" w:rsidP="006C647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6C6479" w:rsidRDefault="00200BFC" w:rsidP="006C6479">
      <w:pPr>
        <w:spacing w:line="360" w:lineRule="auto"/>
        <w:jc w:val="both"/>
        <w:rPr>
          <w:rFonts w:ascii="Palatino Linotype" w:hAnsi="Palatino Linotype" w:cs="Arial"/>
          <w:b/>
        </w:rPr>
      </w:pPr>
      <w:r w:rsidRPr="006C6479">
        <w:rPr>
          <w:rFonts w:ascii="Palatino Linotype" w:hAnsi="Palatino Linotype" w:cs="Arial"/>
          <w:b/>
          <w:sz w:val="28"/>
        </w:rPr>
        <w:t>SEGUNDO</w:t>
      </w:r>
      <w:r w:rsidRPr="006C6479">
        <w:rPr>
          <w:rFonts w:ascii="Palatino Linotype" w:hAnsi="Palatino Linotype" w:cs="Arial"/>
          <w:b/>
        </w:rPr>
        <w:t xml:space="preserve">. Interés. </w:t>
      </w:r>
    </w:p>
    <w:p w14:paraId="4DD8B4F5" w14:textId="07EB14B7" w:rsidR="00200BFC" w:rsidRPr="006C6479" w:rsidRDefault="00200BFC" w:rsidP="006C6479">
      <w:pPr>
        <w:spacing w:line="360" w:lineRule="auto"/>
        <w:jc w:val="both"/>
        <w:rPr>
          <w:rFonts w:ascii="Palatino Linotype" w:hAnsi="Palatino Linotype" w:cs="Arial"/>
          <w:b/>
          <w:bCs/>
        </w:rPr>
      </w:pPr>
      <w:r w:rsidRPr="006C6479">
        <w:rPr>
          <w:rFonts w:ascii="Palatino Linotype" w:hAnsi="Palatino Linotype" w:cs="Arial"/>
          <w:bCs/>
        </w:rPr>
        <w:t xml:space="preserve">El </w:t>
      </w:r>
      <w:r w:rsidR="00435024" w:rsidRPr="006C6479">
        <w:rPr>
          <w:rFonts w:ascii="Palatino Linotype" w:hAnsi="Palatino Linotype" w:cs="Arial"/>
          <w:bCs/>
        </w:rPr>
        <w:t>Recurso de Revisión</w:t>
      </w:r>
      <w:r w:rsidRPr="006C6479">
        <w:rPr>
          <w:rFonts w:ascii="Palatino Linotype" w:hAnsi="Palatino Linotype" w:cs="Arial"/>
          <w:bCs/>
        </w:rPr>
        <w:t xml:space="preserve"> fue interpuesto por parte legítima, en atención a que se presentó por </w:t>
      </w:r>
      <w:r w:rsidR="00D614A1" w:rsidRPr="006C6479">
        <w:rPr>
          <w:rFonts w:ascii="Palatino Linotype" w:hAnsi="Palatino Linotype" w:cs="Arial"/>
          <w:b/>
          <w:bCs/>
        </w:rPr>
        <w:t>EL RECURRENTE</w:t>
      </w:r>
      <w:r w:rsidRPr="006C6479">
        <w:rPr>
          <w:rFonts w:ascii="Palatino Linotype" w:hAnsi="Palatino Linotype" w:cs="Arial"/>
          <w:b/>
          <w:bCs/>
        </w:rPr>
        <w:t>,</w:t>
      </w:r>
      <w:r w:rsidRPr="006C6479">
        <w:rPr>
          <w:rFonts w:ascii="Palatino Linotype" w:hAnsi="Palatino Linotype" w:cs="Arial"/>
          <w:bCs/>
        </w:rPr>
        <w:t xml:space="preserve"> quien es la misma persona que formuló la solicitud de acceso a la información pública al </w:t>
      </w:r>
      <w:r w:rsidRPr="006C6479">
        <w:rPr>
          <w:rFonts w:ascii="Palatino Linotype" w:hAnsi="Palatino Linotype" w:cs="Arial"/>
          <w:b/>
          <w:bCs/>
        </w:rPr>
        <w:t>SUJETO OBLIGADO.</w:t>
      </w:r>
    </w:p>
    <w:p w14:paraId="2D41EF85" w14:textId="77777777" w:rsidR="00C06091" w:rsidRPr="006C6479" w:rsidRDefault="00C06091" w:rsidP="006C6479">
      <w:pPr>
        <w:spacing w:line="360" w:lineRule="auto"/>
        <w:jc w:val="both"/>
        <w:rPr>
          <w:rFonts w:ascii="Palatino Linotype" w:hAnsi="Palatino Linotype" w:cs="Arial"/>
          <w:b/>
          <w:bCs/>
        </w:rPr>
      </w:pPr>
    </w:p>
    <w:p w14:paraId="375B2909" w14:textId="5DC8F45B" w:rsidR="007366EE" w:rsidRPr="006C6479" w:rsidRDefault="00926965" w:rsidP="006C647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C6479">
        <w:rPr>
          <w:rFonts w:ascii="Palatino Linotype" w:hAnsi="Palatino Linotype" w:cs="Arial"/>
          <w:b/>
          <w:sz w:val="28"/>
        </w:rPr>
        <w:t>TERCERO</w:t>
      </w:r>
      <w:r w:rsidR="00200BFC" w:rsidRPr="006C6479">
        <w:rPr>
          <w:rFonts w:ascii="Palatino Linotype" w:hAnsi="Palatino Linotype" w:cs="Arial"/>
          <w:b/>
        </w:rPr>
        <w:t xml:space="preserve">. </w:t>
      </w:r>
      <w:r w:rsidR="00200BFC" w:rsidRPr="006C6479">
        <w:rPr>
          <w:rFonts w:ascii="Palatino Linotype" w:hAnsi="Palatino Linotype" w:cs="Arial"/>
          <w:b/>
          <w:lang w:val="es-ES"/>
        </w:rPr>
        <w:t>Oportunidad</w:t>
      </w:r>
      <w:r w:rsidR="00FD561B" w:rsidRPr="006C6479">
        <w:rPr>
          <w:rFonts w:ascii="Palatino Linotype" w:hAnsi="Palatino Linotype" w:cs="Arial"/>
        </w:rPr>
        <w:t xml:space="preserve">. </w:t>
      </w:r>
    </w:p>
    <w:p w14:paraId="07905DA2" w14:textId="77777777" w:rsidR="0050223E" w:rsidRPr="006C6479" w:rsidRDefault="0050223E" w:rsidP="006C6479">
      <w:pPr>
        <w:autoSpaceDE w:val="0"/>
        <w:autoSpaceDN w:val="0"/>
        <w:adjustRightInd w:val="0"/>
        <w:spacing w:line="360" w:lineRule="auto"/>
        <w:ind w:right="49"/>
        <w:jc w:val="both"/>
        <w:rPr>
          <w:rFonts w:ascii="Palatino Linotype" w:hAnsi="Palatino Linotype" w:cs="Arial"/>
          <w:color w:val="000000" w:themeColor="text1"/>
          <w:lang w:val="es-ES"/>
        </w:rPr>
      </w:pPr>
      <w:r w:rsidRPr="006C6479">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864B7B7" w14:textId="77777777" w:rsidR="0050223E" w:rsidRPr="006C6479" w:rsidRDefault="0050223E" w:rsidP="006C6479">
      <w:pPr>
        <w:jc w:val="both"/>
        <w:rPr>
          <w:rFonts w:ascii="Palatino Linotype" w:hAnsi="Palatino Linotype" w:cs="Arial"/>
          <w:color w:val="000000" w:themeColor="text1"/>
          <w:lang w:val="es-ES"/>
        </w:rPr>
      </w:pPr>
    </w:p>
    <w:p w14:paraId="5AE8B33B" w14:textId="77777777" w:rsidR="0050223E" w:rsidRPr="006C6479" w:rsidRDefault="0050223E" w:rsidP="006C6479">
      <w:pPr>
        <w:autoSpaceDE w:val="0"/>
        <w:autoSpaceDN w:val="0"/>
        <w:adjustRightInd w:val="0"/>
        <w:ind w:left="851" w:right="902"/>
        <w:jc w:val="both"/>
        <w:rPr>
          <w:rFonts w:ascii="Palatino Linotype" w:hAnsi="Palatino Linotype" w:cs="Arial"/>
          <w:i/>
          <w:color w:val="000000" w:themeColor="text1"/>
          <w:sz w:val="22"/>
          <w:szCs w:val="22"/>
          <w:lang w:val="es-ES"/>
        </w:rPr>
      </w:pPr>
      <w:r w:rsidRPr="006C6479">
        <w:rPr>
          <w:rFonts w:ascii="Palatino Linotype" w:hAnsi="Palatino Linotype" w:cs="Arial"/>
          <w:b/>
          <w:i/>
          <w:color w:val="000000" w:themeColor="text1"/>
          <w:sz w:val="22"/>
          <w:szCs w:val="22"/>
          <w:lang w:val="es-ES"/>
        </w:rPr>
        <w:t>“Artículo 163.</w:t>
      </w:r>
      <w:r w:rsidRPr="006C647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2C30D0C7" w14:textId="77777777" w:rsidR="0050223E" w:rsidRPr="006C6479" w:rsidRDefault="0050223E" w:rsidP="006C6479">
      <w:pPr>
        <w:autoSpaceDE w:val="0"/>
        <w:autoSpaceDN w:val="0"/>
        <w:adjustRightInd w:val="0"/>
        <w:ind w:left="851" w:right="902"/>
        <w:jc w:val="both"/>
        <w:rPr>
          <w:rFonts w:ascii="Palatino Linotype" w:hAnsi="Palatino Linotype" w:cs="Arial"/>
          <w:i/>
          <w:color w:val="000000" w:themeColor="text1"/>
          <w:sz w:val="22"/>
          <w:szCs w:val="22"/>
          <w:lang w:val="es-ES"/>
        </w:rPr>
      </w:pPr>
    </w:p>
    <w:p w14:paraId="67C61CCF" w14:textId="77777777" w:rsidR="0050223E" w:rsidRPr="006C6479" w:rsidRDefault="0050223E" w:rsidP="006C6479">
      <w:pPr>
        <w:autoSpaceDE w:val="0"/>
        <w:autoSpaceDN w:val="0"/>
        <w:adjustRightInd w:val="0"/>
        <w:ind w:left="851" w:right="902"/>
        <w:jc w:val="both"/>
        <w:rPr>
          <w:rFonts w:ascii="Palatino Linotype" w:hAnsi="Palatino Linotype" w:cs="Arial"/>
          <w:i/>
          <w:color w:val="000000" w:themeColor="text1"/>
          <w:sz w:val="22"/>
          <w:szCs w:val="22"/>
          <w:lang w:val="es-ES"/>
        </w:rPr>
      </w:pPr>
      <w:r w:rsidRPr="006C647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64C2C15" w14:textId="77777777" w:rsidR="0050223E" w:rsidRPr="006C6479" w:rsidRDefault="0050223E" w:rsidP="006C6479">
      <w:pPr>
        <w:ind w:left="851" w:right="901"/>
        <w:jc w:val="both"/>
        <w:rPr>
          <w:rFonts w:ascii="Palatino Linotype" w:hAnsi="Palatino Linotype" w:cs="Arial"/>
          <w:i/>
          <w:color w:val="000000" w:themeColor="text1"/>
          <w:szCs w:val="22"/>
          <w:lang w:val="es-ES"/>
        </w:rPr>
      </w:pPr>
    </w:p>
    <w:p w14:paraId="2343F746" w14:textId="77777777" w:rsidR="0050223E" w:rsidRPr="006C6479" w:rsidRDefault="0050223E" w:rsidP="006C6479">
      <w:pPr>
        <w:spacing w:line="360" w:lineRule="auto"/>
        <w:jc w:val="both"/>
        <w:rPr>
          <w:rFonts w:ascii="Palatino Linotype" w:hAnsi="Palatino Linotype" w:cs="Arial"/>
          <w:color w:val="000000" w:themeColor="text1"/>
          <w:lang w:val="es-ES"/>
        </w:rPr>
      </w:pPr>
      <w:r w:rsidRPr="006C6479">
        <w:rPr>
          <w:rFonts w:ascii="Palatino Linotype" w:hAnsi="Palatino Linotype" w:cs="Arial"/>
          <w:color w:val="000000" w:themeColor="text1"/>
          <w:lang w:val="es-ES"/>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1720383" w14:textId="77777777" w:rsidR="0050223E" w:rsidRPr="006C6479" w:rsidRDefault="0050223E" w:rsidP="006C6479">
      <w:pPr>
        <w:spacing w:line="360" w:lineRule="auto"/>
        <w:jc w:val="both"/>
        <w:rPr>
          <w:rFonts w:ascii="Palatino Linotype" w:hAnsi="Palatino Linotype" w:cs="Arial"/>
          <w:color w:val="000000" w:themeColor="text1"/>
          <w:lang w:val="es-ES"/>
        </w:rPr>
      </w:pPr>
    </w:p>
    <w:p w14:paraId="0DFD6C38" w14:textId="77777777" w:rsidR="0050223E" w:rsidRPr="006C6479" w:rsidRDefault="0050223E" w:rsidP="006C6479">
      <w:pPr>
        <w:spacing w:line="360" w:lineRule="auto"/>
        <w:jc w:val="both"/>
        <w:rPr>
          <w:rFonts w:ascii="Palatino Linotype" w:hAnsi="Palatino Linotype" w:cs="Arial"/>
          <w:color w:val="000000" w:themeColor="text1"/>
          <w:lang w:val="es-ES"/>
        </w:rPr>
      </w:pPr>
      <w:r w:rsidRPr="006C6479">
        <w:rPr>
          <w:rFonts w:ascii="Palatino Linotype" w:hAnsi="Palatino Linotype" w:cs="Arial"/>
          <w:color w:val="000000" w:themeColor="text1"/>
          <w:lang w:val="es-ES"/>
        </w:rPr>
        <w:t xml:space="preserve">Derivado de lo anterior, se constituye la figura jurídica de la </w:t>
      </w:r>
      <w:r w:rsidRPr="006C6479">
        <w:rPr>
          <w:rFonts w:ascii="Palatino Linotype" w:hAnsi="Palatino Linotype" w:cs="Arial"/>
          <w:b/>
          <w:color w:val="000000" w:themeColor="text1"/>
          <w:lang w:val="es-ES"/>
        </w:rPr>
        <w:t>NEGATIVA FICTA</w:t>
      </w:r>
      <w:r w:rsidRPr="006C6479">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4E2D5997" w14:textId="77777777" w:rsidR="0050223E" w:rsidRPr="006C6479" w:rsidRDefault="0050223E" w:rsidP="006C6479">
      <w:pPr>
        <w:spacing w:line="360" w:lineRule="auto"/>
        <w:jc w:val="both"/>
        <w:rPr>
          <w:rFonts w:ascii="Palatino Linotype" w:hAnsi="Palatino Linotype" w:cs="Arial"/>
          <w:color w:val="000000" w:themeColor="text1"/>
          <w:lang w:val="es-ES"/>
        </w:rPr>
      </w:pPr>
    </w:p>
    <w:p w14:paraId="3CD2D281" w14:textId="77777777" w:rsidR="0050223E" w:rsidRPr="006C6479" w:rsidRDefault="0050223E" w:rsidP="006C6479">
      <w:pPr>
        <w:spacing w:line="360" w:lineRule="auto"/>
        <w:jc w:val="both"/>
        <w:rPr>
          <w:rFonts w:ascii="Palatino Linotype" w:hAnsi="Palatino Linotype" w:cs="Arial"/>
          <w:color w:val="000000" w:themeColor="text1"/>
          <w:lang w:val="es-ES"/>
        </w:rPr>
      </w:pPr>
      <w:r w:rsidRPr="006C647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7EE27C85" w14:textId="77777777" w:rsidR="0050223E" w:rsidRPr="006C6479" w:rsidRDefault="0050223E" w:rsidP="006C6479">
      <w:pPr>
        <w:jc w:val="both"/>
        <w:rPr>
          <w:rFonts w:ascii="Palatino Linotype" w:hAnsi="Palatino Linotype" w:cs="Arial"/>
          <w:color w:val="000000" w:themeColor="text1"/>
          <w:lang w:val="es-ES"/>
        </w:rPr>
      </w:pPr>
    </w:p>
    <w:p w14:paraId="51CFFC77" w14:textId="77777777" w:rsidR="0050223E" w:rsidRPr="006C6479" w:rsidRDefault="0050223E" w:rsidP="006C6479">
      <w:pPr>
        <w:ind w:left="851" w:right="901"/>
        <w:jc w:val="both"/>
        <w:rPr>
          <w:rFonts w:ascii="Palatino Linotype" w:hAnsi="Palatino Linotype" w:cs="Arial"/>
          <w:i/>
          <w:color w:val="000000" w:themeColor="text1"/>
          <w:sz w:val="22"/>
          <w:szCs w:val="22"/>
          <w:lang w:val="es-ES"/>
        </w:rPr>
      </w:pPr>
      <w:r w:rsidRPr="006C6479">
        <w:rPr>
          <w:rFonts w:ascii="Palatino Linotype" w:hAnsi="Palatino Linotype" w:cs="Arial"/>
          <w:b/>
          <w:i/>
          <w:color w:val="000000" w:themeColor="text1"/>
          <w:sz w:val="22"/>
          <w:szCs w:val="22"/>
          <w:lang w:val="es-ES"/>
        </w:rPr>
        <w:t xml:space="preserve">“Artículo 178. </w:t>
      </w:r>
      <w:r w:rsidRPr="006C6479">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154EB4" w14:textId="77777777" w:rsidR="0050223E" w:rsidRPr="006C6479" w:rsidRDefault="0050223E" w:rsidP="006C6479">
      <w:pPr>
        <w:ind w:left="851" w:right="901"/>
        <w:jc w:val="both"/>
        <w:rPr>
          <w:rFonts w:ascii="Palatino Linotype" w:hAnsi="Palatino Linotype" w:cs="Arial"/>
          <w:i/>
          <w:color w:val="000000" w:themeColor="text1"/>
          <w:sz w:val="22"/>
          <w:szCs w:val="22"/>
          <w:lang w:val="es-ES"/>
        </w:rPr>
      </w:pPr>
    </w:p>
    <w:p w14:paraId="53791154" w14:textId="77777777" w:rsidR="0050223E" w:rsidRPr="006C6479" w:rsidRDefault="0050223E" w:rsidP="006C6479">
      <w:pPr>
        <w:ind w:left="851" w:right="901"/>
        <w:jc w:val="both"/>
        <w:rPr>
          <w:rFonts w:ascii="Palatino Linotype" w:hAnsi="Palatino Linotype" w:cs="Arial"/>
          <w:i/>
          <w:color w:val="000000" w:themeColor="text1"/>
          <w:sz w:val="22"/>
          <w:szCs w:val="22"/>
          <w:lang w:val="es-ES"/>
        </w:rPr>
      </w:pPr>
      <w:r w:rsidRPr="006C647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C6479">
        <w:rPr>
          <w:rFonts w:ascii="Palatino Linotype" w:hAnsi="Palatino Linotype" w:cs="Arial"/>
          <w:i/>
          <w:color w:val="000000" w:themeColor="text1"/>
          <w:sz w:val="22"/>
          <w:szCs w:val="22"/>
          <w:lang w:val="es-ES"/>
        </w:rPr>
        <w:t>, acompañado con el documento que pruebe la fecha en que presentó la solicitud.</w:t>
      </w:r>
    </w:p>
    <w:p w14:paraId="669A975C" w14:textId="77777777" w:rsidR="0050223E" w:rsidRPr="006C6479" w:rsidRDefault="0050223E" w:rsidP="006C6479">
      <w:pPr>
        <w:ind w:left="851" w:right="901"/>
        <w:jc w:val="both"/>
        <w:rPr>
          <w:rFonts w:ascii="Palatino Linotype" w:hAnsi="Palatino Linotype" w:cs="Arial"/>
          <w:i/>
          <w:color w:val="000000" w:themeColor="text1"/>
          <w:sz w:val="22"/>
          <w:szCs w:val="22"/>
          <w:lang w:val="es-ES"/>
        </w:rPr>
      </w:pPr>
    </w:p>
    <w:p w14:paraId="53AD8813" w14:textId="77777777" w:rsidR="0050223E" w:rsidRPr="006C6479" w:rsidRDefault="0050223E" w:rsidP="006C6479">
      <w:pPr>
        <w:ind w:left="851" w:right="901"/>
        <w:jc w:val="both"/>
        <w:rPr>
          <w:rFonts w:ascii="Palatino Linotype" w:hAnsi="Palatino Linotype" w:cs="Arial"/>
          <w:i/>
          <w:color w:val="000000" w:themeColor="text1"/>
          <w:sz w:val="22"/>
          <w:szCs w:val="22"/>
          <w:lang w:val="es-ES"/>
        </w:rPr>
      </w:pPr>
      <w:r w:rsidRPr="006C6479">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34A3112" w14:textId="77777777" w:rsidR="0050223E" w:rsidRPr="006C6479" w:rsidRDefault="0050223E" w:rsidP="006C6479">
      <w:pPr>
        <w:ind w:left="851" w:right="901"/>
        <w:jc w:val="both"/>
        <w:rPr>
          <w:rFonts w:ascii="Palatino Linotype" w:hAnsi="Palatino Linotype" w:cs="Arial"/>
          <w:i/>
          <w:color w:val="000000" w:themeColor="text1"/>
          <w:sz w:val="22"/>
          <w:szCs w:val="22"/>
          <w:lang w:val="es-ES"/>
        </w:rPr>
      </w:pPr>
      <w:r w:rsidRPr="006C6479">
        <w:rPr>
          <w:rFonts w:ascii="Palatino Linotype" w:hAnsi="Palatino Linotype" w:cs="Arial"/>
          <w:i/>
          <w:color w:val="000000" w:themeColor="text1"/>
          <w:sz w:val="22"/>
          <w:szCs w:val="22"/>
          <w:lang w:val="es-ES"/>
        </w:rPr>
        <w:t xml:space="preserve">(Énfasis añadido) </w:t>
      </w:r>
    </w:p>
    <w:p w14:paraId="10495629" w14:textId="77777777" w:rsidR="0050223E" w:rsidRPr="006C6479" w:rsidRDefault="0050223E" w:rsidP="006C6479">
      <w:pPr>
        <w:jc w:val="both"/>
        <w:rPr>
          <w:rFonts w:ascii="Palatino Linotype" w:hAnsi="Palatino Linotype" w:cs="Arial"/>
          <w:color w:val="000000" w:themeColor="text1"/>
          <w:lang w:val="es-ES"/>
        </w:rPr>
      </w:pPr>
    </w:p>
    <w:p w14:paraId="687B1578" w14:textId="77777777" w:rsidR="0050223E" w:rsidRPr="006C6479" w:rsidRDefault="0050223E" w:rsidP="006C6479">
      <w:pPr>
        <w:spacing w:line="360" w:lineRule="auto"/>
        <w:jc w:val="both"/>
        <w:rPr>
          <w:rFonts w:ascii="Palatino Linotype" w:hAnsi="Palatino Linotype" w:cs="Arial"/>
          <w:color w:val="000000" w:themeColor="text1"/>
          <w:lang w:val="es-ES"/>
        </w:rPr>
      </w:pPr>
      <w:r w:rsidRPr="006C6479">
        <w:rPr>
          <w:rFonts w:ascii="Palatino Linotype" w:hAnsi="Palatino Linotype" w:cs="Arial"/>
          <w:color w:val="000000" w:themeColor="text1"/>
          <w:lang w:val="es-ES"/>
        </w:rPr>
        <w:lastRenderedPageBreak/>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C6479">
        <w:rPr>
          <w:rFonts w:ascii="Palatino Linotype" w:hAnsi="Palatino Linotype" w:cs="Arial"/>
          <w:b/>
          <w:color w:val="000000" w:themeColor="text1"/>
          <w:lang w:val="es-ES"/>
        </w:rPr>
        <w:t xml:space="preserve">SUJETO OBLIGADO. </w:t>
      </w:r>
      <w:r w:rsidRPr="006C6479">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6C6479">
        <w:rPr>
          <w:rFonts w:ascii="Palatino Linotype" w:hAnsi="Palatino Linotype" w:cs="Arial"/>
          <w:b/>
          <w:bCs/>
          <w:color w:val="000000" w:themeColor="text1"/>
          <w:lang w:val="es-ES"/>
        </w:rPr>
        <w:t>EL</w:t>
      </w:r>
      <w:r w:rsidRPr="006C6479">
        <w:rPr>
          <w:rFonts w:ascii="Palatino Linotype" w:hAnsi="Palatino Linotype" w:cs="Arial"/>
          <w:b/>
          <w:color w:val="000000" w:themeColor="text1"/>
          <w:lang w:val="es-ES"/>
        </w:rPr>
        <w:t xml:space="preserve"> RECURRENTE </w:t>
      </w:r>
      <w:r w:rsidRPr="006C6479">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336E11EE" w14:textId="77777777" w:rsidR="003F2291" w:rsidRPr="006C6479" w:rsidRDefault="003F2291" w:rsidP="006C6479">
      <w:pPr>
        <w:spacing w:before="120" w:after="120"/>
        <w:ind w:left="709" w:right="709"/>
        <w:jc w:val="both"/>
        <w:rPr>
          <w:rFonts w:ascii="Palatino Linotype" w:hAnsi="Palatino Linotype" w:cs="Arial"/>
          <w:i/>
          <w:iCs/>
          <w:sz w:val="22"/>
          <w:szCs w:val="22"/>
          <w:lang w:eastAsia="es-MX"/>
        </w:rPr>
      </w:pPr>
    </w:p>
    <w:p w14:paraId="61FD85DF" w14:textId="51D929CA" w:rsidR="007366EE" w:rsidRPr="006C6479" w:rsidRDefault="00926965" w:rsidP="006C6479">
      <w:pPr>
        <w:autoSpaceDE w:val="0"/>
        <w:autoSpaceDN w:val="0"/>
        <w:adjustRightInd w:val="0"/>
        <w:spacing w:line="360" w:lineRule="auto"/>
        <w:ind w:right="49"/>
        <w:jc w:val="both"/>
        <w:rPr>
          <w:rFonts w:ascii="Palatino Linotype" w:hAnsi="Palatino Linotype"/>
          <w:b/>
        </w:rPr>
      </w:pPr>
      <w:r w:rsidRPr="006C6479">
        <w:rPr>
          <w:rFonts w:ascii="Palatino Linotype" w:hAnsi="Palatino Linotype" w:cs="Arial"/>
          <w:b/>
          <w:sz w:val="28"/>
        </w:rPr>
        <w:t>CUARTO</w:t>
      </w:r>
      <w:r w:rsidR="00200BFC" w:rsidRPr="006C6479">
        <w:rPr>
          <w:rFonts w:ascii="Palatino Linotype" w:hAnsi="Palatino Linotype"/>
          <w:b/>
        </w:rPr>
        <w:t xml:space="preserve">. </w:t>
      </w:r>
      <w:r w:rsidR="00F419B1" w:rsidRPr="006C6479">
        <w:rPr>
          <w:rFonts w:ascii="Palatino Linotype" w:hAnsi="Palatino Linotype"/>
          <w:b/>
        </w:rPr>
        <w:t>Procedibilidad.</w:t>
      </w:r>
    </w:p>
    <w:p w14:paraId="5A210A5B" w14:textId="77777777" w:rsidR="00553D57" w:rsidRPr="006C6479" w:rsidRDefault="00553D57" w:rsidP="006C6479">
      <w:pPr>
        <w:spacing w:line="360" w:lineRule="auto"/>
        <w:jc w:val="both"/>
        <w:rPr>
          <w:rFonts w:ascii="Palatino Linotype" w:hAnsi="Palatino Linotype" w:cs="Arial"/>
          <w:color w:val="000000" w:themeColor="text1"/>
          <w:lang w:val="es-ES"/>
        </w:rPr>
      </w:pPr>
      <w:r w:rsidRPr="006C6479">
        <w:rPr>
          <w:rFonts w:ascii="Palatino Linotype" w:hAnsi="Palatino Linotype" w:cs="Arial"/>
          <w:color w:val="000000" w:themeColor="text1"/>
          <w:lang w:val="es-ES"/>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6C6479">
        <w:rPr>
          <w:rFonts w:ascii="Palatino Linotype" w:hAnsi="Palatino Linotype" w:cs="Arial"/>
          <w:b/>
          <w:color w:val="000000" w:themeColor="text1"/>
          <w:lang w:val="es-ES"/>
        </w:rPr>
        <w:t>EL SAIMEX</w:t>
      </w:r>
      <w:r w:rsidRPr="006C6479">
        <w:rPr>
          <w:rFonts w:ascii="Palatino Linotype" w:hAnsi="Palatino Linotype" w:cs="Arial"/>
          <w:color w:val="000000" w:themeColor="text1"/>
          <w:lang w:val="es-ES"/>
        </w:rPr>
        <w:t>.</w:t>
      </w:r>
    </w:p>
    <w:p w14:paraId="3EF49A76" w14:textId="77777777" w:rsidR="00C97CAF" w:rsidRPr="006C6479" w:rsidRDefault="00C97CAF" w:rsidP="006C6479">
      <w:pPr>
        <w:spacing w:line="360" w:lineRule="auto"/>
        <w:jc w:val="both"/>
        <w:rPr>
          <w:rFonts w:ascii="Palatino Linotype" w:hAnsi="Palatino Linotype" w:cs="Arial"/>
          <w:color w:val="000000" w:themeColor="text1"/>
          <w:lang w:val="es-ES"/>
        </w:rPr>
      </w:pPr>
    </w:p>
    <w:p w14:paraId="2DAB9FDB" w14:textId="292D03B9" w:rsidR="009B4932" w:rsidRPr="006C6479" w:rsidRDefault="00926965" w:rsidP="006C6479">
      <w:pPr>
        <w:spacing w:line="360" w:lineRule="auto"/>
        <w:jc w:val="both"/>
        <w:rPr>
          <w:rFonts w:ascii="Palatino Linotype" w:hAnsi="Palatino Linotype" w:cs="Arial"/>
          <w:b/>
          <w:lang w:val="es-ES"/>
        </w:rPr>
      </w:pPr>
      <w:r w:rsidRPr="006C6479">
        <w:rPr>
          <w:rFonts w:ascii="Palatino Linotype" w:hAnsi="Palatino Linotype" w:cs="Arial"/>
          <w:b/>
          <w:sz w:val="28"/>
          <w:szCs w:val="28"/>
        </w:rPr>
        <w:t>QUINTO</w:t>
      </w:r>
      <w:r w:rsidR="00CE0362" w:rsidRPr="006C6479">
        <w:rPr>
          <w:rFonts w:ascii="Palatino Linotype" w:hAnsi="Palatino Linotype" w:cs="Arial"/>
          <w:b/>
        </w:rPr>
        <w:t xml:space="preserve">. </w:t>
      </w:r>
      <w:r w:rsidR="0076773D" w:rsidRPr="006C6479">
        <w:rPr>
          <w:rFonts w:ascii="Palatino Linotype" w:hAnsi="Palatino Linotype" w:cs="Arial"/>
          <w:b/>
          <w:lang w:val="es-ES"/>
        </w:rPr>
        <w:t xml:space="preserve">Estudio y resolución del asunto. </w:t>
      </w:r>
    </w:p>
    <w:p w14:paraId="462177BC" w14:textId="029885DF" w:rsidR="0068018E" w:rsidRPr="006C6479" w:rsidRDefault="0068018E" w:rsidP="006C6479">
      <w:pPr>
        <w:spacing w:line="360" w:lineRule="auto"/>
        <w:jc w:val="both"/>
        <w:rPr>
          <w:rFonts w:ascii="Palatino Linotype" w:hAnsi="Palatino Linotype"/>
        </w:rPr>
      </w:pPr>
      <w:r w:rsidRPr="006C6479">
        <w:rPr>
          <w:rFonts w:ascii="Palatino Linotype" w:hAnsi="Palatino Linotype"/>
        </w:rPr>
        <w:t xml:space="preserve">Una vez determinada la vía sobre la que versará el presente </w:t>
      </w:r>
      <w:r w:rsidR="002645CB" w:rsidRPr="006C6479">
        <w:rPr>
          <w:rFonts w:ascii="Palatino Linotype" w:hAnsi="Palatino Linotype"/>
        </w:rPr>
        <w:t>R</w:t>
      </w:r>
      <w:r w:rsidRPr="006C6479">
        <w:rPr>
          <w:rFonts w:ascii="Palatino Linotype" w:hAnsi="Palatino Linotype"/>
        </w:rPr>
        <w:t xml:space="preserve">ecurso, y previa revisión del expediente electrónico formado en </w:t>
      </w:r>
      <w:r w:rsidRPr="006C6479">
        <w:rPr>
          <w:rFonts w:ascii="Palatino Linotype" w:hAnsi="Palatino Linotype"/>
          <w:b/>
        </w:rPr>
        <w:t>EL SAIMEX</w:t>
      </w:r>
      <w:r w:rsidRPr="006C6479">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w:t>
      </w:r>
      <w:r w:rsidRPr="006C6479">
        <w:rPr>
          <w:rFonts w:ascii="Palatino Linotype" w:hAnsi="Palatino Linotype"/>
        </w:rPr>
        <w:lastRenderedPageBreak/>
        <w:t>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6C6479" w:rsidRDefault="0068018E" w:rsidP="006C647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C6479">
        <w:rPr>
          <w:rFonts w:ascii="Palatino Linotype" w:hAnsi="Palatino Linotype" w:cs="Arial"/>
        </w:rPr>
        <w:t xml:space="preserve">Atento a ello, es preciso recordar que </w:t>
      </w:r>
      <w:r w:rsidR="00D614A1" w:rsidRPr="006C6479">
        <w:rPr>
          <w:rFonts w:ascii="Palatino Linotype" w:hAnsi="Palatino Linotype" w:cs="Arial"/>
          <w:b/>
        </w:rPr>
        <w:t>EL RECURRENTE</w:t>
      </w:r>
      <w:r w:rsidRPr="006C6479">
        <w:rPr>
          <w:rFonts w:ascii="Palatino Linotype" w:hAnsi="Palatino Linotype" w:cs="Arial"/>
        </w:rPr>
        <w:t xml:space="preserve"> solicitó: </w:t>
      </w:r>
    </w:p>
    <w:p w14:paraId="4D5B2429" w14:textId="5E9EBD74" w:rsidR="0068018E" w:rsidRPr="006C6479" w:rsidRDefault="0068018E" w:rsidP="006C6479">
      <w:pPr>
        <w:widowControl w:val="0"/>
        <w:autoSpaceDE w:val="0"/>
        <w:autoSpaceDN w:val="0"/>
        <w:adjustRightInd w:val="0"/>
        <w:ind w:left="851" w:right="899"/>
        <w:jc w:val="both"/>
        <w:rPr>
          <w:rFonts w:ascii="Palatino Linotype" w:hAnsi="Palatino Linotype" w:cs="Arial"/>
          <w:i/>
        </w:rPr>
      </w:pPr>
      <w:r w:rsidRPr="006C6479">
        <w:rPr>
          <w:rFonts w:ascii="Palatino Linotype" w:hAnsi="Palatino Linotype" w:cs="Arial"/>
          <w:i/>
        </w:rPr>
        <w:t>“</w:t>
      </w:r>
      <w:proofErr w:type="spellStart"/>
      <w:r w:rsidR="00553D57" w:rsidRPr="006C6479">
        <w:rPr>
          <w:rFonts w:ascii="Palatino Linotype" w:hAnsi="Palatino Linotype" w:cs="Arial"/>
          <w:i/>
        </w:rPr>
        <w:t>Cual</w:t>
      </w:r>
      <w:proofErr w:type="spellEnd"/>
      <w:r w:rsidR="00553D57" w:rsidRPr="006C6479">
        <w:rPr>
          <w:rFonts w:ascii="Palatino Linotype" w:hAnsi="Palatino Linotype" w:cs="Arial"/>
          <w:i/>
        </w:rPr>
        <w:t xml:space="preserve"> es el </w:t>
      </w:r>
      <w:proofErr w:type="spellStart"/>
      <w:r w:rsidR="00553D57" w:rsidRPr="006C6479">
        <w:rPr>
          <w:rFonts w:ascii="Palatino Linotype" w:hAnsi="Palatino Linotype" w:cs="Arial"/>
          <w:i/>
        </w:rPr>
        <w:t>el</w:t>
      </w:r>
      <w:proofErr w:type="spellEnd"/>
      <w:r w:rsidR="00553D57" w:rsidRPr="006C6479">
        <w:rPr>
          <w:rFonts w:ascii="Palatino Linotype" w:hAnsi="Palatino Linotype" w:cs="Arial"/>
          <w:i/>
        </w:rPr>
        <w:t xml:space="preserve"> monto total asignado para la pavimentación de la calle bellavista en carácter de segunda fase, Ubicada en la colonia ejido de san francisco </w:t>
      </w:r>
      <w:proofErr w:type="spellStart"/>
      <w:r w:rsidR="00553D57" w:rsidRPr="006C6479">
        <w:rPr>
          <w:rFonts w:ascii="Palatino Linotype" w:hAnsi="Palatino Linotype" w:cs="Arial"/>
          <w:i/>
        </w:rPr>
        <w:t>tlalcilalcalpan</w:t>
      </w:r>
      <w:proofErr w:type="spellEnd"/>
      <w:r w:rsidR="00553D57" w:rsidRPr="006C6479">
        <w:rPr>
          <w:rFonts w:ascii="Palatino Linotype" w:hAnsi="Palatino Linotype" w:cs="Arial"/>
          <w:i/>
        </w:rPr>
        <w:t xml:space="preserve"> Zinacantepec; cual es el </w:t>
      </w:r>
      <w:proofErr w:type="spellStart"/>
      <w:r w:rsidR="00553D57" w:rsidRPr="006C6479">
        <w:rPr>
          <w:rFonts w:ascii="Palatino Linotype" w:hAnsi="Palatino Linotype" w:cs="Arial"/>
          <w:i/>
        </w:rPr>
        <w:t>catalogo</w:t>
      </w:r>
      <w:proofErr w:type="spellEnd"/>
      <w:r w:rsidR="00553D57" w:rsidRPr="006C6479">
        <w:rPr>
          <w:rFonts w:ascii="Palatino Linotype" w:hAnsi="Palatino Linotype" w:cs="Arial"/>
          <w:i/>
        </w:rPr>
        <w:t xml:space="preserve"> de conceptos que comprenden dicha obra; al igual que solicito evidencia del concurso para la asignación de esta obra; solicito la copia del acta constitutiva de COCICOVI de esta obra. Así mismo solicito se me informe si hay o no un monto asignado ya por la administración pasada para concluir con la pavimentación total incluyendo guarniciones y banquetas de la calle mencionada, de ser así solicito se agregue evidencia.</w:t>
      </w:r>
      <w:r w:rsidRPr="006C6479">
        <w:rPr>
          <w:rFonts w:ascii="Palatino Linotype" w:hAnsi="Palatino Linotype" w:cs="Arial"/>
          <w:i/>
        </w:rPr>
        <w:t>”</w:t>
      </w:r>
      <w:r w:rsidRPr="006C6479">
        <w:rPr>
          <w:rFonts w:ascii="Palatino Linotype" w:hAnsi="Palatino Linotype" w:cs="Arial"/>
        </w:rPr>
        <w:t xml:space="preserve"> (Sic).</w:t>
      </w:r>
    </w:p>
    <w:p w14:paraId="7C1A3B76" w14:textId="542D0B2E" w:rsidR="00906847" w:rsidRPr="006C6479" w:rsidRDefault="00E17FD0" w:rsidP="006C6479">
      <w:pPr>
        <w:spacing w:before="100" w:beforeAutospacing="1" w:after="100" w:afterAutospacing="1" w:line="360" w:lineRule="auto"/>
        <w:ind w:right="51"/>
        <w:jc w:val="both"/>
        <w:rPr>
          <w:rFonts w:ascii="Palatino Linotype" w:hAnsi="Palatino Linotype"/>
          <w:bCs/>
          <w:iCs/>
        </w:rPr>
      </w:pPr>
      <w:r w:rsidRPr="006C6479">
        <w:rPr>
          <w:rFonts w:ascii="Palatino Linotype" w:hAnsi="Palatino Linotype" w:cs="Arial"/>
        </w:rPr>
        <w:t>De conformidad con lo</w:t>
      </w:r>
      <w:r w:rsidR="000A6837" w:rsidRPr="006C6479">
        <w:rPr>
          <w:rFonts w:ascii="Palatino Linotype" w:hAnsi="Palatino Linotype" w:cs="Arial"/>
        </w:rPr>
        <w:t xml:space="preserve"> </w:t>
      </w:r>
      <w:r w:rsidR="00E01B6C" w:rsidRPr="006C6479">
        <w:rPr>
          <w:rFonts w:ascii="Palatino Linotype" w:hAnsi="Palatino Linotype" w:cs="Arial"/>
        </w:rPr>
        <w:t xml:space="preserve">peticionado </w:t>
      </w:r>
      <w:r w:rsidR="00906847" w:rsidRPr="006C6479">
        <w:rPr>
          <w:rFonts w:ascii="Palatino Linotype" w:hAnsi="Palatino Linotype" w:cs="Arial"/>
          <w:b/>
        </w:rPr>
        <w:t xml:space="preserve">EL RECURRENTE </w:t>
      </w:r>
      <w:r w:rsidR="00906847" w:rsidRPr="006C6479">
        <w:rPr>
          <w:rFonts w:ascii="Palatino Linotype" w:hAnsi="Palatino Linotype" w:cs="Arial"/>
        </w:rPr>
        <w:t xml:space="preserve">se inconformo por la falta de </w:t>
      </w:r>
      <w:r w:rsidR="00906847" w:rsidRPr="006C6479">
        <w:rPr>
          <w:rFonts w:ascii="Palatino Linotype" w:hAnsi="Palatino Linotype"/>
          <w:bCs/>
          <w:iCs/>
        </w:rPr>
        <w:t xml:space="preserve">respuesta, interponiendo el presente medio de defensa, en el que argumento como </w:t>
      </w:r>
      <w:r w:rsidR="00906847" w:rsidRPr="006C6479">
        <w:rPr>
          <w:rFonts w:ascii="Palatino Linotype" w:hAnsi="Palatino Linotype"/>
          <w:b/>
          <w:bCs/>
          <w:iCs/>
        </w:rPr>
        <w:t>acto impugnado</w:t>
      </w:r>
      <w:r w:rsidR="00906847" w:rsidRPr="006C6479">
        <w:rPr>
          <w:rFonts w:ascii="Palatino Linotype" w:hAnsi="Palatino Linotype"/>
          <w:bCs/>
          <w:iCs/>
        </w:rPr>
        <w:t xml:space="preserve">: </w:t>
      </w:r>
    </w:p>
    <w:p w14:paraId="1568141B" w14:textId="6A3B5109" w:rsidR="00906847" w:rsidRPr="006C6479" w:rsidRDefault="00906847" w:rsidP="006C6479">
      <w:pPr>
        <w:widowControl w:val="0"/>
        <w:autoSpaceDE w:val="0"/>
        <w:autoSpaceDN w:val="0"/>
        <w:adjustRightInd w:val="0"/>
        <w:ind w:left="851" w:right="899"/>
        <w:jc w:val="center"/>
        <w:rPr>
          <w:rFonts w:ascii="Palatino Linotype" w:hAnsi="Palatino Linotype" w:cs="Arial"/>
          <w:i/>
        </w:rPr>
      </w:pPr>
      <w:r w:rsidRPr="006C6479">
        <w:rPr>
          <w:rFonts w:ascii="Palatino Linotype" w:hAnsi="Palatino Linotype" w:cs="Arial"/>
          <w:i/>
        </w:rPr>
        <w:t>“No se ha dado respuesta a la solicitud de información en tiempo y forma.”</w:t>
      </w:r>
      <w:r w:rsidRPr="006C6479">
        <w:rPr>
          <w:rFonts w:ascii="Palatino Linotype" w:hAnsi="Palatino Linotype" w:cs="Arial"/>
        </w:rPr>
        <w:t xml:space="preserve"> (Sic).</w:t>
      </w:r>
    </w:p>
    <w:p w14:paraId="54D81B8F" w14:textId="77777777" w:rsidR="00906847" w:rsidRPr="006C6479" w:rsidRDefault="00906847" w:rsidP="006C6479">
      <w:pPr>
        <w:spacing w:before="100" w:beforeAutospacing="1" w:after="100" w:afterAutospacing="1" w:line="360" w:lineRule="auto"/>
        <w:ind w:right="51"/>
        <w:jc w:val="both"/>
        <w:rPr>
          <w:rFonts w:ascii="Palatino Linotype" w:hAnsi="Palatino Linotype"/>
          <w:b/>
          <w:bCs/>
          <w:iCs/>
        </w:rPr>
      </w:pPr>
      <w:r w:rsidRPr="006C6479">
        <w:rPr>
          <w:rFonts w:ascii="Palatino Linotype" w:hAnsi="Palatino Linotype"/>
          <w:bCs/>
          <w:iCs/>
        </w:rPr>
        <w:t xml:space="preserve">Así como </w:t>
      </w:r>
      <w:r w:rsidRPr="006C6479">
        <w:rPr>
          <w:rFonts w:ascii="Palatino Linotype" w:hAnsi="Palatino Linotype"/>
          <w:b/>
          <w:bCs/>
          <w:iCs/>
        </w:rPr>
        <w:t xml:space="preserve">Razones o Motivos de Inconformidad: </w:t>
      </w:r>
    </w:p>
    <w:p w14:paraId="01A62F4B" w14:textId="4E3506A1" w:rsidR="00906847" w:rsidRPr="006C6479" w:rsidRDefault="00906847" w:rsidP="006C6479">
      <w:pPr>
        <w:widowControl w:val="0"/>
        <w:autoSpaceDE w:val="0"/>
        <w:autoSpaceDN w:val="0"/>
        <w:adjustRightInd w:val="0"/>
        <w:ind w:left="851" w:right="899"/>
        <w:jc w:val="both"/>
        <w:rPr>
          <w:rFonts w:ascii="Palatino Linotype" w:hAnsi="Palatino Linotype" w:cs="Arial"/>
          <w:i/>
        </w:rPr>
      </w:pPr>
      <w:r w:rsidRPr="006C6479">
        <w:rPr>
          <w:rFonts w:ascii="Palatino Linotype" w:hAnsi="Palatino Linotype" w:cs="Arial"/>
          <w:i/>
        </w:rPr>
        <w:t>“No se ha dado respuesta a la solicitud de información, por lo cual se incurre a la privación del derecho a la información”</w:t>
      </w:r>
      <w:r w:rsidRPr="006C6479">
        <w:rPr>
          <w:rFonts w:ascii="Palatino Linotype" w:hAnsi="Palatino Linotype" w:cs="Arial"/>
        </w:rPr>
        <w:t xml:space="preserve"> (Sic).</w:t>
      </w:r>
    </w:p>
    <w:p w14:paraId="166C03CA" w14:textId="6F2BFC46" w:rsidR="001E6E29" w:rsidRPr="006C6479" w:rsidRDefault="001B5C76" w:rsidP="006C647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C6479">
        <w:rPr>
          <w:rFonts w:ascii="Palatino Linotype" w:hAnsi="Palatino Linotype"/>
          <w:bCs/>
          <w:iCs/>
        </w:rPr>
        <w:t xml:space="preserve">Hasta entonces y una vez abierta la etapa de manifestaciones </w:t>
      </w:r>
      <w:r w:rsidRPr="006C6479">
        <w:rPr>
          <w:rFonts w:ascii="Palatino Linotype" w:hAnsi="Palatino Linotype"/>
          <w:b/>
          <w:bCs/>
          <w:iCs/>
        </w:rPr>
        <w:t>EL</w:t>
      </w:r>
      <w:r w:rsidRPr="006C6479">
        <w:rPr>
          <w:rFonts w:ascii="Palatino Linotype" w:hAnsi="Palatino Linotype"/>
          <w:bCs/>
          <w:iCs/>
        </w:rPr>
        <w:t xml:space="preserve"> </w:t>
      </w:r>
      <w:r w:rsidRPr="006C6479">
        <w:rPr>
          <w:rFonts w:ascii="Palatino Linotype" w:hAnsi="Palatino Linotype"/>
          <w:b/>
          <w:bCs/>
          <w:iCs/>
        </w:rPr>
        <w:t xml:space="preserve">RECURRENTE </w:t>
      </w:r>
      <w:r w:rsidRPr="006C6479">
        <w:rPr>
          <w:rFonts w:ascii="Palatino Linotype" w:hAnsi="Palatino Linotype"/>
          <w:bCs/>
          <w:iCs/>
        </w:rPr>
        <w:t xml:space="preserve">no se </w:t>
      </w:r>
      <w:r w:rsidRPr="006C6479">
        <w:rPr>
          <w:rFonts w:ascii="Palatino Linotype" w:hAnsi="Palatino Linotype"/>
          <w:bCs/>
          <w:iCs/>
        </w:rPr>
        <w:lastRenderedPageBreak/>
        <w:t xml:space="preserve">pronunció al respecto, por su parte </w:t>
      </w:r>
      <w:r w:rsidRPr="006C6479">
        <w:rPr>
          <w:rFonts w:ascii="Palatino Linotype" w:hAnsi="Palatino Linotype"/>
          <w:b/>
          <w:bCs/>
          <w:iCs/>
        </w:rPr>
        <w:t xml:space="preserve">EL SUJETO OBLIGADO </w:t>
      </w:r>
      <w:r w:rsidRPr="006C6479">
        <w:rPr>
          <w:rFonts w:ascii="Palatino Linotype" w:hAnsi="Palatino Linotype"/>
          <w:bCs/>
          <w:iCs/>
        </w:rPr>
        <w:t xml:space="preserve">remitió su Informe Justificado mediante el cual </w:t>
      </w:r>
      <w:r w:rsidR="00FF5EE6" w:rsidRPr="006C6479">
        <w:rPr>
          <w:rFonts w:ascii="Palatino Linotype" w:hAnsi="Palatino Linotype" w:cs="Arial"/>
        </w:rPr>
        <w:t>a través de</w:t>
      </w:r>
      <w:r w:rsidR="001E6E29" w:rsidRPr="006C6479">
        <w:rPr>
          <w:rFonts w:ascii="Palatino Linotype" w:hAnsi="Palatino Linotype" w:cs="Arial"/>
        </w:rPr>
        <w:t xml:space="preserve"> su Titular de la Unidad de Transparencia</w:t>
      </w:r>
      <w:r w:rsidR="003F2291" w:rsidRPr="006C6479">
        <w:rPr>
          <w:rFonts w:ascii="Palatino Linotype" w:hAnsi="Palatino Linotype" w:cs="Arial"/>
        </w:rPr>
        <w:t xml:space="preserve">, hizo del conocimiento que </w:t>
      </w:r>
      <w:r w:rsidR="001D268B" w:rsidRPr="006C6479">
        <w:rPr>
          <w:rFonts w:ascii="Palatino Linotype" w:hAnsi="Palatino Linotype" w:cs="Arial"/>
        </w:rPr>
        <w:t xml:space="preserve">se encontraba imposibilitado para remitir dicha información, </w:t>
      </w:r>
      <w:r w:rsidR="00906847" w:rsidRPr="006C6479">
        <w:rPr>
          <w:rFonts w:ascii="Palatino Linotype" w:hAnsi="Palatino Linotype" w:cs="Arial"/>
        </w:rPr>
        <w:t xml:space="preserve">en virtud de que dentro de la demografía del Municipio de Zinacantepec, no se encuentra ningún paraje, predio, zona, calle, barrio, colonia, fraccionamiento, posada, entre otros, con el nombre de colonia “ejido de San Francisco Tlalcilalcalpan Zinacantepec”. </w:t>
      </w:r>
    </w:p>
    <w:p w14:paraId="271AA66A" w14:textId="18465885" w:rsidR="00F91931" w:rsidRPr="006C6479" w:rsidRDefault="00906847" w:rsidP="006C647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C6479">
        <w:rPr>
          <w:rFonts w:ascii="Palatino Linotype" w:hAnsi="Palatino Linotype" w:cs="Arial"/>
        </w:rPr>
        <w:t xml:space="preserve">Sin embargo es importante referir que </w:t>
      </w:r>
      <w:r w:rsidRPr="006C6479">
        <w:rPr>
          <w:rFonts w:ascii="Palatino Linotype" w:hAnsi="Palatino Linotype" w:cs="Arial"/>
          <w:b/>
        </w:rPr>
        <w:t xml:space="preserve">EL SUJETO OBLIGADO </w:t>
      </w:r>
      <w:r w:rsidRPr="006C6479">
        <w:rPr>
          <w:rFonts w:ascii="Palatino Linotype" w:hAnsi="Palatino Linotype" w:cs="Arial"/>
        </w:rPr>
        <w:t>en la respuesta brindada</w:t>
      </w:r>
      <w:r w:rsidR="0059318B" w:rsidRPr="006C6479">
        <w:rPr>
          <w:rFonts w:ascii="Palatino Linotype" w:hAnsi="Palatino Linotype" w:cs="Arial"/>
        </w:rPr>
        <w:t xml:space="preserve"> en alcance mediante Informe Justificado, </w:t>
      </w:r>
      <w:r w:rsidRPr="006C6479">
        <w:rPr>
          <w:rFonts w:ascii="Palatino Linotype" w:hAnsi="Palatino Linotype" w:cs="Arial"/>
        </w:rPr>
        <w:t xml:space="preserve">no </w:t>
      </w:r>
      <w:r w:rsidR="0059318B" w:rsidRPr="006C6479">
        <w:rPr>
          <w:rFonts w:ascii="Palatino Linotype" w:hAnsi="Palatino Linotype" w:cs="Arial"/>
        </w:rPr>
        <w:t xml:space="preserve">colmo lo señalado en el artículo </w:t>
      </w:r>
      <w:r w:rsidR="00E656D0" w:rsidRPr="006C6479">
        <w:rPr>
          <w:rFonts w:ascii="Palatino Linotype" w:hAnsi="Palatino Linotype" w:cs="Arial"/>
        </w:rPr>
        <w:t xml:space="preserve">167 de la Ley de Transparencia y Acceso a la Información Pública del Estado de México y Municipios, </w:t>
      </w:r>
      <w:r w:rsidR="00F91931" w:rsidRPr="006C6479">
        <w:rPr>
          <w:rFonts w:ascii="Palatino Linotype" w:hAnsi="Palatino Linotype" w:cs="Arial"/>
        </w:rPr>
        <w:t xml:space="preserve">el cual refiere a literalidad lo siguiente: </w:t>
      </w:r>
    </w:p>
    <w:p w14:paraId="6854CCEC" w14:textId="25C7C778" w:rsidR="00F91931" w:rsidRPr="006C6479" w:rsidRDefault="00F91931" w:rsidP="006C6479">
      <w:pPr>
        <w:widowControl w:val="0"/>
        <w:autoSpaceDE w:val="0"/>
        <w:autoSpaceDN w:val="0"/>
        <w:adjustRightInd w:val="0"/>
        <w:ind w:left="851" w:right="902"/>
        <w:jc w:val="both"/>
        <w:rPr>
          <w:rFonts w:ascii="Palatino Linotype" w:hAnsi="Palatino Linotype" w:cs="Arial"/>
          <w:b/>
          <w:i/>
        </w:rPr>
      </w:pPr>
      <w:r w:rsidRPr="006C6479">
        <w:rPr>
          <w:rFonts w:ascii="Palatino Linotype" w:hAnsi="Palatino Linotype" w:cs="Arial"/>
          <w:b/>
          <w:i/>
        </w:rPr>
        <w:t xml:space="preserve">Artículo 167. </w:t>
      </w:r>
      <w:r w:rsidRPr="006C6479">
        <w:rPr>
          <w:rFonts w:ascii="Palatino Linotype" w:hAnsi="Palatino Linotype" w:cs="Arial"/>
          <w:i/>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0FD71A9F" w14:textId="4751D14A" w:rsidR="000C4DFF" w:rsidRPr="006C6479" w:rsidRDefault="00F91931" w:rsidP="006C6479">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6C6479">
        <w:rPr>
          <w:rFonts w:ascii="Palatino Linotype" w:hAnsi="Palatino Linotype" w:cs="Arial"/>
        </w:rPr>
        <w:t>El precepto legal no fue actualizado p</w:t>
      </w:r>
      <w:r w:rsidR="00E656D0" w:rsidRPr="006C6479">
        <w:rPr>
          <w:rFonts w:ascii="Palatino Linotype" w:hAnsi="Palatino Linotype" w:cs="Arial"/>
        </w:rPr>
        <w:t>ues</w:t>
      </w:r>
      <w:r w:rsidR="00A3255F" w:rsidRPr="006C6479">
        <w:rPr>
          <w:rFonts w:ascii="Palatino Linotype" w:hAnsi="Palatino Linotype" w:cs="Arial"/>
        </w:rPr>
        <w:t xml:space="preserve"> </w:t>
      </w:r>
      <w:r w:rsidR="00A3255F" w:rsidRPr="006C6479">
        <w:rPr>
          <w:rFonts w:ascii="Palatino Linotype" w:hAnsi="Palatino Linotype" w:cs="Arial"/>
          <w:b/>
        </w:rPr>
        <w:t>EL SUJETO OBLIGADO</w:t>
      </w:r>
      <w:r w:rsidR="00E656D0" w:rsidRPr="006C6479">
        <w:rPr>
          <w:rFonts w:ascii="Palatino Linotype" w:hAnsi="Palatino Linotype" w:cs="Arial"/>
        </w:rPr>
        <w:t xml:space="preserve"> debió haber orientado al particular dentro de los tres primeros días su</w:t>
      </w:r>
      <w:r w:rsidR="00A3255F" w:rsidRPr="006C6479">
        <w:rPr>
          <w:rFonts w:ascii="Palatino Linotype" w:hAnsi="Palatino Linotype" w:cs="Arial"/>
        </w:rPr>
        <w:t xml:space="preserve"> clara</w:t>
      </w:r>
      <w:r w:rsidR="00E656D0" w:rsidRPr="006C6479">
        <w:rPr>
          <w:rFonts w:ascii="Palatino Linotype" w:hAnsi="Palatino Linotype" w:cs="Arial"/>
        </w:rPr>
        <w:t xml:space="preserve"> incompetencia, por lo anterior, </w:t>
      </w:r>
      <w:r w:rsidR="00906847" w:rsidRPr="006C6479">
        <w:rPr>
          <w:rFonts w:ascii="Palatino Linotype" w:hAnsi="Palatino Linotype" w:cs="Arial"/>
        </w:rPr>
        <w:t xml:space="preserve">se advierte que </w:t>
      </w:r>
      <w:r w:rsidR="00E656D0" w:rsidRPr="006C6479">
        <w:rPr>
          <w:rFonts w:ascii="Palatino Linotype" w:hAnsi="Palatino Linotype" w:cs="Arial"/>
        </w:rPr>
        <w:t>no fue as</w:t>
      </w:r>
      <w:r w:rsidR="00A3255F" w:rsidRPr="006C6479">
        <w:rPr>
          <w:rFonts w:ascii="Palatino Linotype" w:hAnsi="Palatino Linotype" w:cs="Arial"/>
        </w:rPr>
        <w:t xml:space="preserve">í, </w:t>
      </w:r>
      <w:r w:rsidR="00E656D0" w:rsidRPr="006C6479">
        <w:rPr>
          <w:rFonts w:ascii="Palatino Linotype" w:hAnsi="Palatino Linotype" w:cs="Arial"/>
        </w:rPr>
        <w:t>máxime que tampoco</w:t>
      </w:r>
      <w:r w:rsidR="00906847" w:rsidRPr="006C6479">
        <w:rPr>
          <w:rFonts w:ascii="Palatino Linotype" w:hAnsi="Palatino Linotype" w:cs="Arial"/>
        </w:rPr>
        <w:t xml:space="preserve"> </w:t>
      </w:r>
      <w:r w:rsidR="00A3255F" w:rsidRPr="006C6479">
        <w:rPr>
          <w:rFonts w:ascii="Palatino Linotype" w:hAnsi="Palatino Linotype" w:cs="Arial"/>
        </w:rPr>
        <w:t xml:space="preserve">le hizo del conocimiento al </w:t>
      </w:r>
      <w:r w:rsidR="00A3255F" w:rsidRPr="006C6479">
        <w:rPr>
          <w:rFonts w:ascii="Palatino Linotype" w:hAnsi="Palatino Linotype" w:cs="Arial"/>
          <w:b/>
        </w:rPr>
        <w:t>RECURRENTE</w:t>
      </w:r>
      <w:r w:rsidR="00906847" w:rsidRPr="006C6479">
        <w:rPr>
          <w:rFonts w:ascii="Palatino Linotype" w:hAnsi="Palatino Linotype" w:cs="Arial"/>
        </w:rPr>
        <w:t xml:space="preserve"> </w:t>
      </w:r>
      <w:r w:rsidR="001D268B" w:rsidRPr="006C6479">
        <w:rPr>
          <w:rFonts w:ascii="Palatino Linotype" w:hAnsi="Palatino Linotype" w:cs="Arial"/>
        </w:rPr>
        <w:t xml:space="preserve">el Sujeto Obligado competente </w:t>
      </w:r>
      <w:r w:rsidR="00A3255F" w:rsidRPr="006C6479">
        <w:rPr>
          <w:rFonts w:ascii="Palatino Linotype" w:hAnsi="Palatino Linotype" w:cs="Arial"/>
        </w:rPr>
        <w:t>al que debía dirigir</w:t>
      </w:r>
      <w:r w:rsidR="001D268B" w:rsidRPr="006C6479">
        <w:rPr>
          <w:rFonts w:ascii="Palatino Linotype" w:hAnsi="Palatino Linotype" w:cs="Arial"/>
        </w:rPr>
        <w:t xml:space="preserve"> la información solicitada</w:t>
      </w:r>
      <w:r w:rsidR="00E656D0" w:rsidRPr="006C6479">
        <w:rPr>
          <w:rFonts w:ascii="Palatino Linotype" w:hAnsi="Palatino Linotype" w:cs="Arial"/>
        </w:rPr>
        <w:t>.</w:t>
      </w:r>
      <w:r w:rsidR="001D268B" w:rsidRPr="006C6479">
        <w:rPr>
          <w:rFonts w:ascii="Palatino Linotype" w:hAnsi="Palatino Linotype" w:cs="Arial"/>
        </w:rPr>
        <w:t xml:space="preserve"> </w:t>
      </w:r>
    </w:p>
    <w:p w14:paraId="1C85FC57" w14:textId="6B52DE22" w:rsidR="008D6DF4" w:rsidRPr="006C6479" w:rsidRDefault="000262D0" w:rsidP="006C6479">
      <w:pPr>
        <w:widowControl w:val="0"/>
        <w:autoSpaceDE w:val="0"/>
        <w:autoSpaceDN w:val="0"/>
        <w:adjustRightInd w:val="0"/>
        <w:spacing w:before="100" w:beforeAutospacing="1" w:after="100" w:afterAutospacing="1" w:line="360" w:lineRule="auto"/>
        <w:jc w:val="both"/>
        <w:rPr>
          <w:rFonts w:ascii="Palatino Linotype" w:hAnsi="Palatino Linotype"/>
        </w:rPr>
      </w:pPr>
      <w:r w:rsidRPr="006C6479">
        <w:rPr>
          <w:rFonts w:ascii="Palatino Linotype" w:hAnsi="Palatino Linotype"/>
          <w:bCs/>
          <w:iCs/>
        </w:rPr>
        <w:t>E</w:t>
      </w:r>
      <w:r w:rsidR="00FF5EE6" w:rsidRPr="006C6479">
        <w:rPr>
          <w:rFonts w:ascii="Palatino Linotype" w:hAnsi="Palatino Linotype"/>
          <w:bCs/>
          <w:iCs/>
        </w:rPr>
        <w:t>s así que, e</w:t>
      </w:r>
      <w:r w:rsidR="00A532BA" w:rsidRPr="006C6479">
        <w:rPr>
          <w:rFonts w:ascii="Palatino Linotype" w:hAnsi="Palatino Linotype"/>
          <w:bCs/>
          <w:iCs/>
        </w:rPr>
        <w:t xml:space="preserve">n concatenación sobre la información requerida por </w:t>
      </w:r>
      <w:r w:rsidR="00783A75" w:rsidRPr="006C6479">
        <w:rPr>
          <w:rFonts w:ascii="Palatino Linotype" w:hAnsi="Palatino Linotype"/>
          <w:bCs/>
          <w:iCs/>
        </w:rPr>
        <w:t>el</w:t>
      </w:r>
      <w:r w:rsidR="00A532BA" w:rsidRPr="006C6479">
        <w:rPr>
          <w:rFonts w:ascii="Palatino Linotype" w:hAnsi="Palatino Linotype"/>
          <w:bCs/>
          <w:iCs/>
        </w:rPr>
        <w:t xml:space="preserve"> particular y lo </w:t>
      </w:r>
      <w:r w:rsidR="00E167C4" w:rsidRPr="006C6479">
        <w:rPr>
          <w:rFonts w:ascii="Palatino Linotype" w:hAnsi="Palatino Linotype"/>
          <w:bCs/>
          <w:iCs/>
        </w:rPr>
        <w:t xml:space="preserve">manifestado por </w:t>
      </w:r>
      <w:r w:rsidR="00E167C4" w:rsidRPr="006C6479">
        <w:rPr>
          <w:rFonts w:ascii="Palatino Linotype" w:hAnsi="Palatino Linotype"/>
          <w:b/>
          <w:bCs/>
          <w:iCs/>
        </w:rPr>
        <w:t xml:space="preserve">EL SUJETO OBLIGADO </w:t>
      </w:r>
      <w:r w:rsidR="00A532BA" w:rsidRPr="006C6479">
        <w:rPr>
          <w:rFonts w:ascii="Palatino Linotype" w:hAnsi="Palatino Linotype"/>
          <w:bCs/>
          <w:iCs/>
        </w:rPr>
        <w:t>a través de</w:t>
      </w:r>
      <w:r w:rsidR="00E167C4" w:rsidRPr="006C6479">
        <w:rPr>
          <w:rFonts w:ascii="Palatino Linotype" w:hAnsi="Palatino Linotype"/>
          <w:bCs/>
          <w:iCs/>
        </w:rPr>
        <w:t xml:space="preserve"> su</w:t>
      </w:r>
      <w:r w:rsidR="00A532BA" w:rsidRPr="006C6479">
        <w:rPr>
          <w:rFonts w:ascii="Palatino Linotype" w:hAnsi="Palatino Linotype"/>
          <w:bCs/>
          <w:iCs/>
        </w:rPr>
        <w:t xml:space="preserve"> respuesta</w:t>
      </w:r>
      <w:r w:rsidR="00E167C4" w:rsidRPr="006C6479">
        <w:rPr>
          <w:rFonts w:ascii="Palatino Linotype" w:hAnsi="Palatino Linotype"/>
          <w:bCs/>
          <w:iCs/>
        </w:rPr>
        <w:t xml:space="preserve"> </w:t>
      </w:r>
      <w:r w:rsidR="00EB3F1E" w:rsidRPr="006C6479">
        <w:rPr>
          <w:rFonts w:ascii="Palatino Linotype" w:hAnsi="Palatino Linotype"/>
          <w:bCs/>
          <w:iCs/>
        </w:rPr>
        <w:t>primigenia</w:t>
      </w:r>
      <w:r w:rsidR="00112825" w:rsidRPr="006C6479">
        <w:rPr>
          <w:rFonts w:ascii="Palatino Linotype" w:hAnsi="Palatino Linotype"/>
          <w:bCs/>
          <w:iCs/>
        </w:rPr>
        <w:t xml:space="preserve">, </w:t>
      </w:r>
      <w:r w:rsidR="0000337B" w:rsidRPr="006C6479">
        <w:rPr>
          <w:rFonts w:ascii="Palatino Linotype" w:hAnsi="Palatino Linotype"/>
          <w:bCs/>
          <w:iCs/>
        </w:rPr>
        <w:t>e</w:t>
      </w:r>
      <w:r w:rsidR="00D75816" w:rsidRPr="006C6479">
        <w:rPr>
          <w:rFonts w:ascii="Palatino Linotype" w:hAnsi="Palatino Linotype"/>
          <w:bCs/>
          <w:iCs/>
        </w:rPr>
        <w:t>ste Órgano Garante considera oportuno</w:t>
      </w:r>
      <w:r w:rsidR="0000337B" w:rsidRPr="006C6479">
        <w:rPr>
          <w:rFonts w:ascii="Palatino Linotype" w:hAnsi="Palatino Linotype"/>
          <w:bCs/>
          <w:iCs/>
        </w:rPr>
        <w:t xml:space="preserve"> traer a contexto </w:t>
      </w:r>
      <w:r w:rsidR="00E167C4" w:rsidRPr="006C6479">
        <w:rPr>
          <w:rFonts w:ascii="Palatino Linotype" w:hAnsi="Palatino Linotype"/>
          <w:bCs/>
          <w:iCs/>
        </w:rPr>
        <w:t xml:space="preserve">lo señalado </w:t>
      </w:r>
      <w:r w:rsidR="0000337B" w:rsidRPr="006C6479">
        <w:rPr>
          <w:rFonts w:ascii="Palatino Linotype" w:hAnsi="Palatino Linotype"/>
          <w:bCs/>
          <w:iCs/>
        </w:rPr>
        <w:t xml:space="preserve">en </w:t>
      </w:r>
      <w:r w:rsidR="001241B0" w:rsidRPr="006C6479">
        <w:rPr>
          <w:rFonts w:ascii="Palatino Linotype" w:hAnsi="Palatino Linotype"/>
          <w:bCs/>
          <w:iCs/>
        </w:rPr>
        <w:t>el Ba</w:t>
      </w:r>
      <w:r w:rsidR="006A1E84" w:rsidRPr="006C6479">
        <w:rPr>
          <w:rFonts w:ascii="Palatino Linotype" w:hAnsi="Palatino Linotype"/>
          <w:bCs/>
          <w:iCs/>
        </w:rPr>
        <w:t>n</w:t>
      </w:r>
      <w:r w:rsidR="001241B0" w:rsidRPr="006C6479">
        <w:rPr>
          <w:rFonts w:ascii="Palatino Linotype" w:hAnsi="Palatino Linotype"/>
          <w:bCs/>
          <w:iCs/>
        </w:rPr>
        <w:t xml:space="preserve">do Municipal </w:t>
      </w:r>
      <w:r w:rsidR="001241B0" w:rsidRPr="006C6479">
        <w:rPr>
          <w:rFonts w:ascii="Palatino Linotype" w:hAnsi="Palatino Linotype"/>
          <w:bCs/>
          <w:iCs/>
        </w:rPr>
        <w:lastRenderedPageBreak/>
        <w:t xml:space="preserve">del Ayuntamiento de </w:t>
      </w:r>
      <w:r w:rsidR="001241B0" w:rsidRPr="006C6479">
        <w:rPr>
          <w:rFonts w:ascii="Palatino Linotype" w:hAnsi="Palatino Linotype"/>
        </w:rPr>
        <w:t>Almoloya de Juárez, el cual se trata de un Sujeto Obligado diverso pero cabe referir lo siguiente:</w:t>
      </w:r>
    </w:p>
    <w:p w14:paraId="64F1B20E" w14:textId="77777777" w:rsidR="007B7F5B" w:rsidRPr="006C6479" w:rsidRDefault="008D6DF4" w:rsidP="006C6479">
      <w:pPr>
        <w:widowControl w:val="0"/>
        <w:autoSpaceDE w:val="0"/>
        <w:autoSpaceDN w:val="0"/>
        <w:adjustRightInd w:val="0"/>
        <w:ind w:left="851" w:right="902"/>
        <w:jc w:val="center"/>
        <w:rPr>
          <w:rFonts w:ascii="Palatino Linotype" w:hAnsi="Palatino Linotype"/>
          <w:i/>
        </w:rPr>
      </w:pPr>
      <w:r w:rsidRPr="006C6479">
        <w:rPr>
          <w:rFonts w:ascii="Palatino Linotype" w:hAnsi="Palatino Linotype"/>
          <w:i/>
        </w:rPr>
        <w:t>“</w:t>
      </w:r>
      <w:r w:rsidR="007B7F5B" w:rsidRPr="006C6479">
        <w:rPr>
          <w:rFonts w:ascii="Palatino Linotype" w:hAnsi="Palatino Linotype"/>
          <w:i/>
        </w:rPr>
        <w:t>TÍTULO PRIMERO</w:t>
      </w:r>
    </w:p>
    <w:p w14:paraId="27489D87" w14:textId="77777777" w:rsidR="007B7F5B" w:rsidRPr="006C6479" w:rsidRDefault="007B7F5B" w:rsidP="006C6479">
      <w:pPr>
        <w:widowControl w:val="0"/>
        <w:autoSpaceDE w:val="0"/>
        <w:autoSpaceDN w:val="0"/>
        <w:adjustRightInd w:val="0"/>
        <w:ind w:left="851" w:right="902"/>
        <w:jc w:val="center"/>
        <w:rPr>
          <w:rFonts w:ascii="Palatino Linotype" w:hAnsi="Palatino Linotype"/>
          <w:i/>
        </w:rPr>
      </w:pPr>
      <w:r w:rsidRPr="006C6479">
        <w:rPr>
          <w:rFonts w:ascii="Palatino Linotype" w:hAnsi="Palatino Linotype"/>
          <w:i/>
        </w:rPr>
        <w:t>GENERALIDADES</w:t>
      </w:r>
    </w:p>
    <w:p w14:paraId="27D000BD" w14:textId="77777777" w:rsidR="007B7F5B" w:rsidRPr="006C6479" w:rsidRDefault="007B7F5B" w:rsidP="006C6479">
      <w:pPr>
        <w:widowControl w:val="0"/>
        <w:autoSpaceDE w:val="0"/>
        <w:autoSpaceDN w:val="0"/>
        <w:adjustRightInd w:val="0"/>
        <w:ind w:left="851" w:right="902"/>
        <w:jc w:val="center"/>
        <w:rPr>
          <w:rFonts w:ascii="Palatino Linotype" w:hAnsi="Palatino Linotype"/>
          <w:i/>
        </w:rPr>
      </w:pPr>
      <w:r w:rsidRPr="006C6479">
        <w:rPr>
          <w:rFonts w:ascii="Palatino Linotype" w:hAnsi="Palatino Linotype"/>
          <w:i/>
        </w:rPr>
        <w:t>CAPÍTULO I</w:t>
      </w:r>
    </w:p>
    <w:p w14:paraId="71B90B14" w14:textId="77777777" w:rsidR="007B7F5B" w:rsidRPr="006C6479" w:rsidRDefault="007B7F5B" w:rsidP="006C6479">
      <w:pPr>
        <w:widowControl w:val="0"/>
        <w:autoSpaceDE w:val="0"/>
        <w:autoSpaceDN w:val="0"/>
        <w:adjustRightInd w:val="0"/>
        <w:ind w:left="851" w:right="902"/>
        <w:jc w:val="center"/>
        <w:rPr>
          <w:rFonts w:ascii="Palatino Linotype" w:hAnsi="Palatino Linotype"/>
          <w:i/>
        </w:rPr>
      </w:pPr>
      <w:r w:rsidRPr="006C6479">
        <w:rPr>
          <w:rFonts w:ascii="Palatino Linotype" w:hAnsi="Palatino Linotype"/>
          <w:i/>
        </w:rPr>
        <w:t>DEL OBJETO DEL BANDO</w:t>
      </w:r>
    </w:p>
    <w:p w14:paraId="62EAF5D9" w14:textId="77777777" w:rsidR="007B7F5B" w:rsidRPr="006C6479" w:rsidRDefault="007B7F5B" w:rsidP="006C6479">
      <w:pPr>
        <w:widowControl w:val="0"/>
        <w:autoSpaceDE w:val="0"/>
        <w:autoSpaceDN w:val="0"/>
        <w:adjustRightInd w:val="0"/>
        <w:ind w:left="851" w:right="902"/>
        <w:jc w:val="center"/>
        <w:rPr>
          <w:rFonts w:ascii="Palatino Linotype" w:hAnsi="Palatino Linotype"/>
          <w:i/>
        </w:rPr>
      </w:pPr>
      <w:r w:rsidRPr="006C6479">
        <w:rPr>
          <w:rFonts w:ascii="Palatino Linotype" w:hAnsi="Palatino Linotype"/>
          <w:i/>
        </w:rPr>
        <w:t>MUNICIPAL</w:t>
      </w:r>
    </w:p>
    <w:p w14:paraId="3D31ECC7" w14:textId="685F9A85" w:rsidR="007B7F5B" w:rsidRPr="006C6479" w:rsidRDefault="007B7F5B" w:rsidP="006C6479">
      <w:pPr>
        <w:widowControl w:val="0"/>
        <w:autoSpaceDE w:val="0"/>
        <w:autoSpaceDN w:val="0"/>
        <w:adjustRightInd w:val="0"/>
        <w:ind w:left="851" w:right="902"/>
        <w:jc w:val="both"/>
        <w:rPr>
          <w:rFonts w:ascii="Palatino Linotype" w:hAnsi="Palatino Linotype"/>
          <w:i/>
        </w:rPr>
      </w:pPr>
      <w:r w:rsidRPr="006C6479">
        <w:rPr>
          <w:rFonts w:ascii="Palatino Linotype" w:hAnsi="Palatino Linotype"/>
          <w:i/>
        </w:rPr>
        <w:t>Artículo 1.- El presente Bando Municipal</w:t>
      </w:r>
      <w:r w:rsidR="001F0B57" w:rsidRPr="006C6479">
        <w:rPr>
          <w:rFonts w:ascii="Palatino Linotype" w:hAnsi="Palatino Linotype"/>
          <w:i/>
        </w:rPr>
        <w:t xml:space="preserve"> </w:t>
      </w:r>
      <w:r w:rsidRPr="006C6479">
        <w:rPr>
          <w:rFonts w:ascii="Palatino Linotype" w:hAnsi="Palatino Linotype"/>
          <w:i/>
        </w:rPr>
        <w:t>es de orden público y de observancia</w:t>
      </w:r>
      <w:r w:rsidR="001F0B57" w:rsidRPr="006C6479">
        <w:rPr>
          <w:rFonts w:ascii="Palatino Linotype" w:hAnsi="Palatino Linotype"/>
          <w:i/>
        </w:rPr>
        <w:t xml:space="preserve"> </w:t>
      </w:r>
      <w:r w:rsidRPr="006C6479">
        <w:rPr>
          <w:rFonts w:ascii="Palatino Linotype" w:hAnsi="Palatino Linotype"/>
          <w:i/>
        </w:rPr>
        <w:t>obligatoria dentro de su territorio.</w:t>
      </w:r>
    </w:p>
    <w:p w14:paraId="7EF00134" w14:textId="77777777" w:rsidR="001F0B57" w:rsidRPr="006C6479" w:rsidRDefault="007B7F5B" w:rsidP="006C6479">
      <w:pPr>
        <w:widowControl w:val="0"/>
        <w:autoSpaceDE w:val="0"/>
        <w:autoSpaceDN w:val="0"/>
        <w:adjustRightInd w:val="0"/>
        <w:ind w:left="851" w:right="902"/>
        <w:jc w:val="both"/>
        <w:rPr>
          <w:rFonts w:ascii="Palatino Linotype" w:hAnsi="Palatino Linotype"/>
          <w:i/>
        </w:rPr>
      </w:pPr>
      <w:r w:rsidRPr="006C6479">
        <w:rPr>
          <w:rFonts w:ascii="Palatino Linotype" w:hAnsi="Palatino Linotype"/>
          <w:i/>
        </w:rPr>
        <w:t>Tiene por objeto establecer las</w:t>
      </w:r>
      <w:r w:rsidR="001F0B57" w:rsidRPr="006C6479">
        <w:rPr>
          <w:rFonts w:ascii="Palatino Linotype" w:hAnsi="Palatino Linotype"/>
          <w:i/>
        </w:rPr>
        <w:t xml:space="preserve"> </w:t>
      </w:r>
      <w:r w:rsidRPr="006C6479">
        <w:rPr>
          <w:rFonts w:ascii="Palatino Linotype" w:hAnsi="Palatino Linotype"/>
          <w:i/>
        </w:rPr>
        <w:t>bases generales para regular la</w:t>
      </w:r>
      <w:r w:rsidR="001F0B57" w:rsidRPr="006C6479">
        <w:rPr>
          <w:rFonts w:ascii="Palatino Linotype" w:hAnsi="Palatino Linotype"/>
          <w:i/>
        </w:rPr>
        <w:t xml:space="preserve"> </w:t>
      </w:r>
      <w:r w:rsidRPr="006C6479">
        <w:rPr>
          <w:rFonts w:ascii="Palatino Linotype" w:hAnsi="Palatino Linotype"/>
          <w:i/>
        </w:rPr>
        <w:t>organización política y administrativa</w:t>
      </w:r>
      <w:r w:rsidR="001F0B57" w:rsidRPr="006C6479">
        <w:rPr>
          <w:rFonts w:ascii="Palatino Linotype" w:hAnsi="Palatino Linotype"/>
          <w:i/>
        </w:rPr>
        <w:t xml:space="preserve"> </w:t>
      </w:r>
      <w:r w:rsidRPr="006C6479">
        <w:rPr>
          <w:rFonts w:ascii="Palatino Linotype" w:hAnsi="Palatino Linotype"/>
          <w:i/>
        </w:rPr>
        <w:t>del Municipio, promover, respetar,</w:t>
      </w:r>
      <w:r w:rsidR="001F0B57" w:rsidRPr="006C6479">
        <w:rPr>
          <w:rFonts w:ascii="Palatino Linotype" w:hAnsi="Palatino Linotype"/>
          <w:i/>
        </w:rPr>
        <w:t xml:space="preserve"> </w:t>
      </w:r>
      <w:r w:rsidRPr="006C6479">
        <w:rPr>
          <w:rFonts w:ascii="Palatino Linotype" w:hAnsi="Palatino Linotype"/>
          <w:i/>
        </w:rPr>
        <w:t>proteger y garantizar los derechos</w:t>
      </w:r>
      <w:r w:rsidR="001F0B57" w:rsidRPr="006C6479">
        <w:rPr>
          <w:rFonts w:ascii="Palatino Linotype" w:hAnsi="Palatino Linotype"/>
          <w:i/>
        </w:rPr>
        <w:t xml:space="preserve"> </w:t>
      </w:r>
      <w:r w:rsidRPr="006C6479">
        <w:rPr>
          <w:rFonts w:ascii="Palatino Linotype" w:hAnsi="Palatino Linotype"/>
          <w:i/>
        </w:rPr>
        <w:t>fundamentales reconocidos en la</w:t>
      </w:r>
      <w:r w:rsidR="001F0B57" w:rsidRPr="006C6479">
        <w:rPr>
          <w:rFonts w:ascii="Palatino Linotype" w:hAnsi="Palatino Linotype"/>
          <w:i/>
        </w:rPr>
        <w:t xml:space="preserve"> </w:t>
      </w:r>
      <w:r w:rsidRPr="006C6479">
        <w:rPr>
          <w:rFonts w:ascii="Palatino Linotype" w:hAnsi="Palatino Linotype"/>
          <w:i/>
        </w:rPr>
        <w:t>Constitución Política de los Estados</w:t>
      </w:r>
      <w:r w:rsidR="001F0B57" w:rsidRPr="006C6479">
        <w:rPr>
          <w:rFonts w:ascii="Palatino Linotype" w:hAnsi="Palatino Linotype"/>
          <w:i/>
        </w:rPr>
        <w:t xml:space="preserve"> </w:t>
      </w:r>
      <w:r w:rsidRPr="006C6479">
        <w:rPr>
          <w:rFonts w:ascii="Palatino Linotype" w:hAnsi="Palatino Linotype"/>
          <w:i/>
        </w:rPr>
        <w:t>Unidos Mexicanos y obligaciones</w:t>
      </w:r>
      <w:r w:rsidR="001F0B57" w:rsidRPr="006C6479">
        <w:rPr>
          <w:rFonts w:ascii="Palatino Linotype" w:hAnsi="Palatino Linotype"/>
          <w:i/>
        </w:rPr>
        <w:t xml:space="preserve"> </w:t>
      </w:r>
      <w:r w:rsidRPr="006C6479">
        <w:rPr>
          <w:rFonts w:ascii="Palatino Linotype" w:hAnsi="Palatino Linotype"/>
          <w:i/>
        </w:rPr>
        <w:t>de las personas que se encuentren</w:t>
      </w:r>
      <w:r w:rsidR="001F0B57" w:rsidRPr="006C6479">
        <w:rPr>
          <w:rFonts w:ascii="Palatino Linotype" w:hAnsi="Palatino Linotype"/>
          <w:i/>
        </w:rPr>
        <w:t xml:space="preserve"> </w:t>
      </w:r>
      <w:r w:rsidRPr="006C6479">
        <w:rPr>
          <w:rFonts w:ascii="Palatino Linotype" w:hAnsi="Palatino Linotype"/>
          <w:i/>
        </w:rPr>
        <w:t>en su territorio, las competencias,</w:t>
      </w:r>
      <w:r w:rsidR="001F0B57" w:rsidRPr="006C6479">
        <w:rPr>
          <w:rFonts w:ascii="Palatino Linotype" w:hAnsi="Palatino Linotype"/>
          <w:i/>
        </w:rPr>
        <w:t xml:space="preserve"> </w:t>
      </w:r>
      <w:r w:rsidRPr="006C6479">
        <w:rPr>
          <w:rFonts w:ascii="Palatino Linotype" w:hAnsi="Palatino Linotype"/>
          <w:i/>
        </w:rPr>
        <w:t>funciones, facultades y atribuciones</w:t>
      </w:r>
      <w:r w:rsidR="001F0B57" w:rsidRPr="006C6479">
        <w:rPr>
          <w:rFonts w:ascii="Palatino Linotype" w:hAnsi="Palatino Linotype"/>
          <w:i/>
        </w:rPr>
        <w:t xml:space="preserve"> </w:t>
      </w:r>
      <w:r w:rsidRPr="006C6479">
        <w:rPr>
          <w:rFonts w:ascii="Palatino Linotype" w:hAnsi="Palatino Linotype"/>
          <w:i/>
        </w:rPr>
        <w:t>de las personas que integren la</w:t>
      </w:r>
      <w:r w:rsidR="001F0B57" w:rsidRPr="006C6479">
        <w:rPr>
          <w:rFonts w:ascii="Palatino Linotype" w:hAnsi="Palatino Linotype"/>
          <w:i/>
        </w:rPr>
        <w:t xml:space="preserve"> </w:t>
      </w:r>
      <w:r w:rsidRPr="006C6479">
        <w:rPr>
          <w:rFonts w:ascii="Palatino Linotype" w:hAnsi="Palatino Linotype"/>
          <w:i/>
        </w:rPr>
        <w:t>administración pública municipal,</w:t>
      </w:r>
      <w:r w:rsidR="001F0B57" w:rsidRPr="006C6479">
        <w:rPr>
          <w:rFonts w:ascii="Palatino Linotype" w:hAnsi="Palatino Linotype"/>
          <w:i/>
        </w:rPr>
        <w:t xml:space="preserve"> </w:t>
      </w:r>
      <w:r w:rsidRPr="006C6479">
        <w:rPr>
          <w:rFonts w:ascii="Palatino Linotype" w:hAnsi="Palatino Linotype"/>
          <w:i/>
        </w:rPr>
        <w:t>así como las demás instituciones</w:t>
      </w:r>
      <w:r w:rsidR="001F0B57" w:rsidRPr="006C6479">
        <w:rPr>
          <w:rFonts w:ascii="Palatino Linotype" w:hAnsi="Palatino Linotype"/>
          <w:i/>
        </w:rPr>
        <w:t xml:space="preserve"> </w:t>
      </w:r>
      <w:r w:rsidRPr="006C6479">
        <w:rPr>
          <w:rFonts w:ascii="Palatino Linotype" w:hAnsi="Palatino Linotype"/>
          <w:i/>
        </w:rPr>
        <w:t>necesarias para la consecución de sus</w:t>
      </w:r>
      <w:r w:rsidR="001F0B57" w:rsidRPr="006C6479">
        <w:rPr>
          <w:rFonts w:ascii="Palatino Linotype" w:hAnsi="Palatino Linotype"/>
          <w:i/>
        </w:rPr>
        <w:t xml:space="preserve"> </w:t>
      </w:r>
      <w:r w:rsidRPr="006C6479">
        <w:rPr>
          <w:rFonts w:ascii="Palatino Linotype" w:hAnsi="Palatino Linotype"/>
          <w:i/>
        </w:rPr>
        <w:t>fines y su aplicación e interpretación</w:t>
      </w:r>
      <w:r w:rsidR="001F0B57" w:rsidRPr="006C6479">
        <w:rPr>
          <w:rFonts w:ascii="Palatino Linotype" w:hAnsi="Palatino Linotype"/>
          <w:i/>
        </w:rPr>
        <w:t xml:space="preserve"> </w:t>
      </w:r>
      <w:r w:rsidRPr="006C6479">
        <w:rPr>
          <w:rFonts w:ascii="Palatino Linotype" w:hAnsi="Palatino Linotype"/>
          <w:i/>
        </w:rPr>
        <w:t>corresponderá a las autoridades</w:t>
      </w:r>
      <w:r w:rsidR="001F0B57" w:rsidRPr="006C6479">
        <w:rPr>
          <w:rFonts w:ascii="Palatino Linotype" w:hAnsi="Palatino Linotype"/>
          <w:i/>
        </w:rPr>
        <w:t xml:space="preserve"> </w:t>
      </w:r>
      <w:r w:rsidRPr="006C6479">
        <w:rPr>
          <w:rFonts w:ascii="Palatino Linotype" w:hAnsi="Palatino Linotype"/>
          <w:i/>
        </w:rPr>
        <w:t>municipales dentro del ámbito de</w:t>
      </w:r>
      <w:r w:rsidR="001F0B57" w:rsidRPr="006C6479">
        <w:rPr>
          <w:rFonts w:ascii="Palatino Linotype" w:hAnsi="Palatino Linotype"/>
          <w:i/>
        </w:rPr>
        <w:t xml:space="preserve"> </w:t>
      </w:r>
      <w:r w:rsidRPr="006C6479">
        <w:rPr>
          <w:rFonts w:ascii="Palatino Linotype" w:hAnsi="Palatino Linotype"/>
          <w:i/>
        </w:rPr>
        <w:t>su competencia quienes tienen la</w:t>
      </w:r>
      <w:r w:rsidR="001F0B57" w:rsidRPr="006C6479">
        <w:rPr>
          <w:rFonts w:ascii="Palatino Linotype" w:hAnsi="Palatino Linotype"/>
          <w:i/>
        </w:rPr>
        <w:t xml:space="preserve"> </w:t>
      </w:r>
      <w:r w:rsidRPr="006C6479">
        <w:rPr>
          <w:rFonts w:ascii="Palatino Linotype" w:hAnsi="Palatino Linotype"/>
          <w:i/>
        </w:rPr>
        <w:t>obligación de vigilar su cumplimiento</w:t>
      </w:r>
      <w:r w:rsidR="001F0B57" w:rsidRPr="006C6479">
        <w:rPr>
          <w:rFonts w:ascii="Palatino Linotype" w:hAnsi="Palatino Linotype"/>
          <w:i/>
        </w:rPr>
        <w:t xml:space="preserve"> </w:t>
      </w:r>
      <w:r w:rsidRPr="006C6479">
        <w:rPr>
          <w:rFonts w:ascii="Palatino Linotype" w:hAnsi="Palatino Linotype"/>
          <w:i/>
        </w:rPr>
        <w:t>e imponer las sanciones que</w:t>
      </w:r>
      <w:r w:rsidR="001F0B57" w:rsidRPr="006C6479">
        <w:rPr>
          <w:rFonts w:ascii="Palatino Linotype" w:hAnsi="Palatino Linotype"/>
          <w:i/>
        </w:rPr>
        <w:t xml:space="preserve"> </w:t>
      </w:r>
      <w:r w:rsidRPr="006C6479">
        <w:rPr>
          <w:rFonts w:ascii="Palatino Linotype" w:hAnsi="Palatino Linotype"/>
          <w:i/>
        </w:rPr>
        <w:t>correspondan, esto de conformidad</w:t>
      </w:r>
      <w:r w:rsidR="001F0B57" w:rsidRPr="006C6479">
        <w:rPr>
          <w:rFonts w:ascii="Palatino Linotype" w:hAnsi="Palatino Linotype"/>
          <w:i/>
        </w:rPr>
        <w:t xml:space="preserve"> </w:t>
      </w:r>
      <w:r w:rsidRPr="006C6479">
        <w:rPr>
          <w:rFonts w:ascii="Palatino Linotype" w:hAnsi="Palatino Linotype"/>
          <w:i/>
        </w:rPr>
        <w:t>con la Constitución Política de</w:t>
      </w:r>
      <w:r w:rsidR="001F0B57" w:rsidRPr="006C6479">
        <w:rPr>
          <w:rFonts w:ascii="Palatino Linotype" w:hAnsi="Palatino Linotype"/>
          <w:i/>
        </w:rPr>
        <w:t xml:space="preserve"> </w:t>
      </w:r>
      <w:r w:rsidRPr="006C6479">
        <w:rPr>
          <w:rFonts w:ascii="Palatino Linotype" w:hAnsi="Palatino Linotype"/>
          <w:i/>
        </w:rPr>
        <w:t>los Estados Unidos Mexicanos, la</w:t>
      </w:r>
      <w:r w:rsidR="001F0B57" w:rsidRPr="006C6479">
        <w:rPr>
          <w:rFonts w:ascii="Palatino Linotype" w:hAnsi="Palatino Linotype"/>
          <w:i/>
        </w:rPr>
        <w:t xml:space="preserve"> </w:t>
      </w:r>
      <w:r w:rsidRPr="006C6479">
        <w:rPr>
          <w:rFonts w:ascii="Palatino Linotype" w:hAnsi="Palatino Linotype"/>
          <w:i/>
        </w:rPr>
        <w:t>Constitución Política del Estado Libre y</w:t>
      </w:r>
      <w:r w:rsidR="001F0B57" w:rsidRPr="006C6479">
        <w:rPr>
          <w:rFonts w:ascii="Palatino Linotype" w:hAnsi="Palatino Linotype"/>
          <w:i/>
        </w:rPr>
        <w:t xml:space="preserve"> </w:t>
      </w:r>
      <w:r w:rsidRPr="006C6479">
        <w:rPr>
          <w:rFonts w:ascii="Palatino Linotype" w:hAnsi="Palatino Linotype"/>
          <w:i/>
        </w:rPr>
        <w:t>Soberano de México, la Ley Orgánica</w:t>
      </w:r>
      <w:r w:rsidR="001F0B57" w:rsidRPr="006C6479">
        <w:rPr>
          <w:rFonts w:ascii="Palatino Linotype" w:hAnsi="Palatino Linotype"/>
          <w:i/>
        </w:rPr>
        <w:t xml:space="preserve"> </w:t>
      </w:r>
      <w:r w:rsidRPr="006C6479">
        <w:rPr>
          <w:rFonts w:ascii="Palatino Linotype" w:hAnsi="Palatino Linotype"/>
          <w:i/>
        </w:rPr>
        <w:t>Municipal del Estado de México,</w:t>
      </w:r>
      <w:r w:rsidR="001F0B57" w:rsidRPr="006C6479">
        <w:rPr>
          <w:rFonts w:ascii="Palatino Linotype" w:hAnsi="Palatino Linotype"/>
          <w:i/>
        </w:rPr>
        <w:t xml:space="preserve"> </w:t>
      </w:r>
      <w:r w:rsidRPr="006C6479">
        <w:rPr>
          <w:rFonts w:ascii="Palatino Linotype" w:hAnsi="Palatino Linotype"/>
          <w:i/>
        </w:rPr>
        <w:t xml:space="preserve">y demás disposiciones </w:t>
      </w:r>
      <w:proofErr w:type="spellStart"/>
      <w:r w:rsidRPr="006C6479">
        <w:rPr>
          <w:rFonts w:ascii="Palatino Linotype" w:hAnsi="Palatino Linotype"/>
          <w:i/>
        </w:rPr>
        <w:t>jurídicoadministrativas</w:t>
      </w:r>
      <w:proofErr w:type="spellEnd"/>
      <w:r w:rsidRPr="006C6479">
        <w:rPr>
          <w:rFonts w:ascii="Palatino Linotype" w:hAnsi="Palatino Linotype"/>
          <w:i/>
        </w:rPr>
        <w:t xml:space="preserve"> aplicables.</w:t>
      </w:r>
    </w:p>
    <w:p w14:paraId="235B021E" w14:textId="77777777" w:rsidR="001F0B57" w:rsidRPr="006C6479" w:rsidRDefault="001F0B57" w:rsidP="006C6479">
      <w:pPr>
        <w:widowControl w:val="0"/>
        <w:autoSpaceDE w:val="0"/>
        <w:autoSpaceDN w:val="0"/>
        <w:adjustRightInd w:val="0"/>
        <w:ind w:left="851" w:right="902"/>
        <w:jc w:val="both"/>
        <w:rPr>
          <w:rFonts w:ascii="Palatino Linotype" w:hAnsi="Palatino Linotype"/>
          <w:i/>
        </w:rPr>
      </w:pPr>
    </w:p>
    <w:p w14:paraId="1DD9DB65" w14:textId="09D9CAF0" w:rsidR="008D6DF4" w:rsidRPr="006C6479" w:rsidRDefault="001F0B57" w:rsidP="006C6479">
      <w:pPr>
        <w:widowControl w:val="0"/>
        <w:autoSpaceDE w:val="0"/>
        <w:autoSpaceDN w:val="0"/>
        <w:adjustRightInd w:val="0"/>
        <w:ind w:left="851" w:right="902"/>
        <w:jc w:val="both"/>
        <w:rPr>
          <w:rFonts w:ascii="Palatino Linotype" w:hAnsi="Palatino Linotype"/>
          <w:i/>
        </w:rPr>
      </w:pPr>
      <w:r w:rsidRPr="006C6479">
        <w:rPr>
          <w:rFonts w:ascii="Palatino Linotype" w:hAnsi="Palatino Linotype"/>
          <w:i/>
        </w:rPr>
        <w:t>Artículo 14.- Las localidades establecidas dentro del Territorio Municipal, conservan su categoría actual. Para el cumplimiento de sus funciones políticas y administrativas, el Municipio cuenta con 2 villas, 54 delegaciones y 29 subdelegaciones, entre estas se reconocen 17 comunidades indígenas, siendo las siguientes:</w:t>
      </w:r>
      <w:r w:rsidR="008D6DF4" w:rsidRPr="006C6479">
        <w:rPr>
          <w:rFonts w:ascii="Palatino Linotype" w:hAnsi="Palatino Linotype"/>
          <w:i/>
        </w:rPr>
        <w:t xml:space="preserve"> </w:t>
      </w:r>
    </w:p>
    <w:p w14:paraId="034B1309" w14:textId="77777777" w:rsidR="001F0B57" w:rsidRPr="006C6479" w:rsidRDefault="001F0B57" w:rsidP="006C6479">
      <w:pPr>
        <w:widowControl w:val="0"/>
        <w:autoSpaceDE w:val="0"/>
        <w:autoSpaceDN w:val="0"/>
        <w:adjustRightInd w:val="0"/>
        <w:ind w:left="851" w:right="902"/>
        <w:jc w:val="both"/>
        <w:rPr>
          <w:rFonts w:ascii="Palatino Linotype" w:hAnsi="Palatino Linotype"/>
          <w:i/>
        </w:rPr>
      </w:pPr>
    </w:p>
    <w:p w14:paraId="0A0376A0" w14:textId="77777777" w:rsidR="001F0B57" w:rsidRPr="006C6479" w:rsidRDefault="001F0B57" w:rsidP="006C6479">
      <w:pPr>
        <w:widowControl w:val="0"/>
        <w:autoSpaceDE w:val="0"/>
        <w:autoSpaceDN w:val="0"/>
        <w:adjustRightInd w:val="0"/>
        <w:ind w:left="851" w:right="902"/>
        <w:jc w:val="both"/>
        <w:rPr>
          <w:rFonts w:ascii="Palatino Linotype" w:hAnsi="Palatino Linotype"/>
          <w:b/>
          <w:i/>
        </w:rPr>
      </w:pPr>
      <w:r w:rsidRPr="006C6479">
        <w:rPr>
          <w:rFonts w:ascii="Palatino Linotype" w:hAnsi="Palatino Linotype"/>
          <w:b/>
          <w:i/>
        </w:rPr>
        <w:t>Villas:</w:t>
      </w:r>
    </w:p>
    <w:p w14:paraId="41EA9E7C" w14:textId="77777777" w:rsidR="001F0B57" w:rsidRPr="006C6479" w:rsidRDefault="001F0B57" w:rsidP="006C6479">
      <w:pPr>
        <w:widowControl w:val="0"/>
        <w:autoSpaceDE w:val="0"/>
        <w:autoSpaceDN w:val="0"/>
        <w:adjustRightInd w:val="0"/>
        <w:ind w:left="851" w:right="902"/>
        <w:jc w:val="both"/>
        <w:rPr>
          <w:rFonts w:ascii="Palatino Linotype" w:hAnsi="Palatino Linotype"/>
          <w:i/>
        </w:rPr>
      </w:pPr>
      <w:r w:rsidRPr="006C6479">
        <w:rPr>
          <w:rFonts w:ascii="Palatino Linotype" w:hAnsi="Palatino Linotype"/>
          <w:i/>
        </w:rPr>
        <w:t>1. Almoloya de Juárez</w:t>
      </w:r>
    </w:p>
    <w:p w14:paraId="7225FC6F" w14:textId="60CEC406" w:rsidR="001F0B57" w:rsidRPr="006C6479" w:rsidRDefault="001F0B57" w:rsidP="006C6479">
      <w:pPr>
        <w:widowControl w:val="0"/>
        <w:autoSpaceDE w:val="0"/>
        <w:autoSpaceDN w:val="0"/>
        <w:adjustRightInd w:val="0"/>
        <w:ind w:left="851" w:right="902"/>
        <w:jc w:val="both"/>
        <w:rPr>
          <w:rFonts w:ascii="Palatino Linotype" w:hAnsi="Palatino Linotype"/>
          <w:b/>
          <w:i/>
        </w:rPr>
      </w:pPr>
      <w:r w:rsidRPr="006C6479">
        <w:rPr>
          <w:rFonts w:ascii="Palatino Linotype" w:hAnsi="Palatino Linotype"/>
          <w:b/>
          <w:i/>
        </w:rPr>
        <w:t>2. San Francisco Tlalcilalcalpan</w:t>
      </w:r>
    </w:p>
    <w:p w14:paraId="49C27880" w14:textId="77777777" w:rsidR="008D6DF4" w:rsidRPr="006C6479" w:rsidRDefault="008D6DF4" w:rsidP="006C6479">
      <w:pPr>
        <w:widowControl w:val="0"/>
        <w:autoSpaceDE w:val="0"/>
        <w:autoSpaceDN w:val="0"/>
        <w:adjustRightInd w:val="0"/>
        <w:ind w:left="851" w:right="902"/>
        <w:jc w:val="both"/>
        <w:rPr>
          <w:rFonts w:ascii="Palatino Linotype" w:hAnsi="Palatino Linotype"/>
          <w:b/>
          <w:i/>
        </w:rPr>
      </w:pPr>
      <w:r w:rsidRPr="006C6479">
        <w:rPr>
          <w:rFonts w:ascii="Palatino Linotype" w:hAnsi="Palatino Linotype"/>
          <w:b/>
          <w:i/>
        </w:rPr>
        <w:t>[…]</w:t>
      </w:r>
    </w:p>
    <w:p w14:paraId="449592ED" w14:textId="77777777" w:rsidR="008D6DF4" w:rsidRPr="006C6479" w:rsidRDefault="008D6DF4" w:rsidP="006C6479">
      <w:pPr>
        <w:widowControl w:val="0"/>
        <w:autoSpaceDE w:val="0"/>
        <w:autoSpaceDN w:val="0"/>
        <w:adjustRightInd w:val="0"/>
        <w:ind w:left="851" w:right="902"/>
        <w:jc w:val="both"/>
        <w:rPr>
          <w:rFonts w:ascii="Palatino Linotype" w:hAnsi="Palatino Linotype"/>
          <w:b/>
          <w:i/>
        </w:rPr>
      </w:pPr>
    </w:p>
    <w:p w14:paraId="743540F2" w14:textId="005065B1" w:rsidR="008D6DF4" w:rsidRPr="006C6479" w:rsidRDefault="008D6DF4" w:rsidP="006C6479">
      <w:pPr>
        <w:spacing w:line="360" w:lineRule="auto"/>
        <w:ind w:right="49"/>
        <w:jc w:val="both"/>
        <w:rPr>
          <w:rFonts w:ascii="Palatino Linotype" w:eastAsia="Palatino Linotype" w:hAnsi="Palatino Linotype" w:cs="Palatino Linotype"/>
          <w:lang w:eastAsia="es-MX"/>
        </w:rPr>
      </w:pPr>
      <w:r w:rsidRPr="006C6479">
        <w:rPr>
          <w:rFonts w:ascii="Palatino Linotype" w:eastAsia="Palatino Linotype" w:hAnsi="Palatino Linotype" w:cs="Palatino Linotype"/>
          <w:lang w:eastAsia="es-MX"/>
        </w:rPr>
        <w:t>Del precepto</w:t>
      </w:r>
      <w:r w:rsidR="006A1E84" w:rsidRPr="006C6479">
        <w:rPr>
          <w:rFonts w:ascii="Palatino Linotype" w:eastAsia="Palatino Linotype" w:hAnsi="Palatino Linotype" w:cs="Palatino Linotype"/>
          <w:lang w:eastAsia="es-MX"/>
        </w:rPr>
        <w:t xml:space="preserve"> legal</w:t>
      </w:r>
      <w:r w:rsidRPr="006C6479">
        <w:rPr>
          <w:rFonts w:ascii="Palatino Linotype" w:eastAsia="Palatino Linotype" w:hAnsi="Palatino Linotype" w:cs="Palatino Linotype"/>
          <w:lang w:eastAsia="es-MX"/>
        </w:rPr>
        <w:t xml:space="preserve"> anterior se puede verificar que la competencia de conocer sobre </w:t>
      </w:r>
      <w:r w:rsidR="006A1E84" w:rsidRPr="006C6479">
        <w:rPr>
          <w:rFonts w:ascii="Palatino Linotype" w:eastAsia="Palatino Linotype" w:hAnsi="Palatino Linotype" w:cs="Palatino Linotype"/>
          <w:lang w:eastAsia="es-MX"/>
        </w:rPr>
        <w:t>i</w:t>
      </w:r>
      <w:r w:rsidR="003E4F92" w:rsidRPr="006C6479">
        <w:rPr>
          <w:rFonts w:ascii="Palatino Linotype" w:eastAsia="Palatino Linotype" w:hAnsi="Palatino Linotype" w:cs="Palatino Linotype"/>
          <w:lang w:eastAsia="es-MX"/>
        </w:rPr>
        <w:t xml:space="preserve">nformación de “San Francisco Tlalcilalcalpan” </w:t>
      </w:r>
      <w:r w:rsidRPr="006C6479">
        <w:rPr>
          <w:rFonts w:ascii="Palatino Linotype" w:eastAsia="Palatino Linotype" w:hAnsi="Palatino Linotype" w:cs="Palatino Linotype"/>
          <w:lang w:eastAsia="es-MX"/>
        </w:rPr>
        <w:t>corresponde a</w:t>
      </w:r>
      <w:r w:rsidR="006A1E84" w:rsidRPr="006C6479">
        <w:rPr>
          <w:rFonts w:ascii="Palatino Linotype" w:eastAsia="Palatino Linotype" w:hAnsi="Palatino Linotype" w:cs="Palatino Linotype"/>
          <w:lang w:eastAsia="es-MX"/>
        </w:rPr>
        <w:t xml:space="preserve">l Ayuntamiento </w:t>
      </w:r>
      <w:r w:rsidR="003E4F92" w:rsidRPr="006C6479">
        <w:rPr>
          <w:rFonts w:ascii="Palatino Linotype" w:eastAsia="Palatino Linotype" w:hAnsi="Palatino Linotype" w:cs="Palatino Linotype"/>
          <w:lang w:eastAsia="es-MX"/>
        </w:rPr>
        <w:t>de Almoloya de Juárez</w:t>
      </w:r>
      <w:r w:rsidRPr="006C6479">
        <w:rPr>
          <w:rFonts w:ascii="Palatino Linotype" w:eastAsia="Palatino Linotype" w:hAnsi="Palatino Linotype" w:cs="Palatino Linotype"/>
          <w:lang w:eastAsia="es-MX"/>
        </w:rPr>
        <w:t>, pue</w:t>
      </w:r>
      <w:r w:rsidR="003E4F92" w:rsidRPr="006C6479">
        <w:rPr>
          <w:rFonts w:ascii="Palatino Linotype" w:eastAsia="Palatino Linotype" w:hAnsi="Palatino Linotype" w:cs="Palatino Linotype"/>
          <w:lang w:eastAsia="es-MX"/>
        </w:rPr>
        <w:t>s</w:t>
      </w:r>
      <w:r w:rsidRPr="006C6479">
        <w:rPr>
          <w:rFonts w:ascii="Palatino Linotype" w:eastAsia="Palatino Linotype" w:hAnsi="Palatino Linotype" w:cs="Palatino Linotype"/>
          <w:lang w:eastAsia="es-MX"/>
        </w:rPr>
        <w:t xml:space="preserve"> </w:t>
      </w:r>
      <w:r w:rsidR="003E4F92" w:rsidRPr="006C6479">
        <w:rPr>
          <w:rFonts w:ascii="Palatino Linotype" w:eastAsia="Palatino Linotype" w:hAnsi="Palatino Linotype" w:cs="Palatino Linotype"/>
          <w:lang w:eastAsia="es-MX"/>
        </w:rPr>
        <w:t>dentro de su territorio municipal se encuentra una “Villa” denominada de esa manera.</w:t>
      </w:r>
    </w:p>
    <w:p w14:paraId="0EE2C60B" w14:textId="6FBDB6D7" w:rsidR="00D75816" w:rsidRPr="006C6479" w:rsidRDefault="00BA698E" w:rsidP="006C6479">
      <w:pPr>
        <w:spacing w:before="100" w:beforeAutospacing="1" w:after="100" w:afterAutospacing="1" w:line="360" w:lineRule="auto"/>
        <w:ind w:right="51"/>
        <w:jc w:val="both"/>
        <w:rPr>
          <w:rFonts w:ascii="Palatino Linotype" w:hAnsi="Palatino Linotype"/>
          <w:lang w:eastAsia="es-ES_tradnl"/>
        </w:rPr>
      </w:pPr>
      <w:r w:rsidRPr="006C6479">
        <w:rPr>
          <w:rFonts w:ascii="Palatino Linotype" w:hAnsi="Palatino Linotype"/>
          <w:lang w:eastAsia="es-ES_tradnl"/>
        </w:rPr>
        <w:t>Conforme a lo anterior, se vislumbra</w:t>
      </w:r>
      <w:r w:rsidR="00D75816" w:rsidRPr="006C6479">
        <w:rPr>
          <w:rFonts w:ascii="Palatino Linotype" w:hAnsi="Palatino Linotype"/>
          <w:lang w:eastAsia="es-ES_tradnl"/>
        </w:rPr>
        <w:t xml:space="preserve"> </w:t>
      </w:r>
      <w:r w:rsidRPr="006C6479">
        <w:rPr>
          <w:rFonts w:ascii="Palatino Linotype" w:hAnsi="Palatino Linotype"/>
          <w:lang w:eastAsia="es-ES_tradnl"/>
        </w:rPr>
        <w:t xml:space="preserve">que el hoy </w:t>
      </w:r>
      <w:r w:rsidRPr="006C6479">
        <w:rPr>
          <w:rFonts w:ascii="Palatino Linotype" w:hAnsi="Palatino Linotype"/>
          <w:b/>
          <w:lang w:eastAsia="es-ES_tradnl"/>
        </w:rPr>
        <w:t>SUJETO OBLIGADO</w:t>
      </w:r>
      <w:r w:rsidRPr="006C6479">
        <w:rPr>
          <w:rFonts w:ascii="Palatino Linotype" w:hAnsi="Palatino Linotype"/>
          <w:lang w:eastAsia="es-ES_tradnl"/>
        </w:rPr>
        <w:t xml:space="preserve"> es incompetente para conocer de la información peticionada por el particular, pues </w:t>
      </w:r>
      <w:r w:rsidR="003E4F92" w:rsidRPr="006C6479">
        <w:rPr>
          <w:rFonts w:ascii="Palatino Linotype" w:hAnsi="Palatino Linotype"/>
          <w:lang w:eastAsia="es-ES_tradnl"/>
        </w:rPr>
        <w:t>de acuerdo a</w:t>
      </w:r>
      <w:r w:rsidR="00D75816" w:rsidRPr="006C6479">
        <w:rPr>
          <w:rFonts w:ascii="Palatino Linotype" w:hAnsi="Palatino Linotype"/>
          <w:lang w:eastAsia="es-ES_tradnl"/>
        </w:rPr>
        <w:t xml:space="preserve">l precepto legal en cita, podemos advertir que de manera enunciativa más no limitativa, el ente </w:t>
      </w:r>
      <w:r w:rsidR="003E4F92" w:rsidRPr="006C6479">
        <w:rPr>
          <w:rFonts w:ascii="Palatino Linotype" w:hAnsi="Palatino Linotype"/>
          <w:lang w:eastAsia="es-ES_tradnl"/>
        </w:rPr>
        <w:t>municipal de Almoloya de Juárez es el competente para conocer sobre la información peticionada</w:t>
      </w:r>
      <w:r w:rsidRPr="006C6479">
        <w:rPr>
          <w:rFonts w:ascii="Palatino Linotype" w:hAnsi="Palatino Linotype"/>
          <w:lang w:eastAsia="es-ES_tradnl"/>
        </w:rPr>
        <w:t>.</w:t>
      </w:r>
      <w:r w:rsidR="00C3651A" w:rsidRPr="006C6479">
        <w:rPr>
          <w:rFonts w:ascii="Palatino Linotype" w:hAnsi="Palatino Linotype"/>
          <w:lang w:eastAsia="es-ES_tradnl"/>
        </w:rPr>
        <w:t xml:space="preserve"> </w:t>
      </w:r>
    </w:p>
    <w:p w14:paraId="3025C659" w14:textId="11005D7C" w:rsidR="001D602F" w:rsidRPr="006C6479" w:rsidRDefault="00E039B6" w:rsidP="006C6479">
      <w:pPr>
        <w:spacing w:before="100" w:beforeAutospacing="1" w:after="100" w:afterAutospacing="1" w:line="360" w:lineRule="auto"/>
        <w:ind w:right="51"/>
        <w:jc w:val="both"/>
        <w:rPr>
          <w:rFonts w:ascii="Palatino Linotype" w:hAnsi="Palatino Linotype"/>
          <w:bCs/>
          <w:iCs/>
        </w:rPr>
      </w:pPr>
      <w:r w:rsidRPr="006C6479">
        <w:rPr>
          <w:rFonts w:ascii="Palatino Linotype" w:hAnsi="Palatino Linotype"/>
          <w:bCs/>
          <w:iCs/>
        </w:rPr>
        <w:t xml:space="preserve">Acotado lo anterior, cabe hacer del conocimiento al </w:t>
      </w:r>
      <w:r w:rsidRPr="006C6479">
        <w:rPr>
          <w:rFonts w:ascii="Palatino Linotype" w:hAnsi="Palatino Linotype"/>
          <w:b/>
          <w:bCs/>
          <w:iCs/>
        </w:rPr>
        <w:t xml:space="preserve">RECURRENTE </w:t>
      </w:r>
      <w:r w:rsidRPr="006C6479">
        <w:rPr>
          <w:rFonts w:ascii="Palatino Linotype" w:hAnsi="Palatino Linotype"/>
          <w:bCs/>
          <w:iCs/>
        </w:rPr>
        <w:t xml:space="preserve">la precisión que </w:t>
      </w:r>
      <w:r w:rsidR="009C6579" w:rsidRPr="006C6479">
        <w:rPr>
          <w:rFonts w:ascii="Palatino Linotype" w:hAnsi="Palatino Linotype"/>
          <w:bCs/>
          <w:iCs/>
        </w:rPr>
        <w:t>habrá de</w:t>
      </w:r>
      <w:r w:rsidRPr="006C6479">
        <w:rPr>
          <w:rFonts w:ascii="Palatino Linotype" w:hAnsi="Palatino Linotype"/>
          <w:bCs/>
          <w:iCs/>
        </w:rPr>
        <w:t xml:space="preserve"> quedar claro, pues de conformidad con el acuerdo emitido por el Instituto de Transparencia y Acceso a la Información</w:t>
      </w:r>
      <w:r w:rsidR="009C6579" w:rsidRPr="006C6479">
        <w:rPr>
          <w:rFonts w:ascii="Palatino Linotype" w:hAnsi="Palatino Linotype"/>
          <w:bCs/>
          <w:iCs/>
        </w:rPr>
        <w:t xml:space="preserve"> Pública y Protección de Datos Personales del Estado de México y Municipios</w:t>
      </w:r>
      <w:r w:rsidR="002405A5" w:rsidRPr="006C6479">
        <w:rPr>
          <w:rFonts w:ascii="Palatino Linotype" w:hAnsi="Palatino Linotype"/>
          <w:bCs/>
          <w:iCs/>
        </w:rPr>
        <w:t xml:space="preserve">, </w:t>
      </w:r>
      <w:r w:rsidR="009C6579" w:rsidRPr="006C6479">
        <w:rPr>
          <w:rFonts w:ascii="Palatino Linotype" w:hAnsi="Palatino Linotype"/>
          <w:bCs/>
          <w:iCs/>
        </w:rPr>
        <w:t xml:space="preserve">emitido el </w:t>
      </w:r>
      <w:r w:rsidR="00E656D0" w:rsidRPr="006C6479">
        <w:rPr>
          <w:rFonts w:ascii="Palatino Linotype" w:hAnsi="Palatino Linotype"/>
          <w:bCs/>
          <w:iCs/>
        </w:rPr>
        <w:t>primero</w:t>
      </w:r>
      <w:r w:rsidR="009C6579" w:rsidRPr="006C6479">
        <w:rPr>
          <w:rFonts w:ascii="Palatino Linotype" w:hAnsi="Palatino Linotype"/>
          <w:bCs/>
          <w:iCs/>
        </w:rPr>
        <w:t xml:space="preserve"> de febrero de </w:t>
      </w:r>
      <w:r w:rsidR="00E656D0" w:rsidRPr="006C6479">
        <w:rPr>
          <w:rFonts w:ascii="Palatino Linotype" w:hAnsi="Palatino Linotype"/>
          <w:bCs/>
          <w:iCs/>
        </w:rPr>
        <w:t>dos mil diecisiete</w:t>
      </w:r>
      <w:r w:rsidR="009C6579" w:rsidRPr="006C6479">
        <w:rPr>
          <w:rFonts w:ascii="Palatino Linotype" w:hAnsi="Palatino Linotype"/>
          <w:bCs/>
          <w:iCs/>
        </w:rPr>
        <w:t xml:space="preserve">, en el que fue aprobado el Padrón de Sujetos Obligados en materia de Transparencia y Acceso a la Información Pública del Estado de México y Municipios, </w:t>
      </w:r>
      <w:r w:rsidR="002405A5" w:rsidRPr="006C6479">
        <w:rPr>
          <w:rFonts w:ascii="Palatino Linotype" w:hAnsi="Palatino Linotype"/>
          <w:bCs/>
          <w:iCs/>
        </w:rPr>
        <w:t xml:space="preserve">se declaró como </w:t>
      </w:r>
      <w:r w:rsidR="002405A5" w:rsidRPr="006C6479">
        <w:rPr>
          <w:rFonts w:ascii="Palatino Linotype" w:hAnsi="Palatino Linotype"/>
          <w:b/>
          <w:bCs/>
          <w:iCs/>
        </w:rPr>
        <w:t>Sujeto Obligado</w:t>
      </w:r>
      <w:r w:rsidR="00EA6431" w:rsidRPr="006C6479">
        <w:rPr>
          <w:rFonts w:ascii="Palatino Linotype" w:hAnsi="Palatino Linotype"/>
          <w:bCs/>
          <w:iCs/>
        </w:rPr>
        <w:t xml:space="preserve"> a</w:t>
      </w:r>
      <w:r w:rsidR="00875C93" w:rsidRPr="006C6479">
        <w:rPr>
          <w:rFonts w:ascii="Palatino Linotype" w:hAnsi="Palatino Linotype"/>
          <w:bCs/>
          <w:iCs/>
        </w:rPr>
        <w:t>l</w:t>
      </w:r>
      <w:r w:rsidR="00EA6431" w:rsidRPr="006C6479">
        <w:rPr>
          <w:rFonts w:ascii="Palatino Linotype" w:hAnsi="Palatino Linotype"/>
          <w:bCs/>
          <w:iCs/>
        </w:rPr>
        <w:t xml:space="preserve"> </w:t>
      </w:r>
      <w:r w:rsidR="00875C93" w:rsidRPr="006C6479">
        <w:rPr>
          <w:rFonts w:ascii="Palatino Linotype" w:hAnsi="Palatino Linotype"/>
          <w:bCs/>
          <w:iCs/>
        </w:rPr>
        <w:t xml:space="preserve"> </w:t>
      </w:r>
      <w:r w:rsidR="00EA6431" w:rsidRPr="006C6479">
        <w:rPr>
          <w:rFonts w:ascii="Palatino Linotype" w:hAnsi="Palatino Linotype"/>
          <w:b/>
          <w:bCs/>
          <w:iCs/>
          <w:u w:val="single"/>
        </w:rPr>
        <w:t>Ayuntamiento de Almoloya de Juárez</w:t>
      </w:r>
      <w:r w:rsidR="002405A5" w:rsidRPr="006C6479">
        <w:rPr>
          <w:rFonts w:ascii="Palatino Linotype" w:hAnsi="Palatino Linotype"/>
          <w:bCs/>
          <w:iCs/>
        </w:rPr>
        <w:t xml:space="preserve">, </w:t>
      </w:r>
      <w:r w:rsidR="00EA6431" w:rsidRPr="006C6479">
        <w:rPr>
          <w:rFonts w:ascii="Palatino Linotype" w:hAnsi="Palatino Linotype"/>
          <w:bCs/>
          <w:iCs/>
        </w:rPr>
        <w:t>como Sujeto Obligado de competencia Municipal</w:t>
      </w:r>
      <w:r w:rsidR="00875C93" w:rsidRPr="006C6479">
        <w:rPr>
          <w:rFonts w:ascii="Palatino Linotype" w:hAnsi="Palatino Linotype"/>
          <w:bCs/>
          <w:iCs/>
        </w:rPr>
        <w:t>.</w:t>
      </w:r>
      <w:r w:rsidR="000717CE" w:rsidRPr="006C6479">
        <w:rPr>
          <w:rFonts w:ascii="Palatino Linotype" w:hAnsi="Palatino Linotype"/>
          <w:bCs/>
          <w:iCs/>
        </w:rPr>
        <w:t xml:space="preserve"> </w:t>
      </w:r>
    </w:p>
    <w:p w14:paraId="48380B89" w14:textId="2F97C4D1" w:rsidR="000B7B6C" w:rsidRPr="006C6479" w:rsidRDefault="00BA698E" w:rsidP="006C6479">
      <w:pPr>
        <w:spacing w:line="360" w:lineRule="auto"/>
        <w:jc w:val="both"/>
        <w:rPr>
          <w:rFonts w:ascii="Palatino Linotype" w:eastAsia="Calibri" w:hAnsi="Palatino Linotype" w:cs="Arial"/>
          <w:b/>
        </w:rPr>
      </w:pPr>
      <w:r w:rsidRPr="006C6479">
        <w:rPr>
          <w:rFonts w:ascii="Palatino Linotype" w:eastAsia="Calibri" w:hAnsi="Palatino Linotype" w:cs="Arial"/>
        </w:rPr>
        <w:t>No obstante;</w:t>
      </w:r>
      <w:r w:rsidR="006666D3" w:rsidRPr="006C6479">
        <w:rPr>
          <w:rFonts w:ascii="Palatino Linotype" w:eastAsia="Calibri" w:hAnsi="Palatino Linotype" w:cs="Arial"/>
        </w:rPr>
        <w:t xml:space="preserve"> es imperante hacer del conocimiento que si bien es cierto</w:t>
      </w:r>
      <w:r w:rsidRPr="006C6479">
        <w:rPr>
          <w:rFonts w:ascii="Palatino Linotype" w:eastAsia="Calibri" w:hAnsi="Palatino Linotype" w:cs="Arial"/>
        </w:rPr>
        <w:t xml:space="preserve"> </w:t>
      </w:r>
      <w:r w:rsidRPr="006C6479">
        <w:rPr>
          <w:rFonts w:ascii="Palatino Linotype" w:eastAsia="Calibri" w:hAnsi="Palatino Linotype" w:cs="Arial"/>
          <w:b/>
        </w:rPr>
        <w:t xml:space="preserve">EL SUJETO OBLIGADO </w:t>
      </w:r>
      <w:r w:rsidRPr="006C6479">
        <w:rPr>
          <w:rFonts w:ascii="Palatino Linotype" w:eastAsia="Calibri" w:hAnsi="Palatino Linotype" w:cs="Arial"/>
        </w:rPr>
        <w:t>emitió</w:t>
      </w:r>
      <w:r w:rsidR="006666D3" w:rsidRPr="006C6479">
        <w:rPr>
          <w:rFonts w:ascii="Palatino Linotype" w:eastAsia="Calibri" w:hAnsi="Palatino Linotype" w:cs="Arial"/>
        </w:rPr>
        <w:t xml:space="preserve"> un pronunciamiento </w:t>
      </w:r>
      <w:r w:rsidR="00AC6272" w:rsidRPr="006C6479">
        <w:rPr>
          <w:rFonts w:ascii="Palatino Linotype" w:eastAsia="Calibri" w:hAnsi="Palatino Linotype" w:cs="Arial"/>
        </w:rPr>
        <w:t xml:space="preserve">refiriendo para tal efecto una </w:t>
      </w:r>
      <w:r w:rsidR="00AC6272" w:rsidRPr="006C6479">
        <w:rPr>
          <w:rFonts w:ascii="Palatino Linotype" w:eastAsia="Calibri" w:hAnsi="Palatino Linotype" w:cs="Arial"/>
          <w:b/>
        </w:rPr>
        <w:t xml:space="preserve">incompetencia </w:t>
      </w:r>
      <w:r w:rsidR="00AC6272" w:rsidRPr="006C6479">
        <w:rPr>
          <w:rFonts w:ascii="Palatino Linotype" w:eastAsia="Calibri" w:hAnsi="Palatino Linotype" w:cs="Arial"/>
        </w:rPr>
        <w:t>tal manifestación no es suficiente para tener por colmado el requerimiento de acceso a la información que reclama el particular, pues</w:t>
      </w:r>
      <w:r w:rsidRPr="006C6479">
        <w:rPr>
          <w:rFonts w:ascii="Palatino Linotype" w:eastAsia="Calibri" w:hAnsi="Palatino Linotype" w:cs="Arial"/>
        </w:rPr>
        <w:t xml:space="preserve"> de conformidad con lo establecido en el artículo 167, de la Ley de Transparencia y Acceso a la Información Pública, que indica </w:t>
      </w:r>
      <w:r w:rsidRPr="006C6479">
        <w:rPr>
          <w:rFonts w:ascii="Palatino Linotype" w:eastAsia="Calibri" w:hAnsi="Palatino Linotype" w:cs="Arial"/>
        </w:rPr>
        <w:lastRenderedPageBreak/>
        <w:t xml:space="preserve">que cuando </w:t>
      </w:r>
      <w:r w:rsidRPr="006C6479">
        <w:rPr>
          <w:rFonts w:ascii="Palatino Linotype" w:eastAsia="Calibri" w:hAnsi="Palatino Linotype" w:cs="Arial"/>
          <w:b/>
        </w:rPr>
        <w:t>EL SUJETO OBLIGADO</w:t>
      </w:r>
      <w:r w:rsidRPr="006C6479">
        <w:rPr>
          <w:rFonts w:ascii="Palatino Linotype" w:eastAsia="Calibri" w:hAnsi="Palatino Linotype" w:cs="Arial"/>
        </w:rPr>
        <w:t xml:space="preserve"> sea incompetente para dar contestación a la solicitud de información deberá notificar al particular</w:t>
      </w:r>
      <w:r w:rsidR="006666D3" w:rsidRPr="006C6479">
        <w:rPr>
          <w:rFonts w:ascii="Palatino Linotype" w:eastAsia="Calibri" w:hAnsi="Palatino Linotype" w:cs="Arial"/>
        </w:rPr>
        <w:t xml:space="preserve"> </w:t>
      </w:r>
      <w:r w:rsidR="006666D3" w:rsidRPr="006C6479">
        <w:rPr>
          <w:rFonts w:ascii="Palatino Linotype" w:eastAsia="Calibri" w:hAnsi="Palatino Linotype" w:cs="Arial"/>
          <w:b/>
        </w:rPr>
        <w:t xml:space="preserve">dentro de los primeros tres días posteriores a la recepción de dicha solicitud, </w:t>
      </w:r>
      <w:r w:rsidR="006666D3" w:rsidRPr="006C6479">
        <w:rPr>
          <w:rFonts w:ascii="Palatino Linotype" w:eastAsia="Calibri" w:hAnsi="Palatino Linotype" w:cs="Arial"/>
        </w:rPr>
        <w:t>para que en ese tenor se oriente</w:t>
      </w:r>
      <w:r w:rsidRPr="006C6479">
        <w:rPr>
          <w:rFonts w:ascii="Palatino Linotype" w:eastAsia="Calibri" w:hAnsi="Palatino Linotype" w:cs="Arial"/>
        </w:rPr>
        <w:t xml:space="preserve"> </w:t>
      </w:r>
      <w:r w:rsidR="000B7B6C" w:rsidRPr="006C6479">
        <w:rPr>
          <w:rFonts w:ascii="Palatino Linotype" w:eastAsia="Calibri" w:hAnsi="Palatino Linotype" w:cs="Arial"/>
        </w:rPr>
        <w:t xml:space="preserve">con el </w:t>
      </w:r>
      <w:r w:rsidRPr="006C6479">
        <w:rPr>
          <w:rFonts w:ascii="Palatino Linotype" w:eastAsia="Calibri" w:hAnsi="Palatino Linotype" w:cs="Arial"/>
        </w:rPr>
        <w:t xml:space="preserve">Sujeto Obligado </w:t>
      </w:r>
      <w:r w:rsidRPr="006C6479">
        <w:rPr>
          <w:rFonts w:ascii="Palatino Linotype" w:eastAsia="Calibri" w:hAnsi="Palatino Linotype" w:cs="Arial"/>
          <w:u w:val="single"/>
        </w:rPr>
        <w:t>competente</w:t>
      </w:r>
      <w:r w:rsidRPr="006C6479">
        <w:rPr>
          <w:rFonts w:ascii="Palatino Linotype" w:eastAsia="Calibri" w:hAnsi="Palatino Linotype" w:cs="Arial"/>
        </w:rPr>
        <w:t xml:space="preserve">; </w:t>
      </w:r>
      <w:r w:rsidR="000B7B6C" w:rsidRPr="006C6479">
        <w:rPr>
          <w:rFonts w:ascii="Palatino Linotype" w:eastAsia="Calibri" w:hAnsi="Palatino Linotype" w:cs="Arial"/>
        </w:rPr>
        <w:t xml:space="preserve">sin embargo, no fue así, ya que </w:t>
      </w:r>
      <w:r w:rsidR="00EA6431" w:rsidRPr="006C6479">
        <w:rPr>
          <w:rFonts w:ascii="Palatino Linotype" w:eastAsia="Calibri" w:hAnsi="Palatino Linotype" w:cs="Arial"/>
        </w:rPr>
        <w:t>no</w:t>
      </w:r>
      <w:r w:rsidR="000B7B6C" w:rsidRPr="006C6479">
        <w:rPr>
          <w:rFonts w:ascii="Palatino Linotype" w:eastAsia="Calibri" w:hAnsi="Palatino Linotype" w:cs="Arial"/>
        </w:rPr>
        <w:t xml:space="preserve"> se otorgó asesoría para orientar al </w:t>
      </w:r>
      <w:r w:rsidR="000B7B6C" w:rsidRPr="006C6479">
        <w:rPr>
          <w:rFonts w:ascii="Palatino Linotype" w:eastAsia="Calibri" w:hAnsi="Palatino Linotype" w:cs="Arial"/>
          <w:b/>
        </w:rPr>
        <w:t xml:space="preserve">RECURRENTE </w:t>
      </w:r>
      <w:r w:rsidR="000B7B6C" w:rsidRPr="006C6479">
        <w:rPr>
          <w:rFonts w:ascii="Palatino Linotype" w:eastAsia="Calibri" w:hAnsi="Palatino Linotype" w:cs="Arial"/>
        </w:rPr>
        <w:t xml:space="preserve">a que Sujeto Obligado dirigir su solicitud, </w:t>
      </w:r>
      <w:r w:rsidR="00EA6431" w:rsidRPr="006C6479">
        <w:rPr>
          <w:rFonts w:ascii="Palatino Linotype" w:eastAsia="Calibri" w:hAnsi="Palatino Linotype" w:cs="Arial"/>
        </w:rPr>
        <w:t>así como tampoco</w:t>
      </w:r>
      <w:r w:rsidR="000B7B6C" w:rsidRPr="006C6479">
        <w:rPr>
          <w:rFonts w:ascii="Palatino Linotype" w:eastAsia="Calibri" w:hAnsi="Palatino Linotype" w:cs="Arial"/>
        </w:rPr>
        <w:t xml:space="preserve"> se dio cabal cumplimiento al ordenamiento jurídico previsto en el</w:t>
      </w:r>
      <w:r w:rsidR="00AC6272" w:rsidRPr="006C6479">
        <w:rPr>
          <w:rFonts w:ascii="Palatino Linotype" w:eastAsia="Calibri" w:hAnsi="Palatino Linotype" w:cs="Arial"/>
        </w:rPr>
        <w:t xml:space="preserve"> referido</w:t>
      </w:r>
      <w:r w:rsidR="000B7B6C" w:rsidRPr="006C6479">
        <w:rPr>
          <w:rFonts w:ascii="Palatino Linotype" w:eastAsia="Calibri" w:hAnsi="Palatino Linotype" w:cs="Arial"/>
        </w:rPr>
        <w:t xml:space="preserve"> artículo 167 de la Ley de Transparencia y Acceso a la Información Pública del Estadio de México y Municipios, pues dicha orientación se proporcionó </w:t>
      </w:r>
      <w:r w:rsidR="00EA6431" w:rsidRPr="006C6479">
        <w:rPr>
          <w:rFonts w:ascii="Palatino Linotype" w:eastAsia="Calibri" w:hAnsi="Palatino Linotype" w:cs="Arial"/>
        </w:rPr>
        <w:t>veintidós</w:t>
      </w:r>
      <w:r w:rsidR="000B7B6C" w:rsidRPr="006C6479">
        <w:rPr>
          <w:rFonts w:ascii="Palatino Linotype" w:eastAsia="Calibri" w:hAnsi="Palatino Linotype" w:cs="Arial"/>
        </w:rPr>
        <w:t xml:space="preserve"> días hábiles posteriores a la fecha de la recepción de la solicitud que dio trámite al presente </w:t>
      </w:r>
      <w:r w:rsidR="00435024" w:rsidRPr="006C6479">
        <w:rPr>
          <w:rFonts w:ascii="Palatino Linotype" w:eastAsia="Calibri" w:hAnsi="Palatino Linotype" w:cs="Arial"/>
        </w:rPr>
        <w:t>Recurso de Revisión</w:t>
      </w:r>
      <w:r w:rsidR="000B7B6C" w:rsidRPr="006C6479">
        <w:rPr>
          <w:rFonts w:ascii="Palatino Linotype" w:eastAsia="Calibri" w:hAnsi="Palatino Linotype" w:cs="Arial"/>
        </w:rPr>
        <w:t xml:space="preserve">, </w:t>
      </w:r>
      <w:r w:rsidR="006F1C2E" w:rsidRPr="006C6479">
        <w:rPr>
          <w:rFonts w:ascii="Palatino Linotype" w:eastAsia="Calibri" w:hAnsi="Palatino Linotype" w:cs="Arial"/>
        </w:rPr>
        <w:t xml:space="preserve">siendo claro que no fue </w:t>
      </w:r>
      <w:r w:rsidR="00C115A9" w:rsidRPr="006C6479">
        <w:rPr>
          <w:rFonts w:ascii="Palatino Linotype" w:eastAsia="Calibri" w:hAnsi="Palatino Linotype" w:cs="Arial"/>
          <w:b/>
        </w:rPr>
        <w:t>dentro</w:t>
      </w:r>
      <w:r w:rsidR="00C115A9" w:rsidRPr="006C6479">
        <w:rPr>
          <w:rFonts w:ascii="Palatino Linotype" w:eastAsia="Calibri" w:hAnsi="Palatino Linotype" w:cs="Arial"/>
        </w:rPr>
        <w:t xml:space="preserve"> </w:t>
      </w:r>
      <w:r w:rsidR="00C115A9" w:rsidRPr="006C6479">
        <w:rPr>
          <w:rFonts w:ascii="Palatino Linotype" w:eastAsia="Calibri" w:hAnsi="Palatino Linotype" w:cs="Arial"/>
          <w:b/>
        </w:rPr>
        <w:t>de los tres primeros días hábiles que contempla la legislación.</w:t>
      </w:r>
    </w:p>
    <w:p w14:paraId="328540F5" w14:textId="77777777" w:rsidR="000B7B6C" w:rsidRPr="006C6479" w:rsidRDefault="000B7B6C" w:rsidP="006C6479">
      <w:pPr>
        <w:spacing w:line="360" w:lineRule="auto"/>
        <w:jc w:val="both"/>
        <w:rPr>
          <w:rFonts w:ascii="Palatino Linotype" w:eastAsia="Calibri" w:hAnsi="Palatino Linotype" w:cs="Arial"/>
          <w:sz w:val="12"/>
        </w:rPr>
      </w:pPr>
    </w:p>
    <w:p w14:paraId="06DA1433" w14:textId="546A67BC" w:rsidR="00BA698E" w:rsidRPr="006C6479" w:rsidRDefault="00C115A9" w:rsidP="006C6479">
      <w:pPr>
        <w:spacing w:line="360" w:lineRule="auto"/>
        <w:jc w:val="both"/>
        <w:rPr>
          <w:rFonts w:ascii="Palatino Linotype" w:eastAsia="Calibri" w:hAnsi="Palatino Linotype" w:cs="Arial"/>
        </w:rPr>
      </w:pPr>
      <w:r w:rsidRPr="006C6479">
        <w:rPr>
          <w:rFonts w:ascii="Palatino Linotype" w:eastAsia="Calibri" w:hAnsi="Palatino Linotype" w:cs="Arial"/>
        </w:rPr>
        <w:t>Por lo antes expuesto</w:t>
      </w:r>
      <w:r w:rsidR="00BA698E" w:rsidRPr="006C6479">
        <w:rPr>
          <w:rFonts w:ascii="Palatino Linotype" w:eastAsia="Calibri" w:hAnsi="Palatino Linotype" w:cs="Arial"/>
        </w:rPr>
        <w:t xml:space="preserve">, dicha incompetencia tiene que ser aprobada por el Comité de Transparencia del </w:t>
      </w:r>
      <w:r w:rsidR="00BA698E" w:rsidRPr="006C6479">
        <w:rPr>
          <w:rFonts w:ascii="Palatino Linotype" w:eastAsia="Calibri" w:hAnsi="Palatino Linotype" w:cs="Arial"/>
          <w:b/>
        </w:rPr>
        <w:t>SUJETO OBLIGADO</w:t>
      </w:r>
      <w:r w:rsidR="00BA698E" w:rsidRPr="006C6479">
        <w:rPr>
          <w:rFonts w:ascii="Palatino Linotype" w:eastAsia="Calibri" w:hAnsi="Palatino Linotype" w:cs="Arial"/>
        </w:rPr>
        <w:t xml:space="preserve"> en términos del artículo 49, fracciones I y II de la Ley de la materia, que literalmente señala:</w:t>
      </w:r>
    </w:p>
    <w:p w14:paraId="4433E766" w14:textId="77777777" w:rsidR="00BA698E" w:rsidRPr="006C6479" w:rsidRDefault="00BA698E" w:rsidP="006C6479">
      <w:pPr>
        <w:ind w:left="709" w:right="757"/>
        <w:contextualSpacing/>
        <w:jc w:val="both"/>
        <w:rPr>
          <w:rFonts w:ascii="Palatino Linotype" w:eastAsia="Calibri" w:hAnsi="Palatino Linotype" w:cs="Arial"/>
          <w:i/>
          <w:sz w:val="22"/>
          <w:szCs w:val="22"/>
        </w:rPr>
      </w:pPr>
      <w:r w:rsidRPr="006C6479">
        <w:rPr>
          <w:rFonts w:ascii="Palatino Linotype" w:eastAsia="Calibri" w:hAnsi="Palatino Linotype" w:cs="Arial"/>
          <w:i/>
          <w:sz w:val="22"/>
          <w:szCs w:val="22"/>
        </w:rPr>
        <w:t>“</w:t>
      </w:r>
      <w:r w:rsidRPr="006C6479">
        <w:rPr>
          <w:rFonts w:ascii="Palatino Linotype" w:eastAsia="Calibri" w:hAnsi="Palatino Linotype" w:cs="Arial"/>
          <w:b/>
          <w:i/>
          <w:sz w:val="22"/>
          <w:szCs w:val="22"/>
        </w:rPr>
        <w:t>Artículo 49</w:t>
      </w:r>
      <w:r w:rsidRPr="006C6479">
        <w:rPr>
          <w:rFonts w:ascii="Palatino Linotype" w:eastAsia="Calibri" w:hAnsi="Palatino Linotype" w:cs="Arial"/>
          <w:i/>
          <w:sz w:val="22"/>
          <w:szCs w:val="22"/>
        </w:rPr>
        <w:t>. Los Comités de Transparencia tendrán las siguientes atribuciones:</w:t>
      </w:r>
    </w:p>
    <w:p w14:paraId="16410581" w14:textId="77777777" w:rsidR="00BA698E" w:rsidRPr="006C6479" w:rsidRDefault="00BA698E" w:rsidP="006C6479">
      <w:pPr>
        <w:ind w:left="709" w:right="757"/>
        <w:contextualSpacing/>
        <w:jc w:val="both"/>
        <w:rPr>
          <w:rFonts w:ascii="Palatino Linotype" w:eastAsia="Calibri" w:hAnsi="Palatino Linotype" w:cs="Arial"/>
          <w:i/>
          <w:sz w:val="22"/>
          <w:szCs w:val="22"/>
        </w:rPr>
      </w:pPr>
    </w:p>
    <w:p w14:paraId="577CEA59" w14:textId="77777777" w:rsidR="00BA698E" w:rsidRPr="006C6479" w:rsidRDefault="00BA698E" w:rsidP="006C6479">
      <w:pPr>
        <w:ind w:left="709" w:right="757"/>
        <w:contextualSpacing/>
        <w:jc w:val="both"/>
        <w:rPr>
          <w:rFonts w:ascii="Palatino Linotype" w:eastAsia="Calibri" w:hAnsi="Palatino Linotype" w:cs="Arial"/>
          <w:i/>
          <w:sz w:val="22"/>
          <w:szCs w:val="22"/>
        </w:rPr>
      </w:pPr>
      <w:r w:rsidRPr="006C6479">
        <w:rPr>
          <w:rFonts w:ascii="Palatino Linotype" w:eastAsia="Calibri" w:hAnsi="Palatino Linotype" w:cs="Arial"/>
          <w:b/>
          <w:i/>
          <w:sz w:val="22"/>
          <w:szCs w:val="22"/>
        </w:rPr>
        <w:t xml:space="preserve">I. </w:t>
      </w:r>
      <w:r w:rsidRPr="006C6479">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6E3732EB" w14:textId="77777777" w:rsidR="00BA698E" w:rsidRPr="006C6479" w:rsidRDefault="00BA698E" w:rsidP="006C6479">
      <w:pPr>
        <w:ind w:left="709" w:right="757"/>
        <w:contextualSpacing/>
        <w:jc w:val="both"/>
        <w:rPr>
          <w:rFonts w:ascii="Palatino Linotype" w:eastAsia="Calibri" w:hAnsi="Palatino Linotype" w:cs="Arial"/>
          <w:i/>
          <w:sz w:val="22"/>
          <w:szCs w:val="22"/>
        </w:rPr>
      </w:pPr>
      <w:r w:rsidRPr="006C6479">
        <w:rPr>
          <w:rFonts w:ascii="Palatino Linotype" w:eastAsia="Calibri" w:hAnsi="Palatino Linotype" w:cs="Arial"/>
          <w:i/>
          <w:sz w:val="22"/>
          <w:szCs w:val="22"/>
        </w:rPr>
        <w:t>…</w:t>
      </w:r>
    </w:p>
    <w:p w14:paraId="56A9525D" w14:textId="77777777" w:rsidR="00BA698E" w:rsidRPr="006C6479" w:rsidRDefault="00BA698E" w:rsidP="006C6479">
      <w:pPr>
        <w:ind w:left="709" w:right="757"/>
        <w:contextualSpacing/>
        <w:jc w:val="both"/>
        <w:rPr>
          <w:rFonts w:ascii="Palatino Linotype" w:eastAsia="Calibri" w:hAnsi="Palatino Linotype" w:cs="Arial"/>
          <w:i/>
          <w:sz w:val="22"/>
          <w:szCs w:val="22"/>
        </w:rPr>
      </w:pPr>
      <w:r w:rsidRPr="006C6479">
        <w:rPr>
          <w:rFonts w:ascii="Palatino Linotype" w:eastAsia="Calibri" w:hAnsi="Palatino Linotype" w:cs="Arial"/>
          <w:b/>
          <w:i/>
          <w:sz w:val="22"/>
          <w:szCs w:val="22"/>
        </w:rPr>
        <w:t>II</w:t>
      </w:r>
      <w:r w:rsidRPr="006C6479">
        <w:rPr>
          <w:rFonts w:ascii="Palatino Linotype" w:eastAsia="Calibri" w:hAnsi="Palatino Linotype" w:cs="Arial"/>
          <w:i/>
          <w:sz w:val="22"/>
          <w:szCs w:val="22"/>
        </w:rPr>
        <w:t xml:space="preserve">. </w:t>
      </w:r>
      <w:r w:rsidRPr="006C6479">
        <w:rPr>
          <w:rFonts w:ascii="Palatino Linotype" w:eastAsia="Calibri" w:hAnsi="Palatino Linotype" w:cs="Arial"/>
          <w:b/>
          <w:i/>
          <w:sz w:val="22"/>
          <w:szCs w:val="22"/>
        </w:rPr>
        <w:t>Confirmar, modificar o revocar las determinaciones que en materia de</w:t>
      </w:r>
      <w:r w:rsidRPr="006C6479">
        <w:rPr>
          <w:rFonts w:ascii="Palatino Linotype" w:eastAsia="Calibri" w:hAnsi="Palatino Linotype" w:cs="Arial"/>
          <w:i/>
          <w:sz w:val="22"/>
          <w:szCs w:val="22"/>
        </w:rPr>
        <w:t xml:space="preserve"> ampliación del plazo de respuesta, clasificación de la información y declaración de inexistencia </w:t>
      </w:r>
      <w:r w:rsidRPr="006C6479">
        <w:rPr>
          <w:rFonts w:ascii="Palatino Linotype" w:eastAsia="Calibri" w:hAnsi="Palatino Linotype" w:cs="Arial"/>
          <w:b/>
          <w:i/>
          <w:sz w:val="22"/>
          <w:szCs w:val="22"/>
        </w:rPr>
        <w:t>o de incompetencia</w:t>
      </w:r>
      <w:r w:rsidRPr="006C6479">
        <w:rPr>
          <w:rFonts w:ascii="Palatino Linotype" w:eastAsia="Calibri" w:hAnsi="Palatino Linotype" w:cs="Arial"/>
          <w:i/>
          <w:sz w:val="22"/>
          <w:szCs w:val="22"/>
        </w:rPr>
        <w:t xml:space="preserve"> re</w:t>
      </w:r>
      <w:r w:rsidRPr="006C6479">
        <w:rPr>
          <w:rFonts w:ascii="Palatino Linotype" w:eastAsia="Calibri" w:hAnsi="Palatino Linotype" w:cs="Arial"/>
          <w:b/>
          <w:i/>
          <w:sz w:val="22"/>
          <w:szCs w:val="22"/>
        </w:rPr>
        <w:t>alicen los titulares de las áreas de los sujetos obligados</w:t>
      </w:r>
      <w:r w:rsidRPr="006C6479">
        <w:rPr>
          <w:rFonts w:ascii="Palatino Linotype" w:eastAsia="Calibri" w:hAnsi="Palatino Linotype" w:cs="Arial"/>
          <w:i/>
          <w:sz w:val="22"/>
          <w:szCs w:val="22"/>
        </w:rPr>
        <w:t>;”</w:t>
      </w:r>
    </w:p>
    <w:p w14:paraId="6C665679" w14:textId="77777777" w:rsidR="00A3255F" w:rsidRPr="006C6479" w:rsidRDefault="00A3255F" w:rsidP="006C6479">
      <w:pPr>
        <w:ind w:left="709" w:right="757"/>
        <w:contextualSpacing/>
        <w:jc w:val="both"/>
        <w:rPr>
          <w:rFonts w:ascii="Palatino Linotype" w:eastAsia="Calibri" w:hAnsi="Palatino Linotype" w:cs="Arial"/>
          <w:i/>
          <w:sz w:val="22"/>
          <w:szCs w:val="22"/>
        </w:rPr>
      </w:pPr>
    </w:p>
    <w:p w14:paraId="27B2B87D" w14:textId="3E6B419E" w:rsidR="00BA698E" w:rsidRPr="006C6479" w:rsidRDefault="00BA698E" w:rsidP="006C6479">
      <w:pPr>
        <w:spacing w:line="360" w:lineRule="auto"/>
        <w:jc w:val="both"/>
        <w:rPr>
          <w:rFonts w:ascii="Palatino Linotype" w:eastAsia="Calibri" w:hAnsi="Palatino Linotype" w:cs="Arial"/>
        </w:rPr>
      </w:pPr>
      <w:r w:rsidRPr="006C6479">
        <w:rPr>
          <w:rFonts w:ascii="Palatino Linotype" w:eastAsia="Calibri" w:hAnsi="Palatino Linotype" w:cs="Arial"/>
        </w:rPr>
        <w:t xml:space="preserve">En efecto, </w:t>
      </w:r>
      <w:r w:rsidR="00C115A9" w:rsidRPr="006C6479">
        <w:rPr>
          <w:rFonts w:ascii="Palatino Linotype" w:eastAsia="Calibri" w:hAnsi="Palatino Linotype" w:cs="Arial"/>
        </w:rPr>
        <w:t>tal y como quedo asentado en el presente estudio,</w:t>
      </w:r>
      <w:r w:rsidRPr="006C6479">
        <w:rPr>
          <w:rFonts w:ascii="Palatino Linotype" w:eastAsia="Calibri" w:hAnsi="Palatino Linotype" w:cs="Arial"/>
        </w:rPr>
        <w:t xml:space="preserve"> </w:t>
      </w:r>
      <w:r w:rsidRPr="006C6479">
        <w:rPr>
          <w:rFonts w:ascii="Palatino Linotype" w:eastAsia="Calibri" w:hAnsi="Palatino Linotype" w:cs="Arial"/>
          <w:b/>
        </w:rPr>
        <w:t>EL SUJETO OBLIGADO</w:t>
      </w:r>
      <w:r w:rsidRPr="006C6479">
        <w:rPr>
          <w:rFonts w:ascii="Palatino Linotype" w:eastAsia="Calibri" w:hAnsi="Palatino Linotype" w:cs="Arial"/>
        </w:rPr>
        <w:t xml:space="preserve"> no tiene competencia para administrar, generar o poseer la información en estudio, </w:t>
      </w:r>
      <w:r w:rsidR="00C115A9" w:rsidRPr="006C6479">
        <w:rPr>
          <w:rFonts w:ascii="Palatino Linotype" w:eastAsia="Calibri" w:hAnsi="Palatino Linotype" w:cs="Arial"/>
        </w:rPr>
        <w:t xml:space="preserve">sin embargo por las razones antes expuestas, </w:t>
      </w:r>
      <w:r w:rsidRPr="006C6479">
        <w:rPr>
          <w:rFonts w:ascii="Palatino Linotype" w:eastAsia="Calibri" w:hAnsi="Palatino Linotype" w:cs="Arial"/>
        </w:rPr>
        <w:t xml:space="preserve">dicha incompetencia </w:t>
      </w:r>
      <w:r w:rsidR="00C115A9" w:rsidRPr="006C6479">
        <w:rPr>
          <w:rFonts w:ascii="Palatino Linotype" w:eastAsia="Calibri" w:hAnsi="Palatino Linotype" w:cs="Arial"/>
        </w:rPr>
        <w:t>deberá</w:t>
      </w:r>
      <w:r w:rsidRPr="006C6479">
        <w:rPr>
          <w:rFonts w:ascii="Palatino Linotype" w:eastAsia="Calibri" w:hAnsi="Palatino Linotype" w:cs="Arial"/>
        </w:rPr>
        <w:t xml:space="preserve"> </w:t>
      </w:r>
      <w:r w:rsidR="00C115A9" w:rsidRPr="006C6479">
        <w:rPr>
          <w:rFonts w:ascii="Palatino Linotype" w:eastAsia="Calibri" w:hAnsi="Palatino Linotype" w:cs="Arial"/>
        </w:rPr>
        <w:t>ser</w:t>
      </w:r>
      <w:r w:rsidRPr="006C6479">
        <w:rPr>
          <w:rFonts w:ascii="Palatino Linotype" w:eastAsia="Calibri" w:hAnsi="Palatino Linotype" w:cs="Arial"/>
        </w:rPr>
        <w:t xml:space="preserve"> confirmada, </w:t>
      </w:r>
      <w:r w:rsidRPr="006C6479">
        <w:rPr>
          <w:rFonts w:ascii="Palatino Linotype" w:eastAsia="Calibri" w:hAnsi="Palatino Linotype" w:cs="Arial"/>
        </w:rPr>
        <w:lastRenderedPageBreak/>
        <w:t xml:space="preserve">por el Comité de Transparencia del </w:t>
      </w:r>
      <w:r w:rsidRPr="006C6479">
        <w:rPr>
          <w:rFonts w:ascii="Palatino Linotype" w:eastAsia="Calibri" w:hAnsi="Palatino Linotype" w:cs="Arial"/>
          <w:b/>
        </w:rPr>
        <w:t>SUJETO OBLIGADO</w:t>
      </w:r>
      <w:r w:rsidRPr="006C6479">
        <w:rPr>
          <w:rFonts w:ascii="Palatino Linotype" w:eastAsia="Calibri" w:hAnsi="Palatino Linotype" w:cs="Arial"/>
        </w:rPr>
        <w:t xml:space="preserve"> en términos del precepto legal referido, razón por la cual se considera viable ordenar al </w:t>
      </w:r>
      <w:r w:rsidRPr="006C6479">
        <w:rPr>
          <w:rFonts w:ascii="Palatino Linotype" w:eastAsia="Calibri" w:hAnsi="Palatino Linotype" w:cs="Arial"/>
          <w:b/>
        </w:rPr>
        <w:t>SUJETO OBLIGADO</w:t>
      </w:r>
      <w:r w:rsidRPr="006C6479">
        <w:rPr>
          <w:rFonts w:ascii="Palatino Linotype" w:eastAsia="Calibri" w:hAnsi="Palatino Linotype" w:cs="Arial"/>
        </w:rPr>
        <w:t xml:space="preserve"> realizar a través de su Comité de Transparencia, el Acuerdo mediante el cual se confirme la incompetencia declarada </w:t>
      </w:r>
      <w:r w:rsidR="00C115A9" w:rsidRPr="006C6479">
        <w:rPr>
          <w:rFonts w:ascii="Palatino Linotype" w:eastAsia="Calibri" w:hAnsi="Palatino Linotype" w:cs="Arial"/>
        </w:rPr>
        <w:t>y manifestada a través de la respuesta primigenia</w:t>
      </w:r>
      <w:r w:rsidR="006F1C2E" w:rsidRPr="006C6479">
        <w:rPr>
          <w:rFonts w:ascii="Palatino Linotype" w:eastAsia="Calibri" w:hAnsi="Palatino Linotype" w:cs="Arial"/>
        </w:rPr>
        <w:t>.</w:t>
      </w:r>
    </w:p>
    <w:p w14:paraId="0E5C6250" w14:textId="77777777" w:rsidR="00BA698E" w:rsidRPr="006C6479" w:rsidRDefault="00BA698E" w:rsidP="006C6479">
      <w:pPr>
        <w:spacing w:line="360" w:lineRule="auto"/>
        <w:jc w:val="both"/>
        <w:rPr>
          <w:rFonts w:ascii="Palatino Linotype" w:eastAsia="Calibri" w:hAnsi="Palatino Linotype" w:cs="Arial"/>
          <w:sz w:val="14"/>
        </w:rPr>
      </w:pPr>
    </w:p>
    <w:p w14:paraId="093454CF" w14:textId="77777777" w:rsidR="00BA698E" w:rsidRPr="006C6479" w:rsidRDefault="00BA698E" w:rsidP="006C6479">
      <w:pPr>
        <w:spacing w:line="360" w:lineRule="auto"/>
        <w:jc w:val="both"/>
        <w:rPr>
          <w:rFonts w:ascii="Palatino Linotype" w:hAnsi="Palatino Linotype"/>
        </w:rPr>
      </w:pPr>
      <w:r w:rsidRPr="006C6479">
        <w:rPr>
          <w:rFonts w:ascii="Palatino Linotype" w:eastAsia="Calibri" w:hAnsi="Palatino Linotype" w:cs="Arial"/>
        </w:rPr>
        <w:t>Como sustento de lo anterior, sirve de analogía el Criterio 20/2020, Segunda Época, emitido por el Instituto</w:t>
      </w:r>
      <w:r w:rsidRPr="006C6479">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37A63016" w14:textId="77777777" w:rsidR="00BA698E" w:rsidRPr="006C6479" w:rsidRDefault="00BA698E" w:rsidP="006C6479">
      <w:pPr>
        <w:spacing w:line="360" w:lineRule="auto"/>
        <w:jc w:val="both"/>
        <w:rPr>
          <w:rFonts w:ascii="Palatino Linotype" w:eastAsia="Calibri" w:hAnsi="Palatino Linotype" w:cs="Arial"/>
        </w:rPr>
      </w:pPr>
    </w:p>
    <w:p w14:paraId="7D8FA03E" w14:textId="77777777" w:rsidR="00BA698E" w:rsidRPr="006C6479" w:rsidRDefault="00BA698E" w:rsidP="006C6479">
      <w:pPr>
        <w:ind w:left="850" w:right="901"/>
        <w:jc w:val="both"/>
        <w:rPr>
          <w:rFonts w:ascii="Palatino Linotype" w:hAnsi="Palatino Linotype"/>
          <w:i/>
          <w:iCs/>
          <w:sz w:val="22"/>
          <w:szCs w:val="22"/>
        </w:rPr>
      </w:pPr>
      <w:r w:rsidRPr="006C6479">
        <w:rPr>
          <w:rFonts w:ascii="Palatino Linotype" w:hAnsi="Palatino Linotype"/>
          <w:b/>
          <w:bCs/>
          <w:i/>
          <w:iCs/>
          <w:sz w:val="22"/>
          <w:szCs w:val="22"/>
        </w:rPr>
        <w:t xml:space="preserve">“Declaración de incompetencia por parte del Comité, cuando no sea notoria o manifiesta. </w:t>
      </w:r>
      <w:r w:rsidRPr="006C6479">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0A036C14" w14:textId="77777777" w:rsidR="00BA698E" w:rsidRPr="006C6479" w:rsidRDefault="00BA698E" w:rsidP="006C6479">
      <w:pPr>
        <w:ind w:left="850" w:right="901"/>
        <w:jc w:val="both"/>
        <w:rPr>
          <w:rFonts w:ascii="Palatino Linotype" w:eastAsia="Calibri" w:hAnsi="Palatino Linotype" w:cs="Arial"/>
          <w:i/>
          <w:iCs/>
          <w:sz w:val="22"/>
          <w:szCs w:val="22"/>
        </w:rPr>
      </w:pPr>
    </w:p>
    <w:p w14:paraId="4055F0FD" w14:textId="77777777" w:rsidR="00BA698E" w:rsidRPr="006C6479" w:rsidRDefault="00BA698E" w:rsidP="006C6479">
      <w:pPr>
        <w:ind w:left="850" w:right="901"/>
        <w:jc w:val="both"/>
        <w:rPr>
          <w:rFonts w:ascii="Palatino Linotype" w:hAnsi="Palatino Linotype"/>
          <w:i/>
          <w:iCs/>
          <w:sz w:val="22"/>
          <w:szCs w:val="22"/>
        </w:rPr>
      </w:pPr>
      <w:r w:rsidRPr="006C6479">
        <w:rPr>
          <w:rFonts w:ascii="Palatino Linotype" w:hAnsi="Palatino Linotype"/>
          <w:b/>
          <w:i/>
          <w:iCs/>
          <w:sz w:val="22"/>
          <w:szCs w:val="22"/>
        </w:rPr>
        <w:t xml:space="preserve">“DECLARATORIA DE INCOMPETENCIA DEL SUJETO OBLIGADO. SUPUESTO PARA CONFIRMARLA POR ACUERDO DEL COMITÉ DE TRANSPARENCIA. </w:t>
      </w:r>
      <w:r w:rsidRPr="006C6479">
        <w:rPr>
          <w:rFonts w:ascii="Palatino Linotype" w:hAnsi="Palatino Linotype"/>
          <w:i/>
          <w:iCs/>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w:t>
      </w:r>
      <w:r w:rsidRPr="006C6479">
        <w:rPr>
          <w:rFonts w:ascii="Palatino Linotype" w:hAnsi="Palatino Linotype"/>
          <w:i/>
          <w:iCs/>
          <w:sz w:val="22"/>
          <w:szCs w:val="22"/>
        </w:rPr>
        <w:lastRenderedPageBreak/>
        <w:t>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6B6DE905" w14:textId="77777777" w:rsidR="00DA2128" w:rsidRPr="006C6479" w:rsidRDefault="00DA2128" w:rsidP="006C6479">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06C8E28" w14:textId="24B1DAB3" w:rsidR="00EE7900" w:rsidRPr="006C6479" w:rsidRDefault="0004608D" w:rsidP="006C6479">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6C6479">
        <w:rPr>
          <w:rFonts w:ascii="Palatino Linotype" w:hAnsi="Palatino Linotype" w:cs="Arial"/>
        </w:rPr>
        <w:t xml:space="preserve">Por último, no se omite comentar que </w:t>
      </w:r>
      <w:r w:rsidR="00DC7113" w:rsidRPr="006C6479">
        <w:rPr>
          <w:rFonts w:ascii="Palatino Linotype" w:hAnsi="Palatino Linotype" w:cs="Arial"/>
        </w:rPr>
        <w:t xml:space="preserve">derivado a que </w:t>
      </w:r>
      <w:r w:rsidR="00C3651A" w:rsidRPr="006C6479">
        <w:rPr>
          <w:rFonts w:ascii="Palatino Linotype" w:hAnsi="Palatino Linotype" w:cs="Arial"/>
        </w:rPr>
        <w:t xml:space="preserve">como se ha señalado en párrafos anteriores y </w:t>
      </w:r>
      <w:r w:rsidR="00DC7113" w:rsidRPr="006C6479">
        <w:rPr>
          <w:rFonts w:ascii="Palatino Linotype" w:hAnsi="Palatino Linotype" w:cs="Arial"/>
        </w:rPr>
        <w:t xml:space="preserve"> mediante el estudio </w:t>
      </w:r>
      <w:r w:rsidR="00C3651A" w:rsidRPr="006C6479">
        <w:rPr>
          <w:rFonts w:ascii="Palatino Linotype" w:hAnsi="Palatino Linotype" w:cs="Arial"/>
        </w:rPr>
        <w:t>realizado</w:t>
      </w:r>
      <w:r w:rsidR="00DC7113" w:rsidRPr="006C6479">
        <w:rPr>
          <w:rFonts w:ascii="Palatino Linotype" w:hAnsi="Palatino Linotype" w:cs="Arial"/>
        </w:rPr>
        <w:t xml:space="preserve"> en la presente resolución, el Sujeto Obligado que pudiera conocer, generar y/o administrar información relacionada con la solicitud que dio trámite al presente </w:t>
      </w:r>
      <w:r w:rsidR="00435024" w:rsidRPr="006C6479">
        <w:rPr>
          <w:rFonts w:ascii="Palatino Linotype" w:hAnsi="Palatino Linotype" w:cs="Arial"/>
        </w:rPr>
        <w:t>Recurso de Revisión</w:t>
      </w:r>
      <w:r w:rsidR="00DC7113" w:rsidRPr="006C6479">
        <w:rPr>
          <w:rFonts w:ascii="Palatino Linotype" w:hAnsi="Palatino Linotype" w:cs="Arial"/>
        </w:rPr>
        <w:t xml:space="preserve">, de manera enunciativa podría ser </w:t>
      </w:r>
      <w:r w:rsidR="00EA6431" w:rsidRPr="006C6479">
        <w:rPr>
          <w:rFonts w:ascii="Palatino Linotype" w:hAnsi="Palatino Linotype" w:cs="Arial"/>
          <w:b/>
        </w:rPr>
        <w:t>el Ayuntamiento de Almoloya de Juárez</w:t>
      </w:r>
      <w:r w:rsidR="00DC7113" w:rsidRPr="006C6479">
        <w:rPr>
          <w:rFonts w:ascii="Palatino Linotype" w:hAnsi="Palatino Linotype" w:cs="Arial"/>
          <w:b/>
        </w:rPr>
        <w:t xml:space="preserve">; en ese sentido, es preciso hacer del conocimiento al RECURRENTE </w:t>
      </w:r>
      <w:r w:rsidR="00DC7113" w:rsidRPr="006C6479">
        <w:rPr>
          <w:rFonts w:ascii="Palatino Linotype" w:hAnsi="Palatino Linotype" w:cs="Arial"/>
          <w:b/>
          <w:u w:val="single"/>
        </w:rPr>
        <w:t>que se dejan a salvo sus derechos a afecto de que realice</w:t>
      </w:r>
      <w:r w:rsidR="00DA2128" w:rsidRPr="006C6479">
        <w:rPr>
          <w:rFonts w:ascii="Palatino Linotype" w:hAnsi="Palatino Linotype" w:cs="Arial"/>
          <w:b/>
          <w:u w:val="single"/>
        </w:rPr>
        <w:t xml:space="preserve"> una nueva solicitud de acceso a la información</w:t>
      </w:r>
      <w:r w:rsidR="00DA2128" w:rsidRPr="006C6479">
        <w:rPr>
          <w:rFonts w:ascii="Palatino Linotype" w:hAnsi="Palatino Linotype" w:cs="Arial"/>
          <w:b/>
        </w:rPr>
        <w:t xml:space="preserve"> </w:t>
      </w:r>
      <w:r w:rsidR="00DA2128" w:rsidRPr="006C6479">
        <w:rPr>
          <w:rFonts w:ascii="Palatino Linotype" w:hAnsi="Palatino Linotype" w:cs="Arial"/>
        </w:rPr>
        <w:t>para que derivado del presente análisis, pueda dirigir su solicitud al Sujeto Obligado competente.</w:t>
      </w:r>
    </w:p>
    <w:p w14:paraId="797F901B" w14:textId="25B0B9C5" w:rsidR="00B8103F" w:rsidRPr="006C6479" w:rsidRDefault="00B8103F" w:rsidP="006C6479">
      <w:pPr>
        <w:spacing w:before="280" w:after="280" w:line="360" w:lineRule="auto"/>
        <w:ind w:right="49"/>
        <w:jc w:val="both"/>
        <w:rPr>
          <w:rFonts w:ascii="Palatino Linotype" w:eastAsia="Palatino Linotype" w:hAnsi="Palatino Linotype" w:cs="Palatino Linotype"/>
          <w:lang w:val="es-ES" w:eastAsia="es-MX"/>
        </w:rPr>
      </w:pPr>
      <w:r w:rsidRPr="006C6479">
        <w:rPr>
          <w:rFonts w:ascii="Palatino Linotype" w:eastAsia="Palatino Linotype" w:hAnsi="Palatino Linotype" w:cs="Palatino Linotype"/>
          <w:lang w:val="es-ES" w:eastAsia="es-MX"/>
        </w:rPr>
        <w:t xml:space="preserve">Antes de concluir, es de señalar que, como ya se mencionó </w:t>
      </w:r>
      <w:r w:rsidRPr="006C6479">
        <w:rPr>
          <w:rFonts w:ascii="Palatino Linotype" w:eastAsia="Palatino Linotype" w:hAnsi="Palatino Linotype" w:cs="Palatino Linotype"/>
          <w:b/>
          <w:lang w:val="es-ES" w:eastAsia="es-MX"/>
        </w:rPr>
        <w:t>EL SUJETO OBLIGADO</w:t>
      </w:r>
      <w:r w:rsidRPr="006C6479">
        <w:rPr>
          <w:rFonts w:ascii="Palatino Linotype" w:eastAsia="Palatino Linotype" w:hAnsi="Palatino Linotype" w:cs="Palatino Linotype"/>
          <w:lang w:val="es-ES" w:eastAsia="es-MX"/>
        </w:rPr>
        <w:t xml:space="preserve">, omitió proporcionar un correcto acuerdo de incompetencia respecto a la información peticionada, razón por la cual, derivado a que existió una falta de respuesta en tiempo y forma, aún y cuando fue pretendido mediante Informe Justificado colmar la solicitud, no fue así, motivo por el cual </w:t>
      </w:r>
      <w:r w:rsidRPr="006C6479">
        <w:rPr>
          <w:rFonts w:ascii="Palatino Linotype" w:eastAsia="Palatino Linotype" w:hAnsi="Palatino Linotype" w:cs="Palatino Linotype"/>
          <w:b/>
          <w:lang w:val="es-ES" w:eastAsia="es-MX"/>
        </w:rPr>
        <w:t>se ordena dar vista al Titular de la Contraloría Interna y Órgano de Control y Vigilancia de este Instituto</w:t>
      </w:r>
      <w:r w:rsidRPr="006C6479">
        <w:rPr>
          <w:rFonts w:ascii="Palatino Linotype" w:eastAsia="Palatino Linotype" w:hAnsi="Palatino Linotype" w:cs="Palatino Linotype"/>
          <w:lang w:val="es-ES" w:eastAsia="es-MX"/>
        </w:rPr>
        <w:t xml:space="preserve">, para que resuelva lo conducente y determine en su caso el grado de responsabilidad en el incumplimiento de las obligaciones establecidas en la misma, en términos del artículo 223 primer </w:t>
      </w:r>
      <w:r w:rsidRPr="006C6479">
        <w:rPr>
          <w:rFonts w:ascii="Palatino Linotype" w:eastAsia="Palatino Linotype" w:hAnsi="Palatino Linotype" w:cs="Palatino Linotype"/>
          <w:lang w:val="es-ES" w:eastAsia="es-MX"/>
        </w:rPr>
        <w:lastRenderedPageBreak/>
        <w:t>párrafo de la Ley de Transparencia y Acceso a la Información Pública del Estado de México y Municipios.</w:t>
      </w:r>
    </w:p>
    <w:p w14:paraId="3BE416A0" w14:textId="77777777" w:rsidR="00541C4A" w:rsidRPr="006C6479" w:rsidRDefault="00541C4A" w:rsidP="006C6479">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6C6479">
        <w:rPr>
          <w:rFonts w:ascii="Palatino Linotype" w:eastAsia="Calibri" w:hAnsi="Palatino Linotype" w:cs="Arial"/>
        </w:rPr>
        <w:t xml:space="preserve">Así, con </w:t>
      </w:r>
      <w:r w:rsidRPr="006C6479">
        <w:rPr>
          <w:rFonts w:ascii="Palatino Linotype" w:hAnsi="Palatino Linotype" w:cs="Arial"/>
        </w:rPr>
        <w:t>fundamento</w:t>
      </w:r>
      <w:r w:rsidRPr="006C6479">
        <w:rPr>
          <w:rFonts w:ascii="Palatino Linotype" w:eastAsia="Calibri" w:hAnsi="Palatino Linotype" w:cs="Arial"/>
        </w:rPr>
        <w:t xml:space="preserve"> en lo previsto en los artículos 5, </w:t>
      </w:r>
      <w:r w:rsidRPr="006C6479">
        <w:rPr>
          <w:rFonts w:ascii="Palatino Linotype" w:eastAsia="Calibri" w:hAnsi="Palatino Linotype" w:cs="Arial"/>
          <w:lang w:val="es-ES_tradnl"/>
        </w:rPr>
        <w:t xml:space="preserve">párrafos </w:t>
      </w:r>
      <w:bookmarkStart w:id="10" w:name="_Hlk65874252"/>
      <w:r w:rsidRPr="006C6479">
        <w:rPr>
          <w:rFonts w:ascii="Palatino Linotype" w:eastAsia="Calibri" w:hAnsi="Palatino Linotype" w:cs="Arial"/>
          <w:lang w:val="es-ES_tradnl"/>
        </w:rPr>
        <w:t>trigésimo, trigésimo primero y trigésimo segundo</w:t>
      </w:r>
      <w:bookmarkEnd w:id="10"/>
      <w:r w:rsidRPr="006C6479">
        <w:rPr>
          <w:rFonts w:ascii="Palatino Linotype" w:hAnsi="Palatino Linotype" w:cs="Arial"/>
        </w:rPr>
        <w:t>,</w:t>
      </w:r>
      <w:r w:rsidRPr="006C6479">
        <w:rPr>
          <w:rFonts w:ascii="Palatino Linotype" w:hAnsi="Palatino Linotype"/>
        </w:rPr>
        <w:t xml:space="preserve"> fracciones IV y V,</w:t>
      </w:r>
      <w:r w:rsidRPr="006C6479">
        <w:rPr>
          <w:rFonts w:ascii="Palatino Linotype" w:eastAsia="Calibri" w:hAnsi="Palatino Linotype" w:cs="Arial"/>
        </w:rPr>
        <w:t xml:space="preserve"> de la Constitución Política del Estado Libre y Soberano de </w:t>
      </w:r>
      <w:r w:rsidRPr="006C6479">
        <w:rPr>
          <w:rFonts w:ascii="Palatino Linotype" w:hAnsi="Palatino Linotype" w:cs="Arial"/>
          <w:lang w:val="es-ES_tradnl"/>
        </w:rPr>
        <w:t>México</w:t>
      </w:r>
      <w:r w:rsidRPr="006C6479">
        <w:rPr>
          <w:rFonts w:ascii="Palatino Linotype" w:eastAsia="Calibri" w:hAnsi="Palatino Linotype" w:cs="Arial"/>
        </w:rPr>
        <w:t xml:space="preserve">, y los artículos </w:t>
      </w:r>
      <w:r w:rsidRPr="006C6479">
        <w:rPr>
          <w:rFonts w:ascii="Palatino Linotype" w:hAnsi="Palatino Linotype"/>
        </w:rPr>
        <w:t xml:space="preserve">2, </w:t>
      </w:r>
      <w:r w:rsidRPr="006C6479">
        <w:rPr>
          <w:rFonts w:ascii="Palatino Linotype" w:hAnsi="Palatino Linotype" w:cs="Arial"/>
        </w:rPr>
        <w:t>fracción</w:t>
      </w:r>
      <w:r w:rsidRPr="006C6479">
        <w:rPr>
          <w:rFonts w:ascii="Palatino Linotype" w:hAnsi="Palatino Linotype"/>
        </w:rPr>
        <w:t xml:space="preserve"> II, 9, </w:t>
      </w:r>
      <w:r w:rsidRPr="006C6479">
        <w:rPr>
          <w:rFonts w:ascii="Palatino Linotype" w:hAnsi="Palatino Linotype" w:cs="Arial"/>
          <w:lang w:val="es-ES_tradnl"/>
        </w:rPr>
        <w:t>29</w:t>
      </w:r>
      <w:r w:rsidRPr="006C6479">
        <w:rPr>
          <w:rFonts w:ascii="Palatino Linotype" w:hAnsi="Palatino Linotype"/>
        </w:rPr>
        <w:t>, 36, fracciones I y II, 176, 178, 179, 181, 185, fracción I, 186 y 188,</w:t>
      </w:r>
      <w:r w:rsidRPr="006C6479">
        <w:rPr>
          <w:rFonts w:ascii="Palatino Linotype" w:eastAsia="Calibri" w:hAnsi="Palatino Linotype" w:cs="Arial"/>
        </w:rPr>
        <w:t xml:space="preserve"> de la Ley de Transparencia y Acceso a la Información Pública del Estado de México y </w:t>
      </w:r>
      <w:r w:rsidRPr="006C6479">
        <w:rPr>
          <w:rFonts w:ascii="Palatino Linotype" w:hAnsi="Palatino Linotype" w:cs="Arial"/>
        </w:rPr>
        <w:t>Municipios</w:t>
      </w:r>
      <w:r w:rsidRPr="006C6479">
        <w:rPr>
          <w:rFonts w:ascii="Palatino Linotype" w:eastAsia="Calibri" w:hAnsi="Palatino Linotype" w:cs="Arial"/>
        </w:rPr>
        <w:t xml:space="preserve">, </w:t>
      </w:r>
      <w:r w:rsidRPr="006C6479">
        <w:rPr>
          <w:rFonts w:ascii="Palatino Linotype" w:hAnsi="Palatino Linotype"/>
        </w:rPr>
        <w:t>este</w:t>
      </w:r>
      <w:r w:rsidRPr="006C6479">
        <w:rPr>
          <w:rFonts w:ascii="Palatino Linotype" w:eastAsia="Calibri" w:hAnsi="Palatino Linotype" w:cs="Arial"/>
        </w:rPr>
        <w:t xml:space="preserve"> Pleno:</w:t>
      </w:r>
    </w:p>
    <w:p w14:paraId="3F994C04" w14:textId="77777777" w:rsidR="006C6479" w:rsidRDefault="006C6479" w:rsidP="006C6479">
      <w:pPr>
        <w:jc w:val="center"/>
        <w:rPr>
          <w:rFonts w:ascii="Palatino Linotype" w:hAnsi="Palatino Linotype" w:cs="Arial"/>
          <w:b/>
          <w:spacing w:val="44"/>
          <w:sz w:val="28"/>
        </w:rPr>
      </w:pPr>
    </w:p>
    <w:p w14:paraId="2555175A" w14:textId="77777777" w:rsidR="00541C4A" w:rsidRPr="006C6479" w:rsidRDefault="00541C4A" w:rsidP="006C6479">
      <w:pPr>
        <w:jc w:val="center"/>
        <w:rPr>
          <w:rFonts w:ascii="Palatino Linotype" w:hAnsi="Palatino Linotype" w:cs="Arial"/>
          <w:b/>
          <w:spacing w:val="44"/>
          <w:sz w:val="28"/>
        </w:rPr>
      </w:pPr>
      <w:r w:rsidRPr="006C6479">
        <w:rPr>
          <w:rFonts w:ascii="Palatino Linotype" w:hAnsi="Palatino Linotype" w:cs="Arial"/>
          <w:b/>
          <w:spacing w:val="44"/>
          <w:sz w:val="28"/>
        </w:rPr>
        <w:t>RESUELVE</w:t>
      </w:r>
    </w:p>
    <w:p w14:paraId="4C6D94E9" w14:textId="77777777" w:rsidR="00541C4A" w:rsidRPr="006C6479" w:rsidRDefault="00541C4A" w:rsidP="006C6479">
      <w:pPr>
        <w:jc w:val="center"/>
        <w:rPr>
          <w:rFonts w:ascii="Palatino Linotype" w:hAnsi="Palatino Linotype" w:cs="Arial"/>
          <w:b/>
          <w:spacing w:val="44"/>
          <w:sz w:val="28"/>
        </w:rPr>
      </w:pPr>
    </w:p>
    <w:p w14:paraId="745DC663" w14:textId="4BE9C3EF" w:rsidR="00DA2128" w:rsidRPr="006C6479" w:rsidRDefault="00DA2128" w:rsidP="006C6479">
      <w:pPr>
        <w:spacing w:line="360" w:lineRule="auto"/>
        <w:jc w:val="both"/>
        <w:rPr>
          <w:rFonts w:ascii="Palatino Linotype" w:hAnsi="Palatino Linotype" w:cs="Arial"/>
          <w:lang w:val="es-ES"/>
        </w:rPr>
      </w:pPr>
      <w:r w:rsidRPr="006C6479">
        <w:rPr>
          <w:rFonts w:ascii="Palatino Linotype" w:hAnsi="Palatino Linotype" w:cs="Arial"/>
          <w:b/>
          <w:sz w:val="28"/>
          <w:szCs w:val="28"/>
          <w:lang w:val="es-ES"/>
        </w:rPr>
        <w:t>PRIMERO</w:t>
      </w:r>
      <w:r w:rsidRPr="006C6479">
        <w:rPr>
          <w:rFonts w:ascii="Palatino Linotype" w:hAnsi="Palatino Linotype" w:cs="Arial"/>
          <w:sz w:val="28"/>
          <w:szCs w:val="28"/>
          <w:lang w:val="es-ES"/>
        </w:rPr>
        <w:t>.</w:t>
      </w:r>
      <w:r w:rsidRPr="006C6479">
        <w:rPr>
          <w:rFonts w:ascii="Palatino Linotype" w:hAnsi="Palatino Linotype" w:cs="Arial"/>
          <w:lang w:val="es-ES"/>
        </w:rPr>
        <w:t xml:space="preserve"> Resultan </w:t>
      </w:r>
      <w:r w:rsidRPr="006C6479">
        <w:rPr>
          <w:rFonts w:ascii="Palatino Linotype" w:hAnsi="Palatino Linotype" w:cs="Arial"/>
          <w:b/>
          <w:lang w:val="es-ES"/>
        </w:rPr>
        <w:t>fundadas</w:t>
      </w:r>
      <w:r w:rsidR="00083701" w:rsidRPr="006C6479">
        <w:rPr>
          <w:rFonts w:ascii="Palatino Linotype" w:hAnsi="Palatino Linotype" w:cs="Arial"/>
          <w:lang w:val="es-ES"/>
        </w:rPr>
        <w:t xml:space="preserve"> las R</w:t>
      </w:r>
      <w:r w:rsidRPr="006C6479">
        <w:rPr>
          <w:rFonts w:ascii="Palatino Linotype" w:hAnsi="Palatino Linotype" w:cs="Arial"/>
          <w:lang w:val="es-ES"/>
        </w:rPr>
        <w:t xml:space="preserve">azones o </w:t>
      </w:r>
      <w:r w:rsidR="00083701" w:rsidRPr="006C6479">
        <w:rPr>
          <w:rFonts w:ascii="Palatino Linotype" w:hAnsi="Palatino Linotype" w:cs="Arial"/>
          <w:lang w:val="es-ES"/>
        </w:rPr>
        <w:t>M</w:t>
      </w:r>
      <w:r w:rsidRPr="006C6479">
        <w:rPr>
          <w:rFonts w:ascii="Palatino Linotype" w:hAnsi="Palatino Linotype" w:cs="Arial"/>
          <w:lang w:val="es-ES"/>
        </w:rPr>
        <w:t xml:space="preserve">otivos de inconformidad planteadas por </w:t>
      </w:r>
      <w:r w:rsidRPr="006C6479">
        <w:rPr>
          <w:rFonts w:ascii="Palatino Linotype" w:hAnsi="Palatino Linotype" w:cs="Arial"/>
          <w:b/>
          <w:lang w:val="es-ES"/>
        </w:rPr>
        <w:t>EL RECURRENTE</w:t>
      </w:r>
      <w:r w:rsidRPr="006C6479">
        <w:rPr>
          <w:rFonts w:ascii="Palatino Linotype" w:hAnsi="Palatino Linotype" w:cs="Arial"/>
          <w:lang w:val="es-ES"/>
        </w:rPr>
        <w:t xml:space="preserve">, en términos del Considerando </w:t>
      </w:r>
      <w:r w:rsidRPr="006C6479">
        <w:rPr>
          <w:rFonts w:ascii="Palatino Linotype" w:hAnsi="Palatino Linotype" w:cs="Arial"/>
          <w:b/>
          <w:lang w:val="es-ES"/>
        </w:rPr>
        <w:t>QUINTO</w:t>
      </w:r>
      <w:r w:rsidRPr="006C6479">
        <w:rPr>
          <w:rFonts w:ascii="Palatino Linotype" w:hAnsi="Palatino Linotype" w:cs="Arial"/>
          <w:lang w:val="es-ES"/>
        </w:rPr>
        <w:t xml:space="preserve"> de la presente resolución.</w:t>
      </w:r>
    </w:p>
    <w:p w14:paraId="4C90C19F" w14:textId="77777777" w:rsidR="00DA2128" w:rsidRPr="006C6479" w:rsidRDefault="00DA2128" w:rsidP="006C6479">
      <w:pPr>
        <w:spacing w:line="360" w:lineRule="auto"/>
        <w:jc w:val="both"/>
        <w:rPr>
          <w:rFonts w:ascii="Palatino Linotype" w:hAnsi="Palatino Linotype" w:cs="Arial"/>
          <w:lang w:val="es-ES"/>
        </w:rPr>
      </w:pPr>
    </w:p>
    <w:p w14:paraId="3EC35503" w14:textId="007EA189" w:rsidR="00557FE1" w:rsidRPr="006C6479" w:rsidRDefault="00DA2128" w:rsidP="006C6479">
      <w:pPr>
        <w:spacing w:line="360" w:lineRule="auto"/>
        <w:ind w:right="49"/>
        <w:jc w:val="both"/>
        <w:rPr>
          <w:rFonts w:ascii="Palatino Linotype" w:hAnsi="Palatino Linotype" w:cs="Arial"/>
          <w:lang w:val="es-ES"/>
        </w:rPr>
      </w:pPr>
      <w:r w:rsidRPr="006C6479">
        <w:rPr>
          <w:rFonts w:ascii="Palatino Linotype" w:hAnsi="Palatino Linotype" w:cs="Arial"/>
          <w:b/>
          <w:sz w:val="28"/>
          <w:szCs w:val="28"/>
          <w:lang w:val="es-ES"/>
        </w:rPr>
        <w:t>SEGUNDO</w:t>
      </w:r>
      <w:r w:rsidRPr="006C6479">
        <w:rPr>
          <w:rFonts w:ascii="Palatino Linotype" w:hAnsi="Palatino Linotype" w:cs="Arial"/>
          <w:sz w:val="28"/>
          <w:szCs w:val="28"/>
          <w:lang w:val="es-ES"/>
        </w:rPr>
        <w:t>.</w:t>
      </w:r>
      <w:r w:rsidRPr="006C6479">
        <w:rPr>
          <w:rFonts w:ascii="Palatino Linotype" w:hAnsi="Palatino Linotype" w:cs="Arial"/>
          <w:lang w:val="es-ES"/>
        </w:rPr>
        <w:t xml:space="preserve"> </w:t>
      </w:r>
      <w:r w:rsidR="00557FE1" w:rsidRPr="006C6479">
        <w:rPr>
          <w:rFonts w:ascii="Palatino Linotype" w:eastAsia="Calibri" w:hAnsi="Palatino Linotype" w:cs="Arial"/>
          <w:color w:val="000000" w:themeColor="text1"/>
        </w:rPr>
        <w:t xml:space="preserve">Se </w:t>
      </w:r>
      <w:r w:rsidR="00C74012" w:rsidRPr="006C6479">
        <w:rPr>
          <w:rFonts w:ascii="Palatino Linotype" w:eastAsia="Calibri" w:hAnsi="Palatino Linotype" w:cs="Arial"/>
          <w:b/>
          <w:color w:val="000000" w:themeColor="text1"/>
        </w:rPr>
        <w:t>ORDENA</w:t>
      </w:r>
      <w:r w:rsidR="00557FE1" w:rsidRPr="006C6479">
        <w:rPr>
          <w:rFonts w:ascii="Palatino Linotype" w:eastAsia="Calibri" w:hAnsi="Palatino Linotype" w:cs="Arial"/>
          <w:b/>
          <w:color w:val="000000" w:themeColor="text1"/>
        </w:rPr>
        <w:t xml:space="preserve"> </w:t>
      </w:r>
      <w:r w:rsidR="00C74012" w:rsidRPr="006C6479">
        <w:rPr>
          <w:rFonts w:ascii="Palatino Linotype" w:eastAsia="Calibri" w:hAnsi="Palatino Linotype" w:cs="Arial"/>
          <w:color w:val="000000" w:themeColor="text1"/>
        </w:rPr>
        <w:t>al</w:t>
      </w:r>
      <w:r w:rsidR="00557FE1" w:rsidRPr="006C6479">
        <w:rPr>
          <w:rFonts w:ascii="Palatino Linotype" w:eastAsia="Calibri" w:hAnsi="Palatino Linotype" w:cs="Arial"/>
          <w:b/>
          <w:color w:val="000000" w:themeColor="text1"/>
        </w:rPr>
        <w:t xml:space="preserve"> SUJETO OBLIGADO</w:t>
      </w:r>
      <w:r w:rsidR="00557FE1" w:rsidRPr="006C6479">
        <w:rPr>
          <w:rFonts w:ascii="Palatino Linotype" w:eastAsia="Calibri" w:hAnsi="Palatino Linotype" w:cs="Arial"/>
          <w:color w:val="000000" w:themeColor="text1"/>
        </w:rPr>
        <w:t xml:space="preserve"> </w:t>
      </w:r>
      <w:r w:rsidR="00C74012" w:rsidRPr="006C6479">
        <w:rPr>
          <w:rFonts w:ascii="Palatino Linotype" w:eastAsia="Calibri" w:hAnsi="Palatino Linotype" w:cs="Arial"/>
          <w:color w:val="000000" w:themeColor="text1"/>
        </w:rPr>
        <w:t xml:space="preserve">atienda </w:t>
      </w:r>
      <w:r w:rsidR="00557FE1" w:rsidRPr="006C6479">
        <w:rPr>
          <w:rFonts w:ascii="Palatino Linotype" w:eastAsia="Calibri" w:hAnsi="Palatino Linotype" w:cs="Arial"/>
          <w:color w:val="000000" w:themeColor="text1"/>
        </w:rPr>
        <w:t xml:space="preserve">la solicitud de </w:t>
      </w:r>
      <w:r w:rsidR="00C74012" w:rsidRPr="006C6479">
        <w:rPr>
          <w:rFonts w:ascii="Palatino Linotype" w:eastAsia="Calibri" w:hAnsi="Palatino Linotype" w:cs="Arial"/>
          <w:color w:val="000000" w:themeColor="text1"/>
        </w:rPr>
        <w:t xml:space="preserve">acceso a la </w:t>
      </w:r>
      <w:r w:rsidR="00557FE1" w:rsidRPr="006C6479">
        <w:rPr>
          <w:rFonts w:ascii="Palatino Linotype" w:eastAsia="Calibri" w:hAnsi="Palatino Linotype" w:cs="Arial"/>
          <w:color w:val="000000" w:themeColor="text1"/>
        </w:rPr>
        <w:t>información</w:t>
      </w:r>
      <w:r w:rsidR="00C74012" w:rsidRPr="006C6479">
        <w:rPr>
          <w:rFonts w:ascii="Palatino Linotype" w:eastAsia="Calibri" w:hAnsi="Palatino Linotype" w:cs="Arial"/>
          <w:color w:val="000000" w:themeColor="text1"/>
        </w:rPr>
        <w:t xml:space="preserve"> pública que dio origen al Recurso de Revisión con número </w:t>
      </w:r>
      <w:r w:rsidR="00C74012" w:rsidRPr="006C6479">
        <w:rPr>
          <w:rFonts w:ascii="Palatino Linotype" w:hAnsi="Palatino Linotype"/>
          <w:b/>
          <w:color w:val="000000" w:themeColor="text1"/>
        </w:rPr>
        <w:t xml:space="preserve">12217/INFOEM/IP/RR/2022, </w:t>
      </w:r>
      <w:r w:rsidR="001C039F" w:rsidRPr="006C6479">
        <w:rPr>
          <w:rFonts w:ascii="Palatino Linotype" w:hAnsi="Palatino Linotype"/>
          <w:color w:val="000000" w:themeColor="text1"/>
        </w:rPr>
        <w:t xml:space="preserve">en términos del Considerando </w:t>
      </w:r>
      <w:r w:rsidR="001C039F" w:rsidRPr="006C6479">
        <w:rPr>
          <w:rFonts w:ascii="Palatino Linotype" w:hAnsi="Palatino Linotype"/>
          <w:b/>
          <w:color w:val="000000" w:themeColor="text1"/>
        </w:rPr>
        <w:t xml:space="preserve">QUINTO </w:t>
      </w:r>
      <w:r w:rsidR="001C039F" w:rsidRPr="006C6479">
        <w:rPr>
          <w:rFonts w:ascii="Palatino Linotype" w:hAnsi="Palatino Linotype"/>
          <w:color w:val="000000" w:themeColor="text1"/>
        </w:rPr>
        <w:t>y</w:t>
      </w:r>
      <w:r w:rsidR="001C039F" w:rsidRPr="006C6479">
        <w:rPr>
          <w:rFonts w:ascii="Palatino Linotype" w:hAnsi="Palatino Linotype"/>
          <w:b/>
          <w:color w:val="000000" w:themeColor="text1"/>
        </w:rPr>
        <w:t xml:space="preserve"> </w:t>
      </w:r>
      <w:r w:rsidR="001C039F" w:rsidRPr="006C6479">
        <w:rPr>
          <w:rFonts w:ascii="Palatino Linotype" w:hAnsi="Palatino Linotype"/>
          <w:color w:val="000000" w:themeColor="text1"/>
        </w:rPr>
        <w:t xml:space="preserve">haga entrega al </w:t>
      </w:r>
      <w:r w:rsidR="001C039F" w:rsidRPr="006C6479">
        <w:rPr>
          <w:rFonts w:ascii="Palatino Linotype" w:hAnsi="Palatino Linotype"/>
          <w:b/>
          <w:color w:val="000000" w:themeColor="text1"/>
        </w:rPr>
        <w:t>RECURRENTE,</w:t>
      </w:r>
      <w:r w:rsidR="001C039F" w:rsidRPr="006C6479">
        <w:rPr>
          <w:rFonts w:ascii="Palatino Linotype" w:hAnsi="Palatino Linotype"/>
          <w:color w:val="000000" w:themeColor="text1"/>
        </w:rPr>
        <w:t xml:space="preserve"> </w:t>
      </w:r>
      <w:r w:rsidR="00C74012" w:rsidRPr="006C6479">
        <w:rPr>
          <w:rFonts w:ascii="Palatino Linotype" w:hAnsi="Palatino Linotype"/>
          <w:color w:val="000000" w:themeColor="text1"/>
        </w:rPr>
        <w:t xml:space="preserve">vía Sistema de Acceso a la Información Mexiquense </w:t>
      </w:r>
      <w:r w:rsidR="001C039F" w:rsidRPr="006C6479">
        <w:rPr>
          <w:rFonts w:ascii="Palatino Linotype" w:hAnsi="Palatino Linotype"/>
          <w:b/>
          <w:color w:val="000000" w:themeColor="text1"/>
        </w:rPr>
        <w:t xml:space="preserve">(SAIMEX), </w:t>
      </w:r>
      <w:r w:rsidR="00C74012" w:rsidRPr="006C6479">
        <w:rPr>
          <w:rFonts w:ascii="Palatino Linotype" w:hAnsi="Palatino Linotype"/>
          <w:color w:val="000000" w:themeColor="text1"/>
        </w:rPr>
        <w:t>de lo siguiente</w:t>
      </w:r>
      <w:r w:rsidR="00557FE1" w:rsidRPr="006C6479">
        <w:rPr>
          <w:rFonts w:ascii="Palatino Linotype" w:hAnsi="Palatino Linotype"/>
          <w:color w:val="000000" w:themeColor="text1"/>
        </w:rPr>
        <w:t>:</w:t>
      </w:r>
    </w:p>
    <w:p w14:paraId="26417876" w14:textId="77777777" w:rsidR="00DA2128" w:rsidRPr="006C6479" w:rsidRDefault="00DA2128" w:rsidP="006C6479">
      <w:pPr>
        <w:ind w:left="850" w:right="899"/>
        <w:jc w:val="both"/>
        <w:rPr>
          <w:rFonts w:ascii="Palatino Linotype" w:hAnsi="Palatino Linotype"/>
          <w:b/>
          <w:bCs/>
          <w:i/>
          <w:iCs/>
          <w:sz w:val="6"/>
          <w:szCs w:val="22"/>
          <w:lang w:val="es-ES"/>
        </w:rPr>
      </w:pPr>
    </w:p>
    <w:p w14:paraId="01CE27D2" w14:textId="77777777" w:rsidR="00083701" w:rsidRPr="006C6479" w:rsidRDefault="00083701" w:rsidP="006C6479">
      <w:pPr>
        <w:ind w:left="1134" w:right="899"/>
        <w:jc w:val="both"/>
        <w:rPr>
          <w:rFonts w:ascii="Palatino Linotype" w:hAnsi="Palatino Linotype"/>
          <w:i/>
          <w:sz w:val="16"/>
          <w:szCs w:val="22"/>
        </w:rPr>
      </w:pPr>
    </w:p>
    <w:p w14:paraId="60960F96" w14:textId="154FB56D" w:rsidR="00DA2128" w:rsidRPr="006C6479" w:rsidRDefault="00DA2128" w:rsidP="006C6479">
      <w:pPr>
        <w:ind w:left="1134" w:right="899"/>
        <w:jc w:val="both"/>
        <w:rPr>
          <w:rFonts w:ascii="Palatino Linotype" w:hAnsi="Palatino Linotype"/>
          <w:i/>
          <w:szCs w:val="22"/>
        </w:rPr>
      </w:pPr>
      <w:r w:rsidRPr="006C6479">
        <w:rPr>
          <w:rFonts w:ascii="Palatino Linotype" w:hAnsi="Palatino Linotype"/>
          <w:i/>
          <w:szCs w:val="22"/>
        </w:rPr>
        <w:t xml:space="preserve">“El acuerdo mediante el cual se confirme la incompetencia declarada por </w:t>
      </w:r>
      <w:r w:rsidR="00083701" w:rsidRPr="006C6479">
        <w:rPr>
          <w:rFonts w:ascii="Palatino Linotype" w:hAnsi="Palatino Linotype"/>
          <w:b/>
          <w:i/>
          <w:szCs w:val="22"/>
        </w:rPr>
        <w:t>EL SUJETO OBLIGADO</w:t>
      </w:r>
      <w:r w:rsidRPr="006C6479">
        <w:rPr>
          <w:rFonts w:ascii="Palatino Linotype" w:hAnsi="Palatino Linotype"/>
          <w:i/>
          <w:szCs w:val="22"/>
        </w:rPr>
        <w:t>.”</w:t>
      </w:r>
    </w:p>
    <w:p w14:paraId="4162AE86" w14:textId="77777777" w:rsidR="00083701" w:rsidRPr="006C6479" w:rsidRDefault="00083701" w:rsidP="006C6479">
      <w:pPr>
        <w:ind w:left="1134" w:right="899"/>
        <w:jc w:val="both"/>
        <w:rPr>
          <w:rFonts w:ascii="Palatino Linotype" w:hAnsi="Palatino Linotype"/>
          <w:b/>
          <w:bCs/>
          <w:i/>
          <w:iCs/>
          <w:sz w:val="16"/>
          <w:szCs w:val="22"/>
          <w:lang w:val="es-ES"/>
        </w:rPr>
      </w:pPr>
    </w:p>
    <w:p w14:paraId="77E0E992" w14:textId="77777777" w:rsidR="00DA2128" w:rsidRPr="006C6479" w:rsidRDefault="00DA2128" w:rsidP="006C6479">
      <w:pPr>
        <w:ind w:left="850" w:right="899"/>
        <w:jc w:val="both"/>
        <w:rPr>
          <w:rFonts w:ascii="Palatino Linotype" w:hAnsi="Palatino Linotype"/>
          <w:i/>
          <w:sz w:val="22"/>
          <w:szCs w:val="22"/>
        </w:rPr>
      </w:pPr>
    </w:p>
    <w:p w14:paraId="0A6D7E74" w14:textId="77777777" w:rsidR="00DA2128" w:rsidRPr="006C6479" w:rsidRDefault="00DA2128" w:rsidP="006C6479">
      <w:pPr>
        <w:spacing w:line="360" w:lineRule="auto"/>
        <w:jc w:val="both"/>
        <w:rPr>
          <w:rFonts w:ascii="Palatino Linotype" w:hAnsi="Palatino Linotype"/>
          <w:szCs w:val="17"/>
          <w:lang w:eastAsia="es-ES_tradnl"/>
        </w:rPr>
      </w:pPr>
      <w:r w:rsidRPr="006C6479">
        <w:rPr>
          <w:rFonts w:ascii="Palatino Linotype" w:hAnsi="Palatino Linotype"/>
          <w:b/>
          <w:sz w:val="28"/>
          <w:szCs w:val="28"/>
          <w:shd w:val="clear" w:color="auto" w:fill="FFFFFF"/>
        </w:rPr>
        <w:lastRenderedPageBreak/>
        <w:t>TERCERO.</w:t>
      </w:r>
      <w:r w:rsidRPr="006C6479">
        <w:rPr>
          <w:rFonts w:ascii="Palatino Linotype" w:hAnsi="Palatino Linotype"/>
          <w:b/>
          <w:shd w:val="clear" w:color="auto" w:fill="FFFFFF"/>
        </w:rPr>
        <w:t> </w:t>
      </w:r>
      <w:r w:rsidRPr="006C6479">
        <w:rPr>
          <w:rFonts w:ascii="Palatino Linotype" w:hAnsi="Palatino Linotype"/>
          <w:b/>
          <w:lang w:eastAsia="es-ES_tradnl"/>
        </w:rPr>
        <w:t>Notifíquese</w:t>
      </w:r>
      <w:r w:rsidRPr="006C6479">
        <w:rPr>
          <w:rFonts w:ascii="Palatino Linotype" w:hAnsi="Palatino Linotype"/>
          <w:lang w:eastAsia="es-ES_tradnl"/>
        </w:rPr>
        <w:t xml:space="preserve"> </w:t>
      </w:r>
      <w:r w:rsidRPr="006C6479">
        <w:rPr>
          <w:rFonts w:ascii="Palatino Linotype" w:hAnsi="Palatino Linotype"/>
          <w:shd w:val="clear" w:color="auto" w:fill="FFFFFF"/>
        </w:rPr>
        <w:t xml:space="preserve">al </w:t>
      </w:r>
      <w:r w:rsidRPr="006C6479">
        <w:rPr>
          <w:rFonts w:ascii="Palatino Linotype" w:hAnsi="Palatino Linotype"/>
          <w:szCs w:val="17"/>
          <w:lang w:eastAsia="es-ES_tradnl"/>
        </w:rPr>
        <w:t>Titular de la Unidad de Transparencia del </w:t>
      </w:r>
      <w:r w:rsidRPr="006C6479">
        <w:rPr>
          <w:rFonts w:ascii="Palatino Linotype" w:hAnsi="Palatino Linotype"/>
          <w:b/>
          <w:szCs w:val="17"/>
          <w:lang w:eastAsia="es-ES_tradnl"/>
        </w:rPr>
        <w:t>SUJETO OBLIGADO</w:t>
      </w:r>
      <w:r w:rsidRPr="006C6479">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598D7B9" w14:textId="77777777" w:rsidR="00DA2128" w:rsidRPr="006C6479" w:rsidRDefault="00DA2128" w:rsidP="006C6479">
      <w:pPr>
        <w:spacing w:line="360" w:lineRule="auto"/>
        <w:jc w:val="both"/>
        <w:rPr>
          <w:rFonts w:ascii="Palatino Linotype" w:hAnsi="Palatino Linotype"/>
          <w:szCs w:val="17"/>
          <w:lang w:eastAsia="es-ES_tradnl"/>
        </w:rPr>
      </w:pPr>
    </w:p>
    <w:p w14:paraId="7A71069E" w14:textId="77777777" w:rsidR="001C039F" w:rsidRPr="006C6479" w:rsidRDefault="001C039F" w:rsidP="006C6479">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C6479">
        <w:rPr>
          <w:rFonts w:ascii="Palatino Linotype" w:hAnsi="Palatino Linotype" w:cs="Arial"/>
          <w:b/>
          <w:bCs/>
          <w:sz w:val="28"/>
          <w:lang w:eastAsia="es-MX"/>
        </w:rPr>
        <w:t>CUARTO.</w:t>
      </w:r>
      <w:r w:rsidRPr="006C6479">
        <w:rPr>
          <w:rFonts w:ascii="Palatino Linotype" w:hAnsi="Palatino Linotype"/>
          <w:b/>
          <w:szCs w:val="17"/>
          <w:lang w:eastAsia="es-ES_tradnl"/>
        </w:rPr>
        <w:t xml:space="preserve"> </w:t>
      </w:r>
      <w:r w:rsidRPr="006C647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C6479">
        <w:rPr>
          <w:rFonts w:ascii="Palatino Linotype" w:hAnsi="Palatino Linotype"/>
          <w:b/>
          <w:szCs w:val="17"/>
          <w:lang w:eastAsia="es-ES_tradnl"/>
        </w:rPr>
        <w:t>SUJETO OBLIGADO</w:t>
      </w:r>
      <w:r w:rsidRPr="006C647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1507C330" w14:textId="77777777" w:rsidR="001C039F" w:rsidRPr="006C6479" w:rsidRDefault="001C039F" w:rsidP="006C6479">
      <w:pPr>
        <w:spacing w:line="360" w:lineRule="auto"/>
        <w:ind w:right="49"/>
        <w:jc w:val="both"/>
        <w:rPr>
          <w:rFonts w:ascii="Palatino Linotype" w:hAnsi="Palatino Linotype" w:cs="Arial"/>
          <w:b/>
          <w:bCs/>
          <w:sz w:val="28"/>
          <w:lang w:eastAsia="es-MX"/>
        </w:rPr>
      </w:pPr>
    </w:p>
    <w:p w14:paraId="739894CB" w14:textId="22A9B7FE" w:rsidR="00DA2128" w:rsidRPr="006C6479" w:rsidRDefault="001C039F" w:rsidP="006C6479">
      <w:pPr>
        <w:spacing w:line="360" w:lineRule="auto"/>
        <w:ind w:right="49"/>
        <w:jc w:val="both"/>
        <w:rPr>
          <w:rFonts w:ascii="Palatino Linotype" w:hAnsi="Palatino Linotype" w:cs="Arial"/>
          <w:b/>
          <w:bCs/>
        </w:rPr>
      </w:pPr>
      <w:r w:rsidRPr="006C6479">
        <w:rPr>
          <w:rFonts w:ascii="Palatino Linotype" w:hAnsi="Palatino Linotype" w:cs="Arial"/>
          <w:b/>
          <w:bCs/>
          <w:sz w:val="28"/>
          <w:lang w:eastAsia="es-MX"/>
        </w:rPr>
        <w:t>QUINTO</w:t>
      </w:r>
      <w:r w:rsidR="00DA2128" w:rsidRPr="006C6479">
        <w:rPr>
          <w:rFonts w:ascii="Palatino Linotype" w:hAnsi="Palatino Linotype" w:cs="Arial"/>
          <w:b/>
          <w:bCs/>
          <w:sz w:val="28"/>
          <w:lang w:eastAsia="es-MX"/>
        </w:rPr>
        <w:t xml:space="preserve">. </w:t>
      </w:r>
      <w:r w:rsidR="00DA2128" w:rsidRPr="006C6479">
        <w:rPr>
          <w:rFonts w:ascii="Palatino Linotype" w:hAnsi="Palatino Linotype"/>
          <w:b/>
          <w:szCs w:val="17"/>
          <w:lang w:eastAsia="es-ES_tradnl"/>
        </w:rPr>
        <w:t>Notifíquese</w:t>
      </w:r>
      <w:r w:rsidR="00DA2128" w:rsidRPr="006C6479">
        <w:rPr>
          <w:rFonts w:ascii="Palatino Linotype" w:hAnsi="Palatino Linotype"/>
          <w:szCs w:val="17"/>
          <w:lang w:eastAsia="es-ES_tradnl"/>
        </w:rPr>
        <w:t xml:space="preserve"> al</w:t>
      </w:r>
      <w:r w:rsidR="00DA2128" w:rsidRPr="006C6479">
        <w:rPr>
          <w:rFonts w:ascii="Palatino Linotype" w:hAnsi="Palatino Linotype"/>
          <w:b/>
          <w:szCs w:val="17"/>
          <w:lang w:eastAsia="es-ES_tradnl"/>
        </w:rPr>
        <w:t xml:space="preserve"> RECURRENTE</w:t>
      </w:r>
      <w:r w:rsidR="00DA2128" w:rsidRPr="006C6479">
        <w:rPr>
          <w:rFonts w:ascii="Palatino Linotype" w:hAnsi="Palatino Linotype"/>
          <w:szCs w:val="17"/>
          <w:lang w:eastAsia="es-ES_tradnl"/>
        </w:rPr>
        <w:t xml:space="preserve"> la presente resolución</w:t>
      </w:r>
      <w:r w:rsidR="00DA2128" w:rsidRPr="006C6479">
        <w:rPr>
          <w:rFonts w:ascii="Palatino Linotype" w:hAnsi="Palatino Linotype" w:cs="Arial"/>
        </w:rPr>
        <w:t xml:space="preserve"> </w:t>
      </w:r>
      <w:bookmarkStart w:id="11" w:name="_Hlk95915385"/>
      <w:r w:rsidR="00DA2128" w:rsidRPr="006C6479">
        <w:rPr>
          <w:rFonts w:ascii="Palatino Linotype" w:hAnsi="Palatino Linotype" w:cs="Arial"/>
        </w:rPr>
        <w:t>vía Sistema de Acceso a la Información Mexiquense (</w:t>
      </w:r>
      <w:r w:rsidR="00DA2128" w:rsidRPr="006C6479">
        <w:rPr>
          <w:rFonts w:ascii="Palatino Linotype" w:hAnsi="Palatino Linotype" w:cs="Arial"/>
          <w:b/>
          <w:bCs/>
        </w:rPr>
        <w:t>SAIMEX</w:t>
      </w:r>
      <w:r w:rsidR="00DA2128" w:rsidRPr="006C6479">
        <w:rPr>
          <w:rFonts w:ascii="Palatino Linotype" w:hAnsi="Palatino Linotype" w:cs="Arial"/>
        </w:rPr>
        <w:t>)</w:t>
      </w:r>
      <w:r w:rsidR="00DA2128" w:rsidRPr="006C6479">
        <w:rPr>
          <w:rFonts w:ascii="Palatino Linotype" w:hAnsi="Palatino Linotype" w:cs="Arial"/>
          <w:b/>
          <w:bCs/>
        </w:rPr>
        <w:t>.</w:t>
      </w:r>
    </w:p>
    <w:bookmarkEnd w:id="11"/>
    <w:p w14:paraId="3F911F9D" w14:textId="77777777" w:rsidR="00DA2128" w:rsidRPr="006C6479" w:rsidRDefault="00DA2128" w:rsidP="006C6479">
      <w:pPr>
        <w:spacing w:line="360" w:lineRule="auto"/>
        <w:ind w:right="49"/>
        <w:jc w:val="both"/>
        <w:rPr>
          <w:rFonts w:ascii="Palatino Linotype" w:hAnsi="Palatino Linotype"/>
          <w:b/>
          <w:bCs/>
          <w:szCs w:val="17"/>
          <w:lang w:eastAsia="es-ES_tradnl"/>
        </w:rPr>
      </w:pPr>
    </w:p>
    <w:p w14:paraId="4BE24398" w14:textId="120A99D9" w:rsidR="002849A2" w:rsidRPr="006C6479" w:rsidRDefault="001C039F" w:rsidP="006C6479">
      <w:pPr>
        <w:spacing w:line="360" w:lineRule="auto"/>
        <w:ind w:right="49"/>
        <w:jc w:val="both"/>
        <w:rPr>
          <w:rFonts w:ascii="Palatino Linotype" w:eastAsia="Palatino Linotype" w:hAnsi="Palatino Linotype" w:cs="Palatino Linotype"/>
          <w:color w:val="000000"/>
        </w:rPr>
      </w:pPr>
      <w:r w:rsidRPr="006C6479">
        <w:rPr>
          <w:rFonts w:ascii="Palatino Linotype" w:hAnsi="Palatino Linotype" w:cs="Arial"/>
          <w:b/>
          <w:bCs/>
          <w:sz w:val="28"/>
          <w:lang w:eastAsia="es-MX"/>
        </w:rPr>
        <w:t>SEXTO</w:t>
      </w:r>
      <w:r w:rsidR="00DA2128" w:rsidRPr="006C6479">
        <w:rPr>
          <w:rFonts w:ascii="Palatino Linotype" w:hAnsi="Palatino Linotype" w:cs="Arial"/>
          <w:b/>
          <w:bCs/>
          <w:sz w:val="28"/>
          <w:lang w:eastAsia="es-MX"/>
        </w:rPr>
        <w:t>.</w:t>
      </w:r>
      <w:r w:rsidR="00DA2128" w:rsidRPr="006C6479">
        <w:rPr>
          <w:rFonts w:ascii="Palatino Linotype" w:hAnsi="Palatino Linotype"/>
          <w:szCs w:val="17"/>
          <w:lang w:eastAsia="es-ES_tradnl"/>
        </w:rPr>
        <w:t xml:space="preserve"> </w:t>
      </w:r>
      <w:r w:rsidR="00DA2128" w:rsidRPr="006C6479">
        <w:rPr>
          <w:rFonts w:ascii="Palatino Linotype" w:hAnsi="Palatino Linotype"/>
          <w:b/>
          <w:szCs w:val="17"/>
          <w:lang w:eastAsia="es-ES_tradnl"/>
        </w:rPr>
        <w:t>Hágase del conocimiento</w:t>
      </w:r>
      <w:r w:rsidR="00DA2128" w:rsidRPr="006C6479">
        <w:rPr>
          <w:rFonts w:ascii="Palatino Linotype" w:hAnsi="Palatino Linotype"/>
          <w:szCs w:val="17"/>
          <w:lang w:eastAsia="es-ES_tradnl"/>
        </w:rPr>
        <w:t xml:space="preserve"> al </w:t>
      </w:r>
      <w:r w:rsidR="00DA2128" w:rsidRPr="006C6479">
        <w:rPr>
          <w:rFonts w:ascii="Palatino Linotype" w:hAnsi="Palatino Linotype"/>
          <w:b/>
          <w:szCs w:val="17"/>
          <w:lang w:eastAsia="es-ES_tradnl"/>
        </w:rPr>
        <w:t>RECURRENTE</w:t>
      </w:r>
      <w:r w:rsidR="00DA2128" w:rsidRPr="006C6479">
        <w:rPr>
          <w:rFonts w:ascii="Palatino Linotype" w:hAnsi="Palatino Linotype"/>
          <w:szCs w:val="17"/>
          <w:lang w:eastAsia="es-ES_tradnl"/>
        </w:rPr>
        <w:t xml:space="preserve"> </w:t>
      </w:r>
      <w:r w:rsidR="00DA2128" w:rsidRPr="006C6479">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0C934D60" w14:textId="77777777" w:rsidR="00DA2128" w:rsidRDefault="00DA2128" w:rsidP="006C6479">
      <w:pPr>
        <w:spacing w:line="360" w:lineRule="auto"/>
        <w:ind w:right="49"/>
        <w:jc w:val="both"/>
        <w:rPr>
          <w:rFonts w:ascii="Palatino Linotype" w:hAnsi="Palatino Linotype" w:cs="Arial"/>
          <w:b/>
          <w:bCs/>
          <w:sz w:val="28"/>
          <w:lang w:eastAsia="es-MX"/>
        </w:rPr>
      </w:pPr>
    </w:p>
    <w:p w14:paraId="77060613" w14:textId="77777777" w:rsidR="006C6479" w:rsidRDefault="006C6479" w:rsidP="006C6479">
      <w:pPr>
        <w:spacing w:line="360" w:lineRule="auto"/>
        <w:ind w:right="49"/>
        <w:jc w:val="both"/>
        <w:rPr>
          <w:rFonts w:ascii="Palatino Linotype" w:hAnsi="Palatino Linotype" w:cs="Arial"/>
          <w:b/>
          <w:bCs/>
          <w:sz w:val="28"/>
          <w:lang w:eastAsia="es-MX"/>
        </w:rPr>
      </w:pPr>
    </w:p>
    <w:p w14:paraId="3D23F1D3" w14:textId="77777777" w:rsidR="006C6479" w:rsidRPr="006C6479" w:rsidRDefault="006C6479" w:rsidP="006C6479">
      <w:pPr>
        <w:spacing w:line="360" w:lineRule="auto"/>
        <w:ind w:right="49"/>
        <w:jc w:val="both"/>
        <w:rPr>
          <w:rFonts w:ascii="Palatino Linotype" w:hAnsi="Palatino Linotype" w:cs="Arial"/>
          <w:b/>
          <w:bCs/>
          <w:sz w:val="28"/>
          <w:lang w:eastAsia="es-MX"/>
        </w:rPr>
      </w:pPr>
    </w:p>
    <w:p w14:paraId="7AB83372" w14:textId="36FF66E6" w:rsidR="00B8103F" w:rsidRPr="006C6479" w:rsidRDefault="001E3D58" w:rsidP="006C6479">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C6479">
        <w:rPr>
          <w:rFonts w:ascii="Palatino Linotype" w:hAnsi="Palatino Linotype" w:cs="Arial"/>
          <w:b/>
          <w:bCs/>
          <w:sz w:val="28"/>
          <w:lang w:eastAsia="es-MX"/>
        </w:rPr>
        <w:lastRenderedPageBreak/>
        <w:t>SÉPTIMO</w:t>
      </w:r>
      <w:r w:rsidR="00B8103F" w:rsidRPr="006C6479">
        <w:rPr>
          <w:rFonts w:ascii="Palatino Linotype" w:eastAsia="Calibri" w:hAnsi="Palatino Linotype" w:cs="Arial"/>
          <w:b/>
          <w:bCs/>
        </w:rPr>
        <w:t xml:space="preserve">. </w:t>
      </w:r>
      <w:r w:rsidR="00B8103F" w:rsidRPr="006C6479">
        <w:rPr>
          <w:rFonts w:ascii="Palatino Linotype" w:hAnsi="Palatino Linotype"/>
          <w:b/>
          <w:szCs w:val="17"/>
          <w:lang w:eastAsia="es-ES_tradnl"/>
        </w:rPr>
        <w:t xml:space="preserve">Gírese oficio </w:t>
      </w:r>
      <w:r w:rsidR="00B8103F" w:rsidRPr="006C647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B8103F" w:rsidRPr="006C6479">
        <w:rPr>
          <w:rFonts w:ascii="Palatino Linotype" w:hAnsi="Palatino Linotype"/>
          <w:b/>
          <w:szCs w:val="17"/>
          <w:lang w:eastAsia="es-ES_tradnl"/>
        </w:rPr>
        <w:t>QUINTO</w:t>
      </w:r>
      <w:r w:rsidR="00B8103F" w:rsidRPr="006C6479">
        <w:rPr>
          <w:rFonts w:ascii="Palatino Linotype" w:hAnsi="Palatino Linotype"/>
          <w:szCs w:val="17"/>
          <w:lang w:eastAsia="es-ES_tradnl"/>
        </w:rPr>
        <w:t xml:space="preserve"> de la presente resolución.</w:t>
      </w:r>
    </w:p>
    <w:p w14:paraId="1B09398A" w14:textId="77777777" w:rsidR="00B8103F" w:rsidRPr="006C6479" w:rsidRDefault="00B8103F" w:rsidP="006C6479">
      <w:pPr>
        <w:spacing w:line="360" w:lineRule="auto"/>
        <w:ind w:right="49"/>
        <w:jc w:val="both"/>
        <w:rPr>
          <w:rFonts w:ascii="Palatino Linotype" w:hAnsi="Palatino Linotype"/>
          <w:szCs w:val="17"/>
          <w:lang w:eastAsia="es-ES_tradnl"/>
        </w:rPr>
      </w:pPr>
    </w:p>
    <w:p w14:paraId="4E4F7878" w14:textId="4ACC2AD0" w:rsidR="007B2CF1" w:rsidRPr="006C6479" w:rsidRDefault="007B2CF1" w:rsidP="006C6479">
      <w:pPr>
        <w:tabs>
          <w:tab w:val="left" w:pos="709"/>
        </w:tabs>
        <w:spacing w:line="360" w:lineRule="auto"/>
        <w:ind w:right="51"/>
        <w:jc w:val="both"/>
        <w:rPr>
          <w:rFonts w:ascii="Palatino Linotype" w:hAnsi="Palatino Linotype" w:cs="Arial"/>
          <w:color w:val="000000"/>
          <w:lang w:val="es-419" w:eastAsia="es-MX"/>
        </w:rPr>
      </w:pPr>
      <w:r w:rsidRPr="006C6479">
        <w:rPr>
          <w:rFonts w:ascii="Palatino Linotype" w:hAnsi="Palatino Linotype" w:cs="Arial"/>
          <w:color w:val="000000"/>
          <w:lang w:eastAsia="es-MX"/>
        </w:rPr>
        <w:t xml:space="preserve">ASÍ LO RESUELVE, POR </w:t>
      </w:r>
      <w:r w:rsidR="006C6479" w:rsidRPr="006C6479">
        <w:rPr>
          <w:rFonts w:ascii="Palatino Linotype" w:hAnsi="Palatino Linotype" w:cs="Arial"/>
          <w:color w:val="000000"/>
          <w:lang w:eastAsia="es-MX"/>
        </w:rPr>
        <w:t>MAYORÍA</w:t>
      </w:r>
      <w:r w:rsidRPr="006C6479">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42900" w:rsidRPr="006C6479">
        <w:rPr>
          <w:rFonts w:ascii="Palatino Linotype" w:hAnsi="Palatino Linotype" w:cs="Arial"/>
          <w:color w:val="000000"/>
          <w:lang w:eastAsia="es-MX"/>
        </w:rPr>
        <w:t xml:space="preserve"> </w:t>
      </w:r>
      <w:r w:rsidR="00142900" w:rsidRPr="006C6479">
        <w:rPr>
          <w:rFonts w:ascii="Palatino Linotype" w:eastAsia="Palatino Linotype" w:hAnsi="Palatino Linotype" w:cs="Palatino Linotype"/>
        </w:rPr>
        <w:t>EMITIENDO VOTO DISIDENTE</w:t>
      </w:r>
      <w:r w:rsidRPr="006C6479">
        <w:rPr>
          <w:rFonts w:ascii="Palatino Linotype" w:hAnsi="Palatino Linotype" w:cs="Arial"/>
          <w:color w:val="000000"/>
          <w:lang w:eastAsia="es-MX"/>
        </w:rPr>
        <w:t>;</w:t>
      </w:r>
      <w:r w:rsidRPr="006C6479">
        <w:rPr>
          <w:rFonts w:ascii="Palatino Linotype" w:hAnsi="Palatino Linotype" w:cs="Arial"/>
          <w:color w:val="000000"/>
          <w:lang w:val="es-419" w:eastAsia="es-MX"/>
        </w:rPr>
        <w:t xml:space="preserve"> </w:t>
      </w:r>
      <w:r w:rsidRPr="006C6479">
        <w:rPr>
          <w:rFonts w:ascii="Palatino Linotype" w:hAnsi="Palatino Linotype" w:cs="Arial"/>
          <w:color w:val="000000"/>
          <w:lang w:eastAsia="es-MX"/>
        </w:rPr>
        <w:t xml:space="preserve">EN LA </w:t>
      </w:r>
      <w:r w:rsidR="009F435E" w:rsidRPr="006C6479">
        <w:rPr>
          <w:rFonts w:ascii="Palatino Linotype" w:hAnsi="Palatino Linotype" w:cs="Arial"/>
          <w:color w:val="000000"/>
          <w:lang w:val="es-419" w:eastAsia="es-MX"/>
        </w:rPr>
        <w:t>DÉCIMA</w:t>
      </w:r>
      <w:r w:rsidR="00083701" w:rsidRPr="006C6479">
        <w:rPr>
          <w:rFonts w:ascii="Palatino Linotype" w:hAnsi="Palatino Linotype" w:cs="Arial"/>
          <w:color w:val="000000"/>
          <w:lang w:val="es-419" w:eastAsia="es-MX"/>
        </w:rPr>
        <w:t xml:space="preserve"> </w:t>
      </w:r>
      <w:r w:rsidR="0088484D" w:rsidRPr="006C6479">
        <w:rPr>
          <w:rFonts w:ascii="Palatino Linotype" w:hAnsi="Palatino Linotype" w:cs="Arial"/>
          <w:color w:val="000000"/>
          <w:lang w:val="es-419" w:eastAsia="es-MX"/>
        </w:rPr>
        <w:t>S</w:t>
      </w:r>
      <w:r w:rsidRPr="006C6479">
        <w:rPr>
          <w:rFonts w:ascii="Palatino Linotype" w:hAnsi="Palatino Linotype" w:cs="Arial"/>
          <w:color w:val="000000"/>
          <w:lang w:eastAsia="es-MX"/>
        </w:rPr>
        <w:t xml:space="preserve">ESIÓN ORDINARIA CELEBRADA EL </w:t>
      </w:r>
      <w:r w:rsidR="00EA6431" w:rsidRPr="006C6479">
        <w:rPr>
          <w:rFonts w:ascii="Palatino Linotype" w:hAnsi="Palatino Linotype" w:cs="Arial"/>
          <w:color w:val="000000"/>
          <w:lang w:eastAsia="es-MX"/>
        </w:rPr>
        <w:t>QUINCE</w:t>
      </w:r>
      <w:r w:rsidR="006F1C2E" w:rsidRPr="006C6479">
        <w:rPr>
          <w:rFonts w:ascii="Palatino Linotype" w:hAnsi="Palatino Linotype" w:cs="Arial"/>
          <w:color w:val="000000"/>
          <w:lang w:eastAsia="es-MX"/>
        </w:rPr>
        <w:t xml:space="preserve"> DE </w:t>
      </w:r>
      <w:r w:rsidR="00EA6431" w:rsidRPr="006C6479">
        <w:rPr>
          <w:rFonts w:ascii="Palatino Linotype" w:hAnsi="Palatino Linotype" w:cs="Arial"/>
          <w:color w:val="000000"/>
          <w:lang w:eastAsia="es-MX"/>
        </w:rPr>
        <w:t>MARZO</w:t>
      </w:r>
      <w:r w:rsidR="006F1C2E" w:rsidRPr="006C6479">
        <w:rPr>
          <w:rFonts w:ascii="Palatino Linotype" w:hAnsi="Palatino Linotype" w:cs="Arial"/>
          <w:color w:val="000000"/>
          <w:lang w:eastAsia="es-MX"/>
        </w:rPr>
        <w:t xml:space="preserve"> </w:t>
      </w:r>
      <w:r w:rsidRPr="006C6479">
        <w:rPr>
          <w:rFonts w:ascii="Palatino Linotype" w:hAnsi="Palatino Linotype" w:cs="Arial"/>
          <w:color w:val="000000"/>
          <w:lang w:eastAsia="es-MX"/>
        </w:rPr>
        <w:t>DE DOS MIL VEINTI</w:t>
      </w:r>
      <w:r w:rsidR="009F435E" w:rsidRPr="006C6479">
        <w:rPr>
          <w:rFonts w:ascii="Palatino Linotype" w:hAnsi="Palatino Linotype" w:cs="Arial"/>
          <w:color w:val="000000"/>
          <w:lang w:val="es-419" w:eastAsia="es-MX"/>
        </w:rPr>
        <w:t>TRÉS</w:t>
      </w:r>
      <w:r w:rsidRPr="006C6479">
        <w:rPr>
          <w:rFonts w:ascii="Palatino Linotype" w:hAnsi="Palatino Linotype" w:cs="Arial"/>
          <w:color w:val="000000"/>
          <w:lang w:eastAsia="es-MX"/>
        </w:rPr>
        <w:t>, ANTE EL SECRETARIO TÉCNICO DEL PLENO, ALEXIS TAPIA RAMÍREZ.</w:t>
      </w:r>
      <w:r w:rsidRPr="006C6479">
        <w:rPr>
          <w:rFonts w:ascii="Palatino Linotype" w:hAnsi="Palatino Linotype" w:cs="Arial"/>
          <w:color w:val="000000"/>
          <w:lang w:val="es-419" w:eastAsia="es-MX"/>
        </w:rPr>
        <w:t>--------------</w:t>
      </w:r>
      <w:r w:rsidR="00083701" w:rsidRPr="006C6479">
        <w:rPr>
          <w:rFonts w:ascii="Palatino Linotype" w:hAnsi="Palatino Linotype" w:cs="Arial"/>
          <w:color w:val="000000"/>
          <w:lang w:val="es-419" w:eastAsia="es-MX"/>
        </w:rPr>
        <w:t>---</w:t>
      </w:r>
      <w:r w:rsidR="00C17BD7" w:rsidRPr="006C6479">
        <w:rPr>
          <w:rFonts w:ascii="Palatino Linotype" w:hAnsi="Palatino Linotype" w:cs="Arial"/>
          <w:color w:val="000000"/>
          <w:lang w:val="es-419" w:eastAsia="es-MX"/>
        </w:rPr>
        <w:t>-------------------------------</w:t>
      </w:r>
      <w:r w:rsidR="00E64F17" w:rsidRPr="006C6479">
        <w:rPr>
          <w:rFonts w:ascii="Palatino Linotype" w:hAnsi="Palatino Linotype" w:cs="Arial"/>
          <w:color w:val="000000"/>
          <w:lang w:val="es-419" w:eastAsia="es-MX"/>
        </w:rPr>
        <w:t>---------</w:t>
      </w:r>
      <w:r w:rsidR="00EA6431" w:rsidRPr="006C6479">
        <w:rPr>
          <w:rFonts w:ascii="Palatino Linotype" w:hAnsi="Palatino Linotype" w:cs="Arial"/>
          <w:color w:val="000000"/>
          <w:lang w:val="es-419" w:eastAsia="es-MX"/>
        </w:rPr>
        <w:t>-----------------------</w:t>
      </w:r>
      <w:r w:rsidR="00E64F17" w:rsidRPr="006C6479">
        <w:rPr>
          <w:rFonts w:ascii="Palatino Linotype" w:hAnsi="Palatino Linotype" w:cs="Arial"/>
          <w:color w:val="000000"/>
          <w:lang w:val="es-419" w:eastAsia="es-MX"/>
        </w:rPr>
        <w:t>--------</w:t>
      </w:r>
    </w:p>
    <w:p w14:paraId="59CD7A78" w14:textId="66D2F177" w:rsidR="007B2CF1" w:rsidRPr="007B2CF1" w:rsidRDefault="00C17BD7" w:rsidP="006C6479">
      <w:pPr>
        <w:jc w:val="both"/>
        <w:rPr>
          <w:rFonts w:ascii="Palatino Linotype" w:hAnsi="Palatino Linotype" w:cs="Arial"/>
          <w:color w:val="000000"/>
          <w:sz w:val="16"/>
          <w:szCs w:val="16"/>
          <w:lang w:eastAsia="es-MX"/>
        </w:rPr>
      </w:pPr>
      <w:r w:rsidRPr="006C6479">
        <w:rPr>
          <w:rFonts w:ascii="Palatino Linotype" w:hAnsi="Palatino Linotype" w:cs="Arial"/>
          <w:color w:val="000000"/>
          <w:sz w:val="18"/>
          <w:szCs w:val="16"/>
          <w:lang w:val="es-419" w:eastAsia="es-MX"/>
        </w:rPr>
        <w:t>SCMM</w:t>
      </w:r>
      <w:r w:rsidR="007B2CF1" w:rsidRPr="006C6479">
        <w:rPr>
          <w:rFonts w:ascii="Palatino Linotype" w:hAnsi="Palatino Linotype" w:cs="Arial"/>
          <w:color w:val="000000"/>
          <w:sz w:val="18"/>
          <w:szCs w:val="16"/>
          <w:lang w:val="es-419" w:eastAsia="es-MX"/>
        </w:rPr>
        <w:t>//BLA/DEMF/CCA</w:t>
      </w:r>
    </w:p>
    <w:p w14:paraId="6304A849"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6C647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6C647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6C6479">
      <w:pPr>
        <w:spacing w:line="360" w:lineRule="auto"/>
        <w:jc w:val="both"/>
        <w:rPr>
          <w:rFonts w:ascii="Palatino Linotype" w:hAnsi="Palatino Linotype"/>
        </w:rPr>
      </w:pPr>
    </w:p>
    <w:sectPr w:rsidR="002312F9" w:rsidRPr="00644C09" w:rsidSect="00C06091">
      <w:headerReference w:type="even" r:id="rId9"/>
      <w:headerReference w:type="default" r:id="rId10"/>
      <w:footerReference w:type="default" r:id="rId11"/>
      <w:headerReference w:type="first" r:id="rId12"/>
      <w:footerReference w:type="first" r:id="rId13"/>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1D728" w14:textId="77777777" w:rsidR="004859DD" w:rsidRDefault="004859DD" w:rsidP="00C80F8C">
      <w:r>
        <w:separator/>
      </w:r>
    </w:p>
  </w:endnote>
  <w:endnote w:type="continuationSeparator" w:id="0">
    <w:p w14:paraId="01D0CD51" w14:textId="77777777" w:rsidR="004859DD" w:rsidRDefault="004859D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615F5F" w:rsidRPr="0010196A" w:rsidRDefault="00615F5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0DC4">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0DC4">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615F5F" w:rsidRPr="0010196A" w:rsidRDefault="00615F5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0D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0DC4">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50668" w14:textId="77777777" w:rsidR="004859DD" w:rsidRDefault="004859DD" w:rsidP="00C80F8C">
      <w:r>
        <w:separator/>
      </w:r>
    </w:p>
  </w:footnote>
  <w:footnote w:type="continuationSeparator" w:id="0">
    <w:p w14:paraId="4A33502C" w14:textId="77777777" w:rsidR="004859DD" w:rsidRDefault="004859D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15F5F" w:rsidRDefault="004859DD">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15F5F" w:rsidRPr="0010196A" w:rsidRDefault="004859D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15F5F" w:rsidRPr="008F2CCC" w14:paraId="1F097D8A" w14:textId="77777777" w:rsidTr="00615F5F">
      <w:tc>
        <w:tcPr>
          <w:tcW w:w="3261" w:type="dxa"/>
          <w:vMerge w:val="restart"/>
        </w:tcPr>
        <w:p w14:paraId="1F780A0C" w14:textId="1EFF25F4" w:rsidR="00615F5F" w:rsidRPr="008F2CCC" w:rsidRDefault="00615F5F" w:rsidP="00200D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615F5F" w:rsidRPr="00664658" w:rsidRDefault="00615F5F" w:rsidP="00200DE0">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tcPr>
        <w:p w14:paraId="65AFA994" w14:textId="49264B70" w:rsidR="00615F5F" w:rsidRPr="0027759C" w:rsidRDefault="00D40F56" w:rsidP="00200DE0">
          <w:pPr>
            <w:jc w:val="both"/>
            <w:rPr>
              <w:rFonts w:ascii="Palatino Linotype" w:hAnsi="Palatino Linotype"/>
              <w:b/>
              <w:bCs/>
              <w:sz w:val="22"/>
              <w:szCs w:val="22"/>
            </w:rPr>
          </w:pPr>
          <w:r>
            <w:rPr>
              <w:rFonts w:ascii="Palatino Linotype" w:hAnsi="Palatino Linotype"/>
              <w:b/>
              <w:bCs/>
              <w:sz w:val="22"/>
              <w:szCs w:val="22"/>
            </w:rPr>
            <w:t>12217</w:t>
          </w:r>
          <w:r w:rsidR="00615F5F" w:rsidRPr="00474C81">
            <w:rPr>
              <w:rFonts w:ascii="Palatino Linotype" w:hAnsi="Palatino Linotype"/>
              <w:b/>
              <w:bCs/>
              <w:sz w:val="22"/>
              <w:szCs w:val="22"/>
            </w:rPr>
            <w:t>/INFOEM/IP/RR/202</w:t>
          </w:r>
          <w:r w:rsidR="00615F5F" w:rsidRPr="00474C81">
            <w:rPr>
              <w:rFonts w:ascii="Palatino Linotype" w:hAnsi="Palatino Linotype"/>
              <w:b/>
              <w:bCs/>
              <w:sz w:val="22"/>
              <w:szCs w:val="22"/>
              <w:lang w:val="es-419"/>
            </w:rPr>
            <w:t>2</w:t>
          </w:r>
          <w:r w:rsidR="00615F5F" w:rsidRPr="00474C81">
            <w:rPr>
              <w:rFonts w:ascii="Palatino Linotype" w:hAnsi="Palatino Linotype"/>
              <w:b/>
              <w:bCs/>
              <w:sz w:val="22"/>
              <w:szCs w:val="22"/>
            </w:rPr>
            <w:t xml:space="preserve"> </w:t>
          </w:r>
        </w:p>
      </w:tc>
    </w:tr>
    <w:tr w:rsidR="00D40F56" w:rsidRPr="008F2CCC" w14:paraId="049677A3" w14:textId="77777777" w:rsidTr="008471AB">
      <w:tc>
        <w:tcPr>
          <w:tcW w:w="3261" w:type="dxa"/>
          <w:vMerge/>
        </w:tcPr>
        <w:p w14:paraId="4A21EAC1" w14:textId="5C1F145E" w:rsidR="00D40F56" w:rsidRPr="008F2CCC" w:rsidRDefault="00D40F56" w:rsidP="00D40F56">
          <w:pPr>
            <w:rPr>
              <w:rFonts w:ascii="Palatino Linotype" w:hAnsi="Palatino Linotype"/>
              <w:b/>
              <w:sz w:val="22"/>
              <w:szCs w:val="22"/>
              <w:lang w:val="es-ES_tradnl"/>
            </w:rPr>
          </w:pPr>
        </w:p>
      </w:tc>
      <w:tc>
        <w:tcPr>
          <w:tcW w:w="2551" w:type="dxa"/>
          <w:shd w:val="clear" w:color="auto" w:fill="auto"/>
        </w:tcPr>
        <w:p w14:paraId="1237BCDE" w14:textId="77777777" w:rsidR="00D40F56" w:rsidRPr="00664658" w:rsidRDefault="00D40F56" w:rsidP="00D40F5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09CF434" w:rsidR="00D40F56" w:rsidRPr="00D41D47" w:rsidRDefault="00D40F56" w:rsidP="00D40F56">
          <w:pPr>
            <w:jc w:val="both"/>
            <w:rPr>
              <w:rFonts w:ascii="Palatino Linotype" w:hAnsi="Palatino Linotype"/>
              <w:b/>
              <w:sz w:val="22"/>
              <w:szCs w:val="22"/>
              <w:lang w:val="es-ES_tradnl"/>
            </w:rPr>
          </w:pPr>
          <w:r w:rsidRPr="00D40F56">
            <w:rPr>
              <w:rFonts w:ascii="Palatino Linotype" w:hAnsi="Palatino Linotype"/>
              <w:b/>
              <w:sz w:val="22"/>
              <w:szCs w:val="22"/>
            </w:rPr>
            <w:t>Ayuntamiento de Zinacantepec</w:t>
          </w:r>
        </w:p>
      </w:tc>
    </w:tr>
    <w:tr w:rsidR="00D40F56" w:rsidRPr="008F2CCC" w14:paraId="72CD087D" w14:textId="77777777" w:rsidTr="00BC450B">
      <w:trPr>
        <w:trHeight w:val="228"/>
      </w:trPr>
      <w:tc>
        <w:tcPr>
          <w:tcW w:w="3261" w:type="dxa"/>
          <w:vMerge/>
        </w:tcPr>
        <w:p w14:paraId="1B78656F" w14:textId="01E6F6F6" w:rsidR="00D40F56" w:rsidRPr="008F2CCC" w:rsidRDefault="00D40F56" w:rsidP="00D40F56">
          <w:pPr>
            <w:rPr>
              <w:rFonts w:ascii="Palatino Linotype" w:hAnsi="Palatino Linotype"/>
              <w:b/>
              <w:sz w:val="22"/>
              <w:szCs w:val="22"/>
              <w:lang w:val="es-ES_tradnl"/>
            </w:rPr>
          </w:pPr>
        </w:p>
      </w:tc>
      <w:tc>
        <w:tcPr>
          <w:tcW w:w="2551" w:type="dxa"/>
          <w:shd w:val="clear" w:color="auto" w:fill="auto"/>
        </w:tcPr>
        <w:p w14:paraId="74D81628" w14:textId="1691ACC8" w:rsidR="00D40F56" w:rsidRPr="00BC450B" w:rsidRDefault="00D40F56" w:rsidP="00D40F56">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D40F56" w:rsidRPr="00BC450B" w:rsidRDefault="00D40F56" w:rsidP="00D40F56">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615F5F" w:rsidRPr="0010196A" w:rsidRDefault="00615F5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2955AF9" w:rsidR="00615F5F" w:rsidRPr="0010196A" w:rsidRDefault="00615F5F">
    <w:pPr>
      <w:rPr>
        <w:rFonts w:ascii="Palatino Linotype" w:hAnsi="Palatino Linotype"/>
        <w:sz w:val="28"/>
        <w:szCs w:val="28"/>
      </w:rPr>
    </w:pPr>
  </w:p>
  <w:tbl>
    <w:tblPr>
      <w:tblW w:w="10472" w:type="dxa"/>
      <w:tblInd w:w="-833" w:type="dxa"/>
      <w:tblLayout w:type="fixed"/>
      <w:tblLook w:val="04A0" w:firstRow="1" w:lastRow="0" w:firstColumn="1" w:lastColumn="0" w:noHBand="0" w:noVBand="1"/>
    </w:tblPr>
    <w:tblGrid>
      <w:gridCol w:w="3805"/>
      <w:gridCol w:w="3000"/>
      <w:gridCol w:w="3667"/>
    </w:tblGrid>
    <w:tr w:rsidR="00615F5F" w:rsidRPr="008F2CCC" w14:paraId="6ABABA57" w14:textId="77777777" w:rsidTr="001120DF">
      <w:tc>
        <w:tcPr>
          <w:tcW w:w="3805" w:type="dxa"/>
          <w:vMerge w:val="restart"/>
          <w:shd w:val="clear" w:color="auto" w:fill="auto"/>
        </w:tcPr>
        <w:p w14:paraId="6AA376CC" w14:textId="06CFC153" w:rsidR="00615F5F" w:rsidRPr="008F2CCC" w:rsidRDefault="004859D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left:0;text-align:left;margin-left:50.5pt;margin-top:18.6pt;width:540pt;height:10in;z-index:-251657216;mso-wrap-edited:f;mso-width-percent:0;mso-height-percent:0;mso-position-horizontal-relative:margin;mso-position-vertical-relative:margin;mso-width-percent:0;mso-height-percent:0" o:allowincell="f">
                <v:imagedata r:id="rId1" o:title="RESOLUCIÓN"/>
                <w10:wrap anchorx="margin" anchory="margin"/>
              </v:shape>
            </w:pict>
          </w:r>
          <w:r w:rsidR="00615F5F">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615F5F" w:rsidRPr="008F2CCC" w:rsidRDefault="00615F5F"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407E8EA4" w:rsidR="00615F5F" w:rsidRPr="008F2CCC" w:rsidRDefault="00D40F56" w:rsidP="00F3794A">
          <w:pPr>
            <w:jc w:val="both"/>
            <w:rPr>
              <w:rFonts w:ascii="Palatino Linotype" w:hAnsi="Palatino Linotype"/>
              <w:b/>
              <w:sz w:val="22"/>
              <w:szCs w:val="22"/>
              <w:lang w:val="es-ES_tradnl"/>
            </w:rPr>
          </w:pPr>
          <w:r>
            <w:rPr>
              <w:rFonts w:ascii="Palatino Linotype" w:hAnsi="Palatino Linotype"/>
              <w:b/>
              <w:bCs/>
              <w:sz w:val="22"/>
              <w:szCs w:val="22"/>
            </w:rPr>
            <w:t>12217</w:t>
          </w:r>
          <w:r w:rsidR="00615F5F" w:rsidRPr="000A27E2">
            <w:rPr>
              <w:rFonts w:ascii="Palatino Linotype" w:hAnsi="Palatino Linotype"/>
              <w:b/>
              <w:bCs/>
              <w:sz w:val="22"/>
              <w:szCs w:val="22"/>
            </w:rPr>
            <w:t>/INFOEM/IP/RR/202</w:t>
          </w:r>
          <w:r w:rsidR="00615F5F">
            <w:rPr>
              <w:rFonts w:ascii="Palatino Linotype" w:hAnsi="Palatino Linotype"/>
              <w:b/>
              <w:bCs/>
              <w:sz w:val="22"/>
              <w:szCs w:val="22"/>
              <w:lang w:val="es-419"/>
            </w:rPr>
            <w:t>2</w:t>
          </w:r>
          <w:r w:rsidR="00615F5F">
            <w:rPr>
              <w:rFonts w:ascii="Palatino Linotype" w:hAnsi="Palatino Linotype"/>
              <w:b/>
              <w:bCs/>
              <w:sz w:val="22"/>
              <w:szCs w:val="22"/>
            </w:rPr>
            <w:t xml:space="preserve"> </w:t>
          </w:r>
        </w:p>
      </w:tc>
    </w:tr>
    <w:tr w:rsidR="00615F5F" w:rsidRPr="008F2CCC" w14:paraId="3B45FB53" w14:textId="77777777" w:rsidTr="001120DF">
      <w:tc>
        <w:tcPr>
          <w:tcW w:w="3805" w:type="dxa"/>
          <w:vMerge/>
          <w:shd w:val="clear" w:color="auto" w:fill="auto"/>
        </w:tcPr>
        <w:p w14:paraId="188B82EF" w14:textId="77777777" w:rsidR="00615F5F" w:rsidRPr="008F2CCC" w:rsidRDefault="00615F5F"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615F5F" w:rsidRPr="008F2CCC" w:rsidRDefault="00615F5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59FE00C5" w:rsidR="00615F5F" w:rsidRPr="008F2CCC" w:rsidRDefault="001D0DC4"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 XXX</w:t>
          </w:r>
        </w:p>
      </w:tc>
    </w:tr>
    <w:bookmarkEnd w:id="12"/>
    <w:tr w:rsidR="00615F5F" w:rsidRPr="008F2CCC" w14:paraId="28A493EB" w14:textId="77777777" w:rsidTr="001120DF">
      <w:trPr>
        <w:trHeight w:val="228"/>
      </w:trPr>
      <w:tc>
        <w:tcPr>
          <w:tcW w:w="3805" w:type="dxa"/>
          <w:vMerge/>
          <w:shd w:val="clear" w:color="auto" w:fill="auto"/>
        </w:tcPr>
        <w:p w14:paraId="06C77D31" w14:textId="77777777" w:rsidR="00615F5F" w:rsidRPr="008F2CCC" w:rsidRDefault="00615F5F" w:rsidP="00200BFC">
          <w:pPr>
            <w:rPr>
              <w:rFonts w:ascii="Palatino Linotype" w:hAnsi="Palatino Linotype"/>
              <w:b/>
              <w:sz w:val="22"/>
              <w:szCs w:val="22"/>
              <w:lang w:val="es-ES_tradnl"/>
            </w:rPr>
          </w:pPr>
        </w:p>
      </w:tc>
      <w:tc>
        <w:tcPr>
          <w:tcW w:w="3000" w:type="dxa"/>
          <w:shd w:val="clear" w:color="auto" w:fill="auto"/>
        </w:tcPr>
        <w:p w14:paraId="2E1A72B4" w14:textId="77777777" w:rsidR="00615F5F" w:rsidRPr="008F2CCC" w:rsidRDefault="00615F5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6F3A4D7A" w:rsidR="00615F5F" w:rsidRPr="00DC41C8" w:rsidRDefault="00D40F56" w:rsidP="00200BFC">
          <w:pPr>
            <w:jc w:val="both"/>
            <w:rPr>
              <w:rFonts w:ascii="Palatino Linotype" w:hAnsi="Palatino Linotype"/>
              <w:b/>
              <w:sz w:val="22"/>
              <w:szCs w:val="22"/>
            </w:rPr>
          </w:pPr>
          <w:r w:rsidRPr="00D40F56">
            <w:rPr>
              <w:rFonts w:ascii="Palatino Linotype" w:hAnsi="Palatino Linotype"/>
              <w:b/>
              <w:sz w:val="22"/>
              <w:szCs w:val="22"/>
            </w:rPr>
            <w:t>Ayuntamiento de Zinacantepec</w:t>
          </w:r>
        </w:p>
      </w:tc>
    </w:tr>
    <w:tr w:rsidR="00615F5F" w:rsidRPr="008F2CCC" w14:paraId="0F114FF0" w14:textId="77777777" w:rsidTr="001120DF">
      <w:tc>
        <w:tcPr>
          <w:tcW w:w="3805" w:type="dxa"/>
          <w:vMerge/>
          <w:shd w:val="clear" w:color="auto" w:fill="auto"/>
        </w:tcPr>
        <w:p w14:paraId="4CCB64BA" w14:textId="77777777" w:rsidR="00615F5F" w:rsidRPr="008F2CCC" w:rsidRDefault="00615F5F" w:rsidP="002A59BF">
          <w:pPr>
            <w:rPr>
              <w:rFonts w:ascii="Palatino Linotype" w:hAnsi="Palatino Linotype"/>
              <w:b/>
              <w:sz w:val="22"/>
              <w:szCs w:val="22"/>
              <w:lang w:val="es-ES_tradnl"/>
            </w:rPr>
          </w:pPr>
        </w:p>
      </w:tc>
      <w:tc>
        <w:tcPr>
          <w:tcW w:w="3000" w:type="dxa"/>
          <w:shd w:val="clear" w:color="auto" w:fill="auto"/>
        </w:tcPr>
        <w:p w14:paraId="31E422EA" w14:textId="3B4B4529" w:rsidR="00615F5F" w:rsidRPr="00BC450B" w:rsidRDefault="00615F5F"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615F5F" w:rsidRPr="00BC450B" w:rsidRDefault="00615F5F"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615F5F" w:rsidRPr="0010196A" w:rsidRDefault="00615F5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7"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1"/>
  </w:num>
  <w:num w:numId="3">
    <w:abstractNumId w:val="38"/>
  </w:num>
  <w:num w:numId="4">
    <w:abstractNumId w:val="5"/>
  </w:num>
  <w:num w:numId="5">
    <w:abstractNumId w:val="40"/>
  </w:num>
  <w:num w:numId="6">
    <w:abstractNumId w:val="2"/>
  </w:num>
  <w:num w:numId="7">
    <w:abstractNumId w:val="28"/>
  </w:num>
  <w:num w:numId="8">
    <w:abstractNumId w:val="18"/>
  </w:num>
  <w:num w:numId="9">
    <w:abstractNumId w:val="32"/>
  </w:num>
  <w:num w:numId="10">
    <w:abstractNumId w:val="7"/>
  </w:num>
  <w:num w:numId="11">
    <w:abstractNumId w:val="16"/>
  </w:num>
  <w:num w:numId="12">
    <w:abstractNumId w:val="33"/>
  </w:num>
  <w:num w:numId="13">
    <w:abstractNumId w:val="42"/>
  </w:num>
  <w:num w:numId="14">
    <w:abstractNumId w:val="34"/>
  </w:num>
  <w:num w:numId="15">
    <w:abstractNumId w:val="1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9"/>
  </w:num>
  <w:num w:numId="21">
    <w:abstractNumId w:val="19"/>
  </w:num>
  <w:num w:numId="22">
    <w:abstractNumId w:val="3"/>
  </w:num>
  <w:num w:numId="23">
    <w:abstractNumId w:val="15"/>
  </w:num>
  <w:num w:numId="24">
    <w:abstractNumId w:val="37"/>
  </w:num>
  <w:num w:numId="25">
    <w:abstractNumId w:val="36"/>
  </w:num>
  <w:num w:numId="26">
    <w:abstractNumId w:val="0"/>
  </w:num>
  <w:num w:numId="27">
    <w:abstractNumId w:val="17"/>
  </w:num>
  <w:num w:numId="28">
    <w:abstractNumId w:val="31"/>
  </w:num>
  <w:num w:numId="29">
    <w:abstractNumId w:val="12"/>
  </w:num>
  <w:num w:numId="30">
    <w:abstractNumId w:val="20"/>
  </w:num>
  <w:num w:numId="31">
    <w:abstractNumId w:val="9"/>
  </w:num>
  <w:num w:numId="32">
    <w:abstractNumId w:val="30"/>
  </w:num>
  <w:num w:numId="33">
    <w:abstractNumId w:val="23"/>
  </w:num>
  <w:num w:numId="34">
    <w:abstractNumId w:val="4"/>
  </w:num>
  <w:num w:numId="35">
    <w:abstractNumId w:val="24"/>
  </w:num>
  <w:num w:numId="36">
    <w:abstractNumId w:val="26"/>
  </w:num>
  <w:num w:numId="37">
    <w:abstractNumId w:val="41"/>
  </w:num>
  <w:num w:numId="38">
    <w:abstractNumId w:val="8"/>
  </w:num>
  <w:num w:numId="39">
    <w:abstractNumId w:val="1"/>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6"/>
  </w:num>
  <w:num w:numId="43">
    <w:abstractNumId w:val="25"/>
  </w:num>
  <w:num w:numId="4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3A27"/>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752"/>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08D"/>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7D2"/>
    <w:rsid w:val="00066A54"/>
    <w:rsid w:val="00066B22"/>
    <w:rsid w:val="00066D71"/>
    <w:rsid w:val="0006715F"/>
    <w:rsid w:val="00067C7D"/>
    <w:rsid w:val="00067D61"/>
    <w:rsid w:val="000700E8"/>
    <w:rsid w:val="00070856"/>
    <w:rsid w:val="000710D2"/>
    <w:rsid w:val="000717CE"/>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701"/>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B7B6C"/>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DFF"/>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4DC"/>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12B"/>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37C"/>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231"/>
    <w:rsid w:val="00122866"/>
    <w:rsid w:val="00124065"/>
    <w:rsid w:val="001241B0"/>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5D10"/>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900"/>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882"/>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87BF6"/>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1FF0"/>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76"/>
    <w:rsid w:val="001B5CF1"/>
    <w:rsid w:val="001B626B"/>
    <w:rsid w:val="001B6521"/>
    <w:rsid w:val="001B6EFE"/>
    <w:rsid w:val="001C02EC"/>
    <w:rsid w:val="001C039F"/>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0DC4"/>
    <w:rsid w:val="001D1147"/>
    <w:rsid w:val="001D1592"/>
    <w:rsid w:val="001D197C"/>
    <w:rsid w:val="001D1E41"/>
    <w:rsid w:val="001D2165"/>
    <w:rsid w:val="001D268B"/>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02F"/>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D58"/>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6E29"/>
    <w:rsid w:val="001E71DA"/>
    <w:rsid w:val="001E7550"/>
    <w:rsid w:val="001E7B88"/>
    <w:rsid w:val="001E7F57"/>
    <w:rsid w:val="001F0129"/>
    <w:rsid w:val="001F01FC"/>
    <w:rsid w:val="001F0238"/>
    <w:rsid w:val="001F0B57"/>
    <w:rsid w:val="001F0CAB"/>
    <w:rsid w:val="001F0D27"/>
    <w:rsid w:val="001F1EC5"/>
    <w:rsid w:val="001F1F43"/>
    <w:rsid w:val="001F2A8A"/>
    <w:rsid w:val="001F2E3D"/>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DE0"/>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080"/>
    <w:rsid w:val="00216402"/>
    <w:rsid w:val="00216EF2"/>
    <w:rsid w:val="002176D1"/>
    <w:rsid w:val="00217725"/>
    <w:rsid w:val="002178DB"/>
    <w:rsid w:val="0021793F"/>
    <w:rsid w:val="0022012C"/>
    <w:rsid w:val="0022088C"/>
    <w:rsid w:val="00220940"/>
    <w:rsid w:val="00220B7B"/>
    <w:rsid w:val="00220EA0"/>
    <w:rsid w:val="0022101C"/>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3FC6"/>
    <w:rsid w:val="002341CE"/>
    <w:rsid w:val="00234622"/>
    <w:rsid w:val="00234773"/>
    <w:rsid w:val="0023487A"/>
    <w:rsid w:val="0023574C"/>
    <w:rsid w:val="00235E84"/>
    <w:rsid w:val="002362D3"/>
    <w:rsid w:val="00237083"/>
    <w:rsid w:val="002372BC"/>
    <w:rsid w:val="002373B0"/>
    <w:rsid w:val="00237FB0"/>
    <w:rsid w:val="002401C1"/>
    <w:rsid w:val="002405A5"/>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2E3E"/>
    <w:rsid w:val="00283424"/>
    <w:rsid w:val="00283551"/>
    <w:rsid w:val="002843D9"/>
    <w:rsid w:val="002849A2"/>
    <w:rsid w:val="0028546D"/>
    <w:rsid w:val="002864B2"/>
    <w:rsid w:val="00286B88"/>
    <w:rsid w:val="00286DE5"/>
    <w:rsid w:val="00286F03"/>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7D8"/>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7F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1E43"/>
    <w:rsid w:val="002C2724"/>
    <w:rsid w:val="002C34F0"/>
    <w:rsid w:val="002C3662"/>
    <w:rsid w:val="002C3A41"/>
    <w:rsid w:val="002C3B01"/>
    <w:rsid w:val="002C3F88"/>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D2"/>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899"/>
    <w:rsid w:val="00322956"/>
    <w:rsid w:val="00322B03"/>
    <w:rsid w:val="00322F4E"/>
    <w:rsid w:val="00323054"/>
    <w:rsid w:val="00323088"/>
    <w:rsid w:val="0032361C"/>
    <w:rsid w:val="00323F80"/>
    <w:rsid w:val="00324949"/>
    <w:rsid w:val="00324C3F"/>
    <w:rsid w:val="00324D82"/>
    <w:rsid w:val="003253C6"/>
    <w:rsid w:val="0032570C"/>
    <w:rsid w:val="003259B8"/>
    <w:rsid w:val="00325F47"/>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10B"/>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46F"/>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C9"/>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5E96"/>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ABA"/>
    <w:rsid w:val="003C2E89"/>
    <w:rsid w:val="003C3640"/>
    <w:rsid w:val="003C387B"/>
    <w:rsid w:val="003C3ACE"/>
    <w:rsid w:val="003C3D09"/>
    <w:rsid w:val="003C492A"/>
    <w:rsid w:val="003C4A66"/>
    <w:rsid w:val="003C549A"/>
    <w:rsid w:val="003C582F"/>
    <w:rsid w:val="003C5AD5"/>
    <w:rsid w:val="003C5BE8"/>
    <w:rsid w:val="003C5FA2"/>
    <w:rsid w:val="003C63CA"/>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92"/>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291"/>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8DA"/>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27762"/>
    <w:rsid w:val="0043077C"/>
    <w:rsid w:val="00430DA8"/>
    <w:rsid w:val="004310FE"/>
    <w:rsid w:val="00431594"/>
    <w:rsid w:val="0043163B"/>
    <w:rsid w:val="00431B40"/>
    <w:rsid w:val="00431D6C"/>
    <w:rsid w:val="004325CE"/>
    <w:rsid w:val="00432A8F"/>
    <w:rsid w:val="00432BE1"/>
    <w:rsid w:val="00432DE2"/>
    <w:rsid w:val="0043310A"/>
    <w:rsid w:val="0043364B"/>
    <w:rsid w:val="0043395D"/>
    <w:rsid w:val="00433C99"/>
    <w:rsid w:val="00433CF2"/>
    <w:rsid w:val="00434458"/>
    <w:rsid w:val="00434879"/>
    <w:rsid w:val="00434C7F"/>
    <w:rsid w:val="00434CFA"/>
    <w:rsid w:val="00434D3C"/>
    <w:rsid w:val="00435024"/>
    <w:rsid w:val="0043508A"/>
    <w:rsid w:val="0043548E"/>
    <w:rsid w:val="004356D0"/>
    <w:rsid w:val="00435CB4"/>
    <w:rsid w:val="00435D2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5CE4"/>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59DD"/>
    <w:rsid w:val="00485D31"/>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0CFE"/>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B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23E"/>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55F"/>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D57"/>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57FE1"/>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4BA"/>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444"/>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8B"/>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AA6"/>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8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57E"/>
    <w:rsid w:val="00614B17"/>
    <w:rsid w:val="00614D0D"/>
    <w:rsid w:val="00615999"/>
    <w:rsid w:val="00615AA6"/>
    <w:rsid w:val="00615B13"/>
    <w:rsid w:val="00615F5F"/>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396"/>
    <w:rsid w:val="00634485"/>
    <w:rsid w:val="00634511"/>
    <w:rsid w:val="00634890"/>
    <w:rsid w:val="00634D79"/>
    <w:rsid w:val="00634E48"/>
    <w:rsid w:val="00635154"/>
    <w:rsid w:val="006357D9"/>
    <w:rsid w:val="006359A6"/>
    <w:rsid w:val="00635E0E"/>
    <w:rsid w:val="00636140"/>
    <w:rsid w:val="00636448"/>
    <w:rsid w:val="00636948"/>
    <w:rsid w:val="00636D55"/>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1BC"/>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6D3"/>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787"/>
    <w:rsid w:val="00673905"/>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290"/>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58DE"/>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8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479"/>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6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1C2E"/>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057"/>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589"/>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330"/>
    <w:rsid w:val="007575DF"/>
    <w:rsid w:val="0075778E"/>
    <w:rsid w:val="00757974"/>
    <w:rsid w:val="00757F82"/>
    <w:rsid w:val="007602FC"/>
    <w:rsid w:val="007615FB"/>
    <w:rsid w:val="00761A77"/>
    <w:rsid w:val="00761D0F"/>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279"/>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B05"/>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B7F5B"/>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359"/>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77D"/>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ACC"/>
    <w:rsid w:val="00816D2E"/>
    <w:rsid w:val="008170E4"/>
    <w:rsid w:val="008170FC"/>
    <w:rsid w:val="008175CE"/>
    <w:rsid w:val="0081786A"/>
    <w:rsid w:val="008178E3"/>
    <w:rsid w:val="00817A6D"/>
    <w:rsid w:val="00817CC5"/>
    <w:rsid w:val="00817E01"/>
    <w:rsid w:val="00817F88"/>
    <w:rsid w:val="00820488"/>
    <w:rsid w:val="008207C1"/>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0AA"/>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C93"/>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84D"/>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1FD"/>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5E7D"/>
    <w:rsid w:val="008D6050"/>
    <w:rsid w:val="008D68C3"/>
    <w:rsid w:val="008D6DF4"/>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983"/>
    <w:rsid w:val="008E7E58"/>
    <w:rsid w:val="008F0250"/>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8F7C0D"/>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847"/>
    <w:rsid w:val="00906A95"/>
    <w:rsid w:val="0090705B"/>
    <w:rsid w:val="00907166"/>
    <w:rsid w:val="009074AD"/>
    <w:rsid w:val="00910BF0"/>
    <w:rsid w:val="00910EFB"/>
    <w:rsid w:val="00910FAF"/>
    <w:rsid w:val="00911033"/>
    <w:rsid w:val="00911129"/>
    <w:rsid w:val="00911151"/>
    <w:rsid w:val="00911573"/>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40"/>
    <w:rsid w:val="009246E5"/>
    <w:rsid w:val="00924944"/>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198"/>
    <w:rsid w:val="0093124D"/>
    <w:rsid w:val="009314FE"/>
    <w:rsid w:val="009317DB"/>
    <w:rsid w:val="00931A1C"/>
    <w:rsid w:val="00931CB8"/>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10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0C2"/>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8EA"/>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B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13E"/>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EB4"/>
    <w:rsid w:val="009C53F8"/>
    <w:rsid w:val="009C5630"/>
    <w:rsid w:val="009C5F29"/>
    <w:rsid w:val="009C622E"/>
    <w:rsid w:val="009C6579"/>
    <w:rsid w:val="009C6744"/>
    <w:rsid w:val="009C6DB0"/>
    <w:rsid w:val="009D00C1"/>
    <w:rsid w:val="009D01E5"/>
    <w:rsid w:val="009D0744"/>
    <w:rsid w:val="009D09A9"/>
    <w:rsid w:val="009D0ED6"/>
    <w:rsid w:val="009D0F71"/>
    <w:rsid w:val="009D11BE"/>
    <w:rsid w:val="009D1522"/>
    <w:rsid w:val="009D179C"/>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5A9"/>
    <w:rsid w:val="009E37B2"/>
    <w:rsid w:val="009E3AFE"/>
    <w:rsid w:val="009E3EB1"/>
    <w:rsid w:val="009E44AB"/>
    <w:rsid w:val="009E4748"/>
    <w:rsid w:val="009E4C12"/>
    <w:rsid w:val="009E4E1F"/>
    <w:rsid w:val="009E4FDB"/>
    <w:rsid w:val="009E5622"/>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35E"/>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933"/>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55F"/>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23B"/>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272"/>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237"/>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77F"/>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51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C60"/>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03F"/>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698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3D51"/>
    <w:rsid w:val="00BB445A"/>
    <w:rsid w:val="00BB46DF"/>
    <w:rsid w:val="00BB4778"/>
    <w:rsid w:val="00BB4878"/>
    <w:rsid w:val="00BB499D"/>
    <w:rsid w:val="00BB4D21"/>
    <w:rsid w:val="00BB5218"/>
    <w:rsid w:val="00BB525B"/>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CD6"/>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320"/>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28C"/>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5A9"/>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7D"/>
    <w:rsid w:val="00C2059F"/>
    <w:rsid w:val="00C20CA0"/>
    <w:rsid w:val="00C20DCE"/>
    <w:rsid w:val="00C20FE9"/>
    <w:rsid w:val="00C219E9"/>
    <w:rsid w:val="00C227A2"/>
    <w:rsid w:val="00C22D67"/>
    <w:rsid w:val="00C2339E"/>
    <w:rsid w:val="00C2349A"/>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5982"/>
    <w:rsid w:val="00C3651A"/>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2873"/>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6DD4"/>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012"/>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92F"/>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29"/>
    <w:rsid w:val="00CD3DDA"/>
    <w:rsid w:val="00CD4055"/>
    <w:rsid w:val="00CD4944"/>
    <w:rsid w:val="00CD4BF1"/>
    <w:rsid w:val="00CD4CD7"/>
    <w:rsid w:val="00CD4EA6"/>
    <w:rsid w:val="00CD4F46"/>
    <w:rsid w:val="00CD522C"/>
    <w:rsid w:val="00CD53BE"/>
    <w:rsid w:val="00CD546C"/>
    <w:rsid w:val="00CD57B6"/>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06A"/>
    <w:rsid w:val="00D371D0"/>
    <w:rsid w:val="00D375BF"/>
    <w:rsid w:val="00D37DF9"/>
    <w:rsid w:val="00D400A6"/>
    <w:rsid w:val="00D4064B"/>
    <w:rsid w:val="00D40F56"/>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9C3"/>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816"/>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0F5"/>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128"/>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296"/>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113"/>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595"/>
    <w:rsid w:val="00E028E3"/>
    <w:rsid w:val="00E02F72"/>
    <w:rsid w:val="00E039B6"/>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191B"/>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7C4"/>
    <w:rsid w:val="00E16B06"/>
    <w:rsid w:val="00E172D0"/>
    <w:rsid w:val="00E17435"/>
    <w:rsid w:val="00E1761A"/>
    <w:rsid w:val="00E17961"/>
    <w:rsid w:val="00E17E39"/>
    <w:rsid w:val="00E17EFF"/>
    <w:rsid w:val="00E17FD0"/>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6D0"/>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BEB"/>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431"/>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3F1E"/>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00"/>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699"/>
    <w:rsid w:val="00F0493D"/>
    <w:rsid w:val="00F04CB4"/>
    <w:rsid w:val="00F04D59"/>
    <w:rsid w:val="00F04F22"/>
    <w:rsid w:val="00F05007"/>
    <w:rsid w:val="00F05412"/>
    <w:rsid w:val="00F05839"/>
    <w:rsid w:val="00F05FE2"/>
    <w:rsid w:val="00F067FC"/>
    <w:rsid w:val="00F06B31"/>
    <w:rsid w:val="00F06D75"/>
    <w:rsid w:val="00F071B6"/>
    <w:rsid w:val="00F0738E"/>
    <w:rsid w:val="00F07530"/>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436C"/>
    <w:rsid w:val="00F25009"/>
    <w:rsid w:val="00F25738"/>
    <w:rsid w:val="00F261E6"/>
    <w:rsid w:val="00F265EC"/>
    <w:rsid w:val="00F266B1"/>
    <w:rsid w:val="00F26CDA"/>
    <w:rsid w:val="00F26FE5"/>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43"/>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462"/>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33BF"/>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390"/>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931"/>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20"/>
    <w:rsid w:val="00FB238F"/>
    <w:rsid w:val="00FB2409"/>
    <w:rsid w:val="00FB271D"/>
    <w:rsid w:val="00FB29DB"/>
    <w:rsid w:val="00FB2B3B"/>
    <w:rsid w:val="00FB2EBA"/>
    <w:rsid w:val="00FB32F5"/>
    <w:rsid w:val="00FB3456"/>
    <w:rsid w:val="00FB3596"/>
    <w:rsid w:val="00FB3875"/>
    <w:rsid w:val="00FB3ECF"/>
    <w:rsid w:val="00FB4576"/>
    <w:rsid w:val="00FB48D6"/>
    <w:rsid w:val="00FB49D3"/>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D79FE"/>
    <w:rsid w:val="00FE021D"/>
    <w:rsid w:val="00FE092D"/>
    <w:rsid w:val="00FE0D14"/>
    <w:rsid w:val="00FE135A"/>
    <w:rsid w:val="00FE157E"/>
    <w:rsid w:val="00FE221C"/>
    <w:rsid w:val="00FE2222"/>
    <w:rsid w:val="00FE22DF"/>
    <w:rsid w:val="00FE23AD"/>
    <w:rsid w:val="00FE24D0"/>
    <w:rsid w:val="00FE2F48"/>
    <w:rsid w:val="00FE307C"/>
    <w:rsid w:val="00FE3211"/>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5DB"/>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056974">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D15A3-985B-4E2B-A784-3A403062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5034</Words>
  <Characters>27690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2023-03-21T00:28:00Z</cp:lastPrinted>
  <dcterms:created xsi:type="dcterms:W3CDTF">2023-03-14T17:04:00Z</dcterms:created>
  <dcterms:modified xsi:type="dcterms:W3CDTF">2023-03-23T18:27:00Z</dcterms:modified>
</cp:coreProperties>
</file>