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421CD" w14:textId="77777777" w:rsidR="00B84AFE" w:rsidRPr="00010CEC" w:rsidRDefault="00655908">
      <w:pPr>
        <w:spacing w:line="360" w:lineRule="auto"/>
        <w:jc w:val="both"/>
        <w:rPr>
          <w:rFonts w:ascii="Palatino Linotype" w:eastAsia="Palatino Linotype" w:hAnsi="Palatino Linotype" w:cs="Palatino Linotype"/>
        </w:rPr>
      </w:pPr>
      <w:bookmarkStart w:id="0" w:name="_heading=h.gjdgxs" w:colFirst="0" w:colLast="0"/>
      <w:bookmarkEnd w:id="0"/>
      <w:r w:rsidRPr="00010CEC">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tres de octubre de dos mil veintitrés. </w:t>
      </w:r>
    </w:p>
    <w:p w14:paraId="1C8192FC" w14:textId="77777777" w:rsidR="00B84AFE" w:rsidRPr="00010CEC" w:rsidRDefault="00B84AFE">
      <w:pPr>
        <w:spacing w:line="360" w:lineRule="auto"/>
        <w:jc w:val="both"/>
        <w:rPr>
          <w:rFonts w:ascii="Palatino Linotype" w:eastAsia="Palatino Linotype" w:hAnsi="Palatino Linotype" w:cs="Palatino Linotype"/>
          <w:b/>
        </w:rPr>
      </w:pPr>
    </w:p>
    <w:p w14:paraId="31F09B66" w14:textId="77777777" w:rsidR="00B84AFE" w:rsidRPr="00010CEC" w:rsidRDefault="00655908">
      <w:pPr>
        <w:spacing w:line="360" w:lineRule="auto"/>
        <w:jc w:val="both"/>
        <w:rPr>
          <w:rFonts w:ascii="Palatino Linotype" w:eastAsia="Palatino Linotype" w:hAnsi="Palatino Linotype" w:cs="Palatino Linotype"/>
          <w:b/>
        </w:rPr>
      </w:pPr>
      <w:bookmarkStart w:id="1" w:name="_heading=h.30j0zll" w:colFirst="0" w:colLast="0"/>
      <w:bookmarkEnd w:id="1"/>
      <w:r w:rsidRPr="00010CEC">
        <w:rPr>
          <w:rFonts w:ascii="Palatino Linotype" w:eastAsia="Palatino Linotype" w:hAnsi="Palatino Linotype" w:cs="Palatino Linotype"/>
          <w:b/>
        </w:rPr>
        <w:t xml:space="preserve">VISTO </w:t>
      </w:r>
      <w:r w:rsidRPr="00010CEC">
        <w:rPr>
          <w:rFonts w:ascii="Palatino Linotype" w:eastAsia="Palatino Linotype" w:hAnsi="Palatino Linotype" w:cs="Palatino Linotype"/>
        </w:rPr>
        <w:t xml:space="preserve">el expediente relativo al recurso de revisión </w:t>
      </w:r>
      <w:r w:rsidRPr="00010CEC">
        <w:rPr>
          <w:rFonts w:ascii="Palatino Linotype" w:eastAsia="Palatino Linotype" w:hAnsi="Palatino Linotype" w:cs="Palatino Linotype"/>
          <w:b/>
        </w:rPr>
        <w:t xml:space="preserve">00709/INFOEM/ICR-284/RR/2023 y 00710/INFOEM/ICR-305/RR/2023 </w:t>
      </w:r>
      <w:r w:rsidRPr="00010CEC">
        <w:rPr>
          <w:rFonts w:ascii="Palatino Linotype" w:eastAsia="Palatino Linotype" w:hAnsi="Palatino Linotype" w:cs="Palatino Linotype"/>
        </w:rPr>
        <w:t xml:space="preserve">interpuestos por </w:t>
      </w:r>
      <w:r w:rsidRPr="00010CEC">
        <w:rPr>
          <w:rFonts w:ascii="Palatino Linotype" w:eastAsia="Palatino Linotype" w:hAnsi="Palatino Linotype" w:cs="Palatino Linotype"/>
          <w:b/>
        </w:rPr>
        <w:t>una persona que no señaló nombre o seudónimo,</w:t>
      </w:r>
      <w:r w:rsidRPr="00010CEC">
        <w:rPr>
          <w:rFonts w:ascii="Palatino Linotype" w:eastAsia="Palatino Linotype" w:hAnsi="Palatino Linotype" w:cs="Palatino Linotype"/>
        </w:rPr>
        <w:t xml:space="preserve"> a quien en lo sucesivo le denominaremos como </w:t>
      </w:r>
      <w:r w:rsidRPr="00010CEC">
        <w:rPr>
          <w:rFonts w:ascii="Palatino Linotype" w:eastAsia="Palatino Linotype" w:hAnsi="Palatino Linotype" w:cs="Palatino Linotype"/>
          <w:b/>
        </w:rPr>
        <w:t>LA PARTE RECURRENTE,</w:t>
      </w:r>
      <w:r w:rsidRPr="00010CEC">
        <w:rPr>
          <w:rFonts w:ascii="Palatino Linotype" w:eastAsia="Palatino Linotype" w:hAnsi="Palatino Linotype" w:cs="Palatino Linotype"/>
        </w:rPr>
        <w:t xml:space="preserve"> en contra de la falta de respuestas a la solicitudes de información con números de folio</w:t>
      </w:r>
      <w:r w:rsidRPr="00010CEC">
        <w:rPr>
          <w:rFonts w:ascii="Palatino Linotype" w:eastAsia="Palatino Linotype" w:hAnsi="Palatino Linotype" w:cs="Palatino Linotype"/>
          <w:b/>
        </w:rPr>
        <w:t xml:space="preserve"> 00072/ZINACANT/IP/2023 y 00073/ZINACANT/IP/2023 </w:t>
      </w:r>
      <w:r w:rsidRPr="00010CEC">
        <w:rPr>
          <w:rFonts w:ascii="Palatino Linotype" w:eastAsia="Palatino Linotype" w:hAnsi="Palatino Linotype" w:cs="Palatino Linotype"/>
        </w:rPr>
        <w:t xml:space="preserve">por parte del </w:t>
      </w:r>
      <w:r w:rsidRPr="00010CEC">
        <w:rPr>
          <w:rFonts w:ascii="Palatino Linotype" w:eastAsia="Palatino Linotype" w:hAnsi="Palatino Linotype" w:cs="Palatino Linotype"/>
          <w:b/>
        </w:rPr>
        <w:t xml:space="preserve">Ayuntamiento de Zinacantepec </w:t>
      </w:r>
      <w:r w:rsidRPr="00010CEC">
        <w:rPr>
          <w:rFonts w:ascii="Palatino Linotype" w:eastAsia="Palatino Linotype" w:hAnsi="Palatino Linotype" w:cs="Palatino Linotype"/>
        </w:rPr>
        <w:t xml:space="preserve">que en lo sucesivo será identificado como </w:t>
      </w:r>
      <w:r w:rsidRPr="00010CEC">
        <w:rPr>
          <w:rFonts w:ascii="Palatino Linotype" w:eastAsia="Palatino Linotype" w:hAnsi="Palatino Linotype" w:cs="Palatino Linotype"/>
          <w:b/>
        </w:rPr>
        <w:t>EL SUJETO OBLIGADO;</w:t>
      </w:r>
      <w:r w:rsidRPr="00010CEC">
        <w:rPr>
          <w:rFonts w:ascii="Palatino Linotype" w:eastAsia="Palatino Linotype" w:hAnsi="Palatino Linotype" w:cs="Palatino Linotype"/>
        </w:rPr>
        <w:t xml:space="preserve"> en cumplimiento a la determinación de los diversos con números</w:t>
      </w:r>
      <w:r w:rsidRPr="00010CEC">
        <w:rPr>
          <w:rFonts w:ascii="Palatino Linotype" w:eastAsia="Palatino Linotype" w:hAnsi="Palatino Linotype" w:cs="Palatino Linotype"/>
          <w:b/>
        </w:rPr>
        <w:t xml:space="preserve"> 00709/INFOEM/IP/RR/2023 y 00710/INFOEM/IP/RR/2023, </w:t>
      </w:r>
      <w:r w:rsidRPr="00010CEC">
        <w:rPr>
          <w:rFonts w:ascii="Palatino Linotype" w:eastAsia="Palatino Linotype" w:hAnsi="Palatino Linotype" w:cs="Palatino Linotype"/>
        </w:rPr>
        <w:t>se procede a dictar la presente resolución, con base en los siguientes</w:t>
      </w:r>
    </w:p>
    <w:p w14:paraId="76866753" w14:textId="77777777" w:rsidR="00B84AFE" w:rsidRPr="00010CEC" w:rsidRDefault="00B84AFE">
      <w:pPr>
        <w:spacing w:line="360" w:lineRule="auto"/>
        <w:jc w:val="both"/>
        <w:rPr>
          <w:rFonts w:ascii="Palatino Linotype" w:eastAsia="Palatino Linotype" w:hAnsi="Palatino Linotype" w:cs="Palatino Linotype"/>
        </w:rPr>
      </w:pPr>
    </w:p>
    <w:p w14:paraId="1D36E21A" w14:textId="77777777" w:rsidR="00B84AFE" w:rsidRPr="00010CEC" w:rsidRDefault="00655908">
      <w:pPr>
        <w:pBdr>
          <w:top w:val="nil"/>
          <w:left w:val="nil"/>
          <w:bottom w:val="nil"/>
          <w:right w:val="nil"/>
          <w:between w:val="nil"/>
        </w:pBdr>
        <w:spacing w:line="360" w:lineRule="auto"/>
        <w:jc w:val="center"/>
        <w:rPr>
          <w:rFonts w:ascii="Palatino Linotype" w:eastAsia="Palatino Linotype" w:hAnsi="Palatino Linotype" w:cs="Palatino Linotype"/>
          <w:b/>
        </w:rPr>
      </w:pPr>
      <w:r w:rsidRPr="00010CEC">
        <w:rPr>
          <w:rFonts w:ascii="Palatino Linotype" w:eastAsia="Palatino Linotype" w:hAnsi="Palatino Linotype" w:cs="Palatino Linotype"/>
          <w:b/>
        </w:rPr>
        <w:t>I. A N T E C E D E N T E S:</w:t>
      </w:r>
    </w:p>
    <w:p w14:paraId="5D8CB82A" w14:textId="77777777" w:rsidR="00B84AFE" w:rsidRPr="00010CEC" w:rsidRDefault="00B84AFE">
      <w:pPr>
        <w:pBdr>
          <w:top w:val="nil"/>
          <w:left w:val="nil"/>
          <w:bottom w:val="nil"/>
          <w:right w:val="nil"/>
          <w:between w:val="nil"/>
        </w:pBdr>
        <w:spacing w:line="360" w:lineRule="auto"/>
        <w:jc w:val="center"/>
        <w:rPr>
          <w:rFonts w:ascii="Palatino Linotype" w:eastAsia="Palatino Linotype" w:hAnsi="Palatino Linotype" w:cs="Palatino Linotype"/>
          <w:b/>
        </w:rPr>
      </w:pPr>
    </w:p>
    <w:p w14:paraId="7A82105A" w14:textId="77777777" w:rsidR="00B84AFE" w:rsidRPr="00010CEC" w:rsidRDefault="00655908">
      <w:pPr>
        <w:pBdr>
          <w:top w:val="nil"/>
          <w:left w:val="nil"/>
          <w:bottom w:val="nil"/>
          <w:right w:val="nil"/>
          <w:between w:val="nil"/>
        </w:pBdr>
        <w:spacing w:line="360" w:lineRule="auto"/>
        <w:jc w:val="both"/>
        <w:rPr>
          <w:rFonts w:ascii="Palatino Linotype" w:eastAsia="Palatino Linotype" w:hAnsi="Palatino Linotype" w:cs="Palatino Linotype"/>
        </w:rPr>
      </w:pPr>
      <w:r w:rsidRPr="00010CEC">
        <w:rPr>
          <w:rFonts w:ascii="Palatino Linotype" w:eastAsia="Palatino Linotype" w:hAnsi="Palatino Linotype" w:cs="Palatino Linotype"/>
          <w:b/>
        </w:rPr>
        <w:t xml:space="preserve">1. Solicitudes de acceso a la información. </w:t>
      </w:r>
      <w:r w:rsidRPr="00010CEC">
        <w:rPr>
          <w:rFonts w:ascii="Palatino Linotype" w:eastAsia="Palatino Linotype" w:hAnsi="Palatino Linotype" w:cs="Palatino Linotype"/>
        </w:rPr>
        <w:t>El</w:t>
      </w:r>
      <w:r w:rsidRPr="00010CEC">
        <w:rPr>
          <w:rFonts w:ascii="Palatino Linotype" w:eastAsia="Palatino Linotype" w:hAnsi="Palatino Linotype" w:cs="Palatino Linotype"/>
          <w:b/>
        </w:rPr>
        <w:t xml:space="preserve"> </w:t>
      </w:r>
      <w:r w:rsidRPr="00010CEC">
        <w:rPr>
          <w:rFonts w:ascii="Palatino Linotype" w:eastAsia="Palatino Linotype" w:hAnsi="Palatino Linotype" w:cs="Palatino Linotype"/>
        </w:rPr>
        <w:t xml:space="preserve">ocho de enero de dos mil veintitrés, </w:t>
      </w:r>
      <w:r w:rsidRPr="00010CEC">
        <w:rPr>
          <w:rFonts w:ascii="Palatino Linotype" w:eastAsia="Palatino Linotype" w:hAnsi="Palatino Linotype" w:cs="Palatino Linotype"/>
          <w:b/>
        </w:rPr>
        <w:t>LA PARTE RECURRENTE</w:t>
      </w:r>
      <w:r w:rsidRPr="00010CEC">
        <w:rPr>
          <w:rFonts w:ascii="Palatino Linotype" w:eastAsia="Palatino Linotype" w:hAnsi="Palatino Linotype" w:cs="Palatino Linotype"/>
        </w:rPr>
        <w:t xml:space="preserve"> realizó a través del Sistema de Acceso a la Información Mexiquense, las siguientes solicitudes, sin embargo, no se tuvieron por presentadas ante </w:t>
      </w:r>
      <w:r w:rsidRPr="00010CEC">
        <w:rPr>
          <w:rFonts w:ascii="Palatino Linotype" w:eastAsia="Palatino Linotype" w:hAnsi="Palatino Linotype" w:cs="Palatino Linotype"/>
          <w:b/>
        </w:rPr>
        <w:t>EL SUJETO OBLIGADO</w:t>
      </w:r>
      <w:r w:rsidRPr="00010CEC">
        <w:rPr>
          <w:rFonts w:ascii="Palatino Linotype" w:eastAsia="Palatino Linotype" w:hAnsi="Palatino Linotype" w:cs="Palatino Linotype"/>
        </w:rPr>
        <w:t xml:space="preserve"> hasta el </w:t>
      </w:r>
      <w:r w:rsidRPr="00010CEC">
        <w:rPr>
          <w:rFonts w:ascii="Palatino Linotype" w:eastAsia="Palatino Linotype" w:hAnsi="Palatino Linotype" w:cs="Palatino Linotype"/>
          <w:b/>
        </w:rPr>
        <w:t>nueve de enero de dos mil veintitrés</w:t>
      </w:r>
      <w:r w:rsidRPr="00010CEC">
        <w:rPr>
          <w:rFonts w:ascii="Palatino Linotype" w:eastAsia="Palatino Linotype" w:hAnsi="Palatino Linotype" w:cs="Palatino Linotype"/>
        </w:rPr>
        <w:t xml:space="preserve"> en razón del Calendario Oficial en materia de Transparencia, Acceso a la Información </w:t>
      </w:r>
      <w:r w:rsidRPr="00010CEC">
        <w:rPr>
          <w:rFonts w:ascii="Palatino Linotype" w:eastAsia="Palatino Linotype" w:hAnsi="Palatino Linotype" w:cs="Palatino Linotype"/>
        </w:rPr>
        <w:lastRenderedPageBreak/>
        <w:t xml:space="preserve">Pública y Protección de Datos Personales aprobado por el Pleno del </w:t>
      </w:r>
      <w:proofErr w:type="spellStart"/>
      <w:r w:rsidRPr="00010CEC">
        <w:rPr>
          <w:rFonts w:ascii="Palatino Linotype" w:eastAsia="Palatino Linotype" w:hAnsi="Palatino Linotype" w:cs="Palatino Linotype"/>
        </w:rPr>
        <w:t>Infoem</w:t>
      </w:r>
      <w:proofErr w:type="spellEnd"/>
      <w:r w:rsidRPr="00010CEC">
        <w:rPr>
          <w:rFonts w:ascii="Palatino Linotype" w:eastAsia="Palatino Linotype" w:hAnsi="Palatino Linotype" w:cs="Palatino Linotype"/>
        </w:rPr>
        <w:t xml:space="preserve"> para el año dos mil veintitrés, al tenor que sigue: </w:t>
      </w:r>
    </w:p>
    <w:p w14:paraId="6ABA3884" w14:textId="77777777" w:rsidR="00B84AFE" w:rsidRPr="00010CEC" w:rsidRDefault="00B84AFE">
      <w:pPr>
        <w:pBdr>
          <w:top w:val="nil"/>
          <w:left w:val="nil"/>
          <w:bottom w:val="nil"/>
          <w:right w:val="nil"/>
          <w:between w:val="nil"/>
        </w:pBdr>
        <w:jc w:val="both"/>
        <w:rPr>
          <w:rFonts w:ascii="Palatino Linotype" w:eastAsia="Palatino Linotype" w:hAnsi="Palatino Linotype" w:cs="Palatino Linotype"/>
        </w:rPr>
      </w:pPr>
    </w:p>
    <w:tbl>
      <w:tblPr>
        <w:tblStyle w:val="ad"/>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670"/>
      </w:tblGrid>
      <w:tr w:rsidR="00010CEC" w:rsidRPr="00010CEC" w14:paraId="0EA79ED5" w14:textId="77777777">
        <w:tc>
          <w:tcPr>
            <w:tcW w:w="325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17087B" w14:textId="77777777" w:rsidR="00B84AFE" w:rsidRPr="00010CEC" w:rsidRDefault="00655908">
            <w:pPr>
              <w:jc w:val="center"/>
              <w:rPr>
                <w:rFonts w:ascii="Palatino Linotype" w:eastAsia="Palatino Linotype" w:hAnsi="Palatino Linotype" w:cs="Palatino Linotype"/>
                <w:b/>
              </w:rPr>
            </w:pPr>
            <w:r w:rsidRPr="00010CEC">
              <w:rPr>
                <w:rFonts w:ascii="Palatino Linotype" w:eastAsia="Palatino Linotype" w:hAnsi="Palatino Linotype" w:cs="Palatino Linotype"/>
                <w:b/>
              </w:rPr>
              <w:t>NÚMERO DE SOLICITUD</w:t>
            </w:r>
          </w:p>
        </w:tc>
        <w:tc>
          <w:tcPr>
            <w:tcW w:w="56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AD1912" w14:textId="77777777" w:rsidR="00B84AFE" w:rsidRPr="00010CEC" w:rsidRDefault="00655908">
            <w:pPr>
              <w:jc w:val="center"/>
              <w:rPr>
                <w:rFonts w:ascii="Palatino Linotype" w:eastAsia="Palatino Linotype" w:hAnsi="Palatino Linotype" w:cs="Palatino Linotype"/>
                <w:b/>
              </w:rPr>
            </w:pPr>
            <w:r w:rsidRPr="00010CEC">
              <w:rPr>
                <w:rFonts w:ascii="Palatino Linotype" w:eastAsia="Palatino Linotype" w:hAnsi="Palatino Linotype" w:cs="Palatino Linotype"/>
                <w:b/>
              </w:rPr>
              <w:t>INFORMACIÓN REQUERIDA.</w:t>
            </w:r>
          </w:p>
        </w:tc>
      </w:tr>
      <w:tr w:rsidR="00010CEC" w:rsidRPr="00010CEC" w14:paraId="3457839A" w14:textId="77777777">
        <w:tc>
          <w:tcPr>
            <w:tcW w:w="3256" w:type="dxa"/>
            <w:tcBorders>
              <w:top w:val="single" w:sz="4" w:space="0" w:color="000000"/>
              <w:left w:val="single" w:sz="4" w:space="0" w:color="000000"/>
              <w:bottom w:val="single" w:sz="4" w:space="0" w:color="000000"/>
              <w:right w:val="single" w:sz="4" w:space="0" w:color="000000"/>
            </w:tcBorders>
            <w:vAlign w:val="center"/>
          </w:tcPr>
          <w:p w14:paraId="4F851C4E" w14:textId="77777777" w:rsidR="00B84AFE" w:rsidRPr="00010CEC" w:rsidRDefault="00655908">
            <w:pPr>
              <w:jc w:val="center"/>
              <w:rPr>
                <w:rFonts w:ascii="Palatino Linotype" w:eastAsia="Palatino Linotype" w:hAnsi="Palatino Linotype" w:cs="Palatino Linotype"/>
                <w:b/>
                <w:i/>
              </w:rPr>
            </w:pPr>
            <w:bookmarkStart w:id="2" w:name="_heading=h.3znysh7" w:colFirst="0" w:colLast="0"/>
            <w:bookmarkEnd w:id="2"/>
            <w:r w:rsidRPr="00010CEC">
              <w:rPr>
                <w:rFonts w:ascii="Palatino Linotype" w:eastAsia="Palatino Linotype" w:hAnsi="Palatino Linotype" w:cs="Palatino Linotype"/>
                <w:b/>
              </w:rPr>
              <w:t>00072/ZINACANT/IP/2023</w:t>
            </w:r>
          </w:p>
        </w:tc>
        <w:tc>
          <w:tcPr>
            <w:tcW w:w="5670" w:type="dxa"/>
            <w:tcBorders>
              <w:top w:val="single" w:sz="4" w:space="0" w:color="000000"/>
              <w:left w:val="single" w:sz="4" w:space="0" w:color="000000"/>
              <w:bottom w:val="single" w:sz="4" w:space="0" w:color="000000"/>
              <w:right w:val="single" w:sz="4" w:space="0" w:color="000000"/>
            </w:tcBorders>
            <w:vAlign w:val="center"/>
          </w:tcPr>
          <w:p w14:paraId="409BCEC0" w14:textId="77777777" w:rsidR="00B84AFE" w:rsidRPr="00010CEC" w:rsidRDefault="00655908">
            <w:pPr>
              <w:jc w:val="center"/>
              <w:rPr>
                <w:rFonts w:ascii="Palatino Linotype" w:eastAsia="Palatino Linotype" w:hAnsi="Palatino Linotype" w:cs="Palatino Linotype"/>
                <w:i/>
                <w:sz w:val="22"/>
                <w:szCs w:val="22"/>
              </w:rPr>
            </w:pPr>
            <w:r w:rsidRPr="00010CEC">
              <w:rPr>
                <w:rFonts w:ascii="Palatino Linotype" w:eastAsia="Palatino Linotype" w:hAnsi="Palatino Linotype" w:cs="Palatino Linotype"/>
                <w:i/>
                <w:sz w:val="22"/>
                <w:szCs w:val="22"/>
              </w:rPr>
              <w:t>“Solicito las actas de la comisión municipal del deporte y salud del año 2022” (Sic)</w:t>
            </w:r>
          </w:p>
        </w:tc>
      </w:tr>
      <w:tr w:rsidR="00010CEC" w:rsidRPr="00010CEC" w14:paraId="17F41578" w14:textId="77777777">
        <w:tc>
          <w:tcPr>
            <w:tcW w:w="3256" w:type="dxa"/>
            <w:tcBorders>
              <w:top w:val="single" w:sz="4" w:space="0" w:color="000000"/>
              <w:left w:val="single" w:sz="4" w:space="0" w:color="000000"/>
              <w:bottom w:val="single" w:sz="4" w:space="0" w:color="000000"/>
              <w:right w:val="single" w:sz="4" w:space="0" w:color="000000"/>
            </w:tcBorders>
            <w:vAlign w:val="center"/>
          </w:tcPr>
          <w:p w14:paraId="1C607B59" w14:textId="77777777" w:rsidR="00B84AFE" w:rsidRPr="00010CEC" w:rsidRDefault="00655908">
            <w:pPr>
              <w:jc w:val="center"/>
              <w:rPr>
                <w:rFonts w:ascii="Palatino Linotype" w:eastAsia="Palatino Linotype" w:hAnsi="Palatino Linotype" w:cs="Palatino Linotype"/>
                <w:b/>
                <w:i/>
              </w:rPr>
            </w:pPr>
            <w:r w:rsidRPr="00010CEC">
              <w:rPr>
                <w:rFonts w:ascii="Palatino Linotype" w:eastAsia="Palatino Linotype" w:hAnsi="Palatino Linotype" w:cs="Palatino Linotype"/>
                <w:b/>
              </w:rPr>
              <w:t>00073/ZINACANT/IP/2023</w:t>
            </w:r>
          </w:p>
        </w:tc>
        <w:tc>
          <w:tcPr>
            <w:tcW w:w="5670" w:type="dxa"/>
            <w:tcBorders>
              <w:top w:val="single" w:sz="4" w:space="0" w:color="000000"/>
              <w:left w:val="single" w:sz="4" w:space="0" w:color="000000"/>
              <w:bottom w:val="single" w:sz="4" w:space="0" w:color="000000"/>
              <w:right w:val="single" w:sz="4" w:space="0" w:color="000000"/>
            </w:tcBorders>
            <w:vAlign w:val="center"/>
          </w:tcPr>
          <w:p w14:paraId="3C68B4FD" w14:textId="77777777" w:rsidR="00B84AFE" w:rsidRPr="00010CEC" w:rsidRDefault="00655908">
            <w:pPr>
              <w:jc w:val="center"/>
              <w:rPr>
                <w:rFonts w:ascii="Palatino Linotype" w:eastAsia="Palatino Linotype" w:hAnsi="Palatino Linotype" w:cs="Palatino Linotype"/>
                <w:i/>
                <w:sz w:val="22"/>
                <w:szCs w:val="22"/>
              </w:rPr>
            </w:pPr>
            <w:r w:rsidRPr="00010CEC">
              <w:rPr>
                <w:rFonts w:ascii="Palatino Linotype" w:eastAsia="Palatino Linotype" w:hAnsi="Palatino Linotype" w:cs="Palatino Linotype"/>
                <w:i/>
                <w:sz w:val="22"/>
                <w:szCs w:val="22"/>
              </w:rPr>
              <w:t>“Solicito todas las actas del comité de bienes muebles e inmuebles del año 2022” (Sic)</w:t>
            </w:r>
          </w:p>
        </w:tc>
      </w:tr>
    </w:tbl>
    <w:p w14:paraId="09E861FB" w14:textId="77777777" w:rsidR="00B84AFE" w:rsidRPr="00010CEC" w:rsidRDefault="00B84AFE">
      <w:pPr>
        <w:spacing w:line="360" w:lineRule="auto"/>
        <w:jc w:val="both"/>
        <w:rPr>
          <w:rFonts w:ascii="Palatino Linotype" w:eastAsia="Palatino Linotype" w:hAnsi="Palatino Linotype" w:cs="Palatino Linotype"/>
          <w:b/>
        </w:rPr>
      </w:pPr>
    </w:p>
    <w:p w14:paraId="3303954E" w14:textId="77777777" w:rsidR="00B84AFE" w:rsidRPr="00010CEC" w:rsidRDefault="00655908">
      <w:pPr>
        <w:spacing w:line="360" w:lineRule="auto"/>
        <w:jc w:val="both"/>
        <w:rPr>
          <w:rFonts w:ascii="Palatino Linotype" w:eastAsia="Palatino Linotype" w:hAnsi="Palatino Linotype" w:cs="Palatino Linotype"/>
        </w:rPr>
      </w:pPr>
      <w:r w:rsidRPr="00010CEC">
        <w:rPr>
          <w:rFonts w:ascii="Palatino Linotype" w:eastAsia="Palatino Linotype" w:hAnsi="Palatino Linotype" w:cs="Palatino Linotype"/>
          <w:b/>
        </w:rPr>
        <w:t xml:space="preserve">Modalidad elegida para la entrega de la información: </w:t>
      </w:r>
      <w:r w:rsidRPr="00010CEC">
        <w:rPr>
          <w:rFonts w:ascii="Palatino Linotype" w:eastAsia="Palatino Linotype" w:hAnsi="Palatino Linotype" w:cs="Palatino Linotype"/>
        </w:rPr>
        <w:t>a través del SAIMEX.</w:t>
      </w:r>
    </w:p>
    <w:p w14:paraId="2B8390E0" w14:textId="77777777" w:rsidR="00B84AFE" w:rsidRPr="00010CEC" w:rsidRDefault="00B84AFE">
      <w:pPr>
        <w:spacing w:line="360" w:lineRule="auto"/>
        <w:jc w:val="both"/>
        <w:rPr>
          <w:rFonts w:ascii="Palatino Linotype" w:eastAsia="Palatino Linotype" w:hAnsi="Palatino Linotype" w:cs="Palatino Linotype"/>
        </w:rPr>
      </w:pPr>
    </w:p>
    <w:p w14:paraId="7159BC69" w14:textId="77777777" w:rsidR="00B84AFE" w:rsidRPr="00010CEC" w:rsidRDefault="00655908">
      <w:pPr>
        <w:spacing w:line="360" w:lineRule="auto"/>
        <w:jc w:val="both"/>
        <w:rPr>
          <w:rFonts w:ascii="Palatino Linotype" w:eastAsia="Palatino Linotype" w:hAnsi="Palatino Linotype" w:cs="Palatino Linotype"/>
        </w:rPr>
      </w:pPr>
      <w:r w:rsidRPr="00010CEC">
        <w:rPr>
          <w:rFonts w:ascii="Palatino Linotype" w:eastAsia="Palatino Linotype" w:hAnsi="Palatino Linotype" w:cs="Palatino Linotype"/>
          <w:b/>
        </w:rPr>
        <w:t xml:space="preserve">2. Solicitud de Aclaración, </w:t>
      </w:r>
      <w:r w:rsidRPr="00010CEC">
        <w:rPr>
          <w:rFonts w:ascii="Palatino Linotype" w:eastAsia="Palatino Linotype" w:hAnsi="Palatino Linotype" w:cs="Palatino Linotype"/>
        </w:rPr>
        <w:t>Con fecha</w:t>
      </w:r>
      <w:r w:rsidRPr="00010CEC">
        <w:rPr>
          <w:rFonts w:ascii="Palatino Linotype" w:eastAsia="Palatino Linotype" w:hAnsi="Palatino Linotype" w:cs="Palatino Linotype"/>
          <w:b/>
        </w:rPr>
        <w:t xml:space="preserve"> dieciséis de enero de dos mil veintitrés,</w:t>
      </w:r>
      <w:r w:rsidRPr="00010CEC">
        <w:rPr>
          <w:rFonts w:ascii="Palatino Linotype" w:eastAsia="Palatino Linotype" w:hAnsi="Palatino Linotype" w:cs="Palatino Linotype"/>
        </w:rPr>
        <w:t xml:space="preserve"> </w:t>
      </w:r>
      <w:r w:rsidRPr="00010CEC">
        <w:rPr>
          <w:rFonts w:ascii="Palatino Linotype" w:eastAsia="Palatino Linotype" w:hAnsi="Palatino Linotype" w:cs="Palatino Linotype"/>
          <w:b/>
        </w:rPr>
        <w:t>EL SUJETO OBLIGADO</w:t>
      </w:r>
      <w:r w:rsidRPr="00010CEC">
        <w:rPr>
          <w:rFonts w:ascii="Palatino Linotype" w:eastAsia="Palatino Linotype" w:hAnsi="Palatino Linotype" w:cs="Palatino Linotype"/>
        </w:rPr>
        <w:t>, requirió a la persona solicitante para que aclarara su solicitud, la cual versa como sigue:</w:t>
      </w:r>
    </w:p>
    <w:p w14:paraId="1A9DFC96" w14:textId="77777777" w:rsidR="00B84AFE" w:rsidRPr="00010CEC" w:rsidRDefault="00B84AF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39EFC475" w14:textId="77777777" w:rsidR="00B84AFE" w:rsidRPr="00010CEC" w:rsidRDefault="0065590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010CEC">
        <w:rPr>
          <w:rFonts w:ascii="Palatino Linotype" w:eastAsia="Palatino Linotype" w:hAnsi="Palatino Linotype" w:cs="Palatino Linotype"/>
          <w:i/>
          <w:sz w:val="22"/>
          <w:szCs w:val="22"/>
        </w:rPr>
        <w:t xml:space="preserve">“Con fundamento en el </w:t>
      </w:r>
      <w:proofErr w:type="spellStart"/>
      <w:r w:rsidRPr="00010CEC">
        <w:rPr>
          <w:rFonts w:ascii="Palatino Linotype" w:eastAsia="Palatino Linotype" w:hAnsi="Palatino Linotype" w:cs="Palatino Linotype"/>
          <w:i/>
          <w:sz w:val="22"/>
          <w:szCs w:val="22"/>
        </w:rPr>
        <w:t>articulo</w:t>
      </w:r>
      <w:proofErr w:type="spellEnd"/>
      <w:r w:rsidRPr="00010CEC">
        <w:rPr>
          <w:rFonts w:ascii="Palatino Linotype" w:eastAsia="Palatino Linotype" w:hAnsi="Palatino Linotype" w:cs="Palatino Linotype"/>
          <w:i/>
          <w:sz w:val="22"/>
          <w:szCs w:val="22"/>
        </w:rPr>
        <w:t xml:space="preserve"> 159 de la Ley de Transparencia y Acceso a la Información Pública del Estado de México y Municipios, se le requiere para que dentro del plazo de diez días hábiles realice lo siguiente:</w:t>
      </w:r>
    </w:p>
    <w:p w14:paraId="3E509EA9" w14:textId="77777777" w:rsidR="00B84AFE" w:rsidRPr="00010CEC" w:rsidRDefault="0065590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010CEC">
        <w:rPr>
          <w:rFonts w:ascii="Palatino Linotype" w:eastAsia="Palatino Linotype" w:hAnsi="Palatino Linotype" w:cs="Palatino Linotype"/>
          <w:i/>
          <w:sz w:val="22"/>
          <w:szCs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35E39149" w14:textId="77777777" w:rsidR="00B84AFE" w:rsidRPr="00010CEC" w:rsidRDefault="0065590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010CEC">
        <w:rPr>
          <w:rFonts w:ascii="Palatino Linotype" w:eastAsia="Palatino Linotype" w:hAnsi="Palatino Linotype" w:cs="Palatino Linotype"/>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764979D4" w14:textId="77777777" w:rsidR="00B84AFE" w:rsidRPr="00010CEC" w:rsidRDefault="0065590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010CEC">
        <w:rPr>
          <w:rFonts w:ascii="Palatino Linotype" w:eastAsia="Palatino Linotype" w:hAnsi="Palatino Linotype" w:cs="Palatino Linotype"/>
          <w:i/>
          <w:sz w:val="22"/>
          <w:szCs w:val="22"/>
        </w:rPr>
        <w:t>ATENTAMENTE</w:t>
      </w:r>
    </w:p>
    <w:p w14:paraId="7BD3B1D3" w14:textId="77777777" w:rsidR="00B84AFE" w:rsidRPr="00010CEC" w:rsidRDefault="0065590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010CEC">
        <w:rPr>
          <w:rFonts w:ascii="Palatino Linotype" w:eastAsia="Palatino Linotype" w:hAnsi="Palatino Linotype" w:cs="Palatino Linotype"/>
          <w:i/>
          <w:sz w:val="22"/>
          <w:szCs w:val="22"/>
        </w:rPr>
        <w:t xml:space="preserve">ING. JESUS EMMANUEL ENCASTIN RENDON” /Sic) </w:t>
      </w:r>
    </w:p>
    <w:p w14:paraId="0359D694" w14:textId="77777777" w:rsidR="00B84AFE" w:rsidRPr="00010CEC" w:rsidRDefault="00B84AF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2889A709" w14:textId="77777777" w:rsidR="00B84AFE" w:rsidRPr="00010CEC" w:rsidRDefault="00655908">
      <w:pPr>
        <w:spacing w:line="360" w:lineRule="auto"/>
        <w:jc w:val="both"/>
        <w:rPr>
          <w:rFonts w:ascii="Palatino Linotype" w:eastAsia="Palatino Linotype" w:hAnsi="Palatino Linotype" w:cs="Palatino Linotype"/>
        </w:rPr>
      </w:pPr>
      <w:r w:rsidRPr="00010CEC">
        <w:rPr>
          <w:rFonts w:ascii="Palatino Linotype" w:eastAsia="Palatino Linotype" w:hAnsi="Palatino Linotype" w:cs="Palatino Linotype"/>
          <w:b/>
        </w:rPr>
        <w:t>3. Aclaración de Solicitud.</w:t>
      </w:r>
      <w:r w:rsidRPr="00010CEC">
        <w:rPr>
          <w:rFonts w:ascii="Palatino Linotype" w:eastAsia="Palatino Linotype" w:hAnsi="Palatino Linotype" w:cs="Palatino Linotype"/>
        </w:rPr>
        <w:t xml:space="preserve"> Con fecha </w:t>
      </w:r>
      <w:r w:rsidRPr="00010CEC">
        <w:rPr>
          <w:rFonts w:ascii="Palatino Linotype" w:eastAsia="Palatino Linotype" w:hAnsi="Palatino Linotype" w:cs="Palatino Linotype"/>
          <w:b/>
        </w:rPr>
        <w:t>dieciséis de enero de dos mil veintitrés,</w:t>
      </w:r>
      <w:r w:rsidRPr="00010CEC">
        <w:rPr>
          <w:rFonts w:ascii="Palatino Linotype" w:eastAsia="Palatino Linotype" w:hAnsi="Palatino Linotype" w:cs="Palatino Linotype"/>
        </w:rPr>
        <w:t xml:space="preserve"> la persona solicitante aclaró las solicitudes de acceso a la información pública a través del SAIMEX, refiriendo que:</w:t>
      </w:r>
    </w:p>
    <w:p w14:paraId="43D9D1BF" w14:textId="77777777" w:rsidR="00B84AFE" w:rsidRPr="00010CEC" w:rsidRDefault="00B84AF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16505F2F" w14:textId="77777777" w:rsidR="00B84AFE" w:rsidRPr="00010CEC" w:rsidRDefault="0065590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010CEC">
        <w:rPr>
          <w:rFonts w:ascii="Palatino Linotype" w:eastAsia="Palatino Linotype" w:hAnsi="Palatino Linotype" w:cs="Palatino Linotype"/>
          <w:i/>
          <w:sz w:val="22"/>
          <w:szCs w:val="22"/>
        </w:rPr>
        <w:t>“LA SOLICITUD ES MUY CLARA, OJALA ENTIENDA EL PSEUDO TITULAR DE TRANSPARENCIA QUE CON METER ACLARACIONES, NO DEBEN DEJAR DE RESPONDER LAS SOLICITUDES, ESPEREMOS YA LE IMPONGAN UNA MULTA POR SER OMISOS EN LAS RESPUESTAS” (Sic)</w:t>
      </w:r>
    </w:p>
    <w:p w14:paraId="24605CE7" w14:textId="77777777" w:rsidR="00B84AFE" w:rsidRPr="00010CEC" w:rsidRDefault="00B84AF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1FD8C0B1" w14:textId="77777777" w:rsidR="00B84AFE" w:rsidRPr="00010CEC" w:rsidRDefault="00655908">
      <w:pPr>
        <w:spacing w:line="360" w:lineRule="auto"/>
        <w:jc w:val="both"/>
        <w:rPr>
          <w:rFonts w:ascii="Palatino Linotype" w:eastAsia="Palatino Linotype" w:hAnsi="Palatino Linotype" w:cs="Palatino Linotype"/>
        </w:rPr>
      </w:pPr>
      <w:r w:rsidRPr="00010CEC">
        <w:rPr>
          <w:rFonts w:ascii="Palatino Linotype" w:eastAsia="Palatino Linotype" w:hAnsi="Palatino Linotype" w:cs="Palatino Linotype"/>
          <w:b/>
        </w:rPr>
        <w:t>4. Interposición de los recursos de revisión</w:t>
      </w:r>
      <w:r w:rsidRPr="00010CEC">
        <w:rPr>
          <w:rFonts w:ascii="Palatino Linotype" w:eastAsia="Palatino Linotype" w:hAnsi="Palatino Linotype" w:cs="Palatino Linotype"/>
        </w:rPr>
        <w:t xml:space="preserve">. Inconforme la persona solicitante con la falta de respuestas del </w:t>
      </w:r>
      <w:r w:rsidRPr="00010CEC">
        <w:rPr>
          <w:rFonts w:ascii="Palatino Linotype" w:eastAsia="Palatino Linotype" w:hAnsi="Palatino Linotype" w:cs="Palatino Linotype"/>
          <w:b/>
        </w:rPr>
        <w:t>SUJETO OBLIGADO</w:t>
      </w:r>
      <w:r w:rsidRPr="00010CEC">
        <w:rPr>
          <w:rFonts w:ascii="Palatino Linotype" w:eastAsia="Palatino Linotype" w:hAnsi="Palatino Linotype" w:cs="Palatino Linotype"/>
        </w:rPr>
        <w:t xml:space="preserve">, con fecha </w:t>
      </w:r>
      <w:r w:rsidRPr="00010CEC">
        <w:rPr>
          <w:rFonts w:ascii="Palatino Linotype" w:eastAsia="Palatino Linotype" w:hAnsi="Palatino Linotype" w:cs="Palatino Linotype"/>
          <w:b/>
        </w:rPr>
        <w:t xml:space="preserve">trece de febrero de dos mil veintitrés </w:t>
      </w:r>
      <w:r w:rsidRPr="00010CEC">
        <w:rPr>
          <w:rFonts w:ascii="Palatino Linotype" w:eastAsia="Palatino Linotype" w:hAnsi="Palatino Linotype" w:cs="Palatino Linotype"/>
        </w:rPr>
        <w:t>interpuso los recursos de revisión a través de SAIMEX, expresando lo siguiente:</w:t>
      </w:r>
    </w:p>
    <w:p w14:paraId="596517AC" w14:textId="77777777" w:rsidR="00B84AFE" w:rsidRPr="00010CEC" w:rsidRDefault="00B84AFE">
      <w:pPr>
        <w:spacing w:line="360" w:lineRule="auto"/>
        <w:jc w:val="both"/>
        <w:rPr>
          <w:rFonts w:ascii="Palatino Linotype" w:eastAsia="Palatino Linotype" w:hAnsi="Palatino Linotype" w:cs="Palatino Linotype"/>
        </w:rPr>
      </w:pPr>
    </w:p>
    <w:p w14:paraId="164A055E" w14:textId="77777777" w:rsidR="00B84AFE" w:rsidRPr="00010CEC" w:rsidRDefault="00655908">
      <w:pPr>
        <w:spacing w:line="360" w:lineRule="auto"/>
        <w:jc w:val="both"/>
        <w:rPr>
          <w:rFonts w:ascii="Palatino Linotype" w:eastAsia="Palatino Linotype" w:hAnsi="Palatino Linotype" w:cs="Palatino Linotype"/>
          <w:b/>
        </w:rPr>
      </w:pPr>
      <w:r w:rsidRPr="00010CEC">
        <w:rPr>
          <w:rFonts w:ascii="Palatino Linotype" w:eastAsia="Palatino Linotype" w:hAnsi="Palatino Linotype" w:cs="Palatino Linotype"/>
          <w:b/>
        </w:rPr>
        <w:t xml:space="preserve">Acto impugnado: </w:t>
      </w:r>
    </w:p>
    <w:p w14:paraId="30BC9F7F" w14:textId="77777777" w:rsidR="00B84AFE" w:rsidRPr="00010CEC" w:rsidRDefault="00B84AF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4F3F9564" w14:textId="77777777" w:rsidR="00B84AFE" w:rsidRPr="00010CEC" w:rsidRDefault="0065590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010CEC">
        <w:rPr>
          <w:rFonts w:ascii="Palatino Linotype" w:eastAsia="Palatino Linotype" w:hAnsi="Palatino Linotype" w:cs="Palatino Linotype"/>
          <w:i/>
          <w:sz w:val="22"/>
          <w:szCs w:val="22"/>
        </w:rPr>
        <w:t>“NO ENTREGA INFORMACIÓN NUEVAMENTE” (Sic)</w:t>
      </w:r>
    </w:p>
    <w:p w14:paraId="5552F764" w14:textId="77777777" w:rsidR="00B84AFE" w:rsidRPr="00010CEC" w:rsidRDefault="00B84AF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6AE99DE7" w14:textId="77777777" w:rsidR="00B84AFE" w:rsidRPr="00010CEC" w:rsidRDefault="00655908">
      <w:pPr>
        <w:spacing w:line="360" w:lineRule="auto"/>
        <w:jc w:val="both"/>
        <w:rPr>
          <w:rFonts w:ascii="Palatino Linotype" w:eastAsia="Palatino Linotype" w:hAnsi="Palatino Linotype" w:cs="Palatino Linotype"/>
        </w:rPr>
      </w:pPr>
      <w:bookmarkStart w:id="3" w:name="_heading=h.tyjcwt" w:colFirst="0" w:colLast="0"/>
      <w:bookmarkEnd w:id="3"/>
      <w:r w:rsidRPr="00010CEC">
        <w:rPr>
          <w:rFonts w:ascii="Palatino Linotype" w:eastAsia="Palatino Linotype" w:hAnsi="Palatino Linotype" w:cs="Palatino Linotype"/>
          <w:b/>
        </w:rPr>
        <w:t>Razones o motivos de inconformidad</w:t>
      </w:r>
      <w:r w:rsidRPr="00010CEC">
        <w:rPr>
          <w:rFonts w:ascii="Palatino Linotype" w:eastAsia="Palatino Linotype" w:hAnsi="Palatino Linotype" w:cs="Palatino Linotype"/>
        </w:rPr>
        <w:t>:</w:t>
      </w:r>
    </w:p>
    <w:p w14:paraId="1F5B9A4F" w14:textId="77777777" w:rsidR="00B84AFE" w:rsidRPr="00010CEC" w:rsidRDefault="00B84AF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183B980D" w14:textId="77777777" w:rsidR="00B84AFE" w:rsidRPr="00010CEC" w:rsidRDefault="0065590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010CEC">
        <w:rPr>
          <w:rFonts w:ascii="Palatino Linotype" w:eastAsia="Palatino Linotype" w:hAnsi="Palatino Linotype" w:cs="Palatino Linotype"/>
          <w:i/>
          <w:sz w:val="22"/>
          <w:szCs w:val="22"/>
        </w:rPr>
        <w:t xml:space="preserve"> “NO ENTREGA INFORMACIÓN NUEVAMENTE " (Sic)</w:t>
      </w:r>
    </w:p>
    <w:p w14:paraId="4144EBE9" w14:textId="77777777" w:rsidR="00B84AFE" w:rsidRPr="00010CEC" w:rsidRDefault="00B84AF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0C1B2489" w14:textId="77777777" w:rsidR="00B84AFE" w:rsidRPr="00010CEC" w:rsidRDefault="00655908">
      <w:pPr>
        <w:spacing w:line="360" w:lineRule="auto"/>
        <w:jc w:val="both"/>
        <w:rPr>
          <w:rFonts w:ascii="Palatino Linotype" w:eastAsia="Palatino Linotype" w:hAnsi="Palatino Linotype" w:cs="Palatino Linotype"/>
        </w:rPr>
      </w:pPr>
      <w:r w:rsidRPr="00010CEC">
        <w:rPr>
          <w:rFonts w:ascii="Palatino Linotype" w:eastAsia="Palatino Linotype" w:hAnsi="Palatino Linotype" w:cs="Palatino Linotype"/>
          <w:b/>
        </w:rPr>
        <w:t xml:space="preserve">5. Turno. </w:t>
      </w:r>
      <w:r w:rsidRPr="00010CEC">
        <w:rPr>
          <w:rFonts w:ascii="Palatino Linotype" w:eastAsia="Palatino Linotype" w:hAnsi="Palatino Linotype" w:cs="Palatino Linotype"/>
        </w:rPr>
        <w:t>De conformidad con el artículo 185 fracción I de la Ley de Transparencia y Acceso a la Información Pública del Estado de México y Municipios el recurso de revisión de número</w:t>
      </w:r>
      <w:r w:rsidRPr="00010CEC">
        <w:rPr>
          <w:rFonts w:ascii="Palatino Linotype" w:eastAsia="Palatino Linotype" w:hAnsi="Palatino Linotype" w:cs="Palatino Linotype"/>
          <w:b/>
        </w:rPr>
        <w:t xml:space="preserve"> 00709/INFOEM/IP/RR/2023</w:t>
      </w:r>
      <w:r w:rsidRPr="00010CEC">
        <w:rPr>
          <w:rFonts w:ascii="Palatino Linotype" w:eastAsia="Palatino Linotype" w:hAnsi="Palatino Linotype" w:cs="Palatino Linotype"/>
        </w:rPr>
        <w:t>,</w:t>
      </w:r>
      <w:r w:rsidRPr="00010CEC">
        <w:rPr>
          <w:rFonts w:ascii="Palatino Linotype" w:eastAsia="Palatino Linotype" w:hAnsi="Palatino Linotype" w:cs="Palatino Linotype"/>
          <w:b/>
        </w:rPr>
        <w:t xml:space="preserve"> </w:t>
      </w:r>
      <w:r w:rsidRPr="00010CEC">
        <w:rPr>
          <w:rFonts w:ascii="Palatino Linotype" w:eastAsia="Palatino Linotype" w:hAnsi="Palatino Linotype" w:cs="Palatino Linotype"/>
        </w:rPr>
        <w:t xml:space="preserve">fue turnado a la </w:t>
      </w:r>
      <w:r w:rsidRPr="00010CEC">
        <w:rPr>
          <w:rFonts w:ascii="Palatino Linotype" w:eastAsia="Palatino Linotype" w:hAnsi="Palatino Linotype" w:cs="Palatino Linotype"/>
          <w:b/>
        </w:rPr>
        <w:t>Comisionada Guadalupe Ramírez Peña;</w:t>
      </w:r>
      <w:r w:rsidRPr="00010CEC">
        <w:rPr>
          <w:rFonts w:ascii="Palatino Linotype" w:eastAsia="Palatino Linotype" w:hAnsi="Palatino Linotype" w:cs="Palatino Linotype"/>
        </w:rPr>
        <w:t xml:space="preserve"> y el recurso </w:t>
      </w:r>
      <w:r w:rsidRPr="00010CEC">
        <w:rPr>
          <w:rFonts w:ascii="Palatino Linotype" w:eastAsia="Palatino Linotype" w:hAnsi="Palatino Linotype" w:cs="Palatino Linotype"/>
          <w:b/>
        </w:rPr>
        <w:t>00710/INFOEM/IP/RR/2023</w:t>
      </w:r>
      <w:r w:rsidRPr="00010CEC">
        <w:rPr>
          <w:rFonts w:ascii="Palatino Linotype" w:eastAsia="Palatino Linotype" w:hAnsi="Palatino Linotype" w:cs="Palatino Linotype"/>
        </w:rPr>
        <w:t xml:space="preserve"> al </w:t>
      </w:r>
      <w:r w:rsidRPr="00010CEC">
        <w:rPr>
          <w:rFonts w:ascii="Palatino Linotype" w:eastAsia="Palatino Linotype" w:hAnsi="Palatino Linotype" w:cs="Palatino Linotype"/>
          <w:b/>
        </w:rPr>
        <w:lastRenderedPageBreak/>
        <w:t xml:space="preserve">Comisionado Presidente José Martínez Vilchis, </w:t>
      </w:r>
      <w:r w:rsidRPr="00010CEC">
        <w:rPr>
          <w:rFonts w:ascii="Palatino Linotype" w:eastAsia="Palatino Linotype" w:hAnsi="Palatino Linotype" w:cs="Palatino Linotype"/>
        </w:rPr>
        <w:t xml:space="preserve">a efecto de presentar al Pleno el proyecto de resolución correspondiente. </w:t>
      </w:r>
    </w:p>
    <w:p w14:paraId="08555BE9" w14:textId="77777777" w:rsidR="00B84AFE" w:rsidRPr="00010CEC" w:rsidRDefault="00B84AFE">
      <w:pPr>
        <w:spacing w:line="360" w:lineRule="auto"/>
        <w:ind w:right="51"/>
        <w:jc w:val="both"/>
        <w:rPr>
          <w:rFonts w:ascii="Palatino Linotype" w:eastAsia="Palatino Linotype" w:hAnsi="Palatino Linotype" w:cs="Palatino Linotype"/>
        </w:rPr>
      </w:pPr>
    </w:p>
    <w:p w14:paraId="4DB3BFB4" w14:textId="77777777" w:rsidR="00B84AFE" w:rsidRPr="00010CEC" w:rsidRDefault="00655908">
      <w:pPr>
        <w:spacing w:line="360" w:lineRule="auto"/>
        <w:jc w:val="both"/>
        <w:rPr>
          <w:rFonts w:ascii="Palatino Linotype" w:eastAsia="Palatino Linotype" w:hAnsi="Palatino Linotype" w:cs="Palatino Linotype"/>
        </w:rPr>
      </w:pPr>
      <w:r w:rsidRPr="00010CEC">
        <w:rPr>
          <w:rFonts w:ascii="Palatino Linotype" w:eastAsia="Palatino Linotype" w:hAnsi="Palatino Linotype" w:cs="Palatino Linotype"/>
          <w:b/>
        </w:rPr>
        <w:t>6. Admisión de los recursos de revisión.</w:t>
      </w:r>
      <w:r w:rsidRPr="00010CEC">
        <w:rPr>
          <w:rFonts w:ascii="Palatino Linotype" w:eastAsia="Palatino Linotype" w:hAnsi="Palatino Linotype" w:cs="Palatino Linotype"/>
        </w:rPr>
        <w:t xml:space="preserve"> Con fechas</w:t>
      </w:r>
      <w:r w:rsidRPr="00010CEC">
        <w:rPr>
          <w:rFonts w:ascii="Palatino Linotype" w:eastAsia="Palatino Linotype" w:hAnsi="Palatino Linotype" w:cs="Palatino Linotype"/>
          <w:b/>
        </w:rPr>
        <w:t xml:space="preserve"> quince </w:t>
      </w:r>
      <w:r w:rsidRPr="00010CEC">
        <w:rPr>
          <w:rFonts w:ascii="Palatino Linotype" w:eastAsia="Palatino Linotype" w:hAnsi="Palatino Linotype" w:cs="Palatino Linotype"/>
        </w:rPr>
        <w:t>y</w:t>
      </w:r>
      <w:r w:rsidRPr="00010CEC">
        <w:rPr>
          <w:rFonts w:ascii="Palatino Linotype" w:eastAsia="Palatino Linotype" w:hAnsi="Palatino Linotype" w:cs="Palatino Linotype"/>
          <w:b/>
        </w:rPr>
        <w:t xml:space="preserve"> dieciséis de febrero de dos mil veintitrés, </w:t>
      </w:r>
      <w:r w:rsidRPr="00010CEC">
        <w:rPr>
          <w:rFonts w:ascii="Palatino Linotype" w:eastAsia="Palatino Linotype" w:hAnsi="Palatino Linotype" w:cs="Palatino Linotype"/>
        </w:rPr>
        <w:t xml:space="preserve">este Instituto de Transparencia, Acceso a la Información Pública y Protección de Datos Personales del Estado de México y Municipios, se admitieron a trámite los recursos de revisión de mérito. </w:t>
      </w:r>
    </w:p>
    <w:p w14:paraId="03CE2FDD" w14:textId="77777777" w:rsidR="00B84AFE" w:rsidRPr="00010CEC" w:rsidRDefault="00B84AFE">
      <w:pPr>
        <w:spacing w:line="360" w:lineRule="auto"/>
        <w:jc w:val="both"/>
        <w:rPr>
          <w:rFonts w:ascii="Palatino Linotype" w:eastAsia="Palatino Linotype" w:hAnsi="Palatino Linotype" w:cs="Palatino Linotype"/>
        </w:rPr>
      </w:pPr>
    </w:p>
    <w:p w14:paraId="180EF21A" w14:textId="77777777" w:rsidR="00B84AFE" w:rsidRPr="00010CEC" w:rsidRDefault="00655908">
      <w:pPr>
        <w:spacing w:line="360" w:lineRule="auto"/>
        <w:jc w:val="both"/>
        <w:rPr>
          <w:rFonts w:ascii="Palatino Linotype" w:eastAsia="Palatino Linotype" w:hAnsi="Palatino Linotype" w:cs="Palatino Linotype"/>
          <w:b/>
        </w:rPr>
      </w:pPr>
      <w:r w:rsidRPr="00010CEC">
        <w:rPr>
          <w:rFonts w:ascii="Palatino Linotype" w:eastAsia="Palatino Linotype" w:hAnsi="Palatino Linotype" w:cs="Palatino Linotype"/>
          <w:b/>
        </w:rPr>
        <w:t>7. Acumulación de los recursos de revisión.</w:t>
      </w:r>
      <w:r w:rsidRPr="00010CEC">
        <w:rPr>
          <w:rFonts w:ascii="Palatino Linotype" w:eastAsia="Palatino Linotype" w:hAnsi="Palatino Linotype" w:cs="Palatino Linotype"/>
        </w:rPr>
        <w:t xml:space="preserve"> Con la finalidad de evitar resoluciones contrarias y por advertirse una conexidad de la causa, con fundamento en el artículo 195 de la Ley de Transparencia y Acceso a la Información Pública del Estado de México y Municipios, y el artículo 18 del Código de Procedimientos Administrativos del Estado de México, el Pleno de este Instituto, en la </w:t>
      </w:r>
      <w:r w:rsidRPr="00010CEC">
        <w:rPr>
          <w:rFonts w:ascii="Palatino Linotype" w:eastAsia="Palatino Linotype" w:hAnsi="Palatino Linotype" w:cs="Palatino Linotype"/>
          <w:b/>
        </w:rPr>
        <w:t>Séptima Sesión Ordinaria</w:t>
      </w:r>
      <w:r w:rsidRPr="00010CEC">
        <w:rPr>
          <w:rFonts w:ascii="Palatino Linotype" w:eastAsia="Palatino Linotype" w:hAnsi="Palatino Linotype" w:cs="Palatino Linotype"/>
        </w:rPr>
        <w:t xml:space="preserve"> de fecha veintidós de febrero de dos mil veintitrés, se determinó que la Ponente de los recursos aquí estudiados sería la </w:t>
      </w:r>
      <w:r w:rsidRPr="00010CEC">
        <w:rPr>
          <w:rFonts w:ascii="Palatino Linotype" w:eastAsia="Palatino Linotype" w:hAnsi="Palatino Linotype" w:cs="Palatino Linotype"/>
          <w:b/>
        </w:rPr>
        <w:t xml:space="preserve">Comisionada Guadalupe Ramírez Peña. </w:t>
      </w:r>
    </w:p>
    <w:p w14:paraId="106A877F" w14:textId="77777777" w:rsidR="00B84AFE" w:rsidRPr="00010CEC" w:rsidRDefault="00B84AFE">
      <w:pPr>
        <w:spacing w:line="360" w:lineRule="auto"/>
        <w:jc w:val="both"/>
        <w:rPr>
          <w:rFonts w:ascii="Palatino Linotype" w:eastAsia="Palatino Linotype" w:hAnsi="Palatino Linotype" w:cs="Palatino Linotype"/>
        </w:rPr>
      </w:pPr>
    </w:p>
    <w:p w14:paraId="61DCC184" w14:textId="77777777" w:rsidR="00B84AFE" w:rsidRPr="00010CEC" w:rsidRDefault="00655908">
      <w:pPr>
        <w:spacing w:line="360" w:lineRule="auto"/>
        <w:ind w:right="49"/>
        <w:jc w:val="both"/>
        <w:rPr>
          <w:rFonts w:ascii="Palatino Linotype" w:eastAsia="Palatino Linotype" w:hAnsi="Palatino Linotype" w:cs="Palatino Linotype"/>
        </w:rPr>
      </w:pPr>
      <w:bookmarkStart w:id="4" w:name="_heading=h.2s8eyo1" w:colFirst="0" w:colLast="0"/>
      <w:bookmarkEnd w:id="4"/>
      <w:r w:rsidRPr="00010CEC">
        <w:rPr>
          <w:rFonts w:ascii="Palatino Linotype" w:eastAsia="Palatino Linotype" w:hAnsi="Palatino Linotype" w:cs="Palatino Linotype"/>
          <w:b/>
        </w:rPr>
        <w:t>8. Manifestaciones</w:t>
      </w:r>
      <w:r w:rsidRPr="00010CEC">
        <w:rPr>
          <w:rFonts w:ascii="Palatino Linotype" w:eastAsia="Palatino Linotype" w:hAnsi="Palatino Linotype" w:cs="Palatino Linotype"/>
        </w:rPr>
        <w:t xml:space="preserve">. De las constancias que integran el expediente electrónico en que se actúa, se advierte que tanto </w:t>
      </w:r>
      <w:r w:rsidRPr="00010CEC">
        <w:rPr>
          <w:rFonts w:ascii="Palatino Linotype" w:eastAsia="Palatino Linotype" w:hAnsi="Palatino Linotype" w:cs="Palatino Linotype"/>
          <w:b/>
        </w:rPr>
        <w:t>LA PARTE RECURRENTE</w:t>
      </w:r>
      <w:r w:rsidRPr="00010CEC">
        <w:rPr>
          <w:rFonts w:ascii="Palatino Linotype" w:eastAsia="Palatino Linotype" w:hAnsi="Palatino Linotype" w:cs="Palatino Linotype"/>
        </w:rPr>
        <w:t xml:space="preserve"> como </w:t>
      </w:r>
      <w:r w:rsidRPr="00010CEC">
        <w:rPr>
          <w:rFonts w:ascii="Palatino Linotype" w:eastAsia="Palatino Linotype" w:hAnsi="Palatino Linotype" w:cs="Palatino Linotype"/>
          <w:b/>
        </w:rPr>
        <w:t xml:space="preserve">EL SUJETO OBLIGADO </w:t>
      </w:r>
      <w:r w:rsidRPr="00010CEC">
        <w:rPr>
          <w:rFonts w:ascii="Palatino Linotype" w:eastAsia="Palatino Linotype" w:hAnsi="Palatino Linotype" w:cs="Palatino Linotype"/>
        </w:rPr>
        <w:t xml:space="preserve">dejaron de remitir sus manifestaciones e Informe Justificado, respectivamente, situación que se ilustra a modo de ejemplo por ser idéntica en todos los casos: </w:t>
      </w:r>
    </w:p>
    <w:p w14:paraId="6CF8CF80" w14:textId="77777777" w:rsidR="00B84AFE" w:rsidRPr="00010CEC" w:rsidRDefault="00B84AFE">
      <w:pPr>
        <w:spacing w:line="360" w:lineRule="auto"/>
        <w:ind w:right="49"/>
        <w:jc w:val="both"/>
      </w:pPr>
    </w:p>
    <w:p w14:paraId="203D4695" w14:textId="77777777" w:rsidR="00B84AFE" w:rsidRPr="00010CEC" w:rsidRDefault="00655908">
      <w:pPr>
        <w:spacing w:line="360" w:lineRule="auto"/>
        <w:ind w:right="49"/>
        <w:jc w:val="center"/>
        <w:rPr>
          <w:rFonts w:ascii="Palatino Linotype" w:eastAsia="Palatino Linotype" w:hAnsi="Palatino Linotype" w:cs="Palatino Linotype"/>
        </w:rPr>
      </w:pPr>
      <w:r w:rsidRPr="00010CEC">
        <w:rPr>
          <w:noProof/>
          <w:lang w:eastAsia="es-MX"/>
        </w:rPr>
        <w:lastRenderedPageBreak/>
        <w:drawing>
          <wp:inline distT="0" distB="0" distL="0" distR="0" wp14:anchorId="12A384DF" wp14:editId="262D114A">
            <wp:extent cx="4113702" cy="994904"/>
            <wp:effectExtent l="0" t="0" r="0" b="0"/>
            <wp:docPr id="7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l="25600" t="30909" r="25621" b="48119"/>
                    <a:stretch>
                      <a:fillRect/>
                    </a:stretch>
                  </pic:blipFill>
                  <pic:spPr>
                    <a:xfrm>
                      <a:off x="0" y="0"/>
                      <a:ext cx="4113702" cy="994904"/>
                    </a:xfrm>
                    <a:prstGeom prst="rect">
                      <a:avLst/>
                    </a:prstGeom>
                    <a:ln/>
                  </pic:spPr>
                </pic:pic>
              </a:graphicData>
            </a:graphic>
          </wp:inline>
        </w:drawing>
      </w:r>
    </w:p>
    <w:p w14:paraId="69C976F3" w14:textId="77777777" w:rsidR="00B84AFE" w:rsidRPr="00010CEC" w:rsidRDefault="00B84AFE">
      <w:pPr>
        <w:spacing w:line="360" w:lineRule="auto"/>
        <w:ind w:right="49"/>
        <w:jc w:val="both"/>
        <w:rPr>
          <w:rFonts w:ascii="Palatino Linotype" w:eastAsia="Palatino Linotype" w:hAnsi="Palatino Linotype" w:cs="Palatino Linotype"/>
        </w:rPr>
      </w:pPr>
    </w:p>
    <w:p w14:paraId="70E54AA6" w14:textId="77777777" w:rsidR="00B84AFE" w:rsidRPr="00010CEC" w:rsidRDefault="00655908">
      <w:pPr>
        <w:spacing w:line="360" w:lineRule="auto"/>
        <w:jc w:val="both"/>
        <w:rPr>
          <w:rFonts w:ascii="Palatino Linotype" w:eastAsia="Palatino Linotype" w:hAnsi="Palatino Linotype" w:cs="Palatino Linotype"/>
        </w:rPr>
      </w:pPr>
      <w:bookmarkStart w:id="5" w:name="_heading=h.3rdcrjn" w:colFirst="0" w:colLast="0"/>
      <w:bookmarkEnd w:id="5"/>
      <w:r w:rsidRPr="00010CEC">
        <w:rPr>
          <w:rFonts w:ascii="Palatino Linotype" w:eastAsia="Palatino Linotype" w:hAnsi="Palatino Linotype" w:cs="Palatino Linotype"/>
          <w:b/>
        </w:rPr>
        <w:t xml:space="preserve">9. Cierre de instrucción. </w:t>
      </w:r>
      <w:r w:rsidRPr="00010CEC">
        <w:rPr>
          <w:rFonts w:ascii="Palatino Linotype" w:eastAsia="Palatino Linotype" w:hAnsi="Palatino Linotype" w:cs="Palatino Linotype"/>
        </w:rPr>
        <w:t xml:space="preserve">Una vez transcurrido el periodo otorgado a las partes para realizar sus manifestaciones y no habiendo documentos que integrar a los expedientes, con fecha </w:t>
      </w:r>
      <w:r w:rsidRPr="00010CEC">
        <w:rPr>
          <w:rFonts w:ascii="Palatino Linotype" w:eastAsia="Palatino Linotype" w:hAnsi="Palatino Linotype" w:cs="Palatino Linotype"/>
          <w:b/>
        </w:rPr>
        <w:t>veintiocho de febrero de dos mil veintitrés,</w:t>
      </w:r>
      <w:r w:rsidRPr="00010CEC">
        <w:rPr>
          <w:rFonts w:ascii="Palatino Linotype" w:eastAsia="Palatino Linotype" w:hAnsi="Palatino Linotype" w:cs="Palatino Linotype"/>
        </w:rPr>
        <w:t xml:space="preserve"> la </w:t>
      </w:r>
      <w:r w:rsidRPr="00010CEC">
        <w:rPr>
          <w:rFonts w:ascii="Palatino Linotype" w:eastAsia="Palatino Linotype" w:hAnsi="Palatino Linotype" w:cs="Palatino Linotype"/>
          <w:b/>
        </w:rPr>
        <w:t>Comisionada Ponente</w:t>
      </w:r>
      <w:r w:rsidRPr="00010CEC">
        <w:rPr>
          <w:rFonts w:ascii="Palatino Linotype" w:eastAsia="Palatino Linotype" w:hAnsi="Palatino Linotype" w:cs="Palatino Linotype"/>
        </w:rPr>
        <w:t xml:space="preserve"> determinó el cierre de instrucción en términos de la fracción VI del artículo 185 de la Ley de Transparencia y Acceso a la Información Pública del Estado de México y Municipios.</w:t>
      </w:r>
    </w:p>
    <w:p w14:paraId="276DC49B" w14:textId="77777777" w:rsidR="00B84AFE" w:rsidRPr="00010CEC" w:rsidRDefault="00B84AFE">
      <w:pPr>
        <w:spacing w:line="360" w:lineRule="auto"/>
        <w:jc w:val="both"/>
        <w:rPr>
          <w:rFonts w:ascii="Palatino Linotype" w:eastAsia="Palatino Linotype" w:hAnsi="Palatino Linotype" w:cs="Palatino Linotype"/>
        </w:rPr>
      </w:pPr>
    </w:p>
    <w:p w14:paraId="391C435A" w14:textId="77777777" w:rsidR="00B84AFE" w:rsidRPr="00010CEC" w:rsidRDefault="00655908">
      <w:pPr>
        <w:spacing w:line="360" w:lineRule="auto"/>
        <w:jc w:val="both"/>
        <w:rPr>
          <w:rFonts w:ascii="Palatino Linotype" w:eastAsia="Palatino Linotype" w:hAnsi="Palatino Linotype" w:cs="Palatino Linotype"/>
        </w:rPr>
      </w:pPr>
      <w:r w:rsidRPr="00010CEC">
        <w:rPr>
          <w:rFonts w:ascii="Palatino Linotype" w:eastAsia="Palatino Linotype" w:hAnsi="Palatino Linotype" w:cs="Palatino Linotype"/>
          <w:b/>
        </w:rPr>
        <w:t>10. Resolución del recurso de revisión.</w:t>
      </w:r>
      <w:r w:rsidRPr="00010CEC">
        <w:rPr>
          <w:rFonts w:ascii="Palatino Linotype" w:eastAsia="Palatino Linotype" w:hAnsi="Palatino Linotype" w:cs="Palatino Linotype"/>
        </w:rPr>
        <w:t xml:space="preserve"> Con fecha</w:t>
      </w:r>
      <w:r w:rsidRPr="00010CEC">
        <w:rPr>
          <w:rFonts w:ascii="Palatino Linotype" w:eastAsia="Palatino Linotype" w:hAnsi="Palatino Linotype" w:cs="Palatino Linotype"/>
          <w:b/>
        </w:rPr>
        <w:t xml:space="preserve"> quince de marzo de dos mil veintitrés, </w:t>
      </w:r>
      <w:r w:rsidRPr="00010CEC">
        <w:rPr>
          <w:rFonts w:ascii="Palatino Linotype" w:eastAsia="Palatino Linotype" w:hAnsi="Palatino Linotype" w:cs="Palatino Linotype"/>
        </w:rPr>
        <w:t xml:space="preserve">el Pleno del </w:t>
      </w:r>
      <w:proofErr w:type="spellStart"/>
      <w:r w:rsidRPr="00010CEC">
        <w:rPr>
          <w:rFonts w:ascii="Palatino Linotype" w:eastAsia="Palatino Linotype" w:hAnsi="Palatino Linotype" w:cs="Palatino Linotype"/>
        </w:rPr>
        <w:t>Infoem</w:t>
      </w:r>
      <w:proofErr w:type="spellEnd"/>
      <w:r w:rsidRPr="00010CEC">
        <w:rPr>
          <w:rFonts w:ascii="Palatino Linotype" w:eastAsia="Palatino Linotype" w:hAnsi="Palatino Linotype" w:cs="Palatino Linotype"/>
        </w:rPr>
        <w:t xml:space="preserve"> en la </w:t>
      </w:r>
      <w:r w:rsidRPr="00010CEC">
        <w:rPr>
          <w:rFonts w:ascii="Palatino Linotype" w:eastAsia="Palatino Linotype" w:hAnsi="Palatino Linotype" w:cs="Palatino Linotype"/>
          <w:b/>
        </w:rPr>
        <w:t xml:space="preserve">Décima Sesión Ordinaria, </w:t>
      </w:r>
      <w:r w:rsidRPr="00010CEC">
        <w:rPr>
          <w:rFonts w:ascii="Palatino Linotype" w:eastAsia="Palatino Linotype" w:hAnsi="Palatino Linotype" w:cs="Palatino Linotype"/>
        </w:rPr>
        <w:t xml:space="preserve">aprobó por unanimidad de votos la resolución del recurso de revisión </w:t>
      </w:r>
      <w:r w:rsidRPr="00010CEC">
        <w:rPr>
          <w:rFonts w:ascii="Palatino Linotype" w:eastAsia="Palatino Linotype" w:hAnsi="Palatino Linotype" w:cs="Palatino Linotype"/>
          <w:b/>
        </w:rPr>
        <w:t>00709/INFOEM/RR/2023 y acumulado,</w:t>
      </w:r>
      <w:r w:rsidRPr="00010CEC">
        <w:rPr>
          <w:rFonts w:ascii="Palatino Linotype" w:eastAsia="Palatino Linotype" w:hAnsi="Palatino Linotype" w:cs="Palatino Linotype"/>
        </w:rPr>
        <w:t xml:space="preserve"> en la cual se ordenó lo siguiente: </w:t>
      </w:r>
    </w:p>
    <w:p w14:paraId="0C50B3C2" w14:textId="77777777" w:rsidR="00B84AFE" w:rsidRPr="00010CEC" w:rsidRDefault="00B84AF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0F0CC7B6" w14:textId="77777777" w:rsidR="00B84AFE" w:rsidRPr="00010CEC" w:rsidRDefault="00655908">
      <w:pPr>
        <w:pBdr>
          <w:top w:val="nil"/>
          <w:left w:val="nil"/>
          <w:bottom w:val="nil"/>
          <w:right w:val="nil"/>
          <w:between w:val="nil"/>
        </w:pBdr>
        <w:ind w:left="864" w:right="864"/>
        <w:jc w:val="both"/>
        <w:rPr>
          <w:i/>
        </w:rPr>
      </w:pPr>
      <w:r w:rsidRPr="00010CEC">
        <w:rPr>
          <w:rFonts w:ascii="Palatino Linotype" w:eastAsia="Palatino Linotype" w:hAnsi="Palatino Linotype" w:cs="Palatino Linotype"/>
          <w:b/>
          <w:i/>
          <w:sz w:val="22"/>
          <w:szCs w:val="22"/>
        </w:rPr>
        <w:t>“</w:t>
      </w:r>
      <w:r w:rsidRPr="00010CEC">
        <w:rPr>
          <w:i/>
        </w:rPr>
        <w:t xml:space="preserve">III. R E S U E L V E: </w:t>
      </w:r>
    </w:p>
    <w:p w14:paraId="7856475D" w14:textId="77777777" w:rsidR="00B84AFE" w:rsidRPr="00010CEC" w:rsidRDefault="00655908">
      <w:pPr>
        <w:pBdr>
          <w:top w:val="nil"/>
          <w:left w:val="nil"/>
          <w:bottom w:val="nil"/>
          <w:right w:val="nil"/>
          <w:between w:val="nil"/>
        </w:pBdr>
        <w:ind w:left="864" w:right="864"/>
        <w:jc w:val="both"/>
        <w:rPr>
          <w:i/>
        </w:rPr>
      </w:pPr>
      <w:r w:rsidRPr="00010CEC">
        <w:rPr>
          <w:i/>
        </w:rPr>
        <w:t xml:space="preserve">Primero. Resultan fundados los motivos de inconformidad hechos valer por la parte Recurrente en los Recursos de Revisión 00709/INFOEM/IP/RR/2023 y 00710/INFOEM/IP/RR/2023 acumulados. </w:t>
      </w:r>
    </w:p>
    <w:p w14:paraId="20FCA81C" w14:textId="77777777" w:rsidR="00B84AFE" w:rsidRPr="00010CEC" w:rsidRDefault="00655908">
      <w:pPr>
        <w:pBdr>
          <w:top w:val="nil"/>
          <w:left w:val="nil"/>
          <w:bottom w:val="nil"/>
          <w:right w:val="nil"/>
          <w:between w:val="nil"/>
        </w:pBdr>
        <w:ind w:left="864" w:right="864"/>
        <w:jc w:val="both"/>
        <w:rPr>
          <w:i/>
        </w:rPr>
      </w:pPr>
      <w:r w:rsidRPr="00010CEC">
        <w:rPr>
          <w:i/>
        </w:rPr>
        <w:t xml:space="preserve">Segundo. Se Ordena al Sujeto Obligado a que dé trámite, vía Sistema de Acceso a la Información Mexiquense (SAIMEX), a las solicitudes de acceso a la información pública 00072/ZINACANT/IP/2023 y 00073/ZINACANT/IP/2023, en términos del Considerando Cuarto de esta resolución y emita respuesta, debiendo observar las excepciones contenidas en la Ley de Transparencia y Acceso a la Información Pública del Estado de México y Municipios. </w:t>
      </w:r>
    </w:p>
    <w:p w14:paraId="17C9EE40" w14:textId="77777777" w:rsidR="00B84AFE" w:rsidRPr="00010CEC" w:rsidRDefault="00655908">
      <w:pPr>
        <w:pBdr>
          <w:top w:val="nil"/>
          <w:left w:val="nil"/>
          <w:bottom w:val="nil"/>
          <w:right w:val="nil"/>
          <w:between w:val="nil"/>
        </w:pBdr>
        <w:ind w:left="864" w:right="864"/>
        <w:jc w:val="both"/>
        <w:rPr>
          <w:i/>
        </w:rPr>
      </w:pPr>
      <w:r w:rsidRPr="00010CEC">
        <w:rPr>
          <w:i/>
        </w:rPr>
        <w:t xml:space="preserve">Tercero. Notifíquese, vía SAIMEX, al Titular de la Unidad de Transparencia del Sujeto Obligado, la presente resolución para que </w:t>
      </w:r>
      <w:r w:rsidRPr="00010CEC">
        <w:rPr>
          <w:i/>
        </w:rPr>
        <w:lastRenderedPageBreak/>
        <w:t xml:space="preserve">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 </w:t>
      </w:r>
    </w:p>
    <w:p w14:paraId="38C5C9F1" w14:textId="77777777" w:rsidR="00B84AFE" w:rsidRPr="00010CEC" w:rsidRDefault="00655908">
      <w:pPr>
        <w:pBdr>
          <w:top w:val="nil"/>
          <w:left w:val="nil"/>
          <w:bottom w:val="nil"/>
          <w:right w:val="nil"/>
          <w:between w:val="nil"/>
        </w:pBdr>
        <w:ind w:left="864" w:right="864"/>
        <w:jc w:val="both"/>
        <w:rPr>
          <w:i/>
        </w:rPr>
      </w:pPr>
      <w:r w:rsidRPr="00010CEC">
        <w:rPr>
          <w:i/>
        </w:rPr>
        <w:t xml:space="preserve">Cuarto. Notifíquese, vía SAIMEX, a la parte Recurrente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 </w:t>
      </w:r>
    </w:p>
    <w:p w14:paraId="16E10157" w14:textId="77777777" w:rsidR="00B84AFE" w:rsidRPr="00010CEC" w:rsidRDefault="00655908">
      <w:pPr>
        <w:pBdr>
          <w:top w:val="nil"/>
          <w:left w:val="nil"/>
          <w:bottom w:val="nil"/>
          <w:right w:val="nil"/>
          <w:between w:val="nil"/>
        </w:pBdr>
        <w:ind w:left="864" w:right="864"/>
        <w:jc w:val="both"/>
        <w:rPr>
          <w:i/>
        </w:rPr>
      </w:pPr>
      <w:r w:rsidRPr="00010CEC">
        <w:rPr>
          <w:i/>
        </w:rPr>
        <w:t xml:space="preserve">Quinto. Notifíquese, a la parte Recurrente que las respuestas que dé el Sujeto Obligado derivada de la presente resolución son susceptibles de ser impugnadas nuevamente, mediante recurso de revisión, ante el Instituto, en términos del artículo 179, último párrafo de la Ley de Transparencia y Acceso a la Información Pública del Estado de México y Municipios. </w:t>
      </w:r>
    </w:p>
    <w:p w14:paraId="50FD1177" w14:textId="77777777" w:rsidR="00B84AFE" w:rsidRPr="00010CEC" w:rsidRDefault="00655908">
      <w:pPr>
        <w:pBdr>
          <w:top w:val="nil"/>
          <w:left w:val="nil"/>
          <w:bottom w:val="nil"/>
          <w:right w:val="nil"/>
          <w:between w:val="nil"/>
        </w:pBdr>
        <w:ind w:left="864" w:right="864"/>
        <w:jc w:val="both"/>
        <w:rPr>
          <w:i/>
        </w:rPr>
      </w:pPr>
      <w:r w:rsidRPr="00010CEC">
        <w:rPr>
          <w:i/>
        </w:rPr>
        <w:t xml:space="preserve">Sexto. Gírese 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 Cuarto de la presente resolución. </w:t>
      </w:r>
    </w:p>
    <w:p w14:paraId="1793D82D" w14:textId="77777777" w:rsidR="00B84AFE" w:rsidRPr="00010CEC" w:rsidRDefault="00655908">
      <w:pPr>
        <w:pBdr>
          <w:top w:val="nil"/>
          <w:left w:val="nil"/>
          <w:bottom w:val="nil"/>
          <w:right w:val="nil"/>
          <w:between w:val="nil"/>
        </w:pBdr>
        <w:ind w:left="864" w:right="864"/>
        <w:jc w:val="both"/>
        <w:rPr>
          <w:i/>
        </w:rPr>
      </w:pPr>
      <w:r w:rsidRPr="00010CEC">
        <w:rPr>
          <w:i/>
        </w:rPr>
        <w:t>Séptimo. 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 (Sic)</w:t>
      </w:r>
    </w:p>
    <w:p w14:paraId="1DD8F6F0" w14:textId="77777777" w:rsidR="00B84AFE" w:rsidRPr="00010CEC" w:rsidRDefault="00B84AFE"/>
    <w:p w14:paraId="27861EB2" w14:textId="77777777" w:rsidR="00B84AFE" w:rsidRPr="00010CEC" w:rsidRDefault="00655908">
      <w:pPr>
        <w:spacing w:line="360" w:lineRule="auto"/>
        <w:jc w:val="both"/>
        <w:rPr>
          <w:rFonts w:ascii="Palatino Linotype" w:eastAsia="Palatino Linotype" w:hAnsi="Palatino Linotype" w:cs="Palatino Linotype"/>
        </w:rPr>
      </w:pPr>
      <w:r w:rsidRPr="00010CEC">
        <w:rPr>
          <w:rFonts w:ascii="Palatino Linotype" w:eastAsia="Palatino Linotype" w:hAnsi="Palatino Linotype" w:cs="Palatino Linotype"/>
          <w:b/>
        </w:rPr>
        <w:t xml:space="preserve">11. Notificación de la resolución del recurso de revisión 00709/INFOEM/IP/RR/2023 y acumulado. </w:t>
      </w:r>
      <w:r w:rsidRPr="00010CEC">
        <w:rPr>
          <w:rFonts w:ascii="Palatino Linotype" w:eastAsia="Palatino Linotype" w:hAnsi="Palatino Linotype" w:cs="Palatino Linotype"/>
        </w:rPr>
        <w:t>El</w:t>
      </w:r>
      <w:r w:rsidRPr="00010CEC">
        <w:rPr>
          <w:rFonts w:ascii="Palatino Linotype" w:eastAsia="Palatino Linotype" w:hAnsi="Palatino Linotype" w:cs="Palatino Linotype"/>
          <w:b/>
        </w:rPr>
        <w:t xml:space="preserve"> veintiuno de marzo dos mil veintitrés, </w:t>
      </w:r>
      <w:r w:rsidRPr="00010CEC">
        <w:rPr>
          <w:rFonts w:ascii="Palatino Linotype" w:eastAsia="Palatino Linotype" w:hAnsi="Palatino Linotype" w:cs="Palatino Linotype"/>
        </w:rPr>
        <w:t>se notificó a las partes la resolución del medio de impugnación previamente referido, por medio del SAIMEX.</w:t>
      </w:r>
    </w:p>
    <w:p w14:paraId="5F544D68" w14:textId="77777777" w:rsidR="00B84AFE" w:rsidRPr="00010CEC" w:rsidRDefault="00B84AFE">
      <w:pPr>
        <w:spacing w:line="360" w:lineRule="auto"/>
        <w:jc w:val="both"/>
        <w:rPr>
          <w:rFonts w:ascii="Palatino Linotype" w:eastAsia="Palatino Linotype" w:hAnsi="Palatino Linotype" w:cs="Palatino Linotype"/>
        </w:rPr>
      </w:pPr>
    </w:p>
    <w:p w14:paraId="402A7835" w14:textId="77777777" w:rsidR="00B84AFE" w:rsidRPr="00010CEC" w:rsidRDefault="00655908">
      <w:pPr>
        <w:spacing w:line="360" w:lineRule="auto"/>
        <w:jc w:val="both"/>
        <w:rPr>
          <w:rFonts w:ascii="Palatino Linotype" w:eastAsia="Palatino Linotype" w:hAnsi="Palatino Linotype" w:cs="Palatino Linotype"/>
          <w:b/>
        </w:rPr>
      </w:pPr>
      <w:r w:rsidRPr="00010CEC">
        <w:rPr>
          <w:rFonts w:ascii="Palatino Linotype" w:eastAsia="Palatino Linotype" w:hAnsi="Palatino Linotype" w:cs="Palatino Linotype"/>
          <w:b/>
        </w:rPr>
        <w:lastRenderedPageBreak/>
        <w:t xml:space="preserve">12. Ampliación de plazo para responder el recurso de revisión. </w:t>
      </w:r>
      <w:r w:rsidRPr="00010CEC">
        <w:rPr>
          <w:rFonts w:ascii="Palatino Linotype" w:eastAsia="Palatino Linotype" w:hAnsi="Palatino Linotype" w:cs="Palatino Linotype"/>
        </w:rPr>
        <w:t xml:space="preserve">El </w:t>
      </w:r>
      <w:r w:rsidRPr="00010CEC">
        <w:rPr>
          <w:rFonts w:ascii="Palatino Linotype" w:eastAsia="Palatino Linotype" w:hAnsi="Palatino Linotype" w:cs="Palatino Linotype"/>
          <w:b/>
        </w:rPr>
        <w:t>veintidós de marzo de dos mil veintitrés, EL SUJETO OBLIGADO</w:t>
      </w:r>
      <w:r w:rsidRPr="00010CEC">
        <w:rPr>
          <w:rFonts w:ascii="Palatino Linotype" w:eastAsia="Palatino Linotype" w:hAnsi="Palatino Linotype" w:cs="Palatino Linotype"/>
        </w:rPr>
        <w:t xml:space="preserve"> mediante el oficio </w:t>
      </w:r>
      <w:r w:rsidRPr="00010CEC">
        <w:rPr>
          <w:rFonts w:ascii="Palatino Linotype" w:eastAsia="Palatino Linotype" w:hAnsi="Palatino Linotype" w:cs="Palatino Linotype"/>
          <w:i/>
        </w:rPr>
        <w:t>ZIN/UT/00349/2023</w:t>
      </w:r>
      <w:r w:rsidRPr="00010CEC">
        <w:rPr>
          <w:rFonts w:ascii="Palatino Linotype" w:eastAsia="Palatino Linotype" w:hAnsi="Palatino Linotype" w:cs="Palatino Linotype"/>
        </w:rPr>
        <w:t xml:space="preserve"> dirigido a la </w:t>
      </w:r>
      <w:r w:rsidRPr="00010CEC">
        <w:rPr>
          <w:rFonts w:ascii="Palatino Linotype" w:eastAsia="Palatino Linotype" w:hAnsi="Palatino Linotype" w:cs="Palatino Linotype"/>
          <w:b/>
        </w:rPr>
        <w:t>Comisionada Guadalupe Ramírez Peña</w:t>
      </w:r>
      <w:r w:rsidRPr="00010CEC">
        <w:rPr>
          <w:rFonts w:ascii="Palatino Linotype" w:eastAsia="Palatino Linotype" w:hAnsi="Palatino Linotype" w:cs="Palatino Linotype"/>
        </w:rPr>
        <w:t xml:space="preserve">, solicitó una ampliación de plazo de veinte días hábiles para dar atención al recurso </w:t>
      </w:r>
      <w:r w:rsidRPr="00010CEC">
        <w:rPr>
          <w:rFonts w:ascii="Palatino Linotype" w:eastAsia="Palatino Linotype" w:hAnsi="Palatino Linotype" w:cs="Palatino Linotype"/>
          <w:b/>
        </w:rPr>
        <w:t>00709/INFOEM/IP/RR/2023 y acumulado.</w:t>
      </w:r>
    </w:p>
    <w:p w14:paraId="38525289" w14:textId="77777777" w:rsidR="00B84AFE" w:rsidRPr="00010CEC" w:rsidRDefault="00B84AFE">
      <w:pPr>
        <w:spacing w:line="360" w:lineRule="auto"/>
        <w:jc w:val="both"/>
        <w:rPr>
          <w:rFonts w:ascii="Palatino Linotype" w:eastAsia="Palatino Linotype" w:hAnsi="Palatino Linotype" w:cs="Palatino Linotype"/>
          <w:b/>
        </w:rPr>
      </w:pPr>
    </w:p>
    <w:p w14:paraId="49351DF9" w14:textId="77777777" w:rsidR="00B84AFE" w:rsidRPr="00010CEC" w:rsidRDefault="00655908">
      <w:pPr>
        <w:spacing w:line="360" w:lineRule="auto"/>
        <w:jc w:val="both"/>
        <w:rPr>
          <w:rFonts w:ascii="Palatino Linotype" w:eastAsia="Palatino Linotype" w:hAnsi="Palatino Linotype" w:cs="Palatino Linotype"/>
          <w:b/>
        </w:rPr>
      </w:pPr>
      <w:r w:rsidRPr="00010CEC">
        <w:rPr>
          <w:rFonts w:ascii="Palatino Linotype" w:eastAsia="Palatino Linotype" w:hAnsi="Palatino Linotype" w:cs="Palatino Linotype"/>
          <w:b/>
        </w:rPr>
        <w:t xml:space="preserve">13. Procedencia de la ampliación de plazo. </w:t>
      </w:r>
      <w:r w:rsidRPr="00010CEC">
        <w:rPr>
          <w:rFonts w:ascii="Palatino Linotype" w:eastAsia="Palatino Linotype" w:hAnsi="Palatino Linotype" w:cs="Palatino Linotype"/>
        </w:rPr>
        <w:t xml:space="preserve">El Pleno del </w:t>
      </w:r>
      <w:proofErr w:type="spellStart"/>
      <w:r w:rsidRPr="00010CEC">
        <w:rPr>
          <w:rFonts w:ascii="Palatino Linotype" w:eastAsia="Palatino Linotype" w:hAnsi="Palatino Linotype" w:cs="Palatino Linotype"/>
        </w:rPr>
        <w:t>Infoem</w:t>
      </w:r>
      <w:proofErr w:type="spellEnd"/>
      <w:r w:rsidRPr="00010CEC">
        <w:rPr>
          <w:rFonts w:ascii="Palatino Linotype" w:eastAsia="Palatino Linotype" w:hAnsi="Palatino Linotype" w:cs="Palatino Linotype"/>
        </w:rPr>
        <w:t xml:space="preserve">, en la </w:t>
      </w:r>
      <w:r w:rsidRPr="00010CEC">
        <w:rPr>
          <w:rFonts w:ascii="Palatino Linotype" w:eastAsia="Palatino Linotype" w:hAnsi="Palatino Linotype" w:cs="Palatino Linotype"/>
          <w:b/>
        </w:rPr>
        <w:t>Décima Segunda Sesión Ordinaria</w:t>
      </w:r>
      <w:r w:rsidRPr="00010CEC">
        <w:rPr>
          <w:rFonts w:ascii="Palatino Linotype" w:eastAsia="Palatino Linotype" w:hAnsi="Palatino Linotype" w:cs="Palatino Linotype"/>
        </w:rPr>
        <w:t xml:space="preserve"> de fecha veintinueve de marzo de dos mil veintitrés, aprobó por unanimidad de votos la ampliación de plazo invocada por </w:t>
      </w:r>
      <w:r w:rsidRPr="00010CEC">
        <w:rPr>
          <w:rFonts w:ascii="Palatino Linotype" w:eastAsia="Palatino Linotype" w:hAnsi="Palatino Linotype" w:cs="Palatino Linotype"/>
          <w:b/>
        </w:rPr>
        <w:t xml:space="preserve">EL SUJETO OBLIGADO. </w:t>
      </w:r>
    </w:p>
    <w:p w14:paraId="15CBA8E2" w14:textId="77777777" w:rsidR="00B84AFE" w:rsidRPr="00010CEC" w:rsidRDefault="00B84AFE">
      <w:pPr>
        <w:spacing w:line="360" w:lineRule="auto"/>
        <w:jc w:val="both"/>
        <w:rPr>
          <w:rFonts w:ascii="Palatino Linotype" w:eastAsia="Palatino Linotype" w:hAnsi="Palatino Linotype" w:cs="Palatino Linotype"/>
        </w:rPr>
      </w:pPr>
    </w:p>
    <w:p w14:paraId="411AAE42" w14:textId="77777777" w:rsidR="00B84AFE" w:rsidRPr="00010CEC" w:rsidRDefault="00655908">
      <w:pPr>
        <w:spacing w:line="360" w:lineRule="auto"/>
        <w:jc w:val="both"/>
        <w:rPr>
          <w:rFonts w:ascii="Palatino Linotype" w:eastAsia="Palatino Linotype" w:hAnsi="Palatino Linotype" w:cs="Palatino Linotype"/>
        </w:rPr>
      </w:pPr>
      <w:r w:rsidRPr="00010CEC">
        <w:rPr>
          <w:rFonts w:ascii="Palatino Linotype" w:eastAsia="Palatino Linotype" w:hAnsi="Palatino Linotype" w:cs="Palatino Linotype"/>
          <w:b/>
        </w:rPr>
        <w:t>14. Cumplimiento  del recurso de revisión 00709/INFOEM/IP/RR/2023 y acumulado.</w:t>
      </w:r>
      <w:r w:rsidRPr="00010CEC">
        <w:rPr>
          <w:rFonts w:ascii="Palatino Linotype" w:eastAsia="Palatino Linotype" w:hAnsi="Palatino Linotype" w:cs="Palatino Linotype"/>
        </w:rPr>
        <w:t xml:space="preserve"> El</w:t>
      </w:r>
      <w:r w:rsidRPr="00010CEC">
        <w:rPr>
          <w:rFonts w:ascii="Palatino Linotype" w:eastAsia="Palatino Linotype" w:hAnsi="Palatino Linotype" w:cs="Palatino Linotype"/>
          <w:b/>
        </w:rPr>
        <w:t xml:space="preserve"> siete de junio de dos mil veintitrés, </w:t>
      </w:r>
      <w:r w:rsidRPr="00010CEC">
        <w:rPr>
          <w:rFonts w:ascii="Palatino Linotype" w:eastAsia="Palatino Linotype" w:hAnsi="Palatino Linotype" w:cs="Palatino Linotype"/>
        </w:rPr>
        <w:t>de conformidad con el artículo 186, último párrafo de la Ley de Transparencia y Acceso a la Información Pública del Estado de México y Municipios,</w:t>
      </w:r>
      <w:r w:rsidRPr="00010CEC">
        <w:rPr>
          <w:rFonts w:ascii="Palatino Linotype" w:eastAsia="Palatino Linotype" w:hAnsi="Palatino Linotype" w:cs="Palatino Linotype"/>
          <w:b/>
        </w:rPr>
        <w:t xml:space="preserve"> EL SUJETO OBLIGADO</w:t>
      </w:r>
      <w:r w:rsidRPr="00010CEC">
        <w:rPr>
          <w:rFonts w:ascii="Palatino Linotype" w:eastAsia="Palatino Linotype" w:hAnsi="Palatino Linotype" w:cs="Palatino Linotype"/>
        </w:rPr>
        <w:t xml:space="preserve"> debió dar cumplimiento a la resolución del recurso de revisión </w:t>
      </w:r>
      <w:r w:rsidRPr="00010CEC">
        <w:rPr>
          <w:rFonts w:ascii="Palatino Linotype" w:eastAsia="Palatino Linotype" w:hAnsi="Palatino Linotype" w:cs="Palatino Linotype"/>
          <w:b/>
        </w:rPr>
        <w:t>00709/INFOEM/IP/RR/2023 y acumulado;</w:t>
      </w:r>
      <w:r w:rsidRPr="00010CEC">
        <w:rPr>
          <w:rFonts w:ascii="Palatino Linotype" w:eastAsia="Palatino Linotype" w:hAnsi="Palatino Linotype" w:cs="Palatino Linotype"/>
        </w:rPr>
        <w:t xml:space="preserve"> sin embargo, de las constancias que obran en el expediente electrónico del Sistema de Acceso a la Información Mexiquense, se advierte que omitió dicha acción, por lo que la Dirección de Cumplimientos de la Secretaría Técnica del Pleno del </w:t>
      </w:r>
      <w:proofErr w:type="spellStart"/>
      <w:r w:rsidRPr="00010CEC">
        <w:rPr>
          <w:rFonts w:ascii="Palatino Linotype" w:eastAsia="Palatino Linotype" w:hAnsi="Palatino Linotype" w:cs="Palatino Linotype"/>
        </w:rPr>
        <w:t>Infoem</w:t>
      </w:r>
      <w:proofErr w:type="spellEnd"/>
      <w:r w:rsidRPr="00010CEC">
        <w:rPr>
          <w:rFonts w:ascii="Palatino Linotype" w:eastAsia="Palatino Linotype" w:hAnsi="Palatino Linotype" w:cs="Palatino Linotype"/>
        </w:rPr>
        <w:t xml:space="preserve"> notificó el acuerdo de incumplimiento a la resolución dictada por esta Autoridad Mexiquense. </w:t>
      </w:r>
    </w:p>
    <w:p w14:paraId="379BF0BF" w14:textId="77777777" w:rsidR="00B84AFE" w:rsidRPr="00010CEC" w:rsidRDefault="00B84AFE">
      <w:pPr>
        <w:spacing w:line="360" w:lineRule="auto"/>
        <w:jc w:val="both"/>
        <w:rPr>
          <w:rFonts w:ascii="Palatino Linotype" w:eastAsia="Palatino Linotype" w:hAnsi="Palatino Linotype" w:cs="Palatino Linotype"/>
        </w:rPr>
      </w:pPr>
    </w:p>
    <w:p w14:paraId="746F8FE6" w14:textId="77777777" w:rsidR="00B84AFE" w:rsidRPr="00010CEC" w:rsidRDefault="00655908">
      <w:pPr>
        <w:spacing w:line="360" w:lineRule="auto"/>
        <w:jc w:val="both"/>
        <w:rPr>
          <w:rFonts w:ascii="Palatino Linotype" w:eastAsia="Palatino Linotype" w:hAnsi="Palatino Linotype" w:cs="Palatino Linotype"/>
        </w:rPr>
      </w:pPr>
      <w:r w:rsidRPr="00010CEC">
        <w:rPr>
          <w:rFonts w:ascii="Palatino Linotype" w:eastAsia="Palatino Linotype" w:hAnsi="Palatino Linotype" w:cs="Palatino Linotype"/>
        </w:rPr>
        <w:t xml:space="preserve">Y además, remitió el oficio </w:t>
      </w:r>
      <w:r w:rsidRPr="00010CEC">
        <w:rPr>
          <w:rFonts w:ascii="Palatino Linotype" w:eastAsia="Palatino Linotype" w:hAnsi="Palatino Linotype" w:cs="Palatino Linotype"/>
          <w:i/>
        </w:rPr>
        <w:t>INFOEM/STP/DC/2237/2023</w:t>
      </w:r>
      <w:r w:rsidRPr="00010CEC">
        <w:rPr>
          <w:rFonts w:ascii="Palatino Linotype" w:eastAsia="Palatino Linotype" w:hAnsi="Palatino Linotype" w:cs="Palatino Linotype"/>
        </w:rPr>
        <w:t xml:space="preserve"> mediante el cual se hace del conocimiento de la Unidad de Transparencia del Ayuntamiento de Zinacantepec la </w:t>
      </w:r>
      <w:r w:rsidRPr="00010CEC">
        <w:rPr>
          <w:rFonts w:ascii="Palatino Linotype" w:eastAsia="Palatino Linotype" w:hAnsi="Palatino Linotype" w:cs="Palatino Linotype"/>
        </w:rPr>
        <w:lastRenderedPageBreak/>
        <w:t xml:space="preserve">obligación de informar al Superior Jerárquico el incumplimiento a la resolución del </w:t>
      </w:r>
      <w:proofErr w:type="spellStart"/>
      <w:r w:rsidRPr="00010CEC">
        <w:rPr>
          <w:rFonts w:ascii="Palatino Linotype" w:eastAsia="Palatino Linotype" w:hAnsi="Palatino Linotype" w:cs="Palatino Linotype"/>
        </w:rPr>
        <w:t>Infoem</w:t>
      </w:r>
      <w:proofErr w:type="spellEnd"/>
      <w:r w:rsidRPr="00010CEC">
        <w:rPr>
          <w:rFonts w:ascii="Palatino Linotype" w:eastAsia="Palatino Linotype" w:hAnsi="Palatino Linotype" w:cs="Palatino Linotype"/>
        </w:rPr>
        <w:t xml:space="preserve"> para los efectos legales a los que hubiera lugar. </w:t>
      </w:r>
    </w:p>
    <w:p w14:paraId="76F05374" w14:textId="77777777" w:rsidR="00B84AFE" w:rsidRPr="00010CEC" w:rsidRDefault="00B84AFE">
      <w:pPr>
        <w:spacing w:line="360" w:lineRule="auto"/>
        <w:jc w:val="both"/>
        <w:rPr>
          <w:rFonts w:ascii="Palatino Linotype" w:eastAsia="Palatino Linotype" w:hAnsi="Palatino Linotype" w:cs="Palatino Linotype"/>
          <w:b/>
        </w:rPr>
      </w:pPr>
    </w:p>
    <w:p w14:paraId="7CBE6E5E" w14:textId="77777777" w:rsidR="00B84AFE" w:rsidRPr="00010CEC" w:rsidRDefault="00655908">
      <w:pPr>
        <w:spacing w:line="360" w:lineRule="auto"/>
        <w:jc w:val="both"/>
        <w:rPr>
          <w:rFonts w:ascii="Palatino Linotype" w:eastAsia="Palatino Linotype" w:hAnsi="Palatino Linotype" w:cs="Palatino Linotype"/>
          <w:b/>
          <w:sz w:val="22"/>
          <w:szCs w:val="22"/>
        </w:rPr>
      </w:pPr>
      <w:r w:rsidRPr="00010CEC">
        <w:rPr>
          <w:rFonts w:ascii="Palatino Linotype" w:eastAsia="Palatino Linotype" w:hAnsi="Palatino Linotype" w:cs="Palatino Linotype"/>
          <w:b/>
        </w:rPr>
        <w:t xml:space="preserve">15. Interposición de los segundos recursos de revisión. </w:t>
      </w:r>
      <w:r w:rsidRPr="00010CEC">
        <w:rPr>
          <w:rFonts w:ascii="Palatino Linotype" w:eastAsia="Palatino Linotype" w:hAnsi="Palatino Linotype" w:cs="Palatino Linotype"/>
        </w:rPr>
        <w:t>Con fechas</w:t>
      </w:r>
      <w:r w:rsidRPr="00010CEC">
        <w:rPr>
          <w:rFonts w:ascii="Palatino Linotype" w:eastAsia="Palatino Linotype" w:hAnsi="Palatino Linotype" w:cs="Palatino Linotype"/>
          <w:b/>
        </w:rPr>
        <w:t xml:space="preserve"> ocho de junio</w:t>
      </w:r>
      <w:r w:rsidRPr="00010CEC">
        <w:rPr>
          <w:rFonts w:ascii="Palatino Linotype" w:eastAsia="Palatino Linotype" w:hAnsi="Palatino Linotype" w:cs="Palatino Linotype"/>
        </w:rPr>
        <w:t xml:space="preserve"> y </w:t>
      </w:r>
      <w:r w:rsidRPr="00010CEC">
        <w:rPr>
          <w:rFonts w:ascii="Palatino Linotype" w:eastAsia="Palatino Linotype" w:hAnsi="Palatino Linotype" w:cs="Palatino Linotype"/>
          <w:b/>
        </w:rPr>
        <w:t xml:space="preserve">seis de julio </w:t>
      </w:r>
      <w:r w:rsidRPr="00010CEC">
        <w:rPr>
          <w:rFonts w:ascii="Palatino Linotype" w:eastAsia="Palatino Linotype" w:hAnsi="Palatino Linotype" w:cs="Palatino Linotype"/>
        </w:rPr>
        <w:t>ambas del</w:t>
      </w:r>
      <w:r w:rsidRPr="00010CEC">
        <w:rPr>
          <w:rFonts w:ascii="Palatino Linotype" w:eastAsia="Palatino Linotype" w:hAnsi="Palatino Linotype" w:cs="Palatino Linotype"/>
          <w:b/>
        </w:rPr>
        <w:t xml:space="preserve"> dos mil veintitrés, LA PARTE RECURRENTE</w:t>
      </w:r>
      <w:r w:rsidRPr="00010CEC">
        <w:rPr>
          <w:rFonts w:ascii="Palatino Linotype" w:eastAsia="Palatino Linotype" w:hAnsi="Palatino Linotype" w:cs="Palatino Linotype"/>
        </w:rPr>
        <w:t xml:space="preserve"> se manifestó de manera idéntica al interponer los recursos </w:t>
      </w:r>
      <w:r w:rsidRPr="00010CEC">
        <w:rPr>
          <w:rFonts w:ascii="Palatino Linotype" w:eastAsia="Palatino Linotype" w:hAnsi="Palatino Linotype" w:cs="Palatino Linotype"/>
          <w:b/>
        </w:rPr>
        <w:t>00709/INFOEM/ICR-284/IP/RR/2023 y 00710/INFOEM/ICR-305/IP/RR/2023</w:t>
      </w:r>
      <w:r w:rsidRPr="00010CEC">
        <w:rPr>
          <w:rFonts w:ascii="Palatino Linotype" w:eastAsia="Palatino Linotype" w:hAnsi="Palatino Linotype" w:cs="Palatino Linotype"/>
        </w:rPr>
        <w:t xml:space="preserve">: </w:t>
      </w:r>
    </w:p>
    <w:p w14:paraId="309CF546" w14:textId="77777777" w:rsidR="00B84AFE" w:rsidRPr="00010CEC" w:rsidRDefault="00B84AFE">
      <w:pPr>
        <w:spacing w:line="360" w:lineRule="auto"/>
        <w:jc w:val="both"/>
        <w:rPr>
          <w:rFonts w:ascii="Palatino Linotype" w:eastAsia="Palatino Linotype" w:hAnsi="Palatino Linotype" w:cs="Palatino Linotype"/>
        </w:rPr>
      </w:pPr>
    </w:p>
    <w:p w14:paraId="107A5247" w14:textId="77777777" w:rsidR="00B84AFE" w:rsidRPr="00010CEC" w:rsidRDefault="00655908">
      <w:pPr>
        <w:spacing w:line="360" w:lineRule="auto"/>
        <w:jc w:val="both"/>
        <w:rPr>
          <w:rFonts w:ascii="Palatino Linotype" w:eastAsia="Palatino Linotype" w:hAnsi="Palatino Linotype" w:cs="Palatino Linotype"/>
          <w:b/>
        </w:rPr>
      </w:pPr>
      <w:r w:rsidRPr="00010CEC">
        <w:rPr>
          <w:rFonts w:ascii="Palatino Linotype" w:eastAsia="Palatino Linotype" w:hAnsi="Palatino Linotype" w:cs="Palatino Linotype"/>
          <w:b/>
        </w:rPr>
        <w:t xml:space="preserve">Acto impugnado: </w:t>
      </w:r>
    </w:p>
    <w:p w14:paraId="3FB32B16" w14:textId="77777777" w:rsidR="00B84AFE" w:rsidRPr="00010CEC" w:rsidRDefault="00B84AF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5788B4CC" w14:textId="77777777" w:rsidR="00B84AFE" w:rsidRPr="00010CEC" w:rsidRDefault="0065590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010CEC">
        <w:rPr>
          <w:rFonts w:ascii="Palatino Linotype" w:eastAsia="Palatino Linotype" w:hAnsi="Palatino Linotype" w:cs="Palatino Linotype"/>
          <w:i/>
          <w:sz w:val="22"/>
          <w:szCs w:val="22"/>
        </w:rPr>
        <w:t>“NO ENTREGA INFORMACIÓN” (Sic)</w:t>
      </w:r>
    </w:p>
    <w:p w14:paraId="328CCCBA" w14:textId="77777777" w:rsidR="00B84AFE" w:rsidRPr="00010CEC" w:rsidRDefault="00B84AF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5E96D482" w14:textId="77777777" w:rsidR="00B84AFE" w:rsidRPr="00010CEC" w:rsidRDefault="00655908">
      <w:pPr>
        <w:spacing w:line="360" w:lineRule="auto"/>
        <w:jc w:val="both"/>
        <w:rPr>
          <w:rFonts w:ascii="Palatino Linotype" w:eastAsia="Palatino Linotype" w:hAnsi="Palatino Linotype" w:cs="Palatino Linotype"/>
          <w:b/>
        </w:rPr>
      </w:pPr>
      <w:r w:rsidRPr="00010CEC">
        <w:rPr>
          <w:rFonts w:ascii="Palatino Linotype" w:eastAsia="Palatino Linotype" w:hAnsi="Palatino Linotype" w:cs="Palatino Linotype"/>
          <w:b/>
        </w:rPr>
        <w:t xml:space="preserve">Motivos o razones de inconformidad: </w:t>
      </w:r>
    </w:p>
    <w:p w14:paraId="5B63705E" w14:textId="77777777" w:rsidR="00B84AFE" w:rsidRPr="00010CEC" w:rsidRDefault="00B84AF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10DAAAA1" w14:textId="77777777" w:rsidR="00B84AFE" w:rsidRPr="00010CEC" w:rsidRDefault="0065590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010CEC">
        <w:rPr>
          <w:rFonts w:ascii="Palatino Linotype" w:eastAsia="Palatino Linotype" w:hAnsi="Palatino Linotype" w:cs="Palatino Linotype"/>
          <w:i/>
          <w:sz w:val="22"/>
          <w:szCs w:val="22"/>
        </w:rPr>
        <w:t xml:space="preserve">“NO ENTREGA INFORMACIÓN” (Sic) </w:t>
      </w:r>
    </w:p>
    <w:p w14:paraId="2FD0AC38" w14:textId="77777777" w:rsidR="00B84AFE" w:rsidRPr="00010CEC" w:rsidRDefault="00B84AF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736BAFFD" w14:textId="77777777" w:rsidR="00B84AFE" w:rsidRPr="00010CEC" w:rsidRDefault="00655908">
      <w:pPr>
        <w:spacing w:line="360" w:lineRule="auto"/>
        <w:jc w:val="both"/>
        <w:rPr>
          <w:rFonts w:ascii="Palatino Linotype" w:eastAsia="Palatino Linotype" w:hAnsi="Palatino Linotype" w:cs="Palatino Linotype"/>
          <w:b/>
          <w:sz w:val="22"/>
          <w:szCs w:val="22"/>
        </w:rPr>
      </w:pPr>
      <w:r w:rsidRPr="00010CEC">
        <w:rPr>
          <w:rFonts w:ascii="Palatino Linotype" w:eastAsia="Palatino Linotype" w:hAnsi="Palatino Linotype" w:cs="Palatino Linotype"/>
          <w:b/>
        </w:rPr>
        <w:t xml:space="preserve">16. Turno. </w:t>
      </w:r>
      <w:r w:rsidRPr="00010CEC">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los presentes recursos de revisión </w:t>
      </w:r>
      <w:r w:rsidRPr="00010CEC">
        <w:rPr>
          <w:rFonts w:ascii="Palatino Linotype" w:eastAsia="Palatino Linotype" w:hAnsi="Palatino Linotype" w:cs="Palatino Linotype"/>
          <w:b/>
        </w:rPr>
        <w:t>00709/INFOEM/ICR-284/IP/RR/2023 y 00710/INFOEM/ICR-305/IP/RR/2023</w:t>
      </w:r>
      <w:r w:rsidRPr="00010CEC">
        <w:rPr>
          <w:rFonts w:ascii="Palatino Linotype" w:eastAsia="Palatino Linotype" w:hAnsi="Palatino Linotype" w:cs="Palatino Linotype"/>
        </w:rPr>
        <w:t xml:space="preserve"> se turnaron por el sistema electrónico del Instituto de Transparencia, Acceso a la Información Pública y Protección de Datos Personales del Estado de México y Municipios, a la </w:t>
      </w:r>
      <w:r w:rsidRPr="00010CEC">
        <w:rPr>
          <w:rFonts w:ascii="Palatino Linotype" w:eastAsia="Palatino Linotype" w:hAnsi="Palatino Linotype" w:cs="Palatino Linotype"/>
          <w:b/>
        </w:rPr>
        <w:t xml:space="preserve">Comisionada Guadalupe Ramírez Peña, </w:t>
      </w:r>
      <w:r w:rsidRPr="00010CEC">
        <w:rPr>
          <w:rFonts w:ascii="Palatino Linotype" w:eastAsia="Palatino Linotype" w:hAnsi="Palatino Linotype" w:cs="Palatino Linotype"/>
        </w:rPr>
        <w:t xml:space="preserve">a efecto de que analizara sobre su admisión o su </w:t>
      </w:r>
      <w:proofErr w:type="spellStart"/>
      <w:r w:rsidRPr="00010CEC">
        <w:rPr>
          <w:rFonts w:ascii="Palatino Linotype" w:eastAsia="Palatino Linotype" w:hAnsi="Palatino Linotype" w:cs="Palatino Linotype"/>
        </w:rPr>
        <w:t>desechamiento</w:t>
      </w:r>
      <w:proofErr w:type="spellEnd"/>
      <w:r w:rsidRPr="00010CEC">
        <w:rPr>
          <w:rFonts w:ascii="Palatino Linotype" w:eastAsia="Palatino Linotype" w:hAnsi="Palatino Linotype" w:cs="Palatino Linotype"/>
        </w:rPr>
        <w:t>.</w:t>
      </w:r>
    </w:p>
    <w:p w14:paraId="054B8057" w14:textId="77777777" w:rsidR="00B84AFE" w:rsidRPr="00010CEC" w:rsidRDefault="00B84AFE">
      <w:pPr>
        <w:spacing w:line="360" w:lineRule="auto"/>
        <w:ind w:right="51"/>
        <w:jc w:val="both"/>
        <w:rPr>
          <w:rFonts w:ascii="Palatino Linotype" w:eastAsia="Palatino Linotype" w:hAnsi="Palatino Linotype" w:cs="Palatino Linotype"/>
        </w:rPr>
      </w:pPr>
    </w:p>
    <w:p w14:paraId="3C872DCC" w14:textId="77777777" w:rsidR="00B84AFE" w:rsidRPr="00010CEC" w:rsidRDefault="00655908">
      <w:pPr>
        <w:spacing w:line="360" w:lineRule="auto"/>
        <w:jc w:val="both"/>
        <w:rPr>
          <w:rFonts w:ascii="Palatino Linotype" w:eastAsia="Palatino Linotype" w:hAnsi="Palatino Linotype" w:cs="Palatino Linotype"/>
        </w:rPr>
      </w:pPr>
      <w:r w:rsidRPr="00010CEC">
        <w:rPr>
          <w:rFonts w:ascii="Palatino Linotype" w:eastAsia="Palatino Linotype" w:hAnsi="Palatino Linotype" w:cs="Palatino Linotype"/>
          <w:b/>
        </w:rPr>
        <w:t>17. Admisión del recurso de revisión.</w:t>
      </w:r>
      <w:r w:rsidRPr="00010CEC">
        <w:rPr>
          <w:rFonts w:ascii="Palatino Linotype" w:eastAsia="Palatino Linotype" w:hAnsi="Palatino Linotype" w:cs="Palatino Linotype"/>
        </w:rPr>
        <w:t xml:space="preserve"> Con fechas</w:t>
      </w:r>
      <w:r w:rsidRPr="00010CEC">
        <w:rPr>
          <w:rFonts w:ascii="Palatino Linotype" w:eastAsia="Palatino Linotype" w:hAnsi="Palatino Linotype" w:cs="Palatino Linotype"/>
          <w:b/>
        </w:rPr>
        <w:t xml:space="preserve"> trece de junio </w:t>
      </w:r>
      <w:r w:rsidRPr="00010CEC">
        <w:rPr>
          <w:rFonts w:ascii="Palatino Linotype" w:eastAsia="Palatino Linotype" w:hAnsi="Palatino Linotype" w:cs="Palatino Linotype"/>
        </w:rPr>
        <w:t>y</w:t>
      </w:r>
      <w:r w:rsidRPr="00010CEC">
        <w:rPr>
          <w:rFonts w:ascii="Palatino Linotype" w:eastAsia="Palatino Linotype" w:hAnsi="Palatino Linotype" w:cs="Palatino Linotype"/>
          <w:b/>
        </w:rPr>
        <w:t xml:space="preserve"> once de julio, </w:t>
      </w:r>
      <w:r w:rsidRPr="00010CEC">
        <w:rPr>
          <w:rFonts w:ascii="Palatino Linotype" w:eastAsia="Palatino Linotype" w:hAnsi="Palatino Linotype" w:cs="Palatino Linotype"/>
        </w:rPr>
        <w:t xml:space="preserve">ambas del </w:t>
      </w:r>
      <w:r w:rsidRPr="00010CEC">
        <w:rPr>
          <w:rFonts w:ascii="Palatino Linotype" w:eastAsia="Palatino Linotype" w:hAnsi="Palatino Linotype" w:cs="Palatino Linotype"/>
          <w:b/>
        </w:rPr>
        <w:t>dos mil veintitrés,</w:t>
      </w:r>
      <w:r w:rsidRPr="00010CEC">
        <w:rPr>
          <w:rFonts w:ascii="Palatino Linotype" w:eastAsia="Palatino Linotype" w:hAnsi="Palatino Linotype" w:cs="Palatino Linotype"/>
        </w:rPr>
        <w:t xml:space="preserve"> este Instituto de Transparencia, Acceso a la </w:t>
      </w:r>
      <w:r w:rsidRPr="00010CEC">
        <w:rPr>
          <w:rFonts w:ascii="Palatino Linotype" w:eastAsia="Palatino Linotype" w:hAnsi="Palatino Linotype" w:cs="Palatino Linotype"/>
        </w:rPr>
        <w:lastRenderedPageBreak/>
        <w:t xml:space="preserve">Información Pública y Protección de Datos Personales del Estado de México y Municipios, admitió a trámite los recursos de revisión que ahora se resuelven, dando un plazo máximo de siete días hábiles para que las partes manifestaran lo que a su derecho resultara conveniente, ofrecieran pruebas, formularan alegatos y </w:t>
      </w:r>
      <w:r w:rsidRPr="00010CEC">
        <w:rPr>
          <w:rFonts w:ascii="Palatino Linotype" w:eastAsia="Palatino Linotype" w:hAnsi="Palatino Linotype" w:cs="Palatino Linotype"/>
          <w:b/>
        </w:rPr>
        <w:t xml:space="preserve">EL SUJETO OBLIGADO </w:t>
      </w:r>
      <w:r w:rsidRPr="00010CEC">
        <w:rPr>
          <w:rFonts w:ascii="Palatino Linotype" w:eastAsia="Palatino Linotype" w:hAnsi="Palatino Linotype" w:cs="Palatino Linotype"/>
        </w:rPr>
        <w:t>presentara su Informe Justificado.</w:t>
      </w:r>
    </w:p>
    <w:p w14:paraId="28F4BAAF" w14:textId="77777777" w:rsidR="00B84AFE" w:rsidRPr="00010CEC" w:rsidRDefault="00B84AFE">
      <w:pPr>
        <w:spacing w:line="360" w:lineRule="auto"/>
        <w:jc w:val="both"/>
      </w:pPr>
    </w:p>
    <w:p w14:paraId="4FAAA1AB" w14:textId="77777777" w:rsidR="00B84AFE" w:rsidRPr="00010CEC" w:rsidRDefault="00655908">
      <w:pPr>
        <w:spacing w:line="360" w:lineRule="auto"/>
        <w:jc w:val="both"/>
        <w:rPr>
          <w:rFonts w:ascii="Palatino Linotype" w:eastAsia="Palatino Linotype" w:hAnsi="Palatino Linotype" w:cs="Palatino Linotype"/>
        </w:rPr>
      </w:pPr>
      <w:r w:rsidRPr="00010CEC">
        <w:rPr>
          <w:rFonts w:ascii="Palatino Linotype" w:eastAsia="Palatino Linotype" w:hAnsi="Palatino Linotype" w:cs="Palatino Linotype"/>
          <w:b/>
        </w:rPr>
        <w:t>18. Manifestaciones</w:t>
      </w:r>
      <w:r w:rsidRPr="00010CEC">
        <w:rPr>
          <w:rFonts w:ascii="Palatino Linotype" w:eastAsia="Palatino Linotype" w:hAnsi="Palatino Linotype" w:cs="Palatino Linotype"/>
        </w:rPr>
        <w:t xml:space="preserve">. De las constancias que obran en el expediente electrónico del SAIMEX se desprende que tanto </w:t>
      </w:r>
      <w:r w:rsidRPr="00010CEC">
        <w:rPr>
          <w:rFonts w:ascii="Palatino Linotype" w:eastAsia="Palatino Linotype" w:hAnsi="Palatino Linotype" w:cs="Palatino Linotype"/>
          <w:b/>
        </w:rPr>
        <w:t xml:space="preserve">LA PARTE RECURRENTE </w:t>
      </w:r>
      <w:r w:rsidRPr="00010CEC">
        <w:rPr>
          <w:rFonts w:ascii="Palatino Linotype" w:eastAsia="Palatino Linotype" w:hAnsi="Palatino Linotype" w:cs="Palatino Linotype"/>
        </w:rPr>
        <w:t>como</w:t>
      </w:r>
      <w:r w:rsidRPr="00010CEC">
        <w:rPr>
          <w:rFonts w:ascii="Palatino Linotype" w:eastAsia="Palatino Linotype" w:hAnsi="Palatino Linotype" w:cs="Palatino Linotype"/>
          <w:b/>
        </w:rPr>
        <w:t xml:space="preserve"> EL SUJETO OBLIGADO</w:t>
      </w:r>
      <w:r w:rsidRPr="00010CEC">
        <w:rPr>
          <w:rFonts w:ascii="Palatino Linotype" w:eastAsia="Palatino Linotype" w:hAnsi="Palatino Linotype" w:cs="Palatino Linotype"/>
        </w:rPr>
        <w:t xml:space="preserve"> dejaron de realizar manifestaciones y de remitir su Informe Justificado, respectivamente, tal y como se aprecia: </w:t>
      </w:r>
    </w:p>
    <w:p w14:paraId="6008EBA5" w14:textId="77777777" w:rsidR="00B84AFE" w:rsidRPr="00010CEC" w:rsidRDefault="00B84AFE">
      <w:pPr>
        <w:spacing w:line="360" w:lineRule="auto"/>
        <w:jc w:val="both"/>
      </w:pPr>
    </w:p>
    <w:p w14:paraId="51450091" w14:textId="77777777" w:rsidR="00B84AFE" w:rsidRPr="00010CEC" w:rsidRDefault="00655908">
      <w:pPr>
        <w:spacing w:line="360" w:lineRule="auto"/>
        <w:jc w:val="center"/>
        <w:rPr>
          <w:rFonts w:ascii="Palatino Linotype" w:eastAsia="Palatino Linotype" w:hAnsi="Palatino Linotype" w:cs="Palatino Linotype"/>
        </w:rPr>
      </w:pPr>
      <w:r w:rsidRPr="00010CEC">
        <w:rPr>
          <w:noProof/>
          <w:lang w:eastAsia="es-MX"/>
        </w:rPr>
        <w:drawing>
          <wp:inline distT="0" distB="0" distL="0" distR="0" wp14:anchorId="29FD1927" wp14:editId="6DBABBC4">
            <wp:extent cx="2723685" cy="636483"/>
            <wp:effectExtent l="0" t="0" r="0" b="0"/>
            <wp:docPr id="7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l="25578" t="31134" r="25620" b="48590"/>
                    <a:stretch>
                      <a:fillRect/>
                    </a:stretch>
                  </pic:blipFill>
                  <pic:spPr>
                    <a:xfrm>
                      <a:off x="0" y="0"/>
                      <a:ext cx="2723685" cy="636483"/>
                    </a:xfrm>
                    <a:prstGeom prst="rect">
                      <a:avLst/>
                    </a:prstGeom>
                    <a:ln/>
                  </pic:spPr>
                </pic:pic>
              </a:graphicData>
            </a:graphic>
          </wp:inline>
        </w:drawing>
      </w:r>
    </w:p>
    <w:p w14:paraId="5F339C88" w14:textId="77777777" w:rsidR="00B84AFE" w:rsidRPr="00010CEC" w:rsidRDefault="00B84AFE">
      <w:pPr>
        <w:spacing w:line="360" w:lineRule="auto"/>
        <w:jc w:val="both"/>
        <w:rPr>
          <w:rFonts w:ascii="Palatino Linotype" w:eastAsia="Palatino Linotype" w:hAnsi="Palatino Linotype" w:cs="Palatino Linotype"/>
        </w:rPr>
      </w:pPr>
    </w:p>
    <w:p w14:paraId="5A08EFC9" w14:textId="77777777" w:rsidR="00B84AFE" w:rsidRPr="00010CEC" w:rsidRDefault="00655908">
      <w:pPr>
        <w:spacing w:line="360" w:lineRule="auto"/>
        <w:jc w:val="center"/>
        <w:rPr>
          <w:rFonts w:ascii="Palatino Linotype" w:eastAsia="Palatino Linotype" w:hAnsi="Palatino Linotype" w:cs="Palatino Linotype"/>
        </w:rPr>
      </w:pPr>
      <w:r w:rsidRPr="00010CEC">
        <w:rPr>
          <w:noProof/>
          <w:lang w:eastAsia="es-MX"/>
        </w:rPr>
        <w:drawing>
          <wp:inline distT="0" distB="0" distL="0" distR="0" wp14:anchorId="2FC23CCC" wp14:editId="49A33BD8">
            <wp:extent cx="2729225" cy="650172"/>
            <wp:effectExtent l="0" t="0" r="0" b="0"/>
            <wp:docPr id="7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l="25549" t="30969" r="25549" b="48321"/>
                    <a:stretch>
                      <a:fillRect/>
                    </a:stretch>
                  </pic:blipFill>
                  <pic:spPr>
                    <a:xfrm>
                      <a:off x="0" y="0"/>
                      <a:ext cx="2729225" cy="650172"/>
                    </a:xfrm>
                    <a:prstGeom prst="rect">
                      <a:avLst/>
                    </a:prstGeom>
                    <a:ln/>
                  </pic:spPr>
                </pic:pic>
              </a:graphicData>
            </a:graphic>
          </wp:inline>
        </w:drawing>
      </w:r>
    </w:p>
    <w:p w14:paraId="23E3DED1" w14:textId="77777777" w:rsidR="00B84AFE" w:rsidRPr="00010CEC" w:rsidRDefault="00B84AFE">
      <w:pPr>
        <w:spacing w:line="360" w:lineRule="auto"/>
        <w:rPr>
          <w:rFonts w:ascii="Palatino Linotype" w:eastAsia="Palatino Linotype" w:hAnsi="Palatino Linotype" w:cs="Palatino Linotype"/>
        </w:rPr>
      </w:pPr>
    </w:p>
    <w:p w14:paraId="77E7C7DF" w14:textId="77777777" w:rsidR="00B84AFE" w:rsidRPr="00010CEC" w:rsidRDefault="00655908">
      <w:pPr>
        <w:widowControl w:val="0"/>
        <w:spacing w:line="360" w:lineRule="auto"/>
        <w:jc w:val="both"/>
        <w:rPr>
          <w:rFonts w:ascii="Palatino Linotype" w:eastAsia="Palatino Linotype" w:hAnsi="Palatino Linotype" w:cs="Palatino Linotype"/>
          <w:b/>
        </w:rPr>
      </w:pPr>
      <w:r w:rsidRPr="00010CEC">
        <w:rPr>
          <w:rFonts w:ascii="Palatino Linotype" w:eastAsia="Palatino Linotype" w:hAnsi="Palatino Linotype" w:cs="Palatino Linotype"/>
          <w:b/>
        </w:rPr>
        <w:t>19. Ampliación del plazo para resolver los recursos 00709/INFOEM/ICR-284/IP/RR/2023 y acumulado.</w:t>
      </w:r>
      <w:r w:rsidRPr="00010CEC">
        <w:rPr>
          <w:rFonts w:ascii="Palatino Linotype" w:eastAsia="Palatino Linotype" w:hAnsi="Palatino Linotype" w:cs="Palatino Linotype"/>
        </w:rPr>
        <w:t xml:space="preserve"> Con fecha </w:t>
      </w:r>
      <w:r w:rsidRPr="00010CEC">
        <w:rPr>
          <w:rFonts w:ascii="Palatino Linotype" w:eastAsia="Palatino Linotype" w:hAnsi="Palatino Linotype" w:cs="Palatino Linotype"/>
          <w:b/>
        </w:rPr>
        <w:t>cinco de septiembre de dos mil veintitrés</w:t>
      </w:r>
      <w:r w:rsidRPr="00010CEC">
        <w:rPr>
          <w:rFonts w:ascii="Palatino Linotype" w:eastAsia="Palatino Linotype" w:hAnsi="Palatino Linotype" w:cs="Palatino Linotype"/>
        </w:rPr>
        <w:t>, con fundamento en el artículo 181, párrafo tercero de la Ley de Transparencia y Acceso a la Información Pública del Estado de México y Municipios, se acordó la ampliación del plazo para su resolución.</w:t>
      </w:r>
    </w:p>
    <w:p w14:paraId="11EBAEF3" w14:textId="77777777" w:rsidR="00B84AFE" w:rsidRPr="00010CEC" w:rsidRDefault="00B84AFE">
      <w:pPr>
        <w:widowControl w:val="0"/>
        <w:spacing w:line="360" w:lineRule="auto"/>
        <w:jc w:val="both"/>
        <w:rPr>
          <w:rFonts w:ascii="Palatino Linotype" w:eastAsia="Palatino Linotype" w:hAnsi="Palatino Linotype" w:cs="Palatino Linotype"/>
        </w:rPr>
      </w:pPr>
    </w:p>
    <w:p w14:paraId="19A35A59" w14:textId="77777777" w:rsidR="00B84AFE" w:rsidRPr="00010CEC" w:rsidRDefault="00655908">
      <w:pPr>
        <w:spacing w:line="360" w:lineRule="auto"/>
        <w:jc w:val="both"/>
        <w:rPr>
          <w:rFonts w:ascii="Palatino Linotype" w:eastAsia="Palatino Linotype" w:hAnsi="Palatino Linotype" w:cs="Palatino Linotype"/>
        </w:rPr>
      </w:pPr>
      <w:r w:rsidRPr="00010CEC">
        <w:rPr>
          <w:rFonts w:ascii="Palatino Linotype" w:eastAsia="Palatino Linotype" w:hAnsi="Palatino Linotype" w:cs="Palatino Linotype"/>
        </w:rPr>
        <w:lastRenderedPageBreak/>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2ACDD968" w14:textId="77777777" w:rsidR="00B84AFE" w:rsidRPr="00010CEC" w:rsidRDefault="00B84AFE">
      <w:pPr>
        <w:spacing w:line="360" w:lineRule="auto"/>
        <w:jc w:val="both"/>
        <w:rPr>
          <w:rFonts w:ascii="Palatino Linotype" w:eastAsia="Palatino Linotype" w:hAnsi="Palatino Linotype" w:cs="Palatino Linotype"/>
        </w:rPr>
      </w:pPr>
    </w:p>
    <w:p w14:paraId="361A32CA" w14:textId="77777777" w:rsidR="00B84AFE" w:rsidRPr="00010CEC" w:rsidRDefault="00655908">
      <w:pPr>
        <w:spacing w:line="360" w:lineRule="auto"/>
        <w:jc w:val="both"/>
        <w:rPr>
          <w:rFonts w:ascii="Palatino Linotype" w:eastAsia="Palatino Linotype" w:hAnsi="Palatino Linotype" w:cs="Palatino Linotype"/>
        </w:rPr>
      </w:pPr>
      <w:r w:rsidRPr="00010CEC">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261B3837" w14:textId="77777777" w:rsidR="00B84AFE" w:rsidRPr="00010CEC" w:rsidRDefault="00B84AFE">
      <w:pPr>
        <w:spacing w:line="360" w:lineRule="auto"/>
        <w:jc w:val="both"/>
        <w:rPr>
          <w:rFonts w:ascii="Palatino Linotype" w:eastAsia="Palatino Linotype" w:hAnsi="Palatino Linotype" w:cs="Palatino Linotype"/>
        </w:rPr>
      </w:pPr>
    </w:p>
    <w:p w14:paraId="7D485EBC" w14:textId="77777777" w:rsidR="00B84AFE" w:rsidRPr="00010CEC" w:rsidRDefault="00655908">
      <w:pPr>
        <w:spacing w:line="360" w:lineRule="auto"/>
        <w:jc w:val="both"/>
        <w:rPr>
          <w:rFonts w:ascii="Palatino Linotype" w:eastAsia="Palatino Linotype" w:hAnsi="Palatino Linotype" w:cs="Palatino Linotype"/>
        </w:rPr>
      </w:pPr>
      <w:r w:rsidRPr="00010CEC">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C673A72" w14:textId="77777777" w:rsidR="00B84AFE" w:rsidRPr="00010CEC" w:rsidRDefault="00B84AFE">
      <w:pPr>
        <w:spacing w:line="360" w:lineRule="auto"/>
        <w:jc w:val="both"/>
        <w:rPr>
          <w:rFonts w:ascii="Palatino Linotype" w:eastAsia="Palatino Linotype" w:hAnsi="Palatino Linotype" w:cs="Palatino Linotype"/>
        </w:rPr>
      </w:pPr>
    </w:p>
    <w:p w14:paraId="7F3A13D5" w14:textId="77777777" w:rsidR="00B84AFE" w:rsidRPr="00010CEC" w:rsidRDefault="00655908">
      <w:pPr>
        <w:spacing w:line="360" w:lineRule="auto"/>
        <w:jc w:val="both"/>
        <w:rPr>
          <w:rFonts w:ascii="Palatino Linotype" w:eastAsia="Palatino Linotype" w:hAnsi="Palatino Linotype" w:cs="Palatino Linotype"/>
        </w:rPr>
      </w:pPr>
      <w:r w:rsidRPr="00010CEC">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217CC36" w14:textId="77777777" w:rsidR="00B84AFE" w:rsidRPr="00010CEC" w:rsidRDefault="00B84AFE">
      <w:pPr>
        <w:spacing w:line="360" w:lineRule="auto"/>
        <w:jc w:val="both"/>
        <w:rPr>
          <w:rFonts w:ascii="Palatino Linotype" w:eastAsia="Palatino Linotype" w:hAnsi="Palatino Linotype" w:cs="Palatino Linotype"/>
        </w:rPr>
      </w:pPr>
    </w:p>
    <w:p w14:paraId="16021AF2" w14:textId="77777777" w:rsidR="00B84AFE" w:rsidRPr="00010CEC" w:rsidRDefault="00655908">
      <w:pPr>
        <w:spacing w:line="360" w:lineRule="auto"/>
        <w:jc w:val="both"/>
        <w:rPr>
          <w:rFonts w:ascii="Palatino Linotype" w:eastAsia="Palatino Linotype" w:hAnsi="Palatino Linotype" w:cs="Palatino Linotype"/>
          <w:strike/>
        </w:rPr>
      </w:pPr>
      <w:r w:rsidRPr="00010CEC">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69D07BF8" w14:textId="77777777" w:rsidR="00B84AFE" w:rsidRPr="00010CEC" w:rsidRDefault="00B84AFE">
      <w:pPr>
        <w:spacing w:line="360" w:lineRule="auto"/>
        <w:jc w:val="both"/>
        <w:rPr>
          <w:rFonts w:ascii="Palatino Linotype" w:eastAsia="Palatino Linotype" w:hAnsi="Palatino Linotype" w:cs="Palatino Linotype"/>
          <w:strike/>
        </w:rPr>
      </w:pPr>
    </w:p>
    <w:p w14:paraId="7E30D2EC" w14:textId="77777777" w:rsidR="00B84AFE" w:rsidRPr="00010CEC" w:rsidRDefault="00655908">
      <w:pPr>
        <w:numPr>
          <w:ilvl w:val="0"/>
          <w:numId w:val="1"/>
        </w:numPr>
        <w:spacing w:line="360" w:lineRule="auto"/>
        <w:jc w:val="both"/>
        <w:rPr>
          <w:rFonts w:ascii="Palatino Linotype" w:eastAsia="Palatino Linotype" w:hAnsi="Palatino Linotype" w:cs="Palatino Linotype"/>
        </w:rPr>
      </w:pPr>
      <w:r w:rsidRPr="00010CEC">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3218B546" w14:textId="77777777" w:rsidR="00B84AFE" w:rsidRPr="00010CEC" w:rsidRDefault="00655908">
      <w:pPr>
        <w:numPr>
          <w:ilvl w:val="0"/>
          <w:numId w:val="1"/>
        </w:numPr>
        <w:spacing w:line="360" w:lineRule="auto"/>
        <w:jc w:val="both"/>
        <w:rPr>
          <w:rFonts w:ascii="Palatino Linotype" w:eastAsia="Palatino Linotype" w:hAnsi="Palatino Linotype" w:cs="Palatino Linotype"/>
        </w:rPr>
      </w:pPr>
      <w:r w:rsidRPr="00010CEC">
        <w:rPr>
          <w:rFonts w:ascii="Palatino Linotype" w:eastAsia="Palatino Linotype" w:hAnsi="Palatino Linotype" w:cs="Palatino Linotype"/>
        </w:rPr>
        <w:t>Actividad Procesal del interesado. Acciones u omisiones del interesado.</w:t>
      </w:r>
    </w:p>
    <w:p w14:paraId="78EF1CE9" w14:textId="77777777" w:rsidR="00B84AFE" w:rsidRPr="00010CEC" w:rsidRDefault="00B84AFE">
      <w:pPr>
        <w:spacing w:line="360" w:lineRule="auto"/>
        <w:ind w:left="927"/>
        <w:jc w:val="both"/>
        <w:rPr>
          <w:rFonts w:ascii="Palatino Linotype" w:eastAsia="Palatino Linotype" w:hAnsi="Palatino Linotype" w:cs="Palatino Linotype"/>
        </w:rPr>
      </w:pPr>
    </w:p>
    <w:p w14:paraId="083518B9" w14:textId="77777777" w:rsidR="00B84AFE" w:rsidRPr="00010CEC" w:rsidRDefault="00655908">
      <w:pPr>
        <w:numPr>
          <w:ilvl w:val="0"/>
          <w:numId w:val="1"/>
        </w:numPr>
        <w:spacing w:line="360" w:lineRule="auto"/>
        <w:jc w:val="both"/>
        <w:rPr>
          <w:rFonts w:ascii="Palatino Linotype" w:eastAsia="Palatino Linotype" w:hAnsi="Palatino Linotype" w:cs="Palatino Linotype"/>
        </w:rPr>
      </w:pPr>
      <w:r w:rsidRPr="00010CEC">
        <w:rPr>
          <w:rFonts w:ascii="Palatino Linotype" w:eastAsia="Palatino Linotype" w:hAnsi="Palatino Linotype" w:cs="Palatino Linotype"/>
        </w:rPr>
        <w:t>Conducta de la Autoridad: Las Acciones u omisiones realizadas en el procedimiento. Así como si la autoridad actuó con la debida diligencia.</w:t>
      </w:r>
    </w:p>
    <w:p w14:paraId="78023145" w14:textId="77777777" w:rsidR="00B84AFE" w:rsidRPr="00010CEC" w:rsidRDefault="00655908">
      <w:pPr>
        <w:numPr>
          <w:ilvl w:val="0"/>
          <w:numId w:val="1"/>
        </w:numPr>
        <w:spacing w:line="360" w:lineRule="auto"/>
        <w:jc w:val="both"/>
        <w:rPr>
          <w:rFonts w:ascii="Palatino Linotype" w:eastAsia="Palatino Linotype" w:hAnsi="Palatino Linotype" w:cs="Palatino Linotype"/>
        </w:rPr>
      </w:pPr>
      <w:r w:rsidRPr="00010CEC">
        <w:rPr>
          <w:rFonts w:ascii="Palatino Linotype" w:eastAsia="Palatino Linotype" w:hAnsi="Palatino Linotype" w:cs="Palatino Linotype"/>
        </w:rPr>
        <w:t xml:space="preserve"> La afectación generada en la situación jurídica de la persona involucrada en el proceso: Violación a sus derechos humanos.</w:t>
      </w:r>
    </w:p>
    <w:p w14:paraId="07290986" w14:textId="77777777" w:rsidR="00B84AFE" w:rsidRPr="00010CEC" w:rsidRDefault="00B84AFE">
      <w:pPr>
        <w:spacing w:line="360" w:lineRule="auto"/>
        <w:jc w:val="both"/>
        <w:rPr>
          <w:rFonts w:ascii="Palatino Linotype" w:eastAsia="Palatino Linotype" w:hAnsi="Palatino Linotype" w:cs="Palatino Linotype"/>
        </w:rPr>
      </w:pPr>
    </w:p>
    <w:p w14:paraId="4C5F0B0F" w14:textId="77777777" w:rsidR="00B84AFE" w:rsidRPr="00010CEC" w:rsidRDefault="00655908">
      <w:pPr>
        <w:spacing w:line="360" w:lineRule="auto"/>
        <w:jc w:val="both"/>
        <w:rPr>
          <w:rFonts w:ascii="Palatino Linotype" w:eastAsia="Palatino Linotype" w:hAnsi="Palatino Linotype" w:cs="Palatino Linotype"/>
        </w:rPr>
      </w:pPr>
      <w:r w:rsidRPr="00010CEC">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5380CD2" w14:textId="77777777" w:rsidR="00B84AFE" w:rsidRPr="00010CEC" w:rsidRDefault="00B84AFE">
      <w:pPr>
        <w:spacing w:line="360" w:lineRule="auto"/>
        <w:jc w:val="both"/>
        <w:rPr>
          <w:rFonts w:ascii="Palatino Linotype" w:eastAsia="Palatino Linotype" w:hAnsi="Palatino Linotype" w:cs="Palatino Linotype"/>
        </w:rPr>
      </w:pPr>
    </w:p>
    <w:p w14:paraId="0250D458" w14:textId="77777777" w:rsidR="00B84AFE" w:rsidRPr="00010CEC" w:rsidRDefault="00655908">
      <w:pPr>
        <w:spacing w:line="360" w:lineRule="auto"/>
        <w:jc w:val="both"/>
        <w:rPr>
          <w:rFonts w:ascii="Palatino Linotype" w:eastAsia="Palatino Linotype" w:hAnsi="Palatino Linotype" w:cs="Palatino Linotype"/>
          <w:b/>
        </w:rPr>
      </w:pPr>
      <w:r w:rsidRPr="00010CEC">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010CEC">
        <w:rPr>
          <w:rFonts w:ascii="Palatino Linotype" w:eastAsia="Palatino Linotype" w:hAnsi="Palatino Linotype" w:cs="Palatino Linotype"/>
          <w:i/>
        </w:rPr>
        <w:t xml:space="preserve">“TÉRMINOS </w:t>
      </w:r>
      <w:r w:rsidRPr="00010CEC">
        <w:rPr>
          <w:rFonts w:ascii="Palatino Linotype" w:eastAsia="Palatino Linotype" w:hAnsi="Palatino Linotype" w:cs="Palatino Linotype"/>
          <w:i/>
        </w:rPr>
        <w:lastRenderedPageBreak/>
        <w:t>PROCESALES. PARA DETERMINAR SI UN FUNCIONARIO JUDICIAL ACTUÓ INDEBIDAMENTE POR NO RESPETARLOS SE DEBE ATENDER AL PRESUPUESTO QUE CONSIDERÓ EL LEGISLADOR AL FIJARLOS Y LAS CARACTERÍSTICAS DEL CASO.”</w:t>
      </w:r>
      <w:r w:rsidRPr="00010CEC">
        <w:rPr>
          <w:rFonts w:ascii="Palatino Linotype" w:eastAsia="Palatino Linotype" w:hAnsi="Palatino Linotype" w:cs="Palatino Linotype"/>
        </w:rPr>
        <w:t>, visible en la Gaceta del Seminario Judicial de la Federación con el registro digital 205635.</w:t>
      </w:r>
    </w:p>
    <w:p w14:paraId="71EEF7C7" w14:textId="77777777" w:rsidR="00B84AFE" w:rsidRPr="00010CEC" w:rsidRDefault="00B84AFE">
      <w:pPr>
        <w:spacing w:line="360" w:lineRule="auto"/>
        <w:jc w:val="both"/>
        <w:rPr>
          <w:rFonts w:ascii="Palatino Linotype" w:eastAsia="Palatino Linotype" w:hAnsi="Palatino Linotype" w:cs="Palatino Linotype"/>
        </w:rPr>
      </w:pPr>
    </w:p>
    <w:p w14:paraId="77A475E4" w14:textId="77777777" w:rsidR="00B84AFE" w:rsidRPr="00010CEC" w:rsidRDefault="00655908">
      <w:pPr>
        <w:spacing w:line="360" w:lineRule="auto"/>
        <w:jc w:val="both"/>
        <w:rPr>
          <w:rFonts w:ascii="Palatino Linotype" w:eastAsia="Palatino Linotype" w:hAnsi="Palatino Linotype" w:cs="Palatino Linotype"/>
        </w:rPr>
      </w:pPr>
      <w:r w:rsidRPr="00010CEC">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B4BB29F" w14:textId="77777777" w:rsidR="00B84AFE" w:rsidRPr="00010CEC" w:rsidRDefault="00B84AFE">
      <w:pPr>
        <w:spacing w:line="360" w:lineRule="auto"/>
        <w:jc w:val="both"/>
        <w:rPr>
          <w:rFonts w:ascii="Palatino Linotype" w:eastAsia="Palatino Linotype" w:hAnsi="Palatino Linotype" w:cs="Palatino Linotype"/>
        </w:rPr>
      </w:pPr>
    </w:p>
    <w:p w14:paraId="22107546" w14:textId="77777777" w:rsidR="00B84AFE" w:rsidRPr="00010CEC" w:rsidRDefault="00655908">
      <w:pPr>
        <w:spacing w:line="360" w:lineRule="auto"/>
        <w:jc w:val="both"/>
        <w:rPr>
          <w:rFonts w:ascii="Palatino Linotype" w:eastAsia="Palatino Linotype" w:hAnsi="Palatino Linotype" w:cs="Palatino Linotype"/>
        </w:rPr>
      </w:pPr>
      <w:r w:rsidRPr="00010CEC">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6C6FCD7A" w14:textId="77777777" w:rsidR="00B84AFE" w:rsidRPr="00010CEC" w:rsidRDefault="00B84AF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182AB35D" w14:textId="77777777" w:rsidR="00B84AFE" w:rsidRPr="00010CEC" w:rsidRDefault="0065590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010CEC">
        <w:rPr>
          <w:rFonts w:ascii="Palatino Linotype" w:eastAsia="Palatino Linotype" w:hAnsi="Palatino Linotype" w:cs="Palatino Linotype"/>
          <w:i/>
          <w:sz w:val="22"/>
          <w:szCs w:val="22"/>
        </w:rPr>
        <w:t xml:space="preserve"> “PLAZO RAZONABLE PARA RESOLVER. DIMENSIÓN Y EFECTOS DE ESTE CONCEPTO CUANDO SE ADUCE EXCESIVA CARGA DE TRABAJO.” consultable en el Seminario Judicial de la Federación y su gaceta, con el registro digital 2002351.</w:t>
      </w:r>
    </w:p>
    <w:p w14:paraId="392FBBF2" w14:textId="77777777" w:rsidR="00B84AFE" w:rsidRPr="00010CEC" w:rsidRDefault="00B84AFE">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p>
    <w:p w14:paraId="7749FF7D" w14:textId="77777777" w:rsidR="00B84AFE" w:rsidRPr="00010CEC" w:rsidRDefault="0065590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010CEC">
        <w:rPr>
          <w:rFonts w:ascii="Palatino Linotype" w:eastAsia="Palatino Linotype" w:hAnsi="Palatino Linotype" w:cs="Palatino Linotype"/>
          <w:i/>
          <w:sz w:val="22"/>
          <w:szCs w:val="22"/>
        </w:rPr>
        <w:lastRenderedPageBreak/>
        <w:t>“PLAZO RAZONABLE PARA RESOLVER. CONCEPTO Y ELEMENTOS QUE LO INTEGRAN A LA LUZ DEL DERECHO INTERNACIONAL DE LOS DERECHOS HUMANOS.”, visible en el Seminario Judicial de la Federación y su gaceta, con el registro digital 2002350.</w:t>
      </w:r>
    </w:p>
    <w:p w14:paraId="6CDB50AC" w14:textId="77777777" w:rsidR="00B84AFE" w:rsidRPr="00010CEC" w:rsidRDefault="00B84AF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34B2D6D6" w14:textId="77777777" w:rsidR="00B84AFE" w:rsidRPr="00010CEC" w:rsidRDefault="00655908">
      <w:pPr>
        <w:spacing w:line="360" w:lineRule="auto"/>
        <w:jc w:val="both"/>
        <w:rPr>
          <w:rFonts w:ascii="Palatino Linotype" w:eastAsia="Palatino Linotype" w:hAnsi="Palatino Linotype" w:cs="Palatino Linotype"/>
        </w:rPr>
      </w:pPr>
      <w:r w:rsidRPr="00010CEC">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4BE8AF6D" w14:textId="77777777" w:rsidR="00B84AFE" w:rsidRPr="00010CEC" w:rsidRDefault="00655908">
      <w:pPr>
        <w:widowControl w:val="0"/>
        <w:spacing w:line="360" w:lineRule="auto"/>
        <w:jc w:val="both"/>
        <w:rPr>
          <w:rFonts w:ascii="Palatino Linotype" w:eastAsia="Palatino Linotype" w:hAnsi="Palatino Linotype" w:cs="Palatino Linotype"/>
          <w:b/>
        </w:rPr>
      </w:pPr>
      <w:r w:rsidRPr="00010CEC">
        <w:rPr>
          <w:rFonts w:ascii="Palatino Linotype" w:eastAsia="Palatino Linotype" w:hAnsi="Palatino Linotype" w:cs="Palatino Linotype"/>
          <w:b/>
        </w:rPr>
        <w:t xml:space="preserve"> </w:t>
      </w:r>
    </w:p>
    <w:p w14:paraId="389EC0B7" w14:textId="77777777" w:rsidR="00B84AFE" w:rsidRPr="00010CEC" w:rsidRDefault="00655908">
      <w:pPr>
        <w:widowControl w:val="0"/>
        <w:spacing w:line="360" w:lineRule="auto"/>
        <w:jc w:val="both"/>
        <w:rPr>
          <w:rFonts w:ascii="Palatino Linotype" w:eastAsia="Palatino Linotype" w:hAnsi="Palatino Linotype" w:cs="Palatino Linotype"/>
          <w:b/>
        </w:rPr>
      </w:pPr>
      <w:r w:rsidRPr="00010CEC">
        <w:rPr>
          <w:rFonts w:ascii="Palatino Linotype" w:eastAsia="Palatino Linotype" w:hAnsi="Palatino Linotype" w:cs="Palatino Linotype"/>
          <w:b/>
        </w:rPr>
        <w:t>20. Cierre de instrucción.</w:t>
      </w:r>
      <w:r w:rsidRPr="00010CEC">
        <w:rPr>
          <w:rFonts w:ascii="Palatino Linotype" w:eastAsia="Palatino Linotype" w:hAnsi="Palatino Linotype" w:cs="Palatino Linotype"/>
        </w:rPr>
        <w:t xml:space="preserve"> Con fecha </w:t>
      </w:r>
      <w:r w:rsidRPr="00010CEC">
        <w:rPr>
          <w:rFonts w:ascii="Palatino Linotype" w:eastAsia="Palatino Linotype" w:hAnsi="Palatino Linotype" w:cs="Palatino Linotype"/>
          <w:b/>
        </w:rPr>
        <w:t>cinco de septiembre de dos mil veintitrés,</w:t>
      </w:r>
      <w:r w:rsidRPr="00010CEC">
        <w:rPr>
          <w:rFonts w:ascii="Palatino Linotype" w:eastAsia="Palatino Linotype" w:hAnsi="Palatino Linotype" w:cs="Palatino Linotype"/>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el mismo día, a través del Sistema de Acceso a la Información Mexiquense.  </w:t>
      </w:r>
    </w:p>
    <w:p w14:paraId="3D53F756" w14:textId="77777777" w:rsidR="00B84AFE" w:rsidRPr="00010CEC" w:rsidRDefault="00B84AFE">
      <w:pPr>
        <w:spacing w:line="360" w:lineRule="auto"/>
        <w:rPr>
          <w:rFonts w:ascii="Palatino Linotype" w:eastAsia="Palatino Linotype" w:hAnsi="Palatino Linotype" w:cs="Palatino Linotype"/>
        </w:rPr>
      </w:pPr>
    </w:p>
    <w:p w14:paraId="59446353" w14:textId="77777777" w:rsidR="00B84AFE" w:rsidRPr="00010CEC" w:rsidRDefault="00655908">
      <w:pPr>
        <w:pBdr>
          <w:top w:val="nil"/>
          <w:left w:val="nil"/>
          <w:bottom w:val="nil"/>
          <w:right w:val="nil"/>
          <w:between w:val="nil"/>
        </w:pBdr>
        <w:spacing w:line="360" w:lineRule="auto"/>
        <w:jc w:val="both"/>
        <w:rPr>
          <w:rFonts w:ascii="Palatino Linotype" w:eastAsia="Palatino Linotype" w:hAnsi="Palatino Linotype" w:cs="Palatino Linotype"/>
        </w:rPr>
      </w:pPr>
      <w:r w:rsidRPr="00010CEC">
        <w:rPr>
          <w:rFonts w:ascii="Palatino Linotype" w:eastAsia="Palatino Linotype" w:hAnsi="Palatino Linotype" w:cs="Palatino Linotype"/>
        </w:rPr>
        <w:t>En razón de que fue debidamente sustanciado el expediente electrónico y no existe diligencia pendiente de desahogo, se emite la Resolución que conforme a Derecho proceda, y</w:t>
      </w:r>
    </w:p>
    <w:p w14:paraId="2FA35320" w14:textId="77777777" w:rsidR="00B84AFE" w:rsidRPr="00010CEC" w:rsidRDefault="00B84AFE">
      <w:pPr>
        <w:pBdr>
          <w:top w:val="nil"/>
          <w:left w:val="nil"/>
          <w:bottom w:val="nil"/>
          <w:right w:val="nil"/>
          <w:between w:val="nil"/>
        </w:pBdr>
        <w:spacing w:line="360" w:lineRule="auto"/>
        <w:jc w:val="both"/>
        <w:rPr>
          <w:rFonts w:ascii="Palatino Linotype" w:eastAsia="Palatino Linotype" w:hAnsi="Palatino Linotype" w:cs="Palatino Linotype"/>
        </w:rPr>
      </w:pPr>
    </w:p>
    <w:p w14:paraId="27B8C2A6" w14:textId="77777777" w:rsidR="00B84AFE" w:rsidRPr="00010CEC" w:rsidRDefault="00655908">
      <w:pPr>
        <w:pBdr>
          <w:top w:val="nil"/>
          <w:left w:val="nil"/>
          <w:bottom w:val="nil"/>
          <w:right w:val="nil"/>
          <w:between w:val="nil"/>
        </w:pBdr>
        <w:spacing w:line="360" w:lineRule="auto"/>
        <w:jc w:val="center"/>
        <w:rPr>
          <w:rFonts w:ascii="Palatino Linotype" w:eastAsia="Palatino Linotype" w:hAnsi="Palatino Linotype" w:cs="Palatino Linotype"/>
          <w:b/>
        </w:rPr>
      </w:pPr>
      <w:r w:rsidRPr="00010CEC">
        <w:rPr>
          <w:rFonts w:ascii="Palatino Linotype" w:eastAsia="Palatino Linotype" w:hAnsi="Palatino Linotype" w:cs="Palatino Linotype"/>
          <w:b/>
        </w:rPr>
        <w:t>II. C O N S I D E R A N D O:</w:t>
      </w:r>
    </w:p>
    <w:p w14:paraId="761033D7" w14:textId="77777777" w:rsidR="00B84AFE" w:rsidRPr="00010CEC" w:rsidRDefault="00B84AFE">
      <w:pPr>
        <w:pBdr>
          <w:top w:val="nil"/>
          <w:left w:val="nil"/>
          <w:bottom w:val="nil"/>
          <w:right w:val="nil"/>
          <w:between w:val="nil"/>
        </w:pBdr>
        <w:spacing w:line="360" w:lineRule="auto"/>
        <w:jc w:val="center"/>
        <w:rPr>
          <w:rFonts w:ascii="Palatino Linotype" w:eastAsia="Palatino Linotype" w:hAnsi="Palatino Linotype" w:cs="Palatino Linotype"/>
          <w:b/>
        </w:rPr>
      </w:pPr>
    </w:p>
    <w:p w14:paraId="66A1C1A1" w14:textId="77777777" w:rsidR="00B84AFE" w:rsidRPr="00010CEC" w:rsidRDefault="00655908">
      <w:pPr>
        <w:spacing w:line="360" w:lineRule="auto"/>
        <w:jc w:val="both"/>
        <w:rPr>
          <w:rFonts w:ascii="Palatino Linotype" w:eastAsia="Palatino Linotype" w:hAnsi="Palatino Linotype" w:cs="Palatino Linotype"/>
        </w:rPr>
      </w:pPr>
      <w:r w:rsidRPr="00010CEC">
        <w:rPr>
          <w:rFonts w:ascii="Palatino Linotype" w:eastAsia="Palatino Linotype" w:hAnsi="Palatino Linotype" w:cs="Palatino Linotype"/>
          <w:b/>
        </w:rPr>
        <w:t>PRIMERO. COMPETENCIA.</w:t>
      </w:r>
      <w:r w:rsidRPr="00010CEC">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w:t>
      </w:r>
      <w:r w:rsidRPr="00010CEC">
        <w:rPr>
          <w:rFonts w:ascii="Palatino Linotype" w:eastAsia="Palatino Linotype" w:hAnsi="Palatino Linotype" w:cs="Palatino Linotype"/>
        </w:rPr>
        <w:lastRenderedPageBreak/>
        <w:t xml:space="preserve">interpuesto por </w:t>
      </w:r>
      <w:r w:rsidRPr="00010CEC">
        <w:rPr>
          <w:rFonts w:ascii="Palatino Linotype" w:eastAsia="Palatino Linotype" w:hAnsi="Palatino Linotype" w:cs="Palatino Linotype"/>
          <w:b/>
        </w:rPr>
        <w:t>LA PARTE</w:t>
      </w:r>
      <w:r w:rsidRPr="00010CEC">
        <w:rPr>
          <w:rFonts w:ascii="Palatino Linotype" w:eastAsia="Palatino Linotype" w:hAnsi="Palatino Linotype" w:cs="Palatino Linotype"/>
        </w:rPr>
        <w:t xml:space="preserve"> </w:t>
      </w:r>
      <w:r w:rsidRPr="00010CEC">
        <w:rPr>
          <w:rFonts w:ascii="Palatino Linotype" w:eastAsia="Palatino Linotype" w:hAnsi="Palatino Linotype" w:cs="Palatino Linotype"/>
          <w:b/>
        </w:rPr>
        <w:t>RECURRENTE</w:t>
      </w:r>
      <w:r w:rsidRPr="00010CEC">
        <w:rPr>
          <w:rFonts w:ascii="Palatino Linotype" w:eastAsia="Palatino Linotype" w:hAnsi="Palatino Linotype" w:cs="Palatino Linotype"/>
        </w:rPr>
        <w:t>,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XXIII y XXIV; y 11 del Reglamento Interior del Instituto de Transparencia, Acceso a la Información Pública y Protección de Datos Personales del Estado de México y Municipios.</w:t>
      </w:r>
    </w:p>
    <w:p w14:paraId="668E2783" w14:textId="77777777" w:rsidR="00B84AFE" w:rsidRPr="00010CEC" w:rsidRDefault="00B84AFE">
      <w:pPr>
        <w:spacing w:line="360" w:lineRule="auto"/>
        <w:jc w:val="both"/>
        <w:rPr>
          <w:rFonts w:ascii="Palatino Linotype" w:eastAsia="Palatino Linotype" w:hAnsi="Palatino Linotype" w:cs="Palatino Linotype"/>
        </w:rPr>
      </w:pPr>
    </w:p>
    <w:p w14:paraId="768EA740" w14:textId="77777777" w:rsidR="00B84AFE" w:rsidRPr="00010CEC" w:rsidRDefault="00655908">
      <w:pPr>
        <w:spacing w:line="360" w:lineRule="auto"/>
        <w:jc w:val="both"/>
        <w:rPr>
          <w:rFonts w:ascii="Palatino Linotype" w:eastAsia="Palatino Linotype" w:hAnsi="Palatino Linotype" w:cs="Palatino Linotype"/>
          <w:b/>
        </w:rPr>
      </w:pPr>
      <w:r w:rsidRPr="00010CEC">
        <w:rPr>
          <w:rFonts w:ascii="Palatino Linotype" w:eastAsia="Palatino Linotype" w:hAnsi="Palatino Linotype" w:cs="Palatino Linotype"/>
          <w:b/>
        </w:rPr>
        <w:t>SEGUNDO</w:t>
      </w:r>
      <w:r w:rsidRPr="00010CEC">
        <w:rPr>
          <w:rFonts w:ascii="Palatino Linotype" w:eastAsia="Palatino Linotype" w:hAnsi="Palatino Linotype" w:cs="Palatino Linotype"/>
          <w:b/>
          <w:sz w:val="28"/>
          <w:szCs w:val="28"/>
        </w:rPr>
        <w:t>.</w:t>
      </w:r>
      <w:r w:rsidRPr="00010CEC">
        <w:rPr>
          <w:rFonts w:ascii="Palatino Linotype" w:eastAsia="Palatino Linotype" w:hAnsi="Palatino Linotype" w:cs="Palatino Linotype"/>
          <w:b/>
        </w:rPr>
        <w:t xml:space="preserve"> DE LOS ALCANCES DEL RECURSO DE REVISIÓN. </w:t>
      </w:r>
      <w:r w:rsidRPr="00010CEC">
        <w:rPr>
          <w:rFonts w:ascii="Palatino Linotype" w:eastAsia="Palatino Linotype" w:hAnsi="Palatino Linotype" w:cs="Palatino Linotype"/>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9B33A35" w14:textId="77777777" w:rsidR="00B84AFE" w:rsidRPr="00010CEC" w:rsidRDefault="00B84AFE">
      <w:pPr>
        <w:spacing w:line="360" w:lineRule="auto"/>
        <w:jc w:val="both"/>
        <w:rPr>
          <w:rFonts w:ascii="Palatino Linotype" w:eastAsia="Palatino Linotype" w:hAnsi="Palatino Linotype" w:cs="Palatino Linotype"/>
          <w:b/>
        </w:rPr>
      </w:pPr>
    </w:p>
    <w:p w14:paraId="4BCCFC1D" w14:textId="77777777" w:rsidR="00B84AFE" w:rsidRPr="00010CEC" w:rsidRDefault="00655908">
      <w:pPr>
        <w:pBdr>
          <w:top w:val="nil"/>
          <w:left w:val="nil"/>
          <w:bottom w:val="nil"/>
          <w:right w:val="nil"/>
          <w:between w:val="nil"/>
        </w:pBdr>
        <w:spacing w:line="360" w:lineRule="auto"/>
        <w:jc w:val="both"/>
        <w:rPr>
          <w:rFonts w:ascii="Palatino Linotype" w:eastAsia="Palatino Linotype" w:hAnsi="Palatino Linotype" w:cs="Palatino Linotype"/>
        </w:rPr>
      </w:pPr>
      <w:r w:rsidRPr="00010CEC">
        <w:rPr>
          <w:rFonts w:ascii="Palatino Linotype" w:eastAsia="Palatino Linotype" w:hAnsi="Palatino Linotype" w:cs="Palatino Linotype"/>
          <w:b/>
        </w:rPr>
        <w:t>TERCERO. ANÁLISIS DE LAS CAUSALES DE IMPROCEDENCIA Y SOBRESEIMIENTO DEL RECURSO DE REVISIÓN.</w:t>
      </w:r>
      <w:r w:rsidRPr="00010CEC">
        <w:rPr>
          <w:rFonts w:ascii="Palatino Linotype" w:eastAsia="Palatino Linotype" w:hAnsi="Palatino Linotype" w:cs="Palatino Linotype"/>
        </w:rPr>
        <w:t xml:space="preserve"> Por ser de previo y especial pronunciamiento, este Instituto analiza si se actualiza alguna causal de sobreseimiento. </w:t>
      </w:r>
    </w:p>
    <w:p w14:paraId="11F0BDDA" w14:textId="77777777" w:rsidR="00B84AFE" w:rsidRPr="00010CEC" w:rsidRDefault="00B84AFE">
      <w:pPr>
        <w:pBdr>
          <w:top w:val="nil"/>
          <w:left w:val="nil"/>
          <w:bottom w:val="nil"/>
          <w:right w:val="nil"/>
          <w:between w:val="nil"/>
        </w:pBdr>
        <w:spacing w:line="360" w:lineRule="auto"/>
        <w:jc w:val="both"/>
        <w:rPr>
          <w:rFonts w:ascii="Palatino Linotype" w:eastAsia="Palatino Linotype" w:hAnsi="Palatino Linotype" w:cs="Palatino Linotype"/>
        </w:rPr>
      </w:pPr>
    </w:p>
    <w:p w14:paraId="5BB01B73" w14:textId="77777777" w:rsidR="00B84AFE" w:rsidRPr="00010CEC" w:rsidRDefault="00655908">
      <w:pPr>
        <w:pBdr>
          <w:top w:val="nil"/>
          <w:left w:val="nil"/>
          <w:bottom w:val="nil"/>
          <w:right w:val="nil"/>
          <w:between w:val="nil"/>
        </w:pBdr>
        <w:spacing w:line="360" w:lineRule="auto"/>
        <w:jc w:val="both"/>
        <w:rPr>
          <w:rFonts w:ascii="Palatino Linotype" w:eastAsia="Palatino Linotype" w:hAnsi="Palatino Linotype" w:cs="Palatino Linotype"/>
        </w:rPr>
      </w:pPr>
      <w:r w:rsidRPr="00010CEC">
        <w:rPr>
          <w:rFonts w:ascii="Palatino Linotype" w:eastAsia="Palatino Linotype" w:hAnsi="Palatino Linotype" w:cs="Palatino Linotype"/>
        </w:rPr>
        <w:lastRenderedPageBreak/>
        <w:t>El artículo 192 de la Ley Transparencia y Acceso a la Información Pública del Estado de México y Municipios, señala las causales por las cuales se puede sobreseer en todo o en parte el recurso de revisión; así, del análisis realizado por este Instituto, se advierte que</w:t>
      </w:r>
      <w:r w:rsidRPr="00010CEC">
        <w:rPr>
          <w:rFonts w:ascii="Palatino Linotype" w:eastAsia="Palatino Linotype" w:hAnsi="Palatino Linotype" w:cs="Palatino Linotype"/>
          <w:b/>
        </w:rPr>
        <w:t xml:space="preserve"> no se configuran las causales establecidas en las fracciones I, II, III y V, </w:t>
      </w:r>
      <w:r w:rsidRPr="00010CEC">
        <w:rPr>
          <w:rFonts w:ascii="Palatino Linotype" w:eastAsia="Palatino Linotype" w:hAnsi="Palatino Linotype" w:cs="Palatino Linotype"/>
        </w:rPr>
        <w:t xml:space="preserve">toda vez que no hay constancias en el expediente en que se actúa, de que </w:t>
      </w:r>
      <w:r w:rsidRPr="00010CEC">
        <w:rPr>
          <w:rFonts w:ascii="Palatino Linotype" w:eastAsia="Palatino Linotype" w:hAnsi="Palatino Linotype" w:cs="Palatino Linotype"/>
          <w:b/>
        </w:rPr>
        <w:t>LA PARTE RECURRENTE</w:t>
      </w:r>
      <w:r w:rsidRPr="00010CEC">
        <w:rPr>
          <w:rFonts w:ascii="Palatino Linotype" w:eastAsia="Palatino Linotype" w:hAnsi="Palatino Linotype" w:cs="Palatino Linotype"/>
        </w:rPr>
        <w:t xml:space="preserve"> se haya desistido, fallecido, que </w:t>
      </w:r>
      <w:r w:rsidRPr="00010CEC">
        <w:rPr>
          <w:rFonts w:ascii="Palatino Linotype" w:eastAsia="Palatino Linotype" w:hAnsi="Palatino Linotype" w:cs="Palatino Linotype"/>
          <w:b/>
        </w:rPr>
        <w:t>EL SUJETO OBLIGADO</w:t>
      </w:r>
      <w:r w:rsidRPr="00010CEC">
        <w:rPr>
          <w:rFonts w:ascii="Palatino Linotype" w:eastAsia="Palatino Linotype" w:hAnsi="Palatino Linotype" w:cs="Palatino Linotype"/>
        </w:rPr>
        <w:t xml:space="preserve"> hubiese modificado o revocado el acto impugnado o bien, haya quedado sin materia.</w:t>
      </w:r>
    </w:p>
    <w:p w14:paraId="0E1A0104" w14:textId="77777777" w:rsidR="00B84AFE" w:rsidRPr="00010CEC" w:rsidRDefault="00B84AFE">
      <w:pPr>
        <w:pBdr>
          <w:top w:val="nil"/>
          <w:left w:val="nil"/>
          <w:bottom w:val="nil"/>
          <w:right w:val="nil"/>
          <w:between w:val="nil"/>
        </w:pBdr>
        <w:spacing w:line="360" w:lineRule="auto"/>
        <w:jc w:val="both"/>
        <w:rPr>
          <w:rFonts w:ascii="Palatino Linotype" w:eastAsia="Palatino Linotype" w:hAnsi="Palatino Linotype" w:cs="Palatino Linotype"/>
        </w:rPr>
      </w:pPr>
    </w:p>
    <w:p w14:paraId="16A5C20F" w14:textId="77777777" w:rsidR="00B84AFE" w:rsidRPr="00010CEC" w:rsidRDefault="00655908">
      <w:pPr>
        <w:pBdr>
          <w:top w:val="nil"/>
          <w:left w:val="nil"/>
          <w:bottom w:val="nil"/>
          <w:right w:val="nil"/>
          <w:between w:val="nil"/>
        </w:pBdr>
        <w:spacing w:line="360" w:lineRule="auto"/>
        <w:jc w:val="both"/>
        <w:rPr>
          <w:rFonts w:ascii="Palatino Linotype" w:eastAsia="Palatino Linotype" w:hAnsi="Palatino Linotype" w:cs="Palatino Linotype"/>
        </w:rPr>
      </w:pPr>
      <w:r w:rsidRPr="00010CEC">
        <w:rPr>
          <w:rFonts w:ascii="Palatino Linotype" w:eastAsia="Palatino Linotype" w:hAnsi="Palatino Linotype" w:cs="Palatino Linotype"/>
        </w:rPr>
        <w:t>No obstante, por lo que hace a la hipótesis prevista en la</w:t>
      </w:r>
      <w:r w:rsidRPr="00010CEC">
        <w:rPr>
          <w:rFonts w:ascii="Palatino Linotype" w:eastAsia="Palatino Linotype" w:hAnsi="Palatino Linotype" w:cs="Palatino Linotype"/>
          <w:b/>
        </w:rPr>
        <w:t xml:space="preserve"> fracción IV,</w:t>
      </w:r>
      <w:r w:rsidRPr="00010CEC">
        <w:rPr>
          <w:rFonts w:ascii="Palatino Linotype" w:eastAsia="Palatino Linotype" w:hAnsi="Palatino Linotype" w:cs="Palatino Linotype"/>
        </w:rPr>
        <w:t xml:space="preserve"> a saber, que, una vez admitido el recurso de revisión, aparezca alguna causal de improcedencia en términos de la presente ley, resulta necesario traer a colación el artículo 191, fracción III, de dicho ordenamiento jurídico, que establece que el recurso de revisión será desechado por improcedente, cuando dicho medio no actualice alguno de los supuestos previstos en el diverso 179 de la presente Ley. En ese orden de ideas, dicho artículo prevé lo siguiente:</w:t>
      </w:r>
    </w:p>
    <w:p w14:paraId="7012777D" w14:textId="77777777" w:rsidR="00B84AFE" w:rsidRPr="00010CEC" w:rsidRDefault="00B84AF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0F7EDF8A" w14:textId="77777777" w:rsidR="00B84AFE" w:rsidRPr="00010CEC" w:rsidRDefault="0065590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010CEC">
        <w:rPr>
          <w:rFonts w:ascii="Palatino Linotype" w:eastAsia="Palatino Linotype" w:hAnsi="Palatino Linotype" w:cs="Palatino Linotype"/>
          <w:b/>
          <w:i/>
          <w:sz w:val="22"/>
          <w:szCs w:val="22"/>
        </w:rPr>
        <w:t xml:space="preserve">Artículo 179. </w:t>
      </w:r>
      <w:r w:rsidRPr="00010CEC">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p>
    <w:p w14:paraId="11525E9E" w14:textId="77777777" w:rsidR="00B84AFE" w:rsidRPr="00010CEC" w:rsidRDefault="0065590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010CEC">
        <w:rPr>
          <w:rFonts w:ascii="Palatino Linotype" w:eastAsia="Palatino Linotype" w:hAnsi="Palatino Linotype" w:cs="Palatino Linotype"/>
          <w:i/>
          <w:sz w:val="22"/>
          <w:szCs w:val="22"/>
        </w:rPr>
        <w:t xml:space="preserve">I. La negativa a la información solicitada; </w:t>
      </w:r>
    </w:p>
    <w:p w14:paraId="200490B1" w14:textId="77777777" w:rsidR="00B84AFE" w:rsidRPr="00010CEC" w:rsidRDefault="0065590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010CEC">
        <w:rPr>
          <w:rFonts w:ascii="Palatino Linotype" w:eastAsia="Palatino Linotype" w:hAnsi="Palatino Linotype" w:cs="Palatino Linotype"/>
          <w:i/>
          <w:sz w:val="22"/>
          <w:szCs w:val="22"/>
        </w:rPr>
        <w:t xml:space="preserve">II. La clasificación de la información; </w:t>
      </w:r>
    </w:p>
    <w:p w14:paraId="6A2FA01A" w14:textId="77777777" w:rsidR="00B84AFE" w:rsidRPr="00010CEC" w:rsidRDefault="0065590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010CEC">
        <w:rPr>
          <w:rFonts w:ascii="Palatino Linotype" w:eastAsia="Palatino Linotype" w:hAnsi="Palatino Linotype" w:cs="Palatino Linotype"/>
          <w:i/>
          <w:sz w:val="22"/>
          <w:szCs w:val="22"/>
        </w:rPr>
        <w:t xml:space="preserve">III. La declaración de inexistencia de la información; </w:t>
      </w:r>
    </w:p>
    <w:p w14:paraId="401E026D" w14:textId="77777777" w:rsidR="00B84AFE" w:rsidRPr="00010CEC" w:rsidRDefault="0065590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010CEC">
        <w:rPr>
          <w:rFonts w:ascii="Palatino Linotype" w:eastAsia="Palatino Linotype" w:hAnsi="Palatino Linotype" w:cs="Palatino Linotype"/>
          <w:i/>
          <w:sz w:val="22"/>
          <w:szCs w:val="22"/>
        </w:rPr>
        <w:t xml:space="preserve">IV. La declaración de incompetencia por el sujeto obligado; </w:t>
      </w:r>
    </w:p>
    <w:p w14:paraId="5A4FE889" w14:textId="77777777" w:rsidR="00B84AFE" w:rsidRPr="00010CEC" w:rsidRDefault="0065590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010CEC">
        <w:rPr>
          <w:rFonts w:ascii="Palatino Linotype" w:eastAsia="Palatino Linotype" w:hAnsi="Palatino Linotype" w:cs="Palatino Linotype"/>
          <w:i/>
          <w:sz w:val="22"/>
          <w:szCs w:val="22"/>
        </w:rPr>
        <w:t xml:space="preserve">V. La entrega de información incompleta; </w:t>
      </w:r>
    </w:p>
    <w:p w14:paraId="4698C0E9" w14:textId="77777777" w:rsidR="00B84AFE" w:rsidRPr="00010CEC" w:rsidRDefault="0065590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010CEC">
        <w:rPr>
          <w:rFonts w:ascii="Palatino Linotype" w:eastAsia="Palatino Linotype" w:hAnsi="Palatino Linotype" w:cs="Palatino Linotype"/>
          <w:i/>
          <w:sz w:val="22"/>
          <w:szCs w:val="22"/>
        </w:rPr>
        <w:t xml:space="preserve">VI. La entrega de información que no corresponda con lo solicitado; </w:t>
      </w:r>
    </w:p>
    <w:p w14:paraId="6D2D8F1F" w14:textId="77777777" w:rsidR="00B84AFE" w:rsidRPr="00010CEC" w:rsidRDefault="0065590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010CEC">
        <w:rPr>
          <w:rFonts w:ascii="Palatino Linotype" w:eastAsia="Palatino Linotype" w:hAnsi="Palatino Linotype" w:cs="Palatino Linotype"/>
          <w:i/>
          <w:sz w:val="22"/>
          <w:szCs w:val="22"/>
        </w:rPr>
        <w:t xml:space="preserve">VII. La falta de respuesta a una solicitud de acceso a la información; </w:t>
      </w:r>
    </w:p>
    <w:p w14:paraId="07D8885C" w14:textId="77777777" w:rsidR="00B84AFE" w:rsidRPr="00010CEC" w:rsidRDefault="0065590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010CEC">
        <w:rPr>
          <w:rFonts w:ascii="Palatino Linotype" w:eastAsia="Palatino Linotype" w:hAnsi="Palatino Linotype" w:cs="Palatino Linotype"/>
          <w:i/>
          <w:sz w:val="22"/>
          <w:szCs w:val="22"/>
        </w:rPr>
        <w:lastRenderedPageBreak/>
        <w:t xml:space="preserve">VIII. La notificación, entrega o puesta a disposición de información en una modalidad o formato distinto al solicitado; </w:t>
      </w:r>
    </w:p>
    <w:p w14:paraId="18F3DAB6" w14:textId="77777777" w:rsidR="00B84AFE" w:rsidRPr="00010CEC" w:rsidRDefault="0065590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010CEC">
        <w:rPr>
          <w:rFonts w:ascii="Palatino Linotype" w:eastAsia="Palatino Linotype" w:hAnsi="Palatino Linotype" w:cs="Palatino Linotype"/>
          <w:i/>
          <w:sz w:val="22"/>
          <w:szCs w:val="22"/>
        </w:rPr>
        <w:t xml:space="preserve">IX. La entrega o puesta a disposición de información en un formato incomprensible y/o no accesible para el solicitante; </w:t>
      </w:r>
    </w:p>
    <w:p w14:paraId="5E1A2ED0" w14:textId="77777777" w:rsidR="00B84AFE" w:rsidRPr="00010CEC" w:rsidRDefault="0065590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010CEC">
        <w:rPr>
          <w:rFonts w:ascii="Palatino Linotype" w:eastAsia="Palatino Linotype" w:hAnsi="Palatino Linotype" w:cs="Palatino Linotype"/>
          <w:i/>
          <w:sz w:val="22"/>
          <w:szCs w:val="22"/>
        </w:rPr>
        <w:t xml:space="preserve">X. Los costos o tiempos de entrega de la información; </w:t>
      </w:r>
    </w:p>
    <w:p w14:paraId="2D82D255" w14:textId="77777777" w:rsidR="00B84AFE" w:rsidRPr="00010CEC" w:rsidRDefault="0065590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010CEC">
        <w:rPr>
          <w:rFonts w:ascii="Palatino Linotype" w:eastAsia="Palatino Linotype" w:hAnsi="Palatino Linotype" w:cs="Palatino Linotype"/>
          <w:i/>
          <w:sz w:val="22"/>
          <w:szCs w:val="22"/>
        </w:rPr>
        <w:t xml:space="preserve">XI. La falta de trámite a una solicitud; </w:t>
      </w:r>
    </w:p>
    <w:p w14:paraId="0ECBC885" w14:textId="77777777" w:rsidR="00B84AFE" w:rsidRPr="00010CEC" w:rsidRDefault="0065590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010CEC">
        <w:rPr>
          <w:rFonts w:ascii="Palatino Linotype" w:eastAsia="Palatino Linotype" w:hAnsi="Palatino Linotype" w:cs="Palatino Linotype"/>
          <w:i/>
          <w:sz w:val="22"/>
          <w:szCs w:val="22"/>
        </w:rPr>
        <w:t xml:space="preserve">XII. La negativa a permitir la consulta directa de la información; </w:t>
      </w:r>
    </w:p>
    <w:p w14:paraId="3AD84E4A" w14:textId="77777777" w:rsidR="00B84AFE" w:rsidRPr="00010CEC" w:rsidRDefault="0065590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010CEC">
        <w:rPr>
          <w:rFonts w:ascii="Palatino Linotype" w:eastAsia="Palatino Linotype" w:hAnsi="Palatino Linotype" w:cs="Palatino Linotype"/>
          <w:i/>
          <w:sz w:val="22"/>
          <w:szCs w:val="22"/>
        </w:rPr>
        <w:t xml:space="preserve">XIII. La falta, deficiencia o insuficiencia de la fundamentación y/o motivación en la respuesta; y </w:t>
      </w:r>
    </w:p>
    <w:p w14:paraId="17403AA9" w14:textId="77777777" w:rsidR="00B84AFE" w:rsidRPr="00010CEC" w:rsidRDefault="0065590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010CEC">
        <w:rPr>
          <w:rFonts w:ascii="Palatino Linotype" w:eastAsia="Palatino Linotype" w:hAnsi="Palatino Linotype" w:cs="Palatino Linotype"/>
          <w:i/>
          <w:sz w:val="22"/>
          <w:szCs w:val="22"/>
        </w:rPr>
        <w:t>XIV. La orientación a un trámite específico.</w:t>
      </w:r>
    </w:p>
    <w:p w14:paraId="16172DB4" w14:textId="77777777" w:rsidR="00B84AFE" w:rsidRPr="00010CEC" w:rsidRDefault="0065590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010CEC">
        <w:rPr>
          <w:rFonts w:ascii="Palatino Linotype" w:eastAsia="Palatino Linotype" w:hAnsi="Palatino Linotype" w:cs="Palatino Linotype"/>
          <w:i/>
          <w:sz w:val="22"/>
          <w:szCs w:val="22"/>
        </w:rPr>
        <w:t>(…)</w:t>
      </w:r>
    </w:p>
    <w:p w14:paraId="124110BC" w14:textId="77777777" w:rsidR="00B84AFE" w:rsidRPr="00010CEC" w:rsidRDefault="00B84AF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652BB491" w14:textId="77777777" w:rsidR="00B84AFE" w:rsidRPr="00010CEC" w:rsidRDefault="00655908">
      <w:pPr>
        <w:pBdr>
          <w:top w:val="nil"/>
          <w:left w:val="nil"/>
          <w:bottom w:val="nil"/>
          <w:right w:val="nil"/>
          <w:between w:val="nil"/>
        </w:pBdr>
        <w:spacing w:line="360" w:lineRule="auto"/>
        <w:jc w:val="both"/>
        <w:rPr>
          <w:rFonts w:ascii="Palatino Linotype" w:eastAsia="Palatino Linotype" w:hAnsi="Palatino Linotype" w:cs="Palatino Linotype"/>
        </w:rPr>
      </w:pPr>
      <w:r w:rsidRPr="00010CEC">
        <w:rPr>
          <w:rFonts w:ascii="Palatino Linotype" w:eastAsia="Palatino Linotype" w:hAnsi="Palatino Linotype" w:cs="Palatino Linotype"/>
        </w:rPr>
        <w:t>Ahora bien, el artículo 176 de la Ley de Transparencia y Acceso a la Información Pública del Estado de México y Municipios, establece que el Recurso de Revisión, es la garantía secundaria mediante la cual se pretende reparar cualquier afectación al derecho de acceso a la información pública.</w:t>
      </w:r>
    </w:p>
    <w:p w14:paraId="58BB0853" w14:textId="77777777" w:rsidR="00B84AFE" w:rsidRPr="00010CEC" w:rsidRDefault="00B84AFE">
      <w:pPr>
        <w:pBdr>
          <w:top w:val="nil"/>
          <w:left w:val="nil"/>
          <w:bottom w:val="nil"/>
          <w:right w:val="nil"/>
          <w:between w:val="nil"/>
        </w:pBdr>
        <w:spacing w:line="360" w:lineRule="auto"/>
        <w:jc w:val="both"/>
        <w:rPr>
          <w:rFonts w:ascii="Palatino Linotype" w:eastAsia="Palatino Linotype" w:hAnsi="Palatino Linotype" w:cs="Palatino Linotype"/>
        </w:rPr>
      </w:pPr>
    </w:p>
    <w:p w14:paraId="1A3B3657" w14:textId="77777777" w:rsidR="00B84AFE" w:rsidRPr="00010CEC" w:rsidRDefault="00655908">
      <w:pPr>
        <w:pBdr>
          <w:top w:val="nil"/>
          <w:left w:val="nil"/>
          <w:bottom w:val="nil"/>
          <w:right w:val="nil"/>
          <w:between w:val="nil"/>
        </w:pBdr>
        <w:spacing w:line="360" w:lineRule="auto"/>
        <w:jc w:val="both"/>
        <w:rPr>
          <w:rFonts w:ascii="Palatino Linotype" w:eastAsia="Palatino Linotype" w:hAnsi="Palatino Linotype" w:cs="Palatino Linotype"/>
        </w:rPr>
      </w:pPr>
      <w:r w:rsidRPr="00010CEC">
        <w:rPr>
          <w:rFonts w:ascii="Palatino Linotype" w:eastAsia="Palatino Linotype" w:hAnsi="Palatino Linotype" w:cs="Palatino Linotype"/>
        </w:rPr>
        <w:t>Además, conforme al Diccionario de Transparencia y Acceso a la Información Pública y la página oficial de este Instituto (</w:t>
      </w:r>
      <w:hyperlink r:id="rId11" w:anchor="queEsRRdeIP">
        <w:r w:rsidRPr="00010CEC">
          <w:rPr>
            <w:rFonts w:ascii="Palatino Linotype" w:eastAsia="Palatino Linotype" w:hAnsi="Palatino Linotype" w:cs="Palatino Linotype"/>
            <w:u w:val="single"/>
          </w:rPr>
          <w:t>https://www.infoem.org.mx/es/content/informacion-publica#queEsRRdeIP</w:t>
        </w:r>
      </w:hyperlink>
      <w:r w:rsidRPr="00010CEC">
        <w:rPr>
          <w:rFonts w:ascii="Palatino Linotype" w:eastAsia="Palatino Linotype" w:hAnsi="Palatino Linotype" w:cs="Palatino Linotype"/>
        </w:rPr>
        <w:t xml:space="preserve">), el recurso de revisión constituye un medio reconocido en la Ley de Transparencia y Acceso a la Información Pública del Estado de México y Municipios, a través del cual los Solicitantes pueden manifestar su inconformidad ante la respuesta otorgada por </w:t>
      </w:r>
      <w:r w:rsidRPr="00010CEC">
        <w:rPr>
          <w:rFonts w:ascii="Palatino Linotype" w:eastAsia="Palatino Linotype" w:hAnsi="Palatino Linotype" w:cs="Palatino Linotype"/>
          <w:b/>
        </w:rPr>
        <w:t>EL SUJETO OBLIGADO</w:t>
      </w:r>
      <w:r w:rsidRPr="00010CEC">
        <w:rPr>
          <w:rFonts w:ascii="Palatino Linotype" w:eastAsia="Palatino Linotype" w:hAnsi="Palatino Linotype" w:cs="Palatino Linotype"/>
        </w:rPr>
        <w:t xml:space="preserve"> a una solicitud de información pública.</w:t>
      </w:r>
    </w:p>
    <w:p w14:paraId="6CA06771" w14:textId="77777777" w:rsidR="00B84AFE" w:rsidRPr="00010CEC" w:rsidRDefault="00B84AFE">
      <w:pPr>
        <w:pBdr>
          <w:top w:val="nil"/>
          <w:left w:val="nil"/>
          <w:bottom w:val="nil"/>
          <w:right w:val="nil"/>
          <w:between w:val="nil"/>
        </w:pBdr>
        <w:spacing w:line="360" w:lineRule="auto"/>
        <w:jc w:val="both"/>
        <w:rPr>
          <w:rFonts w:ascii="Palatino Linotype" w:eastAsia="Palatino Linotype" w:hAnsi="Palatino Linotype" w:cs="Palatino Linotype"/>
        </w:rPr>
      </w:pPr>
    </w:p>
    <w:p w14:paraId="60AD50F6" w14:textId="77777777" w:rsidR="00B84AFE" w:rsidRPr="00010CEC" w:rsidRDefault="00655908">
      <w:pPr>
        <w:pBdr>
          <w:top w:val="nil"/>
          <w:left w:val="nil"/>
          <w:bottom w:val="nil"/>
          <w:right w:val="nil"/>
          <w:between w:val="nil"/>
        </w:pBdr>
        <w:spacing w:line="360" w:lineRule="auto"/>
        <w:jc w:val="both"/>
        <w:rPr>
          <w:rFonts w:ascii="Palatino Linotype" w:eastAsia="Palatino Linotype" w:hAnsi="Palatino Linotype" w:cs="Palatino Linotype"/>
        </w:rPr>
      </w:pPr>
      <w:r w:rsidRPr="00010CEC">
        <w:rPr>
          <w:rFonts w:ascii="Palatino Linotype" w:eastAsia="Palatino Linotype" w:hAnsi="Palatino Linotype" w:cs="Palatino Linotype"/>
        </w:rPr>
        <w:t xml:space="preserve">Así, se logra vislumbrar que el recurso de revisión es una garantía secundaría al Derecho de Acceso a la Información Pública, por lo que, es procedente cuando las personas se inconformen con la falta de respuesta o trámite, o bien, de alguna </w:t>
      </w:r>
      <w:r w:rsidRPr="00010CEC">
        <w:rPr>
          <w:rFonts w:ascii="Palatino Linotype" w:eastAsia="Palatino Linotype" w:hAnsi="Palatino Linotype" w:cs="Palatino Linotype"/>
        </w:rPr>
        <w:lastRenderedPageBreak/>
        <w:t xml:space="preserve">circunstancia de la contestación realizada por los Sujetos Obligados </w:t>
      </w:r>
      <w:r w:rsidRPr="00010CEC">
        <w:rPr>
          <w:rFonts w:ascii="Palatino Linotype" w:eastAsia="Palatino Linotype" w:hAnsi="Palatino Linotype" w:cs="Palatino Linotype"/>
          <w:b/>
          <w:u w:val="single"/>
        </w:rPr>
        <w:t>a una solicitud de información específica.</w:t>
      </w:r>
    </w:p>
    <w:p w14:paraId="7407D165" w14:textId="77777777" w:rsidR="00B84AFE" w:rsidRPr="00010CEC" w:rsidRDefault="00B84AFE">
      <w:pPr>
        <w:pBdr>
          <w:top w:val="nil"/>
          <w:left w:val="nil"/>
          <w:bottom w:val="nil"/>
          <w:right w:val="nil"/>
          <w:between w:val="nil"/>
        </w:pBdr>
        <w:spacing w:line="360" w:lineRule="auto"/>
        <w:jc w:val="both"/>
        <w:rPr>
          <w:rFonts w:ascii="Palatino Linotype" w:eastAsia="Palatino Linotype" w:hAnsi="Palatino Linotype" w:cs="Palatino Linotype"/>
        </w:rPr>
      </w:pPr>
    </w:p>
    <w:p w14:paraId="6AF8FC56" w14:textId="77777777" w:rsidR="00B84AFE" w:rsidRPr="00010CEC" w:rsidRDefault="00655908">
      <w:pPr>
        <w:pBdr>
          <w:top w:val="nil"/>
          <w:left w:val="nil"/>
          <w:bottom w:val="nil"/>
          <w:right w:val="nil"/>
          <w:between w:val="nil"/>
        </w:pBdr>
        <w:spacing w:line="360" w:lineRule="auto"/>
        <w:jc w:val="both"/>
        <w:rPr>
          <w:rFonts w:ascii="Palatino Linotype" w:eastAsia="Palatino Linotype" w:hAnsi="Palatino Linotype" w:cs="Palatino Linotype"/>
          <w:b/>
        </w:rPr>
      </w:pPr>
      <w:r w:rsidRPr="00010CEC">
        <w:rPr>
          <w:rFonts w:ascii="Palatino Linotype" w:eastAsia="Palatino Linotype" w:hAnsi="Palatino Linotype" w:cs="Palatino Linotype"/>
        </w:rPr>
        <w:t>Con base en lo anterior, y a efecto de verificar si el presente recurso de revisión actualiza alguna causal de procedencia del artículo 179 de la ley de la materia citado en párrafos que anteceden, es necesario precisar que en los expedientes con números de folio</w:t>
      </w:r>
      <w:r w:rsidRPr="00010CEC">
        <w:rPr>
          <w:rFonts w:ascii="Palatino Linotype" w:eastAsia="Palatino Linotype" w:hAnsi="Palatino Linotype" w:cs="Palatino Linotype"/>
          <w:b/>
        </w:rPr>
        <w:t xml:space="preserve"> 00709/INFOEM/IP/RR/2023 y acumulado, </w:t>
      </w:r>
      <w:r w:rsidRPr="00010CEC">
        <w:rPr>
          <w:rFonts w:ascii="Palatino Linotype" w:eastAsia="Palatino Linotype" w:hAnsi="Palatino Linotype" w:cs="Palatino Linotype"/>
        </w:rPr>
        <w:t xml:space="preserve">se dictó resolución, en la cual se determinó como causal de procedencia, la fracción VII, del artículo 179 de la Ley de Transparencia y Acceso a la Información Pública del Estado de México y Municipios, es decir, de la falta de respuesta; además, se concluyó </w:t>
      </w:r>
      <w:r w:rsidRPr="00010CEC">
        <w:rPr>
          <w:rFonts w:ascii="Palatino Linotype" w:eastAsia="Palatino Linotype" w:hAnsi="Palatino Linotype" w:cs="Palatino Linotype"/>
          <w:b/>
        </w:rPr>
        <w:t xml:space="preserve">ORDENAR </w:t>
      </w:r>
      <w:r w:rsidRPr="00010CEC">
        <w:rPr>
          <w:rFonts w:ascii="Palatino Linotype" w:eastAsia="Palatino Linotype" w:hAnsi="Palatino Linotype" w:cs="Palatino Linotype"/>
        </w:rPr>
        <w:t xml:space="preserve">al </w:t>
      </w:r>
      <w:r w:rsidRPr="00010CEC">
        <w:rPr>
          <w:rFonts w:ascii="Palatino Linotype" w:eastAsia="Palatino Linotype" w:hAnsi="Palatino Linotype" w:cs="Palatino Linotype"/>
          <w:b/>
        </w:rPr>
        <w:t xml:space="preserve">Ayuntamiento de Zinacantepec, </w:t>
      </w:r>
      <w:r w:rsidRPr="00010CEC">
        <w:rPr>
          <w:rFonts w:ascii="Palatino Linotype" w:eastAsia="Palatino Linotype" w:hAnsi="Palatino Linotype" w:cs="Palatino Linotype"/>
        </w:rPr>
        <w:t xml:space="preserve">a través del Sistema de Acceso a la Información Mexiquense, dar trámite y respuestas a las solicitudes de información </w:t>
      </w:r>
      <w:r w:rsidRPr="00010CEC">
        <w:rPr>
          <w:rFonts w:ascii="Palatino Linotype" w:eastAsia="Palatino Linotype" w:hAnsi="Palatino Linotype" w:cs="Palatino Linotype"/>
          <w:b/>
        </w:rPr>
        <w:t xml:space="preserve">00072/ZINACANT/IP/2023 y 00073/ZINACANT/IP/2023. </w:t>
      </w:r>
    </w:p>
    <w:p w14:paraId="6CF557C4" w14:textId="77777777" w:rsidR="00B84AFE" w:rsidRPr="00010CEC" w:rsidRDefault="00B84AFE">
      <w:pPr>
        <w:pBdr>
          <w:top w:val="nil"/>
          <w:left w:val="nil"/>
          <w:bottom w:val="nil"/>
          <w:right w:val="nil"/>
          <w:between w:val="nil"/>
        </w:pBdr>
        <w:spacing w:line="360" w:lineRule="auto"/>
        <w:jc w:val="both"/>
        <w:rPr>
          <w:rFonts w:ascii="Palatino Linotype" w:eastAsia="Palatino Linotype" w:hAnsi="Palatino Linotype" w:cs="Palatino Linotype"/>
        </w:rPr>
      </w:pPr>
    </w:p>
    <w:p w14:paraId="1B34E308" w14:textId="77777777" w:rsidR="00B84AFE" w:rsidRPr="00010CEC" w:rsidRDefault="00655908">
      <w:pPr>
        <w:pBdr>
          <w:top w:val="nil"/>
          <w:left w:val="nil"/>
          <w:bottom w:val="nil"/>
          <w:right w:val="nil"/>
          <w:between w:val="nil"/>
        </w:pBdr>
        <w:spacing w:line="360" w:lineRule="auto"/>
        <w:jc w:val="both"/>
        <w:rPr>
          <w:rFonts w:ascii="Palatino Linotype" w:eastAsia="Palatino Linotype" w:hAnsi="Palatino Linotype" w:cs="Palatino Linotype"/>
        </w:rPr>
      </w:pPr>
      <w:r w:rsidRPr="00010CEC">
        <w:rPr>
          <w:rFonts w:ascii="Palatino Linotype" w:eastAsia="Palatino Linotype" w:hAnsi="Palatino Linotype" w:cs="Palatino Linotype"/>
        </w:rPr>
        <w:t xml:space="preserve">Asimismo, se le hizo del conocimiento a </w:t>
      </w:r>
      <w:r w:rsidRPr="00010CEC">
        <w:rPr>
          <w:rFonts w:ascii="Palatino Linotype" w:eastAsia="Palatino Linotype" w:hAnsi="Palatino Linotype" w:cs="Palatino Linotype"/>
          <w:b/>
        </w:rPr>
        <w:t>LA PARTE RECURRENTE</w:t>
      </w:r>
      <w:r w:rsidRPr="00010CEC">
        <w:rPr>
          <w:rFonts w:ascii="Palatino Linotype" w:eastAsia="Palatino Linotype" w:hAnsi="Palatino Linotype" w:cs="Palatino Linotype"/>
        </w:rPr>
        <w:t xml:space="preserve"> que tenía derecho a interponer nuevamente recurso de revisión ante este Instituto, </w:t>
      </w:r>
      <w:r w:rsidRPr="00010CEC">
        <w:rPr>
          <w:rFonts w:ascii="Palatino Linotype" w:eastAsia="Palatino Linotype" w:hAnsi="Palatino Linotype" w:cs="Palatino Linotype"/>
          <w:b/>
        </w:rPr>
        <w:t>por las respuestas que diera EL SUJETO OBLIGADO,</w:t>
      </w:r>
      <w:r w:rsidRPr="00010CEC">
        <w:rPr>
          <w:rFonts w:ascii="Palatino Linotype" w:eastAsia="Palatino Linotype" w:hAnsi="Palatino Linotype" w:cs="Palatino Linotype"/>
        </w:rPr>
        <w:t xml:space="preserve"> en cumplimiento a la resolución. </w:t>
      </w:r>
    </w:p>
    <w:p w14:paraId="56F661E0" w14:textId="77777777" w:rsidR="00B84AFE" w:rsidRPr="00010CEC" w:rsidRDefault="00B84AFE">
      <w:pPr>
        <w:pBdr>
          <w:top w:val="nil"/>
          <w:left w:val="nil"/>
          <w:bottom w:val="nil"/>
          <w:right w:val="nil"/>
          <w:between w:val="nil"/>
        </w:pBdr>
        <w:spacing w:line="360" w:lineRule="auto"/>
        <w:jc w:val="both"/>
        <w:rPr>
          <w:rFonts w:ascii="Palatino Linotype" w:eastAsia="Palatino Linotype" w:hAnsi="Palatino Linotype" w:cs="Palatino Linotype"/>
        </w:rPr>
      </w:pPr>
    </w:p>
    <w:p w14:paraId="4515C284" w14:textId="77777777" w:rsidR="00B84AFE" w:rsidRPr="00010CEC" w:rsidRDefault="00655908">
      <w:pPr>
        <w:pBdr>
          <w:top w:val="nil"/>
          <w:left w:val="nil"/>
          <w:bottom w:val="nil"/>
          <w:right w:val="nil"/>
          <w:between w:val="nil"/>
        </w:pBdr>
        <w:spacing w:line="360" w:lineRule="auto"/>
        <w:jc w:val="both"/>
        <w:rPr>
          <w:rFonts w:ascii="Palatino Linotype" w:eastAsia="Palatino Linotype" w:hAnsi="Palatino Linotype" w:cs="Palatino Linotype"/>
          <w:i/>
        </w:rPr>
      </w:pPr>
      <w:r w:rsidRPr="00010CEC">
        <w:rPr>
          <w:rFonts w:ascii="Palatino Linotype" w:eastAsia="Palatino Linotype" w:hAnsi="Palatino Linotype" w:cs="Palatino Linotype"/>
        </w:rPr>
        <w:t>Sobre el tema, el último párrafo del artículo 179 de la Ley de Transparencia y Acceso a la Información Pública del Estado de México y Municipios, precisa lo siguiente:</w:t>
      </w:r>
    </w:p>
    <w:p w14:paraId="6ED40A42" w14:textId="77777777" w:rsidR="00B84AFE" w:rsidRPr="00010CEC" w:rsidRDefault="00B84AF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579A6AAE" w14:textId="77777777" w:rsidR="00B84AFE" w:rsidRPr="00010CEC" w:rsidRDefault="0065590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010CEC">
        <w:rPr>
          <w:rFonts w:ascii="Palatino Linotype" w:eastAsia="Palatino Linotype" w:hAnsi="Palatino Linotype" w:cs="Palatino Linotype"/>
          <w:b/>
          <w:i/>
          <w:sz w:val="22"/>
          <w:szCs w:val="22"/>
        </w:rPr>
        <w:t xml:space="preserve">Artículo 179. </w:t>
      </w:r>
      <w:r w:rsidRPr="00010CEC">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p>
    <w:p w14:paraId="59FB73D8" w14:textId="77777777" w:rsidR="00B84AFE" w:rsidRPr="00010CEC" w:rsidRDefault="0065590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010CEC">
        <w:rPr>
          <w:rFonts w:ascii="Palatino Linotype" w:eastAsia="Palatino Linotype" w:hAnsi="Palatino Linotype" w:cs="Palatino Linotype"/>
          <w:i/>
          <w:sz w:val="22"/>
          <w:szCs w:val="22"/>
        </w:rPr>
        <w:t>(…)</w:t>
      </w:r>
    </w:p>
    <w:p w14:paraId="1E980F1F" w14:textId="77777777" w:rsidR="00B84AFE" w:rsidRPr="00010CEC" w:rsidRDefault="0065590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010CEC">
        <w:rPr>
          <w:rFonts w:ascii="Palatino Linotype" w:eastAsia="Palatino Linotype" w:hAnsi="Palatino Linotype" w:cs="Palatino Linotype"/>
          <w:b/>
          <w:i/>
          <w:sz w:val="22"/>
          <w:szCs w:val="22"/>
          <w:u w:val="single"/>
        </w:rPr>
        <w:lastRenderedPageBreak/>
        <w:t>La respuesta que den los sujetos obligados derivada de la resoluci</w:t>
      </w:r>
      <w:r w:rsidRPr="00010CEC">
        <w:rPr>
          <w:rFonts w:ascii="Palatino Linotype" w:eastAsia="Palatino Linotype" w:hAnsi="Palatino Linotype" w:cs="Palatino Linotype"/>
          <w:i/>
          <w:sz w:val="22"/>
          <w:szCs w:val="22"/>
        </w:rPr>
        <w:t xml:space="preserve">ón a un recurso de revisión que proceda por las causales señaladas en las fracciones IV, VII, IX, X, XI y XII </w:t>
      </w:r>
      <w:r w:rsidRPr="00010CEC">
        <w:rPr>
          <w:rFonts w:ascii="Palatino Linotype" w:eastAsia="Palatino Linotype" w:hAnsi="Palatino Linotype" w:cs="Palatino Linotype"/>
          <w:b/>
          <w:i/>
          <w:sz w:val="22"/>
          <w:szCs w:val="22"/>
          <w:u w:val="single"/>
        </w:rPr>
        <w:t>es susceptible de ser impugnada de nueva cuenta</w:t>
      </w:r>
      <w:r w:rsidRPr="00010CEC">
        <w:rPr>
          <w:rFonts w:ascii="Palatino Linotype" w:eastAsia="Palatino Linotype" w:hAnsi="Palatino Linotype" w:cs="Palatino Linotype"/>
          <w:i/>
          <w:sz w:val="22"/>
          <w:szCs w:val="22"/>
        </w:rPr>
        <w:t>, mediante recurso de revisión, ante el Instituto.</w:t>
      </w:r>
    </w:p>
    <w:p w14:paraId="4A88D015" w14:textId="77777777" w:rsidR="00B84AFE" w:rsidRPr="00010CEC" w:rsidRDefault="00B84AF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7DA39BD4" w14:textId="77777777" w:rsidR="00B84AFE" w:rsidRPr="00010CEC" w:rsidRDefault="00655908">
      <w:pPr>
        <w:pBdr>
          <w:top w:val="nil"/>
          <w:left w:val="nil"/>
          <w:bottom w:val="nil"/>
          <w:right w:val="nil"/>
          <w:between w:val="nil"/>
        </w:pBdr>
        <w:spacing w:line="360" w:lineRule="auto"/>
        <w:jc w:val="both"/>
        <w:rPr>
          <w:rFonts w:ascii="Palatino Linotype" w:eastAsia="Palatino Linotype" w:hAnsi="Palatino Linotype" w:cs="Palatino Linotype"/>
        </w:rPr>
      </w:pPr>
      <w:r w:rsidRPr="00010CEC">
        <w:rPr>
          <w:rFonts w:ascii="Palatino Linotype" w:eastAsia="Palatino Linotype" w:hAnsi="Palatino Linotype" w:cs="Palatino Linotype"/>
        </w:rPr>
        <w:t xml:space="preserve">Conforme a lo anterior, se logra vislumbrar que se puede interponer un nuevo recurso de revisión, </w:t>
      </w:r>
      <w:r w:rsidRPr="00010CEC">
        <w:rPr>
          <w:rFonts w:ascii="Palatino Linotype" w:eastAsia="Palatino Linotype" w:hAnsi="Palatino Linotype" w:cs="Palatino Linotype"/>
          <w:b/>
        </w:rPr>
        <w:t>únicamente ante las respuestas que den los Sujetos Obligados en cumplimiento a las resoluciones de este Instituto,</w:t>
      </w:r>
      <w:r w:rsidRPr="00010CEC">
        <w:rPr>
          <w:rFonts w:ascii="Palatino Linotype" w:eastAsia="Palatino Linotype" w:hAnsi="Palatino Linotype" w:cs="Palatino Linotype"/>
        </w:rPr>
        <w:t xml:space="preserve"> que hayan derivado de un medio de impugnación en donde la causal de procedencia fuera alguna de las fracciones referidas en el último párrafo, del artículo multicitado.</w:t>
      </w:r>
    </w:p>
    <w:p w14:paraId="089E0AEE" w14:textId="77777777" w:rsidR="00B84AFE" w:rsidRPr="00010CEC" w:rsidRDefault="00B84AFE">
      <w:pPr>
        <w:pBdr>
          <w:top w:val="nil"/>
          <w:left w:val="nil"/>
          <w:bottom w:val="nil"/>
          <w:right w:val="nil"/>
          <w:between w:val="nil"/>
        </w:pBdr>
        <w:spacing w:line="360" w:lineRule="auto"/>
        <w:jc w:val="both"/>
        <w:rPr>
          <w:rFonts w:ascii="Palatino Linotype" w:eastAsia="Palatino Linotype" w:hAnsi="Palatino Linotype" w:cs="Palatino Linotype"/>
        </w:rPr>
      </w:pPr>
    </w:p>
    <w:p w14:paraId="32160A21" w14:textId="77777777" w:rsidR="00B84AFE" w:rsidRPr="00010CEC" w:rsidRDefault="00655908">
      <w:pPr>
        <w:pBdr>
          <w:top w:val="nil"/>
          <w:left w:val="nil"/>
          <w:bottom w:val="nil"/>
          <w:right w:val="nil"/>
          <w:between w:val="nil"/>
        </w:pBdr>
        <w:spacing w:line="360" w:lineRule="auto"/>
        <w:jc w:val="both"/>
        <w:rPr>
          <w:rFonts w:ascii="Palatino Linotype" w:eastAsia="Palatino Linotype" w:hAnsi="Palatino Linotype" w:cs="Palatino Linotype"/>
        </w:rPr>
      </w:pPr>
      <w:r w:rsidRPr="00010CEC">
        <w:rPr>
          <w:rFonts w:ascii="Palatino Linotype" w:eastAsia="Palatino Linotype" w:hAnsi="Palatino Linotype" w:cs="Palatino Linotype"/>
        </w:rPr>
        <w:t xml:space="preserve">Ahora bien, de las constancias que obran en el expediente, se logra vislumbrar que </w:t>
      </w:r>
      <w:r w:rsidRPr="00010CEC">
        <w:rPr>
          <w:rFonts w:ascii="Palatino Linotype" w:eastAsia="Palatino Linotype" w:hAnsi="Palatino Linotype" w:cs="Palatino Linotype"/>
          <w:b/>
        </w:rPr>
        <w:t xml:space="preserve">EL SUJETO OBLIGADO </w:t>
      </w:r>
      <w:r w:rsidRPr="00010CEC">
        <w:rPr>
          <w:rFonts w:ascii="Palatino Linotype" w:eastAsia="Palatino Linotype" w:hAnsi="Palatino Linotype" w:cs="Palatino Linotype"/>
        </w:rPr>
        <w:t xml:space="preserve">fue omiso dar cumplimiento a la resolución del recurso de revisión </w:t>
      </w:r>
      <w:r w:rsidRPr="00010CEC">
        <w:rPr>
          <w:rFonts w:ascii="Palatino Linotype" w:eastAsia="Palatino Linotype" w:hAnsi="Palatino Linotype" w:cs="Palatino Linotype"/>
          <w:b/>
        </w:rPr>
        <w:t>00709/INFOEM/IP/RR/2023 y acumulado,</w:t>
      </w:r>
      <w:r w:rsidRPr="00010CEC">
        <w:rPr>
          <w:rFonts w:ascii="Palatino Linotype" w:eastAsia="Palatino Linotype" w:hAnsi="Palatino Linotype" w:cs="Palatino Linotype"/>
        </w:rPr>
        <w:t xml:space="preserve"> es decir, no había emitido respuesta a la fecha de interposición del segundo medio de impugnación. </w:t>
      </w:r>
    </w:p>
    <w:p w14:paraId="128F5A46" w14:textId="77777777" w:rsidR="00B84AFE" w:rsidRPr="00010CEC" w:rsidRDefault="00B84AFE">
      <w:pPr>
        <w:pBdr>
          <w:top w:val="nil"/>
          <w:left w:val="nil"/>
          <w:bottom w:val="nil"/>
          <w:right w:val="nil"/>
          <w:between w:val="nil"/>
        </w:pBdr>
        <w:spacing w:line="360" w:lineRule="auto"/>
        <w:jc w:val="both"/>
        <w:rPr>
          <w:rFonts w:ascii="Palatino Linotype" w:eastAsia="Palatino Linotype" w:hAnsi="Palatino Linotype" w:cs="Palatino Linotype"/>
        </w:rPr>
      </w:pPr>
    </w:p>
    <w:p w14:paraId="2086F172" w14:textId="77777777" w:rsidR="00B84AFE" w:rsidRPr="00010CEC" w:rsidRDefault="00655908">
      <w:pPr>
        <w:pBdr>
          <w:top w:val="nil"/>
          <w:left w:val="nil"/>
          <w:bottom w:val="nil"/>
          <w:right w:val="nil"/>
          <w:between w:val="nil"/>
        </w:pBdr>
        <w:spacing w:line="360" w:lineRule="auto"/>
        <w:jc w:val="both"/>
        <w:rPr>
          <w:rFonts w:ascii="Palatino Linotype" w:eastAsia="Palatino Linotype" w:hAnsi="Palatino Linotype" w:cs="Palatino Linotype"/>
          <w:b/>
        </w:rPr>
      </w:pPr>
      <w:r w:rsidRPr="00010CEC">
        <w:rPr>
          <w:rFonts w:ascii="Palatino Linotype" w:eastAsia="Palatino Linotype" w:hAnsi="Palatino Linotype" w:cs="Palatino Linotype"/>
        </w:rPr>
        <w:t xml:space="preserve">En tal virtud, se advierte que, al momento de presentar los segundos recursos de revisión, no se configuraba ninguna causal de procedencia, toda vez que como se señaló </w:t>
      </w:r>
      <w:r w:rsidRPr="00010CEC">
        <w:rPr>
          <w:rFonts w:ascii="Palatino Linotype" w:eastAsia="Palatino Linotype" w:hAnsi="Palatino Linotype" w:cs="Palatino Linotype"/>
          <w:b/>
        </w:rPr>
        <w:t>EL SUJETO OBLIGADO</w:t>
      </w:r>
      <w:r w:rsidRPr="00010CEC">
        <w:rPr>
          <w:rFonts w:ascii="Palatino Linotype" w:eastAsia="Palatino Linotype" w:hAnsi="Palatino Linotype" w:cs="Palatino Linotype"/>
        </w:rPr>
        <w:t xml:space="preserve"> no había emitido alguna respuesta ante la cual se pudiera inconformar </w:t>
      </w:r>
      <w:r w:rsidRPr="00010CEC">
        <w:rPr>
          <w:rFonts w:ascii="Palatino Linotype" w:eastAsia="Palatino Linotype" w:hAnsi="Palatino Linotype" w:cs="Palatino Linotype"/>
          <w:b/>
        </w:rPr>
        <w:t xml:space="preserve">LA PARTE RECURRENTE. </w:t>
      </w:r>
    </w:p>
    <w:p w14:paraId="73E956DC" w14:textId="77777777" w:rsidR="00B84AFE" w:rsidRPr="00010CEC" w:rsidRDefault="00B84AFE">
      <w:pPr>
        <w:pBdr>
          <w:top w:val="nil"/>
          <w:left w:val="nil"/>
          <w:bottom w:val="nil"/>
          <w:right w:val="nil"/>
          <w:between w:val="nil"/>
        </w:pBdr>
        <w:spacing w:line="360" w:lineRule="auto"/>
        <w:jc w:val="both"/>
        <w:rPr>
          <w:rFonts w:ascii="Palatino Linotype" w:eastAsia="Palatino Linotype" w:hAnsi="Palatino Linotype" w:cs="Palatino Linotype"/>
        </w:rPr>
      </w:pPr>
    </w:p>
    <w:p w14:paraId="59B63BD1" w14:textId="77777777" w:rsidR="00B84AFE" w:rsidRPr="00010CEC" w:rsidRDefault="00655908">
      <w:pPr>
        <w:pBdr>
          <w:top w:val="nil"/>
          <w:left w:val="nil"/>
          <w:bottom w:val="nil"/>
          <w:right w:val="nil"/>
          <w:between w:val="nil"/>
        </w:pBdr>
        <w:spacing w:line="360" w:lineRule="auto"/>
        <w:jc w:val="both"/>
        <w:rPr>
          <w:rFonts w:ascii="Palatino Linotype" w:eastAsia="Palatino Linotype" w:hAnsi="Palatino Linotype" w:cs="Palatino Linotype"/>
        </w:rPr>
      </w:pPr>
      <w:r w:rsidRPr="00010CEC">
        <w:rPr>
          <w:rFonts w:ascii="Palatino Linotype" w:eastAsia="Palatino Linotype" w:hAnsi="Palatino Linotype" w:cs="Palatino Linotype"/>
        </w:rPr>
        <w:t xml:space="preserve">En otras palabras, </w:t>
      </w:r>
      <w:r w:rsidRPr="00010CEC">
        <w:rPr>
          <w:rFonts w:ascii="Palatino Linotype" w:eastAsia="Palatino Linotype" w:hAnsi="Palatino Linotype" w:cs="Palatino Linotype"/>
          <w:b/>
        </w:rPr>
        <w:t>LA PARTE RECURRENTE</w:t>
      </w:r>
      <w:r w:rsidRPr="00010CEC">
        <w:rPr>
          <w:rFonts w:ascii="Palatino Linotype" w:eastAsia="Palatino Linotype" w:hAnsi="Palatino Linotype" w:cs="Palatino Linotype"/>
        </w:rPr>
        <w:t xml:space="preserve"> interpuso los medios de impugnación </w:t>
      </w:r>
      <w:r w:rsidRPr="00010CEC">
        <w:rPr>
          <w:rFonts w:ascii="Palatino Linotype" w:eastAsia="Palatino Linotype" w:hAnsi="Palatino Linotype" w:cs="Palatino Linotype"/>
          <w:b/>
        </w:rPr>
        <w:t xml:space="preserve">en un momento procesal inoportuno, </w:t>
      </w:r>
      <w:r w:rsidRPr="00010CEC">
        <w:rPr>
          <w:rFonts w:ascii="Palatino Linotype" w:eastAsia="Palatino Linotype" w:hAnsi="Palatino Linotype" w:cs="Palatino Linotype"/>
        </w:rPr>
        <w:t xml:space="preserve">pues no se actualizaba el último párrafo, del artículo 179 de la Ley de Transparencia y Acceso a la Información Pública del Estado de México y Municipios, al no haber contestación </w:t>
      </w:r>
      <w:r w:rsidRPr="00010CEC">
        <w:rPr>
          <w:rFonts w:ascii="Palatino Linotype" w:eastAsia="Palatino Linotype" w:hAnsi="Palatino Linotype" w:cs="Palatino Linotype"/>
        </w:rPr>
        <w:lastRenderedPageBreak/>
        <w:t xml:space="preserve">en cumplimiento a la resolución del recurso de revisión primigenio, esto es, del </w:t>
      </w:r>
      <w:r w:rsidRPr="00010CEC">
        <w:rPr>
          <w:rFonts w:ascii="Palatino Linotype" w:eastAsia="Palatino Linotype" w:hAnsi="Palatino Linotype" w:cs="Palatino Linotype"/>
          <w:b/>
        </w:rPr>
        <w:t>00709/INFOEM/IP/RR/2023 y acumulado.</w:t>
      </w:r>
    </w:p>
    <w:p w14:paraId="3F21B18B" w14:textId="77777777" w:rsidR="00B84AFE" w:rsidRPr="00010CEC" w:rsidRDefault="00B84AFE">
      <w:pPr>
        <w:pBdr>
          <w:top w:val="nil"/>
          <w:left w:val="nil"/>
          <w:bottom w:val="nil"/>
          <w:right w:val="nil"/>
          <w:between w:val="nil"/>
        </w:pBdr>
        <w:spacing w:line="360" w:lineRule="auto"/>
        <w:jc w:val="both"/>
        <w:rPr>
          <w:rFonts w:ascii="Palatino Linotype" w:eastAsia="Palatino Linotype" w:hAnsi="Palatino Linotype" w:cs="Palatino Linotype"/>
          <w:b/>
        </w:rPr>
      </w:pPr>
    </w:p>
    <w:p w14:paraId="0AA4FB90" w14:textId="77777777" w:rsidR="00B84AFE" w:rsidRPr="00010CEC" w:rsidRDefault="00655908">
      <w:pPr>
        <w:pBdr>
          <w:top w:val="nil"/>
          <w:left w:val="nil"/>
          <w:bottom w:val="nil"/>
          <w:right w:val="nil"/>
          <w:between w:val="nil"/>
        </w:pBdr>
        <w:spacing w:line="360" w:lineRule="auto"/>
        <w:jc w:val="both"/>
        <w:rPr>
          <w:rFonts w:ascii="Palatino Linotype" w:eastAsia="Palatino Linotype" w:hAnsi="Palatino Linotype" w:cs="Palatino Linotype"/>
        </w:rPr>
      </w:pPr>
      <w:r w:rsidRPr="00010CEC">
        <w:rPr>
          <w:rFonts w:ascii="Palatino Linotype" w:eastAsia="Palatino Linotype" w:hAnsi="Palatino Linotype" w:cs="Palatino Linotype"/>
        </w:rPr>
        <w:t>Lo anterior, resulta de una nueva reflexión realizada por el Pleno de este Instituto, del artículo mencionado en el párrafo anterior, así como, de garantizar el derecho de acceso a la información, pues al dar trámite a los segundos recursos de revisión, se interrumpe el procedimiento llevado a cabo por la Secretaría Técnica del Pleno, para garantizar el cumplimiento de las resoluciones emitidas.</w:t>
      </w:r>
    </w:p>
    <w:p w14:paraId="76538386" w14:textId="77777777" w:rsidR="00B84AFE" w:rsidRPr="00010CEC" w:rsidRDefault="00B84AFE">
      <w:pPr>
        <w:pBdr>
          <w:top w:val="nil"/>
          <w:left w:val="nil"/>
          <w:bottom w:val="nil"/>
          <w:right w:val="nil"/>
          <w:between w:val="nil"/>
        </w:pBdr>
        <w:spacing w:line="360" w:lineRule="auto"/>
        <w:jc w:val="both"/>
        <w:rPr>
          <w:rFonts w:ascii="Palatino Linotype" w:eastAsia="Palatino Linotype" w:hAnsi="Palatino Linotype" w:cs="Palatino Linotype"/>
        </w:rPr>
      </w:pPr>
    </w:p>
    <w:p w14:paraId="7CE99F11" w14:textId="77777777" w:rsidR="00B84AFE" w:rsidRPr="00010CEC" w:rsidRDefault="00655908">
      <w:pPr>
        <w:pBdr>
          <w:top w:val="nil"/>
          <w:left w:val="nil"/>
          <w:bottom w:val="nil"/>
          <w:right w:val="nil"/>
          <w:between w:val="nil"/>
        </w:pBdr>
        <w:spacing w:line="360" w:lineRule="auto"/>
        <w:jc w:val="both"/>
        <w:rPr>
          <w:rFonts w:ascii="Palatino Linotype" w:eastAsia="Palatino Linotype" w:hAnsi="Palatino Linotype" w:cs="Palatino Linotype"/>
        </w:rPr>
      </w:pPr>
      <w:r w:rsidRPr="00010CEC">
        <w:rPr>
          <w:rFonts w:ascii="Palatino Linotype" w:eastAsia="Palatino Linotype" w:hAnsi="Palatino Linotype" w:cs="Palatino Linotype"/>
        </w:rPr>
        <w:t xml:space="preserve">Por lo expuesto, se logra vislumbrar que, la inconformidad referida por </w:t>
      </w:r>
      <w:r w:rsidRPr="00010CEC">
        <w:rPr>
          <w:rFonts w:ascii="Palatino Linotype" w:eastAsia="Palatino Linotype" w:hAnsi="Palatino Linotype" w:cs="Palatino Linotype"/>
          <w:b/>
        </w:rPr>
        <w:t>LA PARTE RECURRENTE</w:t>
      </w:r>
      <w:r w:rsidRPr="00010CEC">
        <w:rPr>
          <w:rFonts w:ascii="Palatino Linotype" w:eastAsia="Palatino Linotype" w:hAnsi="Palatino Linotype" w:cs="Palatino Linotype"/>
        </w:rPr>
        <w:t xml:space="preserve"> no actualizan ninguna causal de procedencia, pues como se refirió, ella interpuso los segundos recursos de revisión, en un momento procesal inoportuno; por lo que, se concluye que su agravio, no actualiza ninguna de las causales estipuladas en el artículo 179 de la Ley de Transparencia y Acceso a la Información Pública del Estado de México y Municipios y, por lo tanto, se materializa la causal de </w:t>
      </w:r>
      <w:proofErr w:type="spellStart"/>
      <w:r w:rsidRPr="00010CEC">
        <w:rPr>
          <w:rFonts w:ascii="Palatino Linotype" w:eastAsia="Palatino Linotype" w:hAnsi="Palatino Linotype" w:cs="Palatino Linotype"/>
        </w:rPr>
        <w:t>desechamiento</w:t>
      </w:r>
      <w:proofErr w:type="spellEnd"/>
      <w:r w:rsidRPr="00010CEC">
        <w:rPr>
          <w:rFonts w:ascii="Palatino Linotype" w:eastAsia="Palatino Linotype" w:hAnsi="Palatino Linotype" w:cs="Palatino Linotype"/>
        </w:rPr>
        <w:t xml:space="preserve"> establecida en el artículo 191, fracción III, de la ley de la materia; sin embargo, toda vez que fue necesario admitir los medios de impugnación, para verificar dicha circunstancia, lo procedente es </w:t>
      </w:r>
      <w:r w:rsidRPr="00010CEC">
        <w:rPr>
          <w:rFonts w:ascii="Palatino Linotype" w:eastAsia="Palatino Linotype" w:hAnsi="Palatino Linotype" w:cs="Palatino Linotype"/>
          <w:b/>
        </w:rPr>
        <w:t>SOBRESEER</w:t>
      </w:r>
      <w:r w:rsidRPr="00010CEC">
        <w:rPr>
          <w:rFonts w:ascii="Palatino Linotype" w:eastAsia="Palatino Linotype" w:hAnsi="Palatino Linotype" w:cs="Palatino Linotype"/>
        </w:rPr>
        <w:t xml:space="preserve"> los mismos. </w:t>
      </w:r>
    </w:p>
    <w:p w14:paraId="298844E4" w14:textId="77777777" w:rsidR="00B84AFE" w:rsidRPr="00010CEC" w:rsidRDefault="00B84AFE">
      <w:pPr>
        <w:pBdr>
          <w:top w:val="nil"/>
          <w:left w:val="nil"/>
          <w:bottom w:val="nil"/>
          <w:right w:val="nil"/>
          <w:between w:val="nil"/>
        </w:pBdr>
        <w:spacing w:line="360" w:lineRule="auto"/>
        <w:jc w:val="both"/>
        <w:rPr>
          <w:rFonts w:ascii="Palatino Linotype" w:eastAsia="Palatino Linotype" w:hAnsi="Palatino Linotype" w:cs="Palatino Linotype"/>
        </w:rPr>
      </w:pPr>
    </w:p>
    <w:p w14:paraId="6BC7A017" w14:textId="77777777" w:rsidR="00B84AFE" w:rsidRPr="00010CEC" w:rsidRDefault="00655908">
      <w:pPr>
        <w:pBdr>
          <w:top w:val="nil"/>
          <w:left w:val="nil"/>
          <w:bottom w:val="nil"/>
          <w:right w:val="nil"/>
          <w:between w:val="nil"/>
        </w:pBdr>
        <w:spacing w:line="360" w:lineRule="auto"/>
        <w:ind w:right="96"/>
        <w:jc w:val="both"/>
        <w:rPr>
          <w:rFonts w:ascii="Palatino Linotype" w:eastAsia="Palatino Linotype" w:hAnsi="Palatino Linotype" w:cs="Palatino Linotype"/>
        </w:rPr>
      </w:pPr>
      <w:r w:rsidRPr="00010CEC">
        <w:rPr>
          <w:rFonts w:ascii="Palatino Linotype" w:eastAsia="Palatino Linotype" w:hAnsi="Palatino Linotype" w:cs="Palatino Linotype"/>
        </w:rPr>
        <w:t xml:space="preserve">Por lo tanto, en virtud de  los argumentos expuestos con anterioridad así como del análisis realizado a las constancias que obran en el expediente electrónico, toda vez que no se actualizó algún supuesto de procedencia, se determina </w:t>
      </w:r>
      <w:r w:rsidRPr="00010CEC">
        <w:rPr>
          <w:rFonts w:ascii="Palatino Linotype" w:eastAsia="Palatino Linotype" w:hAnsi="Palatino Linotype" w:cs="Palatino Linotype"/>
          <w:b/>
        </w:rPr>
        <w:t>SOBRESEER</w:t>
      </w:r>
      <w:r w:rsidRPr="00010CEC">
        <w:rPr>
          <w:rFonts w:ascii="Palatino Linotype" w:eastAsia="Palatino Linotype" w:hAnsi="Palatino Linotype" w:cs="Palatino Linotype"/>
          <w:i/>
        </w:rPr>
        <w:t xml:space="preserve"> </w:t>
      </w:r>
      <w:r w:rsidRPr="00010CEC">
        <w:rPr>
          <w:rFonts w:ascii="Palatino Linotype" w:eastAsia="Palatino Linotype" w:hAnsi="Palatino Linotype" w:cs="Palatino Linotype"/>
        </w:rPr>
        <w:t xml:space="preserve">los presentes recursos de revisión por actualizarse la causal de sobreseimiento prevista </w:t>
      </w:r>
      <w:r w:rsidRPr="00010CEC">
        <w:rPr>
          <w:rFonts w:ascii="Palatino Linotype" w:eastAsia="Palatino Linotype" w:hAnsi="Palatino Linotype" w:cs="Palatino Linotype"/>
        </w:rPr>
        <w:lastRenderedPageBreak/>
        <w:t>en la fracción IV del artículo 192 de la Ley de Transparencia y Acceso a la Información Pública del Estado de México y Municipios en su correlación con la causal de improcedencia contemplada en la fracción III del artículo 191 del ordenamiento legal en cita, los que se transcriben a continuación, para un mejor entendimiento:</w:t>
      </w:r>
    </w:p>
    <w:p w14:paraId="64557436" w14:textId="77777777" w:rsidR="00B84AFE" w:rsidRPr="00010CEC" w:rsidRDefault="00B84AF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3D581E26" w14:textId="77777777" w:rsidR="00B84AFE" w:rsidRPr="00010CEC" w:rsidRDefault="0065590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010CEC">
        <w:rPr>
          <w:rFonts w:ascii="Palatino Linotype" w:eastAsia="Palatino Linotype" w:hAnsi="Palatino Linotype" w:cs="Palatino Linotype"/>
          <w:b/>
          <w:i/>
          <w:sz w:val="22"/>
          <w:szCs w:val="22"/>
        </w:rPr>
        <w:t>Artículo 191</w:t>
      </w:r>
      <w:r w:rsidRPr="00010CEC">
        <w:rPr>
          <w:rFonts w:ascii="Palatino Linotype" w:eastAsia="Palatino Linotype" w:hAnsi="Palatino Linotype" w:cs="Palatino Linotype"/>
          <w:i/>
          <w:sz w:val="22"/>
          <w:szCs w:val="22"/>
        </w:rPr>
        <w:t xml:space="preserve">. </w:t>
      </w:r>
      <w:r w:rsidRPr="00010CEC">
        <w:rPr>
          <w:rFonts w:ascii="Palatino Linotype" w:eastAsia="Palatino Linotype" w:hAnsi="Palatino Linotype" w:cs="Palatino Linotype"/>
          <w:b/>
          <w:i/>
          <w:sz w:val="22"/>
          <w:szCs w:val="22"/>
        </w:rPr>
        <w:t>El recurso</w:t>
      </w:r>
      <w:r w:rsidRPr="00010CEC">
        <w:rPr>
          <w:rFonts w:ascii="Palatino Linotype" w:eastAsia="Palatino Linotype" w:hAnsi="Palatino Linotype" w:cs="Palatino Linotype"/>
          <w:i/>
          <w:sz w:val="22"/>
          <w:szCs w:val="22"/>
        </w:rPr>
        <w:t xml:space="preserve"> </w:t>
      </w:r>
      <w:r w:rsidRPr="00010CEC">
        <w:rPr>
          <w:rFonts w:ascii="Palatino Linotype" w:eastAsia="Palatino Linotype" w:hAnsi="Palatino Linotype" w:cs="Palatino Linotype"/>
          <w:b/>
          <w:i/>
          <w:sz w:val="22"/>
          <w:szCs w:val="22"/>
        </w:rPr>
        <w:t xml:space="preserve">será </w:t>
      </w:r>
      <w:r w:rsidRPr="00010CEC">
        <w:rPr>
          <w:rFonts w:ascii="Palatino Linotype" w:eastAsia="Palatino Linotype" w:hAnsi="Palatino Linotype" w:cs="Palatino Linotype"/>
          <w:i/>
          <w:sz w:val="22"/>
          <w:szCs w:val="22"/>
        </w:rPr>
        <w:t xml:space="preserve">desechado por </w:t>
      </w:r>
      <w:r w:rsidRPr="00010CEC">
        <w:rPr>
          <w:rFonts w:ascii="Palatino Linotype" w:eastAsia="Palatino Linotype" w:hAnsi="Palatino Linotype" w:cs="Palatino Linotype"/>
          <w:b/>
          <w:i/>
          <w:sz w:val="22"/>
          <w:szCs w:val="22"/>
        </w:rPr>
        <w:t>improcedente cuando</w:t>
      </w:r>
      <w:r w:rsidRPr="00010CEC">
        <w:rPr>
          <w:rFonts w:ascii="Palatino Linotype" w:eastAsia="Palatino Linotype" w:hAnsi="Palatino Linotype" w:cs="Palatino Linotype"/>
          <w:i/>
          <w:sz w:val="22"/>
          <w:szCs w:val="22"/>
        </w:rPr>
        <w:t>:</w:t>
      </w:r>
    </w:p>
    <w:p w14:paraId="78896C2C" w14:textId="77777777" w:rsidR="00B84AFE" w:rsidRPr="00010CEC" w:rsidRDefault="0065590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010CEC">
        <w:rPr>
          <w:rFonts w:ascii="Palatino Linotype" w:eastAsia="Palatino Linotype" w:hAnsi="Palatino Linotype" w:cs="Palatino Linotype"/>
          <w:i/>
          <w:sz w:val="22"/>
          <w:szCs w:val="22"/>
        </w:rPr>
        <w:t>(…)</w:t>
      </w:r>
    </w:p>
    <w:p w14:paraId="4B07C20E" w14:textId="77777777" w:rsidR="00B84AFE" w:rsidRPr="00010CEC" w:rsidRDefault="00655908">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010CEC">
        <w:rPr>
          <w:rFonts w:ascii="Palatino Linotype" w:eastAsia="Palatino Linotype" w:hAnsi="Palatino Linotype" w:cs="Palatino Linotype"/>
          <w:b/>
          <w:i/>
          <w:sz w:val="22"/>
          <w:szCs w:val="22"/>
        </w:rPr>
        <w:t xml:space="preserve">III. </w:t>
      </w:r>
      <w:r w:rsidRPr="00010CEC">
        <w:rPr>
          <w:rFonts w:ascii="Palatino Linotype" w:eastAsia="Palatino Linotype" w:hAnsi="Palatino Linotype" w:cs="Palatino Linotype"/>
          <w:i/>
          <w:sz w:val="22"/>
          <w:szCs w:val="22"/>
        </w:rPr>
        <w:t>No actualice alguno de los supuestos previstos en la presente Ley</w:t>
      </w:r>
      <w:r w:rsidRPr="00010CEC">
        <w:rPr>
          <w:rFonts w:ascii="Palatino Linotype" w:eastAsia="Palatino Linotype" w:hAnsi="Palatino Linotype" w:cs="Palatino Linotype"/>
          <w:b/>
          <w:i/>
          <w:sz w:val="22"/>
          <w:szCs w:val="22"/>
        </w:rPr>
        <w:t>;</w:t>
      </w:r>
    </w:p>
    <w:p w14:paraId="03AC667C" w14:textId="77777777" w:rsidR="00B84AFE" w:rsidRPr="00010CEC" w:rsidRDefault="00655908">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010CEC">
        <w:rPr>
          <w:rFonts w:ascii="Palatino Linotype" w:eastAsia="Palatino Linotype" w:hAnsi="Palatino Linotype" w:cs="Palatino Linotype"/>
          <w:b/>
          <w:i/>
          <w:sz w:val="22"/>
          <w:szCs w:val="22"/>
        </w:rPr>
        <w:t>(…)</w:t>
      </w:r>
    </w:p>
    <w:p w14:paraId="07E45CE5" w14:textId="77777777" w:rsidR="00B84AFE" w:rsidRPr="00010CEC" w:rsidRDefault="00B84AFE">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p>
    <w:p w14:paraId="5ECC795B" w14:textId="77777777" w:rsidR="00B84AFE" w:rsidRPr="00010CEC" w:rsidRDefault="0065590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010CEC">
        <w:rPr>
          <w:rFonts w:ascii="Palatino Linotype" w:eastAsia="Palatino Linotype" w:hAnsi="Palatino Linotype" w:cs="Palatino Linotype"/>
          <w:b/>
          <w:i/>
          <w:sz w:val="22"/>
          <w:szCs w:val="22"/>
        </w:rPr>
        <w:t>Artículo 192.</w:t>
      </w:r>
      <w:r w:rsidRPr="00010CEC">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w:t>
      </w:r>
    </w:p>
    <w:p w14:paraId="655892CA" w14:textId="77777777" w:rsidR="00B84AFE" w:rsidRPr="00010CEC" w:rsidRDefault="0065590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010CEC">
        <w:rPr>
          <w:rFonts w:ascii="Palatino Linotype" w:eastAsia="Palatino Linotype" w:hAnsi="Palatino Linotype" w:cs="Palatino Linotype"/>
          <w:i/>
          <w:sz w:val="22"/>
          <w:szCs w:val="22"/>
        </w:rPr>
        <w:t>(…)</w:t>
      </w:r>
    </w:p>
    <w:p w14:paraId="12043D75" w14:textId="77777777" w:rsidR="00B84AFE" w:rsidRPr="00010CEC" w:rsidRDefault="0065590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010CEC">
        <w:rPr>
          <w:rFonts w:ascii="Palatino Linotype" w:eastAsia="Palatino Linotype" w:hAnsi="Palatino Linotype" w:cs="Palatino Linotype"/>
          <w:b/>
          <w:i/>
          <w:sz w:val="22"/>
          <w:szCs w:val="22"/>
        </w:rPr>
        <w:t>IV</w:t>
      </w:r>
      <w:r w:rsidRPr="00010CEC">
        <w:rPr>
          <w:rFonts w:ascii="Palatino Linotype" w:eastAsia="Palatino Linotype" w:hAnsi="Palatino Linotype" w:cs="Palatino Linotype"/>
          <w:i/>
          <w:sz w:val="22"/>
          <w:szCs w:val="22"/>
        </w:rPr>
        <w:t xml:space="preserve">. Admitido el recurso de revisión, </w:t>
      </w:r>
      <w:r w:rsidRPr="00010CEC">
        <w:rPr>
          <w:rFonts w:ascii="Palatino Linotype" w:eastAsia="Palatino Linotype" w:hAnsi="Palatino Linotype" w:cs="Palatino Linotype"/>
          <w:b/>
          <w:i/>
          <w:sz w:val="22"/>
          <w:szCs w:val="22"/>
        </w:rPr>
        <w:t>aparezca alguna causal de improcedencia</w:t>
      </w:r>
      <w:r w:rsidRPr="00010CEC">
        <w:rPr>
          <w:rFonts w:ascii="Palatino Linotype" w:eastAsia="Palatino Linotype" w:hAnsi="Palatino Linotype" w:cs="Palatino Linotype"/>
          <w:i/>
          <w:sz w:val="22"/>
          <w:szCs w:val="22"/>
        </w:rPr>
        <w:t xml:space="preserve"> en los términos de la presente Ley.</w:t>
      </w:r>
    </w:p>
    <w:p w14:paraId="47B65E76" w14:textId="77777777" w:rsidR="00B84AFE" w:rsidRPr="00010CEC" w:rsidRDefault="0065590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010CEC">
        <w:rPr>
          <w:rFonts w:ascii="Palatino Linotype" w:eastAsia="Palatino Linotype" w:hAnsi="Palatino Linotype" w:cs="Palatino Linotype"/>
          <w:b/>
          <w:i/>
          <w:sz w:val="22"/>
          <w:szCs w:val="22"/>
        </w:rPr>
        <w:t>(</w:t>
      </w:r>
      <w:r w:rsidRPr="00010CEC">
        <w:rPr>
          <w:rFonts w:ascii="Palatino Linotype" w:eastAsia="Palatino Linotype" w:hAnsi="Palatino Linotype" w:cs="Palatino Linotype"/>
          <w:i/>
          <w:sz w:val="22"/>
          <w:szCs w:val="22"/>
        </w:rPr>
        <w:t>…)</w:t>
      </w:r>
    </w:p>
    <w:p w14:paraId="3A52AE1C" w14:textId="77777777" w:rsidR="00B84AFE" w:rsidRPr="00010CEC" w:rsidRDefault="00B84AF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10EE2877" w14:textId="77777777" w:rsidR="00B84AFE" w:rsidRPr="00010CEC" w:rsidRDefault="00655908">
      <w:pPr>
        <w:spacing w:line="360" w:lineRule="auto"/>
        <w:jc w:val="both"/>
        <w:rPr>
          <w:rFonts w:ascii="Palatino Linotype" w:eastAsia="Palatino Linotype" w:hAnsi="Palatino Linotype" w:cs="Palatino Linotype"/>
        </w:rPr>
      </w:pPr>
      <w:r w:rsidRPr="00010CEC">
        <w:rPr>
          <w:rFonts w:ascii="Palatino Linotype" w:eastAsia="Palatino Linotype" w:hAnsi="Palatino Linotype" w:cs="Palatino Linotype"/>
        </w:rPr>
        <w:t>Siendo el sobreseimiento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1B930ADD" w14:textId="77777777" w:rsidR="00B84AFE" w:rsidRPr="00010CEC" w:rsidRDefault="00B84AF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73148B83" w14:textId="77777777" w:rsidR="00B84AFE" w:rsidRPr="00010CEC" w:rsidRDefault="0065590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010CEC">
        <w:rPr>
          <w:rFonts w:ascii="Palatino Linotype" w:eastAsia="Palatino Linotype" w:hAnsi="Palatino Linotype" w:cs="Palatino Linotype"/>
          <w:b/>
          <w:i/>
          <w:sz w:val="22"/>
          <w:szCs w:val="22"/>
        </w:rPr>
        <w:t>SOBRESEIMIENTO, NO PERMITE ENTRAR AL ESTUDIO DE LAS CUESTIONES DE FONDO</w:t>
      </w:r>
      <w:r w:rsidRPr="00010CEC">
        <w:rPr>
          <w:rFonts w:ascii="Palatino Linotype" w:eastAsia="Palatino Linotype" w:hAnsi="Palatino Linotype" w:cs="Palatino Linotype"/>
          <w:i/>
          <w:sz w:val="22"/>
          <w:szCs w:val="22"/>
        </w:rPr>
        <w:t xml:space="preserve">. No causa agravio la sentencia que no se ocupa de los razonamientos tendientes a demostrar la inconstitucionalidad de los actos reclamados de las autoridades responsables, que constituyen el problema de fondo, si se decreta el sobreseimiento del juicio.” </w:t>
      </w:r>
    </w:p>
    <w:p w14:paraId="76390883" w14:textId="77777777" w:rsidR="00B84AFE" w:rsidRPr="00010CEC" w:rsidRDefault="00B84AFE">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p>
    <w:p w14:paraId="05088766" w14:textId="77777777" w:rsidR="00B84AFE" w:rsidRPr="00010CEC" w:rsidRDefault="00655908">
      <w:pPr>
        <w:spacing w:line="360" w:lineRule="auto"/>
        <w:jc w:val="both"/>
        <w:rPr>
          <w:rFonts w:ascii="Palatino Linotype" w:eastAsia="Palatino Linotype" w:hAnsi="Palatino Linotype" w:cs="Palatino Linotype"/>
        </w:rPr>
      </w:pPr>
      <w:r w:rsidRPr="00010CEC">
        <w:rPr>
          <w:rFonts w:ascii="Palatino Linotype" w:eastAsia="Palatino Linotype" w:hAnsi="Palatino Linotype" w:cs="Palatino Linotype"/>
        </w:rPr>
        <w:t>Cabe destacar que la decisión de este Organismo Colegiado de sobreseer los recursos de revisión no implica una limitación o negación a la justicia, según lo ha establecido el Poder Judicial Federal, en el criterio que es aplicable por analogía, con rubro:</w:t>
      </w:r>
    </w:p>
    <w:p w14:paraId="333F06A2" w14:textId="77777777" w:rsidR="00B84AFE" w:rsidRPr="00010CEC" w:rsidRDefault="00B84AF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13EE3FA2" w14:textId="77777777" w:rsidR="00B84AFE" w:rsidRPr="00010CEC" w:rsidRDefault="0065590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010CEC">
        <w:rPr>
          <w:rFonts w:ascii="Palatino Linotype" w:eastAsia="Palatino Linotype" w:hAnsi="Palatino Linotype" w:cs="Palatino Linotype"/>
          <w:b/>
          <w:i/>
          <w:sz w:val="22"/>
          <w:szCs w:val="22"/>
        </w:rPr>
        <w:t xml:space="preserve">DESECHAMIENTO O SOBRESEIMIENTO EN EL JUICIO DE AMPARO. NO IMPLICA DENEGACIÓN DE JUSTICIA NI GENERA INSEGURIDAD JURÍDICA. </w:t>
      </w:r>
      <w:r w:rsidRPr="00010CEC">
        <w:rPr>
          <w:rFonts w:ascii="Palatino Linotype" w:eastAsia="Palatino Linotype" w:hAnsi="Palatino Linotype" w:cs="Palatino Linotype"/>
          <w:i/>
          <w:sz w:val="22"/>
          <w:szCs w:val="22"/>
        </w:rPr>
        <w:t xml:space="preserve">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w:t>
      </w:r>
    </w:p>
    <w:p w14:paraId="360BE7F8" w14:textId="77777777" w:rsidR="00B84AFE" w:rsidRPr="00010CEC" w:rsidRDefault="00B84AFE">
      <w:pPr>
        <w:spacing w:line="360" w:lineRule="auto"/>
        <w:ind w:right="49"/>
        <w:jc w:val="both"/>
        <w:rPr>
          <w:rFonts w:ascii="Palatino Linotype" w:eastAsia="Palatino Linotype" w:hAnsi="Palatino Linotype" w:cs="Palatino Linotype"/>
          <w:i/>
          <w:sz w:val="22"/>
          <w:szCs w:val="22"/>
        </w:rPr>
      </w:pPr>
    </w:p>
    <w:p w14:paraId="01CEDED4" w14:textId="77777777" w:rsidR="00B84AFE" w:rsidRPr="00010CEC" w:rsidRDefault="00655908">
      <w:pPr>
        <w:spacing w:line="360" w:lineRule="auto"/>
        <w:ind w:right="49"/>
        <w:jc w:val="both"/>
        <w:rPr>
          <w:rFonts w:ascii="Palatino Linotype" w:eastAsia="Palatino Linotype" w:hAnsi="Palatino Linotype" w:cs="Palatino Linotype"/>
        </w:rPr>
      </w:pPr>
      <w:r w:rsidRPr="00010CEC">
        <w:rPr>
          <w:rFonts w:ascii="Palatino Linotype" w:eastAsia="Palatino Linotype" w:hAnsi="Palatino Linotype" w:cs="Palatino Linotype"/>
        </w:rPr>
        <w:t>Así, con fundamento en lo prescrito en los 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7847144C" w14:textId="77777777" w:rsidR="00B84AFE" w:rsidRPr="00010CEC" w:rsidRDefault="00B84AFE">
      <w:pPr>
        <w:tabs>
          <w:tab w:val="left" w:pos="709"/>
        </w:tabs>
        <w:spacing w:line="360" w:lineRule="auto"/>
        <w:jc w:val="both"/>
        <w:rPr>
          <w:rFonts w:ascii="Palatino Linotype" w:eastAsia="Palatino Linotype" w:hAnsi="Palatino Linotype" w:cs="Palatino Linotype"/>
        </w:rPr>
      </w:pPr>
    </w:p>
    <w:p w14:paraId="59E2AB09" w14:textId="77777777" w:rsidR="00B84AFE" w:rsidRPr="00010CEC" w:rsidRDefault="00B84AFE">
      <w:pPr>
        <w:tabs>
          <w:tab w:val="left" w:pos="709"/>
        </w:tabs>
        <w:spacing w:line="360" w:lineRule="auto"/>
        <w:jc w:val="both"/>
        <w:rPr>
          <w:rFonts w:ascii="Palatino Linotype" w:eastAsia="Palatino Linotype" w:hAnsi="Palatino Linotype" w:cs="Palatino Linotype"/>
        </w:rPr>
      </w:pPr>
    </w:p>
    <w:p w14:paraId="67C859C0" w14:textId="77777777" w:rsidR="00B84AFE" w:rsidRPr="00010CEC" w:rsidRDefault="00655908">
      <w:pPr>
        <w:numPr>
          <w:ilvl w:val="0"/>
          <w:numId w:val="2"/>
        </w:numPr>
        <w:spacing w:line="360" w:lineRule="auto"/>
        <w:ind w:left="567"/>
        <w:jc w:val="center"/>
        <w:rPr>
          <w:rFonts w:ascii="Palatino Linotype" w:eastAsia="Palatino Linotype" w:hAnsi="Palatino Linotype" w:cs="Palatino Linotype"/>
          <w:b/>
        </w:rPr>
      </w:pPr>
      <w:r w:rsidRPr="00010CEC">
        <w:rPr>
          <w:rFonts w:ascii="Palatino Linotype" w:eastAsia="Palatino Linotype" w:hAnsi="Palatino Linotype" w:cs="Palatino Linotype"/>
          <w:b/>
        </w:rPr>
        <w:lastRenderedPageBreak/>
        <w:t xml:space="preserve">R E S U E L V E: </w:t>
      </w:r>
    </w:p>
    <w:p w14:paraId="0C2800A8" w14:textId="77777777" w:rsidR="00B84AFE" w:rsidRPr="00010CEC" w:rsidRDefault="00B84AFE">
      <w:pPr>
        <w:spacing w:line="360" w:lineRule="auto"/>
        <w:jc w:val="both"/>
        <w:rPr>
          <w:rFonts w:ascii="Palatino Linotype" w:eastAsia="Palatino Linotype" w:hAnsi="Palatino Linotype" w:cs="Palatino Linotype"/>
          <w:b/>
        </w:rPr>
      </w:pPr>
    </w:p>
    <w:p w14:paraId="75ADE1B4" w14:textId="77777777" w:rsidR="00B84AFE" w:rsidRPr="00010CEC" w:rsidRDefault="00655908">
      <w:pPr>
        <w:spacing w:line="360" w:lineRule="auto"/>
        <w:jc w:val="both"/>
        <w:rPr>
          <w:rFonts w:ascii="Palatino Linotype" w:eastAsia="Palatino Linotype" w:hAnsi="Palatino Linotype" w:cs="Palatino Linotype"/>
          <w:b/>
          <w:sz w:val="22"/>
          <w:szCs w:val="22"/>
        </w:rPr>
      </w:pPr>
      <w:r w:rsidRPr="00010CEC">
        <w:rPr>
          <w:rFonts w:ascii="Palatino Linotype" w:eastAsia="Palatino Linotype" w:hAnsi="Palatino Linotype" w:cs="Palatino Linotype"/>
          <w:b/>
        </w:rPr>
        <w:t xml:space="preserve">PRIMERO. </w:t>
      </w:r>
      <w:r w:rsidRPr="00010CEC">
        <w:rPr>
          <w:rFonts w:ascii="Palatino Linotype" w:eastAsia="Palatino Linotype" w:hAnsi="Palatino Linotype" w:cs="Palatino Linotype"/>
        </w:rPr>
        <w:t xml:space="preserve">Se </w:t>
      </w:r>
      <w:r w:rsidRPr="00010CEC">
        <w:rPr>
          <w:rFonts w:ascii="Palatino Linotype" w:eastAsia="Palatino Linotype" w:hAnsi="Palatino Linotype" w:cs="Palatino Linotype"/>
          <w:b/>
        </w:rPr>
        <w:t xml:space="preserve">SOBRESEEN </w:t>
      </w:r>
      <w:r w:rsidRPr="00010CEC">
        <w:rPr>
          <w:rFonts w:ascii="Palatino Linotype" w:eastAsia="Palatino Linotype" w:hAnsi="Palatino Linotype" w:cs="Palatino Linotype"/>
        </w:rPr>
        <w:t>los recursos de revisión números</w:t>
      </w:r>
      <w:r w:rsidRPr="00010CEC">
        <w:rPr>
          <w:rFonts w:ascii="Palatino Linotype" w:eastAsia="Palatino Linotype" w:hAnsi="Palatino Linotype" w:cs="Palatino Linotype"/>
          <w:b/>
        </w:rPr>
        <w:t xml:space="preserve"> 00709/INFOEM/ICR-284/IP/RR/2023 </w:t>
      </w:r>
      <w:r w:rsidRPr="00010CEC">
        <w:rPr>
          <w:rFonts w:ascii="Palatino Linotype" w:eastAsia="Palatino Linotype" w:hAnsi="Palatino Linotype" w:cs="Palatino Linotype"/>
        </w:rPr>
        <w:t xml:space="preserve">y </w:t>
      </w:r>
      <w:r w:rsidRPr="00010CEC">
        <w:rPr>
          <w:rFonts w:ascii="Palatino Linotype" w:eastAsia="Palatino Linotype" w:hAnsi="Palatino Linotype" w:cs="Palatino Linotype"/>
          <w:b/>
        </w:rPr>
        <w:t xml:space="preserve">00710/INFOEM/ICR-305/IP/RR/2023 </w:t>
      </w:r>
      <w:r w:rsidRPr="00010CEC">
        <w:rPr>
          <w:rFonts w:ascii="Palatino Linotype" w:eastAsia="Palatino Linotype" w:hAnsi="Palatino Linotype" w:cs="Palatino Linotype"/>
        </w:rPr>
        <w:t xml:space="preserve">en términos de la fracción IV del artículo 192 de la Ley de Transparencia y Acceso a la Información Pública del Estado de México y Municipios, por actualizarse la causal de improcedencia establecida en la fracción III del artículo 191 de dicho ordenamiento jurídico, en términos del </w:t>
      </w:r>
      <w:r w:rsidRPr="00010CEC">
        <w:rPr>
          <w:rFonts w:ascii="Palatino Linotype" w:eastAsia="Palatino Linotype" w:hAnsi="Palatino Linotype" w:cs="Palatino Linotype"/>
          <w:b/>
        </w:rPr>
        <w:t>CONSIDERANDO TERCERO</w:t>
      </w:r>
      <w:r w:rsidRPr="00010CEC">
        <w:rPr>
          <w:rFonts w:ascii="Palatino Linotype" w:eastAsia="Palatino Linotype" w:hAnsi="Palatino Linotype" w:cs="Palatino Linotype"/>
        </w:rPr>
        <w:t xml:space="preserve"> de la presente resolución.</w:t>
      </w:r>
    </w:p>
    <w:p w14:paraId="2AB8AAD5" w14:textId="77777777" w:rsidR="00B84AFE" w:rsidRPr="00010CEC" w:rsidRDefault="00B84AFE">
      <w:pPr>
        <w:tabs>
          <w:tab w:val="right" w:pos="8838"/>
        </w:tabs>
        <w:spacing w:line="360" w:lineRule="auto"/>
        <w:ind w:left="-57" w:right="-34"/>
        <w:jc w:val="both"/>
        <w:rPr>
          <w:rFonts w:ascii="Palatino Linotype" w:eastAsia="Palatino Linotype" w:hAnsi="Palatino Linotype" w:cs="Palatino Linotype"/>
          <w:b/>
        </w:rPr>
      </w:pPr>
    </w:p>
    <w:p w14:paraId="097E6B59" w14:textId="77777777" w:rsidR="00B84AFE" w:rsidRPr="00010CEC" w:rsidRDefault="00655908">
      <w:pPr>
        <w:tabs>
          <w:tab w:val="right" w:pos="8838"/>
        </w:tabs>
        <w:spacing w:line="360" w:lineRule="auto"/>
        <w:ind w:left="-57" w:right="-34"/>
        <w:jc w:val="both"/>
        <w:rPr>
          <w:rFonts w:ascii="Palatino Linotype" w:eastAsia="Palatino Linotype" w:hAnsi="Palatino Linotype" w:cs="Palatino Linotype"/>
          <w:sz w:val="22"/>
          <w:szCs w:val="22"/>
        </w:rPr>
      </w:pPr>
      <w:r w:rsidRPr="00010CEC">
        <w:rPr>
          <w:rFonts w:ascii="Palatino Linotype" w:eastAsia="Palatino Linotype" w:hAnsi="Palatino Linotype" w:cs="Palatino Linotype"/>
          <w:b/>
        </w:rPr>
        <w:t xml:space="preserve">SEGUNDO. NOTIFÍQUESE </w:t>
      </w:r>
      <w:r w:rsidRPr="00010CEC">
        <w:rPr>
          <w:rFonts w:ascii="Palatino Linotype" w:eastAsia="Palatino Linotype" w:hAnsi="Palatino Linotype" w:cs="Palatino Linotype"/>
        </w:rPr>
        <w:t xml:space="preserve">vía </w:t>
      </w:r>
      <w:r w:rsidRPr="00010CEC">
        <w:rPr>
          <w:rFonts w:ascii="Palatino Linotype" w:eastAsia="Palatino Linotype" w:hAnsi="Palatino Linotype" w:cs="Palatino Linotype"/>
          <w:b/>
        </w:rPr>
        <w:t xml:space="preserve">SAIMEX, </w:t>
      </w:r>
      <w:r w:rsidRPr="00010CEC">
        <w:rPr>
          <w:rFonts w:ascii="Palatino Linotype" w:eastAsia="Palatino Linotype" w:hAnsi="Palatino Linotype" w:cs="Palatino Linotype"/>
        </w:rPr>
        <w:t xml:space="preserve">a la Persona Titular de la Unidad de Transparencia del </w:t>
      </w:r>
      <w:r w:rsidRPr="00010CEC">
        <w:rPr>
          <w:rFonts w:ascii="Palatino Linotype" w:eastAsia="Palatino Linotype" w:hAnsi="Palatino Linotype" w:cs="Palatino Linotype"/>
          <w:b/>
        </w:rPr>
        <w:t>SUJETO OBLIGADO</w:t>
      </w:r>
      <w:r w:rsidRPr="00010CEC">
        <w:rPr>
          <w:rFonts w:ascii="Palatino Linotype" w:eastAsia="Palatino Linotype" w:hAnsi="Palatino Linotype" w:cs="Palatino Linotype"/>
        </w:rPr>
        <w:t xml:space="preserve"> la presente resolución, para su conocimiento.</w:t>
      </w:r>
    </w:p>
    <w:p w14:paraId="51E8F120" w14:textId="77777777" w:rsidR="00B84AFE" w:rsidRPr="00010CEC" w:rsidRDefault="00B84AFE">
      <w:pPr>
        <w:tabs>
          <w:tab w:val="right" w:pos="8838"/>
        </w:tabs>
        <w:spacing w:line="360" w:lineRule="auto"/>
        <w:ind w:left="-57" w:right="-34"/>
        <w:jc w:val="both"/>
        <w:rPr>
          <w:rFonts w:ascii="Palatino Linotype" w:eastAsia="Palatino Linotype" w:hAnsi="Palatino Linotype" w:cs="Palatino Linotype"/>
          <w:b/>
        </w:rPr>
      </w:pPr>
    </w:p>
    <w:p w14:paraId="70773083" w14:textId="77777777" w:rsidR="00B84AFE" w:rsidRPr="00010CEC" w:rsidRDefault="00655908">
      <w:pPr>
        <w:tabs>
          <w:tab w:val="right" w:pos="8838"/>
        </w:tabs>
        <w:spacing w:line="360" w:lineRule="auto"/>
        <w:ind w:left="-57" w:right="-34"/>
        <w:jc w:val="both"/>
        <w:rPr>
          <w:rFonts w:ascii="Palatino Linotype" w:eastAsia="Palatino Linotype" w:hAnsi="Palatino Linotype" w:cs="Palatino Linotype"/>
          <w:sz w:val="22"/>
          <w:szCs w:val="22"/>
        </w:rPr>
      </w:pPr>
      <w:bookmarkStart w:id="6" w:name="_heading=h.17dp8vu" w:colFirst="0" w:colLast="0"/>
      <w:bookmarkEnd w:id="6"/>
      <w:r w:rsidRPr="00010CEC">
        <w:rPr>
          <w:rFonts w:ascii="Palatino Linotype" w:eastAsia="Palatino Linotype" w:hAnsi="Palatino Linotype" w:cs="Palatino Linotype"/>
          <w:b/>
        </w:rPr>
        <w:t xml:space="preserve">TERCERO. NOTIFÍQUESE </w:t>
      </w:r>
      <w:r w:rsidRPr="00010CEC">
        <w:rPr>
          <w:rFonts w:ascii="Palatino Linotype" w:eastAsia="Palatino Linotype" w:hAnsi="Palatino Linotype" w:cs="Palatino Linotype"/>
        </w:rPr>
        <w:t xml:space="preserve">vía SAIMEX a </w:t>
      </w:r>
      <w:r w:rsidRPr="00010CEC">
        <w:rPr>
          <w:rFonts w:ascii="Palatino Linotype" w:eastAsia="Palatino Linotype" w:hAnsi="Palatino Linotype" w:cs="Palatino Linotype"/>
          <w:b/>
        </w:rPr>
        <w:t>LA PARTE RECURRENTE</w:t>
      </w:r>
      <w:r w:rsidRPr="00010CEC">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 vía Juicio de Amparo en los términos de las leyes aplicables.</w:t>
      </w:r>
    </w:p>
    <w:p w14:paraId="278D1444" w14:textId="77777777" w:rsidR="00B84AFE" w:rsidRPr="00010CEC" w:rsidRDefault="00B84AFE">
      <w:pPr>
        <w:tabs>
          <w:tab w:val="right" w:pos="8838"/>
        </w:tabs>
        <w:spacing w:line="360" w:lineRule="auto"/>
        <w:ind w:left="-57" w:right="-34"/>
        <w:jc w:val="both"/>
        <w:rPr>
          <w:rFonts w:ascii="Palatino Linotype" w:eastAsia="Palatino Linotype" w:hAnsi="Palatino Linotype" w:cs="Palatino Linotype"/>
        </w:rPr>
      </w:pPr>
    </w:p>
    <w:p w14:paraId="6A4F4626" w14:textId="77777777" w:rsidR="00B84AFE" w:rsidRPr="00010CEC" w:rsidRDefault="00655908">
      <w:pPr>
        <w:tabs>
          <w:tab w:val="right" w:pos="8838"/>
        </w:tabs>
        <w:spacing w:line="360" w:lineRule="auto"/>
        <w:ind w:left="-57" w:right="-34"/>
        <w:jc w:val="both"/>
        <w:rPr>
          <w:rFonts w:ascii="Palatino Linotype" w:eastAsia="Palatino Linotype" w:hAnsi="Palatino Linotype" w:cs="Palatino Linotype"/>
        </w:rPr>
      </w:pPr>
      <w:bookmarkStart w:id="7" w:name="_heading=h.1fob9te" w:colFirst="0" w:colLast="0"/>
      <w:bookmarkEnd w:id="7"/>
      <w:r w:rsidRPr="00010CEC">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w:t>
      </w:r>
      <w:r w:rsidRPr="00010CEC">
        <w:rPr>
          <w:rFonts w:ascii="Palatino Linotype" w:eastAsia="Palatino Linotype" w:hAnsi="Palatino Linotype" w:cs="Palatino Linotype"/>
        </w:rPr>
        <w:lastRenderedPageBreak/>
        <w:t>VILCHIS, MARÍA DEL ROSARIO MEJÍA AYALA, SHARON CRISTINA MORALES MARTÍNEZ, LUIS GUSTAVO PARRA NORIEGA Y GUADALUPE RAMÍREZ PEÑA; EN LA TRIGÉSIMA SEXTA SESIÓN ORDINARIA CELEBRADA EL TRES DE OCTUBRE DE DOS MIL VEINTITRÉS, ANTE EL SECRETARIO TÉCNICO DEL PLENO ALEXIS TAPIA RAMÍREZ.</w:t>
      </w:r>
    </w:p>
    <w:p w14:paraId="7E430AA6" w14:textId="77777777" w:rsidR="00B84AFE" w:rsidRPr="00010CEC" w:rsidRDefault="006B30D5">
      <w:pPr>
        <w:tabs>
          <w:tab w:val="right" w:pos="8838"/>
        </w:tabs>
        <w:spacing w:line="360" w:lineRule="auto"/>
        <w:ind w:left="-57" w:right="-34"/>
        <w:jc w:val="both"/>
        <w:rPr>
          <w:rFonts w:ascii="Palatino Linotype" w:eastAsia="Palatino Linotype" w:hAnsi="Palatino Linotype" w:cs="Palatino Linotype"/>
        </w:rPr>
      </w:pPr>
      <w:r>
        <w:rPr>
          <w:rFonts w:ascii="Palatino Linotype" w:eastAsia="Palatino Linotype" w:hAnsi="Palatino Linotype" w:cs="Palatino Linotype"/>
          <w:noProof/>
          <w:lang w:eastAsia="es-MX"/>
        </w:rPr>
        <mc:AlternateContent>
          <mc:Choice Requires="wps">
            <w:drawing>
              <wp:anchor distT="0" distB="0" distL="114300" distR="114300" simplePos="0" relativeHeight="251659264" behindDoc="0" locked="0" layoutInCell="1" allowOverlap="1" wp14:anchorId="163BB03A" wp14:editId="0AE463FC">
                <wp:simplePos x="0" y="0"/>
                <wp:positionH relativeFrom="column">
                  <wp:posOffset>272414</wp:posOffset>
                </wp:positionH>
                <wp:positionV relativeFrom="paragraph">
                  <wp:posOffset>282574</wp:posOffset>
                </wp:positionV>
                <wp:extent cx="5400675" cy="4943475"/>
                <wp:effectExtent l="0" t="0" r="28575" b="28575"/>
                <wp:wrapNone/>
                <wp:docPr id="1" name="Conector recto 1"/>
                <wp:cNvGraphicFramePr/>
                <a:graphic xmlns:a="http://schemas.openxmlformats.org/drawingml/2006/main">
                  <a:graphicData uri="http://schemas.microsoft.com/office/word/2010/wordprocessingShape">
                    <wps:wsp>
                      <wps:cNvCnPr/>
                      <wps:spPr>
                        <a:xfrm>
                          <a:off x="0" y="0"/>
                          <a:ext cx="5400675" cy="4943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2E924C"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45pt,22.25pt" to="446.7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" strokecolor="#5b9bd5 [3204]" strokeweight=".5pt">
                <v:stroke joinstyle="miter"/>
              </v:line>
            </w:pict>
          </mc:Fallback>
        </mc:AlternateContent>
      </w:r>
    </w:p>
    <w:p w14:paraId="6CFC8341" w14:textId="77777777" w:rsidR="00B84AFE" w:rsidRPr="00010CEC" w:rsidRDefault="00B84AFE">
      <w:pPr>
        <w:tabs>
          <w:tab w:val="right" w:pos="8838"/>
        </w:tabs>
        <w:spacing w:line="360" w:lineRule="auto"/>
        <w:ind w:left="-57" w:right="-34"/>
        <w:jc w:val="both"/>
        <w:rPr>
          <w:rFonts w:ascii="Palatino Linotype" w:eastAsia="Palatino Linotype" w:hAnsi="Palatino Linotype" w:cs="Palatino Linotype"/>
        </w:rPr>
      </w:pPr>
    </w:p>
    <w:p w14:paraId="2E4445AE" w14:textId="77777777" w:rsidR="00B84AFE" w:rsidRPr="00010CEC" w:rsidRDefault="00B84AFE">
      <w:pPr>
        <w:tabs>
          <w:tab w:val="right" w:pos="8838"/>
        </w:tabs>
        <w:spacing w:line="360" w:lineRule="auto"/>
        <w:ind w:left="-57" w:right="-34"/>
        <w:jc w:val="both"/>
        <w:rPr>
          <w:rFonts w:ascii="Palatino Linotype" w:eastAsia="Palatino Linotype" w:hAnsi="Palatino Linotype" w:cs="Palatino Linotype"/>
        </w:rPr>
      </w:pPr>
    </w:p>
    <w:p w14:paraId="0C3201CD" w14:textId="77777777" w:rsidR="00B84AFE" w:rsidRPr="00010CEC" w:rsidRDefault="00B84AFE">
      <w:pPr>
        <w:tabs>
          <w:tab w:val="right" w:pos="8838"/>
        </w:tabs>
        <w:spacing w:line="360" w:lineRule="auto"/>
        <w:ind w:left="-57" w:right="-34"/>
        <w:jc w:val="both"/>
        <w:rPr>
          <w:rFonts w:ascii="Palatino Linotype" w:eastAsia="Palatino Linotype" w:hAnsi="Palatino Linotype" w:cs="Palatino Linotype"/>
        </w:rPr>
      </w:pPr>
    </w:p>
    <w:p w14:paraId="757BC3ED" w14:textId="77777777" w:rsidR="00B84AFE" w:rsidRPr="00010CEC" w:rsidRDefault="00B84AFE">
      <w:pPr>
        <w:tabs>
          <w:tab w:val="right" w:pos="8838"/>
        </w:tabs>
        <w:spacing w:line="360" w:lineRule="auto"/>
        <w:ind w:left="-57" w:right="-34"/>
        <w:jc w:val="both"/>
        <w:rPr>
          <w:rFonts w:ascii="Palatino Linotype" w:eastAsia="Palatino Linotype" w:hAnsi="Palatino Linotype" w:cs="Palatino Linotype"/>
        </w:rPr>
      </w:pPr>
    </w:p>
    <w:p w14:paraId="28184C9E" w14:textId="77777777" w:rsidR="00B84AFE" w:rsidRPr="00010CEC" w:rsidRDefault="00B84AFE">
      <w:pPr>
        <w:tabs>
          <w:tab w:val="right" w:pos="8838"/>
        </w:tabs>
        <w:spacing w:line="360" w:lineRule="auto"/>
        <w:ind w:left="-57" w:right="-34"/>
        <w:jc w:val="both"/>
        <w:rPr>
          <w:rFonts w:ascii="Palatino Linotype" w:eastAsia="Palatino Linotype" w:hAnsi="Palatino Linotype" w:cs="Palatino Linotype"/>
        </w:rPr>
      </w:pPr>
    </w:p>
    <w:p w14:paraId="47400411" w14:textId="77777777" w:rsidR="00B84AFE" w:rsidRPr="00010CEC" w:rsidRDefault="00B84AFE">
      <w:pPr>
        <w:tabs>
          <w:tab w:val="right" w:pos="8838"/>
        </w:tabs>
        <w:spacing w:line="360" w:lineRule="auto"/>
        <w:ind w:left="-57" w:right="-34"/>
        <w:jc w:val="both"/>
        <w:rPr>
          <w:rFonts w:ascii="Palatino Linotype" w:eastAsia="Palatino Linotype" w:hAnsi="Palatino Linotype" w:cs="Palatino Linotype"/>
        </w:rPr>
      </w:pPr>
    </w:p>
    <w:p w14:paraId="7DE8E2A1" w14:textId="77777777" w:rsidR="00B84AFE" w:rsidRPr="00010CEC" w:rsidRDefault="00B84AFE">
      <w:pPr>
        <w:tabs>
          <w:tab w:val="right" w:pos="8838"/>
        </w:tabs>
        <w:spacing w:line="360" w:lineRule="auto"/>
        <w:ind w:left="-57" w:right="-34"/>
        <w:jc w:val="both"/>
        <w:rPr>
          <w:rFonts w:ascii="Palatino Linotype" w:eastAsia="Palatino Linotype" w:hAnsi="Palatino Linotype" w:cs="Palatino Linotype"/>
        </w:rPr>
      </w:pPr>
    </w:p>
    <w:p w14:paraId="6A4B2E40" w14:textId="77777777" w:rsidR="00B84AFE" w:rsidRPr="00010CEC" w:rsidRDefault="00B84AFE">
      <w:pPr>
        <w:tabs>
          <w:tab w:val="right" w:pos="8838"/>
        </w:tabs>
        <w:spacing w:line="360" w:lineRule="auto"/>
        <w:ind w:left="-57" w:right="-34"/>
        <w:jc w:val="both"/>
        <w:rPr>
          <w:rFonts w:ascii="Palatino Linotype" w:eastAsia="Palatino Linotype" w:hAnsi="Palatino Linotype" w:cs="Palatino Linotype"/>
        </w:rPr>
        <w:sectPr w:rsidR="00B84AFE" w:rsidRPr="00010CEC">
          <w:headerReference w:type="default" r:id="rId12"/>
          <w:footerReference w:type="default" r:id="rId13"/>
          <w:headerReference w:type="first" r:id="rId14"/>
          <w:footerReference w:type="first" r:id="rId15"/>
          <w:pgSz w:w="12240" w:h="15840"/>
          <w:pgMar w:top="1985" w:right="1750" w:bottom="1701" w:left="1701" w:header="709" w:footer="709" w:gutter="0"/>
          <w:pgNumType w:start="1"/>
          <w:cols w:space="720"/>
          <w:titlePg/>
        </w:sectPr>
      </w:pPr>
    </w:p>
    <w:p w14:paraId="613A3F84" w14:textId="77777777" w:rsidR="00B84AFE" w:rsidRPr="00010CEC" w:rsidRDefault="00B84AFE">
      <w:bookmarkStart w:id="8" w:name="_heading=h.2et92p0" w:colFirst="0" w:colLast="0"/>
      <w:bookmarkEnd w:id="8"/>
    </w:p>
    <w:sectPr w:rsidR="00B84AFE" w:rsidRPr="00010CEC">
      <w:headerReference w:type="first" r:id="rId16"/>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D623C" w14:textId="77777777" w:rsidR="007E1638" w:rsidRDefault="007E1638">
      <w:r>
        <w:separator/>
      </w:r>
    </w:p>
  </w:endnote>
  <w:endnote w:type="continuationSeparator" w:id="0">
    <w:p w14:paraId="12714ADB" w14:textId="77777777" w:rsidR="007E1638" w:rsidRDefault="007E1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7F21A" w14:textId="77777777" w:rsidR="00B84AFE" w:rsidRDefault="0065590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94F75">
      <w:rPr>
        <w:rFonts w:ascii="Palatino Linotype" w:eastAsia="Palatino Linotype" w:hAnsi="Palatino Linotype" w:cs="Palatino Linotype"/>
        <w:b/>
        <w:noProof/>
        <w:color w:val="000000"/>
        <w:sz w:val="20"/>
        <w:szCs w:val="20"/>
      </w:rPr>
      <w:t>23</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94F75">
      <w:rPr>
        <w:rFonts w:ascii="Palatino Linotype" w:eastAsia="Palatino Linotype" w:hAnsi="Palatino Linotype" w:cs="Palatino Linotype"/>
        <w:b/>
        <w:noProof/>
        <w:color w:val="000000"/>
        <w:sz w:val="20"/>
        <w:szCs w:val="20"/>
      </w:rPr>
      <w:t>24</w:t>
    </w:r>
    <w:r>
      <w:rPr>
        <w:rFonts w:ascii="Palatino Linotype" w:eastAsia="Palatino Linotype" w:hAnsi="Palatino Linotype" w:cs="Palatino Linotype"/>
        <w:b/>
        <w:color w:val="000000"/>
        <w:sz w:val="20"/>
        <w:szCs w:val="20"/>
      </w:rPr>
      <w:fldChar w:fldCharType="end"/>
    </w:r>
  </w:p>
  <w:p w14:paraId="4D1FBEB7" w14:textId="77777777" w:rsidR="00B84AFE" w:rsidRDefault="00B84AFE">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rPr>
    </w:pPr>
  </w:p>
  <w:p w14:paraId="55E44247" w14:textId="77777777" w:rsidR="00B84AFE" w:rsidRDefault="00B84AFE">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5FEB1" w14:textId="77777777" w:rsidR="00B84AFE" w:rsidRDefault="00655908">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D94F75">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D94F75">
      <w:rPr>
        <w:rFonts w:ascii="Arial" w:eastAsia="Arial" w:hAnsi="Arial" w:cs="Arial"/>
        <w:b/>
        <w:noProof/>
        <w:color w:val="000000"/>
        <w:sz w:val="20"/>
        <w:szCs w:val="20"/>
      </w:rPr>
      <w:t>24</w:t>
    </w:r>
    <w:r>
      <w:rPr>
        <w:rFonts w:ascii="Arial" w:eastAsia="Arial" w:hAnsi="Arial" w:cs="Arial"/>
        <w:b/>
        <w:color w:val="000000"/>
        <w:sz w:val="20"/>
        <w:szCs w:val="20"/>
      </w:rPr>
      <w:fldChar w:fldCharType="end"/>
    </w:r>
  </w:p>
  <w:p w14:paraId="3318AC6F" w14:textId="77777777" w:rsidR="00B84AFE" w:rsidRDefault="00B84AFE">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C75E3" w14:textId="77777777" w:rsidR="007E1638" w:rsidRDefault="007E1638">
      <w:r>
        <w:separator/>
      </w:r>
    </w:p>
  </w:footnote>
  <w:footnote w:type="continuationSeparator" w:id="0">
    <w:p w14:paraId="557CCC2E" w14:textId="77777777" w:rsidR="007E1638" w:rsidRDefault="007E16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84D69" w14:textId="77777777" w:rsidR="00B84AFE" w:rsidRDefault="00655908">
    <w:pPr>
      <w:widowControl w:val="0"/>
      <w:pBdr>
        <w:top w:val="nil"/>
        <w:left w:val="nil"/>
        <w:bottom w:val="nil"/>
        <w:right w:val="nil"/>
        <w:between w:val="nil"/>
      </w:pBdr>
      <w:spacing w:line="276" w:lineRule="auto"/>
      <w:rPr>
        <w:rFonts w:ascii="Calibri" w:eastAsia="Calibri" w:hAnsi="Calibri" w:cs="Calibri"/>
      </w:rPr>
    </w:pPr>
    <w:r>
      <w:rPr>
        <w:noProof/>
        <w:lang w:eastAsia="es-MX"/>
      </w:rPr>
      <w:drawing>
        <wp:anchor distT="0" distB="0" distL="0" distR="0" simplePos="0" relativeHeight="251658240" behindDoc="1" locked="0" layoutInCell="1" hidden="0" allowOverlap="1" wp14:anchorId="13BB8EBD" wp14:editId="1D5FA7E7">
          <wp:simplePos x="0" y="0"/>
          <wp:positionH relativeFrom="column">
            <wp:posOffset>-1068202</wp:posOffset>
          </wp:positionH>
          <wp:positionV relativeFrom="paragraph">
            <wp:posOffset>-462411</wp:posOffset>
          </wp:positionV>
          <wp:extent cx="7634605" cy="9944100"/>
          <wp:effectExtent l="0" t="0" r="0" b="0"/>
          <wp:wrapNone/>
          <wp:docPr id="7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634605" cy="9944100"/>
                  </a:xfrm>
                  <a:prstGeom prst="rect">
                    <a:avLst/>
                  </a:prstGeom>
                  <a:ln/>
                </pic:spPr>
              </pic:pic>
            </a:graphicData>
          </a:graphic>
        </wp:anchor>
      </w:drawing>
    </w:r>
  </w:p>
  <w:tbl>
    <w:tblPr>
      <w:tblStyle w:val="af"/>
      <w:tblW w:w="6379" w:type="dxa"/>
      <w:tblInd w:w="2547" w:type="dxa"/>
      <w:tblLayout w:type="fixed"/>
      <w:tblLook w:val="0400" w:firstRow="0" w:lastRow="0" w:firstColumn="0" w:lastColumn="0" w:noHBand="0" w:noVBand="1"/>
    </w:tblPr>
    <w:tblGrid>
      <w:gridCol w:w="2551"/>
      <w:gridCol w:w="3828"/>
    </w:tblGrid>
    <w:tr w:rsidR="00B84AFE" w14:paraId="65559266" w14:textId="77777777">
      <w:tc>
        <w:tcPr>
          <w:tcW w:w="2551" w:type="dxa"/>
          <w:vAlign w:val="center"/>
        </w:tcPr>
        <w:p w14:paraId="00AE64BA" w14:textId="77777777" w:rsidR="00B84AFE" w:rsidRDefault="0065590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828" w:type="dxa"/>
          <w:vAlign w:val="center"/>
        </w:tcPr>
        <w:p w14:paraId="3D5AF429" w14:textId="77777777" w:rsidR="00B84AFE" w:rsidRDefault="00655908">
          <w:pPr>
            <w:ind w:right="-120"/>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00709/INFOEM/ICR-284/IP/RR/2023 y acumulado </w:t>
          </w:r>
        </w:p>
      </w:tc>
    </w:tr>
    <w:tr w:rsidR="00B84AFE" w14:paraId="42094657" w14:textId="77777777">
      <w:trPr>
        <w:trHeight w:val="228"/>
      </w:trPr>
      <w:tc>
        <w:tcPr>
          <w:tcW w:w="2551" w:type="dxa"/>
          <w:vAlign w:val="center"/>
        </w:tcPr>
        <w:p w14:paraId="1EDE3FA1" w14:textId="77777777" w:rsidR="00B84AFE" w:rsidRDefault="0065590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828" w:type="dxa"/>
          <w:vAlign w:val="center"/>
        </w:tcPr>
        <w:p w14:paraId="4F3BBE88" w14:textId="77777777" w:rsidR="00B84AFE" w:rsidRDefault="00655908">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B84AFE" w14:paraId="768707B1" w14:textId="77777777">
      <w:tc>
        <w:tcPr>
          <w:tcW w:w="2551" w:type="dxa"/>
          <w:vAlign w:val="center"/>
        </w:tcPr>
        <w:p w14:paraId="78DC56C3" w14:textId="77777777" w:rsidR="00B84AFE" w:rsidRDefault="0065590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828" w:type="dxa"/>
          <w:vAlign w:val="center"/>
        </w:tcPr>
        <w:p w14:paraId="37F96AE8" w14:textId="77777777" w:rsidR="00B84AFE" w:rsidRDefault="00655908">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53F0118" w14:textId="77777777" w:rsidR="00B84AFE" w:rsidRDefault="00655908">
    <w:pPr>
      <w:rPr>
        <w:rFonts w:ascii="Calibri" w:eastAsia="Calibri" w:hAnsi="Calibri" w:cs="Calibri"/>
      </w:rPr>
    </w:pPr>
    <w:r>
      <w:rPr>
        <w:rFonts w:ascii="Calibri" w:eastAsia="Calibri" w:hAnsi="Calibri" w:cs="Calibri"/>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F95E9" w14:textId="77777777" w:rsidR="00B84AFE" w:rsidRDefault="00655908">
    <w:pPr>
      <w:pBdr>
        <w:top w:val="nil"/>
        <w:left w:val="nil"/>
        <w:bottom w:val="nil"/>
        <w:right w:val="nil"/>
        <w:between w:val="nil"/>
      </w:pBdr>
      <w:tabs>
        <w:tab w:val="center" w:pos="4252"/>
        <w:tab w:val="right" w:pos="8504"/>
      </w:tabs>
      <w:jc w:val="both"/>
      <w:rPr>
        <w:rFonts w:ascii="Calibri" w:eastAsia="Calibri" w:hAnsi="Calibri" w:cs="Calibri"/>
      </w:rPr>
    </w:pPr>
    <w:r>
      <w:rPr>
        <w:rFonts w:ascii="Calibri" w:eastAsia="Calibri" w:hAnsi="Calibri" w:cs="Calibri"/>
      </w:rPr>
      <w:t xml:space="preserve">                                  </w:t>
    </w:r>
    <w:r>
      <w:rPr>
        <w:noProof/>
        <w:lang w:eastAsia="es-MX"/>
      </w:rPr>
      <w:drawing>
        <wp:anchor distT="0" distB="0" distL="0" distR="0" simplePos="0" relativeHeight="251659264" behindDoc="1" locked="0" layoutInCell="1" hidden="0" allowOverlap="1" wp14:anchorId="79B90814" wp14:editId="4A77EC30">
          <wp:simplePos x="0" y="0"/>
          <wp:positionH relativeFrom="column">
            <wp:posOffset>-1076323</wp:posOffset>
          </wp:positionH>
          <wp:positionV relativeFrom="paragraph">
            <wp:posOffset>-427353</wp:posOffset>
          </wp:positionV>
          <wp:extent cx="7635240" cy="9942830"/>
          <wp:effectExtent l="0" t="0" r="0" b="0"/>
          <wp:wrapNone/>
          <wp:docPr id="7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635240" cy="9942830"/>
                  </a:xfrm>
                  <a:prstGeom prst="rect">
                    <a:avLst/>
                  </a:prstGeom>
                  <a:ln/>
                </pic:spPr>
              </pic:pic>
            </a:graphicData>
          </a:graphic>
        </wp:anchor>
      </w:drawing>
    </w:r>
  </w:p>
  <w:tbl>
    <w:tblPr>
      <w:tblStyle w:val="ae"/>
      <w:tblW w:w="6455" w:type="dxa"/>
      <w:tblInd w:w="2612" w:type="dxa"/>
      <w:tblLayout w:type="fixed"/>
      <w:tblLook w:val="0400" w:firstRow="0" w:lastRow="0" w:firstColumn="0" w:lastColumn="0" w:noHBand="0" w:noVBand="1"/>
    </w:tblPr>
    <w:tblGrid>
      <w:gridCol w:w="2551"/>
      <w:gridCol w:w="3904"/>
    </w:tblGrid>
    <w:tr w:rsidR="00B84AFE" w14:paraId="55F7CF74" w14:textId="77777777">
      <w:tc>
        <w:tcPr>
          <w:tcW w:w="2551" w:type="dxa"/>
          <w:vAlign w:val="center"/>
        </w:tcPr>
        <w:p w14:paraId="64E6CE07" w14:textId="77777777" w:rsidR="00B84AFE" w:rsidRDefault="0065590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904" w:type="dxa"/>
          <w:vAlign w:val="center"/>
        </w:tcPr>
        <w:p w14:paraId="057AE034" w14:textId="77777777" w:rsidR="00B84AFE" w:rsidRDefault="00655908">
          <w:pPr>
            <w:ind w:right="-120"/>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00709/INFOEM/ICR-284/IP/RR/2023 y acumulado</w:t>
          </w:r>
        </w:p>
      </w:tc>
    </w:tr>
    <w:tr w:rsidR="00B84AFE" w14:paraId="48E5AB16" w14:textId="77777777">
      <w:tc>
        <w:tcPr>
          <w:tcW w:w="2551" w:type="dxa"/>
          <w:vAlign w:val="center"/>
        </w:tcPr>
        <w:p w14:paraId="1EDE878F" w14:textId="77777777" w:rsidR="00B84AFE" w:rsidRDefault="00655908">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904" w:type="dxa"/>
          <w:vAlign w:val="center"/>
        </w:tcPr>
        <w:p w14:paraId="5A033A6F" w14:textId="77777777" w:rsidR="00B84AFE" w:rsidRDefault="00B84AFE">
          <w:pPr>
            <w:jc w:val="both"/>
            <w:rPr>
              <w:rFonts w:ascii="Palatino Linotype" w:eastAsia="Palatino Linotype" w:hAnsi="Palatino Linotype" w:cs="Palatino Linotype"/>
              <w:b/>
              <w:sz w:val="22"/>
              <w:szCs w:val="22"/>
            </w:rPr>
          </w:pPr>
        </w:p>
      </w:tc>
    </w:tr>
    <w:tr w:rsidR="00B84AFE" w14:paraId="3768C0B0" w14:textId="77777777">
      <w:trPr>
        <w:trHeight w:val="228"/>
      </w:trPr>
      <w:tc>
        <w:tcPr>
          <w:tcW w:w="2551" w:type="dxa"/>
          <w:vAlign w:val="center"/>
        </w:tcPr>
        <w:p w14:paraId="2DE14103" w14:textId="77777777" w:rsidR="00B84AFE" w:rsidRDefault="0065590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904" w:type="dxa"/>
          <w:vAlign w:val="center"/>
        </w:tcPr>
        <w:p w14:paraId="3587D7A6" w14:textId="77777777" w:rsidR="00B84AFE" w:rsidRDefault="00655908">
          <w:pPr>
            <w:ind w:right="458"/>
            <w:jc w:val="both"/>
            <w:rPr>
              <w:rFonts w:ascii="Palatino Linotype" w:eastAsia="Palatino Linotype" w:hAnsi="Palatino Linotype" w:cs="Palatino Linotype"/>
              <w:b/>
              <w:sz w:val="22"/>
              <w:szCs w:val="22"/>
            </w:rPr>
          </w:pPr>
          <w:r>
            <w:rPr>
              <w:rFonts w:ascii="Palatino Linotype" w:eastAsia="Palatino Linotype" w:hAnsi="Palatino Linotype" w:cs="Palatino Linotype"/>
              <w:b/>
              <w:color w:val="000000"/>
              <w:sz w:val="22"/>
              <w:szCs w:val="22"/>
            </w:rPr>
            <w:t>Ayuntamiento de Zinacantepec</w:t>
          </w:r>
        </w:p>
      </w:tc>
    </w:tr>
    <w:tr w:rsidR="00B84AFE" w14:paraId="36DBC5F8" w14:textId="77777777">
      <w:tc>
        <w:tcPr>
          <w:tcW w:w="2551" w:type="dxa"/>
          <w:vAlign w:val="center"/>
        </w:tcPr>
        <w:p w14:paraId="48B5016B" w14:textId="77777777" w:rsidR="00B84AFE" w:rsidRDefault="0065590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904" w:type="dxa"/>
          <w:vAlign w:val="center"/>
        </w:tcPr>
        <w:p w14:paraId="63044BC6" w14:textId="77777777" w:rsidR="00B84AFE" w:rsidRDefault="00655908">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846892C" w14:textId="77777777" w:rsidR="00B84AFE" w:rsidRDefault="00B84AFE">
    <w:pPr>
      <w:pBdr>
        <w:top w:val="nil"/>
        <w:left w:val="nil"/>
        <w:bottom w:val="nil"/>
        <w:right w:val="nil"/>
        <w:between w:val="nil"/>
      </w:pBdr>
      <w:tabs>
        <w:tab w:val="center" w:pos="4252"/>
        <w:tab w:val="right" w:pos="8504"/>
      </w:tabs>
      <w:rPr>
        <w:rFonts w:ascii="Calibri" w:eastAsia="Calibri" w:hAnsi="Calibri" w:cs="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E51F4" w14:textId="77777777" w:rsidR="00B84AFE" w:rsidRDefault="00655908">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4C2AEB56" w14:textId="77777777" w:rsidR="00B84AFE" w:rsidRDefault="00B84AFE">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B0117F"/>
    <w:multiLevelType w:val="multilevel"/>
    <w:tmpl w:val="AD0896E4"/>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1E84638"/>
    <w:multiLevelType w:val="multilevel"/>
    <w:tmpl w:val="3ECA2D02"/>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7D033228"/>
    <w:multiLevelType w:val="multilevel"/>
    <w:tmpl w:val="E5F69292"/>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AFE"/>
    <w:rsid w:val="00010CEC"/>
    <w:rsid w:val="00655908"/>
    <w:rsid w:val="006B30D5"/>
    <w:rsid w:val="007E1638"/>
    <w:rsid w:val="00B84AFE"/>
    <w:rsid w:val="00D94F75"/>
    <w:rsid w:val="00FB197B"/>
    <w:rsid w:val="00FE04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EB0F3"/>
  <w15:docId w15:val="{7CD8053F-F7D0-4A01-87CA-92C77B9BD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0">
    <w:name w:val="10"/>
    <w:basedOn w:val="TableNormal10"/>
    <w:tblPr>
      <w:tblStyleRowBandSize w:val="1"/>
      <w:tblStyleColBandSize w:val="1"/>
      <w:tblCellMar>
        <w:left w:w="115" w:type="dxa"/>
        <w:right w:w="115" w:type="dxa"/>
      </w:tblCellMar>
    </w:tblPr>
  </w:style>
  <w:style w:type="table" w:customStyle="1" w:styleId="9">
    <w:name w:val="9"/>
    <w:basedOn w:val="TableNormal10"/>
    <w:tblPr>
      <w:tblStyleRowBandSize w:val="1"/>
      <w:tblStyleColBandSize w:val="1"/>
      <w:tblCellMar>
        <w:left w:w="115" w:type="dxa"/>
        <w:right w:w="115" w:type="dxa"/>
      </w:tblCellMar>
    </w:tblPr>
  </w:style>
  <w:style w:type="table" w:customStyle="1" w:styleId="8">
    <w:name w:val="8"/>
    <w:basedOn w:val="TableNormal10"/>
    <w:tblPr>
      <w:tblStyleRowBandSize w:val="1"/>
      <w:tblStyleColBandSize w:val="1"/>
      <w:tblCellMar>
        <w:left w:w="115" w:type="dxa"/>
        <w:right w:w="115" w:type="dxa"/>
      </w:tblCellMar>
    </w:tblPr>
  </w:style>
  <w:style w:type="table" w:customStyle="1" w:styleId="7">
    <w:name w:val="7"/>
    <w:basedOn w:val="TableNormal10"/>
    <w:tblPr>
      <w:tblStyleRowBandSize w:val="1"/>
      <w:tblStyleColBandSize w:val="1"/>
      <w:tblCellMar>
        <w:left w:w="115" w:type="dxa"/>
        <w:right w:w="115" w:type="dxa"/>
      </w:tblCellMar>
    </w:tblPr>
  </w:style>
  <w:style w:type="table" w:customStyle="1" w:styleId="6">
    <w:name w:val="6"/>
    <w:basedOn w:val="TableNormal20"/>
    <w:tblPr>
      <w:tblStyleRowBandSize w:val="1"/>
      <w:tblStyleColBandSize w:val="1"/>
      <w:tblCellMar>
        <w:left w:w="115" w:type="dxa"/>
        <w:right w:w="115" w:type="dxa"/>
      </w:tblCellMar>
    </w:tblPr>
  </w:style>
  <w:style w:type="table" w:customStyle="1" w:styleId="5">
    <w:name w:val="5"/>
    <w:basedOn w:val="TableNormal20"/>
    <w:tblPr>
      <w:tblStyleRowBandSize w:val="1"/>
      <w:tblStyleColBandSize w:val="1"/>
      <w:tblCellMar>
        <w:left w:w="115" w:type="dxa"/>
        <w:right w:w="115" w:type="dxa"/>
      </w:tblCellMar>
    </w:tblPr>
  </w:style>
  <w:style w:type="table" w:customStyle="1" w:styleId="4">
    <w:name w:val="4"/>
    <w:basedOn w:val="TableNormal30"/>
    <w:tblPr>
      <w:tblStyleRowBandSize w:val="1"/>
      <w:tblStyleColBandSize w:val="1"/>
      <w:tblCellMar>
        <w:left w:w="115" w:type="dxa"/>
        <w:right w:w="115" w:type="dxa"/>
      </w:tblCellMar>
    </w:tblPr>
  </w:style>
  <w:style w:type="table" w:customStyle="1" w:styleId="3">
    <w:name w:val="3"/>
    <w:basedOn w:val="TableNormal30"/>
    <w:tblPr>
      <w:tblStyleRowBandSize w:val="1"/>
      <w:tblStyleColBandSize w:val="1"/>
      <w:tblCellMar>
        <w:left w:w="115" w:type="dxa"/>
        <w:right w:w="115" w:type="dxa"/>
      </w:tblCellMar>
    </w:tblPr>
  </w:style>
  <w:style w:type="table" w:customStyle="1" w:styleId="2">
    <w:name w:val="2"/>
    <w:basedOn w:val="TableNormal40"/>
    <w:tblPr>
      <w:tblStyleRowBandSize w:val="1"/>
      <w:tblStyleColBandSize w:val="1"/>
      <w:tblCellMar>
        <w:left w:w="115" w:type="dxa"/>
        <w:right w:w="115" w:type="dxa"/>
      </w:tblCellMar>
    </w:tblPr>
  </w:style>
  <w:style w:type="table" w:customStyle="1" w:styleId="1">
    <w:name w:val="1"/>
    <w:basedOn w:val="TableNormal40"/>
    <w:tblPr>
      <w:tblStyleRowBandSize w:val="1"/>
      <w:tblStyleColBandSize w:val="1"/>
      <w:tblCellMar>
        <w:left w:w="115" w:type="dxa"/>
        <w:right w:w="115" w:type="dxa"/>
      </w:tblCellMar>
    </w:tblPr>
  </w:style>
  <w:style w:type="paragraph" w:customStyle="1" w:styleId="Default">
    <w:name w:val="Default"/>
    <w:rsid w:val="00913B61"/>
    <w:pPr>
      <w:autoSpaceDE w:val="0"/>
      <w:autoSpaceDN w:val="0"/>
      <w:adjustRightInd w:val="0"/>
    </w:pPr>
    <w:rPr>
      <w:rFonts w:ascii="Palatino Linotype" w:eastAsiaTheme="minorHAnsi" w:hAnsi="Palatino Linotype" w:cs="Palatino Linotype"/>
      <w:color w:val="000000"/>
      <w:lang w:eastAsia="en-US"/>
    </w:rPr>
  </w:style>
  <w:style w:type="table" w:customStyle="1" w:styleId="a">
    <w:basedOn w:val="TableNormal5"/>
    <w:tblPr>
      <w:tblStyleRowBandSize w:val="1"/>
      <w:tblStyleColBandSize w:val="1"/>
      <w:tblCellMar>
        <w:left w:w="115" w:type="dxa"/>
        <w:right w:w="115" w:type="dxa"/>
      </w:tblCellMar>
    </w:tblPr>
  </w:style>
  <w:style w:type="table" w:customStyle="1" w:styleId="a0">
    <w:basedOn w:val="TableNormal5"/>
    <w:tblPr>
      <w:tblStyleRowBandSize w:val="1"/>
      <w:tblStyleColBandSize w:val="1"/>
      <w:tblCellMar>
        <w:left w:w="115" w:type="dxa"/>
        <w:right w:w="115" w:type="dxa"/>
      </w:tblCellMar>
    </w:tblPr>
  </w:style>
  <w:style w:type="table" w:customStyle="1" w:styleId="a1">
    <w:basedOn w:val="TableNormal5"/>
    <w:tblPr>
      <w:tblStyleRowBandSize w:val="1"/>
      <w:tblStyleColBandSize w:val="1"/>
      <w:tblCellMar>
        <w:left w:w="115" w:type="dxa"/>
        <w:right w:w="115" w:type="dxa"/>
      </w:tblCellMar>
    </w:tblPr>
  </w:style>
  <w:style w:type="table" w:customStyle="1" w:styleId="a2">
    <w:basedOn w:val="TableNormal4"/>
    <w:tblPr>
      <w:tblStyleRowBandSize w:val="1"/>
      <w:tblStyleColBandSize w:val="1"/>
      <w:tblCellMar>
        <w:left w:w="115" w:type="dxa"/>
        <w:right w:w="115" w:type="dxa"/>
      </w:tblCellMar>
    </w:tblPr>
  </w:style>
  <w:style w:type="table" w:customStyle="1" w:styleId="a3">
    <w:basedOn w:val="TableNormal4"/>
    <w:tblPr>
      <w:tblStyleRowBandSize w:val="1"/>
      <w:tblStyleColBandSize w:val="1"/>
      <w:tblCellMar>
        <w:left w:w="115" w:type="dxa"/>
        <w:right w:w="115" w:type="dxa"/>
      </w:tblCellMar>
    </w:tblPr>
  </w:style>
  <w:style w:type="table" w:customStyle="1" w:styleId="a4">
    <w:basedOn w:val="TableNormal4"/>
    <w:tblPr>
      <w:tblStyleRowBandSize w:val="1"/>
      <w:tblStyleColBandSize w:val="1"/>
      <w:tblCellMar>
        <w:left w:w="115" w:type="dxa"/>
        <w:right w:w="115" w:type="dxa"/>
      </w:tblCellMar>
    </w:tblPr>
  </w:style>
  <w:style w:type="table" w:customStyle="1" w:styleId="a5">
    <w:basedOn w:val="TableNormal3"/>
    <w:tblPr>
      <w:tblStyleRowBandSize w:val="1"/>
      <w:tblStyleColBandSize w:val="1"/>
      <w:tblCellMar>
        <w:left w:w="115" w:type="dxa"/>
        <w:right w:w="115" w:type="dxa"/>
      </w:tblCellMar>
    </w:tblPr>
  </w:style>
  <w:style w:type="table" w:customStyle="1" w:styleId="a6">
    <w:basedOn w:val="TableNormal3"/>
    <w:tblPr>
      <w:tblStyleRowBandSize w:val="1"/>
      <w:tblStyleColBandSize w:val="1"/>
      <w:tblCellMar>
        <w:left w:w="115" w:type="dxa"/>
        <w:right w:w="115" w:type="dxa"/>
      </w:tblCellMar>
    </w:tblPr>
  </w:style>
  <w:style w:type="table" w:customStyle="1" w:styleId="a7">
    <w:basedOn w:val="TableNormal3"/>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D3011C"/>
    <w:pPr>
      <w:numPr>
        <w:numId w:val="3"/>
      </w:numPr>
      <w:contextualSpacing/>
    </w:pPr>
    <w:rPr>
      <w:lang w:eastAsia="es-MX"/>
    </w:rPr>
  </w:style>
  <w:style w:type="paragraph" w:styleId="Listaconvietas">
    <w:name w:val="List Bullet"/>
    <w:basedOn w:val="Normal"/>
    <w:uiPriority w:val="99"/>
    <w:unhideWhenUsed/>
    <w:rsid w:val="00D3011C"/>
    <w:pPr>
      <w:tabs>
        <w:tab w:val="num" w:pos="720"/>
      </w:tabs>
      <w:ind w:left="720" w:hanging="720"/>
      <w:contextualSpacing/>
    </w:pPr>
    <w:rPr>
      <w:lang w:eastAsia="es-MX"/>
    </w:rPr>
  </w:style>
  <w:style w:type="paragraph" w:styleId="Listaconvietas3">
    <w:name w:val="List Bullet 3"/>
    <w:basedOn w:val="Normal"/>
    <w:uiPriority w:val="99"/>
    <w:unhideWhenUsed/>
    <w:rsid w:val="00D3011C"/>
    <w:pPr>
      <w:tabs>
        <w:tab w:val="num" w:pos="720"/>
      </w:tabs>
      <w:ind w:left="720" w:hanging="720"/>
      <w:contextualSpacing/>
    </w:pPr>
    <w:rPr>
      <w:lang w:val="es-ES" w:eastAsia="es-MX"/>
    </w:rPr>
  </w:style>
  <w:style w:type="table" w:customStyle="1" w:styleId="Tabladelista1clara-nfasis111">
    <w:name w:val="Tabla de lista 1 clara - Énfasis 111"/>
    <w:basedOn w:val="Tablanormal"/>
    <w:uiPriority w:val="46"/>
    <w:rsid w:val="00C051D2"/>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Cita">
    <w:name w:val="Quote"/>
    <w:basedOn w:val="Normal"/>
    <w:next w:val="Normal"/>
    <w:link w:val="CitaCar"/>
    <w:uiPriority w:val="29"/>
    <w:qFormat/>
    <w:rsid w:val="00EF686E"/>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EF686E"/>
    <w:rPr>
      <w:i/>
      <w:iCs/>
      <w:color w:val="404040" w:themeColor="text1" w:themeTint="BF"/>
      <w:lang w:eastAsia="es-ES"/>
    </w:rPr>
  </w:style>
  <w:style w:type="table" w:customStyle="1" w:styleId="a8">
    <w:basedOn w:val="TableNormal2"/>
    <w:tblPr>
      <w:tblStyleRowBandSize w:val="1"/>
      <w:tblStyleColBandSize w:val="1"/>
      <w:tblCellMar>
        <w:left w:w="115" w:type="dxa"/>
        <w:right w:w="115" w:type="dxa"/>
      </w:tblCellMar>
    </w:tblPr>
  </w:style>
  <w:style w:type="table" w:customStyle="1" w:styleId="a9">
    <w:basedOn w:val="TableNormal2"/>
    <w:tblPr>
      <w:tblStyleRowBandSize w:val="1"/>
      <w:tblStyleColBandSize w:val="1"/>
      <w:tblCellMar>
        <w:left w:w="115" w:type="dxa"/>
        <w:right w:w="115" w:type="dxa"/>
      </w:tblCellMar>
    </w:tblPr>
  </w:style>
  <w:style w:type="paragraph" w:styleId="Citadestacada">
    <w:name w:val="Intense Quote"/>
    <w:basedOn w:val="Normal"/>
    <w:next w:val="Normal"/>
    <w:link w:val="CitadestacadaCar"/>
    <w:uiPriority w:val="30"/>
    <w:qFormat/>
    <w:rsid w:val="00171C2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171C25"/>
    <w:rPr>
      <w:i/>
      <w:iCs/>
      <w:color w:val="5B9BD5" w:themeColor="accent1"/>
      <w:lang w:eastAsia="es-ES"/>
    </w:r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foem.org.mx/es/content/informacion-public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4+d3e6Ij2UyryXSt6FsI9AWI8g==">CgMxLjAyCGguZ2pkZ3hzMgloLjMwajB6bGwyCWguM3pueXNoNzIIaC50eWpjd3QyCWguMnM4ZXlvMTIJaC4zcmRjcmpuMgloLjE3ZHA4dnUyCWguMWZvYjl0ZTIJaC4yZXQ5MnAwOAByITFfMHpGdmhpN2x4YTlkX0x3b1E4LU1mazlnZW9CN2c1Zg==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5082</Words>
  <Characters>27955</Characters>
  <Application>Microsoft Office Word</Application>
  <DocSecurity>4</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Maricela Villagomez</cp:lastModifiedBy>
  <cp:revision>2</cp:revision>
  <cp:lastPrinted>2023-10-04T16:28:00Z</cp:lastPrinted>
  <dcterms:created xsi:type="dcterms:W3CDTF">2023-10-26T20:37:00Z</dcterms:created>
  <dcterms:modified xsi:type="dcterms:W3CDTF">2023-10-26T20:37:00Z</dcterms:modified>
</cp:coreProperties>
</file>