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66CDD" w14:textId="77777777" w:rsidR="00082319" w:rsidRDefault="00082319" w:rsidP="00A970D5">
      <w:pPr>
        <w:pBdr>
          <w:top w:val="nil"/>
          <w:left w:val="nil"/>
          <w:bottom w:val="nil"/>
          <w:right w:val="nil"/>
          <w:between w:val="nil"/>
        </w:pBdr>
        <w:contextualSpacing/>
        <w:rPr>
          <w:rFonts w:eastAsia="Palatino Linotype" w:cs="Palatino Linotype"/>
          <w:color w:val="000000"/>
          <w:szCs w:val="24"/>
        </w:rPr>
      </w:pPr>
    </w:p>
    <w:p w14:paraId="49AF2C0C" w14:textId="51E1116B"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7657CF">
        <w:rPr>
          <w:rFonts w:eastAsia="Palatino Linotype" w:cs="Palatino Linotype"/>
          <w:color w:val="000000"/>
          <w:szCs w:val="24"/>
        </w:rPr>
        <w:t>México, a</w:t>
      </w:r>
      <w:r w:rsidR="00197F36">
        <w:rPr>
          <w:rFonts w:eastAsia="Palatino Linotype" w:cs="Palatino Linotype"/>
          <w:color w:val="000000"/>
          <w:szCs w:val="24"/>
        </w:rPr>
        <w:t xml:space="preserve"> nueve de febrero</w:t>
      </w:r>
      <w:r w:rsidR="00082319">
        <w:rPr>
          <w:rFonts w:eastAsia="Palatino Linotype" w:cs="Palatino Linotype"/>
          <w:color w:val="000000"/>
          <w:szCs w:val="24"/>
        </w:rPr>
        <w:t xml:space="preserve"> de dos mil veintitrés</w:t>
      </w:r>
      <w:r w:rsidRPr="007657CF">
        <w:rPr>
          <w:rFonts w:eastAsia="Palatino Linotype" w:cs="Palatino Linotype"/>
          <w:color w:val="000000"/>
          <w:szCs w:val="24"/>
        </w:rPr>
        <w:t>.</w:t>
      </w:r>
    </w:p>
    <w:p w14:paraId="60399B7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396D0AD1"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b/>
          <w:color w:val="000000"/>
          <w:szCs w:val="24"/>
        </w:rPr>
        <w:t>VISTO</w:t>
      </w:r>
      <w:r w:rsidRPr="007657CF">
        <w:rPr>
          <w:rFonts w:eastAsia="Palatino Linotype" w:cs="Palatino Linotype"/>
          <w:color w:val="000000"/>
          <w:szCs w:val="24"/>
        </w:rPr>
        <w:t xml:space="preserve"> el expediente electrónico formado con motivo del recurso de revisión número </w:t>
      </w:r>
      <w:r w:rsidR="00712826">
        <w:rPr>
          <w:rFonts w:eastAsia="Palatino Linotype" w:cs="Palatino Linotype"/>
          <w:b/>
          <w:color w:val="000000"/>
          <w:szCs w:val="24"/>
        </w:rPr>
        <w:t>1</w:t>
      </w:r>
      <w:r w:rsidR="00197F36">
        <w:rPr>
          <w:rFonts w:eastAsia="Palatino Linotype" w:cs="Palatino Linotype"/>
          <w:b/>
          <w:color w:val="000000"/>
          <w:szCs w:val="24"/>
        </w:rPr>
        <w:t>4110</w:t>
      </w:r>
      <w:r w:rsidRPr="007657CF">
        <w:rPr>
          <w:rFonts w:eastAsia="Palatino Linotype" w:cs="Palatino Linotype"/>
          <w:b/>
          <w:color w:val="000000"/>
          <w:szCs w:val="24"/>
        </w:rPr>
        <w:t>/INFOEM/IP/RR/202</w:t>
      </w:r>
      <w:r w:rsidR="00885F19" w:rsidRPr="007657CF">
        <w:rPr>
          <w:rFonts w:eastAsia="Palatino Linotype" w:cs="Palatino Linotype"/>
          <w:b/>
          <w:color w:val="000000"/>
          <w:szCs w:val="24"/>
        </w:rPr>
        <w:t>2</w:t>
      </w:r>
      <w:r w:rsidR="00B54BC7" w:rsidRPr="007657CF">
        <w:rPr>
          <w:rFonts w:eastAsia="Palatino Linotype" w:cs="Palatino Linotype"/>
          <w:color w:val="000000"/>
          <w:szCs w:val="24"/>
        </w:rPr>
        <w:t>, interpuesto por</w:t>
      </w:r>
      <w:r w:rsidR="002D2F64" w:rsidRPr="007657CF">
        <w:rPr>
          <w:rFonts w:eastAsia="Palatino Linotype" w:cs="Palatino Linotype"/>
          <w:color w:val="000000"/>
          <w:szCs w:val="24"/>
        </w:rPr>
        <w:t xml:space="preserve"> </w:t>
      </w:r>
      <w:r w:rsidR="0033533F">
        <w:rPr>
          <w:rFonts w:eastAsia="Palatino Linotype" w:cs="Palatino Linotype"/>
          <w:b/>
          <w:bCs/>
          <w:color w:val="000000"/>
          <w:szCs w:val="24"/>
        </w:rPr>
        <w:t>XXXXXXXXXXXXXXXXXXXXXX</w:t>
      </w:r>
      <w:bookmarkStart w:id="0" w:name="_GoBack"/>
      <w:bookmarkEnd w:id="0"/>
      <w:r w:rsidR="00B54BC7" w:rsidRPr="007657CF">
        <w:rPr>
          <w:rFonts w:eastAsia="Palatino Linotype" w:cs="Palatino Linotype"/>
          <w:color w:val="000000"/>
          <w:szCs w:val="24"/>
        </w:rPr>
        <w:t xml:space="preserve">, en lo sucesivo </w:t>
      </w:r>
      <w:r w:rsidR="00082319">
        <w:rPr>
          <w:rFonts w:eastAsia="Palatino Linotype" w:cs="Palatino Linotype"/>
          <w:color w:val="000000"/>
          <w:szCs w:val="24"/>
        </w:rPr>
        <w:t>el</w:t>
      </w:r>
      <w:r w:rsidR="00B54BC7" w:rsidRPr="007657CF">
        <w:rPr>
          <w:rFonts w:eastAsia="Palatino Linotype" w:cs="Palatino Linotype"/>
          <w:color w:val="000000"/>
          <w:szCs w:val="24"/>
        </w:rPr>
        <w:t xml:space="preserve"> </w:t>
      </w:r>
      <w:r w:rsidRPr="007657CF">
        <w:rPr>
          <w:rFonts w:eastAsia="Palatino Linotype" w:cs="Palatino Linotype"/>
          <w:b/>
          <w:color w:val="000000"/>
          <w:szCs w:val="24"/>
        </w:rPr>
        <w:t>Recurrente</w:t>
      </w:r>
      <w:r w:rsidRPr="007657CF">
        <w:rPr>
          <w:rFonts w:eastAsia="Palatino Linotype" w:cs="Palatino Linotype"/>
          <w:color w:val="000000"/>
          <w:szCs w:val="24"/>
        </w:rPr>
        <w:t>, en contra de la respuesta de</w:t>
      </w:r>
      <w:r w:rsidR="00B54BC7" w:rsidRPr="007657CF">
        <w:rPr>
          <w:rFonts w:eastAsia="Palatino Linotype" w:cs="Palatino Linotype"/>
          <w:color w:val="000000"/>
          <w:szCs w:val="24"/>
        </w:rPr>
        <w:t>l</w:t>
      </w:r>
      <w:r w:rsidRPr="007657CF">
        <w:rPr>
          <w:rFonts w:eastAsia="Palatino Linotype" w:cs="Palatino Linotype"/>
          <w:color w:val="000000"/>
          <w:szCs w:val="24"/>
        </w:rPr>
        <w:t xml:space="preserve"> </w:t>
      </w:r>
      <w:r w:rsidR="00871A91" w:rsidRPr="007657CF">
        <w:rPr>
          <w:rFonts w:eastAsia="Palatino Linotype" w:cs="Palatino Linotype"/>
          <w:b/>
          <w:color w:val="000000"/>
          <w:szCs w:val="24"/>
        </w:rPr>
        <w:t>Ay</w:t>
      </w:r>
      <w:r w:rsidR="00B36B86" w:rsidRPr="007657CF">
        <w:rPr>
          <w:rFonts w:eastAsia="Palatino Linotype" w:cs="Palatino Linotype"/>
          <w:b/>
          <w:color w:val="000000"/>
          <w:szCs w:val="24"/>
        </w:rPr>
        <w:t>untamiento de</w:t>
      </w:r>
      <w:r w:rsidR="00197F36">
        <w:rPr>
          <w:rFonts w:eastAsia="Palatino Linotype" w:cs="Palatino Linotype"/>
          <w:b/>
          <w:color w:val="000000"/>
          <w:szCs w:val="24"/>
        </w:rPr>
        <w:t xml:space="preserve"> Toluca</w:t>
      </w:r>
      <w:r w:rsidR="0051074E" w:rsidRPr="007657CF">
        <w:rPr>
          <w:rFonts w:eastAsia="Palatino Linotype" w:cs="Palatino Linotype"/>
          <w:color w:val="000000"/>
          <w:szCs w:val="24"/>
        </w:rPr>
        <w:t xml:space="preserve">, </w:t>
      </w:r>
      <w:r w:rsidRPr="007657CF">
        <w:rPr>
          <w:rFonts w:eastAsia="Palatino Linotype" w:cs="Palatino Linotype"/>
          <w:color w:val="000000"/>
          <w:szCs w:val="24"/>
        </w:rPr>
        <w:t>en lo subsecuente</w:t>
      </w:r>
      <w:r w:rsidRPr="007657CF">
        <w:rPr>
          <w:rFonts w:eastAsia="Palatino Linotype" w:cs="Palatino Linotype"/>
          <w:b/>
          <w:color w:val="000000"/>
          <w:szCs w:val="24"/>
        </w:rPr>
        <w:t xml:space="preserve"> </w:t>
      </w:r>
      <w:r w:rsidRPr="007657CF">
        <w:rPr>
          <w:rFonts w:eastAsia="Palatino Linotype" w:cs="Palatino Linotype"/>
          <w:color w:val="000000"/>
          <w:szCs w:val="24"/>
        </w:rPr>
        <w:t>el</w:t>
      </w:r>
      <w:r w:rsidRPr="007657CF">
        <w:rPr>
          <w:rFonts w:eastAsia="Palatino Linotype" w:cs="Palatino Linotype"/>
          <w:b/>
          <w:color w:val="000000"/>
          <w:szCs w:val="24"/>
        </w:rPr>
        <w:t xml:space="preserve"> Sujeto Obligado, </w:t>
      </w:r>
      <w:r w:rsidRPr="007657CF">
        <w:rPr>
          <w:rFonts w:eastAsia="Palatino Linotype" w:cs="Palatino Linotype"/>
          <w:color w:val="000000"/>
          <w:szCs w:val="24"/>
        </w:rPr>
        <w:t>se procede a dictar la presente resolución.</w:t>
      </w:r>
    </w:p>
    <w:p w14:paraId="2E2053C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657CF" w:rsidRDefault="00A970D5" w:rsidP="00A215DD">
      <w:pPr>
        <w:pStyle w:val="Ttulo1"/>
        <w:rPr>
          <w:rFonts w:eastAsia="Palatino Linotype"/>
          <w:lang w:val="es-ES_tradnl"/>
        </w:rPr>
      </w:pPr>
      <w:r w:rsidRPr="007657CF">
        <w:rPr>
          <w:rFonts w:eastAsia="Palatino Linotype"/>
          <w:lang w:val="es-ES_tradnl"/>
        </w:rPr>
        <w:t>A N T E C E D E N T E S</w:t>
      </w:r>
    </w:p>
    <w:p w14:paraId="32F88820"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657CF" w:rsidRDefault="00A970D5" w:rsidP="00BA088E">
      <w:pPr>
        <w:pStyle w:val="Ttulo2"/>
        <w:rPr>
          <w:rFonts w:eastAsia="Palatino Linotype"/>
        </w:rPr>
      </w:pPr>
      <w:r w:rsidRPr="007657CF">
        <w:rPr>
          <w:rFonts w:eastAsia="Palatino Linotype"/>
        </w:rPr>
        <w:t>PRIMERO. De la Solicitud de Información.</w:t>
      </w:r>
    </w:p>
    <w:p w14:paraId="0870C154" w14:textId="399FBE28" w:rsidR="00A970D5" w:rsidRPr="007657CF" w:rsidRDefault="00B36B86"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sidR="00197F36">
        <w:rPr>
          <w:rFonts w:eastAsia="Palatino Linotype" w:cs="Palatino Linotype"/>
          <w:color w:val="000000"/>
          <w:szCs w:val="24"/>
        </w:rPr>
        <w:t>primero</w:t>
      </w:r>
      <w:r w:rsidR="007A5CF6">
        <w:rPr>
          <w:rFonts w:eastAsia="Palatino Linotype" w:cs="Palatino Linotype"/>
          <w:color w:val="000000"/>
          <w:szCs w:val="24"/>
        </w:rPr>
        <w:t xml:space="preserve"> de agosto</w:t>
      </w:r>
      <w:r w:rsidR="0051074E" w:rsidRPr="007657CF">
        <w:rPr>
          <w:rFonts w:eastAsia="Palatino Linotype" w:cs="Palatino Linotype"/>
          <w:color w:val="000000"/>
          <w:szCs w:val="24"/>
        </w:rPr>
        <w:t xml:space="preserve"> </w:t>
      </w:r>
      <w:r w:rsidR="00780D29">
        <w:rPr>
          <w:rFonts w:eastAsia="Palatino Linotype" w:cs="Palatino Linotype"/>
          <w:color w:val="000000"/>
          <w:szCs w:val="24"/>
        </w:rPr>
        <w:t xml:space="preserve">de </w:t>
      </w:r>
      <w:r w:rsidR="0051074E" w:rsidRPr="007657CF">
        <w:rPr>
          <w:rFonts w:eastAsia="Palatino Linotype" w:cs="Palatino Linotype"/>
          <w:color w:val="000000"/>
          <w:szCs w:val="24"/>
        </w:rPr>
        <w:t>dos mil veintidós</w:t>
      </w:r>
      <w:r w:rsidR="00B54BC7" w:rsidRPr="007657CF">
        <w:rPr>
          <w:rFonts w:eastAsia="Palatino Linotype" w:cs="Palatino Linotype"/>
          <w:color w:val="000000"/>
          <w:szCs w:val="24"/>
        </w:rPr>
        <w:t xml:space="preserve">, </w:t>
      </w:r>
      <w:r w:rsidR="00082319">
        <w:rPr>
          <w:rFonts w:eastAsia="Palatino Linotype" w:cs="Palatino Linotype"/>
          <w:color w:val="000000"/>
          <w:szCs w:val="24"/>
        </w:rPr>
        <w:t>el</w:t>
      </w:r>
      <w:r w:rsidR="00A970D5" w:rsidRPr="007657CF">
        <w:rPr>
          <w:rFonts w:eastAsia="Palatino Linotype" w:cs="Palatino Linotype"/>
          <w:color w:val="000000"/>
          <w:szCs w:val="24"/>
        </w:rPr>
        <w:t xml:space="preserve"> Recurrente presentó </w:t>
      </w:r>
      <w:r w:rsidR="00B958DC">
        <w:rPr>
          <w:rFonts w:eastAsia="Palatino Linotype" w:cs="Palatino Linotype"/>
          <w:color w:val="000000"/>
          <w:szCs w:val="24"/>
        </w:rPr>
        <w:t xml:space="preserve">solicitud de información </w:t>
      </w:r>
      <w:r w:rsidR="00B958DC" w:rsidRPr="007657CF">
        <w:rPr>
          <w:rFonts w:eastAsia="Palatino Linotype" w:cs="Palatino Linotype"/>
          <w:color w:val="000000"/>
          <w:szCs w:val="24"/>
        </w:rPr>
        <w:t>registrad</w:t>
      </w:r>
      <w:r w:rsidR="00780D29">
        <w:rPr>
          <w:rFonts w:eastAsia="Palatino Linotype" w:cs="Palatino Linotype"/>
          <w:color w:val="000000"/>
          <w:szCs w:val="24"/>
        </w:rPr>
        <w:t>a en el</w:t>
      </w:r>
      <w:r w:rsidR="00A970D5" w:rsidRPr="007657CF">
        <w:rPr>
          <w:rFonts w:eastAsia="Palatino Linotype" w:cs="Palatino Linotype"/>
          <w:color w:val="000000"/>
          <w:szCs w:val="24"/>
        </w:rPr>
        <w:t xml:space="preserve"> Sistema de Acceso a la Información Mexiquense (SAIMEX) con el número de expediente</w:t>
      </w:r>
      <w:r w:rsidR="00A970D5" w:rsidRPr="007657CF">
        <w:rPr>
          <w:rFonts w:eastAsia="Palatino Linotype" w:cs="Palatino Linotype"/>
          <w:b/>
          <w:color w:val="000000"/>
          <w:szCs w:val="24"/>
        </w:rPr>
        <w:t xml:space="preserve"> </w:t>
      </w:r>
      <w:r w:rsidR="00197F36" w:rsidRPr="00197F36">
        <w:rPr>
          <w:rFonts w:eastAsia="Palatino Linotype" w:cs="Palatino Linotype"/>
          <w:b/>
          <w:bCs/>
          <w:color w:val="000000"/>
          <w:szCs w:val="24"/>
        </w:rPr>
        <w:t xml:space="preserve"> 01662/TOLUCA/IP/2022</w:t>
      </w:r>
      <w:r w:rsidR="00A970D5" w:rsidRPr="007657CF">
        <w:rPr>
          <w:rFonts w:eastAsia="Palatino Linotype" w:cs="Palatino Linotype"/>
          <w:color w:val="000000"/>
          <w:szCs w:val="24"/>
        </w:rPr>
        <w:t>,</w:t>
      </w:r>
      <w:r w:rsidR="00A970D5" w:rsidRPr="007657CF">
        <w:rPr>
          <w:rFonts w:eastAsia="Palatino Linotype" w:cs="Palatino Linotype"/>
          <w:b/>
          <w:color w:val="000000"/>
          <w:szCs w:val="24"/>
        </w:rPr>
        <w:t xml:space="preserve"> </w:t>
      </w:r>
      <w:r w:rsidR="00A970D5" w:rsidRPr="007657CF">
        <w:rPr>
          <w:rFonts w:eastAsia="Palatino Linotype" w:cs="Palatino Linotype"/>
          <w:color w:val="000000"/>
          <w:szCs w:val="24"/>
        </w:rPr>
        <w:t>mediante la cual solicitó información en el tenor siguiente:</w:t>
      </w:r>
    </w:p>
    <w:p w14:paraId="68B56D8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3CE7F827" w:rsidR="00A970D5" w:rsidRPr="00D318B2" w:rsidRDefault="00A970D5" w:rsidP="00780D29">
      <w:pPr>
        <w:pStyle w:val="Fundamentos"/>
        <w:rPr>
          <w:lang w:val="es-MX"/>
        </w:rPr>
      </w:pPr>
      <w:r w:rsidRPr="007657CF">
        <w:t>“</w:t>
      </w:r>
      <w:r w:rsidR="00197F36" w:rsidRPr="00197F36">
        <w:t>Solicito los recibos de nomina del 15 de julio del 2022 y del adelanto de prima vacacional de todos los servidores públicos que trabajan en la Administración Pública Municipal de Toluca.</w:t>
      </w:r>
      <w:r w:rsidRPr="00D318B2">
        <w:rPr>
          <w:lang w:val="es-MX"/>
        </w:rPr>
        <w:t>”</w:t>
      </w:r>
      <w:r w:rsidR="00892C55" w:rsidRPr="00D318B2">
        <w:rPr>
          <w:lang w:val="es-MX"/>
        </w:rPr>
        <w:t xml:space="preserve"> </w:t>
      </w:r>
      <w:r w:rsidR="00D7260C" w:rsidRPr="00D318B2">
        <w:rPr>
          <w:lang w:val="es-MX"/>
        </w:rPr>
        <w:t>(</w:t>
      </w:r>
      <w:r w:rsidRPr="00D318B2">
        <w:rPr>
          <w:lang w:val="es-MX"/>
        </w:rPr>
        <w:t>Sic</w:t>
      </w:r>
      <w:r w:rsidR="00D7260C" w:rsidRPr="00D318B2">
        <w:rPr>
          <w:lang w:val="es-MX"/>
        </w:rPr>
        <w:t>)</w:t>
      </w:r>
    </w:p>
    <w:p w14:paraId="40BBECCB"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7657CF" w:rsidRDefault="00A970D5" w:rsidP="00A970D5">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 xml:space="preserve">Modalidad de entrega: </w:t>
      </w:r>
      <w:r w:rsidRPr="007657CF">
        <w:rPr>
          <w:rFonts w:eastAsia="Palatino Linotype" w:cs="Palatino Linotype"/>
          <w:b/>
          <w:color w:val="000000"/>
          <w:szCs w:val="24"/>
        </w:rPr>
        <w:t>A través del SAIMEX</w:t>
      </w:r>
      <w:r w:rsidR="00693289">
        <w:rPr>
          <w:rFonts w:eastAsia="Palatino Linotype" w:cs="Palatino Linotype"/>
          <w:color w:val="000000"/>
          <w:szCs w:val="24"/>
        </w:rPr>
        <w:t>.</w:t>
      </w:r>
    </w:p>
    <w:p w14:paraId="5B277A98" w14:textId="77777777" w:rsidR="00586BA2" w:rsidRPr="007657CF" w:rsidRDefault="00586BA2"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7657CF" w:rsidRDefault="002D2F64" w:rsidP="0078246A">
      <w:pPr>
        <w:pStyle w:val="Ttulo2"/>
        <w:rPr>
          <w:rFonts w:eastAsia="Palatino Linotype"/>
        </w:rPr>
      </w:pPr>
      <w:r w:rsidRPr="007657CF">
        <w:rPr>
          <w:rFonts w:eastAsia="Palatino Linotype"/>
        </w:rPr>
        <w:lastRenderedPageBreak/>
        <w:t>SEGUNDO</w:t>
      </w:r>
      <w:r w:rsidR="00A970D5" w:rsidRPr="007657CF">
        <w:rPr>
          <w:rFonts w:eastAsia="Palatino Linotype"/>
        </w:rPr>
        <w:t>. De la respuesta del Sujeto Obligado.</w:t>
      </w:r>
    </w:p>
    <w:p w14:paraId="2EE6F294" w14:textId="38710B38"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De las constancias que obran en el expediente electrónico, se observa qu</w:t>
      </w:r>
      <w:r w:rsidR="008B2951" w:rsidRPr="007657CF">
        <w:rPr>
          <w:rFonts w:eastAsia="Palatino Linotype" w:cs="Palatino Linotype"/>
          <w:color w:val="000000"/>
          <w:szCs w:val="24"/>
        </w:rPr>
        <w:t>e el día</w:t>
      </w:r>
      <w:r w:rsidR="00EE4674" w:rsidRPr="007657CF">
        <w:rPr>
          <w:rFonts w:eastAsia="Palatino Linotype" w:cs="Palatino Linotype"/>
          <w:color w:val="000000"/>
          <w:szCs w:val="24"/>
        </w:rPr>
        <w:t xml:space="preserve"> </w:t>
      </w:r>
      <w:r w:rsidR="00197F36">
        <w:rPr>
          <w:rFonts w:eastAsia="Palatino Linotype" w:cs="Palatino Linotype"/>
          <w:color w:val="000000"/>
          <w:szCs w:val="24"/>
        </w:rPr>
        <w:t xml:space="preserve">veintidós de agosto </w:t>
      </w:r>
      <w:r w:rsidR="009353B8" w:rsidRPr="007657CF">
        <w:rPr>
          <w:rFonts w:eastAsia="Palatino Linotype" w:cs="Palatino Linotype"/>
          <w:color w:val="000000"/>
          <w:szCs w:val="24"/>
        </w:rPr>
        <w:t>de dos mil veintidós</w:t>
      </w:r>
      <w:r w:rsidRPr="007657CF">
        <w:rPr>
          <w:rFonts w:eastAsia="Palatino Linotype" w:cs="Palatino Linotype"/>
          <w:color w:val="000000"/>
          <w:szCs w:val="24"/>
        </w:rPr>
        <w:t>, el Sujeto Obligado dio respuest</w:t>
      </w:r>
      <w:r w:rsidR="009F4FF4" w:rsidRPr="007657CF">
        <w:rPr>
          <w:rFonts w:eastAsia="Palatino Linotype" w:cs="Palatino Linotype"/>
          <w:color w:val="000000"/>
          <w:szCs w:val="24"/>
        </w:rPr>
        <w:t>a a la solicitud de información</w:t>
      </w:r>
      <w:r w:rsidRPr="007657CF">
        <w:rPr>
          <w:rFonts w:eastAsia="Palatino Linotype" w:cs="Palatino Linotype"/>
          <w:color w:val="000000"/>
          <w:szCs w:val="24"/>
        </w:rPr>
        <w:t xml:space="preserve"> manifestando lo siguiente:</w:t>
      </w:r>
    </w:p>
    <w:p w14:paraId="6CF4EC0F"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 w:val="22"/>
        </w:rPr>
      </w:pPr>
    </w:p>
    <w:p w14:paraId="61A20DA1" w14:textId="77777777" w:rsidR="00197F36" w:rsidRDefault="00A970D5" w:rsidP="00197F36">
      <w:pPr>
        <w:pStyle w:val="Fundamentos"/>
      </w:pPr>
      <w:r w:rsidRPr="007657CF">
        <w:t>“</w:t>
      </w:r>
      <w:r w:rsidR="00197F36">
        <w:t>En respuesta a la solicitud recibida, nos permitimos hacer de su conocimiento que con fundamento en el artículo 53, Fracciones: II, V y VI de la Ley de Transparencia y Acceso a la Información Pública del Estado de México y Municipios, le contestamos que:</w:t>
      </w:r>
    </w:p>
    <w:p w14:paraId="21EF3C06" w14:textId="77777777" w:rsidR="00197F36" w:rsidRDefault="00197F36" w:rsidP="00197F36">
      <w:pPr>
        <w:pStyle w:val="Fundamentos"/>
      </w:pPr>
    </w:p>
    <w:p w14:paraId="20F1D6B2" w14:textId="77777777" w:rsidR="00197F36" w:rsidRDefault="00197F36" w:rsidP="00197F36">
      <w:pPr>
        <w:pStyle w:val="Fundamentos"/>
      </w:pPr>
      <w:r>
        <w:t>En atención a la solicitud con folio 01662/TOLUCA/IP/2022, me permito adjuntar al presente la respuesta correspondiente y anexos. Sin más por el momento, reciba un saludo.</w:t>
      </w:r>
    </w:p>
    <w:p w14:paraId="71DE784F" w14:textId="77777777" w:rsidR="00197F36" w:rsidRDefault="00197F36" w:rsidP="00197F36">
      <w:pPr>
        <w:pStyle w:val="Fundamentos"/>
      </w:pPr>
    </w:p>
    <w:p w14:paraId="78C63224" w14:textId="77777777" w:rsidR="00197F36" w:rsidRDefault="00197F36" w:rsidP="00197F36">
      <w:pPr>
        <w:pStyle w:val="Fundamentos"/>
      </w:pPr>
      <w:r>
        <w:t>ATENTAMENTE</w:t>
      </w:r>
    </w:p>
    <w:p w14:paraId="5B4910AB" w14:textId="667E9A38" w:rsidR="005D3F50" w:rsidRDefault="00197F36" w:rsidP="00197F36">
      <w:pPr>
        <w:pStyle w:val="Fundamentos"/>
      </w:pPr>
      <w:r>
        <w:t>Lic. Norma Sofía Pérez Martínez</w:t>
      </w:r>
      <w:r w:rsidR="00A970D5" w:rsidRPr="007657CF">
        <w:t>” (Sic)</w:t>
      </w:r>
    </w:p>
    <w:p w14:paraId="3E0F7FD2" w14:textId="1B80A20C" w:rsidR="005D3F50" w:rsidRDefault="005D3F50" w:rsidP="007A5CF6"/>
    <w:p w14:paraId="30D56AB2" w14:textId="43736D39" w:rsidR="007A5CF6" w:rsidRPr="007A5CF6" w:rsidRDefault="007A5CF6" w:rsidP="00197F36">
      <w:pPr>
        <w:rPr>
          <w:b/>
          <w:bCs/>
          <w:lang w:val="es-MX"/>
        </w:rPr>
      </w:pPr>
      <w:r>
        <w:t>El Sujeto O</w:t>
      </w:r>
      <w:r w:rsidR="00082319">
        <w:t>b</w:t>
      </w:r>
      <w:r w:rsidR="00197F36">
        <w:t>ligado adjuntó a la respuesta los</w:t>
      </w:r>
      <w:r w:rsidR="00082319">
        <w:t xml:space="preserve"> documento</w:t>
      </w:r>
      <w:r w:rsidR="00197F36">
        <w:t>s</w:t>
      </w:r>
      <w:r w:rsidR="00082319">
        <w:t xml:space="preserve"> denominado</w:t>
      </w:r>
      <w:r w:rsidR="00197F36">
        <w:t>s</w:t>
      </w:r>
      <w:r>
        <w:t xml:space="preserve"> </w:t>
      </w:r>
      <w:r w:rsidR="00082319">
        <w:rPr>
          <w:b/>
          <w:bCs/>
          <w:lang w:val="es-MX"/>
        </w:rPr>
        <w:t>“</w:t>
      </w:r>
      <w:r w:rsidR="00197F36" w:rsidRPr="00197F36">
        <w:rPr>
          <w:b/>
          <w:bCs/>
          <w:lang w:val="es-MX"/>
        </w:rPr>
        <w:t>Respuesta 1662_2022.pdf</w:t>
      </w:r>
      <w:r w:rsidR="00197F36">
        <w:rPr>
          <w:b/>
          <w:bCs/>
          <w:lang w:val="es-MX"/>
        </w:rPr>
        <w:t>”</w:t>
      </w:r>
      <w:r w:rsidR="00197F36" w:rsidRPr="00197F36">
        <w:rPr>
          <w:bCs/>
          <w:lang w:val="es-MX"/>
        </w:rPr>
        <w:t xml:space="preserve">, </w:t>
      </w:r>
      <w:r w:rsidR="00197F36">
        <w:rPr>
          <w:b/>
          <w:bCs/>
          <w:lang w:val="es-MX"/>
        </w:rPr>
        <w:t>“</w:t>
      </w:r>
      <w:r w:rsidR="00197F36" w:rsidRPr="00197F36">
        <w:rPr>
          <w:b/>
          <w:bCs/>
          <w:lang w:val="es-MX"/>
        </w:rPr>
        <w:t>SAIMEX 01662 (RECIBOS PRIMA VACACIONAL JULIO-2022)_redacted OK.pdf</w:t>
      </w:r>
      <w:r w:rsidR="00197F36">
        <w:rPr>
          <w:b/>
          <w:bCs/>
          <w:lang w:val="es-MX"/>
        </w:rPr>
        <w:t>”</w:t>
      </w:r>
      <w:r w:rsidR="00197F36" w:rsidRPr="00197F36">
        <w:rPr>
          <w:bCs/>
          <w:lang w:val="es-MX"/>
        </w:rPr>
        <w:t xml:space="preserve">, </w:t>
      </w:r>
      <w:r w:rsidR="00197F36">
        <w:rPr>
          <w:b/>
          <w:bCs/>
          <w:lang w:val="es-MX"/>
        </w:rPr>
        <w:t>“</w:t>
      </w:r>
      <w:r w:rsidR="00197F36" w:rsidRPr="00197F36">
        <w:rPr>
          <w:b/>
          <w:bCs/>
          <w:lang w:val="es-MX"/>
        </w:rPr>
        <w:t>SAIMEX 01662 (RECIBOS NOMINA 15-JULIO-2022)_redacted OK.pdf</w:t>
      </w:r>
      <w:r w:rsidR="00197F36">
        <w:rPr>
          <w:b/>
          <w:bCs/>
          <w:lang w:val="es-MX"/>
        </w:rPr>
        <w:t>”</w:t>
      </w:r>
      <w:r w:rsidR="00197F36" w:rsidRPr="00197F36">
        <w:rPr>
          <w:bCs/>
          <w:lang w:val="es-MX"/>
        </w:rPr>
        <w:t xml:space="preserve">, </w:t>
      </w:r>
      <w:r w:rsidR="00197F36">
        <w:rPr>
          <w:b/>
          <w:bCs/>
          <w:lang w:val="es-MX"/>
        </w:rPr>
        <w:t>“</w:t>
      </w:r>
      <w:r w:rsidR="00197F36" w:rsidRPr="00197F36">
        <w:rPr>
          <w:b/>
          <w:bCs/>
          <w:lang w:val="es-MX"/>
        </w:rPr>
        <w:t>01662 SAIMEX INCUFIDET_22-08-2022.pdf</w:t>
      </w:r>
      <w:r w:rsidR="00197F36">
        <w:rPr>
          <w:b/>
          <w:bCs/>
          <w:lang w:val="es-MX"/>
        </w:rPr>
        <w:t>”</w:t>
      </w:r>
      <w:r w:rsidR="00197F36" w:rsidRPr="00197F36">
        <w:rPr>
          <w:bCs/>
          <w:lang w:val="es-MX"/>
        </w:rPr>
        <w:t xml:space="preserve">, </w:t>
      </w:r>
      <w:r w:rsidR="00197F36">
        <w:rPr>
          <w:b/>
          <w:bCs/>
          <w:lang w:val="es-MX"/>
        </w:rPr>
        <w:t>“</w:t>
      </w:r>
      <w:r w:rsidR="00197F36" w:rsidRPr="00197F36">
        <w:rPr>
          <w:b/>
          <w:bCs/>
          <w:lang w:val="es-MX"/>
        </w:rPr>
        <w:t>Solicitud 1662 2a JULIO Y PV.pdf</w:t>
      </w:r>
      <w:r w:rsidR="00197F36">
        <w:rPr>
          <w:b/>
          <w:bCs/>
          <w:lang w:val="es-MX"/>
        </w:rPr>
        <w:t>”</w:t>
      </w:r>
      <w:r w:rsidR="00197F36" w:rsidRPr="00197F36">
        <w:rPr>
          <w:bCs/>
          <w:lang w:val="es-MX"/>
        </w:rPr>
        <w:t xml:space="preserve"> y</w:t>
      </w:r>
      <w:r w:rsidR="00197F36">
        <w:rPr>
          <w:b/>
          <w:bCs/>
          <w:lang w:val="es-MX"/>
        </w:rPr>
        <w:t xml:space="preserve"> “</w:t>
      </w:r>
      <w:r w:rsidR="00197F36" w:rsidRPr="00197F36">
        <w:rPr>
          <w:b/>
          <w:bCs/>
          <w:lang w:val="es-MX"/>
        </w:rPr>
        <w:t>Acta Cuadringentésima Cuadragesima Novena Sesión Extraordinaria.pdf</w:t>
      </w:r>
      <w:r w:rsidRPr="007A5CF6">
        <w:rPr>
          <w:b/>
          <w:bCs/>
          <w:lang w:val="es-MX"/>
        </w:rPr>
        <w:t>”</w:t>
      </w:r>
      <w:r w:rsidRPr="007A5CF6">
        <w:rPr>
          <w:lang w:val="es-MX"/>
        </w:rPr>
        <w:t>, cuyo contenido no se</w:t>
      </w:r>
      <w:r>
        <w:rPr>
          <w:lang w:val="es-MX"/>
        </w:rPr>
        <w:t xml:space="preserve"> reproduce por ser del conocimiento de las</w:t>
      </w:r>
      <w:r w:rsidR="00197F36">
        <w:rPr>
          <w:lang w:val="es-MX"/>
        </w:rPr>
        <w:t xml:space="preserve"> partes; no obstante, se hará mé</w:t>
      </w:r>
      <w:r w:rsidR="00084991">
        <w:rPr>
          <w:lang w:val="es-MX"/>
        </w:rPr>
        <w:t>rito</w:t>
      </w:r>
      <w:r>
        <w:rPr>
          <w:lang w:val="es-MX"/>
        </w:rPr>
        <w:t xml:space="preserve"> de su contenido en el estudio correspondiente.</w:t>
      </w:r>
    </w:p>
    <w:p w14:paraId="5138254C" w14:textId="77777777" w:rsidR="007A5CF6" w:rsidRPr="007A5CF6" w:rsidRDefault="007A5CF6" w:rsidP="007A5CF6">
      <w:pPr>
        <w:rPr>
          <w:lang w:val="es-MX"/>
        </w:rPr>
      </w:pPr>
    </w:p>
    <w:p w14:paraId="58FA11DD" w14:textId="46555500" w:rsidR="00A970D5" w:rsidRPr="007657CF" w:rsidRDefault="005C5AEA" w:rsidP="0078246A">
      <w:pPr>
        <w:pStyle w:val="Ttulo2"/>
        <w:rPr>
          <w:rFonts w:eastAsia="Palatino Linotype"/>
        </w:rPr>
      </w:pPr>
      <w:r w:rsidRPr="007657CF">
        <w:rPr>
          <w:rFonts w:eastAsia="Palatino Linotype"/>
        </w:rPr>
        <w:t>TERCERO</w:t>
      </w:r>
      <w:r w:rsidR="00A970D5" w:rsidRPr="007657CF">
        <w:rPr>
          <w:rFonts w:eastAsia="Palatino Linotype"/>
        </w:rPr>
        <w:t>. Del recurso de revisión.</w:t>
      </w:r>
    </w:p>
    <w:p w14:paraId="0C8C3A2F" w14:textId="1D159933"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Inconforme con la respuesta em</w:t>
      </w:r>
      <w:r w:rsidR="00A06896" w:rsidRPr="007657CF">
        <w:rPr>
          <w:rFonts w:eastAsia="Palatino Linotype" w:cs="Palatino Linotype"/>
          <w:color w:val="000000"/>
          <w:szCs w:val="24"/>
        </w:rPr>
        <w:t xml:space="preserve">itida por el Sujeto Obligado, </w:t>
      </w:r>
      <w:r w:rsidR="00082319">
        <w:rPr>
          <w:rFonts w:eastAsia="Palatino Linotype" w:cs="Palatino Linotype"/>
          <w:color w:val="000000"/>
          <w:szCs w:val="24"/>
        </w:rPr>
        <w:t>el</w:t>
      </w:r>
      <w:r w:rsidRPr="007657CF">
        <w:rPr>
          <w:rFonts w:eastAsia="Palatino Linotype" w:cs="Palatino Linotype"/>
          <w:color w:val="000000"/>
          <w:szCs w:val="24"/>
        </w:rPr>
        <w:t xml:space="preserve"> Recurrente interpuso el presente recurso de revisión e</w:t>
      </w:r>
      <w:r w:rsidR="008B2951" w:rsidRPr="007657CF">
        <w:rPr>
          <w:rFonts w:eastAsia="Palatino Linotype" w:cs="Palatino Linotype"/>
          <w:color w:val="000000"/>
          <w:szCs w:val="24"/>
        </w:rPr>
        <w:t xml:space="preserve">l día </w:t>
      </w:r>
      <w:r w:rsidR="00197F36">
        <w:rPr>
          <w:rFonts w:eastAsia="Palatino Linotype" w:cs="Palatino Linotype"/>
          <w:color w:val="000000"/>
          <w:szCs w:val="24"/>
        </w:rPr>
        <w:t>treinta y uno de agosto</w:t>
      </w:r>
      <w:r w:rsidR="00082319">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el cual se registró con el expediente </w:t>
      </w:r>
      <w:r w:rsidR="00D318B2">
        <w:rPr>
          <w:rFonts w:eastAsia="Palatino Linotype" w:cs="Palatino Linotype"/>
          <w:b/>
          <w:color w:val="000000"/>
          <w:szCs w:val="24"/>
        </w:rPr>
        <w:t>1</w:t>
      </w:r>
      <w:r w:rsidR="00197F36">
        <w:rPr>
          <w:rFonts w:eastAsia="Palatino Linotype" w:cs="Palatino Linotype"/>
          <w:b/>
          <w:color w:val="000000"/>
          <w:szCs w:val="24"/>
        </w:rPr>
        <w:t>4110</w:t>
      </w:r>
      <w:r w:rsidRPr="007657CF">
        <w:rPr>
          <w:rFonts w:eastAsia="Palatino Linotype" w:cs="Palatino Linotype"/>
          <w:b/>
          <w:color w:val="000000"/>
          <w:szCs w:val="24"/>
        </w:rPr>
        <w:t>/INFOEM/IP/RR/202</w:t>
      </w:r>
      <w:r w:rsidR="00285A94" w:rsidRPr="007657CF">
        <w:rPr>
          <w:rFonts w:eastAsia="Palatino Linotype" w:cs="Palatino Linotype"/>
          <w:b/>
          <w:color w:val="000000"/>
          <w:szCs w:val="24"/>
        </w:rPr>
        <w:t>2</w:t>
      </w:r>
      <w:r w:rsidR="00A06896" w:rsidRPr="007657CF">
        <w:rPr>
          <w:rFonts w:eastAsia="Palatino Linotype" w:cs="Palatino Linotype"/>
          <w:color w:val="000000"/>
          <w:szCs w:val="24"/>
        </w:rPr>
        <w:t>, en el cual</w:t>
      </w:r>
      <w:r w:rsidRPr="007657CF">
        <w:rPr>
          <w:rFonts w:eastAsia="Palatino Linotype" w:cs="Palatino Linotype"/>
          <w:color w:val="000000"/>
          <w:szCs w:val="24"/>
        </w:rPr>
        <w:t xml:space="preserve"> manifestó lo siguiente:</w:t>
      </w:r>
    </w:p>
    <w:p w14:paraId="7AA0C9F4" w14:textId="046134A0" w:rsidR="00A970D5"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657CF" w:rsidRDefault="00A970D5" w:rsidP="00004014">
      <w:pPr>
        <w:contextualSpacing/>
        <w:rPr>
          <w:rFonts w:eastAsia="Palatino Linotype" w:cs="Palatino Linotype"/>
          <w:b/>
        </w:rPr>
      </w:pPr>
      <w:r w:rsidRPr="007657CF">
        <w:rPr>
          <w:rFonts w:eastAsia="Palatino Linotype" w:cs="Palatino Linotype"/>
          <w:b/>
        </w:rPr>
        <w:t>Acto Impugnado:</w:t>
      </w:r>
      <w:r w:rsidR="00655007" w:rsidRPr="007657CF">
        <w:rPr>
          <w:rFonts w:eastAsia="Palatino Linotype" w:cs="Palatino Linotype"/>
          <w:b/>
        </w:rPr>
        <w:t xml:space="preserve"> </w:t>
      </w:r>
    </w:p>
    <w:p w14:paraId="4A0EFE5A" w14:textId="2C973B3A" w:rsidR="00A970D5" w:rsidRPr="00B73E6E" w:rsidRDefault="00A970D5" w:rsidP="00B73E6E">
      <w:pPr>
        <w:pStyle w:val="Fundamentos"/>
      </w:pPr>
      <w:r w:rsidRPr="00B73E6E">
        <w:t>“</w:t>
      </w:r>
      <w:r w:rsidR="00197F36" w:rsidRPr="00197F36">
        <w:t>La respuesta proporcionada por la Unidad de Transparencia.</w:t>
      </w:r>
      <w:r w:rsidRPr="00B73E6E">
        <w:t>"(Sic)</w:t>
      </w:r>
    </w:p>
    <w:p w14:paraId="3C40A441" w14:textId="77777777" w:rsidR="00A970D5" w:rsidRPr="007657CF" w:rsidRDefault="00A970D5" w:rsidP="009C0279">
      <w:pPr>
        <w:contextualSpacing/>
        <w:rPr>
          <w:rFonts w:eastAsia="Palatino Linotype" w:cs="Palatino Linotype"/>
          <w:iCs/>
          <w:szCs w:val="24"/>
        </w:rPr>
      </w:pPr>
    </w:p>
    <w:p w14:paraId="0FFA08C3" w14:textId="0DDF8688" w:rsidR="00004014" w:rsidRPr="007657CF" w:rsidRDefault="00A970D5" w:rsidP="00004014">
      <w:pPr>
        <w:contextualSpacing/>
        <w:rPr>
          <w:rFonts w:eastAsia="Palatino Linotype" w:cs="Palatino Linotype"/>
        </w:rPr>
      </w:pPr>
      <w:r w:rsidRPr="007657CF">
        <w:rPr>
          <w:rFonts w:eastAsia="Palatino Linotype" w:cs="Palatino Linotype"/>
          <w:b/>
        </w:rPr>
        <w:t>Razones o Motivos de Inconformidad</w:t>
      </w:r>
      <w:r w:rsidR="00004014" w:rsidRPr="007657CF">
        <w:rPr>
          <w:rFonts w:eastAsia="Palatino Linotype" w:cs="Palatino Linotype"/>
        </w:rPr>
        <w:t>:</w:t>
      </w:r>
    </w:p>
    <w:p w14:paraId="2DAC342E" w14:textId="6D35830C" w:rsidR="00A970D5" w:rsidRPr="007657CF" w:rsidRDefault="00A970D5" w:rsidP="009F1E25">
      <w:pPr>
        <w:pStyle w:val="Fundamentos"/>
      </w:pPr>
      <w:r w:rsidRPr="007657CF">
        <w:t>“</w:t>
      </w:r>
      <w:r w:rsidR="00197F36" w:rsidRPr="00197F36">
        <w:t>No me entregaron la información completa.</w:t>
      </w:r>
      <w:r w:rsidRPr="007657CF">
        <w:t>” (Sic)</w:t>
      </w:r>
    </w:p>
    <w:p w14:paraId="15C97920" w14:textId="77777777" w:rsidR="00655007" w:rsidRPr="00D318B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7657CF" w:rsidRDefault="005C5AEA" w:rsidP="0078246A">
      <w:pPr>
        <w:pStyle w:val="Ttulo2"/>
        <w:rPr>
          <w:rFonts w:eastAsia="Palatino Linotype"/>
        </w:rPr>
      </w:pPr>
      <w:r w:rsidRPr="007657CF">
        <w:rPr>
          <w:rFonts w:eastAsia="Palatino Linotype"/>
        </w:rPr>
        <w:t>CUAR</w:t>
      </w:r>
      <w:r w:rsidR="00A970D5" w:rsidRPr="007657CF">
        <w:rPr>
          <w:rFonts w:eastAsia="Palatino Linotype"/>
        </w:rPr>
        <w:t>TO. Del turno y admisión del recurso de revisión.</w:t>
      </w:r>
    </w:p>
    <w:p w14:paraId="2459DEBA" w14:textId="69398531"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 xml:space="preserve">Comisionado </w:t>
      </w:r>
      <w:r w:rsidR="009F1E25" w:rsidRPr="007657CF">
        <w:rPr>
          <w:rFonts w:eastAsia="Palatino Linotype" w:cs="Palatino Linotype"/>
          <w:b/>
          <w:color w:val="000000"/>
          <w:szCs w:val="24"/>
        </w:rPr>
        <w:t xml:space="preserve">Presidente </w:t>
      </w:r>
      <w:r w:rsidRPr="007657CF">
        <w:rPr>
          <w:rFonts w:eastAsia="Palatino Linotype" w:cs="Palatino Linotype"/>
          <w:b/>
          <w:color w:val="000000"/>
          <w:szCs w:val="24"/>
        </w:rPr>
        <w:t>José Martínez Vilchis</w:t>
      </w:r>
      <w:r w:rsidRPr="007657C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657CF">
        <w:rPr>
          <w:rFonts w:eastAsia="Palatino Linotype" w:cs="Palatino Linotype"/>
          <w:color w:val="000000"/>
          <w:szCs w:val="24"/>
        </w:rPr>
        <w:t>tado de México y Municipios, al</w:t>
      </w:r>
      <w:r w:rsidRPr="007657CF">
        <w:rPr>
          <w:rFonts w:eastAsia="Palatino Linotype" w:cs="Palatino Linotype"/>
          <w:color w:val="000000"/>
          <w:szCs w:val="24"/>
        </w:rPr>
        <w:t xml:space="preserve"> cu</w:t>
      </w:r>
      <w:r w:rsidR="008B2951" w:rsidRPr="007657CF">
        <w:rPr>
          <w:rFonts w:eastAsia="Palatino Linotype" w:cs="Palatino Linotype"/>
          <w:color w:val="000000"/>
          <w:szCs w:val="24"/>
        </w:rPr>
        <w:t>al recayó acuerdo de admisión de</w:t>
      </w:r>
      <w:r w:rsidRPr="007657CF">
        <w:rPr>
          <w:rFonts w:eastAsia="Palatino Linotype" w:cs="Palatino Linotype"/>
          <w:color w:val="000000"/>
          <w:szCs w:val="24"/>
        </w:rPr>
        <w:t xml:space="preserve"> fecha </w:t>
      </w:r>
      <w:r w:rsidR="00197F36">
        <w:rPr>
          <w:rFonts w:eastAsia="Palatino Linotype" w:cs="Palatino Linotype"/>
          <w:color w:val="000000"/>
          <w:szCs w:val="24"/>
        </w:rPr>
        <w:t>seis</w:t>
      </w:r>
      <w:r w:rsidR="00082319">
        <w:rPr>
          <w:rFonts w:eastAsia="Palatino Linotype" w:cs="Palatino Linotype"/>
          <w:color w:val="000000"/>
          <w:szCs w:val="24"/>
        </w:rPr>
        <w:t xml:space="preserve"> de septiembre</w:t>
      </w:r>
      <w:r w:rsidR="00004014"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7657CF" w:rsidRDefault="005C5AEA" w:rsidP="0078246A">
      <w:pPr>
        <w:pStyle w:val="Ttulo2"/>
        <w:rPr>
          <w:rFonts w:eastAsia="Palatino Linotype"/>
        </w:rPr>
      </w:pPr>
      <w:r w:rsidRPr="007657CF">
        <w:rPr>
          <w:rFonts w:eastAsia="Palatino Linotype"/>
        </w:rPr>
        <w:t>QUIN</w:t>
      </w:r>
      <w:r w:rsidR="00A970D5" w:rsidRPr="007657CF">
        <w:rPr>
          <w:rFonts w:eastAsia="Palatino Linotype"/>
        </w:rPr>
        <w:t>TO. De la etapa de instrucción.</w:t>
      </w:r>
    </w:p>
    <w:p w14:paraId="21D44C05" w14:textId="17405C01" w:rsidR="00197F36" w:rsidRPr="009D62BC" w:rsidRDefault="00197F36" w:rsidP="00197F36">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Una vez abierta la etapa de instrucción, se obse</w:t>
      </w:r>
      <w:r w:rsidR="0074707B">
        <w:rPr>
          <w:rFonts w:eastAsia="Palatino Linotype" w:cs="Palatino Linotype"/>
          <w:color w:val="000000"/>
          <w:szCs w:val="24"/>
        </w:rPr>
        <w:t>rva que en fecha quince de septiembre</w:t>
      </w:r>
      <w:r w:rsidRPr="009D62BC">
        <w:rPr>
          <w:rFonts w:eastAsia="Palatino Linotype" w:cs="Palatino Linotype"/>
          <w:color w:val="000000"/>
          <w:szCs w:val="24"/>
        </w:rPr>
        <w:t xml:space="preserve"> de dos mil veintidós, el Sujeto Obligado rindió su Informe Justificado, consistente en el documento denominado </w:t>
      </w:r>
      <w:r w:rsidR="0074707B">
        <w:rPr>
          <w:rFonts w:eastAsia="Palatino Linotype" w:cs="Palatino Linotype"/>
          <w:b/>
          <w:bCs/>
          <w:color w:val="000000"/>
          <w:szCs w:val="24"/>
        </w:rPr>
        <w:t>“RR 14110</w:t>
      </w:r>
      <w:r w:rsidRPr="009D62BC">
        <w:rPr>
          <w:rFonts w:eastAsia="Palatino Linotype" w:cs="Palatino Linotype"/>
          <w:b/>
          <w:bCs/>
          <w:color w:val="000000"/>
          <w:szCs w:val="24"/>
        </w:rPr>
        <w:t>.pdf”</w:t>
      </w:r>
      <w:r w:rsidRPr="009D62BC">
        <w:rPr>
          <w:rFonts w:eastAsia="Palatino Linotype" w:cs="Palatino Linotype"/>
          <w:color w:val="000000"/>
          <w:szCs w:val="24"/>
        </w:rPr>
        <w:t>, el cual fue puesto a la vista del Recurrente mediante acuerdo de fecha</w:t>
      </w:r>
      <w:r w:rsidR="0074707B">
        <w:rPr>
          <w:rFonts w:eastAsia="Palatino Linotype" w:cs="Palatino Linotype"/>
          <w:color w:val="000000"/>
          <w:szCs w:val="24"/>
        </w:rPr>
        <w:t xml:space="preserve"> diecinueve de septiembre de dos mil veintidós</w:t>
      </w:r>
      <w:r w:rsidRPr="009D62BC">
        <w:rPr>
          <w:rFonts w:eastAsia="Palatino Linotype" w:cs="Palatino Linotype"/>
          <w:color w:val="000000"/>
          <w:szCs w:val="24"/>
        </w:rPr>
        <w:t xml:space="preserve">, en términos de la fracción III del artículo 185 de la Ley de Transparencia y Acceso a la Información Pública del Estado de México y Municipios, otorgando al particular un término de tres días para manifestar lo que a su derecho conviniera. Por otra parte, se observa que el Recurrente no emitió manifestaciones vertió alegatos o presentó pruebas que a su </w:t>
      </w:r>
      <w:r w:rsidRPr="009D62BC">
        <w:rPr>
          <w:rFonts w:eastAsia="Palatino Linotype" w:cs="Palatino Linotype"/>
          <w:color w:val="000000"/>
          <w:szCs w:val="24"/>
        </w:rPr>
        <w:lastRenderedPageBreak/>
        <w:t>derecho conviniera, del mismo modo, no realizó pronunciamiento alguno respecto del Informe Justificado del Sujeto Obligado. El contenido del documento referido será motivo de análisis durante el estudio respectivo.</w:t>
      </w:r>
    </w:p>
    <w:p w14:paraId="5B536618" w14:textId="5B59DF31" w:rsidR="00C02596"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7657CF" w:rsidRDefault="00E27953" w:rsidP="0078246A">
      <w:pPr>
        <w:pStyle w:val="Ttulo2"/>
        <w:rPr>
          <w:rFonts w:eastAsia="Palatino Linotype"/>
        </w:rPr>
      </w:pPr>
      <w:r w:rsidRPr="007657CF">
        <w:rPr>
          <w:rFonts w:eastAsia="Palatino Linotype"/>
        </w:rPr>
        <w:t>SEXTO</w:t>
      </w:r>
      <w:r w:rsidR="00A970D5" w:rsidRPr="007657CF">
        <w:rPr>
          <w:rFonts w:eastAsia="Palatino Linotype"/>
        </w:rPr>
        <w:t>. Del cierre de instrucción.</w:t>
      </w:r>
    </w:p>
    <w:p w14:paraId="2456F4BD" w14:textId="150C6F19" w:rsidR="00A970D5" w:rsidRPr="007657CF" w:rsidRDefault="000F15F8"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w:t>
      </w:r>
      <w:r w:rsidR="00A970D5" w:rsidRPr="007657CF">
        <w:rPr>
          <w:rFonts w:eastAsia="Palatino Linotype" w:cs="Palatino Linotype"/>
          <w:color w:val="000000"/>
          <w:szCs w:val="24"/>
        </w:rPr>
        <w:t>ranscurrido el término legal, se decretó el cierre de instru</w:t>
      </w:r>
      <w:r w:rsidR="00AE6B11" w:rsidRPr="007657CF">
        <w:rPr>
          <w:rFonts w:eastAsia="Palatino Linotype" w:cs="Palatino Linotype"/>
          <w:color w:val="000000"/>
          <w:szCs w:val="24"/>
        </w:rPr>
        <w:t>cción</w:t>
      </w:r>
      <w:r w:rsidR="008B2951" w:rsidRPr="007657CF">
        <w:rPr>
          <w:rFonts w:eastAsia="Palatino Linotype" w:cs="Palatino Linotype"/>
          <w:color w:val="000000"/>
          <w:szCs w:val="24"/>
        </w:rPr>
        <w:t xml:space="preserve"> en fecha </w:t>
      </w:r>
      <w:r w:rsidR="0074707B">
        <w:rPr>
          <w:rFonts w:eastAsia="Palatino Linotype" w:cs="Palatino Linotype"/>
          <w:color w:val="000000"/>
          <w:szCs w:val="24"/>
        </w:rPr>
        <w:t>veintitrés</w:t>
      </w:r>
      <w:r w:rsidR="00082319">
        <w:rPr>
          <w:rFonts w:eastAsia="Palatino Linotype" w:cs="Palatino Linotype"/>
          <w:color w:val="000000"/>
          <w:szCs w:val="24"/>
        </w:rPr>
        <w:t xml:space="preserve"> de septiembre</w:t>
      </w:r>
      <w:r w:rsidR="004579DC" w:rsidRPr="007657CF">
        <w:rPr>
          <w:rFonts w:eastAsia="Palatino Linotype" w:cs="Palatino Linotype"/>
          <w:color w:val="000000"/>
          <w:szCs w:val="24"/>
        </w:rPr>
        <w:t xml:space="preserve"> de dos mil veintidós</w:t>
      </w:r>
      <w:r w:rsidR="00A970D5" w:rsidRPr="007657CF">
        <w:rPr>
          <w:rFonts w:eastAsia="Palatino Linotype" w:cs="Palatino Linotype"/>
          <w:color w:val="000000"/>
          <w:szCs w:val="24"/>
        </w:rPr>
        <w:t xml:space="preserve">, en términos del artículo 185 </w:t>
      </w:r>
      <w:r w:rsidR="004579DC" w:rsidRPr="007657CF">
        <w:rPr>
          <w:rFonts w:eastAsia="Palatino Linotype" w:cs="Palatino Linotype"/>
          <w:color w:val="000000"/>
          <w:szCs w:val="24"/>
        </w:rPr>
        <w:t>f</w:t>
      </w:r>
      <w:r w:rsidR="00A970D5" w:rsidRPr="007657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7657CF" w:rsidRDefault="00E27953" w:rsidP="0078246A">
      <w:pPr>
        <w:pStyle w:val="Ttulo2"/>
        <w:rPr>
          <w:rFonts w:eastAsiaTheme="minorHAnsi"/>
          <w:lang w:eastAsia="en-US"/>
        </w:rPr>
      </w:pPr>
      <w:r w:rsidRPr="007657CF">
        <w:rPr>
          <w:rFonts w:eastAsiaTheme="minorHAnsi"/>
          <w:lang w:eastAsia="en-US"/>
        </w:rPr>
        <w:t>SÉPTIMO</w:t>
      </w:r>
      <w:r w:rsidR="00A914F3" w:rsidRPr="007657CF">
        <w:rPr>
          <w:rFonts w:eastAsiaTheme="minorHAnsi"/>
          <w:lang w:eastAsia="en-US"/>
        </w:rPr>
        <w:t>. De la ampliación del término para resolver.</w:t>
      </w:r>
    </w:p>
    <w:p w14:paraId="2B961806" w14:textId="68CBD8F4" w:rsidR="00A914F3" w:rsidRPr="007657CF" w:rsidRDefault="00A914F3" w:rsidP="00A914F3">
      <w:pPr>
        <w:rPr>
          <w:rFonts w:eastAsiaTheme="minorHAnsi" w:cstheme="minorBidi"/>
          <w:szCs w:val="24"/>
          <w:lang w:eastAsia="en-US"/>
        </w:rPr>
      </w:pPr>
      <w:r w:rsidRPr="007657CF">
        <w:rPr>
          <w:rFonts w:eastAsiaTheme="minorHAnsi" w:cstheme="minorBidi"/>
          <w:szCs w:val="24"/>
          <w:lang w:eastAsia="en-US"/>
        </w:rPr>
        <w:t xml:space="preserve">En </w:t>
      </w:r>
      <w:r w:rsidR="00A9145E">
        <w:rPr>
          <w:rFonts w:eastAsiaTheme="minorHAnsi" w:cstheme="minorBidi"/>
          <w:szCs w:val="24"/>
          <w:lang w:eastAsia="en-US"/>
        </w:rPr>
        <w:t xml:space="preserve">fecha </w:t>
      </w:r>
      <w:r w:rsidR="0074707B">
        <w:rPr>
          <w:rFonts w:eastAsiaTheme="minorHAnsi" w:cstheme="minorBidi"/>
          <w:szCs w:val="24"/>
          <w:lang w:eastAsia="en-US"/>
        </w:rPr>
        <w:t>veintiuno</w:t>
      </w:r>
      <w:r w:rsidR="00082319">
        <w:rPr>
          <w:rFonts w:eastAsiaTheme="minorHAnsi" w:cstheme="minorBidi"/>
          <w:szCs w:val="24"/>
          <w:lang w:eastAsia="en-US"/>
        </w:rPr>
        <w:t xml:space="preserve"> de octubre</w:t>
      </w:r>
      <w:r w:rsidR="009F1E25" w:rsidRPr="007657CF">
        <w:rPr>
          <w:rFonts w:eastAsiaTheme="minorHAnsi" w:cstheme="minorBidi"/>
          <w:szCs w:val="24"/>
          <w:lang w:eastAsia="en-US"/>
        </w:rPr>
        <w:t xml:space="preserve"> de dos mil veintidós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657CF" w:rsidRDefault="000F367A" w:rsidP="00A914F3">
      <w:pPr>
        <w:rPr>
          <w:rFonts w:eastAsiaTheme="minorHAnsi" w:cstheme="minorBidi"/>
          <w:szCs w:val="24"/>
          <w:lang w:eastAsia="en-US"/>
        </w:rPr>
      </w:pPr>
    </w:p>
    <w:p w14:paraId="399F523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6637EED6"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E5C1A5" w14:textId="364793B9"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lastRenderedPageBreak/>
        <w:t xml:space="preserve">Por ello, es menester precisar </w:t>
      </w:r>
      <w:r w:rsidR="001E21A0" w:rsidRPr="007657CF">
        <w:rPr>
          <w:rFonts w:eastAsiaTheme="minorHAnsi" w:cstheme="minorBidi"/>
          <w:szCs w:val="24"/>
          <w:lang w:eastAsia="en-US"/>
        </w:rPr>
        <w:t>que,</w:t>
      </w:r>
      <w:r w:rsidRPr="007657CF">
        <w:rPr>
          <w:rFonts w:eastAsiaTheme="minorHAnsi" w:cstheme="minorBidi"/>
          <w:szCs w:val="24"/>
          <w:lang w:eastAsia="en-US"/>
        </w:rPr>
        <w:t xml:space="preserv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1F20A163"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33685246"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7539906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Actividad Procesal del interesado: Acciones u omisiones del interesado.</w:t>
      </w:r>
    </w:p>
    <w:p w14:paraId="683898A6" w14:textId="556E72E0"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lastRenderedPageBreak/>
        <w:t>Conducta de la Autoridad: Las Acciones u omisiones realizadas en el procedimiento. Así como si la autoridad actuó con la debida diligencia.</w:t>
      </w:r>
    </w:p>
    <w:p w14:paraId="5E44F537" w14:textId="1FB56BAB"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253A160C"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7657CF">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sidR="0074707B">
        <w:rPr>
          <w:rFonts w:eastAsiaTheme="minorHAnsi" w:cstheme="minorBidi"/>
          <w:szCs w:val="24"/>
          <w:lang w:eastAsia="en-US"/>
        </w:rPr>
        <w:t xml:space="preserve"> </w:t>
      </w:r>
      <w:r w:rsidRPr="007657C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 xml:space="preserve">Por ello, este organismo garante comprometido con la tutela de los derechos humanos </w:t>
      </w:r>
      <w:r w:rsidR="001E21A0" w:rsidRPr="007657CF">
        <w:rPr>
          <w:rFonts w:eastAsiaTheme="minorHAnsi" w:cstheme="minorBidi"/>
          <w:bCs/>
          <w:szCs w:val="24"/>
          <w:lang w:eastAsia="en-US"/>
        </w:rPr>
        <w:t>confiados</w:t>
      </w:r>
      <w:r w:rsidRPr="007657C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657CF" w:rsidRDefault="00A970D5" w:rsidP="00275BE9">
      <w:pPr>
        <w:pStyle w:val="Ttulo1"/>
        <w:rPr>
          <w:rFonts w:eastAsia="Palatino Linotype"/>
          <w:lang w:val="es-ES_tradnl"/>
        </w:rPr>
      </w:pPr>
      <w:r w:rsidRPr="007657CF">
        <w:rPr>
          <w:rFonts w:eastAsia="Palatino Linotype"/>
          <w:lang w:val="es-ES_tradnl"/>
        </w:rPr>
        <w:t>C O N S I D E R A N D O</w:t>
      </w:r>
    </w:p>
    <w:p w14:paraId="3254627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657CF" w:rsidRDefault="00A970D5" w:rsidP="00275BE9">
      <w:pPr>
        <w:pStyle w:val="Ttulo2"/>
        <w:rPr>
          <w:rFonts w:eastAsia="Palatino Linotype"/>
        </w:rPr>
      </w:pPr>
      <w:r w:rsidRPr="007657CF">
        <w:rPr>
          <w:rFonts w:eastAsia="Palatino Linotype"/>
        </w:rPr>
        <w:t>PRIMERO. De la competencia.</w:t>
      </w:r>
    </w:p>
    <w:p w14:paraId="6279399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7657CF">
        <w:rPr>
          <w:rFonts w:eastAsia="Palatino Linotype" w:cs="Palatino Linotype"/>
          <w:color w:val="000000"/>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657CF" w:rsidRDefault="00A970D5" w:rsidP="00275BE9">
      <w:pPr>
        <w:pStyle w:val="Ttulo2"/>
        <w:rPr>
          <w:rFonts w:eastAsia="Palatino Linotype"/>
        </w:rPr>
      </w:pPr>
      <w:r w:rsidRPr="007657CF">
        <w:rPr>
          <w:rFonts w:eastAsia="Palatino Linotype"/>
        </w:rPr>
        <w:t xml:space="preserve">SEGUNDO. Sobre los alcances del recurso de revisión. </w:t>
      </w:r>
    </w:p>
    <w:p w14:paraId="132CB116" w14:textId="77777777" w:rsidR="00A970D5" w:rsidRPr="007657CF" w:rsidRDefault="00A970D5" w:rsidP="00A215DD">
      <w:r w:rsidRPr="007657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202F495E" w:rsidR="00A970D5" w:rsidRPr="007657CF" w:rsidRDefault="0074707B" w:rsidP="00275BE9">
      <w:pPr>
        <w:pStyle w:val="Ttulo2"/>
        <w:rPr>
          <w:rFonts w:eastAsia="Palatino Linotype"/>
        </w:rPr>
      </w:pPr>
      <w:r>
        <w:rPr>
          <w:rFonts w:eastAsia="Palatino Linotype"/>
        </w:rPr>
        <w:t>TERCERO</w:t>
      </w:r>
      <w:r w:rsidR="00A970D5" w:rsidRPr="007657CF">
        <w:rPr>
          <w:rFonts w:eastAsia="Palatino Linotype"/>
        </w:rPr>
        <w:t>. De las causas de improcedencia.</w:t>
      </w:r>
    </w:p>
    <w:p w14:paraId="72B75EC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7657CF">
        <w:rPr>
          <w:rFonts w:eastAsia="Palatino Linotype" w:cs="Palatino Linotype"/>
          <w:color w:val="000000"/>
          <w:szCs w:val="24"/>
        </w:rPr>
        <w:lastRenderedPageBreak/>
        <w:t>México y Municipios, en correlación con la seguridad jurídica que debe generar lo actuado ante este Organismo garante.</w:t>
      </w:r>
    </w:p>
    <w:p w14:paraId="7FBB8481"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657CF">
        <w:rPr>
          <w:rFonts w:eastAsia="Palatino Linotype" w:cs="Palatino Linotype"/>
          <w:color w:val="000000"/>
          <w:szCs w:val="24"/>
          <w:vertAlign w:val="superscript"/>
        </w:rPr>
        <w:footnoteReference w:id="2"/>
      </w:r>
      <w:r w:rsidRPr="007657CF">
        <w:rPr>
          <w:rFonts w:eastAsia="Palatino Linotype" w:cs="Palatino Linotype"/>
          <w:color w:val="000000"/>
          <w:szCs w:val="24"/>
        </w:rPr>
        <w:t xml:space="preserve">, la cual permite dilucidar alguna causal que impida el estudio y resolución, cuando una vez admitido el recurso de revisión </w:t>
      </w:r>
      <w:r w:rsidRPr="007657CF">
        <w:rPr>
          <w:rFonts w:eastAsia="Palatino Linotype" w:cs="Palatino Linotype"/>
          <w:color w:val="000000"/>
          <w:szCs w:val="24"/>
        </w:rPr>
        <w:lastRenderedPageBreak/>
        <w:t>se advierta una causa de improcedencia que permita sobreseerlo, sin estudiar el fondo del asunto.</w:t>
      </w:r>
    </w:p>
    <w:p w14:paraId="76DBFCC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17C5C7BB" w:rsidR="00A970D5" w:rsidRPr="007657CF" w:rsidRDefault="0074707B" w:rsidP="00275BE9">
      <w:pPr>
        <w:pStyle w:val="Ttulo2"/>
        <w:rPr>
          <w:rFonts w:eastAsia="Palatino Linotype"/>
        </w:rPr>
      </w:pPr>
      <w:r>
        <w:rPr>
          <w:rFonts w:eastAsia="Palatino Linotype"/>
        </w:rPr>
        <w:t>CUAR</w:t>
      </w:r>
      <w:r w:rsidR="00A970D5" w:rsidRPr="007657CF">
        <w:rPr>
          <w:rFonts w:eastAsia="Palatino Linotype"/>
        </w:rPr>
        <w:t>TO. Estudio y resolución del asunto.</w:t>
      </w:r>
    </w:p>
    <w:p w14:paraId="172D5B7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126FB81A" w:rsidR="00BD06E4" w:rsidRDefault="00A970D5" w:rsidP="00A30758">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tanto</w:t>
      </w:r>
      <w:r w:rsidR="007F3F9F" w:rsidRPr="007657CF">
        <w:rPr>
          <w:rFonts w:eastAsia="Palatino Linotype" w:cs="Palatino Linotype"/>
          <w:color w:val="000000"/>
          <w:szCs w:val="24"/>
        </w:rPr>
        <w:t xml:space="preserve">, es conveniente recordar que </w:t>
      </w:r>
      <w:r w:rsidR="000914C3">
        <w:rPr>
          <w:rFonts w:eastAsia="Palatino Linotype" w:cs="Palatino Linotype"/>
          <w:color w:val="000000"/>
          <w:szCs w:val="24"/>
        </w:rPr>
        <w:t>el</w:t>
      </w:r>
      <w:r w:rsidRPr="007657CF">
        <w:rPr>
          <w:rFonts w:eastAsia="Palatino Linotype" w:cs="Palatino Linotype"/>
          <w:color w:val="000000"/>
          <w:szCs w:val="24"/>
        </w:rPr>
        <w:t xml:space="preserve"> hoy Recurrente </w:t>
      </w:r>
      <w:r w:rsidR="00AE3BE0" w:rsidRPr="007657CF">
        <w:rPr>
          <w:rFonts w:eastAsia="Palatino Linotype" w:cs="Palatino Linotype"/>
          <w:color w:val="000000"/>
          <w:szCs w:val="24"/>
        </w:rPr>
        <w:t>requirió</w:t>
      </w:r>
      <w:r w:rsidR="00CF6592" w:rsidRPr="007657CF">
        <w:rPr>
          <w:rFonts w:eastAsia="Palatino Linotype" w:cs="Palatino Linotype"/>
          <w:color w:val="000000"/>
          <w:szCs w:val="24"/>
        </w:rPr>
        <w:t xml:space="preserve"> </w:t>
      </w:r>
      <w:r w:rsidR="00BD06E4">
        <w:rPr>
          <w:rFonts w:eastAsia="Palatino Linotype" w:cs="Palatino Linotype"/>
          <w:color w:val="000000"/>
          <w:szCs w:val="24"/>
        </w:rPr>
        <w:t xml:space="preserve">que </w:t>
      </w:r>
      <w:r w:rsidR="00A30758">
        <w:rPr>
          <w:rFonts w:eastAsia="Palatino Linotype" w:cs="Palatino Linotype"/>
          <w:color w:val="000000"/>
          <w:szCs w:val="24"/>
        </w:rPr>
        <w:t>se le entregara</w:t>
      </w:r>
      <w:r w:rsidR="00084991">
        <w:rPr>
          <w:rFonts w:eastAsia="Palatino Linotype" w:cs="Palatino Linotype"/>
          <w:color w:val="000000"/>
          <w:szCs w:val="24"/>
        </w:rPr>
        <w:t xml:space="preserve">n </w:t>
      </w:r>
      <w:r w:rsidR="001D24F7">
        <w:rPr>
          <w:rFonts w:eastAsia="Palatino Linotype" w:cs="Palatino Linotype"/>
          <w:color w:val="000000"/>
          <w:szCs w:val="24"/>
        </w:rPr>
        <w:t>los recibos de nómina del quince de julio de dos mil veintidós y del adelanto de prima vacacional de todos los servidores públicos que trabajan en la administración pública municipal de Toluca.</w:t>
      </w:r>
    </w:p>
    <w:p w14:paraId="2D6EB133" w14:textId="77777777" w:rsidR="000914C3" w:rsidRDefault="000914C3" w:rsidP="00A30758">
      <w:pPr>
        <w:pBdr>
          <w:top w:val="nil"/>
          <w:left w:val="nil"/>
          <w:bottom w:val="nil"/>
          <w:right w:val="nil"/>
          <w:between w:val="nil"/>
        </w:pBdr>
        <w:contextualSpacing/>
        <w:rPr>
          <w:rFonts w:eastAsia="Palatino Linotype" w:cs="Palatino Linotype"/>
          <w:color w:val="000000"/>
          <w:szCs w:val="24"/>
        </w:rPr>
      </w:pPr>
    </w:p>
    <w:p w14:paraId="6B27FCBF" w14:textId="221CEBA7" w:rsidR="000914C3" w:rsidRPr="005D6DF1" w:rsidRDefault="000914C3" w:rsidP="00A30758">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szCs w:val="24"/>
        </w:rPr>
        <w:lastRenderedPageBreak/>
        <w:t xml:space="preserve">En este punto es necesario dejar establecido que el Recurrente </w:t>
      </w:r>
      <w:r w:rsidR="002153A9">
        <w:rPr>
          <w:rFonts w:eastAsia="Palatino Linotype" w:cs="Palatino Linotype"/>
          <w:color w:val="000000"/>
          <w:szCs w:val="24"/>
        </w:rPr>
        <w:t>requirió la nómina del quince de julio de dos mil veintidós</w:t>
      </w:r>
      <w:r>
        <w:rPr>
          <w:rFonts w:eastAsia="Palatino Linotype" w:cs="Palatino Linotype"/>
          <w:color w:val="000000"/>
          <w:szCs w:val="24"/>
        </w:rPr>
        <w:t>; por tanto, en uso de la atribución conferida en el artículo 13</w:t>
      </w:r>
      <w:r>
        <w:rPr>
          <w:rStyle w:val="Refdenotaalpie"/>
          <w:rFonts w:eastAsia="Palatino Linotype" w:cs="Palatino Linotype"/>
          <w:color w:val="000000"/>
          <w:szCs w:val="24"/>
        </w:rPr>
        <w:footnoteReference w:id="3"/>
      </w:r>
      <w:r>
        <w:rPr>
          <w:rFonts w:eastAsia="Palatino Linotype" w:cs="Palatino Linotype"/>
          <w:color w:val="000000"/>
          <w:szCs w:val="24"/>
        </w:rPr>
        <w:t xml:space="preserve"> de la Ley de Transparencia estatal, este Órgano Garante determina que la documentación s</w:t>
      </w:r>
      <w:r w:rsidR="001B40A5">
        <w:rPr>
          <w:rFonts w:eastAsia="Palatino Linotype" w:cs="Palatino Linotype"/>
          <w:color w:val="000000"/>
          <w:szCs w:val="24"/>
        </w:rPr>
        <w:t xml:space="preserve">olicitada es </w:t>
      </w:r>
      <w:r w:rsidR="002153A9">
        <w:rPr>
          <w:rFonts w:eastAsia="Palatino Linotype" w:cs="Palatino Linotype"/>
          <w:color w:val="000000"/>
          <w:szCs w:val="24"/>
        </w:rPr>
        <w:t>la correspondiente a la primera quincena del mes de julio de dos mil veintidós, que es la generada a la fecha referida por el solicitante.</w:t>
      </w:r>
    </w:p>
    <w:p w14:paraId="081A772A" w14:textId="77777777" w:rsidR="00BD06E4" w:rsidRDefault="00BD06E4" w:rsidP="00A970D5">
      <w:pPr>
        <w:pBdr>
          <w:top w:val="nil"/>
          <w:left w:val="nil"/>
          <w:bottom w:val="nil"/>
          <w:right w:val="nil"/>
          <w:between w:val="nil"/>
        </w:pBdr>
        <w:contextualSpacing/>
        <w:rPr>
          <w:rFonts w:eastAsia="Palatino Linotype" w:cs="Palatino Linotype"/>
          <w:color w:val="000000"/>
          <w:szCs w:val="24"/>
        </w:rPr>
      </w:pPr>
    </w:p>
    <w:p w14:paraId="1CFE3C25" w14:textId="77777777" w:rsidR="002153A9" w:rsidRDefault="00A970D5" w:rsidP="00050FF1">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 dicha solicitud, </w:t>
      </w:r>
      <w:r w:rsidR="00FF5F70">
        <w:rPr>
          <w:rFonts w:eastAsia="Palatino Linotype" w:cs="Palatino Linotype"/>
          <w:color w:val="000000"/>
          <w:szCs w:val="24"/>
        </w:rPr>
        <w:t>e</w:t>
      </w:r>
      <w:r w:rsidRPr="007657CF">
        <w:rPr>
          <w:rFonts w:eastAsia="Palatino Linotype" w:cs="Palatino Linotype"/>
          <w:color w:val="000000"/>
          <w:szCs w:val="24"/>
        </w:rPr>
        <w:t xml:space="preserve">l Sujeto Obligado </w:t>
      </w:r>
      <w:r w:rsidR="00124B32">
        <w:rPr>
          <w:rFonts w:eastAsia="Palatino Linotype" w:cs="Palatino Linotype"/>
          <w:color w:val="000000"/>
          <w:szCs w:val="24"/>
        </w:rPr>
        <w:t xml:space="preserve">hizo entrega </w:t>
      </w:r>
      <w:r w:rsidR="000914C3">
        <w:rPr>
          <w:rFonts w:eastAsia="Palatino Linotype" w:cs="Palatino Linotype"/>
          <w:color w:val="000000"/>
          <w:szCs w:val="24"/>
        </w:rPr>
        <w:t>de</w:t>
      </w:r>
      <w:r w:rsidR="002153A9">
        <w:rPr>
          <w:rFonts w:eastAsia="Palatino Linotype" w:cs="Palatino Linotype"/>
          <w:color w:val="000000"/>
          <w:szCs w:val="24"/>
        </w:rPr>
        <w:t xml:space="preserve"> </w:t>
      </w:r>
      <w:r w:rsidR="000914C3">
        <w:rPr>
          <w:rFonts w:eastAsia="Palatino Linotype" w:cs="Palatino Linotype"/>
          <w:color w:val="000000"/>
          <w:szCs w:val="24"/>
        </w:rPr>
        <w:t>l</w:t>
      </w:r>
      <w:r w:rsidR="002153A9">
        <w:rPr>
          <w:rFonts w:eastAsia="Palatino Linotype" w:cs="Palatino Linotype"/>
          <w:color w:val="000000"/>
          <w:szCs w:val="24"/>
        </w:rPr>
        <w:t>os siguientes documentos:</w:t>
      </w:r>
    </w:p>
    <w:p w14:paraId="07F7A715" w14:textId="77777777" w:rsidR="002153A9" w:rsidRDefault="002153A9" w:rsidP="00050FF1">
      <w:pPr>
        <w:pBdr>
          <w:top w:val="nil"/>
          <w:left w:val="nil"/>
          <w:bottom w:val="nil"/>
          <w:right w:val="nil"/>
          <w:between w:val="nil"/>
        </w:pBdr>
        <w:contextualSpacing/>
        <w:rPr>
          <w:rFonts w:eastAsia="Palatino Linotype" w:cs="Palatino Linotype"/>
          <w:color w:val="000000"/>
          <w:szCs w:val="24"/>
        </w:rPr>
      </w:pPr>
    </w:p>
    <w:p w14:paraId="5E79F6A3" w14:textId="31FBB6CD" w:rsidR="002153A9" w:rsidRPr="002153A9" w:rsidRDefault="002153A9" w:rsidP="002153A9">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2153A9">
        <w:rPr>
          <w:rFonts w:eastAsia="Palatino Linotype" w:cs="Palatino Linotype"/>
          <w:b/>
          <w:color w:val="000000"/>
        </w:rPr>
        <w:t>Respuesta 1662_2022.pdf</w:t>
      </w:r>
      <w:r>
        <w:rPr>
          <w:rFonts w:eastAsia="Palatino Linotype" w:cs="Palatino Linotype"/>
          <w:color w:val="000000"/>
        </w:rPr>
        <w:t xml:space="preserve">. </w:t>
      </w:r>
      <w:r w:rsidR="006A7B61">
        <w:rPr>
          <w:rFonts w:eastAsia="Palatino Linotype" w:cs="Palatino Linotype"/>
          <w:color w:val="000000"/>
        </w:rPr>
        <w:t xml:space="preserve">Escrito de respuesta al solicitante suscrito por la titular de la Unidad de Transparencia, mediante el cual se informó que la Dirección General de Administración señaló que se hace entrega de la información solicitada en versión pública, conforme a los acuerdos AT/CT/01/2022 y AT/CT/02/2022, aprobados en fecha diez de agosto de dos mil veintidós en la Cuadringentésima Cuadragésima Novena Sesión Extraordinaria del Comité de Transparencia; que el Instituto Municipal de la Mujer manifestó remitir su información en versión pública; que el Instituto Municipal de Cultura Física y Deporte de Toluca remitió sesenta y dos recibos de nómina en versión pública. Asimismo, se </w:t>
      </w:r>
    </w:p>
    <w:p w14:paraId="110D63B0" w14:textId="78D0642A" w:rsidR="002153A9" w:rsidRPr="002153A9" w:rsidRDefault="002153A9" w:rsidP="007477E5">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2153A9">
        <w:rPr>
          <w:rFonts w:eastAsia="Palatino Linotype" w:cs="Palatino Linotype"/>
          <w:b/>
          <w:color w:val="000000"/>
        </w:rPr>
        <w:t>Acta Cuadringentésima Cuadragesima Novena Sesión Extraordinaria.pdf</w:t>
      </w:r>
      <w:r>
        <w:rPr>
          <w:rFonts w:eastAsia="Palatino Linotype" w:cs="Palatino Linotype"/>
          <w:color w:val="000000"/>
        </w:rPr>
        <w:t>.</w:t>
      </w:r>
      <w:r w:rsidR="006A7B61">
        <w:rPr>
          <w:rFonts w:eastAsia="Palatino Linotype" w:cs="Palatino Linotype"/>
          <w:color w:val="000000"/>
        </w:rPr>
        <w:t xml:space="preserve"> Acta de </w:t>
      </w:r>
      <w:r w:rsidR="007477E5">
        <w:rPr>
          <w:rFonts w:eastAsia="Palatino Linotype" w:cs="Palatino Linotype"/>
          <w:color w:val="000000"/>
        </w:rPr>
        <w:t xml:space="preserve">la </w:t>
      </w:r>
      <w:r w:rsidR="007477E5" w:rsidRPr="007477E5">
        <w:rPr>
          <w:rFonts w:eastAsia="Palatino Linotype" w:cs="Palatino Linotype"/>
          <w:color w:val="000000"/>
        </w:rPr>
        <w:t>Cuadringentésima Cuadragésima Novena Sesión Extraordinaria del Comité de Transparencia</w:t>
      </w:r>
      <w:r w:rsidR="00963A6B">
        <w:rPr>
          <w:rFonts w:eastAsia="Palatino Linotype" w:cs="Palatino Linotype"/>
          <w:color w:val="000000"/>
        </w:rPr>
        <w:t xml:space="preserve"> mediante la cual se emitió el acuerdo AT/CT/01/2022 por el cual se clasific</w:t>
      </w:r>
      <w:r w:rsidR="004A784E">
        <w:rPr>
          <w:rFonts w:eastAsia="Palatino Linotype" w:cs="Palatino Linotype"/>
          <w:color w:val="000000"/>
        </w:rPr>
        <w:t>aron</w:t>
      </w:r>
      <w:r w:rsidR="00963A6B">
        <w:rPr>
          <w:rFonts w:eastAsia="Palatino Linotype" w:cs="Palatino Linotype"/>
          <w:color w:val="000000"/>
        </w:rPr>
        <w:t xml:space="preserve"> como </w:t>
      </w:r>
      <w:r w:rsidR="004A784E">
        <w:rPr>
          <w:rFonts w:eastAsia="Palatino Linotype" w:cs="Palatino Linotype"/>
          <w:color w:val="000000"/>
        </w:rPr>
        <w:t xml:space="preserve">información </w:t>
      </w:r>
      <w:r w:rsidR="00963A6B">
        <w:rPr>
          <w:rFonts w:eastAsia="Palatino Linotype" w:cs="Palatino Linotype"/>
          <w:color w:val="000000"/>
        </w:rPr>
        <w:t xml:space="preserve">reservada por un periodo de dos años </w:t>
      </w:r>
      <w:r w:rsidR="004A784E">
        <w:rPr>
          <w:rFonts w:eastAsia="Palatino Linotype" w:cs="Palatino Linotype"/>
          <w:color w:val="000000"/>
        </w:rPr>
        <w:t xml:space="preserve">los recibos de nómina del quince de julio de dos mil veintidós y del adelanto de la prima </w:t>
      </w:r>
      <w:r w:rsidR="004A784E">
        <w:rPr>
          <w:rFonts w:eastAsia="Palatino Linotype" w:cs="Palatino Linotype"/>
          <w:color w:val="000000"/>
        </w:rPr>
        <w:lastRenderedPageBreak/>
        <w:t>vacacional de los servidores públicos adscritos a la Dirección General de Seguridad y Protección. También se emitió el acuerdo AT/CT/02/2022, con el que se clasificaron como confidenciales los datos relativos al número de empleado, Registro Federal de Contribuyentes, Clave de Seg</w:t>
      </w:r>
      <w:r w:rsidR="006C5A46">
        <w:rPr>
          <w:rFonts w:eastAsia="Palatino Linotype" w:cs="Palatino Linotype"/>
          <w:color w:val="000000"/>
        </w:rPr>
        <w:t>uridad Social ISSEMYM, descuento</w:t>
      </w:r>
      <w:r w:rsidR="004A784E">
        <w:rPr>
          <w:rFonts w:eastAsia="Palatino Linotype" w:cs="Palatino Linotype"/>
          <w:color w:val="000000"/>
        </w:rPr>
        <w:t>s de carácter personal, Clave Única de Registro Poblacional, número de cuenta bancaria, código bidimensional o QR y el sistema de capitalización indi</w:t>
      </w:r>
      <w:r w:rsidR="002F08E5">
        <w:rPr>
          <w:rFonts w:eastAsia="Palatino Linotype" w:cs="Palatino Linotype"/>
          <w:color w:val="000000"/>
        </w:rPr>
        <w:t>vidual en la versión pública de los recibos de nómina requeridos.</w:t>
      </w:r>
    </w:p>
    <w:p w14:paraId="20547F9F" w14:textId="02453FA3" w:rsidR="002153A9" w:rsidRPr="002153A9" w:rsidRDefault="002153A9" w:rsidP="002153A9">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2153A9">
        <w:rPr>
          <w:rFonts w:eastAsia="Palatino Linotype" w:cs="Palatino Linotype"/>
          <w:b/>
          <w:color w:val="000000"/>
        </w:rPr>
        <w:t>SAIMEX 01662 (RECIBOS NOMINA 15-JULIO-2022)_redacted OK.pdf</w:t>
      </w:r>
      <w:r>
        <w:rPr>
          <w:rFonts w:eastAsia="Palatino Linotype" w:cs="Palatino Linotype"/>
          <w:color w:val="000000"/>
        </w:rPr>
        <w:t>.</w:t>
      </w:r>
      <w:r w:rsidR="002F08E5">
        <w:rPr>
          <w:rFonts w:eastAsia="Palatino Linotype" w:cs="Palatino Linotype"/>
          <w:color w:val="000000"/>
        </w:rPr>
        <w:t xml:space="preserve"> Documento consistente de mil novecientas cincuenta y siete páginas en los que se observa</w:t>
      </w:r>
      <w:r w:rsidR="00816AA3">
        <w:rPr>
          <w:rFonts w:eastAsia="Palatino Linotype" w:cs="Palatino Linotype"/>
          <w:color w:val="000000"/>
        </w:rPr>
        <w:t xml:space="preserve"> la versión pública de</w:t>
      </w:r>
      <w:r w:rsidR="002F08E5">
        <w:rPr>
          <w:rFonts w:eastAsia="Palatino Linotype" w:cs="Palatino Linotype"/>
          <w:color w:val="000000"/>
        </w:rPr>
        <w:t xml:space="preserve"> dos recibos por foja correspondientes al pago de la primera quincena de julio de dos mil veintidós, en los que no se advierten los diversos elementos previstos por la legislación fiscal.</w:t>
      </w:r>
    </w:p>
    <w:p w14:paraId="43690159" w14:textId="3988B614" w:rsidR="002153A9" w:rsidRPr="002153A9" w:rsidRDefault="002153A9" w:rsidP="002153A9">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2153A9">
        <w:rPr>
          <w:rFonts w:eastAsia="Palatino Linotype" w:cs="Palatino Linotype"/>
          <w:b/>
          <w:color w:val="000000"/>
        </w:rPr>
        <w:t>SAIMEX 01662 (RECIBOS PRIMA VACACIONAL JULIO-2022)_redacted OK.pdf</w:t>
      </w:r>
      <w:r>
        <w:rPr>
          <w:rFonts w:eastAsia="Palatino Linotype" w:cs="Palatino Linotype"/>
          <w:color w:val="000000"/>
        </w:rPr>
        <w:t>.</w:t>
      </w:r>
      <w:r w:rsidR="002F08E5">
        <w:rPr>
          <w:rFonts w:eastAsia="Palatino Linotype" w:cs="Palatino Linotype"/>
          <w:color w:val="000000"/>
        </w:rPr>
        <w:t xml:space="preserve"> Documento consistente de mil ochocientas sesenta y siete páginas en los que se observa</w:t>
      </w:r>
      <w:r w:rsidR="00816AA3">
        <w:rPr>
          <w:rFonts w:eastAsia="Palatino Linotype" w:cs="Palatino Linotype"/>
          <w:color w:val="000000"/>
        </w:rPr>
        <w:t xml:space="preserve"> la versión pública de</w:t>
      </w:r>
      <w:r w:rsidR="002F08E5">
        <w:rPr>
          <w:rFonts w:eastAsia="Palatino Linotype" w:cs="Palatino Linotype"/>
          <w:color w:val="000000"/>
        </w:rPr>
        <w:t xml:space="preserve"> dos recibos por foja correspondientes al pago de la prima vacacional pagada al quince de julio de dos mil veintidós, en los que no se advierten los diversos elementos previstos por la legislación fiscal.</w:t>
      </w:r>
    </w:p>
    <w:p w14:paraId="18F21B7C" w14:textId="44C6910C" w:rsidR="002153A9" w:rsidRPr="002153A9" w:rsidRDefault="006C5A46" w:rsidP="002153A9">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2153A9">
        <w:rPr>
          <w:rFonts w:eastAsia="Palatino Linotype" w:cs="Palatino Linotype"/>
          <w:b/>
          <w:color w:val="000000"/>
        </w:rPr>
        <w:t>01662 SAIMEX INCUFIDET_22-08-2022</w:t>
      </w:r>
      <w:r w:rsidR="002153A9" w:rsidRPr="002153A9">
        <w:rPr>
          <w:rFonts w:eastAsia="Palatino Linotype" w:cs="Palatino Linotype"/>
          <w:b/>
          <w:color w:val="000000"/>
        </w:rPr>
        <w:t>.pdf</w:t>
      </w:r>
      <w:r w:rsidR="002153A9">
        <w:rPr>
          <w:rFonts w:eastAsia="Palatino Linotype" w:cs="Palatino Linotype"/>
          <w:color w:val="000000"/>
        </w:rPr>
        <w:t>.</w:t>
      </w:r>
      <w:r w:rsidR="002F08E5">
        <w:rPr>
          <w:rFonts w:eastAsia="Palatino Linotype" w:cs="Palatino Linotype"/>
          <w:color w:val="000000"/>
        </w:rPr>
        <w:t xml:space="preserve"> Documento consistente de sesenta y tres páginas en los que se observan</w:t>
      </w:r>
      <w:r w:rsidR="00816AA3">
        <w:rPr>
          <w:rFonts w:eastAsia="Palatino Linotype" w:cs="Palatino Linotype"/>
          <w:color w:val="000000"/>
        </w:rPr>
        <w:t xml:space="preserve"> la versión pública treinta y cinco recibos de nómina correspondientes </w:t>
      </w:r>
      <w:r w:rsidR="00642979">
        <w:rPr>
          <w:rFonts w:eastAsia="Palatino Linotype" w:cs="Palatino Linotype"/>
          <w:color w:val="000000"/>
        </w:rPr>
        <w:t>a la primera</w:t>
      </w:r>
      <w:r w:rsidR="00816AA3">
        <w:rPr>
          <w:rFonts w:eastAsia="Palatino Linotype" w:cs="Palatino Linotype"/>
          <w:color w:val="000000"/>
        </w:rPr>
        <w:t xml:space="preserve"> quincena de julio de dos mil veintidós y 28 recibos por concepto de prima vacacional de los trabajadores adscritos al Instituto Municip</w:t>
      </w:r>
      <w:r w:rsidR="00642979">
        <w:rPr>
          <w:rFonts w:eastAsia="Palatino Linotype" w:cs="Palatino Linotype"/>
          <w:color w:val="000000"/>
        </w:rPr>
        <w:t xml:space="preserve">al de Cultura Física y Deporte </w:t>
      </w:r>
      <w:r w:rsidR="00816AA3">
        <w:rPr>
          <w:rFonts w:eastAsia="Palatino Linotype" w:cs="Palatino Linotype"/>
          <w:color w:val="000000"/>
        </w:rPr>
        <w:t>de Toluca.</w:t>
      </w:r>
    </w:p>
    <w:p w14:paraId="1CCA5380" w14:textId="0BAADB10" w:rsidR="002153A9" w:rsidRPr="002153A9" w:rsidRDefault="006C5A46" w:rsidP="002153A9">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2153A9">
        <w:rPr>
          <w:rFonts w:eastAsia="Palatino Linotype" w:cs="Palatino Linotype"/>
          <w:b/>
          <w:color w:val="000000"/>
        </w:rPr>
        <w:t>Solicitud 1662 2a JULIO Y PV</w:t>
      </w:r>
      <w:r w:rsidR="002153A9" w:rsidRPr="002153A9">
        <w:rPr>
          <w:rFonts w:eastAsia="Palatino Linotype" w:cs="Palatino Linotype"/>
          <w:b/>
          <w:color w:val="000000"/>
        </w:rPr>
        <w:t>.pdf</w:t>
      </w:r>
      <w:r w:rsidR="002153A9">
        <w:rPr>
          <w:rFonts w:eastAsia="Palatino Linotype" w:cs="Palatino Linotype"/>
          <w:color w:val="000000"/>
        </w:rPr>
        <w:t>.</w:t>
      </w:r>
      <w:r w:rsidR="00816AA3">
        <w:rPr>
          <w:rFonts w:eastAsia="Palatino Linotype" w:cs="Palatino Linotype"/>
          <w:color w:val="000000"/>
        </w:rPr>
        <w:t xml:space="preserve"> Documento consistente de 19 páginas en los que se observa la versión pública de trece recibos de nómina correspondientes a la </w:t>
      </w:r>
      <w:r w:rsidR="00816AA3">
        <w:rPr>
          <w:rFonts w:eastAsia="Palatino Linotype" w:cs="Palatino Linotype"/>
          <w:color w:val="000000"/>
        </w:rPr>
        <w:lastRenderedPageBreak/>
        <w:t xml:space="preserve">segunda quincena de julio de dos mil veintidós </w:t>
      </w:r>
      <w:r>
        <w:rPr>
          <w:rFonts w:eastAsia="Palatino Linotype" w:cs="Palatino Linotype"/>
          <w:color w:val="000000"/>
        </w:rPr>
        <w:t>pagada a los servidores públicos adscritos al Instituto Municipal de la Mujer de Toluca, así como</w:t>
      </w:r>
      <w:r w:rsidR="00816AA3">
        <w:rPr>
          <w:rFonts w:eastAsia="Palatino Linotype" w:cs="Palatino Linotype"/>
          <w:color w:val="000000"/>
        </w:rPr>
        <w:t xml:space="preserve"> seis recibos por co</w:t>
      </w:r>
      <w:r w:rsidR="00F82442">
        <w:rPr>
          <w:rFonts w:eastAsia="Palatino Linotype" w:cs="Palatino Linotype"/>
          <w:color w:val="000000"/>
        </w:rPr>
        <w:t xml:space="preserve">ncepto de prima vacacional pagada el dieciséis de julio de dos mil veintidós </w:t>
      </w:r>
      <w:r>
        <w:rPr>
          <w:rFonts w:eastAsia="Palatino Linotype" w:cs="Palatino Linotype"/>
          <w:color w:val="000000"/>
        </w:rPr>
        <w:t xml:space="preserve">a, </w:t>
      </w:r>
      <w:r w:rsidR="00F82442">
        <w:rPr>
          <w:rFonts w:eastAsia="Palatino Linotype" w:cs="Palatino Linotype"/>
          <w:color w:val="000000"/>
        </w:rPr>
        <w:t>en los que no se observan los elementos previstos por la legislación fiscal.</w:t>
      </w:r>
    </w:p>
    <w:p w14:paraId="00D0D720" w14:textId="66D9A81C" w:rsidR="00124B32" w:rsidRDefault="00124B32" w:rsidP="00050FF1">
      <w:pPr>
        <w:pBdr>
          <w:top w:val="nil"/>
          <w:left w:val="nil"/>
          <w:bottom w:val="nil"/>
          <w:right w:val="nil"/>
          <w:between w:val="nil"/>
        </w:pBdr>
        <w:contextualSpacing/>
        <w:rPr>
          <w:rFonts w:eastAsia="Palatino Linotype" w:cs="Palatino Linotype"/>
          <w:color w:val="000000"/>
          <w:szCs w:val="24"/>
        </w:rPr>
      </w:pPr>
    </w:p>
    <w:p w14:paraId="6128DFF4" w14:textId="78A4B9F8" w:rsidR="00A970D5" w:rsidRPr="007657CF" w:rsidRDefault="007E0B5E" w:rsidP="00A970D5">
      <w:pPr>
        <w:pBdr>
          <w:top w:val="nil"/>
          <w:left w:val="nil"/>
          <w:bottom w:val="nil"/>
          <w:right w:val="nil"/>
          <w:between w:val="nil"/>
        </w:pBdr>
        <w:contextualSpacing/>
        <w:rPr>
          <w:rFonts w:eastAsia="Palatino Linotype" w:cs="Palatino Linotype"/>
          <w:color w:val="000000"/>
          <w:szCs w:val="24"/>
        </w:rPr>
      </w:pPr>
      <w:r w:rsidRPr="00696341">
        <w:rPr>
          <w:rFonts w:eastAsia="Palatino Linotype" w:cs="Palatino Linotype"/>
          <w:color w:val="000000"/>
          <w:szCs w:val="24"/>
        </w:rPr>
        <w:t>Ante la</w:t>
      </w:r>
      <w:r w:rsidR="00A970D5" w:rsidRPr="00696341">
        <w:rPr>
          <w:rFonts w:eastAsia="Palatino Linotype" w:cs="Palatino Linotype"/>
          <w:color w:val="000000"/>
          <w:szCs w:val="24"/>
        </w:rPr>
        <w:t xml:space="preserve"> respuesta</w:t>
      </w:r>
      <w:r w:rsidRPr="00696341">
        <w:rPr>
          <w:rFonts w:eastAsia="Palatino Linotype" w:cs="Palatino Linotype"/>
          <w:color w:val="000000"/>
          <w:szCs w:val="24"/>
        </w:rPr>
        <w:t xml:space="preserve"> emitida</w:t>
      </w:r>
      <w:r w:rsidR="00E41D06" w:rsidRPr="00696341">
        <w:rPr>
          <w:rFonts w:eastAsia="Palatino Linotype" w:cs="Palatino Linotype"/>
          <w:color w:val="000000"/>
          <w:szCs w:val="24"/>
        </w:rPr>
        <w:t xml:space="preserve"> </w:t>
      </w:r>
      <w:r w:rsidR="00B32535" w:rsidRPr="00696341">
        <w:rPr>
          <w:rFonts w:eastAsia="Palatino Linotype" w:cs="Palatino Linotype"/>
          <w:color w:val="000000"/>
          <w:szCs w:val="24"/>
        </w:rPr>
        <w:t>por el Sujeto Obligado,</w:t>
      </w:r>
      <w:r w:rsidRPr="00696341">
        <w:rPr>
          <w:rFonts w:eastAsia="Palatino Linotype" w:cs="Palatino Linotype"/>
          <w:color w:val="000000"/>
          <w:szCs w:val="24"/>
        </w:rPr>
        <w:t xml:space="preserve"> </w:t>
      </w:r>
      <w:r w:rsidR="008D1614" w:rsidRPr="00696341">
        <w:rPr>
          <w:rFonts w:eastAsia="Palatino Linotype" w:cs="Palatino Linotype"/>
          <w:color w:val="000000"/>
          <w:szCs w:val="24"/>
        </w:rPr>
        <w:t>el</w:t>
      </w:r>
      <w:r w:rsidR="00A970D5" w:rsidRPr="00696341">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96341">
        <w:rPr>
          <w:rFonts w:eastAsia="Palatino Linotype" w:cs="Palatino Linotype"/>
          <w:color w:val="000000"/>
          <w:szCs w:val="24"/>
        </w:rPr>
        <w:t xml:space="preserve"> la respuesta proporcionada por la Unidad de Transparencia</w:t>
      </w:r>
      <w:r w:rsidR="00511367" w:rsidRPr="00696341">
        <w:rPr>
          <w:rFonts w:eastAsia="Palatino Linotype" w:cs="Palatino Linotype"/>
          <w:color w:val="000000"/>
          <w:szCs w:val="24"/>
        </w:rPr>
        <w:t xml:space="preserve">; </w:t>
      </w:r>
      <w:r w:rsidR="00E838C9" w:rsidRPr="00696341">
        <w:rPr>
          <w:rFonts w:eastAsia="Palatino Linotype" w:cs="Palatino Linotype"/>
          <w:color w:val="000000"/>
          <w:szCs w:val="24"/>
        </w:rPr>
        <w:t xml:space="preserve">dando como motivos de inconformidad que </w:t>
      </w:r>
      <w:r w:rsidR="00696341">
        <w:rPr>
          <w:rFonts w:eastAsia="Palatino Linotype" w:cs="Palatino Linotype"/>
          <w:color w:val="000000"/>
          <w:szCs w:val="24"/>
        </w:rPr>
        <w:t>no se le entregó la información completa.</w:t>
      </w:r>
    </w:p>
    <w:p w14:paraId="3AC05501" w14:textId="77777777" w:rsidR="003D372B" w:rsidRPr="007657CF" w:rsidRDefault="003D372B" w:rsidP="00A970D5">
      <w:pPr>
        <w:pBdr>
          <w:top w:val="nil"/>
          <w:left w:val="nil"/>
          <w:bottom w:val="nil"/>
          <w:right w:val="nil"/>
          <w:between w:val="nil"/>
        </w:pBdr>
        <w:contextualSpacing/>
        <w:rPr>
          <w:rFonts w:eastAsia="Palatino Linotype" w:cs="Palatino Linotype"/>
          <w:color w:val="000000"/>
          <w:szCs w:val="24"/>
        </w:rPr>
      </w:pPr>
    </w:p>
    <w:p w14:paraId="3C189641" w14:textId="6D34FE42" w:rsidR="008229BC" w:rsidRDefault="00696341" w:rsidP="008229BC">
      <w:pPr>
        <w:pBdr>
          <w:top w:val="nil"/>
          <w:left w:val="nil"/>
          <w:bottom w:val="nil"/>
          <w:right w:val="nil"/>
          <w:between w:val="nil"/>
        </w:pBdr>
        <w:contextualSpacing/>
      </w:pPr>
      <w:r>
        <w:t xml:space="preserve">Durante la etapa de instrucción, el Sujeto Obligado rindió su Informe Justificado mediante el documento denominado </w:t>
      </w:r>
      <w:r w:rsidRPr="00696341">
        <w:rPr>
          <w:b/>
        </w:rPr>
        <w:t>“RR 14110.pdf”</w:t>
      </w:r>
      <w:r>
        <w:t>, que consiste en el oficio número 2010A4000/UT/RR/0574/2022 suscrito por la Titular de la Unidad de Transparencia, mediante el cual se ratificó en todas y cada una de sus partes la respuesta a la solicitud de información, solicitando que se confirme la respuesta en el recurso d revisión.</w:t>
      </w:r>
    </w:p>
    <w:p w14:paraId="250B1FFE" w14:textId="77777777" w:rsidR="00696341" w:rsidRDefault="00696341" w:rsidP="008229BC">
      <w:pPr>
        <w:pBdr>
          <w:top w:val="nil"/>
          <w:left w:val="nil"/>
          <w:bottom w:val="nil"/>
          <w:right w:val="nil"/>
          <w:between w:val="nil"/>
        </w:pBdr>
        <w:contextualSpacing/>
      </w:pPr>
    </w:p>
    <w:p w14:paraId="36D70A0C" w14:textId="4409AE2A" w:rsidR="00696341" w:rsidRPr="00696341" w:rsidRDefault="00696341" w:rsidP="008229BC">
      <w:pPr>
        <w:pBdr>
          <w:top w:val="nil"/>
          <w:left w:val="nil"/>
          <w:bottom w:val="nil"/>
          <w:right w:val="nil"/>
          <w:between w:val="nil"/>
        </w:pBdr>
        <w:contextualSpacing/>
      </w:pPr>
      <w:r>
        <w:t>Por su parte, el Recurrente no realizó manifestaciones, vertió alegatos ni presentó pruebas que a su derecho conviniera; así como tampoco se pronunció respecto del Informe Justificado rendido por el Sujeto Obligado.</w:t>
      </w:r>
    </w:p>
    <w:p w14:paraId="6F6342BB" w14:textId="77777777" w:rsidR="004D0780" w:rsidRPr="007657CF" w:rsidRDefault="004D0780" w:rsidP="00A970D5">
      <w:pPr>
        <w:pBdr>
          <w:top w:val="nil"/>
          <w:left w:val="nil"/>
          <w:bottom w:val="nil"/>
          <w:right w:val="nil"/>
          <w:between w:val="nil"/>
        </w:pBdr>
        <w:contextualSpacing/>
      </w:pPr>
    </w:p>
    <w:p w14:paraId="64B9BA8A" w14:textId="2062818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637EAB">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637EAB">
        <w:rPr>
          <w:rFonts w:eastAsia="Palatino Linotype" w:cs="Palatino Linotype"/>
          <w:color w:val="000000"/>
          <w:szCs w:val="24"/>
        </w:rPr>
        <w:t xml:space="preserve">l </w:t>
      </w:r>
      <w:r w:rsidRPr="00637EAB">
        <w:rPr>
          <w:rFonts w:eastAsia="Palatino Linotype" w:cs="Palatino Linotype"/>
          <w:color w:val="000000"/>
          <w:szCs w:val="24"/>
        </w:rPr>
        <w:t>particular.</w:t>
      </w:r>
      <w:r w:rsidRPr="007657CF">
        <w:rPr>
          <w:rFonts w:eastAsia="Palatino Linotype" w:cs="Palatino Linotype"/>
          <w:color w:val="000000"/>
          <w:szCs w:val="24"/>
        </w:rPr>
        <w:t xml:space="preserve"> </w:t>
      </w:r>
    </w:p>
    <w:p w14:paraId="443631F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657CF" w:rsidRDefault="00A970D5" w:rsidP="00800777">
      <w:pPr>
        <w:pStyle w:val="Fundamentos"/>
      </w:pPr>
      <w:r w:rsidRPr="007657CF">
        <w:rPr>
          <w:b/>
        </w:rPr>
        <w:t>Artículo 6o.</w:t>
      </w:r>
      <w:r w:rsidRPr="007657C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7CF">
        <w:rPr>
          <w:b/>
        </w:rPr>
        <w:t>El derecho a la información será garantizado por el Estado.</w:t>
      </w:r>
      <w:r w:rsidRPr="007657CF">
        <w:t xml:space="preserve"> </w:t>
      </w:r>
    </w:p>
    <w:p w14:paraId="71A2C801" w14:textId="77777777" w:rsidR="00A970D5" w:rsidRPr="007657CF" w:rsidRDefault="00A970D5" w:rsidP="00800777">
      <w:pPr>
        <w:pStyle w:val="Fundamentos"/>
      </w:pPr>
    </w:p>
    <w:p w14:paraId="0CDFC85A" w14:textId="77777777" w:rsidR="00A970D5" w:rsidRPr="007657CF" w:rsidRDefault="00A970D5" w:rsidP="00800777">
      <w:pPr>
        <w:pStyle w:val="Fundamentos"/>
      </w:pPr>
      <w:r w:rsidRPr="007657CF">
        <w:t>Toda persona tiene derecho al libre acceso a información plural y oportuna, así como a buscar, recibir y difundir información e ideas de toda índole por cualquier medio de expresión.</w:t>
      </w:r>
    </w:p>
    <w:p w14:paraId="0015CD16" w14:textId="77777777" w:rsidR="00A970D5" w:rsidRPr="007657CF" w:rsidRDefault="00A970D5" w:rsidP="00800777">
      <w:pPr>
        <w:pStyle w:val="Fundamentos"/>
      </w:pPr>
    </w:p>
    <w:p w14:paraId="5F6974CB" w14:textId="77777777" w:rsidR="00A970D5" w:rsidRPr="007657CF" w:rsidRDefault="00A970D5" w:rsidP="00800777">
      <w:pPr>
        <w:pStyle w:val="Fundamentos"/>
      </w:pPr>
      <w:r w:rsidRPr="007657CF">
        <w:t>Para efectos de lo dispuesto en el presente artículo se observará lo siguiente:</w:t>
      </w:r>
    </w:p>
    <w:p w14:paraId="6BB28B9A" w14:textId="77777777" w:rsidR="00A970D5" w:rsidRPr="007657CF" w:rsidRDefault="00A970D5" w:rsidP="00800777">
      <w:pPr>
        <w:pStyle w:val="Fundamentos"/>
      </w:pPr>
    </w:p>
    <w:p w14:paraId="3BA28416" w14:textId="77777777" w:rsidR="00A970D5" w:rsidRPr="007657CF" w:rsidRDefault="00A970D5" w:rsidP="00800777">
      <w:pPr>
        <w:pStyle w:val="Fundamentos"/>
      </w:pPr>
      <w:r w:rsidRPr="007657CF">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657CF" w:rsidRDefault="00A970D5" w:rsidP="00800777">
      <w:pPr>
        <w:pStyle w:val="Fundamentos"/>
      </w:pPr>
    </w:p>
    <w:p w14:paraId="2133BF6E" w14:textId="77777777" w:rsidR="00A970D5" w:rsidRPr="007657CF" w:rsidRDefault="00A970D5" w:rsidP="00800777">
      <w:pPr>
        <w:pStyle w:val="Fundamentos"/>
      </w:pPr>
      <w:r w:rsidRPr="007657CF">
        <w:rPr>
          <w:b/>
        </w:rPr>
        <w:t>I. Toda la información en posesión de</w:t>
      </w:r>
      <w:r w:rsidRPr="007657CF">
        <w:t xml:space="preserve"> </w:t>
      </w:r>
      <w:r w:rsidRPr="007657CF">
        <w:rPr>
          <w:b/>
        </w:rPr>
        <w:t>cualquier autoridad</w:t>
      </w:r>
      <w:r w:rsidRPr="007657C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57CF">
        <w:rPr>
          <w:b/>
        </w:rPr>
        <w:t>en el ámbito federal, estatal y municipal, es pública</w:t>
      </w:r>
      <w:r w:rsidRPr="007657CF">
        <w:t xml:space="preserve"> y sólo podrá ser reservada temporalmente por razones de interés público y seguridad nacional, en los términos que fijen las leyes. En la interpretación de este derecho deberá prevalecer el principio de máxima publicidad. </w:t>
      </w:r>
      <w:r w:rsidRPr="007657CF">
        <w:rPr>
          <w:b/>
        </w:rPr>
        <w:t>Los sujetos obligados deberán documentar todo acto que derive del ejercicio de sus facultades, competencias o funciones</w:t>
      </w:r>
      <w:r w:rsidRPr="007657CF">
        <w:t>, la ley determinará los supuestos específicos bajo los cuales procederá la declaración de inexistencia de la información.</w:t>
      </w:r>
    </w:p>
    <w:p w14:paraId="5943A65E" w14:textId="77777777" w:rsidR="00A970D5" w:rsidRPr="007657CF" w:rsidRDefault="00A970D5" w:rsidP="00800777">
      <w:pPr>
        <w:pStyle w:val="Fundamentos"/>
      </w:pPr>
      <w:r w:rsidRPr="007657CF">
        <w:t>II. La información que se refiere a la vida privada y los datos personales será protegida en los términos y con las excepciones que fijen las leyes.</w:t>
      </w:r>
    </w:p>
    <w:p w14:paraId="135241F6"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55B93DBA" w14:textId="77777777" w:rsidR="00A970D5" w:rsidRPr="007657CF" w:rsidRDefault="00A970D5" w:rsidP="00800777">
      <w:pPr>
        <w:pStyle w:val="Fundamentos"/>
      </w:pPr>
      <w:r w:rsidRPr="007657CF">
        <w:lastRenderedPageBreak/>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657CF" w:rsidRDefault="00A970D5" w:rsidP="00800777">
      <w:pPr>
        <w:pStyle w:val="Fundamentos"/>
      </w:pPr>
      <w:r w:rsidRPr="007657CF">
        <w:rPr>
          <w:b/>
        </w:rPr>
        <w:t>V. Los sujetos obligados deberán preservar sus documentos en archivos administrativos actualizados y publicarán, a través de los medios electrónicos disponibles</w:t>
      </w:r>
      <w:r w:rsidRPr="007657CF">
        <w:t xml:space="preserve">, </w:t>
      </w:r>
      <w:r w:rsidRPr="007657CF">
        <w:rPr>
          <w:b/>
        </w:rPr>
        <w:t xml:space="preserve">la información completa y actualizada sobre el ejercicio de los recursos públicos </w:t>
      </w:r>
      <w:r w:rsidRPr="007657CF">
        <w:t>y los indicadores que permitan rendir cuenta del cumplimiento de sus objetivos y de los resultados obtenidos.</w:t>
      </w:r>
    </w:p>
    <w:p w14:paraId="1989B44A" w14:textId="77777777" w:rsidR="00A970D5" w:rsidRPr="007657CF" w:rsidRDefault="00A970D5" w:rsidP="00800777">
      <w:pPr>
        <w:pStyle w:val="Fundamentos"/>
      </w:pPr>
      <w:r w:rsidRPr="007657CF">
        <w:t>VI. Las leyes determinarán la manera en que los sujetos obligados deberán hacer pública la información relativa a los recursos públicos que entreguen a personas físicas o morales.</w:t>
      </w:r>
    </w:p>
    <w:p w14:paraId="52D64BCE" w14:textId="77777777" w:rsidR="00A970D5" w:rsidRPr="007657CF" w:rsidRDefault="00A970D5" w:rsidP="00800777">
      <w:pPr>
        <w:pStyle w:val="Fundamentos"/>
      </w:pPr>
      <w:r w:rsidRPr="007657CF">
        <w:t>VII. La inobservancia a las disposiciones en materia de acceso a la información pública será sancionada en los términos que dispongan las leyes.</w:t>
      </w:r>
    </w:p>
    <w:p w14:paraId="0226FE46" w14:textId="77777777" w:rsidR="00A970D5" w:rsidRPr="007657CF" w:rsidRDefault="00A970D5" w:rsidP="00800777">
      <w:pPr>
        <w:pStyle w:val="Fundamentos"/>
      </w:pPr>
      <w:r w:rsidRPr="007657C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7657CF" w:rsidRDefault="00A970D5" w:rsidP="00800777">
      <w:pPr>
        <w:pStyle w:val="Fundamentos"/>
      </w:pPr>
      <w:r w:rsidRPr="007657CF">
        <w:t>…</w:t>
      </w:r>
    </w:p>
    <w:p w14:paraId="5E8F2316" w14:textId="77777777" w:rsidR="00A970D5" w:rsidRPr="007657CF" w:rsidRDefault="00A970D5" w:rsidP="00800777">
      <w:pPr>
        <w:pStyle w:val="Fundamentos"/>
      </w:pPr>
      <w:r w:rsidRPr="007657CF">
        <w:t>La ley establecerá aquella información que se considere reservada o confidencial.</w:t>
      </w:r>
    </w:p>
    <w:p w14:paraId="3441E2D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657CF" w:rsidRDefault="00A970D5" w:rsidP="00800777">
      <w:pPr>
        <w:pStyle w:val="Fundamentos"/>
      </w:pPr>
      <w:r w:rsidRPr="007657CF">
        <w:rPr>
          <w:b/>
          <w:bCs/>
        </w:rPr>
        <w:t>Artículo 5.</w:t>
      </w:r>
      <w:r w:rsidRPr="007657CF">
        <w:t xml:space="preserve"> </w:t>
      </w:r>
      <w:r w:rsidR="0047369A" w:rsidRPr="007657CF">
        <w:t>(</w:t>
      </w:r>
      <w:r w:rsidRPr="007657CF">
        <w:t>…</w:t>
      </w:r>
      <w:r w:rsidR="0047369A" w:rsidRPr="007657CF">
        <w:t>)</w:t>
      </w:r>
      <w:r w:rsidRPr="007657CF">
        <w:t xml:space="preserve"> </w:t>
      </w:r>
    </w:p>
    <w:p w14:paraId="5956991C" w14:textId="77777777" w:rsidR="00A970D5" w:rsidRPr="007657CF" w:rsidRDefault="00A970D5" w:rsidP="00800777">
      <w:pPr>
        <w:pStyle w:val="Fundamentos"/>
      </w:pPr>
      <w:r w:rsidRPr="007657CF">
        <w:t xml:space="preserve">El derecho a la información será garantizado por el Estado. La ley establecerá las previsiones que permitan asegurar la protección, el respeto y la difusión de este derecho. </w:t>
      </w:r>
    </w:p>
    <w:p w14:paraId="6A3CBAB6" w14:textId="77777777" w:rsidR="00A970D5" w:rsidRPr="007657CF" w:rsidRDefault="00A970D5" w:rsidP="00800777">
      <w:pPr>
        <w:pStyle w:val="Fundamentos"/>
      </w:pPr>
    </w:p>
    <w:p w14:paraId="36D3B567" w14:textId="77777777" w:rsidR="00A970D5" w:rsidRPr="007657CF" w:rsidRDefault="00A970D5" w:rsidP="00800777">
      <w:pPr>
        <w:pStyle w:val="Fundamentos"/>
      </w:pPr>
      <w:r w:rsidRPr="007657C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657CF" w:rsidRDefault="00A970D5" w:rsidP="00800777">
      <w:pPr>
        <w:pStyle w:val="Fundamentos"/>
      </w:pPr>
    </w:p>
    <w:p w14:paraId="0BDF2E36" w14:textId="77777777" w:rsidR="00A970D5" w:rsidRPr="007657CF" w:rsidRDefault="00A970D5" w:rsidP="00800777">
      <w:pPr>
        <w:pStyle w:val="Fundamentos"/>
      </w:pPr>
      <w:r w:rsidRPr="007657CF">
        <w:t>Este derecho se regirá por los principios y bases siguientes:</w:t>
      </w:r>
    </w:p>
    <w:p w14:paraId="0BFC86CA" w14:textId="77777777" w:rsidR="00A970D5" w:rsidRPr="007657CF" w:rsidRDefault="00A970D5" w:rsidP="00800777">
      <w:pPr>
        <w:pStyle w:val="Fundamentos"/>
      </w:pPr>
    </w:p>
    <w:p w14:paraId="71CBBD8F" w14:textId="77777777" w:rsidR="00A970D5" w:rsidRPr="007657CF" w:rsidRDefault="00A970D5" w:rsidP="00800777">
      <w:pPr>
        <w:pStyle w:val="Fundamentos"/>
      </w:pPr>
      <w:r w:rsidRPr="007657CF">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657CF" w:rsidRDefault="00A970D5" w:rsidP="00800777">
      <w:pPr>
        <w:pStyle w:val="Fundamentos"/>
      </w:pPr>
      <w:r w:rsidRPr="007657C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682D2B34" w14:textId="77777777" w:rsidR="00A970D5" w:rsidRPr="007657CF" w:rsidRDefault="00A970D5" w:rsidP="00800777">
      <w:pPr>
        <w:pStyle w:val="Fundamentos"/>
      </w:pPr>
      <w:r w:rsidRPr="007657C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657CF" w:rsidRDefault="00A970D5" w:rsidP="00800777">
      <w:pPr>
        <w:pStyle w:val="Fundamentos"/>
      </w:pPr>
      <w:r w:rsidRPr="007657C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7657CF" w:rsidRDefault="00A970D5" w:rsidP="00800777">
      <w:pPr>
        <w:pStyle w:val="Fundamentos"/>
      </w:pPr>
      <w:r w:rsidRPr="007657C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7657CF" w:rsidRDefault="00A970D5" w:rsidP="00800777">
      <w:pPr>
        <w:pStyle w:val="Fundamentos"/>
      </w:pPr>
      <w:r w:rsidRPr="007657C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7657CF" w:rsidRDefault="00C82268" w:rsidP="00C82268">
      <w:pPr>
        <w:rPr>
          <w:rFonts w:eastAsia="Palatino Linotype" w:cs="Palatino Linotype"/>
          <w:szCs w:val="24"/>
        </w:rPr>
      </w:pPr>
      <w:r w:rsidRPr="007657CF">
        <w:rPr>
          <w:rFonts w:eastAsia="Palatino Linotype" w:cs="Palatino Linotype"/>
          <w:szCs w:val="24"/>
        </w:rPr>
        <w:t>En ese orden de ideas, la Ley de Transparencia y Acceso a la Información Pública del Estado de México y Municipios, prevé en su artículo 23, fracción I</w:t>
      </w:r>
      <w:r w:rsidR="001530E5" w:rsidRPr="007657CF">
        <w:rPr>
          <w:rFonts w:eastAsia="Palatino Linotype" w:cs="Palatino Linotype"/>
          <w:szCs w:val="24"/>
        </w:rPr>
        <w:t>V</w:t>
      </w:r>
      <w:r w:rsidRPr="007657CF">
        <w:rPr>
          <w:rFonts w:eastAsia="Palatino Linotype" w:cs="Palatino Linotype"/>
          <w:szCs w:val="24"/>
        </w:rPr>
        <w:t>, lo siguiente:</w:t>
      </w:r>
    </w:p>
    <w:p w14:paraId="34BB49C7" w14:textId="77777777" w:rsidR="00C82268" w:rsidRPr="007657CF" w:rsidRDefault="00C82268" w:rsidP="00C82268">
      <w:pPr>
        <w:rPr>
          <w:rFonts w:eastAsia="Palatino Linotype" w:cs="Palatino Linotype"/>
          <w:szCs w:val="24"/>
        </w:rPr>
      </w:pPr>
    </w:p>
    <w:p w14:paraId="100A2479" w14:textId="77777777" w:rsidR="00C82268" w:rsidRPr="007657CF" w:rsidRDefault="00C82268" w:rsidP="00800777">
      <w:pPr>
        <w:pStyle w:val="Fundamentos"/>
      </w:pPr>
      <w:r w:rsidRPr="007657CF">
        <w:rPr>
          <w:b/>
        </w:rPr>
        <w:lastRenderedPageBreak/>
        <w:t>Artículo 23.</w:t>
      </w:r>
      <w:r w:rsidRPr="007657CF">
        <w:t xml:space="preserve"> Son sujetos obligados a transparentar y permitir el acceso a su información y proteger los datos personales que obren en su poder:</w:t>
      </w:r>
    </w:p>
    <w:p w14:paraId="7025ECE0" w14:textId="0F47465B" w:rsidR="00C82268" w:rsidRPr="007657CF" w:rsidRDefault="001530E5" w:rsidP="00800777">
      <w:pPr>
        <w:pStyle w:val="Fundamentos"/>
      </w:pPr>
      <w:r w:rsidRPr="007657CF">
        <w:t>(…)</w:t>
      </w:r>
    </w:p>
    <w:p w14:paraId="79FD530B" w14:textId="1103EACD" w:rsidR="00C82268" w:rsidRPr="007657CF" w:rsidRDefault="00C82268" w:rsidP="00800777">
      <w:pPr>
        <w:pStyle w:val="Fundamentos"/>
      </w:pPr>
      <w:r w:rsidRPr="007657CF">
        <w:rPr>
          <w:b/>
          <w:bCs/>
        </w:rPr>
        <w:t>I</w:t>
      </w:r>
      <w:r w:rsidR="001530E5" w:rsidRPr="007657CF">
        <w:rPr>
          <w:b/>
          <w:bCs/>
        </w:rPr>
        <w:t>V</w:t>
      </w:r>
      <w:r w:rsidRPr="007657CF">
        <w:rPr>
          <w:b/>
          <w:bCs/>
        </w:rPr>
        <w:t>.</w:t>
      </w:r>
      <w:r w:rsidRPr="007657CF">
        <w:t xml:space="preserve"> </w:t>
      </w:r>
      <w:r w:rsidR="001530E5" w:rsidRPr="007657CF">
        <w:t>Los ayuntamientos y las dependencias, organismos, órganos y entidades de la administración municipal;</w:t>
      </w:r>
    </w:p>
    <w:p w14:paraId="0667CF00" w14:textId="77777777" w:rsidR="00C82268" w:rsidRPr="007657CF" w:rsidRDefault="00C82268" w:rsidP="00800777">
      <w:pPr>
        <w:pStyle w:val="Fundamentos"/>
      </w:pPr>
      <w:r w:rsidRPr="007657CF">
        <w:t>(…)</w:t>
      </w:r>
    </w:p>
    <w:p w14:paraId="458B21C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 así </w:t>
      </w:r>
      <w:r w:rsidR="003C14FB" w:rsidRPr="007657CF">
        <w:rPr>
          <w:rFonts w:eastAsia="Palatino Linotype" w:cs="Palatino Linotype"/>
          <w:color w:val="000000"/>
          <w:szCs w:val="24"/>
        </w:rPr>
        <w:t>como</w:t>
      </w:r>
      <w:r w:rsidRPr="007657CF">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B9AB1E7" w14:textId="77777777" w:rsidR="0076710F" w:rsidRPr="00012AFA" w:rsidRDefault="00A970D5" w:rsidP="0076710F">
      <w:pPr>
        <w:rPr>
          <w:rFonts w:eastAsia="Times New Roman" w:cs="Times New Roman"/>
          <w:szCs w:val="24"/>
          <w:lang w:eastAsia="es-ES"/>
        </w:rPr>
      </w:pPr>
      <w:r w:rsidRPr="007657CF">
        <w:rPr>
          <w:rFonts w:eastAsia="Palatino Linotype" w:cs="Palatino Linotype"/>
          <w:szCs w:val="24"/>
        </w:rPr>
        <w:t xml:space="preserve">En segundo término, </w:t>
      </w:r>
      <w:r w:rsidR="0076710F">
        <w:rPr>
          <w:rFonts w:eastAsia="Palatino Linotype" w:cs="Palatino Linotype"/>
          <w:szCs w:val="24"/>
        </w:rPr>
        <w:t xml:space="preserve">se tiene que el Sujeto Obligado remitió documentación relacionada con la solicitud de información, por lo que se viable omitir </w:t>
      </w:r>
      <w:r w:rsidR="0076710F" w:rsidRPr="00012AFA">
        <w:rPr>
          <w:rFonts w:eastAsia="Times New Roman" w:cs="Times New Roman"/>
          <w:szCs w:val="24"/>
          <w:lang w:eastAsia="es-ES"/>
        </w:rPr>
        <w:t xml:space="preserve">el estudio de la naturaleza jurídica de la información pública solicitada, toda vez que el Sujeto Obligado en su respuesta, </w:t>
      </w:r>
      <w:r w:rsidR="0076710F">
        <w:rPr>
          <w:rFonts w:eastAsia="Times New Roman" w:cs="Times New Roman"/>
          <w:szCs w:val="24"/>
          <w:lang w:eastAsia="es-ES"/>
        </w:rPr>
        <w:t>manifestó que cuenta con información relacionada al mantenimiento de vialidades</w:t>
      </w:r>
      <w:r w:rsidR="0076710F">
        <w:rPr>
          <w:rFonts w:eastAsia="Palatino Linotype" w:cs="Palatino Linotype"/>
          <w:color w:val="000000"/>
        </w:rPr>
        <w:t xml:space="preserve">, </w:t>
      </w:r>
      <w:r w:rsidR="0076710F" w:rsidRPr="00012AFA">
        <w:rPr>
          <w:rFonts w:eastAsia="Times New Roman" w:cs="Times New Roman"/>
          <w:szCs w:val="24"/>
          <w:lang w:eastAsia="es-ES"/>
        </w:rPr>
        <w:t xml:space="preserve">de lo que </w:t>
      </w:r>
      <w:r w:rsidR="0076710F" w:rsidRPr="00DD158E">
        <w:rPr>
          <w:rFonts w:eastAsia="Times New Roman" w:cs="Times New Roman"/>
          <w:b/>
          <w:szCs w:val="24"/>
          <w:lang w:eastAsia="es-ES"/>
        </w:rPr>
        <w:t>se deduce que existe una aceptación por parte del Sujeto Obligado que genera, administra o posee dicha información, derivada del ejercicio de sus funciones de derecho público</w:t>
      </w:r>
      <w:r w:rsidR="0076710F" w:rsidRPr="00012AFA">
        <w:rPr>
          <w:rFonts w:eastAsia="Times New Roman" w:cs="Times New Roman"/>
          <w:szCs w:val="24"/>
          <w:lang w:eastAsia="es-ES"/>
        </w:rPr>
        <w:t>.</w:t>
      </w:r>
    </w:p>
    <w:p w14:paraId="18A7B121" w14:textId="77777777" w:rsidR="0076710F" w:rsidRPr="00012AFA" w:rsidRDefault="0076710F" w:rsidP="0076710F">
      <w:pPr>
        <w:rPr>
          <w:rFonts w:eastAsia="Times New Roman" w:cs="Times New Roman"/>
          <w:szCs w:val="24"/>
          <w:lang w:eastAsia="es-ES"/>
        </w:rPr>
      </w:pPr>
    </w:p>
    <w:p w14:paraId="7442FA07" w14:textId="77777777" w:rsidR="0076710F" w:rsidRPr="00012AFA" w:rsidRDefault="0076710F" w:rsidP="0076710F">
      <w:pPr>
        <w:rPr>
          <w:rFonts w:eastAsia="Times New Roman" w:cs="Times New Roman"/>
          <w:szCs w:val="24"/>
          <w:lang w:eastAsia="es-ES"/>
        </w:rPr>
      </w:pPr>
      <w:r w:rsidRPr="00012AFA">
        <w:rPr>
          <w:rFonts w:eastAsia="Times New Roman" w:cs="Times New Roman"/>
          <w:szCs w:val="24"/>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6E83D957" w14:textId="40EC86ED" w:rsidR="008229BC" w:rsidRDefault="0076710F" w:rsidP="00D5501C">
      <w:pPr>
        <w:rPr>
          <w:rFonts w:eastAsia="Palatino Linotype" w:cs="Palatino Linotype"/>
          <w:szCs w:val="24"/>
        </w:rPr>
      </w:pPr>
      <w:r>
        <w:rPr>
          <w:rFonts w:eastAsia="Palatino Linotype" w:cs="Palatino Linotype"/>
          <w:szCs w:val="24"/>
        </w:rPr>
        <w:lastRenderedPageBreak/>
        <w:t xml:space="preserve">De ese modo, </w:t>
      </w:r>
      <w:r w:rsidR="008229BC">
        <w:rPr>
          <w:rFonts w:eastAsia="Palatino Linotype" w:cs="Palatino Linotype"/>
          <w:szCs w:val="24"/>
        </w:rPr>
        <w:t>es necesario resaltar que el</w:t>
      </w:r>
      <w:r w:rsidR="0020175F">
        <w:rPr>
          <w:rFonts w:eastAsia="Palatino Linotype" w:cs="Palatino Linotype"/>
          <w:szCs w:val="24"/>
        </w:rPr>
        <w:t xml:space="preserve"> Recurrente se adolece </w:t>
      </w:r>
      <w:r w:rsidR="0097547F">
        <w:rPr>
          <w:rFonts w:eastAsia="Palatino Linotype" w:cs="Palatino Linotype"/>
          <w:szCs w:val="24"/>
        </w:rPr>
        <w:t>porque</w:t>
      </w:r>
      <w:r w:rsidR="008229BC">
        <w:rPr>
          <w:rFonts w:eastAsia="Palatino Linotype" w:cs="Palatino Linotype"/>
          <w:szCs w:val="24"/>
        </w:rPr>
        <w:t xml:space="preserve"> el Sujeto Obligado </w:t>
      </w:r>
      <w:r w:rsidR="00637EAB">
        <w:rPr>
          <w:rFonts w:eastAsia="Palatino Linotype" w:cs="Palatino Linotype"/>
          <w:szCs w:val="24"/>
        </w:rPr>
        <w:t>no entregó la información completa, sin que se especificara</w:t>
      </w:r>
      <w:r w:rsidR="0097547F">
        <w:rPr>
          <w:rFonts w:eastAsia="Palatino Linotype" w:cs="Palatino Linotype"/>
          <w:szCs w:val="24"/>
        </w:rPr>
        <w:t xml:space="preserve"> cuál documento es el faltante, por lo que se debe analizar la documentación proporcionada con el propósito de determinar el faltante.</w:t>
      </w:r>
    </w:p>
    <w:p w14:paraId="47A0604B" w14:textId="77777777" w:rsidR="0097547F" w:rsidRDefault="0097547F" w:rsidP="00D5501C">
      <w:pPr>
        <w:rPr>
          <w:rFonts w:eastAsia="Palatino Linotype" w:cs="Palatino Linotype"/>
          <w:szCs w:val="24"/>
        </w:rPr>
      </w:pPr>
    </w:p>
    <w:p w14:paraId="4B0E4CC4" w14:textId="68F5B384" w:rsidR="0097547F" w:rsidRDefault="0097547F" w:rsidP="00D5501C">
      <w:pPr>
        <w:rPr>
          <w:rFonts w:eastAsia="Palatino Linotype" w:cs="Palatino Linotype"/>
          <w:szCs w:val="24"/>
        </w:rPr>
      </w:pPr>
      <w:r>
        <w:rPr>
          <w:rFonts w:eastAsia="Palatino Linotype" w:cs="Palatino Linotype"/>
          <w:szCs w:val="24"/>
        </w:rPr>
        <w:t>En ese sentido, el Sujeto Obligado remitió los recibos de nómina de la administración pública municipal, del Instituto Municipal de la Mujer de Toluca y del Instituto Municipal de Cultura Física y Deporte de Toluca, así como el acuerdo emit</w:t>
      </w:r>
      <w:r w:rsidR="00FE35CD">
        <w:rPr>
          <w:rFonts w:eastAsia="Palatino Linotype" w:cs="Palatino Linotype"/>
          <w:szCs w:val="24"/>
        </w:rPr>
        <w:t>ido por el Comité de Transparencia mediante el cual se reservó en su totalidad como información reservada la relativa a los servidores públicos adscritos a la Dirección General de Seguridad Pública y Protección y se aprobó la versión pública de los recibos de n</w:t>
      </w:r>
      <w:r w:rsidR="00394CDC">
        <w:rPr>
          <w:rFonts w:eastAsia="Palatino Linotype" w:cs="Palatino Linotype"/>
          <w:szCs w:val="24"/>
        </w:rPr>
        <w:t>ómina remitidos.</w:t>
      </w:r>
    </w:p>
    <w:p w14:paraId="74367A10" w14:textId="77777777" w:rsidR="00394CDC" w:rsidRDefault="00394CDC" w:rsidP="00D5501C">
      <w:pPr>
        <w:rPr>
          <w:rFonts w:eastAsia="Palatino Linotype" w:cs="Palatino Linotype"/>
          <w:szCs w:val="24"/>
        </w:rPr>
      </w:pPr>
    </w:p>
    <w:p w14:paraId="34F4CAF6" w14:textId="0DA3E653" w:rsidR="00394CDC" w:rsidRDefault="00394CDC" w:rsidP="00D5501C">
      <w:pPr>
        <w:rPr>
          <w:rFonts w:eastAsia="Palatino Linotype" w:cs="Palatino Linotype"/>
          <w:szCs w:val="24"/>
        </w:rPr>
      </w:pPr>
      <w:r>
        <w:rPr>
          <w:rFonts w:eastAsia="Palatino Linotype" w:cs="Palatino Linotype"/>
          <w:szCs w:val="24"/>
        </w:rPr>
        <w:t>De tal forma que, una vez analizada la información remitida por la autoridad, se advierten diversas inconsistencias que no permiten que se tenga por colmada la pretensión del Recurrente, las cuales se explican en los siguientes párrafos.</w:t>
      </w:r>
    </w:p>
    <w:p w14:paraId="09CCB762" w14:textId="77777777" w:rsidR="00394CDC" w:rsidRDefault="00394CDC" w:rsidP="00D5501C">
      <w:pPr>
        <w:rPr>
          <w:rFonts w:eastAsia="Palatino Linotype" w:cs="Palatino Linotype"/>
          <w:szCs w:val="24"/>
        </w:rPr>
      </w:pPr>
    </w:p>
    <w:p w14:paraId="63C7A8B6" w14:textId="58E2F477" w:rsidR="00394CDC" w:rsidRDefault="00394CDC" w:rsidP="00D5501C">
      <w:pPr>
        <w:rPr>
          <w:rFonts w:eastAsia="Palatino Linotype" w:cs="Palatino Linotype"/>
          <w:szCs w:val="24"/>
        </w:rPr>
      </w:pPr>
      <w:r>
        <w:rPr>
          <w:rFonts w:eastAsia="Palatino Linotype" w:cs="Palatino Linotype"/>
          <w:szCs w:val="24"/>
        </w:rPr>
        <w:t>Así, de los recibos de nómina que fueron remitidos por la Dirección General de Administración correspondiente a los servidores públicos adscritos a la administración pública municipal, se observa lo siguiente a modo de ejemplo:</w:t>
      </w:r>
    </w:p>
    <w:p w14:paraId="15C9638E" w14:textId="7F3291CC" w:rsidR="00394CDC" w:rsidRDefault="0076710F" w:rsidP="00D5501C">
      <w:pPr>
        <w:rPr>
          <w:rFonts w:eastAsia="Palatino Linotype" w:cs="Palatino Linotype"/>
          <w:szCs w:val="24"/>
        </w:rPr>
      </w:pPr>
      <w:r>
        <w:rPr>
          <w:rFonts w:eastAsia="Palatino Linotype" w:cs="Palatino Linotype"/>
          <w:szCs w:val="24"/>
        </w:rPr>
        <w:t>------------------------------------------------------------------------------------------------------------------------------------------------------------------------------------------------------------------------------------------------------------------------------------------------------------------------------------------------------------------------------------------------------------------------------------------------------------------------------------</w:t>
      </w:r>
    </w:p>
    <w:p w14:paraId="20CD4DE8" w14:textId="77777777" w:rsidR="0076710F" w:rsidRDefault="0076710F" w:rsidP="00D5501C">
      <w:pPr>
        <w:rPr>
          <w:rFonts w:eastAsia="Palatino Linotype" w:cs="Palatino Linotype"/>
          <w:szCs w:val="24"/>
        </w:rPr>
      </w:pPr>
    </w:p>
    <w:p w14:paraId="69FD0EC2" w14:textId="51371DCD" w:rsidR="00394CDC" w:rsidRDefault="00394CDC" w:rsidP="00394CDC">
      <w:pPr>
        <w:jc w:val="center"/>
        <w:rPr>
          <w:rFonts w:eastAsia="Palatino Linotype" w:cs="Palatino Linotype"/>
          <w:szCs w:val="24"/>
        </w:rPr>
      </w:pPr>
      <w:r w:rsidRPr="00394CDC">
        <w:rPr>
          <w:rFonts w:eastAsia="Palatino Linotype" w:cs="Palatino Linotype"/>
          <w:noProof/>
          <w:szCs w:val="24"/>
          <w:lang w:val="es-MX"/>
        </w:rPr>
        <w:drawing>
          <wp:inline distT="0" distB="0" distL="0" distR="0" wp14:anchorId="4A7F256D" wp14:editId="609FDF9C">
            <wp:extent cx="5622653" cy="6743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4382" cy="6793749"/>
                    </a:xfrm>
                    <a:prstGeom prst="rect">
                      <a:avLst/>
                    </a:prstGeom>
                  </pic:spPr>
                </pic:pic>
              </a:graphicData>
            </a:graphic>
          </wp:inline>
        </w:drawing>
      </w:r>
    </w:p>
    <w:p w14:paraId="2C2C0FF4" w14:textId="77777777" w:rsidR="00394CDC" w:rsidRDefault="00394CDC" w:rsidP="00D5501C">
      <w:pPr>
        <w:rPr>
          <w:rFonts w:eastAsia="Palatino Linotype" w:cs="Palatino Linotype"/>
          <w:szCs w:val="24"/>
        </w:rPr>
      </w:pPr>
    </w:p>
    <w:p w14:paraId="316CD790" w14:textId="47EDCE8D" w:rsidR="00394CDC" w:rsidRDefault="00394CDC" w:rsidP="00D5501C">
      <w:pPr>
        <w:rPr>
          <w:rFonts w:eastAsia="Palatino Linotype" w:cs="Palatino Linotype"/>
          <w:szCs w:val="24"/>
        </w:rPr>
      </w:pPr>
      <w:r>
        <w:rPr>
          <w:rFonts w:eastAsia="Palatino Linotype" w:cs="Palatino Linotype"/>
          <w:szCs w:val="24"/>
        </w:rPr>
        <w:lastRenderedPageBreak/>
        <w:t xml:space="preserve">Como se puede advertir, el Sujeto Obligado remitió la información de las percepciones y deducciones de lo que se presume son los recibos de nómina que emite a sus trabajadores; no obstante, los documentos remitidos no se pueden tener como los recibos de nómina o como los comprobantes fiscales digitales debido a que </w:t>
      </w:r>
      <w:r w:rsidR="00521721">
        <w:rPr>
          <w:rFonts w:eastAsia="Palatino Linotype" w:cs="Palatino Linotype"/>
          <w:szCs w:val="24"/>
        </w:rPr>
        <w:t xml:space="preserve">no se tiene certeza de cuáles son los datos que fueron suprimidos en las documentos remitidos en respuesta. </w:t>
      </w:r>
    </w:p>
    <w:p w14:paraId="2F2098AE" w14:textId="77777777" w:rsidR="00A4062F" w:rsidRDefault="00A4062F" w:rsidP="00D5501C">
      <w:pPr>
        <w:rPr>
          <w:rFonts w:eastAsia="Palatino Linotype" w:cs="Palatino Linotype"/>
          <w:szCs w:val="24"/>
        </w:rPr>
      </w:pPr>
    </w:p>
    <w:p w14:paraId="108E086E" w14:textId="3D636AEF" w:rsidR="00A4062F" w:rsidRDefault="006B3CBC" w:rsidP="00D5501C">
      <w:pPr>
        <w:rPr>
          <w:rFonts w:eastAsia="Palatino Linotype" w:cs="Palatino Linotype"/>
          <w:szCs w:val="24"/>
        </w:rPr>
      </w:pPr>
      <w:r>
        <w:rPr>
          <w:rFonts w:eastAsia="Palatino Linotype" w:cs="Palatino Linotype"/>
          <w:szCs w:val="24"/>
        </w:rPr>
        <w:t xml:space="preserve">De tal forma que es menester establecer </w:t>
      </w:r>
      <w:r w:rsidR="0051201D">
        <w:rPr>
          <w:rFonts w:eastAsia="Palatino Linotype" w:cs="Palatino Linotype"/>
          <w:szCs w:val="24"/>
        </w:rPr>
        <w:t xml:space="preserve">que el contenido de los CFDI o en el presente caso, de los recibos de nómina está regulado en el Código Fiscal de la Federación </w:t>
      </w:r>
      <w:r w:rsidR="00923649">
        <w:rPr>
          <w:rFonts w:eastAsia="Palatino Linotype" w:cs="Palatino Linotype"/>
          <w:szCs w:val="24"/>
        </w:rPr>
        <w:t xml:space="preserve">que en sus artículos 29 y 29 A en su </w:t>
      </w:r>
      <w:r w:rsidR="0051201D">
        <w:rPr>
          <w:rFonts w:eastAsia="Palatino Linotype" w:cs="Palatino Linotype"/>
          <w:szCs w:val="24"/>
        </w:rPr>
        <w:t>parte conducente establecen lo siguiente:</w:t>
      </w:r>
    </w:p>
    <w:p w14:paraId="08F3AB25" w14:textId="77777777" w:rsidR="0051201D" w:rsidRDefault="0051201D" w:rsidP="00D5501C">
      <w:pPr>
        <w:rPr>
          <w:rFonts w:eastAsia="Palatino Linotype" w:cs="Palatino Linotype"/>
          <w:szCs w:val="24"/>
        </w:rPr>
      </w:pPr>
    </w:p>
    <w:p w14:paraId="19C80FA8" w14:textId="77777777" w:rsidR="0051201D" w:rsidRDefault="0051201D" w:rsidP="0051201D">
      <w:pPr>
        <w:pStyle w:val="Fundamentos"/>
        <w:rPr>
          <w:lang w:val="es-MX"/>
        </w:rPr>
      </w:pPr>
      <w:bookmarkStart w:id="1" w:name="Artículo_29"/>
      <w:r w:rsidRPr="0051201D">
        <w:rPr>
          <w:b/>
          <w:lang w:val="es-MX"/>
        </w:rPr>
        <w:t>Artículo 29</w:t>
      </w:r>
      <w:bookmarkEnd w:id="1"/>
      <w:r w:rsidRPr="0051201D">
        <w:rPr>
          <w:b/>
          <w:lang w:val="es-MX"/>
        </w:rPr>
        <w:t>.</w:t>
      </w:r>
      <w:r w:rsidRPr="0051201D">
        <w:rPr>
          <w:lang w:val="es-MX"/>
        </w:rPr>
        <w:t xml:space="preserve"> </w:t>
      </w:r>
      <w:r w:rsidRPr="00923649">
        <w:rPr>
          <w:b/>
          <w:u w:val="single"/>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w:t>
      </w:r>
      <w:r w:rsidRPr="0051201D">
        <w:rPr>
          <w:lang w:val="es-MX"/>
        </w:rPr>
        <w:t>.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3CBBEC32" w14:textId="486BFF2D" w:rsidR="0051201D" w:rsidRPr="0051201D" w:rsidRDefault="0051201D" w:rsidP="0051201D">
      <w:pPr>
        <w:pStyle w:val="Fundamentos"/>
        <w:rPr>
          <w:lang w:val="es-MX"/>
        </w:rPr>
      </w:pPr>
      <w:r>
        <w:rPr>
          <w:lang w:val="es-MX"/>
        </w:rPr>
        <w:t>(…)</w:t>
      </w:r>
    </w:p>
    <w:p w14:paraId="06F958E7" w14:textId="77777777" w:rsidR="0051201D" w:rsidRDefault="0051201D" w:rsidP="0051201D">
      <w:pPr>
        <w:pStyle w:val="Fundamentos"/>
      </w:pPr>
    </w:p>
    <w:p w14:paraId="205C308E" w14:textId="77777777" w:rsidR="0051201D" w:rsidRPr="0051201D" w:rsidRDefault="0051201D" w:rsidP="0051201D">
      <w:pPr>
        <w:pStyle w:val="Fundamentos"/>
        <w:rPr>
          <w:lang w:val="es-ES"/>
        </w:rPr>
      </w:pPr>
      <w:bookmarkStart w:id="2" w:name="Artículo_29_A"/>
      <w:r w:rsidRPr="0051201D">
        <w:rPr>
          <w:b/>
          <w:bCs/>
          <w:lang w:val="es-ES"/>
        </w:rPr>
        <w:t xml:space="preserve">Artículo </w:t>
      </w:r>
      <w:r w:rsidRPr="0051201D">
        <w:rPr>
          <w:b/>
          <w:lang w:val="es-ES"/>
        </w:rPr>
        <w:t>29-A</w:t>
      </w:r>
      <w:bookmarkEnd w:id="2"/>
      <w:r w:rsidRPr="0051201D">
        <w:rPr>
          <w:b/>
          <w:lang w:val="es-ES"/>
        </w:rPr>
        <w:t xml:space="preserve">. </w:t>
      </w:r>
      <w:r w:rsidRPr="00923649">
        <w:rPr>
          <w:b/>
          <w:u w:val="single"/>
          <w:lang w:val="es-ES"/>
        </w:rPr>
        <w:t>Los comprobantes fiscales digitales a que se refiere el artículo 29 de este Código, deberán contener los siguientes requisitos</w:t>
      </w:r>
      <w:r w:rsidRPr="0051201D">
        <w:rPr>
          <w:lang w:val="es-ES"/>
        </w:rPr>
        <w:t>:</w:t>
      </w:r>
    </w:p>
    <w:p w14:paraId="0BBF7E52" w14:textId="77777777" w:rsidR="0051201D" w:rsidRPr="0051201D" w:rsidRDefault="0051201D" w:rsidP="0051201D">
      <w:pPr>
        <w:pStyle w:val="Fundamentos"/>
        <w:rPr>
          <w:b/>
          <w:bCs/>
          <w:lang w:val="es-ES"/>
        </w:rPr>
      </w:pPr>
    </w:p>
    <w:p w14:paraId="4C5DD53F" w14:textId="77777777" w:rsidR="0051201D" w:rsidRPr="0051201D" w:rsidRDefault="0051201D" w:rsidP="0051201D">
      <w:pPr>
        <w:pStyle w:val="Fundamentos"/>
        <w:rPr>
          <w:bCs/>
          <w:lang w:val="es-ES"/>
        </w:rPr>
      </w:pPr>
      <w:r w:rsidRPr="0051201D">
        <w:rPr>
          <w:b/>
          <w:bCs/>
          <w:lang w:val="es-ES"/>
        </w:rPr>
        <w:t>I.</w:t>
      </w:r>
      <w:r w:rsidRPr="0051201D">
        <w:rPr>
          <w:b/>
          <w:bCs/>
          <w:lang w:val="es-ES"/>
        </w:rPr>
        <w:tab/>
      </w:r>
      <w:r w:rsidRPr="0051201D">
        <w:rPr>
          <w:bCs/>
          <w:lang w:val="es-ES"/>
        </w:rPr>
        <w:t>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14:paraId="6A5B5705" w14:textId="77777777" w:rsidR="0051201D" w:rsidRPr="0051201D" w:rsidRDefault="0051201D" w:rsidP="0051201D">
      <w:pPr>
        <w:pStyle w:val="Fundamentos"/>
        <w:rPr>
          <w:b/>
          <w:bCs/>
          <w:lang w:val="es-ES"/>
        </w:rPr>
      </w:pPr>
    </w:p>
    <w:p w14:paraId="4D265C97" w14:textId="77777777" w:rsidR="0051201D" w:rsidRPr="0051201D" w:rsidRDefault="0051201D" w:rsidP="0051201D">
      <w:pPr>
        <w:pStyle w:val="Fundamentos"/>
        <w:rPr>
          <w:bCs/>
          <w:lang w:val="es-ES"/>
        </w:rPr>
      </w:pPr>
      <w:r w:rsidRPr="0051201D">
        <w:rPr>
          <w:b/>
          <w:bCs/>
          <w:lang w:val="es-ES"/>
        </w:rPr>
        <w:lastRenderedPageBreak/>
        <w:t>II.</w:t>
      </w:r>
      <w:r w:rsidRPr="0051201D">
        <w:rPr>
          <w:b/>
          <w:bCs/>
          <w:lang w:val="es-ES"/>
        </w:rPr>
        <w:tab/>
      </w:r>
      <w:r w:rsidRPr="00923649">
        <w:rPr>
          <w:b/>
          <w:bCs/>
          <w:u w:val="single"/>
          <w:lang w:val="es-ES"/>
        </w:rPr>
        <w:t>El número de folio y el sello digital del Servicio de Administración Tributaria, referidos en la fracción IV, incisos b) y c) del artículo 29 de este Código, así como el sello digital del contribuyente que lo expide</w:t>
      </w:r>
      <w:r w:rsidRPr="0051201D">
        <w:rPr>
          <w:bCs/>
          <w:lang w:val="es-ES"/>
        </w:rPr>
        <w:t>.</w:t>
      </w:r>
    </w:p>
    <w:p w14:paraId="53BAFDC6" w14:textId="77777777" w:rsidR="0051201D" w:rsidRPr="0051201D" w:rsidRDefault="0051201D" w:rsidP="0051201D">
      <w:pPr>
        <w:pStyle w:val="Fundamentos"/>
        <w:rPr>
          <w:b/>
          <w:bCs/>
          <w:lang w:val="es-ES"/>
        </w:rPr>
      </w:pPr>
    </w:p>
    <w:p w14:paraId="47A66481" w14:textId="77777777" w:rsidR="0051201D" w:rsidRPr="0051201D" w:rsidRDefault="0051201D" w:rsidP="0051201D">
      <w:pPr>
        <w:pStyle w:val="Fundamentos"/>
        <w:rPr>
          <w:bCs/>
          <w:lang w:val="es-ES"/>
        </w:rPr>
      </w:pPr>
      <w:r w:rsidRPr="0051201D">
        <w:rPr>
          <w:b/>
          <w:bCs/>
          <w:lang w:val="es-ES"/>
        </w:rPr>
        <w:t>III.</w:t>
      </w:r>
      <w:r w:rsidRPr="0051201D">
        <w:rPr>
          <w:b/>
          <w:bCs/>
          <w:lang w:val="es-ES"/>
        </w:rPr>
        <w:tab/>
      </w:r>
      <w:r w:rsidRPr="0051201D">
        <w:rPr>
          <w:bCs/>
          <w:lang w:val="es-ES"/>
        </w:rPr>
        <w:t>El lugar y fecha de expedición.</w:t>
      </w:r>
    </w:p>
    <w:p w14:paraId="556A7EF4" w14:textId="77777777" w:rsidR="0051201D" w:rsidRPr="0051201D" w:rsidRDefault="0051201D" w:rsidP="0051201D">
      <w:pPr>
        <w:pStyle w:val="Fundamentos"/>
        <w:rPr>
          <w:b/>
          <w:bCs/>
          <w:lang w:val="es-ES"/>
        </w:rPr>
      </w:pPr>
    </w:p>
    <w:p w14:paraId="71954B87" w14:textId="77777777" w:rsidR="0051201D" w:rsidRPr="0051201D" w:rsidRDefault="0051201D" w:rsidP="0051201D">
      <w:pPr>
        <w:pStyle w:val="Fundamentos"/>
        <w:rPr>
          <w:bCs/>
          <w:lang w:val="es-ES"/>
        </w:rPr>
      </w:pPr>
      <w:r w:rsidRPr="0051201D">
        <w:rPr>
          <w:b/>
          <w:bCs/>
          <w:lang w:val="es-ES"/>
        </w:rPr>
        <w:t>IV.</w:t>
      </w:r>
      <w:r w:rsidRPr="0051201D">
        <w:rPr>
          <w:b/>
          <w:bCs/>
          <w:lang w:val="es-ES"/>
        </w:rPr>
        <w:tab/>
      </w:r>
      <w:r w:rsidRPr="0051201D">
        <w:rPr>
          <w:bCs/>
          <w:lang w:val="es-ES"/>
        </w:rPr>
        <w:t>La clave del Registro Federal de Contribuyentes, nombre o razón social; así como el código postal del domicilio fiscal de la persona a favor de quien se expida, asimismo, se debe indicar la clave del uso fiscal que el receptor le dará al comprobante fiscal.</w:t>
      </w:r>
    </w:p>
    <w:p w14:paraId="3CD2BF0E" w14:textId="15F7348A" w:rsidR="0051201D" w:rsidRPr="0051201D" w:rsidRDefault="00923649" w:rsidP="0051201D">
      <w:pPr>
        <w:pStyle w:val="Fundamentos"/>
        <w:rPr>
          <w:bCs/>
          <w:lang w:val="es-ES"/>
        </w:rPr>
      </w:pPr>
      <w:r>
        <w:rPr>
          <w:bCs/>
          <w:lang w:val="es-ES"/>
        </w:rPr>
        <w:t>(…)</w:t>
      </w:r>
    </w:p>
    <w:p w14:paraId="7D987E36" w14:textId="77777777" w:rsidR="0051201D" w:rsidRPr="0051201D" w:rsidRDefault="0051201D" w:rsidP="0051201D">
      <w:pPr>
        <w:pStyle w:val="Fundamentos"/>
        <w:rPr>
          <w:lang w:val="es-ES"/>
        </w:rPr>
      </w:pPr>
    </w:p>
    <w:p w14:paraId="5E2ED461" w14:textId="77777777" w:rsidR="0051201D" w:rsidRPr="0051201D" w:rsidRDefault="0051201D" w:rsidP="0051201D">
      <w:pPr>
        <w:pStyle w:val="Fundamentos"/>
        <w:rPr>
          <w:bCs/>
          <w:lang w:val="es-ES"/>
        </w:rPr>
      </w:pPr>
      <w:r w:rsidRPr="0051201D">
        <w:rPr>
          <w:b/>
          <w:bCs/>
          <w:lang w:val="es-ES"/>
        </w:rPr>
        <w:t xml:space="preserve">V. </w:t>
      </w:r>
      <w:r w:rsidRPr="0051201D">
        <w:rPr>
          <w:b/>
          <w:bCs/>
          <w:lang w:val="es-ES"/>
        </w:rPr>
        <w:tab/>
      </w:r>
      <w:r w:rsidRPr="0051201D">
        <w:rPr>
          <w:bCs/>
          <w:lang w:val="es-ES"/>
        </w:rPr>
        <w:t>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w:t>
      </w:r>
    </w:p>
    <w:p w14:paraId="466B975F" w14:textId="4617EA92" w:rsidR="0051201D" w:rsidRDefault="0051201D" w:rsidP="0051201D">
      <w:pPr>
        <w:pStyle w:val="Fundamentos"/>
      </w:pPr>
      <w:r>
        <w:t>(…)</w:t>
      </w:r>
    </w:p>
    <w:p w14:paraId="289B00DD" w14:textId="77777777" w:rsidR="0051201D" w:rsidRDefault="0051201D" w:rsidP="0051201D">
      <w:pPr>
        <w:pStyle w:val="Fundamentos"/>
      </w:pPr>
    </w:p>
    <w:p w14:paraId="4EDF4E44" w14:textId="77777777" w:rsidR="0051201D" w:rsidRPr="0051201D" w:rsidRDefault="0051201D" w:rsidP="0051201D">
      <w:pPr>
        <w:pStyle w:val="Fundamentos"/>
        <w:rPr>
          <w:lang w:val="es-ES"/>
        </w:rPr>
      </w:pPr>
      <w:r w:rsidRPr="0051201D">
        <w:rPr>
          <w:b/>
          <w:lang w:val="es-ES"/>
        </w:rPr>
        <w:t>VI.</w:t>
      </w:r>
      <w:r w:rsidRPr="0051201D">
        <w:rPr>
          <w:lang w:val="es-ES"/>
        </w:rPr>
        <w:tab/>
        <w:t>El valor unitario consignado en número.</w:t>
      </w:r>
    </w:p>
    <w:p w14:paraId="5D7CE098" w14:textId="7AE766D6" w:rsidR="0051201D" w:rsidRDefault="0051201D" w:rsidP="0051201D">
      <w:pPr>
        <w:pStyle w:val="Fundamentos"/>
      </w:pPr>
      <w:r>
        <w:t>(…)</w:t>
      </w:r>
    </w:p>
    <w:p w14:paraId="1AC11DE8" w14:textId="77777777" w:rsidR="0051201D" w:rsidRDefault="0051201D" w:rsidP="0051201D">
      <w:pPr>
        <w:pStyle w:val="Fundamentos"/>
      </w:pPr>
    </w:p>
    <w:p w14:paraId="38CC761D" w14:textId="77777777" w:rsidR="0051201D" w:rsidRPr="0051201D" w:rsidRDefault="0051201D" w:rsidP="0051201D">
      <w:pPr>
        <w:pStyle w:val="Fundamentos"/>
        <w:rPr>
          <w:lang w:val="es-ES"/>
        </w:rPr>
      </w:pPr>
      <w:r w:rsidRPr="0051201D">
        <w:rPr>
          <w:b/>
          <w:lang w:val="es-ES"/>
        </w:rPr>
        <w:t>VII.</w:t>
      </w:r>
      <w:r w:rsidRPr="0051201D">
        <w:rPr>
          <w:lang w:val="es-ES"/>
        </w:rPr>
        <w:tab/>
        <w:t>El importe total consignado en número o letra, conforme a lo siguiente:</w:t>
      </w:r>
    </w:p>
    <w:p w14:paraId="7DA51C54" w14:textId="5C6B7B3C" w:rsidR="0051201D" w:rsidRDefault="0051201D" w:rsidP="0051201D">
      <w:pPr>
        <w:pStyle w:val="Fundamentos"/>
      </w:pPr>
      <w:r>
        <w:t>(…)</w:t>
      </w:r>
    </w:p>
    <w:p w14:paraId="22639254" w14:textId="77777777" w:rsidR="0051201D" w:rsidRDefault="0051201D" w:rsidP="0051201D">
      <w:pPr>
        <w:pStyle w:val="Fundamentos"/>
      </w:pPr>
    </w:p>
    <w:p w14:paraId="78D9746D" w14:textId="77777777" w:rsidR="0051201D" w:rsidRPr="0051201D" w:rsidRDefault="0051201D" w:rsidP="0051201D">
      <w:pPr>
        <w:pStyle w:val="Fundamentos"/>
        <w:rPr>
          <w:bCs/>
          <w:lang w:val="es-ES"/>
        </w:rPr>
      </w:pPr>
      <w:r w:rsidRPr="0051201D">
        <w:rPr>
          <w:b/>
          <w:bCs/>
          <w:lang w:val="es-ES"/>
        </w:rPr>
        <w:t>IX.</w:t>
      </w:r>
      <w:r w:rsidRPr="0051201D">
        <w:rPr>
          <w:bCs/>
          <w:lang w:val="es-ES"/>
        </w:rPr>
        <w:t xml:space="preserve"> </w:t>
      </w:r>
      <w:r w:rsidRPr="0051201D">
        <w:rPr>
          <w:bCs/>
          <w:lang w:val="es-ES"/>
        </w:rPr>
        <w:tab/>
        <w:t xml:space="preserve">Los </w:t>
      </w:r>
      <w:r w:rsidRPr="00923649">
        <w:rPr>
          <w:b/>
          <w:bCs/>
          <w:u w:val="single"/>
          <w:lang w:val="es-ES"/>
        </w:rPr>
        <w:t>contenidos en las disposiciones fiscales, que sean requeridos y dé a conocer el Servicio de Administración Tributaria, mediante reglas de carácter general</w:t>
      </w:r>
      <w:r w:rsidRPr="0051201D">
        <w:rPr>
          <w:bCs/>
          <w:lang w:val="es-ES"/>
        </w:rPr>
        <w:t>.</w:t>
      </w:r>
    </w:p>
    <w:p w14:paraId="60F158B6" w14:textId="77777777" w:rsidR="0051201D" w:rsidRDefault="0051201D" w:rsidP="00D5501C">
      <w:pPr>
        <w:rPr>
          <w:rFonts w:eastAsia="Palatino Linotype" w:cs="Palatino Linotype"/>
          <w:szCs w:val="24"/>
        </w:rPr>
      </w:pPr>
    </w:p>
    <w:p w14:paraId="308F8378" w14:textId="0EE8FCBE" w:rsidR="00923649" w:rsidRDefault="00923649" w:rsidP="00D5501C">
      <w:pPr>
        <w:rPr>
          <w:rFonts w:eastAsia="Palatino Linotype" w:cs="Palatino Linotype"/>
          <w:szCs w:val="24"/>
        </w:rPr>
      </w:pPr>
      <w:r>
        <w:rPr>
          <w:rFonts w:eastAsia="Palatino Linotype" w:cs="Palatino Linotype"/>
          <w:szCs w:val="24"/>
        </w:rPr>
        <w:t>Para facilitar su consulta, el Servicio de Administración Tributaria emitió un documento denominado Requisitos del Comprobante Fiscal Digital</w:t>
      </w:r>
      <w:r>
        <w:rPr>
          <w:rStyle w:val="Refdenotaalpie"/>
          <w:rFonts w:eastAsia="Palatino Linotype" w:cs="Palatino Linotype"/>
          <w:szCs w:val="24"/>
        </w:rPr>
        <w:footnoteReference w:id="4"/>
      </w:r>
      <w:r>
        <w:rPr>
          <w:rFonts w:eastAsia="Palatino Linotype" w:cs="Palatino Linotype"/>
          <w:szCs w:val="24"/>
        </w:rPr>
        <w:t xml:space="preserve">, en el que estable que, en síntesis, los </w:t>
      </w:r>
      <w:r w:rsidRPr="00923649">
        <w:rPr>
          <w:rFonts w:eastAsia="Palatino Linotype" w:cs="Palatino Linotype"/>
          <w:szCs w:val="24"/>
        </w:rPr>
        <w:t>requisitos que deben reunir los Comprobantes Fiscales Digitales (CFD) establecidos en el artículo 29-A del Código Fiscal de la Federación son:</w:t>
      </w:r>
    </w:p>
    <w:p w14:paraId="256E2E0A" w14:textId="77777777" w:rsidR="00923649" w:rsidRDefault="00923649" w:rsidP="00D5501C">
      <w:pPr>
        <w:rPr>
          <w:rFonts w:eastAsia="Palatino Linotype" w:cs="Palatino Linotype"/>
          <w:szCs w:val="24"/>
        </w:rPr>
      </w:pPr>
    </w:p>
    <w:p w14:paraId="20D5CBF1"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lastRenderedPageBreak/>
        <w:t>Clave del Registro Federal de Contribuyentes de quien los expida.</w:t>
      </w:r>
    </w:p>
    <w:p w14:paraId="39FDA0D4"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Régimen Fiscal en que tributen conforme a la Ley del ISR.</w:t>
      </w:r>
    </w:p>
    <w:p w14:paraId="6ADEF14E" w14:textId="0D54106D" w:rsidR="00923649" w:rsidRPr="00AC0DDB" w:rsidRDefault="00D50B78" w:rsidP="006F1689">
      <w:pPr>
        <w:pStyle w:val="Prrafodelista"/>
        <w:numPr>
          <w:ilvl w:val="0"/>
          <w:numId w:val="17"/>
        </w:numPr>
        <w:rPr>
          <w:rFonts w:eastAsia="Palatino Linotype" w:cs="Palatino Linotype"/>
        </w:rPr>
      </w:pPr>
      <w:r>
        <w:rPr>
          <w:rFonts w:eastAsia="Palatino Linotype" w:cs="Palatino Linotype"/>
        </w:rPr>
        <w:t>Si</w:t>
      </w:r>
      <w:r w:rsidR="00923649" w:rsidRPr="00AC0DDB">
        <w:rPr>
          <w:rFonts w:eastAsia="Palatino Linotype" w:cs="Palatino Linotype"/>
        </w:rPr>
        <w:t xml:space="preserve"> se tiene más de un local o establecimiento, se deberá señalar el domicilio del local o establecimiento en el que se expidan las Facturas Electrónicas.</w:t>
      </w:r>
    </w:p>
    <w:p w14:paraId="1205169E"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Contener el número de folio.</w:t>
      </w:r>
    </w:p>
    <w:p w14:paraId="1F05852C"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Sello digital del contribuyente que lo expide.</w:t>
      </w:r>
    </w:p>
    <w:p w14:paraId="7E4A9826"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Lugar y fecha de expedición.</w:t>
      </w:r>
    </w:p>
    <w:p w14:paraId="54F24779"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Clave del Registro Federal de Contribuyentes de la persona a favor de quien se expida.</w:t>
      </w:r>
    </w:p>
    <w:p w14:paraId="0A68CDC2"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Cantidad, unidad de medida y clase de los bienes, mercancías o descripción del servicio o del uso o goce que amparen.</w:t>
      </w:r>
    </w:p>
    <w:p w14:paraId="5C2325D6"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Valor unitario consignado en número.</w:t>
      </w:r>
    </w:p>
    <w:p w14:paraId="15CA3102"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Importe total señalado en número o en letra.</w:t>
      </w:r>
    </w:p>
    <w:p w14:paraId="247896AF"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Señalamiento expreso cuando la contraprestación se pague en una sola exhibición o en parcialidades.</w:t>
      </w:r>
    </w:p>
    <w:p w14:paraId="7EF44BDE"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Cuando proceda, se indicará el monto de los impuestos trasladados desglosados por tasa de impuesto y, en su caso, el monto de los impuestos retenidos.</w:t>
      </w:r>
    </w:p>
    <w:p w14:paraId="3251D1A9"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773E2EBB" w14:textId="77777777" w:rsidR="00923649" w:rsidRPr="00AC0DDB" w:rsidRDefault="00923649" w:rsidP="006F1689">
      <w:pPr>
        <w:pStyle w:val="Prrafodelista"/>
        <w:numPr>
          <w:ilvl w:val="0"/>
          <w:numId w:val="17"/>
        </w:numPr>
        <w:rPr>
          <w:rFonts w:eastAsia="Palatino Linotype" w:cs="Palatino Linotype"/>
        </w:rPr>
      </w:pPr>
      <w:r w:rsidRPr="00AC0DDB">
        <w:rPr>
          <w:rFonts w:eastAsia="Palatino Linotype" w:cs="Palatino Linotype"/>
        </w:rPr>
        <w:t xml:space="preserve">Número y fecha del documento aduanero, tratándose de ventas de primera mano de mercancías de importación. </w:t>
      </w:r>
    </w:p>
    <w:p w14:paraId="6743F7E0" w14:textId="77777777" w:rsidR="00923649" w:rsidRDefault="00923649" w:rsidP="00D5501C">
      <w:pPr>
        <w:rPr>
          <w:rFonts w:eastAsia="Palatino Linotype" w:cs="Palatino Linotype"/>
          <w:szCs w:val="24"/>
        </w:rPr>
      </w:pPr>
    </w:p>
    <w:p w14:paraId="4FF7D85B" w14:textId="77777777" w:rsidR="00923649" w:rsidRDefault="00923649" w:rsidP="00D5501C">
      <w:pPr>
        <w:rPr>
          <w:rFonts w:eastAsia="Palatino Linotype" w:cs="Palatino Linotype"/>
          <w:szCs w:val="24"/>
        </w:rPr>
      </w:pPr>
      <w:r w:rsidRPr="00923649">
        <w:rPr>
          <w:rFonts w:eastAsia="Palatino Linotype" w:cs="Palatino Linotype"/>
          <w:szCs w:val="24"/>
        </w:rPr>
        <w:lastRenderedPageBreak/>
        <w:t>Adicionalmente debe contener los siguientes datos establecidos en el anexo 20 de l</w:t>
      </w:r>
      <w:r>
        <w:rPr>
          <w:rFonts w:eastAsia="Palatino Linotype" w:cs="Palatino Linotype"/>
          <w:szCs w:val="24"/>
        </w:rPr>
        <w:t>a Resolución Miscelánea Fiscal:</w:t>
      </w:r>
    </w:p>
    <w:p w14:paraId="30E40743" w14:textId="77777777" w:rsidR="00AC0DDB" w:rsidRDefault="00AC0DDB" w:rsidP="00D5501C">
      <w:pPr>
        <w:rPr>
          <w:rFonts w:eastAsia="Palatino Linotype" w:cs="Palatino Linotype"/>
          <w:szCs w:val="24"/>
        </w:rPr>
      </w:pPr>
    </w:p>
    <w:p w14:paraId="78B31A5C" w14:textId="52156162" w:rsidR="00923649" w:rsidRPr="00AC0DDB" w:rsidRDefault="00923649" w:rsidP="006F1689">
      <w:pPr>
        <w:pStyle w:val="Prrafodelista"/>
        <w:numPr>
          <w:ilvl w:val="0"/>
          <w:numId w:val="18"/>
        </w:numPr>
        <w:rPr>
          <w:rFonts w:eastAsia="Palatino Linotype" w:cs="Palatino Linotype"/>
        </w:rPr>
      </w:pPr>
      <w:r w:rsidRPr="00AC0DDB">
        <w:rPr>
          <w:rFonts w:eastAsia="Palatino Linotype" w:cs="Palatino Linotype"/>
        </w:rPr>
        <w:t>Versión del esquema de la Factura Electrónica.</w:t>
      </w:r>
    </w:p>
    <w:p w14:paraId="107A1E71" w14:textId="77777777" w:rsidR="00923649" w:rsidRPr="00AC0DDB" w:rsidRDefault="00923649" w:rsidP="006F1689">
      <w:pPr>
        <w:pStyle w:val="Prrafodelista"/>
        <w:numPr>
          <w:ilvl w:val="0"/>
          <w:numId w:val="18"/>
        </w:numPr>
        <w:rPr>
          <w:rFonts w:eastAsia="Palatino Linotype" w:cs="Palatino Linotype"/>
        </w:rPr>
      </w:pPr>
      <w:r w:rsidRPr="00AC0DDB">
        <w:rPr>
          <w:rFonts w:eastAsia="Palatino Linotype" w:cs="Palatino Linotype"/>
        </w:rPr>
        <w:t>Número de serie del certificado digital con el que se generó el sello de la Factura Electrónica, expresado a 20 posiciones.</w:t>
      </w:r>
    </w:p>
    <w:p w14:paraId="78AFD217" w14:textId="77777777" w:rsidR="00923649" w:rsidRPr="00AC0DDB" w:rsidRDefault="00923649" w:rsidP="006F1689">
      <w:pPr>
        <w:pStyle w:val="Prrafodelista"/>
        <w:numPr>
          <w:ilvl w:val="0"/>
          <w:numId w:val="18"/>
        </w:numPr>
        <w:rPr>
          <w:rFonts w:eastAsia="Palatino Linotype" w:cs="Palatino Linotype"/>
        </w:rPr>
      </w:pPr>
      <w:r w:rsidRPr="00AC0DDB">
        <w:rPr>
          <w:rFonts w:eastAsia="Palatino Linotype" w:cs="Palatino Linotype"/>
        </w:rPr>
        <w:t>Opcionalmente, expresar el certificado de sello digital que ampara a la Factura Electrónica como texto, en formato base 64.</w:t>
      </w:r>
    </w:p>
    <w:p w14:paraId="7945F30C" w14:textId="77777777" w:rsidR="00923649" w:rsidRPr="00AC0DDB" w:rsidRDefault="00923649" w:rsidP="006F1689">
      <w:pPr>
        <w:pStyle w:val="Prrafodelista"/>
        <w:numPr>
          <w:ilvl w:val="0"/>
          <w:numId w:val="18"/>
        </w:numPr>
        <w:rPr>
          <w:rFonts w:eastAsia="Palatino Linotype" w:cs="Palatino Linotype"/>
        </w:rPr>
      </w:pPr>
      <w:r w:rsidRPr="00AC0DDB">
        <w:rPr>
          <w:rFonts w:eastAsia="Palatino Linotype" w:cs="Palatino Linotype"/>
        </w:rPr>
        <w:t>Número y año de la aprobación de los folios.</w:t>
      </w:r>
    </w:p>
    <w:p w14:paraId="25E520CD" w14:textId="0B89FD03" w:rsidR="0051201D" w:rsidRPr="00AC0DDB" w:rsidRDefault="00923649" w:rsidP="006F1689">
      <w:pPr>
        <w:pStyle w:val="Prrafodelista"/>
        <w:numPr>
          <w:ilvl w:val="0"/>
          <w:numId w:val="18"/>
        </w:numPr>
        <w:rPr>
          <w:rFonts w:eastAsia="Palatino Linotype" w:cs="Palatino Linotype"/>
        </w:rPr>
      </w:pPr>
      <w:r w:rsidRPr="00AC0DDB">
        <w:rPr>
          <w:rFonts w:eastAsia="Palatino Linotype" w:cs="Palatino Linotype"/>
        </w:rPr>
        <w:t>En adición a la fracción VI arriba citada la hora de expedición.</w:t>
      </w:r>
    </w:p>
    <w:p w14:paraId="6228146A" w14:textId="77777777" w:rsidR="0051201D" w:rsidRDefault="0051201D" w:rsidP="00D5501C">
      <w:pPr>
        <w:rPr>
          <w:rFonts w:eastAsia="Palatino Linotype" w:cs="Palatino Linotype"/>
          <w:szCs w:val="24"/>
        </w:rPr>
      </w:pPr>
    </w:p>
    <w:p w14:paraId="423CB48F" w14:textId="671283B6" w:rsidR="0051201D" w:rsidRDefault="00AC0DDB" w:rsidP="00D5501C">
      <w:pPr>
        <w:rPr>
          <w:rFonts w:eastAsia="Palatino Linotype" w:cs="Palatino Linotype"/>
          <w:szCs w:val="24"/>
        </w:rPr>
      </w:pPr>
      <w:r>
        <w:rPr>
          <w:rFonts w:eastAsia="Palatino Linotype" w:cs="Palatino Linotype"/>
          <w:szCs w:val="24"/>
        </w:rPr>
        <w:t>Mientras que para la representación impresa de los comprobantes fiscales digitales, se establecen los siguientes requisitos:</w:t>
      </w:r>
    </w:p>
    <w:p w14:paraId="2DE7971C" w14:textId="77777777" w:rsidR="0051201D" w:rsidRDefault="0051201D" w:rsidP="00D5501C">
      <w:pPr>
        <w:rPr>
          <w:rFonts w:eastAsia="Palatino Linotype" w:cs="Palatino Linotype"/>
          <w:szCs w:val="24"/>
        </w:rPr>
      </w:pPr>
    </w:p>
    <w:p w14:paraId="5D657190" w14:textId="644E3699"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Clave del Registro Federal de Contribuyentes de quien los expida.</w:t>
      </w:r>
    </w:p>
    <w:p w14:paraId="17C28618" w14:textId="27916CD7"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Régimen Fiscal en que tributen conforme a la Ley del ISR.</w:t>
      </w:r>
    </w:p>
    <w:p w14:paraId="73DAD8F7" w14:textId="2CAD4F1D" w:rsidR="00AC0DDB" w:rsidRPr="00AC0DDB" w:rsidRDefault="00D50B78" w:rsidP="006F1689">
      <w:pPr>
        <w:pStyle w:val="Prrafodelista"/>
        <w:numPr>
          <w:ilvl w:val="0"/>
          <w:numId w:val="19"/>
        </w:numPr>
        <w:rPr>
          <w:rFonts w:eastAsia="Palatino Linotype" w:cs="Palatino Linotype"/>
        </w:rPr>
      </w:pPr>
      <w:r>
        <w:rPr>
          <w:rFonts w:eastAsia="Palatino Linotype" w:cs="Palatino Linotype"/>
        </w:rPr>
        <w:t>Si</w:t>
      </w:r>
      <w:r w:rsidR="00AC0DDB" w:rsidRPr="00AC0DDB">
        <w:rPr>
          <w:rFonts w:eastAsia="Palatino Linotype" w:cs="Palatino Linotype"/>
        </w:rPr>
        <w:t xml:space="preserve"> se tiene más de un local o establecimiento, se deberá señalar el domicilio del local o establecimiento en el que se expidan los Comprobantes Fiscales Digitales.</w:t>
      </w:r>
    </w:p>
    <w:p w14:paraId="2DC25E6A" w14:textId="4240C77B"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Contener el número de folio.</w:t>
      </w:r>
    </w:p>
    <w:p w14:paraId="14ACC487" w14:textId="4A318BB2"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Sello digital del contribuyente que lo expide.</w:t>
      </w:r>
    </w:p>
    <w:p w14:paraId="42FC357A" w14:textId="69C8F936"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Lugar y fecha de expedición.</w:t>
      </w:r>
    </w:p>
    <w:p w14:paraId="69197EA3" w14:textId="6BD6BDDD"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Clave del Registro Federal de Contribuyentes de la persona a favor de quien se expida.</w:t>
      </w:r>
    </w:p>
    <w:p w14:paraId="5A24D8A2" w14:textId="23AA2863"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lastRenderedPageBreak/>
        <w:t>Cantidad, unidad de medida y clase de los bienes, mercancías o descripción del servicio o del uso y goce que amparen.</w:t>
      </w:r>
    </w:p>
    <w:p w14:paraId="5297B576" w14:textId="51DC127D"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Valor unitario consignado en número.</w:t>
      </w:r>
    </w:p>
    <w:p w14:paraId="21195E50" w14:textId="5B6EE11F"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Importe total señalado en número o en letra.</w:t>
      </w:r>
    </w:p>
    <w:p w14:paraId="7AC8CCEB" w14:textId="5B3F1DD9"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Señalamiento expreso cuando la contraprestación se pague en una sola exhibición o en parcialidades.</w:t>
      </w:r>
    </w:p>
    <w:p w14:paraId="67C8DCB6" w14:textId="5F7F9A27"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Cuando proceda, se indicará el monto de los impuestos trasladados desglosados por tasa de impuesto y, en su caso, el monto de los impuestos retenidos.</w:t>
      </w:r>
    </w:p>
    <w:p w14:paraId="6EDD541A" w14:textId="0F4B8E2B"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0FB8E693" w14:textId="08F906BB" w:rsidR="00AC0DDB" w:rsidRPr="00AC0DDB" w:rsidRDefault="00AC0DDB" w:rsidP="006F1689">
      <w:pPr>
        <w:pStyle w:val="Prrafodelista"/>
        <w:numPr>
          <w:ilvl w:val="0"/>
          <w:numId w:val="19"/>
        </w:numPr>
        <w:rPr>
          <w:rFonts w:eastAsia="Palatino Linotype" w:cs="Palatino Linotype"/>
        </w:rPr>
      </w:pPr>
      <w:r w:rsidRPr="00AC0DDB">
        <w:rPr>
          <w:rFonts w:eastAsia="Palatino Linotype" w:cs="Palatino Linotype"/>
        </w:rPr>
        <w:t>Número y fecha del documento aduanero, tratándose de ventas de primera mano de mercancías de importación.</w:t>
      </w:r>
    </w:p>
    <w:p w14:paraId="5483E4A3" w14:textId="77777777" w:rsidR="00AC0DDB" w:rsidRPr="00AC0DDB" w:rsidRDefault="00AC0DDB" w:rsidP="00AC0DDB">
      <w:pPr>
        <w:rPr>
          <w:rFonts w:eastAsia="Palatino Linotype" w:cs="Palatino Linotype"/>
          <w:szCs w:val="24"/>
        </w:rPr>
      </w:pPr>
    </w:p>
    <w:p w14:paraId="12BBCD67" w14:textId="5767755C" w:rsidR="00AC0DDB" w:rsidRDefault="00AC0DDB" w:rsidP="00AC0DDB">
      <w:pPr>
        <w:rPr>
          <w:rFonts w:eastAsia="Palatino Linotype" w:cs="Palatino Linotype"/>
          <w:szCs w:val="24"/>
        </w:rPr>
      </w:pPr>
      <w:r w:rsidRPr="00AC0DDB">
        <w:rPr>
          <w:rFonts w:eastAsia="Palatino Linotype" w:cs="Palatino Linotype"/>
          <w:szCs w:val="24"/>
        </w:rPr>
        <w:t>Otros requisitos de los Comprobantes Fiscales Digitales (CFD) contenidos en la</w:t>
      </w:r>
      <w:r>
        <w:rPr>
          <w:rFonts w:eastAsia="Palatino Linotype" w:cs="Palatino Linotype"/>
          <w:szCs w:val="24"/>
        </w:rPr>
        <w:t xml:space="preserve"> </w:t>
      </w:r>
      <w:r w:rsidRPr="00AC0DDB">
        <w:rPr>
          <w:rFonts w:eastAsia="Palatino Linotype" w:cs="Palatino Linotype"/>
          <w:szCs w:val="24"/>
        </w:rPr>
        <w:t>Resolución Miscelánea Fiscal para 2013 (Regla II.2.6.2.4):</w:t>
      </w:r>
    </w:p>
    <w:p w14:paraId="370E3126" w14:textId="77777777" w:rsidR="00AC0DDB" w:rsidRPr="00AC0DDB" w:rsidRDefault="00AC0DDB" w:rsidP="00AC0DDB">
      <w:pPr>
        <w:rPr>
          <w:rFonts w:eastAsia="Palatino Linotype" w:cs="Palatino Linotype"/>
          <w:szCs w:val="24"/>
        </w:rPr>
      </w:pPr>
    </w:p>
    <w:p w14:paraId="29FEC38E" w14:textId="065202AE" w:rsidR="00AC0DDB" w:rsidRPr="00AC0DDB" w:rsidRDefault="00AC0DDB" w:rsidP="006F1689">
      <w:pPr>
        <w:pStyle w:val="Prrafodelista"/>
        <w:numPr>
          <w:ilvl w:val="0"/>
          <w:numId w:val="20"/>
        </w:numPr>
        <w:rPr>
          <w:rFonts w:eastAsia="Palatino Linotype" w:cs="Palatino Linotype"/>
        </w:rPr>
      </w:pPr>
      <w:r w:rsidRPr="00AC0DDB">
        <w:rPr>
          <w:rFonts w:eastAsia="Palatino Linotype" w:cs="Palatino Linotype"/>
        </w:rPr>
        <w:t>La cadena original con la que se generó el sello digital. Tratándose de contribuyentes que adicional a la impresión de la Factura Electrónica, pongan a disposición de sus clientes el comprobante en su formato electrónico, podrán no incluir dicha cadena original.</w:t>
      </w:r>
    </w:p>
    <w:p w14:paraId="2DA0FAC0" w14:textId="133D7FCA" w:rsidR="00AC0DDB" w:rsidRPr="00AC0DDB" w:rsidRDefault="00AC0DDB" w:rsidP="006F1689">
      <w:pPr>
        <w:pStyle w:val="Prrafodelista"/>
        <w:numPr>
          <w:ilvl w:val="0"/>
          <w:numId w:val="20"/>
        </w:numPr>
        <w:rPr>
          <w:rFonts w:eastAsia="Palatino Linotype" w:cs="Palatino Linotype"/>
        </w:rPr>
      </w:pPr>
      <w:r w:rsidRPr="00AC0DDB">
        <w:rPr>
          <w:rFonts w:eastAsia="Palatino Linotype" w:cs="Palatino Linotype"/>
        </w:rPr>
        <w:t>Número de serie del certificado de sello digital.</w:t>
      </w:r>
    </w:p>
    <w:p w14:paraId="6E4D0F1F" w14:textId="5A3C5AA8" w:rsidR="00AC0DDB" w:rsidRPr="00AC0DDB" w:rsidRDefault="00AC0DDB" w:rsidP="006F1689">
      <w:pPr>
        <w:pStyle w:val="Prrafodelista"/>
        <w:numPr>
          <w:ilvl w:val="0"/>
          <w:numId w:val="20"/>
        </w:numPr>
        <w:rPr>
          <w:rFonts w:eastAsia="Palatino Linotype" w:cs="Palatino Linotype"/>
        </w:rPr>
      </w:pPr>
      <w:r w:rsidRPr="00AC0DDB">
        <w:rPr>
          <w:rFonts w:eastAsia="Palatino Linotype" w:cs="Palatino Linotype"/>
        </w:rPr>
        <w:lastRenderedPageBreak/>
        <w:t>Cualquiera de las siguientes leyendas: “Este documento es una representación impresa de un CFD”, "Este documento es una representación impresa de un Comprobante Fiscal Digital" o "Este documento es una impresión de un Comprobante Fiscal Digital".</w:t>
      </w:r>
    </w:p>
    <w:p w14:paraId="3E881FC1" w14:textId="4C8239DB" w:rsidR="00AC0DDB" w:rsidRPr="00AC0DDB" w:rsidRDefault="00AC0DDB" w:rsidP="006F1689">
      <w:pPr>
        <w:pStyle w:val="Prrafodelista"/>
        <w:numPr>
          <w:ilvl w:val="0"/>
          <w:numId w:val="20"/>
        </w:numPr>
        <w:rPr>
          <w:rFonts w:eastAsia="Palatino Linotype" w:cs="Palatino Linotype"/>
        </w:rPr>
      </w:pPr>
      <w:r w:rsidRPr="00AC0DDB">
        <w:rPr>
          <w:rFonts w:eastAsia="Palatino Linotype" w:cs="Palatino Linotype"/>
        </w:rPr>
        <w:t>Hora, minuto y segundo de expedición, en adición a lo señalado en el artículo 29-A, fracción III del CFF.</w:t>
      </w:r>
    </w:p>
    <w:p w14:paraId="289CD9C0" w14:textId="3AF26D23" w:rsidR="0051201D" w:rsidRPr="00AC0DDB" w:rsidRDefault="00AC0DDB" w:rsidP="006F1689">
      <w:pPr>
        <w:pStyle w:val="Prrafodelista"/>
        <w:numPr>
          <w:ilvl w:val="0"/>
          <w:numId w:val="20"/>
        </w:numPr>
        <w:rPr>
          <w:rFonts w:eastAsia="Palatino Linotype" w:cs="Palatino Linotype"/>
        </w:rPr>
      </w:pPr>
      <w:r w:rsidRPr="00AC0DDB">
        <w:rPr>
          <w:rFonts w:eastAsia="Palatino Linotype" w:cs="Palatino Linotype"/>
        </w:rPr>
        <w:t>El número y año de aprobación de los folios.</w:t>
      </w:r>
    </w:p>
    <w:p w14:paraId="245A66A8" w14:textId="77777777" w:rsidR="0051201D" w:rsidRDefault="0051201D" w:rsidP="00D5501C">
      <w:pPr>
        <w:rPr>
          <w:rFonts w:eastAsia="Palatino Linotype" w:cs="Palatino Linotype"/>
          <w:szCs w:val="24"/>
        </w:rPr>
      </w:pPr>
    </w:p>
    <w:p w14:paraId="50369079" w14:textId="33A5B980" w:rsidR="008229BC" w:rsidRPr="00F615A2" w:rsidRDefault="00AC0DDB" w:rsidP="00AC0DDB">
      <w:pPr>
        <w:rPr>
          <w:rFonts w:eastAsia="Palatino Linotype" w:cs="Palatino Linotype"/>
          <w:szCs w:val="24"/>
        </w:rPr>
      </w:pPr>
      <w:r w:rsidRPr="00F615A2">
        <w:rPr>
          <w:rFonts w:eastAsia="Palatino Linotype" w:cs="Palatino Linotype"/>
          <w:szCs w:val="24"/>
        </w:rPr>
        <w:t>Por lo señalado anteriormente, resulta evidente que</w:t>
      </w:r>
      <w:r w:rsidR="00335293" w:rsidRPr="00F615A2">
        <w:rPr>
          <w:rFonts w:eastAsia="Palatino Linotype" w:cs="Palatino Linotype"/>
          <w:szCs w:val="24"/>
        </w:rPr>
        <w:t xml:space="preserve"> en</w:t>
      </w:r>
      <w:r w:rsidRPr="00F615A2">
        <w:rPr>
          <w:rFonts w:eastAsia="Palatino Linotype" w:cs="Palatino Linotype"/>
          <w:szCs w:val="24"/>
        </w:rPr>
        <w:t xml:space="preserve"> los documentos presentados como recibos de nómina por el Sujeto Obligado</w:t>
      </w:r>
      <w:r w:rsidR="00335293" w:rsidRPr="00F615A2">
        <w:rPr>
          <w:rFonts w:eastAsia="Palatino Linotype" w:cs="Palatino Linotype"/>
          <w:szCs w:val="24"/>
        </w:rPr>
        <w:t xml:space="preserve"> fueron suprimidos diversos elementos que prevé la normatividad fiscal, tales </w:t>
      </w:r>
      <w:r w:rsidRPr="00F615A2">
        <w:rPr>
          <w:rFonts w:eastAsia="Palatino Linotype" w:cs="Palatino Linotype"/>
          <w:szCs w:val="24"/>
        </w:rPr>
        <w:t xml:space="preserve">el número de folio, sello digital </w:t>
      </w:r>
      <w:r w:rsidR="009B0374" w:rsidRPr="00F615A2">
        <w:rPr>
          <w:rFonts w:eastAsia="Palatino Linotype" w:cs="Palatino Linotype"/>
          <w:szCs w:val="24"/>
        </w:rPr>
        <w:t>del contribuyente que lo expide, cadena original, número de serie del certificado de sello digital, hora de la expedición y número y a</w:t>
      </w:r>
      <w:r w:rsidR="00D50B78" w:rsidRPr="00F615A2">
        <w:rPr>
          <w:rFonts w:eastAsia="Palatino Linotype" w:cs="Palatino Linotype"/>
          <w:szCs w:val="24"/>
        </w:rPr>
        <w:t>ño de aprobación de los folios.</w:t>
      </w:r>
    </w:p>
    <w:p w14:paraId="6D06D476" w14:textId="77777777" w:rsidR="00D50B78" w:rsidRPr="00F615A2" w:rsidRDefault="00D50B78" w:rsidP="00AC0DDB">
      <w:pPr>
        <w:rPr>
          <w:rFonts w:eastAsia="Palatino Linotype" w:cs="Palatino Linotype"/>
          <w:szCs w:val="24"/>
        </w:rPr>
      </w:pPr>
    </w:p>
    <w:p w14:paraId="3A11B787" w14:textId="741AA19B" w:rsidR="00D50B78" w:rsidRDefault="00D50B78" w:rsidP="00AC0DDB">
      <w:pPr>
        <w:rPr>
          <w:rFonts w:eastAsia="Palatino Linotype" w:cs="Palatino Linotype"/>
          <w:szCs w:val="24"/>
        </w:rPr>
      </w:pPr>
      <w:r w:rsidRPr="00F615A2">
        <w:rPr>
          <w:rFonts w:eastAsia="Palatino Linotype" w:cs="Palatino Linotype"/>
          <w:szCs w:val="24"/>
        </w:rPr>
        <w:t xml:space="preserve">Ahora bien, no se omite señalar que el propio Sujeto Obligado manifestó que el Comité de Transparencia aprobó la clasificación de </w:t>
      </w:r>
      <w:r w:rsidRPr="00F615A2">
        <w:rPr>
          <w:rFonts w:eastAsia="Palatino Linotype" w:cs="Palatino Linotype"/>
          <w:color w:val="000000"/>
        </w:rPr>
        <w:t xml:space="preserve">los datos relativos al número de empleado, Registro Federal de Contribuyentes, Clave de Seguridad Social ISSEMYM, descuentos de carácter personal, Clave Única de Registro Poblacional, número de cuenta bancaria, código bidimensional o QR y el sistema de capitalización individual como confidenciales; de tal forma que se testaron dichos datos pero no se hizo referencia a otros de los elementos </w:t>
      </w:r>
      <w:r w:rsidR="00EF1E17" w:rsidRPr="00F615A2">
        <w:rPr>
          <w:rFonts w:eastAsia="Palatino Linotype" w:cs="Palatino Linotype"/>
          <w:color w:val="000000"/>
        </w:rPr>
        <w:t>tales como la cadena y sello digital y el folio</w:t>
      </w:r>
      <w:r w:rsidR="00521721" w:rsidRPr="00F615A2">
        <w:rPr>
          <w:rFonts w:eastAsia="Palatino Linotype" w:cs="Palatino Linotype"/>
          <w:color w:val="000000"/>
        </w:rPr>
        <w:t xml:space="preserve"> fiscal</w:t>
      </w:r>
      <w:r w:rsidR="00EF1E17" w:rsidRPr="00F615A2">
        <w:rPr>
          <w:rFonts w:eastAsia="Palatino Linotype" w:cs="Palatino Linotype"/>
          <w:color w:val="000000"/>
        </w:rPr>
        <w:t>, datos que pueden contener datos personales y que son susceptibles de testar.</w:t>
      </w:r>
    </w:p>
    <w:p w14:paraId="6497E9AF" w14:textId="77777777" w:rsidR="00771B8D" w:rsidRDefault="00771B8D" w:rsidP="00AC0DDB">
      <w:pPr>
        <w:rPr>
          <w:rFonts w:eastAsia="Palatino Linotype" w:cs="Palatino Linotype"/>
          <w:szCs w:val="24"/>
        </w:rPr>
      </w:pPr>
    </w:p>
    <w:p w14:paraId="0E8732BE" w14:textId="38EF53D1" w:rsidR="00D50B78" w:rsidRDefault="00D50B78" w:rsidP="00AC0DDB">
      <w:pPr>
        <w:rPr>
          <w:rFonts w:eastAsia="Palatino Linotype" w:cs="Palatino Linotype"/>
          <w:szCs w:val="24"/>
        </w:rPr>
      </w:pPr>
      <w:r>
        <w:rPr>
          <w:rFonts w:eastAsia="Palatino Linotype" w:cs="Palatino Linotype"/>
          <w:szCs w:val="24"/>
        </w:rPr>
        <w:lastRenderedPageBreak/>
        <w:t>Por ende, la supresión de los datos relativos al resto de los elementos contenidos en los recibos de nómina sin el debido sustento en el acuerdo de clasificación deviene en una vulneración al derecho de acceso a la información pública del solicitante, pues genera un estado de incertidumbre respecto de los elementos que no se observan en los documentos remitidos por la Dirección General de Administración sin que se precise de manera fundada y motivada la razón de tal supresión.</w:t>
      </w:r>
    </w:p>
    <w:p w14:paraId="47E86173" w14:textId="77777777" w:rsidR="00D50B78" w:rsidRDefault="00D50B78" w:rsidP="00AC0DDB">
      <w:pPr>
        <w:rPr>
          <w:rFonts w:eastAsia="Palatino Linotype" w:cs="Palatino Linotype"/>
          <w:szCs w:val="24"/>
        </w:rPr>
      </w:pPr>
    </w:p>
    <w:p w14:paraId="506F4700" w14:textId="74FDEF32" w:rsidR="00D50B78" w:rsidRDefault="00D50B78" w:rsidP="00AC0DDB">
      <w:pPr>
        <w:rPr>
          <w:rFonts w:eastAsia="Palatino Linotype" w:cs="Palatino Linotype"/>
          <w:szCs w:val="24"/>
        </w:rPr>
      </w:pPr>
      <w:r>
        <w:rPr>
          <w:rFonts w:eastAsia="Palatino Linotype" w:cs="Palatino Linotype"/>
          <w:szCs w:val="24"/>
        </w:rPr>
        <w:t>Por lo anterior, la información remitida por la Dirección General de Administración respecto de los recibos de nómina correspondientes a la primera quincena de julio de dos mil veintidós , así como de los recibos por el ade</w:t>
      </w:r>
      <w:r w:rsidR="00FF1E00">
        <w:rPr>
          <w:rFonts w:eastAsia="Palatino Linotype" w:cs="Palatino Linotype"/>
          <w:szCs w:val="24"/>
        </w:rPr>
        <w:t>lanto de la prima vacacional, se encuentra indebidamente testada, y por lo tanto es dable ordenar que se entreguen los mismo</w:t>
      </w:r>
      <w:r w:rsidR="00A3013E">
        <w:rPr>
          <w:rFonts w:eastAsia="Palatino Linotype" w:cs="Palatino Linotype"/>
          <w:szCs w:val="24"/>
        </w:rPr>
        <w:t>s</w:t>
      </w:r>
      <w:r w:rsidR="00FF1E00">
        <w:rPr>
          <w:rFonts w:eastAsia="Palatino Linotype" w:cs="Palatino Linotype"/>
          <w:szCs w:val="24"/>
        </w:rPr>
        <w:t xml:space="preserve"> recibos de nómina en su correcta versión pública, acompañados por el acuerdo que emita su Comité de Transparencia con el que se funde y motive la eliminación de los datos visibles en dichos recibos.</w:t>
      </w:r>
    </w:p>
    <w:p w14:paraId="7CA827AE" w14:textId="77777777" w:rsidR="00FF1E00" w:rsidRDefault="00FF1E00" w:rsidP="00AC0DDB">
      <w:pPr>
        <w:rPr>
          <w:rFonts w:eastAsia="Palatino Linotype" w:cs="Palatino Linotype"/>
          <w:szCs w:val="24"/>
        </w:rPr>
      </w:pPr>
    </w:p>
    <w:p w14:paraId="5A072C81" w14:textId="1589F0E6" w:rsidR="00FF1E00" w:rsidRDefault="00FF1E00" w:rsidP="00AC0DDB">
      <w:pPr>
        <w:rPr>
          <w:rFonts w:eastAsia="Palatino Linotype" w:cs="Palatino Linotype"/>
          <w:szCs w:val="24"/>
        </w:rPr>
      </w:pPr>
      <w:r>
        <w:rPr>
          <w:rFonts w:eastAsia="Palatino Linotype" w:cs="Palatino Linotype"/>
          <w:szCs w:val="24"/>
        </w:rPr>
        <w:t>Por otra parte, se tiene que el Sujeto Obligado reservó en su totalidad la información de los recibos de los servidores públicos adscritos a la Dirección General de Seguridad y Protección. Esto se considera improcedente debido a que no cabe la reserva total de la información en virtud de que la información relativa a las percepciones de los servidores públicos es considerada como una obligación de transparencia común, conforme a lo dispuesto en el artículo 92 fracción VIII de la Ley de Trasparencia local, que a la letra establece lo siguiente:</w:t>
      </w:r>
    </w:p>
    <w:p w14:paraId="60433916" w14:textId="77777777" w:rsidR="00FF1E00" w:rsidRDefault="00FF1E00" w:rsidP="00AC0DDB">
      <w:pPr>
        <w:rPr>
          <w:rFonts w:eastAsia="Palatino Linotype" w:cs="Palatino Linotype"/>
          <w:szCs w:val="24"/>
        </w:rPr>
      </w:pPr>
    </w:p>
    <w:p w14:paraId="54D0E101" w14:textId="27AB430A" w:rsidR="00D50B78" w:rsidRDefault="00FF1E00" w:rsidP="00FF1E00">
      <w:pPr>
        <w:pStyle w:val="Fundamentos"/>
        <w:rPr>
          <w:lang w:val="es-MX"/>
        </w:rPr>
      </w:pPr>
      <w:r w:rsidRPr="00FF1E00">
        <w:rPr>
          <w:b/>
          <w:lang w:val="es-MX"/>
        </w:rPr>
        <w:lastRenderedPageBreak/>
        <w:t xml:space="preserve">Artículo 92. </w:t>
      </w:r>
      <w:r w:rsidRPr="00FF1E00">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7EB5350" w14:textId="56E36D01" w:rsidR="00FF1E00" w:rsidRDefault="00FF1E00" w:rsidP="00FF1E00">
      <w:pPr>
        <w:pStyle w:val="Fundamentos"/>
        <w:rPr>
          <w:lang w:val="es-MX"/>
        </w:rPr>
      </w:pPr>
      <w:r>
        <w:rPr>
          <w:lang w:val="es-MX"/>
        </w:rPr>
        <w:t>(…)</w:t>
      </w:r>
    </w:p>
    <w:p w14:paraId="6DD9B047" w14:textId="2D2C028A" w:rsidR="00FF1E00" w:rsidRDefault="00FF1E00" w:rsidP="00FF1E00">
      <w:pPr>
        <w:pStyle w:val="Fundamentos"/>
        <w:rPr>
          <w:lang w:val="es-MX"/>
        </w:rPr>
      </w:pPr>
      <w:r w:rsidRPr="00FF1E00">
        <w:rPr>
          <w:b/>
          <w:lang w:val="es-MX"/>
        </w:rPr>
        <w:t>VIII.</w:t>
      </w:r>
      <w:r>
        <w:rPr>
          <w:lang w:val="es-MX"/>
        </w:rPr>
        <w:t xml:space="preserve"> La </w:t>
      </w:r>
      <w:r w:rsidRPr="00FF1E00">
        <w:rPr>
          <w:lang w:val="es-MX"/>
        </w:rPr>
        <w:t>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9E800E6" w14:textId="084E69C0" w:rsidR="00FF1E00" w:rsidRDefault="00FF1E00" w:rsidP="00FF1E00">
      <w:pPr>
        <w:pStyle w:val="Fundamentos"/>
        <w:rPr>
          <w:lang w:val="es-MX"/>
        </w:rPr>
      </w:pPr>
      <w:r>
        <w:rPr>
          <w:lang w:val="es-MX"/>
        </w:rPr>
        <w:t>(…)</w:t>
      </w:r>
    </w:p>
    <w:p w14:paraId="6477536A" w14:textId="77777777" w:rsidR="00FF1E00" w:rsidRDefault="00FF1E00" w:rsidP="00AC0DDB">
      <w:pPr>
        <w:rPr>
          <w:rFonts w:eastAsia="Palatino Linotype" w:cs="Palatino Linotype"/>
          <w:szCs w:val="24"/>
          <w:lang w:val="es-MX"/>
        </w:rPr>
      </w:pPr>
    </w:p>
    <w:p w14:paraId="50C7FDDF" w14:textId="00437E8B" w:rsidR="00FF1E00" w:rsidRDefault="00717505" w:rsidP="00AC0DDB">
      <w:pPr>
        <w:rPr>
          <w:rFonts w:eastAsia="Palatino Linotype" w:cs="Palatino Linotype"/>
          <w:szCs w:val="24"/>
          <w:lang w:val="es-MX"/>
        </w:rPr>
      </w:pPr>
      <w:r>
        <w:rPr>
          <w:rFonts w:eastAsia="Palatino Linotype" w:cs="Palatino Linotype"/>
          <w:szCs w:val="24"/>
          <w:lang w:val="es-MX"/>
        </w:rPr>
        <w:t>En ese sentido, la reserva total de la información constituye una transgresión al artículo y fracción en cita, pues impide que los solicitantes accedan a información que es pública por disposición expresa de la Ley de la materia, por lo que es procedente ordenar al Sujeto Obligado que haga entrega de los recibos de nómina de la primera quincena de julio de dos mil veintidós y recibos del adelanto de la prima vacacional de los servidores adscritos a la Dirección General de Seguridad y Protección en versión pública.</w:t>
      </w:r>
    </w:p>
    <w:p w14:paraId="553F80F8" w14:textId="77777777" w:rsidR="00717505" w:rsidRDefault="00717505" w:rsidP="00AC0DDB">
      <w:pPr>
        <w:rPr>
          <w:rFonts w:eastAsia="Palatino Linotype" w:cs="Palatino Linotype"/>
          <w:szCs w:val="24"/>
          <w:lang w:val="es-MX"/>
        </w:rPr>
      </w:pPr>
    </w:p>
    <w:p w14:paraId="385A42CF" w14:textId="247516A0" w:rsidR="00717505" w:rsidRDefault="00717505" w:rsidP="00AC0DDB">
      <w:pPr>
        <w:rPr>
          <w:rFonts w:eastAsia="Palatino Linotype" w:cs="Palatino Linotype"/>
          <w:szCs w:val="24"/>
          <w:lang w:val="es-MX"/>
        </w:rPr>
      </w:pPr>
      <w:r>
        <w:rPr>
          <w:rFonts w:eastAsia="Palatino Linotype" w:cs="Palatino Linotype"/>
          <w:szCs w:val="24"/>
          <w:lang w:val="es-MX"/>
        </w:rPr>
        <w:t xml:space="preserve">Para lo anterior, lo conducente es reservar únicamente el nombre de los servidores públicos </w:t>
      </w:r>
      <w:r w:rsidR="00AA5C63">
        <w:rPr>
          <w:rFonts w:eastAsia="Palatino Linotype" w:cs="Palatino Linotype"/>
          <w:szCs w:val="24"/>
          <w:lang w:val="es-MX"/>
        </w:rPr>
        <w:t>dedicados a actividades en materia de seguridad, debido a que es criterio mayoritario del Pleno de este Instituto que es dable reservar el nombre de estos servidores públicos y no así su cargo; por lo que el Sujeto Obligado deberá estarse a lo dispuesto en el apartado de la versión pública de esta resolución.</w:t>
      </w:r>
    </w:p>
    <w:p w14:paraId="23633139" w14:textId="77777777" w:rsidR="00FF1E00" w:rsidRDefault="00FF1E00" w:rsidP="00AC0DDB">
      <w:pPr>
        <w:rPr>
          <w:rFonts w:eastAsia="Palatino Linotype" w:cs="Palatino Linotype"/>
          <w:szCs w:val="24"/>
          <w:lang w:val="es-MX"/>
        </w:rPr>
      </w:pPr>
    </w:p>
    <w:p w14:paraId="2F64300C" w14:textId="327A89F5" w:rsidR="00FF1E00" w:rsidRDefault="00AA5C63" w:rsidP="00AC0DDB">
      <w:pPr>
        <w:rPr>
          <w:rFonts w:eastAsia="Palatino Linotype" w:cs="Palatino Linotype"/>
          <w:szCs w:val="24"/>
          <w:lang w:val="es-MX"/>
        </w:rPr>
      </w:pPr>
      <w:r>
        <w:rPr>
          <w:rFonts w:eastAsia="Palatino Linotype" w:cs="Palatino Linotype"/>
          <w:szCs w:val="24"/>
          <w:lang w:val="es-MX"/>
        </w:rPr>
        <w:t xml:space="preserve">En el mismo sentido, respecto de la información remitida por el Instituto Municipal de la Mujer de Toluca, se tiene que los trece recibos de nómina, si bien es cierto que se presentaron en versión pública conforme al acuerdo emitido por el Comité de </w:t>
      </w:r>
      <w:r>
        <w:rPr>
          <w:rFonts w:eastAsia="Palatino Linotype" w:cs="Palatino Linotype"/>
          <w:szCs w:val="24"/>
          <w:lang w:val="es-MX"/>
        </w:rPr>
        <w:lastRenderedPageBreak/>
        <w:t>Transparencia, también lo es que no corresponden a la temporalidad solicitada por el Recurrente, dado que se requirió la información de la primera quincena de julio de dos mil veintidós y los presentados por el servidor público habilitado corresponden a la segunda quincena, como se observa a continuación:</w:t>
      </w:r>
    </w:p>
    <w:p w14:paraId="220B3CAB" w14:textId="77777777" w:rsidR="00AA5C63" w:rsidRDefault="00AA5C63" w:rsidP="00AC0DDB">
      <w:pPr>
        <w:rPr>
          <w:rFonts w:eastAsia="Palatino Linotype" w:cs="Palatino Linotype"/>
          <w:szCs w:val="24"/>
          <w:lang w:val="es-MX"/>
        </w:rPr>
      </w:pPr>
    </w:p>
    <w:p w14:paraId="24233C99" w14:textId="0B87EBD5" w:rsidR="00AA5C63" w:rsidRDefault="009C2188" w:rsidP="009C2188">
      <w:pPr>
        <w:jc w:val="center"/>
        <w:rPr>
          <w:rFonts w:eastAsia="Palatino Linotype" w:cs="Palatino Linotype"/>
          <w:szCs w:val="24"/>
          <w:lang w:val="es-MX"/>
        </w:rPr>
      </w:pPr>
      <w:r>
        <w:rPr>
          <w:rFonts w:eastAsia="Palatino Linotype" w:cs="Palatino Linotype"/>
          <w:noProof/>
          <w:szCs w:val="24"/>
          <w:lang w:val="es-MX"/>
        </w:rPr>
        <w:drawing>
          <wp:inline distT="0" distB="0" distL="0" distR="0" wp14:anchorId="451B8993" wp14:editId="39924406">
            <wp:extent cx="4648200" cy="5842164"/>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378" cy="5866269"/>
                    </a:xfrm>
                    <a:prstGeom prst="rect">
                      <a:avLst/>
                    </a:prstGeom>
                    <a:noFill/>
                    <a:ln>
                      <a:noFill/>
                    </a:ln>
                  </pic:spPr>
                </pic:pic>
              </a:graphicData>
            </a:graphic>
          </wp:inline>
        </w:drawing>
      </w:r>
    </w:p>
    <w:p w14:paraId="76D87034" w14:textId="77777777" w:rsidR="00AA5C63" w:rsidRDefault="00AA5C63" w:rsidP="00AC0DDB">
      <w:pPr>
        <w:rPr>
          <w:rFonts w:eastAsia="Palatino Linotype" w:cs="Palatino Linotype"/>
          <w:szCs w:val="24"/>
          <w:lang w:val="es-MX"/>
        </w:rPr>
      </w:pPr>
    </w:p>
    <w:p w14:paraId="685564B0" w14:textId="1A40E6A2" w:rsidR="00AA5C63" w:rsidRDefault="009C2188" w:rsidP="00AC0DDB">
      <w:pPr>
        <w:rPr>
          <w:rFonts w:eastAsia="Palatino Linotype" w:cs="Palatino Linotype"/>
          <w:szCs w:val="24"/>
          <w:lang w:val="es-MX"/>
        </w:rPr>
      </w:pPr>
      <w:r>
        <w:rPr>
          <w:rFonts w:eastAsia="Palatino Linotype" w:cs="Palatino Linotype"/>
          <w:szCs w:val="24"/>
          <w:lang w:val="es-MX"/>
        </w:rPr>
        <w:t xml:space="preserve">Tal como se observa, el periodo del recibo de nómina no corresponde al solicitado por el Recurrente; asimismo, se presentan otras inconsistencia, pues debido al testado el nombre del servidor público aparece parcialmente oculto y se suprimió información en las deducciones que, conforme a lo señalado en el acuerdo </w:t>
      </w:r>
      <w:r w:rsidRPr="009C2188">
        <w:rPr>
          <w:rFonts w:eastAsia="Palatino Linotype" w:cs="Palatino Linotype"/>
          <w:szCs w:val="24"/>
          <w:lang w:val="es-MX"/>
        </w:rPr>
        <w:t>AT/CT/02/2022</w:t>
      </w:r>
      <w:r w:rsidR="000D022E">
        <w:rPr>
          <w:rFonts w:eastAsia="Palatino Linotype" w:cs="Palatino Linotype"/>
          <w:szCs w:val="24"/>
          <w:lang w:val="es-MX"/>
        </w:rPr>
        <w:t xml:space="preserve">, pueden consistir en préstamos </w:t>
      </w:r>
      <w:r w:rsidR="005B1DB8">
        <w:rPr>
          <w:rFonts w:eastAsia="Palatino Linotype" w:cs="Palatino Linotype"/>
          <w:szCs w:val="24"/>
          <w:lang w:val="es-MX"/>
        </w:rPr>
        <w:t>personales o en sistema de capitalización individual.</w:t>
      </w:r>
    </w:p>
    <w:p w14:paraId="798B746C" w14:textId="77777777" w:rsidR="0091403C" w:rsidRDefault="0091403C" w:rsidP="00AC0DDB">
      <w:pPr>
        <w:rPr>
          <w:rFonts w:eastAsia="Palatino Linotype" w:cs="Palatino Linotype"/>
          <w:szCs w:val="24"/>
          <w:lang w:val="es-MX"/>
        </w:rPr>
      </w:pPr>
    </w:p>
    <w:p w14:paraId="1A0789FC" w14:textId="349E7CC2" w:rsidR="00FF1E00" w:rsidRDefault="0091403C" w:rsidP="00AC0DDB">
      <w:pPr>
        <w:rPr>
          <w:szCs w:val="24"/>
          <w:lang w:val="es-MX"/>
        </w:rPr>
      </w:pPr>
      <w:r>
        <w:rPr>
          <w:rFonts w:eastAsia="Palatino Linotype" w:cs="Palatino Linotype"/>
          <w:szCs w:val="24"/>
          <w:lang w:val="es-MX"/>
        </w:rPr>
        <w:t xml:space="preserve">Por lo tanto, se debe señalar que las deducciones relativas al sistema de capitalización no son susceptibles de ser suprimidas de los recibos de nómina, debido a que éstas se consideran como un descuento derivado de una ley, en el caso en concreto, de la </w:t>
      </w:r>
      <w:r>
        <w:rPr>
          <w:szCs w:val="24"/>
          <w:lang w:val="es-MX"/>
        </w:rPr>
        <w:t>Ley de Seguridad Social para los Servidores Públicos del Estado de México y Municipios; por lo que en el supuesto de que los recibos de nómina contengan ese rubro, este deberá dejarse visible.</w:t>
      </w:r>
    </w:p>
    <w:p w14:paraId="63D67049" w14:textId="77777777" w:rsidR="0091403C" w:rsidRDefault="0091403C" w:rsidP="00AC0DDB">
      <w:pPr>
        <w:rPr>
          <w:szCs w:val="24"/>
          <w:lang w:val="es-MX"/>
        </w:rPr>
      </w:pPr>
    </w:p>
    <w:p w14:paraId="3F24E8F5" w14:textId="527A1484" w:rsidR="0091403C" w:rsidRDefault="0091403C" w:rsidP="00AC0DDB">
      <w:pPr>
        <w:rPr>
          <w:szCs w:val="24"/>
          <w:lang w:val="es-MX"/>
        </w:rPr>
      </w:pPr>
      <w:r>
        <w:rPr>
          <w:szCs w:val="24"/>
          <w:lang w:val="es-MX"/>
        </w:rPr>
        <w:t>Así, toda vez que los recibos de nómina remitidos por el Instituto Municipal de la Mujer de Toluca no corresponden a la información requerida por el hoy Recurrente, se deberá hacer entrega de los recibos de nómina correspondientes a la primera quincena de julio de dos mil veintidós, en versión pública.</w:t>
      </w:r>
    </w:p>
    <w:p w14:paraId="2A45CA99" w14:textId="77777777" w:rsidR="0091403C" w:rsidRDefault="0091403C" w:rsidP="00AC0DDB">
      <w:pPr>
        <w:rPr>
          <w:szCs w:val="24"/>
          <w:lang w:val="es-MX"/>
        </w:rPr>
      </w:pPr>
    </w:p>
    <w:p w14:paraId="3071E9FD" w14:textId="59430C16" w:rsidR="0091403C" w:rsidRDefault="0091403C" w:rsidP="00AC0DDB">
      <w:pPr>
        <w:rPr>
          <w:rFonts w:eastAsia="Palatino Linotype" w:cs="Palatino Linotype"/>
          <w:szCs w:val="24"/>
          <w:lang w:val="es-MX"/>
        </w:rPr>
      </w:pPr>
      <w:r>
        <w:rPr>
          <w:szCs w:val="24"/>
          <w:lang w:val="es-MX"/>
        </w:rPr>
        <w:t xml:space="preserve">En ese mismo sentido, se advierte que los recibos relativos al pago adelantado de la prima vacacional remitidos por esa misma unidad administrativa, también aparecen </w:t>
      </w:r>
      <w:r w:rsidR="00642979">
        <w:rPr>
          <w:szCs w:val="24"/>
          <w:lang w:val="es-MX"/>
        </w:rPr>
        <w:t xml:space="preserve">testados de forma que no permite la visualización de los elementos establecidos por el Código Fiscal de la Federación sin que se haya hecho referencia a su testado en el acuerdo del Comité de Transparencia, por lo que deberán ser presentados nuevamente en su correcta </w:t>
      </w:r>
      <w:r w:rsidR="00642979">
        <w:rPr>
          <w:szCs w:val="24"/>
          <w:lang w:val="es-MX"/>
        </w:rPr>
        <w:lastRenderedPageBreak/>
        <w:t>versión pública junto con el acuerdo que la sustente que para tal efecto emita el Comité de Transparencia.</w:t>
      </w:r>
    </w:p>
    <w:p w14:paraId="33FF429E" w14:textId="77777777" w:rsidR="00FF1E00" w:rsidRDefault="00FF1E00" w:rsidP="00AC0DDB">
      <w:pPr>
        <w:rPr>
          <w:rFonts w:eastAsia="Palatino Linotype" w:cs="Palatino Linotype"/>
          <w:szCs w:val="24"/>
          <w:lang w:val="es-MX"/>
        </w:rPr>
      </w:pPr>
    </w:p>
    <w:p w14:paraId="7C33984E" w14:textId="6844911F" w:rsidR="00642979" w:rsidRDefault="00642979" w:rsidP="00AC0DDB">
      <w:pPr>
        <w:rPr>
          <w:rFonts w:eastAsia="Palatino Linotype" w:cs="Palatino Linotype"/>
          <w:szCs w:val="24"/>
          <w:lang w:val="es-MX"/>
        </w:rPr>
      </w:pPr>
      <w:r>
        <w:rPr>
          <w:rFonts w:eastAsia="Palatino Linotype" w:cs="Palatino Linotype"/>
          <w:szCs w:val="24"/>
          <w:lang w:val="es-MX"/>
        </w:rPr>
        <w:t xml:space="preserve">Por último, tocante a los recibos remitidos por el servidor público habilitado del </w:t>
      </w:r>
      <w:r w:rsidRPr="00642979">
        <w:rPr>
          <w:rFonts w:eastAsia="Palatino Linotype" w:cs="Palatino Linotype"/>
          <w:szCs w:val="24"/>
          <w:lang w:val="es-MX"/>
        </w:rPr>
        <w:t>Instituto Municip</w:t>
      </w:r>
      <w:r>
        <w:rPr>
          <w:rFonts w:eastAsia="Palatino Linotype" w:cs="Palatino Linotype"/>
          <w:szCs w:val="24"/>
          <w:lang w:val="es-MX"/>
        </w:rPr>
        <w:t xml:space="preserve">al de Cultura Física y Deporte </w:t>
      </w:r>
      <w:r w:rsidRPr="00642979">
        <w:rPr>
          <w:rFonts w:eastAsia="Palatino Linotype" w:cs="Palatino Linotype"/>
          <w:szCs w:val="24"/>
          <w:lang w:val="es-MX"/>
        </w:rPr>
        <w:t>de Toluca</w:t>
      </w:r>
      <w:r>
        <w:rPr>
          <w:rFonts w:eastAsia="Palatino Linotype" w:cs="Palatino Linotype"/>
          <w:szCs w:val="24"/>
          <w:lang w:val="es-MX"/>
        </w:rPr>
        <w:t xml:space="preserve">, tanto los recibos de nómina como los de adelanto de la prima vacacional, no se desprende que existan datos que hayan sido suprimidos sin estar sustentados por el acuerdo </w:t>
      </w:r>
      <w:r>
        <w:rPr>
          <w:rFonts w:eastAsia="Palatino Linotype" w:cs="Palatino Linotype"/>
          <w:color w:val="000000"/>
        </w:rPr>
        <w:t xml:space="preserve">AT/CT/02/2022 </w:t>
      </w:r>
      <w:r>
        <w:rPr>
          <w:rFonts w:eastAsia="Palatino Linotype" w:cs="Palatino Linotype"/>
          <w:szCs w:val="24"/>
          <w:lang w:val="es-MX"/>
        </w:rPr>
        <w:t>emitido por el Comité de Transparencia, además de que se puede</w:t>
      </w:r>
      <w:r w:rsidR="0076710F">
        <w:rPr>
          <w:rFonts w:eastAsia="Palatino Linotype" w:cs="Palatino Linotype"/>
          <w:szCs w:val="24"/>
          <w:lang w:val="es-MX"/>
        </w:rPr>
        <w:t>n</w:t>
      </w:r>
      <w:r>
        <w:rPr>
          <w:rFonts w:eastAsia="Palatino Linotype" w:cs="Palatino Linotype"/>
          <w:szCs w:val="24"/>
          <w:lang w:val="es-MX"/>
        </w:rPr>
        <w:t xml:space="preserve"> observar </w:t>
      </w:r>
      <w:r w:rsidR="0076710F">
        <w:rPr>
          <w:rFonts w:eastAsia="Palatino Linotype" w:cs="Palatino Linotype"/>
          <w:szCs w:val="24"/>
          <w:lang w:val="es-MX"/>
        </w:rPr>
        <w:t>los elementos de certificación realizada por el proveedor, por lo que se debe concluir que estos colman la pretensión del Recurrente únicamente por lo que toca a dicho Instituto.</w:t>
      </w:r>
    </w:p>
    <w:p w14:paraId="6266F340" w14:textId="77777777" w:rsidR="00642979" w:rsidRDefault="00642979" w:rsidP="00AC0DDB">
      <w:pPr>
        <w:rPr>
          <w:rFonts w:eastAsia="Palatino Linotype" w:cs="Palatino Linotype"/>
          <w:szCs w:val="24"/>
          <w:lang w:val="es-MX"/>
        </w:rPr>
      </w:pPr>
    </w:p>
    <w:p w14:paraId="35553FD2" w14:textId="77777777" w:rsidR="00B908E4" w:rsidRPr="00012AFA" w:rsidRDefault="0076710F" w:rsidP="00B908E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szCs w:val="24"/>
          <w:lang w:val="es-MX"/>
        </w:rPr>
        <w:t>Asimismo, derivado del pronunciamiento realizado</w:t>
      </w:r>
      <w:r w:rsidR="00B908E4">
        <w:rPr>
          <w:rFonts w:eastAsia="Palatino Linotype" w:cs="Palatino Linotype"/>
          <w:szCs w:val="24"/>
          <w:lang w:val="es-MX"/>
        </w:rPr>
        <w:t xml:space="preserve">, se debe señalar que </w:t>
      </w:r>
      <w:r w:rsidR="00B908E4">
        <w:rPr>
          <w:rFonts w:eastAsia="Palatino Linotype" w:cs="Palatino Linotype"/>
          <w:color w:val="000000"/>
          <w:szCs w:val="24"/>
        </w:rPr>
        <w:t>este Órgano Garante</w:t>
      </w:r>
      <w:r w:rsidR="00B908E4" w:rsidRPr="00012AFA">
        <w:rPr>
          <w:rFonts w:eastAsia="Palatino Linotype" w:cs="Palatino Linotype"/>
          <w:color w:val="000000"/>
          <w:szCs w:val="24"/>
        </w:rPr>
        <w:t xml:space="preserve"> no está facultado para manifestarse sobre la veracidad de lo afirmado, pues no existe precepto legal alguno en la Ley de la materia que lo faculte para ello. </w:t>
      </w:r>
    </w:p>
    <w:p w14:paraId="227E3954" w14:textId="77777777" w:rsidR="00B908E4" w:rsidRPr="00012AFA" w:rsidRDefault="00B908E4" w:rsidP="00B908E4">
      <w:pPr>
        <w:pBdr>
          <w:top w:val="nil"/>
          <w:left w:val="nil"/>
          <w:bottom w:val="nil"/>
          <w:right w:val="nil"/>
          <w:between w:val="nil"/>
        </w:pBdr>
        <w:contextualSpacing/>
        <w:rPr>
          <w:rFonts w:eastAsia="Palatino Linotype" w:cs="Palatino Linotype"/>
          <w:color w:val="000000"/>
          <w:szCs w:val="24"/>
        </w:rPr>
      </w:pPr>
    </w:p>
    <w:p w14:paraId="5F69FD6B" w14:textId="77777777" w:rsidR="00B908E4" w:rsidRPr="00012AFA" w:rsidRDefault="00B908E4" w:rsidP="00B908E4">
      <w:pPr>
        <w:pBdr>
          <w:top w:val="nil"/>
          <w:left w:val="nil"/>
          <w:bottom w:val="nil"/>
          <w:right w:val="nil"/>
          <w:between w:val="nil"/>
        </w:pBdr>
        <w:contextualSpacing/>
        <w:rPr>
          <w:rFonts w:eastAsia="Palatino Linotype" w:cs="Palatino Linotype"/>
          <w:color w:val="000000"/>
          <w:szCs w:val="24"/>
        </w:rPr>
      </w:pPr>
      <w:r w:rsidRPr="00012AFA">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002BCAAA" w14:textId="77777777" w:rsidR="00B908E4" w:rsidRPr="00012AFA" w:rsidRDefault="00B908E4" w:rsidP="00B908E4">
      <w:pPr>
        <w:pBdr>
          <w:top w:val="nil"/>
          <w:left w:val="nil"/>
          <w:bottom w:val="nil"/>
          <w:right w:val="nil"/>
          <w:between w:val="nil"/>
        </w:pBdr>
        <w:contextualSpacing/>
        <w:rPr>
          <w:rFonts w:eastAsia="Palatino Linotype" w:cs="Palatino Linotype"/>
          <w:color w:val="000000"/>
          <w:szCs w:val="24"/>
        </w:rPr>
      </w:pPr>
    </w:p>
    <w:p w14:paraId="228ED577" w14:textId="2B0A989A" w:rsidR="00642979" w:rsidRDefault="00B908E4" w:rsidP="00B908E4">
      <w:pPr>
        <w:pStyle w:val="Fundamentos"/>
        <w:rPr>
          <w:lang w:val="es-MX"/>
        </w:rPr>
      </w:pPr>
      <w:r w:rsidRPr="00B908E4">
        <w:rPr>
          <w:b/>
        </w:rPr>
        <w:t>El Instituto Federal de Acceso a la Información y Protección de Datos no cuenta con facultades para pronunciarse respecto de la veracidad de los documentos proporcionados por los sujetos obligados.</w:t>
      </w:r>
      <w:r w:rsidRPr="00012AFA">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012AFA">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9FE955" w14:textId="77777777" w:rsidR="00642979" w:rsidRDefault="00642979" w:rsidP="00AC0DDB">
      <w:pPr>
        <w:rPr>
          <w:rFonts w:eastAsia="Palatino Linotype" w:cs="Palatino Linotype"/>
          <w:szCs w:val="24"/>
          <w:lang w:val="es-MX"/>
        </w:rPr>
      </w:pPr>
    </w:p>
    <w:p w14:paraId="7DC73712" w14:textId="17C1EE4F" w:rsidR="00642979" w:rsidRDefault="00B908E4" w:rsidP="00AC0DDB">
      <w:pPr>
        <w:rPr>
          <w:rFonts w:eastAsia="Palatino Linotype" w:cs="Palatino Linotype"/>
          <w:szCs w:val="24"/>
          <w:lang w:val="es-MX"/>
        </w:rPr>
      </w:pPr>
      <w:r>
        <w:rPr>
          <w:rFonts w:eastAsia="Palatino Linotype" w:cs="Palatino Linotype"/>
          <w:szCs w:val="24"/>
          <w:lang w:val="es-MX"/>
        </w:rPr>
        <w:t xml:space="preserve">En síntesis, derivado del análisis a los documentos remitidos se debe concluir que no se tiene por colmado lo relativo a los recibos de nómina de la primera quincena de julio de dos mil veintidós y recibos de adelanto de la prima vacacional remitidos por la Dirección General de Administración y por el Instituto Municipal de la Mujer de Toluca por las razones referidas en los párrafos anteriores; mientras que se tiene por colmado lo tocante al Instituto Municipal </w:t>
      </w:r>
      <w:r w:rsidRPr="00B908E4">
        <w:rPr>
          <w:rFonts w:eastAsia="Palatino Linotype" w:cs="Palatino Linotype"/>
          <w:szCs w:val="24"/>
          <w:lang w:val="es-MX"/>
        </w:rPr>
        <w:t>de Cultura Física y Deporte de Toluca</w:t>
      </w:r>
      <w:r>
        <w:rPr>
          <w:rFonts w:eastAsia="Palatino Linotype" w:cs="Palatino Linotype"/>
          <w:szCs w:val="24"/>
          <w:lang w:val="es-MX"/>
        </w:rPr>
        <w:t>.</w:t>
      </w:r>
    </w:p>
    <w:p w14:paraId="43D3C470" w14:textId="77777777" w:rsidR="009B0374" w:rsidRDefault="009B0374" w:rsidP="00AC0DDB">
      <w:pPr>
        <w:rPr>
          <w:rFonts w:eastAsia="Palatino Linotype" w:cs="Palatino Linotype"/>
          <w:szCs w:val="24"/>
        </w:rPr>
      </w:pPr>
    </w:p>
    <w:p w14:paraId="30E99F35" w14:textId="6B31195F" w:rsidR="009B0374" w:rsidRDefault="009B0374" w:rsidP="00AC0DDB">
      <w:pPr>
        <w:rPr>
          <w:rFonts w:eastAsia="Palatino Linotype" w:cs="Palatino Linotype"/>
          <w:szCs w:val="24"/>
        </w:rPr>
      </w:pPr>
      <w:r>
        <w:rPr>
          <w:rFonts w:eastAsia="Palatino Linotype" w:cs="Palatino Linotype"/>
          <w:szCs w:val="24"/>
        </w:rPr>
        <w:t xml:space="preserve">Consecuentemente, este Instituto estima que los motivos de inconformidad planteados por el Recurrente son fundados, por lo que es procedente ordenar al Sujeto Obligado a que haga entrega de los recibos de nómina presentados en respuesta </w:t>
      </w:r>
      <w:r w:rsidR="00B908E4">
        <w:rPr>
          <w:rFonts w:eastAsia="Palatino Linotype" w:cs="Palatino Linotype"/>
          <w:szCs w:val="24"/>
        </w:rPr>
        <w:t xml:space="preserve">por la Dirección General de Administración, así como los recibos de adelanto de prima vacacional presentados en respuesta por esa misma Dirección y por el Instituto Municipal de la Mujer de Toluca, </w:t>
      </w:r>
      <w:r w:rsidR="002639E6">
        <w:rPr>
          <w:rFonts w:eastAsia="Palatino Linotype" w:cs="Palatino Linotype"/>
          <w:szCs w:val="24"/>
        </w:rPr>
        <w:t xml:space="preserve">en </w:t>
      </w:r>
      <w:r w:rsidR="00B908E4">
        <w:rPr>
          <w:rFonts w:eastAsia="Palatino Linotype" w:cs="Palatino Linotype"/>
          <w:szCs w:val="24"/>
        </w:rPr>
        <w:t xml:space="preserve">su correcta versión pública; además de </w:t>
      </w:r>
      <w:r w:rsidR="00847593">
        <w:rPr>
          <w:rFonts w:eastAsia="Palatino Linotype" w:cs="Palatino Linotype"/>
          <w:szCs w:val="24"/>
        </w:rPr>
        <w:t xml:space="preserve">la versión pública de </w:t>
      </w:r>
      <w:r w:rsidR="00BD771C">
        <w:rPr>
          <w:rFonts w:eastAsia="Palatino Linotype" w:cs="Palatino Linotype"/>
          <w:szCs w:val="24"/>
          <w:lang w:val="es-MX"/>
        </w:rPr>
        <w:t xml:space="preserve">los recibos de nómina de la primera quincena de julio de dos mil veintidós y recibos del adelanto de la prima vacacional de los servidores adscritos a la Dirección General de Seguridad y Protección y de </w:t>
      </w:r>
      <w:r w:rsidR="00B908E4">
        <w:rPr>
          <w:rFonts w:eastAsia="Palatino Linotype" w:cs="Palatino Linotype"/>
          <w:szCs w:val="24"/>
        </w:rPr>
        <w:t xml:space="preserve">los recibos </w:t>
      </w:r>
      <w:r w:rsidR="00847593">
        <w:rPr>
          <w:rFonts w:eastAsia="Palatino Linotype" w:cs="Palatino Linotype"/>
          <w:szCs w:val="24"/>
        </w:rPr>
        <w:t xml:space="preserve">de nómina de los servidores públicos adscritos al Instituto Municipal de la Mujer de Toluca, correspondiente a la primera quincena de julio de dos mil veintidós; haciendo entrega también del acuerdo mediante el cual el Comité </w:t>
      </w:r>
      <w:r w:rsidR="00847593">
        <w:rPr>
          <w:rFonts w:eastAsia="Palatino Linotype" w:cs="Palatino Linotype"/>
          <w:szCs w:val="24"/>
        </w:rPr>
        <w:lastRenderedPageBreak/>
        <w:t>de Transparencia, de manera fundada y motivada, dé sustento a dicha versión pública, conforme a lo establecido en el siguiente apartado.</w:t>
      </w:r>
    </w:p>
    <w:p w14:paraId="0C82777A" w14:textId="77777777" w:rsidR="009B0374" w:rsidRDefault="009B0374" w:rsidP="00AC0DDB">
      <w:pPr>
        <w:rPr>
          <w:rFonts w:eastAsia="Palatino Linotype" w:cs="Palatino Linotype"/>
          <w:szCs w:val="24"/>
        </w:rPr>
      </w:pPr>
    </w:p>
    <w:p w14:paraId="0FF4B152" w14:textId="77777777" w:rsidR="002639E6" w:rsidRPr="002639E6" w:rsidRDefault="002639E6" w:rsidP="002639E6">
      <w:pPr>
        <w:rPr>
          <w:rFonts w:eastAsia="Times New Roman" w:cs="Times New Roman"/>
          <w:b/>
          <w:bCs/>
          <w:i/>
          <w:iCs/>
          <w:szCs w:val="24"/>
          <w:u w:val="single"/>
        </w:rPr>
      </w:pPr>
      <w:r w:rsidRPr="002639E6">
        <w:rPr>
          <w:rFonts w:eastAsia="Times New Roman" w:cs="Times New Roman"/>
          <w:b/>
          <w:bCs/>
          <w:i/>
          <w:iCs/>
          <w:szCs w:val="24"/>
          <w:u w:val="single"/>
        </w:rPr>
        <w:t>DE LA VERSIÓN PÚBLICA</w:t>
      </w:r>
    </w:p>
    <w:p w14:paraId="39435FD8" w14:textId="77777777" w:rsidR="002639E6" w:rsidRPr="002639E6" w:rsidRDefault="002639E6" w:rsidP="002639E6">
      <w:pPr>
        <w:rPr>
          <w:rFonts w:eastAsia="Arial Unicode MS"/>
          <w:szCs w:val="24"/>
          <w:lang w:val="es-MX"/>
        </w:rPr>
      </w:pPr>
      <w:r w:rsidRPr="002639E6">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8C0BF20" w14:textId="77777777" w:rsidR="002639E6" w:rsidRPr="002639E6" w:rsidRDefault="002639E6" w:rsidP="002639E6">
      <w:pPr>
        <w:rPr>
          <w:bCs/>
          <w:szCs w:val="24"/>
          <w:lang w:val="es-MX"/>
        </w:rPr>
      </w:pPr>
    </w:p>
    <w:p w14:paraId="457130C7" w14:textId="77777777" w:rsidR="002639E6" w:rsidRPr="002639E6" w:rsidRDefault="002639E6" w:rsidP="002639E6">
      <w:pPr>
        <w:rPr>
          <w:szCs w:val="24"/>
          <w:lang w:val="es-MX"/>
        </w:rPr>
      </w:pPr>
      <w:r w:rsidRPr="002639E6">
        <w:rPr>
          <w:bCs/>
          <w:szCs w:val="24"/>
          <w:lang w:val="es-MX"/>
        </w:rPr>
        <w:t>A este respecto, los</w:t>
      </w:r>
      <w:r w:rsidRPr="002639E6">
        <w:rPr>
          <w:szCs w:val="24"/>
          <w:lang w:val="es-MX"/>
        </w:rPr>
        <w:t xml:space="preserve"> artículos 3, fracciones IX, XX, XXI y XLV; 51 y 52de la Ley de Transparencia y Acceso a la Información Pública del Estado de México y Municipios establecen:</w:t>
      </w:r>
    </w:p>
    <w:p w14:paraId="22690954" w14:textId="77777777" w:rsidR="002639E6" w:rsidRPr="002639E6" w:rsidRDefault="002639E6" w:rsidP="002639E6">
      <w:pPr>
        <w:jc w:val="left"/>
        <w:rPr>
          <w:noProof/>
          <w:szCs w:val="24"/>
          <w:lang w:val="es-MX"/>
        </w:rPr>
      </w:pPr>
    </w:p>
    <w:p w14:paraId="3297967C" w14:textId="77777777" w:rsidR="002639E6" w:rsidRPr="002639E6" w:rsidRDefault="002639E6" w:rsidP="002639E6">
      <w:pPr>
        <w:spacing w:line="240" w:lineRule="auto"/>
        <w:ind w:left="567" w:right="616"/>
        <w:rPr>
          <w:i/>
          <w:sz w:val="22"/>
          <w:lang w:val="es-MX"/>
        </w:rPr>
      </w:pPr>
      <w:r w:rsidRPr="002639E6">
        <w:rPr>
          <w:rFonts w:cs="Arial"/>
          <w:b/>
          <w:bCs/>
          <w:i/>
          <w:sz w:val="22"/>
          <w:lang w:val="es-MX"/>
        </w:rPr>
        <w:t xml:space="preserve">Artículo 3. </w:t>
      </w:r>
      <w:r w:rsidRPr="002639E6">
        <w:rPr>
          <w:i/>
          <w:sz w:val="22"/>
          <w:lang w:val="es-MX"/>
        </w:rPr>
        <w:t xml:space="preserve">Para los efectos de la presente Ley se entenderá por: </w:t>
      </w:r>
    </w:p>
    <w:p w14:paraId="7C74EB02" w14:textId="77777777" w:rsidR="002639E6" w:rsidRPr="002639E6" w:rsidRDefault="002639E6" w:rsidP="002639E6">
      <w:pPr>
        <w:spacing w:line="240" w:lineRule="auto"/>
        <w:ind w:left="567" w:right="616"/>
        <w:rPr>
          <w:i/>
          <w:sz w:val="22"/>
          <w:lang w:val="es-MX"/>
        </w:rPr>
      </w:pPr>
      <w:r w:rsidRPr="002639E6">
        <w:rPr>
          <w:rFonts w:cs="Arial"/>
          <w:i/>
          <w:sz w:val="22"/>
          <w:lang w:val="es-MX"/>
        </w:rPr>
        <w:t>(…</w:t>
      </w:r>
      <w:r w:rsidRPr="002639E6">
        <w:rPr>
          <w:i/>
          <w:sz w:val="22"/>
          <w:lang w:val="es-MX"/>
        </w:rPr>
        <w:t>)</w:t>
      </w:r>
    </w:p>
    <w:p w14:paraId="2C68B55F" w14:textId="77777777" w:rsidR="002639E6" w:rsidRPr="002639E6" w:rsidRDefault="002639E6" w:rsidP="002639E6">
      <w:pPr>
        <w:spacing w:line="240" w:lineRule="auto"/>
        <w:ind w:left="567" w:right="616"/>
        <w:rPr>
          <w:rFonts w:cs="Arial"/>
          <w:i/>
          <w:sz w:val="22"/>
          <w:lang w:val="es-MX"/>
        </w:rPr>
      </w:pPr>
      <w:r w:rsidRPr="002639E6">
        <w:rPr>
          <w:rFonts w:cs="Arial"/>
          <w:b/>
          <w:i/>
          <w:sz w:val="22"/>
          <w:lang w:val="es-MX"/>
        </w:rPr>
        <w:t>IX.</w:t>
      </w:r>
      <w:r w:rsidRPr="002639E6">
        <w:rPr>
          <w:rFonts w:cs="Arial"/>
          <w:i/>
          <w:sz w:val="22"/>
          <w:lang w:val="es-MX"/>
        </w:rPr>
        <w:t xml:space="preserve"> </w:t>
      </w:r>
      <w:r w:rsidRPr="002639E6">
        <w:rPr>
          <w:rFonts w:cs="Arial"/>
          <w:b/>
          <w:i/>
          <w:sz w:val="22"/>
          <w:lang w:val="es-MX"/>
        </w:rPr>
        <w:t xml:space="preserve">Datos personales: </w:t>
      </w:r>
      <w:r w:rsidRPr="002639E6">
        <w:rPr>
          <w:rFonts w:cs="Arial"/>
          <w:i/>
          <w:sz w:val="22"/>
          <w:lang w:val="es-MX"/>
        </w:rPr>
        <w:t xml:space="preserve">La información concerniente a una persona, identificada o identificable según lo dispuesto por la Ley de Protección de Datos Personales del Estado de México; </w:t>
      </w:r>
    </w:p>
    <w:p w14:paraId="4802CAEA" w14:textId="77777777" w:rsidR="002639E6" w:rsidRPr="002639E6" w:rsidRDefault="002639E6" w:rsidP="002639E6">
      <w:pPr>
        <w:spacing w:line="240" w:lineRule="auto"/>
        <w:ind w:left="567" w:right="616"/>
        <w:rPr>
          <w:rFonts w:cs="Arial"/>
          <w:i/>
          <w:sz w:val="22"/>
          <w:lang w:val="es-MX"/>
        </w:rPr>
      </w:pPr>
      <w:r w:rsidRPr="002639E6">
        <w:rPr>
          <w:rFonts w:cs="Arial"/>
          <w:i/>
          <w:sz w:val="22"/>
          <w:lang w:val="es-MX"/>
        </w:rPr>
        <w:t>(…)</w:t>
      </w:r>
    </w:p>
    <w:p w14:paraId="2E2F3ED6" w14:textId="77777777" w:rsidR="002639E6" w:rsidRPr="002639E6" w:rsidRDefault="002639E6" w:rsidP="002639E6">
      <w:pPr>
        <w:spacing w:line="240" w:lineRule="auto"/>
        <w:ind w:left="567" w:right="616"/>
        <w:rPr>
          <w:rFonts w:cs="Arial"/>
          <w:i/>
          <w:sz w:val="22"/>
          <w:lang w:val="es-MX"/>
        </w:rPr>
      </w:pPr>
      <w:r w:rsidRPr="002639E6">
        <w:rPr>
          <w:rFonts w:cs="Arial"/>
          <w:b/>
          <w:i/>
          <w:sz w:val="22"/>
          <w:lang w:val="es-MX"/>
        </w:rPr>
        <w:t>XX.</w:t>
      </w:r>
      <w:r w:rsidRPr="002639E6">
        <w:rPr>
          <w:rFonts w:cs="Arial"/>
          <w:i/>
          <w:sz w:val="22"/>
          <w:lang w:val="es-MX"/>
        </w:rPr>
        <w:t xml:space="preserve"> </w:t>
      </w:r>
      <w:r w:rsidRPr="002639E6">
        <w:rPr>
          <w:rFonts w:cs="Arial"/>
          <w:b/>
          <w:i/>
          <w:sz w:val="22"/>
          <w:lang w:val="es-MX"/>
        </w:rPr>
        <w:t>Información clasificada:</w:t>
      </w:r>
      <w:r w:rsidRPr="002639E6">
        <w:rPr>
          <w:rFonts w:cs="Arial"/>
          <w:i/>
          <w:sz w:val="22"/>
          <w:lang w:val="es-MX"/>
        </w:rPr>
        <w:t xml:space="preserve"> Aquella considerada por la presente Ley como reservada o confidencial; </w:t>
      </w:r>
    </w:p>
    <w:p w14:paraId="658A6AB0" w14:textId="77777777" w:rsidR="002639E6" w:rsidRPr="002639E6" w:rsidRDefault="002639E6" w:rsidP="002639E6">
      <w:pPr>
        <w:spacing w:line="240" w:lineRule="auto"/>
        <w:ind w:left="567" w:right="616"/>
        <w:rPr>
          <w:rFonts w:cs="Arial"/>
          <w:i/>
          <w:sz w:val="22"/>
          <w:lang w:val="es-MX"/>
        </w:rPr>
      </w:pPr>
      <w:r w:rsidRPr="002639E6">
        <w:rPr>
          <w:rFonts w:cs="Arial"/>
          <w:b/>
          <w:i/>
          <w:sz w:val="22"/>
          <w:lang w:val="es-MX"/>
        </w:rPr>
        <w:t>XXI.</w:t>
      </w:r>
      <w:r w:rsidRPr="002639E6">
        <w:rPr>
          <w:rFonts w:cs="Arial"/>
          <w:i/>
          <w:sz w:val="22"/>
          <w:lang w:val="es-MX"/>
        </w:rPr>
        <w:t xml:space="preserve"> </w:t>
      </w:r>
      <w:r w:rsidRPr="002639E6">
        <w:rPr>
          <w:rFonts w:cs="Arial"/>
          <w:b/>
          <w:i/>
          <w:sz w:val="22"/>
          <w:lang w:val="es-MX"/>
        </w:rPr>
        <w:t>Información confidencial</w:t>
      </w:r>
      <w:r w:rsidRPr="002639E6">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A2BBEB4" w14:textId="77777777" w:rsidR="002639E6" w:rsidRPr="002639E6" w:rsidRDefault="002639E6" w:rsidP="002639E6">
      <w:pPr>
        <w:spacing w:line="240" w:lineRule="auto"/>
        <w:ind w:left="567" w:right="616"/>
        <w:rPr>
          <w:rFonts w:cs="Arial"/>
          <w:i/>
          <w:sz w:val="22"/>
          <w:lang w:val="es-MX"/>
        </w:rPr>
      </w:pPr>
      <w:r w:rsidRPr="002639E6">
        <w:rPr>
          <w:rFonts w:cs="Arial"/>
          <w:i/>
          <w:sz w:val="22"/>
          <w:lang w:val="es-MX"/>
        </w:rPr>
        <w:t>(…)</w:t>
      </w:r>
    </w:p>
    <w:p w14:paraId="4B3FADEC" w14:textId="77777777" w:rsidR="002639E6" w:rsidRPr="002639E6" w:rsidRDefault="002639E6" w:rsidP="002639E6">
      <w:pPr>
        <w:spacing w:line="240" w:lineRule="auto"/>
        <w:ind w:left="567" w:right="616"/>
        <w:rPr>
          <w:rFonts w:cs="Arial"/>
          <w:i/>
          <w:sz w:val="22"/>
          <w:lang w:val="es-MX"/>
        </w:rPr>
      </w:pPr>
      <w:r w:rsidRPr="002639E6">
        <w:rPr>
          <w:rFonts w:cs="Arial"/>
          <w:b/>
          <w:i/>
          <w:sz w:val="22"/>
          <w:lang w:val="es-MX"/>
        </w:rPr>
        <w:lastRenderedPageBreak/>
        <w:t>XLV. Versión pública:</w:t>
      </w:r>
      <w:r w:rsidRPr="002639E6">
        <w:rPr>
          <w:rFonts w:cs="Arial"/>
          <w:i/>
          <w:sz w:val="22"/>
          <w:lang w:val="es-MX"/>
        </w:rPr>
        <w:t xml:space="preserve"> Documento en el que se elimine, suprime o borra la información clasificada como reservada o confidencial para permitir su acceso. </w:t>
      </w:r>
    </w:p>
    <w:p w14:paraId="650008DB" w14:textId="77777777" w:rsidR="002639E6" w:rsidRPr="002639E6" w:rsidRDefault="002639E6" w:rsidP="002639E6">
      <w:pPr>
        <w:spacing w:line="240" w:lineRule="auto"/>
        <w:ind w:left="567" w:right="616"/>
        <w:rPr>
          <w:rFonts w:cs="Arial"/>
          <w:i/>
          <w:sz w:val="22"/>
          <w:lang w:val="es-MX"/>
        </w:rPr>
      </w:pPr>
    </w:p>
    <w:p w14:paraId="4D609665" w14:textId="77777777" w:rsidR="002639E6" w:rsidRPr="002639E6" w:rsidRDefault="002639E6" w:rsidP="002639E6">
      <w:pPr>
        <w:spacing w:line="240" w:lineRule="auto"/>
        <w:ind w:left="567" w:right="616"/>
        <w:rPr>
          <w:rFonts w:cs="Arial"/>
          <w:i/>
          <w:sz w:val="22"/>
          <w:lang w:val="es-MX"/>
        </w:rPr>
      </w:pPr>
      <w:r w:rsidRPr="002639E6">
        <w:rPr>
          <w:rFonts w:cs="Arial"/>
          <w:b/>
          <w:i/>
          <w:sz w:val="22"/>
          <w:lang w:val="es-MX"/>
        </w:rPr>
        <w:t>Artículo 51.</w:t>
      </w:r>
      <w:r w:rsidRPr="002639E6">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639E6">
        <w:rPr>
          <w:rFonts w:cs="Arial"/>
          <w:b/>
          <w:i/>
          <w:sz w:val="22"/>
          <w:lang w:val="es-MX"/>
        </w:rPr>
        <w:t xml:space="preserve">y tendrá la responsabilidad de verificar en cada caso que la misma no sea confidencial o reservada. </w:t>
      </w:r>
      <w:r w:rsidRPr="002639E6">
        <w:rPr>
          <w:rFonts w:cs="Arial"/>
          <w:i/>
          <w:sz w:val="22"/>
          <w:lang w:val="es-MX"/>
        </w:rPr>
        <w:t xml:space="preserve">Dicha Unidad contará con las facultades internas necesarias para gestionar la atención a las solicitudes de información en los términos de la Ley General y la presente Ley. </w:t>
      </w:r>
    </w:p>
    <w:p w14:paraId="0D767C8F" w14:textId="77777777" w:rsidR="002639E6" w:rsidRPr="002639E6" w:rsidRDefault="002639E6" w:rsidP="002639E6">
      <w:pPr>
        <w:spacing w:line="240" w:lineRule="auto"/>
        <w:ind w:left="567" w:right="616"/>
        <w:rPr>
          <w:rFonts w:cs="Arial"/>
          <w:i/>
          <w:sz w:val="22"/>
          <w:lang w:val="es-MX"/>
        </w:rPr>
      </w:pPr>
    </w:p>
    <w:p w14:paraId="15952197" w14:textId="77777777" w:rsidR="002639E6" w:rsidRPr="002639E6" w:rsidRDefault="002639E6" w:rsidP="002639E6">
      <w:pPr>
        <w:spacing w:line="240" w:lineRule="auto"/>
        <w:ind w:left="567" w:right="616"/>
        <w:rPr>
          <w:rFonts w:cs="Arial"/>
          <w:bCs/>
          <w:i/>
          <w:noProof/>
          <w:sz w:val="22"/>
          <w:lang w:val="es-MX"/>
        </w:rPr>
      </w:pPr>
      <w:r w:rsidRPr="002639E6">
        <w:rPr>
          <w:rFonts w:cs="Arial"/>
          <w:b/>
          <w:i/>
          <w:sz w:val="22"/>
          <w:lang w:val="es-MX"/>
        </w:rPr>
        <w:t>Artículo 52.</w:t>
      </w:r>
      <w:r w:rsidRPr="002639E6">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53654B5" w14:textId="77777777" w:rsidR="002639E6" w:rsidRPr="002639E6" w:rsidRDefault="002639E6" w:rsidP="002639E6">
      <w:pPr>
        <w:jc w:val="left"/>
        <w:rPr>
          <w:noProof/>
          <w:szCs w:val="24"/>
          <w:lang w:val="es-MX"/>
        </w:rPr>
      </w:pPr>
    </w:p>
    <w:p w14:paraId="605C55BB" w14:textId="77777777" w:rsidR="002639E6" w:rsidRPr="002639E6" w:rsidRDefault="002639E6" w:rsidP="002639E6">
      <w:pPr>
        <w:rPr>
          <w:szCs w:val="24"/>
          <w:lang w:val="es-MX"/>
        </w:rPr>
      </w:pPr>
      <w:r w:rsidRPr="002639E6">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151C6B1" w14:textId="77777777" w:rsidR="002639E6" w:rsidRPr="002639E6" w:rsidRDefault="002639E6" w:rsidP="002639E6">
      <w:pPr>
        <w:ind w:left="567" w:right="616"/>
        <w:rPr>
          <w:szCs w:val="24"/>
          <w:lang w:val="es-MX"/>
        </w:rPr>
      </w:pPr>
    </w:p>
    <w:p w14:paraId="49405362" w14:textId="77777777" w:rsidR="002639E6" w:rsidRPr="002639E6" w:rsidRDefault="002639E6" w:rsidP="002639E6">
      <w:pPr>
        <w:spacing w:line="240" w:lineRule="auto"/>
        <w:ind w:left="567" w:right="616"/>
        <w:rPr>
          <w:rFonts w:eastAsia="Arial Unicode MS" w:cs="Arial"/>
          <w:i/>
          <w:sz w:val="22"/>
          <w:lang w:val="es-MX"/>
        </w:rPr>
      </w:pPr>
      <w:r w:rsidRPr="002639E6">
        <w:rPr>
          <w:rFonts w:eastAsia="Arial Unicode MS" w:cs="Arial"/>
          <w:b/>
          <w:i/>
          <w:sz w:val="22"/>
          <w:lang w:val="es-MX"/>
        </w:rPr>
        <w:t>Artículo</w:t>
      </w:r>
      <w:r w:rsidRPr="002639E6">
        <w:rPr>
          <w:rFonts w:eastAsia="Arial Unicode MS" w:cs="Arial"/>
          <w:i/>
          <w:sz w:val="22"/>
          <w:lang w:val="es-MX"/>
        </w:rPr>
        <w:t xml:space="preserve"> </w:t>
      </w:r>
      <w:r w:rsidRPr="002639E6">
        <w:rPr>
          <w:rFonts w:eastAsia="Arial Unicode MS" w:cs="Arial"/>
          <w:b/>
          <w:i/>
          <w:sz w:val="22"/>
          <w:lang w:val="es-MX"/>
        </w:rPr>
        <w:t>22</w:t>
      </w:r>
      <w:r w:rsidRPr="002639E6">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43CBC3B2" w14:textId="77777777" w:rsidR="002639E6" w:rsidRPr="002639E6" w:rsidRDefault="002639E6" w:rsidP="002639E6">
      <w:pPr>
        <w:spacing w:line="240" w:lineRule="auto"/>
        <w:ind w:left="567" w:right="616"/>
        <w:rPr>
          <w:rFonts w:eastAsia="Arial Unicode MS" w:cs="Arial"/>
          <w:i/>
          <w:sz w:val="22"/>
          <w:lang w:val="es-MX"/>
        </w:rPr>
      </w:pPr>
    </w:p>
    <w:p w14:paraId="7B1F6F7C" w14:textId="77777777" w:rsidR="002639E6" w:rsidRPr="002639E6" w:rsidRDefault="002639E6" w:rsidP="002639E6">
      <w:pPr>
        <w:spacing w:line="240" w:lineRule="auto"/>
        <w:ind w:left="567" w:right="616"/>
        <w:rPr>
          <w:rFonts w:eastAsia="Arial Unicode MS" w:cs="Arial"/>
          <w:i/>
          <w:sz w:val="22"/>
          <w:lang w:val="es-MX"/>
        </w:rPr>
      </w:pPr>
      <w:r w:rsidRPr="002639E6">
        <w:rPr>
          <w:rFonts w:eastAsia="Arial Unicode MS" w:cs="Arial"/>
          <w:i/>
          <w:sz w:val="22"/>
          <w:lang w:val="es-MX"/>
        </w:rPr>
        <w:t>El responsable podrá tratar datos personales para finalidades distintas a aquéllas establecidas en el aviso de privacidad, en los casos siguientes:</w:t>
      </w:r>
    </w:p>
    <w:p w14:paraId="0004D080" w14:textId="77777777" w:rsidR="002639E6" w:rsidRPr="002639E6" w:rsidRDefault="002639E6" w:rsidP="002639E6">
      <w:pPr>
        <w:spacing w:line="240" w:lineRule="auto"/>
        <w:ind w:left="567" w:right="616"/>
        <w:rPr>
          <w:rFonts w:eastAsia="Arial Unicode MS" w:cs="Arial"/>
          <w:i/>
          <w:sz w:val="22"/>
          <w:lang w:val="es-MX"/>
        </w:rPr>
      </w:pPr>
    </w:p>
    <w:p w14:paraId="53BF7A11" w14:textId="77777777" w:rsidR="002639E6" w:rsidRPr="002639E6" w:rsidRDefault="002639E6" w:rsidP="002639E6">
      <w:pPr>
        <w:spacing w:line="240" w:lineRule="auto"/>
        <w:ind w:left="567" w:right="616"/>
        <w:rPr>
          <w:rFonts w:eastAsia="Arial Unicode MS" w:cs="Arial"/>
          <w:i/>
          <w:sz w:val="22"/>
          <w:lang w:val="es-MX"/>
        </w:rPr>
      </w:pPr>
      <w:r w:rsidRPr="002639E6">
        <w:rPr>
          <w:rFonts w:eastAsia="Arial Unicode MS" w:cs="Arial"/>
          <w:i/>
          <w:sz w:val="22"/>
          <w:lang w:val="es-MX"/>
        </w:rPr>
        <w:t>I. Cuente con atribuciones conferidas en ley y medie el consentimiento del titular.</w:t>
      </w:r>
    </w:p>
    <w:p w14:paraId="73BAC786" w14:textId="77777777" w:rsidR="002639E6" w:rsidRPr="002639E6" w:rsidRDefault="002639E6" w:rsidP="002639E6">
      <w:pPr>
        <w:spacing w:line="240" w:lineRule="auto"/>
        <w:ind w:left="567" w:right="616"/>
        <w:rPr>
          <w:rFonts w:eastAsia="Arial Unicode MS" w:cs="Arial"/>
          <w:i/>
          <w:sz w:val="22"/>
          <w:lang w:val="es-MX"/>
        </w:rPr>
      </w:pPr>
      <w:r w:rsidRPr="002639E6">
        <w:rPr>
          <w:rFonts w:eastAsia="Arial Unicode MS" w:cs="Arial"/>
          <w:i/>
          <w:sz w:val="22"/>
          <w:lang w:val="es-MX"/>
        </w:rPr>
        <w:t>II. Se trate de una persona reportada como desaparecida, en los términos previstos en la presente Ley y demás disposiciones legales aplicables...</w:t>
      </w:r>
    </w:p>
    <w:p w14:paraId="5F855637" w14:textId="77777777" w:rsidR="002639E6" w:rsidRPr="002639E6" w:rsidRDefault="002639E6" w:rsidP="002639E6">
      <w:pPr>
        <w:spacing w:line="240" w:lineRule="auto"/>
        <w:ind w:left="567" w:right="616"/>
        <w:rPr>
          <w:rFonts w:eastAsia="Arial Unicode MS" w:cs="Arial"/>
          <w:i/>
          <w:sz w:val="22"/>
          <w:lang w:val="es-MX"/>
        </w:rPr>
      </w:pPr>
    </w:p>
    <w:p w14:paraId="1949639C" w14:textId="77777777" w:rsidR="002639E6" w:rsidRPr="002639E6" w:rsidRDefault="002639E6" w:rsidP="002639E6">
      <w:pPr>
        <w:spacing w:line="240" w:lineRule="auto"/>
        <w:ind w:left="567" w:right="616"/>
        <w:rPr>
          <w:rFonts w:eastAsia="Arial Unicode MS" w:cs="Arial"/>
          <w:i/>
          <w:sz w:val="22"/>
          <w:lang w:val="es-MX"/>
        </w:rPr>
      </w:pPr>
      <w:r w:rsidRPr="002639E6">
        <w:rPr>
          <w:rFonts w:eastAsia="Arial Unicode MS" w:cs="Arial"/>
          <w:b/>
          <w:i/>
          <w:sz w:val="22"/>
          <w:lang w:val="es-MX"/>
        </w:rPr>
        <w:t>Artículo</w:t>
      </w:r>
      <w:r w:rsidRPr="002639E6">
        <w:rPr>
          <w:rFonts w:eastAsia="Arial Unicode MS" w:cs="Arial"/>
          <w:i/>
          <w:sz w:val="22"/>
          <w:lang w:val="es-MX"/>
        </w:rPr>
        <w:t xml:space="preserve"> </w:t>
      </w:r>
      <w:r w:rsidRPr="002639E6">
        <w:rPr>
          <w:rFonts w:eastAsia="Arial Unicode MS" w:cs="Arial"/>
          <w:b/>
          <w:i/>
          <w:sz w:val="22"/>
          <w:lang w:val="es-MX"/>
        </w:rPr>
        <w:t>38</w:t>
      </w:r>
      <w:r w:rsidRPr="002639E6">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F7F132B" w14:textId="77777777" w:rsidR="002639E6" w:rsidRPr="002639E6" w:rsidRDefault="002639E6" w:rsidP="002639E6">
      <w:pPr>
        <w:ind w:left="567" w:right="616"/>
        <w:rPr>
          <w:rFonts w:eastAsia="Arial Unicode MS" w:cs="Arial"/>
          <w:i/>
          <w:szCs w:val="24"/>
          <w:lang w:val="es-MX"/>
        </w:rPr>
      </w:pPr>
    </w:p>
    <w:p w14:paraId="390F14A4" w14:textId="77777777" w:rsidR="002639E6" w:rsidRPr="002639E6" w:rsidRDefault="002639E6" w:rsidP="002639E6">
      <w:pPr>
        <w:rPr>
          <w:szCs w:val="24"/>
          <w:lang w:val="es-MX"/>
        </w:rPr>
      </w:pPr>
      <w:r w:rsidRPr="002639E6">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2979E04" w14:textId="77777777" w:rsidR="002639E6" w:rsidRPr="002639E6" w:rsidRDefault="002639E6" w:rsidP="002639E6">
      <w:pPr>
        <w:rPr>
          <w:szCs w:val="24"/>
          <w:lang w:val="es-MX"/>
        </w:rPr>
      </w:pPr>
    </w:p>
    <w:p w14:paraId="5D95A909" w14:textId="77777777" w:rsidR="002639E6" w:rsidRPr="002639E6" w:rsidRDefault="002639E6" w:rsidP="002639E6">
      <w:pPr>
        <w:rPr>
          <w:rFonts w:eastAsia="Arial Unicode MS"/>
          <w:szCs w:val="24"/>
          <w:lang w:val="es-MX"/>
        </w:rPr>
      </w:pPr>
      <w:r w:rsidRPr="002639E6">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639E6">
        <w:rPr>
          <w:rFonts w:eastAsia="Arial Unicode MS"/>
          <w:color w:val="000000"/>
          <w:szCs w:val="24"/>
          <w:lang w:val="es-MX"/>
        </w:rPr>
        <w:t>el Sujeto Obligado</w:t>
      </w:r>
      <w:r w:rsidRPr="002639E6">
        <w:rPr>
          <w:rFonts w:eastAsia="Arial Unicode MS"/>
          <w:szCs w:val="24"/>
          <w:lang w:val="es-MX"/>
        </w:rPr>
        <w:t xml:space="preserve">, en ese contexto, todo dato personal susceptible de clasificación debe ser protegido. </w:t>
      </w:r>
    </w:p>
    <w:p w14:paraId="5182B734" w14:textId="77777777" w:rsidR="002639E6" w:rsidRPr="002639E6" w:rsidRDefault="002639E6" w:rsidP="002639E6">
      <w:pPr>
        <w:rPr>
          <w:rFonts w:eastAsia="Arial Unicode MS"/>
          <w:szCs w:val="24"/>
          <w:lang w:val="es-MX"/>
        </w:rPr>
      </w:pPr>
    </w:p>
    <w:p w14:paraId="1EBB262D" w14:textId="1CDD3078" w:rsidR="002639E6" w:rsidRPr="002639E6" w:rsidRDefault="002639E6" w:rsidP="002639E6">
      <w:pPr>
        <w:rPr>
          <w:rFonts w:eastAsia="Arial Unicode MS"/>
          <w:szCs w:val="24"/>
          <w:lang w:val="es-MX"/>
        </w:rPr>
      </w:pPr>
      <w:r w:rsidRPr="002639E6">
        <w:rPr>
          <w:rFonts w:eastAsia="Arial Unicode MS"/>
          <w:szCs w:val="24"/>
          <w:lang w:val="es-MX"/>
        </w:rPr>
        <w:t>Asimismo, de la versión pública deberá dejarse a la vista de la Recurrente</w:t>
      </w:r>
      <w:r w:rsidRPr="002639E6">
        <w:rPr>
          <w:rFonts w:eastAsia="Arial Unicode MS"/>
          <w:b/>
          <w:szCs w:val="24"/>
          <w:lang w:val="es-MX"/>
        </w:rPr>
        <w:t xml:space="preserve"> </w:t>
      </w:r>
      <w:r w:rsidRPr="002639E6">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w:t>
      </w:r>
      <w:r w:rsidRPr="002639E6">
        <w:rPr>
          <w:rFonts w:eastAsia="Arial Unicode MS"/>
          <w:szCs w:val="24"/>
          <w:lang w:val="es-MX"/>
        </w:rPr>
        <w:lastRenderedPageBreak/>
        <w:t xml:space="preserve">celular, el nombre de los servidores públicos, el cargo que desempeña, área de adscripción, número de empleado (sólo en caso de no arrojar datos personales) y el período de la nómina respectiva, básicamente.  </w:t>
      </w:r>
    </w:p>
    <w:p w14:paraId="0CB44F7D" w14:textId="77777777" w:rsidR="002639E6" w:rsidRPr="002639E6" w:rsidRDefault="002639E6" w:rsidP="002639E6">
      <w:pPr>
        <w:rPr>
          <w:szCs w:val="24"/>
          <w:lang w:val="es-MX"/>
        </w:rPr>
      </w:pPr>
    </w:p>
    <w:p w14:paraId="7C5A184B" w14:textId="77777777" w:rsidR="002639E6" w:rsidRPr="002639E6" w:rsidRDefault="002639E6" w:rsidP="002639E6">
      <w:pPr>
        <w:rPr>
          <w:szCs w:val="24"/>
          <w:lang w:val="es-MX"/>
        </w:rPr>
      </w:pPr>
      <w:r w:rsidRPr="002639E6">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762E3B1" w14:textId="77777777" w:rsidR="002639E6" w:rsidRPr="002639E6" w:rsidRDefault="002639E6" w:rsidP="002639E6">
      <w:pPr>
        <w:jc w:val="left"/>
        <w:rPr>
          <w:szCs w:val="24"/>
          <w:lang w:val="es-MX"/>
        </w:rPr>
      </w:pPr>
    </w:p>
    <w:p w14:paraId="17C5CD41" w14:textId="77777777" w:rsidR="002639E6" w:rsidRPr="002639E6" w:rsidRDefault="002639E6" w:rsidP="002639E6">
      <w:pPr>
        <w:spacing w:line="240" w:lineRule="auto"/>
        <w:ind w:left="567" w:right="567"/>
        <w:rPr>
          <w:rFonts w:eastAsia="Times New Roman" w:cs="Times New Roman"/>
          <w:b/>
          <w:i/>
          <w:sz w:val="22"/>
          <w:szCs w:val="24"/>
          <w:lang w:val="es-MX" w:eastAsia="es-ES"/>
        </w:rPr>
      </w:pPr>
      <w:r w:rsidRPr="002639E6">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1A5FE2D3" w14:textId="77777777" w:rsidR="002639E6" w:rsidRPr="002639E6" w:rsidRDefault="002639E6" w:rsidP="002639E6">
      <w:pPr>
        <w:spacing w:line="240" w:lineRule="auto"/>
        <w:ind w:left="567" w:right="567"/>
        <w:rPr>
          <w:rFonts w:eastAsia="Times New Roman" w:cs="Times New Roman"/>
          <w:i/>
          <w:sz w:val="22"/>
          <w:szCs w:val="24"/>
          <w:lang w:val="es-MX" w:eastAsia="es-ES"/>
        </w:rPr>
      </w:pPr>
      <w:r w:rsidRPr="002639E6">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B8D7292" w14:textId="77777777" w:rsidR="002639E6" w:rsidRPr="002639E6" w:rsidRDefault="002639E6" w:rsidP="002639E6">
      <w:pPr>
        <w:rPr>
          <w:szCs w:val="24"/>
          <w:lang w:val="es-MX"/>
        </w:rPr>
      </w:pPr>
    </w:p>
    <w:p w14:paraId="2C71348A" w14:textId="77777777" w:rsidR="002639E6" w:rsidRDefault="002639E6" w:rsidP="002639E6">
      <w:pPr>
        <w:rPr>
          <w:szCs w:val="24"/>
          <w:lang w:val="es-MX"/>
        </w:rPr>
      </w:pPr>
      <w:r w:rsidRPr="002639E6">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w:t>
      </w:r>
      <w:r w:rsidRPr="002639E6">
        <w:rPr>
          <w:szCs w:val="24"/>
          <w:lang w:val="es-MX"/>
        </w:rPr>
        <w:lastRenderedPageBreak/>
        <w:t xml:space="preserve">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639E6">
        <w:rPr>
          <w:b/>
          <w:szCs w:val="24"/>
          <w:lang w:val="es-MX"/>
        </w:rPr>
        <w:t>Lineamientos Generales en Materia de Clasificación y Desclasificación de la Información, así como para la Elaboración de Versiones Públicas</w:t>
      </w:r>
      <w:r w:rsidRPr="002639E6">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11BF7CCD" w14:textId="77777777" w:rsidR="00133882" w:rsidRDefault="00133882" w:rsidP="002639E6">
      <w:pPr>
        <w:rPr>
          <w:szCs w:val="24"/>
          <w:lang w:val="es-MX"/>
        </w:rPr>
      </w:pPr>
    </w:p>
    <w:p w14:paraId="6AAE11FC" w14:textId="2C123370" w:rsidR="00133882" w:rsidRPr="00B42ACB" w:rsidRDefault="00133882" w:rsidP="00133882">
      <w:pPr>
        <w:rPr>
          <w:rFonts w:cs="Arial"/>
          <w:szCs w:val="24"/>
          <w:lang w:val="es-MX"/>
        </w:rPr>
      </w:pPr>
      <w:r>
        <w:rPr>
          <w:szCs w:val="24"/>
          <w:lang w:val="es-MX"/>
        </w:rPr>
        <w:t xml:space="preserve">Cabe señalar que también deberá considerarse lo dispuesto por </w:t>
      </w:r>
      <w:r w:rsidRPr="00B42ACB">
        <w:rPr>
          <w:rFonts w:cs="Arial"/>
          <w:szCs w:val="24"/>
          <w:lang w:val="es-MX"/>
        </w:rPr>
        <w:t xml:space="preserve">el artículo 91 de la Ley de la Materia, </w:t>
      </w:r>
      <w:r>
        <w:rPr>
          <w:rFonts w:cs="Arial"/>
          <w:szCs w:val="24"/>
          <w:lang w:val="es-MX"/>
        </w:rPr>
        <w:t xml:space="preserve">en el que se </w:t>
      </w:r>
      <w:r w:rsidRPr="00B42ACB">
        <w:rPr>
          <w:rFonts w:cs="Arial"/>
          <w:szCs w:val="24"/>
          <w:lang w:val="es-MX"/>
        </w:rPr>
        <w:t xml:space="preserve">dispone que el acceso a la información pública será restringido excepcionalmente, cuando ésta sea clasificada como reservada o confidencial. </w:t>
      </w:r>
    </w:p>
    <w:p w14:paraId="32F4D840" w14:textId="77777777" w:rsidR="00133882" w:rsidRPr="00B42ACB" w:rsidRDefault="00133882" w:rsidP="00133882">
      <w:pPr>
        <w:rPr>
          <w:rFonts w:cs="Arial"/>
          <w:szCs w:val="24"/>
          <w:lang w:val="es-MX"/>
        </w:rPr>
      </w:pPr>
    </w:p>
    <w:p w14:paraId="7618D1B5" w14:textId="77777777" w:rsidR="00133882" w:rsidRPr="00B42ACB" w:rsidRDefault="00133882" w:rsidP="00133882">
      <w:pPr>
        <w:rPr>
          <w:szCs w:val="24"/>
          <w:lang w:val="es-MX"/>
        </w:rPr>
      </w:pPr>
      <w:r w:rsidRPr="00B42ACB">
        <w:rPr>
          <w:rFonts w:cs="Arial"/>
          <w:szCs w:val="24"/>
          <w:lang w:val="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B42ACB">
        <w:rPr>
          <w:rFonts w:cs="Arial"/>
          <w:b/>
          <w:szCs w:val="24"/>
          <w:u w:val="single"/>
          <w:lang w:val="es-MX"/>
        </w:rPr>
        <w:t>reserva de la información</w:t>
      </w:r>
      <w:r w:rsidRPr="00B42ACB">
        <w:rPr>
          <w:rFonts w:cs="Arial"/>
          <w:szCs w:val="24"/>
          <w:lang w:val="es-MX"/>
        </w:rPr>
        <w:t>, para no hacer identificable al titular de tal dato personal.</w:t>
      </w:r>
    </w:p>
    <w:p w14:paraId="31321161" w14:textId="77777777" w:rsidR="00133882" w:rsidRPr="00B42ACB" w:rsidRDefault="00133882" w:rsidP="00133882">
      <w:pPr>
        <w:rPr>
          <w:szCs w:val="24"/>
          <w:lang w:val="es-MX"/>
        </w:rPr>
      </w:pPr>
    </w:p>
    <w:p w14:paraId="68D17D31" w14:textId="77777777" w:rsidR="00133882" w:rsidRPr="00B42ACB" w:rsidRDefault="00133882" w:rsidP="00133882">
      <w:pPr>
        <w:rPr>
          <w:rFonts w:cs="Arial"/>
          <w:szCs w:val="24"/>
          <w:lang w:val="es-MX"/>
        </w:rPr>
      </w:pPr>
      <w:r w:rsidRPr="00B42ACB">
        <w:rPr>
          <w:rFonts w:cs="Arial"/>
          <w:szCs w:val="24"/>
          <w:lang w:val="es-MX"/>
        </w:rPr>
        <w:t>Ello, conforme al propio concepto de versión pública contenido en el artículo 3, fracción XXIV, de la multicitada Ley se define como:</w:t>
      </w:r>
    </w:p>
    <w:p w14:paraId="47BCC187" w14:textId="77777777" w:rsidR="00133882" w:rsidRPr="00B42ACB" w:rsidRDefault="00133882" w:rsidP="00133882">
      <w:pPr>
        <w:rPr>
          <w:szCs w:val="24"/>
          <w:lang w:val="es-MX"/>
        </w:rPr>
      </w:pPr>
    </w:p>
    <w:p w14:paraId="2F593422" w14:textId="77777777" w:rsidR="00133882" w:rsidRPr="00B42ACB" w:rsidRDefault="00133882" w:rsidP="00133882">
      <w:pPr>
        <w:autoSpaceDE w:val="0"/>
        <w:autoSpaceDN w:val="0"/>
        <w:adjustRightInd w:val="0"/>
        <w:spacing w:line="240" w:lineRule="auto"/>
        <w:ind w:left="851" w:right="900"/>
        <w:rPr>
          <w:rFonts w:cs="Arial"/>
          <w:sz w:val="22"/>
          <w:lang w:val="es-MX"/>
        </w:rPr>
      </w:pPr>
      <w:r w:rsidRPr="00B42ACB">
        <w:rPr>
          <w:rFonts w:cs="Arial"/>
          <w:b/>
          <w:i/>
          <w:sz w:val="22"/>
          <w:lang w:val="es-MX"/>
        </w:rPr>
        <w:t xml:space="preserve">XXIV. </w:t>
      </w:r>
      <w:r w:rsidRPr="00B42ACB">
        <w:rPr>
          <w:rFonts w:cs="Arial"/>
          <w:b/>
          <w:bCs/>
          <w:i/>
          <w:sz w:val="22"/>
          <w:lang w:val="es-MX"/>
        </w:rPr>
        <w:t>Información reservada:</w:t>
      </w:r>
      <w:r w:rsidRPr="00B42ACB">
        <w:rPr>
          <w:rFonts w:cs="Arial"/>
          <w:i/>
          <w:sz w:val="22"/>
          <w:lang w:val="es-MX"/>
        </w:rPr>
        <w:t xml:space="preserve"> La clasificada con este carácter de manera temporal por las disposiciones de esta Ley, cuya divulgación puede causar daño en términos de lo establecido por esta Ley;</w:t>
      </w:r>
    </w:p>
    <w:p w14:paraId="0C31B8E6" w14:textId="77777777" w:rsidR="00133882" w:rsidRPr="00B42ACB" w:rsidRDefault="00133882" w:rsidP="00133882">
      <w:pPr>
        <w:autoSpaceDE w:val="0"/>
        <w:autoSpaceDN w:val="0"/>
        <w:adjustRightInd w:val="0"/>
        <w:rPr>
          <w:rFonts w:cs="Arial"/>
          <w:szCs w:val="24"/>
          <w:lang w:val="es-MX"/>
        </w:rPr>
      </w:pPr>
    </w:p>
    <w:p w14:paraId="6A8EFA09" w14:textId="77777777" w:rsidR="00133882" w:rsidRPr="00B42ACB" w:rsidRDefault="00133882" w:rsidP="00133882">
      <w:pPr>
        <w:autoSpaceDE w:val="0"/>
        <w:autoSpaceDN w:val="0"/>
        <w:adjustRightInd w:val="0"/>
        <w:rPr>
          <w:rFonts w:cs="Arial"/>
          <w:b/>
          <w:i/>
          <w:szCs w:val="24"/>
          <w:lang w:val="es-MX"/>
        </w:rPr>
      </w:pPr>
      <w:r w:rsidRPr="00B42ACB">
        <w:rPr>
          <w:rFonts w:cs="Arial"/>
          <w:szCs w:val="24"/>
          <w:lang w:val="es-MX"/>
        </w:rPr>
        <w:t xml:space="preserve">No obstante que si bien, por regla general dentro de la </w:t>
      </w:r>
      <w:r w:rsidRPr="00B42ACB">
        <w:rPr>
          <w:rFonts w:cs="Arial"/>
          <w:i/>
          <w:szCs w:val="24"/>
          <w:lang w:val="es-MX"/>
        </w:rPr>
        <w:t xml:space="preserve">nómina </w:t>
      </w:r>
      <w:r w:rsidRPr="00B42ACB">
        <w:rPr>
          <w:rFonts w:cs="Arial"/>
          <w:szCs w:val="24"/>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B42ACB">
        <w:rPr>
          <w:rFonts w:cs="Arial"/>
          <w:b/>
          <w:bCs/>
          <w:szCs w:val="24"/>
          <w:u w:val="single"/>
          <w:lang w:val="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0A1B2B1A" w14:textId="77777777" w:rsidR="00133882" w:rsidRPr="00B42ACB" w:rsidRDefault="00133882" w:rsidP="00133882">
      <w:pPr>
        <w:autoSpaceDE w:val="0"/>
        <w:autoSpaceDN w:val="0"/>
        <w:adjustRightInd w:val="0"/>
        <w:rPr>
          <w:rFonts w:cs="Arial"/>
          <w:szCs w:val="24"/>
          <w:lang w:val="es-MX"/>
        </w:rPr>
      </w:pPr>
    </w:p>
    <w:p w14:paraId="4F513346" w14:textId="77777777" w:rsidR="00133882" w:rsidRPr="00B42ACB" w:rsidRDefault="00133882" w:rsidP="00133882">
      <w:pPr>
        <w:autoSpaceDE w:val="0"/>
        <w:autoSpaceDN w:val="0"/>
        <w:adjustRightInd w:val="0"/>
        <w:rPr>
          <w:rFonts w:cs="Arial"/>
          <w:szCs w:val="24"/>
          <w:lang w:val="es-MX"/>
        </w:rPr>
      </w:pPr>
      <w:r w:rsidRPr="00B42ACB">
        <w:rPr>
          <w:rFonts w:cs="Arial"/>
          <w:szCs w:val="24"/>
          <w:lang w:val="es-MX"/>
        </w:rPr>
        <w:t xml:space="preserve">Esto es así, ya que el artículo 81, fracción III, de la Ley de Seguridad del Estado de México, establece lo siguiente: </w:t>
      </w:r>
    </w:p>
    <w:p w14:paraId="7928F26C" w14:textId="77777777" w:rsidR="00133882" w:rsidRPr="00B42ACB" w:rsidRDefault="00133882" w:rsidP="00133882">
      <w:pPr>
        <w:autoSpaceDE w:val="0"/>
        <w:autoSpaceDN w:val="0"/>
        <w:adjustRightInd w:val="0"/>
        <w:rPr>
          <w:rFonts w:cs="Arial"/>
          <w:szCs w:val="24"/>
          <w:lang w:val="es-MX"/>
        </w:rPr>
      </w:pPr>
    </w:p>
    <w:p w14:paraId="32E90BF3" w14:textId="77777777" w:rsidR="00133882" w:rsidRPr="00B42ACB" w:rsidRDefault="00133882" w:rsidP="00133882">
      <w:pPr>
        <w:autoSpaceDE w:val="0"/>
        <w:autoSpaceDN w:val="0"/>
        <w:adjustRightInd w:val="0"/>
        <w:spacing w:line="240" w:lineRule="auto"/>
        <w:ind w:left="567" w:right="616"/>
        <w:rPr>
          <w:rFonts w:cs="Arial"/>
          <w:i/>
          <w:sz w:val="22"/>
          <w:lang w:val="es-MX"/>
        </w:rPr>
      </w:pPr>
      <w:r w:rsidRPr="00B42ACB">
        <w:rPr>
          <w:rFonts w:cs="Arial"/>
          <w:b/>
          <w:i/>
          <w:sz w:val="22"/>
          <w:lang w:val="es-MX"/>
        </w:rPr>
        <w:t>Artículo 81</w:t>
      </w:r>
      <w:r w:rsidRPr="00B42ACB">
        <w:rPr>
          <w:rFonts w:cs="Arial"/>
          <w:i/>
          <w:sz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B42ACB">
        <w:rPr>
          <w:rFonts w:cs="Arial"/>
          <w:b/>
          <w:i/>
          <w:sz w:val="22"/>
          <w:u w:val="single"/>
          <w:lang w:val="es-MX"/>
        </w:rPr>
        <w:t>esta información se considerará reservada en los casos siguientes</w:t>
      </w:r>
      <w:r w:rsidRPr="00B42ACB">
        <w:rPr>
          <w:rFonts w:cs="Arial"/>
          <w:i/>
          <w:sz w:val="22"/>
          <w:lang w:val="es-MX"/>
        </w:rPr>
        <w:t>:</w:t>
      </w:r>
    </w:p>
    <w:p w14:paraId="317C46B7" w14:textId="77777777" w:rsidR="00133882" w:rsidRPr="00B42ACB" w:rsidRDefault="00133882" w:rsidP="00133882">
      <w:pPr>
        <w:autoSpaceDE w:val="0"/>
        <w:autoSpaceDN w:val="0"/>
        <w:adjustRightInd w:val="0"/>
        <w:spacing w:line="240" w:lineRule="auto"/>
        <w:ind w:left="567" w:right="616"/>
        <w:rPr>
          <w:rFonts w:cs="Arial"/>
          <w:i/>
          <w:sz w:val="22"/>
          <w:lang w:val="es-MX"/>
        </w:rPr>
      </w:pPr>
      <w:r w:rsidRPr="00B42ACB">
        <w:rPr>
          <w:rFonts w:cs="Arial"/>
          <w:i/>
          <w:sz w:val="22"/>
          <w:lang w:val="es-MX"/>
        </w:rPr>
        <w:t>(…)</w:t>
      </w:r>
    </w:p>
    <w:p w14:paraId="07B1A15E" w14:textId="77777777" w:rsidR="00133882" w:rsidRPr="00B42ACB" w:rsidRDefault="00133882" w:rsidP="00133882">
      <w:pPr>
        <w:autoSpaceDE w:val="0"/>
        <w:autoSpaceDN w:val="0"/>
        <w:adjustRightInd w:val="0"/>
        <w:spacing w:line="240" w:lineRule="auto"/>
        <w:ind w:left="567" w:right="616"/>
        <w:rPr>
          <w:rFonts w:cs="Arial"/>
          <w:i/>
          <w:sz w:val="22"/>
          <w:lang w:val="es-MX"/>
        </w:rPr>
      </w:pPr>
      <w:r w:rsidRPr="00B42ACB">
        <w:rPr>
          <w:rFonts w:cs="Arial"/>
          <w:i/>
          <w:sz w:val="22"/>
          <w:lang w:val="es-MX"/>
        </w:rPr>
        <w:t xml:space="preserve">III. </w:t>
      </w:r>
      <w:r w:rsidRPr="00B42ACB">
        <w:rPr>
          <w:rFonts w:cs="Arial"/>
          <w:b/>
          <w:i/>
          <w:sz w:val="22"/>
          <w:u w:val="single"/>
          <w:lang w:val="es-MX"/>
        </w:rPr>
        <w:t>La relativa a servidores públicos miembros de las instituciones de seguridad pública, cuya revelación pueda poner en riesgo su vida e integridad física con motivo de sus funciones</w:t>
      </w:r>
      <w:r w:rsidRPr="00B42ACB">
        <w:rPr>
          <w:rFonts w:cs="Arial"/>
          <w:i/>
          <w:sz w:val="22"/>
          <w:lang w:val="es-MX"/>
        </w:rPr>
        <w:t>;</w:t>
      </w:r>
    </w:p>
    <w:p w14:paraId="4488402E" w14:textId="77777777" w:rsidR="00133882" w:rsidRPr="00B42ACB" w:rsidRDefault="00133882" w:rsidP="00133882">
      <w:pPr>
        <w:autoSpaceDE w:val="0"/>
        <w:autoSpaceDN w:val="0"/>
        <w:adjustRightInd w:val="0"/>
        <w:ind w:left="567" w:right="616"/>
        <w:rPr>
          <w:rFonts w:cs="Arial"/>
          <w:szCs w:val="24"/>
          <w:lang w:val="es-MX"/>
        </w:rPr>
      </w:pPr>
    </w:p>
    <w:p w14:paraId="3A1304EB" w14:textId="77777777" w:rsidR="00133882" w:rsidRPr="00B42ACB" w:rsidRDefault="00133882" w:rsidP="00133882">
      <w:pPr>
        <w:autoSpaceDE w:val="0"/>
        <w:autoSpaceDN w:val="0"/>
        <w:adjustRightInd w:val="0"/>
        <w:rPr>
          <w:rFonts w:cs="Arial"/>
          <w:szCs w:val="24"/>
          <w:lang w:val="es-MX"/>
        </w:rPr>
      </w:pPr>
      <w:r w:rsidRPr="00B42ACB">
        <w:rPr>
          <w:rFonts w:cs="Arial"/>
          <w:szCs w:val="24"/>
          <w:lang w:val="es-MX"/>
        </w:rPr>
        <w:t xml:space="preserve">Por tanto, el </w:t>
      </w:r>
      <w:r w:rsidRPr="00B42ACB">
        <w:rPr>
          <w:rFonts w:cs="Arial"/>
          <w:bCs/>
          <w:szCs w:val="24"/>
          <w:lang w:val="es-MX"/>
        </w:rPr>
        <w:t>Sujeto Obligado deberá</w:t>
      </w:r>
      <w:r w:rsidRPr="00B42ACB">
        <w:rPr>
          <w:rFonts w:cs="Arial"/>
          <w:szCs w:val="24"/>
          <w:lang w:val="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w:t>
      </w:r>
      <w:r w:rsidRPr="00B42ACB">
        <w:rPr>
          <w:rFonts w:cs="Arial"/>
          <w:szCs w:val="24"/>
          <w:lang w:val="es-MX"/>
        </w:rPr>
        <w:lastRenderedPageBreak/>
        <w:t>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6B08DE8" w14:textId="77777777" w:rsidR="00133882" w:rsidRPr="00B42ACB" w:rsidRDefault="00133882" w:rsidP="00133882">
      <w:pPr>
        <w:autoSpaceDE w:val="0"/>
        <w:autoSpaceDN w:val="0"/>
        <w:adjustRightInd w:val="0"/>
        <w:rPr>
          <w:rFonts w:cs="Arial"/>
          <w:szCs w:val="24"/>
          <w:lang w:val="es-MX"/>
        </w:rPr>
      </w:pPr>
    </w:p>
    <w:p w14:paraId="3E40AB4A" w14:textId="77777777" w:rsidR="00133882" w:rsidRPr="00B42ACB" w:rsidRDefault="00133882" w:rsidP="00133882">
      <w:pPr>
        <w:autoSpaceDE w:val="0"/>
        <w:autoSpaceDN w:val="0"/>
        <w:adjustRightInd w:val="0"/>
        <w:rPr>
          <w:rFonts w:cs="Arial"/>
          <w:szCs w:val="24"/>
          <w:lang w:val="es-MX"/>
        </w:rPr>
      </w:pPr>
      <w:r w:rsidRPr="00B42ACB">
        <w:rPr>
          <w:rFonts w:cs="Arial"/>
          <w:szCs w:val="24"/>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1F7FD97" w14:textId="77777777" w:rsidR="00133882" w:rsidRPr="00B42ACB" w:rsidRDefault="00133882" w:rsidP="00133882">
      <w:pPr>
        <w:autoSpaceDE w:val="0"/>
        <w:autoSpaceDN w:val="0"/>
        <w:adjustRightInd w:val="0"/>
        <w:rPr>
          <w:rFonts w:cs="Arial"/>
          <w:szCs w:val="24"/>
          <w:lang w:val="es-MX"/>
        </w:rPr>
      </w:pPr>
    </w:p>
    <w:p w14:paraId="31C85D2D" w14:textId="77777777" w:rsidR="00133882" w:rsidRPr="00B42ACB" w:rsidRDefault="00133882" w:rsidP="00133882">
      <w:pPr>
        <w:rPr>
          <w:rFonts w:cs="Arial"/>
          <w:szCs w:val="24"/>
          <w:lang w:val="es-MX"/>
        </w:rPr>
      </w:pPr>
      <w:r w:rsidRPr="00B42ACB">
        <w:rPr>
          <w:rFonts w:cs="Arial"/>
          <w:szCs w:val="24"/>
          <w:lang w:val="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EAB6096" w14:textId="77777777" w:rsidR="00133882" w:rsidRPr="00B42ACB" w:rsidRDefault="00133882" w:rsidP="00133882">
      <w:pPr>
        <w:rPr>
          <w:rFonts w:cs="Arial"/>
          <w:szCs w:val="24"/>
          <w:lang w:val="es-MX"/>
        </w:rPr>
      </w:pPr>
    </w:p>
    <w:p w14:paraId="3FA54125" w14:textId="77777777" w:rsidR="00133882" w:rsidRPr="00B42ACB" w:rsidRDefault="00133882" w:rsidP="00133882">
      <w:pPr>
        <w:rPr>
          <w:szCs w:val="24"/>
          <w:lang w:val="es-MX"/>
        </w:rPr>
      </w:pPr>
      <w:r w:rsidRPr="00B42ACB">
        <w:rPr>
          <w:rFonts w:cs="Arial"/>
          <w:szCs w:val="24"/>
          <w:lang w:val="es-MX"/>
        </w:rPr>
        <w:t xml:space="preserve">Resulta alusivo por analogía el criterio 06/09 emitido </w:t>
      </w:r>
      <w:r w:rsidRPr="00B42ACB">
        <w:rPr>
          <w:szCs w:val="24"/>
          <w:lang w:val="es-MX"/>
        </w:rPr>
        <w:t>por el entonces IFAI, ahora INAI que a la letra dice:</w:t>
      </w:r>
    </w:p>
    <w:p w14:paraId="41C0FC96" w14:textId="77777777" w:rsidR="00133882" w:rsidRPr="00B42ACB" w:rsidRDefault="00133882" w:rsidP="00133882">
      <w:pPr>
        <w:rPr>
          <w:szCs w:val="24"/>
          <w:lang w:val="es-MX"/>
        </w:rPr>
      </w:pPr>
    </w:p>
    <w:p w14:paraId="23A6DFA9" w14:textId="77777777" w:rsidR="00133882" w:rsidRPr="00B42ACB" w:rsidRDefault="00133882" w:rsidP="00133882">
      <w:pPr>
        <w:spacing w:line="240" w:lineRule="auto"/>
        <w:ind w:left="567" w:right="616"/>
        <w:rPr>
          <w:i/>
          <w:sz w:val="22"/>
          <w:shd w:val="clear" w:color="auto" w:fill="FFFFFF"/>
          <w:lang w:val="es-MX"/>
        </w:rPr>
      </w:pPr>
      <w:r w:rsidRPr="00B42ACB">
        <w:rPr>
          <w:rFonts w:eastAsia="Arial" w:cs="Arial"/>
          <w:b/>
          <w:i/>
          <w:spacing w:val="-1"/>
          <w:sz w:val="22"/>
          <w:lang w:val="es-MX"/>
        </w:rPr>
        <w:lastRenderedPageBreak/>
        <w:t>N</w:t>
      </w:r>
      <w:r w:rsidRPr="00B42ACB">
        <w:rPr>
          <w:rFonts w:eastAsia="Arial" w:cs="Arial"/>
          <w:b/>
          <w:i/>
          <w:sz w:val="22"/>
          <w:lang w:val="es-MX"/>
        </w:rPr>
        <w:t>ombres</w:t>
      </w:r>
      <w:r w:rsidRPr="00B42ACB">
        <w:rPr>
          <w:rFonts w:eastAsia="Arial" w:cs="Arial"/>
          <w:b/>
          <w:i/>
          <w:spacing w:val="2"/>
          <w:sz w:val="22"/>
          <w:lang w:val="es-MX"/>
        </w:rPr>
        <w:t xml:space="preserve"> </w:t>
      </w:r>
      <w:r w:rsidRPr="00B42ACB">
        <w:rPr>
          <w:rFonts w:eastAsia="Arial" w:cs="Arial"/>
          <w:b/>
          <w:i/>
          <w:sz w:val="22"/>
          <w:lang w:val="es-MX"/>
        </w:rPr>
        <w:t>de</w:t>
      </w:r>
      <w:r w:rsidRPr="00B42ACB">
        <w:rPr>
          <w:rFonts w:eastAsia="Arial" w:cs="Arial"/>
          <w:b/>
          <w:i/>
          <w:spacing w:val="5"/>
          <w:sz w:val="22"/>
          <w:lang w:val="es-MX"/>
        </w:rPr>
        <w:t xml:space="preserve"> </w:t>
      </w:r>
      <w:r w:rsidRPr="00B42ACB">
        <w:rPr>
          <w:rFonts w:eastAsia="Arial" w:cs="Arial"/>
          <w:b/>
          <w:i/>
          <w:sz w:val="22"/>
          <w:lang w:val="es-MX"/>
        </w:rPr>
        <w:t>s</w:t>
      </w:r>
      <w:r w:rsidRPr="00B42ACB">
        <w:rPr>
          <w:rFonts w:eastAsia="Arial" w:cs="Arial"/>
          <w:b/>
          <w:i/>
          <w:spacing w:val="-3"/>
          <w:sz w:val="22"/>
          <w:lang w:val="es-MX"/>
        </w:rPr>
        <w:t>e</w:t>
      </w:r>
      <w:r w:rsidRPr="00B42ACB">
        <w:rPr>
          <w:rFonts w:eastAsia="Arial" w:cs="Arial"/>
          <w:b/>
          <w:i/>
          <w:sz w:val="22"/>
          <w:lang w:val="es-MX"/>
        </w:rPr>
        <w:t>r</w:t>
      </w:r>
      <w:r w:rsidRPr="00B42ACB">
        <w:rPr>
          <w:rFonts w:eastAsia="Arial" w:cs="Arial"/>
          <w:b/>
          <w:i/>
          <w:spacing w:val="-2"/>
          <w:sz w:val="22"/>
          <w:lang w:val="es-MX"/>
        </w:rPr>
        <w:t>v</w:t>
      </w:r>
      <w:r w:rsidRPr="00B42ACB">
        <w:rPr>
          <w:rFonts w:eastAsia="Arial" w:cs="Arial"/>
          <w:b/>
          <w:i/>
          <w:spacing w:val="1"/>
          <w:sz w:val="22"/>
          <w:lang w:val="es-MX"/>
        </w:rPr>
        <w:t>i</w:t>
      </w:r>
      <w:r w:rsidRPr="00B42ACB">
        <w:rPr>
          <w:rFonts w:eastAsia="Arial" w:cs="Arial"/>
          <w:b/>
          <w:i/>
          <w:sz w:val="22"/>
          <w:lang w:val="es-MX"/>
        </w:rPr>
        <w:t>d</w:t>
      </w:r>
      <w:r w:rsidRPr="00B42ACB">
        <w:rPr>
          <w:rFonts w:eastAsia="Arial" w:cs="Arial"/>
          <w:b/>
          <w:i/>
          <w:spacing w:val="-1"/>
          <w:sz w:val="22"/>
          <w:lang w:val="es-MX"/>
        </w:rPr>
        <w:t>o</w:t>
      </w:r>
      <w:r w:rsidRPr="00B42ACB">
        <w:rPr>
          <w:rFonts w:eastAsia="Arial" w:cs="Arial"/>
          <w:b/>
          <w:i/>
          <w:sz w:val="22"/>
          <w:lang w:val="es-MX"/>
        </w:rPr>
        <w:t>r</w:t>
      </w:r>
      <w:r w:rsidRPr="00B42ACB">
        <w:rPr>
          <w:rFonts w:eastAsia="Arial" w:cs="Arial"/>
          <w:b/>
          <w:i/>
          <w:spacing w:val="-2"/>
          <w:sz w:val="22"/>
          <w:lang w:val="es-MX"/>
        </w:rPr>
        <w:t>e</w:t>
      </w:r>
      <w:r w:rsidRPr="00B42ACB">
        <w:rPr>
          <w:rFonts w:eastAsia="Arial" w:cs="Arial"/>
          <w:b/>
          <w:i/>
          <w:sz w:val="22"/>
          <w:lang w:val="es-MX"/>
        </w:rPr>
        <w:t>s</w:t>
      </w:r>
      <w:r w:rsidRPr="00B42ACB">
        <w:rPr>
          <w:rFonts w:eastAsia="Arial" w:cs="Arial"/>
          <w:b/>
          <w:i/>
          <w:spacing w:val="5"/>
          <w:sz w:val="22"/>
          <w:lang w:val="es-MX"/>
        </w:rPr>
        <w:t xml:space="preserve"> </w:t>
      </w:r>
      <w:r w:rsidRPr="00B42ACB">
        <w:rPr>
          <w:rFonts w:eastAsia="Arial" w:cs="Arial"/>
          <w:b/>
          <w:i/>
          <w:sz w:val="22"/>
          <w:lang w:val="es-MX"/>
        </w:rPr>
        <w:t>p</w:t>
      </w:r>
      <w:r w:rsidRPr="00B42ACB">
        <w:rPr>
          <w:rFonts w:eastAsia="Arial" w:cs="Arial"/>
          <w:b/>
          <w:i/>
          <w:spacing w:val="-1"/>
          <w:sz w:val="22"/>
          <w:lang w:val="es-MX"/>
        </w:rPr>
        <w:t>ú</w:t>
      </w:r>
      <w:r w:rsidRPr="00B42ACB">
        <w:rPr>
          <w:rFonts w:eastAsia="Arial" w:cs="Arial"/>
          <w:b/>
          <w:i/>
          <w:sz w:val="22"/>
          <w:lang w:val="es-MX"/>
        </w:rPr>
        <w:t>b</w:t>
      </w:r>
      <w:r w:rsidRPr="00B42ACB">
        <w:rPr>
          <w:rFonts w:eastAsia="Arial" w:cs="Arial"/>
          <w:b/>
          <w:i/>
          <w:spacing w:val="-2"/>
          <w:sz w:val="22"/>
          <w:lang w:val="es-MX"/>
        </w:rPr>
        <w:t>l</w:t>
      </w:r>
      <w:r w:rsidRPr="00B42ACB">
        <w:rPr>
          <w:rFonts w:eastAsia="Arial" w:cs="Arial"/>
          <w:b/>
          <w:i/>
          <w:spacing w:val="1"/>
          <w:sz w:val="22"/>
          <w:lang w:val="es-MX"/>
        </w:rPr>
        <w:t>i</w:t>
      </w:r>
      <w:r w:rsidRPr="00B42ACB">
        <w:rPr>
          <w:rFonts w:eastAsia="Arial" w:cs="Arial"/>
          <w:b/>
          <w:i/>
          <w:sz w:val="22"/>
          <w:lang w:val="es-MX"/>
        </w:rPr>
        <w:t>c</w:t>
      </w:r>
      <w:r w:rsidRPr="00B42ACB">
        <w:rPr>
          <w:rFonts w:eastAsia="Arial" w:cs="Arial"/>
          <w:b/>
          <w:i/>
          <w:spacing w:val="-1"/>
          <w:sz w:val="22"/>
          <w:lang w:val="es-MX"/>
        </w:rPr>
        <w:t>o</w:t>
      </w:r>
      <w:r w:rsidRPr="00B42ACB">
        <w:rPr>
          <w:rFonts w:eastAsia="Arial" w:cs="Arial"/>
          <w:b/>
          <w:i/>
          <w:sz w:val="22"/>
          <w:lang w:val="es-MX"/>
        </w:rPr>
        <w:t>s</w:t>
      </w:r>
      <w:r w:rsidRPr="00B42ACB">
        <w:rPr>
          <w:rFonts w:eastAsia="Arial" w:cs="Arial"/>
          <w:b/>
          <w:i/>
          <w:spacing w:val="3"/>
          <w:sz w:val="22"/>
          <w:lang w:val="es-MX"/>
        </w:rPr>
        <w:t xml:space="preserve"> </w:t>
      </w:r>
      <w:r w:rsidRPr="00B42ACB">
        <w:rPr>
          <w:rFonts w:eastAsia="Arial" w:cs="Arial"/>
          <w:b/>
          <w:i/>
          <w:sz w:val="22"/>
          <w:lang w:val="es-MX"/>
        </w:rPr>
        <w:t>d</w:t>
      </w:r>
      <w:r w:rsidRPr="00B42ACB">
        <w:rPr>
          <w:rFonts w:eastAsia="Arial" w:cs="Arial"/>
          <w:b/>
          <w:i/>
          <w:spacing w:val="-1"/>
          <w:sz w:val="22"/>
          <w:lang w:val="es-MX"/>
        </w:rPr>
        <w:t>e</w:t>
      </w:r>
      <w:r w:rsidRPr="00B42ACB">
        <w:rPr>
          <w:rFonts w:eastAsia="Arial" w:cs="Arial"/>
          <w:b/>
          <w:i/>
          <w:sz w:val="22"/>
          <w:lang w:val="es-MX"/>
        </w:rPr>
        <w:t>dica</w:t>
      </w:r>
      <w:r w:rsidRPr="00B42ACB">
        <w:rPr>
          <w:rFonts w:eastAsia="Arial" w:cs="Arial"/>
          <w:b/>
          <w:i/>
          <w:spacing w:val="-1"/>
          <w:sz w:val="22"/>
          <w:lang w:val="es-MX"/>
        </w:rPr>
        <w:t>d</w:t>
      </w:r>
      <w:r w:rsidRPr="00B42ACB">
        <w:rPr>
          <w:rFonts w:eastAsia="Arial" w:cs="Arial"/>
          <w:b/>
          <w:i/>
          <w:sz w:val="22"/>
          <w:lang w:val="es-MX"/>
        </w:rPr>
        <w:t>os a</w:t>
      </w:r>
      <w:r w:rsidRPr="00B42ACB">
        <w:rPr>
          <w:rFonts w:eastAsia="Arial" w:cs="Arial"/>
          <w:b/>
          <w:i/>
          <w:spacing w:val="5"/>
          <w:sz w:val="22"/>
          <w:lang w:val="es-MX"/>
        </w:rPr>
        <w:t xml:space="preserve"> </w:t>
      </w:r>
      <w:r w:rsidRPr="00B42ACB">
        <w:rPr>
          <w:rFonts w:eastAsia="Arial" w:cs="Arial"/>
          <w:b/>
          <w:i/>
          <w:sz w:val="22"/>
          <w:lang w:val="es-MX"/>
        </w:rPr>
        <w:t>a</w:t>
      </w:r>
      <w:r w:rsidRPr="00B42ACB">
        <w:rPr>
          <w:rFonts w:eastAsia="Arial" w:cs="Arial"/>
          <w:b/>
          <w:i/>
          <w:spacing w:val="-1"/>
          <w:sz w:val="22"/>
          <w:lang w:val="es-MX"/>
        </w:rPr>
        <w:t>c</w:t>
      </w:r>
      <w:r w:rsidRPr="00B42ACB">
        <w:rPr>
          <w:rFonts w:eastAsia="Arial" w:cs="Arial"/>
          <w:b/>
          <w:i/>
          <w:spacing w:val="-2"/>
          <w:sz w:val="22"/>
          <w:lang w:val="es-MX"/>
        </w:rPr>
        <w:t>t</w:t>
      </w:r>
      <w:r w:rsidRPr="00B42ACB">
        <w:rPr>
          <w:rFonts w:eastAsia="Arial" w:cs="Arial"/>
          <w:b/>
          <w:i/>
          <w:spacing w:val="1"/>
          <w:sz w:val="22"/>
          <w:lang w:val="es-MX"/>
        </w:rPr>
        <w:t>i</w:t>
      </w:r>
      <w:r w:rsidRPr="00B42ACB">
        <w:rPr>
          <w:rFonts w:eastAsia="Arial" w:cs="Arial"/>
          <w:b/>
          <w:i/>
          <w:spacing w:val="-3"/>
          <w:sz w:val="22"/>
          <w:lang w:val="es-MX"/>
        </w:rPr>
        <w:t>v</w:t>
      </w:r>
      <w:r w:rsidRPr="00B42ACB">
        <w:rPr>
          <w:rFonts w:eastAsia="Arial" w:cs="Arial"/>
          <w:b/>
          <w:i/>
          <w:spacing w:val="1"/>
          <w:sz w:val="22"/>
          <w:lang w:val="es-MX"/>
        </w:rPr>
        <w:t>i</w:t>
      </w:r>
      <w:r w:rsidRPr="00B42ACB">
        <w:rPr>
          <w:rFonts w:eastAsia="Arial" w:cs="Arial"/>
          <w:b/>
          <w:i/>
          <w:sz w:val="22"/>
          <w:lang w:val="es-MX"/>
        </w:rPr>
        <w:t>d</w:t>
      </w:r>
      <w:r w:rsidRPr="00B42ACB">
        <w:rPr>
          <w:rFonts w:eastAsia="Arial" w:cs="Arial"/>
          <w:b/>
          <w:i/>
          <w:spacing w:val="-1"/>
          <w:sz w:val="22"/>
          <w:lang w:val="es-MX"/>
        </w:rPr>
        <w:t>a</w:t>
      </w:r>
      <w:r w:rsidRPr="00B42ACB">
        <w:rPr>
          <w:rFonts w:eastAsia="Arial" w:cs="Arial"/>
          <w:b/>
          <w:i/>
          <w:sz w:val="22"/>
          <w:lang w:val="es-MX"/>
        </w:rPr>
        <w:t>d</w:t>
      </w:r>
      <w:r w:rsidRPr="00B42ACB">
        <w:rPr>
          <w:rFonts w:eastAsia="Arial" w:cs="Arial"/>
          <w:b/>
          <w:i/>
          <w:spacing w:val="-1"/>
          <w:sz w:val="22"/>
          <w:lang w:val="es-MX"/>
        </w:rPr>
        <w:t>e</w:t>
      </w:r>
      <w:r w:rsidRPr="00B42ACB">
        <w:rPr>
          <w:rFonts w:eastAsia="Arial" w:cs="Arial"/>
          <w:b/>
          <w:i/>
          <w:sz w:val="22"/>
          <w:lang w:val="es-MX"/>
        </w:rPr>
        <w:t>s</w:t>
      </w:r>
      <w:r w:rsidRPr="00B42ACB">
        <w:rPr>
          <w:rFonts w:eastAsia="Arial" w:cs="Arial"/>
          <w:b/>
          <w:i/>
          <w:spacing w:val="5"/>
          <w:sz w:val="22"/>
          <w:lang w:val="es-MX"/>
        </w:rPr>
        <w:t xml:space="preserve"> </w:t>
      </w:r>
      <w:r w:rsidRPr="00B42ACB">
        <w:rPr>
          <w:rFonts w:eastAsia="Arial" w:cs="Arial"/>
          <w:b/>
          <w:i/>
          <w:sz w:val="22"/>
          <w:lang w:val="es-MX"/>
        </w:rPr>
        <w:t>en ma</w:t>
      </w:r>
      <w:r w:rsidRPr="00B42ACB">
        <w:rPr>
          <w:rFonts w:eastAsia="Arial" w:cs="Arial"/>
          <w:b/>
          <w:i/>
          <w:spacing w:val="1"/>
          <w:sz w:val="22"/>
          <w:lang w:val="es-MX"/>
        </w:rPr>
        <w:t>t</w:t>
      </w:r>
      <w:r w:rsidRPr="00B42ACB">
        <w:rPr>
          <w:rFonts w:eastAsia="Arial" w:cs="Arial"/>
          <w:b/>
          <w:i/>
          <w:spacing w:val="-3"/>
          <w:sz w:val="22"/>
          <w:lang w:val="es-MX"/>
        </w:rPr>
        <w:t>e</w:t>
      </w:r>
      <w:r w:rsidRPr="00B42ACB">
        <w:rPr>
          <w:rFonts w:eastAsia="Arial" w:cs="Arial"/>
          <w:b/>
          <w:i/>
          <w:spacing w:val="-2"/>
          <w:sz w:val="22"/>
          <w:lang w:val="es-MX"/>
        </w:rPr>
        <w:t>r</w:t>
      </w:r>
      <w:r w:rsidRPr="00B42ACB">
        <w:rPr>
          <w:rFonts w:eastAsia="Arial" w:cs="Arial"/>
          <w:b/>
          <w:i/>
          <w:spacing w:val="1"/>
          <w:sz w:val="22"/>
          <w:lang w:val="es-MX"/>
        </w:rPr>
        <w:t>i</w:t>
      </w:r>
      <w:r w:rsidRPr="00B42ACB">
        <w:rPr>
          <w:rFonts w:eastAsia="Arial" w:cs="Arial"/>
          <w:b/>
          <w:i/>
          <w:sz w:val="22"/>
          <w:lang w:val="es-MX"/>
        </w:rPr>
        <w:t>a</w:t>
      </w:r>
      <w:r w:rsidRPr="00B42ACB">
        <w:rPr>
          <w:rFonts w:eastAsia="Arial" w:cs="Arial"/>
          <w:b/>
          <w:i/>
          <w:spacing w:val="5"/>
          <w:sz w:val="22"/>
          <w:lang w:val="es-MX"/>
        </w:rPr>
        <w:t xml:space="preserve"> </w:t>
      </w:r>
      <w:r w:rsidRPr="00B42ACB">
        <w:rPr>
          <w:rFonts w:eastAsia="Arial" w:cs="Arial"/>
          <w:b/>
          <w:i/>
          <w:sz w:val="22"/>
          <w:lang w:val="es-MX"/>
        </w:rPr>
        <w:t>de</w:t>
      </w:r>
      <w:r w:rsidRPr="00B42ACB">
        <w:rPr>
          <w:rFonts w:eastAsia="Arial" w:cs="Arial"/>
          <w:b/>
          <w:i/>
          <w:spacing w:val="2"/>
          <w:sz w:val="22"/>
          <w:lang w:val="es-MX"/>
        </w:rPr>
        <w:t xml:space="preserve"> </w:t>
      </w:r>
      <w:r w:rsidRPr="00B42ACB">
        <w:rPr>
          <w:rFonts w:eastAsia="Arial" w:cs="Arial"/>
          <w:b/>
          <w:i/>
          <w:sz w:val="22"/>
          <w:lang w:val="es-MX"/>
        </w:rPr>
        <w:t>s</w:t>
      </w:r>
      <w:r w:rsidRPr="00B42ACB">
        <w:rPr>
          <w:rFonts w:eastAsia="Arial" w:cs="Arial"/>
          <w:b/>
          <w:i/>
          <w:spacing w:val="-1"/>
          <w:sz w:val="22"/>
          <w:lang w:val="es-MX"/>
        </w:rPr>
        <w:t>e</w:t>
      </w:r>
      <w:r w:rsidRPr="00B42ACB">
        <w:rPr>
          <w:rFonts w:eastAsia="Arial" w:cs="Arial"/>
          <w:b/>
          <w:i/>
          <w:sz w:val="22"/>
          <w:lang w:val="es-MX"/>
        </w:rPr>
        <w:t>g</w:t>
      </w:r>
      <w:r w:rsidRPr="00B42ACB">
        <w:rPr>
          <w:rFonts w:eastAsia="Arial" w:cs="Arial"/>
          <w:b/>
          <w:i/>
          <w:spacing w:val="-3"/>
          <w:sz w:val="22"/>
          <w:lang w:val="es-MX"/>
        </w:rPr>
        <w:t>u</w:t>
      </w:r>
      <w:r w:rsidRPr="00B42ACB">
        <w:rPr>
          <w:rFonts w:eastAsia="Arial" w:cs="Arial"/>
          <w:b/>
          <w:i/>
          <w:sz w:val="22"/>
          <w:lang w:val="es-MX"/>
        </w:rPr>
        <w:t>r</w:t>
      </w:r>
      <w:r w:rsidRPr="00B42ACB">
        <w:rPr>
          <w:rFonts w:eastAsia="Arial" w:cs="Arial"/>
          <w:b/>
          <w:i/>
          <w:spacing w:val="1"/>
          <w:sz w:val="22"/>
          <w:lang w:val="es-MX"/>
        </w:rPr>
        <w:t>i</w:t>
      </w:r>
      <w:r w:rsidRPr="00B42ACB">
        <w:rPr>
          <w:rFonts w:eastAsia="Arial" w:cs="Arial"/>
          <w:b/>
          <w:i/>
          <w:sz w:val="22"/>
          <w:lang w:val="es-MX"/>
        </w:rPr>
        <w:t>d</w:t>
      </w:r>
      <w:r w:rsidRPr="00B42ACB">
        <w:rPr>
          <w:rFonts w:eastAsia="Arial" w:cs="Arial"/>
          <w:b/>
          <w:i/>
          <w:spacing w:val="-1"/>
          <w:sz w:val="22"/>
          <w:lang w:val="es-MX"/>
        </w:rPr>
        <w:t>a</w:t>
      </w:r>
      <w:r w:rsidRPr="00B42ACB">
        <w:rPr>
          <w:rFonts w:eastAsia="Arial" w:cs="Arial"/>
          <w:b/>
          <w:i/>
          <w:spacing w:val="-3"/>
          <w:sz w:val="22"/>
          <w:lang w:val="es-MX"/>
        </w:rPr>
        <w:t>d</w:t>
      </w:r>
      <w:r w:rsidRPr="00B42ACB">
        <w:rPr>
          <w:rFonts w:eastAsia="Arial" w:cs="Arial"/>
          <w:b/>
          <w:i/>
          <w:sz w:val="22"/>
          <w:lang w:val="es-MX"/>
        </w:rPr>
        <w:t>, p</w:t>
      </w:r>
      <w:r w:rsidRPr="00B42ACB">
        <w:rPr>
          <w:rFonts w:eastAsia="Arial" w:cs="Arial"/>
          <w:b/>
          <w:i/>
          <w:spacing w:val="-1"/>
          <w:sz w:val="22"/>
          <w:lang w:val="es-MX"/>
        </w:rPr>
        <w:t>o</w:t>
      </w:r>
      <w:r w:rsidRPr="00B42ACB">
        <w:rPr>
          <w:rFonts w:eastAsia="Arial" w:cs="Arial"/>
          <w:b/>
          <w:i/>
          <w:sz w:val="22"/>
          <w:lang w:val="es-MX"/>
        </w:rPr>
        <w:t>r</w:t>
      </w:r>
      <w:r w:rsidRPr="00B42ACB">
        <w:rPr>
          <w:rFonts w:eastAsia="Arial" w:cs="Arial"/>
          <w:b/>
          <w:i/>
          <w:spacing w:val="11"/>
          <w:sz w:val="22"/>
          <w:lang w:val="es-MX"/>
        </w:rPr>
        <w:t xml:space="preserve"> </w:t>
      </w:r>
      <w:r w:rsidRPr="00B42ACB">
        <w:rPr>
          <w:rFonts w:eastAsia="Arial" w:cs="Arial"/>
          <w:b/>
          <w:i/>
          <w:sz w:val="22"/>
          <w:lang w:val="es-MX"/>
        </w:rPr>
        <w:t>e</w:t>
      </w:r>
      <w:r w:rsidRPr="00B42ACB">
        <w:rPr>
          <w:rFonts w:eastAsia="Arial" w:cs="Arial"/>
          <w:b/>
          <w:i/>
          <w:spacing w:val="-1"/>
          <w:sz w:val="22"/>
          <w:lang w:val="es-MX"/>
        </w:rPr>
        <w:t>x</w:t>
      </w:r>
      <w:r w:rsidRPr="00B42ACB">
        <w:rPr>
          <w:rFonts w:eastAsia="Arial" w:cs="Arial"/>
          <w:b/>
          <w:i/>
          <w:sz w:val="22"/>
          <w:lang w:val="es-MX"/>
        </w:rPr>
        <w:t>c</w:t>
      </w:r>
      <w:r w:rsidRPr="00B42ACB">
        <w:rPr>
          <w:rFonts w:eastAsia="Arial" w:cs="Arial"/>
          <w:b/>
          <w:i/>
          <w:spacing w:val="-1"/>
          <w:sz w:val="22"/>
          <w:lang w:val="es-MX"/>
        </w:rPr>
        <w:t>e</w:t>
      </w:r>
      <w:r w:rsidRPr="00B42ACB">
        <w:rPr>
          <w:rFonts w:eastAsia="Arial" w:cs="Arial"/>
          <w:b/>
          <w:i/>
          <w:sz w:val="22"/>
          <w:lang w:val="es-MX"/>
        </w:rPr>
        <w:t>p</w:t>
      </w:r>
      <w:r w:rsidRPr="00B42ACB">
        <w:rPr>
          <w:rFonts w:eastAsia="Arial" w:cs="Arial"/>
          <w:b/>
          <w:i/>
          <w:spacing w:val="-1"/>
          <w:sz w:val="22"/>
          <w:lang w:val="es-MX"/>
        </w:rPr>
        <w:t>c</w:t>
      </w:r>
      <w:r w:rsidRPr="00B42ACB">
        <w:rPr>
          <w:rFonts w:eastAsia="Arial" w:cs="Arial"/>
          <w:b/>
          <w:i/>
          <w:spacing w:val="1"/>
          <w:sz w:val="22"/>
          <w:lang w:val="es-MX"/>
        </w:rPr>
        <w:t>i</w:t>
      </w:r>
      <w:r w:rsidRPr="00B42ACB">
        <w:rPr>
          <w:rFonts w:eastAsia="Arial" w:cs="Arial"/>
          <w:b/>
          <w:i/>
          <w:sz w:val="22"/>
          <w:lang w:val="es-MX"/>
        </w:rPr>
        <w:t>ón</w:t>
      </w:r>
      <w:r w:rsidRPr="00B42ACB">
        <w:rPr>
          <w:rFonts w:eastAsia="Arial" w:cs="Arial"/>
          <w:b/>
          <w:i/>
          <w:spacing w:val="10"/>
          <w:sz w:val="22"/>
          <w:lang w:val="es-MX"/>
        </w:rPr>
        <w:t xml:space="preserve"> </w:t>
      </w:r>
      <w:r w:rsidRPr="00B42ACB">
        <w:rPr>
          <w:rFonts w:eastAsia="Arial" w:cs="Arial"/>
          <w:b/>
          <w:i/>
          <w:sz w:val="22"/>
          <w:lang w:val="es-MX"/>
        </w:rPr>
        <w:t>p</w:t>
      </w:r>
      <w:r w:rsidRPr="00B42ACB">
        <w:rPr>
          <w:rFonts w:eastAsia="Arial" w:cs="Arial"/>
          <w:b/>
          <w:i/>
          <w:spacing w:val="-1"/>
          <w:sz w:val="22"/>
          <w:lang w:val="es-MX"/>
        </w:rPr>
        <w:t>u</w:t>
      </w:r>
      <w:r w:rsidRPr="00B42ACB">
        <w:rPr>
          <w:rFonts w:eastAsia="Arial" w:cs="Arial"/>
          <w:b/>
          <w:i/>
          <w:sz w:val="22"/>
          <w:lang w:val="es-MX"/>
        </w:rPr>
        <w:t>e</w:t>
      </w:r>
      <w:r w:rsidRPr="00B42ACB">
        <w:rPr>
          <w:rFonts w:eastAsia="Arial" w:cs="Arial"/>
          <w:b/>
          <w:i/>
          <w:spacing w:val="-1"/>
          <w:sz w:val="22"/>
          <w:lang w:val="es-MX"/>
        </w:rPr>
        <w:t>d</w:t>
      </w:r>
      <w:r w:rsidRPr="00B42ACB">
        <w:rPr>
          <w:rFonts w:eastAsia="Arial" w:cs="Arial"/>
          <w:b/>
          <w:i/>
          <w:sz w:val="22"/>
          <w:lang w:val="es-MX"/>
        </w:rPr>
        <w:t>en</w:t>
      </w:r>
      <w:r w:rsidRPr="00B42ACB">
        <w:rPr>
          <w:rFonts w:eastAsia="Arial" w:cs="Arial"/>
          <w:b/>
          <w:i/>
          <w:spacing w:val="7"/>
          <w:sz w:val="22"/>
          <w:lang w:val="es-MX"/>
        </w:rPr>
        <w:t xml:space="preserve"> </w:t>
      </w:r>
      <w:r w:rsidRPr="00B42ACB">
        <w:rPr>
          <w:rFonts w:eastAsia="Arial" w:cs="Arial"/>
          <w:b/>
          <w:i/>
          <w:sz w:val="22"/>
          <w:lang w:val="es-MX"/>
        </w:rPr>
        <w:t>c</w:t>
      </w:r>
      <w:r w:rsidRPr="00B42ACB">
        <w:rPr>
          <w:rFonts w:eastAsia="Arial" w:cs="Arial"/>
          <w:b/>
          <w:i/>
          <w:spacing w:val="-1"/>
          <w:sz w:val="22"/>
          <w:lang w:val="es-MX"/>
        </w:rPr>
        <w:t>o</w:t>
      </w:r>
      <w:r w:rsidRPr="00B42ACB">
        <w:rPr>
          <w:rFonts w:eastAsia="Arial" w:cs="Arial"/>
          <w:b/>
          <w:i/>
          <w:sz w:val="22"/>
          <w:lang w:val="es-MX"/>
        </w:rPr>
        <w:t>n</w:t>
      </w:r>
      <w:r w:rsidRPr="00B42ACB">
        <w:rPr>
          <w:rFonts w:eastAsia="Arial" w:cs="Arial"/>
          <w:b/>
          <w:i/>
          <w:spacing w:val="-1"/>
          <w:sz w:val="22"/>
          <w:lang w:val="es-MX"/>
        </w:rPr>
        <w:t>s</w:t>
      </w:r>
      <w:r w:rsidRPr="00B42ACB">
        <w:rPr>
          <w:rFonts w:eastAsia="Arial" w:cs="Arial"/>
          <w:b/>
          <w:i/>
          <w:spacing w:val="1"/>
          <w:sz w:val="22"/>
          <w:lang w:val="es-MX"/>
        </w:rPr>
        <w:t>i</w:t>
      </w:r>
      <w:r w:rsidRPr="00B42ACB">
        <w:rPr>
          <w:rFonts w:eastAsia="Arial" w:cs="Arial"/>
          <w:b/>
          <w:i/>
          <w:sz w:val="22"/>
          <w:lang w:val="es-MX"/>
        </w:rPr>
        <w:t>d</w:t>
      </w:r>
      <w:r w:rsidRPr="00B42ACB">
        <w:rPr>
          <w:rFonts w:eastAsia="Arial" w:cs="Arial"/>
          <w:b/>
          <w:i/>
          <w:spacing w:val="-1"/>
          <w:sz w:val="22"/>
          <w:lang w:val="es-MX"/>
        </w:rPr>
        <w:t>e</w:t>
      </w:r>
      <w:r w:rsidRPr="00B42ACB">
        <w:rPr>
          <w:rFonts w:eastAsia="Arial" w:cs="Arial"/>
          <w:b/>
          <w:i/>
          <w:sz w:val="22"/>
          <w:lang w:val="es-MX"/>
        </w:rPr>
        <w:t>rarse</w:t>
      </w:r>
      <w:r w:rsidRPr="00B42ACB">
        <w:rPr>
          <w:rFonts w:eastAsia="Arial" w:cs="Arial"/>
          <w:b/>
          <w:i/>
          <w:spacing w:val="8"/>
          <w:sz w:val="22"/>
          <w:lang w:val="es-MX"/>
        </w:rPr>
        <w:t xml:space="preserve"> </w:t>
      </w:r>
      <w:r w:rsidRPr="00B42ACB">
        <w:rPr>
          <w:rFonts w:eastAsia="Arial" w:cs="Arial"/>
          <w:b/>
          <w:i/>
          <w:spacing w:val="1"/>
          <w:sz w:val="22"/>
          <w:lang w:val="es-MX"/>
        </w:rPr>
        <w:t>i</w:t>
      </w:r>
      <w:r w:rsidRPr="00B42ACB">
        <w:rPr>
          <w:rFonts w:eastAsia="Arial" w:cs="Arial"/>
          <w:b/>
          <w:i/>
          <w:spacing w:val="-3"/>
          <w:sz w:val="22"/>
          <w:lang w:val="es-MX"/>
        </w:rPr>
        <w:t>n</w:t>
      </w:r>
      <w:r w:rsidRPr="00B42ACB">
        <w:rPr>
          <w:rFonts w:eastAsia="Arial" w:cs="Arial"/>
          <w:b/>
          <w:i/>
          <w:spacing w:val="1"/>
          <w:sz w:val="22"/>
          <w:lang w:val="es-MX"/>
        </w:rPr>
        <w:t>f</w:t>
      </w:r>
      <w:r w:rsidRPr="00B42ACB">
        <w:rPr>
          <w:rFonts w:eastAsia="Arial" w:cs="Arial"/>
          <w:b/>
          <w:i/>
          <w:sz w:val="22"/>
          <w:lang w:val="es-MX"/>
        </w:rPr>
        <w:t>orm</w:t>
      </w:r>
      <w:r w:rsidRPr="00B42ACB">
        <w:rPr>
          <w:rFonts w:eastAsia="Arial" w:cs="Arial"/>
          <w:b/>
          <w:i/>
          <w:spacing w:val="-2"/>
          <w:sz w:val="22"/>
          <w:lang w:val="es-MX"/>
        </w:rPr>
        <w:t>a</w:t>
      </w:r>
      <w:r w:rsidRPr="00B42ACB">
        <w:rPr>
          <w:rFonts w:eastAsia="Arial" w:cs="Arial"/>
          <w:b/>
          <w:i/>
          <w:sz w:val="22"/>
          <w:lang w:val="es-MX"/>
        </w:rPr>
        <w:t>ción</w:t>
      </w:r>
      <w:r w:rsidRPr="00B42ACB">
        <w:rPr>
          <w:rFonts w:eastAsia="Arial" w:cs="Arial"/>
          <w:b/>
          <w:i/>
          <w:spacing w:val="10"/>
          <w:sz w:val="22"/>
          <w:lang w:val="es-MX"/>
        </w:rPr>
        <w:t xml:space="preserve"> </w:t>
      </w:r>
      <w:r w:rsidRPr="00B42ACB">
        <w:rPr>
          <w:rFonts w:eastAsia="Arial" w:cs="Arial"/>
          <w:b/>
          <w:i/>
          <w:sz w:val="22"/>
          <w:lang w:val="es-MX"/>
        </w:rPr>
        <w:t>reser</w:t>
      </w:r>
      <w:r w:rsidRPr="00B42ACB">
        <w:rPr>
          <w:rFonts w:eastAsia="Arial" w:cs="Arial"/>
          <w:b/>
          <w:i/>
          <w:spacing w:val="-3"/>
          <w:sz w:val="22"/>
          <w:lang w:val="es-MX"/>
        </w:rPr>
        <w:t>v</w:t>
      </w:r>
      <w:r w:rsidRPr="00B42ACB">
        <w:rPr>
          <w:rFonts w:eastAsia="Arial" w:cs="Arial"/>
          <w:b/>
          <w:i/>
          <w:sz w:val="22"/>
          <w:lang w:val="es-MX"/>
        </w:rPr>
        <w:t>a</w:t>
      </w:r>
      <w:r w:rsidRPr="00B42ACB">
        <w:rPr>
          <w:rFonts w:eastAsia="Arial" w:cs="Arial"/>
          <w:b/>
          <w:i/>
          <w:spacing w:val="-1"/>
          <w:sz w:val="22"/>
          <w:lang w:val="es-MX"/>
        </w:rPr>
        <w:t>d</w:t>
      </w:r>
      <w:r w:rsidRPr="00B42ACB">
        <w:rPr>
          <w:rFonts w:eastAsia="Arial" w:cs="Arial"/>
          <w:b/>
          <w:i/>
          <w:sz w:val="22"/>
          <w:lang w:val="es-MX"/>
        </w:rPr>
        <w:t>a.</w:t>
      </w:r>
      <w:r w:rsidRPr="00B42ACB">
        <w:rPr>
          <w:rFonts w:eastAsia="Arial" w:cs="Arial"/>
          <w:b/>
          <w:i/>
          <w:spacing w:val="14"/>
          <w:sz w:val="22"/>
          <w:lang w:val="es-MX"/>
        </w:rPr>
        <w:t xml:space="preserve"> </w:t>
      </w:r>
      <w:r w:rsidRPr="00B42ACB">
        <w:rPr>
          <w:rFonts w:eastAsia="Arial" w:cs="Arial"/>
          <w:i/>
          <w:spacing w:val="-1"/>
          <w:sz w:val="22"/>
          <w:lang w:val="es-MX"/>
        </w:rPr>
        <w:t>D</w:t>
      </w:r>
      <w:r w:rsidRPr="00B42ACB">
        <w:rPr>
          <w:rFonts w:eastAsia="Arial" w:cs="Arial"/>
          <w:i/>
          <w:sz w:val="22"/>
          <w:lang w:val="es-MX"/>
        </w:rPr>
        <w:t>e</w:t>
      </w:r>
      <w:r w:rsidRPr="00B42ACB">
        <w:rPr>
          <w:rFonts w:eastAsia="Arial" w:cs="Arial"/>
          <w:i/>
          <w:spacing w:val="1"/>
          <w:sz w:val="22"/>
          <w:lang w:val="es-MX"/>
        </w:rPr>
        <w:t xml:space="preserve"> </w:t>
      </w:r>
      <w:r w:rsidRPr="00B42ACB">
        <w:rPr>
          <w:rFonts w:eastAsia="Arial" w:cs="Arial"/>
          <w:i/>
          <w:sz w:val="22"/>
          <w:lang w:val="es-MX"/>
        </w:rPr>
        <w:t>c</w:t>
      </w:r>
      <w:r w:rsidRPr="00B42ACB">
        <w:rPr>
          <w:rFonts w:eastAsia="Arial" w:cs="Arial"/>
          <w:i/>
          <w:spacing w:val="-3"/>
          <w:sz w:val="22"/>
          <w:lang w:val="es-MX"/>
        </w:rPr>
        <w:t>on</w:t>
      </w:r>
      <w:r w:rsidRPr="00B42ACB">
        <w:rPr>
          <w:rFonts w:eastAsia="Arial" w:cs="Arial"/>
          <w:i/>
          <w:spacing w:val="3"/>
          <w:sz w:val="22"/>
          <w:lang w:val="es-MX"/>
        </w:rPr>
        <w:t>f</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pacing w:val="1"/>
          <w:sz w:val="22"/>
          <w:lang w:val="es-MX"/>
        </w:rPr>
        <w:t>m</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d</w:t>
      </w:r>
      <w:r w:rsidRPr="00B42ACB">
        <w:rPr>
          <w:rFonts w:eastAsia="Arial" w:cs="Arial"/>
          <w:i/>
          <w:spacing w:val="3"/>
          <w:sz w:val="22"/>
          <w:lang w:val="es-MX"/>
        </w:rPr>
        <w:t xml:space="preserve"> </w:t>
      </w:r>
      <w:r w:rsidRPr="00B42ACB">
        <w:rPr>
          <w:rFonts w:eastAsia="Arial" w:cs="Arial"/>
          <w:i/>
          <w:sz w:val="22"/>
          <w:lang w:val="es-MX"/>
        </w:rPr>
        <w:t>con el ar</w:t>
      </w:r>
      <w:r w:rsidRPr="00B42ACB">
        <w:rPr>
          <w:rFonts w:eastAsia="Arial" w:cs="Arial"/>
          <w:i/>
          <w:spacing w:val="1"/>
          <w:sz w:val="22"/>
          <w:lang w:val="es-MX"/>
        </w:rPr>
        <w:t>t</w:t>
      </w:r>
      <w:r w:rsidRPr="00B42ACB">
        <w:rPr>
          <w:rFonts w:eastAsia="Arial" w:cs="Arial"/>
          <w:i/>
          <w:spacing w:val="-4"/>
          <w:sz w:val="22"/>
          <w:lang w:val="es-MX"/>
        </w:rPr>
        <w:t>í</w:t>
      </w:r>
      <w:r w:rsidRPr="00B42ACB">
        <w:rPr>
          <w:rFonts w:eastAsia="Arial" w:cs="Arial"/>
          <w:i/>
          <w:sz w:val="22"/>
          <w:lang w:val="es-MX"/>
        </w:rPr>
        <w:t>cu</w:t>
      </w:r>
      <w:r w:rsidRPr="00B42ACB">
        <w:rPr>
          <w:rFonts w:eastAsia="Arial" w:cs="Arial"/>
          <w:i/>
          <w:spacing w:val="-1"/>
          <w:sz w:val="22"/>
          <w:lang w:val="es-MX"/>
        </w:rPr>
        <w:t>l</w:t>
      </w:r>
      <w:r w:rsidRPr="00B42ACB">
        <w:rPr>
          <w:rFonts w:eastAsia="Arial" w:cs="Arial"/>
          <w:i/>
          <w:sz w:val="22"/>
          <w:lang w:val="es-MX"/>
        </w:rPr>
        <w:t>o</w:t>
      </w:r>
      <w:r w:rsidRPr="00B42ACB">
        <w:rPr>
          <w:rFonts w:eastAsia="Arial" w:cs="Arial"/>
          <w:i/>
          <w:spacing w:val="5"/>
          <w:sz w:val="22"/>
          <w:lang w:val="es-MX"/>
        </w:rPr>
        <w:t xml:space="preserve"> </w:t>
      </w:r>
      <w:r w:rsidRPr="00B42ACB">
        <w:rPr>
          <w:rFonts w:eastAsia="Arial" w:cs="Arial"/>
          <w:i/>
          <w:sz w:val="22"/>
          <w:lang w:val="es-MX"/>
        </w:rPr>
        <w:t>7,</w:t>
      </w:r>
      <w:r w:rsidRPr="00B42ACB">
        <w:rPr>
          <w:rFonts w:eastAsia="Arial" w:cs="Arial"/>
          <w:i/>
          <w:spacing w:val="4"/>
          <w:sz w:val="22"/>
          <w:lang w:val="es-MX"/>
        </w:rPr>
        <w:t xml:space="preserve"> </w:t>
      </w:r>
      <w:r w:rsidRPr="00B42ACB">
        <w:rPr>
          <w:rFonts w:eastAsia="Arial" w:cs="Arial"/>
          <w:i/>
          <w:spacing w:val="1"/>
          <w:sz w:val="22"/>
          <w:lang w:val="es-MX"/>
        </w:rPr>
        <w:t>fr</w:t>
      </w:r>
      <w:r w:rsidRPr="00B42ACB">
        <w:rPr>
          <w:rFonts w:eastAsia="Arial" w:cs="Arial"/>
          <w:i/>
          <w:sz w:val="22"/>
          <w:lang w:val="es-MX"/>
        </w:rPr>
        <w:t>acc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3"/>
          <w:sz w:val="22"/>
          <w:lang w:val="es-MX"/>
        </w:rPr>
        <w:t xml:space="preserve"> </w:t>
      </w:r>
      <w:r w:rsidRPr="00B42ACB">
        <w:rPr>
          <w:rFonts w:eastAsia="Arial" w:cs="Arial"/>
          <w:i/>
          <w:sz w:val="22"/>
          <w:lang w:val="es-MX"/>
        </w:rPr>
        <w:t>I</w:t>
      </w:r>
      <w:r w:rsidRPr="00B42ACB">
        <w:rPr>
          <w:rFonts w:eastAsia="Arial" w:cs="Arial"/>
          <w:i/>
          <w:spacing w:val="7"/>
          <w:sz w:val="22"/>
          <w:lang w:val="es-MX"/>
        </w:rPr>
        <w:t xml:space="preserve"> </w:t>
      </w:r>
      <w:r w:rsidRPr="00B42ACB">
        <w:rPr>
          <w:rFonts w:eastAsia="Arial" w:cs="Arial"/>
          <w:i/>
          <w:sz w:val="22"/>
          <w:lang w:val="es-MX"/>
        </w:rPr>
        <w:t>y</w:t>
      </w:r>
      <w:r w:rsidRPr="00B42ACB">
        <w:rPr>
          <w:rFonts w:eastAsia="Arial" w:cs="Arial"/>
          <w:i/>
          <w:spacing w:val="1"/>
          <w:sz w:val="22"/>
          <w:lang w:val="es-MX"/>
        </w:rPr>
        <w:t xml:space="preserve"> I</w:t>
      </w:r>
      <w:r w:rsidRPr="00B42ACB">
        <w:rPr>
          <w:rFonts w:eastAsia="Arial" w:cs="Arial"/>
          <w:i/>
          <w:spacing w:val="-1"/>
          <w:sz w:val="22"/>
          <w:lang w:val="es-MX"/>
        </w:rPr>
        <w:t>I</w:t>
      </w:r>
      <w:r w:rsidRPr="00B42ACB">
        <w:rPr>
          <w:rFonts w:eastAsia="Arial" w:cs="Arial"/>
          <w:i/>
          <w:sz w:val="22"/>
          <w:lang w:val="es-MX"/>
        </w:rPr>
        <w:t>I</w:t>
      </w:r>
      <w:r w:rsidRPr="00B42ACB">
        <w:rPr>
          <w:rFonts w:eastAsia="Arial" w:cs="Arial"/>
          <w:i/>
          <w:spacing w:val="7"/>
          <w:sz w:val="22"/>
          <w:lang w:val="es-MX"/>
        </w:rPr>
        <w:t xml:space="preserve"> </w:t>
      </w:r>
      <w:r w:rsidRPr="00B42ACB">
        <w:rPr>
          <w:rFonts w:eastAsia="Arial" w:cs="Arial"/>
          <w:i/>
          <w:sz w:val="22"/>
          <w:lang w:val="es-MX"/>
        </w:rPr>
        <w:t>de</w:t>
      </w:r>
      <w:r w:rsidRPr="00B42ACB">
        <w:rPr>
          <w:rFonts w:eastAsia="Arial" w:cs="Arial"/>
          <w:i/>
          <w:spacing w:val="5"/>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L</w:t>
      </w:r>
      <w:r w:rsidRPr="00B42ACB">
        <w:rPr>
          <w:rFonts w:eastAsia="Arial" w:cs="Arial"/>
          <w:i/>
          <w:spacing w:val="-1"/>
          <w:sz w:val="22"/>
          <w:lang w:val="es-MX"/>
        </w:rPr>
        <w:t>e</w:t>
      </w:r>
      <w:r w:rsidRPr="00B42ACB">
        <w:rPr>
          <w:rFonts w:eastAsia="Arial" w:cs="Arial"/>
          <w:i/>
          <w:sz w:val="22"/>
          <w:lang w:val="es-MX"/>
        </w:rPr>
        <w:t>y</w:t>
      </w:r>
      <w:r w:rsidRPr="00B42ACB">
        <w:rPr>
          <w:rFonts w:eastAsia="Arial" w:cs="Arial"/>
          <w:i/>
          <w:spacing w:val="3"/>
          <w:sz w:val="22"/>
          <w:lang w:val="es-MX"/>
        </w:rPr>
        <w:t xml:space="preserve"> </w:t>
      </w:r>
      <w:r w:rsidRPr="00B42ACB">
        <w:rPr>
          <w:rFonts w:eastAsia="Arial" w:cs="Arial"/>
          <w:i/>
          <w:sz w:val="22"/>
          <w:lang w:val="es-MX"/>
        </w:rPr>
        <w:t>F</w:t>
      </w:r>
      <w:r w:rsidRPr="00B42ACB">
        <w:rPr>
          <w:rFonts w:eastAsia="Arial" w:cs="Arial"/>
          <w:i/>
          <w:spacing w:val="-1"/>
          <w:sz w:val="22"/>
          <w:lang w:val="es-MX"/>
        </w:rPr>
        <w:t>e</w:t>
      </w:r>
      <w:r w:rsidRPr="00B42ACB">
        <w:rPr>
          <w:rFonts w:eastAsia="Arial" w:cs="Arial"/>
          <w:i/>
          <w:sz w:val="22"/>
          <w:lang w:val="es-MX"/>
        </w:rPr>
        <w:t>d</w:t>
      </w:r>
      <w:r w:rsidRPr="00B42ACB">
        <w:rPr>
          <w:rFonts w:eastAsia="Arial" w:cs="Arial"/>
          <w:i/>
          <w:spacing w:val="-1"/>
          <w:sz w:val="22"/>
          <w:lang w:val="es-MX"/>
        </w:rPr>
        <w:t>e</w:t>
      </w:r>
      <w:r w:rsidRPr="00B42ACB">
        <w:rPr>
          <w:rFonts w:eastAsia="Arial" w:cs="Arial"/>
          <w:i/>
          <w:spacing w:val="1"/>
          <w:sz w:val="22"/>
          <w:lang w:val="es-MX"/>
        </w:rPr>
        <w:t>r</w:t>
      </w:r>
      <w:r w:rsidRPr="00B42ACB">
        <w:rPr>
          <w:rFonts w:eastAsia="Arial" w:cs="Arial"/>
          <w:i/>
          <w:sz w:val="22"/>
          <w:lang w:val="es-MX"/>
        </w:rPr>
        <w:t>al</w:t>
      </w:r>
      <w:r w:rsidRPr="00B42ACB">
        <w:rPr>
          <w:rFonts w:eastAsia="Arial" w:cs="Arial"/>
          <w:i/>
          <w:spacing w:val="4"/>
          <w:sz w:val="22"/>
          <w:lang w:val="es-MX"/>
        </w:rPr>
        <w:t xml:space="preserve"> </w:t>
      </w:r>
      <w:r w:rsidRPr="00B42ACB">
        <w:rPr>
          <w:rFonts w:eastAsia="Arial" w:cs="Arial"/>
          <w:i/>
          <w:sz w:val="22"/>
          <w:lang w:val="es-MX"/>
        </w:rPr>
        <w:t>de</w:t>
      </w:r>
      <w:r w:rsidRPr="00B42ACB">
        <w:rPr>
          <w:rFonts w:eastAsia="Arial" w:cs="Arial"/>
          <w:i/>
          <w:spacing w:val="3"/>
          <w:sz w:val="22"/>
          <w:lang w:val="es-MX"/>
        </w:rPr>
        <w:t xml:space="preserve"> </w:t>
      </w:r>
      <w:r w:rsidRPr="00B42ACB">
        <w:rPr>
          <w:rFonts w:eastAsia="Arial" w:cs="Arial"/>
          <w:i/>
          <w:spacing w:val="2"/>
          <w:sz w:val="22"/>
          <w:lang w:val="es-MX"/>
        </w:rPr>
        <w:t>T</w:t>
      </w:r>
      <w:r w:rsidRPr="00B42ACB">
        <w:rPr>
          <w:rFonts w:eastAsia="Arial" w:cs="Arial"/>
          <w:i/>
          <w:spacing w:val="1"/>
          <w:sz w:val="22"/>
          <w:lang w:val="es-MX"/>
        </w:rPr>
        <w:t>r</w:t>
      </w:r>
      <w:r w:rsidRPr="00B42ACB">
        <w:rPr>
          <w:rFonts w:eastAsia="Arial" w:cs="Arial"/>
          <w:i/>
          <w:spacing w:val="-3"/>
          <w:sz w:val="22"/>
          <w:lang w:val="es-MX"/>
        </w:rPr>
        <w:t>a</w:t>
      </w:r>
      <w:r w:rsidRPr="00B42ACB">
        <w:rPr>
          <w:rFonts w:eastAsia="Arial" w:cs="Arial"/>
          <w:i/>
          <w:sz w:val="22"/>
          <w:lang w:val="es-MX"/>
        </w:rPr>
        <w:t>ns</w:t>
      </w:r>
      <w:r w:rsidRPr="00B42ACB">
        <w:rPr>
          <w:rFonts w:eastAsia="Arial" w:cs="Arial"/>
          <w:i/>
          <w:spacing w:val="-1"/>
          <w:sz w:val="22"/>
          <w:lang w:val="es-MX"/>
        </w:rPr>
        <w:t>p</w:t>
      </w:r>
      <w:r w:rsidRPr="00B42ACB">
        <w:rPr>
          <w:rFonts w:eastAsia="Arial" w:cs="Arial"/>
          <w:i/>
          <w:sz w:val="22"/>
          <w:lang w:val="es-MX"/>
        </w:rPr>
        <w:t>arenc</w:t>
      </w:r>
      <w:r w:rsidRPr="00B42ACB">
        <w:rPr>
          <w:rFonts w:eastAsia="Arial" w:cs="Arial"/>
          <w:i/>
          <w:spacing w:val="-1"/>
          <w:sz w:val="22"/>
          <w:lang w:val="es-MX"/>
        </w:rPr>
        <w:t>i</w:t>
      </w:r>
      <w:r w:rsidRPr="00B42ACB">
        <w:rPr>
          <w:rFonts w:eastAsia="Arial" w:cs="Arial"/>
          <w:i/>
          <w:sz w:val="22"/>
          <w:lang w:val="es-MX"/>
        </w:rPr>
        <w:t>a</w:t>
      </w:r>
      <w:r w:rsidRPr="00B42ACB">
        <w:rPr>
          <w:rFonts w:eastAsia="Arial" w:cs="Arial"/>
          <w:i/>
          <w:spacing w:val="5"/>
          <w:sz w:val="22"/>
          <w:lang w:val="es-MX"/>
        </w:rPr>
        <w:t xml:space="preserve"> </w:t>
      </w:r>
      <w:r w:rsidRPr="00B42ACB">
        <w:rPr>
          <w:rFonts w:eastAsia="Arial" w:cs="Arial"/>
          <w:i/>
          <w:sz w:val="22"/>
          <w:lang w:val="es-MX"/>
        </w:rPr>
        <w:t>y</w:t>
      </w:r>
      <w:r w:rsidRPr="00B42ACB">
        <w:rPr>
          <w:rFonts w:eastAsia="Arial" w:cs="Arial"/>
          <w:i/>
          <w:spacing w:val="3"/>
          <w:sz w:val="22"/>
          <w:lang w:val="es-MX"/>
        </w:rPr>
        <w:t xml:space="preserve"> </w:t>
      </w:r>
      <w:r w:rsidRPr="00B42ACB">
        <w:rPr>
          <w:rFonts w:eastAsia="Arial" w:cs="Arial"/>
          <w:i/>
          <w:spacing w:val="-1"/>
          <w:sz w:val="22"/>
          <w:lang w:val="es-MX"/>
        </w:rPr>
        <w:t>A</w:t>
      </w:r>
      <w:r w:rsidRPr="00B42ACB">
        <w:rPr>
          <w:rFonts w:eastAsia="Arial" w:cs="Arial"/>
          <w:i/>
          <w:sz w:val="22"/>
          <w:lang w:val="es-MX"/>
        </w:rPr>
        <w:t>cceso a</w:t>
      </w:r>
      <w:r w:rsidRPr="00B42ACB">
        <w:rPr>
          <w:rFonts w:eastAsia="Arial" w:cs="Arial"/>
          <w:i/>
          <w:spacing w:val="5"/>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5"/>
          <w:sz w:val="22"/>
          <w:lang w:val="es-MX"/>
        </w:rPr>
        <w:t xml:space="preserve"> </w:t>
      </w:r>
      <w:r w:rsidRPr="00B42ACB">
        <w:rPr>
          <w:rFonts w:eastAsia="Arial" w:cs="Arial"/>
          <w:i/>
          <w:spacing w:val="1"/>
          <w:sz w:val="22"/>
          <w:lang w:val="es-MX"/>
        </w:rPr>
        <w:t>I</w:t>
      </w:r>
      <w:r w:rsidRPr="00B42ACB">
        <w:rPr>
          <w:rFonts w:eastAsia="Arial" w:cs="Arial"/>
          <w:i/>
          <w:spacing w:val="-3"/>
          <w:sz w:val="22"/>
          <w:lang w:val="es-MX"/>
        </w:rPr>
        <w:t>n</w:t>
      </w:r>
      <w:r w:rsidRPr="00B42ACB">
        <w:rPr>
          <w:rFonts w:eastAsia="Arial" w:cs="Arial"/>
          <w:i/>
          <w:spacing w:val="1"/>
          <w:sz w:val="22"/>
          <w:lang w:val="es-MX"/>
        </w:rPr>
        <w:t>f</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pacing w:val="1"/>
          <w:sz w:val="22"/>
          <w:lang w:val="es-MX"/>
        </w:rPr>
        <w:t>m</w:t>
      </w:r>
      <w:r w:rsidRPr="00B42ACB">
        <w:rPr>
          <w:rFonts w:eastAsia="Arial" w:cs="Arial"/>
          <w:i/>
          <w:sz w:val="22"/>
          <w:lang w:val="es-MX"/>
        </w:rPr>
        <w:t>ac</w:t>
      </w:r>
      <w:r w:rsidRPr="00B42ACB">
        <w:rPr>
          <w:rFonts w:eastAsia="Arial" w:cs="Arial"/>
          <w:i/>
          <w:spacing w:val="-1"/>
          <w:sz w:val="22"/>
          <w:lang w:val="es-MX"/>
        </w:rPr>
        <w:t>i</w:t>
      </w:r>
      <w:r w:rsidRPr="00B42ACB">
        <w:rPr>
          <w:rFonts w:eastAsia="Arial" w:cs="Arial"/>
          <w:i/>
          <w:sz w:val="22"/>
          <w:lang w:val="es-MX"/>
        </w:rPr>
        <w:t xml:space="preserve">ón </w:t>
      </w:r>
      <w:r w:rsidRPr="00B42ACB">
        <w:rPr>
          <w:rFonts w:eastAsia="Arial" w:cs="Arial"/>
          <w:i/>
          <w:spacing w:val="-1"/>
          <w:sz w:val="22"/>
          <w:lang w:val="es-MX"/>
        </w:rPr>
        <w:t>P</w:t>
      </w:r>
      <w:r w:rsidRPr="00B42ACB">
        <w:rPr>
          <w:rFonts w:eastAsia="Arial" w:cs="Arial"/>
          <w:i/>
          <w:sz w:val="22"/>
          <w:lang w:val="es-MX"/>
        </w:rPr>
        <w:t>ú</w:t>
      </w:r>
      <w:r w:rsidRPr="00B42ACB">
        <w:rPr>
          <w:rFonts w:eastAsia="Arial" w:cs="Arial"/>
          <w:i/>
          <w:spacing w:val="-1"/>
          <w:sz w:val="22"/>
          <w:lang w:val="es-MX"/>
        </w:rPr>
        <w:t>bli</w:t>
      </w:r>
      <w:r w:rsidRPr="00B42ACB">
        <w:rPr>
          <w:rFonts w:eastAsia="Arial" w:cs="Arial"/>
          <w:i/>
          <w:sz w:val="22"/>
          <w:lang w:val="es-MX"/>
        </w:rPr>
        <w:t>ca</w:t>
      </w:r>
      <w:r w:rsidRPr="00B42ACB">
        <w:rPr>
          <w:rFonts w:eastAsia="Arial" w:cs="Arial"/>
          <w:i/>
          <w:spacing w:val="3"/>
          <w:sz w:val="22"/>
          <w:lang w:val="es-MX"/>
        </w:rPr>
        <w:t xml:space="preserve"> </w:t>
      </w:r>
      <w:r w:rsidRPr="00B42ACB">
        <w:rPr>
          <w:rFonts w:eastAsia="Arial" w:cs="Arial"/>
          <w:i/>
          <w:spacing w:val="1"/>
          <w:sz w:val="22"/>
          <w:lang w:val="es-MX"/>
        </w:rPr>
        <w:t>G</w:t>
      </w:r>
      <w:r w:rsidRPr="00B42ACB">
        <w:rPr>
          <w:rFonts w:eastAsia="Arial" w:cs="Arial"/>
          <w:i/>
          <w:sz w:val="22"/>
          <w:lang w:val="es-MX"/>
        </w:rPr>
        <w:t>u</w:t>
      </w:r>
      <w:r w:rsidRPr="00B42ACB">
        <w:rPr>
          <w:rFonts w:eastAsia="Arial" w:cs="Arial"/>
          <w:i/>
          <w:spacing w:val="-1"/>
          <w:sz w:val="22"/>
          <w:lang w:val="es-MX"/>
        </w:rPr>
        <w:t>b</w:t>
      </w:r>
      <w:r w:rsidRPr="00B42ACB">
        <w:rPr>
          <w:rFonts w:eastAsia="Arial" w:cs="Arial"/>
          <w:i/>
          <w:sz w:val="22"/>
          <w:lang w:val="es-MX"/>
        </w:rPr>
        <w:t>ern</w:t>
      </w:r>
      <w:r w:rsidRPr="00B42ACB">
        <w:rPr>
          <w:rFonts w:eastAsia="Arial" w:cs="Arial"/>
          <w:i/>
          <w:spacing w:val="-3"/>
          <w:sz w:val="22"/>
          <w:lang w:val="es-MX"/>
        </w:rPr>
        <w:t>a</w:t>
      </w:r>
      <w:r w:rsidRPr="00B42ACB">
        <w:rPr>
          <w:rFonts w:eastAsia="Arial" w:cs="Arial"/>
          <w:i/>
          <w:spacing w:val="1"/>
          <w:sz w:val="22"/>
          <w:lang w:val="es-MX"/>
        </w:rPr>
        <w:t>m</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al</w:t>
      </w:r>
      <w:r w:rsidRPr="00B42ACB">
        <w:rPr>
          <w:rFonts w:eastAsia="Arial" w:cs="Arial"/>
          <w:i/>
          <w:spacing w:val="-2"/>
          <w:sz w:val="22"/>
          <w:lang w:val="es-MX"/>
        </w:rPr>
        <w:t xml:space="preserve"> </w:t>
      </w:r>
      <w:r w:rsidRPr="00B42ACB">
        <w:rPr>
          <w:rFonts w:eastAsia="Arial" w:cs="Arial"/>
          <w:i/>
          <w:sz w:val="22"/>
          <w:lang w:val="es-MX"/>
        </w:rPr>
        <w:t>el</w:t>
      </w:r>
      <w:r w:rsidRPr="00B42ACB">
        <w:rPr>
          <w:rFonts w:eastAsia="Arial" w:cs="Arial"/>
          <w:i/>
          <w:spacing w:val="2"/>
          <w:sz w:val="22"/>
          <w:lang w:val="es-MX"/>
        </w:rPr>
        <w:t xml:space="preserve"> </w:t>
      </w:r>
      <w:r w:rsidRPr="00B42ACB">
        <w:rPr>
          <w:rFonts w:eastAsia="Arial" w:cs="Arial"/>
          <w:i/>
          <w:sz w:val="22"/>
          <w:lang w:val="es-MX"/>
        </w:rPr>
        <w:t>n</w:t>
      </w:r>
      <w:r w:rsidRPr="00B42ACB">
        <w:rPr>
          <w:rFonts w:eastAsia="Arial" w:cs="Arial"/>
          <w:i/>
          <w:spacing w:val="-1"/>
          <w:sz w:val="22"/>
          <w:lang w:val="es-MX"/>
        </w:rPr>
        <w:t>o</w:t>
      </w:r>
      <w:r w:rsidRPr="00B42ACB">
        <w:rPr>
          <w:rFonts w:eastAsia="Arial" w:cs="Arial"/>
          <w:i/>
          <w:spacing w:val="1"/>
          <w:sz w:val="22"/>
          <w:lang w:val="es-MX"/>
        </w:rPr>
        <w:t>m</w:t>
      </w:r>
      <w:r w:rsidRPr="00B42ACB">
        <w:rPr>
          <w:rFonts w:eastAsia="Arial" w:cs="Arial"/>
          <w:i/>
          <w:sz w:val="22"/>
          <w:lang w:val="es-MX"/>
        </w:rPr>
        <w:t>bre</w:t>
      </w:r>
      <w:r w:rsidRPr="00B42ACB">
        <w:rPr>
          <w:rFonts w:eastAsia="Arial" w:cs="Arial"/>
          <w:i/>
          <w:spacing w:val="1"/>
          <w:sz w:val="22"/>
          <w:lang w:val="es-MX"/>
        </w:rPr>
        <w:t xml:space="preserve"> </w:t>
      </w:r>
      <w:r w:rsidRPr="00B42ACB">
        <w:rPr>
          <w:rFonts w:eastAsia="Arial" w:cs="Arial"/>
          <w:i/>
          <w:sz w:val="22"/>
          <w:lang w:val="es-MX"/>
        </w:rPr>
        <w:t xml:space="preserve">de </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o</w:t>
      </w:r>
      <w:r w:rsidRPr="00B42ACB">
        <w:rPr>
          <w:rFonts w:eastAsia="Arial" w:cs="Arial"/>
          <w:i/>
          <w:spacing w:val="1"/>
          <w:sz w:val="22"/>
          <w:lang w:val="es-MX"/>
        </w:rPr>
        <w:t>r</w:t>
      </w:r>
      <w:r w:rsidRPr="00B42ACB">
        <w:rPr>
          <w:rFonts w:eastAsia="Arial" w:cs="Arial"/>
          <w:i/>
          <w:sz w:val="22"/>
          <w:lang w:val="es-MX"/>
        </w:rPr>
        <w:t>es</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cos</w:t>
      </w:r>
      <w:r w:rsidRPr="00B42ACB">
        <w:rPr>
          <w:rFonts w:eastAsia="Arial" w:cs="Arial"/>
          <w:i/>
          <w:spacing w:val="1"/>
          <w:sz w:val="22"/>
          <w:lang w:val="es-MX"/>
        </w:rPr>
        <w:t xml:space="preserve"> </w:t>
      </w:r>
      <w:r w:rsidRPr="00B42ACB">
        <w:rPr>
          <w:rFonts w:eastAsia="Arial" w:cs="Arial"/>
          <w:i/>
          <w:sz w:val="22"/>
          <w:lang w:val="es-MX"/>
        </w:rPr>
        <w:t>es</w:t>
      </w:r>
      <w:r w:rsidRPr="00B42ACB">
        <w:rPr>
          <w:rFonts w:eastAsia="Arial" w:cs="Arial"/>
          <w:i/>
          <w:spacing w:val="3"/>
          <w:sz w:val="22"/>
          <w:lang w:val="es-MX"/>
        </w:rPr>
        <w:t xml:space="preserve"> </w:t>
      </w:r>
      <w:r w:rsidRPr="00B42ACB">
        <w:rPr>
          <w:rFonts w:eastAsia="Arial" w:cs="Arial"/>
          <w:i/>
          <w:spacing w:val="-1"/>
          <w:sz w:val="22"/>
          <w:lang w:val="es-MX"/>
        </w:rPr>
        <w:t>i</w:t>
      </w:r>
      <w:r w:rsidRPr="00B42ACB">
        <w:rPr>
          <w:rFonts w:eastAsia="Arial" w:cs="Arial"/>
          <w:i/>
          <w:spacing w:val="-3"/>
          <w:sz w:val="22"/>
          <w:lang w:val="es-MX"/>
        </w:rPr>
        <w:t>n</w:t>
      </w:r>
      <w:r w:rsidRPr="00B42ACB">
        <w:rPr>
          <w:rFonts w:eastAsia="Arial" w:cs="Arial"/>
          <w:i/>
          <w:spacing w:val="1"/>
          <w:sz w:val="22"/>
          <w:lang w:val="es-MX"/>
        </w:rPr>
        <w:t>f</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pacing w:val="1"/>
          <w:sz w:val="22"/>
          <w:lang w:val="es-MX"/>
        </w:rPr>
        <w:t>m</w:t>
      </w:r>
      <w:r w:rsidRPr="00B42ACB">
        <w:rPr>
          <w:rFonts w:eastAsia="Arial" w:cs="Arial"/>
          <w:i/>
          <w:sz w:val="22"/>
          <w:lang w:val="es-MX"/>
        </w:rPr>
        <w:t>ac</w:t>
      </w:r>
      <w:r w:rsidRPr="00B42ACB">
        <w:rPr>
          <w:rFonts w:eastAsia="Arial" w:cs="Arial"/>
          <w:i/>
          <w:spacing w:val="-4"/>
          <w:sz w:val="22"/>
          <w:lang w:val="es-MX"/>
        </w:rPr>
        <w:t>i</w:t>
      </w:r>
      <w:r w:rsidRPr="00B42ACB">
        <w:rPr>
          <w:rFonts w:eastAsia="Arial" w:cs="Arial"/>
          <w:i/>
          <w:sz w:val="22"/>
          <w:lang w:val="es-MX"/>
        </w:rPr>
        <w:t>ón</w:t>
      </w:r>
      <w:r w:rsidRPr="00B42ACB">
        <w:rPr>
          <w:rFonts w:eastAsia="Arial" w:cs="Arial"/>
          <w:i/>
          <w:spacing w:val="3"/>
          <w:sz w:val="22"/>
          <w:lang w:val="es-MX"/>
        </w:rPr>
        <w:t xml:space="preserve"> </w:t>
      </w:r>
      <w:r w:rsidRPr="00B42ACB">
        <w:rPr>
          <w:rFonts w:eastAsia="Arial" w:cs="Arial"/>
          <w:i/>
          <w:sz w:val="22"/>
          <w:lang w:val="es-MX"/>
        </w:rPr>
        <w:t>de</w:t>
      </w:r>
      <w:r w:rsidRPr="00B42ACB">
        <w:rPr>
          <w:rFonts w:eastAsia="Arial" w:cs="Arial"/>
          <w:i/>
          <w:spacing w:val="3"/>
          <w:sz w:val="22"/>
          <w:lang w:val="es-MX"/>
        </w:rPr>
        <w:t xml:space="preserve"> </w:t>
      </w:r>
      <w:r w:rsidRPr="00B42ACB">
        <w:rPr>
          <w:rFonts w:eastAsia="Arial" w:cs="Arial"/>
          <w:i/>
          <w:sz w:val="22"/>
          <w:lang w:val="es-MX"/>
        </w:rPr>
        <w:t>n</w:t>
      </w:r>
      <w:r w:rsidRPr="00B42ACB">
        <w:rPr>
          <w:rFonts w:eastAsia="Arial" w:cs="Arial"/>
          <w:i/>
          <w:spacing w:val="-3"/>
          <w:sz w:val="22"/>
          <w:lang w:val="es-MX"/>
        </w:rPr>
        <w:t>a</w:t>
      </w:r>
      <w:r w:rsidRPr="00B42ACB">
        <w:rPr>
          <w:rFonts w:eastAsia="Arial" w:cs="Arial"/>
          <w:i/>
          <w:spacing w:val="1"/>
          <w:sz w:val="22"/>
          <w:lang w:val="es-MX"/>
        </w:rPr>
        <w:t>t</w:t>
      </w:r>
      <w:r w:rsidRPr="00B42ACB">
        <w:rPr>
          <w:rFonts w:eastAsia="Arial" w:cs="Arial"/>
          <w:i/>
          <w:sz w:val="22"/>
          <w:lang w:val="es-MX"/>
        </w:rPr>
        <w:t>ura</w:t>
      </w:r>
      <w:r w:rsidRPr="00B42ACB">
        <w:rPr>
          <w:rFonts w:eastAsia="Arial" w:cs="Arial"/>
          <w:i/>
          <w:spacing w:val="-1"/>
          <w:sz w:val="22"/>
          <w:lang w:val="es-MX"/>
        </w:rPr>
        <w:t>l</w:t>
      </w:r>
      <w:r w:rsidRPr="00B42ACB">
        <w:rPr>
          <w:rFonts w:eastAsia="Arial" w:cs="Arial"/>
          <w:i/>
          <w:sz w:val="22"/>
          <w:lang w:val="es-MX"/>
        </w:rPr>
        <w:t>e</w:t>
      </w:r>
      <w:r w:rsidRPr="00B42ACB">
        <w:rPr>
          <w:rFonts w:eastAsia="Arial" w:cs="Arial"/>
          <w:i/>
          <w:spacing w:val="-3"/>
          <w:sz w:val="22"/>
          <w:lang w:val="es-MX"/>
        </w:rPr>
        <w:t>z</w:t>
      </w:r>
      <w:r w:rsidRPr="00B42ACB">
        <w:rPr>
          <w:rFonts w:eastAsia="Arial" w:cs="Arial"/>
          <w:i/>
          <w:sz w:val="22"/>
          <w:lang w:val="es-MX"/>
        </w:rPr>
        <w:t>a 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ca.</w:t>
      </w:r>
      <w:r w:rsidRPr="00B42ACB">
        <w:rPr>
          <w:rFonts w:eastAsia="Arial" w:cs="Arial"/>
          <w:i/>
          <w:spacing w:val="7"/>
          <w:sz w:val="22"/>
          <w:lang w:val="es-MX"/>
        </w:rPr>
        <w:t xml:space="preserve"> </w:t>
      </w:r>
      <w:r w:rsidRPr="00B42ACB">
        <w:rPr>
          <w:rFonts w:eastAsia="Arial" w:cs="Arial"/>
          <w:i/>
          <w:spacing w:val="-1"/>
          <w:sz w:val="22"/>
          <w:lang w:val="es-MX"/>
        </w:rPr>
        <w:t>N</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z w:val="22"/>
          <w:lang w:val="es-MX"/>
        </w:rPr>
        <w:t>o</w:t>
      </w:r>
      <w:r w:rsidRPr="00B42ACB">
        <w:rPr>
          <w:rFonts w:eastAsia="Arial" w:cs="Arial"/>
          <w:i/>
          <w:spacing w:val="-1"/>
          <w:sz w:val="22"/>
          <w:lang w:val="es-MX"/>
        </w:rPr>
        <w:t>b</w:t>
      </w:r>
      <w:r w:rsidRPr="00B42ACB">
        <w:rPr>
          <w:rFonts w:eastAsia="Arial" w:cs="Arial"/>
          <w:i/>
          <w:spacing w:val="-2"/>
          <w:sz w:val="22"/>
          <w:lang w:val="es-MX"/>
        </w:rPr>
        <w:t>s</w:t>
      </w:r>
      <w:r w:rsidRPr="00B42ACB">
        <w:rPr>
          <w:rFonts w:eastAsia="Arial" w:cs="Arial"/>
          <w:i/>
          <w:spacing w:val="1"/>
          <w:sz w:val="22"/>
          <w:lang w:val="es-MX"/>
        </w:rPr>
        <w:t>t</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e</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pacing w:val="-3"/>
          <w:sz w:val="22"/>
          <w:lang w:val="es-MX"/>
        </w:rPr>
        <w:t>a</w:t>
      </w:r>
      <w:r w:rsidRPr="00B42ACB">
        <w:rPr>
          <w:rFonts w:eastAsia="Arial" w:cs="Arial"/>
          <w:i/>
          <w:sz w:val="22"/>
          <w:lang w:val="es-MX"/>
        </w:rPr>
        <w:t>nte</w:t>
      </w:r>
      <w:r w:rsidRPr="00B42ACB">
        <w:rPr>
          <w:rFonts w:eastAsia="Arial" w:cs="Arial"/>
          <w:i/>
          <w:spacing w:val="1"/>
          <w:sz w:val="22"/>
          <w:lang w:val="es-MX"/>
        </w:rPr>
        <w:t>r</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z w:val="22"/>
          <w:lang w:val="es-MX"/>
        </w:rPr>
        <w:t>,</w:t>
      </w:r>
      <w:r w:rsidRPr="00B42ACB">
        <w:rPr>
          <w:rFonts w:eastAsia="Arial" w:cs="Arial"/>
          <w:i/>
          <w:spacing w:val="5"/>
          <w:sz w:val="22"/>
          <w:lang w:val="es-MX"/>
        </w:rPr>
        <w:t xml:space="preserve"> </w:t>
      </w:r>
      <w:r w:rsidRPr="00B42ACB">
        <w:rPr>
          <w:rFonts w:eastAsia="Arial" w:cs="Arial"/>
          <w:i/>
          <w:sz w:val="22"/>
          <w:lang w:val="es-MX"/>
        </w:rPr>
        <w:t>el</w:t>
      </w:r>
      <w:r w:rsidRPr="00B42ACB">
        <w:rPr>
          <w:rFonts w:eastAsia="Arial" w:cs="Arial"/>
          <w:i/>
          <w:spacing w:val="2"/>
          <w:sz w:val="22"/>
          <w:lang w:val="es-MX"/>
        </w:rPr>
        <w:t xml:space="preserve"> </w:t>
      </w:r>
      <w:r w:rsidRPr="00B42ACB">
        <w:rPr>
          <w:rFonts w:eastAsia="Arial" w:cs="Arial"/>
          <w:i/>
          <w:spacing w:val="1"/>
          <w:sz w:val="22"/>
          <w:lang w:val="es-MX"/>
        </w:rPr>
        <w:t>m</w:t>
      </w:r>
      <w:r w:rsidRPr="00B42ACB">
        <w:rPr>
          <w:rFonts w:eastAsia="Arial" w:cs="Arial"/>
          <w:i/>
          <w:spacing w:val="-1"/>
          <w:sz w:val="22"/>
          <w:lang w:val="es-MX"/>
        </w:rPr>
        <w:t>i</w:t>
      </w:r>
      <w:r w:rsidRPr="00B42ACB">
        <w:rPr>
          <w:rFonts w:eastAsia="Arial" w:cs="Arial"/>
          <w:i/>
          <w:sz w:val="22"/>
          <w:lang w:val="es-MX"/>
        </w:rPr>
        <w:t>s</w:t>
      </w:r>
      <w:r w:rsidRPr="00B42ACB">
        <w:rPr>
          <w:rFonts w:eastAsia="Arial" w:cs="Arial"/>
          <w:i/>
          <w:spacing w:val="1"/>
          <w:sz w:val="22"/>
          <w:lang w:val="es-MX"/>
        </w:rPr>
        <w:t>m</w:t>
      </w:r>
      <w:r w:rsidRPr="00B42ACB">
        <w:rPr>
          <w:rFonts w:eastAsia="Arial" w:cs="Arial"/>
          <w:i/>
          <w:sz w:val="22"/>
          <w:lang w:val="es-MX"/>
        </w:rPr>
        <w:t>o</w:t>
      </w:r>
      <w:r w:rsidRPr="00B42ACB">
        <w:rPr>
          <w:rFonts w:eastAsia="Arial" w:cs="Arial"/>
          <w:i/>
          <w:spacing w:val="1"/>
          <w:sz w:val="22"/>
          <w:lang w:val="es-MX"/>
        </w:rPr>
        <w:t xml:space="preserve"> </w:t>
      </w:r>
      <w:r w:rsidRPr="00B42ACB">
        <w:rPr>
          <w:rFonts w:eastAsia="Arial" w:cs="Arial"/>
          <w:i/>
          <w:sz w:val="22"/>
          <w:lang w:val="es-MX"/>
        </w:rPr>
        <w:t>prece</w:t>
      </w:r>
      <w:r w:rsidRPr="00B42ACB">
        <w:rPr>
          <w:rFonts w:eastAsia="Arial" w:cs="Arial"/>
          <w:i/>
          <w:spacing w:val="-3"/>
          <w:sz w:val="22"/>
          <w:lang w:val="es-MX"/>
        </w:rPr>
        <w:t>p</w:t>
      </w:r>
      <w:r w:rsidRPr="00B42ACB">
        <w:rPr>
          <w:rFonts w:eastAsia="Arial" w:cs="Arial"/>
          <w:i/>
          <w:spacing w:val="-1"/>
          <w:sz w:val="22"/>
          <w:lang w:val="es-MX"/>
        </w:rPr>
        <w:t>t</w:t>
      </w:r>
      <w:r w:rsidRPr="00B42ACB">
        <w:rPr>
          <w:rFonts w:eastAsia="Arial" w:cs="Arial"/>
          <w:i/>
          <w:sz w:val="22"/>
          <w:lang w:val="es-MX"/>
        </w:rPr>
        <w:t>o</w:t>
      </w:r>
      <w:r w:rsidRPr="00B42ACB">
        <w:rPr>
          <w:rFonts w:eastAsia="Arial" w:cs="Arial"/>
          <w:i/>
          <w:spacing w:val="6"/>
          <w:sz w:val="22"/>
          <w:lang w:val="es-MX"/>
        </w:rPr>
        <w:t xml:space="preserve"> </w:t>
      </w:r>
      <w:r w:rsidRPr="00B42ACB">
        <w:rPr>
          <w:rFonts w:eastAsia="Arial" w:cs="Arial"/>
          <w:i/>
          <w:sz w:val="22"/>
          <w:lang w:val="es-MX"/>
        </w:rPr>
        <w:t>e</w:t>
      </w:r>
      <w:r w:rsidRPr="00B42ACB">
        <w:rPr>
          <w:rFonts w:eastAsia="Arial" w:cs="Arial"/>
          <w:i/>
          <w:spacing w:val="-3"/>
          <w:sz w:val="22"/>
          <w:lang w:val="es-MX"/>
        </w:rPr>
        <w:t>s</w:t>
      </w:r>
      <w:r w:rsidRPr="00B42ACB">
        <w:rPr>
          <w:rFonts w:eastAsia="Arial" w:cs="Arial"/>
          <w:i/>
          <w:spacing w:val="1"/>
          <w:sz w:val="22"/>
          <w:lang w:val="es-MX"/>
        </w:rPr>
        <w:t>t</w:t>
      </w:r>
      <w:r w:rsidRPr="00B42ACB">
        <w:rPr>
          <w:rFonts w:eastAsia="Arial" w:cs="Arial"/>
          <w:i/>
          <w:sz w:val="22"/>
          <w:lang w:val="es-MX"/>
        </w:rPr>
        <w:t>a</w:t>
      </w:r>
      <w:r w:rsidRPr="00B42ACB">
        <w:rPr>
          <w:rFonts w:eastAsia="Arial" w:cs="Arial"/>
          <w:i/>
          <w:spacing w:val="-1"/>
          <w:sz w:val="22"/>
          <w:lang w:val="es-MX"/>
        </w:rPr>
        <w:t>bl</w:t>
      </w:r>
      <w:r w:rsidRPr="00B42ACB">
        <w:rPr>
          <w:rFonts w:eastAsia="Arial" w:cs="Arial"/>
          <w:i/>
          <w:sz w:val="22"/>
          <w:lang w:val="es-MX"/>
        </w:rPr>
        <w:t>ece</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6"/>
          <w:sz w:val="22"/>
          <w:lang w:val="es-MX"/>
        </w:rPr>
        <w:t xml:space="preserve"> </w:t>
      </w:r>
      <w:r w:rsidRPr="00B42ACB">
        <w:rPr>
          <w:rFonts w:eastAsia="Arial" w:cs="Arial"/>
          <w:i/>
          <w:sz w:val="22"/>
          <w:lang w:val="es-MX"/>
        </w:rPr>
        <w:t>p</w:t>
      </w:r>
      <w:r w:rsidRPr="00B42ACB">
        <w:rPr>
          <w:rFonts w:eastAsia="Arial" w:cs="Arial"/>
          <w:i/>
          <w:spacing w:val="-1"/>
          <w:sz w:val="22"/>
          <w:lang w:val="es-MX"/>
        </w:rPr>
        <w:t>o</w:t>
      </w:r>
      <w:r w:rsidRPr="00B42ACB">
        <w:rPr>
          <w:rFonts w:eastAsia="Arial" w:cs="Arial"/>
          <w:i/>
          <w:sz w:val="22"/>
          <w:lang w:val="es-MX"/>
        </w:rPr>
        <w:t>s</w:t>
      </w:r>
      <w:r w:rsidRPr="00B42ACB">
        <w:rPr>
          <w:rFonts w:eastAsia="Arial" w:cs="Arial"/>
          <w:i/>
          <w:spacing w:val="-1"/>
          <w:sz w:val="22"/>
          <w:lang w:val="es-MX"/>
        </w:rPr>
        <w:t>i</w:t>
      </w:r>
      <w:r w:rsidRPr="00B42ACB">
        <w:rPr>
          <w:rFonts w:eastAsia="Arial" w:cs="Arial"/>
          <w:i/>
          <w:sz w:val="22"/>
          <w:lang w:val="es-MX"/>
        </w:rPr>
        <w:t>b</w:t>
      </w:r>
      <w:r w:rsidRPr="00B42ACB">
        <w:rPr>
          <w:rFonts w:eastAsia="Arial" w:cs="Arial"/>
          <w:i/>
          <w:spacing w:val="-1"/>
          <w:sz w:val="22"/>
          <w:lang w:val="es-MX"/>
        </w:rPr>
        <w:t>ili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d</w:t>
      </w:r>
      <w:r w:rsidRPr="00B42ACB">
        <w:rPr>
          <w:rFonts w:eastAsia="Arial" w:cs="Arial"/>
          <w:i/>
          <w:spacing w:val="6"/>
          <w:sz w:val="22"/>
          <w:lang w:val="es-MX"/>
        </w:rPr>
        <w:t xml:space="preserve"> </w:t>
      </w:r>
      <w:r w:rsidRPr="00B42ACB">
        <w:rPr>
          <w:rFonts w:eastAsia="Arial" w:cs="Arial"/>
          <w:i/>
          <w:sz w:val="22"/>
          <w:lang w:val="es-MX"/>
        </w:rPr>
        <w:t xml:space="preserve">de </w:t>
      </w:r>
      <w:r w:rsidRPr="00B42ACB">
        <w:rPr>
          <w:rFonts w:eastAsia="Arial" w:cs="Arial"/>
          <w:i/>
          <w:spacing w:val="2"/>
          <w:sz w:val="22"/>
          <w:lang w:val="es-MX"/>
        </w:rPr>
        <w:t>q</w:t>
      </w:r>
      <w:r w:rsidRPr="00B42ACB">
        <w:rPr>
          <w:rFonts w:eastAsia="Arial" w:cs="Arial"/>
          <w:i/>
          <w:sz w:val="22"/>
          <w:lang w:val="es-MX"/>
        </w:rPr>
        <w:t>ue</w:t>
      </w:r>
      <w:r w:rsidRPr="00B42ACB">
        <w:rPr>
          <w:rFonts w:eastAsia="Arial" w:cs="Arial"/>
          <w:i/>
          <w:spacing w:val="3"/>
          <w:sz w:val="22"/>
          <w:lang w:val="es-MX"/>
        </w:rPr>
        <w:t xml:space="preserve"> </w:t>
      </w:r>
      <w:r w:rsidRPr="00B42ACB">
        <w:rPr>
          <w:rFonts w:eastAsia="Arial" w:cs="Arial"/>
          <w:i/>
          <w:sz w:val="22"/>
          <w:lang w:val="es-MX"/>
        </w:rPr>
        <w:t>e</w:t>
      </w:r>
      <w:r w:rsidRPr="00B42ACB">
        <w:rPr>
          <w:rFonts w:eastAsia="Arial" w:cs="Arial"/>
          <w:i/>
          <w:spacing w:val="-3"/>
          <w:sz w:val="22"/>
          <w:lang w:val="es-MX"/>
        </w:rPr>
        <w:t>x</w:t>
      </w:r>
      <w:r w:rsidRPr="00B42ACB">
        <w:rPr>
          <w:rFonts w:eastAsia="Arial" w:cs="Arial"/>
          <w:i/>
          <w:spacing w:val="-1"/>
          <w:sz w:val="22"/>
          <w:lang w:val="es-MX"/>
        </w:rPr>
        <w:t>i</w:t>
      </w:r>
      <w:r w:rsidRPr="00B42ACB">
        <w:rPr>
          <w:rFonts w:eastAsia="Arial" w:cs="Arial"/>
          <w:i/>
          <w:sz w:val="22"/>
          <w:lang w:val="es-MX"/>
        </w:rPr>
        <w:t>s</w:t>
      </w:r>
      <w:r w:rsidRPr="00B42ACB">
        <w:rPr>
          <w:rFonts w:eastAsia="Arial" w:cs="Arial"/>
          <w:i/>
          <w:spacing w:val="1"/>
          <w:sz w:val="22"/>
          <w:lang w:val="es-MX"/>
        </w:rPr>
        <w:t>t</w:t>
      </w:r>
      <w:r w:rsidRPr="00B42ACB">
        <w:rPr>
          <w:rFonts w:eastAsia="Arial" w:cs="Arial"/>
          <w:i/>
          <w:sz w:val="22"/>
          <w:lang w:val="es-MX"/>
        </w:rPr>
        <w:t>an e</w:t>
      </w:r>
      <w:r w:rsidRPr="00B42ACB">
        <w:rPr>
          <w:rFonts w:eastAsia="Arial" w:cs="Arial"/>
          <w:i/>
          <w:spacing w:val="-3"/>
          <w:sz w:val="22"/>
          <w:lang w:val="es-MX"/>
        </w:rPr>
        <w:t>x</w:t>
      </w:r>
      <w:r w:rsidRPr="00B42ACB">
        <w:rPr>
          <w:rFonts w:eastAsia="Arial" w:cs="Arial"/>
          <w:i/>
          <w:sz w:val="22"/>
          <w:lang w:val="es-MX"/>
        </w:rPr>
        <w:t>ce</w:t>
      </w:r>
      <w:r w:rsidRPr="00B42ACB">
        <w:rPr>
          <w:rFonts w:eastAsia="Arial" w:cs="Arial"/>
          <w:i/>
          <w:spacing w:val="-1"/>
          <w:sz w:val="22"/>
          <w:lang w:val="es-MX"/>
        </w:rPr>
        <w:t>p</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20"/>
          <w:sz w:val="22"/>
          <w:lang w:val="es-MX"/>
        </w:rPr>
        <w:t xml:space="preserve"> </w:t>
      </w:r>
      <w:r w:rsidRPr="00B42ACB">
        <w:rPr>
          <w:rFonts w:eastAsia="Arial" w:cs="Arial"/>
          <w:i/>
          <w:sz w:val="22"/>
          <w:lang w:val="es-MX"/>
        </w:rPr>
        <w:t>a</w:t>
      </w:r>
      <w:r w:rsidRPr="00B42ACB">
        <w:rPr>
          <w:rFonts w:eastAsia="Arial" w:cs="Arial"/>
          <w:i/>
          <w:spacing w:val="20"/>
          <w:sz w:val="22"/>
          <w:lang w:val="es-MX"/>
        </w:rPr>
        <w:t xml:space="preserve"> </w:t>
      </w:r>
      <w:r w:rsidRPr="00B42ACB">
        <w:rPr>
          <w:rFonts w:eastAsia="Arial" w:cs="Arial"/>
          <w:i/>
          <w:spacing w:val="-1"/>
          <w:sz w:val="22"/>
          <w:lang w:val="es-MX"/>
        </w:rPr>
        <w:t>l</w:t>
      </w:r>
      <w:r w:rsidRPr="00B42ACB">
        <w:rPr>
          <w:rFonts w:eastAsia="Arial" w:cs="Arial"/>
          <w:i/>
          <w:sz w:val="22"/>
          <w:lang w:val="es-MX"/>
        </w:rPr>
        <w:t>as</w:t>
      </w:r>
      <w:r w:rsidRPr="00B42ACB">
        <w:rPr>
          <w:rFonts w:eastAsia="Arial" w:cs="Arial"/>
          <w:i/>
          <w:spacing w:val="18"/>
          <w:sz w:val="22"/>
          <w:lang w:val="es-MX"/>
        </w:rPr>
        <w:t xml:space="preserve"> </w:t>
      </w:r>
      <w:r w:rsidRPr="00B42ACB">
        <w:rPr>
          <w:rFonts w:eastAsia="Arial" w:cs="Arial"/>
          <w:i/>
          <w:sz w:val="22"/>
          <w:lang w:val="es-MX"/>
        </w:rPr>
        <w:t>o</w:t>
      </w:r>
      <w:r w:rsidRPr="00B42ACB">
        <w:rPr>
          <w:rFonts w:eastAsia="Arial" w:cs="Arial"/>
          <w:i/>
          <w:spacing w:val="-1"/>
          <w:sz w:val="22"/>
          <w:lang w:val="es-MX"/>
        </w:rPr>
        <w:t>bli</w:t>
      </w:r>
      <w:r w:rsidRPr="00B42ACB">
        <w:rPr>
          <w:rFonts w:eastAsia="Arial" w:cs="Arial"/>
          <w:i/>
          <w:spacing w:val="2"/>
          <w:sz w:val="22"/>
          <w:lang w:val="es-MX"/>
        </w:rPr>
        <w:t>g</w:t>
      </w:r>
      <w:r w:rsidRPr="00B42ACB">
        <w:rPr>
          <w:rFonts w:eastAsia="Arial" w:cs="Arial"/>
          <w:i/>
          <w:spacing w:val="-3"/>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20"/>
          <w:sz w:val="22"/>
          <w:lang w:val="es-MX"/>
        </w:rPr>
        <w:t xml:space="preserve"> </w:t>
      </w:r>
      <w:r w:rsidRPr="00B42ACB">
        <w:rPr>
          <w:rFonts w:eastAsia="Arial" w:cs="Arial"/>
          <w:i/>
          <w:sz w:val="22"/>
          <w:lang w:val="es-MX"/>
        </w:rPr>
        <w:t>a</w:t>
      </w:r>
      <w:r w:rsidRPr="00B42ACB">
        <w:rPr>
          <w:rFonts w:eastAsia="Arial" w:cs="Arial"/>
          <w:i/>
          <w:spacing w:val="-1"/>
          <w:sz w:val="22"/>
          <w:lang w:val="es-MX"/>
        </w:rPr>
        <w:t>h</w:t>
      </w:r>
      <w:r w:rsidRPr="00B42ACB">
        <w:rPr>
          <w:rFonts w:eastAsia="Arial" w:cs="Arial"/>
          <w:i/>
          <w:sz w:val="22"/>
          <w:lang w:val="es-MX"/>
        </w:rPr>
        <w:t>í</w:t>
      </w:r>
      <w:r w:rsidRPr="00B42ACB">
        <w:rPr>
          <w:rFonts w:eastAsia="Arial" w:cs="Arial"/>
          <w:i/>
          <w:spacing w:val="17"/>
          <w:sz w:val="22"/>
          <w:lang w:val="es-MX"/>
        </w:rPr>
        <w:t xml:space="preserve"> </w:t>
      </w:r>
      <w:r w:rsidRPr="00B42ACB">
        <w:rPr>
          <w:rFonts w:eastAsia="Arial" w:cs="Arial"/>
          <w:i/>
          <w:sz w:val="22"/>
          <w:lang w:val="es-MX"/>
        </w:rPr>
        <w:t>estab</w:t>
      </w:r>
      <w:r w:rsidRPr="00B42ACB">
        <w:rPr>
          <w:rFonts w:eastAsia="Arial" w:cs="Arial"/>
          <w:i/>
          <w:spacing w:val="-1"/>
          <w:sz w:val="22"/>
          <w:lang w:val="es-MX"/>
        </w:rPr>
        <w:t>l</w:t>
      </w:r>
      <w:r w:rsidRPr="00B42ACB">
        <w:rPr>
          <w:rFonts w:eastAsia="Arial" w:cs="Arial"/>
          <w:i/>
          <w:sz w:val="22"/>
          <w:lang w:val="es-MX"/>
        </w:rPr>
        <w:t>ec</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s</w:t>
      </w:r>
      <w:r w:rsidRPr="00B42ACB">
        <w:rPr>
          <w:rFonts w:eastAsia="Arial" w:cs="Arial"/>
          <w:i/>
          <w:spacing w:val="16"/>
          <w:sz w:val="22"/>
          <w:lang w:val="es-MX"/>
        </w:rPr>
        <w:t xml:space="preserve"> </w:t>
      </w:r>
      <w:r w:rsidRPr="00B42ACB">
        <w:rPr>
          <w:rFonts w:eastAsia="Arial" w:cs="Arial"/>
          <w:i/>
          <w:sz w:val="22"/>
          <w:lang w:val="es-MX"/>
        </w:rPr>
        <w:t>cu</w:t>
      </w:r>
      <w:r w:rsidRPr="00B42ACB">
        <w:rPr>
          <w:rFonts w:eastAsia="Arial" w:cs="Arial"/>
          <w:i/>
          <w:spacing w:val="-1"/>
          <w:sz w:val="22"/>
          <w:lang w:val="es-MX"/>
        </w:rPr>
        <w:t>a</w:t>
      </w:r>
      <w:r w:rsidRPr="00B42ACB">
        <w:rPr>
          <w:rFonts w:eastAsia="Arial" w:cs="Arial"/>
          <w:i/>
          <w:sz w:val="22"/>
          <w:lang w:val="es-MX"/>
        </w:rPr>
        <w:t>n</w:t>
      </w:r>
      <w:r w:rsidRPr="00B42ACB">
        <w:rPr>
          <w:rFonts w:eastAsia="Arial" w:cs="Arial"/>
          <w:i/>
          <w:spacing w:val="-1"/>
          <w:sz w:val="22"/>
          <w:lang w:val="es-MX"/>
        </w:rPr>
        <w:t>d</w:t>
      </w:r>
      <w:r w:rsidRPr="00B42ACB">
        <w:rPr>
          <w:rFonts w:eastAsia="Arial" w:cs="Arial"/>
          <w:i/>
          <w:sz w:val="22"/>
          <w:lang w:val="es-MX"/>
        </w:rPr>
        <w:t>o</w:t>
      </w:r>
      <w:r w:rsidRPr="00B42ACB">
        <w:rPr>
          <w:rFonts w:eastAsia="Arial" w:cs="Arial"/>
          <w:i/>
          <w:spacing w:val="20"/>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18"/>
          <w:sz w:val="22"/>
          <w:lang w:val="es-MX"/>
        </w:rPr>
        <w:t xml:space="preserve"> </w:t>
      </w:r>
      <w:r w:rsidRPr="00B42ACB">
        <w:rPr>
          <w:rFonts w:eastAsia="Arial" w:cs="Arial"/>
          <w:i/>
          <w:spacing w:val="-1"/>
          <w:sz w:val="22"/>
          <w:lang w:val="es-MX"/>
        </w:rPr>
        <w:t>i</w:t>
      </w:r>
      <w:r w:rsidRPr="00B42ACB">
        <w:rPr>
          <w:rFonts w:eastAsia="Arial" w:cs="Arial"/>
          <w:i/>
          <w:spacing w:val="-3"/>
          <w:sz w:val="22"/>
          <w:lang w:val="es-MX"/>
        </w:rPr>
        <w:t>n</w:t>
      </w:r>
      <w:r w:rsidRPr="00B42ACB">
        <w:rPr>
          <w:rFonts w:eastAsia="Arial" w:cs="Arial"/>
          <w:i/>
          <w:spacing w:val="3"/>
          <w:sz w:val="22"/>
          <w:lang w:val="es-MX"/>
        </w:rPr>
        <w:t>f</w:t>
      </w:r>
      <w:r w:rsidRPr="00B42ACB">
        <w:rPr>
          <w:rFonts w:eastAsia="Arial" w:cs="Arial"/>
          <w:i/>
          <w:spacing w:val="-3"/>
          <w:sz w:val="22"/>
          <w:lang w:val="es-MX"/>
        </w:rPr>
        <w:t>o</w:t>
      </w:r>
      <w:r w:rsidRPr="00B42ACB">
        <w:rPr>
          <w:rFonts w:eastAsia="Arial" w:cs="Arial"/>
          <w:i/>
          <w:spacing w:val="1"/>
          <w:sz w:val="22"/>
          <w:lang w:val="es-MX"/>
        </w:rPr>
        <w:t>rm</w:t>
      </w:r>
      <w:r w:rsidRPr="00B42ACB">
        <w:rPr>
          <w:rFonts w:eastAsia="Arial" w:cs="Arial"/>
          <w:i/>
          <w:sz w:val="22"/>
          <w:lang w:val="es-MX"/>
        </w:rPr>
        <w:t>ac</w:t>
      </w:r>
      <w:r w:rsidRPr="00B42ACB">
        <w:rPr>
          <w:rFonts w:eastAsia="Arial" w:cs="Arial"/>
          <w:i/>
          <w:spacing w:val="-1"/>
          <w:sz w:val="22"/>
          <w:lang w:val="es-MX"/>
        </w:rPr>
        <w:t>i</w:t>
      </w:r>
      <w:r w:rsidRPr="00B42ACB">
        <w:rPr>
          <w:rFonts w:eastAsia="Arial" w:cs="Arial"/>
          <w:i/>
          <w:sz w:val="22"/>
          <w:lang w:val="es-MX"/>
        </w:rPr>
        <w:t>ón</w:t>
      </w:r>
      <w:r w:rsidRPr="00B42ACB">
        <w:rPr>
          <w:rFonts w:eastAsia="Arial" w:cs="Arial"/>
          <w:i/>
          <w:spacing w:val="17"/>
          <w:sz w:val="22"/>
          <w:lang w:val="es-MX"/>
        </w:rPr>
        <w:t xml:space="preserve"> </w:t>
      </w:r>
      <w:r w:rsidRPr="00B42ACB">
        <w:rPr>
          <w:rFonts w:eastAsia="Arial" w:cs="Arial"/>
          <w:i/>
          <w:spacing w:val="-3"/>
          <w:sz w:val="22"/>
          <w:lang w:val="es-MX"/>
        </w:rPr>
        <w:t>a</w:t>
      </w:r>
      <w:r w:rsidRPr="00B42ACB">
        <w:rPr>
          <w:rFonts w:eastAsia="Arial" w:cs="Arial"/>
          <w:i/>
          <w:sz w:val="22"/>
          <w:lang w:val="es-MX"/>
        </w:rPr>
        <w:t>c</w:t>
      </w:r>
      <w:r w:rsidRPr="00B42ACB">
        <w:rPr>
          <w:rFonts w:eastAsia="Arial" w:cs="Arial"/>
          <w:i/>
          <w:spacing w:val="1"/>
          <w:sz w:val="22"/>
          <w:lang w:val="es-MX"/>
        </w:rPr>
        <w:t>t</w:t>
      </w:r>
      <w:r w:rsidRPr="00B42ACB">
        <w:rPr>
          <w:rFonts w:eastAsia="Arial" w:cs="Arial"/>
          <w:i/>
          <w:sz w:val="22"/>
          <w:lang w:val="es-MX"/>
        </w:rPr>
        <w:t>u</w:t>
      </w:r>
      <w:r w:rsidRPr="00B42ACB">
        <w:rPr>
          <w:rFonts w:eastAsia="Arial" w:cs="Arial"/>
          <w:i/>
          <w:spacing w:val="-1"/>
          <w:sz w:val="22"/>
          <w:lang w:val="es-MX"/>
        </w:rPr>
        <w:t>a</w:t>
      </w:r>
      <w:r w:rsidRPr="00B42ACB">
        <w:rPr>
          <w:rFonts w:eastAsia="Arial" w:cs="Arial"/>
          <w:i/>
          <w:spacing w:val="4"/>
          <w:sz w:val="22"/>
          <w:lang w:val="es-MX"/>
        </w:rPr>
        <w:t>l</w:t>
      </w:r>
      <w:r w:rsidRPr="00B42ACB">
        <w:rPr>
          <w:rFonts w:eastAsia="Arial" w:cs="Arial"/>
          <w:i/>
          <w:spacing w:val="-1"/>
          <w:sz w:val="22"/>
          <w:lang w:val="es-MX"/>
        </w:rPr>
        <w:t>i</w:t>
      </w:r>
      <w:r w:rsidRPr="00B42ACB">
        <w:rPr>
          <w:rFonts w:eastAsia="Arial" w:cs="Arial"/>
          <w:i/>
          <w:sz w:val="22"/>
          <w:lang w:val="es-MX"/>
        </w:rPr>
        <w:t>ce</w:t>
      </w:r>
      <w:r w:rsidRPr="00B42ACB">
        <w:rPr>
          <w:rFonts w:eastAsia="Arial" w:cs="Arial"/>
          <w:i/>
          <w:spacing w:val="20"/>
          <w:sz w:val="22"/>
          <w:lang w:val="es-MX"/>
        </w:rPr>
        <w:t xml:space="preserve"> </w:t>
      </w:r>
      <w:r w:rsidRPr="00B42ACB">
        <w:rPr>
          <w:rFonts w:eastAsia="Arial" w:cs="Arial"/>
          <w:i/>
          <w:sz w:val="22"/>
          <w:lang w:val="es-MX"/>
        </w:rPr>
        <w:t>a</w:t>
      </w:r>
      <w:r w:rsidRPr="00B42ACB">
        <w:rPr>
          <w:rFonts w:eastAsia="Arial" w:cs="Arial"/>
          <w:i/>
          <w:spacing w:val="-4"/>
          <w:sz w:val="22"/>
          <w:lang w:val="es-MX"/>
        </w:rPr>
        <w:t>l</w:t>
      </w:r>
      <w:r w:rsidRPr="00B42ACB">
        <w:rPr>
          <w:rFonts w:eastAsia="Arial" w:cs="Arial"/>
          <w:i/>
          <w:spacing w:val="2"/>
          <w:sz w:val="22"/>
          <w:lang w:val="es-MX"/>
        </w:rPr>
        <w:t>g</w:t>
      </w:r>
      <w:r w:rsidRPr="00B42ACB">
        <w:rPr>
          <w:rFonts w:eastAsia="Arial" w:cs="Arial"/>
          <w:i/>
          <w:sz w:val="22"/>
          <w:lang w:val="es-MX"/>
        </w:rPr>
        <w:t>u</w:t>
      </w:r>
      <w:r w:rsidRPr="00B42ACB">
        <w:rPr>
          <w:rFonts w:eastAsia="Arial" w:cs="Arial"/>
          <w:i/>
          <w:spacing w:val="-1"/>
          <w:sz w:val="22"/>
          <w:lang w:val="es-MX"/>
        </w:rPr>
        <w:t>n</w:t>
      </w:r>
      <w:r w:rsidRPr="00B42ACB">
        <w:rPr>
          <w:rFonts w:eastAsia="Arial" w:cs="Arial"/>
          <w:i/>
          <w:spacing w:val="-3"/>
          <w:sz w:val="22"/>
          <w:lang w:val="es-MX"/>
        </w:rPr>
        <w:t>o</w:t>
      </w:r>
      <w:r w:rsidRPr="00B42ACB">
        <w:rPr>
          <w:rFonts w:eastAsia="Arial" w:cs="Arial"/>
          <w:i/>
          <w:sz w:val="22"/>
          <w:lang w:val="es-MX"/>
        </w:rPr>
        <w:t>s de</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su</w:t>
      </w:r>
      <w:r w:rsidRPr="00B42ACB">
        <w:rPr>
          <w:rFonts w:eastAsia="Arial" w:cs="Arial"/>
          <w:i/>
          <w:spacing w:val="-1"/>
          <w:sz w:val="22"/>
          <w:lang w:val="es-MX"/>
        </w:rPr>
        <w:t>p</w:t>
      </w:r>
      <w:r w:rsidRPr="00B42ACB">
        <w:rPr>
          <w:rFonts w:eastAsia="Arial" w:cs="Arial"/>
          <w:i/>
          <w:sz w:val="22"/>
          <w:lang w:val="es-MX"/>
        </w:rPr>
        <w:t>u</w:t>
      </w:r>
      <w:r w:rsidRPr="00B42ACB">
        <w:rPr>
          <w:rFonts w:eastAsia="Arial" w:cs="Arial"/>
          <w:i/>
          <w:spacing w:val="-1"/>
          <w:sz w:val="22"/>
          <w:lang w:val="es-MX"/>
        </w:rPr>
        <w:t>e</w:t>
      </w:r>
      <w:r w:rsidRPr="00B42ACB">
        <w:rPr>
          <w:rFonts w:eastAsia="Arial" w:cs="Arial"/>
          <w:i/>
          <w:sz w:val="22"/>
          <w:lang w:val="es-MX"/>
        </w:rPr>
        <w:t>s</w:t>
      </w:r>
      <w:r w:rsidRPr="00B42ACB">
        <w:rPr>
          <w:rFonts w:eastAsia="Arial" w:cs="Arial"/>
          <w:i/>
          <w:spacing w:val="1"/>
          <w:sz w:val="22"/>
          <w:lang w:val="es-MX"/>
        </w:rPr>
        <w:t>t</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 xml:space="preserve">de </w:t>
      </w:r>
      <w:r w:rsidRPr="00B42ACB">
        <w:rPr>
          <w:rFonts w:eastAsia="Arial" w:cs="Arial"/>
          <w:i/>
          <w:spacing w:val="1"/>
          <w:sz w:val="22"/>
          <w:lang w:val="es-MX"/>
        </w:rPr>
        <w:t>r</w:t>
      </w:r>
      <w:r w:rsidRPr="00B42ACB">
        <w:rPr>
          <w:rFonts w:eastAsia="Arial" w:cs="Arial"/>
          <w:i/>
          <w:sz w:val="22"/>
          <w:lang w:val="es-MX"/>
        </w:rPr>
        <w:t>e</w:t>
      </w:r>
      <w:r w:rsidRPr="00B42ACB">
        <w:rPr>
          <w:rFonts w:eastAsia="Arial" w:cs="Arial"/>
          <w:i/>
          <w:spacing w:val="-3"/>
          <w:sz w:val="22"/>
          <w:lang w:val="es-MX"/>
        </w:rPr>
        <w:t>s</w:t>
      </w:r>
      <w:r w:rsidRPr="00B42ACB">
        <w:rPr>
          <w:rFonts w:eastAsia="Arial" w:cs="Arial"/>
          <w:i/>
          <w:sz w:val="22"/>
          <w:lang w:val="es-MX"/>
        </w:rPr>
        <w:t>er</w:t>
      </w:r>
      <w:r w:rsidRPr="00B42ACB">
        <w:rPr>
          <w:rFonts w:eastAsia="Arial" w:cs="Arial"/>
          <w:i/>
          <w:spacing w:val="-2"/>
          <w:sz w:val="22"/>
          <w:lang w:val="es-MX"/>
        </w:rPr>
        <w:t>v</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z w:val="22"/>
          <w:lang w:val="es-MX"/>
        </w:rPr>
        <w:t>co</w:t>
      </w:r>
      <w:r w:rsidRPr="00B42ACB">
        <w:rPr>
          <w:rFonts w:eastAsia="Arial" w:cs="Arial"/>
          <w:i/>
          <w:spacing w:val="-1"/>
          <w:sz w:val="22"/>
          <w:lang w:val="es-MX"/>
        </w:rPr>
        <w:t>n</w:t>
      </w:r>
      <w:r w:rsidRPr="00B42ACB">
        <w:rPr>
          <w:rFonts w:eastAsia="Arial" w:cs="Arial"/>
          <w:i/>
          <w:spacing w:val="3"/>
          <w:sz w:val="22"/>
          <w:lang w:val="es-MX"/>
        </w:rPr>
        <w:t>f</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e</w:t>
      </w:r>
      <w:r w:rsidRPr="00B42ACB">
        <w:rPr>
          <w:rFonts w:eastAsia="Arial" w:cs="Arial"/>
          <w:i/>
          <w:sz w:val="22"/>
          <w:lang w:val="es-MX"/>
        </w:rPr>
        <w:t>nc</w:t>
      </w:r>
      <w:r w:rsidRPr="00B42ACB">
        <w:rPr>
          <w:rFonts w:eastAsia="Arial" w:cs="Arial"/>
          <w:i/>
          <w:spacing w:val="-1"/>
          <w:sz w:val="22"/>
          <w:lang w:val="es-MX"/>
        </w:rPr>
        <w:t>i</w:t>
      </w:r>
      <w:r w:rsidRPr="00B42ACB">
        <w:rPr>
          <w:rFonts w:eastAsia="Arial" w:cs="Arial"/>
          <w:i/>
          <w:sz w:val="22"/>
          <w:lang w:val="es-MX"/>
        </w:rPr>
        <w:t>a</w:t>
      </w:r>
      <w:r w:rsidRPr="00B42ACB">
        <w:rPr>
          <w:rFonts w:eastAsia="Arial" w:cs="Arial"/>
          <w:i/>
          <w:spacing w:val="-1"/>
          <w:sz w:val="22"/>
          <w:lang w:val="es-MX"/>
        </w:rPr>
        <w:t>li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d</w:t>
      </w:r>
      <w:r w:rsidRPr="00B42ACB">
        <w:rPr>
          <w:rFonts w:eastAsia="Arial" w:cs="Arial"/>
          <w:i/>
          <w:spacing w:val="3"/>
          <w:sz w:val="22"/>
          <w:lang w:val="es-MX"/>
        </w:rPr>
        <w:t xml:space="preserve"> </w:t>
      </w:r>
      <w:r w:rsidRPr="00B42ACB">
        <w:rPr>
          <w:rFonts w:eastAsia="Arial" w:cs="Arial"/>
          <w:i/>
          <w:sz w:val="22"/>
          <w:lang w:val="es-MX"/>
        </w:rPr>
        <w:t>pre</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z w:val="22"/>
          <w:lang w:val="es-MX"/>
        </w:rPr>
        <w:t>s</w:t>
      </w:r>
      <w:r w:rsidRPr="00B42ACB">
        <w:rPr>
          <w:rFonts w:eastAsia="Arial" w:cs="Arial"/>
          <w:i/>
          <w:spacing w:val="1"/>
          <w:sz w:val="22"/>
          <w:lang w:val="es-MX"/>
        </w:rPr>
        <w:t>t</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en</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ar</w:t>
      </w:r>
      <w:r w:rsidRPr="00B42ACB">
        <w:rPr>
          <w:rFonts w:eastAsia="Arial" w:cs="Arial"/>
          <w:i/>
          <w:spacing w:val="1"/>
          <w:sz w:val="22"/>
          <w:lang w:val="es-MX"/>
        </w:rPr>
        <w:t>t</w:t>
      </w:r>
      <w:r w:rsidRPr="00B42ACB">
        <w:rPr>
          <w:rFonts w:eastAsia="Arial" w:cs="Arial"/>
          <w:i/>
          <w:spacing w:val="-4"/>
          <w:sz w:val="22"/>
          <w:lang w:val="es-MX"/>
        </w:rPr>
        <w:t>í</w:t>
      </w:r>
      <w:r w:rsidRPr="00B42ACB">
        <w:rPr>
          <w:rFonts w:eastAsia="Arial" w:cs="Arial"/>
          <w:i/>
          <w:sz w:val="22"/>
          <w:lang w:val="es-MX"/>
        </w:rPr>
        <w:t>cu</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1</w:t>
      </w:r>
      <w:r w:rsidRPr="00B42ACB">
        <w:rPr>
          <w:rFonts w:eastAsia="Arial" w:cs="Arial"/>
          <w:i/>
          <w:spacing w:val="-1"/>
          <w:sz w:val="22"/>
          <w:lang w:val="es-MX"/>
        </w:rPr>
        <w:t>3</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z w:val="22"/>
          <w:lang w:val="es-MX"/>
        </w:rPr>
        <w:t>14</w:t>
      </w:r>
      <w:r w:rsidRPr="00B42ACB">
        <w:rPr>
          <w:rFonts w:eastAsia="Arial" w:cs="Arial"/>
          <w:i/>
          <w:spacing w:val="2"/>
          <w:sz w:val="22"/>
          <w:lang w:val="es-MX"/>
        </w:rPr>
        <w:t xml:space="preserve"> </w:t>
      </w:r>
      <w:r w:rsidRPr="00B42ACB">
        <w:rPr>
          <w:rFonts w:eastAsia="Arial" w:cs="Arial"/>
          <w:i/>
          <w:sz w:val="22"/>
          <w:lang w:val="es-MX"/>
        </w:rPr>
        <w:t>y</w:t>
      </w:r>
      <w:r w:rsidRPr="00B42ACB">
        <w:rPr>
          <w:rFonts w:eastAsia="Arial" w:cs="Arial"/>
          <w:i/>
          <w:spacing w:val="1"/>
          <w:sz w:val="22"/>
          <w:lang w:val="es-MX"/>
        </w:rPr>
        <w:t xml:space="preserve"> </w:t>
      </w:r>
      <w:r w:rsidRPr="00B42ACB">
        <w:rPr>
          <w:rFonts w:eastAsia="Arial" w:cs="Arial"/>
          <w:i/>
          <w:sz w:val="22"/>
          <w:lang w:val="es-MX"/>
        </w:rPr>
        <w:t>18</w:t>
      </w:r>
      <w:r w:rsidRPr="00B42ACB">
        <w:rPr>
          <w:rFonts w:eastAsia="Arial" w:cs="Arial"/>
          <w:i/>
          <w:spacing w:val="2"/>
          <w:sz w:val="22"/>
          <w:lang w:val="es-MX"/>
        </w:rPr>
        <w:t xml:space="preserve"> </w:t>
      </w:r>
      <w:r w:rsidRPr="00B42ACB">
        <w:rPr>
          <w:rFonts w:eastAsia="Arial" w:cs="Arial"/>
          <w:i/>
          <w:sz w:val="22"/>
          <w:lang w:val="es-MX"/>
        </w:rPr>
        <w:t>de</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a c</w:t>
      </w:r>
      <w:r w:rsidRPr="00B42ACB">
        <w:rPr>
          <w:rFonts w:eastAsia="Arial" w:cs="Arial"/>
          <w:i/>
          <w:spacing w:val="-1"/>
          <w:sz w:val="22"/>
          <w:lang w:val="es-MX"/>
        </w:rPr>
        <w:t>i</w:t>
      </w:r>
      <w:r w:rsidRPr="00B42ACB">
        <w:rPr>
          <w:rFonts w:eastAsia="Arial" w:cs="Arial"/>
          <w:i/>
          <w:spacing w:val="1"/>
          <w:sz w:val="22"/>
          <w:lang w:val="es-MX"/>
        </w:rPr>
        <w:t>t</w:t>
      </w:r>
      <w:r w:rsidRPr="00B42ACB">
        <w:rPr>
          <w:rFonts w:eastAsia="Arial" w:cs="Arial"/>
          <w:i/>
          <w:sz w:val="22"/>
          <w:lang w:val="es-MX"/>
        </w:rPr>
        <w:t>a</w:t>
      </w:r>
      <w:r w:rsidRPr="00B42ACB">
        <w:rPr>
          <w:rFonts w:eastAsia="Arial" w:cs="Arial"/>
          <w:i/>
          <w:spacing w:val="-1"/>
          <w:sz w:val="22"/>
          <w:lang w:val="es-MX"/>
        </w:rPr>
        <w:t>d</w:t>
      </w:r>
      <w:r w:rsidRPr="00B42ACB">
        <w:rPr>
          <w:rFonts w:eastAsia="Arial" w:cs="Arial"/>
          <w:i/>
          <w:sz w:val="22"/>
          <w:lang w:val="es-MX"/>
        </w:rPr>
        <w:t>a</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e</w:t>
      </w:r>
      <w:r w:rsidRPr="00B42ACB">
        <w:rPr>
          <w:rFonts w:eastAsia="Arial" w:cs="Arial"/>
          <w:i/>
          <w:spacing w:val="-3"/>
          <w:sz w:val="22"/>
          <w:lang w:val="es-MX"/>
        </w:rPr>
        <w:t>y</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pacing w:val="-1"/>
          <w:sz w:val="22"/>
          <w:lang w:val="es-MX"/>
        </w:rPr>
        <w:t>E</w:t>
      </w:r>
      <w:r w:rsidRPr="00B42ACB">
        <w:rPr>
          <w:rFonts w:eastAsia="Arial" w:cs="Arial"/>
          <w:i/>
          <w:sz w:val="22"/>
          <w:lang w:val="es-MX"/>
        </w:rPr>
        <w:t>n</w:t>
      </w:r>
      <w:r w:rsidRPr="00B42ACB">
        <w:rPr>
          <w:rFonts w:eastAsia="Arial" w:cs="Arial"/>
          <w:i/>
          <w:spacing w:val="2"/>
          <w:sz w:val="22"/>
          <w:lang w:val="es-MX"/>
        </w:rPr>
        <w:t xml:space="preserve"> </w:t>
      </w:r>
      <w:r w:rsidRPr="00B42ACB">
        <w:rPr>
          <w:rFonts w:eastAsia="Arial" w:cs="Arial"/>
          <w:i/>
          <w:sz w:val="22"/>
          <w:lang w:val="es-MX"/>
        </w:rPr>
        <w:t>este</w:t>
      </w:r>
      <w:r w:rsidRPr="00B42ACB">
        <w:rPr>
          <w:rFonts w:eastAsia="Arial" w:cs="Arial"/>
          <w:i/>
          <w:spacing w:val="3"/>
          <w:sz w:val="22"/>
          <w:lang w:val="es-MX"/>
        </w:rPr>
        <w:t xml:space="preserve"> </w:t>
      </w:r>
      <w:r w:rsidRPr="00B42ACB">
        <w:rPr>
          <w:rFonts w:eastAsia="Arial" w:cs="Arial"/>
          <w:i/>
          <w:sz w:val="22"/>
          <w:lang w:val="es-MX"/>
        </w:rPr>
        <w:t>se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pacing w:val="-3"/>
          <w:sz w:val="22"/>
          <w:lang w:val="es-MX"/>
        </w:rPr>
        <w:t>i</w:t>
      </w:r>
      <w:r w:rsidRPr="00B42ACB">
        <w:rPr>
          <w:rFonts w:eastAsia="Arial" w:cs="Arial"/>
          <w:i/>
          <w:sz w:val="22"/>
          <w:lang w:val="es-MX"/>
        </w:rPr>
        <w:t>d</w:t>
      </w:r>
      <w:r w:rsidRPr="00B42ACB">
        <w:rPr>
          <w:rFonts w:eastAsia="Arial" w:cs="Arial"/>
          <w:i/>
          <w:spacing w:val="-1"/>
          <w:sz w:val="22"/>
          <w:lang w:val="es-MX"/>
        </w:rPr>
        <w:t>o</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z w:val="22"/>
          <w:lang w:val="es-MX"/>
        </w:rPr>
        <w:t>se</w:t>
      </w:r>
      <w:r w:rsidRPr="00B42ACB">
        <w:rPr>
          <w:rFonts w:eastAsia="Arial" w:cs="Arial"/>
          <w:i/>
          <w:spacing w:val="2"/>
          <w:sz w:val="22"/>
          <w:lang w:val="es-MX"/>
        </w:rPr>
        <w:t xml:space="preserve"> </w:t>
      </w:r>
      <w:r w:rsidRPr="00B42ACB">
        <w:rPr>
          <w:rFonts w:eastAsia="Arial" w:cs="Arial"/>
          <w:i/>
          <w:sz w:val="22"/>
          <w:lang w:val="es-MX"/>
        </w:rPr>
        <w:t>d</w:t>
      </w:r>
      <w:r w:rsidRPr="00B42ACB">
        <w:rPr>
          <w:rFonts w:eastAsia="Arial" w:cs="Arial"/>
          <w:i/>
          <w:spacing w:val="-1"/>
          <w:sz w:val="22"/>
          <w:lang w:val="es-MX"/>
        </w:rPr>
        <w:t>e</w:t>
      </w:r>
      <w:r w:rsidRPr="00B42ACB">
        <w:rPr>
          <w:rFonts w:eastAsia="Arial" w:cs="Arial"/>
          <w:i/>
          <w:sz w:val="22"/>
          <w:lang w:val="es-MX"/>
        </w:rPr>
        <w:t>be</w:t>
      </w:r>
      <w:r w:rsidRPr="00B42ACB">
        <w:rPr>
          <w:rFonts w:eastAsia="Arial" w:cs="Arial"/>
          <w:i/>
          <w:spacing w:val="2"/>
          <w:sz w:val="22"/>
          <w:lang w:val="es-MX"/>
        </w:rPr>
        <w:t xml:space="preserve"> </w:t>
      </w:r>
      <w:r w:rsidRPr="00B42ACB">
        <w:rPr>
          <w:rFonts w:eastAsia="Arial" w:cs="Arial"/>
          <w:i/>
          <w:sz w:val="22"/>
          <w:lang w:val="es-MX"/>
        </w:rPr>
        <w:t>se</w:t>
      </w:r>
      <w:r w:rsidRPr="00B42ACB">
        <w:rPr>
          <w:rFonts w:eastAsia="Arial" w:cs="Arial"/>
          <w:i/>
          <w:spacing w:val="-1"/>
          <w:sz w:val="22"/>
          <w:lang w:val="es-MX"/>
        </w:rPr>
        <w:t>ñ</w:t>
      </w:r>
      <w:r w:rsidRPr="00B42ACB">
        <w:rPr>
          <w:rFonts w:eastAsia="Arial" w:cs="Arial"/>
          <w:i/>
          <w:sz w:val="22"/>
          <w:lang w:val="es-MX"/>
        </w:rPr>
        <w:t>a</w:t>
      </w:r>
      <w:r w:rsidRPr="00B42ACB">
        <w:rPr>
          <w:rFonts w:eastAsia="Arial" w:cs="Arial"/>
          <w:i/>
          <w:spacing w:val="-1"/>
          <w:sz w:val="22"/>
          <w:lang w:val="es-MX"/>
        </w:rPr>
        <w:t>l</w:t>
      </w:r>
      <w:r w:rsidRPr="00B42ACB">
        <w:rPr>
          <w:rFonts w:eastAsia="Arial" w:cs="Arial"/>
          <w:i/>
          <w:sz w:val="22"/>
          <w:lang w:val="es-MX"/>
        </w:rPr>
        <w:t>ar</w:t>
      </w:r>
      <w:r w:rsidRPr="00B42ACB">
        <w:rPr>
          <w:rFonts w:eastAsia="Arial" w:cs="Arial"/>
          <w:i/>
          <w:spacing w:val="1"/>
          <w:sz w:val="22"/>
          <w:lang w:val="es-MX"/>
        </w:rPr>
        <w:t xml:space="preserve"> </w:t>
      </w:r>
      <w:r w:rsidRPr="00B42ACB">
        <w:rPr>
          <w:rFonts w:eastAsia="Arial" w:cs="Arial"/>
          <w:i/>
          <w:spacing w:val="2"/>
          <w:sz w:val="22"/>
          <w:lang w:val="es-MX"/>
        </w:rPr>
        <w:t>q</w:t>
      </w:r>
      <w:r w:rsidRPr="00B42ACB">
        <w:rPr>
          <w:rFonts w:eastAsia="Arial" w:cs="Arial"/>
          <w:i/>
          <w:sz w:val="22"/>
          <w:lang w:val="es-MX"/>
        </w:rPr>
        <w:t>ue e</w:t>
      </w:r>
      <w:r w:rsidRPr="00B42ACB">
        <w:rPr>
          <w:rFonts w:eastAsia="Arial" w:cs="Arial"/>
          <w:i/>
          <w:spacing w:val="-3"/>
          <w:sz w:val="22"/>
          <w:lang w:val="es-MX"/>
        </w:rPr>
        <w:t>x</w:t>
      </w:r>
      <w:r w:rsidRPr="00B42ACB">
        <w:rPr>
          <w:rFonts w:eastAsia="Arial" w:cs="Arial"/>
          <w:i/>
          <w:spacing w:val="-1"/>
          <w:sz w:val="22"/>
          <w:lang w:val="es-MX"/>
        </w:rPr>
        <w:t>i</w:t>
      </w:r>
      <w:r w:rsidRPr="00B42ACB">
        <w:rPr>
          <w:rFonts w:eastAsia="Arial" w:cs="Arial"/>
          <w:i/>
          <w:sz w:val="22"/>
          <w:lang w:val="es-MX"/>
        </w:rPr>
        <w:t>s</w:t>
      </w:r>
      <w:r w:rsidRPr="00B42ACB">
        <w:rPr>
          <w:rFonts w:eastAsia="Arial" w:cs="Arial"/>
          <w:i/>
          <w:spacing w:val="1"/>
          <w:sz w:val="22"/>
          <w:lang w:val="es-MX"/>
        </w:rPr>
        <w:t>t</w:t>
      </w:r>
      <w:r w:rsidRPr="00B42ACB">
        <w:rPr>
          <w:rFonts w:eastAsia="Arial" w:cs="Arial"/>
          <w:i/>
          <w:sz w:val="22"/>
          <w:lang w:val="es-MX"/>
        </w:rPr>
        <w:t>en</w:t>
      </w:r>
      <w:r w:rsidRPr="00B42ACB">
        <w:rPr>
          <w:rFonts w:eastAsia="Arial" w:cs="Arial"/>
          <w:i/>
          <w:spacing w:val="2"/>
          <w:sz w:val="22"/>
          <w:lang w:val="es-MX"/>
        </w:rPr>
        <w:t xml:space="preserve"> </w:t>
      </w:r>
      <w:r w:rsidRPr="00B42ACB">
        <w:rPr>
          <w:rFonts w:eastAsia="Arial" w:cs="Arial"/>
          <w:i/>
          <w:spacing w:val="3"/>
          <w:sz w:val="22"/>
          <w:lang w:val="es-MX"/>
        </w:rPr>
        <w:t>f</w:t>
      </w:r>
      <w:r w:rsidRPr="00B42ACB">
        <w:rPr>
          <w:rFonts w:eastAsia="Arial" w:cs="Arial"/>
          <w:i/>
          <w:sz w:val="22"/>
          <w:lang w:val="es-MX"/>
        </w:rPr>
        <w:t>u</w:t>
      </w:r>
      <w:r w:rsidRPr="00B42ACB">
        <w:rPr>
          <w:rFonts w:eastAsia="Arial" w:cs="Arial"/>
          <w:i/>
          <w:spacing w:val="-1"/>
          <w:sz w:val="22"/>
          <w:lang w:val="es-MX"/>
        </w:rPr>
        <w:t>n</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2"/>
          <w:sz w:val="22"/>
          <w:lang w:val="es-MX"/>
        </w:rPr>
        <w:t xml:space="preserve"> </w:t>
      </w:r>
      <w:r w:rsidRPr="00B42ACB">
        <w:rPr>
          <w:rFonts w:eastAsia="Arial" w:cs="Arial"/>
          <w:i/>
          <w:sz w:val="22"/>
          <w:lang w:val="es-MX"/>
        </w:rPr>
        <w:t>a</w:t>
      </w:r>
      <w:r w:rsidRPr="00B42ACB">
        <w:rPr>
          <w:rFonts w:eastAsia="Arial" w:cs="Arial"/>
          <w:i/>
          <w:spacing w:val="2"/>
          <w:sz w:val="22"/>
          <w:lang w:val="es-MX"/>
        </w:rPr>
        <w:t xml:space="preserve"> </w:t>
      </w:r>
      <w:r w:rsidRPr="00B42ACB">
        <w:rPr>
          <w:rFonts w:eastAsia="Arial" w:cs="Arial"/>
          <w:i/>
          <w:sz w:val="22"/>
          <w:lang w:val="es-MX"/>
        </w:rPr>
        <w:t>c</w:t>
      </w:r>
      <w:r w:rsidRPr="00B42ACB">
        <w:rPr>
          <w:rFonts w:eastAsia="Arial" w:cs="Arial"/>
          <w:i/>
          <w:spacing w:val="-3"/>
          <w:sz w:val="22"/>
          <w:lang w:val="es-MX"/>
        </w:rPr>
        <w:t>a</w:t>
      </w:r>
      <w:r w:rsidRPr="00B42ACB">
        <w:rPr>
          <w:rFonts w:eastAsia="Arial" w:cs="Arial"/>
          <w:i/>
          <w:spacing w:val="-2"/>
          <w:sz w:val="22"/>
          <w:lang w:val="es-MX"/>
        </w:rPr>
        <w:t>r</w:t>
      </w:r>
      <w:r w:rsidRPr="00B42ACB">
        <w:rPr>
          <w:rFonts w:eastAsia="Arial" w:cs="Arial"/>
          <w:i/>
          <w:spacing w:val="2"/>
          <w:sz w:val="22"/>
          <w:lang w:val="es-MX"/>
        </w:rPr>
        <w:t>g</w:t>
      </w:r>
      <w:r w:rsidRPr="00B42ACB">
        <w:rPr>
          <w:rFonts w:eastAsia="Arial" w:cs="Arial"/>
          <w:i/>
          <w:sz w:val="22"/>
          <w:lang w:val="es-MX"/>
        </w:rPr>
        <w:t>o</w:t>
      </w:r>
      <w:r w:rsidRPr="00B42ACB">
        <w:rPr>
          <w:rFonts w:eastAsia="Arial" w:cs="Arial"/>
          <w:i/>
          <w:spacing w:val="2"/>
          <w:sz w:val="22"/>
          <w:lang w:val="es-MX"/>
        </w:rPr>
        <w:t xml:space="preserve"> </w:t>
      </w:r>
      <w:r w:rsidRPr="00B42ACB">
        <w:rPr>
          <w:rFonts w:eastAsia="Arial" w:cs="Arial"/>
          <w:i/>
          <w:sz w:val="22"/>
          <w:lang w:val="es-MX"/>
        </w:rPr>
        <w:t>de</w:t>
      </w:r>
      <w:r w:rsidRPr="00B42ACB">
        <w:rPr>
          <w:rFonts w:eastAsia="Arial" w:cs="Arial"/>
          <w:i/>
          <w:spacing w:val="2"/>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o</w:t>
      </w:r>
      <w:r w:rsidRPr="00B42ACB">
        <w:rPr>
          <w:rFonts w:eastAsia="Arial" w:cs="Arial"/>
          <w:i/>
          <w:spacing w:val="1"/>
          <w:sz w:val="22"/>
          <w:lang w:val="es-MX"/>
        </w:rPr>
        <w:t>r</w:t>
      </w:r>
      <w:r w:rsidRPr="00B42ACB">
        <w:rPr>
          <w:rFonts w:eastAsia="Arial" w:cs="Arial"/>
          <w:i/>
          <w:sz w:val="22"/>
          <w:lang w:val="es-MX"/>
        </w:rPr>
        <w:t>es 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cos,</w:t>
      </w:r>
      <w:r w:rsidRPr="00B42ACB">
        <w:rPr>
          <w:rFonts w:eastAsia="Arial" w:cs="Arial"/>
          <w:i/>
          <w:spacing w:val="4"/>
          <w:sz w:val="22"/>
          <w:lang w:val="es-MX"/>
        </w:rPr>
        <w:t xml:space="preserve"> </w:t>
      </w:r>
      <w:r w:rsidRPr="00B42ACB">
        <w:rPr>
          <w:rFonts w:eastAsia="Arial" w:cs="Arial"/>
          <w:i/>
          <w:spacing w:val="1"/>
          <w:sz w:val="22"/>
          <w:lang w:val="es-MX"/>
        </w:rPr>
        <w:t>t</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z w:val="22"/>
          <w:lang w:val="es-MX"/>
        </w:rPr>
        <w:t>d</w:t>
      </w:r>
      <w:r w:rsidRPr="00B42ACB">
        <w:rPr>
          <w:rFonts w:eastAsia="Arial" w:cs="Arial"/>
          <w:i/>
          <w:spacing w:val="-1"/>
          <w:sz w:val="22"/>
          <w:lang w:val="es-MX"/>
        </w:rPr>
        <w:t>i</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es</w:t>
      </w:r>
      <w:r w:rsidRPr="00B42ACB">
        <w:rPr>
          <w:rFonts w:eastAsia="Arial" w:cs="Arial"/>
          <w:i/>
          <w:spacing w:val="1"/>
          <w:sz w:val="22"/>
          <w:lang w:val="es-MX"/>
        </w:rPr>
        <w:t xml:space="preserve"> </w:t>
      </w:r>
      <w:r w:rsidRPr="00B42ACB">
        <w:rPr>
          <w:rFonts w:eastAsia="Arial" w:cs="Arial"/>
          <w:i/>
          <w:sz w:val="22"/>
          <w:lang w:val="es-MX"/>
        </w:rPr>
        <w:t>a</w:t>
      </w:r>
      <w:r w:rsidRPr="00B42ACB">
        <w:rPr>
          <w:rFonts w:eastAsia="Arial" w:cs="Arial"/>
          <w:i/>
          <w:spacing w:val="1"/>
          <w:sz w:val="22"/>
          <w:lang w:val="es-MX"/>
        </w:rPr>
        <w:t xml:space="preserve"> </w:t>
      </w:r>
      <w:r w:rsidRPr="00B42ACB">
        <w:rPr>
          <w:rFonts w:eastAsia="Arial" w:cs="Arial"/>
          <w:i/>
          <w:sz w:val="22"/>
          <w:lang w:val="es-MX"/>
        </w:rPr>
        <w:t>g</w:t>
      </w:r>
      <w:r w:rsidRPr="00B42ACB">
        <w:rPr>
          <w:rFonts w:eastAsia="Arial" w:cs="Arial"/>
          <w:i/>
          <w:spacing w:val="-1"/>
          <w:sz w:val="22"/>
          <w:lang w:val="es-MX"/>
        </w:rPr>
        <w:t>a</w:t>
      </w:r>
      <w:r w:rsidRPr="00B42ACB">
        <w:rPr>
          <w:rFonts w:eastAsia="Arial" w:cs="Arial"/>
          <w:i/>
          <w:spacing w:val="1"/>
          <w:sz w:val="22"/>
          <w:lang w:val="es-MX"/>
        </w:rPr>
        <w:t>r</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pacing w:val="-2"/>
          <w:sz w:val="22"/>
          <w:lang w:val="es-MX"/>
        </w:rPr>
        <w:t>z</w:t>
      </w:r>
      <w:r w:rsidRPr="00B42ACB">
        <w:rPr>
          <w:rFonts w:eastAsia="Arial" w:cs="Arial"/>
          <w:i/>
          <w:sz w:val="22"/>
          <w:lang w:val="es-MX"/>
        </w:rPr>
        <w:t>ar</w:t>
      </w:r>
      <w:r w:rsidRPr="00B42ACB">
        <w:rPr>
          <w:rFonts w:eastAsia="Arial" w:cs="Arial"/>
          <w:i/>
          <w:spacing w:val="4"/>
          <w:sz w:val="22"/>
          <w:lang w:val="es-MX"/>
        </w:rPr>
        <w:t xml:space="preserve"> </w:t>
      </w:r>
      <w:r w:rsidRPr="00B42ACB">
        <w:rPr>
          <w:rFonts w:eastAsia="Arial" w:cs="Arial"/>
          <w:i/>
          <w:sz w:val="22"/>
          <w:lang w:val="es-MX"/>
        </w:rPr>
        <w:t xml:space="preserve">de </w:t>
      </w:r>
      <w:r w:rsidRPr="00B42ACB">
        <w:rPr>
          <w:rFonts w:eastAsia="Arial" w:cs="Arial"/>
          <w:i/>
          <w:spacing w:val="1"/>
          <w:sz w:val="22"/>
          <w:lang w:val="es-MX"/>
        </w:rPr>
        <w:t>m</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z w:val="22"/>
          <w:lang w:val="es-MX"/>
        </w:rPr>
        <w:t>era</w:t>
      </w:r>
      <w:r w:rsidRPr="00B42ACB">
        <w:rPr>
          <w:rFonts w:eastAsia="Arial" w:cs="Arial"/>
          <w:i/>
          <w:spacing w:val="1"/>
          <w:sz w:val="22"/>
          <w:lang w:val="es-MX"/>
        </w:rPr>
        <w:t xml:space="preserve"> </w:t>
      </w:r>
      <w:r w:rsidRPr="00B42ACB">
        <w:rPr>
          <w:rFonts w:eastAsia="Arial" w:cs="Arial"/>
          <w:i/>
          <w:sz w:val="22"/>
          <w:lang w:val="es-MX"/>
        </w:rPr>
        <w:t>d</w:t>
      </w:r>
      <w:r w:rsidRPr="00B42ACB">
        <w:rPr>
          <w:rFonts w:eastAsia="Arial" w:cs="Arial"/>
          <w:i/>
          <w:spacing w:val="-1"/>
          <w:sz w:val="22"/>
          <w:lang w:val="es-MX"/>
        </w:rPr>
        <w:t>i</w:t>
      </w:r>
      <w:r w:rsidRPr="00B42ACB">
        <w:rPr>
          <w:rFonts w:eastAsia="Arial" w:cs="Arial"/>
          <w:i/>
          <w:spacing w:val="-2"/>
          <w:sz w:val="22"/>
          <w:lang w:val="es-MX"/>
        </w:rPr>
        <w:t>r</w:t>
      </w:r>
      <w:r w:rsidRPr="00B42ACB">
        <w:rPr>
          <w:rFonts w:eastAsia="Arial" w:cs="Arial"/>
          <w:i/>
          <w:sz w:val="22"/>
          <w:lang w:val="es-MX"/>
        </w:rPr>
        <w:t>ecta</w:t>
      </w:r>
      <w:r w:rsidRPr="00B42ACB">
        <w:rPr>
          <w:rFonts w:eastAsia="Arial" w:cs="Arial"/>
          <w:i/>
          <w:spacing w:val="4"/>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2"/>
          <w:sz w:val="22"/>
          <w:lang w:val="es-MX"/>
        </w:rPr>
        <w:t>g</w:t>
      </w:r>
      <w:r w:rsidRPr="00B42ACB">
        <w:rPr>
          <w:rFonts w:eastAsia="Arial" w:cs="Arial"/>
          <w:i/>
          <w:spacing w:val="-3"/>
          <w:sz w:val="22"/>
          <w:lang w:val="es-MX"/>
        </w:rPr>
        <w:t>u</w:t>
      </w:r>
      <w:r w:rsidRPr="00B42ACB">
        <w:rPr>
          <w:rFonts w:eastAsia="Arial" w:cs="Arial"/>
          <w:i/>
          <w:spacing w:val="1"/>
          <w:sz w:val="22"/>
          <w:lang w:val="es-MX"/>
        </w:rPr>
        <w:t>r</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3"/>
          <w:sz w:val="22"/>
          <w:lang w:val="es-MX"/>
        </w:rPr>
        <w:t>a</w:t>
      </w:r>
      <w:r w:rsidRPr="00B42ACB">
        <w:rPr>
          <w:rFonts w:eastAsia="Arial" w:cs="Arial"/>
          <w:i/>
          <w:sz w:val="22"/>
          <w:lang w:val="es-MX"/>
        </w:rPr>
        <w:t>d</w:t>
      </w:r>
      <w:r w:rsidRPr="00B42ACB">
        <w:rPr>
          <w:rFonts w:eastAsia="Arial" w:cs="Arial"/>
          <w:i/>
          <w:spacing w:val="3"/>
          <w:sz w:val="22"/>
          <w:lang w:val="es-MX"/>
        </w:rPr>
        <w:t xml:space="preserve"> </w:t>
      </w:r>
      <w:r w:rsidRPr="00B42ACB">
        <w:rPr>
          <w:rFonts w:eastAsia="Arial" w:cs="Arial"/>
          <w:i/>
          <w:sz w:val="22"/>
          <w:lang w:val="es-MX"/>
        </w:rPr>
        <w:t>n</w:t>
      </w:r>
      <w:r w:rsidRPr="00B42ACB">
        <w:rPr>
          <w:rFonts w:eastAsia="Arial" w:cs="Arial"/>
          <w:i/>
          <w:spacing w:val="-1"/>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pacing w:val="-3"/>
          <w:sz w:val="22"/>
          <w:lang w:val="es-MX"/>
        </w:rPr>
        <w:t>o</w:t>
      </w:r>
      <w:r w:rsidRPr="00B42ACB">
        <w:rPr>
          <w:rFonts w:eastAsia="Arial" w:cs="Arial"/>
          <w:i/>
          <w:sz w:val="22"/>
          <w:lang w:val="es-MX"/>
        </w:rPr>
        <w:t>n</w:t>
      </w:r>
      <w:r w:rsidRPr="00B42ACB">
        <w:rPr>
          <w:rFonts w:eastAsia="Arial" w:cs="Arial"/>
          <w:i/>
          <w:spacing w:val="-1"/>
          <w:sz w:val="22"/>
          <w:lang w:val="es-MX"/>
        </w:rPr>
        <w:t>a</w:t>
      </w:r>
      <w:r w:rsidRPr="00B42ACB">
        <w:rPr>
          <w:rFonts w:eastAsia="Arial" w:cs="Arial"/>
          <w:i/>
          <w:sz w:val="22"/>
          <w:lang w:val="es-MX"/>
        </w:rPr>
        <w:t>l</w:t>
      </w:r>
      <w:r w:rsidRPr="00B42ACB">
        <w:rPr>
          <w:rFonts w:eastAsia="Arial" w:cs="Arial"/>
          <w:i/>
          <w:spacing w:val="2"/>
          <w:sz w:val="22"/>
          <w:lang w:val="es-MX"/>
        </w:rPr>
        <w:t xml:space="preserve"> </w:t>
      </w:r>
      <w:r w:rsidRPr="00B42ACB">
        <w:rPr>
          <w:rFonts w:eastAsia="Arial" w:cs="Arial"/>
          <w:i/>
          <w:sz w:val="22"/>
          <w:lang w:val="es-MX"/>
        </w:rPr>
        <w:t>y</w:t>
      </w:r>
      <w:r w:rsidRPr="00B42ACB">
        <w:rPr>
          <w:rFonts w:eastAsia="Arial" w:cs="Arial"/>
          <w:i/>
          <w:spacing w:val="1"/>
          <w:sz w:val="22"/>
          <w:lang w:val="es-MX"/>
        </w:rPr>
        <w:t xml:space="preserve"> </w:t>
      </w:r>
      <w:r w:rsidRPr="00B42ACB">
        <w:rPr>
          <w:rFonts w:eastAsia="Arial" w:cs="Arial"/>
          <w:i/>
          <w:sz w:val="22"/>
          <w:lang w:val="es-MX"/>
        </w:rPr>
        <w:t>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ca,</w:t>
      </w:r>
      <w:r w:rsidRPr="00B42ACB">
        <w:rPr>
          <w:rFonts w:eastAsia="Arial" w:cs="Arial"/>
          <w:i/>
          <w:spacing w:val="4"/>
          <w:sz w:val="22"/>
          <w:lang w:val="es-MX"/>
        </w:rPr>
        <w:t xml:space="preserve"> </w:t>
      </w:r>
      <w:r w:rsidRPr="00B42ACB">
        <w:rPr>
          <w:rFonts w:eastAsia="Arial" w:cs="Arial"/>
          <w:i/>
          <w:sz w:val="22"/>
          <w:lang w:val="es-MX"/>
        </w:rPr>
        <w:t xml:space="preserve">a </w:t>
      </w:r>
      <w:r w:rsidRPr="00B42ACB">
        <w:rPr>
          <w:rFonts w:eastAsia="Arial" w:cs="Arial"/>
          <w:i/>
          <w:spacing w:val="1"/>
          <w:sz w:val="22"/>
          <w:lang w:val="es-MX"/>
        </w:rPr>
        <w:t>tr</w:t>
      </w:r>
      <w:r w:rsidRPr="00B42ACB">
        <w:rPr>
          <w:rFonts w:eastAsia="Arial" w:cs="Arial"/>
          <w:i/>
          <w:sz w:val="22"/>
          <w:lang w:val="es-MX"/>
        </w:rPr>
        <w:t>a</w:t>
      </w:r>
      <w:r w:rsidRPr="00B42ACB">
        <w:rPr>
          <w:rFonts w:eastAsia="Arial" w:cs="Arial"/>
          <w:i/>
          <w:spacing w:val="-3"/>
          <w:sz w:val="22"/>
          <w:lang w:val="es-MX"/>
        </w:rPr>
        <w:t>v</w:t>
      </w:r>
      <w:r w:rsidRPr="00B42ACB">
        <w:rPr>
          <w:rFonts w:eastAsia="Arial" w:cs="Arial"/>
          <w:i/>
          <w:sz w:val="22"/>
          <w:lang w:val="es-MX"/>
        </w:rPr>
        <w:t>és</w:t>
      </w:r>
      <w:r w:rsidRPr="00B42ACB">
        <w:rPr>
          <w:rFonts w:eastAsia="Arial" w:cs="Arial"/>
          <w:i/>
          <w:spacing w:val="3"/>
          <w:sz w:val="22"/>
          <w:lang w:val="es-MX"/>
        </w:rPr>
        <w:t xml:space="preserve"> </w:t>
      </w:r>
      <w:r w:rsidRPr="00B42ACB">
        <w:rPr>
          <w:rFonts w:eastAsia="Arial" w:cs="Arial"/>
          <w:i/>
          <w:sz w:val="22"/>
          <w:lang w:val="es-MX"/>
        </w:rPr>
        <w:t>de</w:t>
      </w:r>
      <w:r w:rsidRPr="00B42ACB">
        <w:rPr>
          <w:rFonts w:eastAsia="Arial" w:cs="Arial"/>
          <w:i/>
          <w:spacing w:val="2"/>
          <w:sz w:val="22"/>
          <w:lang w:val="es-MX"/>
        </w:rPr>
        <w:t xml:space="preserve"> </w:t>
      </w:r>
      <w:r w:rsidRPr="00B42ACB">
        <w:rPr>
          <w:rFonts w:eastAsia="Arial" w:cs="Arial"/>
          <w:i/>
          <w:sz w:val="22"/>
          <w:lang w:val="es-MX"/>
        </w:rPr>
        <w:t>a</w:t>
      </w:r>
      <w:r w:rsidRPr="00B42ACB">
        <w:rPr>
          <w:rFonts w:eastAsia="Arial" w:cs="Arial"/>
          <w:i/>
          <w:spacing w:val="-3"/>
          <w:sz w:val="22"/>
          <w:lang w:val="es-MX"/>
        </w:rPr>
        <w:t>c</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3"/>
          <w:sz w:val="22"/>
          <w:lang w:val="es-MX"/>
        </w:rPr>
        <w:t xml:space="preserve"> </w:t>
      </w:r>
      <w:r w:rsidRPr="00B42ACB">
        <w:rPr>
          <w:rFonts w:eastAsia="Arial" w:cs="Arial"/>
          <w:i/>
          <w:sz w:val="22"/>
          <w:lang w:val="es-MX"/>
        </w:rPr>
        <w:t>pre</w:t>
      </w:r>
      <w:r w:rsidRPr="00B42ACB">
        <w:rPr>
          <w:rFonts w:eastAsia="Arial" w:cs="Arial"/>
          <w:i/>
          <w:spacing w:val="-5"/>
          <w:sz w:val="22"/>
          <w:lang w:val="es-MX"/>
        </w:rPr>
        <w:t>v</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pacing w:val="-2"/>
          <w:sz w:val="22"/>
          <w:lang w:val="es-MX"/>
        </w:rPr>
        <w:t>v</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y</w:t>
      </w:r>
      <w:r w:rsidRPr="00B42ACB">
        <w:rPr>
          <w:rFonts w:eastAsia="Arial" w:cs="Arial"/>
          <w:i/>
          <w:spacing w:val="1"/>
          <w:sz w:val="22"/>
          <w:lang w:val="es-MX"/>
        </w:rPr>
        <w:t xml:space="preserve"> </w:t>
      </w:r>
      <w:r w:rsidRPr="00B42ACB">
        <w:rPr>
          <w:rFonts w:eastAsia="Arial" w:cs="Arial"/>
          <w:i/>
          <w:sz w:val="22"/>
          <w:lang w:val="es-MX"/>
        </w:rPr>
        <w:t>cor</w:t>
      </w:r>
      <w:r w:rsidRPr="00B42ACB">
        <w:rPr>
          <w:rFonts w:eastAsia="Arial" w:cs="Arial"/>
          <w:i/>
          <w:spacing w:val="1"/>
          <w:sz w:val="22"/>
          <w:lang w:val="es-MX"/>
        </w:rPr>
        <w:t>r</w:t>
      </w:r>
      <w:r w:rsidRPr="00B42ACB">
        <w:rPr>
          <w:rFonts w:eastAsia="Arial" w:cs="Arial"/>
          <w:i/>
          <w:sz w:val="22"/>
          <w:lang w:val="es-MX"/>
        </w:rPr>
        <w:t>ecti</w:t>
      </w:r>
      <w:r w:rsidRPr="00B42ACB">
        <w:rPr>
          <w:rFonts w:eastAsia="Arial" w:cs="Arial"/>
          <w:i/>
          <w:spacing w:val="-3"/>
          <w:sz w:val="22"/>
          <w:lang w:val="es-MX"/>
        </w:rPr>
        <w:t>v</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2"/>
          <w:sz w:val="22"/>
          <w:lang w:val="es-MX"/>
        </w:rPr>
        <w:t>c</w:t>
      </w:r>
      <w:r w:rsidRPr="00B42ACB">
        <w:rPr>
          <w:rFonts w:eastAsia="Arial" w:cs="Arial"/>
          <w:i/>
          <w:sz w:val="22"/>
          <w:lang w:val="es-MX"/>
        </w:rPr>
        <w:t>ami</w:t>
      </w:r>
      <w:r w:rsidRPr="00B42ACB">
        <w:rPr>
          <w:rFonts w:eastAsia="Arial" w:cs="Arial"/>
          <w:i/>
          <w:spacing w:val="-1"/>
          <w:sz w:val="22"/>
          <w:lang w:val="es-MX"/>
        </w:rPr>
        <w:t>n</w:t>
      </w:r>
      <w:r w:rsidRPr="00B42ACB">
        <w:rPr>
          <w:rFonts w:eastAsia="Arial" w:cs="Arial"/>
          <w:i/>
          <w:sz w:val="22"/>
          <w:lang w:val="es-MX"/>
        </w:rPr>
        <w:t>a</w:t>
      </w:r>
      <w:r w:rsidRPr="00B42ACB">
        <w:rPr>
          <w:rFonts w:eastAsia="Arial" w:cs="Arial"/>
          <w:i/>
          <w:spacing w:val="-1"/>
          <w:sz w:val="22"/>
          <w:lang w:val="es-MX"/>
        </w:rPr>
        <w:t>d</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a comb</w:t>
      </w:r>
      <w:r w:rsidRPr="00B42ACB">
        <w:rPr>
          <w:rFonts w:eastAsia="Arial" w:cs="Arial"/>
          <w:i/>
          <w:spacing w:val="-3"/>
          <w:sz w:val="22"/>
          <w:lang w:val="es-MX"/>
        </w:rPr>
        <w:t>a</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z w:val="22"/>
          <w:lang w:val="es-MX"/>
        </w:rPr>
        <w:t>r</w:t>
      </w:r>
      <w:r w:rsidRPr="00B42ACB">
        <w:rPr>
          <w:rFonts w:eastAsia="Arial" w:cs="Arial"/>
          <w:i/>
          <w:spacing w:val="4"/>
          <w:sz w:val="22"/>
          <w:lang w:val="es-MX"/>
        </w:rPr>
        <w:t xml:space="preserve"> </w:t>
      </w:r>
      <w:r w:rsidRPr="00B42ACB">
        <w:rPr>
          <w:rFonts w:eastAsia="Arial" w:cs="Arial"/>
          <w:i/>
          <w:sz w:val="22"/>
          <w:lang w:val="es-MX"/>
        </w:rPr>
        <w:t xml:space="preserve">a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d</w:t>
      </w:r>
      <w:r w:rsidRPr="00B42ACB">
        <w:rPr>
          <w:rFonts w:eastAsia="Arial" w:cs="Arial"/>
          <w:i/>
          <w:spacing w:val="-1"/>
          <w:sz w:val="22"/>
          <w:lang w:val="es-MX"/>
        </w:rPr>
        <w:t>eli</w:t>
      </w:r>
      <w:r w:rsidRPr="00B42ACB">
        <w:rPr>
          <w:rFonts w:eastAsia="Arial" w:cs="Arial"/>
          <w:i/>
          <w:sz w:val="22"/>
          <w:lang w:val="es-MX"/>
        </w:rPr>
        <w:t>nc</w:t>
      </w:r>
      <w:r w:rsidRPr="00B42ACB">
        <w:rPr>
          <w:rFonts w:eastAsia="Arial" w:cs="Arial"/>
          <w:i/>
          <w:spacing w:val="-1"/>
          <w:sz w:val="22"/>
          <w:lang w:val="es-MX"/>
        </w:rPr>
        <w:t>u</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en sus</w:t>
      </w:r>
      <w:r w:rsidRPr="00B42ACB">
        <w:rPr>
          <w:rFonts w:eastAsia="Arial" w:cs="Arial"/>
          <w:i/>
          <w:spacing w:val="2"/>
          <w:sz w:val="22"/>
          <w:lang w:val="es-MX"/>
        </w:rPr>
        <w:t xml:space="preserve"> </w:t>
      </w:r>
      <w:r w:rsidRPr="00B42ACB">
        <w:rPr>
          <w:rFonts w:eastAsia="Arial" w:cs="Arial"/>
          <w:i/>
          <w:sz w:val="22"/>
          <w:lang w:val="es-MX"/>
        </w:rPr>
        <w:t>d</w:t>
      </w:r>
      <w:r w:rsidRPr="00B42ACB">
        <w:rPr>
          <w:rFonts w:eastAsia="Arial" w:cs="Arial"/>
          <w:i/>
          <w:spacing w:val="-4"/>
          <w:sz w:val="22"/>
          <w:lang w:val="es-MX"/>
        </w:rPr>
        <w:t>i</w:t>
      </w:r>
      <w:r w:rsidRPr="00B42ACB">
        <w:rPr>
          <w:rFonts w:eastAsia="Arial" w:cs="Arial"/>
          <w:i/>
          <w:spacing w:val="3"/>
          <w:sz w:val="22"/>
          <w:lang w:val="es-MX"/>
        </w:rPr>
        <w:t>f</w:t>
      </w:r>
      <w:r w:rsidRPr="00B42ACB">
        <w:rPr>
          <w:rFonts w:eastAsia="Arial" w:cs="Arial"/>
          <w:i/>
          <w:sz w:val="22"/>
          <w:lang w:val="es-MX"/>
        </w:rPr>
        <w:t>ere</w:t>
      </w:r>
      <w:r w:rsidRPr="00B42ACB">
        <w:rPr>
          <w:rFonts w:eastAsia="Arial" w:cs="Arial"/>
          <w:i/>
          <w:spacing w:val="-3"/>
          <w:sz w:val="22"/>
          <w:lang w:val="es-MX"/>
        </w:rPr>
        <w:t>n</w:t>
      </w:r>
      <w:r w:rsidRPr="00B42ACB">
        <w:rPr>
          <w:rFonts w:eastAsia="Arial" w:cs="Arial"/>
          <w:i/>
          <w:spacing w:val="1"/>
          <w:sz w:val="22"/>
          <w:lang w:val="es-MX"/>
        </w:rPr>
        <w:t>t</w:t>
      </w:r>
      <w:r w:rsidRPr="00B42ACB">
        <w:rPr>
          <w:rFonts w:eastAsia="Arial" w:cs="Arial"/>
          <w:i/>
          <w:sz w:val="22"/>
          <w:lang w:val="es-MX"/>
        </w:rPr>
        <w:t xml:space="preserve">es </w:t>
      </w:r>
      <w:r w:rsidRPr="00B42ACB">
        <w:rPr>
          <w:rFonts w:eastAsia="Arial" w:cs="Arial"/>
          <w:i/>
          <w:spacing w:val="1"/>
          <w:sz w:val="22"/>
          <w:lang w:val="es-MX"/>
        </w:rPr>
        <w:t>m</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pacing w:val="-3"/>
          <w:sz w:val="22"/>
          <w:lang w:val="es-MX"/>
        </w:rPr>
        <w:t>i</w:t>
      </w:r>
      <w:r w:rsidRPr="00B42ACB">
        <w:rPr>
          <w:rFonts w:eastAsia="Arial" w:cs="Arial"/>
          <w:i/>
          <w:spacing w:val="3"/>
          <w:sz w:val="22"/>
          <w:lang w:val="es-MX"/>
        </w:rPr>
        <w:t>f</w:t>
      </w:r>
      <w:r w:rsidRPr="00B42ACB">
        <w:rPr>
          <w:rFonts w:eastAsia="Arial" w:cs="Arial"/>
          <w:i/>
          <w:sz w:val="22"/>
          <w:lang w:val="es-MX"/>
        </w:rPr>
        <w:t>e</w:t>
      </w:r>
      <w:r w:rsidRPr="00B42ACB">
        <w:rPr>
          <w:rFonts w:eastAsia="Arial" w:cs="Arial"/>
          <w:i/>
          <w:spacing w:val="-3"/>
          <w:sz w:val="22"/>
          <w:lang w:val="es-MX"/>
        </w:rPr>
        <w:t>s</w:t>
      </w:r>
      <w:r w:rsidRPr="00B42ACB">
        <w:rPr>
          <w:rFonts w:eastAsia="Arial" w:cs="Arial"/>
          <w:i/>
          <w:spacing w:val="1"/>
          <w:sz w:val="22"/>
          <w:lang w:val="es-MX"/>
        </w:rPr>
        <w:t>t</w:t>
      </w:r>
      <w:r w:rsidRPr="00B42ACB">
        <w:rPr>
          <w:rFonts w:eastAsia="Arial" w:cs="Arial"/>
          <w:i/>
          <w:spacing w:val="-3"/>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3"/>
          <w:sz w:val="22"/>
          <w:lang w:val="es-MX"/>
        </w:rPr>
        <w:t xml:space="preserve"> </w:t>
      </w:r>
      <w:r w:rsidRPr="00B42ACB">
        <w:rPr>
          <w:rFonts w:eastAsia="Arial" w:cs="Arial"/>
          <w:i/>
          <w:spacing w:val="-1"/>
          <w:sz w:val="22"/>
          <w:lang w:val="es-MX"/>
        </w:rPr>
        <w:t>A</w:t>
      </w:r>
      <w:r w:rsidRPr="00B42ACB">
        <w:rPr>
          <w:rFonts w:eastAsia="Arial" w:cs="Arial"/>
          <w:i/>
          <w:sz w:val="22"/>
          <w:lang w:val="es-MX"/>
        </w:rPr>
        <w:t>s</w:t>
      </w:r>
      <w:r w:rsidRPr="00B42ACB">
        <w:rPr>
          <w:rFonts w:eastAsia="Arial" w:cs="Arial"/>
          <w:i/>
          <w:spacing w:val="-4"/>
          <w:sz w:val="22"/>
          <w:lang w:val="es-MX"/>
        </w:rPr>
        <w:t>í</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z w:val="22"/>
          <w:lang w:val="es-MX"/>
        </w:rPr>
        <w:t>es</w:t>
      </w:r>
      <w:r w:rsidRPr="00B42ACB">
        <w:rPr>
          <w:rFonts w:eastAsia="Arial" w:cs="Arial"/>
          <w:i/>
          <w:spacing w:val="2"/>
          <w:sz w:val="22"/>
          <w:lang w:val="es-MX"/>
        </w:rPr>
        <w:t xml:space="preserve"> </w:t>
      </w:r>
      <w:r w:rsidRPr="00B42ACB">
        <w:rPr>
          <w:rFonts w:eastAsia="Arial" w:cs="Arial"/>
          <w:i/>
          <w:sz w:val="22"/>
          <w:lang w:val="es-MX"/>
        </w:rPr>
        <w:t>p</w:t>
      </w:r>
      <w:r w:rsidRPr="00B42ACB">
        <w:rPr>
          <w:rFonts w:eastAsia="Arial" w:cs="Arial"/>
          <w:i/>
          <w:spacing w:val="-1"/>
          <w:sz w:val="22"/>
          <w:lang w:val="es-MX"/>
        </w:rPr>
        <w:t>e</w:t>
      </w:r>
      <w:r w:rsidRPr="00B42ACB">
        <w:rPr>
          <w:rFonts w:eastAsia="Arial" w:cs="Arial"/>
          <w:i/>
          <w:spacing w:val="-2"/>
          <w:sz w:val="22"/>
          <w:lang w:val="es-MX"/>
        </w:rPr>
        <w:t>r</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z w:val="22"/>
          <w:lang w:val="es-MX"/>
        </w:rPr>
        <w:t>n</w:t>
      </w:r>
      <w:r w:rsidRPr="00B42ACB">
        <w:rPr>
          <w:rFonts w:eastAsia="Arial" w:cs="Arial"/>
          <w:i/>
          <w:spacing w:val="-1"/>
          <w:sz w:val="22"/>
          <w:lang w:val="es-MX"/>
        </w:rPr>
        <w:t>e</w:t>
      </w:r>
      <w:r w:rsidRPr="00B42ACB">
        <w:rPr>
          <w:rFonts w:eastAsia="Arial" w:cs="Arial"/>
          <w:i/>
          <w:sz w:val="22"/>
          <w:lang w:val="es-MX"/>
        </w:rPr>
        <w:t>n</w:t>
      </w:r>
      <w:r w:rsidRPr="00B42ACB">
        <w:rPr>
          <w:rFonts w:eastAsia="Arial" w:cs="Arial"/>
          <w:i/>
          <w:spacing w:val="-2"/>
          <w:sz w:val="22"/>
          <w:lang w:val="es-MX"/>
        </w:rPr>
        <w:t>t</w:t>
      </w:r>
      <w:r w:rsidRPr="00B42ACB">
        <w:rPr>
          <w:rFonts w:eastAsia="Arial" w:cs="Arial"/>
          <w:i/>
          <w:sz w:val="22"/>
          <w:lang w:val="es-MX"/>
        </w:rPr>
        <w:t>e</w:t>
      </w:r>
      <w:r w:rsidRPr="00B42ACB">
        <w:rPr>
          <w:rFonts w:eastAsia="Arial" w:cs="Arial"/>
          <w:i/>
          <w:spacing w:val="2"/>
          <w:sz w:val="22"/>
          <w:lang w:val="es-MX"/>
        </w:rPr>
        <w:t xml:space="preserve"> </w:t>
      </w:r>
      <w:r w:rsidRPr="00B42ACB">
        <w:rPr>
          <w:rFonts w:eastAsia="Arial" w:cs="Arial"/>
          <w:i/>
          <w:sz w:val="22"/>
          <w:lang w:val="es-MX"/>
        </w:rPr>
        <w:t>se</w:t>
      </w:r>
      <w:r w:rsidRPr="00B42ACB">
        <w:rPr>
          <w:rFonts w:eastAsia="Arial" w:cs="Arial"/>
          <w:i/>
          <w:spacing w:val="-1"/>
          <w:sz w:val="22"/>
          <w:lang w:val="es-MX"/>
        </w:rPr>
        <w:t>ñ</w:t>
      </w:r>
      <w:r w:rsidRPr="00B42ACB">
        <w:rPr>
          <w:rFonts w:eastAsia="Arial" w:cs="Arial"/>
          <w:i/>
          <w:sz w:val="22"/>
          <w:lang w:val="es-MX"/>
        </w:rPr>
        <w:t>a</w:t>
      </w:r>
      <w:r w:rsidRPr="00B42ACB">
        <w:rPr>
          <w:rFonts w:eastAsia="Arial" w:cs="Arial"/>
          <w:i/>
          <w:spacing w:val="-1"/>
          <w:sz w:val="22"/>
          <w:lang w:val="es-MX"/>
        </w:rPr>
        <w:t>l</w:t>
      </w:r>
      <w:r w:rsidRPr="00B42ACB">
        <w:rPr>
          <w:rFonts w:eastAsia="Arial" w:cs="Arial"/>
          <w:i/>
          <w:sz w:val="22"/>
          <w:lang w:val="es-MX"/>
        </w:rPr>
        <w:t>ar</w:t>
      </w:r>
      <w:r w:rsidRPr="00B42ACB">
        <w:rPr>
          <w:rFonts w:eastAsia="Arial" w:cs="Arial"/>
          <w:i/>
          <w:spacing w:val="1"/>
          <w:sz w:val="22"/>
          <w:lang w:val="es-MX"/>
        </w:rPr>
        <w:t xml:space="preserve"> </w:t>
      </w:r>
      <w:r w:rsidRPr="00B42ACB">
        <w:rPr>
          <w:rFonts w:eastAsia="Arial" w:cs="Arial"/>
          <w:i/>
          <w:spacing w:val="2"/>
          <w:sz w:val="22"/>
          <w:lang w:val="es-MX"/>
        </w:rPr>
        <w:t>q</w:t>
      </w:r>
      <w:r w:rsidRPr="00B42ACB">
        <w:rPr>
          <w:rFonts w:eastAsia="Arial" w:cs="Arial"/>
          <w:i/>
          <w:sz w:val="22"/>
          <w:lang w:val="es-MX"/>
        </w:rPr>
        <w:t>ue</w:t>
      </w:r>
      <w:r w:rsidRPr="00B42ACB">
        <w:rPr>
          <w:rFonts w:eastAsia="Arial" w:cs="Arial"/>
          <w:i/>
          <w:spacing w:val="2"/>
          <w:sz w:val="22"/>
          <w:lang w:val="es-MX"/>
        </w:rPr>
        <w:t xml:space="preserve"> </w:t>
      </w:r>
      <w:r w:rsidRPr="00B42ACB">
        <w:rPr>
          <w:rFonts w:eastAsia="Arial" w:cs="Arial"/>
          <w:i/>
          <w:sz w:val="22"/>
          <w:lang w:val="es-MX"/>
        </w:rPr>
        <w:t>en el</w:t>
      </w:r>
      <w:r w:rsidRPr="00B42ACB">
        <w:rPr>
          <w:rFonts w:eastAsia="Arial" w:cs="Arial"/>
          <w:i/>
          <w:spacing w:val="1"/>
          <w:sz w:val="22"/>
          <w:lang w:val="es-MX"/>
        </w:rPr>
        <w:t xml:space="preserve"> </w:t>
      </w:r>
      <w:r w:rsidRPr="00B42ACB">
        <w:rPr>
          <w:rFonts w:eastAsia="Arial" w:cs="Arial"/>
          <w:i/>
          <w:sz w:val="22"/>
          <w:lang w:val="es-MX"/>
        </w:rPr>
        <w:t>ar</w:t>
      </w:r>
      <w:r w:rsidRPr="00B42ACB">
        <w:rPr>
          <w:rFonts w:eastAsia="Arial" w:cs="Arial"/>
          <w:i/>
          <w:spacing w:val="1"/>
          <w:sz w:val="22"/>
          <w:lang w:val="es-MX"/>
        </w:rPr>
        <w:t>t</w:t>
      </w:r>
      <w:r w:rsidRPr="00B42ACB">
        <w:rPr>
          <w:rFonts w:eastAsia="Arial" w:cs="Arial"/>
          <w:i/>
          <w:spacing w:val="-4"/>
          <w:sz w:val="22"/>
          <w:lang w:val="es-MX"/>
        </w:rPr>
        <w:t>í</w:t>
      </w:r>
      <w:r w:rsidRPr="00B42ACB">
        <w:rPr>
          <w:rFonts w:eastAsia="Arial" w:cs="Arial"/>
          <w:i/>
          <w:sz w:val="22"/>
          <w:lang w:val="es-MX"/>
        </w:rPr>
        <w:t>cu</w:t>
      </w:r>
      <w:r w:rsidRPr="00B42ACB">
        <w:rPr>
          <w:rFonts w:eastAsia="Arial" w:cs="Arial"/>
          <w:i/>
          <w:spacing w:val="-1"/>
          <w:sz w:val="22"/>
          <w:lang w:val="es-MX"/>
        </w:rPr>
        <w:t>l</w:t>
      </w:r>
      <w:r w:rsidRPr="00B42ACB">
        <w:rPr>
          <w:rFonts w:eastAsia="Arial" w:cs="Arial"/>
          <w:i/>
          <w:sz w:val="22"/>
          <w:lang w:val="es-MX"/>
        </w:rPr>
        <w:t>o</w:t>
      </w:r>
      <w:r w:rsidRPr="00B42ACB">
        <w:rPr>
          <w:rFonts w:eastAsia="Arial" w:cs="Arial"/>
          <w:i/>
          <w:spacing w:val="2"/>
          <w:sz w:val="22"/>
          <w:lang w:val="es-MX"/>
        </w:rPr>
        <w:t xml:space="preserve"> </w:t>
      </w:r>
      <w:r w:rsidRPr="00B42ACB">
        <w:rPr>
          <w:rFonts w:eastAsia="Arial" w:cs="Arial"/>
          <w:i/>
          <w:sz w:val="22"/>
          <w:lang w:val="es-MX"/>
        </w:rPr>
        <w:t>1</w:t>
      </w:r>
      <w:r w:rsidRPr="00B42ACB">
        <w:rPr>
          <w:rFonts w:eastAsia="Arial" w:cs="Arial"/>
          <w:i/>
          <w:spacing w:val="-1"/>
          <w:sz w:val="22"/>
          <w:lang w:val="es-MX"/>
        </w:rPr>
        <w:t>3</w:t>
      </w:r>
      <w:r w:rsidRPr="00B42ACB">
        <w:rPr>
          <w:rFonts w:eastAsia="Arial" w:cs="Arial"/>
          <w:i/>
          <w:sz w:val="22"/>
          <w:lang w:val="es-MX"/>
        </w:rPr>
        <w:t>,</w:t>
      </w:r>
      <w:r w:rsidRPr="00B42ACB">
        <w:rPr>
          <w:rFonts w:eastAsia="Arial" w:cs="Arial"/>
          <w:i/>
          <w:spacing w:val="1"/>
          <w:sz w:val="22"/>
          <w:lang w:val="es-MX"/>
        </w:rPr>
        <w:t xml:space="preserve"> fr</w:t>
      </w:r>
      <w:r w:rsidRPr="00B42ACB">
        <w:rPr>
          <w:rFonts w:eastAsia="Arial" w:cs="Arial"/>
          <w:i/>
          <w:sz w:val="22"/>
          <w:lang w:val="es-MX"/>
        </w:rPr>
        <w:t>acc</w:t>
      </w:r>
      <w:r w:rsidRPr="00B42ACB">
        <w:rPr>
          <w:rFonts w:eastAsia="Arial" w:cs="Arial"/>
          <w:i/>
          <w:spacing w:val="-1"/>
          <w:sz w:val="22"/>
          <w:lang w:val="es-MX"/>
        </w:rPr>
        <w:t>i</w:t>
      </w:r>
      <w:r w:rsidRPr="00B42ACB">
        <w:rPr>
          <w:rFonts w:eastAsia="Arial" w:cs="Arial"/>
          <w:i/>
          <w:sz w:val="22"/>
          <w:lang w:val="es-MX"/>
        </w:rPr>
        <w:t>ón I de</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 xml:space="preserve">ey de </w:t>
      </w:r>
      <w:r w:rsidRPr="00B42ACB">
        <w:rPr>
          <w:rFonts w:eastAsia="Arial" w:cs="Arial"/>
          <w:i/>
          <w:spacing w:val="1"/>
          <w:sz w:val="22"/>
          <w:lang w:val="es-MX"/>
        </w:rPr>
        <w:t>r</w:t>
      </w:r>
      <w:r w:rsidRPr="00B42ACB">
        <w:rPr>
          <w:rFonts w:eastAsia="Arial" w:cs="Arial"/>
          <w:i/>
          <w:spacing w:val="-3"/>
          <w:sz w:val="22"/>
          <w:lang w:val="es-MX"/>
        </w:rPr>
        <w:t>e</w:t>
      </w:r>
      <w:r w:rsidRPr="00B42ACB">
        <w:rPr>
          <w:rFonts w:eastAsia="Arial" w:cs="Arial"/>
          <w:i/>
          <w:spacing w:val="1"/>
          <w:sz w:val="22"/>
          <w:lang w:val="es-MX"/>
        </w:rPr>
        <w:t>f</w:t>
      </w:r>
      <w:r w:rsidRPr="00B42ACB">
        <w:rPr>
          <w:rFonts w:eastAsia="Arial" w:cs="Arial"/>
          <w:i/>
          <w:sz w:val="22"/>
          <w:lang w:val="es-MX"/>
        </w:rPr>
        <w:t>erenc</w:t>
      </w:r>
      <w:r w:rsidRPr="00B42ACB">
        <w:rPr>
          <w:rFonts w:eastAsia="Arial" w:cs="Arial"/>
          <w:i/>
          <w:spacing w:val="-1"/>
          <w:sz w:val="22"/>
          <w:lang w:val="es-MX"/>
        </w:rPr>
        <w:t>i</w:t>
      </w:r>
      <w:r w:rsidRPr="00B42ACB">
        <w:rPr>
          <w:rFonts w:eastAsia="Arial" w:cs="Arial"/>
          <w:i/>
          <w:sz w:val="22"/>
          <w:lang w:val="es-MX"/>
        </w:rPr>
        <w:t>a se e</w:t>
      </w:r>
      <w:r w:rsidRPr="00B42ACB">
        <w:rPr>
          <w:rFonts w:eastAsia="Arial" w:cs="Arial"/>
          <w:i/>
          <w:spacing w:val="-3"/>
          <w:sz w:val="22"/>
          <w:lang w:val="es-MX"/>
        </w:rPr>
        <w:t>s</w:t>
      </w:r>
      <w:r w:rsidRPr="00B42ACB">
        <w:rPr>
          <w:rFonts w:eastAsia="Arial" w:cs="Arial"/>
          <w:i/>
          <w:spacing w:val="1"/>
          <w:sz w:val="22"/>
          <w:lang w:val="es-MX"/>
        </w:rPr>
        <w:t>t</w:t>
      </w:r>
      <w:r w:rsidRPr="00B42ACB">
        <w:rPr>
          <w:rFonts w:eastAsia="Arial" w:cs="Arial"/>
          <w:i/>
          <w:sz w:val="22"/>
          <w:lang w:val="es-MX"/>
        </w:rPr>
        <w:t>a</w:t>
      </w:r>
      <w:r w:rsidRPr="00B42ACB">
        <w:rPr>
          <w:rFonts w:eastAsia="Arial" w:cs="Arial"/>
          <w:i/>
          <w:spacing w:val="-1"/>
          <w:sz w:val="22"/>
          <w:lang w:val="es-MX"/>
        </w:rPr>
        <w:t>bl</w:t>
      </w:r>
      <w:r w:rsidRPr="00B42ACB">
        <w:rPr>
          <w:rFonts w:eastAsia="Arial" w:cs="Arial"/>
          <w:i/>
          <w:sz w:val="22"/>
          <w:lang w:val="es-MX"/>
        </w:rPr>
        <w:t xml:space="preserve">ece </w:t>
      </w:r>
      <w:r w:rsidRPr="00B42ACB">
        <w:rPr>
          <w:rFonts w:eastAsia="Arial" w:cs="Arial"/>
          <w:i/>
          <w:spacing w:val="2"/>
          <w:sz w:val="22"/>
          <w:lang w:val="es-MX"/>
        </w:rPr>
        <w:t>q</w:t>
      </w:r>
      <w:r w:rsidRPr="00B42ACB">
        <w:rPr>
          <w:rFonts w:eastAsia="Arial" w:cs="Arial"/>
          <w:i/>
          <w:sz w:val="22"/>
          <w:lang w:val="es-MX"/>
        </w:rPr>
        <w:t>ue p</w:t>
      </w:r>
      <w:r w:rsidRPr="00B42ACB">
        <w:rPr>
          <w:rFonts w:eastAsia="Arial" w:cs="Arial"/>
          <w:i/>
          <w:spacing w:val="-1"/>
          <w:sz w:val="22"/>
          <w:lang w:val="es-MX"/>
        </w:rPr>
        <w:t>o</w:t>
      </w:r>
      <w:r w:rsidRPr="00B42ACB">
        <w:rPr>
          <w:rFonts w:eastAsia="Arial" w:cs="Arial"/>
          <w:i/>
          <w:spacing w:val="-3"/>
          <w:sz w:val="22"/>
          <w:lang w:val="es-MX"/>
        </w:rPr>
        <w:t>d</w:t>
      </w:r>
      <w:r w:rsidRPr="00B42ACB">
        <w:rPr>
          <w:rFonts w:eastAsia="Arial" w:cs="Arial"/>
          <w:i/>
          <w:spacing w:val="-2"/>
          <w:sz w:val="22"/>
          <w:lang w:val="es-MX"/>
        </w:rPr>
        <w:t>r</w:t>
      </w:r>
      <w:r w:rsidRPr="00B42ACB">
        <w:rPr>
          <w:rFonts w:eastAsia="Arial" w:cs="Arial"/>
          <w:i/>
          <w:sz w:val="22"/>
          <w:lang w:val="es-MX"/>
        </w:rPr>
        <w:t>á</w:t>
      </w:r>
      <w:r w:rsidRPr="00B42ACB">
        <w:rPr>
          <w:rFonts w:eastAsia="Arial" w:cs="Arial"/>
          <w:i/>
          <w:spacing w:val="3"/>
          <w:sz w:val="22"/>
          <w:lang w:val="es-MX"/>
        </w:rPr>
        <w:t xml:space="preserve"> </w:t>
      </w:r>
      <w:r w:rsidRPr="00B42ACB">
        <w:rPr>
          <w:rFonts w:eastAsia="Arial" w:cs="Arial"/>
          <w:i/>
          <w:sz w:val="22"/>
          <w:lang w:val="es-MX"/>
        </w:rPr>
        <w:t>c</w:t>
      </w:r>
      <w:r w:rsidRPr="00B42ACB">
        <w:rPr>
          <w:rFonts w:eastAsia="Arial" w:cs="Arial"/>
          <w:i/>
          <w:spacing w:val="-1"/>
          <w:sz w:val="22"/>
          <w:lang w:val="es-MX"/>
        </w:rPr>
        <w:t>l</w:t>
      </w:r>
      <w:r w:rsidRPr="00B42ACB">
        <w:rPr>
          <w:rFonts w:eastAsia="Arial" w:cs="Arial"/>
          <w:i/>
          <w:spacing w:val="4"/>
          <w:sz w:val="22"/>
          <w:lang w:val="es-MX"/>
        </w:rPr>
        <w:t>a</w:t>
      </w:r>
      <w:r w:rsidRPr="00B42ACB">
        <w:rPr>
          <w:rFonts w:eastAsia="Arial" w:cs="Arial"/>
          <w:i/>
          <w:sz w:val="22"/>
          <w:lang w:val="es-MX"/>
        </w:rPr>
        <w:t>s</w:t>
      </w:r>
      <w:r w:rsidRPr="00B42ACB">
        <w:rPr>
          <w:rFonts w:eastAsia="Arial" w:cs="Arial"/>
          <w:i/>
          <w:spacing w:val="-3"/>
          <w:sz w:val="22"/>
          <w:lang w:val="es-MX"/>
        </w:rPr>
        <w:t>i</w:t>
      </w:r>
      <w:r w:rsidRPr="00B42ACB">
        <w:rPr>
          <w:rFonts w:eastAsia="Arial" w:cs="Arial"/>
          <w:i/>
          <w:spacing w:val="3"/>
          <w:sz w:val="22"/>
          <w:lang w:val="es-MX"/>
        </w:rPr>
        <w:t>f</w:t>
      </w:r>
      <w:r w:rsidRPr="00B42ACB">
        <w:rPr>
          <w:rFonts w:eastAsia="Arial" w:cs="Arial"/>
          <w:i/>
          <w:spacing w:val="-1"/>
          <w:sz w:val="22"/>
          <w:lang w:val="es-MX"/>
        </w:rPr>
        <w:t>i</w:t>
      </w:r>
      <w:r w:rsidRPr="00B42ACB">
        <w:rPr>
          <w:rFonts w:eastAsia="Arial" w:cs="Arial"/>
          <w:i/>
          <w:sz w:val="22"/>
          <w:lang w:val="es-MX"/>
        </w:rPr>
        <w:t>carse</w:t>
      </w:r>
      <w:r w:rsidRPr="00B42ACB">
        <w:rPr>
          <w:rFonts w:eastAsia="Arial" w:cs="Arial"/>
          <w:i/>
          <w:spacing w:val="1"/>
          <w:sz w:val="22"/>
          <w:lang w:val="es-MX"/>
        </w:rPr>
        <w:t xml:space="preserve"> </w:t>
      </w:r>
      <w:r w:rsidRPr="00B42ACB">
        <w:rPr>
          <w:rFonts w:eastAsia="Arial" w:cs="Arial"/>
          <w:i/>
          <w:spacing w:val="-3"/>
          <w:sz w:val="22"/>
          <w:lang w:val="es-MX"/>
        </w:rPr>
        <w:t>a</w:t>
      </w:r>
      <w:r w:rsidRPr="00B42ACB">
        <w:rPr>
          <w:rFonts w:eastAsia="Arial" w:cs="Arial"/>
          <w:i/>
          <w:spacing w:val="2"/>
          <w:sz w:val="22"/>
          <w:lang w:val="es-MX"/>
        </w:rPr>
        <w:t>q</w:t>
      </w:r>
      <w:r w:rsidRPr="00B42ACB">
        <w:rPr>
          <w:rFonts w:eastAsia="Arial" w:cs="Arial"/>
          <w:i/>
          <w:sz w:val="22"/>
          <w:lang w:val="es-MX"/>
        </w:rPr>
        <w:t>u</w:t>
      </w:r>
      <w:r w:rsidRPr="00B42ACB">
        <w:rPr>
          <w:rFonts w:eastAsia="Arial" w:cs="Arial"/>
          <w:i/>
          <w:spacing w:val="-1"/>
          <w:sz w:val="22"/>
          <w:lang w:val="es-MX"/>
        </w:rPr>
        <w:t>ell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pacing w:val="-1"/>
          <w:sz w:val="22"/>
          <w:lang w:val="es-MX"/>
        </w:rPr>
        <w:t>i</w:t>
      </w:r>
      <w:r w:rsidRPr="00B42ACB">
        <w:rPr>
          <w:rFonts w:eastAsia="Arial" w:cs="Arial"/>
          <w:i/>
          <w:spacing w:val="-3"/>
          <w:sz w:val="22"/>
          <w:lang w:val="es-MX"/>
        </w:rPr>
        <w:t>n</w:t>
      </w:r>
      <w:r w:rsidRPr="00B42ACB">
        <w:rPr>
          <w:rFonts w:eastAsia="Arial" w:cs="Arial"/>
          <w:i/>
          <w:spacing w:val="1"/>
          <w:sz w:val="22"/>
          <w:lang w:val="es-MX"/>
        </w:rPr>
        <w:t>f</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pacing w:val="1"/>
          <w:sz w:val="22"/>
          <w:lang w:val="es-MX"/>
        </w:rPr>
        <w:t>m</w:t>
      </w:r>
      <w:r w:rsidRPr="00B42ACB">
        <w:rPr>
          <w:rFonts w:eastAsia="Arial" w:cs="Arial"/>
          <w:i/>
          <w:sz w:val="22"/>
          <w:lang w:val="es-MX"/>
        </w:rPr>
        <w:t>ac</w:t>
      </w:r>
      <w:r w:rsidRPr="00B42ACB">
        <w:rPr>
          <w:rFonts w:eastAsia="Arial" w:cs="Arial"/>
          <w:i/>
          <w:spacing w:val="-1"/>
          <w:sz w:val="22"/>
          <w:lang w:val="es-MX"/>
        </w:rPr>
        <w:t>i</w:t>
      </w:r>
      <w:r w:rsidRPr="00B42ACB">
        <w:rPr>
          <w:rFonts w:eastAsia="Arial" w:cs="Arial"/>
          <w:i/>
          <w:sz w:val="22"/>
          <w:lang w:val="es-MX"/>
        </w:rPr>
        <w:t>ón</w:t>
      </w:r>
      <w:r w:rsidRPr="00B42ACB">
        <w:rPr>
          <w:rFonts w:eastAsia="Arial" w:cs="Arial"/>
          <w:i/>
          <w:spacing w:val="2"/>
          <w:sz w:val="22"/>
          <w:lang w:val="es-MX"/>
        </w:rPr>
        <w:t xml:space="preserve"> </w:t>
      </w:r>
      <w:r w:rsidRPr="00B42ACB">
        <w:rPr>
          <w:rFonts w:eastAsia="Arial" w:cs="Arial"/>
          <w:i/>
          <w:sz w:val="22"/>
          <w:lang w:val="es-MX"/>
        </w:rPr>
        <w:t>cu</w:t>
      </w:r>
      <w:r w:rsidRPr="00B42ACB">
        <w:rPr>
          <w:rFonts w:eastAsia="Arial" w:cs="Arial"/>
          <w:i/>
          <w:spacing w:val="-3"/>
          <w:sz w:val="22"/>
          <w:lang w:val="es-MX"/>
        </w:rPr>
        <w:t>y</w:t>
      </w:r>
      <w:r w:rsidRPr="00B42ACB">
        <w:rPr>
          <w:rFonts w:eastAsia="Arial" w:cs="Arial"/>
          <w:i/>
          <w:sz w:val="22"/>
          <w:lang w:val="es-MX"/>
        </w:rPr>
        <w:t>a d</w:t>
      </w:r>
      <w:r w:rsidRPr="00B42ACB">
        <w:rPr>
          <w:rFonts w:eastAsia="Arial" w:cs="Arial"/>
          <w:i/>
          <w:spacing w:val="-1"/>
          <w:sz w:val="22"/>
          <w:lang w:val="es-MX"/>
        </w:rPr>
        <w:t>i</w:t>
      </w:r>
      <w:r w:rsidRPr="00B42ACB">
        <w:rPr>
          <w:rFonts w:eastAsia="Arial" w:cs="Arial"/>
          <w:i/>
          <w:spacing w:val="3"/>
          <w:sz w:val="22"/>
          <w:lang w:val="es-MX"/>
        </w:rPr>
        <w:t>f</w:t>
      </w:r>
      <w:r w:rsidRPr="00B42ACB">
        <w:rPr>
          <w:rFonts w:eastAsia="Arial" w:cs="Arial"/>
          <w:i/>
          <w:sz w:val="22"/>
          <w:lang w:val="es-MX"/>
        </w:rPr>
        <w:t>us</w:t>
      </w:r>
      <w:r w:rsidRPr="00B42ACB">
        <w:rPr>
          <w:rFonts w:eastAsia="Arial" w:cs="Arial"/>
          <w:i/>
          <w:spacing w:val="-1"/>
          <w:sz w:val="22"/>
          <w:lang w:val="es-MX"/>
        </w:rPr>
        <w:t>i</w:t>
      </w:r>
      <w:r w:rsidRPr="00B42ACB">
        <w:rPr>
          <w:rFonts w:eastAsia="Arial" w:cs="Arial"/>
          <w:i/>
          <w:sz w:val="22"/>
          <w:lang w:val="es-MX"/>
        </w:rPr>
        <w:t>ón</w:t>
      </w:r>
      <w:r w:rsidRPr="00B42ACB">
        <w:rPr>
          <w:rFonts w:eastAsia="Arial" w:cs="Arial"/>
          <w:i/>
          <w:spacing w:val="2"/>
          <w:sz w:val="22"/>
          <w:lang w:val="es-MX"/>
        </w:rPr>
        <w:t xml:space="preserve"> </w:t>
      </w:r>
      <w:r w:rsidRPr="00B42ACB">
        <w:rPr>
          <w:rFonts w:eastAsia="Arial" w:cs="Arial"/>
          <w:i/>
          <w:sz w:val="22"/>
          <w:lang w:val="es-MX"/>
        </w:rPr>
        <w:t>p</w:t>
      </w:r>
      <w:r w:rsidRPr="00B42ACB">
        <w:rPr>
          <w:rFonts w:eastAsia="Arial" w:cs="Arial"/>
          <w:i/>
          <w:spacing w:val="-1"/>
          <w:sz w:val="22"/>
          <w:lang w:val="es-MX"/>
        </w:rPr>
        <w:t>u</w:t>
      </w:r>
      <w:r w:rsidRPr="00B42ACB">
        <w:rPr>
          <w:rFonts w:eastAsia="Arial" w:cs="Arial"/>
          <w:i/>
          <w:sz w:val="22"/>
          <w:lang w:val="es-MX"/>
        </w:rPr>
        <w:t>e</w:t>
      </w:r>
      <w:r w:rsidRPr="00B42ACB">
        <w:rPr>
          <w:rFonts w:eastAsia="Arial" w:cs="Arial"/>
          <w:i/>
          <w:spacing w:val="-1"/>
          <w:sz w:val="22"/>
          <w:lang w:val="es-MX"/>
        </w:rPr>
        <w:t>d</w:t>
      </w:r>
      <w:r w:rsidRPr="00B42ACB">
        <w:rPr>
          <w:rFonts w:eastAsia="Arial" w:cs="Arial"/>
          <w:i/>
          <w:sz w:val="22"/>
          <w:lang w:val="es-MX"/>
        </w:rPr>
        <w:t>a</w:t>
      </w:r>
      <w:r w:rsidRPr="00B42ACB">
        <w:rPr>
          <w:rFonts w:eastAsia="Arial" w:cs="Arial"/>
          <w:i/>
          <w:spacing w:val="2"/>
          <w:sz w:val="22"/>
          <w:lang w:val="es-MX"/>
        </w:rPr>
        <w:t xml:space="preserve"> </w:t>
      </w:r>
      <w:r w:rsidRPr="00B42ACB">
        <w:rPr>
          <w:rFonts w:eastAsia="Arial" w:cs="Arial"/>
          <w:i/>
          <w:sz w:val="22"/>
          <w:lang w:val="es-MX"/>
        </w:rPr>
        <w:t>c</w:t>
      </w:r>
      <w:r w:rsidRPr="00B42ACB">
        <w:rPr>
          <w:rFonts w:eastAsia="Arial" w:cs="Arial"/>
          <w:i/>
          <w:spacing w:val="-3"/>
          <w:sz w:val="22"/>
          <w:lang w:val="es-MX"/>
        </w:rPr>
        <w:t>o</w:t>
      </w:r>
      <w:r w:rsidRPr="00B42ACB">
        <w:rPr>
          <w:rFonts w:eastAsia="Arial" w:cs="Arial"/>
          <w:i/>
          <w:spacing w:val="1"/>
          <w:sz w:val="22"/>
          <w:lang w:val="es-MX"/>
        </w:rPr>
        <w:t>m</w:t>
      </w:r>
      <w:r w:rsidRPr="00B42ACB">
        <w:rPr>
          <w:rFonts w:eastAsia="Arial" w:cs="Arial"/>
          <w:i/>
          <w:spacing w:val="-3"/>
          <w:sz w:val="22"/>
          <w:lang w:val="es-MX"/>
        </w:rPr>
        <w:t>p</w:t>
      </w:r>
      <w:r w:rsidRPr="00B42ACB">
        <w:rPr>
          <w:rFonts w:eastAsia="Arial" w:cs="Arial"/>
          <w:i/>
          <w:spacing w:val="1"/>
          <w:sz w:val="22"/>
          <w:lang w:val="es-MX"/>
        </w:rPr>
        <w:t>r</w:t>
      </w:r>
      <w:r w:rsidRPr="00B42ACB">
        <w:rPr>
          <w:rFonts w:eastAsia="Arial" w:cs="Arial"/>
          <w:i/>
          <w:sz w:val="22"/>
          <w:lang w:val="es-MX"/>
        </w:rPr>
        <w:t>o</w:t>
      </w:r>
      <w:r w:rsidRPr="00B42ACB">
        <w:rPr>
          <w:rFonts w:eastAsia="Arial" w:cs="Arial"/>
          <w:i/>
          <w:spacing w:val="-2"/>
          <w:sz w:val="22"/>
          <w:lang w:val="es-MX"/>
        </w:rPr>
        <w:t>m</w:t>
      </w:r>
      <w:r w:rsidRPr="00B42ACB">
        <w:rPr>
          <w:rFonts w:eastAsia="Arial" w:cs="Arial"/>
          <w:i/>
          <w:sz w:val="22"/>
          <w:lang w:val="es-MX"/>
        </w:rPr>
        <w:t>eter</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2"/>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2"/>
          <w:sz w:val="22"/>
          <w:lang w:val="es-MX"/>
        </w:rPr>
        <w:t>g</w:t>
      </w:r>
      <w:r w:rsidRPr="00B42ACB">
        <w:rPr>
          <w:rFonts w:eastAsia="Arial" w:cs="Arial"/>
          <w:i/>
          <w:spacing w:val="-3"/>
          <w:sz w:val="22"/>
          <w:lang w:val="es-MX"/>
        </w:rPr>
        <w:t>u</w:t>
      </w:r>
      <w:r w:rsidRPr="00B42ACB">
        <w:rPr>
          <w:rFonts w:eastAsia="Arial" w:cs="Arial"/>
          <w:i/>
          <w:spacing w:val="1"/>
          <w:sz w:val="22"/>
          <w:lang w:val="es-MX"/>
        </w:rPr>
        <w:t>r</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d</w:t>
      </w:r>
      <w:r w:rsidRPr="00B42ACB">
        <w:rPr>
          <w:rFonts w:eastAsia="Arial" w:cs="Arial"/>
          <w:i/>
          <w:spacing w:val="2"/>
          <w:sz w:val="22"/>
          <w:lang w:val="es-MX"/>
        </w:rPr>
        <w:t xml:space="preserve"> </w:t>
      </w:r>
      <w:r w:rsidRPr="00B42ACB">
        <w:rPr>
          <w:rFonts w:eastAsia="Arial" w:cs="Arial"/>
          <w:i/>
          <w:sz w:val="22"/>
          <w:lang w:val="es-MX"/>
        </w:rPr>
        <w:t>n</w:t>
      </w:r>
      <w:r w:rsidRPr="00B42ACB">
        <w:rPr>
          <w:rFonts w:eastAsia="Arial" w:cs="Arial"/>
          <w:i/>
          <w:spacing w:val="-1"/>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al</w:t>
      </w:r>
      <w:r w:rsidRPr="00B42ACB">
        <w:rPr>
          <w:rFonts w:eastAsia="Arial" w:cs="Arial"/>
          <w:i/>
          <w:spacing w:val="1"/>
          <w:sz w:val="22"/>
          <w:lang w:val="es-MX"/>
        </w:rPr>
        <w:t xml:space="preserve"> </w:t>
      </w:r>
      <w:r w:rsidRPr="00B42ACB">
        <w:rPr>
          <w:rFonts w:eastAsia="Arial" w:cs="Arial"/>
          <w:i/>
          <w:sz w:val="22"/>
          <w:lang w:val="es-MX"/>
        </w:rPr>
        <w:t>y 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w:t>
      </w:r>
      <w:r w:rsidRPr="00B42ACB">
        <w:rPr>
          <w:rFonts w:eastAsia="Arial" w:cs="Arial"/>
          <w:i/>
          <w:spacing w:val="-1"/>
          <w:sz w:val="22"/>
          <w:lang w:val="es-MX"/>
        </w:rPr>
        <w:t>i</w:t>
      </w:r>
      <w:r w:rsidRPr="00B42ACB">
        <w:rPr>
          <w:rFonts w:eastAsia="Arial" w:cs="Arial"/>
          <w:i/>
          <w:sz w:val="22"/>
          <w:lang w:val="es-MX"/>
        </w:rPr>
        <w:t>ca.</w:t>
      </w:r>
      <w:r w:rsidRPr="00B42ACB">
        <w:rPr>
          <w:rFonts w:eastAsia="Arial" w:cs="Arial"/>
          <w:i/>
          <w:spacing w:val="3"/>
          <w:sz w:val="22"/>
          <w:lang w:val="es-MX"/>
        </w:rPr>
        <w:t xml:space="preserve"> </w:t>
      </w:r>
      <w:r w:rsidRPr="00B42ACB">
        <w:rPr>
          <w:rFonts w:eastAsia="Arial" w:cs="Arial"/>
          <w:i/>
          <w:spacing w:val="-1"/>
          <w:sz w:val="22"/>
          <w:lang w:val="es-MX"/>
        </w:rPr>
        <w:t>E</w:t>
      </w:r>
      <w:r w:rsidRPr="00B42ACB">
        <w:rPr>
          <w:rFonts w:eastAsia="Arial" w:cs="Arial"/>
          <w:i/>
          <w:sz w:val="22"/>
          <w:lang w:val="es-MX"/>
        </w:rPr>
        <w:t>n</w:t>
      </w:r>
      <w:r w:rsidRPr="00B42ACB">
        <w:rPr>
          <w:rFonts w:eastAsia="Arial" w:cs="Arial"/>
          <w:i/>
          <w:spacing w:val="2"/>
          <w:sz w:val="22"/>
          <w:lang w:val="es-MX"/>
        </w:rPr>
        <w:t xml:space="preserve"> </w:t>
      </w:r>
      <w:r w:rsidRPr="00B42ACB">
        <w:rPr>
          <w:rFonts w:eastAsia="Arial" w:cs="Arial"/>
          <w:i/>
          <w:sz w:val="22"/>
          <w:lang w:val="es-MX"/>
        </w:rPr>
        <w:t>este</w:t>
      </w:r>
      <w:r w:rsidRPr="00B42ACB">
        <w:rPr>
          <w:rFonts w:eastAsia="Arial" w:cs="Arial"/>
          <w:i/>
          <w:spacing w:val="3"/>
          <w:sz w:val="22"/>
          <w:lang w:val="es-MX"/>
        </w:rPr>
        <w:t xml:space="preserve"> </w:t>
      </w:r>
      <w:r w:rsidRPr="00B42ACB">
        <w:rPr>
          <w:rFonts w:eastAsia="Arial" w:cs="Arial"/>
          <w:i/>
          <w:sz w:val="22"/>
          <w:lang w:val="es-MX"/>
        </w:rPr>
        <w:t>or</w:t>
      </w:r>
      <w:r w:rsidRPr="00B42ACB">
        <w:rPr>
          <w:rFonts w:eastAsia="Arial" w:cs="Arial"/>
          <w:i/>
          <w:spacing w:val="-2"/>
          <w:sz w:val="22"/>
          <w:lang w:val="es-MX"/>
        </w:rPr>
        <w:t>d</w:t>
      </w:r>
      <w:r w:rsidRPr="00B42ACB">
        <w:rPr>
          <w:rFonts w:eastAsia="Arial" w:cs="Arial"/>
          <w:i/>
          <w:sz w:val="22"/>
          <w:lang w:val="es-MX"/>
        </w:rPr>
        <w:t>en</w:t>
      </w:r>
      <w:r w:rsidRPr="00B42ACB">
        <w:rPr>
          <w:rFonts w:eastAsia="Arial" w:cs="Arial"/>
          <w:i/>
          <w:spacing w:val="2"/>
          <w:sz w:val="22"/>
          <w:lang w:val="es-MX"/>
        </w:rPr>
        <w:t xml:space="preserve"> </w:t>
      </w:r>
      <w:r w:rsidRPr="00B42ACB">
        <w:rPr>
          <w:rFonts w:eastAsia="Arial" w:cs="Arial"/>
          <w:i/>
          <w:sz w:val="22"/>
          <w:lang w:val="es-MX"/>
        </w:rPr>
        <w:t>de</w:t>
      </w:r>
      <w:r w:rsidRPr="00B42ACB">
        <w:rPr>
          <w:rFonts w:eastAsia="Arial" w:cs="Arial"/>
          <w:i/>
          <w:spacing w:val="2"/>
          <w:sz w:val="22"/>
          <w:lang w:val="es-MX"/>
        </w:rPr>
        <w:t xml:space="preserve"> </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e</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u</w:t>
      </w:r>
      <w:r w:rsidRPr="00B42ACB">
        <w:rPr>
          <w:rFonts w:eastAsia="Arial" w:cs="Arial"/>
          <w:i/>
          <w:spacing w:val="-3"/>
          <w:sz w:val="22"/>
          <w:lang w:val="es-MX"/>
        </w:rPr>
        <w:t>n</w:t>
      </w:r>
      <w:r w:rsidRPr="00B42ACB">
        <w:rPr>
          <w:rFonts w:eastAsia="Arial" w:cs="Arial"/>
          <w:i/>
          <w:sz w:val="22"/>
          <w:lang w:val="es-MX"/>
        </w:rPr>
        <w:t>a de</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as</w:t>
      </w:r>
      <w:r w:rsidRPr="00B42ACB">
        <w:rPr>
          <w:rFonts w:eastAsia="Arial" w:cs="Arial"/>
          <w:i/>
          <w:spacing w:val="1"/>
          <w:sz w:val="22"/>
          <w:lang w:val="es-MX"/>
        </w:rPr>
        <w:t xml:space="preserve"> </w:t>
      </w:r>
      <w:r w:rsidRPr="00B42ACB">
        <w:rPr>
          <w:rFonts w:eastAsia="Arial" w:cs="Arial"/>
          <w:i/>
          <w:spacing w:val="3"/>
          <w:sz w:val="22"/>
          <w:lang w:val="es-MX"/>
        </w:rPr>
        <w:t>f</w:t>
      </w:r>
      <w:r w:rsidRPr="00B42ACB">
        <w:rPr>
          <w:rFonts w:eastAsia="Arial" w:cs="Arial"/>
          <w:i/>
          <w:sz w:val="22"/>
          <w:lang w:val="es-MX"/>
        </w:rPr>
        <w:t>o</w:t>
      </w:r>
      <w:r w:rsidRPr="00B42ACB">
        <w:rPr>
          <w:rFonts w:eastAsia="Arial" w:cs="Arial"/>
          <w:i/>
          <w:spacing w:val="-2"/>
          <w:sz w:val="22"/>
          <w:lang w:val="es-MX"/>
        </w:rPr>
        <w:t>r</w:t>
      </w:r>
      <w:r w:rsidRPr="00B42ACB">
        <w:rPr>
          <w:rFonts w:eastAsia="Arial" w:cs="Arial"/>
          <w:i/>
          <w:spacing w:val="1"/>
          <w:sz w:val="22"/>
          <w:lang w:val="es-MX"/>
        </w:rPr>
        <w:t>m</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 xml:space="preserve">en </w:t>
      </w:r>
      <w:r w:rsidRPr="00B42ACB">
        <w:rPr>
          <w:rFonts w:eastAsia="Arial" w:cs="Arial"/>
          <w:i/>
          <w:spacing w:val="2"/>
          <w:sz w:val="22"/>
          <w:lang w:val="es-MX"/>
        </w:rPr>
        <w:t>q</w:t>
      </w:r>
      <w:r w:rsidRPr="00B42ACB">
        <w:rPr>
          <w:rFonts w:eastAsia="Arial" w:cs="Arial"/>
          <w:i/>
          <w:sz w:val="22"/>
          <w:lang w:val="es-MX"/>
        </w:rPr>
        <w:t>ue</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1"/>
          <w:sz w:val="22"/>
          <w:lang w:val="es-MX"/>
        </w:rPr>
        <w:t xml:space="preserve"> </w:t>
      </w:r>
      <w:r w:rsidRPr="00B42ACB">
        <w:rPr>
          <w:rFonts w:eastAsia="Arial" w:cs="Arial"/>
          <w:i/>
          <w:sz w:val="22"/>
          <w:lang w:val="es-MX"/>
        </w:rPr>
        <w:t>d</w:t>
      </w:r>
      <w:r w:rsidRPr="00B42ACB">
        <w:rPr>
          <w:rFonts w:eastAsia="Arial" w:cs="Arial"/>
          <w:i/>
          <w:spacing w:val="-1"/>
          <w:sz w:val="22"/>
          <w:lang w:val="es-MX"/>
        </w:rPr>
        <w:t>eli</w:t>
      </w:r>
      <w:r w:rsidRPr="00B42ACB">
        <w:rPr>
          <w:rFonts w:eastAsia="Arial" w:cs="Arial"/>
          <w:i/>
          <w:sz w:val="22"/>
          <w:lang w:val="es-MX"/>
        </w:rPr>
        <w:t>nc</w:t>
      </w:r>
      <w:r w:rsidRPr="00B42ACB">
        <w:rPr>
          <w:rFonts w:eastAsia="Arial" w:cs="Arial"/>
          <w:i/>
          <w:spacing w:val="-1"/>
          <w:sz w:val="22"/>
          <w:lang w:val="es-MX"/>
        </w:rPr>
        <w:t>u</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u</w:t>
      </w:r>
      <w:r w:rsidRPr="00B42ACB">
        <w:rPr>
          <w:rFonts w:eastAsia="Arial" w:cs="Arial"/>
          <w:i/>
          <w:sz w:val="22"/>
          <w:lang w:val="es-MX"/>
        </w:rPr>
        <w:t>e</w:t>
      </w:r>
      <w:r w:rsidRPr="00B42ACB">
        <w:rPr>
          <w:rFonts w:eastAsia="Arial" w:cs="Arial"/>
          <w:i/>
          <w:spacing w:val="-1"/>
          <w:sz w:val="22"/>
          <w:lang w:val="es-MX"/>
        </w:rPr>
        <w:t>d</w:t>
      </w:r>
      <w:r w:rsidRPr="00B42ACB">
        <w:rPr>
          <w:rFonts w:eastAsia="Arial" w:cs="Arial"/>
          <w:i/>
          <w:sz w:val="22"/>
          <w:lang w:val="es-MX"/>
        </w:rPr>
        <w:t>e</w:t>
      </w:r>
      <w:r w:rsidRPr="00B42ACB">
        <w:rPr>
          <w:rFonts w:eastAsia="Arial" w:cs="Arial"/>
          <w:i/>
          <w:spacing w:val="3"/>
          <w:sz w:val="22"/>
          <w:lang w:val="es-MX"/>
        </w:rPr>
        <w:t xml:space="preserve"> </w:t>
      </w:r>
      <w:r w:rsidRPr="00B42ACB">
        <w:rPr>
          <w:rFonts w:eastAsia="Arial" w:cs="Arial"/>
          <w:i/>
          <w:spacing w:val="-1"/>
          <w:sz w:val="22"/>
          <w:lang w:val="es-MX"/>
        </w:rPr>
        <w:t>ll</w:t>
      </w:r>
      <w:r w:rsidRPr="00B42ACB">
        <w:rPr>
          <w:rFonts w:eastAsia="Arial" w:cs="Arial"/>
          <w:i/>
          <w:sz w:val="22"/>
          <w:lang w:val="es-MX"/>
        </w:rPr>
        <w:t>e</w:t>
      </w:r>
      <w:r w:rsidRPr="00B42ACB">
        <w:rPr>
          <w:rFonts w:eastAsia="Arial" w:cs="Arial"/>
          <w:i/>
          <w:spacing w:val="1"/>
          <w:sz w:val="22"/>
          <w:lang w:val="es-MX"/>
        </w:rPr>
        <w:t>g</w:t>
      </w:r>
      <w:r w:rsidRPr="00B42ACB">
        <w:rPr>
          <w:rFonts w:eastAsia="Arial" w:cs="Arial"/>
          <w:i/>
          <w:sz w:val="22"/>
          <w:lang w:val="es-MX"/>
        </w:rPr>
        <w:t>ar</w:t>
      </w:r>
      <w:r w:rsidRPr="00B42ACB">
        <w:rPr>
          <w:rFonts w:eastAsia="Arial" w:cs="Arial"/>
          <w:i/>
          <w:spacing w:val="4"/>
          <w:sz w:val="22"/>
          <w:lang w:val="es-MX"/>
        </w:rPr>
        <w:t xml:space="preserve"> </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o</w:t>
      </w:r>
      <w:r w:rsidRPr="00B42ACB">
        <w:rPr>
          <w:rFonts w:eastAsia="Arial" w:cs="Arial"/>
          <w:i/>
          <w:sz w:val="22"/>
          <w:lang w:val="es-MX"/>
        </w:rPr>
        <w:t>n</w:t>
      </w:r>
      <w:r w:rsidRPr="00B42ACB">
        <w:rPr>
          <w:rFonts w:eastAsia="Arial" w:cs="Arial"/>
          <w:i/>
          <w:spacing w:val="-1"/>
          <w:sz w:val="22"/>
          <w:lang w:val="es-MX"/>
        </w:rPr>
        <w:t>e</w:t>
      </w:r>
      <w:r w:rsidRPr="00B42ACB">
        <w:rPr>
          <w:rFonts w:eastAsia="Arial" w:cs="Arial"/>
          <w:i/>
          <w:sz w:val="22"/>
          <w:lang w:val="es-MX"/>
        </w:rPr>
        <w:t>r</w:t>
      </w:r>
      <w:r w:rsidRPr="00B42ACB">
        <w:rPr>
          <w:rFonts w:eastAsia="Arial" w:cs="Arial"/>
          <w:i/>
          <w:spacing w:val="4"/>
          <w:sz w:val="22"/>
          <w:lang w:val="es-MX"/>
        </w:rPr>
        <w:t xml:space="preserve"> </w:t>
      </w:r>
      <w:r w:rsidRPr="00B42ACB">
        <w:rPr>
          <w:rFonts w:eastAsia="Arial" w:cs="Arial"/>
          <w:i/>
          <w:sz w:val="22"/>
          <w:lang w:val="es-MX"/>
        </w:rPr>
        <w:t xml:space="preserve">en </w:t>
      </w:r>
      <w:r w:rsidRPr="00B42ACB">
        <w:rPr>
          <w:rFonts w:eastAsia="Arial" w:cs="Arial"/>
          <w:i/>
          <w:spacing w:val="1"/>
          <w:sz w:val="22"/>
          <w:lang w:val="es-MX"/>
        </w:rPr>
        <w:t>r</w:t>
      </w:r>
      <w:r w:rsidRPr="00B42ACB">
        <w:rPr>
          <w:rFonts w:eastAsia="Arial" w:cs="Arial"/>
          <w:i/>
          <w:spacing w:val="-1"/>
          <w:sz w:val="22"/>
          <w:lang w:val="es-MX"/>
        </w:rPr>
        <w:t>i</w:t>
      </w:r>
      <w:r w:rsidRPr="00B42ACB">
        <w:rPr>
          <w:rFonts w:eastAsia="Arial" w:cs="Arial"/>
          <w:i/>
          <w:sz w:val="22"/>
          <w:lang w:val="es-MX"/>
        </w:rPr>
        <w:t>e</w:t>
      </w:r>
      <w:r w:rsidRPr="00B42ACB">
        <w:rPr>
          <w:rFonts w:eastAsia="Arial" w:cs="Arial"/>
          <w:i/>
          <w:spacing w:val="-3"/>
          <w:sz w:val="22"/>
          <w:lang w:val="es-MX"/>
        </w:rPr>
        <w:t>s</w:t>
      </w:r>
      <w:r w:rsidRPr="00B42ACB">
        <w:rPr>
          <w:rFonts w:eastAsia="Arial" w:cs="Arial"/>
          <w:i/>
          <w:spacing w:val="2"/>
          <w:sz w:val="22"/>
          <w:lang w:val="es-MX"/>
        </w:rPr>
        <w:t>g</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2"/>
          <w:sz w:val="22"/>
          <w:lang w:val="es-MX"/>
        </w:rPr>
        <w:t>g</w:t>
      </w:r>
      <w:r w:rsidRPr="00B42ACB">
        <w:rPr>
          <w:rFonts w:eastAsia="Arial" w:cs="Arial"/>
          <w:i/>
          <w:spacing w:val="-3"/>
          <w:sz w:val="22"/>
          <w:lang w:val="es-MX"/>
        </w:rPr>
        <w:t>u</w:t>
      </w:r>
      <w:r w:rsidRPr="00B42ACB">
        <w:rPr>
          <w:rFonts w:eastAsia="Arial" w:cs="Arial"/>
          <w:i/>
          <w:spacing w:val="1"/>
          <w:sz w:val="22"/>
          <w:lang w:val="es-MX"/>
        </w:rPr>
        <w:t>r</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a</w:t>
      </w:r>
      <w:r w:rsidRPr="00B42ACB">
        <w:rPr>
          <w:rFonts w:eastAsia="Arial" w:cs="Arial"/>
          <w:i/>
          <w:sz w:val="22"/>
          <w:lang w:val="es-MX"/>
        </w:rPr>
        <w:t>d</w:t>
      </w:r>
      <w:r w:rsidRPr="00B42ACB">
        <w:rPr>
          <w:rFonts w:eastAsia="Arial" w:cs="Arial"/>
          <w:i/>
          <w:spacing w:val="3"/>
          <w:sz w:val="22"/>
          <w:lang w:val="es-MX"/>
        </w:rPr>
        <w:t xml:space="preserve"> </w:t>
      </w:r>
      <w:r w:rsidRPr="00B42ACB">
        <w:rPr>
          <w:rFonts w:eastAsia="Arial" w:cs="Arial"/>
          <w:i/>
          <w:sz w:val="22"/>
          <w:lang w:val="es-MX"/>
        </w:rPr>
        <w:t>d</w:t>
      </w:r>
      <w:r w:rsidRPr="00B42ACB">
        <w:rPr>
          <w:rFonts w:eastAsia="Arial" w:cs="Arial"/>
          <w:i/>
          <w:spacing w:val="-1"/>
          <w:sz w:val="22"/>
          <w:lang w:val="es-MX"/>
        </w:rPr>
        <w:t>e</w:t>
      </w:r>
      <w:r w:rsidRPr="00B42ACB">
        <w:rPr>
          <w:rFonts w:eastAsia="Arial" w:cs="Arial"/>
          <w:i/>
          <w:sz w:val="22"/>
          <w:lang w:val="es-MX"/>
        </w:rPr>
        <w:t>l</w:t>
      </w:r>
      <w:r w:rsidRPr="00B42ACB">
        <w:rPr>
          <w:rFonts w:eastAsia="Arial" w:cs="Arial"/>
          <w:i/>
          <w:spacing w:val="2"/>
          <w:sz w:val="22"/>
          <w:lang w:val="es-MX"/>
        </w:rPr>
        <w:t xml:space="preserve"> </w:t>
      </w:r>
      <w:r w:rsidRPr="00B42ACB">
        <w:rPr>
          <w:rFonts w:eastAsia="Arial" w:cs="Arial"/>
          <w:i/>
          <w:sz w:val="22"/>
          <w:lang w:val="es-MX"/>
        </w:rPr>
        <w:t>p</w:t>
      </w:r>
      <w:r w:rsidRPr="00B42ACB">
        <w:rPr>
          <w:rFonts w:eastAsia="Arial" w:cs="Arial"/>
          <w:i/>
          <w:spacing w:val="-1"/>
          <w:sz w:val="22"/>
          <w:lang w:val="es-MX"/>
        </w:rPr>
        <w:t>a</w:t>
      </w:r>
      <w:r w:rsidRPr="00B42ACB">
        <w:rPr>
          <w:rFonts w:eastAsia="Arial" w:cs="Arial"/>
          <w:i/>
          <w:spacing w:val="-4"/>
          <w:sz w:val="22"/>
          <w:lang w:val="es-MX"/>
        </w:rPr>
        <w:t>í</w:t>
      </w:r>
      <w:r w:rsidRPr="00B42ACB">
        <w:rPr>
          <w:rFonts w:eastAsia="Arial" w:cs="Arial"/>
          <w:i/>
          <w:sz w:val="22"/>
          <w:lang w:val="es-MX"/>
        </w:rPr>
        <w:t>s es</w:t>
      </w:r>
      <w:r w:rsidRPr="00B42ACB">
        <w:rPr>
          <w:rFonts w:eastAsia="Arial" w:cs="Arial"/>
          <w:i/>
          <w:spacing w:val="3"/>
          <w:sz w:val="22"/>
          <w:lang w:val="es-MX"/>
        </w:rPr>
        <w:t xml:space="preserve"> </w:t>
      </w:r>
      <w:r w:rsidRPr="00B42ACB">
        <w:rPr>
          <w:rFonts w:eastAsia="Arial" w:cs="Arial"/>
          <w:i/>
          <w:sz w:val="22"/>
          <w:lang w:val="es-MX"/>
        </w:rPr>
        <w:t>pr</w:t>
      </w:r>
      <w:r w:rsidRPr="00B42ACB">
        <w:rPr>
          <w:rFonts w:eastAsia="Arial" w:cs="Arial"/>
          <w:i/>
          <w:spacing w:val="-2"/>
          <w:sz w:val="22"/>
          <w:lang w:val="es-MX"/>
        </w:rPr>
        <w:t>e</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same</w:t>
      </w:r>
      <w:r w:rsidRPr="00B42ACB">
        <w:rPr>
          <w:rFonts w:eastAsia="Arial" w:cs="Arial"/>
          <w:i/>
          <w:spacing w:val="-3"/>
          <w:sz w:val="22"/>
          <w:lang w:val="es-MX"/>
        </w:rPr>
        <w:t>n</w:t>
      </w:r>
      <w:r w:rsidRPr="00B42ACB">
        <w:rPr>
          <w:rFonts w:eastAsia="Arial" w:cs="Arial"/>
          <w:i/>
          <w:spacing w:val="1"/>
          <w:sz w:val="22"/>
          <w:lang w:val="es-MX"/>
        </w:rPr>
        <w:t>t</w:t>
      </w:r>
      <w:r w:rsidRPr="00B42ACB">
        <w:rPr>
          <w:rFonts w:eastAsia="Arial" w:cs="Arial"/>
          <w:i/>
          <w:sz w:val="22"/>
          <w:lang w:val="es-MX"/>
        </w:rPr>
        <w:t>e</w:t>
      </w:r>
      <w:r w:rsidRPr="00B42ACB">
        <w:rPr>
          <w:rFonts w:eastAsia="Arial" w:cs="Arial"/>
          <w:i/>
          <w:spacing w:val="3"/>
          <w:sz w:val="22"/>
          <w:lang w:val="es-MX"/>
        </w:rPr>
        <w:t xml:space="preserve"> </w:t>
      </w:r>
      <w:r w:rsidRPr="00B42ACB">
        <w:rPr>
          <w:rFonts w:eastAsia="Arial" w:cs="Arial"/>
          <w:i/>
          <w:sz w:val="22"/>
          <w:lang w:val="es-MX"/>
        </w:rPr>
        <w:t>a</w:t>
      </w:r>
      <w:r w:rsidRPr="00B42ACB">
        <w:rPr>
          <w:rFonts w:eastAsia="Arial" w:cs="Arial"/>
          <w:i/>
          <w:spacing w:val="-3"/>
          <w:sz w:val="22"/>
          <w:lang w:val="es-MX"/>
        </w:rPr>
        <w:t>n</w:t>
      </w:r>
      <w:r w:rsidRPr="00B42ACB">
        <w:rPr>
          <w:rFonts w:eastAsia="Arial" w:cs="Arial"/>
          <w:i/>
          <w:sz w:val="22"/>
          <w:lang w:val="es-MX"/>
        </w:rPr>
        <w:t>u</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z w:val="22"/>
          <w:lang w:val="es-MX"/>
        </w:rPr>
        <w:t>d</w:t>
      </w:r>
      <w:r w:rsidRPr="00B42ACB">
        <w:rPr>
          <w:rFonts w:eastAsia="Arial" w:cs="Arial"/>
          <w:i/>
          <w:spacing w:val="-1"/>
          <w:sz w:val="22"/>
          <w:lang w:val="es-MX"/>
        </w:rPr>
        <w:t>o</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pacing w:val="-3"/>
          <w:sz w:val="22"/>
          <w:lang w:val="es-MX"/>
        </w:rPr>
        <w:t>i</w:t>
      </w:r>
      <w:r w:rsidRPr="00B42ACB">
        <w:rPr>
          <w:rFonts w:eastAsia="Arial" w:cs="Arial"/>
          <w:i/>
          <w:spacing w:val="1"/>
          <w:sz w:val="22"/>
          <w:lang w:val="es-MX"/>
        </w:rPr>
        <w:t>m</w:t>
      </w:r>
      <w:r w:rsidRPr="00B42ACB">
        <w:rPr>
          <w:rFonts w:eastAsia="Arial" w:cs="Arial"/>
          <w:i/>
          <w:sz w:val="22"/>
          <w:lang w:val="es-MX"/>
        </w:rPr>
        <w:t>p</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i</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z w:val="22"/>
          <w:lang w:val="es-MX"/>
        </w:rPr>
        <w:t>do</w:t>
      </w:r>
      <w:r w:rsidRPr="00B42ACB">
        <w:rPr>
          <w:rFonts w:eastAsia="Arial" w:cs="Arial"/>
          <w:i/>
          <w:spacing w:val="2"/>
          <w:sz w:val="22"/>
          <w:lang w:val="es-MX"/>
        </w:rPr>
        <w:t xml:space="preserve"> </w:t>
      </w:r>
      <w:r w:rsidRPr="00B42ACB">
        <w:rPr>
          <w:rFonts w:eastAsia="Arial" w:cs="Arial"/>
          <w:i/>
          <w:sz w:val="22"/>
          <w:lang w:val="es-MX"/>
        </w:rPr>
        <w:t>u o</w:t>
      </w:r>
      <w:r w:rsidRPr="00B42ACB">
        <w:rPr>
          <w:rFonts w:eastAsia="Arial" w:cs="Arial"/>
          <w:i/>
          <w:spacing w:val="-1"/>
          <w:sz w:val="22"/>
          <w:lang w:val="es-MX"/>
        </w:rPr>
        <w:t>b</w:t>
      </w:r>
      <w:r w:rsidRPr="00B42ACB">
        <w:rPr>
          <w:rFonts w:eastAsia="Arial" w:cs="Arial"/>
          <w:i/>
          <w:sz w:val="22"/>
          <w:lang w:val="es-MX"/>
        </w:rPr>
        <w:t>s</w:t>
      </w:r>
      <w:r w:rsidRPr="00B42ACB">
        <w:rPr>
          <w:rFonts w:eastAsia="Arial" w:cs="Arial"/>
          <w:i/>
          <w:spacing w:val="3"/>
          <w:sz w:val="22"/>
          <w:lang w:val="es-MX"/>
        </w:rPr>
        <w:t>t</w:t>
      </w:r>
      <w:r w:rsidRPr="00B42ACB">
        <w:rPr>
          <w:rFonts w:eastAsia="Arial" w:cs="Arial"/>
          <w:i/>
          <w:spacing w:val="-3"/>
          <w:sz w:val="22"/>
          <w:lang w:val="es-MX"/>
        </w:rPr>
        <w:t>a</w:t>
      </w:r>
      <w:r w:rsidRPr="00B42ACB">
        <w:rPr>
          <w:rFonts w:eastAsia="Arial" w:cs="Arial"/>
          <w:i/>
          <w:spacing w:val="-2"/>
          <w:sz w:val="22"/>
          <w:lang w:val="es-MX"/>
        </w:rPr>
        <w:t>c</w:t>
      </w:r>
      <w:r w:rsidRPr="00B42ACB">
        <w:rPr>
          <w:rFonts w:eastAsia="Arial" w:cs="Arial"/>
          <w:i/>
          <w:sz w:val="22"/>
          <w:lang w:val="es-MX"/>
        </w:rPr>
        <w:t>u</w:t>
      </w:r>
      <w:r w:rsidRPr="00B42ACB">
        <w:rPr>
          <w:rFonts w:eastAsia="Arial" w:cs="Arial"/>
          <w:i/>
          <w:spacing w:val="-1"/>
          <w:sz w:val="22"/>
          <w:lang w:val="es-MX"/>
        </w:rPr>
        <w:t>l</w:t>
      </w:r>
      <w:r w:rsidRPr="00B42ACB">
        <w:rPr>
          <w:rFonts w:eastAsia="Arial" w:cs="Arial"/>
          <w:i/>
          <w:spacing w:val="1"/>
          <w:sz w:val="22"/>
          <w:lang w:val="es-MX"/>
        </w:rPr>
        <w:t>i</w:t>
      </w:r>
      <w:r w:rsidRPr="00B42ACB">
        <w:rPr>
          <w:rFonts w:eastAsia="Arial" w:cs="Arial"/>
          <w:i/>
          <w:spacing w:val="-2"/>
          <w:sz w:val="22"/>
          <w:lang w:val="es-MX"/>
        </w:rPr>
        <w:t>z</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z w:val="22"/>
          <w:lang w:val="es-MX"/>
        </w:rPr>
        <w:t>do</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actu</w:t>
      </w:r>
      <w:r w:rsidRPr="00B42ACB">
        <w:rPr>
          <w:rFonts w:eastAsia="Arial" w:cs="Arial"/>
          <w:i/>
          <w:spacing w:val="-2"/>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ón</w:t>
      </w:r>
      <w:r w:rsidRPr="00B42ACB">
        <w:rPr>
          <w:rFonts w:eastAsia="Arial" w:cs="Arial"/>
          <w:i/>
          <w:spacing w:val="2"/>
          <w:sz w:val="22"/>
          <w:lang w:val="es-MX"/>
        </w:rPr>
        <w:t xml:space="preserve"> </w:t>
      </w:r>
      <w:r w:rsidRPr="00B42ACB">
        <w:rPr>
          <w:rFonts w:eastAsia="Arial" w:cs="Arial"/>
          <w:i/>
          <w:spacing w:val="-3"/>
          <w:sz w:val="22"/>
          <w:lang w:val="es-MX"/>
        </w:rPr>
        <w:t>d</w:t>
      </w:r>
      <w:r w:rsidRPr="00B42ACB">
        <w:rPr>
          <w:rFonts w:eastAsia="Arial" w:cs="Arial"/>
          <w:i/>
          <w:sz w:val="22"/>
          <w:lang w:val="es-MX"/>
        </w:rPr>
        <w:t>e</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os ser</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z w:val="22"/>
          <w:lang w:val="es-MX"/>
        </w:rPr>
        <w:t>d</w:t>
      </w:r>
      <w:r w:rsidRPr="00B42ACB">
        <w:rPr>
          <w:rFonts w:eastAsia="Arial" w:cs="Arial"/>
          <w:i/>
          <w:spacing w:val="-1"/>
          <w:sz w:val="22"/>
          <w:lang w:val="es-MX"/>
        </w:rPr>
        <w:t>o</w:t>
      </w:r>
      <w:r w:rsidRPr="00B42ACB">
        <w:rPr>
          <w:rFonts w:eastAsia="Arial" w:cs="Arial"/>
          <w:i/>
          <w:spacing w:val="1"/>
          <w:sz w:val="22"/>
          <w:lang w:val="es-MX"/>
        </w:rPr>
        <w:t>r</w:t>
      </w:r>
      <w:r w:rsidRPr="00B42ACB">
        <w:rPr>
          <w:rFonts w:eastAsia="Arial" w:cs="Arial"/>
          <w:i/>
          <w:sz w:val="22"/>
          <w:lang w:val="es-MX"/>
        </w:rPr>
        <w:t>es 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cos</w:t>
      </w:r>
      <w:r w:rsidRPr="00B42ACB">
        <w:rPr>
          <w:rFonts w:eastAsia="Arial" w:cs="Arial"/>
          <w:i/>
          <w:spacing w:val="4"/>
          <w:sz w:val="22"/>
          <w:lang w:val="es-MX"/>
        </w:rPr>
        <w:t xml:space="preserve"> </w:t>
      </w:r>
      <w:r w:rsidRPr="00B42ACB">
        <w:rPr>
          <w:rFonts w:eastAsia="Arial" w:cs="Arial"/>
          <w:i/>
          <w:spacing w:val="2"/>
          <w:sz w:val="22"/>
          <w:lang w:val="es-MX"/>
        </w:rPr>
        <w:t>q</w:t>
      </w:r>
      <w:r w:rsidRPr="00B42ACB">
        <w:rPr>
          <w:rFonts w:eastAsia="Arial" w:cs="Arial"/>
          <w:i/>
          <w:sz w:val="22"/>
          <w:lang w:val="es-MX"/>
        </w:rPr>
        <w:t>ue</w:t>
      </w:r>
      <w:r w:rsidRPr="00B42ACB">
        <w:rPr>
          <w:rFonts w:eastAsia="Arial" w:cs="Arial"/>
          <w:i/>
          <w:spacing w:val="1"/>
          <w:sz w:val="22"/>
          <w:lang w:val="es-MX"/>
        </w:rPr>
        <w:t xml:space="preserve"> r</w:t>
      </w:r>
      <w:r w:rsidRPr="00B42ACB">
        <w:rPr>
          <w:rFonts w:eastAsia="Arial" w:cs="Arial"/>
          <w:i/>
          <w:sz w:val="22"/>
          <w:lang w:val="es-MX"/>
        </w:rPr>
        <w:t>e</w:t>
      </w:r>
      <w:r w:rsidRPr="00B42ACB">
        <w:rPr>
          <w:rFonts w:eastAsia="Arial" w:cs="Arial"/>
          <w:i/>
          <w:spacing w:val="-1"/>
          <w:sz w:val="22"/>
          <w:lang w:val="es-MX"/>
        </w:rPr>
        <w:t>ali</w:t>
      </w:r>
      <w:r w:rsidRPr="00B42ACB">
        <w:rPr>
          <w:rFonts w:eastAsia="Arial" w:cs="Arial"/>
          <w:i/>
          <w:spacing w:val="-2"/>
          <w:sz w:val="22"/>
          <w:lang w:val="es-MX"/>
        </w:rPr>
        <w:t>z</w:t>
      </w:r>
      <w:r w:rsidRPr="00B42ACB">
        <w:rPr>
          <w:rFonts w:eastAsia="Arial" w:cs="Arial"/>
          <w:i/>
          <w:sz w:val="22"/>
          <w:lang w:val="es-MX"/>
        </w:rPr>
        <w:t>an</w:t>
      </w:r>
      <w:r w:rsidRPr="00B42ACB">
        <w:rPr>
          <w:rFonts w:eastAsia="Arial" w:cs="Arial"/>
          <w:i/>
          <w:spacing w:val="1"/>
          <w:sz w:val="22"/>
          <w:lang w:val="es-MX"/>
        </w:rPr>
        <w:t xml:space="preserve"> </w:t>
      </w:r>
      <w:r w:rsidRPr="00B42ACB">
        <w:rPr>
          <w:rFonts w:eastAsia="Arial" w:cs="Arial"/>
          <w:i/>
          <w:spacing w:val="3"/>
          <w:sz w:val="22"/>
          <w:lang w:val="es-MX"/>
        </w:rPr>
        <w:t>f</w:t>
      </w:r>
      <w:r w:rsidRPr="00B42ACB">
        <w:rPr>
          <w:rFonts w:eastAsia="Arial" w:cs="Arial"/>
          <w:i/>
          <w:spacing w:val="-3"/>
          <w:sz w:val="22"/>
          <w:lang w:val="es-MX"/>
        </w:rPr>
        <w:t>u</w:t>
      </w:r>
      <w:r w:rsidRPr="00B42ACB">
        <w:rPr>
          <w:rFonts w:eastAsia="Arial" w:cs="Arial"/>
          <w:i/>
          <w:sz w:val="22"/>
          <w:lang w:val="es-MX"/>
        </w:rPr>
        <w:t>nc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es</w:t>
      </w:r>
      <w:r w:rsidRPr="00B42ACB">
        <w:rPr>
          <w:rFonts w:eastAsia="Arial" w:cs="Arial"/>
          <w:i/>
          <w:spacing w:val="4"/>
          <w:sz w:val="22"/>
          <w:lang w:val="es-MX"/>
        </w:rPr>
        <w:t xml:space="preserve"> </w:t>
      </w:r>
      <w:r w:rsidRPr="00B42ACB">
        <w:rPr>
          <w:rFonts w:eastAsia="Arial" w:cs="Arial"/>
          <w:i/>
          <w:sz w:val="22"/>
          <w:lang w:val="es-MX"/>
        </w:rPr>
        <w:t>de</w:t>
      </w:r>
      <w:r w:rsidRPr="00B42ACB">
        <w:rPr>
          <w:rFonts w:eastAsia="Arial" w:cs="Arial"/>
          <w:i/>
          <w:spacing w:val="4"/>
          <w:sz w:val="22"/>
          <w:lang w:val="es-MX"/>
        </w:rPr>
        <w:t xml:space="preserve"> </w:t>
      </w:r>
      <w:r w:rsidRPr="00B42ACB">
        <w:rPr>
          <w:rFonts w:eastAsia="Arial" w:cs="Arial"/>
          <w:i/>
          <w:sz w:val="22"/>
          <w:lang w:val="es-MX"/>
        </w:rPr>
        <w:t>c</w:t>
      </w:r>
      <w:r w:rsidRPr="00B42ACB">
        <w:rPr>
          <w:rFonts w:eastAsia="Arial" w:cs="Arial"/>
          <w:i/>
          <w:spacing w:val="-3"/>
          <w:sz w:val="22"/>
          <w:lang w:val="es-MX"/>
        </w:rPr>
        <w:t>a</w:t>
      </w:r>
      <w:r w:rsidRPr="00B42ACB">
        <w:rPr>
          <w:rFonts w:eastAsia="Arial" w:cs="Arial"/>
          <w:i/>
          <w:spacing w:val="1"/>
          <w:sz w:val="22"/>
          <w:lang w:val="es-MX"/>
        </w:rPr>
        <w:t>r</w:t>
      </w:r>
      <w:r w:rsidRPr="00B42ACB">
        <w:rPr>
          <w:rFonts w:eastAsia="Arial" w:cs="Arial"/>
          <w:i/>
          <w:sz w:val="22"/>
          <w:lang w:val="es-MX"/>
        </w:rPr>
        <w:t>áct</w:t>
      </w:r>
      <w:r w:rsidRPr="00B42ACB">
        <w:rPr>
          <w:rFonts w:eastAsia="Arial" w:cs="Arial"/>
          <w:i/>
          <w:spacing w:val="-2"/>
          <w:sz w:val="22"/>
          <w:lang w:val="es-MX"/>
        </w:rPr>
        <w:t>e</w:t>
      </w:r>
      <w:r w:rsidRPr="00B42ACB">
        <w:rPr>
          <w:rFonts w:eastAsia="Arial" w:cs="Arial"/>
          <w:i/>
          <w:sz w:val="22"/>
          <w:lang w:val="es-MX"/>
        </w:rPr>
        <w:t>r</w:t>
      </w:r>
      <w:r w:rsidRPr="00B42ACB">
        <w:rPr>
          <w:rFonts w:eastAsia="Arial" w:cs="Arial"/>
          <w:i/>
          <w:spacing w:val="5"/>
          <w:sz w:val="22"/>
          <w:lang w:val="es-MX"/>
        </w:rPr>
        <w:t xml:space="preserve"> </w:t>
      </w:r>
      <w:r w:rsidRPr="00B42ACB">
        <w:rPr>
          <w:rFonts w:eastAsia="Arial" w:cs="Arial"/>
          <w:i/>
          <w:sz w:val="22"/>
          <w:lang w:val="es-MX"/>
        </w:rPr>
        <w:t>o</w:t>
      </w:r>
      <w:r w:rsidRPr="00B42ACB">
        <w:rPr>
          <w:rFonts w:eastAsia="Arial" w:cs="Arial"/>
          <w:i/>
          <w:spacing w:val="-1"/>
          <w:sz w:val="22"/>
          <w:lang w:val="es-MX"/>
        </w:rPr>
        <w:t>p</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z w:val="22"/>
          <w:lang w:val="es-MX"/>
        </w:rPr>
        <w:t>ati</w:t>
      </w:r>
      <w:r w:rsidRPr="00B42ACB">
        <w:rPr>
          <w:rFonts w:eastAsia="Arial" w:cs="Arial"/>
          <w:i/>
          <w:spacing w:val="-3"/>
          <w:sz w:val="22"/>
          <w:lang w:val="es-MX"/>
        </w:rPr>
        <w:t>v</w:t>
      </w:r>
      <w:r w:rsidRPr="00B42ACB">
        <w:rPr>
          <w:rFonts w:eastAsia="Arial" w:cs="Arial"/>
          <w:i/>
          <w:sz w:val="22"/>
          <w:lang w:val="es-MX"/>
        </w:rPr>
        <w:t>o,</w:t>
      </w:r>
      <w:r w:rsidRPr="00B42ACB">
        <w:rPr>
          <w:rFonts w:eastAsia="Arial" w:cs="Arial"/>
          <w:i/>
          <w:spacing w:val="2"/>
          <w:sz w:val="22"/>
          <w:lang w:val="es-MX"/>
        </w:rPr>
        <w:t xml:space="preserve"> </w:t>
      </w:r>
      <w:r w:rsidRPr="00B42ACB">
        <w:rPr>
          <w:rFonts w:eastAsia="Arial" w:cs="Arial"/>
          <w:i/>
          <w:spacing w:val="1"/>
          <w:sz w:val="22"/>
          <w:lang w:val="es-MX"/>
        </w:rPr>
        <w:t>m</w:t>
      </w:r>
      <w:r w:rsidRPr="00B42ACB">
        <w:rPr>
          <w:rFonts w:eastAsia="Arial" w:cs="Arial"/>
          <w:i/>
          <w:sz w:val="22"/>
          <w:lang w:val="es-MX"/>
        </w:rPr>
        <w:t>e</w:t>
      </w:r>
      <w:r w:rsidRPr="00B42ACB">
        <w:rPr>
          <w:rFonts w:eastAsia="Arial" w:cs="Arial"/>
          <w:i/>
          <w:spacing w:val="-1"/>
          <w:sz w:val="22"/>
          <w:lang w:val="es-MX"/>
        </w:rPr>
        <w:t>di</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e</w:t>
      </w:r>
      <w:r w:rsidRPr="00B42ACB">
        <w:rPr>
          <w:rFonts w:eastAsia="Arial" w:cs="Arial"/>
          <w:i/>
          <w:spacing w:val="4"/>
          <w:sz w:val="22"/>
          <w:lang w:val="es-MX"/>
        </w:rPr>
        <w:t xml:space="preserve"> </w:t>
      </w:r>
      <w:r w:rsidRPr="00B42ACB">
        <w:rPr>
          <w:rFonts w:eastAsia="Arial" w:cs="Arial"/>
          <w:i/>
          <w:sz w:val="22"/>
          <w:lang w:val="es-MX"/>
        </w:rPr>
        <w:t>el co</w:t>
      </w:r>
      <w:r w:rsidRPr="00B42ACB">
        <w:rPr>
          <w:rFonts w:eastAsia="Arial" w:cs="Arial"/>
          <w:i/>
          <w:spacing w:val="-1"/>
          <w:sz w:val="22"/>
          <w:lang w:val="es-MX"/>
        </w:rPr>
        <w:t>n</w:t>
      </w:r>
      <w:r w:rsidRPr="00B42ACB">
        <w:rPr>
          <w:rFonts w:eastAsia="Arial" w:cs="Arial"/>
          <w:i/>
          <w:spacing w:val="-3"/>
          <w:sz w:val="22"/>
          <w:lang w:val="es-MX"/>
        </w:rPr>
        <w:t>o</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pacing w:val="1"/>
          <w:sz w:val="22"/>
          <w:lang w:val="es-MX"/>
        </w:rPr>
        <w:t>m</w:t>
      </w:r>
      <w:r w:rsidRPr="00B42ACB">
        <w:rPr>
          <w:rFonts w:eastAsia="Arial" w:cs="Arial"/>
          <w:i/>
          <w:spacing w:val="-1"/>
          <w:sz w:val="22"/>
          <w:lang w:val="es-MX"/>
        </w:rPr>
        <w:t>i</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o</w:t>
      </w:r>
      <w:r w:rsidRPr="00B42ACB">
        <w:rPr>
          <w:rFonts w:eastAsia="Arial" w:cs="Arial"/>
          <w:i/>
          <w:spacing w:val="4"/>
          <w:sz w:val="22"/>
          <w:lang w:val="es-MX"/>
        </w:rPr>
        <w:t xml:space="preserve"> </w:t>
      </w:r>
      <w:r w:rsidRPr="00B42ACB">
        <w:rPr>
          <w:rFonts w:eastAsia="Arial" w:cs="Arial"/>
          <w:i/>
          <w:sz w:val="22"/>
          <w:lang w:val="es-MX"/>
        </w:rPr>
        <w:t>de</w:t>
      </w:r>
      <w:r w:rsidRPr="00B42ACB">
        <w:rPr>
          <w:rFonts w:eastAsia="Arial" w:cs="Arial"/>
          <w:i/>
          <w:spacing w:val="1"/>
          <w:sz w:val="22"/>
          <w:lang w:val="es-MX"/>
        </w:rPr>
        <w:t xml:space="preserve"> </w:t>
      </w:r>
      <w:r w:rsidRPr="00B42ACB">
        <w:rPr>
          <w:rFonts w:eastAsia="Arial" w:cs="Arial"/>
          <w:i/>
          <w:sz w:val="22"/>
          <w:lang w:val="es-MX"/>
        </w:rPr>
        <w:t>d</w:t>
      </w:r>
      <w:r w:rsidRPr="00B42ACB">
        <w:rPr>
          <w:rFonts w:eastAsia="Arial" w:cs="Arial"/>
          <w:i/>
          <w:spacing w:val="-1"/>
          <w:sz w:val="22"/>
          <w:lang w:val="es-MX"/>
        </w:rPr>
        <w:t>i</w:t>
      </w:r>
      <w:r w:rsidRPr="00B42ACB">
        <w:rPr>
          <w:rFonts w:eastAsia="Arial" w:cs="Arial"/>
          <w:i/>
          <w:sz w:val="22"/>
          <w:lang w:val="es-MX"/>
        </w:rPr>
        <w:t>cha s</w:t>
      </w:r>
      <w:r w:rsidRPr="00B42ACB">
        <w:rPr>
          <w:rFonts w:eastAsia="Arial" w:cs="Arial"/>
          <w:i/>
          <w:spacing w:val="-1"/>
          <w:sz w:val="22"/>
          <w:lang w:val="es-MX"/>
        </w:rPr>
        <w:t>i</w:t>
      </w:r>
      <w:r w:rsidRPr="00B42ACB">
        <w:rPr>
          <w:rFonts w:eastAsia="Arial" w:cs="Arial"/>
          <w:i/>
          <w:spacing w:val="1"/>
          <w:sz w:val="22"/>
          <w:lang w:val="es-MX"/>
        </w:rPr>
        <w:t>t</w:t>
      </w:r>
      <w:r w:rsidRPr="00B42ACB">
        <w:rPr>
          <w:rFonts w:eastAsia="Arial" w:cs="Arial"/>
          <w:i/>
          <w:sz w:val="22"/>
          <w:lang w:val="es-MX"/>
        </w:rPr>
        <w:t>u</w:t>
      </w:r>
      <w:r w:rsidRPr="00B42ACB">
        <w:rPr>
          <w:rFonts w:eastAsia="Arial" w:cs="Arial"/>
          <w:i/>
          <w:spacing w:val="-1"/>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ó</w:t>
      </w:r>
      <w:r w:rsidRPr="00B42ACB">
        <w:rPr>
          <w:rFonts w:eastAsia="Arial" w:cs="Arial"/>
          <w:i/>
          <w:spacing w:val="-1"/>
          <w:sz w:val="22"/>
          <w:lang w:val="es-MX"/>
        </w:rPr>
        <w:t>n</w:t>
      </w:r>
      <w:r w:rsidRPr="00B42ACB">
        <w:rPr>
          <w:rFonts w:eastAsia="Arial" w:cs="Arial"/>
          <w:i/>
          <w:sz w:val="22"/>
          <w:lang w:val="es-MX"/>
        </w:rPr>
        <w:t>,</w:t>
      </w:r>
      <w:r w:rsidRPr="00B42ACB">
        <w:rPr>
          <w:rFonts w:eastAsia="Arial" w:cs="Arial"/>
          <w:i/>
          <w:spacing w:val="4"/>
          <w:sz w:val="22"/>
          <w:lang w:val="es-MX"/>
        </w:rPr>
        <w:t xml:space="preserve"> </w:t>
      </w:r>
      <w:r w:rsidRPr="00B42ACB">
        <w:rPr>
          <w:rFonts w:eastAsia="Arial" w:cs="Arial"/>
          <w:i/>
          <w:sz w:val="22"/>
          <w:lang w:val="es-MX"/>
        </w:rPr>
        <w:t>p</w:t>
      </w:r>
      <w:r w:rsidRPr="00B42ACB">
        <w:rPr>
          <w:rFonts w:eastAsia="Arial" w:cs="Arial"/>
          <w:i/>
          <w:spacing w:val="-3"/>
          <w:sz w:val="22"/>
          <w:lang w:val="es-MX"/>
        </w:rPr>
        <w:t>o</w:t>
      </w:r>
      <w:r w:rsidRPr="00B42ACB">
        <w:rPr>
          <w:rFonts w:eastAsia="Arial" w:cs="Arial"/>
          <w:i/>
          <w:sz w:val="22"/>
          <w:lang w:val="es-MX"/>
        </w:rPr>
        <w:t>r</w:t>
      </w:r>
      <w:r w:rsidRPr="00B42ACB">
        <w:rPr>
          <w:rFonts w:eastAsia="Arial" w:cs="Arial"/>
          <w:i/>
          <w:spacing w:val="2"/>
          <w:sz w:val="22"/>
          <w:lang w:val="es-MX"/>
        </w:rPr>
        <w:t xml:space="preserve"> </w:t>
      </w:r>
      <w:r w:rsidRPr="00B42ACB">
        <w:rPr>
          <w:rFonts w:eastAsia="Arial" w:cs="Arial"/>
          <w:i/>
          <w:spacing w:val="-1"/>
          <w:sz w:val="22"/>
          <w:lang w:val="es-MX"/>
        </w:rPr>
        <w:t>l</w:t>
      </w:r>
      <w:r w:rsidRPr="00B42ACB">
        <w:rPr>
          <w:rFonts w:eastAsia="Arial" w:cs="Arial"/>
          <w:i/>
          <w:sz w:val="22"/>
          <w:lang w:val="es-MX"/>
        </w:rPr>
        <w:t xml:space="preserve">o </w:t>
      </w:r>
      <w:r w:rsidRPr="00B42ACB">
        <w:rPr>
          <w:rFonts w:eastAsia="Arial" w:cs="Arial"/>
          <w:i/>
          <w:spacing w:val="2"/>
          <w:sz w:val="22"/>
          <w:lang w:val="es-MX"/>
        </w:rPr>
        <w:t>q</w:t>
      </w:r>
      <w:r w:rsidRPr="00B42ACB">
        <w:rPr>
          <w:rFonts w:eastAsia="Arial" w:cs="Arial"/>
          <w:i/>
          <w:sz w:val="22"/>
          <w:lang w:val="es-MX"/>
        </w:rPr>
        <w:t xml:space="preserve">ue </w:t>
      </w:r>
      <w:r w:rsidRPr="00B42ACB">
        <w:rPr>
          <w:rFonts w:eastAsia="Arial" w:cs="Arial"/>
          <w:i/>
          <w:spacing w:val="-3"/>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pacing w:val="1"/>
          <w:sz w:val="22"/>
          <w:lang w:val="es-MX"/>
        </w:rPr>
        <w:t>r</w:t>
      </w:r>
      <w:r w:rsidRPr="00B42ACB">
        <w:rPr>
          <w:rFonts w:eastAsia="Arial" w:cs="Arial"/>
          <w:i/>
          <w:sz w:val="22"/>
          <w:lang w:val="es-MX"/>
        </w:rPr>
        <w:t>es</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pacing w:val="-2"/>
          <w:sz w:val="22"/>
          <w:lang w:val="es-MX"/>
        </w:rPr>
        <w:t>v</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 xml:space="preserve">de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pacing w:val="1"/>
          <w:sz w:val="22"/>
          <w:lang w:val="es-MX"/>
        </w:rPr>
        <w:t>r</w:t>
      </w:r>
      <w:r w:rsidRPr="00B42ACB">
        <w:rPr>
          <w:rFonts w:eastAsia="Arial" w:cs="Arial"/>
          <w:i/>
          <w:sz w:val="22"/>
          <w:lang w:val="es-MX"/>
        </w:rPr>
        <w:t>e</w:t>
      </w:r>
      <w:r w:rsidRPr="00B42ACB">
        <w:rPr>
          <w:rFonts w:eastAsia="Arial" w:cs="Arial"/>
          <w:i/>
          <w:spacing w:val="-1"/>
          <w:sz w:val="22"/>
          <w:lang w:val="es-MX"/>
        </w:rPr>
        <w:t>l</w:t>
      </w:r>
      <w:r w:rsidRPr="00B42ACB">
        <w:rPr>
          <w:rFonts w:eastAsia="Arial" w:cs="Arial"/>
          <w:i/>
          <w:sz w:val="22"/>
          <w:lang w:val="es-MX"/>
        </w:rPr>
        <w:t>ac</w:t>
      </w:r>
      <w:r w:rsidRPr="00B42ACB">
        <w:rPr>
          <w:rFonts w:eastAsia="Arial" w:cs="Arial"/>
          <w:i/>
          <w:spacing w:val="-1"/>
          <w:sz w:val="22"/>
          <w:lang w:val="es-MX"/>
        </w:rPr>
        <w:t>i</w:t>
      </w:r>
      <w:r w:rsidRPr="00B42ACB">
        <w:rPr>
          <w:rFonts w:eastAsia="Arial" w:cs="Arial"/>
          <w:i/>
          <w:spacing w:val="-3"/>
          <w:sz w:val="22"/>
          <w:lang w:val="es-MX"/>
        </w:rPr>
        <w:t>ó</w:t>
      </w:r>
      <w:r w:rsidRPr="00B42ACB">
        <w:rPr>
          <w:rFonts w:eastAsia="Arial" w:cs="Arial"/>
          <w:i/>
          <w:sz w:val="22"/>
          <w:lang w:val="es-MX"/>
        </w:rPr>
        <w:t>n</w:t>
      </w:r>
      <w:r w:rsidRPr="00B42ACB">
        <w:rPr>
          <w:rFonts w:eastAsia="Arial" w:cs="Arial"/>
          <w:i/>
          <w:spacing w:val="3"/>
          <w:sz w:val="22"/>
          <w:lang w:val="es-MX"/>
        </w:rPr>
        <w:t xml:space="preserve"> </w:t>
      </w:r>
      <w:r w:rsidRPr="00B42ACB">
        <w:rPr>
          <w:rFonts w:eastAsia="Arial" w:cs="Arial"/>
          <w:i/>
          <w:sz w:val="22"/>
          <w:lang w:val="es-MX"/>
        </w:rPr>
        <w:t xml:space="preserve">de </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n</w:t>
      </w:r>
      <w:r w:rsidRPr="00B42ACB">
        <w:rPr>
          <w:rFonts w:eastAsia="Arial" w:cs="Arial"/>
          <w:i/>
          <w:spacing w:val="-3"/>
          <w:sz w:val="22"/>
          <w:lang w:val="es-MX"/>
        </w:rPr>
        <w:t>o</w:t>
      </w:r>
      <w:r w:rsidRPr="00B42ACB">
        <w:rPr>
          <w:rFonts w:eastAsia="Arial" w:cs="Arial"/>
          <w:i/>
          <w:spacing w:val="1"/>
          <w:sz w:val="22"/>
          <w:lang w:val="es-MX"/>
        </w:rPr>
        <w:t>m</w:t>
      </w:r>
      <w:r w:rsidRPr="00B42ACB">
        <w:rPr>
          <w:rFonts w:eastAsia="Arial" w:cs="Arial"/>
          <w:i/>
          <w:sz w:val="22"/>
          <w:lang w:val="es-MX"/>
        </w:rPr>
        <w:t>bres</w:t>
      </w:r>
      <w:r w:rsidRPr="00B42ACB">
        <w:rPr>
          <w:rFonts w:eastAsia="Arial" w:cs="Arial"/>
          <w:i/>
          <w:spacing w:val="1"/>
          <w:sz w:val="22"/>
          <w:lang w:val="es-MX"/>
        </w:rPr>
        <w:t xml:space="preserve"> </w:t>
      </w:r>
      <w:r w:rsidRPr="00B42ACB">
        <w:rPr>
          <w:rFonts w:eastAsia="Arial" w:cs="Arial"/>
          <w:i/>
          <w:sz w:val="22"/>
          <w:lang w:val="es-MX"/>
        </w:rPr>
        <w:t>y</w:t>
      </w:r>
      <w:r w:rsidRPr="00B42ACB">
        <w:rPr>
          <w:rFonts w:eastAsia="Arial" w:cs="Arial"/>
          <w:i/>
          <w:spacing w:val="1"/>
          <w:sz w:val="22"/>
          <w:lang w:val="es-MX"/>
        </w:rPr>
        <w:t xml:space="preserve"> </w:t>
      </w:r>
      <w:r w:rsidRPr="00B42ACB">
        <w:rPr>
          <w:rFonts w:eastAsia="Arial" w:cs="Arial"/>
          <w:i/>
          <w:spacing w:val="-1"/>
          <w:sz w:val="22"/>
          <w:lang w:val="es-MX"/>
        </w:rPr>
        <w:t>l</w:t>
      </w:r>
      <w:r w:rsidRPr="00B42ACB">
        <w:rPr>
          <w:rFonts w:eastAsia="Arial" w:cs="Arial"/>
          <w:i/>
          <w:spacing w:val="-3"/>
          <w:sz w:val="22"/>
          <w:lang w:val="es-MX"/>
        </w:rPr>
        <w:t>a</w:t>
      </w:r>
      <w:r w:rsidRPr="00B42ACB">
        <w:rPr>
          <w:rFonts w:eastAsia="Arial" w:cs="Arial"/>
          <w:i/>
          <w:sz w:val="22"/>
          <w:lang w:val="es-MX"/>
        </w:rPr>
        <w:t>s</w:t>
      </w:r>
      <w:r w:rsidRPr="00B42ACB">
        <w:rPr>
          <w:rFonts w:eastAsia="Arial" w:cs="Arial"/>
          <w:i/>
          <w:spacing w:val="1"/>
          <w:sz w:val="22"/>
          <w:lang w:val="es-MX"/>
        </w:rPr>
        <w:t xml:space="preserve"> </w:t>
      </w:r>
      <w:r w:rsidRPr="00B42ACB">
        <w:rPr>
          <w:rFonts w:eastAsia="Arial" w:cs="Arial"/>
          <w:i/>
          <w:spacing w:val="3"/>
          <w:sz w:val="22"/>
          <w:lang w:val="es-MX"/>
        </w:rPr>
        <w:t>f</w:t>
      </w:r>
      <w:r w:rsidRPr="00B42ACB">
        <w:rPr>
          <w:rFonts w:eastAsia="Arial" w:cs="Arial"/>
          <w:i/>
          <w:sz w:val="22"/>
          <w:lang w:val="es-MX"/>
        </w:rPr>
        <w:t>u</w:t>
      </w:r>
      <w:r w:rsidRPr="00B42ACB">
        <w:rPr>
          <w:rFonts w:eastAsia="Arial" w:cs="Arial"/>
          <w:i/>
          <w:spacing w:val="-3"/>
          <w:sz w:val="22"/>
          <w:lang w:val="es-MX"/>
        </w:rPr>
        <w:t>n</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 xml:space="preserve">es </w:t>
      </w:r>
      <w:r w:rsidRPr="00B42ACB">
        <w:rPr>
          <w:rFonts w:eastAsia="Arial" w:cs="Arial"/>
          <w:i/>
          <w:spacing w:val="2"/>
          <w:sz w:val="22"/>
          <w:lang w:val="es-MX"/>
        </w:rPr>
        <w:t>q</w:t>
      </w:r>
      <w:r w:rsidRPr="00B42ACB">
        <w:rPr>
          <w:rFonts w:eastAsia="Arial" w:cs="Arial"/>
          <w:i/>
          <w:sz w:val="22"/>
          <w:lang w:val="es-MX"/>
        </w:rPr>
        <w:t>ue d</w:t>
      </w:r>
      <w:r w:rsidRPr="00B42ACB">
        <w:rPr>
          <w:rFonts w:eastAsia="Arial" w:cs="Arial"/>
          <w:i/>
          <w:spacing w:val="-1"/>
          <w:sz w:val="22"/>
          <w:lang w:val="es-MX"/>
        </w:rPr>
        <w:t>e</w:t>
      </w:r>
      <w:r w:rsidRPr="00B42ACB">
        <w:rPr>
          <w:rFonts w:eastAsia="Arial" w:cs="Arial"/>
          <w:i/>
          <w:sz w:val="22"/>
          <w:lang w:val="es-MX"/>
        </w:rPr>
        <w:t>sempeñ</w:t>
      </w:r>
      <w:r w:rsidRPr="00B42ACB">
        <w:rPr>
          <w:rFonts w:eastAsia="Arial" w:cs="Arial"/>
          <w:i/>
          <w:spacing w:val="-1"/>
          <w:sz w:val="22"/>
          <w:lang w:val="es-MX"/>
        </w:rPr>
        <w:t>a</w:t>
      </w:r>
      <w:r w:rsidRPr="00B42ACB">
        <w:rPr>
          <w:rFonts w:eastAsia="Arial" w:cs="Arial"/>
          <w:i/>
          <w:sz w:val="22"/>
          <w:lang w:val="es-MX"/>
        </w:rPr>
        <w:t>n</w:t>
      </w:r>
      <w:r w:rsidRPr="00B42ACB">
        <w:rPr>
          <w:rFonts w:eastAsia="Arial" w:cs="Arial"/>
          <w:i/>
          <w:spacing w:val="3"/>
          <w:sz w:val="22"/>
          <w:lang w:val="es-MX"/>
        </w:rPr>
        <w:t xml:space="preserve"> </w:t>
      </w:r>
      <w:r w:rsidRPr="00B42ACB">
        <w:rPr>
          <w:rFonts w:eastAsia="Arial" w:cs="Arial"/>
          <w:i/>
          <w:spacing w:val="-1"/>
          <w:sz w:val="22"/>
          <w:lang w:val="es-MX"/>
        </w:rPr>
        <w:t>l</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pacing w:val="2"/>
          <w:sz w:val="22"/>
          <w:lang w:val="es-MX"/>
        </w:rPr>
        <w:t>d</w:t>
      </w:r>
      <w:r w:rsidRPr="00B42ACB">
        <w:rPr>
          <w:rFonts w:eastAsia="Arial" w:cs="Arial"/>
          <w:i/>
          <w:sz w:val="22"/>
          <w:lang w:val="es-MX"/>
        </w:rPr>
        <w:t>ores</w:t>
      </w:r>
      <w:r w:rsidRPr="00B42ACB">
        <w:rPr>
          <w:rFonts w:eastAsia="Arial" w:cs="Arial"/>
          <w:i/>
          <w:spacing w:val="4"/>
          <w:sz w:val="22"/>
          <w:lang w:val="es-MX"/>
        </w:rPr>
        <w:t xml:space="preserve"> </w:t>
      </w:r>
      <w:r w:rsidRPr="00B42ACB">
        <w:rPr>
          <w:rFonts w:eastAsia="Arial" w:cs="Arial"/>
          <w:i/>
          <w:sz w:val="22"/>
          <w:lang w:val="es-MX"/>
        </w:rPr>
        <w:t>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cos</w:t>
      </w:r>
      <w:r w:rsidRPr="00B42ACB">
        <w:rPr>
          <w:rFonts w:eastAsia="Arial" w:cs="Arial"/>
          <w:i/>
          <w:spacing w:val="3"/>
          <w:sz w:val="22"/>
          <w:lang w:val="es-MX"/>
        </w:rPr>
        <w:t xml:space="preserve"> </w:t>
      </w:r>
      <w:r w:rsidRPr="00B42ACB">
        <w:rPr>
          <w:rFonts w:eastAsia="Arial" w:cs="Arial"/>
          <w:i/>
          <w:spacing w:val="2"/>
          <w:sz w:val="22"/>
          <w:lang w:val="es-MX"/>
        </w:rPr>
        <w:t>q</w:t>
      </w:r>
      <w:r w:rsidRPr="00B42ACB">
        <w:rPr>
          <w:rFonts w:eastAsia="Arial" w:cs="Arial"/>
          <w:i/>
          <w:sz w:val="22"/>
          <w:lang w:val="es-MX"/>
        </w:rPr>
        <w:t>ue pr</w:t>
      </w:r>
      <w:r w:rsidRPr="00B42ACB">
        <w:rPr>
          <w:rFonts w:eastAsia="Arial" w:cs="Arial"/>
          <w:i/>
          <w:spacing w:val="2"/>
          <w:sz w:val="22"/>
          <w:lang w:val="es-MX"/>
        </w:rPr>
        <w:t>e</w:t>
      </w:r>
      <w:r w:rsidRPr="00B42ACB">
        <w:rPr>
          <w:rFonts w:eastAsia="Arial" w:cs="Arial"/>
          <w:i/>
          <w:spacing w:val="-2"/>
          <w:sz w:val="22"/>
          <w:lang w:val="es-MX"/>
        </w:rPr>
        <w:t>s</w:t>
      </w:r>
      <w:r w:rsidRPr="00B42ACB">
        <w:rPr>
          <w:rFonts w:eastAsia="Arial" w:cs="Arial"/>
          <w:i/>
          <w:spacing w:val="-1"/>
          <w:sz w:val="22"/>
          <w:lang w:val="es-MX"/>
        </w:rPr>
        <w:t>t</w:t>
      </w:r>
      <w:r w:rsidRPr="00B42ACB">
        <w:rPr>
          <w:rFonts w:eastAsia="Arial" w:cs="Arial"/>
          <w:i/>
          <w:sz w:val="22"/>
          <w:lang w:val="es-MX"/>
        </w:rPr>
        <w:t>an</w:t>
      </w:r>
      <w:r w:rsidRPr="00B42ACB">
        <w:rPr>
          <w:rFonts w:eastAsia="Arial" w:cs="Arial"/>
          <w:i/>
          <w:spacing w:val="3"/>
          <w:sz w:val="22"/>
          <w:lang w:val="es-MX"/>
        </w:rPr>
        <w:t xml:space="preserve"> </w:t>
      </w:r>
      <w:r w:rsidRPr="00B42ACB">
        <w:rPr>
          <w:rFonts w:eastAsia="Arial" w:cs="Arial"/>
          <w:i/>
          <w:sz w:val="22"/>
          <w:lang w:val="es-MX"/>
        </w:rPr>
        <w:t>sus</w:t>
      </w:r>
      <w:r w:rsidRPr="00B42ACB">
        <w:rPr>
          <w:rFonts w:eastAsia="Arial" w:cs="Arial"/>
          <w:i/>
          <w:spacing w:val="3"/>
          <w:sz w:val="22"/>
          <w:lang w:val="es-MX"/>
        </w:rPr>
        <w:t xml:space="preserve"> </w:t>
      </w:r>
      <w:r w:rsidRPr="00B42ACB">
        <w:rPr>
          <w:rFonts w:eastAsia="Arial" w:cs="Arial"/>
          <w:i/>
          <w:sz w:val="22"/>
          <w:lang w:val="es-MX"/>
        </w:rPr>
        <w:t>ser</w:t>
      </w:r>
      <w:r w:rsidRPr="00B42ACB">
        <w:rPr>
          <w:rFonts w:eastAsia="Arial" w:cs="Arial"/>
          <w:i/>
          <w:spacing w:val="-2"/>
          <w:sz w:val="22"/>
          <w:lang w:val="es-MX"/>
        </w:rPr>
        <w:t>v</w:t>
      </w:r>
      <w:r w:rsidRPr="00B42ACB">
        <w:rPr>
          <w:rFonts w:eastAsia="Arial" w:cs="Arial"/>
          <w:i/>
          <w:spacing w:val="-1"/>
          <w:sz w:val="22"/>
          <w:lang w:val="es-MX"/>
        </w:rPr>
        <w:t>i</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os</w:t>
      </w:r>
      <w:r w:rsidRPr="00B42ACB">
        <w:rPr>
          <w:rFonts w:eastAsia="Arial" w:cs="Arial"/>
          <w:i/>
          <w:spacing w:val="3"/>
          <w:sz w:val="22"/>
          <w:lang w:val="es-MX"/>
        </w:rPr>
        <w:t xml:space="preserve"> </w:t>
      </w:r>
      <w:r w:rsidRPr="00B42ACB">
        <w:rPr>
          <w:rFonts w:eastAsia="Arial" w:cs="Arial"/>
          <w:i/>
          <w:sz w:val="22"/>
          <w:lang w:val="es-MX"/>
        </w:rPr>
        <w:t>en</w:t>
      </w:r>
      <w:r w:rsidRPr="00B42ACB">
        <w:rPr>
          <w:rFonts w:eastAsia="Arial" w:cs="Arial"/>
          <w:i/>
          <w:spacing w:val="3"/>
          <w:sz w:val="22"/>
          <w:lang w:val="es-MX"/>
        </w:rPr>
        <w:t xml:space="preserve"> </w:t>
      </w:r>
      <w:r w:rsidRPr="00B42ACB">
        <w:rPr>
          <w:rFonts w:eastAsia="Arial" w:cs="Arial"/>
          <w:i/>
          <w:sz w:val="22"/>
          <w:lang w:val="es-MX"/>
        </w:rPr>
        <w:t>ár</w:t>
      </w:r>
      <w:r w:rsidRPr="00B42ACB">
        <w:rPr>
          <w:rFonts w:eastAsia="Arial" w:cs="Arial"/>
          <w:i/>
          <w:spacing w:val="-2"/>
          <w:sz w:val="22"/>
          <w:lang w:val="es-MX"/>
        </w:rPr>
        <w:t>e</w:t>
      </w:r>
      <w:r w:rsidRPr="00B42ACB">
        <w:rPr>
          <w:rFonts w:eastAsia="Arial" w:cs="Arial"/>
          <w:i/>
          <w:sz w:val="22"/>
          <w:lang w:val="es-MX"/>
        </w:rPr>
        <w:t>as</w:t>
      </w:r>
      <w:r w:rsidRPr="00B42ACB">
        <w:rPr>
          <w:rFonts w:eastAsia="Arial" w:cs="Arial"/>
          <w:i/>
          <w:spacing w:val="3"/>
          <w:sz w:val="22"/>
          <w:lang w:val="es-MX"/>
        </w:rPr>
        <w:t xml:space="preserve"> </w:t>
      </w:r>
      <w:r w:rsidRPr="00B42ACB">
        <w:rPr>
          <w:rFonts w:eastAsia="Arial" w:cs="Arial"/>
          <w:i/>
          <w:sz w:val="22"/>
          <w:lang w:val="es-MX"/>
        </w:rPr>
        <w:t>de</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2"/>
          <w:sz w:val="22"/>
          <w:lang w:val="es-MX"/>
        </w:rPr>
        <w:t>g</w:t>
      </w:r>
      <w:r w:rsidRPr="00B42ACB">
        <w:rPr>
          <w:rFonts w:eastAsia="Arial" w:cs="Arial"/>
          <w:i/>
          <w:sz w:val="22"/>
          <w:lang w:val="es-MX"/>
        </w:rPr>
        <w:t>uri</w:t>
      </w:r>
      <w:r w:rsidRPr="00B42ACB">
        <w:rPr>
          <w:rFonts w:eastAsia="Arial" w:cs="Arial"/>
          <w:i/>
          <w:spacing w:val="-1"/>
          <w:sz w:val="22"/>
          <w:lang w:val="es-MX"/>
        </w:rPr>
        <w:t>d</w:t>
      </w:r>
      <w:r w:rsidRPr="00B42ACB">
        <w:rPr>
          <w:rFonts w:eastAsia="Arial" w:cs="Arial"/>
          <w:i/>
          <w:sz w:val="22"/>
          <w:lang w:val="es-MX"/>
        </w:rPr>
        <w:t>ad n</w:t>
      </w:r>
      <w:r w:rsidRPr="00B42ACB">
        <w:rPr>
          <w:rFonts w:eastAsia="Arial" w:cs="Arial"/>
          <w:i/>
          <w:spacing w:val="-1"/>
          <w:sz w:val="22"/>
          <w:lang w:val="es-MX"/>
        </w:rPr>
        <w:t>a</w:t>
      </w:r>
      <w:r w:rsidRPr="00B42ACB">
        <w:rPr>
          <w:rFonts w:eastAsia="Arial" w:cs="Arial"/>
          <w:i/>
          <w:sz w:val="22"/>
          <w:lang w:val="es-MX"/>
        </w:rPr>
        <w:t>c</w:t>
      </w:r>
      <w:r w:rsidRPr="00B42ACB">
        <w:rPr>
          <w:rFonts w:eastAsia="Arial" w:cs="Arial"/>
          <w:i/>
          <w:spacing w:val="-1"/>
          <w:sz w:val="22"/>
          <w:lang w:val="es-MX"/>
        </w:rPr>
        <w:t>i</w:t>
      </w:r>
      <w:r w:rsidRPr="00B42ACB">
        <w:rPr>
          <w:rFonts w:eastAsia="Arial" w:cs="Arial"/>
          <w:i/>
          <w:sz w:val="22"/>
          <w:lang w:val="es-MX"/>
        </w:rPr>
        <w:t>o</w:t>
      </w:r>
      <w:r w:rsidRPr="00B42ACB">
        <w:rPr>
          <w:rFonts w:eastAsia="Arial" w:cs="Arial"/>
          <w:i/>
          <w:spacing w:val="-1"/>
          <w:sz w:val="22"/>
          <w:lang w:val="es-MX"/>
        </w:rPr>
        <w:t>n</w:t>
      </w:r>
      <w:r w:rsidRPr="00B42ACB">
        <w:rPr>
          <w:rFonts w:eastAsia="Arial" w:cs="Arial"/>
          <w:i/>
          <w:sz w:val="22"/>
          <w:lang w:val="es-MX"/>
        </w:rPr>
        <w:t>al</w:t>
      </w:r>
      <w:r w:rsidRPr="00B42ACB">
        <w:rPr>
          <w:rFonts w:eastAsia="Arial" w:cs="Arial"/>
          <w:i/>
          <w:spacing w:val="1"/>
          <w:sz w:val="22"/>
          <w:lang w:val="es-MX"/>
        </w:rPr>
        <w:t xml:space="preserve"> </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ú</w:t>
      </w:r>
      <w:r w:rsidRPr="00B42ACB">
        <w:rPr>
          <w:rFonts w:eastAsia="Arial" w:cs="Arial"/>
          <w:i/>
          <w:sz w:val="22"/>
          <w:lang w:val="es-MX"/>
        </w:rPr>
        <w:t>b</w:t>
      </w:r>
      <w:r w:rsidRPr="00B42ACB">
        <w:rPr>
          <w:rFonts w:eastAsia="Arial" w:cs="Arial"/>
          <w:i/>
          <w:spacing w:val="-1"/>
          <w:sz w:val="22"/>
          <w:lang w:val="es-MX"/>
        </w:rPr>
        <w:t>li</w:t>
      </w:r>
      <w:r w:rsidRPr="00B42ACB">
        <w:rPr>
          <w:rFonts w:eastAsia="Arial" w:cs="Arial"/>
          <w:i/>
          <w:sz w:val="22"/>
          <w:lang w:val="es-MX"/>
        </w:rPr>
        <w:t>ca,</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u</w:t>
      </w:r>
      <w:r w:rsidRPr="00B42ACB">
        <w:rPr>
          <w:rFonts w:eastAsia="Arial" w:cs="Arial"/>
          <w:i/>
          <w:spacing w:val="-3"/>
          <w:sz w:val="22"/>
          <w:lang w:val="es-MX"/>
        </w:rPr>
        <w:t>e</w:t>
      </w:r>
      <w:r w:rsidRPr="00B42ACB">
        <w:rPr>
          <w:rFonts w:eastAsia="Arial" w:cs="Arial"/>
          <w:i/>
          <w:sz w:val="22"/>
          <w:lang w:val="es-MX"/>
        </w:rPr>
        <w:t>de</w:t>
      </w:r>
      <w:r w:rsidRPr="00B42ACB">
        <w:rPr>
          <w:rFonts w:eastAsia="Arial" w:cs="Arial"/>
          <w:i/>
          <w:spacing w:val="2"/>
          <w:sz w:val="22"/>
          <w:lang w:val="es-MX"/>
        </w:rPr>
        <w:t xml:space="preserve"> </w:t>
      </w:r>
      <w:r w:rsidRPr="00B42ACB">
        <w:rPr>
          <w:rFonts w:eastAsia="Arial" w:cs="Arial"/>
          <w:i/>
          <w:spacing w:val="-1"/>
          <w:sz w:val="22"/>
          <w:lang w:val="es-MX"/>
        </w:rPr>
        <w:t>ll</w:t>
      </w:r>
      <w:r w:rsidRPr="00B42ACB">
        <w:rPr>
          <w:rFonts w:eastAsia="Arial" w:cs="Arial"/>
          <w:i/>
          <w:sz w:val="22"/>
          <w:lang w:val="es-MX"/>
        </w:rPr>
        <w:t>e</w:t>
      </w:r>
      <w:r w:rsidRPr="00B42ACB">
        <w:rPr>
          <w:rFonts w:eastAsia="Arial" w:cs="Arial"/>
          <w:i/>
          <w:spacing w:val="1"/>
          <w:sz w:val="22"/>
          <w:lang w:val="es-MX"/>
        </w:rPr>
        <w:t>g</w:t>
      </w:r>
      <w:r w:rsidRPr="00B42ACB">
        <w:rPr>
          <w:rFonts w:eastAsia="Arial" w:cs="Arial"/>
          <w:i/>
          <w:sz w:val="22"/>
          <w:lang w:val="es-MX"/>
        </w:rPr>
        <w:t>ar</w:t>
      </w:r>
      <w:r w:rsidRPr="00B42ACB">
        <w:rPr>
          <w:rFonts w:eastAsia="Arial" w:cs="Arial"/>
          <w:i/>
          <w:spacing w:val="1"/>
          <w:sz w:val="22"/>
          <w:lang w:val="es-MX"/>
        </w:rPr>
        <w:t xml:space="preserve"> </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co</w:t>
      </w:r>
      <w:r w:rsidRPr="00B42ACB">
        <w:rPr>
          <w:rFonts w:eastAsia="Arial" w:cs="Arial"/>
          <w:i/>
          <w:spacing w:val="-1"/>
          <w:sz w:val="22"/>
          <w:lang w:val="es-MX"/>
        </w:rPr>
        <w:t>n</w:t>
      </w:r>
      <w:r w:rsidRPr="00B42ACB">
        <w:rPr>
          <w:rFonts w:eastAsia="Arial" w:cs="Arial"/>
          <w:i/>
          <w:spacing w:val="-2"/>
          <w:sz w:val="22"/>
          <w:lang w:val="es-MX"/>
        </w:rPr>
        <w:t>s</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pacing w:val="1"/>
          <w:sz w:val="22"/>
          <w:lang w:val="es-MX"/>
        </w:rPr>
        <w:t>t</w:t>
      </w:r>
      <w:r w:rsidRPr="00B42ACB">
        <w:rPr>
          <w:rFonts w:eastAsia="Arial" w:cs="Arial"/>
          <w:i/>
          <w:sz w:val="22"/>
          <w:lang w:val="es-MX"/>
        </w:rPr>
        <w:t>u</w:t>
      </w:r>
      <w:r w:rsidRPr="00B42ACB">
        <w:rPr>
          <w:rFonts w:eastAsia="Arial" w:cs="Arial"/>
          <w:i/>
          <w:spacing w:val="-1"/>
          <w:sz w:val="22"/>
          <w:lang w:val="es-MX"/>
        </w:rPr>
        <w:t>i</w:t>
      </w:r>
      <w:r w:rsidRPr="00B42ACB">
        <w:rPr>
          <w:rFonts w:eastAsia="Arial" w:cs="Arial"/>
          <w:i/>
          <w:spacing w:val="1"/>
          <w:sz w:val="22"/>
          <w:lang w:val="es-MX"/>
        </w:rPr>
        <w:t>r</w:t>
      </w:r>
      <w:r w:rsidRPr="00B42ACB">
        <w:rPr>
          <w:rFonts w:eastAsia="Arial" w:cs="Arial"/>
          <w:i/>
          <w:sz w:val="22"/>
          <w:lang w:val="es-MX"/>
        </w:rPr>
        <w:t>se en</w:t>
      </w:r>
      <w:r w:rsidRPr="00B42ACB">
        <w:rPr>
          <w:rFonts w:eastAsia="Arial" w:cs="Arial"/>
          <w:i/>
          <w:spacing w:val="2"/>
          <w:sz w:val="22"/>
          <w:lang w:val="es-MX"/>
        </w:rPr>
        <w:t xml:space="preserve"> </w:t>
      </w:r>
      <w:r w:rsidRPr="00B42ACB">
        <w:rPr>
          <w:rFonts w:eastAsia="Arial" w:cs="Arial"/>
          <w:i/>
          <w:sz w:val="22"/>
          <w:lang w:val="es-MX"/>
        </w:rPr>
        <w:t>un</w:t>
      </w:r>
      <w:r w:rsidRPr="00B42ACB">
        <w:rPr>
          <w:rFonts w:eastAsia="Arial" w:cs="Arial"/>
          <w:i/>
          <w:spacing w:val="2"/>
          <w:sz w:val="22"/>
          <w:lang w:val="es-MX"/>
        </w:rPr>
        <w:t xml:space="preserve"> </w:t>
      </w:r>
      <w:r w:rsidRPr="00B42ACB">
        <w:rPr>
          <w:rFonts w:eastAsia="Arial" w:cs="Arial"/>
          <w:i/>
          <w:sz w:val="22"/>
          <w:lang w:val="es-MX"/>
        </w:rPr>
        <w:t>c</w:t>
      </w:r>
      <w:r w:rsidRPr="00B42ACB">
        <w:rPr>
          <w:rFonts w:eastAsia="Arial" w:cs="Arial"/>
          <w:i/>
          <w:spacing w:val="-3"/>
          <w:sz w:val="22"/>
          <w:lang w:val="es-MX"/>
        </w:rPr>
        <w:t>o</w:t>
      </w:r>
      <w:r w:rsidRPr="00B42ACB">
        <w:rPr>
          <w:rFonts w:eastAsia="Arial" w:cs="Arial"/>
          <w:i/>
          <w:spacing w:val="1"/>
          <w:sz w:val="22"/>
          <w:lang w:val="es-MX"/>
        </w:rPr>
        <w:t>m</w:t>
      </w:r>
      <w:r w:rsidRPr="00B42ACB">
        <w:rPr>
          <w:rFonts w:eastAsia="Arial" w:cs="Arial"/>
          <w:i/>
          <w:sz w:val="22"/>
          <w:lang w:val="es-MX"/>
        </w:rPr>
        <w:t>p</w:t>
      </w:r>
      <w:r w:rsidRPr="00B42ACB">
        <w:rPr>
          <w:rFonts w:eastAsia="Arial" w:cs="Arial"/>
          <w:i/>
          <w:spacing w:val="-1"/>
          <w:sz w:val="22"/>
          <w:lang w:val="es-MX"/>
        </w:rPr>
        <w:t>o</w:t>
      </w:r>
      <w:r w:rsidRPr="00B42ACB">
        <w:rPr>
          <w:rFonts w:eastAsia="Arial" w:cs="Arial"/>
          <w:i/>
          <w:sz w:val="22"/>
          <w:lang w:val="es-MX"/>
        </w:rPr>
        <w:t>n</w:t>
      </w:r>
      <w:r w:rsidRPr="00B42ACB">
        <w:rPr>
          <w:rFonts w:eastAsia="Arial" w:cs="Arial"/>
          <w:i/>
          <w:spacing w:val="-1"/>
          <w:sz w:val="22"/>
          <w:lang w:val="es-MX"/>
        </w:rPr>
        <w:t>e</w:t>
      </w:r>
      <w:r w:rsidRPr="00B42ACB">
        <w:rPr>
          <w:rFonts w:eastAsia="Arial" w:cs="Arial"/>
          <w:i/>
          <w:spacing w:val="-3"/>
          <w:sz w:val="22"/>
          <w:lang w:val="es-MX"/>
        </w:rPr>
        <w:t>n</w:t>
      </w:r>
      <w:r w:rsidRPr="00B42ACB">
        <w:rPr>
          <w:rFonts w:eastAsia="Arial" w:cs="Arial"/>
          <w:i/>
          <w:spacing w:val="1"/>
          <w:sz w:val="22"/>
          <w:lang w:val="es-MX"/>
        </w:rPr>
        <w:t>t</w:t>
      </w:r>
      <w:r w:rsidRPr="00B42ACB">
        <w:rPr>
          <w:rFonts w:eastAsia="Arial" w:cs="Arial"/>
          <w:i/>
          <w:sz w:val="22"/>
          <w:lang w:val="es-MX"/>
        </w:rPr>
        <w:t xml:space="preserve">e </w:t>
      </w:r>
      <w:r w:rsidRPr="00B42ACB">
        <w:rPr>
          <w:rFonts w:eastAsia="Arial" w:cs="Arial"/>
          <w:i/>
          <w:spacing w:val="1"/>
          <w:sz w:val="22"/>
          <w:lang w:val="es-MX"/>
        </w:rPr>
        <w:t>f</w:t>
      </w:r>
      <w:r w:rsidRPr="00B42ACB">
        <w:rPr>
          <w:rFonts w:eastAsia="Arial" w:cs="Arial"/>
          <w:i/>
          <w:spacing w:val="-3"/>
          <w:sz w:val="22"/>
          <w:lang w:val="es-MX"/>
        </w:rPr>
        <w:t>u</w:t>
      </w:r>
      <w:r w:rsidRPr="00B42ACB">
        <w:rPr>
          <w:rFonts w:eastAsia="Arial" w:cs="Arial"/>
          <w:i/>
          <w:sz w:val="22"/>
          <w:lang w:val="es-MX"/>
        </w:rPr>
        <w:t>n</w:t>
      </w:r>
      <w:r w:rsidRPr="00B42ACB">
        <w:rPr>
          <w:rFonts w:eastAsia="Arial" w:cs="Arial"/>
          <w:i/>
          <w:spacing w:val="-1"/>
          <w:sz w:val="22"/>
          <w:lang w:val="es-MX"/>
        </w:rPr>
        <w:t>d</w:t>
      </w:r>
      <w:r w:rsidRPr="00B42ACB">
        <w:rPr>
          <w:rFonts w:eastAsia="Arial" w:cs="Arial"/>
          <w:i/>
          <w:sz w:val="22"/>
          <w:lang w:val="es-MX"/>
        </w:rPr>
        <w:t>amen</w:t>
      </w:r>
      <w:r w:rsidRPr="00B42ACB">
        <w:rPr>
          <w:rFonts w:eastAsia="Arial" w:cs="Arial"/>
          <w:i/>
          <w:spacing w:val="1"/>
          <w:sz w:val="22"/>
          <w:lang w:val="es-MX"/>
        </w:rPr>
        <w:t>t</w:t>
      </w:r>
      <w:r w:rsidRPr="00B42ACB">
        <w:rPr>
          <w:rFonts w:eastAsia="Arial" w:cs="Arial"/>
          <w:i/>
          <w:sz w:val="22"/>
          <w:lang w:val="es-MX"/>
        </w:rPr>
        <w:t>al</w:t>
      </w:r>
      <w:r w:rsidRPr="00B42ACB">
        <w:rPr>
          <w:rFonts w:eastAsia="Arial" w:cs="Arial"/>
          <w:i/>
          <w:spacing w:val="1"/>
          <w:sz w:val="22"/>
          <w:lang w:val="es-MX"/>
        </w:rPr>
        <w:t xml:space="preserve"> </w:t>
      </w:r>
      <w:r w:rsidRPr="00B42ACB">
        <w:rPr>
          <w:rFonts w:eastAsia="Arial" w:cs="Arial"/>
          <w:i/>
          <w:sz w:val="22"/>
          <w:lang w:val="es-MX"/>
        </w:rPr>
        <w:t>en el e</w:t>
      </w:r>
      <w:r w:rsidRPr="00B42ACB">
        <w:rPr>
          <w:rFonts w:eastAsia="Arial" w:cs="Arial"/>
          <w:i/>
          <w:spacing w:val="-3"/>
          <w:sz w:val="22"/>
          <w:lang w:val="es-MX"/>
        </w:rPr>
        <w:t>s</w:t>
      </w:r>
      <w:r w:rsidRPr="00B42ACB">
        <w:rPr>
          <w:rFonts w:eastAsia="Arial" w:cs="Arial"/>
          <w:i/>
          <w:spacing w:val="3"/>
          <w:sz w:val="22"/>
          <w:lang w:val="es-MX"/>
        </w:rPr>
        <w:t>f</w:t>
      </w:r>
      <w:r w:rsidRPr="00B42ACB">
        <w:rPr>
          <w:rFonts w:eastAsia="Arial" w:cs="Arial"/>
          <w:i/>
          <w:sz w:val="22"/>
          <w:lang w:val="es-MX"/>
        </w:rPr>
        <w:t>u</w:t>
      </w:r>
      <w:r w:rsidRPr="00B42ACB">
        <w:rPr>
          <w:rFonts w:eastAsia="Arial" w:cs="Arial"/>
          <w:i/>
          <w:spacing w:val="-1"/>
          <w:sz w:val="22"/>
          <w:lang w:val="es-MX"/>
        </w:rPr>
        <w:t>e</w:t>
      </w:r>
      <w:r w:rsidRPr="00B42ACB">
        <w:rPr>
          <w:rFonts w:eastAsia="Arial" w:cs="Arial"/>
          <w:i/>
          <w:spacing w:val="1"/>
          <w:sz w:val="22"/>
          <w:lang w:val="es-MX"/>
        </w:rPr>
        <w:t>r</w:t>
      </w:r>
      <w:r w:rsidRPr="00B42ACB">
        <w:rPr>
          <w:rFonts w:eastAsia="Arial" w:cs="Arial"/>
          <w:i/>
          <w:spacing w:val="-2"/>
          <w:sz w:val="22"/>
          <w:lang w:val="es-MX"/>
        </w:rPr>
        <w:t>z</w:t>
      </w:r>
      <w:r w:rsidRPr="00B42ACB">
        <w:rPr>
          <w:rFonts w:eastAsia="Arial" w:cs="Arial"/>
          <w:i/>
          <w:sz w:val="22"/>
          <w:lang w:val="es-MX"/>
        </w:rPr>
        <w:t xml:space="preserve">o </w:t>
      </w:r>
      <w:r w:rsidRPr="00B42ACB">
        <w:rPr>
          <w:rFonts w:eastAsia="Arial" w:cs="Arial"/>
          <w:i/>
          <w:spacing w:val="2"/>
          <w:sz w:val="22"/>
          <w:lang w:val="es-MX"/>
        </w:rPr>
        <w:t>q</w:t>
      </w:r>
      <w:r w:rsidRPr="00B42ACB">
        <w:rPr>
          <w:rFonts w:eastAsia="Arial" w:cs="Arial"/>
          <w:i/>
          <w:sz w:val="22"/>
          <w:lang w:val="es-MX"/>
        </w:rPr>
        <w:t xml:space="preserve">ue </w:t>
      </w:r>
      <w:r w:rsidRPr="00B42ACB">
        <w:rPr>
          <w:rFonts w:eastAsia="Arial" w:cs="Arial"/>
          <w:i/>
          <w:spacing w:val="1"/>
          <w:sz w:val="22"/>
          <w:lang w:val="es-MX"/>
        </w:rPr>
        <w:t>r</w:t>
      </w:r>
      <w:r w:rsidRPr="00B42ACB">
        <w:rPr>
          <w:rFonts w:eastAsia="Arial" w:cs="Arial"/>
          <w:i/>
          <w:sz w:val="22"/>
          <w:lang w:val="es-MX"/>
        </w:rPr>
        <w:t>e</w:t>
      </w:r>
      <w:r w:rsidRPr="00B42ACB">
        <w:rPr>
          <w:rFonts w:eastAsia="Arial" w:cs="Arial"/>
          <w:i/>
          <w:spacing w:val="-1"/>
          <w:sz w:val="22"/>
          <w:lang w:val="es-MX"/>
        </w:rPr>
        <w:t>ali</w:t>
      </w:r>
      <w:r w:rsidRPr="00B42ACB">
        <w:rPr>
          <w:rFonts w:eastAsia="Arial" w:cs="Arial"/>
          <w:i/>
          <w:spacing w:val="-2"/>
          <w:sz w:val="22"/>
          <w:lang w:val="es-MX"/>
        </w:rPr>
        <w:t>z</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el</w:t>
      </w:r>
      <w:r w:rsidRPr="00B42ACB">
        <w:rPr>
          <w:rFonts w:eastAsia="Arial" w:cs="Arial"/>
          <w:i/>
          <w:spacing w:val="4"/>
          <w:sz w:val="22"/>
          <w:lang w:val="es-MX"/>
        </w:rPr>
        <w:t xml:space="preserve"> </w:t>
      </w:r>
      <w:r w:rsidRPr="00B42ACB">
        <w:rPr>
          <w:rFonts w:eastAsia="Arial" w:cs="Arial"/>
          <w:i/>
          <w:spacing w:val="-1"/>
          <w:sz w:val="22"/>
          <w:lang w:val="es-MX"/>
        </w:rPr>
        <w:t>E</w:t>
      </w:r>
      <w:r w:rsidRPr="00B42ACB">
        <w:rPr>
          <w:rFonts w:eastAsia="Arial" w:cs="Arial"/>
          <w:i/>
          <w:sz w:val="22"/>
          <w:lang w:val="es-MX"/>
        </w:rPr>
        <w:t>s</w:t>
      </w:r>
      <w:r w:rsidRPr="00B42ACB">
        <w:rPr>
          <w:rFonts w:eastAsia="Arial" w:cs="Arial"/>
          <w:i/>
          <w:spacing w:val="1"/>
          <w:sz w:val="22"/>
          <w:lang w:val="es-MX"/>
        </w:rPr>
        <w:t>t</w:t>
      </w:r>
      <w:r w:rsidRPr="00B42ACB">
        <w:rPr>
          <w:rFonts w:eastAsia="Arial" w:cs="Arial"/>
          <w:i/>
          <w:sz w:val="22"/>
          <w:lang w:val="es-MX"/>
        </w:rPr>
        <w:t>a</w:t>
      </w:r>
      <w:r w:rsidRPr="00B42ACB">
        <w:rPr>
          <w:rFonts w:eastAsia="Arial" w:cs="Arial"/>
          <w:i/>
          <w:spacing w:val="-1"/>
          <w:sz w:val="22"/>
          <w:lang w:val="es-MX"/>
        </w:rPr>
        <w:t>d</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pacing w:val="-4"/>
          <w:sz w:val="22"/>
          <w:lang w:val="es-MX"/>
        </w:rPr>
        <w:t>M</w:t>
      </w:r>
      <w:r w:rsidRPr="00B42ACB">
        <w:rPr>
          <w:rFonts w:eastAsia="Arial" w:cs="Arial"/>
          <w:i/>
          <w:sz w:val="22"/>
          <w:lang w:val="es-MX"/>
        </w:rPr>
        <w:t>ex</w:t>
      </w:r>
      <w:r w:rsidRPr="00B42ACB">
        <w:rPr>
          <w:rFonts w:eastAsia="Arial" w:cs="Arial"/>
          <w:i/>
          <w:spacing w:val="-1"/>
          <w:sz w:val="22"/>
          <w:lang w:val="es-MX"/>
        </w:rPr>
        <w:t>i</w:t>
      </w:r>
      <w:r w:rsidRPr="00B42ACB">
        <w:rPr>
          <w:rFonts w:eastAsia="Arial" w:cs="Arial"/>
          <w:i/>
          <w:sz w:val="22"/>
          <w:lang w:val="es-MX"/>
        </w:rPr>
        <w:t>ca</w:t>
      </w:r>
      <w:r w:rsidRPr="00B42ACB">
        <w:rPr>
          <w:rFonts w:eastAsia="Arial" w:cs="Arial"/>
          <w:i/>
          <w:spacing w:val="-1"/>
          <w:sz w:val="22"/>
          <w:lang w:val="es-MX"/>
        </w:rPr>
        <w:t>n</w:t>
      </w:r>
      <w:r w:rsidRPr="00B42ACB">
        <w:rPr>
          <w:rFonts w:eastAsia="Arial" w:cs="Arial"/>
          <w:i/>
          <w:sz w:val="22"/>
          <w:lang w:val="es-MX"/>
        </w:rPr>
        <w:t>o</w:t>
      </w:r>
      <w:r w:rsidRPr="00B42ACB">
        <w:rPr>
          <w:rFonts w:eastAsia="Arial" w:cs="Arial"/>
          <w:i/>
          <w:spacing w:val="3"/>
          <w:sz w:val="22"/>
          <w:lang w:val="es-MX"/>
        </w:rPr>
        <w:t xml:space="preserve"> </w:t>
      </w:r>
      <w:r w:rsidRPr="00B42ACB">
        <w:rPr>
          <w:rFonts w:eastAsia="Arial" w:cs="Arial"/>
          <w:i/>
          <w:sz w:val="22"/>
          <w:lang w:val="es-MX"/>
        </w:rPr>
        <w:t>p</w:t>
      </w:r>
      <w:r w:rsidRPr="00B42ACB">
        <w:rPr>
          <w:rFonts w:eastAsia="Arial" w:cs="Arial"/>
          <w:i/>
          <w:spacing w:val="-1"/>
          <w:sz w:val="22"/>
          <w:lang w:val="es-MX"/>
        </w:rPr>
        <w:t>a</w:t>
      </w:r>
      <w:r w:rsidRPr="00B42ACB">
        <w:rPr>
          <w:rFonts w:eastAsia="Arial" w:cs="Arial"/>
          <w:i/>
          <w:spacing w:val="1"/>
          <w:sz w:val="22"/>
          <w:lang w:val="es-MX"/>
        </w:rPr>
        <w:t>r</w:t>
      </w:r>
      <w:r w:rsidRPr="00B42ACB">
        <w:rPr>
          <w:rFonts w:eastAsia="Arial" w:cs="Arial"/>
          <w:i/>
          <w:sz w:val="22"/>
          <w:lang w:val="es-MX"/>
        </w:rPr>
        <w:t xml:space="preserve">a </w:t>
      </w:r>
      <w:r w:rsidRPr="00B42ACB">
        <w:rPr>
          <w:rFonts w:eastAsia="Arial" w:cs="Arial"/>
          <w:i/>
          <w:spacing w:val="2"/>
          <w:sz w:val="22"/>
          <w:lang w:val="es-MX"/>
        </w:rPr>
        <w:t>g</w:t>
      </w:r>
      <w:r w:rsidRPr="00B42ACB">
        <w:rPr>
          <w:rFonts w:eastAsia="Arial" w:cs="Arial"/>
          <w:i/>
          <w:spacing w:val="-3"/>
          <w:sz w:val="22"/>
          <w:lang w:val="es-MX"/>
        </w:rPr>
        <w:t>a</w:t>
      </w:r>
      <w:r w:rsidRPr="00B42ACB">
        <w:rPr>
          <w:rFonts w:eastAsia="Arial" w:cs="Arial"/>
          <w:i/>
          <w:spacing w:val="1"/>
          <w:sz w:val="22"/>
          <w:lang w:val="es-MX"/>
        </w:rPr>
        <w:t>r</w:t>
      </w:r>
      <w:r w:rsidRPr="00B42ACB">
        <w:rPr>
          <w:rFonts w:eastAsia="Arial" w:cs="Arial"/>
          <w:i/>
          <w:sz w:val="22"/>
          <w:lang w:val="es-MX"/>
        </w:rPr>
        <w:t>a</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pacing w:val="-2"/>
          <w:sz w:val="22"/>
          <w:lang w:val="es-MX"/>
        </w:rPr>
        <w:t>z</w:t>
      </w:r>
      <w:r w:rsidRPr="00B42ACB">
        <w:rPr>
          <w:rFonts w:eastAsia="Arial" w:cs="Arial"/>
          <w:i/>
          <w:sz w:val="22"/>
          <w:lang w:val="es-MX"/>
        </w:rPr>
        <w:t>ar</w:t>
      </w:r>
      <w:r w:rsidRPr="00B42ACB">
        <w:rPr>
          <w:rFonts w:eastAsia="Arial" w:cs="Arial"/>
          <w:i/>
          <w:spacing w:val="4"/>
          <w:sz w:val="22"/>
          <w:lang w:val="es-MX"/>
        </w:rPr>
        <w:t xml:space="preserve"> </w:t>
      </w:r>
      <w:r w:rsidRPr="00B42ACB">
        <w:rPr>
          <w:rFonts w:eastAsia="Arial" w:cs="Arial"/>
          <w:i/>
          <w:spacing w:val="-1"/>
          <w:sz w:val="22"/>
          <w:lang w:val="es-MX"/>
        </w:rPr>
        <w:t>l</w:t>
      </w:r>
      <w:r w:rsidRPr="00B42ACB">
        <w:rPr>
          <w:rFonts w:eastAsia="Arial" w:cs="Arial"/>
          <w:i/>
          <w:sz w:val="22"/>
          <w:lang w:val="es-MX"/>
        </w:rPr>
        <w:t>a</w:t>
      </w:r>
      <w:r w:rsidRPr="00B42ACB">
        <w:rPr>
          <w:rFonts w:eastAsia="Arial" w:cs="Arial"/>
          <w:i/>
          <w:spacing w:val="3"/>
          <w:sz w:val="22"/>
          <w:lang w:val="es-MX"/>
        </w:rPr>
        <w:t xml:space="preserve"> </w:t>
      </w:r>
      <w:r w:rsidRPr="00B42ACB">
        <w:rPr>
          <w:rFonts w:eastAsia="Arial" w:cs="Arial"/>
          <w:i/>
          <w:sz w:val="22"/>
          <w:lang w:val="es-MX"/>
        </w:rPr>
        <w:t>s</w:t>
      </w:r>
      <w:r w:rsidRPr="00B42ACB">
        <w:rPr>
          <w:rFonts w:eastAsia="Arial" w:cs="Arial"/>
          <w:i/>
          <w:spacing w:val="-3"/>
          <w:sz w:val="22"/>
          <w:lang w:val="es-MX"/>
        </w:rPr>
        <w:t>e</w:t>
      </w:r>
      <w:r w:rsidRPr="00B42ACB">
        <w:rPr>
          <w:rFonts w:eastAsia="Arial" w:cs="Arial"/>
          <w:i/>
          <w:spacing w:val="2"/>
          <w:sz w:val="22"/>
          <w:lang w:val="es-MX"/>
        </w:rPr>
        <w:t>g</w:t>
      </w:r>
      <w:r w:rsidRPr="00B42ACB">
        <w:rPr>
          <w:rFonts w:eastAsia="Arial" w:cs="Arial"/>
          <w:i/>
          <w:sz w:val="22"/>
          <w:lang w:val="es-MX"/>
        </w:rPr>
        <w:t>uri</w:t>
      </w:r>
      <w:r w:rsidRPr="00B42ACB">
        <w:rPr>
          <w:rFonts w:eastAsia="Arial" w:cs="Arial"/>
          <w:i/>
          <w:spacing w:val="-1"/>
          <w:sz w:val="22"/>
          <w:lang w:val="es-MX"/>
        </w:rPr>
        <w:t>d</w:t>
      </w:r>
      <w:r w:rsidRPr="00B42ACB">
        <w:rPr>
          <w:rFonts w:eastAsia="Arial" w:cs="Arial"/>
          <w:i/>
          <w:sz w:val="22"/>
          <w:lang w:val="es-MX"/>
        </w:rPr>
        <w:t>ad d</w:t>
      </w:r>
      <w:r w:rsidRPr="00B42ACB">
        <w:rPr>
          <w:rFonts w:eastAsia="Arial" w:cs="Arial"/>
          <w:i/>
          <w:spacing w:val="-1"/>
          <w:sz w:val="22"/>
          <w:lang w:val="es-MX"/>
        </w:rPr>
        <w:t>e</w:t>
      </w:r>
      <w:r w:rsidRPr="00B42ACB">
        <w:rPr>
          <w:rFonts w:eastAsia="Arial" w:cs="Arial"/>
          <w:i/>
          <w:sz w:val="22"/>
          <w:lang w:val="es-MX"/>
        </w:rPr>
        <w:t>l</w:t>
      </w:r>
      <w:r w:rsidRPr="00B42ACB">
        <w:rPr>
          <w:rFonts w:eastAsia="Arial" w:cs="Arial"/>
          <w:i/>
          <w:spacing w:val="2"/>
          <w:sz w:val="22"/>
          <w:lang w:val="es-MX"/>
        </w:rPr>
        <w:t xml:space="preserve"> </w:t>
      </w:r>
      <w:r w:rsidRPr="00B42ACB">
        <w:rPr>
          <w:rFonts w:eastAsia="Arial" w:cs="Arial"/>
          <w:i/>
          <w:sz w:val="22"/>
          <w:lang w:val="es-MX"/>
        </w:rPr>
        <w:t>p</w:t>
      </w:r>
      <w:r w:rsidRPr="00B42ACB">
        <w:rPr>
          <w:rFonts w:eastAsia="Arial" w:cs="Arial"/>
          <w:i/>
          <w:spacing w:val="-1"/>
          <w:sz w:val="22"/>
          <w:lang w:val="es-MX"/>
        </w:rPr>
        <w:t>a</w:t>
      </w:r>
      <w:r w:rsidRPr="00B42ACB">
        <w:rPr>
          <w:rFonts w:eastAsia="Arial" w:cs="Arial"/>
          <w:i/>
          <w:spacing w:val="-4"/>
          <w:sz w:val="22"/>
          <w:lang w:val="es-MX"/>
        </w:rPr>
        <w:t>í</w:t>
      </w:r>
      <w:r w:rsidRPr="00B42ACB">
        <w:rPr>
          <w:rFonts w:eastAsia="Arial" w:cs="Arial"/>
          <w:i/>
          <w:sz w:val="22"/>
          <w:lang w:val="es-MX"/>
        </w:rPr>
        <w:t>s</w:t>
      </w:r>
      <w:r w:rsidRPr="00B42ACB">
        <w:rPr>
          <w:rFonts w:eastAsia="Arial" w:cs="Arial"/>
          <w:i/>
          <w:spacing w:val="3"/>
          <w:sz w:val="22"/>
          <w:lang w:val="es-MX"/>
        </w:rPr>
        <w:t xml:space="preserve"> </w:t>
      </w:r>
      <w:r w:rsidRPr="00B42ACB">
        <w:rPr>
          <w:rFonts w:eastAsia="Arial" w:cs="Arial"/>
          <w:i/>
          <w:sz w:val="22"/>
          <w:lang w:val="es-MX"/>
        </w:rPr>
        <w:t>en</w:t>
      </w:r>
      <w:r w:rsidRPr="00B42ACB">
        <w:rPr>
          <w:rFonts w:eastAsia="Arial" w:cs="Arial"/>
          <w:i/>
          <w:spacing w:val="2"/>
          <w:sz w:val="22"/>
          <w:lang w:val="es-MX"/>
        </w:rPr>
        <w:t xml:space="preserve"> </w:t>
      </w:r>
      <w:r w:rsidRPr="00B42ACB">
        <w:rPr>
          <w:rFonts w:eastAsia="Arial" w:cs="Arial"/>
          <w:i/>
          <w:sz w:val="22"/>
          <w:lang w:val="es-MX"/>
        </w:rPr>
        <w:t>sus d</w:t>
      </w:r>
      <w:r w:rsidRPr="00B42ACB">
        <w:rPr>
          <w:rFonts w:eastAsia="Arial" w:cs="Arial"/>
          <w:i/>
          <w:spacing w:val="-1"/>
          <w:sz w:val="22"/>
          <w:lang w:val="es-MX"/>
        </w:rPr>
        <w:t>i</w:t>
      </w:r>
      <w:r w:rsidRPr="00B42ACB">
        <w:rPr>
          <w:rFonts w:eastAsia="Arial" w:cs="Arial"/>
          <w:i/>
          <w:spacing w:val="3"/>
          <w:sz w:val="22"/>
          <w:lang w:val="es-MX"/>
        </w:rPr>
        <w:t>f</w:t>
      </w:r>
      <w:r w:rsidRPr="00B42ACB">
        <w:rPr>
          <w:rFonts w:eastAsia="Arial" w:cs="Arial"/>
          <w:i/>
          <w:spacing w:val="-3"/>
          <w:sz w:val="22"/>
          <w:lang w:val="es-MX"/>
        </w:rPr>
        <w:t>e</w:t>
      </w:r>
      <w:r w:rsidRPr="00B42ACB">
        <w:rPr>
          <w:rFonts w:eastAsia="Arial" w:cs="Arial"/>
          <w:i/>
          <w:spacing w:val="1"/>
          <w:sz w:val="22"/>
          <w:lang w:val="es-MX"/>
        </w:rPr>
        <w:t>r</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es</w:t>
      </w:r>
      <w:r w:rsidRPr="00B42ACB">
        <w:rPr>
          <w:rFonts w:eastAsia="Arial" w:cs="Arial"/>
          <w:i/>
          <w:spacing w:val="-2"/>
          <w:sz w:val="22"/>
          <w:lang w:val="es-MX"/>
        </w:rPr>
        <w:t xml:space="preserve"> v</w:t>
      </w:r>
      <w:r w:rsidRPr="00B42ACB">
        <w:rPr>
          <w:rFonts w:eastAsia="Arial" w:cs="Arial"/>
          <w:i/>
          <w:sz w:val="22"/>
          <w:lang w:val="es-MX"/>
        </w:rPr>
        <w:t>er</w:t>
      </w:r>
      <w:r w:rsidRPr="00B42ACB">
        <w:rPr>
          <w:rFonts w:eastAsia="Arial" w:cs="Arial"/>
          <w:i/>
          <w:spacing w:val="1"/>
          <w:sz w:val="22"/>
          <w:lang w:val="es-MX"/>
        </w:rPr>
        <w:t>t</w:t>
      </w:r>
      <w:r w:rsidRPr="00B42ACB">
        <w:rPr>
          <w:rFonts w:eastAsia="Arial" w:cs="Arial"/>
          <w:i/>
          <w:spacing w:val="-1"/>
          <w:sz w:val="22"/>
          <w:lang w:val="es-MX"/>
        </w:rPr>
        <w:t>i</w:t>
      </w:r>
      <w:r w:rsidRPr="00B42ACB">
        <w:rPr>
          <w:rFonts w:eastAsia="Arial" w:cs="Arial"/>
          <w:i/>
          <w:sz w:val="22"/>
          <w:lang w:val="es-MX"/>
        </w:rPr>
        <w:t>e</w:t>
      </w:r>
      <w:r w:rsidRPr="00B42ACB">
        <w:rPr>
          <w:rFonts w:eastAsia="Arial" w:cs="Arial"/>
          <w:i/>
          <w:spacing w:val="-1"/>
          <w:sz w:val="22"/>
          <w:lang w:val="es-MX"/>
        </w:rPr>
        <w:t>n</w:t>
      </w:r>
      <w:r w:rsidRPr="00B42ACB">
        <w:rPr>
          <w:rFonts w:eastAsia="Arial" w:cs="Arial"/>
          <w:i/>
          <w:spacing w:val="1"/>
          <w:sz w:val="22"/>
          <w:lang w:val="es-MX"/>
        </w:rPr>
        <w:t>t</w:t>
      </w:r>
      <w:r w:rsidRPr="00B42ACB">
        <w:rPr>
          <w:rFonts w:eastAsia="Arial" w:cs="Arial"/>
          <w:i/>
          <w:sz w:val="22"/>
          <w:lang w:val="es-MX"/>
        </w:rPr>
        <w:t>e</w:t>
      </w:r>
      <w:r w:rsidRPr="00B42ACB">
        <w:rPr>
          <w:rFonts w:eastAsia="Arial" w:cs="Arial"/>
          <w:i/>
          <w:spacing w:val="-3"/>
          <w:sz w:val="22"/>
          <w:lang w:val="es-MX"/>
        </w:rPr>
        <w:t>s</w:t>
      </w:r>
      <w:r w:rsidRPr="00B42ACB">
        <w:rPr>
          <w:rFonts w:eastAsia="Arial" w:cs="Arial"/>
          <w:i/>
          <w:sz w:val="22"/>
          <w:lang w:val="es-MX"/>
        </w:rPr>
        <w:t>.</w:t>
      </w:r>
    </w:p>
    <w:p w14:paraId="53DF0FB7" w14:textId="77777777" w:rsidR="00133882" w:rsidRPr="00B42ACB" w:rsidRDefault="00133882" w:rsidP="00133882">
      <w:pPr>
        <w:jc w:val="left"/>
        <w:rPr>
          <w:szCs w:val="24"/>
        </w:rPr>
      </w:pPr>
    </w:p>
    <w:p w14:paraId="64359DED" w14:textId="77777777" w:rsidR="002639E6" w:rsidRPr="002639E6" w:rsidRDefault="002639E6" w:rsidP="002639E6">
      <w:pPr>
        <w:rPr>
          <w:szCs w:val="24"/>
          <w:lang w:val="es-MX"/>
        </w:rPr>
      </w:pPr>
      <w:r w:rsidRPr="002639E6">
        <w:rPr>
          <w:rFonts w:cs="Arial"/>
          <w:szCs w:val="24"/>
          <w:lang w:val="es-MX"/>
        </w:rPr>
        <w:t xml:space="preserve">En el mismo sentido, en el </w:t>
      </w:r>
      <w:r w:rsidRPr="002639E6">
        <w:rPr>
          <w:szCs w:val="24"/>
          <w:lang w:val="es-MX"/>
        </w:rPr>
        <w:t xml:space="preserve">caso específico, </w:t>
      </w:r>
      <w:r w:rsidRPr="002639E6">
        <w:rPr>
          <w:rFonts w:cs="Arial"/>
          <w:szCs w:val="24"/>
          <w:lang w:val="es-MX"/>
        </w:rPr>
        <w:t xml:space="preserve">se advierte que </w:t>
      </w:r>
      <w:r w:rsidRPr="002639E6">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2639E6">
        <w:rPr>
          <w:b/>
          <w:szCs w:val="24"/>
          <w:lang w:val="es-MX"/>
        </w:rPr>
        <w:t>Registro Federal de Contribuyentes</w:t>
      </w:r>
      <w:r w:rsidRPr="002639E6">
        <w:rPr>
          <w:szCs w:val="24"/>
          <w:lang w:val="es-MX"/>
        </w:rPr>
        <w:t xml:space="preserve"> (RFC), la </w:t>
      </w:r>
      <w:r w:rsidRPr="002639E6">
        <w:rPr>
          <w:b/>
          <w:szCs w:val="24"/>
          <w:lang w:val="es-MX"/>
        </w:rPr>
        <w:t>Clave Única de Registro de Población</w:t>
      </w:r>
      <w:r w:rsidRPr="002639E6">
        <w:rPr>
          <w:szCs w:val="24"/>
          <w:lang w:val="es-MX"/>
        </w:rPr>
        <w:t xml:space="preserve"> (CURP), la </w:t>
      </w:r>
      <w:r w:rsidRPr="002639E6">
        <w:rPr>
          <w:b/>
          <w:szCs w:val="24"/>
          <w:lang w:val="es-MX"/>
        </w:rPr>
        <w:t>Clave de cualquier tipo de seguridad social</w:t>
      </w:r>
      <w:r w:rsidRPr="002639E6">
        <w:rPr>
          <w:szCs w:val="24"/>
          <w:lang w:val="es-MX"/>
        </w:rPr>
        <w:t xml:space="preserve"> (ISSEMYM, u otros), así como, los </w:t>
      </w:r>
      <w:r w:rsidRPr="002639E6">
        <w:rPr>
          <w:b/>
          <w:szCs w:val="24"/>
          <w:lang w:val="es-MX"/>
        </w:rPr>
        <w:t xml:space="preserve">préstamos o descuentos </w:t>
      </w:r>
      <w:r w:rsidRPr="002639E6">
        <w:rPr>
          <w:szCs w:val="24"/>
          <w:lang w:val="es-MX"/>
        </w:rPr>
        <w:t xml:space="preserve">que se le hagan al servidor público, que no se encuentren relacionados con </w:t>
      </w:r>
      <w:r w:rsidRPr="00133882">
        <w:rPr>
          <w:b/>
          <w:szCs w:val="24"/>
          <w:lang w:val="es-MX"/>
        </w:rPr>
        <w:t>los impuestos o las cuotas por seguridad</w:t>
      </w:r>
      <w:r w:rsidRPr="002639E6">
        <w:rPr>
          <w:b/>
          <w:szCs w:val="24"/>
          <w:lang w:val="es-MX"/>
        </w:rPr>
        <w:t xml:space="preserve">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w:t>
      </w:r>
      <w:r w:rsidRPr="002639E6">
        <w:rPr>
          <w:b/>
          <w:szCs w:val="24"/>
          <w:lang w:val="es-MX"/>
        </w:rPr>
        <w:lastRenderedPageBreak/>
        <w:t>y hora de emisión</w:t>
      </w:r>
      <w:r w:rsidRPr="002639E6">
        <w:rPr>
          <w:szCs w:val="24"/>
          <w:lang w:val="es-MX"/>
        </w:rPr>
        <w:t>, cuando de estos se desprendan o sean visibles datos personales correspondientes a los servidores públicos.</w:t>
      </w:r>
    </w:p>
    <w:p w14:paraId="77F867AF" w14:textId="77777777" w:rsidR="002639E6" w:rsidRPr="002639E6" w:rsidRDefault="002639E6" w:rsidP="002639E6">
      <w:pPr>
        <w:rPr>
          <w:szCs w:val="24"/>
          <w:lang w:val="es-MX"/>
        </w:rPr>
      </w:pPr>
    </w:p>
    <w:p w14:paraId="0FAE9592" w14:textId="69CDBB11" w:rsidR="002639E6" w:rsidRPr="002639E6" w:rsidRDefault="00133882" w:rsidP="002639E6">
      <w:pPr>
        <w:rPr>
          <w:szCs w:val="24"/>
          <w:lang w:val="es-MX"/>
        </w:rPr>
      </w:pPr>
      <w:r w:rsidRPr="00133882">
        <w:rPr>
          <w:b/>
          <w:szCs w:val="24"/>
          <w:lang w:val="es-MX"/>
        </w:rPr>
        <w:t>Cuando</w:t>
      </w:r>
      <w:r w:rsidR="002639E6" w:rsidRPr="00133882">
        <w:rPr>
          <w:b/>
          <w:szCs w:val="24"/>
          <w:lang w:val="es-MX"/>
        </w:rPr>
        <w:t xml:space="preserve"> de l</w:t>
      </w:r>
      <w:r>
        <w:rPr>
          <w:b/>
          <w:szCs w:val="24"/>
          <w:lang w:val="es-MX"/>
        </w:rPr>
        <w:t>a secuencia de números y letras</w:t>
      </w:r>
      <w:r w:rsidR="002639E6" w:rsidRPr="00133882">
        <w:rPr>
          <w:b/>
          <w:szCs w:val="24"/>
          <w:lang w:val="es-MX"/>
        </w:rPr>
        <w:t xml:space="preserve"> no se advierta un Registro Federal de Contribuyentes o una Clave Única de Registro de Población, que pueda hacer identificable al titular del dato personal, no puede tenerse como dato personal y por ende información confidencial</w:t>
      </w:r>
      <w:r w:rsidR="002639E6" w:rsidRPr="002639E6">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37ACB238" w14:textId="77777777" w:rsidR="002639E6" w:rsidRPr="002639E6" w:rsidRDefault="002639E6" w:rsidP="002639E6">
      <w:pPr>
        <w:rPr>
          <w:szCs w:val="24"/>
          <w:lang w:val="es-MX"/>
        </w:rPr>
      </w:pPr>
    </w:p>
    <w:p w14:paraId="773DE050" w14:textId="77777777" w:rsidR="002639E6" w:rsidRPr="002639E6" w:rsidRDefault="002639E6" w:rsidP="002639E6">
      <w:pPr>
        <w:rPr>
          <w:szCs w:val="24"/>
          <w:lang w:val="es-MX"/>
        </w:rPr>
      </w:pPr>
      <w:r w:rsidRPr="002639E6">
        <w:rPr>
          <w:szCs w:val="24"/>
          <w:lang w:val="es-MX"/>
        </w:rPr>
        <w:t xml:space="preserve">Por cuanto hace al </w:t>
      </w:r>
      <w:r w:rsidRPr="002639E6">
        <w:rPr>
          <w:b/>
          <w:szCs w:val="24"/>
          <w:lang w:val="es-MX"/>
        </w:rPr>
        <w:t>Registro Federal de Contribuyentes</w:t>
      </w:r>
      <w:r w:rsidRPr="002639E6">
        <w:rPr>
          <w:szCs w:val="24"/>
          <w:lang w:val="es-MX"/>
        </w:rPr>
        <w:t xml:space="preserve"> </w:t>
      </w:r>
      <w:r w:rsidRPr="002639E6">
        <w:rPr>
          <w:b/>
          <w:szCs w:val="24"/>
          <w:lang w:val="es-MX"/>
        </w:rPr>
        <w:t>de las personas físicas</w:t>
      </w:r>
      <w:r w:rsidRPr="002639E6">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BD35254" w14:textId="77777777" w:rsidR="002639E6" w:rsidRPr="002639E6" w:rsidRDefault="002639E6" w:rsidP="002639E6">
      <w:pPr>
        <w:rPr>
          <w:szCs w:val="24"/>
          <w:lang w:val="es-MX"/>
        </w:rPr>
      </w:pPr>
    </w:p>
    <w:p w14:paraId="150A1E56" w14:textId="77777777" w:rsidR="002639E6" w:rsidRPr="002639E6" w:rsidRDefault="002639E6" w:rsidP="002639E6">
      <w:pPr>
        <w:rPr>
          <w:szCs w:val="24"/>
          <w:lang w:val="es-MX"/>
        </w:rPr>
      </w:pPr>
      <w:r w:rsidRPr="002639E6">
        <w:rPr>
          <w:szCs w:val="24"/>
          <w:lang w:val="es-MX"/>
        </w:rPr>
        <w:lastRenderedPageBreak/>
        <w:t>Al respecto, el Instituto Nacional Transparencia, Acceso a la Información y Protección de Datos Personales (INAI) a través del Criterio 19/17, señala literalmente lo siguiente:</w:t>
      </w:r>
    </w:p>
    <w:p w14:paraId="403A7719" w14:textId="77777777" w:rsidR="002639E6" w:rsidRPr="002639E6" w:rsidRDefault="002639E6" w:rsidP="002639E6">
      <w:pPr>
        <w:ind w:left="567" w:right="616"/>
        <w:rPr>
          <w:i/>
          <w:szCs w:val="24"/>
          <w:lang w:val="es-MX"/>
        </w:rPr>
      </w:pPr>
    </w:p>
    <w:p w14:paraId="1DF7DA38" w14:textId="77777777" w:rsidR="002639E6" w:rsidRPr="002639E6" w:rsidRDefault="002639E6" w:rsidP="002639E6">
      <w:pPr>
        <w:spacing w:line="240" w:lineRule="auto"/>
        <w:ind w:left="567" w:right="616"/>
        <w:rPr>
          <w:i/>
          <w:sz w:val="22"/>
          <w:lang w:val="es-MX"/>
        </w:rPr>
      </w:pPr>
      <w:r w:rsidRPr="002639E6">
        <w:rPr>
          <w:b/>
          <w:i/>
          <w:sz w:val="22"/>
          <w:lang w:val="es-MX"/>
        </w:rPr>
        <w:t>Registro Federal de Contribuyentes (RFC) de personas físicas</w:t>
      </w:r>
      <w:r w:rsidRPr="002639E6">
        <w:rPr>
          <w:i/>
          <w:sz w:val="22"/>
          <w:lang w:val="es-MX"/>
        </w:rPr>
        <w:t>. El RFC es una clave de carácter fiscal, única e irrepetible, que permite identificar al titular, su edad y fecha de nacimiento, por lo que es un dato personal de carácter confidencial.</w:t>
      </w:r>
    </w:p>
    <w:p w14:paraId="487B4B8B" w14:textId="77777777" w:rsidR="002639E6" w:rsidRPr="002639E6" w:rsidRDefault="002639E6" w:rsidP="002639E6">
      <w:pPr>
        <w:jc w:val="left"/>
        <w:rPr>
          <w:szCs w:val="24"/>
          <w:lang w:val="es-MX"/>
        </w:rPr>
      </w:pPr>
    </w:p>
    <w:p w14:paraId="3D0DEBFD" w14:textId="77777777" w:rsidR="002639E6" w:rsidRPr="002639E6" w:rsidRDefault="002639E6" w:rsidP="002639E6">
      <w:pPr>
        <w:rPr>
          <w:szCs w:val="24"/>
          <w:lang w:val="es-MX"/>
        </w:rPr>
      </w:pPr>
      <w:r w:rsidRPr="002639E6">
        <w:rPr>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639E6">
        <w:rPr>
          <w:rFonts w:eastAsia="Arial Unicode MS"/>
          <w:szCs w:val="24"/>
          <w:lang w:val="es-MX"/>
        </w:rPr>
        <w:t>4 fracción XI de la Ley de Protección de Datos Personales en Posesión de los Sujetos Obligados del Estado de México y Municipios</w:t>
      </w:r>
      <w:r w:rsidRPr="002639E6">
        <w:rPr>
          <w:szCs w:val="24"/>
          <w:lang w:val="es-MX"/>
        </w:rPr>
        <w:t>.</w:t>
      </w:r>
    </w:p>
    <w:p w14:paraId="5A23103E" w14:textId="77777777" w:rsidR="002639E6" w:rsidRPr="002639E6" w:rsidRDefault="002639E6" w:rsidP="002639E6">
      <w:pPr>
        <w:rPr>
          <w:szCs w:val="24"/>
          <w:lang w:val="es-MX"/>
        </w:rPr>
      </w:pPr>
    </w:p>
    <w:p w14:paraId="0E32F15E" w14:textId="77777777" w:rsidR="002639E6" w:rsidRPr="002639E6" w:rsidRDefault="002639E6" w:rsidP="002639E6">
      <w:pPr>
        <w:rPr>
          <w:szCs w:val="24"/>
          <w:lang w:val="es-MX"/>
        </w:rPr>
      </w:pPr>
      <w:r w:rsidRPr="002639E6">
        <w:rPr>
          <w:szCs w:val="24"/>
          <w:lang w:val="es-MX"/>
        </w:rPr>
        <w:t xml:space="preserve">Por cuanto hace a la </w:t>
      </w:r>
      <w:r w:rsidRPr="002639E6">
        <w:rPr>
          <w:b/>
          <w:szCs w:val="24"/>
          <w:lang w:val="es-MX"/>
        </w:rPr>
        <w:t xml:space="preserve">Clave Única de Registro de Población, </w:t>
      </w:r>
      <w:r w:rsidRPr="002639E6">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3626AA1" w14:textId="77777777" w:rsidR="002639E6" w:rsidRPr="002639E6" w:rsidRDefault="002639E6" w:rsidP="002639E6">
      <w:pPr>
        <w:jc w:val="left"/>
        <w:rPr>
          <w:szCs w:val="24"/>
          <w:lang w:val="es-MX"/>
        </w:rPr>
      </w:pPr>
    </w:p>
    <w:p w14:paraId="01A18745" w14:textId="77777777" w:rsidR="002639E6" w:rsidRPr="002639E6" w:rsidRDefault="002639E6" w:rsidP="002639E6">
      <w:pPr>
        <w:rPr>
          <w:szCs w:val="24"/>
          <w:lang w:val="es-MX"/>
        </w:rPr>
      </w:pPr>
      <w:r w:rsidRPr="002639E6">
        <w:rPr>
          <w:szCs w:val="24"/>
          <w:lang w:val="es-MX"/>
        </w:rPr>
        <w:t>Lo anterior, tiene sustento en los artículos 86 y 91, de la Ley General de Población, la cual señala lo siguiente:</w:t>
      </w:r>
    </w:p>
    <w:p w14:paraId="2CCF214F" w14:textId="77777777" w:rsidR="002639E6" w:rsidRPr="002639E6" w:rsidRDefault="002639E6" w:rsidP="002639E6">
      <w:pPr>
        <w:ind w:left="709" w:right="757"/>
        <w:rPr>
          <w:rFonts w:cs="Arial,Bold"/>
          <w:b/>
          <w:bCs/>
          <w:i/>
          <w:szCs w:val="24"/>
          <w:lang w:val="es-MX"/>
        </w:rPr>
      </w:pPr>
    </w:p>
    <w:p w14:paraId="213D92DE" w14:textId="77777777" w:rsidR="002639E6" w:rsidRPr="002639E6" w:rsidRDefault="002639E6" w:rsidP="002639E6">
      <w:pPr>
        <w:spacing w:line="240" w:lineRule="auto"/>
        <w:ind w:left="709" w:right="757"/>
        <w:rPr>
          <w:rFonts w:cs="Arial"/>
          <w:i/>
          <w:sz w:val="22"/>
          <w:lang w:val="es-MX"/>
        </w:rPr>
      </w:pPr>
      <w:r w:rsidRPr="002639E6">
        <w:rPr>
          <w:rFonts w:cs="Arial,Bold"/>
          <w:b/>
          <w:bCs/>
          <w:i/>
          <w:sz w:val="22"/>
          <w:lang w:val="es-MX"/>
        </w:rPr>
        <w:lastRenderedPageBreak/>
        <w:t xml:space="preserve">Artículo 86. </w:t>
      </w:r>
      <w:r w:rsidRPr="002639E6">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52381258" w14:textId="77777777" w:rsidR="002639E6" w:rsidRPr="002639E6" w:rsidRDefault="002639E6" w:rsidP="002639E6">
      <w:pPr>
        <w:spacing w:line="240" w:lineRule="auto"/>
        <w:ind w:left="709" w:right="757"/>
        <w:rPr>
          <w:rFonts w:cs="Arial"/>
          <w:i/>
          <w:sz w:val="22"/>
          <w:lang w:val="es-MX"/>
        </w:rPr>
      </w:pPr>
    </w:p>
    <w:p w14:paraId="4C24AB4C" w14:textId="77777777" w:rsidR="002639E6" w:rsidRPr="002639E6" w:rsidRDefault="002639E6" w:rsidP="002639E6">
      <w:pPr>
        <w:spacing w:line="240" w:lineRule="auto"/>
        <w:ind w:left="709" w:right="757"/>
        <w:rPr>
          <w:rFonts w:cs="Arial"/>
          <w:i/>
          <w:sz w:val="22"/>
          <w:lang w:val="es-MX"/>
        </w:rPr>
      </w:pPr>
      <w:r w:rsidRPr="002639E6">
        <w:rPr>
          <w:rFonts w:cs="Arial,Bold"/>
          <w:b/>
          <w:bCs/>
          <w:i/>
          <w:sz w:val="22"/>
          <w:lang w:val="es-MX"/>
        </w:rPr>
        <w:t xml:space="preserve">Artículo 91. </w:t>
      </w:r>
      <w:r w:rsidRPr="002639E6">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35CC655E" w14:textId="77777777" w:rsidR="002639E6" w:rsidRPr="002639E6" w:rsidRDefault="002639E6" w:rsidP="002639E6">
      <w:pPr>
        <w:jc w:val="left"/>
        <w:rPr>
          <w:szCs w:val="24"/>
          <w:lang w:val="es-MX"/>
        </w:rPr>
      </w:pPr>
    </w:p>
    <w:p w14:paraId="7D598A0E" w14:textId="77777777" w:rsidR="002639E6" w:rsidRPr="002639E6" w:rsidRDefault="002639E6" w:rsidP="002639E6">
      <w:pPr>
        <w:rPr>
          <w:szCs w:val="24"/>
          <w:lang w:val="es-MX"/>
        </w:rPr>
      </w:pPr>
      <w:r w:rsidRPr="002639E6">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F124327" w14:textId="77777777" w:rsidR="002639E6" w:rsidRPr="002639E6" w:rsidRDefault="002639E6" w:rsidP="002639E6">
      <w:pPr>
        <w:rPr>
          <w:szCs w:val="24"/>
          <w:lang w:val="es-MX"/>
        </w:rPr>
      </w:pPr>
    </w:p>
    <w:p w14:paraId="2AA729FA" w14:textId="77777777" w:rsidR="002639E6" w:rsidRPr="002639E6" w:rsidRDefault="002639E6" w:rsidP="002639E6">
      <w:pPr>
        <w:rPr>
          <w:szCs w:val="24"/>
          <w:lang w:val="es-MX"/>
        </w:rPr>
      </w:pPr>
      <w:r w:rsidRPr="002639E6">
        <w:rPr>
          <w:szCs w:val="24"/>
          <w:lang w:val="es-MX"/>
        </w:rPr>
        <w:t>Al respecto, el Instituto Nacional de Transparencia, Acceso a la Información y Protección de Datos Personales (INAI) a través del Criterio 18/17, señala literalmente lo siguiente:</w:t>
      </w:r>
    </w:p>
    <w:p w14:paraId="6A022A91" w14:textId="77777777" w:rsidR="002639E6" w:rsidRPr="002639E6" w:rsidRDefault="002639E6" w:rsidP="002639E6">
      <w:pPr>
        <w:jc w:val="left"/>
        <w:rPr>
          <w:szCs w:val="24"/>
          <w:lang w:val="es-MX"/>
        </w:rPr>
      </w:pPr>
    </w:p>
    <w:p w14:paraId="7027F934" w14:textId="77777777" w:rsidR="002639E6" w:rsidRPr="002639E6" w:rsidRDefault="002639E6" w:rsidP="002639E6">
      <w:pPr>
        <w:spacing w:line="240" w:lineRule="auto"/>
        <w:ind w:left="567" w:right="616"/>
        <w:rPr>
          <w:i/>
          <w:sz w:val="22"/>
          <w:lang w:val="es-MX"/>
        </w:rPr>
      </w:pPr>
      <w:r w:rsidRPr="002639E6">
        <w:rPr>
          <w:b/>
          <w:i/>
          <w:sz w:val="22"/>
          <w:lang w:val="es-MX"/>
        </w:rPr>
        <w:t>Clave Única de Registro de Población (CURP)</w:t>
      </w:r>
      <w:r w:rsidRPr="002639E6">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8903BBF" w14:textId="77777777" w:rsidR="002639E6" w:rsidRPr="002639E6" w:rsidRDefault="002639E6" w:rsidP="002639E6">
      <w:pPr>
        <w:ind w:right="616"/>
        <w:rPr>
          <w:rFonts w:cs="Arial"/>
          <w:bCs/>
          <w:i/>
          <w:szCs w:val="24"/>
          <w:lang w:val="es-MX"/>
        </w:rPr>
      </w:pPr>
    </w:p>
    <w:p w14:paraId="6050F1F7" w14:textId="77777777" w:rsidR="002639E6" w:rsidRPr="002639E6" w:rsidRDefault="002639E6" w:rsidP="002639E6">
      <w:pPr>
        <w:rPr>
          <w:szCs w:val="24"/>
          <w:lang w:val="es-MX"/>
        </w:rPr>
      </w:pPr>
      <w:r w:rsidRPr="002639E6">
        <w:rPr>
          <w:szCs w:val="24"/>
          <w:lang w:val="es-MX"/>
        </w:rPr>
        <w:t xml:space="preserve">De lo anterior, se desprende que la Clave Única de Registro de Población, se encuentra vinculada al nombre de la persona, permitiendo identificar la edad, fecha de nacimiento, </w:t>
      </w:r>
      <w:r w:rsidRPr="002639E6">
        <w:rPr>
          <w:szCs w:val="24"/>
          <w:lang w:val="es-MX"/>
        </w:rPr>
        <w:lastRenderedPageBreak/>
        <w:t>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C5F79EF" w14:textId="77777777" w:rsidR="002639E6" w:rsidRPr="002639E6" w:rsidRDefault="002639E6" w:rsidP="002639E6">
      <w:pPr>
        <w:rPr>
          <w:szCs w:val="24"/>
          <w:lang w:val="es-MX"/>
        </w:rPr>
      </w:pPr>
    </w:p>
    <w:p w14:paraId="15D57A34" w14:textId="77777777" w:rsidR="002639E6" w:rsidRPr="002639E6" w:rsidRDefault="002639E6" w:rsidP="002639E6">
      <w:pPr>
        <w:rPr>
          <w:szCs w:val="24"/>
          <w:lang w:val="es-MX"/>
        </w:rPr>
      </w:pPr>
      <w:r w:rsidRPr="002639E6">
        <w:rPr>
          <w:szCs w:val="24"/>
          <w:lang w:val="es-MX"/>
        </w:rPr>
        <w:t xml:space="preserve">Por cuanto hace a la </w:t>
      </w:r>
      <w:r w:rsidRPr="002639E6">
        <w:rPr>
          <w:b/>
          <w:szCs w:val="24"/>
          <w:lang w:val="es-MX"/>
        </w:rPr>
        <w:t>Clave de cualquier tipo de seguridad social</w:t>
      </w:r>
      <w:r w:rsidRPr="002639E6">
        <w:rPr>
          <w:szCs w:val="24"/>
          <w:lang w:val="es-MX"/>
        </w:rPr>
        <w:t xml:space="preserve"> (ISSEMYM u otros), está integrado por una </w:t>
      </w:r>
      <w:r w:rsidRPr="002639E6">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639E6">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639E6">
        <w:rPr>
          <w:rFonts w:eastAsia="Arial Unicode MS"/>
          <w:szCs w:val="24"/>
          <w:lang w:val="es-MX"/>
        </w:rPr>
        <w:t>4 fracción XI de la Ley de Protección de Datos Personales en Posesión de Sujetos Obligados del Estado de México y Municipios</w:t>
      </w:r>
      <w:r w:rsidRPr="002639E6">
        <w:rPr>
          <w:szCs w:val="24"/>
          <w:lang w:val="es-MX"/>
        </w:rPr>
        <w:t>.</w:t>
      </w:r>
    </w:p>
    <w:p w14:paraId="39BDCF18" w14:textId="77777777" w:rsidR="002639E6" w:rsidRPr="002639E6" w:rsidRDefault="002639E6" w:rsidP="002639E6">
      <w:pPr>
        <w:rPr>
          <w:szCs w:val="24"/>
          <w:lang w:val="es-MX"/>
        </w:rPr>
      </w:pPr>
    </w:p>
    <w:p w14:paraId="41BE9A05" w14:textId="77777777" w:rsidR="002639E6" w:rsidRPr="002639E6" w:rsidRDefault="002639E6" w:rsidP="002639E6">
      <w:pPr>
        <w:rPr>
          <w:szCs w:val="24"/>
          <w:lang w:val="es-MX"/>
        </w:rPr>
      </w:pPr>
      <w:r w:rsidRPr="002639E6">
        <w:rPr>
          <w:szCs w:val="24"/>
          <w:lang w:val="es-MX"/>
        </w:rPr>
        <w:t xml:space="preserve">Respecto de los </w:t>
      </w:r>
      <w:r w:rsidRPr="002639E6">
        <w:rPr>
          <w:b/>
          <w:szCs w:val="24"/>
          <w:lang w:val="es-MX"/>
        </w:rPr>
        <w:t>préstamos o descuentos</w:t>
      </w:r>
      <w:r w:rsidRPr="002639E6">
        <w:rPr>
          <w:szCs w:val="24"/>
          <w:lang w:val="es-MX"/>
        </w:rPr>
        <w:t xml:space="preserve"> </w:t>
      </w:r>
      <w:r w:rsidRPr="002639E6">
        <w:rPr>
          <w:b/>
          <w:szCs w:val="24"/>
          <w:lang w:val="es-MX"/>
        </w:rPr>
        <w:t>de carácter personal</w:t>
      </w:r>
      <w:r w:rsidRPr="002639E6">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8278489" w14:textId="77777777" w:rsidR="002639E6" w:rsidRPr="002639E6" w:rsidRDefault="002639E6" w:rsidP="002639E6">
      <w:pPr>
        <w:jc w:val="left"/>
        <w:rPr>
          <w:szCs w:val="24"/>
          <w:lang w:val="es-MX"/>
        </w:rPr>
      </w:pPr>
    </w:p>
    <w:p w14:paraId="2F1469FE" w14:textId="77777777" w:rsidR="002639E6" w:rsidRPr="002639E6" w:rsidRDefault="002639E6" w:rsidP="002639E6">
      <w:pPr>
        <w:rPr>
          <w:szCs w:val="24"/>
          <w:lang w:val="es-MX"/>
        </w:rPr>
      </w:pPr>
      <w:r w:rsidRPr="002639E6">
        <w:rPr>
          <w:szCs w:val="24"/>
          <w:lang w:val="es-MX"/>
        </w:rPr>
        <w:lastRenderedPageBreak/>
        <w:t>Por su parte, el artículo 84 de la Ley del Trabajo de los Servidores Públicos del Estado y Municipios, señala:</w:t>
      </w:r>
    </w:p>
    <w:p w14:paraId="3D32F02B" w14:textId="77777777" w:rsidR="002639E6" w:rsidRPr="002639E6" w:rsidRDefault="002639E6" w:rsidP="002639E6">
      <w:pPr>
        <w:jc w:val="left"/>
        <w:rPr>
          <w:szCs w:val="24"/>
          <w:lang w:val="es-MX"/>
        </w:rPr>
      </w:pPr>
    </w:p>
    <w:p w14:paraId="6634729E" w14:textId="77777777" w:rsidR="002639E6" w:rsidRPr="002639E6" w:rsidRDefault="002639E6" w:rsidP="002639E6">
      <w:pPr>
        <w:spacing w:line="240" w:lineRule="auto"/>
        <w:ind w:left="567" w:right="616"/>
        <w:rPr>
          <w:i/>
          <w:noProof/>
          <w:sz w:val="22"/>
          <w:lang w:val="es-MX"/>
        </w:rPr>
      </w:pPr>
      <w:r w:rsidRPr="002639E6">
        <w:rPr>
          <w:b/>
          <w:i/>
          <w:noProof/>
          <w:sz w:val="22"/>
          <w:lang w:val="es-MX"/>
        </w:rPr>
        <w:t>ARTÍCULO 84.</w:t>
      </w:r>
      <w:r w:rsidRPr="002639E6">
        <w:rPr>
          <w:i/>
          <w:noProof/>
          <w:sz w:val="22"/>
          <w:lang w:val="es-MX"/>
        </w:rPr>
        <w:t xml:space="preserve"> Sólo podrán hacerse retenciones, descuentos o deducciones al sueldo de los servidores públicos por concepto de:</w:t>
      </w:r>
    </w:p>
    <w:p w14:paraId="051DFECE" w14:textId="77777777" w:rsidR="002639E6" w:rsidRPr="002639E6" w:rsidRDefault="002639E6" w:rsidP="002639E6">
      <w:pPr>
        <w:spacing w:line="240" w:lineRule="auto"/>
        <w:ind w:left="567" w:right="616"/>
        <w:rPr>
          <w:i/>
          <w:noProof/>
          <w:sz w:val="22"/>
          <w:lang w:val="es-MX"/>
        </w:rPr>
      </w:pPr>
    </w:p>
    <w:p w14:paraId="6AC4CB6C" w14:textId="77777777" w:rsidR="002639E6" w:rsidRPr="002639E6" w:rsidRDefault="002639E6" w:rsidP="002639E6">
      <w:pPr>
        <w:spacing w:line="240" w:lineRule="auto"/>
        <w:ind w:left="567" w:right="616"/>
        <w:rPr>
          <w:i/>
          <w:noProof/>
          <w:sz w:val="22"/>
          <w:lang w:val="es-MX"/>
        </w:rPr>
      </w:pPr>
      <w:r w:rsidRPr="002639E6">
        <w:rPr>
          <w:i/>
          <w:noProof/>
          <w:sz w:val="22"/>
          <w:lang w:val="es-MX"/>
        </w:rPr>
        <w:t>I. Gravámenes fiscales relacionados con el sueldo;</w:t>
      </w:r>
    </w:p>
    <w:p w14:paraId="1ABCDCFB" w14:textId="77777777" w:rsidR="002639E6" w:rsidRPr="002639E6" w:rsidRDefault="002639E6" w:rsidP="002639E6">
      <w:pPr>
        <w:spacing w:line="240" w:lineRule="auto"/>
        <w:ind w:left="567" w:right="616"/>
        <w:rPr>
          <w:i/>
          <w:noProof/>
          <w:sz w:val="22"/>
          <w:lang w:val="es-MX"/>
        </w:rPr>
      </w:pPr>
      <w:r w:rsidRPr="002639E6">
        <w:rPr>
          <w:i/>
          <w:noProof/>
          <w:sz w:val="22"/>
          <w:lang w:val="es-MX"/>
        </w:rPr>
        <w:t>II. Deudas contraídas con las instituciones públicas o dependencias por concepto de anticipos de sueldo, pagos hechos con exceso, errores o pérdidas debidamente comprobados;</w:t>
      </w:r>
    </w:p>
    <w:p w14:paraId="5A764E7E" w14:textId="77777777" w:rsidR="002639E6" w:rsidRPr="002639E6" w:rsidRDefault="002639E6" w:rsidP="002639E6">
      <w:pPr>
        <w:spacing w:line="240" w:lineRule="auto"/>
        <w:ind w:left="567" w:right="616"/>
        <w:rPr>
          <w:i/>
          <w:noProof/>
          <w:sz w:val="22"/>
          <w:lang w:val="es-MX"/>
        </w:rPr>
      </w:pPr>
      <w:r w:rsidRPr="002639E6">
        <w:rPr>
          <w:i/>
          <w:noProof/>
          <w:sz w:val="22"/>
          <w:lang w:val="es-MX"/>
        </w:rPr>
        <w:t>III. Cuotas sindicales;</w:t>
      </w:r>
    </w:p>
    <w:p w14:paraId="07AE124A" w14:textId="77777777" w:rsidR="002639E6" w:rsidRPr="002639E6" w:rsidRDefault="002639E6" w:rsidP="002639E6">
      <w:pPr>
        <w:spacing w:line="240" w:lineRule="auto"/>
        <w:ind w:left="567" w:right="616"/>
        <w:rPr>
          <w:i/>
          <w:noProof/>
          <w:sz w:val="22"/>
          <w:lang w:val="es-MX"/>
        </w:rPr>
      </w:pPr>
      <w:r w:rsidRPr="002639E6">
        <w:rPr>
          <w:i/>
          <w:noProof/>
          <w:sz w:val="22"/>
          <w:lang w:val="es-MX"/>
        </w:rPr>
        <w:t>IV. Cuotas de aportación a fondos para la constitución de cooperativas y de cajas de ahorro, siempre que el servidor público hubiese manifestado previamente, de manera expresa, su conformidad;</w:t>
      </w:r>
    </w:p>
    <w:p w14:paraId="3C00648B" w14:textId="77777777" w:rsidR="002639E6" w:rsidRPr="002639E6" w:rsidRDefault="002639E6" w:rsidP="002639E6">
      <w:pPr>
        <w:spacing w:line="240" w:lineRule="auto"/>
        <w:ind w:left="567" w:right="616"/>
        <w:rPr>
          <w:i/>
          <w:noProof/>
          <w:sz w:val="22"/>
          <w:lang w:val="es-MX"/>
        </w:rPr>
      </w:pPr>
      <w:r w:rsidRPr="002639E6">
        <w:rPr>
          <w:i/>
          <w:noProof/>
          <w:sz w:val="22"/>
          <w:lang w:val="es-MX"/>
        </w:rPr>
        <w:t>V. Descuentos ordenados por el Instituto de Seguridad Social del Estado de México y Municipios, con motivo de cuotas y obligaciones contraídas con éste por los servidores públicos;</w:t>
      </w:r>
    </w:p>
    <w:p w14:paraId="761E0328" w14:textId="77777777" w:rsidR="002639E6" w:rsidRPr="002639E6" w:rsidRDefault="002639E6" w:rsidP="002639E6">
      <w:pPr>
        <w:spacing w:line="240" w:lineRule="auto"/>
        <w:ind w:left="567" w:right="616"/>
        <w:rPr>
          <w:i/>
          <w:noProof/>
          <w:sz w:val="22"/>
          <w:lang w:val="es-MX"/>
        </w:rPr>
      </w:pPr>
      <w:r w:rsidRPr="002639E6">
        <w:rPr>
          <w:i/>
          <w:noProof/>
          <w:sz w:val="22"/>
          <w:lang w:val="es-MX"/>
        </w:rPr>
        <w:t>VI. Obligaciones a cargo del servidor público con las que haya consentido, derivadas de la adquisición o del uso de habitaciones consideradas como de interés social;</w:t>
      </w:r>
    </w:p>
    <w:p w14:paraId="786C0D7D" w14:textId="77777777" w:rsidR="002639E6" w:rsidRPr="002639E6" w:rsidRDefault="002639E6" w:rsidP="002639E6">
      <w:pPr>
        <w:spacing w:line="240" w:lineRule="auto"/>
        <w:ind w:left="567" w:right="616"/>
        <w:rPr>
          <w:i/>
          <w:noProof/>
          <w:sz w:val="22"/>
          <w:lang w:val="es-MX"/>
        </w:rPr>
      </w:pPr>
      <w:r w:rsidRPr="002639E6">
        <w:rPr>
          <w:i/>
          <w:noProof/>
          <w:sz w:val="22"/>
          <w:lang w:val="es-MX"/>
        </w:rPr>
        <w:t>VII. Faltas de puntualidad o de asistencia injustificadas;</w:t>
      </w:r>
    </w:p>
    <w:p w14:paraId="644E6D45" w14:textId="77777777" w:rsidR="002639E6" w:rsidRPr="002639E6" w:rsidRDefault="002639E6" w:rsidP="002639E6">
      <w:pPr>
        <w:spacing w:line="240" w:lineRule="auto"/>
        <w:ind w:left="567" w:right="616"/>
        <w:rPr>
          <w:i/>
          <w:noProof/>
          <w:sz w:val="22"/>
          <w:lang w:val="es-MX"/>
        </w:rPr>
      </w:pPr>
      <w:r w:rsidRPr="002639E6">
        <w:rPr>
          <w:i/>
          <w:noProof/>
          <w:sz w:val="22"/>
          <w:lang w:val="es-MX"/>
        </w:rPr>
        <w:t>VIII. Pensiones alimenticias ordenadas por la autoridad judicial; o</w:t>
      </w:r>
    </w:p>
    <w:p w14:paraId="2FC2C975" w14:textId="77777777" w:rsidR="002639E6" w:rsidRPr="002639E6" w:rsidRDefault="002639E6" w:rsidP="002639E6">
      <w:pPr>
        <w:spacing w:line="240" w:lineRule="auto"/>
        <w:ind w:left="567" w:right="616"/>
        <w:rPr>
          <w:i/>
          <w:noProof/>
          <w:sz w:val="22"/>
          <w:lang w:val="es-MX"/>
        </w:rPr>
      </w:pPr>
      <w:r w:rsidRPr="002639E6">
        <w:rPr>
          <w:i/>
          <w:noProof/>
          <w:sz w:val="22"/>
          <w:lang w:val="es-MX"/>
        </w:rPr>
        <w:t>IX. Cualquier otro convenido con instituciones de servicios y aceptado por el servidor público.</w:t>
      </w:r>
    </w:p>
    <w:p w14:paraId="5EB75BBA" w14:textId="77777777" w:rsidR="002639E6" w:rsidRPr="002639E6" w:rsidRDefault="002639E6" w:rsidP="002639E6">
      <w:pPr>
        <w:spacing w:line="240" w:lineRule="auto"/>
        <w:ind w:left="567" w:right="616"/>
        <w:rPr>
          <w:i/>
          <w:noProof/>
          <w:sz w:val="22"/>
          <w:lang w:val="es-MX"/>
        </w:rPr>
      </w:pPr>
    </w:p>
    <w:p w14:paraId="3B46E0B0" w14:textId="77777777" w:rsidR="002639E6" w:rsidRPr="002639E6" w:rsidRDefault="002639E6" w:rsidP="002639E6">
      <w:pPr>
        <w:spacing w:line="240" w:lineRule="auto"/>
        <w:ind w:left="567" w:right="616"/>
        <w:rPr>
          <w:sz w:val="22"/>
          <w:lang w:val="es-MX"/>
        </w:rPr>
      </w:pPr>
      <w:r w:rsidRPr="002639E6">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9268BEB" w14:textId="77777777" w:rsidR="002639E6" w:rsidRPr="002639E6" w:rsidRDefault="002639E6" w:rsidP="002639E6">
      <w:pPr>
        <w:rPr>
          <w:szCs w:val="24"/>
          <w:lang w:val="es-MX"/>
        </w:rPr>
      </w:pPr>
    </w:p>
    <w:p w14:paraId="46D270E4" w14:textId="77777777" w:rsidR="002639E6" w:rsidRPr="002639E6" w:rsidRDefault="002639E6" w:rsidP="002639E6">
      <w:pPr>
        <w:rPr>
          <w:szCs w:val="24"/>
          <w:lang w:val="es-MX"/>
        </w:rPr>
      </w:pPr>
      <w:r w:rsidRPr="002639E6">
        <w:rPr>
          <w:szCs w:val="24"/>
          <w:lang w:val="es-MX"/>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w:t>
      </w:r>
      <w:r w:rsidRPr="002639E6">
        <w:rPr>
          <w:szCs w:val="24"/>
          <w:lang w:val="es-MX"/>
        </w:rPr>
        <w:lastRenderedPageBreak/>
        <w:t>públicas pero que fueron contraídas en forma individual, son información que debe clasificarse como confidencial.</w:t>
      </w:r>
    </w:p>
    <w:p w14:paraId="1241AF5A" w14:textId="77777777" w:rsidR="002639E6" w:rsidRDefault="002639E6" w:rsidP="002639E6">
      <w:pPr>
        <w:rPr>
          <w:szCs w:val="24"/>
          <w:lang w:val="es-MX"/>
        </w:rPr>
      </w:pPr>
    </w:p>
    <w:p w14:paraId="64871EE6" w14:textId="65F476F5" w:rsidR="00575C19" w:rsidRDefault="00575C19" w:rsidP="002639E6">
      <w:pPr>
        <w:rPr>
          <w:szCs w:val="24"/>
          <w:lang w:val="es-MX"/>
        </w:rPr>
      </w:pPr>
      <w:r>
        <w:rPr>
          <w:szCs w:val="24"/>
          <w:lang w:val="es-MX"/>
        </w:rPr>
        <w:t xml:space="preserve">No obstante, el denominado </w:t>
      </w:r>
      <w:r w:rsidRPr="00575C19">
        <w:rPr>
          <w:b/>
          <w:szCs w:val="24"/>
          <w:lang w:val="es-MX"/>
        </w:rPr>
        <w:t>Sistema de Capitalización Individual</w:t>
      </w:r>
      <w:r w:rsidR="002F08E5">
        <w:rPr>
          <w:szCs w:val="24"/>
          <w:lang w:val="es-MX"/>
        </w:rPr>
        <w:t xml:space="preserve"> se define como el</w:t>
      </w:r>
      <w:r>
        <w:rPr>
          <w:szCs w:val="24"/>
          <w:lang w:val="es-MX"/>
        </w:rPr>
        <w:t xml:space="preserve">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2EB94F5F" w14:textId="77777777" w:rsidR="00575C19" w:rsidRPr="002639E6" w:rsidRDefault="00575C19" w:rsidP="002639E6">
      <w:pPr>
        <w:rPr>
          <w:szCs w:val="24"/>
          <w:lang w:val="es-MX"/>
        </w:rPr>
      </w:pPr>
    </w:p>
    <w:p w14:paraId="7CF0BEF9" w14:textId="493263C7" w:rsidR="002639E6" w:rsidRPr="002639E6" w:rsidRDefault="00133882" w:rsidP="002639E6">
      <w:pPr>
        <w:rPr>
          <w:szCs w:val="24"/>
          <w:lang w:val="es-MX"/>
        </w:rPr>
      </w:pPr>
      <w:r>
        <w:rPr>
          <w:rFonts w:eastAsia="Arial Unicode MS"/>
          <w:szCs w:val="24"/>
          <w:lang w:val="es-MX"/>
        </w:rPr>
        <w:t>Por otra parte</w:t>
      </w:r>
      <w:r w:rsidR="002639E6" w:rsidRPr="002639E6">
        <w:rPr>
          <w:rFonts w:eastAsia="Arial Unicode MS"/>
          <w:szCs w:val="24"/>
          <w:lang w:val="es-MX"/>
        </w:rPr>
        <w:t xml:space="preserve">, </w:t>
      </w:r>
      <w:r w:rsidR="002639E6" w:rsidRPr="002639E6">
        <w:rPr>
          <w:szCs w:val="24"/>
          <w:lang w:val="es-MX"/>
        </w:rPr>
        <w:t xml:space="preserve">las </w:t>
      </w:r>
      <w:r w:rsidR="002639E6" w:rsidRPr="002639E6">
        <w:rPr>
          <w:b/>
          <w:szCs w:val="24"/>
          <w:lang w:val="es-MX"/>
        </w:rPr>
        <w:t xml:space="preserve">Cadenas Originales </w:t>
      </w:r>
      <w:r w:rsidR="002639E6" w:rsidRPr="002639E6">
        <w:rPr>
          <w:szCs w:val="24"/>
          <w:lang w:val="es-MX"/>
        </w:rPr>
        <w:t xml:space="preserve">y </w:t>
      </w:r>
      <w:r w:rsidR="002639E6" w:rsidRPr="002639E6">
        <w:rPr>
          <w:b/>
          <w:szCs w:val="24"/>
          <w:lang w:val="es-MX"/>
        </w:rPr>
        <w:t>Sellos</w:t>
      </w:r>
      <w:r w:rsidR="002639E6" w:rsidRPr="002639E6">
        <w:rPr>
          <w:szCs w:val="24"/>
          <w:lang w:val="es-MX"/>
        </w:rPr>
        <w:t xml:space="preserve"> </w:t>
      </w:r>
      <w:r w:rsidR="002639E6" w:rsidRPr="002639E6">
        <w:rPr>
          <w:b/>
          <w:szCs w:val="24"/>
          <w:lang w:val="es-MX"/>
        </w:rPr>
        <w:t>Digitales</w:t>
      </w:r>
      <w:r w:rsidR="002639E6" w:rsidRPr="002639E6">
        <w:rPr>
          <w:szCs w:val="24"/>
          <w:lang w:val="es-MX"/>
        </w:rPr>
        <w:t xml:space="preserve"> forman parte del certificado de sello digital, los cuales son</w:t>
      </w:r>
      <w:r>
        <w:rPr>
          <w:szCs w:val="24"/>
          <w:lang w:val="es-MX"/>
        </w:rPr>
        <w:t xml:space="preserve"> documentos electrónicos</w:t>
      </w:r>
      <w:r w:rsidR="002639E6" w:rsidRPr="002639E6">
        <w:rPr>
          <w:szCs w:val="24"/>
          <w:lang w:val="es-MX"/>
        </w:rPr>
        <w:t xml:space="preserve"> que de conformidad con el artículo 17-G y 29 del Código Fiscal de la Federación le permiten a la autoridad hacendaria federal garantizar una </w:t>
      </w:r>
      <w:r w:rsidR="002639E6" w:rsidRPr="002639E6">
        <w:rPr>
          <w:b/>
          <w:szCs w:val="24"/>
          <w:lang w:val="es-MX"/>
        </w:rPr>
        <w:t xml:space="preserve">vinculación </w:t>
      </w:r>
      <w:r w:rsidR="002639E6" w:rsidRPr="002639E6">
        <w:rPr>
          <w:szCs w:val="24"/>
          <w:lang w:val="es-MX"/>
        </w:rPr>
        <w:t xml:space="preserve">entre la </w:t>
      </w:r>
      <w:r w:rsidR="002639E6" w:rsidRPr="002639E6">
        <w:rPr>
          <w:b/>
          <w:szCs w:val="24"/>
          <w:lang w:val="es-MX"/>
        </w:rPr>
        <w:t>identidad de un sujeto o entidad</w:t>
      </w:r>
      <w:r w:rsidR="002639E6" w:rsidRPr="002639E6">
        <w:rPr>
          <w:szCs w:val="24"/>
          <w:lang w:val="es-MX"/>
        </w:rPr>
        <w:t xml:space="preserve"> con su clave pública, lo que hace identificable a una persona o entidad, además de que dichos certificados tienen como finalidad o propósito específico firmar digitalmente las facturas electrónicas </w:t>
      </w:r>
      <w:r w:rsidR="002639E6" w:rsidRPr="002639E6">
        <w:rPr>
          <w:b/>
          <w:szCs w:val="24"/>
          <w:lang w:val="es-MX"/>
        </w:rPr>
        <w:t>para acreditar la autoría de los comprobantes fiscales digitales</w:t>
      </w:r>
      <w:r w:rsidR="002639E6" w:rsidRPr="002639E6">
        <w:rPr>
          <w:szCs w:val="24"/>
          <w:lang w:val="es-MX"/>
        </w:rPr>
        <w:t>. En ese tenor se transcriben los artículos señalados con antelación para mejor ilustración:</w:t>
      </w:r>
    </w:p>
    <w:p w14:paraId="3ADB47E6" w14:textId="77777777" w:rsidR="002639E6" w:rsidRPr="002639E6" w:rsidRDefault="002639E6" w:rsidP="002639E6">
      <w:pPr>
        <w:jc w:val="left"/>
        <w:rPr>
          <w:szCs w:val="24"/>
          <w:lang w:val="es-MX"/>
        </w:rPr>
      </w:pPr>
    </w:p>
    <w:p w14:paraId="09621CB2" w14:textId="77777777" w:rsidR="002639E6" w:rsidRPr="002639E6" w:rsidRDefault="002639E6" w:rsidP="002639E6">
      <w:pPr>
        <w:spacing w:line="240" w:lineRule="auto"/>
        <w:ind w:left="567" w:right="616"/>
        <w:rPr>
          <w:i/>
          <w:noProof/>
          <w:sz w:val="22"/>
          <w:lang w:val="es-MX"/>
        </w:rPr>
      </w:pPr>
      <w:r w:rsidRPr="002639E6">
        <w:rPr>
          <w:b/>
          <w:i/>
          <w:noProof/>
          <w:sz w:val="22"/>
          <w:lang w:val="es-MX"/>
        </w:rPr>
        <w:t xml:space="preserve">Artículo 17-G.- </w:t>
      </w:r>
      <w:r w:rsidRPr="002639E6">
        <w:rPr>
          <w:i/>
          <w:noProof/>
          <w:sz w:val="22"/>
          <w:lang w:val="es-MX"/>
        </w:rPr>
        <w:t xml:space="preserve">Los certificados que emita el Servicio de Administración Tributaria para ser considerados válidos deberán contener los datos siguientes: </w:t>
      </w:r>
    </w:p>
    <w:p w14:paraId="13F39FD9" w14:textId="77777777" w:rsidR="002639E6" w:rsidRPr="002639E6" w:rsidRDefault="002639E6" w:rsidP="002639E6">
      <w:pPr>
        <w:spacing w:line="240" w:lineRule="auto"/>
        <w:ind w:left="567" w:right="616"/>
        <w:rPr>
          <w:i/>
          <w:noProof/>
          <w:sz w:val="22"/>
          <w:lang w:val="es-MX"/>
        </w:rPr>
      </w:pPr>
    </w:p>
    <w:p w14:paraId="044810BE" w14:textId="77777777" w:rsidR="002639E6" w:rsidRPr="002639E6" w:rsidRDefault="002639E6" w:rsidP="002639E6">
      <w:pPr>
        <w:spacing w:line="240" w:lineRule="auto"/>
        <w:ind w:left="567" w:right="616"/>
        <w:rPr>
          <w:i/>
          <w:noProof/>
          <w:sz w:val="22"/>
          <w:lang w:val="es-MX"/>
        </w:rPr>
      </w:pPr>
      <w:r w:rsidRPr="002639E6">
        <w:rPr>
          <w:i/>
          <w:noProof/>
          <w:sz w:val="22"/>
          <w:lang w:val="es-MX"/>
        </w:rPr>
        <w:t>I. La mención de que se expiden como tales. Tratándose de certificados de sellos digitales, se deberán especificar las limitantes que tengan para su uso.</w:t>
      </w:r>
    </w:p>
    <w:p w14:paraId="5BB6F262" w14:textId="77777777" w:rsidR="002639E6" w:rsidRPr="002639E6" w:rsidRDefault="002639E6" w:rsidP="002639E6">
      <w:pPr>
        <w:spacing w:line="240" w:lineRule="auto"/>
        <w:ind w:left="1422" w:right="616"/>
        <w:rPr>
          <w:i/>
          <w:noProof/>
          <w:sz w:val="22"/>
          <w:lang w:val="es-MX"/>
        </w:rPr>
      </w:pPr>
    </w:p>
    <w:p w14:paraId="147D7DA2" w14:textId="77777777" w:rsidR="002639E6" w:rsidRPr="002639E6" w:rsidRDefault="002639E6" w:rsidP="002639E6">
      <w:pPr>
        <w:spacing w:line="240" w:lineRule="auto"/>
        <w:ind w:left="567" w:right="616"/>
        <w:rPr>
          <w:i/>
          <w:noProof/>
          <w:sz w:val="22"/>
          <w:lang w:val="es-MX"/>
        </w:rPr>
      </w:pPr>
      <w:r w:rsidRPr="002639E6">
        <w:rPr>
          <w:b/>
          <w:i/>
          <w:noProof/>
          <w:sz w:val="22"/>
          <w:lang w:val="es-MX"/>
        </w:rPr>
        <w:lastRenderedPageBreak/>
        <w:t>Artículo 29.</w:t>
      </w:r>
      <w:r w:rsidRPr="002639E6">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D497623" w14:textId="77777777" w:rsidR="002639E6" w:rsidRPr="002639E6" w:rsidRDefault="002639E6" w:rsidP="002639E6">
      <w:pPr>
        <w:spacing w:line="240" w:lineRule="auto"/>
        <w:ind w:left="567" w:right="616"/>
        <w:rPr>
          <w:i/>
          <w:noProof/>
          <w:sz w:val="22"/>
          <w:lang w:val="es-MX"/>
        </w:rPr>
      </w:pPr>
    </w:p>
    <w:p w14:paraId="7645DEB9" w14:textId="77777777" w:rsidR="002639E6" w:rsidRPr="002639E6" w:rsidRDefault="002639E6" w:rsidP="002639E6">
      <w:pPr>
        <w:spacing w:line="240" w:lineRule="auto"/>
        <w:ind w:left="567" w:right="616"/>
        <w:rPr>
          <w:i/>
          <w:noProof/>
          <w:sz w:val="22"/>
          <w:lang w:val="es-MX"/>
        </w:rPr>
      </w:pPr>
      <w:r w:rsidRPr="002639E6">
        <w:rPr>
          <w:i/>
          <w:noProof/>
          <w:sz w:val="22"/>
          <w:lang w:val="es-MX"/>
        </w:rPr>
        <w:t>Los contribuyentes a que se refiere el párrafo anterior deberán cumplir con las obligaciones siguientes:</w:t>
      </w:r>
    </w:p>
    <w:p w14:paraId="717E6061" w14:textId="77777777" w:rsidR="002639E6" w:rsidRPr="002639E6" w:rsidRDefault="002639E6" w:rsidP="002639E6">
      <w:pPr>
        <w:spacing w:line="240" w:lineRule="auto"/>
        <w:ind w:left="567" w:right="616"/>
        <w:rPr>
          <w:i/>
          <w:noProof/>
          <w:sz w:val="22"/>
          <w:lang w:val="es-MX"/>
        </w:rPr>
      </w:pPr>
    </w:p>
    <w:p w14:paraId="18446F23" w14:textId="77777777" w:rsidR="002639E6" w:rsidRPr="002639E6" w:rsidRDefault="002639E6" w:rsidP="002639E6">
      <w:pPr>
        <w:spacing w:line="240" w:lineRule="auto"/>
        <w:ind w:left="567" w:right="616"/>
        <w:rPr>
          <w:i/>
          <w:noProof/>
          <w:sz w:val="22"/>
          <w:lang w:val="es-MX"/>
        </w:rPr>
      </w:pPr>
      <w:r w:rsidRPr="002639E6">
        <w:rPr>
          <w:i/>
          <w:noProof/>
          <w:sz w:val="22"/>
          <w:lang w:val="es-MX"/>
        </w:rPr>
        <w:t>(…)</w:t>
      </w:r>
    </w:p>
    <w:p w14:paraId="14685BF9" w14:textId="77777777" w:rsidR="002639E6" w:rsidRPr="002639E6" w:rsidRDefault="002639E6" w:rsidP="002639E6">
      <w:pPr>
        <w:spacing w:line="240" w:lineRule="auto"/>
        <w:ind w:left="567" w:right="616"/>
        <w:rPr>
          <w:i/>
          <w:noProof/>
          <w:sz w:val="22"/>
          <w:lang w:val="es-MX"/>
        </w:rPr>
      </w:pPr>
      <w:r w:rsidRPr="002639E6">
        <w:rPr>
          <w:i/>
          <w:noProof/>
          <w:sz w:val="22"/>
          <w:lang w:val="es-MX"/>
        </w:rPr>
        <w:t>II. Tramitar ante el Servicio de Administración Tributaria el certificado para el uso de los sellos digitales.</w:t>
      </w:r>
    </w:p>
    <w:p w14:paraId="029D1329" w14:textId="77777777" w:rsidR="002639E6" w:rsidRPr="002639E6" w:rsidRDefault="002639E6" w:rsidP="002639E6">
      <w:pPr>
        <w:spacing w:line="240" w:lineRule="auto"/>
        <w:ind w:left="567" w:right="616"/>
        <w:rPr>
          <w:i/>
          <w:noProof/>
          <w:sz w:val="22"/>
          <w:lang w:val="es-MX"/>
        </w:rPr>
      </w:pPr>
    </w:p>
    <w:p w14:paraId="5EF4CC1B" w14:textId="77777777" w:rsidR="002639E6" w:rsidRPr="002639E6" w:rsidRDefault="002639E6" w:rsidP="002639E6">
      <w:pPr>
        <w:spacing w:line="240" w:lineRule="auto"/>
        <w:ind w:left="567" w:right="616"/>
        <w:rPr>
          <w:noProof/>
          <w:sz w:val="22"/>
          <w:lang w:val="es-MX"/>
        </w:rPr>
      </w:pPr>
      <w:r w:rsidRPr="002639E6">
        <w:rPr>
          <w:i/>
          <w:noProof/>
          <w:sz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0471B33" w14:textId="77777777" w:rsidR="002639E6" w:rsidRPr="002639E6" w:rsidRDefault="002639E6" w:rsidP="002639E6">
      <w:pPr>
        <w:rPr>
          <w:szCs w:val="24"/>
          <w:lang w:val="es-MX"/>
        </w:rPr>
      </w:pPr>
    </w:p>
    <w:p w14:paraId="72EB59E0" w14:textId="55657C2E" w:rsidR="002639E6" w:rsidRPr="002639E6" w:rsidRDefault="002639E6" w:rsidP="002639E6">
      <w:pPr>
        <w:rPr>
          <w:szCs w:val="24"/>
          <w:lang w:val="es-MX"/>
        </w:rPr>
      </w:pPr>
      <w:r w:rsidRPr="002639E6">
        <w:rPr>
          <w:szCs w:val="24"/>
          <w:lang w:val="es-MX"/>
        </w:rPr>
        <w:t xml:space="preserve">Por lo que hace a los </w:t>
      </w:r>
      <w:r w:rsidRPr="002639E6">
        <w:rPr>
          <w:b/>
          <w:szCs w:val="24"/>
          <w:lang w:val="es-MX"/>
        </w:rPr>
        <w:t>Códigos Bidimensionales</w:t>
      </w:r>
      <w:r w:rsidRPr="002639E6">
        <w:rPr>
          <w:szCs w:val="24"/>
          <w:lang w:val="es-MX"/>
        </w:rPr>
        <w:t xml:space="preserve"> y los denominados </w:t>
      </w:r>
      <w:r w:rsidRPr="002639E6">
        <w:rPr>
          <w:b/>
          <w:szCs w:val="24"/>
          <w:lang w:val="es-MX"/>
        </w:rPr>
        <w:t>Códigos QR</w:t>
      </w:r>
      <w:r w:rsidRPr="002639E6">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w:t>
      </w:r>
      <w:r w:rsidR="00133882">
        <w:rPr>
          <w:szCs w:val="24"/>
          <w:lang w:val="es-MX"/>
        </w:rPr>
        <w:t>dichos datos almacenados, los</w:t>
      </w:r>
      <w:r w:rsidRPr="002639E6">
        <w:rPr>
          <w:szCs w:val="24"/>
          <w:lang w:val="es-MX"/>
        </w:rPr>
        <w:t xml:space="preserve"> que al tratarse de recibos de nómina, generalmente, corresponde a datos personales como lo son el </w:t>
      </w:r>
      <w:r w:rsidRPr="002639E6">
        <w:rPr>
          <w:b/>
          <w:szCs w:val="24"/>
          <w:lang w:val="es-MX"/>
        </w:rPr>
        <w:t>Registro Federal de Contribuyentes</w:t>
      </w:r>
      <w:r w:rsidRPr="002639E6">
        <w:rPr>
          <w:szCs w:val="24"/>
          <w:lang w:val="es-MX"/>
        </w:rPr>
        <w:t xml:space="preserve"> (RFC) y la </w:t>
      </w:r>
      <w:r w:rsidRPr="002639E6">
        <w:rPr>
          <w:b/>
          <w:szCs w:val="24"/>
          <w:lang w:val="es-MX"/>
        </w:rPr>
        <w:t>Clave Única de Registro de Población</w:t>
      </w:r>
      <w:r w:rsidRPr="002639E6">
        <w:rPr>
          <w:szCs w:val="24"/>
          <w:lang w:val="es-MX"/>
        </w:rPr>
        <w:t xml:space="preserve"> (CURP), por lo cual, deberán ser protegidos.</w:t>
      </w:r>
    </w:p>
    <w:p w14:paraId="49E3EB5F" w14:textId="77777777" w:rsidR="002639E6" w:rsidRPr="002639E6" w:rsidRDefault="002639E6" w:rsidP="002639E6">
      <w:pPr>
        <w:rPr>
          <w:szCs w:val="24"/>
          <w:lang w:val="es-MX"/>
        </w:rPr>
      </w:pPr>
    </w:p>
    <w:p w14:paraId="47C9853C" w14:textId="77777777" w:rsidR="002639E6" w:rsidRPr="002639E6" w:rsidRDefault="002639E6" w:rsidP="002639E6">
      <w:pPr>
        <w:rPr>
          <w:szCs w:val="24"/>
          <w:lang w:val="es-MX"/>
        </w:rPr>
      </w:pPr>
      <w:r w:rsidRPr="002639E6">
        <w:rPr>
          <w:szCs w:val="24"/>
          <w:lang w:val="es-MX"/>
        </w:rPr>
        <w:t xml:space="preserve">Ahora bien, por lo que hace Folio Fiscal, cabe precisar que conforme al ANEXO 20 de la Segunda Resolución de modificaciones a la Resolución Miscelánea Fiscal para dos mil </w:t>
      </w:r>
      <w:r w:rsidRPr="002639E6">
        <w:rPr>
          <w:szCs w:val="24"/>
          <w:lang w:val="es-MX"/>
        </w:rPr>
        <w:lastRenderedPageBreak/>
        <w:t>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190933F4" w14:textId="77777777" w:rsidR="002639E6" w:rsidRPr="002639E6" w:rsidRDefault="002639E6" w:rsidP="002639E6">
      <w:pPr>
        <w:rPr>
          <w:szCs w:val="24"/>
          <w:lang w:val="es-MX"/>
        </w:rPr>
      </w:pPr>
    </w:p>
    <w:p w14:paraId="111AD35D" w14:textId="77777777" w:rsidR="002639E6" w:rsidRPr="002639E6" w:rsidRDefault="002639E6" w:rsidP="002639E6">
      <w:pPr>
        <w:rPr>
          <w:szCs w:val="24"/>
          <w:lang w:val="es-MX"/>
        </w:rPr>
      </w:pPr>
      <w:r w:rsidRPr="002639E6">
        <w:rPr>
          <w:szCs w:val="24"/>
          <w:lang w:val="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D2B4158" w14:textId="77777777" w:rsidR="002639E6" w:rsidRPr="002639E6" w:rsidRDefault="002639E6" w:rsidP="002639E6">
      <w:pPr>
        <w:rPr>
          <w:szCs w:val="24"/>
          <w:lang w:val="es-MX"/>
        </w:rPr>
      </w:pPr>
    </w:p>
    <w:p w14:paraId="0F76AD68" w14:textId="77777777" w:rsidR="002639E6" w:rsidRPr="002639E6" w:rsidRDefault="002639E6" w:rsidP="002639E6">
      <w:pPr>
        <w:rPr>
          <w:szCs w:val="24"/>
          <w:lang w:val="es-MX"/>
        </w:rPr>
      </w:pPr>
      <w:r w:rsidRPr="002639E6">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6E7197D" w14:textId="77777777" w:rsidR="002639E6" w:rsidRPr="002639E6" w:rsidRDefault="002639E6" w:rsidP="002639E6">
      <w:pPr>
        <w:rPr>
          <w:szCs w:val="24"/>
          <w:lang w:val="es-MX"/>
        </w:rPr>
      </w:pPr>
    </w:p>
    <w:p w14:paraId="7AC9BEC7" w14:textId="3C647589" w:rsidR="002639E6" w:rsidRPr="002639E6" w:rsidRDefault="002639E6" w:rsidP="002639E6">
      <w:pPr>
        <w:rPr>
          <w:szCs w:val="24"/>
          <w:lang w:val="es-MX"/>
        </w:rPr>
      </w:pPr>
      <w:r w:rsidRPr="002639E6">
        <w:rPr>
          <w:szCs w:val="24"/>
          <w:lang w:val="es-MX"/>
        </w:rPr>
        <w:lastRenderedPageBreak/>
        <w:t>Además, por lo que hace a la fecha y hora de emisión, la Guía de llenado del CFDI global Versión 3.3 del CFDI, previamente referida, establece que los datos mencionados corresponden a la fecha y hora de emisión y certificación del compr</w:t>
      </w:r>
      <w:r w:rsidR="00A3013E">
        <w:rPr>
          <w:szCs w:val="24"/>
          <w:lang w:val="es-MX"/>
        </w:rPr>
        <w:t>obante fiscal, los cuales</w:t>
      </w:r>
      <w:r w:rsidRPr="002639E6">
        <w:rPr>
          <w:szCs w:val="24"/>
          <w:lang w:val="es-MX"/>
        </w:rPr>
        <w:t xml:space="preserve"> se expresan de la siguiente manera: AAAA-MM-DDThh:mm:ss.</w:t>
      </w:r>
    </w:p>
    <w:p w14:paraId="28A8C77D" w14:textId="77777777" w:rsidR="002639E6" w:rsidRPr="002639E6" w:rsidRDefault="002639E6" w:rsidP="002639E6">
      <w:pPr>
        <w:rPr>
          <w:szCs w:val="24"/>
          <w:lang w:val="es-MX"/>
        </w:rPr>
      </w:pPr>
    </w:p>
    <w:p w14:paraId="6DF9CF2A" w14:textId="77777777" w:rsidR="002639E6" w:rsidRPr="002639E6" w:rsidRDefault="002639E6" w:rsidP="002639E6">
      <w:pPr>
        <w:rPr>
          <w:szCs w:val="24"/>
          <w:lang w:val="es-MX"/>
        </w:rPr>
      </w:pPr>
      <w:r w:rsidRPr="002639E6">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238D6669" w14:textId="77777777" w:rsidR="002639E6" w:rsidRPr="002639E6" w:rsidRDefault="002639E6" w:rsidP="002639E6">
      <w:pPr>
        <w:rPr>
          <w:szCs w:val="24"/>
          <w:lang w:val="es-MX"/>
        </w:rPr>
      </w:pPr>
    </w:p>
    <w:p w14:paraId="029E9035" w14:textId="77777777" w:rsidR="002639E6" w:rsidRPr="002639E6" w:rsidRDefault="002639E6" w:rsidP="002639E6">
      <w:pPr>
        <w:rPr>
          <w:szCs w:val="24"/>
          <w:lang w:val="es-MX"/>
        </w:rPr>
      </w:pPr>
      <w:r w:rsidRPr="002639E6">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80EEE5D" w14:textId="77777777" w:rsidR="002639E6" w:rsidRPr="002639E6" w:rsidRDefault="002639E6" w:rsidP="002639E6">
      <w:pPr>
        <w:rPr>
          <w:szCs w:val="24"/>
          <w:lang w:val="es-MX"/>
        </w:rPr>
      </w:pPr>
    </w:p>
    <w:p w14:paraId="0FDB269B" w14:textId="77777777" w:rsidR="002639E6" w:rsidRPr="002639E6" w:rsidRDefault="002639E6" w:rsidP="002639E6">
      <w:pPr>
        <w:rPr>
          <w:szCs w:val="24"/>
          <w:lang w:val="es-MX"/>
        </w:rPr>
      </w:pPr>
      <w:r w:rsidRPr="002639E6">
        <w:rPr>
          <w:szCs w:val="24"/>
          <w:lang w:val="es-MX"/>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564B0FE" w14:textId="77777777" w:rsidR="002639E6" w:rsidRPr="002639E6" w:rsidRDefault="002639E6" w:rsidP="002639E6">
      <w:pPr>
        <w:rPr>
          <w:szCs w:val="24"/>
          <w:lang w:val="es-MX"/>
        </w:rPr>
      </w:pPr>
    </w:p>
    <w:p w14:paraId="62E6F250" w14:textId="77777777" w:rsidR="002639E6" w:rsidRPr="002639E6" w:rsidRDefault="002639E6" w:rsidP="002639E6">
      <w:pPr>
        <w:rPr>
          <w:szCs w:val="24"/>
          <w:lang w:val="es-MX"/>
        </w:rPr>
      </w:pPr>
      <w:r w:rsidRPr="002639E6">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0EAD26F" w14:textId="77777777" w:rsidR="002639E6" w:rsidRPr="002639E6" w:rsidRDefault="002639E6" w:rsidP="002639E6">
      <w:pPr>
        <w:jc w:val="left"/>
        <w:rPr>
          <w:szCs w:val="24"/>
          <w:lang w:val="es-MX"/>
        </w:rPr>
      </w:pPr>
    </w:p>
    <w:p w14:paraId="5B97D154" w14:textId="77777777" w:rsidR="002639E6" w:rsidRPr="002639E6" w:rsidRDefault="002639E6" w:rsidP="002639E6">
      <w:pPr>
        <w:spacing w:line="240" w:lineRule="auto"/>
        <w:ind w:left="567" w:right="616"/>
        <w:rPr>
          <w:i/>
          <w:sz w:val="22"/>
          <w:lang w:val="es-MX"/>
        </w:rPr>
      </w:pPr>
      <w:r w:rsidRPr="002639E6">
        <w:rPr>
          <w:b/>
          <w:i/>
          <w:sz w:val="22"/>
          <w:lang w:val="es-MX"/>
        </w:rPr>
        <w:t xml:space="preserve">Artículo 49. </w:t>
      </w:r>
      <w:r w:rsidRPr="002639E6">
        <w:rPr>
          <w:i/>
          <w:sz w:val="22"/>
          <w:lang w:val="es-MX"/>
        </w:rPr>
        <w:t>Los Comités de Transparencia tendrán las siguientes atribuciones:</w:t>
      </w:r>
    </w:p>
    <w:p w14:paraId="6A4657A8" w14:textId="77777777" w:rsidR="002639E6" w:rsidRPr="002639E6" w:rsidRDefault="002639E6" w:rsidP="002639E6">
      <w:pPr>
        <w:spacing w:line="240" w:lineRule="auto"/>
        <w:ind w:left="567" w:right="616"/>
        <w:rPr>
          <w:bCs/>
          <w:i/>
          <w:sz w:val="22"/>
          <w:lang w:val="es-MX"/>
        </w:rPr>
      </w:pPr>
      <w:r w:rsidRPr="002639E6">
        <w:rPr>
          <w:bCs/>
          <w:i/>
          <w:sz w:val="22"/>
          <w:lang w:val="es-MX"/>
        </w:rPr>
        <w:t>(…)</w:t>
      </w:r>
    </w:p>
    <w:p w14:paraId="279DC790" w14:textId="77777777" w:rsidR="002639E6" w:rsidRPr="002639E6" w:rsidRDefault="002639E6" w:rsidP="002639E6">
      <w:pPr>
        <w:spacing w:line="240" w:lineRule="auto"/>
        <w:ind w:left="567" w:right="616"/>
        <w:rPr>
          <w:i/>
          <w:sz w:val="22"/>
          <w:lang w:val="es-MX"/>
        </w:rPr>
      </w:pPr>
      <w:r w:rsidRPr="002639E6">
        <w:rPr>
          <w:b/>
          <w:i/>
          <w:sz w:val="22"/>
          <w:lang w:val="es-MX"/>
        </w:rPr>
        <w:t>VIII.</w:t>
      </w:r>
      <w:r w:rsidRPr="002639E6">
        <w:rPr>
          <w:i/>
          <w:sz w:val="22"/>
          <w:lang w:val="es-MX"/>
        </w:rPr>
        <w:t xml:space="preserve"> Aprobar, modificar o revocar la clasificación de la información;</w:t>
      </w:r>
    </w:p>
    <w:p w14:paraId="6AFD98A1" w14:textId="77777777" w:rsidR="002639E6" w:rsidRPr="002639E6" w:rsidRDefault="002639E6" w:rsidP="002639E6">
      <w:pPr>
        <w:spacing w:line="240" w:lineRule="auto"/>
        <w:ind w:left="567" w:right="616"/>
        <w:rPr>
          <w:bCs/>
          <w:i/>
          <w:sz w:val="22"/>
          <w:lang w:val="es-MX"/>
        </w:rPr>
      </w:pPr>
      <w:r w:rsidRPr="002639E6">
        <w:rPr>
          <w:bCs/>
          <w:i/>
          <w:sz w:val="22"/>
          <w:lang w:val="es-MX"/>
        </w:rPr>
        <w:t>(…)</w:t>
      </w:r>
    </w:p>
    <w:p w14:paraId="1DD556F8" w14:textId="77777777" w:rsidR="002639E6" w:rsidRPr="002639E6" w:rsidRDefault="002639E6" w:rsidP="002639E6">
      <w:pPr>
        <w:spacing w:line="240" w:lineRule="auto"/>
        <w:ind w:left="567" w:right="616"/>
        <w:rPr>
          <w:i/>
          <w:sz w:val="22"/>
          <w:lang w:val="es-MX"/>
        </w:rPr>
      </w:pPr>
    </w:p>
    <w:p w14:paraId="1C7632F3" w14:textId="77777777" w:rsidR="002639E6" w:rsidRPr="002639E6" w:rsidRDefault="002639E6" w:rsidP="002639E6">
      <w:pPr>
        <w:spacing w:line="240" w:lineRule="auto"/>
        <w:ind w:left="567" w:right="616"/>
        <w:rPr>
          <w:i/>
          <w:sz w:val="22"/>
          <w:lang w:val="es-MX"/>
        </w:rPr>
      </w:pPr>
      <w:r w:rsidRPr="002639E6">
        <w:rPr>
          <w:b/>
          <w:i/>
          <w:sz w:val="22"/>
          <w:lang w:val="es-MX"/>
        </w:rPr>
        <w:t>Artículo 132.</w:t>
      </w:r>
      <w:r w:rsidRPr="002639E6">
        <w:rPr>
          <w:i/>
          <w:sz w:val="22"/>
          <w:lang w:val="es-MX"/>
        </w:rPr>
        <w:t xml:space="preserve"> La clasificación de la información se llevará a cabo en el momento en que:</w:t>
      </w:r>
    </w:p>
    <w:p w14:paraId="7D8D595C" w14:textId="77777777" w:rsidR="002639E6" w:rsidRPr="002639E6" w:rsidRDefault="002639E6" w:rsidP="002639E6">
      <w:pPr>
        <w:spacing w:line="240" w:lineRule="auto"/>
        <w:ind w:left="567" w:right="616"/>
        <w:rPr>
          <w:b/>
          <w:i/>
          <w:sz w:val="22"/>
          <w:lang w:val="es-MX"/>
        </w:rPr>
      </w:pPr>
    </w:p>
    <w:p w14:paraId="32AA0A65" w14:textId="77777777" w:rsidR="002639E6" w:rsidRPr="002639E6" w:rsidRDefault="002639E6" w:rsidP="002639E6">
      <w:pPr>
        <w:spacing w:line="240" w:lineRule="auto"/>
        <w:ind w:left="567" w:right="616"/>
        <w:rPr>
          <w:i/>
          <w:sz w:val="22"/>
          <w:lang w:val="es-MX"/>
        </w:rPr>
      </w:pPr>
      <w:r w:rsidRPr="002639E6">
        <w:rPr>
          <w:b/>
          <w:i/>
          <w:sz w:val="22"/>
          <w:lang w:val="es-MX"/>
        </w:rPr>
        <w:t>I.</w:t>
      </w:r>
      <w:r w:rsidRPr="002639E6">
        <w:rPr>
          <w:i/>
          <w:sz w:val="22"/>
          <w:lang w:val="es-MX"/>
        </w:rPr>
        <w:t xml:space="preserve"> Se reciba una solicitud de acceso a la información;</w:t>
      </w:r>
    </w:p>
    <w:p w14:paraId="405D94CA" w14:textId="77777777" w:rsidR="002639E6" w:rsidRPr="002639E6" w:rsidRDefault="002639E6" w:rsidP="002639E6">
      <w:pPr>
        <w:spacing w:line="240" w:lineRule="auto"/>
        <w:ind w:left="567" w:right="616"/>
        <w:rPr>
          <w:i/>
          <w:sz w:val="22"/>
          <w:lang w:val="es-MX"/>
        </w:rPr>
      </w:pPr>
      <w:r w:rsidRPr="002639E6">
        <w:rPr>
          <w:b/>
          <w:i/>
          <w:sz w:val="22"/>
          <w:lang w:val="es-MX"/>
        </w:rPr>
        <w:t>II.</w:t>
      </w:r>
      <w:r w:rsidRPr="002639E6">
        <w:rPr>
          <w:i/>
          <w:sz w:val="22"/>
          <w:lang w:val="es-MX"/>
        </w:rPr>
        <w:t xml:space="preserve"> Se determine mediante resolución de autoridad competente; o</w:t>
      </w:r>
    </w:p>
    <w:p w14:paraId="6121E9E4" w14:textId="77777777" w:rsidR="002639E6" w:rsidRPr="002639E6" w:rsidRDefault="002639E6" w:rsidP="002639E6">
      <w:pPr>
        <w:spacing w:line="240" w:lineRule="auto"/>
        <w:ind w:left="567" w:right="616"/>
        <w:rPr>
          <w:b/>
          <w:i/>
          <w:sz w:val="22"/>
          <w:lang w:val="es-MX"/>
        </w:rPr>
      </w:pPr>
      <w:r w:rsidRPr="002639E6">
        <w:rPr>
          <w:b/>
          <w:bCs/>
          <w:i/>
          <w:sz w:val="22"/>
          <w:lang w:val="es-MX"/>
        </w:rPr>
        <w:lastRenderedPageBreak/>
        <w:t>III.</w:t>
      </w:r>
      <w:r w:rsidRPr="002639E6">
        <w:rPr>
          <w:i/>
          <w:sz w:val="22"/>
          <w:lang w:val="es-MX"/>
        </w:rPr>
        <w:t xml:space="preserve"> Se generen versiones públicas para dar cumplimiento a las obligaciones de transparencia previstas en esta Ley.</w:t>
      </w:r>
      <w:r w:rsidRPr="002639E6">
        <w:rPr>
          <w:b/>
          <w:i/>
          <w:sz w:val="22"/>
          <w:lang w:val="es-MX"/>
        </w:rPr>
        <w:t>”</w:t>
      </w:r>
    </w:p>
    <w:p w14:paraId="6D16A7DE" w14:textId="77777777" w:rsidR="002639E6" w:rsidRPr="002639E6" w:rsidRDefault="002639E6" w:rsidP="002639E6">
      <w:pPr>
        <w:spacing w:line="240" w:lineRule="auto"/>
        <w:ind w:left="567" w:right="616"/>
        <w:rPr>
          <w:b/>
          <w:i/>
          <w:sz w:val="22"/>
          <w:lang w:val="es-MX"/>
        </w:rPr>
      </w:pPr>
    </w:p>
    <w:p w14:paraId="1932D9E6" w14:textId="77777777" w:rsidR="002639E6" w:rsidRPr="002639E6" w:rsidRDefault="002639E6" w:rsidP="002639E6">
      <w:pPr>
        <w:spacing w:line="240" w:lineRule="auto"/>
        <w:ind w:left="567" w:right="616"/>
        <w:rPr>
          <w:i/>
          <w:sz w:val="22"/>
          <w:lang w:val="es-MX"/>
        </w:rPr>
      </w:pPr>
      <w:r w:rsidRPr="002639E6">
        <w:rPr>
          <w:b/>
          <w:i/>
          <w:sz w:val="22"/>
          <w:lang w:val="es-MX"/>
        </w:rPr>
        <w:t>Segundo.-</w:t>
      </w:r>
      <w:r w:rsidRPr="002639E6">
        <w:rPr>
          <w:i/>
          <w:sz w:val="22"/>
          <w:lang w:val="es-MX"/>
        </w:rPr>
        <w:t xml:space="preserve"> Para efectos de los presentes Lineamientos Generales, se entenderá por:</w:t>
      </w:r>
    </w:p>
    <w:p w14:paraId="4EDE15E9" w14:textId="77777777" w:rsidR="002639E6" w:rsidRPr="002639E6" w:rsidRDefault="002639E6" w:rsidP="002639E6">
      <w:pPr>
        <w:spacing w:line="240" w:lineRule="auto"/>
        <w:ind w:left="567" w:right="616"/>
        <w:rPr>
          <w:i/>
          <w:sz w:val="22"/>
          <w:lang w:val="es-MX"/>
        </w:rPr>
      </w:pPr>
      <w:r w:rsidRPr="002639E6">
        <w:rPr>
          <w:b/>
          <w:i/>
          <w:sz w:val="22"/>
          <w:lang w:val="es-MX"/>
        </w:rPr>
        <w:t>XVIII.</w:t>
      </w:r>
      <w:r w:rsidRPr="002639E6">
        <w:rPr>
          <w:i/>
          <w:sz w:val="22"/>
          <w:lang w:val="es-MX"/>
        </w:rPr>
        <w:t xml:space="preserve"> </w:t>
      </w:r>
      <w:r w:rsidRPr="002639E6">
        <w:rPr>
          <w:b/>
          <w:i/>
          <w:sz w:val="22"/>
          <w:lang w:val="es-MX"/>
        </w:rPr>
        <w:t>Versión pública:</w:t>
      </w:r>
      <w:r w:rsidRPr="002639E6">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8FB5ED1" w14:textId="77777777" w:rsidR="002639E6" w:rsidRPr="002639E6" w:rsidRDefault="002639E6" w:rsidP="002639E6">
      <w:pPr>
        <w:spacing w:line="240" w:lineRule="auto"/>
        <w:ind w:left="567" w:right="616"/>
        <w:rPr>
          <w:b/>
          <w:i/>
          <w:sz w:val="22"/>
          <w:lang w:val="es-MX"/>
        </w:rPr>
      </w:pPr>
    </w:p>
    <w:p w14:paraId="1E71433B" w14:textId="77777777" w:rsidR="002639E6" w:rsidRPr="002639E6" w:rsidRDefault="002639E6" w:rsidP="002639E6">
      <w:pPr>
        <w:spacing w:line="240" w:lineRule="auto"/>
        <w:ind w:left="567" w:right="616"/>
        <w:rPr>
          <w:i/>
          <w:sz w:val="22"/>
          <w:lang w:val="es-MX"/>
        </w:rPr>
      </w:pPr>
      <w:r w:rsidRPr="002639E6">
        <w:rPr>
          <w:b/>
          <w:i/>
          <w:sz w:val="22"/>
          <w:lang w:val="es-MX"/>
        </w:rPr>
        <w:t>Cuarto.</w:t>
      </w:r>
      <w:r w:rsidRPr="002639E6">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A2CF6F6" w14:textId="77777777" w:rsidR="002639E6" w:rsidRPr="002639E6" w:rsidRDefault="002639E6" w:rsidP="002639E6">
      <w:pPr>
        <w:spacing w:line="240" w:lineRule="auto"/>
        <w:ind w:left="567" w:right="616"/>
        <w:rPr>
          <w:i/>
          <w:sz w:val="22"/>
          <w:lang w:val="es-MX"/>
        </w:rPr>
      </w:pPr>
      <w:r w:rsidRPr="002639E6">
        <w:rPr>
          <w:i/>
          <w:sz w:val="22"/>
          <w:lang w:val="es-MX"/>
        </w:rPr>
        <w:t>Los Sujetos Obligados deberán aplicar, de manera estricta, las excepciones al derecho de acceso a la información y sólo podrán invocarlas cuando acrediten su procedencia.</w:t>
      </w:r>
    </w:p>
    <w:p w14:paraId="2A0B34FA" w14:textId="77777777" w:rsidR="002639E6" w:rsidRPr="002639E6" w:rsidRDefault="002639E6" w:rsidP="002639E6">
      <w:pPr>
        <w:spacing w:line="240" w:lineRule="auto"/>
        <w:ind w:left="567" w:right="616"/>
        <w:rPr>
          <w:b/>
          <w:i/>
          <w:sz w:val="22"/>
          <w:lang w:val="es-MX"/>
        </w:rPr>
      </w:pPr>
    </w:p>
    <w:p w14:paraId="0AFC2D2C" w14:textId="77777777" w:rsidR="002639E6" w:rsidRPr="002639E6" w:rsidRDefault="002639E6" w:rsidP="002639E6">
      <w:pPr>
        <w:spacing w:line="240" w:lineRule="auto"/>
        <w:ind w:left="567" w:right="616"/>
        <w:rPr>
          <w:i/>
          <w:sz w:val="22"/>
          <w:lang w:val="es-MX"/>
        </w:rPr>
      </w:pPr>
      <w:r w:rsidRPr="002639E6">
        <w:rPr>
          <w:b/>
          <w:i/>
          <w:sz w:val="22"/>
          <w:lang w:val="es-MX"/>
        </w:rPr>
        <w:t>Quinto.</w:t>
      </w:r>
      <w:r w:rsidRPr="002639E6">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5D9601" w14:textId="77777777" w:rsidR="002639E6" w:rsidRPr="002639E6" w:rsidRDefault="002639E6" w:rsidP="002639E6">
      <w:pPr>
        <w:spacing w:line="240" w:lineRule="auto"/>
        <w:ind w:left="567" w:right="616"/>
        <w:rPr>
          <w:b/>
          <w:i/>
          <w:sz w:val="22"/>
          <w:lang w:val="es-MX"/>
        </w:rPr>
      </w:pPr>
    </w:p>
    <w:p w14:paraId="2C504D80" w14:textId="77777777" w:rsidR="002639E6" w:rsidRPr="002639E6" w:rsidRDefault="002639E6" w:rsidP="002639E6">
      <w:pPr>
        <w:spacing w:line="240" w:lineRule="auto"/>
        <w:ind w:left="567" w:right="616"/>
        <w:rPr>
          <w:i/>
          <w:sz w:val="22"/>
          <w:lang w:val="es-MX"/>
        </w:rPr>
      </w:pPr>
      <w:r w:rsidRPr="002639E6">
        <w:rPr>
          <w:b/>
          <w:i/>
          <w:sz w:val="22"/>
          <w:lang w:val="es-MX"/>
        </w:rPr>
        <w:t>Sexto.</w:t>
      </w:r>
      <w:r w:rsidRPr="002639E6">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FB9F6A0" w14:textId="77777777" w:rsidR="002639E6" w:rsidRPr="002639E6" w:rsidRDefault="002639E6" w:rsidP="002639E6">
      <w:pPr>
        <w:spacing w:line="240" w:lineRule="auto"/>
        <w:ind w:left="567" w:right="616"/>
        <w:rPr>
          <w:i/>
          <w:sz w:val="22"/>
          <w:lang w:val="es-MX"/>
        </w:rPr>
      </w:pPr>
      <w:r w:rsidRPr="002639E6">
        <w:rPr>
          <w:i/>
          <w:sz w:val="22"/>
          <w:lang w:val="es-MX"/>
        </w:rPr>
        <w:t>La clasificación de información se realizará conforme a un análisis caso por caso, mediante la aplicación de la prueba de daño y de interés público.</w:t>
      </w:r>
    </w:p>
    <w:p w14:paraId="3C372AC5" w14:textId="77777777" w:rsidR="002639E6" w:rsidRPr="002639E6" w:rsidRDefault="002639E6" w:rsidP="002639E6">
      <w:pPr>
        <w:spacing w:line="240" w:lineRule="auto"/>
        <w:ind w:left="567" w:right="616"/>
        <w:rPr>
          <w:b/>
          <w:i/>
          <w:sz w:val="22"/>
          <w:lang w:val="es-MX"/>
        </w:rPr>
      </w:pPr>
    </w:p>
    <w:p w14:paraId="2B70AED2" w14:textId="77777777" w:rsidR="002639E6" w:rsidRPr="002639E6" w:rsidRDefault="002639E6" w:rsidP="002639E6">
      <w:pPr>
        <w:spacing w:line="240" w:lineRule="auto"/>
        <w:ind w:left="567" w:right="616"/>
        <w:rPr>
          <w:i/>
          <w:sz w:val="22"/>
          <w:lang w:val="es-MX"/>
        </w:rPr>
      </w:pPr>
      <w:r w:rsidRPr="002639E6">
        <w:rPr>
          <w:b/>
          <w:i/>
          <w:sz w:val="22"/>
          <w:lang w:val="es-MX"/>
        </w:rPr>
        <w:t>Séptimo.</w:t>
      </w:r>
      <w:r w:rsidRPr="002639E6">
        <w:rPr>
          <w:i/>
          <w:sz w:val="22"/>
          <w:lang w:val="es-MX"/>
        </w:rPr>
        <w:t xml:space="preserve"> La clasificación de la información se llevará a cabo en el momento en que:</w:t>
      </w:r>
    </w:p>
    <w:p w14:paraId="1CEF6D4E" w14:textId="77777777" w:rsidR="002639E6" w:rsidRPr="002639E6" w:rsidRDefault="002639E6" w:rsidP="002639E6">
      <w:pPr>
        <w:spacing w:line="240" w:lineRule="auto"/>
        <w:ind w:left="567" w:right="616"/>
        <w:rPr>
          <w:i/>
          <w:sz w:val="22"/>
          <w:lang w:val="es-MX"/>
        </w:rPr>
      </w:pPr>
      <w:r w:rsidRPr="002639E6">
        <w:rPr>
          <w:b/>
          <w:i/>
          <w:sz w:val="22"/>
          <w:lang w:val="es-MX"/>
        </w:rPr>
        <w:t>I.</w:t>
      </w:r>
      <w:r w:rsidRPr="002639E6">
        <w:rPr>
          <w:i/>
          <w:sz w:val="22"/>
          <w:lang w:val="es-MX"/>
        </w:rPr>
        <w:t xml:space="preserve"> Se reciba una solicitud de acceso a la información;</w:t>
      </w:r>
    </w:p>
    <w:p w14:paraId="284119F6" w14:textId="77777777" w:rsidR="002639E6" w:rsidRPr="002639E6" w:rsidRDefault="002639E6" w:rsidP="002639E6">
      <w:pPr>
        <w:spacing w:line="240" w:lineRule="auto"/>
        <w:ind w:left="567" w:right="616"/>
        <w:rPr>
          <w:b/>
          <w:i/>
          <w:sz w:val="22"/>
          <w:lang w:val="es-MX"/>
        </w:rPr>
      </w:pPr>
    </w:p>
    <w:p w14:paraId="648DB6ED" w14:textId="77777777" w:rsidR="002639E6" w:rsidRPr="002639E6" w:rsidRDefault="002639E6" w:rsidP="002639E6">
      <w:pPr>
        <w:spacing w:line="240" w:lineRule="auto"/>
        <w:ind w:left="567" w:right="616"/>
        <w:rPr>
          <w:i/>
          <w:sz w:val="22"/>
          <w:lang w:val="es-MX"/>
        </w:rPr>
      </w:pPr>
      <w:r w:rsidRPr="002639E6">
        <w:rPr>
          <w:b/>
          <w:i/>
          <w:sz w:val="22"/>
          <w:lang w:val="es-MX"/>
        </w:rPr>
        <w:t>II.</w:t>
      </w:r>
      <w:r w:rsidRPr="002639E6">
        <w:rPr>
          <w:i/>
          <w:sz w:val="22"/>
          <w:lang w:val="es-MX"/>
        </w:rPr>
        <w:t xml:space="preserve"> Se determine mediante resolución de autoridad competente, o</w:t>
      </w:r>
    </w:p>
    <w:p w14:paraId="2BAF83A8" w14:textId="77777777" w:rsidR="002639E6" w:rsidRPr="002639E6" w:rsidRDefault="002639E6" w:rsidP="002639E6">
      <w:pPr>
        <w:spacing w:line="240" w:lineRule="auto"/>
        <w:ind w:left="567" w:right="616"/>
        <w:rPr>
          <w:i/>
          <w:sz w:val="22"/>
          <w:lang w:val="es-MX"/>
        </w:rPr>
      </w:pPr>
      <w:r w:rsidRPr="002639E6">
        <w:rPr>
          <w:b/>
          <w:i/>
          <w:sz w:val="22"/>
          <w:lang w:val="es-MX"/>
        </w:rPr>
        <w:t>III.</w:t>
      </w:r>
      <w:r w:rsidRPr="002639E6">
        <w:rPr>
          <w:i/>
          <w:sz w:val="22"/>
          <w:lang w:val="es-MX"/>
        </w:rPr>
        <w:t xml:space="preserve"> Se generen versiones públicas para dar cumplimiento a las obligaciones de transparencia previstas en la Ley General, la Ley Federal y las correspondientes de las entidades federativas.</w:t>
      </w:r>
    </w:p>
    <w:p w14:paraId="075A8A8B" w14:textId="77777777" w:rsidR="002639E6" w:rsidRPr="002639E6" w:rsidRDefault="002639E6" w:rsidP="002639E6">
      <w:pPr>
        <w:spacing w:line="240" w:lineRule="auto"/>
        <w:ind w:left="567" w:right="616"/>
        <w:rPr>
          <w:i/>
          <w:sz w:val="22"/>
          <w:lang w:val="es-MX"/>
        </w:rPr>
      </w:pPr>
      <w:r w:rsidRPr="002639E6">
        <w:rPr>
          <w:i/>
          <w:sz w:val="22"/>
          <w:lang w:val="es-MX"/>
        </w:rPr>
        <w:lastRenderedPageBreak/>
        <w:t>Los titulares de las áreas deberán revisar la clasificación al momento de la recepción de una solicitud de acceso a la información, para verificar si encuadra en una causal de reserva o de confidencialidad.</w:t>
      </w:r>
    </w:p>
    <w:p w14:paraId="3781A70D" w14:textId="77777777" w:rsidR="002639E6" w:rsidRPr="002639E6" w:rsidRDefault="002639E6" w:rsidP="002639E6">
      <w:pPr>
        <w:spacing w:line="240" w:lineRule="auto"/>
        <w:ind w:left="567" w:right="616"/>
        <w:rPr>
          <w:b/>
          <w:i/>
          <w:sz w:val="22"/>
          <w:lang w:val="es-MX"/>
        </w:rPr>
      </w:pPr>
    </w:p>
    <w:p w14:paraId="03F26C2D" w14:textId="77777777" w:rsidR="002639E6" w:rsidRPr="002639E6" w:rsidRDefault="002639E6" w:rsidP="002639E6">
      <w:pPr>
        <w:spacing w:line="240" w:lineRule="auto"/>
        <w:ind w:left="567" w:right="616"/>
        <w:rPr>
          <w:i/>
          <w:sz w:val="22"/>
          <w:lang w:val="es-MX"/>
        </w:rPr>
      </w:pPr>
      <w:r w:rsidRPr="002639E6">
        <w:rPr>
          <w:b/>
          <w:i/>
          <w:sz w:val="22"/>
          <w:lang w:val="es-MX"/>
        </w:rPr>
        <w:t>Octavo.</w:t>
      </w:r>
      <w:r w:rsidRPr="002639E6">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2CB4A5" w14:textId="77777777" w:rsidR="002639E6" w:rsidRPr="002639E6" w:rsidRDefault="002639E6" w:rsidP="002639E6">
      <w:pPr>
        <w:spacing w:line="240" w:lineRule="auto"/>
        <w:ind w:left="567" w:right="616"/>
        <w:rPr>
          <w:i/>
          <w:sz w:val="22"/>
          <w:lang w:val="es-MX"/>
        </w:rPr>
      </w:pPr>
      <w:r w:rsidRPr="002639E6">
        <w:rPr>
          <w:i/>
          <w:sz w:val="22"/>
          <w:lang w:val="es-MX"/>
        </w:rPr>
        <w:t>Para motivar la clasificación se deberán señalar las razones o circunstancias especiales que lo llevaron a concluir que el caso particular se ajusta al supuesto previsto por la norma legal invocada como fundamento.</w:t>
      </w:r>
    </w:p>
    <w:p w14:paraId="7C1ADD8D" w14:textId="77777777" w:rsidR="002639E6" w:rsidRPr="002639E6" w:rsidRDefault="002639E6" w:rsidP="002639E6">
      <w:pPr>
        <w:spacing w:line="240" w:lineRule="auto"/>
        <w:ind w:left="567" w:right="616"/>
        <w:rPr>
          <w:i/>
          <w:sz w:val="22"/>
          <w:lang w:val="es-MX"/>
        </w:rPr>
      </w:pPr>
      <w:r w:rsidRPr="002639E6">
        <w:rPr>
          <w:i/>
          <w:sz w:val="22"/>
          <w:lang w:val="es-MX"/>
        </w:rPr>
        <w:t>En caso de referirse a información reservada, la motivación de la clasificación también deberá comprender las circunstancias que justifican el establecimiento de determinado plazo de reserva.</w:t>
      </w:r>
    </w:p>
    <w:p w14:paraId="2DB27298" w14:textId="77777777" w:rsidR="002639E6" w:rsidRPr="002639E6" w:rsidRDefault="002639E6" w:rsidP="002639E6">
      <w:pPr>
        <w:spacing w:line="240" w:lineRule="auto"/>
        <w:ind w:left="567" w:right="616"/>
        <w:rPr>
          <w:i/>
          <w:sz w:val="22"/>
          <w:lang w:val="es-MX"/>
        </w:rPr>
      </w:pPr>
    </w:p>
    <w:p w14:paraId="31E2FB2D" w14:textId="77777777" w:rsidR="002639E6" w:rsidRPr="002639E6" w:rsidRDefault="002639E6" w:rsidP="002639E6">
      <w:pPr>
        <w:spacing w:line="240" w:lineRule="auto"/>
        <w:ind w:left="567" w:right="616"/>
        <w:rPr>
          <w:i/>
          <w:sz w:val="22"/>
          <w:lang w:val="es-MX"/>
        </w:rPr>
      </w:pPr>
      <w:r w:rsidRPr="002639E6">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BCAAB89" w14:textId="77777777" w:rsidR="002639E6" w:rsidRPr="002639E6" w:rsidRDefault="002639E6" w:rsidP="002639E6">
      <w:pPr>
        <w:spacing w:line="240" w:lineRule="auto"/>
        <w:ind w:left="567" w:right="616"/>
        <w:rPr>
          <w:i/>
          <w:sz w:val="22"/>
          <w:lang w:val="es-MX"/>
        </w:rPr>
      </w:pPr>
      <w:r w:rsidRPr="002639E6">
        <w:rPr>
          <w:i/>
          <w:sz w:val="22"/>
          <w:lang w:val="es-MX"/>
        </w:rPr>
        <w:t>Los documentos contenidos en los archivos históricos y los identificados como históricos confidenciales no serán susceptibles de clasificación como reservados.</w:t>
      </w:r>
    </w:p>
    <w:p w14:paraId="59239DD4" w14:textId="77777777" w:rsidR="002639E6" w:rsidRPr="002639E6" w:rsidRDefault="002639E6" w:rsidP="002639E6">
      <w:pPr>
        <w:spacing w:line="240" w:lineRule="auto"/>
        <w:ind w:left="567" w:right="616"/>
        <w:rPr>
          <w:b/>
          <w:i/>
          <w:sz w:val="22"/>
          <w:lang w:val="es-MX"/>
        </w:rPr>
      </w:pPr>
    </w:p>
    <w:p w14:paraId="466ABFFB" w14:textId="77777777" w:rsidR="002639E6" w:rsidRPr="002639E6" w:rsidRDefault="002639E6" w:rsidP="002639E6">
      <w:pPr>
        <w:spacing w:line="240" w:lineRule="auto"/>
        <w:ind w:left="567" w:right="616"/>
        <w:rPr>
          <w:i/>
          <w:sz w:val="22"/>
          <w:lang w:val="es-MX"/>
        </w:rPr>
      </w:pPr>
      <w:r w:rsidRPr="002639E6">
        <w:rPr>
          <w:b/>
          <w:i/>
          <w:sz w:val="22"/>
          <w:lang w:val="es-MX"/>
        </w:rPr>
        <w:t>Noveno.</w:t>
      </w:r>
      <w:r w:rsidRPr="002639E6">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53E497" w14:textId="77777777" w:rsidR="002639E6" w:rsidRPr="002639E6" w:rsidRDefault="002639E6" w:rsidP="002639E6">
      <w:pPr>
        <w:spacing w:line="240" w:lineRule="auto"/>
        <w:ind w:left="567" w:right="616"/>
        <w:rPr>
          <w:b/>
          <w:i/>
          <w:sz w:val="22"/>
          <w:lang w:val="es-MX"/>
        </w:rPr>
      </w:pPr>
    </w:p>
    <w:p w14:paraId="1575379F" w14:textId="77777777" w:rsidR="002639E6" w:rsidRPr="002639E6" w:rsidRDefault="002639E6" w:rsidP="002639E6">
      <w:pPr>
        <w:spacing w:line="240" w:lineRule="auto"/>
        <w:ind w:left="567" w:right="616"/>
        <w:rPr>
          <w:i/>
          <w:sz w:val="22"/>
          <w:lang w:val="es-MX"/>
        </w:rPr>
      </w:pPr>
      <w:r w:rsidRPr="002639E6">
        <w:rPr>
          <w:b/>
          <w:i/>
          <w:sz w:val="22"/>
          <w:lang w:val="es-MX"/>
        </w:rPr>
        <w:t>Décimo.</w:t>
      </w:r>
      <w:r w:rsidRPr="002639E6">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CE37C2B" w14:textId="77777777" w:rsidR="002639E6" w:rsidRPr="002639E6" w:rsidRDefault="002639E6" w:rsidP="002639E6">
      <w:pPr>
        <w:spacing w:line="240" w:lineRule="auto"/>
        <w:ind w:left="567" w:right="616"/>
        <w:rPr>
          <w:i/>
          <w:sz w:val="22"/>
          <w:lang w:val="es-MX"/>
        </w:rPr>
      </w:pPr>
    </w:p>
    <w:p w14:paraId="4E1F5A4F" w14:textId="77777777" w:rsidR="002639E6" w:rsidRPr="002639E6" w:rsidRDefault="002639E6" w:rsidP="002639E6">
      <w:pPr>
        <w:spacing w:line="240" w:lineRule="auto"/>
        <w:ind w:left="567" w:right="616"/>
        <w:rPr>
          <w:i/>
          <w:sz w:val="22"/>
          <w:lang w:val="es-MX"/>
        </w:rPr>
      </w:pPr>
      <w:r w:rsidRPr="002639E6">
        <w:rPr>
          <w:i/>
          <w:sz w:val="22"/>
          <w:lang w:val="es-MX"/>
        </w:rPr>
        <w:t>En ausencia de los titulares de las áreas, la información será clasificada o desclasificada por la persona que lo supla, en términos de la normativa que rija la actuación del sujeto obligado.</w:t>
      </w:r>
    </w:p>
    <w:p w14:paraId="23D856A0" w14:textId="77777777" w:rsidR="002639E6" w:rsidRPr="002639E6" w:rsidRDefault="002639E6" w:rsidP="002639E6">
      <w:pPr>
        <w:spacing w:line="240" w:lineRule="auto"/>
        <w:ind w:left="567" w:right="616"/>
        <w:rPr>
          <w:b/>
          <w:i/>
          <w:sz w:val="22"/>
          <w:lang w:val="es-MX"/>
        </w:rPr>
      </w:pPr>
    </w:p>
    <w:p w14:paraId="3D800E5E" w14:textId="77777777" w:rsidR="002639E6" w:rsidRPr="002639E6" w:rsidRDefault="002639E6" w:rsidP="002639E6">
      <w:pPr>
        <w:spacing w:line="240" w:lineRule="auto"/>
        <w:ind w:left="567" w:right="616"/>
        <w:rPr>
          <w:b/>
          <w:sz w:val="22"/>
          <w:lang w:val="es-MX"/>
        </w:rPr>
      </w:pPr>
      <w:r w:rsidRPr="002639E6">
        <w:rPr>
          <w:b/>
          <w:i/>
          <w:sz w:val="22"/>
          <w:lang w:val="es-MX"/>
        </w:rPr>
        <w:t>Décimo primero.</w:t>
      </w:r>
      <w:r w:rsidRPr="002639E6">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4B4089B" w14:textId="77777777" w:rsidR="002639E6" w:rsidRPr="002639E6" w:rsidRDefault="002639E6" w:rsidP="002639E6">
      <w:pPr>
        <w:rPr>
          <w:rFonts w:cs="Arial"/>
          <w:i/>
          <w:szCs w:val="24"/>
          <w:lang w:val="es-MX"/>
        </w:rPr>
      </w:pPr>
    </w:p>
    <w:p w14:paraId="39BB280E" w14:textId="41613DD4" w:rsidR="002639E6" w:rsidRPr="002639E6" w:rsidRDefault="002639E6" w:rsidP="002639E6">
      <w:pPr>
        <w:rPr>
          <w:szCs w:val="24"/>
          <w:lang w:val="es-MX"/>
        </w:rPr>
      </w:pPr>
      <w:r w:rsidRPr="002639E6">
        <w:rPr>
          <w:szCs w:val="24"/>
          <w:lang w:val="es-MX"/>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w:t>
      </w:r>
      <w:r w:rsidR="00A3013E">
        <w:rPr>
          <w:szCs w:val="24"/>
          <w:lang w:val="es-MX"/>
        </w:rPr>
        <w:t>ación, asimismo, es claro que</w:t>
      </w:r>
      <w:r w:rsidRPr="002639E6">
        <w:rPr>
          <w:szCs w:val="24"/>
          <w:lang w:val="es-MX"/>
        </w:rPr>
        <w:t xml:space="preserve"> </w:t>
      </w:r>
      <w:r w:rsidR="00A3013E">
        <w:rPr>
          <w:szCs w:val="24"/>
          <w:lang w:val="es-MX"/>
        </w:rPr>
        <w:t xml:space="preserve">éste </w:t>
      </w:r>
      <w:r w:rsidRPr="002639E6">
        <w:rPr>
          <w:szCs w:val="24"/>
          <w:lang w:val="es-MX"/>
        </w:rPr>
        <w:t>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BFC83C4" w14:textId="77777777" w:rsidR="002639E6" w:rsidRPr="002639E6" w:rsidRDefault="002639E6" w:rsidP="002639E6">
      <w:pPr>
        <w:jc w:val="left"/>
        <w:rPr>
          <w:szCs w:val="24"/>
          <w:lang w:val="es-MX"/>
        </w:rPr>
      </w:pPr>
    </w:p>
    <w:p w14:paraId="0157D883" w14:textId="77777777" w:rsidR="002639E6" w:rsidRPr="002639E6" w:rsidRDefault="002639E6" w:rsidP="002639E6">
      <w:pPr>
        <w:rPr>
          <w:szCs w:val="24"/>
          <w:lang w:val="es-MX"/>
        </w:rPr>
      </w:pPr>
      <w:r w:rsidRPr="002639E6">
        <w:rPr>
          <w:szCs w:val="24"/>
          <w:lang w:val="es-MX"/>
        </w:rPr>
        <w:t>Por tanto, la fundamentación y motivación consiste en la obligación que tiene todo ente público de expresar los preceptos jurídicos aplicables al asunto motivo del acto y las razones o argumentos de su actuar.</w:t>
      </w:r>
    </w:p>
    <w:p w14:paraId="2219D90E" w14:textId="77777777" w:rsidR="002639E6" w:rsidRPr="002639E6" w:rsidRDefault="002639E6" w:rsidP="002639E6">
      <w:pPr>
        <w:jc w:val="left"/>
        <w:rPr>
          <w:szCs w:val="24"/>
          <w:lang w:val="es-MX"/>
        </w:rPr>
      </w:pPr>
    </w:p>
    <w:p w14:paraId="54A8C228" w14:textId="77777777" w:rsidR="002639E6" w:rsidRPr="002639E6" w:rsidRDefault="002639E6" w:rsidP="002639E6">
      <w:pPr>
        <w:rPr>
          <w:szCs w:val="24"/>
          <w:lang w:val="es-MX"/>
        </w:rPr>
      </w:pPr>
      <w:r w:rsidRPr="002639E6">
        <w:rPr>
          <w:szCs w:val="24"/>
          <w:lang w:val="es-MX"/>
        </w:rPr>
        <w:t>Al respecto, el máximo tribunal del país ha establecido jurisprudencia respecto a qué debe entenderse por fundamentación y motivación, en los siguientes términos:</w:t>
      </w:r>
    </w:p>
    <w:p w14:paraId="692D563A" w14:textId="77777777" w:rsidR="002639E6" w:rsidRPr="002639E6" w:rsidRDefault="002639E6" w:rsidP="002639E6">
      <w:pPr>
        <w:jc w:val="left"/>
        <w:rPr>
          <w:szCs w:val="24"/>
          <w:lang w:val="es-MX"/>
        </w:rPr>
      </w:pPr>
    </w:p>
    <w:p w14:paraId="0B51E190" w14:textId="77777777" w:rsidR="002639E6" w:rsidRPr="002639E6" w:rsidRDefault="002639E6" w:rsidP="002639E6">
      <w:pPr>
        <w:spacing w:line="240" w:lineRule="auto"/>
        <w:ind w:left="567" w:right="616"/>
        <w:rPr>
          <w:b/>
          <w:i/>
          <w:sz w:val="22"/>
          <w:lang w:val="es-MX"/>
        </w:rPr>
      </w:pPr>
      <w:r w:rsidRPr="002639E6">
        <w:rPr>
          <w:b/>
          <w:i/>
          <w:sz w:val="22"/>
          <w:lang w:val="es-MX"/>
        </w:rPr>
        <w:t xml:space="preserve">FUNDAMENTACIÓN Y MOTIVACIÓN. </w:t>
      </w:r>
    </w:p>
    <w:p w14:paraId="5F4719C4" w14:textId="77777777" w:rsidR="002639E6" w:rsidRPr="002639E6" w:rsidRDefault="002639E6" w:rsidP="002639E6">
      <w:pPr>
        <w:spacing w:line="240" w:lineRule="auto"/>
        <w:ind w:left="567" w:right="616"/>
        <w:rPr>
          <w:i/>
          <w:sz w:val="22"/>
          <w:lang w:val="es-MX"/>
        </w:rPr>
      </w:pPr>
      <w:r w:rsidRPr="002639E6">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5B466D8" w14:textId="77777777" w:rsidR="002639E6" w:rsidRPr="002639E6" w:rsidRDefault="002639E6" w:rsidP="002639E6">
      <w:pPr>
        <w:jc w:val="left"/>
        <w:rPr>
          <w:szCs w:val="24"/>
          <w:lang w:val="es-MX"/>
        </w:rPr>
      </w:pPr>
    </w:p>
    <w:p w14:paraId="34DA42DD" w14:textId="77777777" w:rsidR="002639E6" w:rsidRPr="002639E6" w:rsidRDefault="002639E6" w:rsidP="002639E6">
      <w:pPr>
        <w:rPr>
          <w:szCs w:val="24"/>
          <w:lang w:val="es-MX"/>
        </w:rPr>
      </w:pPr>
      <w:r w:rsidRPr="002639E6">
        <w:rPr>
          <w:szCs w:val="24"/>
          <w:lang w:val="es-MX"/>
        </w:rPr>
        <w:t xml:space="preserve">Así, en un acto de autoridad se surte la debida fundamentación cuando se cita el precepto legal aplicable al caso concreto y la debida motivación cuando se expresan las razones, </w:t>
      </w:r>
      <w:r w:rsidRPr="002639E6">
        <w:rPr>
          <w:szCs w:val="24"/>
          <w:lang w:val="es-MX"/>
        </w:rPr>
        <w:lastRenderedPageBreak/>
        <w:t>motivos o circunstancias que tomó en cuenta la autoridad para adecuar el hecho a los fundamentos de derecho.</w:t>
      </w:r>
    </w:p>
    <w:p w14:paraId="3443DC52" w14:textId="77777777" w:rsidR="002639E6" w:rsidRPr="002639E6" w:rsidRDefault="002639E6" w:rsidP="002639E6">
      <w:pPr>
        <w:rPr>
          <w:szCs w:val="24"/>
          <w:lang w:val="es-MX"/>
        </w:rPr>
      </w:pPr>
    </w:p>
    <w:p w14:paraId="2A680CEF" w14:textId="77777777" w:rsidR="002639E6" w:rsidRPr="002639E6" w:rsidRDefault="002639E6" w:rsidP="002639E6">
      <w:pPr>
        <w:rPr>
          <w:szCs w:val="24"/>
          <w:lang w:val="es-MX"/>
        </w:rPr>
      </w:pPr>
      <w:r w:rsidRPr="002639E6">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4C4E9D0" w14:textId="77777777" w:rsidR="002639E6" w:rsidRPr="002639E6" w:rsidRDefault="002639E6" w:rsidP="002639E6">
      <w:pPr>
        <w:jc w:val="left"/>
        <w:rPr>
          <w:szCs w:val="24"/>
          <w:lang w:val="es-MX"/>
        </w:rPr>
      </w:pPr>
    </w:p>
    <w:p w14:paraId="414ACB38" w14:textId="77777777" w:rsidR="002639E6" w:rsidRPr="002639E6" w:rsidRDefault="002639E6" w:rsidP="002639E6">
      <w:pPr>
        <w:spacing w:line="240" w:lineRule="auto"/>
        <w:ind w:left="567" w:right="616"/>
        <w:rPr>
          <w:i/>
          <w:sz w:val="22"/>
          <w:lang w:val="es-MX"/>
        </w:rPr>
      </w:pPr>
      <w:r w:rsidRPr="002639E6">
        <w:rPr>
          <w:b/>
          <w:i/>
          <w:sz w:val="22"/>
          <w:lang w:val="es-MX"/>
        </w:rPr>
        <w:t>FUNDAMENTACIÓN Y MOTIVACIÓN. EL ASPECTO FORMAL DE LA GARANTÍA Y SU FINALIDAD SE TRADUCEN EN EXPLICAR, JUSTIFICAR, POSIBILITAR LA DEFENSA Y COMUNICAR LA DECISIÓN</w:t>
      </w:r>
      <w:r w:rsidRPr="002639E6">
        <w:rPr>
          <w:i/>
          <w:sz w:val="22"/>
          <w:lang w:val="es-MX"/>
        </w:rPr>
        <w:t xml:space="preserve">. </w:t>
      </w:r>
    </w:p>
    <w:p w14:paraId="6D630A84" w14:textId="77777777" w:rsidR="002639E6" w:rsidRPr="002639E6" w:rsidRDefault="002639E6" w:rsidP="002639E6">
      <w:pPr>
        <w:spacing w:line="240" w:lineRule="auto"/>
        <w:ind w:left="567" w:right="616"/>
        <w:rPr>
          <w:i/>
          <w:sz w:val="22"/>
          <w:lang w:val="es-MX"/>
        </w:rPr>
      </w:pPr>
      <w:r w:rsidRPr="002639E6">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B976EBB" w14:textId="77777777" w:rsidR="002639E6" w:rsidRPr="002639E6" w:rsidRDefault="002639E6" w:rsidP="002639E6">
      <w:pPr>
        <w:rPr>
          <w:szCs w:val="24"/>
          <w:lang w:val="es-MX"/>
        </w:rPr>
      </w:pPr>
    </w:p>
    <w:p w14:paraId="4B7FAA50" w14:textId="77777777" w:rsidR="002639E6" w:rsidRPr="002639E6" w:rsidRDefault="002639E6" w:rsidP="002639E6">
      <w:pPr>
        <w:rPr>
          <w:szCs w:val="24"/>
          <w:lang w:val="es-MX"/>
        </w:rPr>
      </w:pPr>
      <w:r w:rsidRPr="002639E6">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BB5A99B" w14:textId="77777777" w:rsidR="002639E6" w:rsidRPr="002639E6" w:rsidRDefault="002639E6" w:rsidP="002639E6">
      <w:pPr>
        <w:rPr>
          <w:szCs w:val="24"/>
          <w:lang w:val="es-MX"/>
        </w:rPr>
      </w:pPr>
    </w:p>
    <w:p w14:paraId="0338AAC1" w14:textId="77777777" w:rsidR="002639E6" w:rsidRPr="002639E6" w:rsidRDefault="002639E6" w:rsidP="002639E6">
      <w:pPr>
        <w:rPr>
          <w:szCs w:val="24"/>
          <w:lang w:val="es-MX"/>
        </w:rPr>
      </w:pPr>
      <w:r w:rsidRPr="002639E6">
        <w:rPr>
          <w:szCs w:val="24"/>
          <w:lang w:val="es-MX"/>
        </w:rPr>
        <w:t>Por lo tanto, la entrega de documentos en su versión pública debe acompañarse necesariamente del Acuerdo del Comité de Transparencia del Sujeto Obligado</w:t>
      </w:r>
      <w:r w:rsidRPr="002639E6">
        <w:rPr>
          <w:b/>
          <w:szCs w:val="24"/>
          <w:lang w:val="es-MX"/>
        </w:rPr>
        <w:t xml:space="preserve"> </w:t>
      </w:r>
      <w:r w:rsidRPr="002639E6">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204EC28" w14:textId="77777777" w:rsidR="002639E6" w:rsidRDefault="002639E6" w:rsidP="00AC0DDB">
      <w:pPr>
        <w:rPr>
          <w:rFonts w:eastAsia="Palatino Linotype" w:cs="Palatino Linotype"/>
          <w:szCs w:val="24"/>
        </w:rPr>
      </w:pPr>
    </w:p>
    <w:p w14:paraId="2EE9DB52" w14:textId="67F2E50F"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6F2304">
        <w:rPr>
          <w:rFonts w:eastAsia="Palatino Linotype" w:cs="Palatino Linotype"/>
          <w:b/>
          <w:color w:val="000000"/>
          <w:szCs w:val="24"/>
        </w:rPr>
        <w:t xml:space="preserve">con fundamento en la </w:t>
      </w:r>
      <w:r w:rsidR="00483078">
        <w:rPr>
          <w:rFonts w:eastAsia="Palatino Linotype" w:cs="Palatino Linotype"/>
          <w:b/>
          <w:color w:val="000000"/>
          <w:szCs w:val="24"/>
        </w:rPr>
        <w:t>segunda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00483078">
        <w:rPr>
          <w:rFonts w:eastAsia="Palatino Linotype" w:cs="Palatino Linotype"/>
          <w:b/>
          <w:color w:val="000000"/>
          <w:szCs w:val="24"/>
        </w:rPr>
        <w:t>MODIFI</w:t>
      </w:r>
      <w:r w:rsidRPr="006F2304">
        <w:rPr>
          <w:rFonts w:eastAsia="Palatino Linotype" w:cs="Palatino Linotype"/>
          <w:b/>
          <w:color w:val="000000"/>
          <w:szCs w:val="24"/>
        </w:rPr>
        <w:t xml:space="preserve">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sidR="000477FE" w:rsidRPr="000477FE">
        <w:rPr>
          <w:rFonts w:eastAsia="Palatino Linotype" w:cs="Palatino Linotype"/>
          <w:b/>
          <w:bCs/>
          <w:color w:val="000000"/>
          <w:szCs w:val="24"/>
        </w:rPr>
        <w:t>01662/TOLUCA/IP/2022</w:t>
      </w:r>
      <w:r w:rsidRPr="006F2304">
        <w:rPr>
          <w:rFonts w:eastAsia="Palatino Linotype" w:cs="Palatino Linotype"/>
          <w:color w:val="000000"/>
          <w:szCs w:val="24"/>
        </w:rPr>
        <w:t>, que ha sido materia del presente estudio.</w:t>
      </w:r>
    </w:p>
    <w:p w14:paraId="5C8FB5D9"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0A7B7396" w14:textId="57440E82" w:rsidR="006F2304" w:rsidRPr="006F2304" w:rsidRDefault="00BD771C" w:rsidP="006F2304">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w:t>
      </w:r>
    </w:p>
    <w:p w14:paraId="3D0DF977" w14:textId="77777777" w:rsidR="006F2304" w:rsidRPr="006F2304" w:rsidRDefault="006F2304" w:rsidP="006F2304">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lastRenderedPageBreak/>
        <w:t>S E    R E S U E L V E</w:t>
      </w:r>
    </w:p>
    <w:p w14:paraId="5C281801" w14:textId="77777777" w:rsidR="006F2304" w:rsidRPr="00982EC2" w:rsidRDefault="006F2304" w:rsidP="006F2304">
      <w:pPr>
        <w:pBdr>
          <w:top w:val="nil"/>
          <w:left w:val="nil"/>
          <w:bottom w:val="nil"/>
          <w:right w:val="nil"/>
          <w:between w:val="nil"/>
        </w:pBdr>
        <w:rPr>
          <w:rFonts w:eastAsia="Palatino Linotype" w:cs="Palatino Linotype"/>
          <w:color w:val="000000"/>
          <w:szCs w:val="24"/>
        </w:rPr>
      </w:pPr>
    </w:p>
    <w:p w14:paraId="092DCD09" w14:textId="56F04469" w:rsidR="006F2304" w:rsidRPr="00982EC2" w:rsidRDefault="006F2304" w:rsidP="006F2304">
      <w:pPr>
        <w:pBdr>
          <w:top w:val="nil"/>
          <w:left w:val="nil"/>
          <w:bottom w:val="nil"/>
          <w:right w:val="nil"/>
          <w:between w:val="nil"/>
        </w:pBdr>
        <w:rPr>
          <w:rFonts w:eastAsia="Palatino Linotype" w:cs="Palatino Linotype"/>
          <w:color w:val="000000"/>
          <w:szCs w:val="24"/>
        </w:rPr>
      </w:pPr>
      <w:r w:rsidRPr="00982EC2">
        <w:rPr>
          <w:rFonts w:eastAsia="Palatino Linotype" w:cs="Palatino Linotype"/>
          <w:b/>
          <w:color w:val="000000"/>
          <w:szCs w:val="24"/>
        </w:rPr>
        <w:t>PRIMERO.</w:t>
      </w:r>
      <w:r w:rsidRPr="00982EC2">
        <w:rPr>
          <w:rFonts w:eastAsia="Palatino Linotype" w:cs="Palatino Linotype"/>
          <w:color w:val="000000"/>
          <w:szCs w:val="24"/>
        </w:rPr>
        <w:t xml:space="preserve"> Se </w:t>
      </w:r>
      <w:r w:rsidR="00483078" w:rsidRPr="00982EC2">
        <w:rPr>
          <w:rFonts w:eastAsia="Palatino Linotype" w:cs="Palatino Linotype"/>
          <w:b/>
          <w:color w:val="000000"/>
          <w:szCs w:val="24"/>
        </w:rPr>
        <w:t>MODIFI</w:t>
      </w:r>
      <w:r w:rsidRPr="00982EC2">
        <w:rPr>
          <w:rFonts w:eastAsia="Palatino Linotype" w:cs="Palatino Linotype"/>
          <w:b/>
          <w:color w:val="000000"/>
          <w:szCs w:val="24"/>
        </w:rPr>
        <w:t>CA</w:t>
      </w:r>
      <w:r w:rsidRPr="00982EC2">
        <w:rPr>
          <w:rFonts w:eastAsia="Palatino Linotype" w:cs="Palatino Linotype"/>
          <w:color w:val="000000"/>
          <w:szCs w:val="24"/>
        </w:rPr>
        <w:t xml:space="preserve"> la respuesta entregada por el Sujeto Obligado</w:t>
      </w:r>
      <w:r w:rsidRPr="00982EC2">
        <w:rPr>
          <w:rFonts w:eastAsia="Palatino Linotype" w:cs="Palatino Linotype"/>
          <w:b/>
          <w:color w:val="000000"/>
          <w:szCs w:val="24"/>
        </w:rPr>
        <w:t xml:space="preserve"> </w:t>
      </w:r>
      <w:r w:rsidRPr="00982EC2">
        <w:rPr>
          <w:rFonts w:eastAsia="Palatino Linotype" w:cs="Palatino Linotype"/>
          <w:color w:val="000000"/>
          <w:szCs w:val="24"/>
        </w:rPr>
        <w:t xml:space="preserve">a la solicitud de información número </w:t>
      </w:r>
      <w:r w:rsidR="000477FE" w:rsidRPr="000477FE">
        <w:rPr>
          <w:rFonts w:eastAsia="Palatino Linotype" w:cs="Palatino Linotype"/>
          <w:b/>
          <w:bCs/>
          <w:color w:val="000000"/>
          <w:szCs w:val="24"/>
        </w:rPr>
        <w:t>01662/TOLUCA/IP/2022</w:t>
      </w:r>
      <w:r w:rsidRPr="00982EC2">
        <w:rPr>
          <w:rFonts w:eastAsia="Palatino Linotype" w:cs="Palatino Linotype"/>
          <w:color w:val="000000"/>
          <w:szCs w:val="24"/>
        </w:rPr>
        <w:t xml:space="preserve">, por resultar fundados los motivos de inconformidad argüidos por </w:t>
      </w:r>
      <w:r w:rsidR="002E7148" w:rsidRPr="00982EC2">
        <w:rPr>
          <w:rFonts w:eastAsia="Palatino Linotype" w:cs="Palatino Linotype"/>
          <w:color w:val="000000"/>
          <w:szCs w:val="24"/>
        </w:rPr>
        <w:t>el</w:t>
      </w:r>
      <w:r w:rsidRPr="00982EC2">
        <w:rPr>
          <w:rFonts w:eastAsia="Palatino Linotype" w:cs="Palatino Linotype"/>
          <w:color w:val="000000"/>
          <w:szCs w:val="24"/>
        </w:rPr>
        <w:t xml:space="preserve"> Recurrente, en términos del</w:t>
      </w:r>
      <w:r w:rsidR="000477FE">
        <w:rPr>
          <w:rFonts w:eastAsia="Palatino Linotype" w:cs="Palatino Linotype"/>
          <w:b/>
          <w:color w:val="000000"/>
          <w:szCs w:val="24"/>
        </w:rPr>
        <w:t xml:space="preserve"> Considerando CUAR</w:t>
      </w:r>
      <w:r w:rsidRPr="00982EC2">
        <w:rPr>
          <w:rFonts w:eastAsia="Palatino Linotype" w:cs="Palatino Linotype"/>
          <w:b/>
          <w:color w:val="000000"/>
          <w:szCs w:val="24"/>
        </w:rPr>
        <w:t xml:space="preserve">TO </w:t>
      </w:r>
      <w:r w:rsidRPr="00982EC2">
        <w:rPr>
          <w:rFonts w:eastAsia="Palatino Linotype" w:cs="Palatino Linotype"/>
          <w:color w:val="000000"/>
          <w:szCs w:val="24"/>
        </w:rPr>
        <w:t xml:space="preserve">de la presente resolución. </w:t>
      </w:r>
    </w:p>
    <w:p w14:paraId="3D1F909C" w14:textId="77777777" w:rsidR="006F2304" w:rsidRPr="00982EC2" w:rsidRDefault="006F2304" w:rsidP="006F2304">
      <w:pPr>
        <w:pBdr>
          <w:top w:val="nil"/>
          <w:left w:val="nil"/>
          <w:bottom w:val="nil"/>
          <w:right w:val="nil"/>
          <w:between w:val="nil"/>
        </w:pBdr>
        <w:rPr>
          <w:rFonts w:eastAsia="Palatino Linotype" w:cs="Palatino Linotype"/>
          <w:color w:val="000000"/>
          <w:szCs w:val="24"/>
        </w:rPr>
      </w:pPr>
    </w:p>
    <w:p w14:paraId="7EFB8F4E" w14:textId="09ED5E20" w:rsidR="006F2304" w:rsidRPr="00982EC2" w:rsidRDefault="006F2304" w:rsidP="006F2304">
      <w:pPr>
        <w:pBdr>
          <w:top w:val="nil"/>
          <w:left w:val="nil"/>
          <w:bottom w:val="nil"/>
          <w:right w:val="nil"/>
          <w:between w:val="nil"/>
        </w:pBdr>
        <w:rPr>
          <w:rFonts w:eastAsia="Palatino Linotype" w:cs="Palatino Linotype"/>
          <w:color w:val="000000"/>
          <w:szCs w:val="24"/>
        </w:rPr>
      </w:pPr>
      <w:r w:rsidRPr="00982EC2">
        <w:rPr>
          <w:rFonts w:eastAsia="Palatino Linotype" w:cs="Palatino Linotype"/>
          <w:b/>
          <w:color w:val="000000"/>
          <w:szCs w:val="24"/>
        </w:rPr>
        <w:t>SEGUNDO.</w:t>
      </w:r>
      <w:r w:rsidRPr="00982EC2">
        <w:rPr>
          <w:rFonts w:eastAsia="Palatino Linotype" w:cs="Palatino Linotype"/>
          <w:color w:val="000000"/>
          <w:szCs w:val="24"/>
        </w:rPr>
        <w:t xml:space="preserve"> Se </w:t>
      </w:r>
      <w:r w:rsidRPr="00982EC2">
        <w:rPr>
          <w:rFonts w:eastAsia="Palatino Linotype" w:cs="Palatino Linotype"/>
          <w:b/>
          <w:color w:val="000000"/>
          <w:szCs w:val="24"/>
        </w:rPr>
        <w:t>ORDENA</w:t>
      </w:r>
      <w:r w:rsidRPr="00982EC2">
        <w:rPr>
          <w:rFonts w:eastAsia="Palatino Linotype" w:cs="Palatino Linotype"/>
          <w:color w:val="000000"/>
          <w:szCs w:val="24"/>
        </w:rPr>
        <w:t xml:space="preserve"> al Sujeto Obligado que haga entrega a</w:t>
      </w:r>
      <w:r w:rsidR="00497FCD" w:rsidRPr="00982EC2">
        <w:rPr>
          <w:rFonts w:eastAsia="Palatino Linotype" w:cs="Palatino Linotype"/>
          <w:color w:val="000000"/>
          <w:szCs w:val="24"/>
        </w:rPr>
        <w:t>l</w:t>
      </w:r>
      <w:r w:rsidRPr="00982EC2">
        <w:rPr>
          <w:rFonts w:eastAsia="Palatino Linotype" w:cs="Palatino Linotype"/>
          <w:color w:val="000000"/>
          <w:szCs w:val="24"/>
        </w:rPr>
        <w:t xml:space="preserve"> Recurrente mediante el Sistema de Acceso a la Información Mexiquense (SAIMEX) y en términos del </w:t>
      </w:r>
      <w:r w:rsidR="000477FE">
        <w:rPr>
          <w:rFonts w:eastAsia="Palatino Linotype" w:cs="Palatino Linotype"/>
          <w:b/>
          <w:color w:val="000000"/>
          <w:szCs w:val="24"/>
        </w:rPr>
        <w:t>Considerando CUAR</w:t>
      </w:r>
      <w:r w:rsidRPr="00982EC2">
        <w:rPr>
          <w:rFonts w:eastAsia="Palatino Linotype" w:cs="Palatino Linotype"/>
          <w:b/>
          <w:color w:val="000000"/>
          <w:szCs w:val="24"/>
        </w:rPr>
        <w:t>TO</w:t>
      </w:r>
      <w:r w:rsidRPr="00982EC2">
        <w:rPr>
          <w:rFonts w:eastAsia="Palatino Linotype" w:cs="Palatino Linotype"/>
          <w:color w:val="000000"/>
          <w:szCs w:val="24"/>
        </w:rPr>
        <w:t xml:space="preserve">, de lo siguiente: </w:t>
      </w:r>
    </w:p>
    <w:p w14:paraId="13B58CFD" w14:textId="77777777" w:rsidR="006F2304" w:rsidRPr="00982EC2" w:rsidRDefault="006F2304" w:rsidP="006F2304">
      <w:pPr>
        <w:pBdr>
          <w:top w:val="nil"/>
          <w:left w:val="nil"/>
          <w:bottom w:val="nil"/>
          <w:right w:val="nil"/>
          <w:between w:val="nil"/>
        </w:pBdr>
        <w:rPr>
          <w:rFonts w:eastAsia="Palatino Linotype" w:cs="Palatino Linotype"/>
          <w:color w:val="000000"/>
          <w:szCs w:val="24"/>
        </w:rPr>
      </w:pPr>
    </w:p>
    <w:p w14:paraId="36EE7DE2" w14:textId="12744B9D" w:rsidR="006F2304" w:rsidRPr="000477FE" w:rsidRDefault="006F2304" w:rsidP="00BD771C">
      <w:pPr>
        <w:numPr>
          <w:ilvl w:val="0"/>
          <w:numId w:val="2"/>
        </w:numPr>
        <w:pBdr>
          <w:top w:val="nil"/>
          <w:left w:val="nil"/>
          <w:bottom w:val="nil"/>
          <w:right w:val="nil"/>
          <w:between w:val="nil"/>
        </w:pBdr>
        <w:spacing w:line="240" w:lineRule="auto"/>
        <w:ind w:left="851" w:hanging="567"/>
        <w:rPr>
          <w:rFonts w:eastAsia="Palatino Linotype" w:cs="Palatino Linotype"/>
          <w:i/>
          <w:color w:val="000000"/>
          <w:szCs w:val="24"/>
        </w:rPr>
      </w:pPr>
      <w:r w:rsidRPr="000477FE">
        <w:rPr>
          <w:rFonts w:eastAsia="Palatino Linotype" w:cs="Palatino Linotype"/>
          <w:i/>
          <w:color w:val="000000"/>
          <w:szCs w:val="24"/>
        </w:rPr>
        <w:t>L</w:t>
      </w:r>
      <w:r w:rsidR="00B4707D" w:rsidRPr="000477FE">
        <w:rPr>
          <w:rFonts w:eastAsia="Palatino Linotype" w:cs="Palatino Linotype"/>
          <w:i/>
          <w:color w:val="000000"/>
          <w:szCs w:val="24"/>
        </w:rPr>
        <w:t>os recibos de nómina presentados en respues</w:t>
      </w:r>
      <w:r w:rsidR="000477FE" w:rsidRPr="000477FE">
        <w:rPr>
          <w:rFonts w:eastAsia="Palatino Linotype" w:cs="Palatino Linotype"/>
          <w:i/>
          <w:color w:val="000000"/>
          <w:szCs w:val="24"/>
        </w:rPr>
        <w:t>ta por la Dirección General de Administración</w:t>
      </w:r>
      <w:r w:rsidR="000477FE">
        <w:rPr>
          <w:rFonts w:eastAsia="Palatino Linotype" w:cs="Palatino Linotype"/>
          <w:i/>
          <w:color w:val="000000"/>
          <w:szCs w:val="24"/>
        </w:rPr>
        <w:t>, en correcta versión pública</w:t>
      </w:r>
      <w:r w:rsidR="00B4707D" w:rsidRPr="000477FE">
        <w:rPr>
          <w:rFonts w:eastAsia="Palatino Linotype" w:cs="Palatino Linotype"/>
          <w:i/>
          <w:color w:val="000000"/>
          <w:szCs w:val="24"/>
        </w:rPr>
        <w:t>.</w:t>
      </w:r>
    </w:p>
    <w:p w14:paraId="7240A001" w14:textId="68ED64EB" w:rsidR="000477FE" w:rsidRDefault="000477FE" w:rsidP="00BD771C">
      <w:pPr>
        <w:numPr>
          <w:ilvl w:val="0"/>
          <w:numId w:val="2"/>
        </w:numPr>
        <w:pBdr>
          <w:top w:val="nil"/>
          <w:left w:val="nil"/>
          <w:bottom w:val="nil"/>
          <w:right w:val="nil"/>
          <w:between w:val="nil"/>
        </w:pBdr>
        <w:spacing w:line="240" w:lineRule="auto"/>
        <w:ind w:left="851" w:hanging="567"/>
        <w:rPr>
          <w:rFonts w:eastAsia="Palatino Linotype" w:cs="Palatino Linotype"/>
          <w:i/>
          <w:color w:val="000000"/>
          <w:szCs w:val="24"/>
        </w:rPr>
      </w:pPr>
      <w:r w:rsidRPr="000477FE">
        <w:rPr>
          <w:rFonts w:eastAsia="Palatino Linotype" w:cs="Palatino Linotype"/>
          <w:i/>
          <w:color w:val="000000"/>
          <w:szCs w:val="24"/>
        </w:rPr>
        <w:t>Los</w:t>
      </w:r>
      <w:r>
        <w:rPr>
          <w:rFonts w:eastAsia="Palatino Linotype" w:cs="Palatino Linotype"/>
          <w:i/>
          <w:color w:val="000000"/>
          <w:szCs w:val="24"/>
        </w:rPr>
        <w:t xml:space="preserve"> recibos de adelanto de prima vacacional presentados en respuesta por </w:t>
      </w:r>
      <w:r w:rsidRPr="000477FE">
        <w:rPr>
          <w:rFonts w:eastAsia="Palatino Linotype" w:cs="Palatino Linotype"/>
          <w:i/>
          <w:color w:val="000000"/>
          <w:szCs w:val="24"/>
        </w:rPr>
        <w:t>la Dirección General de Administración</w:t>
      </w:r>
      <w:r>
        <w:rPr>
          <w:rFonts w:eastAsia="Palatino Linotype" w:cs="Palatino Linotype"/>
          <w:i/>
          <w:color w:val="000000"/>
          <w:szCs w:val="24"/>
        </w:rPr>
        <w:t xml:space="preserve"> y el Instituto Municipal de la Mujer de Toluca, en correcta versión pública.</w:t>
      </w:r>
    </w:p>
    <w:p w14:paraId="76458773" w14:textId="07F0E95C" w:rsidR="00BD771C" w:rsidRDefault="00BD771C" w:rsidP="00BD771C">
      <w:pPr>
        <w:numPr>
          <w:ilvl w:val="0"/>
          <w:numId w:val="2"/>
        </w:numPr>
        <w:pBdr>
          <w:top w:val="nil"/>
          <w:left w:val="nil"/>
          <w:bottom w:val="nil"/>
          <w:right w:val="nil"/>
          <w:between w:val="nil"/>
        </w:pBdr>
        <w:spacing w:line="240" w:lineRule="auto"/>
        <w:ind w:left="851" w:hanging="567"/>
        <w:rPr>
          <w:rFonts w:eastAsia="Palatino Linotype" w:cs="Palatino Linotype"/>
          <w:i/>
          <w:color w:val="000000"/>
          <w:szCs w:val="24"/>
        </w:rPr>
      </w:pPr>
      <w:r>
        <w:rPr>
          <w:rFonts w:eastAsia="Palatino Linotype" w:cs="Palatino Linotype"/>
          <w:i/>
          <w:color w:val="000000"/>
          <w:szCs w:val="24"/>
        </w:rPr>
        <w:t>La versión pública de l</w:t>
      </w:r>
      <w:r w:rsidRPr="00BD771C">
        <w:rPr>
          <w:rFonts w:eastAsia="Palatino Linotype" w:cs="Palatino Linotype"/>
          <w:i/>
          <w:color w:val="000000"/>
          <w:szCs w:val="24"/>
        </w:rPr>
        <w:t>os</w:t>
      </w:r>
      <w:r>
        <w:rPr>
          <w:rFonts w:eastAsia="Palatino Linotype" w:cs="Palatino Linotype"/>
          <w:i/>
          <w:color w:val="000000"/>
          <w:szCs w:val="24"/>
        </w:rPr>
        <w:t xml:space="preserve"> </w:t>
      </w:r>
      <w:r w:rsidRPr="00BD771C">
        <w:rPr>
          <w:rFonts w:eastAsia="Palatino Linotype" w:cs="Palatino Linotype"/>
          <w:i/>
          <w:color w:val="000000"/>
          <w:szCs w:val="24"/>
        </w:rPr>
        <w:t>recibos de nómina de la primera quincena de julio de dos mil veintidós y recibos del adelanto de la prima vacacional de los servidores</w:t>
      </w:r>
      <w:r w:rsidR="004A1EEC">
        <w:rPr>
          <w:rFonts w:eastAsia="Palatino Linotype" w:cs="Palatino Linotype"/>
          <w:i/>
          <w:color w:val="000000"/>
          <w:szCs w:val="24"/>
        </w:rPr>
        <w:t xml:space="preserve"> públicos</w:t>
      </w:r>
      <w:r w:rsidRPr="00BD771C">
        <w:rPr>
          <w:rFonts w:eastAsia="Palatino Linotype" w:cs="Palatino Linotype"/>
          <w:i/>
          <w:color w:val="000000"/>
          <w:szCs w:val="24"/>
        </w:rPr>
        <w:t xml:space="preserve"> adscritos a la Dirección General de Seguridad y Protección</w:t>
      </w:r>
      <w:r>
        <w:rPr>
          <w:rFonts w:eastAsia="Palatino Linotype" w:cs="Palatino Linotype"/>
          <w:i/>
          <w:color w:val="000000"/>
          <w:szCs w:val="24"/>
        </w:rPr>
        <w:t>.</w:t>
      </w:r>
    </w:p>
    <w:p w14:paraId="12858008" w14:textId="23E2C308" w:rsidR="000477FE" w:rsidRPr="000477FE" w:rsidRDefault="000477FE" w:rsidP="00BD771C">
      <w:pPr>
        <w:numPr>
          <w:ilvl w:val="0"/>
          <w:numId w:val="2"/>
        </w:numPr>
        <w:pBdr>
          <w:top w:val="nil"/>
          <w:left w:val="nil"/>
          <w:bottom w:val="nil"/>
          <w:right w:val="nil"/>
          <w:between w:val="nil"/>
        </w:pBdr>
        <w:spacing w:line="240" w:lineRule="auto"/>
        <w:ind w:left="851" w:hanging="567"/>
        <w:rPr>
          <w:rFonts w:eastAsia="Palatino Linotype" w:cs="Palatino Linotype"/>
          <w:i/>
          <w:color w:val="000000"/>
          <w:szCs w:val="24"/>
        </w:rPr>
      </w:pPr>
      <w:r>
        <w:rPr>
          <w:rFonts w:eastAsia="Palatino Linotype" w:cs="Palatino Linotype"/>
          <w:i/>
          <w:color w:val="000000"/>
          <w:szCs w:val="24"/>
        </w:rPr>
        <w:t>La versión pública de los recibos de nómina de los servidores públicos</w:t>
      </w:r>
      <w:r w:rsidR="00BE587B">
        <w:rPr>
          <w:rFonts w:eastAsia="Palatino Linotype" w:cs="Palatino Linotype"/>
          <w:i/>
          <w:color w:val="000000"/>
          <w:szCs w:val="24"/>
        </w:rPr>
        <w:t xml:space="preserve"> adscritos al Instituto Municipal de la Mujer de Toluca, correspondiente a la primera quincena del mes de julio de dos mil veintidós.</w:t>
      </w:r>
    </w:p>
    <w:p w14:paraId="766014E0" w14:textId="77777777" w:rsidR="006F2304" w:rsidRPr="00982EC2" w:rsidRDefault="006F2304" w:rsidP="006F2304">
      <w:pPr>
        <w:pBdr>
          <w:top w:val="nil"/>
          <w:left w:val="nil"/>
          <w:bottom w:val="nil"/>
          <w:right w:val="nil"/>
          <w:between w:val="nil"/>
        </w:pBdr>
        <w:rPr>
          <w:rFonts w:eastAsia="Palatino Linotype" w:cs="Palatino Linotype"/>
          <w:color w:val="000000"/>
          <w:szCs w:val="24"/>
        </w:rPr>
      </w:pPr>
    </w:p>
    <w:p w14:paraId="5F0DC40B" w14:textId="0F047007" w:rsidR="006F2304" w:rsidRPr="00982EC2" w:rsidRDefault="006F2304" w:rsidP="006F2304">
      <w:pPr>
        <w:pBdr>
          <w:top w:val="nil"/>
          <w:left w:val="nil"/>
          <w:bottom w:val="nil"/>
          <w:right w:val="nil"/>
          <w:between w:val="nil"/>
        </w:pBdr>
        <w:rPr>
          <w:rFonts w:eastAsia="Palatino Linotype" w:cs="Palatino Linotype"/>
          <w:color w:val="000000"/>
          <w:szCs w:val="24"/>
        </w:rPr>
      </w:pPr>
      <w:r w:rsidRPr="00982EC2">
        <w:rPr>
          <w:rFonts w:eastAsia="Palatino Linotype" w:cs="Palatino Linotype"/>
          <w:color w:val="000000"/>
          <w:szCs w:val="24"/>
        </w:rPr>
        <w:t xml:space="preserve">Como sustento de la versión pública se deberá emitir Acuerdo del Comité de Transparencia correspondiente, en términos del artículo 49 fracción VIII y 132 fracción II de la Ley de Transparencia y Acceso a la Información Pública del Estado de México y </w:t>
      </w:r>
      <w:r w:rsidRPr="00982EC2">
        <w:rPr>
          <w:rFonts w:eastAsia="Palatino Linotype" w:cs="Palatino Linotype"/>
          <w:color w:val="000000"/>
          <w:szCs w:val="24"/>
        </w:rPr>
        <w:lastRenderedPageBreak/>
        <w:t>Municipios, en el que funde y motive las razones sobre los datos que se supriman o eliminen dentro del soporte documental respectivo.</w:t>
      </w:r>
    </w:p>
    <w:p w14:paraId="2E26BEC7" w14:textId="77777777" w:rsidR="006F2304" w:rsidRPr="00982EC2" w:rsidRDefault="006F2304" w:rsidP="006F2304">
      <w:pPr>
        <w:pBdr>
          <w:top w:val="nil"/>
          <w:left w:val="nil"/>
          <w:bottom w:val="nil"/>
          <w:right w:val="nil"/>
          <w:between w:val="nil"/>
        </w:pBdr>
        <w:rPr>
          <w:rFonts w:eastAsia="Palatino Linotype" w:cs="Palatino Linotype"/>
          <w:color w:val="000000"/>
          <w:szCs w:val="24"/>
        </w:rPr>
      </w:pPr>
    </w:p>
    <w:p w14:paraId="1F719789" w14:textId="77777777" w:rsidR="006F2304" w:rsidRPr="00982EC2" w:rsidRDefault="006F2304" w:rsidP="006F2304">
      <w:pPr>
        <w:pBdr>
          <w:top w:val="nil"/>
          <w:left w:val="nil"/>
          <w:bottom w:val="nil"/>
          <w:right w:val="nil"/>
          <w:between w:val="nil"/>
        </w:pBdr>
        <w:rPr>
          <w:rFonts w:eastAsia="Palatino Linotype" w:cs="Palatino Linotype"/>
          <w:color w:val="000000"/>
          <w:szCs w:val="24"/>
        </w:rPr>
      </w:pPr>
      <w:r w:rsidRPr="00982EC2">
        <w:rPr>
          <w:rFonts w:eastAsia="Palatino Linotype" w:cs="Palatino Linotype"/>
          <w:b/>
          <w:color w:val="000000"/>
          <w:szCs w:val="24"/>
        </w:rPr>
        <w:t>TERCERO. Notifíquese</w:t>
      </w:r>
      <w:r w:rsidRPr="00982EC2">
        <w:rPr>
          <w:rFonts w:eastAsia="Palatino Linotype" w:cs="Palatino Linotype"/>
          <w:b/>
          <w:i/>
          <w:color w:val="000000"/>
          <w:szCs w:val="24"/>
        </w:rPr>
        <w:t xml:space="preserve"> </w:t>
      </w:r>
      <w:r w:rsidRPr="00982EC2">
        <w:rPr>
          <w:rFonts w:eastAsia="Palatino Linotype" w:cs="Palatino Linotype"/>
          <w:color w:val="000000"/>
          <w:szCs w:val="24"/>
        </w:rPr>
        <w:t>al Titular de la Unidad de Transparencia del</w:t>
      </w:r>
      <w:r w:rsidRPr="00982EC2">
        <w:rPr>
          <w:rFonts w:eastAsia="Palatino Linotype" w:cs="Palatino Linotype"/>
          <w:b/>
          <w:color w:val="000000"/>
          <w:szCs w:val="24"/>
        </w:rPr>
        <w:t xml:space="preserve"> </w:t>
      </w:r>
      <w:r w:rsidRPr="00982EC2">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982EC2"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982EC2" w:rsidRDefault="006F2304" w:rsidP="006F2304">
      <w:pPr>
        <w:pBdr>
          <w:top w:val="nil"/>
          <w:left w:val="nil"/>
          <w:bottom w:val="nil"/>
          <w:right w:val="nil"/>
          <w:between w:val="nil"/>
        </w:pBdr>
        <w:rPr>
          <w:rFonts w:eastAsia="Palatino Linotype" w:cs="Palatino Linotype"/>
          <w:color w:val="000000"/>
          <w:szCs w:val="24"/>
        </w:rPr>
      </w:pPr>
      <w:r w:rsidRPr="00982EC2">
        <w:rPr>
          <w:rFonts w:eastAsia="Palatino Linotype" w:cs="Palatino Linotype"/>
          <w:b/>
          <w:color w:val="000000"/>
          <w:szCs w:val="24"/>
        </w:rPr>
        <w:t xml:space="preserve">CUARTO. </w:t>
      </w:r>
      <w:r w:rsidRPr="00982EC2">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982EC2"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982EC2" w:rsidRDefault="006F2304" w:rsidP="006F2304">
      <w:pPr>
        <w:pBdr>
          <w:top w:val="nil"/>
          <w:left w:val="nil"/>
          <w:bottom w:val="nil"/>
          <w:right w:val="nil"/>
          <w:between w:val="nil"/>
        </w:pBdr>
        <w:rPr>
          <w:rFonts w:eastAsia="Palatino Linotype" w:cs="Palatino Linotype"/>
          <w:color w:val="000000"/>
          <w:szCs w:val="24"/>
          <w:highlight w:val="white"/>
        </w:rPr>
      </w:pPr>
      <w:r w:rsidRPr="00982EC2">
        <w:rPr>
          <w:rFonts w:eastAsia="Palatino Linotype" w:cs="Palatino Linotype"/>
          <w:b/>
          <w:color w:val="000000"/>
          <w:szCs w:val="24"/>
        </w:rPr>
        <w:t xml:space="preserve">QUINTO. Notifíquese </w:t>
      </w:r>
      <w:r w:rsidRPr="00982EC2">
        <w:rPr>
          <w:rFonts w:eastAsia="Palatino Linotype" w:cs="Palatino Linotype"/>
          <w:color w:val="000000"/>
          <w:szCs w:val="24"/>
        </w:rPr>
        <w:t>la presente resolución a</w:t>
      </w:r>
      <w:r w:rsidR="002E7148" w:rsidRPr="00982EC2">
        <w:rPr>
          <w:rFonts w:eastAsia="Palatino Linotype" w:cs="Palatino Linotype"/>
          <w:color w:val="000000"/>
          <w:szCs w:val="24"/>
        </w:rPr>
        <w:t>l</w:t>
      </w:r>
      <w:r w:rsidRPr="00982EC2">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982EC2">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EBCCE3E" w14:textId="77777777" w:rsidR="006F2304" w:rsidRPr="00982EC2" w:rsidRDefault="006F2304" w:rsidP="00626415">
      <w:pPr>
        <w:pBdr>
          <w:top w:val="nil"/>
          <w:left w:val="nil"/>
          <w:bottom w:val="nil"/>
          <w:right w:val="nil"/>
          <w:between w:val="nil"/>
        </w:pBdr>
        <w:contextualSpacing/>
        <w:rPr>
          <w:rFonts w:eastAsia="Palatino Linotype" w:cs="Palatino Linotype"/>
          <w:color w:val="000000"/>
          <w:szCs w:val="24"/>
        </w:rPr>
      </w:pPr>
    </w:p>
    <w:p w14:paraId="4CB6B2C7" w14:textId="05F71CA2" w:rsidR="001433DE" w:rsidRDefault="515FDDC1" w:rsidP="001433DE">
      <w:pPr>
        <w:pBdr>
          <w:top w:val="nil"/>
          <w:left w:val="nil"/>
          <w:bottom w:val="nil"/>
          <w:right w:val="nil"/>
          <w:between w:val="nil"/>
        </w:pBdr>
        <w:contextualSpacing/>
        <w:rPr>
          <w:rFonts w:eastAsia="Palatino Linotype" w:cs="Palatino Linotype"/>
          <w:color w:val="000000" w:themeColor="text1"/>
          <w:szCs w:val="24"/>
        </w:rPr>
      </w:pPr>
      <w:r w:rsidRPr="009845B9">
        <w:rPr>
          <w:rFonts w:eastAsia="Palatino Linotype" w:cs="Palatino Linotype"/>
          <w:color w:val="000000" w:themeColor="text1"/>
          <w:szCs w:val="24"/>
        </w:rPr>
        <w:lastRenderedPageBreak/>
        <w:t xml:space="preserve">ASÍ LO RESUELVE, POR </w:t>
      </w:r>
      <w:r w:rsidR="00BC37A3">
        <w:rPr>
          <w:rFonts w:eastAsia="Palatino Linotype" w:cs="Palatino Linotype"/>
          <w:color w:val="000000" w:themeColor="text1"/>
          <w:szCs w:val="24"/>
        </w:rPr>
        <w:t>MAYORÍA</w:t>
      </w:r>
      <w:r w:rsidRPr="009845B9">
        <w:rPr>
          <w:rFonts w:eastAsia="Palatino Linotype" w:cs="Palatino Linotype"/>
          <w:color w:val="000000" w:themeColor="text1"/>
          <w:szCs w:val="24"/>
        </w:rPr>
        <w:t xml:space="preserve"> DE VOTOS, EL PLENO DEL INSTITUTO DE TRANSPARENCIA, ACCESO A LA INFORMACIÓN PÚBLICA Y PROTECCIÓN DE DATOS PERSONALES DEL ESTADO DE MÉXICO Y MUNICIPIOS, CONFORMADO POR LOS COMISIONADOS JOSÉ MARTÍNEZ VILCHIS</w:t>
      </w:r>
      <w:r w:rsidR="00BD771C">
        <w:rPr>
          <w:rFonts w:eastAsia="Palatino Linotype" w:cs="Palatino Linotype"/>
          <w:color w:val="000000" w:themeColor="text1"/>
          <w:szCs w:val="24"/>
        </w:rPr>
        <w:t xml:space="preserve"> (EMITIENDO VOTO PARTICULAR)</w:t>
      </w:r>
      <w:r w:rsidRPr="009845B9">
        <w:rPr>
          <w:rFonts w:eastAsia="Palatino Linotype" w:cs="Palatino Linotype"/>
          <w:color w:val="000000" w:themeColor="text1"/>
          <w:szCs w:val="24"/>
        </w:rPr>
        <w:t>, MARÍA DEL ROSARIO MEJÍA AYALA, SHARON CRISTINA MORALES MARTÍNEZ</w:t>
      </w:r>
      <w:r w:rsidR="00BD771C">
        <w:rPr>
          <w:rFonts w:eastAsia="Palatino Linotype" w:cs="Palatino Linotype"/>
          <w:color w:val="000000" w:themeColor="text1"/>
          <w:szCs w:val="24"/>
        </w:rPr>
        <w:t xml:space="preserve"> (EMITIENDO VOTO DISIDENTE)</w:t>
      </w:r>
      <w:r w:rsidRPr="009845B9">
        <w:rPr>
          <w:rFonts w:eastAsia="Palatino Linotype" w:cs="Palatino Linotype"/>
          <w:color w:val="000000" w:themeColor="text1"/>
          <w:szCs w:val="24"/>
        </w:rPr>
        <w:t xml:space="preserve">, LUIS GUSTAVO PARRA NORIEGA </w:t>
      </w:r>
      <w:r w:rsidR="00F615A2">
        <w:rPr>
          <w:rFonts w:eastAsia="Palatino Linotype" w:cs="Palatino Linotype"/>
          <w:color w:val="000000" w:themeColor="text1"/>
          <w:szCs w:val="24"/>
        </w:rPr>
        <w:t xml:space="preserve">(EMITIENDO VOTO PARTICULAR) </w:t>
      </w:r>
      <w:r w:rsidRPr="009845B9">
        <w:rPr>
          <w:rFonts w:eastAsia="Palatino Linotype" w:cs="Palatino Linotype"/>
          <w:color w:val="000000" w:themeColor="text1"/>
          <w:szCs w:val="24"/>
        </w:rPr>
        <w:t xml:space="preserve">Y GUADALUPE RAMÍREZ PEÑA, EN LA </w:t>
      </w:r>
      <w:r w:rsidR="00191EBA">
        <w:rPr>
          <w:rFonts w:eastAsia="Palatino Linotype" w:cs="Palatino Linotype"/>
          <w:color w:val="000000" w:themeColor="text1"/>
          <w:szCs w:val="24"/>
        </w:rPr>
        <w:t>QUINTA</w:t>
      </w:r>
      <w:r w:rsidR="00982EC2">
        <w:rPr>
          <w:rFonts w:eastAsia="Palatino Linotype" w:cs="Palatino Linotype"/>
          <w:color w:val="000000" w:themeColor="text1"/>
          <w:szCs w:val="24"/>
        </w:rPr>
        <w:t xml:space="preserve"> </w:t>
      </w:r>
      <w:r w:rsidRPr="009845B9">
        <w:rPr>
          <w:rFonts w:eastAsia="Palatino Linotype" w:cs="Palatino Linotype"/>
          <w:color w:val="000000" w:themeColor="text1"/>
          <w:szCs w:val="24"/>
        </w:rPr>
        <w:t>SESIÓN ORDINARIA CELEBRADA EL</w:t>
      </w:r>
      <w:r w:rsidR="00191EBA">
        <w:rPr>
          <w:rFonts w:eastAsia="Palatino Linotype" w:cs="Palatino Linotype"/>
          <w:color w:val="000000" w:themeColor="text1"/>
          <w:szCs w:val="24"/>
        </w:rPr>
        <w:t xml:space="preserve"> NUEVE</w:t>
      </w:r>
      <w:r w:rsidR="00982EC2">
        <w:rPr>
          <w:rFonts w:eastAsia="Palatino Linotype" w:cs="Palatino Linotype"/>
          <w:color w:val="000000" w:themeColor="text1"/>
          <w:szCs w:val="24"/>
        </w:rPr>
        <w:t xml:space="preserve"> DE FEBRERO DE DOS MIL VEINTITRÉS</w:t>
      </w:r>
      <w:r w:rsidRPr="009845B9">
        <w:rPr>
          <w:rFonts w:eastAsia="Palatino Linotype" w:cs="Palatino Linotype"/>
          <w:color w:val="000000" w:themeColor="text1"/>
          <w:szCs w:val="24"/>
        </w:rPr>
        <w:t>, ANTE EL SECRETARIO TÉCNICO DEL PLENO, ALEXIS TAPIA RAMÍREZ.---------------------</w:t>
      </w:r>
      <w:r w:rsidR="00191EBA">
        <w:rPr>
          <w:rFonts w:eastAsia="Palatino Linotype" w:cs="Palatino Linotype"/>
          <w:color w:val="000000" w:themeColor="text1"/>
          <w:szCs w:val="24"/>
        </w:rPr>
        <w:t>-------</w:t>
      </w:r>
      <w:r w:rsidR="00BD771C">
        <w:rPr>
          <w:rFonts w:eastAsia="Palatino Linotype" w:cs="Palatino Linotype"/>
          <w:color w:val="000000"/>
          <w:szCs w:val="24"/>
        </w:rPr>
        <w:t>-----------------------------------------------------------------------------------------------------------------------------------------------------------------------------------------------------------------------------------------------------------------------------------------------------------------------------------------------------------------------------------------------------------------------------------------------------------------------------------------------------------------------------------------------------------------------------------------------------------------------------------------------------------------------------------------------------------------------------------------------------------------------------------------------------------------------------------------------------------------------------------------------------------------------------------------------------------------------------------------------------------------------------------------------------------------------------------------------------------------------------------------------------------------------------------------------------------------------------------------------------------------------------------------------------------------------------------------------------------------------------------------------------------------------------------------------------------------------------------------------------------------------------------------------------------------------------------------------------------------------------------------------------------</w:t>
      </w:r>
    </w:p>
    <w:p w14:paraId="4DA57669" w14:textId="07A47F5C" w:rsidR="00A970D5" w:rsidRPr="001433DE" w:rsidRDefault="00A970D5" w:rsidP="001433D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 w:val="20"/>
          <w:szCs w:val="20"/>
        </w:rPr>
        <w:t>JMV/CCR/fzh</w:t>
      </w:r>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5F5D1" w14:textId="77777777" w:rsidR="00467810" w:rsidRDefault="00467810" w:rsidP="00F2498E">
      <w:pPr>
        <w:spacing w:line="240" w:lineRule="auto"/>
      </w:pPr>
      <w:r>
        <w:separator/>
      </w:r>
    </w:p>
  </w:endnote>
  <w:endnote w:type="continuationSeparator" w:id="0">
    <w:p w14:paraId="54255FA0" w14:textId="77777777" w:rsidR="00467810" w:rsidRDefault="00467810" w:rsidP="00F2498E">
      <w:pPr>
        <w:spacing w:line="240" w:lineRule="auto"/>
      </w:pPr>
      <w:r>
        <w:continuationSeparator/>
      </w:r>
    </w:p>
  </w:endnote>
  <w:endnote w:type="continuationNotice" w:id="1">
    <w:p w14:paraId="7B9DCE06" w14:textId="77777777" w:rsidR="00467810" w:rsidRDefault="004678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97547F" w:rsidRPr="00871A91" w:rsidRDefault="0097547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3533F">
      <w:rPr>
        <w:rFonts w:ascii="Palatino Linotype" w:hAnsi="Palatino Linotype"/>
        <w:b/>
        <w:bCs/>
        <w:noProof/>
        <w:sz w:val="20"/>
      </w:rPr>
      <w:t>56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3533F">
      <w:rPr>
        <w:rFonts w:ascii="Palatino Linotype" w:hAnsi="Palatino Linotype"/>
        <w:b/>
        <w:bCs/>
        <w:noProof/>
        <w:sz w:val="20"/>
      </w:rPr>
      <w:t>58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97547F" w:rsidRPr="00871A91" w:rsidRDefault="0097547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3533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3533F">
      <w:rPr>
        <w:rFonts w:ascii="Palatino Linotype" w:hAnsi="Palatino Linotype"/>
        <w:b/>
        <w:bCs/>
        <w:noProof/>
        <w:sz w:val="20"/>
      </w:rPr>
      <w:t>58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8319F" w14:textId="77777777" w:rsidR="00467810" w:rsidRDefault="00467810" w:rsidP="00F2498E">
      <w:pPr>
        <w:spacing w:line="240" w:lineRule="auto"/>
      </w:pPr>
      <w:r>
        <w:separator/>
      </w:r>
    </w:p>
  </w:footnote>
  <w:footnote w:type="continuationSeparator" w:id="0">
    <w:p w14:paraId="59019C33" w14:textId="77777777" w:rsidR="00467810" w:rsidRDefault="00467810" w:rsidP="00F2498E">
      <w:pPr>
        <w:spacing w:line="240" w:lineRule="auto"/>
      </w:pPr>
      <w:r>
        <w:continuationSeparator/>
      </w:r>
    </w:p>
  </w:footnote>
  <w:footnote w:type="continuationNotice" w:id="1">
    <w:p w14:paraId="73EC5B97" w14:textId="77777777" w:rsidR="00467810" w:rsidRDefault="00467810">
      <w:pPr>
        <w:spacing w:line="240" w:lineRule="auto"/>
      </w:pPr>
    </w:p>
  </w:footnote>
  <w:footnote w:id="2">
    <w:p w14:paraId="2348F3B8" w14:textId="77777777" w:rsidR="0097547F" w:rsidRPr="0031280C" w:rsidRDefault="0097547F"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97547F" w:rsidRPr="0031280C" w:rsidRDefault="0097547F"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97547F" w:rsidRPr="0031280C" w:rsidRDefault="0097547F"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97547F" w:rsidRPr="0031280C" w:rsidRDefault="0097547F"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2DB6346" w14:textId="1F26C081" w:rsidR="0097547F" w:rsidRPr="000914C3" w:rsidRDefault="0097547F">
      <w:pPr>
        <w:pStyle w:val="Textonotapie"/>
        <w:rPr>
          <w:i/>
          <w:lang w:val="es-MX"/>
        </w:rPr>
      </w:pPr>
      <w:r w:rsidRPr="000914C3">
        <w:rPr>
          <w:rStyle w:val="Refdenotaalpie"/>
          <w:i/>
        </w:rPr>
        <w:footnoteRef/>
      </w:r>
      <w:r w:rsidRPr="000914C3">
        <w:rPr>
          <w:i/>
        </w:rPr>
        <w:t xml:space="preserve"> </w:t>
      </w:r>
      <w:r w:rsidRPr="000914C3">
        <w:rPr>
          <w:b/>
          <w:i/>
          <w:lang w:val="es-MX"/>
        </w:rPr>
        <w:t xml:space="preserve">Artículo 13. </w:t>
      </w:r>
      <w:r w:rsidRPr="000914C3">
        <w:rPr>
          <w:i/>
          <w:lang w:val="es-MX"/>
        </w:rPr>
        <w:t>El Instituto, en el ámbito de sus atribuciones, deberá suplir cualquier deficiencia para garantizar el ejercicio del derecho de acceso a la información.</w:t>
      </w:r>
    </w:p>
  </w:footnote>
  <w:footnote w:id="4">
    <w:p w14:paraId="1B34C6F7" w14:textId="7B938A0C" w:rsidR="0097547F" w:rsidRPr="00923649" w:rsidRDefault="0097547F">
      <w:pPr>
        <w:pStyle w:val="Textonotapie"/>
        <w:rPr>
          <w:lang w:val="es-MX"/>
        </w:rPr>
      </w:pPr>
      <w:r>
        <w:rPr>
          <w:rStyle w:val="Refdenotaalpie"/>
        </w:rPr>
        <w:footnoteRef/>
      </w:r>
      <w:r>
        <w:t xml:space="preserve"> </w:t>
      </w:r>
      <w:r>
        <w:rPr>
          <w:lang w:val="es-MX"/>
        </w:rPr>
        <w:t xml:space="preserve">Consultado en </w:t>
      </w:r>
      <w:hyperlink r:id="rId3" w:history="1">
        <w:r w:rsidRPr="000E30F5">
          <w:rPr>
            <w:rStyle w:val="Hipervnculo"/>
            <w:lang w:val="es-MX"/>
          </w:rPr>
          <w:t>file:///C:/Users/USUARIO/Downloads/Requisitos+CFD%20(1).pdf</w:t>
        </w:r>
      </w:hyperlink>
      <w:r>
        <w:rPr>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97547F" w:rsidRDefault="0033533F">
    <w:pPr>
      <w:pStyle w:val="Encabezado"/>
    </w:pPr>
    <w:r>
      <w:rPr>
        <w:noProof/>
        <w:lang w:val="es-MX" w:eastAsia="es-MX"/>
      </w:rPr>
      <w:pict w14:anchorId="40AC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8195"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7547F" w:rsidRPr="00B17577" w14:paraId="37B9EBDE" w14:textId="77777777" w:rsidTr="003938ED">
      <w:trPr>
        <w:trHeight w:val="227"/>
      </w:trPr>
      <w:tc>
        <w:tcPr>
          <w:tcW w:w="5103" w:type="dxa"/>
          <w:hideMark/>
        </w:tcPr>
        <w:p w14:paraId="4964FBC5" w14:textId="54CDA645" w:rsidR="0097547F" w:rsidRPr="00096248" w:rsidRDefault="0097547F" w:rsidP="00C57E04">
          <w:pPr>
            <w:ind w:right="69"/>
            <w:jc w:val="right"/>
            <w:rPr>
              <w:rFonts w:cs="Arial"/>
              <w:b/>
              <w:szCs w:val="24"/>
            </w:rPr>
          </w:pPr>
          <w:r w:rsidRPr="00096248">
            <w:rPr>
              <w:rFonts w:cs="Arial"/>
              <w:b/>
              <w:szCs w:val="24"/>
            </w:rPr>
            <w:t>Recurso de Revisión:</w:t>
          </w:r>
        </w:p>
      </w:tc>
      <w:tc>
        <w:tcPr>
          <w:tcW w:w="4395" w:type="dxa"/>
          <w:hideMark/>
        </w:tcPr>
        <w:p w14:paraId="421B9899" w14:textId="270BA578" w:rsidR="0097547F" w:rsidRPr="00096248" w:rsidRDefault="0097547F" w:rsidP="00C57E04">
          <w:pPr>
            <w:ind w:right="71"/>
            <w:jc w:val="right"/>
            <w:rPr>
              <w:rFonts w:cs="Arial"/>
              <w:b/>
              <w:szCs w:val="24"/>
            </w:rPr>
          </w:pPr>
          <w:r>
            <w:rPr>
              <w:rFonts w:cs="Arial"/>
              <w:b/>
              <w:bCs/>
              <w:szCs w:val="24"/>
            </w:rPr>
            <w:t>14110</w:t>
          </w:r>
          <w:r w:rsidRPr="00096248">
            <w:rPr>
              <w:rFonts w:cs="Arial"/>
              <w:b/>
              <w:bCs/>
              <w:szCs w:val="24"/>
            </w:rPr>
            <w:t>/INFOEM/IP/RR/202</w:t>
          </w:r>
          <w:r>
            <w:rPr>
              <w:rFonts w:cs="Arial"/>
              <w:b/>
              <w:bCs/>
              <w:szCs w:val="24"/>
            </w:rPr>
            <w:t>2</w:t>
          </w:r>
        </w:p>
      </w:tc>
    </w:tr>
    <w:tr w:rsidR="0097547F" w14:paraId="7591D3C9" w14:textId="77777777" w:rsidTr="003938ED">
      <w:trPr>
        <w:trHeight w:val="242"/>
      </w:trPr>
      <w:tc>
        <w:tcPr>
          <w:tcW w:w="5103" w:type="dxa"/>
          <w:hideMark/>
        </w:tcPr>
        <w:p w14:paraId="729A65A8" w14:textId="77777777" w:rsidR="0097547F" w:rsidRPr="00096248" w:rsidRDefault="0097547F" w:rsidP="00C57E04">
          <w:pPr>
            <w:ind w:right="69"/>
            <w:jc w:val="right"/>
            <w:rPr>
              <w:rFonts w:cs="Arial"/>
              <w:b/>
              <w:szCs w:val="24"/>
            </w:rPr>
          </w:pPr>
          <w:r w:rsidRPr="00096248">
            <w:rPr>
              <w:rFonts w:cs="Arial"/>
              <w:b/>
              <w:szCs w:val="24"/>
            </w:rPr>
            <w:t>Sujeto Obligado:</w:t>
          </w:r>
        </w:p>
      </w:tc>
      <w:tc>
        <w:tcPr>
          <w:tcW w:w="4395" w:type="dxa"/>
          <w:hideMark/>
        </w:tcPr>
        <w:p w14:paraId="283ADF36" w14:textId="05D4C110" w:rsidR="0097547F" w:rsidRPr="00096248" w:rsidRDefault="0097547F" w:rsidP="00A970D5">
          <w:pPr>
            <w:spacing w:line="240" w:lineRule="auto"/>
            <w:ind w:right="71"/>
            <w:jc w:val="right"/>
            <w:rPr>
              <w:rFonts w:cs="Arial"/>
              <w:szCs w:val="24"/>
            </w:rPr>
          </w:pPr>
          <w:r>
            <w:rPr>
              <w:rFonts w:cs="Arial"/>
              <w:szCs w:val="24"/>
            </w:rPr>
            <w:t>Ayuntamiento de Toluca</w:t>
          </w:r>
        </w:p>
      </w:tc>
    </w:tr>
    <w:tr w:rsidR="0097547F" w:rsidRPr="00F63239" w14:paraId="037E914D" w14:textId="77777777" w:rsidTr="003938ED">
      <w:trPr>
        <w:trHeight w:val="342"/>
      </w:trPr>
      <w:tc>
        <w:tcPr>
          <w:tcW w:w="5103" w:type="dxa"/>
          <w:hideMark/>
        </w:tcPr>
        <w:p w14:paraId="7676B68F" w14:textId="64D69EAF" w:rsidR="0097547F" w:rsidRPr="00096248" w:rsidRDefault="0097547F"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97547F" w:rsidRPr="00096248" w:rsidRDefault="0097547F" w:rsidP="00C57E04">
          <w:pPr>
            <w:ind w:left="-486" w:right="71" w:firstLine="567"/>
            <w:jc w:val="right"/>
            <w:rPr>
              <w:rFonts w:cs="Arial"/>
              <w:szCs w:val="24"/>
            </w:rPr>
          </w:pPr>
          <w:r w:rsidRPr="00096248">
            <w:rPr>
              <w:rFonts w:cs="Arial"/>
              <w:szCs w:val="24"/>
            </w:rPr>
            <w:t>José Martínez Vilchis</w:t>
          </w:r>
        </w:p>
      </w:tc>
    </w:tr>
  </w:tbl>
  <w:p w14:paraId="2998DBFD" w14:textId="25A9F426" w:rsidR="0097547F" w:rsidRPr="00871A91" w:rsidRDefault="0033533F">
    <w:pPr>
      <w:pStyle w:val="Encabezado"/>
      <w:rPr>
        <w:sz w:val="2"/>
      </w:rPr>
    </w:pPr>
    <w:r>
      <w:rPr>
        <w:noProof/>
        <w:lang w:val="es-MX" w:eastAsia="es-MX"/>
      </w:rPr>
      <w:pict w14:anchorId="7F01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8194" type="#_x0000_t75" alt="" style="position:absolute;left:0;text-align:left;margin-left:-81.1pt;margin-top:-142.7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97547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7547F" w14:paraId="0F9FE9B6" w14:textId="77777777" w:rsidTr="003938ED">
      <w:trPr>
        <w:trHeight w:val="227"/>
      </w:trPr>
      <w:tc>
        <w:tcPr>
          <w:tcW w:w="5103" w:type="dxa"/>
          <w:hideMark/>
        </w:tcPr>
        <w:p w14:paraId="6D1D9D71" w14:textId="11150E5A" w:rsidR="0097547F" w:rsidRPr="00663A37" w:rsidRDefault="0097547F"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B8BE0E1" w:rsidR="0097547F" w:rsidRPr="00C81ECD" w:rsidRDefault="0097547F" w:rsidP="00C57E04">
          <w:pPr>
            <w:ind w:left="-486" w:right="68" w:firstLine="558"/>
            <w:jc w:val="right"/>
            <w:rPr>
              <w:rFonts w:cs="Arial"/>
              <w:b/>
              <w:szCs w:val="24"/>
            </w:rPr>
          </w:pPr>
          <w:r>
            <w:rPr>
              <w:rFonts w:cs="Arial"/>
              <w:b/>
              <w:bCs/>
              <w:szCs w:val="24"/>
            </w:rPr>
            <w:t>14110</w:t>
          </w:r>
          <w:r w:rsidRPr="00C81ECD">
            <w:rPr>
              <w:rFonts w:cs="Arial"/>
              <w:b/>
              <w:bCs/>
              <w:szCs w:val="24"/>
            </w:rPr>
            <w:t>/INFOEM/IP/RR/2022</w:t>
          </w:r>
        </w:p>
      </w:tc>
    </w:tr>
    <w:tr w:rsidR="0097547F" w:rsidRPr="001F57CD" w14:paraId="1377D264" w14:textId="77777777" w:rsidTr="003938ED">
      <w:trPr>
        <w:trHeight w:val="196"/>
      </w:trPr>
      <w:tc>
        <w:tcPr>
          <w:tcW w:w="5103" w:type="dxa"/>
          <w:hideMark/>
        </w:tcPr>
        <w:p w14:paraId="04D597A1" w14:textId="77777777" w:rsidR="0097547F" w:rsidRPr="00663A37" w:rsidRDefault="0097547F" w:rsidP="00C57E04">
          <w:pPr>
            <w:ind w:right="68"/>
            <w:jc w:val="right"/>
            <w:rPr>
              <w:rFonts w:cs="Arial"/>
              <w:b/>
              <w:szCs w:val="24"/>
            </w:rPr>
          </w:pPr>
          <w:r w:rsidRPr="00663A37">
            <w:rPr>
              <w:rFonts w:cs="Arial"/>
              <w:b/>
              <w:szCs w:val="24"/>
            </w:rPr>
            <w:t>Recurrente:</w:t>
          </w:r>
        </w:p>
      </w:tc>
      <w:tc>
        <w:tcPr>
          <w:tcW w:w="4395" w:type="dxa"/>
          <w:hideMark/>
        </w:tcPr>
        <w:p w14:paraId="1126AAEC" w14:textId="6631374F" w:rsidR="0097547F" w:rsidRPr="00663A37" w:rsidRDefault="0033533F" w:rsidP="00C57E04">
          <w:pPr>
            <w:ind w:right="68"/>
            <w:jc w:val="right"/>
            <w:rPr>
              <w:rFonts w:cs="Arial"/>
              <w:szCs w:val="24"/>
            </w:rPr>
          </w:pPr>
          <w:r>
            <w:rPr>
              <w:rFonts w:cs="Arial"/>
              <w:szCs w:val="24"/>
            </w:rPr>
            <w:t>XXXXXXXXXXXXXXXXXXXX</w:t>
          </w:r>
        </w:p>
      </w:tc>
    </w:tr>
    <w:tr w:rsidR="0097547F" w14:paraId="4DC11993" w14:textId="77777777" w:rsidTr="003938ED">
      <w:trPr>
        <w:trHeight w:val="242"/>
      </w:trPr>
      <w:tc>
        <w:tcPr>
          <w:tcW w:w="5103" w:type="dxa"/>
          <w:hideMark/>
        </w:tcPr>
        <w:p w14:paraId="76CEF1B5" w14:textId="77777777" w:rsidR="0097547F" w:rsidRPr="00663A37" w:rsidRDefault="0097547F" w:rsidP="00C57E04">
          <w:pPr>
            <w:ind w:right="68"/>
            <w:jc w:val="right"/>
            <w:rPr>
              <w:rFonts w:cs="Arial"/>
              <w:b/>
              <w:szCs w:val="24"/>
            </w:rPr>
          </w:pPr>
          <w:r w:rsidRPr="00663A37">
            <w:rPr>
              <w:rFonts w:cs="Arial"/>
              <w:b/>
              <w:szCs w:val="24"/>
            </w:rPr>
            <w:t>Sujeto Obligado:</w:t>
          </w:r>
        </w:p>
      </w:tc>
      <w:tc>
        <w:tcPr>
          <w:tcW w:w="4395" w:type="dxa"/>
          <w:hideMark/>
        </w:tcPr>
        <w:p w14:paraId="7C1BB379" w14:textId="417C997B" w:rsidR="0097547F" w:rsidRPr="00663A37" w:rsidRDefault="0097547F" w:rsidP="001C3145">
          <w:pPr>
            <w:spacing w:line="240" w:lineRule="auto"/>
            <w:ind w:left="-70" w:right="68"/>
            <w:jc w:val="right"/>
            <w:rPr>
              <w:rFonts w:cs="Arial"/>
              <w:szCs w:val="24"/>
            </w:rPr>
          </w:pPr>
          <w:r>
            <w:rPr>
              <w:rFonts w:cs="Arial"/>
              <w:szCs w:val="24"/>
            </w:rPr>
            <w:t>Ayuntamiento de Toluca</w:t>
          </w:r>
        </w:p>
      </w:tc>
    </w:tr>
    <w:tr w:rsidR="0097547F" w14:paraId="5C2B511D" w14:textId="77777777" w:rsidTr="003938ED">
      <w:trPr>
        <w:trHeight w:val="342"/>
      </w:trPr>
      <w:tc>
        <w:tcPr>
          <w:tcW w:w="5103" w:type="dxa"/>
          <w:hideMark/>
        </w:tcPr>
        <w:p w14:paraId="03FEF68C" w14:textId="45E91CF4" w:rsidR="0097547F" w:rsidRPr="00663A37" w:rsidRDefault="0097547F"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97547F" w:rsidRPr="00663A37" w:rsidRDefault="0097547F" w:rsidP="00C57E04">
          <w:pPr>
            <w:ind w:left="-486" w:right="68" w:firstLine="567"/>
            <w:jc w:val="right"/>
            <w:rPr>
              <w:rFonts w:cs="Arial"/>
              <w:szCs w:val="24"/>
            </w:rPr>
          </w:pPr>
          <w:r w:rsidRPr="00663A37">
            <w:rPr>
              <w:rFonts w:cs="Arial"/>
              <w:szCs w:val="24"/>
            </w:rPr>
            <w:t>José Martínez Vilchis</w:t>
          </w:r>
        </w:p>
      </w:tc>
    </w:tr>
  </w:tbl>
  <w:p w14:paraId="04D3BBA0" w14:textId="1BA89CC1" w:rsidR="0097547F" w:rsidRPr="00871A91" w:rsidRDefault="0033533F">
    <w:pPr>
      <w:pStyle w:val="Encabezado"/>
      <w:rPr>
        <w:sz w:val="2"/>
      </w:rPr>
    </w:pPr>
    <w:r>
      <w:rPr>
        <w:noProof/>
        <w:lang w:val="es-MX" w:eastAsia="es-MX"/>
      </w:rPr>
      <w:pict w14:anchorId="3D176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alt="" style="position:absolute;left:0;text-align:left;margin-left:-80.9pt;margin-top:-142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97547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2B663E"/>
    <w:multiLevelType w:val="hybridMultilevel"/>
    <w:tmpl w:val="26981340"/>
    <w:lvl w:ilvl="0" w:tplc="080A0001">
      <w:start w:val="1"/>
      <w:numFmt w:val="bullet"/>
      <w:lvlText w:val=""/>
      <w:lvlJc w:val="left"/>
      <w:pPr>
        <w:ind w:left="709" w:hanging="425"/>
      </w:pPr>
      <w:rPr>
        <w:rFonts w:ascii="Symbol" w:hAnsi="Symbo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397149A"/>
    <w:multiLevelType w:val="hybridMultilevel"/>
    <w:tmpl w:val="A128E722"/>
    <w:lvl w:ilvl="0" w:tplc="3AF4FA1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7"/>
  </w:num>
  <w:num w:numId="3">
    <w:abstractNumId w:val="24"/>
  </w:num>
  <w:num w:numId="4">
    <w:abstractNumId w:val="8"/>
  </w:num>
  <w:num w:numId="5">
    <w:abstractNumId w:val="12"/>
  </w:num>
  <w:num w:numId="6">
    <w:abstractNumId w:val="30"/>
  </w:num>
  <w:num w:numId="7">
    <w:abstractNumId w:val="2"/>
  </w:num>
  <w:num w:numId="8">
    <w:abstractNumId w:val="26"/>
  </w:num>
  <w:num w:numId="9">
    <w:abstractNumId w:val="6"/>
  </w:num>
  <w:num w:numId="10">
    <w:abstractNumId w:val="15"/>
  </w:num>
  <w:num w:numId="11">
    <w:abstractNumId w:val="14"/>
  </w:num>
  <w:num w:numId="12">
    <w:abstractNumId w:val="9"/>
  </w:num>
  <w:num w:numId="13">
    <w:abstractNumId w:val="23"/>
  </w:num>
  <w:num w:numId="14">
    <w:abstractNumId w:val="25"/>
  </w:num>
  <w:num w:numId="15">
    <w:abstractNumId w:val="3"/>
  </w:num>
  <w:num w:numId="16">
    <w:abstractNumId w:val="17"/>
  </w:num>
  <w:num w:numId="17">
    <w:abstractNumId w:val="19"/>
  </w:num>
  <w:num w:numId="18">
    <w:abstractNumId w:val="10"/>
  </w:num>
  <w:num w:numId="19">
    <w:abstractNumId w:val="13"/>
  </w:num>
  <w:num w:numId="20">
    <w:abstractNumId w:val="18"/>
  </w:num>
  <w:num w:numId="21">
    <w:abstractNumId w:val="32"/>
  </w:num>
  <w:num w:numId="22">
    <w:abstractNumId w:val="33"/>
  </w:num>
  <w:num w:numId="23">
    <w:abstractNumId w:val="20"/>
  </w:num>
  <w:num w:numId="24">
    <w:abstractNumId w:val="29"/>
  </w:num>
  <w:num w:numId="25">
    <w:abstractNumId w:val="4"/>
  </w:num>
  <w:num w:numId="26">
    <w:abstractNumId w:val="28"/>
  </w:num>
  <w:num w:numId="27">
    <w:abstractNumId w:val="5"/>
  </w:num>
  <w:num w:numId="28">
    <w:abstractNumId w:val="27"/>
  </w:num>
  <w:num w:numId="29">
    <w:abstractNumId w:val="31"/>
  </w:num>
  <w:num w:numId="30">
    <w:abstractNumId w:val="0"/>
  </w:num>
  <w:num w:numId="31">
    <w:abstractNumId w:val="1"/>
  </w:num>
  <w:num w:numId="32">
    <w:abstractNumId w:val="16"/>
  </w:num>
  <w:num w:numId="33">
    <w:abstractNumId w:val="11"/>
  </w:num>
  <w:num w:numId="34">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6"/>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4654F"/>
    <w:rsid w:val="000477FE"/>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0641"/>
    <w:rsid w:val="0007107B"/>
    <w:rsid w:val="000739AF"/>
    <w:rsid w:val="0007540B"/>
    <w:rsid w:val="00075586"/>
    <w:rsid w:val="00075D5E"/>
    <w:rsid w:val="00076332"/>
    <w:rsid w:val="00077A55"/>
    <w:rsid w:val="00077F28"/>
    <w:rsid w:val="000802BA"/>
    <w:rsid w:val="00082319"/>
    <w:rsid w:val="00082E5D"/>
    <w:rsid w:val="00083498"/>
    <w:rsid w:val="0008496A"/>
    <w:rsid w:val="00084991"/>
    <w:rsid w:val="00085EA2"/>
    <w:rsid w:val="0008628E"/>
    <w:rsid w:val="000864CC"/>
    <w:rsid w:val="0008737D"/>
    <w:rsid w:val="00087AFB"/>
    <w:rsid w:val="00087F54"/>
    <w:rsid w:val="0009020C"/>
    <w:rsid w:val="00090297"/>
    <w:rsid w:val="00090A37"/>
    <w:rsid w:val="000914C3"/>
    <w:rsid w:val="00092681"/>
    <w:rsid w:val="00092D82"/>
    <w:rsid w:val="0009320C"/>
    <w:rsid w:val="0009328A"/>
    <w:rsid w:val="0009397B"/>
    <w:rsid w:val="00094B23"/>
    <w:rsid w:val="00094FD7"/>
    <w:rsid w:val="000951B9"/>
    <w:rsid w:val="0009609D"/>
    <w:rsid w:val="00096248"/>
    <w:rsid w:val="0009688E"/>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022E"/>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24B32"/>
    <w:rsid w:val="00130C18"/>
    <w:rsid w:val="00131C40"/>
    <w:rsid w:val="00131C6C"/>
    <w:rsid w:val="00131F2D"/>
    <w:rsid w:val="00133882"/>
    <w:rsid w:val="00133F26"/>
    <w:rsid w:val="0013657B"/>
    <w:rsid w:val="00136A94"/>
    <w:rsid w:val="0014092A"/>
    <w:rsid w:val="00142D35"/>
    <w:rsid w:val="001433DE"/>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577B"/>
    <w:rsid w:val="00185C61"/>
    <w:rsid w:val="001904DC"/>
    <w:rsid w:val="00190890"/>
    <w:rsid w:val="00190B5A"/>
    <w:rsid w:val="00190F59"/>
    <w:rsid w:val="00191EBA"/>
    <w:rsid w:val="00192D02"/>
    <w:rsid w:val="00194C85"/>
    <w:rsid w:val="0019539C"/>
    <w:rsid w:val="001957E6"/>
    <w:rsid w:val="00195845"/>
    <w:rsid w:val="0019584A"/>
    <w:rsid w:val="001960AD"/>
    <w:rsid w:val="00197F36"/>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40A5"/>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24F7"/>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5F"/>
    <w:rsid w:val="00201765"/>
    <w:rsid w:val="0020257F"/>
    <w:rsid w:val="00204AA1"/>
    <w:rsid w:val="00205455"/>
    <w:rsid w:val="00205FAC"/>
    <w:rsid w:val="0020763C"/>
    <w:rsid w:val="00207E11"/>
    <w:rsid w:val="0021063D"/>
    <w:rsid w:val="00210714"/>
    <w:rsid w:val="0021327B"/>
    <w:rsid w:val="00214B09"/>
    <w:rsid w:val="002153A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39E6"/>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1B85"/>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08E5"/>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5293"/>
    <w:rsid w:val="0033533F"/>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4CDC"/>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810"/>
    <w:rsid w:val="00467C83"/>
    <w:rsid w:val="00471E09"/>
    <w:rsid w:val="004728C4"/>
    <w:rsid w:val="0047369A"/>
    <w:rsid w:val="00473C7A"/>
    <w:rsid w:val="00474C35"/>
    <w:rsid w:val="004750A1"/>
    <w:rsid w:val="004769A4"/>
    <w:rsid w:val="00480212"/>
    <w:rsid w:val="00480556"/>
    <w:rsid w:val="00480D99"/>
    <w:rsid w:val="00483078"/>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E7A"/>
    <w:rsid w:val="004A1EEC"/>
    <w:rsid w:val="004A2091"/>
    <w:rsid w:val="004A212C"/>
    <w:rsid w:val="004A29FE"/>
    <w:rsid w:val="004A34BF"/>
    <w:rsid w:val="004A44A5"/>
    <w:rsid w:val="004A48E1"/>
    <w:rsid w:val="004A6D54"/>
    <w:rsid w:val="004A6E6E"/>
    <w:rsid w:val="004A784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780"/>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367"/>
    <w:rsid w:val="00511AE4"/>
    <w:rsid w:val="0051201D"/>
    <w:rsid w:val="00512A53"/>
    <w:rsid w:val="00513D8C"/>
    <w:rsid w:val="0051421A"/>
    <w:rsid w:val="005149AC"/>
    <w:rsid w:val="005159EC"/>
    <w:rsid w:val="00515E8C"/>
    <w:rsid w:val="00516890"/>
    <w:rsid w:val="00516A4D"/>
    <w:rsid w:val="00517649"/>
    <w:rsid w:val="0052156A"/>
    <w:rsid w:val="00521628"/>
    <w:rsid w:val="00521721"/>
    <w:rsid w:val="0052214D"/>
    <w:rsid w:val="005245F3"/>
    <w:rsid w:val="00525F6D"/>
    <w:rsid w:val="0052661E"/>
    <w:rsid w:val="00526627"/>
    <w:rsid w:val="00527EF6"/>
    <w:rsid w:val="00531016"/>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75C19"/>
    <w:rsid w:val="005807A8"/>
    <w:rsid w:val="00580D15"/>
    <w:rsid w:val="00581A2E"/>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1DB8"/>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02B0"/>
    <w:rsid w:val="0060129A"/>
    <w:rsid w:val="0060244C"/>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EAB"/>
    <w:rsid w:val="00637F6F"/>
    <w:rsid w:val="00640E61"/>
    <w:rsid w:val="006424D3"/>
    <w:rsid w:val="00642979"/>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341"/>
    <w:rsid w:val="00696FD6"/>
    <w:rsid w:val="006A1C24"/>
    <w:rsid w:val="006A3246"/>
    <w:rsid w:val="006A3714"/>
    <w:rsid w:val="006A4224"/>
    <w:rsid w:val="006A53BF"/>
    <w:rsid w:val="006A56F0"/>
    <w:rsid w:val="006A585F"/>
    <w:rsid w:val="006A721D"/>
    <w:rsid w:val="006A7B61"/>
    <w:rsid w:val="006A7CE2"/>
    <w:rsid w:val="006A7E3C"/>
    <w:rsid w:val="006B11C6"/>
    <w:rsid w:val="006B3732"/>
    <w:rsid w:val="006B3CBC"/>
    <w:rsid w:val="006B4CA4"/>
    <w:rsid w:val="006B6498"/>
    <w:rsid w:val="006B64AA"/>
    <w:rsid w:val="006B6868"/>
    <w:rsid w:val="006B7074"/>
    <w:rsid w:val="006B7C93"/>
    <w:rsid w:val="006C2214"/>
    <w:rsid w:val="006C372D"/>
    <w:rsid w:val="006C410C"/>
    <w:rsid w:val="006C48DE"/>
    <w:rsid w:val="006C52D3"/>
    <w:rsid w:val="006C55C2"/>
    <w:rsid w:val="006C55D7"/>
    <w:rsid w:val="006C5A46"/>
    <w:rsid w:val="006C6C41"/>
    <w:rsid w:val="006D0054"/>
    <w:rsid w:val="006D1EC8"/>
    <w:rsid w:val="006D2D2B"/>
    <w:rsid w:val="006D3F59"/>
    <w:rsid w:val="006D41A6"/>
    <w:rsid w:val="006D6830"/>
    <w:rsid w:val="006D6B45"/>
    <w:rsid w:val="006D719C"/>
    <w:rsid w:val="006D7DF3"/>
    <w:rsid w:val="006E079B"/>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689"/>
    <w:rsid w:val="006F1A99"/>
    <w:rsid w:val="006F22DE"/>
    <w:rsid w:val="006F2304"/>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17505"/>
    <w:rsid w:val="00720AD5"/>
    <w:rsid w:val="00720D8F"/>
    <w:rsid w:val="0072149D"/>
    <w:rsid w:val="007214D9"/>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07B"/>
    <w:rsid w:val="007477E5"/>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6710F"/>
    <w:rsid w:val="007712C7"/>
    <w:rsid w:val="00771B8D"/>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A5CF6"/>
    <w:rsid w:val="007A67FB"/>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AA3"/>
    <w:rsid w:val="00816C5A"/>
    <w:rsid w:val="00817344"/>
    <w:rsid w:val="00817678"/>
    <w:rsid w:val="0082049D"/>
    <w:rsid w:val="008217BC"/>
    <w:rsid w:val="008229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593"/>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1614"/>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8F7CEC"/>
    <w:rsid w:val="009002CE"/>
    <w:rsid w:val="009025FB"/>
    <w:rsid w:val="009029DB"/>
    <w:rsid w:val="009038A8"/>
    <w:rsid w:val="00905C6E"/>
    <w:rsid w:val="0090753F"/>
    <w:rsid w:val="009118BA"/>
    <w:rsid w:val="0091243B"/>
    <w:rsid w:val="00913E51"/>
    <w:rsid w:val="0091403C"/>
    <w:rsid w:val="00914986"/>
    <w:rsid w:val="00914DFE"/>
    <w:rsid w:val="0091614B"/>
    <w:rsid w:val="00916CEC"/>
    <w:rsid w:val="0091735D"/>
    <w:rsid w:val="00920591"/>
    <w:rsid w:val="00921287"/>
    <w:rsid w:val="0092131F"/>
    <w:rsid w:val="009214B4"/>
    <w:rsid w:val="00921595"/>
    <w:rsid w:val="00923649"/>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5A1"/>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3A6B"/>
    <w:rsid w:val="00965CC4"/>
    <w:rsid w:val="0096624D"/>
    <w:rsid w:val="009676E3"/>
    <w:rsid w:val="00970143"/>
    <w:rsid w:val="00970B7F"/>
    <w:rsid w:val="00970C38"/>
    <w:rsid w:val="00971614"/>
    <w:rsid w:val="00972340"/>
    <w:rsid w:val="009752FA"/>
    <w:rsid w:val="0097547F"/>
    <w:rsid w:val="009755AA"/>
    <w:rsid w:val="009767C7"/>
    <w:rsid w:val="00977693"/>
    <w:rsid w:val="00977BB1"/>
    <w:rsid w:val="009818E4"/>
    <w:rsid w:val="00982494"/>
    <w:rsid w:val="00982EC2"/>
    <w:rsid w:val="009845B9"/>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3B0"/>
    <w:rsid w:val="009A35C9"/>
    <w:rsid w:val="009A3604"/>
    <w:rsid w:val="009A473C"/>
    <w:rsid w:val="009A4F47"/>
    <w:rsid w:val="009A640D"/>
    <w:rsid w:val="009A7F00"/>
    <w:rsid w:val="009B0374"/>
    <w:rsid w:val="009B1548"/>
    <w:rsid w:val="009B3A1D"/>
    <w:rsid w:val="009B41F0"/>
    <w:rsid w:val="009B5D6E"/>
    <w:rsid w:val="009B69E9"/>
    <w:rsid w:val="009B7FFD"/>
    <w:rsid w:val="009C0279"/>
    <w:rsid w:val="009C11F8"/>
    <w:rsid w:val="009C2188"/>
    <w:rsid w:val="009C21B4"/>
    <w:rsid w:val="009C3225"/>
    <w:rsid w:val="009C3CB8"/>
    <w:rsid w:val="009C4284"/>
    <w:rsid w:val="009C5DC4"/>
    <w:rsid w:val="009C61A3"/>
    <w:rsid w:val="009C6510"/>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13E"/>
    <w:rsid w:val="00A30758"/>
    <w:rsid w:val="00A30DB1"/>
    <w:rsid w:val="00A31101"/>
    <w:rsid w:val="00A32087"/>
    <w:rsid w:val="00A34451"/>
    <w:rsid w:val="00A35811"/>
    <w:rsid w:val="00A35D0A"/>
    <w:rsid w:val="00A37746"/>
    <w:rsid w:val="00A4062F"/>
    <w:rsid w:val="00A40FB6"/>
    <w:rsid w:val="00A42629"/>
    <w:rsid w:val="00A43944"/>
    <w:rsid w:val="00A43A45"/>
    <w:rsid w:val="00A43D2B"/>
    <w:rsid w:val="00A4524B"/>
    <w:rsid w:val="00A45454"/>
    <w:rsid w:val="00A45D9F"/>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5C63"/>
    <w:rsid w:val="00AA7316"/>
    <w:rsid w:val="00AA78CE"/>
    <w:rsid w:val="00AA7F42"/>
    <w:rsid w:val="00AB0C12"/>
    <w:rsid w:val="00AB0FA7"/>
    <w:rsid w:val="00AB26D5"/>
    <w:rsid w:val="00AB3885"/>
    <w:rsid w:val="00AB5F3B"/>
    <w:rsid w:val="00AC004D"/>
    <w:rsid w:val="00AC09F1"/>
    <w:rsid w:val="00AC0DDB"/>
    <w:rsid w:val="00AC213D"/>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07D"/>
    <w:rsid w:val="00B4725D"/>
    <w:rsid w:val="00B5180E"/>
    <w:rsid w:val="00B52A3F"/>
    <w:rsid w:val="00B539AD"/>
    <w:rsid w:val="00B5462A"/>
    <w:rsid w:val="00B54BC7"/>
    <w:rsid w:val="00B565AE"/>
    <w:rsid w:val="00B56C15"/>
    <w:rsid w:val="00B57348"/>
    <w:rsid w:val="00B578EB"/>
    <w:rsid w:val="00B61E5E"/>
    <w:rsid w:val="00B6250D"/>
    <w:rsid w:val="00B629E5"/>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08E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3F3F"/>
    <w:rsid w:val="00BB5301"/>
    <w:rsid w:val="00BB57E8"/>
    <w:rsid w:val="00BB7349"/>
    <w:rsid w:val="00BC0196"/>
    <w:rsid w:val="00BC0367"/>
    <w:rsid w:val="00BC219A"/>
    <w:rsid w:val="00BC37A3"/>
    <w:rsid w:val="00BC42A8"/>
    <w:rsid w:val="00BC54BC"/>
    <w:rsid w:val="00BC66EE"/>
    <w:rsid w:val="00BC69F2"/>
    <w:rsid w:val="00BC7535"/>
    <w:rsid w:val="00BC7F3C"/>
    <w:rsid w:val="00BC7FFB"/>
    <w:rsid w:val="00BD034D"/>
    <w:rsid w:val="00BD06E4"/>
    <w:rsid w:val="00BD3209"/>
    <w:rsid w:val="00BD3ECE"/>
    <w:rsid w:val="00BD5782"/>
    <w:rsid w:val="00BD771C"/>
    <w:rsid w:val="00BD780A"/>
    <w:rsid w:val="00BE0194"/>
    <w:rsid w:val="00BE0234"/>
    <w:rsid w:val="00BE0CEB"/>
    <w:rsid w:val="00BE1E12"/>
    <w:rsid w:val="00BE346A"/>
    <w:rsid w:val="00BE46DF"/>
    <w:rsid w:val="00BE5865"/>
    <w:rsid w:val="00BE587B"/>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2886"/>
    <w:rsid w:val="00C13C38"/>
    <w:rsid w:val="00C1424F"/>
    <w:rsid w:val="00C14933"/>
    <w:rsid w:val="00C14E0B"/>
    <w:rsid w:val="00C157FC"/>
    <w:rsid w:val="00C200F2"/>
    <w:rsid w:val="00C2027F"/>
    <w:rsid w:val="00C205DB"/>
    <w:rsid w:val="00C20B16"/>
    <w:rsid w:val="00C216A8"/>
    <w:rsid w:val="00C2263B"/>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4EC4"/>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0B78"/>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158"/>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1E17"/>
    <w:rsid w:val="00EF25E8"/>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77F"/>
    <w:rsid w:val="00F51C42"/>
    <w:rsid w:val="00F51CC4"/>
    <w:rsid w:val="00F51EAB"/>
    <w:rsid w:val="00F53747"/>
    <w:rsid w:val="00F54AF1"/>
    <w:rsid w:val="00F54E0C"/>
    <w:rsid w:val="00F55B3B"/>
    <w:rsid w:val="00F55CBC"/>
    <w:rsid w:val="00F55DCB"/>
    <w:rsid w:val="00F56426"/>
    <w:rsid w:val="00F5643F"/>
    <w:rsid w:val="00F56CB4"/>
    <w:rsid w:val="00F615A2"/>
    <w:rsid w:val="00F617EF"/>
    <w:rsid w:val="00F62332"/>
    <w:rsid w:val="00F62371"/>
    <w:rsid w:val="00F62E9B"/>
    <w:rsid w:val="00F63239"/>
    <w:rsid w:val="00F63C65"/>
    <w:rsid w:val="00F64F0D"/>
    <w:rsid w:val="00F656E5"/>
    <w:rsid w:val="00F66279"/>
    <w:rsid w:val="00F70652"/>
    <w:rsid w:val="00F70B12"/>
    <w:rsid w:val="00F70F10"/>
    <w:rsid w:val="00F74553"/>
    <w:rsid w:val="00F74A3D"/>
    <w:rsid w:val="00F74A8F"/>
    <w:rsid w:val="00F74FB9"/>
    <w:rsid w:val="00F77D38"/>
    <w:rsid w:val="00F77F0E"/>
    <w:rsid w:val="00F815F4"/>
    <w:rsid w:val="00F82442"/>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35CD"/>
    <w:rsid w:val="00FE599A"/>
    <w:rsid w:val="00FE663C"/>
    <w:rsid w:val="00FE76FD"/>
    <w:rsid w:val="00FF0847"/>
    <w:rsid w:val="00FF1B91"/>
    <w:rsid w:val="00FF1E00"/>
    <w:rsid w:val="00FF299D"/>
    <w:rsid w:val="00FF32F4"/>
    <w:rsid w:val="00FF421B"/>
    <w:rsid w:val="00FF47CD"/>
    <w:rsid w:val="00FF5344"/>
    <w:rsid w:val="00FF5532"/>
    <w:rsid w:val="00FF55E5"/>
    <w:rsid w:val="00FF5F70"/>
    <w:rsid w:val="00FF67D7"/>
    <w:rsid w:val="515FDDC1"/>
    <w:rsid w:val="5A921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qFormat/>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 w:type="numbering" w:customStyle="1" w:styleId="Listaactual10">
    <w:name w:val="Lista actual10"/>
    <w:uiPriority w:val="99"/>
    <w:rsid w:val="00124B32"/>
    <w:pPr>
      <w:numPr>
        <w:numId w:val="14"/>
      </w:numPr>
    </w:pPr>
  </w:style>
  <w:style w:type="numbering" w:customStyle="1" w:styleId="Listaactual12">
    <w:name w:val="Lista actual12"/>
    <w:uiPriority w:val="99"/>
    <w:rsid w:val="004D0780"/>
    <w:pPr>
      <w:numPr>
        <w:numId w:val="15"/>
      </w:numPr>
    </w:pPr>
  </w:style>
  <w:style w:type="numbering" w:customStyle="1" w:styleId="Listaactual13">
    <w:name w:val="Lista actual13"/>
    <w:uiPriority w:val="99"/>
    <w:rsid w:val="002639E6"/>
    <w:pPr>
      <w:numPr>
        <w:numId w:val="21"/>
      </w:numPr>
    </w:pPr>
  </w:style>
  <w:style w:type="numbering" w:customStyle="1" w:styleId="Listaactual22">
    <w:name w:val="Lista actual22"/>
    <w:uiPriority w:val="99"/>
    <w:rsid w:val="002639E6"/>
    <w:pPr>
      <w:numPr>
        <w:numId w:val="22"/>
      </w:numPr>
    </w:pPr>
  </w:style>
  <w:style w:type="numbering" w:customStyle="1" w:styleId="Listaactual31">
    <w:name w:val="Lista actual31"/>
    <w:uiPriority w:val="99"/>
    <w:rsid w:val="002639E6"/>
    <w:pPr>
      <w:numPr>
        <w:numId w:val="23"/>
      </w:numPr>
    </w:pPr>
  </w:style>
  <w:style w:type="paragraph" w:styleId="Revisin">
    <w:name w:val="Revision"/>
    <w:hidden/>
    <w:uiPriority w:val="99"/>
    <w:semiHidden/>
    <w:rsid w:val="002639E6"/>
    <w:pPr>
      <w:spacing w:after="0" w:line="240" w:lineRule="auto"/>
    </w:pPr>
    <w:rPr>
      <w:rFonts w:ascii="Calibri" w:eastAsia="Calibri" w:hAnsi="Calibri" w:cs="Calibri"/>
      <w:lang w:eastAsia="es-MX"/>
    </w:rPr>
  </w:style>
  <w:style w:type="numbering" w:customStyle="1" w:styleId="Listaactual41">
    <w:name w:val="Lista actual41"/>
    <w:uiPriority w:val="99"/>
    <w:rsid w:val="002639E6"/>
    <w:pPr>
      <w:numPr>
        <w:numId w:val="24"/>
      </w:numPr>
    </w:pPr>
  </w:style>
  <w:style w:type="numbering" w:customStyle="1" w:styleId="Listaactual51">
    <w:name w:val="Lista actual51"/>
    <w:uiPriority w:val="99"/>
    <w:rsid w:val="002639E6"/>
    <w:pPr>
      <w:numPr>
        <w:numId w:val="25"/>
      </w:numPr>
    </w:pPr>
  </w:style>
  <w:style w:type="numbering" w:customStyle="1" w:styleId="Listaactual61">
    <w:name w:val="Lista actual61"/>
    <w:uiPriority w:val="99"/>
    <w:rsid w:val="002639E6"/>
    <w:pPr>
      <w:numPr>
        <w:numId w:val="26"/>
      </w:numPr>
    </w:pPr>
  </w:style>
  <w:style w:type="numbering" w:customStyle="1" w:styleId="Listaactual71">
    <w:name w:val="Lista actual71"/>
    <w:uiPriority w:val="99"/>
    <w:rsid w:val="002639E6"/>
    <w:pPr>
      <w:numPr>
        <w:numId w:val="27"/>
      </w:numPr>
    </w:pPr>
  </w:style>
  <w:style w:type="numbering" w:customStyle="1" w:styleId="Listaactual81">
    <w:name w:val="Lista actual81"/>
    <w:uiPriority w:val="99"/>
    <w:rsid w:val="002639E6"/>
    <w:pPr>
      <w:numPr>
        <w:numId w:val="28"/>
      </w:numPr>
    </w:pPr>
  </w:style>
  <w:style w:type="numbering" w:customStyle="1" w:styleId="Listaactual91">
    <w:name w:val="Lista actual91"/>
    <w:uiPriority w:val="99"/>
    <w:rsid w:val="002639E6"/>
    <w:pPr>
      <w:numPr>
        <w:numId w:val="29"/>
      </w:numPr>
    </w:pPr>
  </w:style>
  <w:style w:type="numbering" w:customStyle="1" w:styleId="Listaactual101">
    <w:name w:val="Lista actual101"/>
    <w:uiPriority w:val="99"/>
    <w:rsid w:val="002639E6"/>
    <w:pPr>
      <w:numPr>
        <w:numId w:val="30"/>
      </w:numPr>
    </w:pPr>
  </w:style>
  <w:style w:type="numbering" w:customStyle="1" w:styleId="Listaactual111">
    <w:name w:val="Lista actual111"/>
    <w:uiPriority w:val="99"/>
    <w:rsid w:val="002639E6"/>
    <w:pPr>
      <w:numPr>
        <w:numId w:val="31"/>
      </w:numPr>
    </w:pPr>
  </w:style>
  <w:style w:type="numbering" w:customStyle="1" w:styleId="Listaactual121">
    <w:name w:val="Lista actual121"/>
    <w:uiPriority w:val="99"/>
    <w:rsid w:val="002639E6"/>
    <w:pPr>
      <w:numPr>
        <w:numId w:val="32"/>
      </w:numPr>
    </w:pPr>
  </w:style>
  <w:style w:type="numbering" w:customStyle="1" w:styleId="Listaactual131">
    <w:name w:val="Lista actual131"/>
    <w:uiPriority w:val="99"/>
    <w:rsid w:val="002639E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file:///C:/Users/USUARIO/Downloads/Requisitos+CFD%20(1).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1B6D3-380A-406D-8A4E-38D3F60D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14906</Words>
  <Characters>81984</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2019-06-13T15:30:00Z</cp:lastPrinted>
  <dcterms:created xsi:type="dcterms:W3CDTF">2023-02-15T02:14:00Z</dcterms:created>
  <dcterms:modified xsi:type="dcterms:W3CDTF">2023-02-24T18:55:00Z</dcterms:modified>
</cp:coreProperties>
</file>