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745E8EB" w:rsidR="00662C69" w:rsidRPr="00CB10B3" w:rsidRDefault="009B11D6" w:rsidP="00440800">
      <w:pPr>
        <w:tabs>
          <w:tab w:val="left" w:pos="3465"/>
        </w:tabs>
        <w:spacing w:before="240" w:after="360" w:line="360" w:lineRule="auto"/>
        <w:jc w:val="both"/>
        <w:rPr>
          <w:rFonts w:ascii="Palatino Linotype" w:hAnsi="Palatino Linotype"/>
        </w:rPr>
      </w:pPr>
      <w:r w:rsidRPr="00CB10B3">
        <w:rPr>
          <w:rFonts w:ascii="Palatino Linotype" w:hAnsi="Palatino Linotype"/>
        </w:rPr>
        <w:t>R</w:t>
      </w:r>
      <w:r w:rsidR="00662C69" w:rsidRPr="00CB10B3">
        <w:rPr>
          <w:rFonts w:ascii="Palatino Linotype" w:hAnsi="Palatino Linotype"/>
        </w:rPr>
        <w:t>esolución del Pleno del Instituto de Transparencia, Acceso a la Información Pública y Protección de Datos Personales del Estado de México y Mun</w:t>
      </w:r>
      <w:r w:rsidR="000D5A1D" w:rsidRPr="00CB10B3">
        <w:rPr>
          <w:rFonts w:ascii="Palatino Linotype" w:hAnsi="Palatino Linotype"/>
        </w:rPr>
        <w:t>icipios, con</w:t>
      </w:r>
      <w:r w:rsidR="00662C69" w:rsidRPr="00CB10B3">
        <w:rPr>
          <w:rFonts w:ascii="Palatino Linotype" w:hAnsi="Palatino Linotype"/>
        </w:rPr>
        <w:t xml:space="preserve"> </w:t>
      </w:r>
      <w:r w:rsidR="00485DB6" w:rsidRPr="00CB10B3">
        <w:rPr>
          <w:rFonts w:ascii="Palatino Linotype" w:hAnsi="Palatino Linotype"/>
        </w:rPr>
        <w:t xml:space="preserve">domicilio </w:t>
      </w:r>
      <w:r w:rsidR="00662C69" w:rsidRPr="00CB10B3">
        <w:rPr>
          <w:rFonts w:ascii="Palatino Linotype" w:hAnsi="Palatino Linotype"/>
        </w:rPr>
        <w:t xml:space="preserve">en Metepec, Estado de México; de </w:t>
      </w:r>
      <w:r w:rsidR="001E4CBA" w:rsidRPr="00CB10B3">
        <w:rPr>
          <w:rFonts w:ascii="Palatino Linotype" w:hAnsi="Palatino Linotype"/>
        </w:rPr>
        <w:t>veintinueve (29</w:t>
      </w:r>
      <w:r w:rsidR="008B18D8" w:rsidRPr="00CB10B3">
        <w:rPr>
          <w:rFonts w:ascii="Palatino Linotype" w:hAnsi="Palatino Linotype"/>
        </w:rPr>
        <w:t xml:space="preserve">) de marzo </w:t>
      </w:r>
      <w:r w:rsidR="00E21BBB" w:rsidRPr="00CB10B3">
        <w:rPr>
          <w:rFonts w:ascii="Palatino Linotype" w:hAnsi="Palatino Linotype"/>
        </w:rPr>
        <w:t>de dos mil veintitrés</w:t>
      </w:r>
      <w:r w:rsidR="00662C69" w:rsidRPr="00CB10B3">
        <w:rPr>
          <w:rFonts w:ascii="Palatino Linotype" w:hAnsi="Palatino Linotype"/>
        </w:rPr>
        <w:t>.</w:t>
      </w:r>
    </w:p>
    <w:p w14:paraId="02C1324E" w14:textId="2666E84F" w:rsidR="00662C69" w:rsidRPr="00CB10B3" w:rsidRDefault="00662C69" w:rsidP="001E74A5">
      <w:pPr>
        <w:spacing w:before="240" w:after="360" w:line="360" w:lineRule="auto"/>
        <w:jc w:val="both"/>
        <w:rPr>
          <w:rFonts w:ascii="Palatino Linotype" w:eastAsia="Times New Roman" w:hAnsi="Palatino Linotype" w:cs="Times New Roman"/>
          <w:color w:val="000000" w:themeColor="text1"/>
        </w:rPr>
      </w:pPr>
      <w:r w:rsidRPr="00CB10B3">
        <w:rPr>
          <w:rFonts w:ascii="Palatino Linotype" w:hAnsi="Palatino Linotype"/>
          <w:b/>
        </w:rPr>
        <w:t>VISTO</w:t>
      </w:r>
      <w:r w:rsidRPr="00CB10B3">
        <w:rPr>
          <w:rFonts w:ascii="Palatino Linotype" w:hAnsi="Palatino Linotype"/>
        </w:rPr>
        <w:t xml:space="preserve"> el expediente electrónico for</w:t>
      </w:r>
      <w:r w:rsidR="00D37494" w:rsidRPr="00CB10B3">
        <w:rPr>
          <w:rFonts w:ascii="Palatino Linotype" w:hAnsi="Palatino Linotype"/>
        </w:rPr>
        <w:t>mado con motivo del</w:t>
      </w:r>
      <w:r w:rsidRPr="00CB10B3">
        <w:rPr>
          <w:rFonts w:ascii="Palatino Linotype" w:hAnsi="Palatino Linotype"/>
        </w:rPr>
        <w:t xml:space="preserve"> recurso de revisión </w:t>
      </w:r>
      <w:bookmarkStart w:id="0" w:name="_GoBack"/>
      <w:r w:rsidR="001E4CBA" w:rsidRPr="00CB10B3">
        <w:rPr>
          <w:rFonts w:ascii="Palatino Linotype" w:hAnsi="Palatino Linotype"/>
          <w:b/>
        </w:rPr>
        <w:t>00233</w:t>
      </w:r>
      <w:bookmarkEnd w:id="0"/>
      <w:r w:rsidR="001E4CBA" w:rsidRPr="00CB10B3">
        <w:rPr>
          <w:rFonts w:ascii="Palatino Linotype" w:hAnsi="Palatino Linotype"/>
          <w:b/>
        </w:rPr>
        <w:t>/INFOEM/IP/RR/2023</w:t>
      </w:r>
      <w:r w:rsidR="00AF3D59" w:rsidRPr="00CB10B3">
        <w:rPr>
          <w:rFonts w:ascii="Palatino Linotype" w:hAnsi="Palatino Linotype" w:cs="Arial"/>
          <w:b/>
          <w:bCs/>
        </w:rPr>
        <w:t>;</w:t>
      </w:r>
      <w:r w:rsidR="00335BFE" w:rsidRPr="00CB10B3">
        <w:rPr>
          <w:rFonts w:ascii="Palatino Linotype" w:hAnsi="Palatino Linotype" w:cs="Arial"/>
          <w:b/>
          <w:bCs/>
        </w:rPr>
        <w:t xml:space="preserve"> </w:t>
      </w:r>
      <w:r w:rsidR="00CC5D56" w:rsidRPr="00CB10B3">
        <w:rPr>
          <w:rFonts w:ascii="Palatino Linotype" w:eastAsia="Times New Roman" w:hAnsi="Palatino Linotype" w:cs="Times New Roman"/>
          <w:color w:val="000000" w:themeColor="text1"/>
        </w:rPr>
        <w:t>interpuesto por</w:t>
      </w:r>
      <w:r w:rsidR="00E44C5A" w:rsidRPr="00CB10B3">
        <w:rPr>
          <w:rFonts w:ascii="Palatino Linotype" w:eastAsia="Times New Roman" w:hAnsi="Palatino Linotype" w:cs="Times New Roman"/>
          <w:color w:val="000000" w:themeColor="text1"/>
        </w:rPr>
        <w:t xml:space="preserve"> </w:t>
      </w:r>
      <w:r w:rsidR="001E4CBA" w:rsidRPr="00CB10B3">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 en lo sucesivo será identificada como</w:t>
      </w:r>
      <w:r w:rsidR="00E44C5A" w:rsidRPr="00CB10B3">
        <w:rPr>
          <w:rFonts w:ascii="Palatino Linotype" w:eastAsia="Times New Roman" w:hAnsi="Palatino Linotype" w:cs="Times New Roman"/>
          <w:color w:val="000000" w:themeColor="text1"/>
        </w:rPr>
        <w:t xml:space="preserve"> </w:t>
      </w:r>
      <w:r w:rsidR="001E4CBA" w:rsidRPr="00CB10B3">
        <w:rPr>
          <w:rFonts w:ascii="Palatino Linotype" w:eastAsia="Times New Roman" w:hAnsi="Palatino Linotype" w:cs="Times New Roman"/>
          <w:b/>
          <w:color w:val="000000" w:themeColor="text1"/>
        </w:rPr>
        <w:t>LA</w:t>
      </w:r>
      <w:r w:rsidR="00E21BBB" w:rsidRPr="00CB10B3">
        <w:rPr>
          <w:rFonts w:ascii="Palatino Linotype" w:eastAsia="Times New Roman" w:hAnsi="Palatino Linotype" w:cs="Times New Roman"/>
          <w:b/>
          <w:bCs/>
          <w:color w:val="000000" w:themeColor="text1"/>
        </w:rPr>
        <w:t xml:space="preserve"> RECURRENTE</w:t>
      </w:r>
      <w:r w:rsidR="00CC5D56" w:rsidRPr="00CB10B3">
        <w:rPr>
          <w:rFonts w:ascii="Palatino Linotype" w:eastAsia="Times New Roman" w:hAnsi="Palatino Linotype" w:cs="Arial"/>
          <w:color w:val="000000" w:themeColor="text1"/>
        </w:rPr>
        <w:t xml:space="preserve">; en contra de la respuesta del </w:t>
      </w:r>
      <w:r w:rsidR="001E4CBA" w:rsidRPr="00CB10B3">
        <w:rPr>
          <w:rFonts w:ascii="Palatino Linotype" w:eastAsia="Times New Roman" w:hAnsi="Palatino Linotype" w:cs="Arial"/>
          <w:b/>
          <w:color w:val="000000" w:themeColor="text1"/>
        </w:rPr>
        <w:t>Ayuntamiento de Zinacantepec</w:t>
      </w:r>
      <w:r w:rsidR="00CC5D56" w:rsidRPr="00CB10B3">
        <w:rPr>
          <w:rFonts w:ascii="Palatino Linotype" w:eastAsia="Calibri" w:hAnsi="Palatino Linotype" w:cs="Arial"/>
          <w:color w:val="000000" w:themeColor="text1"/>
          <w:lang w:val="es-ES"/>
        </w:rPr>
        <w:t xml:space="preserve">, </w:t>
      </w:r>
      <w:r w:rsidR="00CC5D56" w:rsidRPr="00CB10B3">
        <w:rPr>
          <w:rFonts w:ascii="Palatino Linotype" w:eastAsia="Times New Roman" w:hAnsi="Palatino Linotype" w:cs="Times New Roman"/>
          <w:color w:val="000000" w:themeColor="text1"/>
        </w:rPr>
        <w:t xml:space="preserve">en </w:t>
      </w:r>
      <w:r w:rsidR="00E43C60" w:rsidRPr="00CB10B3">
        <w:rPr>
          <w:rFonts w:ascii="Palatino Linotype" w:eastAsia="Times New Roman" w:hAnsi="Palatino Linotype" w:cs="Times New Roman"/>
          <w:color w:val="000000" w:themeColor="text1"/>
        </w:rPr>
        <w:t>adelante</w:t>
      </w:r>
      <w:r w:rsidR="00CC5D56" w:rsidRPr="00CB10B3">
        <w:rPr>
          <w:rFonts w:ascii="Palatino Linotype" w:eastAsia="Times New Roman" w:hAnsi="Palatino Linotype" w:cs="Times New Roman"/>
          <w:color w:val="000000" w:themeColor="text1"/>
        </w:rPr>
        <w:t xml:space="preserve"> el</w:t>
      </w:r>
      <w:r w:rsidR="00CC5D56" w:rsidRPr="00CB10B3">
        <w:rPr>
          <w:rFonts w:ascii="Palatino Linotype" w:eastAsia="Times New Roman" w:hAnsi="Palatino Linotype" w:cs="Times New Roman"/>
          <w:b/>
          <w:color w:val="000000" w:themeColor="text1"/>
        </w:rPr>
        <w:t xml:space="preserve"> SUJETO OBLIGADO</w:t>
      </w:r>
      <w:r w:rsidR="00CC5D56" w:rsidRPr="00CB10B3">
        <w:rPr>
          <w:rFonts w:ascii="Palatino Linotype" w:eastAsia="Times New Roman" w:hAnsi="Palatino Linotype" w:cs="Times New Roman"/>
          <w:bCs/>
          <w:color w:val="000000" w:themeColor="text1"/>
        </w:rPr>
        <w:t>,</w:t>
      </w:r>
      <w:r w:rsidR="00CC5D56" w:rsidRPr="00CB10B3">
        <w:rPr>
          <w:rFonts w:ascii="Palatino Linotype" w:eastAsia="Times New Roman" w:hAnsi="Palatino Linotype" w:cs="Times New Roman"/>
          <w:b/>
          <w:color w:val="000000" w:themeColor="text1"/>
        </w:rPr>
        <w:t xml:space="preserve"> </w:t>
      </w:r>
      <w:r w:rsidR="00CC5D56" w:rsidRPr="00CB10B3">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CB10B3" w:rsidRDefault="00662C69" w:rsidP="001E74A5">
      <w:pPr>
        <w:pStyle w:val="Ttulo1"/>
        <w:spacing w:line="360" w:lineRule="auto"/>
        <w:jc w:val="center"/>
        <w:rPr>
          <w:b/>
        </w:rPr>
      </w:pPr>
      <w:bookmarkStart w:id="1" w:name="_Toc461555884"/>
      <w:bookmarkStart w:id="2" w:name="_Toc466371847"/>
      <w:bookmarkStart w:id="3" w:name="_Toc61470696"/>
      <w:r w:rsidRPr="00CB10B3">
        <w:rPr>
          <w:b/>
        </w:rPr>
        <w:t>A</w:t>
      </w:r>
      <w:r w:rsidR="00E21BBB" w:rsidRPr="00CB10B3">
        <w:rPr>
          <w:b/>
        </w:rPr>
        <w:t xml:space="preserve"> </w:t>
      </w:r>
      <w:r w:rsidRPr="00CB10B3">
        <w:rPr>
          <w:b/>
        </w:rPr>
        <w:t>N</w:t>
      </w:r>
      <w:r w:rsidR="00E21BBB" w:rsidRPr="00CB10B3">
        <w:rPr>
          <w:b/>
        </w:rPr>
        <w:t xml:space="preserve"> </w:t>
      </w:r>
      <w:r w:rsidRPr="00CB10B3">
        <w:rPr>
          <w:b/>
        </w:rPr>
        <w:t>T</w:t>
      </w:r>
      <w:r w:rsidR="00E21BBB" w:rsidRPr="00CB10B3">
        <w:rPr>
          <w:b/>
        </w:rPr>
        <w:t xml:space="preserve"> </w:t>
      </w:r>
      <w:r w:rsidRPr="00CB10B3">
        <w:rPr>
          <w:b/>
        </w:rPr>
        <w:t>E</w:t>
      </w:r>
      <w:r w:rsidR="00E21BBB" w:rsidRPr="00CB10B3">
        <w:rPr>
          <w:b/>
        </w:rPr>
        <w:t xml:space="preserve"> </w:t>
      </w:r>
      <w:r w:rsidRPr="00CB10B3">
        <w:rPr>
          <w:b/>
        </w:rPr>
        <w:t>C</w:t>
      </w:r>
      <w:r w:rsidR="00E21BBB" w:rsidRPr="00CB10B3">
        <w:rPr>
          <w:b/>
        </w:rPr>
        <w:t xml:space="preserve"> </w:t>
      </w:r>
      <w:r w:rsidRPr="00CB10B3">
        <w:rPr>
          <w:b/>
        </w:rPr>
        <w:t>E</w:t>
      </w:r>
      <w:r w:rsidR="00E21BBB" w:rsidRPr="00CB10B3">
        <w:rPr>
          <w:b/>
        </w:rPr>
        <w:t xml:space="preserve"> </w:t>
      </w:r>
      <w:r w:rsidRPr="00CB10B3">
        <w:rPr>
          <w:b/>
        </w:rPr>
        <w:t>D</w:t>
      </w:r>
      <w:r w:rsidR="00E21BBB" w:rsidRPr="00CB10B3">
        <w:rPr>
          <w:b/>
        </w:rPr>
        <w:t xml:space="preserve"> </w:t>
      </w:r>
      <w:r w:rsidRPr="00CB10B3">
        <w:rPr>
          <w:b/>
        </w:rPr>
        <w:t>E</w:t>
      </w:r>
      <w:r w:rsidR="00E21BBB" w:rsidRPr="00CB10B3">
        <w:rPr>
          <w:b/>
        </w:rPr>
        <w:t xml:space="preserve"> </w:t>
      </w:r>
      <w:r w:rsidRPr="00CB10B3">
        <w:rPr>
          <w:b/>
        </w:rPr>
        <w:t>N</w:t>
      </w:r>
      <w:r w:rsidR="00E21BBB" w:rsidRPr="00CB10B3">
        <w:rPr>
          <w:b/>
        </w:rPr>
        <w:t xml:space="preserve"> </w:t>
      </w:r>
      <w:r w:rsidRPr="00CB10B3">
        <w:rPr>
          <w:b/>
        </w:rPr>
        <w:t>T</w:t>
      </w:r>
      <w:r w:rsidR="00E21BBB" w:rsidRPr="00CB10B3">
        <w:rPr>
          <w:b/>
        </w:rPr>
        <w:t xml:space="preserve"> </w:t>
      </w:r>
      <w:r w:rsidRPr="00CB10B3">
        <w:rPr>
          <w:b/>
        </w:rPr>
        <w:t>E</w:t>
      </w:r>
      <w:r w:rsidR="00E21BBB" w:rsidRPr="00CB10B3">
        <w:rPr>
          <w:b/>
        </w:rPr>
        <w:t xml:space="preserve"> </w:t>
      </w:r>
      <w:r w:rsidRPr="00CB10B3">
        <w:rPr>
          <w:b/>
        </w:rPr>
        <w:t>S</w:t>
      </w:r>
      <w:bookmarkEnd w:id="1"/>
      <w:bookmarkEnd w:id="2"/>
      <w:bookmarkEnd w:id="3"/>
    </w:p>
    <w:p w14:paraId="402A4C0A" w14:textId="4AAC4C7F" w:rsidR="00D9392E" w:rsidRPr="00CB10B3"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CB10B3">
        <w:rPr>
          <w:rFonts w:ascii="Palatino Linotype" w:eastAsia="Calibri" w:hAnsi="Palatino Linotype" w:cs="Arial"/>
          <w:lang w:val="es-ES"/>
        </w:rPr>
        <w:t xml:space="preserve">El </w:t>
      </w:r>
      <w:r w:rsidR="001E4CBA" w:rsidRPr="00CB10B3">
        <w:rPr>
          <w:rFonts w:ascii="Palatino Linotype" w:eastAsia="Calibri" w:hAnsi="Palatino Linotype" w:cs="Arial"/>
          <w:lang w:val="es-ES"/>
        </w:rPr>
        <w:t xml:space="preserve">veintiocho (28) de noviembre </w:t>
      </w:r>
      <w:r w:rsidR="00E43C60" w:rsidRPr="00CB10B3">
        <w:rPr>
          <w:rFonts w:ascii="Palatino Linotype" w:eastAsia="Calibri" w:hAnsi="Palatino Linotype" w:cs="Arial"/>
          <w:lang w:val="es-ES"/>
        </w:rPr>
        <w:t>de dos mil veintidós</w:t>
      </w:r>
      <w:r w:rsidRPr="00CB10B3">
        <w:rPr>
          <w:rFonts w:ascii="Palatino Linotype" w:hAnsi="Palatino Linotype"/>
          <w:b/>
        </w:rPr>
        <w:t xml:space="preserve">, </w:t>
      </w:r>
      <w:r w:rsidRPr="00CB10B3">
        <w:rPr>
          <w:rFonts w:ascii="Palatino Linotype" w:eastAsia="Calibri" w:hAnsi="Palatino Linotype" w:cs="Arial"/>
          <w:lang w:val="es-ES"/>
        </w:rPr>
        <w:t xml:space="preserve">se presentó ante el </w:t>
      </w:r>
      <w:r w:rsidRPr="00CB10B3">
        <w:rPr>
          <w:rFonts w:ascii="Palatino Linotype" w:eastAsia="Calibri" w:hAnsi="Palatino Linotype" w:cs="Arial"/>
          <w:b/>
          <w:lang w:val="es-ES"/>
        </w:rPr>
        <w:t>SUJETO OBLIGADO</w:t>
      </w:r>
      <w:r w:rsidR="004609E1" w:rsidRPr="00CB10B3">
        <w:rPr>
          <w:rFonts w:ascii="Palatino Linotype" w:eastAsia="Calibri" w:hAnsi="Palatino Linotype" w:cs="Arial"/>
          <w:bCs/>
          <w:lang w:val="es-ES"/>
        </w:rPr>
        <w:t>,</w:t>
      </w:r>
      <w:r w:rsidRPr="00CB10B3">
        <w:rPr>
          <w:rFonts w:ascii="Palatino Linotype" w:eastAsia="Calibri" w:hAnsi="Palatino Linotype" w:cs="Arial"/>
        </w:rPr>
        <w:t xml:space="preserve"> vía </w:t>
      </w:r>
      <w:r w:rsidRPr="00CB10B3">
        <w:rPr>
          <w:rFonts w:ascii="Palatino Linotype" w:eastAsia="Calibri" w:hAnsi="Palatino Linotype" w:cs="Arial"/>
          <w:lang w:val="es-ES"/>
        </w:rPr>
        <w:t xml:space="preserve">Sistema de Acceso a la Información Mexiquense </w:t>
      </w:r>
      <w:r w:rsidR="00E43C60" w:rsidRPr="00CB10B3">
        <w:rPr>
          <w:rFonts w:ascii="Palatino Linotype" w:eastAsia="Calibri" w:hAnsi="Palatino Linotype" w:cs="Arial"/>
          <w:bCs/>
          <w:iCs/>
          <w:lang w:val="es-ES"/>
        </w:rPr>
        <w:t>(SAIMEX)</w:t>
      </w:r>
      <w:r w:rsidRPr="00CB10B3">
        <w:rPr>
          <w:rFonts w:ascii="Palatino Linotype" w:eastAsia="Calibri" w:hAnsi="Palatino Linotype" w:cs="Arial"/>
          <w:lang w:val="es-ES"/>
        </w:rPr>
        <w:t xml:space="preserve">, la solicitud de información pública registrada con el número </w:t>
      </w:r>
      <w:r w:rsidR="001E4CBA" w:rsidRPr="00CB10B3">
        <w:rPr>
          <w:rFonts w:ascii="Palatino Linotype" w:hAnsi="Palatino Linotype"/>
          <w:b/>
          <w:bCs/>
          <w:color w:val="000000" w:themeColor="text1"/>
        </w:rPr>
        <w:t>01344/ZINACANT/IP/2022</w:t>
      </w:r>
      <w:r w:rsidRPr="00CB10B3">
        <w:rPr>
          <w:rFonts w:ascii="Palatino Linotype" w:eastAsia="Calibri" w:hAnsi="Palatino Linotype" w:cs="Arial"/>
          <w:lang w:val="es-ES"/>
        </w:rPr>
        <w:t xml:space="preserve"> mediante la cual </w:t>
      </w:r>
      <w:r w:rsidR="00E82BA6" w:rsidRPr="00CB10B3">
        <w:rPr>
          <w:rFonts w:ascii="Palatino Linotype" w:eastAsia="Calibri" w:hAnsi="Palatino Linotype" w:cs="Arial"/>
          <w:lang w:val="es-ES"/>
        </w:rPr>
        <w:t>se requirió lo siguiente</w:t>
      </w:r>
      <w:r w:rsidRPr="00CB10B3">
        <w:rPr>
          <w:rFonts w:ascii="Palatino Linotype" w:eastAsia="Calibri" w:hAnsi="Palatino Linotype" w:cs="Arial"/>
          <w:lang w:val="es-ES"/>
        </w:rPr>
        <w:t>:</w:t>
      </w:r>
    </w:p>
    <w:p w14:paraId="780D2256" w14:textId="77777777" w:rsidR="00D9392E" w:rsidRPr="00CB10B3" w:rsidRDefault="00D9392E" w:rsidP="001C34D6">
      <w:pPr>
        <w:pStyle w:val="Prrafodelista"/>
        <w:spacing w:line="360" w:lineRule="auto"/>
        <w:ind w:left="360"/>
        <w:jc w:val="both"/>
        <w:rPr>
          <w:rFonts w:ascii="Palatino Linotype" w:hAnsi="Palatino Linotype"/>
          <w:i/>
          <w:color w:val="000000"/>
          <w:sz w:val="22"/>
          <w:szCs w:val="22"/>
        </w:rPr>
      </w:pPr>
    </w:p>
    <w:p w14:paraId="45EF49F8" w14:textId="03BF2F8A" w:rsidR="001C34D6" w:rsidRPr="00CB10B3" w:rsidRDefault="001C34D6" w:rsidP="0088316C">
      <w:pPr>
        <w:pStyle w:val="Prrafodelista"/>
        <w:spacing w:line="276" w:lineRule="auto"/>
        <w:ind w:left="567" w:right="567"/>
        <w:jc w:val="both"/>
        <w:rPr>
          <w:rFonts w:ascii="Palatino Linotype" w:hAnsi="Palatino Linotype"/>
          <w:color w:val="000000"/>
        </w:rPr>
      </w:pPr>
      <w:r w:rsidRPr="00CB10B3">
        <w:rPr>
          <w:rFonts w:ascii="Palatino Linotype" w:hAnsi="Palatino Linotype"/>
          <w:i/>
          <w:color w:val="000000"/>
          <w:sz w:val="22"/>
          <w:szCs w:val="22"/>
        </w:rPr>
        <w:t>“</w:t>
      </w:r>
      <w:r w:rsidR="001E4CBA" w:rsidRPr="00CB10B3">
        <w:rPr>
          <w:rFonts w:ascii="Palatino Linotype" w:hAnsi="Palatino Linotype"/>
          <w:i/>
          <w:color w:val="000000"/>
          <w:sz w:val="22"/>
          <w:szCs w:val="22"/>
        </w:rPr>
        <w:t>De la servidora pública Elia Perez Gonzalez, solicito: 1. Fecha de ingreso. 2. Percepciones ordinarias y extraordinarias. 3. Horario de labores. 4. Expediente laboral.</w:t>
      </w:r>
      <w:r w:rsidRPr="00CB10B3">
        <w:rPr>
          <w:rFonts w:ascii="Palatino Linotype" w:hAnsi="Palatino Linotype"/>
          <w:i/>
          <w:color w:val="000000"/>
          <w:sz w:val="22"/>
        </w:rPr>
        <w:t>”</w:t>
      </w:r>
      <w:r w:rsidRPr="00CB10B3">
        <w:rPr>
          <w:rFonts w:ascii="Palatino Linotype" w:hAnsi="Palatino Linotype"/>
          <w:color w:val="000000"/>
          <w:sz w:val="22"/>
        </w:rPr>
        <w:t xml:space="preserve"> </w:t>
      </w:r>
      <w:r w:rsidRPr="00CB10B3">
        <w:rPr>
          <w:rFonts w:ascii="Palatino Linotype" w:hAnsi="Palatino Linotype"/>
          <w:color w:val="000000"/>
        </w:rPr>
        <w:t>(Sic)</w:t>
      </w:r>
    </w:p>
    <w:p w14:paraId="2C57A722" w14:textId="322FEDD5" w:rsidR="00750A80" w:rsidRPr="00CB10B3" w:rsidRDefault="00750A80" w:rsidP="00B509E2">
      <w:pPr>
        <w:spacing w:line="360" w:lineRule="auto"/>
        <w:jc w:val="both"/>
        <w:rPr>
          <w:rFonts w:ascii="Palatino Linotype" w:eastAsia="Times New Roman" w:hAnsi="Palatino Linotype" w:cs="Arial"/>
          <w:lang w:val="es-ES"/>
        </w:rPr>
      </w:pPr>
    </w:p>
    <w:p w14:paraId="2416152B" w14:textId="56A79E6F" w:rsidR="00B509E2" w:rsidRPr="00CB10B3"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CB10B3">
        <w:rPr>
          <w:rFonts w:ascii="Palatino Linotype" w:eastAsia="Calibri" w:hAnsi="Palatino Linotype" w:cs="Arial"/>
          <w:lang w:val="es-AR"/>
        </w:rPr>
        <w:t xml:space="preserve">De las constancias </w:t>
      </w:r>
      <w:r w:rsidRPr="00CB10B3">
        <w:rPr>
          <w:rFonts w:ascii="Palatino Linotype" w:eastAsia="Times New Roman" w:hAnsi="Palatino Linotype" w:cs="Arial"/>
          <w:lang w:val="es-ES"/>
        </w:rPr>
        <w:t xml:space="preserve">que obran en el expediente, se aprecia que </w:t>
      </w:r>
      <w:r w:rsidR="006B6354" w:rsidRPr="00CB10B3">
        <w:rPr>
          <w:rFonts w:ascii="Palatino Linotype" w:eastAsia="Times New Roman" w:hAnsi="Palatino Linotype" w:cs="Arial"/>
          <w:lang w:val="es-ES"/>
        </w:rPr>
        <w:t>la</w:t>
      </w:r>
      <w:r w:rsidRPr="00CB10B3">
        <w:rPr>
          <w:rFonts w:ascii="Palatino Linotype" w:eastAsia="Times New Roman" w:hAnsi="Palatino Linotype" w:cs="Arial"/>
          <w:lang w:val="es-ES"/>
        </w:rPr>
        <w:t xml:space="preserve"> entonces </w:t>
      </w:r>
      <w:r w:rsidRPr="00CB10B3">
        <w:rPr>
          <w:rFonts w:ascii="Palatino Linotype" w:eastAsia="Times New Roman" w:hAnsi="Palatino Linotype" w:cs="Arial"/>
          <w:b/>
          <w:lang w:val="es-ES"/>
        </w:rPr>
        <w:t>SOLICITANTE</w:t>
      </w:r>
      <w:r w:rsidRPr="00CB10B3">
        <w:rPr>
          <w:rFonts w:ascii="Palatino Linotype" w:eastAsia="Times New Roman" w:hAnsi="Palatino Linotype" w:cs="Arial"/>
          <w:lang w:val="es-ES"/>
        </w:rPr>
        <w:t xml:space="preserve"> señaló como modalidad de entrega de la información</w:t>
      </w:r>
      <w:r w:rsidR="008E00D7" w:rsidRPr="00CB10B3">
        <w:rPr>
          <w:rFonts w:ascii="Palatino Linotype" w:eastAsia="Times New Roman" w:hAnsi="Palatino Linotype" w:cs="Arial"/>
          <w:lang w:val="es-ES"/>
        </w:rPr>
        <w:t>:</w:t>
      </w:r>
      <w:r w:rsidRPr="00CB10B3">
        <w:rPr>
          <w:rFonts w:ascii="Palatino Linotype" w:eastAsia="Times New Roman" w:hAnsi="Palatino Linotype" w:cs="Arial"/>
          <w:lang w:val="es-ES"/>
        </w:rPr>
        <w:t xml:space="preserve"> </w:t>
      </w:r>
      <w:r w:rsidRPr="00CB10B3">
        <w:rPr>
          <w:rFonts w:ascii="Palatino Linotype" w:eastAsia="Times New Roman" w:hAnsi="Palatino Linotype" w:cs="Arial"/>
          <w:i/>
          <w:lang w:val="es-ES"/>
        </w:rPr>
        <w:t>“</w:t>
      </w:r>
      <w:r w:rsidRPr="00CB10B3">
        <w:rPr>
          <w:rFonts w:ascii="Palatino Linotype" w:hAnsi="Palatino Linotype"/>
          <w:i/>
          <w:szCs w:val="14"/>
        </w:rPr>
        <w:t xml:space="preserve">A través del </w:t>
      </w:r>
      <w:r w:rsidRPr="00CB10B3">
        <w:rPr>
          <w:rFonts w:ascii="Palatino Linotype" w:hAnsi="Palatino Linotype"/>
          <w:b/>
          <w:i/>
          <w:szCs w:val="14"/>
        </w:rPr>
        <w:t>SAIMEX”</w:t>
      </w:r>
      <w:r w:rsidRPr="00CB10B3">
        <w:rPr>
          <w:rFonts w:ascii="Palatino Linotype" w:hAnsi="Palatino Linotype"/>
          <w:szCs w:val="14"/>
        </w:rPr>
        <w:t>.</w:t>
      </w:r>
    </w:p>
    <w:p w14:paraId="38476A34" w14:textId="77777777" w:rsidR="00924E60" w:rsidRPr="00CB10B3"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5FA4AED9" w14:textId="68EF435D" w:rsidR="001E4CBA" w:rsidRPr="00CB10B3" w:rsidRDefault="00B74A3E"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CB10B3">
        <w:rPr>
          <w:rFonts w:ascii="Palatino Linotype" w:eastAsia="Calibri" w:hAnsi="Palatino Linotype" w:cs="Arial"/>
        </w:rPr>
        <w:t>E</w:t>
      </w:r>
      <w:r w:rsidR="001E4CBA" w:rsidRPr="00CB10B3">
        <w:rPr>
          <w:rFonts w:ascii="Palatino Linotype" w:eastAsia="Calibri" w:hAnsi="Palatino Linotype" w:cs="Arial"/>
        </w:rPr>
        <w:t xml:space="preserve">l cinco (05) de diciembre de dos mil veintidós, el </w:t>
      </w:r>
      <w:r w:rsidR="001E4CBA" w:rsidRPr="00CB10B3">
        <w:rPr>
          <w:rFonts w:ascii="Palatino Linotype" w:eastAsia="Calibri" w:hAnsi="Palatino Linotype" w:cs="Arial"/>
          <w:b/>
        </w:rPr>
        <w:t>SUJETO OBLIGADO</w:t>
      </w:r>
      <w:r w:rsidR="001E4CBA" w:rsidRPr="00CB10B3">
        <w:rPr>
          <w:rFonts w:ascii="Palatino Linotype" w:eastAsia="Calibri" w:hAnsi="Palatino Linotype" w:cs="Arial"/>
        </w:rPr>
        <w:t xml:space="preserve"> requirió a la entonces </w:t>
      </w:r>
      <w:r w:rsidR="001E4CBA" w:rsidRPr="00CB10B3">
        <w:rPr>
          <w:rFonts w:ascii="Palatino Linotype" w:eastAsia="Calibri" w:hAnsi="Palatino Linotype" w:cs="Arial"/>
          <w:b/>
        </w:rPr>
        <w:t>SOLICITANTE</w:t>
      </w:r>
      <w:r w:rsidR="001E4CBA" w:rsidRPr="00CB10B3">
        <w:rPr>
          <w:rFonts w:ascii="Palatino Linotype" w:eastAsia="Calibri" w:hAnsi="Palatino Linotype" w:cs="Arial"/>
        </w:rPr>
        <w:t xml:space="preserve"> a fin de que aclarase su solicitud de información en los siguientes términos:</w:t>
      </w:r>
    </w:p>
    <w:p w14:paraId="57FE6A76" w14:textId="77777777" w:rsidR="001E4CBA" w:rsidRPr="00CB10B3" w:rsidRDefault="001E4CBA" w:rsidP="001E4CBA">
      <w:pPr>
        <w:pStyle w:val="Prrafodelista"/>
        <w:tabs>
          <w:tab w:val="left" w:pos="284"/>
        </w:tabs>
        <w:spacing w:line="360" w:lineRule="auto"/>
        <w:ind w:left="0" w:right="34"/>
        <w:jc w:val="both"/>
        <w:rPr>
          <w:rFonts w:ascii="Palatino Linotype" w:hAnsi="Palatino Linotype" w:cs="Arial"/>
          <w:i/>
          <w:sz w:val="22"/>
          <w:szCs w:val="22"/>
        </w:rPr>
      </w:pPr>
    </w:p>
    <w:p w14:paraId="2C0CC630"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1703450E"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p>
    <w:p w14:paraId="011BF6BC"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37CD637"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p>
    <w:p w14:paraId="28D52EDD"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732FBA9"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p>
    <w:p w14:paraId="1573A057"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ATENTAMENTE</w:t>
      </w:r>
    </w:p>
    <w:p w14:paraId="3DF82E30" w14:textId="797BA203" w:rsidR="001E4CBA"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ING. JESUS EMMANUEL ENCASTIN RENDON”</w:t>
      </w:r>
    </w:p>
    <w:p w14:paraId="7510B463" w14:textId="77777777" w:rsidR="001E4CBA" w:rsidRPr="00CB10B3" w:rsidRDefault="001E4CBA" w:rsidP="001E4CBA">
      <w:pPr>
        <w:pStyle w:val="Prrafodelista"/>
        <w:tabs>
          <w:tab w:val="left" w:pos="284"/>
        </w:tabs>
        <w:spacing w:line="360" w:lineRule="auto"/>
        <w:ind w:left="0" w:right="34"/>
        <w:jc w:val="both"/>
        <w:rPr>
          <w:rFonts w:ascii="Palatino Linotype" w:hAnsi="Palatino Linotype" w:cs="Arial"/>
          <w:i/>
          <w:sz w:val="22"/>
          <w:szCs w:val="22"/>
        </w:rPr>
      </w:pPr>
    </w:p>
    <w:p w14:paraId="154BCD28" w14:textId="6B9B9338" w:rsidR="001E4CBA" w:rsidRPr="00CB10B3" w:rsidRDefault="001E4CBA"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CB10B3">
        <w:rPr>
          <w:rFonts w:ascii="Palatino Linotype" w:eastAsia="Calibri" w:hAnsi="Palatino Linotype" w:cs="Arial"/>
        </w:rPr>
        <w:t>E</w:t>
      </w:r>
      <w:r w:rsidR="00AE2AB2" w:rsidRPr="00CB10B3">
        <w:rPr>
          <w:rFonts w:ascii="Palatino Linotype" w:eastAsia="Calibri" w:hAnsi="Palatino Linotype" w:cs="Arial"/>
        </w:rPr>
        <w:t xml:space="preserve">l ocho (08) de diciembre de dos mil veintidós, la particular atendió el requerimiento del </w:t>
      </w:r>
      <w:r w:rsidR="00AE2AB2" w:rsidRPr="00CB10B3">
        <w:rPr>
          <w:rFonts w:ascii="Palatino Linotype" w:eastAsia="Calibri" w:hAnsi="Palatino Linotype" w:cs="Arial"/>
          <w:b/>
        </w:rPr>
        <w:t>SUJETO OBLIGADO</w:t>
      </w:r>
      <w:r w:rsidR="00AE2AB2" w:rsidRPr="00CB10B3">
        <w:rPr>
          <w:rFonts w:ascii="Palatino Linotype" w:eastAsia="Calibri" w:hAnsi="Palatino Linotype" w:cs="Arial"/>
        </w:rPr>
        <w:t xml:space="preserve"> mediante los siguientes pronunciamientos:</w:t>
      </w:r>
    </w:p>
    <w:p w14:paraId="5647047C" w14:textId="77777777" w:rsidR="001E4CBA" w:rsidRPr="00CB10B3" w:rsidRDefault="001E4CBA" w:rsidP="001E4CBA">
      <w:pPr>
        <w:pStyle w:val="Prrafodelista"/>
        <w:tabs>
          <w:tab w:val="left" w:pos="284"/>
        </w:tabs>
        <w:spacing w:line="360" w:lineRule="auto"/>
        <w:ind w:left="0" w:right="34"/>
        <w:jc w:val="both"/>
        <w:rPr>
          <w:rFonts w:ascii="Palatino Linotype" w:hAnsi="Palatino Linotype" w:cs="Arial"/>
          <w:i/>
          <w:sz w:val="22"/>
          <w:szCs w:val="22"/>
        </w:rPr>
      </w:pPr>
    </w:p>
    <w:p w14:paraId="4A6BBD3C" w14:textId="6819FC94"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 xml:space="preserve">“La solicitud es clara y precisa, el sujeto obligado mediante argucias legales pretende eludir su obligación de proporcionar de la servidora pública Elia Perez Gonzalez,su: 1. </w:t>
      </w:r>
      <w:r w:rsidRPr="00CB10B3">
        <w:rPr>
          <w:rFonts w:ascii="Palatino Linotype" w:hAnsi="Palatino Linotype" w:cs="Arial"/>
          <w:i/>
          <w:sz w:val="22"/>
          <w:szCs w:val="22"/>
        </w:rPr>
        <w:lastRenderedPageBreak/>
        <w:t>Fecha de ingreso. 2. Percepciones ordinarias y extraordinarias. 3. Horario de labores. 4. Expediente laboral. Aclarando que dicha persona labora en el H. Ayuntamiento de Zinacantepec, Estado de México”</w:t>
      </w:r>
    </w:p>
    <w:p w14:paraId="2247843C" w14:textId="77777777" w:rsidR="00AE2AB2" w:rsidRPr="00CB10B3" w:rsidRDefault="00AE2AB2" w:rsidP="001E4CBA">
      <w:pPr>
        <w:pStyle w:val="Prrafodelista"/>
        <w:tabs>
          <w:tab w:val="left" w:pos="284"/>
        </w:tabs>
        <w:spacing w:line="360" w:lineRule="auto"/>
        <w:ind w:left="0" w:right="34"/>
        <w:jc w:val="both"/>
        <w:rPr>
          <w:rFonts w:ascii="Palatino Linotype" w:hAnsi="Palatino Linotype" w:cs="Arial"/>
          <w:i/>
          <w:sz w:val="22"/>
          <w:szCs w:val="22"/>
        </w:rPr>
      </w:pPr>
    </w:p>
    <w:p w14:paraId="12332243" w14:textId="2E4D5622" w:rsidR="00B05F36" w:rsidRPr="00CB10B3" w:rsidRDefault="001E4CBA"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CB10B3">
        <w:rPr>
          <w:rFonts w:ascii="Palatino Linotype" w:eastAsia="Calibri" w:hAnsi="Palatino Linotype" w:cs="Arial"/>
        </w:rPr>
        <w:t>E</w:t>
      </w:r>
      <w:r w:rsidR="00E82BA6" w:rsidRPr="00CB10B3">
        <w:rPr>
          <w:rFonts w:ascii="Palatino Linotype" w:eastAsia="Calibri" w:hAnsi="Palatino Linotype" w:cs="Arial"/>
          <w:lang w:val="es-AR"/>
        </w:rPr>
        <w:t xml:space="preserve">l </w:t>
      </w:r>
      <w:r w:rsidR="00AE2AB2" w:rsidRPr="00CB10B3">
        <w:rPr>
          <w:rFonts w:ascii="Palatino Linotype" w:eastAsia="Calibri" w:hAnsi="Palatino Linotype" w:cs="Arial"/>
          <w:lang w:val="es-AR"/>
        </w:rPr>
        <w:t>once (11) de enero de dos mil veintitrés</w:t>
      </w:r>
      <w:r w:rsidR="00E82BA6" w:rsidRPr="00CB10B3">
        <w:rPr>
          <w:rFonts w:ascii="Palatino Linotype" w:eastAsia="Calibri" w:hAnsi="Palatino Linotype" w:cs="Arial"/>
          <w:lang w:val="es-AR"/>
        </w:rPr>
        <w:t xml:space="preserve">, el </w:t>
      </w:r>
      <w:r w:rsidR="00E82BA6" w:rsidRPr="00CB10B3">
        <w:rPr>
          <w:rFonts w:ascii="Palatino Linotype" w:eastAsia="Calibri" w:hAnsi="Palatino Linotype" w:cs="Arial"/>
          <w:b/>
          <w:bCs/>
          <w:lang w:val="es-AR"/>
        </w:rPr>
        <w:t>SUJETO OBLIGADO</w:t>
      </w:r>
      <w:r w:rsidR="00E82BA6" w:rsidRPr="00CB10B3">
        <w:rPr>
          <w:rFonts w:ascii="Palatino Linotype" w:eastAsia="Calibri" w:hAnsi="Palatino Linotype" w:cs="Arial"/>
          <w:lang w:val="es-AR"/>
        </w:rPr>
        <w:t xml:space="preserve"> dio respuesta a la solicitud de información en los siguientes términos:</w:t>
      </w:r>
    </w:p>
    <w:p w14:paraId="3BED7D8F" w14:textId="76F1DD52" w:rsidR="00E43C60" w:rsidRPr="00CB10B3"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59A3A289" w14:textId="77777777" w:rsidR="00AE2AB2" w:rsidRPr="00CB10B3" w:rsidRDefault="00E82BA6"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w:t>
      </w:r>
      <w:r w:rsidR="00AE2AB2" w:rsidRPr="00CB10B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312A42"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p>
    <w:p w14:paraId="759F54EE"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Se adjunta la respuesta a la solicitud interpuesta a través de esta plataforma digital.</w:t>
      </w:r>
    </w:p>
    <w:p w14:paraId="5A2EF7A6"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p>
    <w:p w14:paraId="7C8A35A1" w14:textId="77777777" w:rsidR="00AE2AB2"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ATENTAMENTE</w:t>
      </w:r>
    </w:p>
    <w:p w14:paraId="37C497A3" w14:textId="5D385567" w:rsidR="00E82BA6" w:rsidRPr="00CB10B3" w:rsidRDefault="00AE2AB2" w:rsidP="00AE2AB2">
      <w:pPr>
        <w:pStyle w:val="Prrafodelista"/>
        <w:tabs>
          <w:tab w:val="left" w:pos="284"/>
        </w:tabs>
        <w:spacing w:line="276" w:lineRule="auto"/>
        <w:ind w:left="567" w:right="567"/>
        <w:jc w:val="both"/>
        <w:rPr>
          <w:rFonts w:ascii="Palatino Linotype" w:hAnsi="Palatino Linotype" w:cs="Arial"/>
          <w:i/>
          <w:sz w:val="22"/>
          <w:szCs w:val="22"/>
        </w:rPr>
      </w:pPr>
      <w:r w:rsidRPr="00CB10B3">
        <w:rPr>
          <w:rFonts w:ascii="Palatino Linotype" w:hAnsi="Palatino Linotype" w:cs="Arial"/>
          <w:i/>
          <w:sz w:val="22"/>
          <w:szCs w:val="22"/>
        </w:rPr>
        <w:t>ING. JESUS EMMANUEL ENCASTIN RENDON</w:t>
      </w:r>
      <w:r w:rsidR="00E82BA6" w:rsidRPr="00CB10B3">
        <w:rPr>
          <w:rFonts w:ascii="Palatino Linotype" w:hAnsi="Palatino Linotype" w:cs="Arial"/>
          <w:i/>
          <w:sz w:val="22"/>
          <w:szCs w:val="22"/>
        </w:rPr>
        <w:t>”</w:t>
      </w:r>
    </w:p>
    <w:p w14:paraId="16440166" w14:textId="77777777" w:rsidR="00E82BA6" w:rsidRPr="00CB10B3"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CB10B3"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CB10B3">
        <w:rPr>
          <w:rFonts w:ascii="Palatino Linotype" w:hAnsi="Palatino Linotype"/>
          <w:bCs/>
          <w:iCs/>
          <w:szCs w:val="22"/>
        </w:rPr>
        <w:t xml:space="preserve">Se hace constar que el </w:t>
      </w:r>
      <w:r w:rsidRPr="00CB10B3">
        <w:rPr>
          <w:rFonts w:ascii="Palatino Linotype" w:hAnsi="Palatino Linotype"/>
          <w:b/>
          <w:iCs/>
          <w:szCs w:val="22"/>
        </w:rPr>
        <w:t>SUJETO OBLIGADO</w:t>
      </w:r>
      <w:r w:rsidRPr="00CB10B3">
        <w:rPr>
          <w:rFonts w:ascii="Palatino Linotype" w:hAnsi="Palatino Linotype"/>
          <w:bCs/>
          <w:iCs/>
          <w:szCs w:val="22"/>
        </w:rPr>
        <w:t xml:space="preserve"> acompañó su respuesta con </w:t>
      </w:r>
      <w:r w:rsidR="00610DDA" w:rsidRPr="00CB10B3">
        <w:rPr>
          <w:rFonts w:ascii="Palatino Linotype" w:hAnsi="Palatino Linotype"/>
          <w:bCs/>
          <w:iCs/>
          <w:szCs w:val="22"/>
        </w:rPr>
        <w:t>el</w:t>
      </w:r>
      <w:r w:rsidRPr="00CB10B3">
        <w:rPr>
          <w:rFonts w:ascii="Palatino Linotype" w:hAnsi="Palatino Linotype"/>
          <w:bCs/>
          <w:iCs/>
          <w:szCs w:val="22"/>
        </w:rPr>
        <w:t xml:space="preserve"> archivo electrónico cuyo contenido se describe a continuación:</w:t>
      </w:r>
    </w:p>
    <w:p w14:paraId="672E514D" w14:textId="51D78DF4" w:rsidR="00E82BA6" w:rsidRPr="00CB10B3"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CB10B3">
        <w:rPr>
          <w:rFonts w:ascii="Palatino Linotype" w:hAnsi="Palatino Linotype"/>
          <w:b/>
          <w:i/>
          <w:szCs w:val="22"/>
        </w:rPr>
        <w:t>“</w:t>
      </w:r>
      <w:r w:rsidR="00AE2AB2" w:rsidRPr="00CB10B3">
        <w:rPr>
          <w:rFonts w:ascii="Palatino Linotype" w:hAnsi="Palatino Linotype"/>
          <w:b/>
          <w:i/>
          <w:szCs w:val="22"/>
        </w:rPr>
        <w:t>respuesta de solicitud 1344-22</w:t>
      </w:r>
      <w:r w:rsidR="00E21BBB" w:rsidRPr="00CB10B3">
        <w:rPr>
          <w:rFonts w:ascii="Palatino Linotype" w:hAnsi="Palatino Linotype"/>
          <w:b/>
          <w:i/>
          <w:szCs w:val="22"/>
        </w:rPr>
        <w:t>.pdf</w:t>
      </w:r>
      <w:r w:rsidRPr="00CB10B3">
        <w:rPr>
          <w:rFonts w:ascii="Palatino Linotype" w:hAnsi="Palatino Linotype"/>
          <w:b/>
          <w:i/>
          <w:szCs w:val="22"/>
        </w:rPr>
        <w:t>”</w:t>
      </w:r>
      <w:r w:rsidRPr="00CB10B3">
        <w:rPr>
          <w:rFonts w:ascii="Palatino Linotype" w:hAnsi="Palatino Linotype"/>
          <w:bCs/>
          <w:iCs/>
          <w:szCs w:val="22"/>
        </w:rPr>
        <w:t xml:space="preserve">: Documento </w:t>
      </w:r>
      <w:r w:rsidR="00667EA7" w:rsidRPr="00CB10B3">
        <w:rPr>
          <w:rFonts w:ascii="Palatino Linotype" w:hAnsi="Palatino Linotype"/>
          <w:bCs/>
          <w:iCs/>
          <w:szCs w:val="22"/>
        </w:rPr>
        <w:t xml:space="preserve">de dos fojas </w:t>
      </w:r>
      <w:r w:rsidR="00AE2AB2" w:rsidRPr="00CB10B3">
        <w:rPr>
          <w:rFonts w:ascii="Palatino Linotype" w:hAnsi="Palatino Linotype"/>
          <w:bCs/>
          <w:iCs/>
          <w:szCs w:val="22"/>
        </w:rPr>
        <w:t xml:space="preserve">consistente en un oficio sin folio único de identificación, ni fecha de emisión, suscrito por el Titular de la Unidad de Transparencia, por el que ofrece un </w:t>
      </w:r>
      <w:r w:rsidR="00AE2AB2" w:rsidRPr="00CB10B3">
        <w:rPr>
          <w:rFonts w:ascii="Palatino Linotype" w:hAnsi="Palatino Linotype"/>
          <w:bCs/>
          <w:i/>
          <w:iCs/>
          <w:szCs w:val="22"/>
        </w:rPr>
        <w:t>link</w:t>
      </w:r>
      <w:r w:rsidR="00AE2AB2" w:rsidRPr="00CB10B3">
        <w:rPr>
          <w:rFonts w:ascii="Palatino Linotype" w:hAnsi="Palatino Linotype"/>
          <w:bCs/>
          <w:iCs/>
          <w:szCs w:val="22"/>
        </w:rPr>
        <w:t xml:space="preserve"> a la particular a fin de consultar la información solicitada a través del portal de Información Pública de Oficio Mexiquense (IPOMEX) del Ayuntamiento de Zinacantepec.</w:t>
      </w:r>
    </w:p>
    <w:p w14:paraId="0B65FFCF" w14:textId="77777777" w:rsidR="00610DDA" w:rsidRPr="00CB10B3" w:rsidRDefault="00610DDA" w:rsidP="00610DDA">
      <w:pPr>
        <w:pStyle w:val="Prrafodelista"/>
        <w:tabs>
          <w:tab w:val="left" w:pos="284"/>
        </w:tabs>
        <w:spacing w:line="360" w:lineRule="auto"/>
        <w:ind w:left="0"/>
        <w:jc w:val="both"/>
        <w:rPr>
          <w:rFonts w:ascii="Palatino Linotype" w:hAnsi="Palatino Linotype"/>
          <w:b/>
          <w:i/>
          <w:szCs w:val="22"/>
        </w:rPr>
      </w:pPr>
    </w:p>
    <w:p w14:paraId="272B63B3" w14:textId="3EB7335C" w:rsidR="000D5A1D" w:rsidRPr="00CB10B3"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CB10B3">
        <w:rPr>
          <w:rFonts w:ascii="Palatino Linotype" w:eastAsia="Times New Roman" w:hAnsi="Palatino Linotype" w:cs="Arial"/>
        </w:rPr>
        <w:t>E</w:t>
      </w:r>
      <w:r w:rsidR="00BD1642" w:rsidRPr="00CB10B3">
        <w:rPr>
          <w:rFonts w:ascii="Palatino Linotype" w:eastAsia="Times New Roman" w:hAnsi="Palatino Linotype" w:cs="Arial"/>
        </w:rPr>
        <w:t>l</w:t>
      </w:r>
      <w:r w:rsidR="00D03311" w:rsidRPr="00CB10B3">
        <w:rPr>
          <w:rFonts w:ascii="Palatino Linotype" w:eastAsia="Times New Roman" w:hAnsi="Palatino Linotype" w:cs="Arial"/>
          <w:lang w:val="es-ES"/>
        </w:rPr>
        <w:t xml:space="preserve"> </w:t>
      </w:r>
      <w:r w:rsidR="00AE2AB2" w:rsidRPr="00CB10B3">
        <w:rPr>
          <w:rFonts w:ascii="Palatino Linotype" w:eastAsia="Times New Roman" w:hAnsi="Palatino Linotype" w:cs="Arial"/>
          <w:lang w:val="es-ES"/>
        </w:rPr>
        <w:t>trece (13) de enero de dos mil veintitrés</w:t>
      </w:r>
      <w:r w:rsidR="00FE49E3" w:rsidRPr="00CB10B3">
        <w:rPr>
          <w:rFonts w:ascii="Palatino Linotype" w:eastAsia="Times New Roman" w:hAnsi="Palatino Linotype" w:cs="Arial"/>
          <w:lang w:val="es-ES"/>
        </w:rPr>
        <w:t xml:space="preserve">, </w:t>
      </w:r>
      <w:r w:rsidR="00E44C5A" w:rsidRPr="00CB10B3">
        <w:rPr>
          <w:rFonts w:ascii="Palatino Linotype" w:eastAsia="Times New Roman" w:hAnsi="Palatino Linotype" w:cs="Arial"/>
          <w:lang w:val="es-ES"/>
        </w:rPr>
        <w:t>la</w:t>
      </w:r>
      <w:r w:rsidR="001015A7" w:rsidRPr="00CB10B3">
        <w:rPr>
          <w:rFonts w:ascii="Palatino Linotype" w:eastAsia="Times New Roman" w:hAnsi="Palatino Linotype" w:cs="Arial"/>
          <w:lang w:val="es-ES"/>
        </w:rPr>
        <w:t xml:space="preserve"> particular interpuso</w:t>
      </w:r>
      <w:r w:rsidR="00BD1642" w:rsidRPr="00CB10B3">
        <w:rPr>
          <w:rFonts w:ascii="Palatino Linotype" w:eastAsia="Times New Roman" w:hAnsi="Palatino Linotype" w:cs="Arial"/>
          <w:lang w:val="es-ES"/>
        </w:rPr>
        <w:t xml:space="preserve"> el</w:t>
      </w:r>
      <w:r w:rsidR="001015A7" w:rsidRPr="00CB10B3">
        <w:rPr>
          <w:rFonts w:ascii="Palatino Linotype" w:eastAsia="Times New Roman" w:hAnsi="Palatino Linotype" w:cs="Arial"/>
          <w:lang w:val="es-ES"/>
        </w:rPr>
        <w:t xml:space="preserve"> </w:t>
      </w:r>
      <w:r w:rsidR="00D870AF" w:rsidRPr="00CB10B3">
        <w:rPr>
          <w:rFonts w:ascii="Palatino Linotype" w:eastAsia="Times New Roman" w:hAnsi="Palatino Linotype" w:cs="Arial"/>
          <w:lang w:val="es-ES"/>
        </w:rPr>
        <w:t>recurso de revisión</w:t>
      </w:r>
      <w:r w:rsidR="00BD1642" w:rsidRPr="00CB10B3">
        <w:rPr>
          <w:rFonts w:ascii="Palatino Linotype" w:eastAsia="Times New Roman" w:hAnsi="Palatino Linotype" w:cs="Arial"/>
          <w:lang w:val="es-ES"/>
        </w:rPr>
        <w:t xml:space="preserve"> con número indicado al rubro</w:t>
      </w:r>
      <w:r w:rsidRPr="00CB10B3">
        <w:rPr>
          <w:rFonts w:ascii="Palatino Linotype" w:eastAsia="Times New Roman" w:hAnsi="Palatino Linotype" w:cs="Arial"/>
          <w:lang w:val="es-ES"/>
        </w:rPr>
        <w:t xml:space="preserve">, en contra de la respuesta otorgada por el </w:t>
      </w:r>
      <w:r w:rsidRPr="00CB10B3">
        <w:rPr>
          <w:rFonts w:ascii="Palatino Linotype" w:eastAsia="Times New Roman" w:hAnsi="Palatino Linotype" w:cs="Arial"/>
          <w:b/>
          <w:bCs/>
          <w:lang w:val="es-ES"/>
        </w:rPr>
        <w:t>SUJETO OBLIGADO</w:t>
      </w:r>
      <w:r w:rsidRPr="00CB10B3">
        <w:rPr>
          <w:rFonts w:ascii="Palatino Linotype" w:eastAsia="Times New Roman" w:hAnsi="Palatino Linotype" w:cs="Arial"/>
          <w:lang w:val="es-ES"/>
        </w:rPr>
        <w:t>,</w:t>
      </w:r>
      <w:r w:rsidR="00D870AF" w:rsidRPr="00CB10B3">
        <w:rPr>
          <w:rFonts w:ascii="Palatino Linotype" w:eastAsia="Times New Roman" w:hAnsi="Palatino Linotype" w:cs="Arial"/>
          <w:lang w:val="es-ES"/>
        </w:rPr>
        <w:t xml:space="preserve"> y </w:t>
      </w:r>
      <w:r w:rsidR="001015A7" w:rsidRPr="00CB10B3">
        <w:rPr>
          <w:rFonts w:ascii="Palatino Linotype" w:eastAsia="Times New Roman" w:hAnsi="Palatino Linotype" w:cs="Arial"/>
          <w:lang w:val="es-ES"/>
        </w:rPr>
        <w:t>señalando como</w:t>
      </w:r>
      <w:r w:rsidR="004D68F8" w:rsidRPr="00CB10B3">
        <w:rPr>
          <w:rFonts w:ascii="Palatino Linotype" w:eastAsia="Times New Roman" w:hAnsi="Palatino Linotype" w:cs="Arial"/>
          <w:lang w:val="es-ES"/>
        </w:rPr>
        <w:t>:</w:t>
      </w:r>
    </w:p>
    <w:p w14:paraId="53E108D9" w14:textId="77777777" w:rsidR="00D870AF" w:rsidRPr="00CB10B3"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F42E018" w:rsidR="00BD1642" w:rsidRPr="00CB10B3" w:rsidRDefault="00BD1642" w:rsidP="00AE2AB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CB10B3">
        <w:rPr>
          <w:rFonts w:ascii="Palatino Linotype" w:eastAsia="Times New Roman" w:hAnsi="Palatino Linotype" w:cs="Arial"/>
          <w:b/>
          <w:lang w:val="es-ES"/>
        </w:rPr>
        <w:lastRenderedPageBreak/>
        <w:t>Acto impugnado:</w:t>
      </w:r>
      <w:r w:rsidRPr="00CB10B3">
        <w:rPr>
          <w:rFonts w:ascii="Palatino Linotype" w:eastAsia="Times New Roman" w:hAnsi="Palatino Linotype" w:cs="Arial"/>
          <w:lang w:val="es-ES"/>
        </w:rPr>
        <w:t xml:space="preserve"> “</w:t>
      </w:r>
      <w:r w:rsidR="00AE2AB2" w:rsidRPr="00CB10B3">
        <w:rPr>
          <w:rFonts w:ascii="Palatino Linotype" w:eastAsia="Times New Roman" w:hAnsi="Palatino Linotype" w:cs="Arial"/>
          <w:i/>
        </w:rPr>
        <w:t>LA RESPUESTA OTORGADA POR EL SUJETO OBLIGADO</w:t>
      </w:r>
      <w:r w:rsidRPr="00CB10B3">
        <w:rPr>
          <w:rFonts w:ascii="Palatino Linotype" w:eastAsia="Times New Roman" w:hAnsi="Palatino Linotype" w:cs="Arial"/>
          <w:i/>
          <w:lang w:val="es-ES"/>
        </w:rPr>
        <w:t>”</w:t>
      </w:r>
      <w:r w:rsidRPr="00CB10B3">
        <w:rPr>
          <w:rFonts w:ascii="Palatino Linotype" w:eastAsia="Times New Roman" w:hAnsi="Palatino Linotype" w:cs="Arial"/>
          <w:lang w:val="es-ES"/>
        </w:rPr>
        <w:t xml:space="preserve"> (Sic).</w:t>
      </w:r>
    </w:p>
    <w:p w14:paraId="0FDE1BC9" w14:textId="77777777" w:rsidR="00BD1642" w:rsidRPr="00CB10B3"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2275AB9" w:rsidR="00BD1642" w:rsidRPr="00CB10B3" w:rsidRDefault="00BD1642" w:rsidP="00AE2AB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CB10B3">
        <w:rPr>
          <w:rFonts w:ascii="Palatino Linotype" w:eastAsia="Times New Roman" w:hAnsi="Palatino Linotype" w:cs="Arial"/>
          <w:b/>
          <w:lang w:val="es-ES"/>
        </w:rPr>
        <w:t>Razones o motivos de inconformidad:</w:t>
      </w:r>
      <w:r w:rsidRPr="00CB10B3">
        <w:rPr>
          <w:rFonts w:ascii="Palatino Linotype" w:eastAsia="Times New Roman" w:hAnsi="Palatino Linotype" w:cs="Arial"/>
          <w:lang w:val="es-ES"/>
        </w:rPr>
        <w:t xml:space="preserve"> “</w:t>
      </w:r>
      <w:r w:rsidR="00AE2AB2" w:rsidRPr="00CB10B3">
        <w:rPr>
          <w:rFonts w:ascii="Palatino Linotype" w:eastAsia="Times New Roman" w:hAnsi="Palatino Linotype" w:cs="Arial"/>
          <w:i/>
          <w:iCs/>
        </w:rPr>
        <w:t>EN LA RESPUESTA DEL SUJETO OBLIGADO ARGUMENTA QUE ES INFORMACIÓN PÚBLICA DE OFICIO Y DA UN LINK ELECTRÓNICO, SIEN EMBARGO, AL ACCEDER AL MISMO, NOS MANDA A LA PLANTILLA DE PERSONAL DE DIVERSOS AÑOS, LO QUE IMPLICA QUE EL SUSCRITO TENGA REALIZAR UN PROCESAMIENTO Y UNA BUSQUEDA, MÁXIME QUE LOS CAMPOS QUE CONTIENE LA INFOMACIÓN NO CUMPLE CON TODOS Y CADA UNOS DE LOS PUNTOS DE LA SOLICITUD PRIMIGENIA</w:t>
      </w:r>
      <w:r w:rsidRPr="00CB10B3">
        <w:rPr>
          <w:rFonts w:ascii="Palatino Linotype" w:eastAsia="Times New Roman" w:hAnsi="Palatino Linotype" w:cs="Arial"/>
          <w:i/>
          <w:lang w:val="es-ES"/>
        </w:rPr>
        <w:t>”</w:t>
      </w:r>
      <w:r w:rsidRPr="00CB10B3">
        <w:rPr>
          <w:rFonts w:ascii="Palatino Linotype" w:eastAsia="Times New Roman" w:hAnsi="Palatino Linotype" w:cs="Arial"/>
          <w:lang w:val="es-ES"/>
        </w:rPr>
        <w:t xml:space="preserve"> (Sic).</w:t>
      </w:r>
    </w:p>
    <w:p w14:paraId="010DA04C" w14:textId="6BB4FBEA" w:rsidR="003F140F" w:rsidRPr="00CB10B3"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FBCC60B" w:rsidR="00661EC7" w:rsidRPr="00CB10B3"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lang w:val="es-ES"/>
        </w:rPr>
        <w:t>S</w:t>
      </w:r>
      <w:r w:rsidR="00661EC7" w:rsidRPr="00CB10B3">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CB10B3">
        <w:rPr>
          <w:rFonts w:ascii="Palatino Linotype" w:eastAsia="Calibri" w:hAnsi="Palatino Linotype" w:cs="Arial"/>
          <w:lang w:val="es-ES"/>
        </w:rPr>
        <w:t>,</w:t>
      </w:r>
      <w:r w:rsidR="00661EC7" w:rsidRPr="00CB10B3">
        <w:rPr>
          <w:rFonts w:ascii="Palatino Linotype" w:eastAsia="Calibri" w:hAnsi="Palatino Linotype" w:cs="Arial"/>
          <w:lang w:val="es-ES"/>
        </w:rPr>
        <w:t xml:space="preserve"> fracción I</w:t>
      </w:r>
      <w:r w:rsidR="00E43C60" w:rsidRPr="00CB10B3">
        <w:rPr>
          <w:rFonts w:ascii="Palatino Linotype" w:eastAsia="Calibri" w:hAnsi="Palatino Linotype" w:cs="Arial"/>
          <w:lang w:val="es-ES"/>
        </w:rPr>
        <w:t>,</w:t>
      </w:r>
      <w:r w:rsidR="00661EC7" w:rsidRPr="00CB10B3">
        <w:rPr>
          <w:rFonts w:ascii="Palatino Linotype" w:eastAsia="Calibri" w:hAnsi="Palatino Linotype" w:cs="Arial"/>
          <w:lang w:val="es-ES"/>
        </w:rPr>
        <w:t xml:space="preserve"> de la </w:t>
      </w:r>
      <w:r w:rsidR="00661EC7" w:rsidRPr="00CB10B3">
        <w:rPr>
          <w:rFonts w:ascii="Palatino Linotype" w:eastAsia="Calibri" w:hAnsi="Palatino Linotype" w:cs="Arial"/>
          <w:b/>
          <w:lang w:val="es-ES"/>
        </w:rPr>
        <w:t>Ley de Transparencia y Acceso a la Información Pública del Estado de México y Municipios</w:t>
      </w:r>
      <w:r w:rsidR="00661EC7" w:rsidRPr="00CB10B3">
        <w:rPr>
          <w:rFonts w:ascii="Palatino Linotype" w:eastAsia="Calibri" w:hAnsi="Palatino Linotype" w:cs="Arial"/>
          <w:lang w:val="es-ES"/>
        </w:rPr>
        <w:t>, se turnó a</w:t>
      </w:r>
      <w:r w:rsidR="008E00D7" w:rsidRPr="00CB10B3">
        <w:rPr>
          <w:rFonts w:ascii="Palatino Linotype" w:eastAsia="Calibri" w:hAnsi="Palatino Linotype" w:cs="Arial"/>
          <w:lang w:val="es-ES"/>
        </w:rPr>
        <w:t xml:space="preserve"> </w:t>
      </w:r>
      <w:r w:rsidR="00661EC7" w:rsidRPr="00CB10B3">
        <w:rPr>
          <w:rFonts w:ascii="Palatino Linotype" w:eastAsia="Calibri" w:hAnsi="Palatino Linotype" w:cs="Arial"/>
          <w:lang w:val="es-ES"/>
        </w:rPr>
        <w:t>l</w:t>
      </w:r>
      <w:r w:rsidR="008E00D7" w:rsidRPr="00CB10B3">
        <w:rPr>
          <w:rFonts w:ascii="Palatino Linotype" w:eastAsia="Calibri" w:hAnsi="Palatino Linotype" w:cs="Arial"/>
          <w:lang w:val="es-ES"/>
        </w:rPr>
        <w:t>a</w:t>
      </w:r>
      <w:r w:rsidR="00661EC7" w:rsidRPr="00CB10B3">
        <w:rPr>
          <w:rFonts w:ascii="Palatino Linotype" w:eastAsia="Calibri" w:hAnsi="Palatino Linotype" w:cs="Arial"/>
          <w:lang w:val="es-ES"/>
        </w:rPr>
        <w:t xml:space="preserve"> </w:t>
      </w:r>
      <w:r w:rsidR="008E00D7" w:rsidRPr="00CB10B3">
        <w:rPr>
          <w:rFonts w:ascii="Palatino Linotype" w:eastAsia="Calibri" w:hAnsi="Palatino Linotype" w:cs="Arial"/>
          <w:b/>
          <w:lang w:val="es-ES"/>
        </w:rPr>
        <w:t>Comisionada</w:t>
      </w:r>
      <w:r w:rsidR="00D870AF" w:rsidRPr="00CB10B3">
        <w:rPr>
          <w:rFonts w:ascii="Palatino Linotype" w:eastAsia="Calibri" w:hAnsi="Palatino Linotype" w:cs="Arial"/>
          <w:b/>
          <w:lang w:val="es-ES"/>
        </w:rPr>
        <w:t xml:space="preserve"> </w:t>
      </w:r>
      <w:r w:rsidR="008E00D7" w:rsidRPr="00CB10B3">
        <w:rPr>
          <w:rFonts w:ascii="Palatino Linotype" w:eastAsia="Calibri" w:hAnsi="Palatino Linotype" w:cs="Arial"/>
          <w:b/>
          <w:lang w:val="es-ES"/>
        </w:rPr>
        <w:t>María del Rosario Mejía Ayala</w:t>
      </w:r>
      <w:r w:rsidR="00661EC7" w:rsidRPr="00CB10B3">
        <w:rPr>
          <w:rFonts w:ascii="Palatino Linotype" w:eastAsia="Calibri" w:hAnsi="Palatino Linotype" w:cs="Arial"/>
          <w:lang w:val="es-ES"/>
        </w:rPr>
        <w:t>, con el objeto de su análisis.</w:t>
      </w:r>
    </w:p>
    <w:p w14:paraId="1BEC87BC" w14:textId="77777777" w:rsidR="00A331EF" w:rsidRPr="00CB10B3"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0996C901" w:rsidR="008E00D7" w:rsidRPr="00CB10B3"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lang w:val="es-ES"/>
        </w:rPr>
        <w:t>L</w:t>
      </w:r>
      <w:r w:rsidR="008E00D7" w:rsidRPr="00CB10B3">
        <w:rPr>
          <w:rFonts w:ascii="Palatino Linotype" w:eastAsia="Calibri" w:hAnsi="Palatino Linotype" w:cs="Arial"/>
          <w:lang w:val="es-ES"/>
        </w:rPr>
        <w:t>a</w:t>
      </w:r>
      <w:r w:rsidR="00FE49E3" w:rsidRPr="00CB10B3">
        <w:rPr>
          <w:rFonts w:ascii="Palatino Linotype" w:eastAsia="Calibri" w:hAnsi="Palatino Linotype" w:cs="Arial"/>
          <w:lang w:val="es-ES"/>
        </w:rPr>
        <w:t xml:space="preserve"> </w:t>
      </w:r>
      <w:r w:rsidR="0004686A" w:rsidRPr="00CB10B3">
        <w:rPr>
          <w:rFonts w:ascii="Palatino Linotype" w:eastAsia="Calibri" w:hAnsi="Palatino Linotype" w:cs="Arial"/>
          <w:lang w:val="es-ES"/>
        </w:rPr>
        <w:t>Comisionad</w:t>
      </w:r>
      <w:r w:rsidR="008E00D7" w:rsidRPr="00CB10B3">
        <w:rPr>
          <w:rFonts w:ascii="Palatino Linotype" w:eastAsia="Calibri" w:hAnsi="Palatino Linotype" w:cs="Arial"/>
          <w:lang w:val="es-ES"/>
        </w:rPr>
        <w:t>a</w:t>
      </w:r>
      <w:r w:rsidR="0004686A" w:rsidRPr="00CB10B3">
        <w:rPr>
          <w:rFonts w:ascii="Palatino Linotype" w:eastAsia="Calibri" w:hAnsi="Palatino Linotype" w:cs="Arial"/>
          <w:lang w:val="es-ES"/>
        </w:rPr>
        <w:t xml:space="preserve"> Ponente</w:t>
      </w:r>
      <w:r w:rsidR="00D870AF" w:rsidRPr="00CB10B3">
        <w:rPr>
          <w:rFonts w:ascii="Palatino Linotype" w:eastAsia="Calibri" w:hAnsi="Palatino Linotype" w:cs="Arial"/>
          <w:lang w:val="es-ES"/>
        </w:rPr>
        <w:t>,</w:t>
      </w:r>
      <w:r w:rsidR="0004686A" w:rsidRPr="00CB10B3">
        <w:rPr>
          <w:rFonts w:ascii="Palatino Linotype" w:eastAsia="Calibri" w:hAnsi="Palatino Linotype" w:cs="Arial"/>
          <w:lang w:val="es-ES"/>
        </w:rPr>
        <w:t xml:space="preserve"> con fundamento en lo dispuesto por el artículo 185</w:t>
      </w:r>
      <w:r w:rsidR="00E43C60" w:rsidRPr="00CB10B3">
        <w:rPr>
          <w:rFonts w:ascii="Palatino Linotype" w:eastAsia="Calibri" w:hAnsi="Palatino Linotype" w:cs="Arial"/>
          <w:lang w:val="es-ES"/>
        </w:rPr>
        <w:t>,</w:t>
      </w:r>
      <w:r w:rsidR="0004686A" w:rsidRPr="00CB10B3">
        <w:rPr>
          <w:rFonts w:ascii="Palatino Linotype" w:eastAsia="Calibri" w:hAnsi="Palatino Linotype" w:cs="Arial"/>
          <w:lang w:val="es-ES"/>
        </w:rPr>
        <w:t xml:space="preserve"> fracción II</w:t>
      </w:r>
      <w:r w:rsidR="00E43C60" w:rsidRPr="00CB10B3">
        <w:rPr>
          <w:rFonts w:ascii="Palatino Linotype" w:eastAsia="Calibri" w:hAnsi="Palatino Linotype" w:cs="Arial"/>
          <w:lang w:val="es-ES"/>
        </w:rPr>
        <w:t>,</w:t>
      </w:r>
      <w:r w:rsidR="0004686A" w:rsidRPr="00CB10B3">
        <w:rPr>
          <w:rFonts w:ascii="Palatino Linotype" w:eastAsia="Calibri" w:hAnsi="Palatino Linotype" w:cs="Arial"/>
          <w:lang w:val="es-ES"/>
        </w:rPr>
        <w:t xml:space="preserve"> de la </w:t>
      </w:r>
      <w:r w:rsidR="00E43C60" w:rsidRPr="00CB10B3">
        <w:rPr>
          <w:rFonts w:ascii="Palatino Linotype" w:eastAsia="Calibri" w:hAnsi="Palatino Linotype" w:cs="Arial"/>
          <w:lang w:val="es-ES"/>
        </w:rPr>
        <w:t xml:space="preserve">Ley </w:t>
      </w:r>
      <w:r w:rsidR="0004686A" w:rsidRPr="00CB10B3">
        <w:rPr>
          <w:rFonts w:ascii="Palatino Linotype" w:eastAsia="Calibri" w:hAnsi="Palatino Linotype" w:cs="Arial"/>
          <w:lang w:val="es-ES"/>
        </w:rPr>
        <w:t xml:space="preserve">de la materia, a través </w:t>
      </w:r>
      <w:r w:rsidR="006E4E2A" w:rsidRPr="00CB10B3">
        <w:rPr>
          <w:rFonts w:ascii="Palatino Linotype" w:eastAsia="Calibri" w:hAnsi="Palatino Linotype" w:cs="Arial"/>
          <w:lang w:val="es-ES"/>
        </w:rPr>
        <w:t>del</w:t>
      </w:r>
      <w:r w:rsidR="0004686A" w:rsidRPr="00CB10B3">
        <w:rPr>
          <w:rFonts w:ascii="Palatino Linotype" w:eastAsia="Calibri" w:hAnsi="Palatino Linotype" w:cs="Arial"/>
          <w:lang w:val="es-ES"/>
        </w:rPr>
        <w:t xml:space="preserve"> </w:t>
      </w:r>
      <w:r w:rsidR="00B81371" w:rsidRPr="00CB10B3">
        <w:rPr>
          <w:rFonts w:ascii="Palatino Linotype" w:eastAsia="Calibri" w:hAnsi="Palatino Linotype" w:cs="Arial"/>
          <w:lang w:val="es-ES"/>
        </w:rPr>
        <w:t xml:space="preserve">acuerdo </w:t>
      </w:r>
      <w:r w:rsidR="00F147C6" w:rsidRPr="00CB10B3">
        <w:rPr>
          <w:rFonts w:ascii="Palatino Linotype" w:eastAsia="Calibri" w:hAnsi="Palatino Linotype" w:cs="Arial"/>
          <w:lang w:val="es-ES"/>
        </w:rPr>
        <w:t xml:space="preserve">de admisión </w:t>
      </w:r>
      <w:r w:rsidR="00B81371" w:rsidRPr="00CB10B3">
        <w:rPr>
          <w:rFonts w:ascii="Palatino Linotype" w:eastAsia="Calibri" w:hAnsi="Palatino Linotype" w:cs="Arial"/>
          <w:lang w:val="es-ES"/>
        </w:rPr>
        <w:t xml:space="preserve">de </w:t>
      </w:r>
      <w:r w:rsidR="00E44C5A" w:rsidRPr="00CB10B3">
        <w:rPr>
          <w:rFonts w:ascii="Palatino Linotype" w:eastAsia="Calibri" w:hAnsi="Palatino Linotype" w:cs="Arial"/>
          <w:lang w:val="es-ES"/>
        </w:rPr>
        <w:t xml:space="preserve">dieciocho (18) de </w:t>
      </w:r>
      <w:r w:rsidR="00AE2AB2" w:rsidRPr="00CB10B3">
        <w:rPr>
          <w:rFonts w:ascii="Palatino Linotype" w:eastAsia="Calibri" w:hAnsi="Palatino Linotype" w:cs="Arial"/>
          <w:lang w:val="es-ES"/>
        </w:rPr>
        <w:t>enero de dos mil veintitrés</w:t>
      </w:r>
      <w:r w:rsidR="006A1047" w:rsidRPr="00CB10B3">
        <w:rPr>
          <w:rFonts w:ascii="Palatino Linotype" w:eastAsia="Calibri" w:hAnsi="Palatino Linotype" w:cs="Arial"/>
          <w:lang w:val="es-ES"/>
        </w:rPr>
        <w:t xml:space="preserve">, </w:t>
      </w:r>
      <w:r w:rsidR="00B81371" w:rsidRPr="00CB10B3">
        <w:rPr>
          <w:rFonts w:ascii="Palatino Linotype" w:eastAsia="Calibri" w:hAnsi="Palatino Linotype" w:cs="Arial"/>
          <w:lang w:val="es-ES"/>
        </w:rPr>
        <w:t xml:space="preserve">puso a </w:t>
      </w:r>
      <w:r w:rsidR="00875167" w:rsidRPr="00CB10B3">
        <w:rPr>
          <w:rFonts w:ascii="Palatino Linotype" w:eastAsia="Calibri" w:hAnsi="Palatino Linotype" w:cs="Arial"/>
          <w:lang w:val="es-ES"/>
        </w:rPr>
        <w:t>disposición</w:t>
      </w:r>
      <w:r w:rsidR="00B81371" w:rsidRPr="00CB10B3">
        <w:rPr>
          <w:rFonts w:ascii="Palatino Linotype" w:eastAsia="Calibri" w:hAnsi="Palatino Linotype" w:cs="Arial"/>
          <w:lang w:val="es-ES"/>
        </w:rPr>
        <w:t xml:space="preserve"> de las partes el expediente electrónico </w:t>
      </w:r>
      <w:r w:rsidR="00B81371" w:rsidRPr="00CB10B3">
        <w:rPr>
          <w:rFonts w:ascii="Palatino Linotype" w:eastAsia="Calibri" w:hAnsi="Palatino Linotype" w:cs="Arial"/>
        </w:rPr>
        <w:t xml:space="preserve">vía </w:t>
      </w:r>
      <w:r w:rsidR="006D72D8" w:rsidRPr="00CB10B3">
        <w:rPr>
          <w:rFonts w:ascii="Palatino Linotype" w:eastAsia="Calibri" w:hAnsi="Palatino Linotype" w:cs="Arial"/>
          <w:lang w:val="es-ES"/>
        </w:rPr>
        <w:t>SAIMEX</w:t>
      </w:r>
      <w:r w:rsidR="00B81371" w:rsidRPr="00CB10B3">
        <w:rPr>
          <w:rFonts w:ascii="Palatino Linotype" w:eastAsia="Calibri" w:hAnsi="Palatino Linotype" w:cs="Arial"/>
          <w:b/>
          <w:lang w:val="es-ES"/>
        </w:rPr>
        <w:t xml:space="preserve"> </w:t>
      </w:r>
      <w:r w:rsidR="00B81371" w:rsidRPr="00CB10B3">
        <w:rPr>
          <w:rFonts w:ascii="Palatino Linotype" w:eastAsia="Calibri" w:hAnsi="Palatino Linotype" w:cs="Arial"/>
          <w:lang w:val="es-ES"/>
        </w:rPr>
        <w:t xml:space="preserve">a efecto de que en un plazo máximo de siete días </w:t>
      </w:r>
      <w:r w:rsidR="00875167" w:rsidRPr="00CB10B3">
        <w:rPr>
          <w:rFonts w:ascii="Palatino Linotype" w:eastAsia="Calibri" w:hAnsi="Palatino Linotype" w:cs="Arial"/>
          <w:lang w:val="es-ES"/>
        </w:rPr>
        <w:t>manifestaran</w:t>
      </w:r>
      <w:r w:rsidR="00B81371" w:rsidRPr="00CB10B3">
        <w:rPr>
          <w:rFonts w:ascii="Palatino Linotype" w:eastAsia="Calibri" w:hAnsi="Palatino Linotype" w:cs="Arial"/>
          <w:lang w:val="es-ES"/>
        </w:rPr>
        <w:t xml:space="preserve"> lo que a</w:t>
      </w:r>
      <w:r w:rsidR="003A2029" w:rsidRPr="00CB10B3">
        <w:rPr>
          <w:rFonts w:ascii="Palatino Linotype" w:eastAsia="Calibri" w:hAnsi="Palatino Linotype" w:cs="Arial"/>
          <w:lang w:val="es-ES"/>
        </w:rPr>
        <w:t xml:space="preserve"> su</w:t>
      </w:r>
      <w:r w:rsidR="00B81371" w:rsidRPr="00CB10B3">
        <w:rPr>
          <w:rFonts w:ascii="Palatino Linotype" w:eastAsia="Calibri" w:hAnsi="Palatino Linotype" w:cs="Arial"/>
          <w:lang w:val="es-ES"/>
        </w:rPr>
        <w:t xml:space="preserve"> derecho conviniera</w:t>
      </w:r>
      <w:r w:rsidR="00032493" w:rsidRPr="00CB10B3">
        <w:rPr>
          <w:rFonts w:ascii="Palatino Linotype" w:eastAsia="Calibri" w:hAnsi="Palatino Linotype" w:cs="Arial"/>
          <w:lang w:val="es-ES"/>
        </w:rPr>
        <w:t>,</w:t>
      </w:r>
      <w:r w:rsidR="00B81371" w:rsidRPr="00CB10B3">
        <w:rPr>
          <w:rFonts w:ascii="Palatino Linotype" w:eastAsia="Calibri" w:hAnsi="Palatino Linotype" w:cs="Arial"/>
          <w:lang w:val="es-ES"/>
        </w:rPr>
        <w:t xml:space="preserve"> </w:t>
      </w:r>
      <w:r w:rsidR="00875167" w:rsidRPr="00CB10B3">
        <w:rPr>
          <w:rFonts w:ascii="Palatino Linotype" w:eastAsia="Calibri" w:hAnsi="Palatino Linotype" w:cs="Arial"/>
          <w:lang w:val="es-ES"/>
        </w:rPr>
        <w:t>ofrecieran pruebas y</w:t>
      </w:r>
      <w:r w:rsidR="00132C06" w:rsidRPr="00CB10B3">
        <w:rPr>
          <w:rFonts w:ascii="Palatino Linotype" w:eastAsia="Calibri" w:hAnsi="Palatino Linotype" w:cs="Arial"/>
          <w:lang w:val="es-ES"/>
        </w:rPr>
        <w:t xml:space="preserve"> </w:t>
      </w:r>
      <w:r w:rsidR="00875167" w:rsidRPr="00CB10B3">
        <w:rPr>
          <w:rFonts w:ascii="Palatino Linotype" w:eastAsia="Calibri" w:hAnsi="Palatino Linotype" w:cs="Arial"/>
          <w:lang w:val="es-ES"/>
        </w:rPr>
        <w:t xml:space="preserve">alegatos según </w:t>
      </w:r>
      <w:r w:rsidR="001628DF" w:rsidRPr="00CB10B3">
        <w:rPr>
          <w:rFonts w:ascii="Palatino Linotype" w:eastAsia="Calibri" w:hAnsi="Palatino Linotype" w:cs="Arial"/>
          <w:lang w:val="es-ES"/>
        </w:rPr>
        <w:lastRenderedPageBreak/>
        <w:t>correspondiera</w:t>
      </w:r>
      <w:r w:rsidR="00875167" w:rsidRPr="00CB10B3">
        <w:rPr>
          <w:rFonts w:ascii="Palatino Linotype" w:eastAsia="Calibri" w:hAnsi="Palatino Linotype" w:cs="Arial"/>
          <w:lang w:val="es-ES"/>
        </w:rPr>
        <w:t xml:space="preserve"> a</w:t>
      </w:r>
      <w:r w:rsidR="004C20F2" w:rsidRPr="00CB10B3">
        <w:rPr>
          <w:rFonts w:ascii="Palatino Linotype" w:eastAsia="Calibri" w:hAnsi="Palatino Linotype" w:cs="Arial"/>
          <w:lang w:val="es-ES"/>
        </w:rPr>
        <w:t xml:space="preserve"> </w:t>
      </w:r>
      <w:r w:rsidR="00875167" w:rsidRPr="00CB10B3">
        <w:rPr>
          <w:rFonts w:ascii="Palatino Linotype" w:eastAsia="Calibri" w:hAnsi="Palatino Linotype" w:cs="Arial"/>
          <w:lang w:val="es-ES"/>
        </w:rPr>
        <w:t>l</w:t>
      </w:r>
      <w:r w:rsidR="004C20F2" w:rsidRPr="00CB10B3">
        <w:rPr>
          <w:rFonts w:ascii="Palatino Linotype" w:eastAsia="Calibri" w:hAnsi="Palatino Linotype" w:cs="Arial"/>
          <w:lang w:val="es-ES"/>
        </w:rPr>
        <w:t>os</w:t>
      </w:r>
      <w:r w:rsidR="00875167" w:rsidRPr="00CB10B3">
        <w:rPr>
          <w:rFonts w:ascii="Palatino Linotype" w:eastAsia="Calibri" w:hAnsi="Palatino Linotype" w:cs="Arial"/>
          <w:lang w:val="es-ES"/>
        </w:rPr>
        <w:t xml:space="preserve"> caso</w:t>
      </w:r>
      <w:r w:rsidR="004C20F2" w:rsidRPr="00CB10B3">
        <w:rPr>
          <w:rFonts w:ascii="Palatino Linotype" w:eastAsia="Calibri" w:hAnsi="Palatino Linotype" w:cs="Arial"/>
          <w:lang w:val="es-ES"/>
        </w:rPr>
        <w:t>s</w:t>
      </w:r>
      <w:r w:rsidR="00875167" w:rsidRPr="00CB10B3">
        <w:rPr>
          <w:rFonts w:ascii="Palatino Linotype" w:eastAsia="Calibri" w:hAnsi="Palatino Linotype" w:cs="Arial"/>
          <w:lang w:val="es-ES"/>
        </w:rPr>
        <w:t xml:space="preserve"> concreto</w:t>
      </w:r>
      <w:r w:rsidR="004C20F2" w:rsidRPr="00CB10B3">
        <w:rPr>
          <w:rFonts w:ascii="Palatino Linotype" w:eastAsia="Calibri" w:hAnsi="Palatino Linotype" w:cs="Arial"/>
          <w:lang w:val="es-ES"/>
        </w:rPr>
        <w:t>s</w:t>
      </w:r>
      <w:r w:rsidR="00875167" w:rsidRPr="00CB10B3">
        <w:rPr>
          <w:rFonts w:ascii="Palatino Linotype" w:eastAsia="Calibri" w:hAnsi="Palatino Linotype" w:cs="Arial"/>
          <w:lang w:val="es-ES"/>
        </w:rPr>
        <w:t xml:space="preserve">, </w:t>
      </w:r>
      <w:r w:rsidR="00F147C6" w:rsidRPr="00CB10B3">
        <w:rPr>
          <w:rFonts w:ascii="Palatino Linotype" w:eastAsia="Calibri" w:hAnsi="Palatino Linotype" w:cs="Arial"/>
          <w:lang w:val="es-ES"/>
        </w:rPr>
        <w:t>de esta forma</w:t>
      </w:r>
      <w:r w:rsidR="00875167" w:rsidRPr="00CB10B3">
        <w:rPr>
          <w:rFonts w:ascii="Palatino Linotype" w:eastAsia="Calibri" w:hAnsi="Palatino Linotype" w:cs="Arial"/>
          <w:lang w:val="es-ES"/>
        </w:rPr>
        <w:t xml:space="preserve"> para que el </w:t>
      </w:r>
      <w:r w:rsidR="00875167" w:rsidRPr="00CB10B3">
        <w:rPr>
          <w:rFonts w:ascii="Palatino Linotype" w:eastAsia="Calibri" w:hAnsi="Palatino Linotype" w:cs="Arial"/>
          <w:b/>
          <w:lang w:val="es-ES"/>
        </w:rPr>
        <w:t>SUJETO OBLIGADO</w:t>
      </w:r>
      <w:r w:rsidR="00875167" w:rsidRPr="00CB10B3">
        <w:rPr>
          <w:rFonts w:ascii="Palatino Linotype" w:eastAsia="Calibri" w:hAnsi="Palatino Linotype" w:cs="Arial"/>
          <w:lang w:val="es-ES"/>
        </w:rPr>
        <w:t xml:space="preserve"> </w:t>
      </w:r>
      <w:r w:rsidR="00B81371" w:rsidRPr="00CB10B3">
        <w:rPr>
          <w:rFonts w:ascii="Palatino Linotype" w:eastAsia="Calibri" w:hAnsi="Palatino Linotype" w:cs="Arial"/>
          <w:lang w:val="es-ES"/>
        </w:rPr>
        <w:t>presentar</w:t>
      </w:r>
      <w:r w:rsidR="00661EC7" w:rsidRPr="00CB10B3">
        <w:rPr>
          <w:rFonts w:ascii="Palatino Linotype" w:eastAsia="Calibri" w:hAnsi="Palatino Linotype" w:cs="Arial"/>
          <w:lang w:val="es-ES"/>
        </w:rPr>
        <w:t>a</w:t>
      </w:r>
      <w:r w:rsidR="00B81371" w:rsidRPr="00CB10B3">
        <w:rPr>
          <w:rFonts w:ascii="Palatino Linotype" w:eastAsia="Calibri" w:hAnsi="Palatino Linotype" w:cs="Arial"/>
          <w:lang w:val="es-ES"/>
        </w:rPr>
        <w:t xml:space="preserve"> el Informe Justificado</w:t>
      </w:r>
      <w:r w:rsidR="00875167" w:rsidRPr="00CB10B3">
        <w:rPr>
          <w:rFonts w:ascii="Palatino Linotype" w:eastAsia="Calibri" w:hAnsi="Palatino Linotype" w:cs="Arial"/>
          <w:lang w:val="es-ES"/>
        </w:rPr>
        <w:t xml:space="preserve"> procedente</w:t>
      </w:r>
      <w:r w:rsidR="0036264B" w:rsidRPr="00CB10B3">
        <w:rPr>
          <w:rFonts w:ascii="Palatino Linotype" w:eastAsia="Calibri" w:hAnsi="Palatino Linotype" w:cs="Arial"/>
          <w:lang w:val="es-ES"/>
        </w:rPr>
        <w:t>.</w:t>
      </w:r>
    </w:p>
    <w:p w14:paraId="2DF05BFC" w14:textId="77777777" w:rsidR="00266862" w:rsidRPr="00CB10B3"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129F8CC2" w:rsidR="00266862" w:rsidRPr="00CB10B3"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lang w:val="es-ES"/>
        </w:rPr>
        <w:t xml:space="preserve">El </w:t>
      </w:r>
      <w:r w:rsidR="00AE2AB2" w:rsidRPr="00CB10B3">
        <w:rPr>
          <w:rFonts w:ascii="Palatino Linotype" w:eastAsia="Calibri" w:hAnsi="Palatino Linotype" w:cs="Arial"/>
          <w:lang w:val="es-ES"/>
        </w:rPr>
        <w:t>diecinueve (19) de enero de dos mil veintitrés</w:t>
      </w:r>
      <w:r w:rsidR="0006045B" w:rsidRPr="00CB10B3">
        <w:rPr>
          <w:rFonts w:ascii="Palatino Linotype" w:eastAsia="Calibri" w:hAnsi="Palatino Linotype" w:cs="Arial"/>
          <w:lang w:val="es-ES"/>
        </w:rPr>
        <w:t xml:space="preserve">, el </w:t>
      </w:r>
      <w:r w:rsidR="0006045B" w:rsidRPr="00CB10B3">
        <w:rPr>
          <w:rFonts w:ascii="Palatino Linotype" w:eastAsia="Calibri" w:hAnsi="Palatino Linotype" w:cs="Arial"/>
          <w:b/>
          <w:lang w:val="es-ES"/>
        </w:rPr>
        <w:t>SUJETO OBLIGADO</w:t>
      </w:r>
      <w:r w:rsidR="0006045B" w:rsidRPr="00CB10B3">
        <w:rPr>
          <w:rFonts w:ascii="Palatino Linotype" w:eastAsia="Calibri" w:hAnsi="Palatino Linotype" w:cs="Arial"/>
          <w:lang w:val="es-ES"/>
        </w:rPr>
        <w:t xml:space="preserve"> presentó en el apartado de </w:t>
      </w:r>
      <w:r w:rsidR="0006045B" w:rsidRPr="00CB10B3">
        <w:rPr>
          <w:rFonts w:ascii="Palatino Linotype" w:eastAsia="Calibri" w:hAnsi="Palatino Linotype" w:cs="Arial"/>
          <w:i/>
          <w:lang w:val="es-ES"/>
        </w:rPr>
        <w:t>Manifestaciones</w:t>
      </w:r>
      <w:r w:rsidR="0006045B" w:rsidRPr="00CB10B3">
        <w:rPr>
          <w:rFonts w:ascii="Palatino Linotype" w:eastAsia="Calibri" w:hAnsi="Palatino Linotype" w:cs="Arial"/>
          <w:lang w:val="es-ES"/>
        </w:rPr>
        <w:t xml:space="preserve"> del SAIMEX, en vía de Informe Justificado, </w:t>
      </w:r>
      <w:r w:rsidR="00AE2AB2" w:rsidRPr="00CB10B3">
        <w:rPr>
          <w:rFonts w:ascii="Palatino Linotype" w:eastAsia="Calibri" w:hAnsi="Palatino Linotype" w:cs="Arial"/>
          <w:lang w:val="es-ES"/>
        </w:rPr>
        <w:t>el archivo electrónico</w:t>
      </w:r>
      <w:r w:rsidR="0006045B" w:rsidRPr="00CB10B3">
        <w:rPr>
          <w:rFonts w:ascii="Palatino Linotype" w:eastAsia="Calibri" w:hAnsi="Palatino Linotype" w:cs="Arial"/>
          <w:lang w:val="es-ES"/>
        </w:rPr>
        <w:t xml:space="preserve"> cuyo contenido se describe a continuación:</w:t>
      </w:r>
    </w:p>
    <w:p w14:paraId="7E13A36C" w14:textId="60D478C7" w:rsidR="008E00D7" w:rsidRPr="00CB10B3" w:rsidRDefault="0006045B"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CB10B3">
        <w:rPr>
          <w:rFonts w:ascii="Palatino Linotype" w:eastAsia="Calibri" w:hAnsi="Palatino Linotype" w:cs="Arial"/>
          <w:b/>
          <w:i/>
          <w:lang w:val="es-ES"/>
        </w:rPr>
        <w:t>“</w:t>
      </w:r>
      <w:r w:rsidR="00AE2AB2" w:rsidRPr="00CB10B3">
        <w:rPr>
          <w:rFonts w:ascii="Palatino Linotype" w:eastAsia="Calibri" w:hAnsi="Palatino Linotype" w:cs="Arial"/>
          <w:b/>
          <w:i/>
          <w:lang w:val="es-ES"/>
        </w:rPr>
        <w:t>respuesta de solicitud 1344-22R</w:t>
      </w:r>
      <w:r w:rsidRPr="00CB10B3">
        <w:rPr>
          <w:rFonts w:ascii="Palatino Linotype" w:eastAsia="Calibri" w:hAnsi="Palatino Linotype" w:cs="Arial"/>
          <w:b/>
          <w:i/>
          <w:lang w:val="es-ES"/>
        </w:rPr>
        <w:t>.pdf”</w:t>
      </w:r>
      <w:r w:rsidRPr="00CB10B3">
        <w:rPr>
          <w:rFonts w:ascii="Palatino Linotype" w:eastAsia="Calibri" w:hAnsi="Palatino Linotype" w:cs="Arial"/>
          <w:lang w:val="es-ES"/>
        </w:rPr>
        <w:t xml:space="preserve">: Documento </w:t>
      </w:r>
      <w:r w:rsidR="00E44C5A" w:rsidRPr="00CB10B3">
        <w:rPr>
          <w:rFonts w:ascii="Palatino Linotype" w:eastAsia="Calibri" w:hAnsi="Palatino Linotype" w:cs="Arial"/>
          <w:lang w:val="es-ES"/>
        </w:rPr>
        <w:t xml:space="preserve">de </w:t>
      </w:r>
      <w:r w:rsidR="00AE2AB2" w:rsidRPr="00CB10B3">
        <w:rPr>
          <w:rFonts w:ascii="Palatino Linotype" w:eastAsia="Calibri" w:hAnsi="Palatino Linotype" w:cs="Arial"/>
          <w:lang w:val="es-ES"/>
        </w:rPr>
        <w:t xml:space="preserve">dos fojas consistente en un oficio sin folio único de identificación, ni fecha de emisión, suscrito por el Titular de la Unidad de Zinacantepec, por el que manifiesta que después de turnar la solicitud de información al área administrativa competente, se informó que la persona señalada por la hoy </w:t>
      </w:r>
      <w:r w:rsidR="00AE2AB2" w:rsidRPr="00CB10B3">
        <w:rPr>
          <w:rFonts w:ascii="Palatino Linotype" w:eastAsia="Calibri" w:hAnsi="Palatino Linotype" w:cs="Arial"/>
          <w:b/>
          <w:lang w:val="es-ES"/>
        </w:rPr>
        <w:t>RECURRENTE</w:t>
      </w:r>
      <w:r w:rsidR="00AE2AB2" w:rsidRPr="00CB10B3">
        <w:rPr>
          <w:rFonts w:ascii="Palatino Linotype" w:eastAsia="Calibri" w:hAnsi="Palatino Linotype" w:cs="Arial"/>
          <w:lang w:val="es-ES"/>
        </w:rPr>
        <w:t xml:space="preserve"> no ha laborado o prestado algún tipo de servicio al Ayuntamiento de Zinacantepec.</w:t>
      </w:r>
    </w:p>
    <w:p w14:paraId="516308B7" w14:textId="77777777" w:rsidR="001E4C42" w:rsidRPr="00CB10B3"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bookmarkStart w:id="4" w:name="_Toc461555889"/>
      <w:bookmarkStart w:id="5" w:name="_Toc466371858"/>
    </w:p>
    <w:p w14:paraId="600D60DD" w14:textId="5C83DDB7" w:rsidR="00AE2AB2" w:rsidRPr="00CB10B3" w:rsidRDefault="00AE2AB2" w:rsidP="00AE2AB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lang w:val="es-ES"/>
        </w:rPr>
        <w:t xml:space="preserve">El </w:t>
      </w:r>
      <w:r w:rsidR="00FB3C6F" w:rsidRPr="00CB10B3">
        <w:rPr>
          <w:rFonts w:ascii="Palatino Linotype" w:eastAsia="Calibri" w:hAnsi="Palatino Linotype" w:cs="Arial"/>
          <w:lang w:val="es-ES"/>
        </w:rPr>
        <w:t>diecisiete (17) de marzo de dos mil veintitrés</w:t>
      </w:r>
      <w:r w:rsidRPr="00CB10B3">
        <w:rPr>
          <w:rFonts w:ascii="Palatino Linotype" w:eastAsia="Calibri" w:hAnsi="Palatino Linotype" w:cs="Arial"/>
          <w:lang w:val="es-ES"/>
        </w:rPr>
        <w:t xml:space="preserve">, con </w:t>
      </w:r>
      <w:r w:rsidRPr="00CB10B3">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p>
    <w:p w14:paraId="71BE6ED4" w14:textId="77777777" w:rsidR="00FB3C6F" w:rsidRPr="00CB10B3" w:rsidRDefault="00FB3C6F" w:rsidP="00FB3C6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7906240" w14:textId="77777777" w:rsidR="00FB3C6F" w:rsidRPr="00CB10B3" w:rsidRDefault="00FB3C6F" w:rsidP="00FB3C6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color w:val="000000" w:themeColor="text1"/>
          <w:lang w:val="es-ES"/>
        </w:rPr>
        <w:t xml:space="preserve">El veintitrés (23) de marzo de dos mil veintitrés, el archivo presentado por el </w:t>
      </w:r>
      <w:r w:rsidRPr="00CB10B3">
        <w:rPr>
          <w:rFonts w:ascii="Palatino Linotype" w:eastAsia="Calibri" w:hAnsi="Palatino Linotype" w:cs="Arial"/>
          <w:b/>
          <w:color w:val="000000" w:themeColor="text1"/>
          <w:lang w:val="es-ES"/>
        </w:rPr>
        <w:t>SUJETO OBLIGADO</w:t>
      </w:r>
      <w:r w:rsidRPr="00CB10B3">
        <w:rPr>
          <w:rFonts w:ascii="Palatino Linotype" w:eastAsia="Calibri" w:hAnsi="Palatino Linotype" w:cs="Arial"/>
          <w:color w:val="000000" w:themeColor="text1"/>
          <w:lang w:val="es-ES"/>
        </w:rPr>
        <w:t xml:space="preserve">, en vía de informe justificado, se puso a la vista de la </w:t>
      </w:r>
      <w:r w:rsidRPr="00CB10B3">
        <w:rPr>
          <w:rFonts w:ascii="Palatino Linotype" w:eastAsia="Calibri" w:hAnsi="Palatino Linotype" w:cs="Arial"/>
          <w:b/>
          <w:color w:val="000000" w:themeColor="text1"/>
          <w:lang w:val="es-ES"/>
        </w:rPr>
        <w:t>RECURRENTE</w:t>
      </w:r>
      <w:r w:rsidRPr="00CB10B3">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w:t>
      </w:r>
      <w:r w:rsidRPr="00CB10B3">
        <w:rPr>
          <w:rFonts w:ascii="Palatino Linotype" w:hAnsi="Palatino Linotype"/>
          <w:color w:val="000000" w:themeColor="text1"/>
        </w:rPr>
        <w:lastRenderedPageBreak/>
        <w:t>Municipios; no obstante, se hace constar que la particular no ejerció su derecho de réplica sobre los nuevos contenidos.</w:t>
      </w:r>
    </w:p>
    <w:p w14:paraId="562D491E" w14:textId="77777777" w:rsidR="001D357F" w:rsidRPr="00CB10B3" w:rsidRDefault="001D357F" w:rsidP="001D357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6301CF86" w:rsidR="0006045B" w:rsidRPr="00CB10B3"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B10B3">
        <w:rPr>
          <w:rFonts w:ascii="Palatino Linotype" w:eastAsia="Calibri" w:hAnsi="Palatino Linotype" w:cs="Arial"/>
          <w:color w:val="000000" w:themeColor="text1"/>
          <w:lang w:val="es-ES"/>
        </w:rPr>
        <w:t>El</w:t>
      </w:r>
      <w:r w:rsidR="0006045B" w:rsidRPr="00CB10B3">
        <w:rPr>
          <w:rFonts w:ascii="Palatino Linotype" w:eastAsia="Calibri" w:hAnsi="Palatino Linotype" w:cs="Arial"/>
          <w:color w:val="000000" w:themeColor="text1"/>
          <w:lang w:val="es-ES"/>
        </w:rPr>
        <w:t xml:space="preserve"> </w:t>
      </w:r>
      <w:r w:rsidR="00FB3C6F" w:rsidRPr="00CB10B3">
        <w:rPr>
          <w:rFonts w:ascii="Palatino Linotype" w:eastAsia="Calibri" w:hAnsi="Palatino Linotype" w:cs="Arial"/>
          <w:color w:val="000000" w:themeColor="text1"/>
          <w:lang w:val="es-ES"/>
        </w:rPr>
        <w:t>veintinueve (29) de marzo</w:t>
      </w:r>
      <w:r w:rsidR="000A0072" w:rsidRPr="00CB10B3">
        <w:rPr>
          <w:rFonts w:ascii="Palatino Linotype" w:eastAsia="Calibri" w:hAnsi="Palatino Linotype" w:cs="Arial"/>
          <w:color w:val="000000" w:themeColor="text1"/>
          <w:lang w:val="es-ES"/>
        </w:rPr>
        <w:t xml:space="preserve"> de</w:t>
      </w:r>
      <w:r w:rsidR="00282684" w:rsidRPr="00CB10B3">
        <w:rPr>
          <w:rFonts w:ascii="Palatino Linotype" w:eastAsia="Calibri" w:hAnsi="Palatino Linotype" w:cs="Arial"/>
          <w:color w:val="000000" w:themeColor="text1"/>
          <w:lang w:val="es-ES"/>
        </w:rPr>
        <w:t xml:space="preserve"> dos mil veintitrés</w:t>
      </w:r>
      <w:r w:rsidR="0006045B" w:rsidRPr="00CB10B3">
        <w:rPr>
          <w:rFonts w:ascii="Palatino Linotype" w:eastAsia="Calibri" w:hAnsi="Palatino Linotype" w:cs="Arial"/>
          <w:color w:val="000000" w:themeColor="text1"/>
          <w:lang w:val="es-ES"/>
        </w:rPr>
        <w:t xml:space="preserve">, la </w:t>
      </w:r>
      <w:r w:rsidR="0006045B" w:rsidRPr="00CB10B3">
        <w:rPr>
          <w:rFonts w:ascii="Palatino Linotype" w:hAnsi="Palatino Linotype"/>
        </w:rPr>
        <w:t>Comisionada Ponente decretó el cierre del periodo de instrucción</w:t>
      </w:r>
      <w:r w:rsidR="001D357F" w:rsidRPr="00CB10B3">
        <w:rPr>
          <w:rFonts w:ascii="Palatino Linotype" w:hAnsi="Palatino Linotype" w:cs="Arial"/>
        </w:rPr>
        <w:t>,</w:t>
      </w:r>
      <w:r w:rsidR="0006045B" w:rsidRPr="00CB10B3">
        <w:rPr>
          <w:rFonts w:ascii="Palatino Linotype" w:hAnsi="Palatino Linotype"/>
        </w:rPr>
        <w:t xml:space="preserve"> por lo que ordenó turnar el expediente para su resolución, misma que ahora se pronuncia</w:t>
      </w:r>
      <w:r w:rsidR="001D357F" w:rsidRPr="00CB10B3">
        <w:rPr>
          <w:rFonts w:ascii="Palatino Linotype" w:hAnsi="Palatino Linotype"/>
        </w:rPr>
        <w:t>; y ------------------------</w:t>
      </w:r>
      <w:r w:rsidRPr="00CB10B3">
        <w:rPr>
          <w:rFonts w:ascii="Palatino Linotype" w:hAnsi="Palatino Linotype"/>
        </w:rPr>
        <w:t>----------------</w:t>
      </w:r>
    </w:p>
    <w:p w14:paraId="78085EC1" w14:textId="77777777" w:rsidR="000A0072" w:rsidRPr="00CB10B3" w:rsidRDefault="000A0072" w:rsidP="00E331DF">
      <w:pPr>
        <w:spacing w:before="240" w:line="360" w:lineRule="auto"/>
        <w:jc w:val="both"/>
        <w:rPr>
          <w:rFonts w:ascii="Palatino Linotype" w:hAnsi="Palatino Linotype"/>
        </w:rPr>
      </w:pPr>
    </w:p>
    <w:p w14:paraId="5CB47E4D" w14:textId="2C501BA9" w:rsidR="00C33279" w:rsidRPr="00CB10B3" w:rsidRDefault="007C0013" w:rsidP="00551A9B">
      <w:pPr>
        <w:pStyle w:val="Ttulo2"/>
        <w:jc w:val="center"/>
        <w:rPr>
          <w:rFonts w:ascii="Palatino Linotype" w:hAnsi="Palatino Linotype"/>
          <w:b/>
          <w:color w:val="000000" w:themeColor="text1"/>
          <w:sz w:val="24"/>
        </w:rPr>
      </w:pPr>
      <w:bookmarkStart w:id="6" w:name="_Toc61470697"/>
      <w:r w:rsidRPr="00CB10B3">
        <w:rPr>
          <w:rFonts w:ascii="Palatino Linotype" w:hAnsi="Palatino Linotype"/>
          <w:b/>
          <w:color w:val="000000" w:themeColor="text1"/>
          <w:sz w:val="24"/>
        </w:rPr>
        <w:t>C</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O</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N</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S</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I</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D</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E</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R</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A</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N</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D</w:t>
      </w:r>
      <w:r w:rsidR="00FB3C6F" w:rsidRPr="00CB10B3">
        <w:rPr>
          <w:rFonts w:ascii="Palatino Linotype" w:hAnsi="Palatino Linotype"/>
          <w:b/>
          <w:color w:val="000000" w:themeColor="text1"/>
          <w:sz w:val="24"/>
        </w:rPr>
        <w:t xml:space="preserve"> </w:t>
      </w:r>
      <w:r w:rsidRPr="00CB10B3">
        <w:rPr>
          <w:rFonts w:ascii="Palatino Linotype" w:hAnsi="Palatino Linotype"/>
          <w:b/>
          <w:color w:val="000000" w:themeColor="text1"/>
          <w:sz w:val="24"/>
        </w:rPr>
        <w:t>O</w:t>
      </w:r>
      <w:bookmarkEnd w:id="4"/>
      <w:bookmarkEnd w:id="5"/>
      <w:bookmarkEnd w:id="6"/>
    </w:p>
    <w:p w14:paraId="435CF9A4" w14:textId="77777777" w:rsidR="00FC1DA7" w:rsidRPr="00CB10B3" w:rsidRDefault="00FC1DA7" w:rsidP="00FC1DA7">
      <w:pPr>
        <w:rPr>
          <w:lang w:val="es-MX" w:eastAsia="en-US"/>
        </w:rPr>
      </w:pPr>
    </w:p>
    <w:p w14:paraId="629A5BE2" w14:textId="56C3E7D5" w:rsidR="007C0013" w:rsidRPr="00CB10B3"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CB10B3">
        <w:rPr>
          <w:rFonts w:ascii="Palatino Linotype" w:hAnsi="Palatino Linotype"/>
          <w:b/>
          <w:color w:val="auto"/>
          <w:sz w:val="24"/>
        </w:rPr>
        <w:t>PRIMERO. De la competencia</w:t>
      </w:r>
      <w:bookmarkEnd w:id="7"/>
      <w:bookmarkEnd w:id="8"/>
      <w:bookmarkEnd w:id="9"/>
    </w:p>
    <w:p w14:paraId="60FBD8C7" w14:textId="77777777" w:rsidR="00FC1DA7" w:rsidRPr="00CB10B3" w:rsidRDefault="00FC1DA7" w:rsidP="00FC1DA7">
      <w:pPr>
        <w:rPr>
          <w:lang w:val="es-MX" w:eastAsia="en-US"/>
        </w:rPr>
      </w:pPr>
    </w:p>
    <w:p w14:paraId="0BF52B18" w14:textId="6A5ED9DB" w:rsidR="005A228F" w:rsidRPr="00CB10B3"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CB10B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CB10B3">
        <w:rPr>
          <w:rFonts w:ascii="Palatino Linotype" w:eastAsia="Calibri" w:hAnsi="Palatino Linotype" w:cs="Times New Roman"/>
          <w:lang w:val="es-ES"/>
        </w:rPr>
        <w:t>los</w:t>
      </w:r>
      <w:r w:rsidRPr="00CB10B3">
        <w:rPr>
          <w:rFonts w:ascii="Palatino Linotype" w:eastAsia="Calibri" w:hAnsi="Palatino Linotype" w:cs="Times New Roman"/>
          <w:lang w:val="es-ES"/>
        </w:rPr>
        <w:t xml:space="preserve"> artículo</w:t>
      </w:r>
      <w:r w:rsidR="00A52E3B" w:rsidRPr="00CB10B3">
        <w:rPr>
          <w:rFonts w:ascii="Palatino Linotype" w:eastAsia="Calibri" w:hAnsi="Palatino Linotype" w:cs="Times New Roman"/>
          <w:lang w:val="es-ES"/>
        </w:rPr>
        <w:t>s</w:t>
      </w:r>
      <w:r w:rsidRPr="00CB10B3">
        <w:rPr>
          <w:rFonts w:ascii="Palatino Linotype" w:eastAsia="Calibri" w:hAnsi="Palatino Linotype" w:cs="Times New Roman"/>
          <w:lang w:val="es-ES"/>
        </w:rPr>
        <w:t>: 6, apartado A, fracción IV</w:t>
      </w:r>
      <w:r w:rsidR="00E42EEE" w:rsidRPr="00CB10B3">
        <w:rPr>
          <w:rFonts w:ascii="Palatino Linotype" w:eastAsia="Calibri" w:hAnsi="Palatino Linotype" w:cs="Times New Roman"/>
          <w:lang w:val="es-ES"/>
        </w:rPr>
        <w:t>,</w:t>
      </w:r>
      <w:r w:rsidRPr="00CB10B3">
        <w:rPr>
          <w:rFonts w:ascii="Palatino Linotype" w:eastAsia="Calibri" w:hAnsi="Palatino Linotype" w:cs="Times New Roman"/>
          <w:lang w:val="es-ES"/>
        </w:rPr>
        <w:t xml:space="preserve"> de la </w:t>
      </w:r>
      <w:r w:rsidRPr="00CB10B3">
        <w:rPr>
          <w:rFonts w:ascii="Palatino Linotype" w:eastAsia="Calibri" w:hAnsi="Palatino Linotype" w:cs="Times New Roman"/>
          <w:b/>
          <w:lang w:val="es-ES"/>
        </w:rPr>
        <w:t>Constitución Política de los Estados Unidos Mexicanos</w:t>
      </w:r>
      <w:r w:rsidRPr="00CB10B3">
        <w:rPr>
          <w:rFonts w:ascii="Palatino Linotype" w:eastAsia="Calibri" w:hAnsi="Palatino Linotype" w:cs="Times New Roman"/>
          <w:lang w:val="es-ES"/>
        </w:rPr>
        <w:t xml:space="preserve">; 5, párrafos </w:t>
      </w:r>
      <w:r w:rsidR="00335C26" w:rsidRPr="00CB10B3">
        <w:rPr>
          <w:rFonts w:ascii="Palatino Linotype" w:eastAsia="Calibri" w:hAnsi="Palatino Linotype" w:cs="Times New Roman"/>
          <w:lang w:val="es-ES"/>
        </w:rPr>
        <w:t>trigésimo, trigésimo primero y trigésimo segundo</w:t>
      </w:r>
      <w:r w:rsidR="00E42EEE" w:rsidRPr="00CB10B3">
        <w:rPr>
          <w:rFonts w:ascii="Palatino Linotype" w:eastAsia="Calibri" w:hAnsi="Palatino Linotype" w:cs="Times New Roman"/>
          <w:lang w:val="es-ES"/>
        </w:rPr>
        <w:t>,</w:t>
      </w:r>
      <w:r w:rsidRPr="00CB10B3">
        <w:rPr>
          <w:rFonts w:ascii="Palatino Linotype" w:eastAsia="Calibri" w:hAnsi="Palatino Linotype" w:cs="Times New Roman"/>
          <w:lang w:val="es-ES"/>
        </w:rPr>
        <w:t xml:space="preserve"> fracciones IV y V de la </w:t>
      </w:r>
      <w:r w:rsidRPr="00CB10B3">
        <w:rPr>
          <w:rFonts w:ascii="Palatino Linotype" w:eastAsia="Calibri" w:hAnsi="Palatino Linotype" w:cs="Times New Roman"/>
          <w:b/>
          <w:lang w:val="es-ES"/>
        </w:rPr>
        <w:t>Constitución Política del Estado Libre y Soberano de México</w:t>
      </w:r>
      <w:r w:rsidRPr="00CB10B3">
        <w:rPr>
          <w:rFonts w:ascii="Palatino Linotype" w:eastAsia="Calibri" w:hAnsi="Palatino Linotype" w:cs="Times New Roman"/>
          <w:lang w:val="es-ES"/>
        </w:rPr>
        <w:t>; artículos 1, 2</w:t>
      </w:r>
      <w:r w:rsidR="00E42EEE" w:rsidRPr="00CB10B3">
        <w:rPr>
          <w:rFonts w:ascii="Palatino Linotype" w:eastAsia="Calibri" w:hAnsi="Palatino Linotype" w:cs="Times New Roman"/>
          <w:lang w:val="es-ES"/>
        </w:rPr>
        <w:t>,</w:t>
      </w:r>
      <w:r w:rsidRPr="00CB10B3">
        <w:rPr>
          <w:rFonts w:ascii="Palatino Linotype" w:eastAsia="Calibri" w:hAnsi="Palatino Linotype" w:cs="Times New Roman"/>
          <w:lang w:val="es-ES"/>
        </w:rPr>
        <w:t xml:space="preserve"> fracción II, 13, 29, 36</w:t>
      </w:r>
      <w:r w:rsidR="00E42EEE" w:rsidRPr="00CB10B3">
        <w:rPr>
          <w:rFonts w:ascii="Palatino Linotype" w:eastAsia="Calibri" w:hAnsi="Palatino Linotype" w:cs="Times New Roman"/>
          <w:lang w:val="es-ES"/>
        </w:rPr>
        <w:t>,</w:t>
      </w:r>
      <w:r w:rsidRPr="00CB10B3">
        <w:rPr>
          <w:rFonts w:ascii="Palatino Linotype" w:eastAsia="Calibri" w:hAnsi="Palatino Linotype" w:cs="Times New Roman"/>
          <w:lang w:val="es-ES"/>
        </w:rPr>
        <w:t xml:space="preserve"> fracciones I y II, 176, 178, 179, 181</w:t>
      </w:r>
      <w:r w:rsidR="00E42EEE" w:rsidRPr="00CB10B3">
        <w:rPr>
          <w:rFonts w:ascii="Palatino Linotype" w:eastAsia="Calibri" w:hAnsi="Palatino Linotype" w:cs="Times New Roman"/>
          <w:lang w:val="es-ES"/>
        </w:rPr>
        <w:t>,</w:t>
      </w:r>
      <w:r w:rsidRPr="00CB10B3">
        <w:rPr>
          <w:rFonts w:ascii="Palatino Linotype" w:eastAsia="Calibri" w:hAnsi="Palatino Linotype" w:cs="Times New Roman"/>
          <w:lang w:val="es-ES"/>
        </w:rPr>
        <w:t xml:space="preserve"> párrafo tercero y 185 </w:t>
      </w:r>
      <w:r w:rsidRPr="00CB10B3">
        <w:rPr>
          <w:rFonts w:ascii="Palatino Linotype" w:eastAsia="Calibri" w:hAnsi="Palatino Linotype" w:cs="Arial"/>
          <w:lang w:val="es-ES"/>
        </w:rPr>
        <w:t xml:space="preserve">de la </w:t>
      </w:r>
      <w:r w:rsidRPr="00CB10B3">
        <w:rPr>
          <w:rFonts w:ascii="Palatino Linotype" w:eastAsia="Calibri" w:hAnsi="Palatino Linotype" w:cs="Arial"/>
          <w:b/>
          <w:lang w:val="es-ES"/>
        </w:rPr>
        <w:t>Ley de Transparencia y Acceso a la Información Pública del Estado de México y Municipios</w:t>
      </w:r>
      <w:r w:rsidRPr="00CB10B3">
        <w:rPr>
          <w:rFonts w:ascii="Palatino Linotype" w:eastAsia="Calibri" w:hAnsi="Palatino Linotype" w:cs="Arial"/>
          <w:lang w:val="es-ES"/>
        </w:rPr>
        <w:t>; y 10, 7, 9</w:t>
      </w:r>
      <w:r w:rsidR="00E42EEE" w:rsidRPr="00CB10B3">
        <w:rPr>
          <w:rFonts w:ascii="Palatino Linotype" w:eastAsia="Calibri" w:hAnsi="Palatino Linotype" w:cs="Arial"/>
          <w:lang w:val="es-ES"/>
        </w:rPr>
        <w:t>,</w:t>
      </w:r>
      <w:r w:rsidRPr="00CB10B3">
        <w:rPr>
          <w:rFonts w:ascii="Palatino Linotype" w:eastAsia="Calibri" w:hAnsi="Palatino Linotype" w:cs="Arial"/>
          <w:lang w:val="es-ES"/>
        </w:rPr>
        <w:t xml:space="preserve"> fracciones I y XXIV, y 11 del </w:t>
      </w:r>
      <w:r w:rsidRPr="00CB10B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B10B3"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CB10B3"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CB10B3">
        <w:rPr>
          <w:rFonts w:ascii="Palatino Linotype" w:hAnsi="Palatino Linotype"/>
          <w:b/>
          <w:color w:val="auto"/>
          <w:sz w:val="24"/>
        </w:rPr>
        <w:lastRenderedPageBreak/>
        <w:t>SEGUNDO. De la oportunidad y proced</w:t>
      </w:r>
      <w:r w:rsidR="00F35C44" w:rsidRPr="00CB10B3">
        <w:rPr>
          <w:rFonts w:ascii="Palatino Linotype" w:hAnsi="Palatino Linotype"/>
          <w:b/>
          <w:color w:val="auto"/>
          <w:sz w:val="24"/>
        </w:rPr>
        <w:t>encia</w:t>
      </w:r>
      <w:r w:rsidRPr="00CB10B3">
        <w:rPr>
          <w:rFonts w:ascii="Palatino Linotype" w:hAnsi="Palatino Linotype"/>
          <w:b/>
          <w:color w:val="auto"/>
          <w:sz w:val="24"/>
        </w:rPr>
        <w:t>.</w:t>
      </w:r>
      <w:bookmarkEnd w:id="10"/>
      <w:bookmarkEnd w:id="11"/>
      <w:bookmarkEnd w:id="12"/>
    </w:p>
    <w:p w14:paraId="39C4154A" w14:textId="4B7C62C4" w:rsidR="00A331EF" w:rsidRPr="00CB10B3"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CB10B3">
        <w:rPr>
          <w:rFonts w:ascii="Palatino Linotype" w:eastAsia="Calibri" w:hAnsi="Palatino Linotype" w:cs="Arial"/>
        </w:rPr>
        <w:t>E</w:t>
      </w:r>
      <w:r w:rsidR="00CE275B" w:rsidRPr="00CB10B3">
        <w:rPr>
          <w:rFonts w:ascii="Palatino Linotype" w:eastAsia="Calibri" w:hAnsi="Palatino Linotype" w:cs="Arial"/>
        </w:rPr>
        <w:t>l medio de impugnación fue presentado a través del SAIMEX</w:t>
      </w:r>
      <w:r w:rsidR="00CE275B" w:rsidRPr="00CB10B3">
        <w:rPr>
          <w:rFonts w:ascii="Palatino Linotype" w:eastAsia="Calibri" w:hAnsi="Palatino Linotype" w:cs="Arial"/>
          <w:b/>
        </w:rPr>
        <w:t>,</w:t>
      </w:r>
      <w:r w:rsidR="00CE275B" w:rsidRPr="00CB10B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CB10B3">
        <w:rPr>
          <w:rFonts w:ascii="Palatino Linotype" w:eastAsia="Calibri" w:hAnsi="Palatino Linotype" w:cs="Arial"/>
          <w:b/>
        </w:rPr>
        <w:t>SUJETO OBLIGADO</w:t>
      </w:r>
      <w:r w:rsidR="00CE275B" w:rsidRPr="00CB10B3">
        <w:rPr>
          <w:rFonts w:ascii="Palatino Linotype" w:eastAsia="Calibri" w:hAnsi="Palatino Linotype" w:cs="Arial"/>
        </w:rPr>
        <w:t xml:space="preserve"> entregó respuesta el </w:t>
      </w:r>
      <w:r w:rsidR="00FB3C6F" w:rsidRPr="00CB10B3">
        <w:rPr>
          <w:rFonts w:ascii="Palatino Linotype" w:eastAsia="Calibri" w:hAnsi="Palatino Linotype" w:cs="Arial"/>
        </w:rPr>
        <w:t>once (11) de enero de dos mil veintitrés</w:t>
      </w:r>
      <w:r w:rsidR="00CE275B" w:rsidRPr="00CB10B3">
        <w:rPr>
          <w:rFonts w:ascii="Palatino Linotype" w:eastAsia="Calibri" w:hAnsi="Palatino Linotype" w:cs="Arial"/>
        </w:rPr>
        <w:t xml:space="preserve">, por lo tanto,  el plazo para interponer el recurso de revisión trascurrió del </w:t>
      </w:r>
      <w:r w:rsidR="00FB3C6F" w:rsidRPr="00CB10B3">
        <w:rPr>
          <w:rFonts w:ascii="Palatino Linotype" w:eastAsia="Calibri" w:hAnsi="Palatino Linotype" w:cs="Arial"/>
        </w:rPr>
        <w:t>doce (12) de enero al uno (01) de febrero de dos mil veintitrés</w:t>
      </w:r>
      <w:r w:rsidR="00CE275B" w:rsidRPr="00CB10B3">
        <w:rPr>
          <w:rFonts w:ascii="Palatino Linotype" w:eastAsia="Calibri" w:hAnsi="Palatino Linotype" w:cs="Arial"/>
        </w:rPr>
        <w:t xml:space="preserve">; sin contemplar en el cómputo los </w:t>
      </w:r>
      <w:r w:rsidR="00346456" w:rsidRPr="00CB10B3">
        <w:rPr>
          <w:rFonts w:ascii="Palatino Linotype" w:eastAsia="Calibri" w:hAnsi="Palatino Linotype" w:cs="Arial"/>
        </w:rPr>
        <w:t>sábados</w:t>
      </w:r>
      <w:r w:rsidR="00D7391E" w:rsidRPr="00CB10B3">
        <w:rPr>
          <w:rFonts w:ascii="Palatino Linotype" w:eastAsia="Calibri" w:hAnsi="Palatino Linotype" w:cs="Arial"/>
        </w:rPr>
        <w:t xml:space="preserve"> y</w:t>
      </w:r>
      <w:r w:rsidR="00B97EAE" w:rsidRPr="00CB10B3">
        <w:rPr>
          <w:rFonts w:ascii="Palatino Linotype" w:eastAsia="Calibri" w:hAnsi="Palatino Linotype" w:cs="Arial"/>
        </w:rPr>
        <w:t xml:space="preserve"> domingos</w:t>
      </w:r>
      <w:r w:rsidR="007B5D41" w:rsidRPr="00CB10B3">
        <w:rPr>
          <w:rFonts w:ascii="Palatino Linotype" w:eastAsia="Calibri" w:hAnsi="Palatino Linotype" w:cs="Arial"/>
        </w:rPr>
        <w:t>,</w:t>
      </w:r>
      <w:r w:rsidR="00CE275B" w:rsidRPr="00CB10B3">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CB10B3"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6FECD06" w14:textId="43F830BB" w:rsidR="00346456" w:rsidRPr="00CB10B3" w:rsidRDefault="002D5947"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eastAsia="Calibri" w:hAnsi="Palatino Linotype" w:cs="Arial"/>
        </w:rPr>
        <w:t xml:space="preserve">Luego entonces, si el recurso de revisión que hoy se resuelve fue interpuesto el </w:t>
      </w:r>
      <w:r w:rsidR="00FB3C6F" w:rsidRPr="00CB10B3">
        <w:rPr>
          <w:rFonts w:ascii="Palatino Linotype" w:eastAsia="Calibri" w:hAnsi="Palatino Linotype" w:cs="Arial"/>
        </w:rPr>
        <w:t>trece (13) de enero de dos mil veintitrés</w:t>
      </w:r>
      <w:r w:rsidRPr="00CB10B3">
        <w:rPr>
          <w:rFonts w:ascii="Palatino Linotype" w:eastAsia="Calibri" w:hAnsi="Palatino Linotype" w:cs="Arial"/>
        </w:rPr>
        <w:t>, éste se encuentra dentro del periodo establecido por la Ley.</w:t>
      </w:r>
    </w:p>
    <w:p w14:paraId="5ABB307F"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F36843A" w14:textId="77777777"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eastAsia="Calibri" w:hAnsi="Palatino Linotype" w:cs="Arial"/>
        </w:rPr>
        <w:t xml:space="preserve">Por </w:t>
      </w:r>
      <w:r w:rsidRPr="00CB10B3">
        <w:rPr>
          <w:rFonts w:ascii="Palatino Linotype" w:hAnsi="Palatino Linotype" w:cs="Arial"/>
          <w:color w:val="000000" w:themeColor="text1"/>
          <w:lang w:val="es-ES"/>
        </w:rPr>
        <w:t xml:space="preserve">otro lado, de la revisión al expediente electrónico contenido en el sistema </w:t>
      </w:r>
      <w:r w:rsidRPr="00CB10B3">
        <w:rPr>
          <w:rFonts w:ascii="Palatino Linotype" w:hAnsi="Palatino Linotype" w:cs="Arial"/>
          <w:b/>
          <w:color w:val="000000" w:themeColor="text1"/>
          <w:lang w:val="es-ES"/>
        </w:rPr>
        <w:t>SAIMEX,</w:t>
      </w:r>
      <w:r w:rsidRPr="00CB10B3">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CB10B3">
        <w:rPr>
          <w:rFonts w:ascii="Palatino Linotype" w:hAnsi="Palatino Linotype" w:cs="Arial"/>
          <w:b/>
          <w:color w:val="000000" w:themeColor="text1"/>
          <w:lang w:val="es-ES"/>
        </w:rPr>
        <w:t>no señaló ningún nombre, seudónimo o carácter para ser identificada, ni se tiene certeza de su identidad</w:t>
      </w:r>
      <w:r w:rsidRPr="00CB10B3">
        <w:rPr>
          <w:rFonts w:ascii="Palatino Linotype" w:hAnsi="Palatino Linotype" w:cs="Arial"/>
          <w:color w:val="000000" w:themeColor="text1"/>
          <w:lang w:val="es-ES"/>
        </w:rPr>
        <w:t xml:space="preserve">; sin embargo, es importante señalar que </w:t>
      </w:r>
      <w:r w:rsidRPr="00CB10B3">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97B58ED"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0F23E2" w14:textId="77777777"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hAnsi="Palatino Linotype" w:cs="Arial"/>
          <w:color w:val="000000" w:themeColor="text1"/>
        </w:rPr>
        <w:lastRenderedPageBreak/>
        <w:t xml:space="preserve">Esto </w:t>
      </w:r>
      <w:r w:rsidRPr="00CB10B3">
        <w:rPr>
          <w:rFonts w:ascii="Palatino Linotype" w:hAnsi="Palatino Linotype" w:cs="Arial"/>
          <w:color w:val="000000" w:themeColor="text1"/>
          <w:lang w:val="es-ES"/>
        </w:rPr>
        <w:t xml:space="preserve">es así, ya que de conformidad con los artículos 6, apartado A, fracciones III y IV de la </w:t>
      </w:r>
      <w:r w:rsidRPr="00CB10B3">
        <w:rPr>
          <w:rFonts w:ascii="Palatino Linotype" w:hAnsi="Palatino Linotype" w:cs="Arial"/>
          <w:b/>
          <w:color w:val="000000" w:themeColor="text1"/>
          <w:lang w:val="es-ES"/>
        </w:rPr>
        <w:t>Constitución Política de los Estados Unidos Mexicanos</w:t>
      </w:r>
      <w:r w:rsidRPr="00CB10B3">
        <w:rPr>
          <w:rFonts w:ascii="Palatino Linotype" w:hAnsi="Palatino Linotype" w:cs="Arial"/>
          <w:color w:val="000000" w:themeColor="text1"/>
          <w:lang w:val="es-ES"/>
        </w:rPr>
        <w:t xml:space="preserve">; 5, párrafos vigésimo segundo, vigésimo tercero y vigésimo cuarto, fracciones III, IV y V, de la </w:t>
      </w:r>
      <w:r w:rsidRPr="00CB10B3">
        <w:rPr>
          <w:rFonts w:ascii="Palatino Linotype" w:hAnsi="Palatino Linotype" w:cs="Arial"/>
          <w:b/>
          <w:color w:val="000000" w:themeColor="text1"/>
          <w:lang w:val="es-ES"/>
        </w:rPr>
        <w:t>Constitución Política del Estado Libre y Soberano de México</w:t>
      </w:r>
      <w:r w:rsidRPr="00CB10B3">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BE08040"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EA4E758" w14:textId="77777777"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hAnsi="Palatino Linotype" w:cs="Arial"/>
          <w:color w:val="000000" w:themeColor="text1"/>
        </w:rPr>
        <w:t xml:space="preserve">Por </w:t>
      </w:r>
      <w:r w:rsidRPr="00CB10B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4C21D8"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BB0D25" w14:textId="77777777"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hAnsi="Palatino Linotype" w:cs="Arial"/>
          <w:color w:val="000000" w:themeColor="text1"/>
        </w:rPr>
        <w:t xml:space="preserve">Asimismo, </w:t>
      </w:r>
      <w:r w:rsidRPr="00CB10B3">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8F42EB1"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AB00581" w14:textId="77777777"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hAnsi="Palatino Linotype" w:cs="Arial"/>
          <w:color w:val="000000" w:themeColor="text1"/>
        </w:rPr>
        <w:lastRenderedPageBreak/>
        <w:t xml:space="preserve">De </w:t>
      </w:r>
      <w:r w:rsidRPr="00CB10B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DD01176" w14:textId="77777777" w:rsidR="00FB3C6F" w:rsidRPr="00CB10B3" w:rsidRDefault="00FB3C6F" w:rsidP="00FB3C6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9DD8C79" w14:textId="223AAF6A" w:rsidR="00FB3C6F" w:rsidRPr="00CB10B3" w:rsidRDefault="00FB3C6F" w:rsidP="00FB3C6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B10B3">
        <w:rPr>
          <w:rFonts w:ascii="Palatino Linotype" w:hAnsi="Palatino Linotype" w:cs="Arial"/>
          <w:color w:val="000000" w:themeColor="text1"/>
        </w:rPr>
        <w:t>Luego entonces</w:t>
      </w:r>
      <w:r w:rsidRPr="00CB10B3">
        <w:rPr>
          <w:rFonts w:ascii="Palatino Linotype" w:eastAsia="Calibri" w:hAnsi="Palatino Linotype" w:cs="Arial"/>
        </w:rPr>
        <w:t xml:space="preserve">, </w:t>
      </w:r>
      <w:r w:rsidRPr="00CB10B3">
        <w:rPr>
          <w:rFonts w:ascii="Palatino Linotype" w:eastAsia="Times New Roman" w:hAnsi="Palatino Linotype" w:cs="Arial"/>
          <w:color w:val="000000" w:themeColor="text1"/>
          <w:lang w:val="es-ES" w:eastAsia="es-MX"/>
        </w:rPr>
        <w:t xml:space="preserve">el nombre de la </w:t>
      </w:r>
      <w:r w:rsidRPr="00CB10B3">
        <w:rPr>
          <w:rFonts w:ascii="Palatino Linotype" w:eastAsia="Times New Roman" w:hAnsi="Palatino Linotype" w:cs="Arial"/>
          <w:b/>
          <w:color w:val="000000" w:themeColor="text1"/>
          <w:lang w:val="es-ES" w:eastAsia="es-MX"/>
        </w:rPr>
        <w:t>SOLICITANTE</w:t>
      </w:r>
      <w:r w:rsidRPr="00CB10B3">
        <w:rPr>
          <w:rFonts w:ascii="Palatino Linotype" w:eastAsia="Times New Roman" w:hAnsi="Palatino Linotype" w:cs="Arial"/>
          <w:color w:val="000000" w:themeColor="text1"/>
          <w:lang w:val="es-ES" w:eastAsia="es-MX"/>
        </w:rPr>
        <w:t xml:space="preserve"> y subsecuente </w:t>
      </w:r>
      <w:r w:rsidRPr="00CB10B3">
        <w:rPr>
          <w:rFonts w:ascii="Palatino Linotype" w:eastAsia="Times New Roman" w:hAnsi="Palatino Linotype" w:cs="Arial"/>
          <w:b/>
          <w:color w:val="000000" w:themeColor="text1"/>
          <w:lang w:val="es-ES" w:eastAsia="es-MX"/>
        </w:rPr>
        <w:t>RECURRENTE</w:t>
      </w:r>
      <w:r w:rsidRPr="00CB10B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244D104" w14:textId="77777777" w:rsidR="002D5947" w:rsidRPr="00CB10B3"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352788E1" w14:textId="7D5ED69E" w:rsidR="00D74F08" w:rsidRPr="00CB10B3"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CB10B3">
        <w:rPr>
          <w:rFonts w:ascii="Palatino Linotype" w:hAnsi="Palatino Linotype" w:cs="Arial"/>
        </w:rPr>
        <w:t xml:space="preserve">Consecuencia </w:t>
      </w:r>
      <w:r w:rsidRPr="00CB10B3">
        <w:rPr>
          <w:rFonts w:ascii="Palatino Linotype" w:eastAsia="Calibri" w:hAnsi="Palatino Linotype" w:cs="Arial"/>
        </w:rPr>
        <w:t>de lo anterior, esta Ponencia Resolutora reconoce que el escrito contiene las formalidades previstas por el artículo 180</w:t>
      </w:r>
      <w:r w:rsidR="005C659E" w:rsidRPr="00CB10B3">
        <w:rPr>
          <w:rFonts w:ascii="Palatino Linotype" w:eastAsia="Calibri" w:hAnsi="Palatino Linotype" w:cs="Arial"/>
        </w:rPr>
        <w:t>,</w:t>
      </w:r>
      <w:r w:rsidRPr="00CB10B3">
        <w:rPr>
          <w:rFonts w:ascii="Palatino Linotype" w:eastAsia="Calibri" w:hAnsi="Palatino Linotype" w:cs="Arial"/>
        </w:rPr>
        <w:t xml:space="preserve"> último párrafo</w:t>
      </w:r>
      <w:r w:rsidR="005C659E" w:rsidRPr="00CB10B3">
        <w:rPr>
          <w:rFonts w:ascii="Palatino Linotype" w:eastAsia="Calibri" w:hAnsi="Palatino Linotype" w:cs="Arial"/>
        </w:rPr>
        <w:t>,</w:t>
      </w:r>
      <w:r w:rsidRPr="00CB10B3">
        <w:rPr>
          <w:rFonts w:ascii="Palatino Linotype" w:eastAsia="Calibri" w:hAnsi="Palatino Linotype" w:cs="Arial"/>
        </w:rPr>
        <w:t xml:space="preserve"> de la Ley de la materia actual, por lo que es procedente que </w:t>
      </w:r>
      <w:r w:rsidR="00875443" w:rsidRPr="00CB10B3">
        <w:rPr>
          <w:rFonts w:ascii="Palatino Linotype" w:eastAsia="Calibri" w:hAnsi="Palatino Linotype" w:cs="Arial"/>
        </w:rPr>
        <w:t>este</w:t>
      </w:r>
      <w:r w:rsidRPr="00CB10B3">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3BA469F" w14:textId="77777777" w:rsidR="00B97EAE" w:rsidRPr="00CB10B3"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CB10B3"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CB10B3">
        <w:rPr>
          <w:rFonts w:ascii="Palatino Linotype" w:eastAsia="Calibri" w:hAnsi="Palatino Linotype" w:cs="Arial"/>
          <w:b/>
          <w:bCs/>
        </w:rPr>
        <w:t xml:space="preserve">TERCERO. </w:t>
      </w:r>
      <w:r w:rsidR="00B97EAE" w:rsidRPr="00CB10B3">
        <w:rPr>
          <w:rFonts w:ascii="Palatino Linotype" w:eastAsia="Calibri" w:hAnsi="Palatino Linotype" w:cs="Arial"/>
          <w:b/>
          <w:bCs/>
        </w:rPr>
        <w:t>De las causales de sobreseimiento.</w:t>
      </w:r>
    </w:p>
    <w:p w14:paraId="2F8D1B74" w14:textId="77777777" w:rsidR="00B33583" w:rsidRPr="00CB10B3"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CB10B3"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CB10B3">
        <w:rPr>
          <w:rFonts w:ascii="Palatino Linotype" w:hAnsi="Palatino Linotype" w:cs="Arial"/>
          <w:szCs w:val="23"/>
        </w:rPr>
        <w:t>El recurso revisión tiene como finalidad reparar c</w:t>
      </w:r>
      <w:r w:rsidR="00537B48" w:rsidRPr="00CB10B3">
        <w:rPr>
          <w:rFonts w:ascii="Palatino Linotype" w:hAnsi="Palatino Linotype" w:cs="Arial"/>
          <w:szCs w:val="23"/>
        </w:rPr>
        <w:t xml:space="preserve">ualquier posible afectación al </w:t>
      </w:r>
      <w:r w:rsidR="00967224" w:rsidRPr="00CB10B3">
        <w:rPr>
          <w:rFonts w:ascii="Palatino Linotype" w:hAnsi="Palatino Linotype" w:cs="Arial"/>
          <w:szCs w:val="23"/>
        </w:rPr>
        <w:t xml:space="preserve">derecho de acceso a la información pública </w:t>
      </w:r>
      <w:r w:rsidRPr="00CB10B3">
        <w:rPr>
          <w:rFonts w:ascii="Palatino Linotype" w:hAnsi="Palatino Linotype" w:cs="Arial"/>
          <w:szCs w:val="23"/>
        </w:rPr>
        <w:t xml:space="preserve">en términos del Título Octavo de la Ley de </w:t>
      </w:r>
      <w:r w:rsidRPr="00CB10B3">
        <w:rPr>
          <w:rFonts w:ascii="Palatino Linotype" w:eastAsia="Calibri" w:hAnsi="Palatino Linotype" w:cs="Arial"/>
        </w:rPr>
        <w:t>Transparencia, Acceso a la Información Pública del Estado de México y Municipios</w:t>
      </w:r>
      <w:r w:rsidRPr="00CB10B3">
        <w:rPr>
          <w:rFonts w:ascii="Palatino Linotype" w:hAnsi="Palatino Linotype" w:cs="Arial"/>
          <w:szCs w:val="23"/>
        </w:rPr>
        <w:t xml:space="preserve">, y determinar la confirmación; revocación o modificación; desechamiento o </w:t>
      </w:r>
      <w:r w:rsidRPr="00CB10B3">
        <w:rPr>
          <w:rFonts w:ascii="Palatino Linotype" w:hAnsi="Palatino Linotype" w:cs="Arial"/>
          <w:b/>
          <w:szCs w:val="23"/>
          <w:u w:val="single"/>
        </w:rPr>
        <w:t>sobreseimiento</w:t>
      </w:r>
      <w:r w:rsidRPr="00CB10B3">
        <w:rPr>
          <w:rFonts w:ascii="Palatino Linotype" w:hAnsi="Palatino Linotype" w:cs="Arial"/>
          <w:szCs w:val="23"/>
        </w:rPr>
        <w:t>; y</w:t>
      </w:r>
      <w:r w:rsidR="00875443" w:rsidRPr="00CB10B3">
        <w:rPr>
          <w:rFonts w:ascii="Palatino Linotype" w:hAnsi="Palatino Linotype" w:cs="Arial"/>
          <w:szCs w:val="23"/>
        </w:rPr>
        <w:t>,</w:t>
      </w:r>
      <w:r w:rsidRPr="00CB10B3">
        <w:rPr>
          <w:rFonts w:ascii="Palatino Linotype" w:hAnsi="Palatino Linotype" w:cs="Arial"/>
          <w:szCs w:val="23"/>
        </w:rPr>
        <w:t xml:space="preserve"> en su caso</w:t>
      </w:r>
      <w:r w:rsidR="00875443" w:rsidRPr="00CB10B3">
        <w:rPr>
          <w:rFonts w:ascii="Palatino Linotype" w:hAnsi="Palatino Linotype" w:cs="Arial"/>
          <w:szCs w:val="23"/>
        </w:rPr>
        <w:t>,</w:t>
      </w:r>
      <w:r w:rsidRPr="00CB10B3">
        <w:rPr>
          <w:rFonts w:ascii="Palatino Linotype" w:hAnsi="Palatino Linotype" w:cs="Arial"/>
          <w:szCs w:val="23"/>
        </w:rPr>
        <w:t xml:space="preserve"> ordenar la entrega de la información respecto a la respuesta </w:t>
      </w:r>
      <w:r w:rsidR="00967224" w:rsidRPr="00CB10B3">
        <w:rPr>
          <w:rFonts w:ascii="Palatino Linotype" w:hAnsi="Palatino Linotype" w:cs="Arial"/>
          <w:szCs w:val="23"/>
        </w:rPr>
        <w:t xml:space="preserve">emitida </w:t>
      </w:r>
      <w:r w:rsidR="00C46FB9" w:rsidRPr="00CB10B3">
        <w:rPr>
          <w:rFonts w:ascii="Palatino Linotype" w:hAnsi="Palatino Linotype" w:cs="Arial"/>
          <w:szCs w:val="23"/>
        </w:rPr>
        <w:t xml:space="preserve">por </w:t>
      </w:r>
      <w:r w:rsidRPr="00CB10B3">
        <w:rPr>
          <w:rFonts w:ascii="Palatino Linotype" w:hAnsi="Palatino Linotype" w:cs="Arial"/>
          <w:szCs w:val="23"/>
        </w:rPr>
        <w:t xml:space="preserve">el </w:t>
      </w:r>
      <w:r w:rsidRPr="00CB10B3">
        <w:rPr>
          <w:rFonts w:ascii="Palatino Linotype" w:hAnsi="Palatino Linotype" w:cs="Arial"/>
          <w:b/>
          <w:szCs w:val="23"/>
        </w:rPr>
        <w:t>SUJETO</w:t>
      </w:r>
      <w:r w:rsidRPr="00CB10B3">
        <w:rPr>
          <w:rFonts w:ascii="Palatino Linotype" w:hAnsi="Palatino Linotype" w:cs="Arial"/>
          <w:szCs w:val="23"/>
        </w:rPr>
        <w:t xml:space="preserve"> </w:t>
      </w:r>
      <w:r w:rsidRPr="00CB10B3">
        <w:rPr>
          <w:rFonts w:ascii="Palatino Linotype" w:hAnsi="Palatino Linotype" w:cs="Arial"/>
          <w:b/>
          <w:szCs w:val="23"/>
        </w:rPr>
        <w:t>OBLIGADO</w:t>
      </w:r>
      <w:r w:rsidR="0036264B" w:rsidRPr="00CB10B3">
        <w:rPr>
          <w:rFonts w:ascii="Palatino Linotype" w:hAnsi="Palatino Linotype" w:cs="Arial"/>
          <w:szCs w:val="23"/>
        </w:rPr>
        <w:t>.</w:t>
      </w:r>
    </w:p>
    <w:p w14:paraId="68B94A99" w14:textId="77777777" w:rsidR="006B09A8" w:rsidRPr="00CB10B3"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1BE86071" w:rsidR="00323D1A" w:rsidRPr="00CB10B3" w:rsidRDefault="002F7CB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CB10B3">
        <w:rPr>
          <w:rFonts w:ascii="Palatino Linotype" w:eastAsia="MS Mincho" w:hAnsi="Palatino Linotype" w:cs="Times New Roman"/>
          <w:b/>
          <w:bCs/>
          <w:color w:val="000000"/>
        </w:rPr>
        <w:t>I. De la atención a la solicitud de información.</w:t>
      </w:r>
    </w:p>
    <w:p w14:paraId="32625754" w14:textId="77777777" w:rsidR="00323D1A" w:rsidRPr="00CB10B3"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0809B7D" w14:textId="77777777" w:rsidR="00FB3C6F" w:rsidRPr="00CB10B3" w:rsidRDefault="00FB3C6F" w:rsidP="00FB3C6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B10B3">
        <w:rPr>
          <w:rFonts w:ascii="Palatino Linotype" w:eastAsia="MS Mincho" w:hAnsi="Palatino Linotype" w:cs="Times New Roman"/>
          <w:color w:val="000000"/>
        </w:rPr>
        <w:t xml:space="preserve">La </w:t>
      </w:r>
      <w:r w:rsidRPr="00CB10B3">
        <w:rPr>
          <w:rFonts w:ascii="Palatino Linotype" w:hAnsi="Palatino Linotype"/>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0D9F316" w14:textId="77777777" w:rsidR="00FB3C6F" w:rsidRPr="00CB10B3" w:rsidRDefault="00FB3C6F" w:rsidP="00FB3C6F">
      <w:pPr>
        <w:pStyle w:val="Prrafodelista"/>
        <w:tabs>
          <w:tab w:val="left" w:pos="426"/>
        </w:tabs>
        <w:spacing w:before="240" w:after="240" w:line="360" w:lineRule="auto"/>
        <w:ind w:left="0" w:right="51"/>
        <w:jc w:val="both"/>
        <w:rPr>
          <w:rFonts w:ascii="Palatino Linotype" w:hAnsi="Palatino Linotype"/>
          <w:color w:val="000000" w:themeColor="text1"/>
        </w:rPr>
      </w:pPr>
    </w:p>
    <w:p w14:paraId="044F6352" w14:textId="77777777" w:rsidR="00FB3C6F" w:rsidRPr="00CB10B3" w:rsidRDefault="00FB3C6F" w:rsidP="00FB3C6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 xml:space="preserve">Para atender las solicitudes de información, los Sujetos Obligados contarán con un área denominada </w:t>
      </w:r>
      <w:r w:rsidRPr="00CB10B3">
        <w:rPr>
          <w:rFonts w:ascii="Palatino Linotype" w:hAnsi="Palatino Linotype"/>
          <w:b/>
          <w:bCs/>
          <w:color w:val="000000" w:themeColor="text1"/>
        </w:rPr>
        <w:t>Unidad de Transparencia</w:t>
      </w:r>
      <w:r w:rsidRPr="00CB10B3">
        <w:rPr>
          <w:rFonts w:ascii="Palatino Linotype" w:hAnsi="Palatino Linotype"/>
          <w:color w:val="000000" w:themeColor="text1"/>
          <w:vertAlign w:val="superscript"/>
        </w:rPr>
        <w:footnoteReference w:id="1"/>
      </w:r>
      <w:r w:rsidRPr="00CB10B3">
        <w:rPr>
          <w:rFonts w:ascii="Palatino Linotype" w:hAnsi="Palatino Linotype"/>
          <w:color w:val="000000" w:themeColor="text1"/>
        </w:rPr>
        <w:t xml:space="preserve">, la cual será presidida por un Titular, quien fungirá como enlace entre éstos y los solicitantes. Dicha Unidad </w:t>
      </w:r>
      <w:r w:rsidRPr="00CB10B3">
        <w:rPr>
          <w:rFonts w:ascii="Palatino Linotype" w:hAnsi="Palatino Linotype"/>
          <w:b/>
          <w:bCs/>
          <w:color w:val="000000" w:themeColor="text1"/>
        </w:rPr>
        <w:t>será la encargada de tramitar internamente la solicitud de información</w:t>
      </w:r>
      <w:r w:rsidRPr="00CB10B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CB10B3">
        <w:rPr>
          <w:rFonts w:ascii="Palatino Linotype" w:hAnsi="Palatino Linotype"/>
          <w:b/>
          <w:bCs/>
          <w:color w:val="000000" w:themeColor="text1"/>
        </w:rPr>
        <w:t xml:space="preserve">gestionar la atención a las solicitudes de información </w:t>
      </w:r>
      <w:r w:rsidRPr="00CB10B3">
        <w:rPr>
          <w:rFonts w:ascii="Palatino Linotype" w:hAnsi="Palatino Linotype"/>
          <w:color w:val="000000" w:themeColor="text1"/>
        </w:rPr>
        <w:t>en los términos de la Ley General y la Ley de Transparencia y Acceso a la Información Pública del Estado de México y Municipios</w:t>
      </w:r>
      <w:r w:rsidRPr="00CB10B3">
        <w:rPr>
          <w:rFonts w:ascii="Palatino Linotype" w:hAnsi="Palatino Linotype"/>
          <w:color w:val="000000" w:themeColor="text1"/>
          <w:vertAlign w:val="superscript"/>
        </w:rPr>
        <w:footnoteReference w:id="2"/>
      </w:r>
      <w:r w:rsidRPr="00CB10B3">
        <w:rPr>
          <w:rFonts w:ascii="Palatino Linotype" w:hAnsi="Palatino Linotype"/>
          <w:color w:val="000000" w:themeColor="text1"/>
        </w:rPr>
        <w:t>.</w:t>
      </w:r>
    </w:p>
    <w:p w14:paraId="74A1E979" w14:textId="77777777" w:rsidR="00FB3C6F" w:rsidRPr="00CB10B3" w:rsidRDefault="00FB3C6F" w:rsidP="00FB3C6F">
      <w:pPr>
        <w:pStyle w:val="Prrafodelista"/>
        <w:tabs>
          <w:tab w:val="left" w:pos="426"/>
        </w:tabs>
        <w:spacing w:before="240" w:after="240" w:line="360" w:lineRule="auto"/>
        <w:ind w:left="0" w:right="51"/>
        <w:jc w:val="both"/>
        <w:rPr>
          <w:rFonts w:ascii="Palatino Linotype" w:hAnsi="Palatino Linotype"/>
          <w:color w:val="000000" w:themeColor="text1"/>
        </w:rPr>
      </w:pPr>
    </w:p>
    <w:p w14:paraId="0286B901" w14:textId="77777777" w:rsidR="00FB3C6F" w:rsidRPr="00CB10B3" w:rsidRDefault="00FB3C6F" w:rsidP="00FB3C6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rPr>
        <w:lastRenderedPageBreak/>
        <w:t xml:space="preserve">De </w:t>
      </w:r>
      <w:r w:rsidRPr="00CB10B3">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0573FA2A" w14:textId="77777777" w:rsidR="00FB3C6F" w:rsidRPr="00CB10B3" w:rsidRDefault="00FB3C6F" w:rsidP="00FB3C6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Recibir, tramitar y dar respuesta a las solicitudes de acceso a la información;</w:t>
      </w:r>
    </w:p>
    <w:p w14:paraId="4D50C379" w14:textId="77777777" w:rsidR="00FB3C6F" w:rsidRPr="00CB10B3" w:rsidRDefault="00FB3C6F" w:rsidP="00FB3C6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2E67DBDB" w14:textId="77777777" w:rsidR="00FB3C6F" w:rsidRPr="00CB10B3" w:rsidRDefault="00FB3C6F" w:rsidP="00FB3C6F">
      <w:pPr>
        <w:pStyle w:val="Prrafodelista"/>
        <w:numPr>
          <w:ilvl w:val="1"/>
          <w:numId w:val="42"/>
        </w:numPr>
        <w:tabs>
          <w:tab w:val="left" w:pos="426"/>
        </w:tabs>
        <w:spacing w:before="240" w:after="240" w:line="360" w:lineRule="auto"/>
        <w:ind w:left="1134" w:right="51"/>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Entregar, en su caso, a los particulares la información solicitada; y </w:t>
      </w:r>
    </w:p>
    <w:p w14:paraId="616A221E" w14:textId="77777777" w:rsidR="00FB3C6F" w:rsidRPr="00CB10B3" w:rsidRDefault="00FB3C6F" w:rsidP="00FB3C6F">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CB10B3">
        <w:rPr>
          <w:rFonts w:ascii="Palatino Linotype" w:eastAsia="MS Mincho" w:hAnsi="Palatino Linotype" w:cs="Times New Roman"/>
          <w:color w:val="000000"/>
        </w:rPr>
        <w:t>Efectuar las notificaciones a los solicitantes.</w:t>
      </w:r>
    </w:p>
    <w:p w14:paraId="3FABD6A1" w14:textId="77777777" w:rsidR="00FB3C6F" w:rsidRPr="00CB10B3" w:rsidRDefault="00FB3C6F" w:rsidP="00FB3C6F">
      <w:pPr>
        <w:pStyle w:val="Prrafodelista"/>
        <w:tabs>
          <w:tab w:val="left" w:pos="426"/>
        </w:tabs>
        <w:spacing w:before="240" w:after="240" w:line="360" w:lineRule="auto"/>
        <w:ind w:left="0" w:right="51"/>
        <w:jc w:val="both"/>
        <w:rPr>
          <w:rFonts w:ascii="Palatino Linotype" w:hAnsi="Palatino Linotype"/>
          <w:color w:val="000000" w:themeColor="text1"/>
        </w:rPr>
      </w:pPr>
    </w:p>
    <w:p w14:paraId="3E55B063" w14:textId="77777777" w:rsidR="00FB3C6F" w:rsidRPr="00CB10B3" w:rsidRDefault="00FB3C6F" w:rsidP="00FB3C6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CB10B3">
        <w:rPr>
          <w:rFonts w:ascii="Palatino Linotype" w:hAnsi="Palatino Linotype"/>
          <w:vertAlign w:val="superscript"/>
        </w:rPr>
        <w:footnoteReference w:id="3"/>
      </w:r>
      <w:r w:rsidRPr="00CB10B3">
        <w:rPr>
          <w:rFonts w:ascii="Palatino Linotype" w:hAnsi="Palatino Linotype"/>
        </w:rPr>
        <w:t xml:space="preserve"> y tendrán, entre sus atribuciones, las siguientes</w:t>
      </w:r>
      <w:r w:rsidRPr="00CB10B3">
        <w:rPr>
          <w:rFonts w:ascii="Palatino Linotype" w:hAnsi="Palatino Linotype"/>
          <w:vertAlign w:val="superscript"/>
        </w:rPr>
        <w:footnoteReference w:id="4"/>
      </w:r>
      <w:r w:rsidRPr="00CB10B3">
        <w:rPr>
          <w:rFonts w:ascii="Palatino Linotype" w:hAnsi="Palatino Linotype"/>
        </w:rPr>
        <w:t>:</w:t>
      </w:r>
    </w:p>
    <w:p w14:paraId="785C8DE5" w14:textId="77777777" w:rsidR="00FB3C6F" w:rsidRPr="00CB10B3" w:rsidRDefault="00FB3C6F" w:rsidP="00FB3C6F">
      <w:pPr>
        <w:pStyle w:val="Prrafodelista"/>
        <w:numPr>
          <w:ilvl w:val="1"/>
          <w:numId w:val="38"/>
        </w:numPr>
        <w:tabs>
          <w:tab w:val="left" w:pos="426"/>
        </w:tabs>
        <w:spacing w:before="240" w:after="240" w:line="360" w:lineRule="auto"/>
        <w:ind w:left="1134" w:right="51"/>
        <w:jc w:val="both"/>
        <w:rPr>
          <w:rFonts w:ascii="Palatino Linotype" w:hAnsi="Palatino Linotype"/>
        </w:rPr>
      </w:pPr>
      <w:r w:rsidRPr="00CB10B3">
        <w:rPr>
          <w:rFonts w:ascii="Palatino Linotype" w:hAnsi="Palatino Linotype"/>
        </w:rPr>
        <w:t>Localizar la información que le solicite la Unidad de Transparencia; y</w:t>
      </w:r>
    </w:p>
    <w:p w14:paraId="11BC726B" w14:textId="77777777" w:rsidR="00FB3C6F" w:rsidRPr="00CB10B3" w:rsidRDefault="00FB3C6F" w:rsidP="00FB3C6F">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CB10B3">
        <w:rPr>
          <w:rFonts w:ascii="Palatino Linotype" w:hAnsi="Palatino Linotype"/>
        </w:rPr>
        <w:t>Proporcionar la información que obre en los archivos y que le sea solicitada por la Unidad de Transparencia.</w:t>
      </w:r>
    </w:p>
    <w:p w14:paraId="057E3FD4" w14:textId="77777777" w:rsidR="00FB3C6F" w:rsidRPr="00CB10B3" w:rsidRDefault="00FB3C6F" w:rsidP="00FB3C6F">
      <w:pPr>
        <w:pStyle w:val="Prrafodelista"/>
        <w:tabs>
          <w:tab w:val="left" w:pos="426"/>
        </w:tabs>
        <w:spacing w:before="240" w:after="240" w:line="360" w:lineRule="auto"/>
        <w:ind w:left="0" w:right="51"/>
        <w:jc w:val="both"/>
        <w:rPr>
          <w:rFonts w:ascii="Palatino Linotype" w:hAnsi="Palatino Linotype"/>
          <w:color w:val="000000" w:themeColor="text1"/>
        </w:rPr>
      </w:pPr>
    </w:p>
    <w:p w14:paraId="78BEDE1A" w14:textId="57634A08" w:rsidR="00FB3C6F" w:rsidRPr="00CB10B3" w:rsidRDefault="00FB3C6F" w:rsidP="00FB3C6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rPr>
        <w:t xml:space="preserve">De tal </w:t>
      </w:r>
      <w:r w:rsidRPr="00CB10B3">
        <w:rPr>
          <w:rFonts w:ascii="Palatino Linotype" w:eastAsia="MS Mincho" w:hAnsi="Palatino Linotype" w:cs="Times New Roman"/>
          <w:color w:val="000000"/>
        </w:rPr>
        <w:t xml:space="preserve">manera que cada una de las áreas administrativas del </w:t>
      </w:r>
      <w:r w:rsidRPr="00CB10B3">
        <w:rPr>
          <w:rFonts w:ascii="Palatino Linotype" w:eastAsia="MS Mincho" w:hAnsi="Palatino Linotype" w:cs="Times New Roman"/>
          <w:b/>
          <w:bCs/>
          <w:color w:val="000000"/>
        </w:rPr>
        <w:t>SUJETO OBLIGADO</w:t>
      </w:r>
      <w:r w:rsidRPr="00CB10B3">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4EDABAE" w14:textId="77777777" w:rsidR="00FB3C6F" w:rsidRPr="00CB10B3" w:rsidRDefault="00FB3C6F" w:rsidP="00FB3C6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17999F40" w:rsidR="00B35ED2" w:rsidRPr="00CB10B3" w:rsidRDefault="00FB3C6F"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Una vez establecido lo anterior, de</w:t>
      </w:r>
      <w:r w:rsidR="00FD03F3" w:rsidRPr="00CB10B3">
        <w:rPr>
          <w:rFonts w:ascii="Palatino Linotype" w:eastAsia="MS Mincho" w:hAnsi="Palatino Linotype" w:cs="Times New Roman"/>
          <w:color w:val="000000"/>
        </w:rPr>
        <w:t xml:space="preserve"> </w:t>
      </w:r>
      <w:r w:rsidR="00EF1124" w:rsidRPr="00CB10B3">
        <w:rPr>
          <w:rFonts w:ascii="Palatino Linotype" w:hAnsi="Palatino Linotype"/>
        </w:rPr>
        <w:t xml:space="preserve">la lectura a la solicitud de información </w:t>
      </w:r>
      <w:r w:rsidR="001E4CBA" w:rsidRPr="00CB10B3">
        <w:rPr>
          <w:rFonts w:ascii="Palatino Linotype" w:hAnsi="Palatino Linotype"/>
          <w:b/>
          <w:bCs/>
        </w:rPr>
        <w:t>01344/ZINACANT/IP/2022</w:t>
      </w:r>
      <w:r w:rsidR="00EF1124" w:rsidRPr="00CB10B3">
        <w:rPr>
          <w:rFonts w:ascii="Palatino Linotype" w:hAnsi="Palatino Linotype"/>
        </w:rPr>
        <w:t xml:space="preserve">, y como fuera señalado en el </w:t>
      </w:r>
      <w:r w:rsidR="00EF1124" w:rsidRPr="00CB10B3">
        <w:rPr>
          <w:rFonts w:ascii="Palatino Linotype" w:hAnsi="Palatino Linotype"/>
          <w:i/>
          <w:iCs/>
        </w:rPr>
        <w:t>Planteamiento de la Litis</w:t>
      </w:r>
      <w:r w:rsidR="00EF1124" w:rsidRPr="00CB10B3">
        <w:rPr>
          <w:rFonts w:ascii="Palatino Linotype" w:hAnsi="Palatino Linotype"/>
        </w:rPr>
        <w:t xml:space="preserve"> de esta resolución, se advierte que </w:t>
      </w:r>
      <w:r w:rsidRPr="00CB10B3">
        <w:rPr>
          <w:rFonts w:ascii="Palatino Linotype" w:hAnsi="Palatino Linotype"/>
        </w:rPr>
        <w:t>la</w:t>
      </w:r>
      <w:r w:rsidR="00EF1124" w:rsidRPr="00CB10B3">
        <w:rPr>
          <w:rFonts w:ascii="Palatino Linotype" w:hAnsi="Palatino Linotype"/>
        </w:rPr>
        <w:t xml:space="preserve"> entonces </w:t>
      </w:r>
      <w:r w:rsidR="00EF1124" w:rsidRPr="00CB10B3">
        <w:rPr>
          <w:rFonts w:ascii="Palatino Linotype" w:hAnsi="Palatino Linotype"/>
          <w:b/>
        </w:rPr>
        <w:t>SOLICITANTE</w:t>
      </w:r>
      <w:r w:rsidR="00EF1124" w:rsidRPr="00CB10B3">
        <w:rPr>
          <w:rFonts w:ascii="Palatino Linotype" w:hAnsi="Palatino Linotype"/>
        </w:rPr>
        <w:t xml:space="preserve"> requirió al </w:t>
      </w:r>
      <w:r w:rsidR="001E4CBA" w:rsidRPr="00CB10B3">
        <w:rPr>
          <w:rFonts w:ascii="Palatino Linotype" w:hAnsi="Palatino Linotype"/>
        </w:rPr>
        <w:t>Ayuntamiento de Zinacantepec</w:t>
      </w:r>
      <w:r w:rsidR="00EF1124" w:rsidRPr="00CB10B3">
        <w:rPr>
          <w:rFonts w:ascii="Palatino Linotype" w:hAnsi="Palatino Linotype"/>
        </w:rPr>
        <w:t>, la siguiente información</w:t>
      </w:r>
      <w:r w:rsidR="00C50B6C" w:rsidRPr="00CB10B3">
        <w:rPr>
          <w:rFonts w:ascii="Palatino Linotype" w:hAnsi="Palatino Linotype"/>
        </w:rPr>
        <w:t xml:space="preserve"> respecto de una servidora pública específica</w:t>
      </w:r>
      <w:r w:rsidR="00EF1124" w:rsidRPr="00CB10B3">
        <w:rPr>
          <w:rFonts w:ascii="Palatino Linotype" w:hAnsi="Palatino Linotype"/>
        </w:rPr>
        <w:t>:</w:t>
      </w:r>
    </w:p>
    <w:p w14:paraId="32343C00" w14:textId="19240A02" w:rsidR="00D23461" w:rsidRPr="00CB10B3" w:rsidRDefault="00FB3C6F"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Fecha de ingreso</w:t>
      </w:r>
      <w:r w:rsidR="00C50B6C" w:rsidRPr="00CB10B3">
        <w:rPr>
          <w:rFonts w:ascii="Palatino Linotype" w:eastAsia="MS Mincho" w:hAnsi="Palatino Linotype" w:cs="Times New Roman"/>
          <w:color w:val="000000"/>
        </w:rPr>
        <w:t>;</w:t>
      </w:r>
    </w:p>
    <w:p w14:paraId="16A0A13B" w14:textId="2510B75B" w:rsidR="00FB3C6F" w:rsidRPr="00CB10B3" w:rsidRDefault="00FB3C6F"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Percepciones ordinarias y extraordinarias;</w:t>
      </w:r>
    </w:p>
    <w:p w14:paraId="0D56E95D" w14:textId="2FB17231" w:rsidR="00FB3C6F" w:rsidRPr="00CB10B3" w:rsidRDefault="00FB3C6F"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Horario de labores; y</w:t>
      </w:r>
    </w:p>
    <w:p w14:paraId="6F807FBD" w14:textId="719CBB7D" w:rsidR="00FB3C6F" w:rsidRPr="00CB10B3" w:rsidRDefault="00FB3C6F"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Expediente laboral.</w:t>
      </w:r>
    </w:p>
    <w:p w14:paraId="505D7453"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4D1AAC4" w14:textId="618E86E0" w:rsidR="00FB3C6F" w:rsidRPr="00CB10B3" w:rsidRDefault="00FB3C6F"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eastAsia="Calibri" w:hAnsi="Palatino Linotype" w:cs="Arial"/>
          <w:lang w:val="es-ES"/>
        </w:rPr>
        <w:t xml:space="preserve">De las constancias que obran dentro del expediente digital formado en el SAIMEX, se advierte que, el nueve (09) de diciembre de dos mil veintidós, la Unidad de Transparencia turnó la solicitud de información a la Servidora Pública Habilitada </w:t>
      </w:r>
      <w:r w:rsidRPr="00CB10B3">
        <w:rPr>
          <w:rFonts w:ascii="Palatino Linotype" w:eastAsia="Calibri" w:hAnsi="Palatino Linotype" w:cs="Arial"/>
          <w:i/>
          <w:lang w:val="es-ES"/>
        </w:rPr>
        <w:t>L.D. Sandra Jaqueline Mondragón Mendoza</w:t>
      </w:r>
      <w:r w:rsidRPr="00CB10B3">
        <w:rPr>
          <w:rFonts w:ascii="Palatino Linotype" w:eastAsia="Calibri" w:hAnsi="Palatino Linotype" w:cs="Arial"/>
          <w:lang w:val="es-ES"/>
        </w:rPr>
        <w:t xml:space="preserve"> quien</w:t>
      </w:r>
      <w:r w:rsidR="00971375" w:rsidRPr="00CB10B3">
        <w:rPr>
          <w:rFonts w:ascii="Palatino Linotype" w:eastAsia="Calibri" w:hAnsi="Palatino Linotype" w:cs="Arial"/>
          <w:lang w:val="es-ES"/>
        </w:rPr>
        <w:t>,</w:t>
      </w:r>
      <w:r w:rsidRPr="00CB10B3">
        <w:rPr>
          <w:rFonts w:ascii="Palatino Linotype" w:eastAsia="Calibri" w:hAnsi="Palatino Linotype" w:cs="Arial"/>
          <w:lang w:val="es-ES"/>
        </w:rPr>
        <w:t xml:space="preserve"> de acuerdo con el Directorio de los Servidores Públicos</w:t>
      </w:r>
      <w:r w:rsidRPr="00CB10B3">
        <w:rPr>
          <w:rStyle w:val="Refdenotaalpie"/>
          <w:rFonts w:ascii="Palatino Linotype" w:eastAsia="Calibri" w:hAnsi="Palatino Linotype" w:cs="Arial"/>
          <w:lang w:val="es-ES"/>
        </w:rPr>
        <w:footnoteReference w:id="5"/>
      </w:r>
      <w:r w:rsidRPr="00CB10B3">
        <w:rPr>
          <w:rFonts w:ascii="Palatino Linotype" w:eastAsia="Calibri" w:hAnsi="Palatino Linotype" w:cs="Arial"/>
          <w:lang w:val="es-ES"/>
        </w:rPr>
        <w:t xml:space="preserve"> del Ayuntamiento de Zinacantepec, </w:t>
      </w:r>
      <w:r w:rsidR="00971375" w:rsidRPr="00CB10B3">
        <w:rPr>
          <w:rFonts w:ascii="Palatino Linotype" w:eastAsia="Calibri" w:hAnsi="Palatino Linotype" w:cs="Arial"/>
          <w:lang w:val="es-ES"/>
        </w:rPr>
        <w:t>publicado en su portal de Información Pública de Oficio Mexiquense (IPOMEX)</w:t>
      </w:r>
      <w:r w:rsidR="00971375" w:rsidRPr="00CB10B3">
        <w:rPr>
          <w:rStyle w:val="Refdenotaalpie"/>
          <w:rFonts w:ascii="Palatino Linotype" w:eastAsia="Calibri" w:hAnsi="Palatino Linotype" w:cs="Arial"/>
          <w:lang w:val="es-ES"/>
        </w:rPr>
        <w:footnoteReference w:id="6"/>
      </w:r>
      <w:r w:rsidR="00971375" w:rsidRPr="00CB10B3">
        <w:rPr>
          <w:rFonts w:ascii="Palatino Linotype" w:eastAsia="Calibri" w:hAnsi="Palatino Linotype" w:cs="Arial"/>
          <w:lang w:val="es-ES"/>
        </w:rPr>
        <w:t xml:space="preserve">, se encuentra adscrita a la </w:t>
      </w:r>
      <w:r w:rsidR="00971375" w:rsidRPr="00CB10B3">
        <w:rPr>
          <w:rFonts w:ascii="Palatino Linotype" w:eastAsia="Calibri" w:hAnsi="Palatino Linotype" w:cs="Arial"/>
          <w:b/>
          <w:lang w:val="es-ES"/>
        </w:rPr>
        <w:t>Dirección de Administración</w:t>
      </w:r>
      <w:r w:rsidR="00971375" w:rsidRPr="00CB10B3">
        <w:rPr>
          <w:rFonts w:ascii="Palatino Linotype" w:eastAsia="Calibri" w:hAnsi="Palatino Linotype" w:cs="Arial"/>
          <w:lang w:val="es-ES"/>
        </w:rPr>
        <w:t>.</w:t>
      </w:r>
    </w:p>
    <w:p w14:paraId="4BD642F6" w14:textId="77777777" w:rsidR="00FB3C6F" w:rsidRPr="00CB10B3" w:rsidRDefault="00FB3C6F" w:rsidP="00FB3C6F">
      <w:pPr>
        <w:pStyle w:val="Prrafodelista"/>
        <w:tabs>
          <w:tab w:val="left" w:pos="426"/>
        </w:tabs>
        <w:spacing w:before="240" w:after="240" w:line="360" w:lineRule="auto"/>
        <w:ind w:left="0" w:right="51"/>
        <w:jc w:val="both"/>
        <w:rPr>
          <w:rFonts w:ascii="Palatino Linotype" w:hAnsi="Palatino Linotype"/>
          <w:color w:val="000000" w:themeColor="text1"/>
        </w:rPr>
      </w:pPr>
    </w:p>
    <w:p w14:paraId="4EA043EF" w14:textId="5E09CAE8" w:rsidR="003165F4" w:rsidRPr="00CB10B3" w:rsidRDefault="00FB3C6F"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eastAsia="Calibri" w:hAnsi="Palatino Linotype" w:cs="Arial"/>
          <w:lang w:val="es-ES"/>
        </w:rPr>
        <w:t>S</w:t>
      </w:r>
      <w:r w:rsidR="00EF1124" w:rsidRPr="00CB10B3">
        <w:rPr>
          <w:rFonts w:ascii="Palatino Linotype" w:eastAsia="Calibri" w:hAnsi="Palatino Linotype" w:cs="Arial"/>
          <w:lang w:val="es-ES"/>
        </w:rPr>
        <w:t xml:space="preserve">eñalado </w:t>
      </w:r>
      <w:r w:rsidR="003165F4" w:rsidRPr="00CB10B3">
        <w:rPr>
          <w:rFonts w:ascii="Palatino Linotype" w:hAnsi="Palatino Linotype"/>
          <w:color w:val="000000" w:themeColor="text1"/>
        </w:rPr>
        <w:t xml:space="preserve">lo anterior, y en respuesta a la solicitud de información, el </w:t>
      </w:r>
      <w:r w:rsidR="003165F4" w:rsidRPr="00CB10B3">
        <w:rPr>
          <w:rFonts w:ascii="Palatino Linotype" w:hAnsi="Palatino Linotype"/>
          <w:b/>
          <w:color w:val="000000" w:themeColor="text1"/>
        </w:rPr>
        <w:t>SUJETO OBLIGADO</w:t>
      </w:r>
      <w:r w:rsidR="003165F4" w:rsidRPr="00CB10B3">
        <w:rPr>
          <w:rFonts w:ascii="Palatino Linotype" w:hAnsi="Palatino Linotype"/>
          <w:color w:val="000000" w:themeColor="text1"/>
        </w:rPr>
        <w:t xml:space="preserve"> entregó </w:t>
      </w:r>
      <w:r w:rsidR="00971375" w:rsidRPr="00CB10B3">
        <w:rPr>
          <w:rFonts w:ascii="Palatino Linotype" w:hAnsi="Palatino Linotype"/>
          <w:color w:val="000000" w:themeColor="text1"/>
        </w:rPr>
        <w:t>a la particular un oficio sin folio único de identificación, ni fecha de emisión, emitido por el Titular de la Unidad de Transparencia, cuyo contenido elemental se transcribe a continuación:</w:t>
      </w:r>
    </w:p>
    <w:p w14:paraId="755B06AE" w14:textId="77777777" w:rsidR="003165F4" w:rsidRPr="00CB10B3"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153B0C31" w14:textId="77777777" w:rsidR="00971375" w:rsidRPr="00CB10B3" w:rsidRDefault="003165F4" w:rsidP="00971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B10B3">
        <w:rPr>
          <w:rFonts w:ascii="Palatino Linotype" w:hAnsi="Palatino Linotype"/>
          <w:i/>
          <w:iCs/>
          <w:color w:val="000000" w:themeColor="text1"/>
          <w:sz w:val="22"/>
          <w:szCs w:val="22"/>
        </w:rPr>
        <w:t>“</w:t>
      </w:r>
      <w:r w:rsidR="00971375" w:rsidRPr="00CB10B3">
        <w:rPr>
          <w:rFonts w:ascii="Palatino Linotype" w:hAnsi="Palatino Linotype"/>
          <w:i/>
          <w:iCs/>
          <w:color w:val="000000" w:themeColor="text1"/>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referido de la Servidora Pública González: </w:t>
      </w:r>
    </w:p>
    <w:p w14:paraId="21E68438" w14:textId="77777777" w:rsidR="00971375" w:rsidRPr="00CB10B3" w:rsidRDefault="00971375" w:rsidP="00971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01C3FC4" w14:textId="154F651B" w:rsidR="003165F4" w:rsidRPr="00CB10B3" w:rsidRDefault="00971375" w:rsidP="00971375">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sidRPr="00CB10B3">
        <w:rPr>
          <w:rFonts w:ascii="Palatino Linotype" w:hAnsi="Palatino Linotype"/>
          <w:i/>
          <w:iCs/>
          <w:color w:val="000000" w:themeColor="text1"/>
          <w:sz w:val="22"/>
          <w:szCs w:val="22"/>
        </w:rPr>
        <w:t>https://www.ipomex.org.mx/ipo3/lgt/indice/ZINACANTEPEC/art_92_xxxv_a.web</w:t>
      </w:r>
      <w:r w:rsidR="003165F4" w:rsidRPr="00CB10B3">
        <w:rPr>
          <w:rFonts w:ascii="Palatino Linotype" w:hAnsi="Palatino Linotype"/>
          <w:i/>
          <w:iCs/>
          <w:color w:val="000000" w:themeColor="text1"/>
          <w:sz w:val="22"/>
          <w:szCs w:val="22"/>
          <w:lang w:val="es-MX"/>
        </w:rPr>
        <w:t>”</w:t>
      </w:r>
      <w:r w:rsidR="003165F4" w:rsidRPr="00CB10B3">
        <w:rPr>
          <w:rFonts w:ascii="Palatino Linotype" w:hAnsi="Palatino Linotype"/>
          <w:color w:val="000000" w:themeColor="text1"/>
          <w:sz w:val="22"/>
          <w:szCs w:val="22"/>
          <w:lang w:val="es-MX"/>
        </w:rPr>
        <w:t xml:space="preserve"> (Sic)</w:t>
      </w:r>
    </w:p>
    <w:p w14:paraId="16C7141A" w14:textId="77777777" w:rsidR="003165F4" w:rsidRPr="00CB10B3"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AF5F0B" w14:textId="42482CBD" w:rsidR="002B053A" w:rsidRPr="00CB10B3" w:rsidRDefault="00E237F7"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 xml:space="preserve">De lo anterior que coligue que el </w:t>
      </w:r>
      <w:r w:rsidRPr="00CB10B3">
        <w:rPr>
          <w:rFonts w:ascii="Palatino Linotype" w:hAnsi="Palatino Linotype"/>
          <w:b/>
          <w:bCs/>
          <w:color w:val="000000" w:themeColor="text1"/>
        </w:rPr>
        <w:t>SUJETO OBLIGADO</w:t>
      </w:r>
      <w:r w:rsidR="00BD7C3C" w:rsidRPr="00CB10B3">
        <w:rPr>
          <w:rFonts w:ascii="Palatino Linotype" w:hAnsi="Palatino Linotype"/>
          <w:color w:val="000000" w:themeColor="text1"/>
        </w:rPr>
        <w:t xml:space="preserve"> </w:t>
      </w:r>
      <w:r w:rsidR="00314352" w:rsidRPr="00CB10B3">
        <w:rPr>
          <w:rFonts w:ascii="Palatino Linotype" w:hAnsi="Palatino Linotype"/>
          <w:color w:val="000000" w:themeColor="text1"/>
        </w:rPr>
        <w:t xml:space="preserve">informó a la entonces </w:t>
      </w:r>
      <w:r w:rsidR="00314352" w:rsidRPr="00CB10B3">
        <w:rPr>
          <w:rFonts w:ascii="Palatino Linotype" w:hAnsi="Palatino Linotype"/>
          <w:b/>
          <w:bCs/>
          <w:color w:val="000000" w:themeColor="text1"/>
        </w:rPr>
        <w:t>SOLICITANTE</w:t>
      </w:r>
      <w:r w:rsidR="00314352" w:rsidRPr="00CB10B3">
        <w:rPr>
          <w:rFonts w:ascii="Palatino Linotype" w:hAnsi="Palatino Linotype"/>
          <w:color w:val="000000" w:themeColor="text1"/>
        </w:rPr>
        <w:t xml:space="preserve"> que la </w:t>
      </w:r>
      <w:r w:rsidR="00971375" w:rsidRPr="00CB10B3">
        <w:rPr>
          <w:rFonts w:ascii="Palatino Linotype" w:hAnsi="Palatino Linotype"/>
          <w:color w:val="000000" w:themeColor="text1"/>
        </w:rPr>
        <w:t>información solicitada podía ser consultada a través de un enlace, el cual dirigía al portal IPOMEX del Ayuntamiento de Zinacantepec.</w:t>
      </w:r>
    </w:p>
    <w:p w14:paraId="3329E91B" w14:textId="77777777" w:rsidR="002B053A" w:rsidRPr="00CB10B3"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1C668511" w:rsidR="003165F4" w:rsidRPr="00CB10B3" w:rsidRDefault="002B053A"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P</w:t>
      </w:r>
      <w:r w:rsidR="003165F4" w:rsidRPr="00CB10B3">
        <w:rPr>
          <w:rFonts w:ascii="Palatino Linotype" w:hAnsi="Palatino Linotype"/>
          <w:color w:val="000000" w:themeColor="text1"/>
        </w:rPr>
        <w:t xml:space="preserve">or su parte, </w:t>
      </w:r>
      <w:r w:rsidR="00314352" w:rsidRPr="00CB10B3">
        <w:rPr>
          <w:rFonts w:ascii="Palatino Linotype" w:hAnsi="Palatino Linotype"/>
          <w:color w:val="000000" w:themeColor="text1"/>
        </w:rPr>
        <w:t>la</w:t>
      </w:r>
      <w:r w:rsidR="003165F4" w:rsidRPr="00CB10B3">
        <w:rPr>
          <w:rFonts w:ascii="Palatino Linotype" w:hAnsi="Palatino Linotype"/>
          <w:color w:val="000000" w:themeColor="text1"/>
        </w:rPr>
        <w:t xml:space="preserve"> </w:t>
      </w:r>
      <w:r w:rsidR="003165F4" w:rsidRPr="00CB10B3">
        <w:rPr>
          <w:rFonts w:ascii="Palatino Linotype" w:hAnsi="Palatino Linotype"/>
          <w:b/>
          <w:color w:val="000000" w:themeColor="text1"/>
        </w:rPr>
        <w:t>RECURRENTE</w:t>
      </w:r>
      <w:r w:rsidR="003165F4" w:rsidRPr="00CB10B3">
        <w:rPr>
          <w:rFonts w:ascii="Palatino Linotype" w:hAnsi="Palatino Linotype"/>
          <w:color w:val="000000" w:themeColor="text1"/>
        </w:rPr>
        <w:t xml:space="preserve"> promovió el recurso de revisión con número al rubro indicado, en contra de la respuesta del </w:t>
      </w:r>
      <w:r w:rsidR="003165F4" w:rsidRPr="00CB10B3">
        <w:rPr>
          <w:rFonts w:ascii="Palatino Linotype" w:hAnsi="Palatino Linotype"/>
          <w:b/>
          <w:color w:val="000000" w:themeColor="text1"/>
        </w:rPr>
        <w:t>SUJETO OBLIGADO</w:t>
      </w:r>
      <w:r w:rsidR="003165F4" w:rsidRPr="00CB10B3">
        <w:rPr>
          <w:rFonts w:ascii="Palatino Linotype" w:hAnsi="Palatino Linotype"/>
          <w:color w:val="000000" w:themeColor="text1"/>
        </w:rPr>
        <w:t>, y en el que señaló por agravios</w:t>
      </w:r>
      <w:r w:rsidR="00314352" w:rsidRPr="00CB10B3">
        <w:rPr>
          <w:rFonts w:ascii="Palatino Linotype" w:hAnsi="Palatino Linotype"/>
          <w:color w:val="000000" w:themeColor="text1"/>
        </w:rPr>
        <w:t>, lo siguiente:</w:t>
      </w:r>
    </w:p>
    <w:p w14:paraId="41F398B0" w14:textId="344501E1" w:rsidR="00137660" w:rsidRPr="00CB10B3" w:rsidRDefault="00137660" w:rsidP="00137660">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CB10B3">
        <w:rPr>
          <w:rFonts w:ascii="Palatino Linotype" w:hAnsi="Palatino Linotype"/>
          <w:color w:val="000000" w:themeColor="text1"/>
        </w:rPr>
        <w:t>Que el enlace proporcionado la obligaba a buscar la información solicitada en toda la plantilla del personal.</w:t>
      </w:r>
    </w:p>
    <w:p w14:paraId="0BCCDD69" w14:textId="77777777" w:rsidR="00E237F7" w:rsidRPr="00CB10B3" w:rsidRDefault="00E237F7" w:rsidP="0030262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F18628F" w14:textId="77777777" w:rsidR="00137660" w:rsidRPr="00CB10B3" w:rsidRDefault="00137660" w:rsidP="0013766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 xml:space="preserve">En ese sentido, es imperativo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w:t>
      </w:r>
      <w:r w:rsidRPr="00CB10B3">
        <w:rPr>
          <w:rFonts w:ascii="Palatino Linotype" w:hAnsi="Palatino Linotype"/>
          <w:color w:val="000000" w:themeColor="text1"/>
        </w:rPr>
        <w:lastRenderedPageBreak/>
        <w:t xml:space="preserve">medio, se le hará saber por el medio requerido por el solicitante la fuente, el lugar y la forma en que puede consultar, reproducir o adquirir dicha información </w:t>
      </w:r>
      <w:r w:rsidRPr="00CB10B3">
        <w:rPr>
          <w:rFonts w:ascii="Palatino Linotype" w:hAnsi="Palatino Linotype"/>
          <w:b/>
          <w:color w:val="000000" w:themeColor="text1"/>
        </w:rPr>
        <w:t>en un plazo no mayor a cinco días hábiles</w:t>
      </w:r>
      <w:r w:rsidRPr="00CB10B3">
        <w:rPr>
          <w:rFonts w:ascii="Palatino Linotype" w:hAnsi="Palatino Linotype"/>
          <w:color w:val="000000" w:themeColor="text1"/>
        </w:rPr>
        <w:t xml:space="preserve">. </w:t>
      </w:r>
      <w:r w:rsidRPr="00CB10B3">
        <w:rPr>
          <w:rFonts w:ascii="Palatino Linotype" w:hAnsi="Palatino Linotype"/>
          <w:b/>
          <w:color w:val="000000" w:themeColor="text1"/>
        </w:rPr>
        <w:t>La fuente deberá ser precisa y concreta</w:t>
      </w:r>
      <w:r w:rsidRPr="00CB10B3">
        <w:rPr>
          <w:rFonts w:ascii="Palatino Linotype" w:hAnsi="Palatino Linotype"/>
          <w:color w:val="000000" w:themeColor="text1"/>
        </w:rPr>
        <w:t xml:space="preserve"> y </w:t>
      </w:r>
      <w:r w:rsidRPr="00CB10B3">
        <w:rPr>
          <w:rFonts w:ascii="Palatino Linotype" w:hAnsi="Palatino Linotype"/>
          <w:b/>
          <w:color w:val="000000" w:themeColor="text1"/>
        </w:rPr>
        <w:t>no debe implicar que el solicitante realice una búsqueda en toda la información que se encuentre disponible</w:t>
      </w:r>
      <w:r w:rsidRPr="00CB10B3">
        <w:rPr>
          <w:rFonts w:ascii="Palatino Linotype" w:hAnsi="Palatino Linotype"/>
          <w:color w:val="000000" w:themeColor="text1"/>
        </w:rPr>
        <w:t>.</w:t>
      </w:r>
    </w:p>
    <w:p w14:paraId="7589F8F1" w14:textId="77777777" w:rsidR="00137660" w:rsidRPr="00CB10B3" w:rsidRDefault="00137660" w:rsidP="00137660">
      <w:pPr>
        <w:pStyle w:val="Prrafodelista"/>
        <w:tabs>
          <w:tab w:val="left" w:pos="426"/>
        </w:tabs>
        <w:spacing w:before="240" w:after="240" w:line="360" w:lineRule="auto"/>
        <w:ind w:left="0" w:right="51"/>
        <w:jc w:val="both"/>
        <w:rPr>
          <w:rFonts w:ascii="Palatino Linotype" w:hAnsi="Palatino Linotype"/>
          <w:color w:val="000000" w:themeColor="text1"/>
        </w:rPr>
      </w:pPr>
    </w:p>
    <w:p w14:paraId="49201A7B" w14:textId="77777777" w:rsidR="00137660" w:rsidRPr="00CB10B3" w:rsidRDefault="00137660" w:rsidP="0013766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 xml:space="preserve">Así </w:t>
      </w:r>
      <w:r w:rsidRPr="00CB10B3">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CB10B3">
        <w:rPr>
          <w:rFonts w:ascii="Palatino Linotype" w:eastAsia="MS Mincho" w:hAnsi="Palatino Linotype"/>
          <w:b/>
          <w:bCs/>
        </w:rPr>
        <w:t>SUJETO OBLIGADO</w:t>
      </w:r>
      <w:r w:rsidRPr="00CB10B3">
        <w:rPr>
          <w:rFonts w:ascii="Palatino Linotype" w:eastAsia="MS Mincho" w:hAnsi="Palatino Linotype"/>
        </w:rPr>
        <w:t xml:space="preserve"> podrá hacerle saber al particular la fuente de consulta atendiendo dos consideraciones: </w:t>
      </w:r>
      <w:r w:rsidRPr="00CB10B3">
        <w:rPr>
          <w:rFonts w:ascii="Palatino Linotype" w:eastAsia="MS Mincho" w:hAnsi="Palatino Linotype"/>
          <w:b/>
          <w:bCs/>
        </w:rPr>
        <w:t>a)</w:t>
      </w:r>
      <w:r w:rsidRPr="00CB10B3">
        <w:rPr>
          <w:rFonts w:ascii="Palatino Linotype" w:eastAsia="MS Mincho" w:hAnsi="Palatino Linotype"/>
        </w:rPr>
        <w:t xml:space="preserve"> la fuente se deberá hacer de su conocimiento dentro de los primeros </w:t>
      </w:r>
      <w:r w:rsidRPr="00CB10B3">
        <w:rPr>
          <w:rFonts w:ascii="Palatino Linotype" w:eastAsia="MS Mincho" w:hAnsi="Palatino Linotype"/>
          <w:b/>
        </w:rPr>
        <w:t>cinco días hábiles posteriores a la recepción de la solicitud de información</w:t>
      </w:r>
      <w:r w:rsidRPr="00CB10B3">
        <w:rPr>
          <w:rFonts w:ascii="Palatino Linotype" w:eastAsia="MS Mincho" w:hAnsi="Palatino Linotype"/>
        </w:rPr>
        <w:t xml:space="preserve">; y, </w:t>
      </w:r>
      <w:r w:rsidRPr="00CB10B3">
        <w:rPr>
          <w:rFonts w:ascii="Palatino Linotype" w:eastAsia="MS Mincho" w:hAnsi="Palatino Linotype"/>
          <w:b/>
          <w:bCs/>
        </w:rPr>
        <w:t>b)</w:t>
      </w:r>
      <w:r w:rsidRPr="00CB10B3">
        <w:rPr>
          <w:rFonts w:ascii="Palatino Linotype" w:eastAsia="MS Mincho" w:hAnsi="Palatino Linotype"/>
        </w:rPr>
        <w:t xml:space="preserve"> la fuente deberá ser precisa, esto es, que </w:t>
      </w:r>
      <w:r w:rsidRPr="00CB10B3">
        <w:rPr>
          <w:rFonts w:ascii="Palatino Linotype" w:eastAsia="MS Mincho" w:hAnsi="Palatino Linotype"/>
          <w:b/>
        </w:rPr>
        <w:t>evite que el particular tenga que realizar una búsqueda en toda la información disponible en el portal que se señale</w:t>
      </w:r>
      <w:r w:rsidRPr="00CB10B3">
        <w:rPr>
          <w:rFonts w:ascii="Palatino Linotype" w:eastAsia="MS Mincho" w:hAnsi="Palatino Linotype"/>
        </w:rPr>
        <w:t>.</w:t>
      </w:r>
    </w:p>
    <w:p w14:paraId="6FA4ADEF" w14:textId="77777777" w:rsidR="00137660" w:rsidRPr="00CB10B3" w:rsidRDefault="00137660" w:rsidP="00137660">
      <w:pPr>
        <w:pStyle w:val="Prrafodelista"/>
        <w:tabs>
          <w:tab w:val="left" w:pos="426"/>
        </w:tabs>
        <w:spacing w:before="240" w:after="240" w:line="360" w:lineRule="auto"/>
        <w:ind w:left="0" w:right="51"/>
        <w:jc w:val="both"/>
        <w:rPr>
          <w:rFonts w:ascii="Palatino Linotype" w:hAnsi="Palatino Linotype"/>
          <w:color w:val="000000" w:themeColor="text1"/>
        </w:rPr>
      </w:pPr>
    </w:p>
    <w:p w14:paraId="1BB18E15" w14:textId="26FD6449" w:rsidR="00137660" w:rsidRPr="00CB10B3" w:rsidRDefault="00137660" w:rsidP="0013766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B10B3">
        <w:rPr>
          <w:rFonts w:ascii="Palatino Linotype" w:hAnsi="Palatino Linotype"/>
          <w:color w:val="000000" w:themeColor="text1"/>
        </w:rPr>
        <w:t xml:space="preserve">En </w:t>
      </w:r>
      <w:r w:rsidRPr="00CB10B3">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CB10B3">
        <w:rPr>
          <w:rFonts w:ascii="Palatino Linotype" w:eastAsia="MS Mincho" w:hAnsi="Palatino Linotype"/>
          <w:i/>
          <w:iCs/>
        </w:rPr>
        <w:t>Antecedentes</w:t>
      </w:r>
      <w:r w:rsidRPr="00CB10B3">
        <w:rPr>
          <w:rFonts w:ascii="Palatino Linotype" w:eastAsia="MS Mincho" w:hAnsi="Palatino Linotype"/>
        </w:rPr>
        <w:t xml:space="preserve"> de la presente resolución,</w:t>
      </w:r>
      <w:r w:rsidR="00BB757A" w:rsidRPr="00CB10B3">
        <w:rPr>
          <w:rFonts w:ascii="Palatino Linotype" w:eastAsia="MS Mincho" w:hAnsi="Palatino Linotype"/>
        </w:rPr>
        <w:t xml:space="preserve"> la solicitud de información </w:t>
      </w:r>
      <w:r w:rsidR="00BB757A" w:rsidRPr="00CB10B3">
        <w:rPr>
          <w:rFonts w:ascii="Palatino Linotype" w:eastAsia="MS Mincho" w:hAnsi="Palatino Linotype"/>
          <w:b/>
        </w:rPr>
        <w:t>01344/ZINACANT/IP/20222</w:t>
      </w:r>
      <w:r w:rsidR="00BB757A" w:rsidRPr="00CB10B3">
        <w:rPr>
          <w:rFonts w:ascii="Palatino Linotype" w:eastAsia="MS Mincho" w:hAnsi="Palatino Linotype"/>
        </w:rPr>
        <w:t xml:space="preserve"> se presentó el veintiocho (28) de noviembre de dos mil veintidós, mientras que</w:t>
      </w:r>
      <w:r w:rsidRPr="00CB10B3">
        <w:rPr>
          <w:rFonts w:ascii="Palatino Linotype" w:eastAsia="MS Mincho" w:hAnsi="Palatino Linotype"/>
        </w:rPr>
        <w:t xml:space="preserve"> el </w:t>
      </w:r>
      <w:r w:rsidRPr="00CB10B3">
        <w:rPr>
          <w:rFonts w:ascii="Palatino Linotype" w:eastAsia="MS Mincho" w:hAnsi="Palatino Linotype"/>
          <w:b/>
          <w:bCs/>
        </w:rPr>
        <w:t>SUJETO OBLIGADO</w:t>
      </w:r>
      <w:r w:rsidRPr="00CB10B3">
        <w:rPr>
          <w:rFonts w:ascii="Palatino Linotype" w:eastAsia="MS Mincho" w:hAnsi="Palatino Linotype"/>
        </w:rPr>
        <w:t xml:space="preserve"> entregó respuesta el </w:t>
      </w:r>
      <w:r w:rsidR="00BB757A" w:rsidRPr="00CB10B3">
        <w:rPr>
          <w:rFonts w:ascii="Palatino Linotype" w:eastAsia="MS Mincho" w:hAnsi="Palatino Linotype"/>
        </w:rPr>
        <w:t>once (11) de enero de dos mil veintitrés</w:t>
      </w:r>
      <w:r w:rsidRPr="00CB10B3">
        <w:rPr>
          <w:rFonts w:ascii="Palatino Linotype" w:eastAsia="MS Mincho" w:hAnsi="Palatino Linotype"/>
        </w:rPr>
        <w:t xml:space="preserve">, esto es, al </w:t>
      </w:r>
      <w:r w:rsidR="00BB757A" w:rsidRPr="00CB10B3">
        <w:rPr>
          <w:rFonts w:ascii="Palatino Linotype" w:eastAsia="MS Mincho" w:hAnsi="Palatino Linotype"/>
        </w:rPr>
        <w:t>vigésimo</w:t>
      </w:r>
      <w:r w:rsidRPr="00CB10B3">
        <w:rPr>
          <w:rFonts w:ascii="Palatino Linotype" w:eastAsia="MS Mincho" w:hAnsi="Palatino Linotype"/>
        </w:rPr>
        <w:t xml:space="preserve"> día hábil posterior a la presentación de la solicitud de información, </w:t>
      </w:r>
      <w:r w:rsidRPr="00CB10B3">
        <w:rPr>
          <w:rFonts w:ascii="Palatino Linotype" w:eastAsia="MS Mincho" w:hAnsi="Palatino Linotype"/>
          <w:b/>
        </w:rPr>
        <w:t>encontrándose superado el plazo de cinco días establecidos en la Ley de la materia</w:t>
      </w:r>
      <w:r w:rsidRPr="00CB10B3">
        <w:rPr>
          <w:rFonts w:ascii="Palatino Linotype" w:eastAsia="MS Mincho" w:hAnsi="Palatino Linotype"/>
        </w:rPr>
        <w:t>.</w:t>
      </w:r>
    </w:p>
    <w:p w14:paraId="05A4709B" w14:textId="77777777" w:rsidR="00137660" w:rsidRPr="00CB10B3" w:rsidRDefault="00137660" w:rsidP="00137660">
      <w:pPr>
        <w:pStyle w:val="Prrafodelista"/>
        <w:tabs>
          <w:tab w:val="left" w:pos="426"/>
        </w:tabs>
        <w:spacing w:before="240" w:after="240" w:line="360" w:lineRule="auto"/>
        <w:ind w:left="0" w:right="51"/>
        <w:jc w:val="both"/>
        <w:rPr>
          <w:rFonts w:ascii="Palatino Linotype" w:hAnsi="Palatino Linotype"/>
          <w:color w:val="000000" w:themeColor="text1"/>
        </w:rPr>
      </w:pPr>
    </w:p>
    <w:p w14:paraId="1080ADE6" w14:textId="3223C3FF" w:rsidR="00BB757A" w:rsidRPr="00CB10B3" w:rsidRDefault="00137660" w:rsidP="00BB757A">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CB10B3">
        <w:rPr>
          <w:rFonts w:ascii="Palatino Linotype" w:hAnsi="Palatino Linotype"/>
          <w:color w:val="000000" w:themeColor="text1"/>
        </w:rPr>
        <w:lastRenderedPageBreak/>
        <w:t xml:space="preserve">Por </w:t>
      </w:r>
      <w:r w:rsidRPr="00CB10B3">
        <w:rPr>
          <w:rFonts w:ascii="Palatino Linotype" w:eastAsia="MS Mincho" w:hAnsi="Palatino Linotype"/>
        </w:rPr>
        <w:t xml:space="preserve">otro lado, por cuanto hace a la fuente de consulta de la información, el enlace proporcionado por el </w:t>
      </w:r>
      <w:r w:rsidRPr="00CB10B3">
        <w:rPr>
          <w:rFonts w:ascii="Palatino Linotype" w:eastAsia="MS Mincho" w:hAnsi="Palatino Linotype"/>
          <w:b/>
        </w:rPr>
        <w:t>SUJETO OBLIGADO</w:t>
      </w:r>
      <w:r w:rsidRPr="00CB10B3">
        <w:rPr>
          <w:rStyle w:val="Refdenotaalpie"/>
          <w:rFonts w:ascii="Palatino Linotype" w:eastAsia="MS Mincho" w:hAnsi="Palatino Linotype"/>
        </w:rPr>
        <w:footnoteReference w:id="7"/>
      </w:r>
      <w:r w:rsidR="00BB757A" w:rsidRPr="00CB10B3">
        <w:rPr>
          <w:rFonts w:ascii="Palatino Linotype" w:eastAsia="MS Mincho" w:hAnsi="Palatino Linotype"/>
        </w:rPr>
        <w:t xml:space="preserve"> nos dirige al Portal IPOMEX del Ayuntamiento de Zinacantepec, específicamente al apartado relacionado con la información del </w:t>
      </w:r>
      <w:r w:rsidR="00BB757A" w:rsidRPr="00CB10B3">
        <w:rPr>
          <w:rFonts w:ascii="Palatino Linotype" w:eastAsia="MS Mincho" w:hAnsi="Palatino Linotype"/>
          <w:i/>
        </w:rPr>
        <w:t>‘Gasto por concepto y partida’</w:t>
      </w:r>
      <w:r w:rsidR="00BB757A" w:rsidRPr="00CB10B3">
        <w:rPr>
          <w:rFonts w:ascii="Palatino Linotype" w:eastAsia="MS Mincho" w:hAnsi="Palatino Linotype"/>
        </w:rPr>
        <w:t>. Se adjunta la siguiente captura de imagen como referencia:</w:t>
      </w:r>
    </w:p>
    <w:p w14:paraId="34C9BE81" w14:textId="77777777" w:rsidR="00BB757A" w:rsidRPr="00CB10B3" w:rsidRDefault="00BB757A" w:rsidP="00BB757A">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2122CEAD" w14:textId="0CB8F4EC" w:rsidR="00BB757A" w:rsidRPr="00CB10B3" w:rsidRDefault="00BB757A" w:rsidP="00BB757A">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CB10B3">
        <w:rPr>
          <w:rFonts w:ascii="Palatino Linotype" w:eastAsia="MS Mincho" w:hAnsi="Palatino Linotype" w:cs="Times New Roman"/>
          <w:noProof/>
          <w:color w:val="000000"/>
          <w:lang w:val="es-MX" w:eastAsia="es-MX"/>
        </w:rPr>
        <w:drawing>
          <wp:inline distT="0" distB="0" distL="0" distR="0" wp14:anchorId="2E98B1EA" wp14:editId="226547D1">
            <wp:extent cx="4770882" cy="2998131"/>
            <wp:effectExtent l="57150" t="57150" r="106045" b="107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8281" cy="30027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5F8FCC" w14:textId="77777777" w:rsidR="00BB757A" w:rsidRPr="00CB10B3" w:rsidRDefault="00BB757A" w:rsidP="00BB757A">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0843A4DD" w14:textId="4F0BC58B" w:rsidR="00137660" w:rsidRPr="00CB10B3" w:rsidRDefault="00BB757A" w:rsidP="00137660">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No es ocioso mencionar que la información publicada en el enlace proveído por el </w:t>
      </w:r>
      <w:r w:rsidRPr="00CB10B3">
        <w:rPr>
          <w:rFonts w:ascii="Palatino Linotype" w:eastAsia="MS Mincho" w:hAnsi="Palatino Linotype" w:cs="Times New Roman"/>
          <w:b/>
          <w:color w:val="000000"/>
        </w:rPr>
        <w:t>SUJETO OBLIGADO</w:t>
      </w:r>
      <w:r w:rsidRPr="00CB10B3">
        <w:rPr>
          <w:rFonts w:ascii="Palatino Linotype" w:eastAsia="MS Mincho" w:hAnsi="Palatino Linotype" w:cs="Times New Roman"/>
          <w:color w:val="000000"/>
        </w:rPr>
        <w:t xml:space="preserve"> se relaciona con la obligación de transparencia común establecida en la fracción XXXV del artículo 92 de la Ley de Transparencia y Acceso a la Información Pública del Estado de México y Municipios, consistente en los </w:t>
      </w:r>
      <w:r w:rsidRPr="00CB10B3">
        <w:rPr>
          <w:rFonts w:ascii="Palatino Linotype" w:eastAsia="MS Mincho" w:hAnsi="Palatino Linotype" w:cs="Times New Roman"/>
          <w:b/>
          <w:color w:val="000000"/>
        </w:rPr>
        <w:t xml:space="preserve">informes de avances programáticos o presupuestales, balances generales y estado </w:t>
      </w:r>
      <w:r w:rsidRPr="00CB10B3">
        <w:rPr>
          <w:rFonts w:ascii="Palatino Linotype" w:eastAsia="MS Mincho" w:hAnsi="Palatino Linotype" w:cs="Times New Roman"/>
          <w:b/>
          <w:color w:val="000000"/>
        </w:rPr>
        <w:lastRenderedPageBreak/>
        <w:t>financiero</w:t>
      </w:r>
      <w:r w:rsidRPr="00CB10B3">
        <w:rPr>
          <w:rFonts w:ascii="Palatino Linotype" w:eastAsia="MS Mincho" w:hAnsi="Palatino Linotype" w:cs="Times New Roman"/>
          <w:color w:val="000000"/>
        </w:rPr>
        <w:t xml:space="preserve"> del Ayuntamiento de Zinacantepec; lo cual, </w:t>
      </w:r>
      <w:r w:rsidRPr="00CB10B3">
        <w:rPr>
          <w:rFonts w:ascii="Palatino Linotype" w:eastAsia="MS Mincho" w:hAnsi="Palatino Linotype" w:cs="Times New Roman"/>
          <w:b/>
          <w:color w:val="000000"/>
        </w:rPr>
        <w:t>no se relaciona en absoluto con la información solicitada por la particular</w:t>
      </w:r>
      <w:r w:rsidRPr="00CB10B3">
        <w:rPr>
          <w:rFonts w:ascii="Palatino Linotype" w:eastAsia="MS Mincho" w:hAnsi="Palatino Linotype" w:cs="Times New Roman"/>
          <w:color w:val="000000"/>
        </w:rPr>
        <w:t>.</w:t>
      </w:r>
    </w:p>
    <w:p w14:paraId="4F5CF76A" w14:textId="77777777" w:rsidR="00BB757A" w:rsidRPr="00CB10B3" w:rsidRDefault="00BB757A" w:rsidP="00BB757A">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1A644CF" w14:textId="32E7A60B" w:rsidR="00BB757A" w:rsidRPr="00CB10B3" w:rsidRDefault="00BB757A" w:rsidP="00137660">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Dicho lo anterior, no se omite mencionar que si bien la particular refirió en su recurso de revisión que el enlace proveído en respuesta la obligada a buscar la información en </w:t>
      </w:r>
      <w:r w:rsidRPr="00CB10B3">
        <w:rPr>
          <w:rFonts w:ascii="Palatino Linotype" w:eastAsia="MS Mincho" w:hAnsi="Palatino Linotype" w:cs="Times New Roman"/>
          <w:i/>
          <w:color w:val="000000"/>
        </w:rPr>
        <w:t>‘toda la plantilla del personal’</w:t>
      </w:r>
      <w:r w:rsidRPr="00CB10B3">
        <w:rPr>
          <w:rFonts w:ascii="Palatino Linotype" w:eastAsia="MS Mincho" w:hAnsi="Palatino Linotype" w:cs="Times New Roman"/>
          <w:color w:val="000000"/>
        </w:rPr>
        <w:t xml:space="preserve">, lo cierto es que ninguno de los registros publicados en la dirección proveída por el </w:t>
      </w:r>
      <w:r w:rsidRPr="00CB10B3">
        <w:rPr>
          <w:rFonts w:ascii="Palatino Linotype" w:eastAsia="MS Mincho" w:hAnsi="Palatino Linotype" w:cs="Times New Roman"/>
          <w:b/>
          <w:color w:val="000000"/>
        </w:rPr>
        <w:t>SUJETO OBLIGADO</w:t>
      </w:r>
      <w:r w:rsidRPr="00CB10B3">
        <w:rPr>
          <w:rFonts w:ascii="Palatino Linotype" w:eastAsia="MS Mincho" w:hAnsi="Palatino Linotype" w:cs="Times New Roman"/>
          <w:color w:val="000000"/>
        </w:rPr>
        <w:t xml:space="preserve"> consiste en la plantilla de personal, </w:t>
      </w:r>
      <w:r w:rsidR="005D20BF" w:rsidRPr="00CB10B3">
        <w:rPr>
          <w:rFonts w:ascii="Palatino Linotype" w:eastAsia="MS Mincho" w:hAnsi="Palatino Linotype" w:cs="Times New Roman"/>
          <w:color w:val="000000"/>
        </w:rPr>
        <w:t xml:space="preserve">pero sí se advierten un gran número de formatos que dan cuenta del Estado Analítico del Ejercicio del Presupuesto de Egresos de diversas dependencias y organismos auxiliares. </w:t>
      </w:r>
    </w:p>
    <w:p w14:paraId="11A575EE"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BD9D09B" w14:textId="5A4C3D73" w:rsidR="005D20BF" w:rsidRPr="00CB10B3" w:rsidRDefault="005D20BF" w:rsidP="00137660">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En ese sentido, conviene recordar que los particulares no necesitan ser expertos en transparencia, ni mucho menos en derecho administrativo, para formular solicitudes de información; esto es que, si bien la particular pudo confundir alguno de los formatos publicados en la dirección proveída por el </w:t>
      </w:r>
      <w:r w:rsidRPr="00CB10B3">
        <w:rPr>
          <w:rFonts w:ascii="Palatino Linotype" w:eastAsia="MS Mincho" w:hAnsi="Palatino Linotype" w:cs="Times New Roman"/>
          <w:b/>
          <w:color w:val="000000"/>
        </w:rPr>
        <w:t>SUJETO OBLIGADO</w:t>
      </w:r>
      <w:r w:rsidRPr="00CB10B3">
        <w:rPr>
          <w:rFonts w:ascii="Palatino Linotype" w:eastAsia="MS Mincho" w:hAnsi="Palatino Linotype" w:cs="Times New Roman"/>
          <w:color w:val="000000"/>
        </w:rPr>
        <w:t xml:space="preserve">, ello no es suficiente para declarar como infundado su agravio, máxime que la esencia de éste consiste en que la </w:t>
      </w:r>
      <w:r w:rsidRPr="00CB10B3">
        <w:rPr>
          <w:rFonts w:ascii="Palatino Linotype" w:eastAsia="MS Mincho" w:hAnsi="Palatino Linotype" w:cs="Times New Roman"/>
          <w:b/>
          <w:color w:val="000000"/>
        </w:rPr>
        <w:t>RECURRENTE</w:t>
      </w:r>
      <w:r w:rsidRPr="00CB10B3">
        <w:rPr>
          <w:rFonts w:ascii="Palatino Linotype" w:eastAsia="MS Mincho" w:hAnsi="Palatino Linotype" w:cs="Times New Roman"/>
          <w:color w:val="000000"/>
        </w:rPr>
        <w:t xml:space="preserve"> se vio obligada a buscar lo solicitado en un cúmulo extraordinario de información, la cual, al no relacionarse siquiera con lo requerido a través de la solicitud primigenia, se dejó a la particular en un estado de </w:t>
      </w:r>
      <w:r w:rsidRPr="00CB10B3">
        <w:rPr>
          <w:rFonts w:ascii="Palatino Linotype" w:eastAsia="MS Mincho" w:hAnsi="Palatino Linotype" w:cs="Times New Roman"/>
          <w:b/>
          <w:color w:val="000000"/>
        </w:rPr>
        <w:t>incertidumbre</w:t>
      </w:r>
      <w:r w:rsidRPr="00CB10B3">
        <w:rPr>
          <w:rFonts w:ascii="Palatino Linotype" w:eastAsia="MS Mincho" w:hAnsi="Palatino Linotype" w:cs="Times New Roman"/>
          <w:color w:val="000000"/>
        </w:rPr>
        <w:t>.</w:t>
      </w:r>
    </w:p>
    <w:p w14:paraId="0168321C" w14:textId="77777777" w:rsidR="00137660" w:rsidRPr="00CB10B3" w:rsidRDefault="00137660" w:rsidP="0013766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7E7A089" w14:textId="71E3C371" w:rsidR="00137660" w:rsidRPr="00CB10B3" w:rsidRDefault="00137660" w:rsidP="00137660">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CB10B3">
        <w:rPr>
          <w:rFonts w:ascii="Palatino Linotype" w:eastAsia="MS Mincho" w:hAnsi="Palatino Linotype" w:cs="Times New Roman"/>
          <w:b/>
          <w:bCs/>
          <w:color w:val="000000"/>
        </w:rPr>
        <w:t xml:space="preserve">II. De la </w:t>
      </w:r>
      <w:r w:rsidR="005D20BF" w:rsidRPr="00CB10B3">
        <w:rPr>
          <w:rFonts w:ascii="Palatino Linotype" w:eastAsia="MS Mincho" w:hAnsi="Palatino Linotype" w:cs="Times New Roman"/>
          <w:b/>
          <w:bCs/>
          <w:color w:val="000000"/>
        </w:rPr>
        <w:t>modificación</w:t>
      </w:r>
      <w:r w:rsidRPr="00CB10B3">
        <w:rPr>
          <w:rFonts w:ascii="Palatino Linotype" w:eastAsia="MS Mincho" w:hAnsi="Palatino Linotype" w:cs="Times New Roman"/>
          <w:b/>
          <w:bCs/>
          <w:color w:val="000000"/>
        </w:rPr>
        <w:t xml:space="preserve"> de respuesta a través del informe justificado.</w:t>
      </w:r>
    </w:p>
    <w:p w14:paraId="06272CA0" w14:textId="77777777" w:rsidR="00137660" w:rsidRPr="00CB10B3" w:rsidRDefault="00137660" w:rsidP="0013766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A34CE7D" w14:textId="78B25D33" w:rsidR="00B84988" w:rsidRPr="00CB10B3" w:rsidRDefault="005D20BF"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Ahora bien, el artículo 185 de la Ley de Transparencia y Acceso a la Información Pública del Estado de México y Municipios establece lo siguiente:</w:t>
      </w:r>
    </w:p>
    <w:p w14:paraId="1DFFDB3B"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ED901FB" w14:textId="77777777"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i/>
          <w:color w:val="000000"/>
          <w:sz w:val="22"/>
        </w:rPr>
        <w:t>“</w:t>
      </w:r>
      <w:r w:rsidRPr="00CB10B3">
        <w:rPr>
          <w:rFonts w:ascii="Palatino Linotype" w:eastAsia="MS Mincho" w:hAnsi="Palatino Linotype" w:cs="Times New Roman"/>
          <w:b/>
          <w:i/>
          <w:color w:val="000000"/>
          <w:sz w:val="22"/>
        </w:rPr>
        <w:t>Artículo 185.</w:t>
      </w:r>
      <w:r w:rsidRPr="00CB10B3">
        <w:rPr>
          <w:rFonts w:ascii="Palatino Linotype" w:eastAsia="MS Mincho" w:hAnsi="Palatino Linotype" w:cs="Times New Roman"/>
          <w:i/>
          <w:color w:val="000000"/>
          <w:sz w:val="22"/>
        </w:rPr>
        <w:t xml:space="preserve"> El Instituto resolverá el recurso de revisión conforme a lo siguiente: </w:t>
      </w:r>
    </w:p>
    <w:p w14:paraId="12E5FD10" w14:textId="77777777"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b/>
          <w:i/>
          <w:color w:val="000000"/>
          <w:sz w:val="22"/>
        </w:rPr>
        <w:t>I.</w:t>
      </w:r>
      <w:r w:rsidRPr="00CB10B3">
        <w:rPr>
          <w:rFonts w:ascii="Palatino Linotype" w:eastAsia="MS Mincho" w:hAnsi="Palatino Linotype" w:cs="Times New Roman"/>
          <w:i/>
          <w:color w:val="000000"/>
          <w:sz w:val="22"/>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 </w:t>
      </w:r>
    </w:p>
    <w:p w14:paraId="14BA6AA2" w14:textId="77777777"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b/>
          <w:i/>
          <w:color w:val="000000"/>
          <w:sz w:val="22"/>
        </w:rPr>
        <w:t>II.</w:t>
      </w:r>
      <w:r w:rsidRPr="00CB10B3">
        <w:rPr>
          <w:rFonts w:ascii="Palatino Linotype" w:eastAsia="MS Mincho" w:hAnsi="Palatino Linotype" w:cs="Times New Roman"/>
          <w:i/>
          <w:color w:val="000000"/>
          <w:sz w:val="22"/>
        </w:rPr>
        <w:t xml:space="preserve"> Admitido el recurso de revisión, la o el Comisionado ponente deberá integrar un expediente y ponerlo a disposición de las partes, para que, en un plazo máximo de siete días hábiles, manifiesten lo que a su derecho convenga; </w:t>
      </w:r>
    </w:p>
    <w:p w14:paraId="6DAE7299" w14:textId="4E9980BF"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b/>
          <w:i/>
          <w:color w:val="000000"/>
          <w:sz w:val="22"/>
        </w:rPr>
        <w:t>III.</w:t>
      </w:r>
      <w:r w:rsidRPr="00CB10B3">
        <w:rPr>
          <w:rFonts w:ascii="Palatino Linotype" w:eastAsia="MS Mincho" w:hAnsi="Palatino Linotype" w:cs="Times New Roman"/>
          <w:i/>
          <w:color w:val="000000"/>
          <w:sz w:val="22"/>
        </w:rPr>
        <w:t xml:space="preserve"> </w:t>
      </w:r>
      <w:r w:rsidRPr="00CB10B3">
        <w:rPr>
          <w:rFonts w:ascii="Palatino Linotype" w:eastAsia="MS Mincho" w:hAnsi="Palatino Linotype" w:cs="Times New Roman"/>
          <w:b/>
          <w:i/>
          <w:color w:val="000000"/>
          <w:sz w:val="22"/>
        </w:rPr>
        <w:t>Recibido el informe justificado, cuando se modifique la respuesta, este se pondrá a disposición del recurrente para que en un plazo de tres días hábiles, manifieste lo que a su derecho convenga</w:t>
      </w:r>
      <w:r w:rsidRPr="00CB10B3">
        <w:rPr>
          <w:rFonts w:ascii="Palatino Linotype" w:eastAsia="MS Mincho" w:hAnsi="Palatino Linotype" w:cs="Times New Roman"/>
          <w:i/>
          <w:color w:val="000000"/>
          <w:sz w:val="22"/>
        </w:rPr>
        <w:t>;</w:t>
      </w:r>
    </w:p>
    <w:p w14:paraId="71ED0C8E" w14:textId="61537F9C"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i/>
          <w:color w:val="000000"/>
          <w:sz w:val="22"/>
        </w:rPr>
        <w:t>(…)”</w:t>
      </w:r>
    </w:p>
    <w:p w14:paraId="5B537C01" w14:textId="7D99C2D3" w:rsidR="005D20BF" w:rsidRPr="00CB10B3" w:rsidRDefault="005D20BF" w:rsidP="005D20BF">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CB10B3">
        <w:rPr>
          <w:rFonts w:ascii="Palatino Linotype" w:eastAsia="MS Mincho" w:hAnsi="Palatino Linotype" w:cs="Times New Roman"/>
          <w:color w:val="000000"/>
          <w:sz w:val="22"/>
        </w:rPr>
        <w:t>(Énfasis añadido)</w:t>
      </w:r>
    </w:p>
    <w:p w14:paraId="586F4833"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05C8AD2" w14:textId="5D99FD65" w:rsidR="005D20BF" w:rsidRPr="00CB10B3" w:rsidRDefault="005D20BF"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De tal manera que el artículo 185 de la Ley de la materia explica </w:t>
      </w:r>
      <w:r w:rsidRPr="00CB10B3">
        <w:rPr>
          <w:rFonts w:ascii="Palatino Linotype" w:hAnsi="Palatino Linotype"/>
          <w:i/>
          <w:color w:val="000000" w:themeColor="text1"/>
        </w:rPr>
        <w:t>grosso modo</w:t>
      </w:r>
      <w:r w:rsidRPr="00CB10B3">
        <w:rPr>
          <w:rFonts w:ascii="Palatino Linotype" w:hAnsi="Palatino Linotype"/>
          <w:color w:val="000000" w:themeColor="text1"/>
        </w:rPr>
        <w:t xml:space="preserve"> la línea procesal de un recurso de revisión sustanciado ante este Organismo Garante, el cual, una vez admitido, se establecerá un plazo para que las partes presenten todo tipo de pruebas o manifiesten lo que a su derecho convenga, los Recurrentes presenten alegatos</w:t>
      </w:r>
      <w:r w:rsidR="008B5A87" w:rsidRPr="00CB10B3">
        <w:rPr>
          <w:rFonts w:ascii="Palatino Linotype" w:hAnsi="Palatino Linotype"/>
          <w:color w:val="000000" w:themeColor="text1"/>
        </w:rPr>
        <w:t xml:space="preserve">, y los Sujetos Obligados sus respectivos </w:t>
      </w:r>
      <w:r w:rsidR="008B5A87" w:rsidRPr="00CB10B3">
        <w:rPr>
          <w:rFonts w:ascii="Palatino Linotype" w:hAnsi="Palatino Linotype"/>
          <w:b/>
          <w:color w:val="000000" w:themeColor="text1"/>
        </w:rPr>
        <w:t>informes justificados</w:t>
      </w:r>
      <w:r w:rsidR="008B5A87" w:rsidRPr="00CB10B3">
        <w:rPr>
          <w:rFonts w:ascii="Palatino Linotype" w:hAnsi="Palatino Linotype"/>
          <w:color w:val="000000" w:themeColor="text1"/>
        </w:rPr>
        <w:t>.</w:t>
      </w:r>
    </w:p>
    <w:p w14:paraId="7B8A1B2E"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94654BC" w14:textId="18A88E3C" w:rsidR="005D20BF" w:rsidRPr="00CB10B3" w:rsidRDefault="008B5A8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En el presente asunto, el </w:t>
      </w:r>
      <w:r w:rsidRPr="00CB10B3">
        <w:rPr>
          <w:rFonts w:ascii="Palatino Linotype" w:hAnsi="Palatino Linotype"/>
          <w:b/>
          <w:color w:val="000000" w:themeColor="text1"/>
        </w:rPr>
        <w:t>SUJETO OBLIGADO</w:t>
      </w:r>
      <w:r w:rsidRPr="00CB10B3">
        <w:rPr>
          <w:rFonts w:ascii="Palatino Linotype" w:hAnsi="Palatino Linotype"/>
          <w:color w:val="000000" w:themeColor="text1"/>
        </w:rPr>
        <w:t xml:space="preserve"> presentó su informe justificado el diecinueve (19) de enero de dos mil veintidós a través del archivo titulado </w:t>
      </w:r>
      <w:r w:rsidRPr="00CB10B3">
        <w:rPr>
          <w:rFonts w:ascii="Palatino Linotype" w:hAnsi="Palatino Linotype"/>
          <w:b/>
          <w:i/>
          <w:color w:val="000000" w:themeColor="text1"/>
        </w:rPr>
        <w:t>“respuesta de solicitud 1344-22R.pdf”</w:t>
      </w:r>
      <w:r w:rsidRPr="00CB10B3">
        <w:rPr>
          <w:rFonts w:ascii="Palatino Linotype" w:hAnsi="Palatino Linotype"/>
          <w:color w:val="000000" w:themeColor="text1"/>
        </w:rPr>
        <w:t>, el cual contiene un oficio sin folio único de identificación, ni fecha de emisión, suscrito por el Titular de la Unidad de Transparencia, y mediante el cual, informó lo siguiente:</w:t>
      </w:r>
    </w:p>
    <w:p w14:paraId="7C41AF1D"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6124000" w14:textId="77777777" w:rsidR="008B5A87" w:rsidRPr="00CB10B3" w:rsidRDefault="008B5A87" w:rsidP="008B5A8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i/>
          <w:color w:val="000000"/>
          <w:sz w:val="22"/>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w:t>
      </w:r>
      <w:r w:rsidRPr="00CB10B3">
        <w:rPr>
          <w:rFonts w:ascii="Palatino Linotype" w:eastAsia="MS Mincho" w:hAnsi="Palatino Linotype" w:cs="Times New Roman"/>
          <w:i/>
          <w:color w:val="000000"/>
          <w:sz w:val="22"/>
        </w:rPr>
        <w:lastRenderedPageBreak/>
        <w:t xml:space="preserve">tal y como lo detalla desde fecha de ingreso, percepciones, horario y expediente laboral de la C. antes mencionada: en ese menester </w:t>
      </w:r>
      <w:r w:rsidRPr="00CB10B3">
        <w:rPr>
          <w:rFonts w:ascii="Palatino Linotype" w:eastAsia="MS Mincho" w:hAnsi="Palatino Linotype" w:cs="Times New Roman"/>
          <w:b/>
          <w:i/>
          <w:color w:val="000000"/>
          <w:sz w:val="22"/>
        </w:rPr>
        <w:t>derivado de una búsqueda minuciosa dentro de los expedientes de la Subdirección de Recursos Humanos no se encontró dato alguno de que la C. Elia Pérez González no ha laborado o ha prestado algún tipo de servicio al Ayuntamiento de Zinacantepec, por tal razón en el sistema de Información Pública de Oficio Mexiquense (IPOMEX), no es visible dato alguno de la C. antes referida</w:t>
      </w:r>
      <w:r w:rsidRPr="00CB10B3">
        <w:rPr>
          <w:rFonts w:ascii="Palatino Linotype" w:eastAsia="MS Mincho" w:hAnsi="Palatino Linotype" w:cs="Times New Roman"/>
          <w:i/>
          <w:color w:val="000000"/>
          <w:sz w:val="22"/>
        </w:rPr>
        <w:t xml:space="preserve">. </w:t>
      </w:r>
    </w:p>
    <w:p w14:paraId="4F46FC77" w14:textId="77777777" w:rsidR="008B5A87" w:rsidRPr="00CB10B3" w:rsidRDefault="008B5A87" w:rsidP="008B5A8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15654AB9" w14:textId="052DF61A" w:rsidR="008B5A87" w:rsidRPr="00CB10B3" w:rsidRDefault="008B5A87" w:rsidP="008B5A8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CB10B3">
        <w:rPr>
          <w:rFonts w:ascii="Palatino Linotype" w:eastAsia="MS Mincho" w:hAnsi="Palatino Linotype" w:cs="Times New Roman"/>
          <w:i/>
          <w:color w:val="000000"/>
          <w:sz w:val="22"/>
        </w:rPr>
        <w:t>Por ese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715043D5" w14:textId="7BA19E74" w:rsidR="008B5A87" w:rsidRPr="00CB10B3" w:rsidRDefault="008B5A87" w:rsidP="008B5A8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CB10B3">
        <w:rPr>
          <w:rFonts w:ascii="Palatino Linotype" w:eastAsia="MS Mincho" w:hAnsi="Palatino Linotype" w:cs="Times New Roman"/>
          <w:color w:val="000000"/>
          <w:sz w:val="22"/>
        </w:rPr>
        <w:t>(Énfasis añadido)</w:t>
      </w:r>
    </w:p>
    <w:p w14:paraId="69F05426" w14:textId="77777777" w:rsidR="008B5A87" w:rsidRPr="00CB10B3" w:rsidRDefault="008B5A87"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EF1E51A" w14:textId="367623EE" w:rsidR="005D20BF" w:rsidRPr="00CB10B3" w:rsidRDefault="008B5A8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De tal guisa que el </w:t>
      </w:r>
      <w:r w:rsidRPr="00CB10B3">
        <w:rPr>
          <w:rFonts w:ascii="Palatino Linotype" w:hAnsi="Palatino Linotype"/>
          <w:b/>
          <w:color w:val="000000" w:themeColor="text1"/>
        </w:rPr>
        <w:t>SUJETO OBLIGADO</w:t>
      </w:r>
      <w:r w:rsidRPr="00CB10B3">
        <w:rPr>
          <w:rFonts w:ascii="Palatino Linotype" w:hAnsi="Palatino Linotype"/>
          <w:color w:val="000000" w:themeColor="text1"/>
        </w:rPr>
        <w:t xml:space="preserve"> aprovechó el momento procesal conocido como </w:t>
      </w:r>
      <w:r w:rsidRPr="00CB10B3">
        <w:rPr>
          <w:rFonts w:ascii="Palatino Linotype" w:hAnsi="Palatino Linotype"/>
          <w:i/>
          <w:color w:val="000000" w:themeColor="text1"/>
        </w:rPr>
        <w:t>Etapa de instrucción</w:t>
      </w:r>
      <w:r w:rsidRPr="00CB10B3">
        <w:rPr>
          <w:rFonts w:ascii="Palatino Linotype" w:hAnsi="Palatino Linotype"/>
          <w:color w:val="000000" w:themeColor="text1"/>
        </w:rPr>
        <w:t xml:space="preserve"> para modificar su respuesta inicialmente otorgada a la </w:t>
      </w:r>
      <w:r w:rsidRPr="00CB10B3">
        <w:rPr>
          <w:rFonts w:ascii="Palatino Linotype" w:hAnsi="Palatino Linotype"/>
          <w:b/>
          <w:color w:val="000000" w:themeColor="text1"/>
        </w:rPr>
        <w:t>RECURRENTE</w:t>
      </w:r>
      <w:r w:rsidRPr="00CB10B3">
        <w:rPr>
          <w:rFonts w:ascii="Palatino Linotype" w:hAnsi="Palatino Linotype"/>
          <w:color w:val="000000" w:themeColor="text1"/>
        </w:rPr>
        <w:t xml:space="preserve"> e informar que </w:t>
      </w:r>
      <w:r w:rsidRPr="00CB10B3">
        <w:rPr>
          <w:rFonts w:ascii="Palatino Linotype" w:hAnsi="Palatino Linotype"/>
          <w:b/>
          <w:color w:val="000000" w:themeColor="text1"/>
        </w:rPr>
        <w:t>no se encontraron registros de la persona referida en la solicitud 01344/ZINACANT/IP/2022 dentro de los expedientes de personal resguardados en la Subdirección de Recursos Humanos</w:t>
      </w:r>
      <w:r w:rsidRPr="00CB10B3">
        <w:rPr>
          <w:rFonts w:ascii="Palatino Linotype" w:hAnsi="Palatino Linotype"/>
          <w:color w:val="000000" w:themeColor="text1"/>
        </w:rPr>
        <w:t>.</w:t>
      </w:r>
    </w:p>
    <w:p w14:paraId="7EE7F207"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A635F68" w14:textId="11B5A0C5" w:rsidR="005D20BF" w:rsidRPr="00CB10B3" w:rsidRDefault="008B5A8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En ese sentido, </w:t>
      </w:r>
      <w:r w:rsidRPr="00CB10B3">
        <w:rPr>
          <w:rFonts w:ascii="Palatino Linotype" w:eastAsia="MS Mincho" w:hAnsi="Palatino Linotype" w:cs="Times New Roman"/>
          <w:lang w:val="es-ES"/>
        </w:rPr>
        <w:t>debemos</w:t>
      </w:r>
      <w:r w:rsidRPr="00CB10B3">
        <w:rPr>
          <w:rFonts w:ascii="Palatino Linotype" w:eastAsia="MS Mincho" w:hAnsi="Palatino Linotype" w:cs="Times New Roman"/>
          <w:i/>
          <w:lang w:val="es-ES"/>
        </w:rPr>
        <w:t xml:space="preserve"> </w:t>
      </w:r>
      <w:r w:rsidRPr="00CB10B3">
        <w:rPr>
          <w:rFonts w:ascii="Palatino Linotype" w:eastAsia="MS Mincho" w:hAnsi="Palatino Linotype" w:cs="Times New Roman"/>
        </w:rPr>
        <w:t>hacer referencia a la presunción de veracidad</w:t>
      </w:r>
      <w:r w:rsidRPr="00CB10B3">
        <w:rPr>
          <w:rFonts w:ascii="Palatino Linotype" w:eastAsia="MS Mincho" w:hAnsi="Palatino Linotype" w:cs="Times New Roman"/>
          <w:vertAlign w:val="superscript"/>
        </w:rPr>
        <w:footnoteReference w:id="8"/>
      </w:r>
      <w:r w:rsidRPr="00CB10B3">
        <w:rPr>
          <w:rFonts w:ascii="Palatino Linotype" w:eastAsia="MS Mincho" w:hAnsi="Palatino Linotype" w:cs="Times New Roman"/>
        </w:rPr>
        <w:t xml:space="preserve">, la cual supone una declaración </w:t>
      </w:r>
      <w:r w:rsidRPr="00CB10B3">
        <w:rPr>
          <w:rFonts w:ascii="Palatino Linotype" w:eastAsia="MS Mincho" w:hAnsi="Palatino Linotype" w:cs="Times New Roman"/>
          <w:i/>
        </w:rPr>
        <w:t>iurus tantum,</w:t>
      </w:r>
      <w:r w:rsidRPr="00CB10B3">
        <w:rPr>
          <w:rFonts w:ascii="Palatino Linotype" w:eastAsia="MS Mincho" w:hAnsi="Palatino Linotype" w:cs="Times New Roman"/>
        </w:rPr>
        <w:t xml:space="preserve"> ya que admite prueba en contra, por lo que </w:t>
      </w:r>
      <w:r w:rsidRPr="00CB10B3">
        <w:rPr>
          <w:rFonts w:ascii="Palatino Linotype" w:eastAsia="MS Mincho" w:hAnsi="Palatino Linotype" w:cs="Times New Roman"/>
        </w:rPr>
        <w:lastRenderedPageBreak/>
        <w:t>este Órgano Garante no está facultado para pronunciarse sobre la veracidad de la información entregada.</w:t>
      </w:r>
    </w:p>
    <w:p w14:paraId="233CF88C"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6B1AFEA" w14:textId="38EEFF27" w:rsidR="005D20BF" w:rsidRPr="00CB10B3" w:rsidRDefault="008B5A8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Sirve </w:t>
      </w:r>
      <w:r w:rsidRPr="00CB10B3">
        <w:rPr>
          <w:rFonts w:ascii="Palatino Linotype" w:eastAsia="MS Mincho" w:hAnsi="Palatino Linotype" w:cs="Times New Roman"/>
        </w:rPr>
        <w:t>de apoyo a lo anterior por analogía el criterio 31-10 emitido por el entonces Instituto Federal de Acceso a la Información y Protección de Datos, que a la letra dice:</w:t>
      </w:r>
    </w:p>
    <w:p w14:paraId="1DA5F443" w14:textId="0E4719DC" w:rsidR="008B5A87" w:rsidRPr="00CB10B3" w:rsidRDefault="008B5A87" w:rsidP="008B5A87">
      <w:pPr>
        <w:autoSpaceDE w:val="0"/>
        <w:autoSpaceDN w:val="0"/>
        <w:adjustRightInd w:val="0"/>
        <w:spacing w:line="276" w:lineRule="auto"/>
        <w:ind w:left="567" w:right="567"/>
        <w:jc w:val="both"/>
        <w:rPr>
          <w:rFonts w:ascii="Palatino Linotype" w:hAnsi="Palatino Linotype"/>
          <w:i/>
          <w:iCs/>
          <w:sz w:val="22"/>
        </w:rPr>
      </w:pPr>
      <w:r w:rsidRPr="00CB10B3">
        <w:rPr>
          <w:rFonts w:ascii="Palatino Linotype" w:hAnsi="Palatino Linotype"/>
          <w:b/>
          <w:i/>
          <w:iCs/>
          <w:sz w:val="22"/>
        </w:rPr>
        <w:t>EL INSTITUTO FEDERAL DE ACCESO A LA INFORMACIÓN Y PROTECCIÓN DE DATOS </w:t>
      </w:r>
      <w:r w:rsidRPr="00CB10B3">
        <w:rPr>
          <w:rFonts w:ascii="Palatino Linotype" w:hAnsi="Palatino Linotype"/>
          <w:b/>
          <w:bCs/>
          <w:i/>
          <w:iCs/>
          <w:sz w:val="22"/>
        </w:rPr>
        <w:t>NO CUENTA CON FACULTADES PARA PRONUNCIARSE RESPECTO DE LA VERACIDAD DE LOS DOCUMENTOS PROPORCIONADOS POR LOS SUJETOS OBLIGADOS.</w:t>
      </w:r>
      <w:r w:rsidRPr="00CB10B3">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BD3B77" w14:textId="77777777" w:rsidR="008B5A87" w:rsidRPr="00CB10B3" w:rsidRDefault="008B5A87"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575CEAE" w14:textId="3D2C3722" w:rsidR="005D20BF" w:rsidRPr="00CB10B3" w:rsidRDefault="0042556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hAnsi="Palatino Linotype"/>
          <w:color w:val="000000" w:themeColor="text1"/>
        </w:rPr>
        <w:t xml:space="preserve">Luego entonces, al referir la Subdirección de Recursos Humanos que no se tenían registros de alguna persona con el nombre señalado por la particular, es que nos encontramos </w:t>
      </w:r>
      <w:r w:rsidRPr="00CB10B3">
        <w:rPr>
          <w:rFonts w:ascii="Palatino Linotype" w:eastAsia="Palatino Linotype" w:hAnsi="Palatino Linotype" w:cs="Palatino Linotype"/>
          <w:color w:val="000000"/>
        </w:rPr>
        <w:t xml:space="preserve">ante un </w:t>
      </w:r>
      <w:r w:rsidRPr="00CB10B3">
        <w:rPr>
          <w:rFonts w:ascii="Palatino Linotype" w:eastAsia="Palatino Linotype" w:hAnsi="Palatino Linotype" w:cs="Palatino Linotype"/>
          <w:i/>
          <w:color w:val="000000"/>
        </w:rPr>
        <w:t>Hecho Negativo</w:t>
      </w:r>
      <w:r w:rsidRPr="00CB10B3">
        <w:rPr>
          <w:rFonts w:ascii="Palatino Linotype" w:eastAsia="Palatino Linotype" w:hAnsi="Palatino Linotype" w:cs="Palatino Linotype"/>
          <w:color w:val="000000"/>
        </w:rPr>
        <w:t xml:space="preserve">, destacando entonces que el Pleno de este Órgano Garante, ha sostenido que ante la presencia de un </w:t>
      </w:r>
      <w:r w:rsidRPr="00CB10B3">
        <w:rPr>
          <w:rFonts w:ascii="Palatino Linotype" w:eastAsia="Palatino Linotype" w:hAnsi="Palatino Linotype" w:cs="Palatino Linotype"/>
          <w:i/>
          <w:color w:val="000000"/>
        </w:rPr>
        <w:t>Hecho Negativo</w:t>
      </w:r>
      <w:r w:rsidRPr="00CB10B3">
        <w:rPr>
          <w:rFonts w:ascii="Palatino Linotype" w:eastAsia="Palatino Linotype" w:hAnsi="Palatino Linotype" w:cs="Palatino Linotype"/>
          <w:color w:val="000000"/>
        </w:rPr>
        <w:t>,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CFB1916" w14:textId="77777777" w:rsidR="005D20BF" w:rsidRPr="00CB10B3" w:rsidRDefault="005D20BF"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928F866" w14:textId="4A352914" w:rsidR="00425567" w:rsidRPr="00CB10B3" w:rsidRDefault="00425567" w:rsidP="00425567">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404040"/>
          <w:sz w:val="22"/>
          <w:szCs w:val="22"/>
        </w:rPr>
      </w:pPr>
      <w:r w:rsidRPr="00CB10B3">
        <w:rPr>
          <w:rFonts w:ascii="Palatino Linotype" w:eastAsia="Palatino Linotype" w:hAnsi="Palatino Linotype" w:cs="Palatino Linotype"/>
          <w:b/>
          <w:i/>
          <w:color w:val="000000"/>
          <w:sz w:val="22"/>
          <w:szCs w:val="22"/>
        </w:rPr>
        <w:t>HECHOS NEGATIVOS, NO SON SUSCEPTIBLES DE DEMOSTRACIÓN. “</w:t>
      </w:r>
      <w:r w:rsidRPr="00CB10B3">
        <w:rPr>
          <w:rFonts w:ascii="Palatino Linotype" w:eastAsia="Palatino Linotype" w:hAnsi="Palatino Linotype" w:cs="Palatino Linotype"/>
          <w:i/>
          <w:color w:val="000000"/>
          <w:sz w:val="22"/>
          <w:szCs w:val="22"/>
        </w:rPr>
        <w:t>Tratándose de un hecho negativo, el Juez no tiene por que invocar prueba alguna de la que se desprenda, ya que es bien sabido que esta clase de hechos no son susceptibles de demostración.”</w:t>
      </w:r>
    </w:p>
    <w:p w14:paraId="4F4A68CF" w14:textId="77777777" w:rsidR="00425567" w:rsidRPr="00CB10B3" w:rsidRDefault="00425567" w:rsidP="005D20B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4F0045A2" w:rsidR="00B35ED2" w:rsidRPr="00CB10B3" w:rsidRDefault="00425567" w:rsidP="005D20B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rPr>
        <w:t>Derivado de lo anterior, conviene señalar que</w:t>
      </w:r>
      <w:r w:rsidR="003925D0" w:rsidRPr="00CB10B3">
        <w:rPr>
          <w:rFonts w:ascii="Palatino Linotype" w:eastAsia="Calibri" w:hAnsi="Palatino Linotype" w:cs="Arial"/>
        </w:rPr>
        <w:t xml:space="preserve"> el numeral 192 de la Ley de la materia contempla las causales de sobreseimiento del recurso de revisión</w:t>
      </w:r>
      <w:r w:rsidR="005B4573" w:rsidRPr="00CB10B3">
        <w:rPr>
          <w:rFonts w:ascii="Palatino Linotype" w:eastAsia="Calibri" w:hAnsi="Palatino Linotype" w:cs="Arial"/>
        </w:rPr>
        <w:t>, dentro de las que destaca</w:t>
      </w:r>
      <w:r w:rsidR="00030C4F" w:rsidRPr="00CB10B3">
        <w:rPr>
          <w:rFonts w:ascii="Palatino Linotype" w:eastAsia="MS Mincho" w:hAnsi="Palatino Linotype"/>
          <w:color w:val="000000"/>
          <w:lang w:val="es-MX"/>
        </w:rPr>
        <w:t>:</w:t>
      </w:r>
    </w:p>
    <w:p w14:paraId="133C4927" w14:textId="77777777" w:rsidR="00FD361F" w:rsidRPr="00CB10B3"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CB10B3">
        <w:rPr>
          <w:rFonts w:ascii="Palatino Linotype" w:hAnsi="Palatino Linotype"/>
          <w:i/>
          <w:sz w:val="22"/>
          <w:szCs w:val="22"/>
          <w:lang w:val="es-MX"/>
        </w:rPr>
        <w:t>“</w:t>
      </w:r>
      <w:r w:rsidRPr="00CB10B3">
        <w:rPr>
          <w:rFonts w:ascii="Palatino Linotype" w:hAnsi="Palatino Linotype"/>
          <w:b/>
          <w:i/>
          <w:sz w:val="22"/>
          <w:szCs w:val="22"/>
          <w:lang w:val="es-MX"/>
        </w:rPr>
        <w:t>Artículo 192.</w:t>
      </w:r>
      <w:r w:rsidRPr="00CB10B3">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CB10B3"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CB10B3">
        <w:rPr>
          <w:rFonts w:ascii="Palatino Linotype" w:hAnsi="Palatino Linotype"/>
          <w:i/>
          <w:sz w:val="22"/>
          <w:szCs w:val="22"/>
          <w:lang w:val="es-MX"/>
        </w:rPr>
        <w:t>(…)</w:t>
      </w:r>
    </w:p>
    <w:p w14:paraId="66F94F85" w14:textId="2E0C528A" w:rsidR="00FB4017" w:rsidRPr="00CB10B3" w:rsidRDefault="00425567" w:rsidP="00FD361F">
      <w:pPr>
        <w:tabs>
          <w:tab w:val="left" w:pos="426"/>
        </w:tabs>
        <w:spacing w:line="276" w:lineRule="auto"/>
        <w:ind w:left="567" w:right="567"/>
        <w:contextualSpacing/>
        <w:jc w:val="both"/>
        <w:rPr>
          <w:rFonts w:ascii="Palatino Linotype" w:hAnsi="Palatino Linotype"/>
          <w:b/>
          <w:i/>
          <w:sz w:val="22"/>
          <w:szCs w:val="22"/>
          <w:lang w:val="es-MX"/>
        </w:rPr>
      </w:pPr>
      <w:r w:rsidRPr="00CB10B3">
        <w:rPr>
          <w:rFonts w:ascii="Palatino Linotype" w:hAnsi="Palatino Linotype"/>
          <w:b/>
          <w:i/>
          <w:sz w:val="22"/>
          <w:szCs w:val="22"/>
        </w:rPr>
        <w:t>III</w:t>
      </w:r>
      <w:r w:rsidR="00FB4017" w:rsidRPr="00CB10B3">
        <w:rPr>
          <w:rFonts w:ascii="Palatino Linotype" w:hAnsi="Palatino Linotype"/>
          <w:b/>
          <w:i/>
          <w:sz w:val="22"/>
          <w:szCs w:val="22"/>
        </w:rPr>
        <w:t xml:space="preserve">. </w:t>
      </w:r>
      <w:r w:rsidRPr="00CB10B3">
        <w:rPr>
          <w:rFonts w:ascii="Palatino Linotype" w:hAnsi="Palatino Linotype"/>
          <w:b/>
          <w:i/>
          <w:sz w:val="22"/>
          <w:szCs w:val="22"/>
        </w:rPr>
        <w:t>El sujeto obligado responsable del acto lo modifique o revoque de tal manera que el recurso de revisión quede sin materia</w:t>
      </w:r>
      <w:r w:rsidR="00FB4017" w:rsidRPr="00CB10B3">
        <w:rPr>
          <w:rFonts w:ascii="Palatino Linotype" w:hAnsi="Palatino Linotype"/>
          <w:bCs/>
          <w:i/>
          <w:sz w:val="22"/>
          <w:szCs w:val="22"/>
        </w:rPr>
        <w:t>; y</w:t>
      </w:r>
      <w:r w:rsidR="00FB4017" w:rsidRPr="00CB10B3">
        <w:rPr>
          <w:rFonts w:ascii="Palatino Linotype" w:hAnsi="Palatino Linotype"/>
          <w:b/>
          <w:i/>
          <w:sz w:val="22"/>
          <w:szCs w:val="22"/>
          <w:lang w:val="es-MX"/>
        </w:rPr>
        <w:t xml:space="preserve"> </w:t>
      </w:r>
    </w:p>
    <w:p w14:paraId="7553B668" w14:textId="6629A705" w:rsidR="00FD361F" w:rsidRPr="00CB10B3"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CB10B3">
        <w:rPr>
          <w:rFonts w:ascii="Palatino Linotype" w:hAnsi="Palatino Linotype"/>
          <w:i/>
          <w:sz w:val="22"/>
          <w:szCs w:val="22"/>
          <w:lang w:val="es-MX"/>
        </w:rPr>
        <w:t>(…)”</w:t>
      </w:r>
    </w:p>
    <w:p w14:paraId="0146AF45" w14:textId="1C92599B" w:rsidR="00030C4F" w:rsidRPr="00CB10B3"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CB10B3">
        <w:rPr>
          <w:rFonts w:ascii="Palatino Linotype" w:hAnsi="Palatino Linotype"/>
          <w:sz w:val="22"/>
          <w:szCs w:val="22"/>
          <w:lang w:val="es-MX"/>
        </w:rPr>
        <w:t>(Énfasis añadido)</w:t>
      </w:r>
    </w:p>
    <w:p w14:paraId="1D727D66" w14:textId="77777777" w:rsidR="00030C4F" w:rsidRPr="00CB10B3"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685E9A03" w:rsidR="00B35ED2" w:rsidRPr="00CB10B3" w:rsidRDefault="007C319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t xml:space="preserve">Así las cosas, por lo que hace a la causal de sobreseimiento reconocida en la fracción </w:t>
      </w:r>
      <w:r w:rsidR="00425567" w:rsidRPr="00CB10B3">
        <w:rPr>
          <w:rFonts w:ascii="Palatino Linotype" w:eastAsia="Calibri" w:hAnsi="Palatino Linotype" w:cs="Arial"/>
          <w:lang w:val="es-ES"/>
        </w:rPr>
        <w:t>III</w:t>
      </w:r>
      <w:r w:rsidRPr="00CB10B3">
        <w:rPr>
          <w:rFonts w:ascii="Palatino Linotype" w:eastAsia="Calibri" w:hAnsi="Palatino Linotype" w:cs="Arial"/>
          <w:lang w:val="es-ES"/>
        </w:rPr>
        <w:t xml:space="preserve"> del artículo 192 de la Ley de Transparencia y Acceso a la Información Pública del Estado de México y Municipios, </w:t>
      </w:r>
      <w:r w:rsidR="004150B0" w:rsidRPr="00CB10B3">
        <w:rPr>
          <w:rFonts w:ascii="Palatino Linotype" w:eastAsia="Calibri" w:hAnsi="Palatino Linotype" w:cs="Arial"/>
          <w:lang w:val="es-ES"/>
        </w:rPr>
        <w:t>se contempla que</w:t>
      </w:r>
      <w:r w:rsidR="00017538" w:rsidRPr="00CB10B3">
        <w:rPr>
          <w:rFonts w:ascii="Palatino Linotype" w:eastAsia="Calibri" w:hAnsi="Palatino Linotype" w:cs="Arial"/>
          <w:lang w:val="es-ES"/>
        </w:rPr>
        <w:t xml:space="preserve"> si</w:t>
      </w:r>
      <w:r w:rsidR="004150B0" w:rsidRPr="00CB10B3">
        <w:rPr>
          <w:rFonts w:ascii="Palatino Linotype" w:eastAsia="Calibri" w:hAnsi="Palatino Linotype" w:cs="Arial"/>
          <w:lang w:val="es-ES"/>
        </w:rPr>
        <w:t xml:space="preserve"> durante la sustanciación del recurso de revisión</w:t>
      </w:r>
      <w:r w:rsidR="00425567" w:rsidRPr="00CB10B3">
        <w:rPr>
          <w:rFonts w:ascii="Palatino Linotype" w:eastAsia="Calibri" w:hAnsi="Palatino Linotype" w:cs="Arial"/>
          <w:lang w:val="es-ES"/>
        </w:rPr>
        <w:t xml:space="preserve">, el </w:t>
      </w:r>
      <w:r w:rsidR="00425567" w:rsidRPr="00CB10B3">
        <w:rPr>
          <w:rFonts w:ascii="Palatino Linotype" w:eastAsia="Calibri" w:hAnsi="Palatino Linotype" w:cs="Arial"/>
          <w:b/>
          <w:lang w:val="es-ES"/>
        </w:rPr>
        <w:t>SUJETO OBLIGADO</w:t>
      </w:r>
      <w:r w:rsidR="00425567" w:rsidRPr="00CB10B3">
        <w:rPr>
          <w:rFonts w:ascii="Palatino Linotype" w:eastAsia="Calibri" w:hAnsi="Palatino Linotype" w:cs="Arial"/>
          <w:lang w:val="es-ES"/>
        </w:rPr>
        <w:t xml:space="preserve"> modifique o revoque su respuesta de tal manera que se logre colmar el derecho de acceso a la información ejercido por la particular</w:t>
      </w:r>
      <w:r w:rsidR="00732C5E" w:rsidRPr="00CB10B3">
        <w:rPr>
          <w:rFonts w:ascii="Palatino Linotype" w:eastAsia="Calibri" w:hAnsi="Palatino Linotype" w:cs="Arial"/>
          <w:lang w:val="es-ES"/>
        </w:rPr>
        <w:t>, el recurso de revisión deberá ser sobreseído</w:t>
      </w:r>
      <w:r w:rsidR="00425567" w:rsidRPr="00CB10B3">
        <w:rPr>
          <w:rFonts w:ascii="Palatino Linotype" w:eastAsia="Calibri" w:hAnsi="Palatino Linotype" w:cs="Arial"/>
          <w:lang w:val="es-ES"/>
        </w:rPr>
        <w:t xml:space="preserve"> al quedarse éste sin materia</w:t>
      </w:r>
      <w:r w:rsidR="00105B16" w:rsidRPr="00CB10B3">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CB10B3" w:rsidRDefault="00732C5E"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t>Al respecto</w:t>
      </w:r>
      <w:r w:rsidR="00F24671" w:rsidRPr="00CB10B3">
        <w:rPr>
          <w:rFonts w:ascii="Palatino Linotype" w:eastAsia="Batang" w:hAnsi="Palatino Linotype" w:cs="Arial"/>
        </w:rPr>
        <w:t xml:space="preserve">, la doctrina establece que </w:t>
      </w:r>
      <w:r w:rsidR="00F24671" w:rsidRPr="00CB10B3">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CB10B3">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CB10B3"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CB10B3">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CB10B3">
        <w:rPr>
          <w:rFonts w:ascii="Palatino Linotype" w:eastAsia="Batang" w:hAnsi="Palatino Linotype" w:cs="Arial"/>
          <w:i/>
          <w:sz w:val="22"/>
          <w:szCs w:val="22"/>
          <w:lang w:val="es-AR"/>
        </w:rPr>
        <w:t xml:space="preserve"> en el juicio de amparo directo </w:t>
      </w:r>
      <w:r w:rsidRPr="00CB10B3">
        <w:rPr>
          <w:rFonts w:ascii="Palatino Linotype" w:eastAsia="Batang" w:hAnsi="Palatino Linotype" w:cs="Arial"/>
          <w:b/>
          <w:i/>
          <w:sz w:val="22"/>
          <w:szCs w:val="22"/>
          <w:lang w:val="es-AR"/>
        </w:rPr>
        <w:t>provoca la terminación de la controversia planteada</w:t>
      </w:r>
      <w:r w:rsidRPr="00CB10B3">
        <w:rPr>
          <w:rFonts w:ascii="Palatino Linotype" w:eastAsia="Batang" w:hAnsi="Palatino Linotype" w:cs="Arial"/>
          <w:i/>
          <w:sz w:val="22"/>
          <w:szCs w:val="22"/>
          <w:lang w:val="es-AR"/>
        </w:rPr>
        <w:t xml:space="preserve"> por el quejoso en la demanda de amparo</w:t>
      </w:r>
      <w:r w:rsidRPr="00CB10B3">
        <w:rPr>
          <w:rFonts w:ascii="Palatino Linotype" w:eastAsia="Batang" w:hAnsi="Palatino Linotype" w:cs="Arial"/>
          <w:b/>
          <w:i/>
          <w:sz w:val="22"/>
          <w:szCs w:val="22"/>
          <w:lang w:val="es-AR"/>
        </w:rPr>
        <w:t>, sin hacer un pronunciamiento de fondo sobre la legalidad o ilegalidad de la sentencia reclamada</w:t>
      </w:r>
      <w:r w:rsidRPr="00CB10B3">
        <w:rPr>
          <w:rFonts w:ascii="Palatino Linotype" w:eastAsia="Batang" w:hAnsi="Palatino Linotype" w:cs="Arial"/>
          <w:i/>
          <w:sz w:val="22"/>
          <w:szCs w:val="22"/>
          <w:lang w:val="es-AR"/>
        </w:rPr>
        <w:t xml:space="preserve">. </w:t>
      </w:r>
      <w:r w:rsidRPr="00CB10B3">
        <w:rPr>
          <w:rFonts w:ascii="Palatino Linotype" w:eastAsia="Batang" w:hAnsi="Palatino Linotype" w:cs="Arial"/>
          <w:b/>
          <w:i/>
          <w:sz w:val="22"/>
          <w:szCs w:val="22"/>
          <w:lang w:val="es-AR"/>
        </w:rPr>
        <w:t xml:space="preserve">Por consiguiente, si al sobreseerse en el juicio de amparo </w:t>
      </w:r>
      <w:r w:rsidRPr="00CB10B3">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B10B3">
        <w:rPr>
          <w:rFonts w:ascii="Palatino Linotype" w:eastAsia="Batang" w:hAnsi="Palatino Linotype" w:cs="Arial"/>
          <w:i/>
          <w:sz w:val="22"/>
          <w:szCs w:val="22"/>
          <w:lang w:val="es-AR"/>
        </w:rPr>
        <w:t>.”</w:t>
      </w:r>
    </w:p>
    <w:p w14:paraId="60E46398" w14:textId="77777777" w:rsidR="00610E92" w:rsidRPr="00CB10B3"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CB10B3">
        <w:rPr>
          <w:rFonts w:ascii="Palatino Linotype" w:eastAsia="Batang" w:hAnsi="Palatino Linotype" w:cs="Arial"/>
          <w:iCs/>
          <w:sz w:val="22"/>
          <w:szCs w:val="22"/>
          <w:lang w:val="es-AR"/>
        </w:rPr>
        <w:t>(Énfasis añadido)</w:t>
      </w:r>
    </w:p>
    <w:p w14:paraId="5FA97EE9" w14:textId="77777777" w:rsidR="00F24671" w:rsidRPr="00CB10B3"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CB10B3" w:rsidRDefault="00610E9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t xml:space="preserve">De </w:t>
      </w:r>
      <w:r w:rsidR="009B6D39" w:rsidRPr="00CB10B3">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25A0C8D4"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0D613466" w:rsidR="00B35ED2" w:rsidRPr="00CB10B3" w:rsidRDefault="0066012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lastRenderedPageBreak/>
        <w:t>Luego entonces</w:t>
      </w:r>
      <w:r w:rsidR="00B37A70" w:rsidRPr="00CB10B3">
        <w:rPr>
          <w:rFonts w:ascii="Palatino Linotype" w:eastAsia="Calibri" w:hAnsi="Palatino Linotype" w:cs="Arial"/>
          <w:lang w:val="es-ES"/>
        </w:rPr>
        <w:t xml:space="preserve">, </w:t>
      </w:r>
      <w:r w:rsidR="00C7578E" w:rsidRPr="00CB10B3">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CB10B3">
        <w:rPr>
          <w:rFonts w:ascii="Palatino Linotype" w:hAnsi="Palatino Linotype" w:cs="Arial"/>
          <w:b/>
          <w:lang w:val="es-CO"/>
        </w:rPr>
        <w:t xml:space="preserve">SOBRESEIMIENTO </w:t>
      </w:r>
      <w:r w:rsidR="00C7578E" w:rsidRPr="00CB10B3">
        <w:rPr>
          <w:rFonts w:ascii="Palatino Linotype" w:hAnsi="Palatino Linotype" w:cs="Arial"/>
          <w:lang w:val="es-CO"/>
        </w:rPr>
        <w:t>del presente recurso de revisión, toda vez que</w:t>
      </w:r>
      <w:r w:rsidR="00425567" w:rsidRPr="00CB10B3">
        <w:rPr>
          <w:rFonts w:ascii="Palatino Linotype" w:hAnsi="Palatino Linotype" w:cs="Arial"/>
          <w:lang w:val="es-CO"/>
        </w:rPr>
        <w:t xml:space="preserve"> el </w:t>
      </w:r>
      <w:r w:rsidR="00425567" w:rsidRPr="00CB10B3">
        <w:rPr>
          <w:rFonts w:ascii="Palatino Linotype" w:hAnsi="Palatino Linotype" w:cs="Arial"/>
          <w:b/>
          <w:lang w:val="es-CO"/>
        </w:rPr>
        <w:t>SUJETO OBLIGADO</w:t>
      </w:r>
      <w:r w:rsidR="00425567" w:rsidRPr="00CB10B3">
        <w:rPr>
          <w:rFonts w:ascii="Palatino Linotype" w:hAnsi="Palatino Linotype" w:cs="Arial"/>
          <w:lang w:val="es-CO"/>
        </w:rPr>
        <w:t xml:space="preserve"> colmó el derecho de acceso a la información de la </w:t>
      </w:r>
      <w:r w:rsidR="00425567" w:rsidRPr="00CB10B3">
        <w:rPr>
          <w:rFonts w:ascii="Palatino Linotype" w:hAnsi="Palatino Linotype" w:cs="Arial"/>
          <w:b/>
          <w:lang w:val="es-CO"/>
        </w:rPr>
        <w:t>RECURRENTE</w:t>
      </w:r>
      <w:r w:rsidR="00425567" w:rsidRPr="00CB10B3">
        <w:rPr>
          <w:rFonts w:ascii="Palatino Linotype" w:hAnsi="Palatino Linotype" w:cs="Arial"/>
          <w:lang w:val="es-CO"/>
        </w:rPr>
        <w:t xml:space="preserve"> a través de su informe justificado</w:t>
      </w:r>
      <w:r w:rsidR="00C7578E" w:rsidRPr="00CB10B3">
        <w:rPr>
          <w:rFonts w:ascii="Palatino Linotype" w:hAnsi="Palatino Linotype" w:cs="Arial"/>
          <w:lang w:val="es-CO"/>
        </w:rPr>
        <w:t>.</w:t>
      </w:r>
    </w:p>
    <w:p w14:paraId="5E68B2E4"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CB10B3"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CB10B3">
        <w:rPr>
          <w:rFonts w:ascii="Palatino Linotype" w:eastAsia="MS Mincho" w:hAnsi="Palatino Linotype" w:cs="Times New Roman"/>
          <w:b/>
          <w:bCs/>
          <w:color w:val="000000"/>
        </w:rPr>
        <w:t>CUARTO. Decisión.</w:t>
      </w:r>
    </w:p>
    <w:p w14:paraId="67FDD73F" w14:textId="77777777" w:rsidR="00C7578E" w:rsidRPr="00CB10B3" w:rsidRDefault="00C7578E"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3AA0CE" w14:textId="0076DDE4" w:rsidR="0044631A" w:rsidRPr="00CB10B3" w:rsidRDefault="00C7578E" w:rsidP="0044631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MS Mincho" w:hAnsi="Palatino Linotype" w:cs="Times New Roman"/>
          <w:color w:val="000000"/>
        </w:rPr>
        <w:t xml:space="preserve">Luego </w:t>
      </w:r>
      <w:r w:rsidR="00273B20" w:rsidRPr="00CB10B3">
        <w:rPr>
          <w:rFonts w:ascii="Palatino Linotype" w:hAnsi="Palatino Linotype"/>
          <w:color w:val="000000" w:themeColor="text1"/>
          <w:lang w:val="es-MX"/>
        </w:rPr>
        <w:t xml:space="preserve">de analizar todas y cada una de las constancias que obran en el expediente digital formado en el SAIMEX, </w:t>
      </w:r>
      <w:r w:rsidR="0044631A" w:rsidRPr="00CB10B3">
        <w:rPr>
          <w:rFonts w:ascii="Palatino Linotype" w:hAnsi="Palatino Linotype"/>
          <w:color w:val="000000" w:themeColor="text1"/>
          <w:lang w:val="es-MX"/>
        </w:rPr>
        <w:t xml:space="preserve">se estableció que </w:t>
      </w:r>
      <w:r w:rsidR="00425567" w:rsidRPr="00CB10B3">
        <w:rPr>
          <w:rFonts w:ascii="Palatino Linotype" w:hAnsi="Palatino Linotype"/>
          <w:color w:val="000000" w:themeColor="text1"/>
          <w:lang w:val="es-MX"/>
        </w:rPr>
        <w:t xml:space="preserve">el </w:t>
      </w:r>
      <w:r w:rsidR="00425567" w:rsidRPr="00CB10B3">
        <w:rPr>
          <w:rFonts w:ascii="Palatino Linotype" w:hAnsi="Palatino Linotype"/>
          <w:b/>
          <w:color w:val="000000" w:themeColor="text1"/>
          <w:lang w:val="es-MX"/>
        </w:rPr>
        <w:t>SUJETO OBLIGADO</w:t>
      </w:r>
      <w:r w:rsidR="00425567" w:rsidRPr="00CB10B3">
        <w:rPr>
          <w:rFonts w:ascii="Palatino Linotype" w:hAnsi="Palatino Linotype"/>
          <w:color w:val="000000" w:themeColor="text1"/>
          <w:lang w:val="es-MX"/>
        </w:rPr>
        <w:t xml:space="preserve"> modificó su respuesta inicial a través de su informe justificado y, con éste, el recurso de revisión quedó sin materia al informar que la persona señalada en la solicitud primigenia no había laborado para el ayuntamiento.</w:t>
      </w:r>
    </w:p>
    <w:p w14:paraId="338F9855"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5FBB5E88" w:rsidR="00B35ED2" w:rsidRPr="00CB10B3" w:rsidRDefault="00273B2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t xml:space="preserve">Por </w:t>
      </w:r>
      <w:r w:rsidR="00B151E4" w:rsidRPr="00CB10B3">
        <w:rPr>
          <w:rFonts w:ascii="Palatino Linotype" w:eastAsia="MS Mincho" w:hAnsi="Palatino Linotype" w:cstheme="majorBidi"/>
          <w:lang w:val="es-MX"/>
        </w:rPr>
        <w:t>lo tanto,</w:t>
      </w:r>
      <w:r w:rsidR="00B151E4" w:rsidRPr="00CB10B3">
        <w:rPr>
          <w:rFonts w:ascii="Palatino Linotype" w:eastAsia="MS Mincho" w:hAnsi="Palatino Linotype" w:cstheme="majorBidi"/>
        </w:rPr>
        <w:t xml:space="preserve"> en consecuencia y en mérito de lo expuesto en líneas anteriores, con fundamento </w:t>
      </w:r>
      <w:r w:rsidR="00F3124F" w:rsidRPr="00CB10B3">
        <w:rPr>
          <w:rFonts w:ascii="Palatino Linotype" w:eastAsia="MS Mincho" w:hAnsi="Palatino Linotype" w:cstheme="majorBidi"/>
        </w:rPr>
        <w:t xml:space="preserve">en </w:t>
      </w:r>
      <w:r w:rsidR="00425567" w:rsidRPr="00CB10B3">
        <w:rPr>
          <w:rFonts w:ascii="Palatino Linotype" w:eastAsia="MS Mincho" w:hAnsi="Palatino Linotype" w:cstheme="majorBidi"/>
        </w:rPr>
        <w:t>el artículo</w:t>
      </w:r>
      <w:r w:rsidR="00F3124F" w:rsidRPr="00CB10B3">
        <w:rPr>
          <w:rFonts w:ascii="Palatino Linotype" w:eastAsia="MS Mincho" w:hAnsi="Palatino Linotype" w:cstheme="majorBidi"/>
        </w:rPr>
        <w:t xml:space="preserve"> 192, fracción </w:t>
      </w:r>
      <w:r w:rsidR="00425567" w:rsidRPr="00CB10B3">
        <w:rPr>
          <w:rFonts w:ascii="Palatino Linotype" w:eastAsia="MS Mincho" w:hAnsi="Palatino Linotype" w:cstheme="majorBidi"/>
        </w:rPr>
        <w:t>III</w:t>
      </w:r>
      <w:r w:rsidR="00A83293" w:rsidRPr="00CB10B3">
        <w:rPr>
          <w:rFonts w:ascii="Palatino Linotype" w:eastAsia="MS Mincho" w:hAnsi="Palatino Linotype" w:cstheme="majorBidi"/>
        </w:rPr>
        <w:t>, de la</w:t>
      </w:r>
      <w:r w:rsidR="00B151E4" w:rsidRPr="00CB10B3">
        <w:rPr>
          <w:rFonts w:ascii="Palatino Linotype" w:eastAsia="MS Mincho" w:hAnsi="Palatino Linotype" w:cstheme="majorBidi"/>
        </w:rPr>
        <w:t xml:space="preserve"> Ley de Transparencia y Acceso a la Información Pública del Estado de México y Municipios, se </w:t>
      </w:r>
      <w:r w:rsidR="00B151E4" w:rsidRPr="00CB10B3">
        <w:rPr>
          <w:rFonts w:ascii="Palatino Linotype" w:eastAsia="MS Mincho" w:hAnsi="Palatino Linotype" w:cstheme="majorBidi"/>
          <w:b/>
        </w:rPr>
        <w:t xml:space="preserve">SOBRESEE </w:t>
      </w:r>
      <w:r w:rsidR="00B151E4" w:rsidRPr="00CB10B3">
        <w:rPr>
          <w:rFonts w:ascii="Palatino Linotype" w:eastAsia="MS Mincho" w:hAnsi="Palatino Linotype" w:cstheme="majorBidi"/>
        </w:rPr>
        <w:t xml:space="preserve">el recurso de revisión </w:t>
      </w:r>
      <w:r w:rsidR="001E4CBA" w:rsidRPr="00CB10B3">
        <w:rPr>
          <w:rFonts w:ascii="Palatino Linotype" w:eastAsia="MS Mincho" w:hAnsi="Palatino Linotype" w:cstheme="majorBidi"/>
          <w:b/>
          <w:bCs/>
        </w:rPr>
        <w:t>00233/INFOEM/IP/RR/2023</w:t>
      </w:r>
      <w:r w:rsidR="00B151E4" w:rsidRPr="00CB10B3">
        <w:rPr>
          <w:rFonts w:ascii="Palatino Linotype" w:eastAsia="MS Mincho" w:hAnsi="Palatino Linotype" w:cstheme="majorBidi"/>
        </w:rPr>
        <w:t>, que ha sido materia del presente fallo.</w:t>
      </w:r>
    </w:p>
    <w:p w14:paraId="2282F593" w14:textId="77777777" w:rsidR="00B35ED2" w:rsidRPr="00CB10B3"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CB10B3" w:rsidRDefault="00B35ED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CB10B3">
        <w:rPr>
          <w:rFonts w:ascii="Palatino Linotype" w:eastAsia="Calibri" w:hAnsi="Palatino Linotype" w:cs="Arial"/>
          <w:lang w:val="es-ES"/>
        </w:rPr>
        <w:t>Por lo anteriormente expuesto y fundado, este Organismo Garante emite los siguientes: -------------------------------------------------------------------------------------------------------------------------------------------------------------------------------------------------------------------------------------------------------------------------------------------------------------------------</w:t>
      </w:r>
    </w:p>
    <w:p w14:paraId="18C7D92B" w14:textId="77777777" w:rsidR="009959DB" w:rsidRPr="00CB10B3" w:rsidRDefault="009959DB" w:rsidP="009959DB">
      <w:pPr>
        <w:pStyle w:val="Ttulo1"/>
        <w:spacing w:line="360" w:lineRule="auto"/>
        <w:jc w:val="center"/>
        <w:rPr>
          <w:b/>
          <w:color w:val="000000" w:themeColor="text1"/>
          <w:szCs w:val="24"/>
        </w:rPr>
      </w:pPr>
      <w:bookmarkStart w:id="34" w:name="_Toc61470701"/>
      <w:r w:rsidRPr="00CB10B3">
        <w:rPr>
          <w:b/>
          <w:color w:val="000000" w:themeColor="text1"/>
          <w:szCs w:val="24"/>
        </w:rPr>
        <w:lastRenderedPageBreak/>
        <w:t>R E S O L U T I V O S</w:t>
      </w:r>
      <w:bookmarkEnd w:id="30"/>
      <w:bookmarkEnd w:id="31"/>
      <w:bookmarkEnd w:id="32"/>
      <w:bookmarkEnd w:id="33"/>
      <w:bookmarkEnd w:id="34"/>
    </w:p>
    <w:p w14:paraId="10D79612" w14:textId="77777777" w:rsidR="009679DC" w:rsidRPr="00CB10B3" w:rsidRDefault="009679DC" w:rsidP="008C1DBF">
      <w:pPr>
        <w:spacing w:line="360" w:lineRule="auto"/>
        <w:jc w:val="both"/>
        <w:rPr>
          <w:rFonts w:ascii="Palatino Linotype" w:hAnsi="Palatino Linotype"/>
          <w:b/>
        </w:rPr>
      </w:pPr>
    </w:p>
    <w:p w14:paraId="3B6B541C" w14:textId="30294DAD" w:rsidR="001C18A3" w:rsidRPr="00CB10B3" w:rsidRDefault="001C18A3" w:rsidP="008C1DBF">
      <w:pPr>
        <w:spacing w:line="360" w:lineRule="auto"/>
        <w:jc w:val="both"/>
        <w:rPr>
          <w:rFonts w:ascii="Palatino Linotype" w:hAnsi="Palatino Linotype"/>
        </w:rPr>
      </w:pPr>
      <w:r w:rsidRPr="00CB10B3">
        <w:rPr>
          <w:rFonts w:ascii="Palatino Linotype" w:hAnsi="Palatino Linotype"/>
          <w:b/>
        </w:rPr>
        <w:t>PRIMERO.</w:t>
      </w:r>
      <w:r w:rsidRPr="00CB10B3">
        <w:rPr>
          <w:rFonts w:ascii="Palatino Linotype" w:hAnsi="Palatino Linotype"/>
        </w:rPr>
        <w:t xml:space="preserve"> Se </w:t>
      </w:r>
      <w:r w:rsidRPr="00CB10B3">
        <w:rPr>
          <w:rFonts w:ascii="Palatino Linotype" w:hAnsi="Palatino Linotype"/>
          <w:b/>
        </w:rPr>
        <w:t>SOBRESEE</w:t>
      </w:r>
      <w:r w:rsidRPr="00CB10B3">
        <w:rPr>
          <w:rFonts w:ascii="Palatino Linotype" w:hAnsi="Palatino Linotype"/>
        </w:rPr>
        <w:t xml:space="preserve"> el recurso de revisión número </w:t>
      </w:r>
      <w:r w:rsidR="001E4CBA" w:rsidRPr="00CB10B3">
        <w:rPr>
          <w:rFonts w:ascii="Palatino Linotype" w:hAnsi="Palatino Linotype"/>
          <w:b/>
        </w:rPr>
        <w:t>00233/INFOEM/IP/RR/2023</w:t>
      </w:r>
      <w:r w:rsidRPr="00CB10B3">
        <w:rPr>
          <w:rFonts w:ascii="Palatino Linotype" w:hAnsi="Palatino Linotype"/>
        </w:rPr>
        <w:t xml:space="preserve">, </w:t>
      </w:r>
      <w:r w:rsidR="00425567" w:rsidRPr="00CB10B3">
        <w:rPr>
          <w:rFonts w:ascii="Palatino Linotype" w:hAnsi="Palatino Linotype"/>
        </w:rPr>
        <w:t>por quedarse sin materia</w:t>
      </w:r>
      <w:r w:rsidR="00A83293" w:rsidRPr="00CB10B3">
        <w:rPr>
          <w:rFonts w:ascii="Palatino Linotype" w:hAnsi="Palatino Linotype"/>
        </w:rPr>
        <w:t xml:space="preserve">, </w:t>
      </w:r>
      <w:r w:rsidR="00425567" w:rsidRPr="00CB10B3">
        <w:rPr>
          <w:rFonts w:ascii="Palatino Linotype" w:hAnsi="Palatino Linotype"/>
        </w:rPr>
        <w:t>conforme a lo establecido en el artículo</w:t>
      </w:r>
      <w:r w:rsidR="00425567" w:rsidRPr="00CB10B3">
        <w:rPr>
          <w:rFonts w:ascii="Palatino Linotype" w:eastAsia="MS Mincho" w:hAnsi="Palatino Linotype" w:cstheme="majorBidi"/>
        </w:rPr>
        <w:t xml:space="preserve"> 192, fracción III</w:t>
      </w:r>
      <w:r w:rsidR="003E6CD9" w:rsidRPr="00CB10B3">
        <w:rPr>
          <w:rFonts w:ascii="Palatino Linotype" w:hAnsi="Palatino Linotype"/>
        </w:rPr>
        <w:t>, de la Ley de Transparencia y Acceso a la Información Pública del Estado de México y Municipios</w:t>
      </w:r>
      <w:r w:rsidR="00FD2D5C" w:rsidRPr="00CB10B3">
        <w:rPr>
          <w:rFonts w:ascii="Palatino Linotype" w:hAnsi="Palatino Linotype"/>
        </w:rPr>
        <w:t xml:space="preserve">, </w:t>
      </w:r>
      <w:r w:rsidR="003E6CD9" w:rsidRPr="00CB10B3">
        <w:rPr>
          <w:rFonts w:ascii="Palatino Linotype" w:hAnsi="Palatino Linotype"/>
        </w:rPr>
        <w:t xml:space="preserve">en términos del </w:t>
      </w:r>
      <w:r w:rsidR="003E6CD9" w:rsidRPr="00CB10B3">
        <w:rPr>
          <w:rFonts w:ascii="Palatino Linotype" w:hAnsi="Palatino Linotype"/>
          <w:b/>
          <w:bCs/>
        </w:rPr>
        <w:t>Considerando</w:t>
      </w:r>
      <w:r w:rsidR="003E6CD9" w:rsidRPr="00CB10B3">
        <w:rPr>
          <w:rFonts w:ascii="Palatino Linotype" w:hAnsi="Palatino Linotype"/>
        </w:rPr>
        <w:t xml:space="preserve"> </w:t>
      </w:r>
      <w:r w:rsidR="003E6CD9" w:rsidRPr="00CB10B3">
        <w:rPr>
          <w:rFonts w:ascii="Palatino Linotype" w:hAnsi="Palatino Linotype"/>
          <w:b/>
        </w:rPr>
        <w:t xml:space="preserve">TERCERO </w:t>
      </w:r>
      <w:r w:rsidR="003E6CD9" w:rsidRPr="00CB10B3">
        <w:rPr>
          <w:rFonts w:ascii="Palatino Linotype" w:hAnsi="Palatino Linotype"/>
        </w:rPr>
        <w:t>de la presente Resolución.</w:t>
      </w:r>
    </w:p>
    <w:p w14:paraId="4E0369B1" w14:textId="77777777" w:rsidR="008C1DBF" w:rsidRPr="00CB10B3" w:rsidRDefault="008C1DBF" w:rsidP="008C1DBF">
      <w:pPr>
        <w:spacing w:line="360" w:lineRule="auto"/>
        <w:jc w:val="both"/>
        <w:rPr>
          <w:rFonts w:ascii="Palatino Linotype" w:hAnsi="Palatino Linotype"/>
        </w:rPr>
      </w:pPr>
    </w:p>
    <w:p w14:paraId="0974C793" w14:textId="1B1B2CB3" w:rsidR="001C18A3" w:rsidRPr="00CB10B3" w:rsidRDefault="001C18A3" w:rsidP="008C1DBF">
      <w:pPr>
        <w:pStyle w:val="Sinespaciado"/>
        <w:spacing w:line="360" w:lineRule="auto"/>
        <w:jc w:val="both"/>
        <w:rPr>
          <w:rFonts w:ascii="Palatino Linotype" w:eastAsia="Calibri" w:hAnsi="Palatino Linotype" w:cs="Arial"/>
          <w:b/>
          <w:bCs/>
          <w:lang w:val="es-ES"/>
        </w:rPr>
      </w:pPr>
      <w:r w:rsidRPr="00CB10B3">
        <w:rPr>
          <w:rFonts w:ascii="Palatino Linotype" w:eastAsia="Calibri" w:hAnsi="Palatino Linotype" w:cs="Arial"/>
          <w:b/>
          <w:bCs/>
          <w:lang w:val="es-ES"/>
        </w:rPr>
        <w:t xml:space="preserve">SEGUNDO. </w:t>
      </w:r>
      <w:r w:rsidR="003C4FDD" w:rsidRPr="00CB10B3">
        <w:rPr>
          <w:rFonts w:ascii="Palatino Linotype" w:eastAsia="Calibri" w:hAnsi="Palatino Linotype" w:cs="Arial"/>
          <w:b/>
          <w:bCs/>
          <w:lang w:val="es-ES"/>
        </w:rPr>
        <w:t>Notifíquese</w:t>
      </w:r>
      <w:r w:rsidRPr="00CB10B3">
        <w:rPr>
          <w:rFonts w:ascii="Palatino Linotype" w:eastAsia="Calibri" w:hAnsi="Palatino Linotype" w:cs="Arial"/>
          <w:b/>
          <w:bCs/>
          <w:lang w:val="es-ES"/>
        </w:rPr>
        <w:t xml:space="preserve"> </w:t>
      </w:r>
      <w:r w:rsidRPr="00CB10B3">
        <w:rPr>
          <w:rFonts w:ascii="Palatino Linotype" w:eastAsia="Calibri" w:hAnsi="Palatino Linotype" w:cs="Arial"/>
          <w:bCs/>
          <w:lang w:val="es-ES"/>
        </w:rPr>
        <w:t>a través del Sistema de Acceso a la Información Mexiquense (SAIMEX) la presente resolución al Titular de la Unidad de Transparencia del</w:t>
      </w:r>
      <w:r w:rsidRPr="00CB10B3">
        <w:rPr>
          <w:rFonts w:ascii="Palatino Linotype" w:eastAsia="Calibri" w:hAnsi="Palatino Linotype" w:cs="Arial"/>
          <w:b/>
          <w:bCs/>
          <w:lang w:val="es-ES"/>
        </w:rPr>
        <w:t xml:space="preserve"> SUJETO OBLIGADO. </w:t>
      </w:r>
    </w:p>
    <w:p w14:paraId="73FA818A" w14:textId="77777777" w:rsidR="008C1DBF" w:rsidRPr="00CB10B3" w:rsidRDefault="008C1DBF" w:rsidP="008C1DBF">
      <w:pPr>
        <w:pStyle w:val="Sinespaciado"/>
        <w:spacing w:line="360" w:lineRule="auto"/>
        <w:jc w:val="both"/>
        <w:rPr>
          <w:rFonts w:ascii="Palatino Linotype" w:eastAsia="Calibri" w:hAnsi="Palatino Linotype" w:cs="Arial"/>
          <w:b/>
          <w:bCs/>
          <w:lang w:val="es-ES"/>
        </w:rPr>
      </w:pPr>
    </w:p>
    <w:p w14:paraId="3B315857" w14:textId="66B0DD8E" w:rsidR="001C18A3" w:rsidRPr="00CB10B3"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CB10B3">
        <w:rPr>
          <w:rFonts w:ascii="Palatino Linotype" w:eastAsia="Times New Roman" w:hAnsi="Palatino Linotype" w:cs="Arial"/>
          <w:b/>
        </w:rPr>
        <w:t xml:space="preserve">TERCERO. </w:t>
      </w:r>
      <w:r w:rsidRPr="00CB10B3">
        <w:rPr>
          <w:rFonts w:ascii="Palatino Linotype" w:eastAsia="Times New Roman" w:hAnsi="Palatino Linotype" w:cs="Times New Roman"/>
          <w:b/>
          <w:bCs/>
          <w:color w:val="222222"/>
          <w:lang w:val="es-ES"/>
        </w:rPr>
        <w:t xml:space="preserve">Notifíquese </w:t>
      </w:r>
      <w:r w:rsidRPr="00CB10B3">
        <w:rPr>
          <w:rFonts w:ascii="Palatino Linotype" w:eastAsia="Times New Roman" w:hAnsi="Palatino Linotype" w:cs="Times New Roman"/>
          <w:bCs/>
          <w:color w:val="222222"/>
          <w:lang w:val="es-ES"/>
        </w:rPr>
        <w:t>a</w:t>
      </w:r>
      <w:r w:rsidR="00A83293" w:rsidRPr="00CB10B3">
        <w:rPr>
          <w:rFonts w:ascii="Palatino Linotype" w:eastAsia="Times New Roman" w:hAnsi="Palatino Linotype" w:cs="Times New Roman"/>
          <w:bCs/>
          <w:color w:val="222222"/>
          <w:lang w:val="es-ES"/>
        </w:rPr>
        <w:t xml:space="preserve"> </w:t>
      </w:r>
      <w:r w:rsidR="001F58E5" w:rsidRPr="00CB10B3">
        <w:rPr>
          <w:rFonts w:ascii="Palatino Linotype" w:eastAsia="Times New Roman" w:hAnsi="Palatino Linotype" w:cs="Times New Roman"/>
          <w:bCs/>
          <w:color w:val="222222"/>
          <w:lang w:val="es-ES"/>
        </w:rPr>
        <w:t>l</w:t>
      </w:r>
      <w:r w:rsidR="00A83293" w:rsidRPr="00CB10B3">
        <w:rPr>
          <w:rFonts w:ascii="Palatino Linotype" w:eastAsia="Times New Roman" w:hAnsi="Palatino Linotype" w:cs="Times New Roman"/>
          <w:bCs/>
          <w:color w:val="222222"/>
          <w:lang w:val="es-ES"/>
        </w:rPr>
        <w:t>a</w:t>
      </w:r>
      <w:r w:rsidRPr="00CB10B3">
        <w:rPr>
          <w:rFonts w:ascii="Palatino Linotype" w:eastAsia="Times New Roman" w:hAnsi="Palatino Linotype" w:cs="Times New Roman"/>
          <w:bCs/>
          <w:color w:val="222222"/>
          <w:lang w:val="es-ES"/>
        </w:rPr>
        <w:t xml:space="preserve"> </w:t>
      </w:r>
      <w:r w:rsidR="001F58E5" w:rsidRPr="00CB10B3">
        <w:rPr>
          <w:rFonts w:ascii="Palatino Linotype" w:hAnsi="Palatino Linotype"/>
          <w:b/>
        </w:rPr>
        <w:t>RECURRENTE</w:t>
      </w:r>
      <w:r w:rsidR="00914330" w:rsidRPr="00CB10B3">
        <w:rPr>
          <w:rFonts w:ascii="Palatino Linotype" w:hAnsi="Palatino Linotype"/>
          <w:bCs/>
        </w:rPr>
        <w:t>,</w:t>
      </w:r>
      <w:r w:rsidRPr="00CB10B3">
        <w:rPr>
          <w:rFonts w:ascii="Palatino Linotype" w:hAnsi="Palatino Linotype"/>
          <w:b/>
        </w:rPr>
        <w:t xml:space="preserve"> </w:t>
      </w:r>
      <w:r w:rsidR="00AE36BB" w:rsidRPr="00CB10B3">
        <w:rPr>
          <w:rFonts w:ascii="Palatino Linotype" w:eastAsia="Calibri" w:hAnsi="Palatino Linotype" w:cs="Arial"/>
          <w:bCs/>
          <w:lang w:val="es-ES"/>
        </w:rPr>
        <w:t>a través del Sistema de Acceso a la Información Mexiquense (SAIMEX)</w:t>
      </w:r>
      <w:r w:rsidR="00914330" w:rsidRPr="00CB10B3">
        <w:rPr>
          <w:rFonts w:ascii="Palatino Linotype" w:eastAsia="Calibri" w:hAnsi="Palatino Linotype" w:cs="Arial"/>
          <w:bCs/>
          <w:lang w:val="es-ES"/>
        </w:rPr>
        <w:t>,</w:t>
      </w:r>
      <w:r w:rsidR="00AE36BB" w:rsidRPr="00CB10B3">
        <w:rPr>
          <w:rFonts w:ascii="Palatino Linotype" w:eastAsia="Calibri" w:hAnsi="Palatino Linotype" w:cs="Arial"/>
          <w:bCs/>
          <w:lang w:val="es-ES"/>
        </w:rPr>
        <w:t xml:space="preserve"> </w:t>
      </w:r>
      <w:r w:rsidRPr="00CB10B3">
        <w:rPr>
          <w:rFonts w:ascii="Palatino Linotype" w:eastAsia="Times New Roman" w:hAnsi="Palatino Linotype" w:cs="Times New Roman"/>
          <w:bCs/>
          <w:color w:val="222222"/>
          <w:lang w:val="es-ES" w:eastAsia="es-MX"/>
        </w:rPr>
        <w:t>la</w:t>
      </w:r>
      <w:r w:rsidRPr="00CB10B3">
        <w:rPr>
          <w:rFonts w:ascii="Palatino Linotype" w:eastAsia="Times New Roman" w:hAnsi="Palatino Linotype" w:cs="Times New Roman"/>
          <w:color w:val="222222"/>
          <w:lang w:val="es-ES" w:eastAsia="es-MX"/>
        </w:rPr>
        <w:t xml:space="preserve"> presente resolución</w:t>
      </w:r>
      <w:r w:rsidR="00505AAD" w:rsidRPr="00CB10B3">
        <w:rPr>
          <w:rFonts w:ascii="Palatino Linotype" w:eastAsia="Times New Roman" w:hAnsi="Palatino Linotype" w:cs="Times New Roman"/>
          <w:color w:val="222222"/>
          <w:lang w:val="es-ES" w:eastAsia="es-MX"/>
        </w:rPr>
        <w:t>.</w:t>
      </w:r>
    </w:p>
    <w:p w14:paraId="6C488DF5" w14:textId="77777777" w:rsidR="008C1DBF" w:rsidRPr="00CB10B3"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235D907F" w:rsidR="001C18A3" w:rsidRPr="00CB10B3" w:rsidRDefault="001C18A3" w:rsidP="008C1DBF">
      <w:pPr>
        <w:pStyle w:val="Prrafodelista"/>
        <w:spacing w:line="360" w:lineRule="auto"/>
        <w:ind w:left="0"/>
        <w:jc w:val="both"/>
        <w:rPr>
          <w:rFonts w:ascii="Palatino Linotype" w:eastAsia="MS Mincho" w:hAnsi="Palatino Linotype" w:cs="Times New Roman"/>
          <w:lang w:val="es-ES"/>
        </w:rPr>
      </w:pPr>
      <w:r w:rsidRPr="00CB10B3">
        <w:rPr>
          <w:rFonts w:ascii="Palatino Linotype" w:eastAsia="MS Mincho" w:hAnsi="Palatino Linotype" w:cs="Times New Roman"/>
          <w:b/>
          <w:lang w:val="es-MX"/>
        </w:rPr>
        <w:t>CUARTO.</w:t>
      </w:r>
      <w:r w:rsidRPr="00CB10B3">
        <w:rPr>
          <w:rFonts w:ascii="Palatino Linotype" w:eastAsia="MS Mincho" w:hAnsi="Palatino Linotype" w:cs="Times New Roman"/>
          <w:lang w:val="es-MX"/>
        </w:rPr>
        <w:t xml:space="preserve"> </w:t>
      </w:r>
      <w:r w:rsidRPr="00CB10B3">
        <w:rPr>
          <w:rFonts w:ascii="Palatino Linotype" w:eastAsia="MS Mincho" w:hAnsi="Palatino Linotype" w:cs="Times New Roman"/>
          <w:lang w:val="es-ES"/>
        </w:rPr>
        <w:t>Se hace del conocimiento de</w:t>
      </w:r>
      <w:r w:rsidR="00A83293" w:rsidRPr="00CB10B3">
        <w:rPr>
          <w:rFonts w:ascii="Palatino Linotype" w:eastAsia="MS Mincho" w:hAnsi="Palatino Linotype" w:cs="Times New Roman"/>
          <w:lang w:val="es-ES"/>
        </w:rPr>
        <w:t xml:space="preserve"> </w:t>
      </w:r>
      <w:r w:rsidR="001F58E5" w:rsidRPr="00CB10B3">
        <w:rPr>
          <w:rFonts w:ascii="Palatino Linotype" w:eastAsia="MS Mincho" w:hAnsi="Palatino Linotype" w:cs="Times New Roman"/>
          <w:lang w:val="es-ES"/>
        </w:rPr>
        <w:t>l</w:t>
      </w:r>
      <w:r w:rsidR="00A83293" w:rsidRPr="00CB10B3">
        <w:rPr>
          <w:rFonts w:ascii="Palatino Linotype" w:eastAsia="MS Mincho" w:hAnsi="Palatino Linotype" w:cs="Times New Roman"/>
          <w:lang w:val="es-ES"/>
        </w:rPr>
        <w:t>a</w:t>
      </w:r>
      <w:r w:rsidRPr="00CB10B3">
        <w:rPr>
          <w:rFonts w:ascii="Palatino Linotype" w:eastAsia="MS Mincho" w:hAnsi="Palatino Linotype" w:cs="Times New Roman"/>
          <w:lang w:val="es-ES"/>
        </w:rPr>
        <w:t xml:space="preserve"> </w:t>
      </w:r>
      <w:r w:rsidR="001F58E5" w:rsidRPr="00CB10B3">
        <w:rPr>
          <w:rFonts w:ascii="Palatino Linotype" w:hAnsi="Palatino Linotype"/>
          <w:b/>
        </w:rPr>
        <w:t>RECURRENTE</w:t>
      </w:r>
      <w:r w:rsidR="00505AAD" w:rsidRPr="00CB10B3">
        <w:rPr>
          <w:rFonts w:ascii="Palatino Linotype" w:hAnsi="Palatino Linotype"/>
          <w:b/>
        </w:rPr>
        <w:t xml:space="preserve"> </w:t>
      </w:r>
      <w:r w:rsidRPr="00CB10B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B10B3">
        <w:rPr>
          <w:rFonts w:ascii="Palatino Linotype" w:eastAsia="MS Mincho" w:hAnsi="Palatino Linotype" w:cs="Times New Roman"/>
          <w:bCs/>
          <w:lang w:val="es-ES"/>
        </w:rPr>
        <w:t>vía juicio de amparo</w:t>
      </w:r>
      <w:r w:rsidR="00505AAD" w:rsidRPr="00CB10B3">
        <w:rPr>
          <w:rFonts w:ascii="Palatino Linotype" w:eastAsia="MS Mincho" w:hAnsi="Palatino Linotype" w:cs="Times New Roman"/>
          <w:bCs/>
          <w:lang w:val="es-ES"/>
        </w:rPr>
        <w:t xml:space="preserve"> </w:t>
      </w:r>
      <w:r w:rsidRPr="00CB10B3">
        <w:rPr>
          <w:rFonts w:ascii="Palatino Linotype" w:eastAsia="MS Mincho" w:hAnsi="Palatino Linotype" w:cs="Times New Roman"/>
          <w:lang w:val="es-ES"/>
        </w:rPr>
        <w:t>en los términos de las leyes aplicables.</w:t>
      </w:r>
    </w:p>
    <w:p w14:paraId="6C683794" w14:textId="797972F7" w:rsidR="00815399" w:rsidRPr="00CB10B3" w:rsidRDefault="00815399" w:rsidP="008C1DBF">
      <w:pPr>
        <w:pStyle w:val="Prrafodelista"/>
        <w:spacing w:line="360" w:lineRule="auto"/>
        <w:ind w:left="0"/>
        <w:jc w:val="both"/>
        <w:rPr>
          <w:rFonts w:ascii="Palatino Linotype" w:eastAsia="MS Mincho" w:hAnsi="Palatino Linotype" w:cs="Times New Roman"/>
          <w:lang w:val="es-ES"/>
        </w:rPr>
      </w:pPr>
    </w:p>
    <w:p w14:paraId="08AA7F11" w14:textId="77777777" w:rsidR="00B41932" w:rsidRDefault="00B41932" w:rsidP="00B41932">
      <w:pPr>
        <w:spacing w:before="240" w:after="240" w:line="360" w:lineRule="auto"/>
        <w:ind w:firstLine="1"/>
        <w:jc w:val="both"/>
        <w:rPr>
          <w:rFonts w:ascii="Palatino Linotype" w:hAnsi="Palatino Linotype"/>
        </w:rPr>
      </w:pPr>
      <w:bookmarkStart w:id="35" w:name="_Hlk129792997"/>
      <w:r w:rsidRPr="00CB10B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CB10B3">
        <w:rPr>
          <w:rFonts w:ascii="Palatino Linotype" w:hAnsi="Palatino Linotype"/>
        </w:rPr>
        <w:lastRenderedPageBreak/>
        <w:t>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r w:rsidRPr="00624AAD">
        <w:rPr>
          <w:rFonts w:ascii="Palatino Linotype" w:hAnsi="Palatino Linotype"/>
        </w:rPr>
        <w:t xml:space="preserve"> </w:t>
      </w:r>
    </w:p>
    <w:bookmarkEnd w:id="35"/>
    <w:p w14:paraId="09D5B693" w14:textId="16C11760"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21206" w14:textId="77777777" w:rsidR="005C6C16" w:rsidRDefault="005C6C16" w:rsidP="00587366">
      <w:r>
        <w:separator/>
      </w:r>
    </w:p>
  </w:endnote>
  <w:endnote w:type="continuationSeparator" w:id="0">
    <w:p w14:paraId="0BC197B4" w14:textId="77777777" w:rsidR="005C6C16" w:rsidRDefault="005C6C1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D20BF" w:rsidRPr="00883450" w:rsidRDefault="005D20B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178D">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178D">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5D20BF" w:rsidRDefault="005D20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D20BF" w:rsidRPr="00883450" w:rsidRDefault="005D20B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178D" w:rsidRPr="001A17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178D" w:rsidRPr="001A178D">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5D20BF" w:rsidRPr="00883450" w:rsidRDefault="005D20B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88852" w14:textId="77777777" w:rsidR="005C6C16" w:rsidRDefault="005C6C16" w:rsidP="00587366">
      <w:r>
        <w:separator/>
      </w:r>
    </w:p>
  </w:footnote>
  <w:footnote w:type="continuationSeparator" w:id="0">
    <w:p w14:paraId="50F2E43A" w14:textId="77777777" w:rsidR="005C6C16" w:rsidRDefault="005C6C16" w:rsidP="00587366">
      <w:r>
        <w:continuationSeparator/>
      </w:r>
    </w:p>
  </w:footnote>
  <w:footnote w:id="1">
    <w:p w14:paraId="171C0095" w14:textId="77777777" w:rsidR="005D20BF" w:rsidRDefault="005D20BF" w:rsidP="00FB3C6F">
      <w:pPr>
        <w:pStyle w:val="Textonotapie"/>
      </w:pPr>
      <w:r>
        <w:rPr>
          <w:rStyle w:val="Refdenotaalpie"/>
        </w:rPr>
        <w:footnoteRef/>
      </w:r>
      <w:r>
        <w:t xml:space="preserve"> Artículo 50, Ley de Transparencia y Acceso a la Información Pública del Estado de México y Municipios.</w:t>
      </w:r>
    </w:p>
  </w:footnote>
  <w:footnote w:id="2">
    <w:p w14:paraId="284F0848" w14:textId="77777777" w:rsidR="005D20BF" w:rsidRDefault="005D20BF" w:rsidP="00FB3C6F">
      <w:pPr>
        <w:pStyle w:val="Textonotapie"/>
      </w:pPr>
      <w:r>
        <w:rPr>
          <w:rStyle w:val="Refdenotaalpie"/>
        </w:rPr>
        <w:footnoteRef/>
      </w:r>
      <w:r>
        <w:t xml:space="preserve"> Artículo 51, Ídem.</w:t>
      </w:r>
    </w:p>
  </w:footnote>
  <w:footnote w:id="3">
    <w:p w14:paraId="7AFD75D0" w14:textId="77777777" w:rsidR="005D20BF" w:rsidRDefault="005D20BF" w:rsidP="00FB3C6F">
      <w:pPr>
        <w:pStyle w:val="Textonotapie"/>
      </w:pPr>
      <w:r>
        <w:rPr>
          <w:rStyle w:val="Refdenotaalpie"/>
        </w:rPr>
        <w:footnoteRef/>
      </w:r>
      <w:r>
        <w:t xml:space="preserve"> Artículo 58, Ley de Transparencia y Acceso a la Información Pública del Estado de México y Municipios.</w:t>
      </w:r>
    </w:p>
  </w:footnote>
  <w:footnote w:id="4">
    <w:p w14:paraId="689DAD96" w14:textId="77777777" w:rsidR="005D20BF" w:rsidRDefault="005D20BF" w:rsidP="00FB3C6F">
      <w:pPr>
        <w:pStyle w:val="Textonotapie"/>
      </w:pPr>
      <w:r>
        <w:rPr>
          <w:rStyle w:val="Refdenotaalpie"/>
        </w:rPr>
        <w:footnoteRef/>
      </w:r>
      <w:r>
        <w:t xml:space="preserve"> Artículo 59, Ídem.</w:t>
      </w:r>
    </w:p>
  </w:footnote>
  <w:footnote w:id="5">
    <w:p w14:paraId="5E93977A" w14:textId="3A0ED88E" w:rsidR="005D20BF" w:rsidRDefault="005D20BF">
      <w:pPr>
        <w:pStyle w:val="Textonotapie"/>
      </w:pPr>
      <w:r>
        <w:rPr>
          <w:rStyle w:val="Refdenotaalpie"/>
        </w:rPr>
        <w:footnoteRef/>
      </w:r>
      <w:r>
        <w:t xml:space="preserve"> Consultable en: </w:t>
      </w:r>
      <w:r w:rsidRPr="00FB3C6F">
        <w:t>https://tinyurl.com/wkhe7w29</w:t>
      </w:r>
    </w:p>
  </w:footnote>
  <w:footnote w:id="6">
    <w:p w14:paraId="2E20485D" w14:textId="72162A88" w:rsidR="005D20BF" w:rsidRDefault="005D20BF">
      <w:pPr>
        <w:pStyle w:val="Textonotapie"/>
      </w:pPr>
      <w:r>
        <w:rPr>
          <w:rStyle w:val="Refdenotaalpie"/>
        </w:rPr>
        <w:footnoteRef/>
      </w:r>
      <w:r>
        <w:t xml:space="preserve"> Consultable en: </w:t>
      </w:r>
      <w:r w:rsidRPr="00971375">
        <w:t>https://tinyurl.com/4hr2avb8</w:t>
      </w:r>
    </w:p>
  </w:footnote>
  <w:footnote w:id="7">
    <w:p w14:paraId="2DCDEBFA" w14:textId="548975FF" w:rsidR="005D20BF" w:rsidRDefault="005D20BF" w:rsidP="00137660">
      <w:pPr>
        <w:pStyle w:val="Textonotapie"/>
      </w:pPr>
      <w:r>
        <w:rPr>
          <w:rStyle w:val="Refdenotaalpie"/>
        </w:rPr>
        <w:footnoteRef/>
      </w:r>
      <w:r>
        <w:t xml:space="preserve"> </w:t>
      </w:r>
      <w:r w:rsidRPr="00BB757A">
        <w:t>https://www.ipomex.org.mx/ipo3/lgt/indice/ZINACANTEPEC/art_92_xxxv_a.web</w:t>
      </w:r>
    </w:p>
  </w:footnote>
  <w:footnote w:id="8">
    <w:p w14:paraId="7FE55465" w14:textId="77777777" w:rsidR="008B5A87" w:rsidRPr="00952F10" w:rsidRDefault="008B5A87" w:rsidP="008B5A87">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BE394B0" w14:textId="77777777" w:rsidR="008B5A87" w:rsidRDefault="008B5A87" w:rsidP="008B5A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5D20BF" w:rsidRDefault="005C6C16"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5D20BF" w:rsidRPr="00674A46" w14:paraId="07F2896E" w14:textId="77777777" w:rsidTr="00CC5D56">
      <w:trPr>
        <w:trHeight w:val="138"/>
        <w:jc w:val="right"/>
      </w:trPr>
      <w:tc>
        <w:tcPr>
          <w:tcW w:w="3402" w:type="dxa"/>
          <w:vAlign w:val="center"/>
        </w:tcPr>
        <w:p w14:paraId="4A5B1974" w14:textId="3B2AB4E0" w:rsidR="005D20BF" w:rsidRPr="00674A46" w:rsidRDefault="005D20B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1BACD46C" w:rsidR="005D20BF" w:rsidRPr="00674A46" w:rsidRDefault="005D20BF"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00233/INFOEM/IP/RR/2023</w:t>
          </w:r>
        </w:p>
      </w:tc>
    </w:tr>
    <w:tr w:rsidR="005D20BF" w:rsidRPr="00674A46" w14:paraId="1B5D8690" w14:textId="77777777" w:rsidTr="00CC5D56">
      <w:trPr>
        <w:trHeight w:val="233"/>
        <w:jc w:val="right"/>
      </w:trPr>
      <w:tc>
        <w:tcPr>
          <w:tcW w:w="3402" w:type="dxa"/>
          <w:vAlign w:val="center"/>
        </w:tcPr>
        <w:p w14:paraId="3903F2C6" w14:textId="22D569F8" w:rsidR="005D20BF" w:rsidRPr="00674A46" w:rsidRDefault="005D20BF" w:rsidP="008B18D8">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3CE46BBD" w:rsidR="005D20BF" w:rsidRPr="00B75F20" w:rsidRDefault="005D20BF" w:rsidP="008B18D8">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5D20BF" w:rsidRPr="00674A46" w14:paraId="095EB01B" w14:textId="77777777" w:rsidTr="00CC5D56">
      <w:trPr>
        <w:trHeight w:val="321"/>
        <w:jc w:val="right"/>
      </w:trPr>
      <w:tc>
        <w:tcPr>
          <w:tcW w:w="3402" w:type="dxa"/>
          <w:vAlign w:val="center"/>
        </w:tcPr>
        <w:p w14:paraId="6E000A51" w14:textId="58630888" w:rsidR="005D20BF" w:rsidRPr="00674A46" w:rsidRDefault="005D20BF"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5D20BF" w:rsidRPr="00674A46" w:rsidRDefault="005D20B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5D20BF" w:rsidRDefault="005D20B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403"/>
    </w:tblGrid>
    <w:tr w:rsidR="005D20BF" w:rsidRPr="00674A46" w14:paraId="0A3256F2" w14:textId="77777777" w:rsidTr="001E4CBA">
      <w:trPr>
        <w:trHeight w:val="138"/>
        <w:jc w:val="right"/>
      </w:trPr>
      <w:tc>
        <w:tcPr>
          <w:tcW w:w="3686" w:type="dxa"/>
          <w:vAlign w:val="center"/>
        </w:tcPr>
        <w:p w14:paraId="3D80769D" w14:textId="5607F67D" w:rsidR="005D20BF" w:rsidRPr="00674A46" w:rsidRDefault="005D20BF"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403" w:type="dxa"/>
          <w:vAlign w:val="center"/>
        </w:tcPr>
        <w:p w14:paraId="0453495E" w14:textId="1B4543A1" w:rsidR="005D20BF" w:rsidRPr="00674A46" w:rsidRDefault="005D20BF" w:rsidP="00CC5D56">
          <w:pPr>
            <w:pStyle w:val="Encabezado"/>
            <w:rPr>
              <w:rFonts w:ascii="Palatino Linotype" w:hAnsi="Palatino Linotype"/>
              <w:b/>
              <w:sz w:val="22"/>
              <w:szCs w:val="22"/>
            </w:rPr>
          </w:pPr>
          <w:r>
            <w:rPr>
              <w:rFonts w:ascii="Palatino Linotype" w:hAnsi="Palatino Linotype" w:cs="Arial"/>
              <w:b/>
              <w:bCs/>
              <w:sz w:val="22"/>
              <w:szCs w:val="22"/>
              <w:lang w:eastAsia="es-MX"/>
            </w:rPr>
            <w:t>00233/INFOEM/IP/RR/2023</w:t>
          </w:r>
        </w:p>
      </w:tc>
    </w:tr>
    <w:tr w:rsidR="005D20BF" w:rsidRPr="00B75F20" w14:paraId="128C8B3C" w14:textId="77777777" w:rsidTr="001E4CBA">
      <w:trPr>
        <w:trHeight w:val="233"/>
        <w:jc w:val="right"/>
      </w:trPr>
      <w:tc>
        <w:tcPr>
          <w:tcW w:w="3686" w:type="dxa"/>
          <w:vAlign w:val="center"/>
        </w:tcPr>
        <w:p w14:paraId="483E3371" w14:textId="4DF68918" w:rsidR="005D20BF" w:rsidRPr="00674A46" w:rsidRDefault="005D20B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3" w:type="dxa"/>
        </w:tcPr>
        <w:p w14:paraId="1548525E" w14:textId="36F8049E" w:rsidR="005D20BF" w:rsidRPr="00E8078D" w:rsidRDefault="005D20BF" w:rsidP="0058757A">
          <w:pPr>
            <w:pStyle w:val="Encabezado"/>
            <w:rPr>
              <w:rFonts w:ascii="Palatino Linotype" w:hAnsi="Palatino Linotype"/>
              <w:b/>
              <w:sz w:val="22"/>
              <w:szCs w:val="22"/>
            </w:rPr>
          </w:pPr>
        </w:p>
      </w:tc>
    </w:tr>
    <w:tr w:rsidR="005D20BF" w:rsidRPr="00674A46" w14:paraId="41BE0704" w14:textId="77777777" w:rsidTr="001E4CBA">
      <w:trPr>
        <w:trHeight w:val="321"/>
        <w:jc w:val="right"/>
      </w:trPr>
      <w:tc>
        <w:tcPr>
          <w:tcW w:w="3686" w:type="dxa"/>
          <w:vAlign w:val="center"/>
        </w:tcPr>
        <w:p w14:paraId="34C64148" w14:textId="50DE04B5" w:rsidR="005D20BF" w:rsidRPr="00674A46" w:rsidRDefault="005D20B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3" w:type="dxa"/>
          <w:vAlign w:val="center"/>
        </w:tcPr>
        <w:p w14:paraId="34C341BF" w14:textId="569539C5" w:rsidR="005D20BF" w:rsidRPr="00674A46" w:rsidRDefault="005D20BF" w:rsidP="001E4CBA">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5D20BF" w:rsidRPr="00674A46" w14:paraId="0C8B6193" w14:textId="77777777" w:rsidTr="001E4CBA">
      <w:trPr>
        <w:trHeight w:val="321"/>
        <w:jc w:val="right"/>
      </w:trPr>
      <w:tc>
        <w:tcPr>
          <w:tcW w:w="3686" w:type="dxa"/>
          <w:vAlign w:val="center"/>
        </w:tcPr>
        <w:p w14:paraId="321FFAFF" w14:textId="3629C56E" w:rsidR="005D20BF" w:rsidRPr="00674A46" w:rsidRDefault="005D20BF"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3" w:type="dxa"/>
          <w:vAlign w:val="center"/>
        </w:tcPr>
        <w:p w14:paraId="0FECDA9D" w14:textId="56AFA08D" w:rsidR="005D20BF" w:rsidRPr="00674A46" w:rsidRDefault="005D20B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5D20BF" w:rsidRDefault="005C6C16"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7.15pt;margin-top:-125.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551891"/>
    <w:multiLevelType w:val="hybridMultilevel"/>
    <w:tmpl w:val="380EC6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D6524F0"/>
    <w:multiLevelType w:val="hybridMultilevel"/>
    <w:tmpl w:val="0C0A39C6"/>
    <w:lvl w:ilvl="0" w:tplc="FFFFFFFF">
      <w:start w:val="1"/>
      <w:numFmt w:val="decimal"/>
      <w:lvlText w:val="%1."/>
      <w:lvlJc w:val="left"/>
      <w:pPr>
        <w:ind w:left="720" w:hanging="360"/>
      </w:pPr>
      <w:rPr>
        <w:rFonts w:ascii="Palatino Linotype" w:hAnsi="Palatino Linotype" w:hint="default"/>
        <w:b/>
        <w:i w:val="0"/>
        <w:color w:val="auto"/>
        <w:sz w:val="24"/>
      </w:rPr>
    </w:lvl>
    <w:lvl w:ilvl="1" w:tplc="C862D02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696ADD"/>
    <w:multiLevelType w:val="hybridMultilevel"/>
    <w:tmpl w:val="7D129040"/>
    <w:lvl w:ilvl="0" w:tplc="FFFFFFFF">
      <w:start w:val="1"/>
      <w:numFmt w:val="decimal"/>
      <w:lvlText w:val="%1."/>
      <w:lvlJc w:val="left"/>
      <w:pPr>
        <w:ind w:left="720" w:hanging="360"/>
      </w:pPr>
      <w:rPr>
        <w:rFonts w:ascii="Palatino Linotype" w:hAnsi="Palatino Linotype" w:hint="default"/>
        <w:b/>
        <w:i w:val="0"/>
        <w:color w:val="auto"/>
        <w:sz w:val="24"/>
      </w:rPr>
    </w:lvl>
    <w:lvl w:ilvl="1" w:tplc="5038FE3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A223C85"/>
    <w:multiLevelType w:val="hybridMultilevel"/>
    <w:tmpl w:val="606C8BE6"/>
    <w:lvl w:ilvl="0" w:tplc="FFFFFFFF">
      <w:start w:val="1"/>
      <w:numFmt w:val="decimal"/>
      <w:lvlText w:val="%1."/>
      <w:lvlJc w:val="left"/>
      <w:pPr>
        <w:ind w:left="720" w:hanging="360"/>
      </w:pPr>
      <w:rPr>
        <w:rFonts w:ascii="Palatino Linotype" w:hAnsi="Palatino Linotype" w:hint="default"/>
        <w:b/>
        <w:i w:val="0"/>
        <w:color w:val="auto"/>
        <w:sz w:val="24"/>
      </w:rPr>
    </w:lvl>
    <w:lvl w:ilvl="1" w:tplc="643232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E71DA4"/>
    <w:multiLevelType w:val="hybridMultilevel"/>
    <w:tmpl w:val="18BE92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3CA61AD4">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1563E9"/>
    <w:multiLevelType w:val="hybridMultilevel"/>
    <w:tmpl w:val="08E819E6"/>
    <w:lvl w:ilvl="0" w:tplc="E36EB920">
      <w:start w:val="1"/>
      <w:numFmt w:val="decimal"/>
      <w:lvlText w:val="%1."/>
      <w:lvlJc w:val="left"/>
      <w:pPr>
        <w:ind w:left="720" w:hanging="360"/>
      </w:pPr>
      <w:rPr>
        <w:rFonts w:ascii="Palatino Linotype" w:hAnsi="Palatino Linotype" w:hint="default"/>
        <w:b/>
        <w:i w:val="0"/>
        <w:color w:val="auto"/>
        <w:sz w:val="24"/>
      </w:rPr>
    </w:lvl>
    <w:lvl w:ilvl="1" w:tplc="05C49A8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9"/>
  </w:num>
  <w:num w:numId="3">
    <w:abstractNumId w:val="13"/>
  </w:num>
  <w:num w:numId="4">
    <w:abstractNumId w:val="12"/>
  </w:num>
  <w:num w:numId="5">
    <w:abstractNumId w:val="31"/>
  </w:num>
  <w:num w:numId="6">
    <w:abstractNumId w:val="32"/>
  </w:num>
  <w:num w:numId="7">
    <w:abstractNumId w:val="40"/>
  </w:num>
  <w:num w:numId="8">
    <w:abstractNumId w:val="28"/>
  </w:num>
  <w:num w:numId="9">
    <w:abstractNumId w:val="5"/>
  </w:num>
  <w:num w:numId="10">
    <w:abstractNumId w:val="35"/>
  </w:num>
  <w:num w:numId="11">
    <w:abstractNumId w:val="19"/>
  </w:num>
  <w:num w:numId="12">
    <w:abstractNumId w:val="39"/>
  </w:num>
  <w:num w:numId="13">
    <w:abstractNumId w:val="38"/>
  </w:num>
  <w:num w:numId="14">
    <w:abstractNumId w:val="2"/>
  </w:num>
  <w:num w:numId="15">
    <w:abstractNumId w:val="25"/>
  </w:num>
  <w:num w:numId="16">
    <w:abstractNumId w:val="9"/>
  </w:num>
  <w:num w:numId="17">
    <w:abstractNumId w:val="33"/>
  </w:num>
  <w:num w:numId="18">
    <w:abstractNumId w:val="1"/>
  </w:num>
  <w:num w:numId="19">
    <w:abstractNumId w:val="0"/>
  </w:num>
  <w:num w:numId="20">
    <w:abstractNumId w:val="21"/>
  </w:num>
  <w:num w:numId="21">
    <w:abstractNumId w:val="26"/>
  </w:num>
  <w:num w:numId="22">
    <w:abstractNumId w:val="34"/>
  </w:num>
  <w:num w:numId="23">
    <w:abstractNumId w:val="27"/>
  </w:num>
  <w:num w:numId="24">
    <w:abstractNumId w:val="16"/>
  </w:num>
  <w:num w:numId="25">
    <w:abstractNumId w:val="24"/>
  </w:num>
  <w:num w:numId="26">
    <w:abstractNumId w:val="42"/>
  </w:num>
  <w:num w:numId="27">
    <w:abstractNumId w:val="8"/>
  </w:num>
  <w:num w:numId="28">
    <w:abstractNumId w:val="17"/>
  </w:num>
  <w:num w:numId="29">
    <w:abstractNumId w:val="14"/>
  </w:num>
  <w:num w:numId="30">
    <w:abstractNumId w:val="30"/>
  </w:num>
  <w:num w:numId="31">
    <w:abstractNumId w:val="41"/>
  </w:num>
  <w:num w:numId="32">
    <w:abstractNumId w:val="36"/>
  </w:num>
  <w:num w:numId="33">
    <w:abstractNumId w:val="3"/>
  </w:num>
  <w:num w:numId="34">
    <w:abstractNumId w:val="4"/>
  </w:num>
  <w:num w:numId="35">
    <w:abstractNumId w:val="20"/>
  </w:num>
  <w:num w:numId="36">
    <w:abstractNumId w:val="11"/>
  </w:num>
  <w:num w:numId="37">
    <w:abstractNumId w:val="22"/>
  </w:num>
  <w:num w:numId="38">
    <w:abstractNumId w:val="37"/>
  </w:num>
  <w:num w:numId="39">
    <w:abstractNumId w:val="10"/>
  </w:num>
  <w:num w:numId="40">
    <w:abstractNumId w:val="6"/>
  </w:num>
  <w:num w:numId="41">
    <w:abstractNumId w:val="18"/>
  </w:num>
  <w:num w:numId="42">
    <w:abstractNumId w:val="15"/>
  </w:num>
  <w:num w:numId="4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7E8A"/>
    <w:rsid w:val="0001106B"/>
    <w:rsid w:val="00012472"/>
    <w:rsid w:val="0001398B"/>
    <w:rsid w:val="000139AF"/>
    <w:rsid w:val="000167D8"/>
    <w:rsid w:val="00017538"/>
    <w:rsid w:val="000203D3"/>
    <w:rsid w:val="000211F8"/>
    <w:rsid w:val="00022628"/>
    <w:rsid w:val="00024F35"/>
    <w:rsid w:val="00027176"/>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37660"/>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B38"/>
    <w:rsid w:val="00192E4B"/>
    <w:rsid w:val="00195CCD"/>
    <w:rsid w:val="0019681C"/>
    <w:rsid w:val="001972CC"/>
    <w:rsid w:val="001A138D"/>
    <w:rsid w:val="001A17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606C"/>
    <w:rsid w:val="001D63A4"/>
    <w:rsid w:val="001D7D8F"/>
    <w:rsid w:val="001D7E82"/>
    <w:rsid w:val="001E0AD2"/>
    <w:rsid w:val="001E3F91"/>
    <w:rsid w:val="001E4C42"/>
    <w:rsid w:val="001E4CBA"/>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82294"/>
    <w:rsid w:val="00383E66"/>
    <w:rsid w:val="00383FA4"/>
    <w:rsid w:val="00385EC5"/>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179"/>
    <w:rsid w:val="0040252B"/>
    <w:rsid w:val="0040278D"/>
    <w:rsid w:val="00412E24"/>
    <w:rsid w:val="00414C0A"/>
    <w:rsid w:val="004150B0"/>
    <w:rsid w:val="00416727"/>
    <w:rsid w:val="0042068A"/>
    <w:rsid w:val="00420E07"/>
    <w:rsid w:val="0042437A"/>
    <w:rsid w:val="00424E72"/>
    <w:rsid w:val="00425567"/>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8EA"/>
    <w:rsid w:val="004B73EF"/>
    <w:rsid w:val="004C20F2"/>
    <w:rsid w:val="004C21CB"/>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C16"/>
    <w:rsid w:val="005C6F55"/>
    <w:rsid w:val="005D20BF"/>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4EA"/>
    <w:rsid w:val="006F1E31"/>
    <w:rsid w:val="006F2C12"/>
    <w:rsid w:val="006F2F92"/>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87"/>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7224"/>
    <w:rsid w:val="009679DC"/>
    <w:rsid w:val="00970F70"/>
    <w:rsid w:val="00971056"/>
    <w:rsid w:val="00971375"/>
    <w:rsid w:val="009723CE"/>
    <w:rsid w:val="0097252B"/>
    <w:rsid w:val="00972668"/>
    <w:rsid w:val="009727B4"/>
    <w:rsid w:val="00972C36"/>
    <w:rsid w:val="00974CD1"/>
    <w:rsid w:val="009750AA"/>
    <w:rsid w:val="00977D37"/>
    <w:rsid w:val="00980B25"/>
    <w:rsid w:val="009830D3"/>
    <w:rsid w:val="00983905"/>
    <w:rsid w:val="00983B8F"/>
    <w:rsid w:val="009849A7"/>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36C5"/>
    <w:rsid w:val="00A03AD2"/>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620F"/>
    <w:rsid w:val="00A86AAB"/>
    <w:rsid w:val="00A8769A"/>
    <w:rsid w:val="00A92EC0"/>
    <w:rsid w:val="00A92EED"/>
    <w:rsid w:val="00A9772B"/>
    <w:rsid w:val="00AA0660"/>
    <w:rsid w:val="00AA1075"/>
    <w:rsid w:val="00AA1828"/>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2AB2"/>
    <w:rsid w:val="00AE36BB"/>
    <w:rsid w:val="00AE4A80"/>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932"/>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F0B"/>
    <w:rsid w:val="00B63D4A"/>
    <w:rsid w:val="00B64919"/>
    <w:rsid w:val="00B64AB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5AA"/>
    <w:rsid w:val="00BA7987"/>
    <w:rsid w:val="00BA7CFA"/>
    <w:rsid w:val="00BB1309"/>
    <w:rsid w:val="00BB2592"/>
    <w:rsid w:val="00BB3156"/>
    <w:rsid w:val="00BB5CA9"/>
    <w:rsid w:val="00BB6662"/>
    <w:rsid w:val="00BB757A"/>
    <w:rsid w:val="00BC0CE4"/>
    <w:rsid w:val="00BC260A"/>
    <w:rsid w:val="00BC30BF"/>
    <w:rsid w:val="00BC3150"/>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2B8E"/>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10B3"/>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EE7"/>
    <w:rsid w:val="00D1373C"/>
    <w:rsid w:val="00D1681F"/>
    <w:rsid w:val="00D17702"/>
    <w:rsid w:val="00D1793F"/>
    <w:rsid w:val="00D17C3D"/>
    <w:rsid w:val="00D225CB"/>
    <w:rsid w:val="00D23461"/>
    <w:rsid w:val="00D2386D"/>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08B1"/>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4E5A"/>
    <w:rsid w:val="00EC6F0E"/>
    <w:rsid w:val="00EC7352"/>
    <w:rsid w:val="00ED2270"/>
    <w:rsid w:val="00ED512E"/>
    <w:rsid w:val="00ED545B"/>
    <w:rsid w:val="00EE0293"/>
    <w:rsid w:val="00EE048D"/>
    <w:rsid w:val="00EE0ACB"/>
    <w:rsid w:val="00EE107C"/>
    <w:rsid w:val="00EE1F8C"/>
    <w:rsid w:val="00EE280E"/>
    <w:rsid w:val="00EE37CC"/>
    <w:rsid w:val="00EE3E9C"/>
    <w:rsid w:val="00EE4D4C"/>
    <w:rsid w:val="00EE4FBE"/>
    <w:rsid w:val="00EF0B24"/>
    <w:rsid w:val="00EF112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C6F"/>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0337">
      <w:bodyDiv w:val="1"/>
      <w:marLeft w:val="0"/>
      <w:marRight w:val="0"/>
      <w:marTop w:val="0"/>
      <w:marBottom w:val="0"/>
      <w:divBdr>
        <w:top w:val="none" w:sz="0" w:space="0" w:color="auto"/>
        <w:left w:val="none" w:sz="0" w:space="0" w:color="auto"/>
        <w:bottom w:val="none" w:sz="0" w:space="0" w:color="auto"/>
        <w:right w:val="none" w:sz="0" w:space="0" w:color="auto"/>
      </w:divBdr>
    </w:div>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0857545">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2B78-3A4A-4D5D-B284-BDD93D98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5259</Words>
  <Characters>28925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2018-01-09T18:26:00Z</cp:lastPrinted>
  <dcterms:created xsi:type="dcterms:W3CDTF">2023-03-28T16:31:00Z</dcterms:created>
  <dcterms:modified xsi:type="dcterms:W3CDTF">2023-04-11T00:13:00Z</dcterms:modified>
</cp:coreProperties>
</file>