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427ED0" w:rsidRDefault="00CE3EF5" w:rsidP="00427ED0">
      <w:pPr>
        <w:spacing w:line="360" w:lineRule="auto"/>
        <w:jc w:val="both"/>
        <w:rPr>
          <w:rFonts w:ascii="Palatino Linotype" w:eastAsiaTheme="minorEastAsia" w:hAnsi="Palatino Linotype"/>
          <w:lang w:val="es-ES_tradnl" w:eastAsia="es-ES"/>
        </w:rPr>
      </w:pPr>
      <w:r w:rsidRPr="00427ED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412501" w:rsidRPr="00427ED0">
        <w:rPr>
          <w:rFonts w:ascii="Palatino Linotype" w:eastAsiaTheme="minorEastAsia" w:hAnsi="Palatino Linotype"/>
          <w:lang w:val="es-ES_tradnl" w:eastAsia="es-ES"/>
        </w:rPr>
        <w:t xml:space="preserve"> d</w:t>
      </w:r>
      <w:r w:rsidR="003A3AA9" w:rsidRPr="00427ED0">
        <w:rPr>
          <w:rFonts w:ascii="Palatino Linotype" w:eastAsiaTheme="minorEastAsia" w:hAnsi="Palatino Linotype"/>
          <w:lang w:val="es-ES_tradnl" w:eastAsia="es-ES"/>
        </w:rPr>
        <w:t>e</w:t>
      </w:r>
      <w:r w:rsidR="00E37F60">
        <w:rPr>
          <w:rFonts w:ascii="Palatino Linotype" w:eastAsiaTheme="minorEastAsia" w:hAnsi="Palatino Linotype"/>
          <w:lang w:val="es-ES_tradnl" w:eastAsia="es-ES"/>
        </w:rPr>
        <w:t xml:space="preserve"> México; de fecha quince (15</w:t>
      </w:r>
      <w:r w:rsidR="00E42119" w:rsidRPr="00427ED0">
        <w:rPr>
          <w:rFonts w:ascii="Palatino Linotype" w:eastAsiaTheme="minorEastAsia" w:hAnsi="Palatino Linotype"/>
          <w:lang w:val="es-ES_tradnl" w:eastAsia="es-ES"/>
        </w:rPr>
        <w:t xml:space="preserve">) de </w:t>
      </w:r>
      <w:r w:rsidR="00E37F60">
        <w:rPr>
          <w:rFonts w:ascii="Palatino Linotype" w:eastAsiaTheme="minorEastAsia" w:hAnsi="Palatino Linotype"/>
          <w:lang w:val="es-ES_tradnl" w:eastAsia="es-ES"/>
        </w:rPr>
        <w:t>marzo</w:t>
      </w:r>
      <w:r w:rsidR="00E42119" w:rsidRPr="00427ED0">
        <w:rPr>
          <w:rFonts w:ascii="Palatino Linotype" w:eastAsiaTheme="minorEastAsia" w:hAnsi="Palatino Linotype"/>
          <w:lang w:val="es-ES_tradnl" w:eastAsia="es-ES"/>
        </w:rPr>
        <w:t xml:space="preserve"> </w:t>
      </w:r>
      <w:r w:rsidR="00E37F60">
        <w:rPr>
          <w:rFonts w:ascii="Palatino Linotype" w:eastAsiaTheme="minorEastAsia" w:hAnsi="Palatino Linotype"/>
          <w:lang w:val="es-ES_tradnl" w:eastAsia="es-ES"/>
        </w:rPr>
        <w:t>de dos mil veintitrés</w:t>
      </w:r>
      <w:r w:rsidRPr="00427ED0">
        <w:rPr>
          <w:rFonts w:ascii="Palatino Linotype" w:eastAsiaTheme="minorEastAsia" w:hAnsi="Palatino Linotype"/>
          <w:lang w:val="es-ES_tradnl" w:eastAsia="es-ES"/>
        </w:rPr>
        <w:t>.</w:t>
      </w:r>
    </w:p>
    <w:p w:rsidR="00CE3EF5" w:rsidRPr="00427ED0" w:rsidRDefault="00CE3EF5" w:rsidP="00427ED0">
      <w:pPr>
        <w:spacing w:line="360" w:lineRule="auto"/>
        <w:jc w:val="both"/>
        <w:rPr>
          <w:rFonts w:ascii="Palatino Linotype" w:eastAsiaTheme="minorEastAsia" w:hAnsi="Palatino Linotype"/>
          <w:lang w:val="es-ES_tradnl" w:eastAsia="es-ES"/>
        </w:rPr>
      </w:pPr>
    </w:p>
    <w:p w:rsidR="00CE3EF5" w:rsidRPr="00427ED0" w:rsidRDefault="00CE3EF5" w:rsidP="00427ED0">
      <w:pPr>
        <w:spacing w:line="360" w:lineRule="auto"/>
        <w:jc w:val="both"/>
        <w:rPr>
          <w:rFonts w:ascii="Palatino Linotype" w:hAnsi="Palatino Linotype"/>
        </w:rPr>
      </w:pPr>
      <w:r w:rsidRPr="00427ED0">
        <w:rPr>
          <w:rFonts w:ascii="Palatino Linotype" w:hAnsi="Palatino Linotype"/>
          <w:b/>
        </w:rPr>
        <w:t>VISTO</w:t>
      </w:r>
      <w:r w:rsidRPr="00427ED0">
        <w:rPr>
          <w:rFonts w:ascii="Palatino Linotype" w:hAnsi="Palatino Linotype"/>
        </w:rPr>
        <w:t xml:space="preserve"> el expediente electrónico formado con motivo del recurso de revisión </w:t>
      </w:r>
      <w:r w:rsidR="00963912" w:rsidRPr="00427ED0">
        <w:rPr>
          <w:rFonts w:ascii="Palatino Linotype" w:hAnsi="Palatino Linotype"/>
          <w:b/>
        </w:rPr>
        <w:t>00938</w:t>
      </w:r>
      <w:r w:rsidRPr="00427ED0">
        <w:rPr>
          <w:rFonts w:ascii="Palatino Linotype" w:hAnsi="Palatino Linotype"/>
          <w:b/>
        </w:rPr>
        <w:t>/INFOEM/IP/RR/2022,</w:t>
      </w:r>
      <w:r w:rsidRPr="00427ED0">
        <w:rPr>
          <w:rFonts w:ascii="Palatino Linotype" w:hAnsi="Palatino Linotype" w:cs="Arial"/>
          <w:b/>
          <w:bCs/>
        </w:rPr>
        <w:t xml:space="preserve"> </w:t>
      </w:r>
      <w:r w:rsidRPr="00427ED0">
        <w:rPr>
          <w:rFonts w:ascii="Palatino Linotype" w:eastAsiaTheme="minorEastAsia" w:hAnsi="Palatino Linotype"/>
          <w:lang w:val="es-ES_tradnl" w:eastAsia="es-ES"/>
        </w:rPr>
        <w:t xml:space="preserve">promovido por </w:t>
      </w:r>
      <w:r w:rsidR="00563307">
        <w:rPr>
          <w:rFonts w:ascii="Palatino Linotype" w:eastAsiaTheme="minorEastAsia" w:hAnsi="Palatino Linotype"/>
          <w:b/>
          <w:lang w:val="es-ES" w:eastAsia="es-ES"/>
        </w:rPr>
        <w:t>XXXXXXX</w:t>
      </w:r>
      <w:r w:rsidRPr="00427ED0">
        <w:rPr>
          <w:rFonts w:ascii="Palatino Linotype" w:eastAsiaTheme="minorEastAsia" w:hAnsi="Palatino Linotype"/>
          <w:b/>
          <w:lang w:val="es-ES" w:eastAsia="es-ES"/>
        </w:rPr>
        <w:t>,</w:t>
      </w:r>
      <w:r w:rsidRPr="00427ED0">
        <w:rPr>
          <w:rFonts w:ascii="Palatino Linotype" w:eastAsiaTheme="minorEastAsia" w:hAnsi="Palatino Linotype"/>
          <w:lang w:eastAsia="es-ES"/>
        </w:rPr>
        <w:t xml:space="preserve"> quien </w:t>
      </w:r>
      <w:r w:rsidRPr="00427ED0">
        <w:rPr>
          <w:rFonts w:ascii="Palatino Linotype" w:hAnsi="Palatino Linotype"/>
        </w:rPr>
        <w:t xml:space="preserve">en lo sucesivo se identificará como </w:t>
      </w:r>
      <w:r w:rsidRPr="00427ED0">
        <w:rPr>
          <w:rFonts w:ascii="Palatino Linotype" w:hAnsi="Palatino Linotype"/>
          <w:b/>
        </w:rPr>
        <w:t xml:space="preserve">EL </w:t>
      </w:r>
      <w:r w:rsidRPr="00427ED0">
        <w:rPr>
          <w:rFonts w:ascii="Palatino Linotype" w:hAnsi="Palatino Linotype" w:cs="Arial"/>
          <w:b/>
        </w:rPr>
        <w:t>RECURRENTE</w:t>
      </w:r>
      <w:r w:rsidRPr="00427ED0">
        <w:rPr>
          <w:rFonts w:ascii="Palatino Linotype" w:hAnsi="Palatino Linotype" w:cs="Arial"/>
        </w:rPr>
        <w:t xml:space="preserve">, en contra de la respuesta del </w:t>
      </w:r>
      <w:r w:rsidR="00963912" w:rsidRPr="00427ED0">
        <w:rPr>
          <w:rFonts w:ascii="Palatino Linotype" w:hAnsi="Palatino Linotype" w:cs="Arial"/>
          <w:b/>
        </w:rPr>
        <w:t>Ayuntamiento de Atizapán de Zaragoza</w:t>
      </w:r>
      <w:r w:rsidRPr="00427ED0">
        <w:rPr>
          <w:rFonts w:ascii="Palatino Linotype" w:hAnsi="Palatino Linotype" w:cs="Arial"/>
          <w:b/>
        </w:rPr>
        <w:t>,</w:t>
      </w:r>
      <w:r w:rsidRPr="00427ED0">
        <w:rPr>
          <w:rFonts w:ascii="Palatino Linotype" w:hAnsi="Palatino Linotype"/>
          <w:b/>
        </w:rPr>
        <w:t xml:space="preserve"> </w:t>
      </w:r>
      <w:r w:rsidRPr="00427ED0">
        <w:rPr>
          <w:rFonts w:ascii="Palatino Linotype" w:hAnsi="Palatino Linotype"/>
        </w:rPr>
        <w:t>en lo sucesivo el</w:t>
      </w:r>
      <w:r w:rsidRPr="00427ED0">
        <w:rPr>
          <w:rFonts w:ascii="Palatino Linotype" w:hAnsi="Palatino Linotype"/>
          <w:b/>
        </w:rPr>
        <w:t xml:space="preserve"> SUJETO OBLIGADO</w:t>
      </w:r>
      <w:r w:rsidRPr="00427ED0">
        <w:rPr>
          <w:rFonts w:ascii="Palatino Linotype" w:hAnsi="Palatino Linotype"/>
        </w:rPr>
        <w:t>, por lo que se procede a dictar la presente resolución, con base en los siguientes:</w:t>
      </w:r>
    </w:p>
    <w:p w:rsidR="00CE3EF5" w:rsidRPr="00427ED0" w:rsidRDefault="00CE3EF5" w:rsidP="00427ED0">
      <w:pPr>
        <w:spacing w:line="360" w:lineRule="auto"/>
        <w:jc w:val="both"/>
        <w:rPr>
          <w:rFonts w:ascii="Palatino Linotype" w:hAnsi="Palatino Linotype"/>
        </w:rPr>
      </w:pPr>
    </w:p>
    <w:p w:rsidR="00CE3EF5" w:rsidRPr="00427ED0" w:rsidRDefault="00CE3EF5" w:rsidP="00427ED0">
      <w:pPr>
        <w:keepNext/>
        <w:keepLines/>
        <w:spacing w:line="360" w:lineRule="auto"/>
        <w:jc w:val="center"/>
        <w:outlineLvl w:val="0"/>
        <w:rPr>
          <w:rFonts w:ascii="Palatino Linotype" w:eastAsiaTheme="majorEastAsia" w:hAnsi="Palatino Linotype" w:cstheme="majorBidi"/>
          <w:b/>
          <w:szCs w:val="32"/>
        </w:rPr>
      </w:pPr>
      <w:bookmarkStart w:id="0" w:name="_Toc83301633"/>
      <w:r w:rsidRPr="00427ED0">
        <w:rPr>
          <w:rFonts w:ascii="Palatino Linotype" w:eastAsiaTheme="majorEastAsia" w:hAnsi="Palatino Linotype" w:cstheme="majorBidi"/>
          <w:b/>
          <w:szCs w:val="32"/>
        </w:rPr>
        <w:t>ANTECEDENTES</w:t>
      </w:r>
      <w:bookmarkEnd w:id="0"/>
    </w:p>
    <w:p w:rsidR="00CE3EF5" w:rsidRPr="00427ED0" w:rsidRDefault="00CE3EF5" w:rsidP="00427ED0">
      <w:pPr>
        <w:spacing w:line="360" w:lineRule="auto"/>
        <w:rPr>
          <w:rFonts w:ascii="Palatino Linotype" w:eastAsiaTheme="minorEastAsia" w:hAnsi="Palatino Linotype"/>
        </w:rPr>
      </w:pPr>
    </w:p>
    <w:p w:rsidR="00CE3EF5" w:rsidRPr="00427ED0" w:rsidRDefault="003A3AA9" w:rsidP="00427ED0">
      <w:pPr>
        <w:numPr>
          <w:ilvl w:val="0"/>
          <w:numId w:val="1"/>
        </w:numPr>
        <w:spacing w:line="360" w:lineRule="auto"/>
        <w:ind w:left="0" w:firstLine="0"/>
        <w:contextualSpacing/>
        <w:jc w:val="both"/>
        <w:rPr>
          <w:rFonts w:ascii="Palatino Linotype" w:hAnsi="Palatino Linotype" w:cs="Arial"/>
          <w:lang w:val="es-ES" w:eastAsia="es-ES"/>
        </w:rPr>
      </w:pPr>
      <w:r w:rsidRPr="00427ED0">
        <w:rPr>
          <w:rFonts w:ascii="Palatino Linotype" w:eastAsia="Calibri" w:hAnsi="Palatino Linotype" w:cs="Arial"/>
          <w:lang w:val="es-ES" w:eastAsia="es-ES"/>
        </w:rPr>
        <w:t xml:space="preserve">El </w:t>
      </w:r>
      <w:r w:rsidR="00963912" w:rsidRPr="00427ED0">
        <w:rPr>
          <w:rFonts w:ascii="Palatino Linotype" w:eastAsia="Calibri" w:hAnsi="Palatino Linotype" w:cs="Arial"/>
          <w:lang w:val="es-ES" w:eastAsia="es-ES"/>
        </w:rPr>
        <w:t>diecisiete (17) de enero</w:t>
      </w:r>
      <w:r w:rsidR="00412501" w:rsidRPr="00427ED0">
        <w:rPr>
          <w:rFonts w:ascii="Palatino Linotype" w:eastAsia="Calibri" w:hAnsi="Palatino Linotype" w:cs="Arial"/>
          <w:lang w:val="es-ES" w:eastAsia="es-ES"/>
        </w:rPr>
        <w:t xml:space="preserve"> </w:t>
      </w:r>
      <w:r w:rsidR="00CE3EF5" w:rsidRPr="00427ED0">
        <w:rPr>
          <w:rFonts w:ascii="Palatino Linotype" w:eastAsia="Calibri" w:hAnsi="Palatino Linotype" w:cs="Arial"/>
          <w:lang w:val="es-ES" w:eastAsia="es-ES"/>
        </w:rPr>
        <w:t xml:space="preserve"> de dos mil veintidós,</w:t>
      </w:r>
      <w:r w:rsidR="00CE3EF5" w:rsidRPr="00427ED0">
        <w:rPr>
          <w:rFonts w:ascii="Palatino Linotype" w:eastAsia="Calibri" w:hAnsi="Palatino Linotype"/>
          <w:lang w:val="es-ES" w:eastAsia="es-ES"/>
        </w:rPr>
        <w:t xml:space="preserve"> </w:t>
      </w:r>
      <w:r w:rsidR="00CE3EF5" w:rsidRPr="00427ED0">
        <w:rPr>
          <w:rFonts w:ascii="Palatino Linotype" w:eastAsia="Calibri" w:hAnsi="Palatino Linotype"/>
          <w:b/>
          <w:lang w:val="es-ES" w:eastAsia="es-ES"/>
        </w:rPr>
        <w:t>EL RECURRENTE</w:t>
      </w:r>
      <w:r w:rsidR="00CE3EF5" w:rsidRPr="00427ED0">
        <w:rPr>
          <w:rFonts w:ascii="Palatino Linotype" w:eastAsiaTheme="minorEastAsia" w:hAnsi="Palatino Linotype"/>
          <w:b/>
          <w:lang w:val="es-ES_tradnl" w:eastAsia="es-ES"/>
        </w:rPr>
        <w:t>,</w:t>
      </w:r>
      <w:r w:rsidR="00CE3EF5" w:rsidRPr="00427ED0">
        <w:rPr>
          <w:rFonts w:ascii="Palatino Linotype" w:eastAsia="Calibri" w:hAnsi="Palatino Linotype" w:cs="Arial"/>
          <w:lang w:val="es-ES" w:eastAsia="es-ES"/>
        </w:rPr>
        <w:t xml:space="preserve"> ante el </w:t>
      </w:r>
      <w:r w:rsidR="00CE3EF5" w:rsidRPr="00427ED0">
        <w:rPr>
          <w:rFonts w:ascii="Palatino Linotype" w:eastAsia="Calibri" w:hAnsi="Palatino Linotype" w:cs="Arial"/>
          <w:b/>
          <w:lang w:val="es-ES" w:eastAsia="es-ES"/>
        </w:rPr>
        <w:t>SUJETO OBLIGADO</w:t>
      </w:r>
      <w:r w:rsidR="00CE3EF5" w:rsidRPr="00427ED0">
        <w:rPr>
          <w:rFonts w:ascii="Palatino Linotype" w:eastAsia="Calibri" w:hAnsi="Palatino Linotype" w:cs="Arial"/>
          <w:lang w:val="es-ES_tradnl" w:eastAsia="es-ES"/>
        </w:rPr>
        <w:t xml:space="preserve"> vía </w:t>
      </w:r>
      <w:r w:rsidR="00CE3EF5" w:rsidRPr="00427ED0">
        <w:rPr>
          <w:rFonts w:ascii="Palatino Linotype" w:eastAsia="Calibri" w:hAnsi="Palatino Linotype" w:cs="Arial"/>
          <w:lang w:val="es-ES" w:eastAsia="es-ES"/>
        </w:rPr>
        <w:t>Sistema de Acceso a la Información Mexiquense (</w:t>
      </w:r>
      <w:r w:rsidR="00CE3EF5" w:rsidRPr="00427ED0">
        <w:rPr>
          <w:rFonts w:ascii="Palatino Linotype" w:eastAsia="Calibri" w:hAnsi="Palatino Linotype" w:cs="Arial"/>
          <w:b/>
          <w:lang w:val="es-ES" w:eastAsia="es-ES"/>
        </w:rPr>
        <w:t>SAIMEX)</w:t>
      </w:r>
      <w:r w:rsidR="00CE3EF5" w:rsidRPr="00427ED0">
        <w:rPr>
          <w:rFonts w:ascii="Palatino Linotype" w:eastAsia="Calibri" w:hAnsi="Palatino Linotype" w:cs="Arial"/>
          <w:lang w:val="es-ES" w:eastAsia="es-ES"/>
        </w:rPr>
        <w:t xml:space="preserve">, presentó una solicitud de información registrada con el número </w:t>
      </w:r>
      <w:r w:rsidR="00963912" w:rsidRPr="00427ED0">
        <w:rPr>
          <w:rFonts w:ascii="Palatino Linotype" w:hAnsi="Palatino Linotype"/>
          <w:b/>
          <w:bCs/>
        </w:rPr>
        <w:t>00031/ATIZARA/IP/2022</w:t>
      </w:r>
      <w:r w:rsidR="00CE3EF5" w:rsidRPr="00427ED0">
        <w:rPr>
          <w:rFonts w:ascii="Palatino Linotype" w:eastAsiaTheme="minorEastAsia" w:hAnsi="Palatino Linotype"/>
          <w:b/>
          <w:lang w:val="es-ES_tradnl" w:eastAsia="es-ES"/>
        </w:rPr>
        <w:t xml:space="preserve">, </w:t>
      </w:r>
      <w:r w:rsidR="00CE3EF5" w:rsidRPr="00427ED0">
        <w:rPr>
          <w:rFonts w:ascii="Palatino Linotype" w:eastAsia="Calibri" w:hAnsi="Palatino Linotype" w:cs="Arial"/>
          <w:lang w:val="es-ES" w:eastAsia="es-ES"/>
        </w:rPr>
        <w:t>mediante la cual solicitó lo siguiente:</w:t>
      </w:r>
    </w:p>
    <w:p w:rsidR="00CE3EF5" w:rsidRPr="00427ED0" w:rsidRDefault="00CE3EF5" w:rsidP="00427ED0">
      <w:pPr>
        <w:spacing w:line="360" w:lineRule="auto"/>
        <w:contextualSpacing/>
        <w:jc w:val="both"/>
        <w:rPr>
          <w:rFonts w:ascii="Palatino Linotype" w:hAnsi="Palatino Linotype" w:cs="Arial"/>
          <w:lang w:val="es-ES" w:eastAsia="es-ES"/>
        </w:rPr>
      </w:pPr>
    </w:p>
    <w:p w:rsidR="00CE3EF5" w:rsidRPr="00427ED0" w:rsidRDefault="00CE3EF5" w:rsidP="00427ED0">
      <w:pPr>
        <w:pStyle w:val="Prrafodelista"/>
        <w:spacing w:line="360" w:lineRule="auto"/>
        <w:ind w:left="1069" w:right="567"/>
        <w:jc w:val="both"/>
        <w:rPr>
          <w:rFonts w:ascii="Palatino Linotype" w:hAnsi="Palatino Linotype"/>
          <w:i/>
          <w:color w:val="000000"/>
        </w:rPr>
      </w:pPr>
      <w:r w:rsidRPr="00427ED0">
        <w:rPr>
          <w:rFonts w:ascii="Palatino Linotype" w:hAnsi="Palatino Linotype"/>
          <w:i/>
          <w:color w:val="000000"/>
        </w:rPr>
        <w:t xml:space="preserve"> “</w:t>
      </w:r>
      <w:r w:rsidR="00963912" w:rsidRPr="00427ED0">
        <w:rPr>
          <w:rFonts w:ascii="Palatino Linotype" w:hAnsi="Palatino Linotype"/>
          <w:i/>
          <w:color w:val="000000"/>
        </w:rPr>
        <w:t xml:space="preserve">Solicito del Instituto </w:t>
      </w:r>
      <w:proofErr w:type="spellStart"/>
      <w:r w:rsidR="00963912" w:rsidRPr="00427ED0">
        <w:rPr>
          <w:rFonts w:ascii="Palatino Linotype" w:hAnsi="Palatino Linotype"/>
          <w:i/>
          <w:color w:val="000000"/>
        </w:rPr>
        <w:t>Tecnologico</w:t>
      </w:r>
      <w:proofErr w:type="spellEnd"/>
      <w:r w:rsidR="00963912" w:rsidRPr="00427ED0">
        <w:rPr>
          <w:rFonts w:ascii="Palatino Linotype" w:hAnsi="Palatino Linotype"/>
          <w:i/>
          <w:color w:val="000000"/>
        </w:rPr>
        <w:t xml:space="preserve"> GALO, ubicado en </w:t>
      </w:r>
      <w:proofErr w:type="spellStart"/>
      <w:r w:rsidR="00963912" w:rsidRPr="00427ED0">
        <w:rPr>
          <w:rFonts w:ascii="Palatino Linotype" w:hAnsi="Palatino Linotype"/>
          <w:i/>
          <w:color w:val="000000"/>
        </w:rPr>
        <w:t>Blvd</w:t>
      </w:r>
      <w:proofErr w:type="spellEnd"/>
      <w:r w:rsidR="00963912" w:rsidRPr="00427ED0">
        <w:rPr>
          <w:rFonts w:ascii="Palatino Linotype" w:hAnsi="Palatino Linotype"/>
          <w:i/>
          <w:color w:val="000000"/>
        </w:rPr>
        <w:t xml:space="preserve">. Cuautitlán Izcalli No. 30 Col. Villas de la Hacienda Atizapán de Zaragoza, Edo. </w:t>
      </w:r>
      <w:proofErr w:type="gramStart"/>
      <w:r w:rsidR="00963912" w:rsidRPr="00427ED0">
        <w:rPr>
          <w:rFonts w:ascii="Palatino Linotype" w:hAnsi="Palatino Linotype"/>
          <w:i/>
          <w:color w:val="000000"/>
        </w:rPr>
        <w:t>de</w:t>
      </w:r>
      <w:proofErr w:type="gramEnd"/>
      <w:r w:rsidR="00963912" w:rsidRPr="00427ED0">
        <w:rPr>
          <w:rFonts w:ascii="Palatino Linotype" w:hAnsi="Palatino Linotype"/>
          <w:i/>
          <w:color w:val="000000"/>
        </w:rPr>
        <w:t xml:space="preserve"> México, C.P. 52929., lo siguiente 1. Licencia de funcionamiento en </w:t>
      </w:r>
      <w:proofErr w:type="spellStart"/>
      <w:r w:rsidR="00963912" w:rsidRPr="00427ED0">
        <w:rPr>
          <w:rFonts w:ascii="Palatino Linotype" w:hAnsi="Palatino Linotype"/>
          <w:i/>
          <w:color w:val="000000"/>
        </w:rPr>
        <w:t>version</w:t>
      </w:r>
      <w:proofErr w:type="spellEnd"/>
      <w:r w:rsidR="00963912" w:rsidRPr="00427ED0">
        <w:rPr>
          <w:rFonts w:ascii="Palatino Linotype" w:hAnsi="Palatino Linotype"/>
          <w:i/>
          <w:color w:val="000000"/>
        </w:rPr>
        <w:t xml:space="preserve"> publica 2. Licencia de uso de suelo en </w:t>
      </w:r>
      <w:proofErr w:type="spellStart"/>
      <w:r w:rsidR="00963912" w:rsidRPr="00427ED0">
        <w:rPr>
          <w:rFonts w:ascii="Palatino Linotype" w:hAnsi="Palatino Linotype"/>
          <w:i/>
          <w:color w:val="000000"/>
        </w:rPr>
        <w:t>version</w:t>
      </w:r>
      <w:proofErr w:type="spellEnd"/>
      <w:r w:rsidR="00963912" w:rsidRPr="00427ED0">
        <w:rPr>
          <w:rFonts w:ascii="Palatino Linotype" w:hAnsi="Palatino Linotype"/>
          <w:i/>
          <w:color w:val="000000"/>
        </w:rPr>
        <w:t xml:space="preserve"> publica 3. Dictamen de </w:t>
      </w:r>
      <w:proofErr w:type="spellStart"/>
      <w:r w:rsidR="00963912" w:rsidRPr="00427ED0">
        <w:rPr>
          <w:rFonts w:ascii="Palatino Linotype" w:hAnsi="Palatino Linotype"/>
          <w:i/>
          <w:color w:val="000000"/>
        </w:rPr>
        <w:t>proteccion</w:t>
      </w:r>
      <w:proofErr w:type="spellEnd"/>
      <w:r w:rsidR="00963912" w:rsidRPr="00427ED0">
        <w:rPr>
          <w:rFonts w:ascii="Palatino Linotype" w:hAnsi="Palatino Linotype"/>
          <w:i/>
          <w:color w:val="000000"/>
        </w:rPr>
        <w:t xml:space="preserve"> civil 4. </w:t>
      </w:r>
      <w:proofErr w:type="gramStart"/>
      <w:r w:rsidR="00963912" w:rsidRPr="00427ED0">
        <w:rPr>
          <w:rFonts w:ascii="Palatino Linotype" w:hAnsi="Palatino Linotype"/>
          <w:i/>
          <w:color w:val="000000"/>
        </w:rPr>
        <w:t>expediente</w:t>
      </w:r>
      <w:proofErr w:type="gramEnd"/>
      <w:r w:rsidR="00963912" w:rsidRPr="00427ED0">
        <w:rPr>
          <w:rFonts w:ascii="Palatino Linotype" w:hAnsi="Palatino Linotype"/>
          <w:i/>
          <w:color w:val="000000"/>
        </w:rPr>
        <w:t xml:space="preserve"> que ingreso para tramitar licencia de funcionamiento 5. </w:t>
      </w:r>
      <w:proofErr w:type="gramStart"/>
      <w:r w:rsidR="00963912" w:rsidRPr="00427ED0">
        <w:rPr>
          <w:rFonts w:ascii="Palatino Linotype" w:hAnsi="Palatino Linotype"/>
          <w:i/>
          <w:color w:val="000000"/>
        </w:rPr>
        <w:t>programa</w:t>
      </w:r>
      <w:proofErr w:type="gramEnd"/>
      <w:r w:rsidR="00963912" w:rsidRPr="00427ED0">
        <w:rPr>
          <w:rFonts w:ascii="Palatino Linotype" w:hAnsi="Palatino Linotype"/>
          <w:i/>
          <w:color w:val="000000"/>
        </w:rPr>
        <w:t xml:space="preserve"> de </w:t>
      </w:r>
      <w:proofErr w:type="spellStart"/>
      <w:r w:rsidR="00963912" w:rsidRPr="00427ED0">
        <w:rPr>
          <w:rFonts w:ascii="Palatino Linotype" w:hAnsi="Palatino Linotype"/>
          <w:i/>
          <w:color w:val="000000"/>
        </w:rPr>
        <w:t>proteccion</w:t>
      </w:r>
      <w:proofErr w:type="spellEnd"/>
      <w:r w:rsidR="00963912" w:rsidRPr="00427ED0">
        <w:rPr>
          <w:rFonts w:ascii="Palatino Linotype" w:hAnsi="Palatino Linotype"/>
          <w:i/>
          <w:color w:val="000000"/>
        </w:rPr>
        <w:t xml:space="preserve"> civil 6. Cualquier otro tipo de permiso que se necesite para operar como instituto</w:t>
      </w:r>
      <w:r w:rsidRPr="00427ED0">
        <w:rPr>
          <w:rFonts w:ascii="Palatino Linotype" w:hAnsi="Palatino Linotype"/>
          <w:i/>
          <w:color w:val="000000"/>
        </w:rPr>
        <w:t xml:space="preserve">” (Sic) </w:t>
      </w:r>
    </w:p>
    <w:p w:rsidR="003A3AA9" w:rsidRPr="00427ED0" w:rsidRDefault="003A3AA9" w:rsidP="00427ED0">
      <w:pPr>
        <w:pStyle w:val="Prrafodelista"/>
        <w:spacing w:line="360" w:lineRule="auto"/>
        <w:ind w:left="1069" w:right="567"/>
        <w:jc w:val="both"/>
        <w:rPr>
          <w:rFonts w:ascii="Palatino Linotype" w:hAnsi="Palatino Linotype"/>
          <w:i/>
          <w:color w:val="000000"/>
        </w:rPr>
      </w:pPr>
    </w:p>
    <w:p w:rsidR="00CE3EF5" w:rsidRPr="00427ED0" w:rsidRDefault="00CE3EF5" w:rsidP="00427ED0">
      <w:pPr>
        <w:numPr>
          <w:ilvl w:val="0"/>
          <w:numId w:val="1"/>
        </w:numPr>
        <w:spacing w:line="360" w:lineRule="auto"/>
        <w:ind w:left="0" w:firstLine="0"/>
        <w:contextualSpacing/>
        <w:jc w:val="both"/>
        <w:rPr>
          <w:rFonts w:ascii="Palatino Linotype" w:eastAsia="Calibri" w:hAnsi="Palatino Linotype"/>
          <w:lang w:val="es-ES" w:eastAsia="es-ES"/>
        </w:rPr>
      </w:pPr>
      <w:r w:rsidRPr="00427ED0">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E42119" w:rsidRPr="00427ED0" w:rsidRDefault="00E42119" w:rsidP="00427ED0">
      <w:pPr>
        <w:spacing w:line="360" w:lineRule="auto"/>
        <w:contextualSpacing/>
        <w:jc w:val="both"/>
        <w:rPr>
          <w:rFonts w:ascii="Palatino Linotype" w:eastAsia="Calibri" w:hAnsi="Palatino Linotype"/>
          <w:lang w:val="es-ES" w:eastAsia="es-ES"/>
        </w:rPr>
      </w:pPr>
    </w:p>
    <w:p w:rsidR="00CE3EF5" w:rsidRPr="00427ED0" w:rsidRDefault="00963912" w:rsidP="00427ED0">
      <w:pPr>
        <w:numPr>
          <w:ilvl w:val="0"/>
          <w:numId w:val="1"/>
        </w:numPr>
        <w:spacing w:line="360" w:lineRule="auto"/>
        <w:ind w:left="0" w:firstLine="0"/>
        <w:contextualSpacing/>
        <w:jc w:val="both"/>
        <w:rPr>
          <w:rFonts w:ascii="Palatino Linotype" w:eastAsia="Calibri" w:hAnsi="Palatino Linotype"/>
          <w:lang w:val="es-ES" w:eastAsia="es-ES"/>
        </w:rPr>
      </w:pPr>
      <w:r w:rsidRPr="00427ED0">
        <w:rPr>
          <w:rFonts w:ascii="Palatino Linotype" w:eastAsia="Calibri" w:hAnsi="Palatino Linotype"/>
          <w:lang w:val="es-ES" w:eastAsia="es-ES"/>
        </w:rPr>
        <w:t xml:space="preserve">El dieciocho (18) de enero </w:t>
      </w:r>
      <w:r w:rsidR="009460F1" w:rsidRPr="00427ED0">
        <w:rPr>
          <w:rFonts w:ascii="Palatino Linotype" w:eastAsia="Calibri" w:hAnsi="Palatino Linotype"/>
          <w:lang w:val="es-ES" w:eastAsia="es-ES"/>
        </w:rPr>
        <w:t xml:space="preserve"> </w:t>
      </w:r>
      <w:r w:rsidR="00CE3EF5" w:rsidRPr="00427ED0">
        <w:rPr>
          <w:rFonts w:ascii="Palatino Linotype" w:eastAsia="Calibri" w:hAnsi="Palatino Linotype"/>
          <w:lang w:val="es-ES" w:eastAsia="es-ES"/>
        </w:rPr>
        <w:t xml:space="preserve"> de dos mil veintidós, se realizó un requerimiento al servidor público habilitado. </w:t>
      </w:r>
    </w:p>
    <w:p w:rsidR="00CE3EF5" w:rsidRPr="00427ED0" w:rsidRDefault="00CE3EF5" w:rsidP="00427ED0">
      <w:pPr>
        <w:spacing w:line="360" w:lineRule="auto"/>
        <w:contextualSpacing/>
        <w:jc w:val="both"/>
        <w:rPr>
          <w:rFonts w:ascii="Palatino Linotype" w:eastAsia="Calibri" w:hAnsi="Palatino Linotype"/>
          <w:lang w:val="es-ES" w:eastAsia="es-ES"/>
        </w:rPr>
      </w:pPr>
    </w:p>
    <w:p w:rsidR="00CE3EF5" w:rsidRPr="00427ED0" w:rsidRDefault="00963912" w:rsidP="00427ED0">
      <w:pPr>
        <w:numPr>
          <w:ilvl w:val="0"/>
          <w:numId w:val="1"/>
        </w:numPr>
        <w:spacing w:line="360" w:lineRule="auto"/>
        <w:ind w:left="0" w:firstLine="0"/>
        <w:contextualSpacing/>
        <w:jc w:val="both"/>
        <w:rPr>
          <w:rFonts w:ascii="Palatino Linotype" w:eastAsia="Calibri" w:hAnsi="Palatino Linotype"/>
          <w:lang w:val="es-ES" w:eastAsia="es-ES"/>
        </w:rPr>
      </w:pPr>
      <w:r w:rsidRPr="00427ED0">
        <w:rPr>
          <w:rFonts w:ascii="Palatino Linotype" w:eastAsiaTheme="minorEastAsia" w:hAnsi="Palatino Linotype"/>
          <w:lang w:val="es-ES_tradnl" w:eastAsia="es-ES"/>
        </w:rPr>
        <w:t>El ocho (08) de febrero</w:t>
      </w:r>
      <w:r w:rsidR="003E1C6A" w:rsidRPr="00427ED0">
        <w:rPr>
          <w:rFonts w:ascii="Palatino Linotype" w:eastAsiaTheme="minorEastAsia" w:hAnsi="Palatino Linotype"/>
          <w:lang w:val="es-ES_tradnl" w:eastAsia="es-ES"/>
        </w:rPr>
        <w:t xml:space="preserve"> </w:t>
      </w:r>
      <w:r w:rsidR="00CE3EF5" w:rsidRPr="00427ED0">
        <w:rPr>
          <w:rFonts w:ascii="Palatino Linotype" w:eastAsiaTheme="minorEastAsia" w:hAnsi="Palatino Linotype"/>
          <w:lang w:val="es-ES_tradnl" w:eastAsia="es-ES"/>
        </w:rPr>
        <w:t xml:space="preserve"> de dos mil veintidós, </w:t>
      </w:r>
      <w:r w:rsidR="00CE3EF5" w:rsidRPr="00427ED0">
        <w:rPr>
          <w:rFonts w:ascii="Palatino Linotype" w:eastAsia="Calibri" w:hAnsi="Palatino Linotype"/>
          <w:lang w:val="es-ES" w:eastAsia="es-ES"/>
        </w:rPr>
        <w:t xml:space="preserve">el </w:t>
      </w:r>
      <w:r w:rsidR="00CE3EF5" w:rsidRPr="00427ED0">
        <w:rPr>
          <w:rFonts w:ascii="Palatino Linotype" w:eastAsia="Calibri" w:hAnsi="Palatino Linotype" w:cs="Arial"/>
          <w:b/>
          <w:lang w:val="es-AR" w:eastAsia="es-ES"/>
        </w:rPr>
        <w:t>SUJETO OBLIGADO</w:t>
      </w:r>
      <w:r w:rsidR="00CE3EF5" w:rsidRPr="00427ED0">
        <w:rPr>
          <w:rFonts w:ascii="Palatino Linotype" w:eastAsia="Calibri" w:hAnsi="Palatino Linotype" w:cs="Arial"/>
          <w:b/>
          <w:i/>
          <w:lang w:val="es-AR" w:eastAsia="es-ES"/>
        </w:rPr>
        <w:t xml:space="preserve"> </w:t>
      </w:r>
      <w:r w:rsidR="00CE3EF5" w:rsidRPr="00427ED0">
        <w:rPr>
          <w:rFonts w:ascii="Palatino Linotype" w:hAnsi="Palatino Linotype" w:cs="Arial"/>
          <w:lang w:val="es-ES" w:eastAsia="es-ES"/>
        </w:rPr>
        <w:t>dio respuesta a la solicitud de información en los siguientes términos:</w:t>
      </w:r>
    </w:p>
    <w:p w:rsidR="00CE3EF5" w:rsidRPr="00427ED0" w:rsidRDefault="00CE3EF5" w:rsidP="00427ED0">
      <w:pPr>
        <w:spacing w:line="360" w:lineRule="auto"/>
        <w:contextualSpacing/>
        <w:jc w:val="both"/>
        <w:rPr>
          <w:rFonts w:ascii="Palatino Linotype" w:eastAsia="Calibri" w:hAnsi="Palatino Linotype"/>
          <w:lang w:val="es-ES" w:eastAsia="es-ES"/>
        </w:rPr>
      </w:pPr>
    </w:p>
    <w:p w:rsidR="003A3AA9" w:rsidRPr="00427ED0" w:rsidRDefault="003E1C6A" w:rsidP="00427ED0">
      <w:pPr>
        <w:spacing w:line="360" w:lineRule="auto"/>
        <w:ind w:right="567"/>
        <w:jc w:val="both"/>
        <w:rPr>
          <w:rFonts w:ascii="Palatino Linotype" w:hAnsi="Palatino Linotype"/>
        </w:rPr>
      </w:pPr>
      <w:r w:rsidRPr="00427ED0">
        <w:rPr>
          <w:rFonts w:ascii="Palatino Linotype" w:hAnsi="Palatino Linotype"/>
        </w:rPr>
        <w:t>A la respuesta, el Sujeto Obligado adjunto los documentos que se describen en el siguiente párrafo:</w:t>
      </w:r>
    </w:p>
    <w:p w:rsidR="003E1C6A" w:rsidRPr="00427ED0" w:rsidRDefault="003E1C6A" w:rsidP="00427ED0">
      <w:pPr>
        <w:spacing w:line="360" w:lineRule="auto"/>
        <w:ind w:right="567"/>
        <w:jc w:val="both"/>
        <w:rPr>
          <w:rFonts w:ascii="Palatino Linotype" w:hAnsi="Palatino Linotype"/>
        </w:rPr>
      </w:pPr>
    </w:p>
    <w:tbl>
      <w:tblPr>
        <w:tblW w:w="7285" w:type="dxa"/>
        <w:jc w:val="center"/>
        <w:tblCellSpacing w:w="0" w:type="dxa"/>
        <w:tblCellMar>
          <w:left w:w="0" w:type="dxa"/>
          <w:right w:w="0" w:type="dxa"/>
        </w:tblCellMar>
        <w:tblLook w:val="04A0" w:firstRow="1" w:lastRow="0" w:firstColumn="1" w:lastColumn="0" w:noHBand="0" w:noVBand="1"/>
      </w:tblPr>
      <w:tblGrid>
        <w:gridCol w:w="7285"/>
      </w:tblGrid>
      <w:tr w:rsidR="00963912" w:rsidRPr="00427ED0" w:rsidTr="00963912">
        <w:trPr>
          <w:trHeight w:val="329"/>
          <w:tblCellSpacing w:w="0" w:type="dxa"/>
          <w:jc w:val="center"/>
        </w:trPr>
        <w:tc>
          <w:tcPr>
            <w:tcW w:w="0" w:type="auto"/>
            <w:vAlign w:val="center"/>
            <w:hideMark/>
          </w:tcPr>
          <w:p w:rsidR="00963912" w:rsidRPr="00427ED0" w:rsidRDefault="00963912" w:rsidP="00427ED0">
            <w:pPr>
              <w:spacing w:line="360" w:lineRule="auto"/>
              <w:jc w:val="right"/>
              <w:rPr>
                <w:rFonts w:ascii="Palatino Linotype" w:hAnsi="Palatino Linotype"/>
                <w:i/>
                <w:sz w:val="22"/>
                <w:szCs w:val="22"/>
                <w:lang w:val="es-ES" w:eastAsia="es-ES"/>
              </w:rPr>
            </w:pPr>
            <w:r w:rsidRPr="00427ED0">
              <w:rPr>
                <w:rFonts w:ascii="Palatino Linotype" w:hAnsi="Palatino Linotype"/>
                <w:i/>
                <w:sz w:val="22"/>
                <w:szCs w:val="22"/>
                <w:lang w:val="es-ES" w:eastAsia="es-ES"/>
              </w:rPr>
              <w:t>Atizapán de Zaragoza, México a 08 de Febrero de 2022</w:t>
            </w:r>
          </w:p>
        </w:tc>
      </w:tr>
      <w:tr w:rsidR="00963912" w:rsidRPr="00427ED0" w:rsidTr="00963912">
        <w:trPr>
          <w:trHeight w:val="329"/>
          <w:tblCellSpacing w:w="0" w:type="dxa"/>
          <w:jc w:val="center"/>
        </w:trPr>
        <w:tc>
          <w:tcPr>
            <w:tcW w:w="0" w:type="auto"/>
            <w:vAlign w:val="center"/>
            <w:hideMark/>
          </w:tcPr>
          <w:p w:rsidR="00963912" w:rsidRPr="00427ED0" w:rsidRDefault="00963912" w:rsidP="00427ED0">
            <w:pPr>
              <w:spacing w:line="360" w:lineRule="auto"/>
              <w:jc w:val="right"/>
              <w:rPr>
                <w:rFonts w:ascii="Palatino Linotype" w:hAnsi="Palatino Linotype"/>
                <w:i/>
                <w:sz w:val="22"/>
                <w:szCs w:val="22"/>
                <w:lang w:val="es-ES" w:eastAsia="es-ES"/>
              </w:rPr>
            </w:pPr>
            <w:r w:rsidRPr="00427ED0">
              <w:rPr>
                <w:rFonts w:ascii="Palatino Linotype" w:hAnsi="Palatino Linotype"/>
                <w:i/>
                <w:sz w:val="22"/>
                <w:szCs w:val="22"/>
                <w:lang w:val="es-ES" w:eastAsia="es-ES"/>
              </w:rPr>
              <w:t>Nombre del solicitante: C. Solicitante</w:t>
            </w:r>
          </w:p>
        </w:tc>
      </w:tr>
      <w:tr w:rsidR="00963912" w:rsidRPr="00427ED0" w:rsidTr="00963912">
        <w:trPr>
          <w:trHeight w:val="329"/>
          <w:tblCellSpacing w:w="0" w:type="dxa"/>
          <w:jc w:val="center"/>
        </w:trPr>
        <w:tc>
          <w:tcPr>
            <w:tcW w:w="0" w:type="auto"/>
            <w:vAlign w:val="center"/>
            <w:hideMark/>
          </w:tcPr>
          <w:p w:rsidR="00963912" w:rsidRPr="00427ED0" w:rsidRDefault="00963912" w:rsidP="00427ED0">
            <w:pPr>
              <w:spacing w:line="360" w:lineRule="auto"/>
              <w:jc w:val="right"/>
              <w:rPr>
                <w:rFonts w:ascii="Palatino Linotype" w:hAnsi="Palatino Linotype"/>
                <w:i/>
                <w:sz w:val="22"/>
                <w:szCs w:val="22"/>
                <w:lang w:val="es-ES" w:eastAsia="es-ES"/>
              </w:rPr>
            </w:pPr>
            <w:r w:rsidRPr="00427ED0">
              <w:rPr>
                <w:rFonts w:ascii="Palatino Linotype" w:hAnsi="Palatino Linotype"/>
                <w:i/>
                <w:sz w:val="22"/>
                <w:szCs w:val="22"/>
                <w:lang w:val="es-ES" w:eastAsia="es-ES"/>
              </w:rPr>
              <w:t>Folio de la solicitud: 00031/ATIZARA/IP/2022</w:t>
            </w:r>
          </w:p>
        </w:tc>
      </w:tr>
      <w:tr w:rsidR="00963912" w:rsidRPr="00427ED0" w:rsidTr="00963912">
        <w:trPr>
          <w:trHeight w:val="494"/>
          <w:tblCellSpacing w:w="0" w:type="dxa"/>
          <w:jc w:val="center"/>
        </w:trPr>
        <w:tc>
          <w:tcPr>
            <w:tcW w:w="0" w:type="auto"/>
            <w:vAlign w:val="center"/>
            <w:hideMark/>
          </w:tcPr>
          <w:p w:rsidR="00963912" w:rsidRPr="00427ED0" w:rsidRDefault="00963912" w:rsidP="00427ED0">
            <w:pPr>
              <w:spacing w:line="360" w:lineRule="auto"/>
              <w:jc w:val="right"/>
              <w:rPr>
                <w:rFonts w:ascii="Palatino Linotype" w:hAnsi="Palatino Linotype"/>
                <w:i/>
                <w:sz w:val="22"/>
                <w:szCs w:val="22"/>
                <w:lang w:val="es-ES" w:eastAsia="es-ES"/>
              </w:rPr>
            </w:pPr>
          </w:p>
        </w:tc>
      </w:tr>
      <w:tr w:rsidR="00963912" w:rsidRPr="00427ED0" w:rsidTr="00963912">
        <w:trPr>
          <w:trHeight w:val="164"/>
          <w:tblCellSpacing w:w="0" w:type="dxa"/>
          <w:jc w:val="center"/>
        </w:trPr>
        <w:tc>
          <w:tcPr>
            <w:tcW w:w="0" w:type="auto"/>
            <w:vAlign w:val="center"/>
            <w:hideMark/>
          </w:tcPr>
          <w:p w:rsidR="00963912" w:rsidRPr="00427ED0" w:rsidRDefault="00963912" w:rsidP="00427ED0">
            <w:pPr>
              <w:spacing w:line="360" w:lineRule="auto"/>
              <w:jc w:val="both"/>
              <w:rPr>
                <w:rFonts w:ascii="Palatino Linotype" w:hAnsi="Palatino Linotype"/>
                <w:i/>
                <w:sz w:val="22"/>
                <w:szCs w:val="22"/>
                <w:lang w:val="es-ES" w:eastAsia="es-ES"/>
              </w:rPr>
            </w:pPr>
            <w:r w:rsidRPr="00427ED0">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63912" w:rsidRPr="00427ED0" w:rsidTr="00963912">
        <w:trPr>
          <w:trHeight w:val="411"/>
          <w:tblCellSpacing w:w="0" w:type="dxa"/>
          <w:jc w:val="center"/>
        </w:trPr>
        <w:tc>
          <w:tcPr>
            <w:tcW w:w="0" w:type="auto"/>
            <w:vAlign w:val="center"/>
            <w:hideMark/>
          </w:tcPr>
          <w:p w:rsidR="00963912" w:rsidRPr="00427ED0" w:rsidRDefault="00963912" w:rsidP="00427ED0">
            <w:pPr>
              <w:spacing w:line="360" w:lineRule="auto"/>
              <w:jc w:val="both"/>
              <w:rPr>
                <w:rFonts w:ascii="Palatino Linotype" w:hAnsi="Palatino Linotype"/>
                <w:i/>
                <w:sz w:val="22"/>
                <w:szCs w:val="22"/>
                <w:lang w:val="es-ES" w:eastAsia="es-ES"/>
              </w:rPr>
            </w:pPr>
          </w:p>
        </w:tc>
      </w:tr>
      <w:tr w:rsidR="00963912" w:rsidRPr="00427ED0" w:rsidTr="00963912">
        <w:trPr>
          <w:trHeight w:val="164"/>
          <w:tblCellSpacing w:w="0" w:type="dxa"/>
          <w:jc w:val="center"/>
        </w:trPr>
        <w:tc>
          <w:tcPr>
            <w:tcW w:w="0" w:type="auto"/>
            <w:vAlign w:val="center"/>
            <w:hideMark/>
          </w:tcPr>
          <w:p w:rsidR="00963912" w:rsidRPr="00427ED0" w:rsidRDefault="00963912" w:rsidP="00427ED0">
            <w:pPr>
              <w:spacing w:line="360" w:lineRule="auto"/>
              <w:jc w:val="both"/>
              <w:rPr>
                <w:rFonts w:ascii="Palatino Linotype" w:hAnsi="Palatino Linotype"/>
                <w:i/>
                <w:sz w:val="22"/>
                <w:szCs w:val="22"/>
                <w:lang w:val="es-ES" w:eastAsia="es-ES"/>
              </w:rPr>
            </w:pPr>
            <w:r w:rsidRPr="00427ED0">
              <w:rPr>
                <w:rFonts w:ascii="Palatino Linotype" w:hAnsi="Palatino Linotype"/>
                <w:i/>
                <w:sz w:val="22"/>
                <w:szCs w:val="22"/>
                <w:lang w:val="es-ES" w:eastAsia="es-ES"/>
              </w:rPr>
              <w:t xml:space="preserve">En atención a su solicitud número de folio 00031/ATIZARA/IP/2022, al respecto me permito informar en lo referente al punto número 2, me permito anexar archivo electrónico que contiene, la versión pública de la Licencia de Uso del Suelo número de expediente LUS-2211-2018, de conformidad con el Artículo 52 de la Ley de </w:t>
            </w:r>
            <w:r w:rsidRPr="00427ED0">
              <w:rPr>
                <w:rFonts w:ascii="Palatino Linotype" w:hAnsi="Palatino Linotype"/>
                <w:i/>
                <w:sz w:val="22"/>
                <w:szCs w:val="22"/>
                <w:lang w:val="es-ES" w:eastAsia="es-ES"/>
              </w:rPr>
              <w:lastRenderedPageBreak/>
              <w:t>Transparencia y Acceso a la Información Pública del Estado de México y Municipios, que a la letra dice: Artículo 52.- “…Las solicitudes de acceso a la información y las respuestas que se les dé, incluyendo, en su caso, la información entregada, así como las resoluciones a los recursos que en su caso se promuevan serán públicas, y de ser el caso que contengan datos personales que deban ser protegidos se podrá dar su acceso en su versión pública, siempre y cuando la resolución de referencia se someta a un proceso de disociación, es decir, no haga identificable al titular de tales datos personales…” Así como, en cumplimiento al “ACUERDO NÚMERO CIC/1/07/25/01/2022, DEL COMITÉ DE TRANSPARENCIA DEL H. AYUNTAMIENTO DE ATIZAPÁN DE ZARAGOZA, ESTADO DE MÉXICO, DE SOLICITUD DE CONFIRMACIÓN DE CLASIFICACIÓN DE INFORMACIÓN EN MODALIDAD DE CONFIDENCIAL, COMO PUNTO DE ACUERDO NÚMERO 09, EN SU DÉCIMA PRIMERA SESIÓN EXTRAORDINARIA, de fecha veinticinco de enero del año dos mil veintidós Sin otro particular de momento, quedo de usted. A T E N T A M E N T E MTRO. JOSÉ RAMÓN JARQUÍN RODRÍGUEZ DIRECTOR GENERAL DE ORDENAMIENTO TERRITORIAL Y DESARROLLO URBANO Se anexa respuesta SE ANEXA ACUERDO SE ANEXA RESPUESTA</w:t>
            </w:r>
          </w:p>
        </w:tc>
      </w:tr>
      <w:tr w:rsidR="00963912" w:rsidRPr="00427ED0" w:rsidTr="00963912">
        <w:trPr>
          <w:trHeight w:val="889"/>
          <w:tblCellSpacing w:w="0" w:type="dxa"/>
          <w:jc w:val="center"/>
        </w:trPr>
        <w:tc>
          <w:tcPr>
            <w:tcW w:w="0" w:type="auto"/>
            <w:vAlign w:val="center"/>
            <w:hideMark/>
          </w:tcPr>
          <w:p w:rsidR="00963912" w:rsidRPr="00427ED0" w:rsidRDefault="00963912" w:rsidP="00427ED0">
            <w:pPr>
              <w:spacing w:line="360" w:lineRule="auto"/>
              <w:rPr>
                <w:rFonts w:ascii="Palatino Linotype" w:hAnsi="Palatino Linotype"/>
                <w:i/>
                <w:sz w:val="22"/>
                <w:szCs w:val="22"/>
                <w:lang w:val="es-ES" w:eastAsia="es-ES"/>
              </w:rPr>
            </w:pPr>
          </w:p>
        </w:tc>
      </w:tr>
    </w:tbl>
    <w:p w:rsidR="00F926A0" w:rsidRPr="00427ED0" w:rsidRDefault="00963912" w:rsidP="00427ED0">
      <w:pPr>
        <w:spacing w:line="360" w:lineRule="auto"/>
        <w:ind w:right="567"/>
        <w:jc w:val="both"/>
        <w:rPr>
          <w:rFonts w:ascii="Palatino Linotype" w:hAnsi="Palatino Linotype"/>
        </w:rPr>
      </w:pPr>
      <w:r w:rsidRPr="00427ED0">
        <w:rPr>
          <w:rFonts w:ascii="Palatino Linotype" w:hAnsi="Palatino Linotype"/>
        </w:rPr>
        <w:t xml:space="preserve">A la respuesta se adjuntaron los documentos que se describen a continuación: </w:t>
      </w:r>
    </w:p>
    <w:p w:rsidR="00963912" w:rsidRPr="00427ED0" w:rsidRDefault="00963912" w:rsidP="00427ED0">
      <w:pPr>
        <w:spacing w:line="360" w:lineRule="auto"/>
        <w:ind w:right="567"/>
        <w:jc w:val="both"/>
        <w:rPr>
          <w:rFonts w:ascii="Palatino Linotype" w:hAnsi="Palatino Linotype"/>
        </w:rPr>
      </w:pPr>
    </w:p>
    <w:p w:rsidR="0087424B" w:rsidRPr="00427ED0" w:rsidRDefault="001D0C5F" w:rsidP="00427ED0">
      <w:pPr>
        <w:pStyle w:val="Prrafodelista"/>
        <w:numPr>
          <w:ilvl w:val="0"/>
          <w:numId w:val="21"/>
        </w:numPr>
        <w:spacing w:line="360" w:lineRule="auto"/>
        <w:ind w:right="567"/>
        <w:jc w:val="both"/>
        <w:rPr>
          <w:rFonts w:ascii="Palatino Linotype" w:hAnsi="Palatino Linotype"/>
          <w:szCs w:val="22"/>
        </w:rPr>
      </w:pPr>
      <w:hyperlink r:id="rId7" w:tgtFrame="_blank" w:history="1">
        <w:r w:rsidR="00963912" w:rsidRPr="00427ED0">
          <w:rPr>
            <w:rStyle w:val="Hipervnculo"/>
            <w:rFonts w:ascii="Palatino Linotype" w:eastAsiaTheme="majorEastAsia" w:hAnsi="Palatino Linotype" w:cs="Arial"/>
            <w:b/>
            <w:bCs/>
            <w:color w:val="auto"/>
            <w:szCs w:val="22"/>
          </w:rPr>
          <w:t>ANEXO 00031-2022.pdf</w:t>
        </w:r>
      </w:hyperlink>
      <w:r w:rsidR="00963912" w:rsidRPr="00427ED0">
        <w:rPr>
          <w:rFonts w:ascii="Palatino Linotype" w:hAnsi="Palatino Linotype"/>
          <w:szCs w:val="22"/>
        </w:rPr>
        <w:t xml:space="preserve">: </w:t>
      </w:r>
      <w:r w:rsidR="0087424B" w:rsidRPr="00427ED0">
        <w:rPr>
          <w:rFonts w:ascii="Palatino Linotype" w:hAnsi="Palatino Linotype"/>
          <w:szCs w:val="22"/>
        </w:rPr>
        <w:t xml:space="preserve">consta de un comprobante de trámite de licencia,  licencia de funcionamiento, un testimonio de escritura, permiso de la Secretaría de Relaciones Exteriores, aviso de uso de permiso para la constituciones de sociedades, RFC del Instituto Galo, </w:t>
      </w:r>
      <w:r w:rsidR="00FC4EC7" w:rsidRPr="00427ED0">
        <w:rPr>
          <w:rFonts w:ascii="Palatino Linotype" w:hAnsi="Palatino Linotype"/>
          <w:szCs w:val="22"/>
        </w:rPr>
        <w:t>tres</w:t>
      </w:r>
      <w:r w:rsidR="00917043" w:rsidRPr="00427ED0">
        <w:rPr>
          <w:rFonts w:ascii="Palatino Linotype" w:hAnsi="Palatino Linotype"/>
          <w:szCs w:val="22"/>
        </w:rPr>
        <w:t xml:space="preserve"> identificaciones IFE.</w:t>
      </w:r>
      <w:r w:rsidR="0087424B" w:rsidRPr="00427ED0">
        <w:rPr>
          <w:rFonts w:ascii="Palatino Linotype" w:hAnsi="Palatino Linotype"/>
          <w:szCs w:val="22"/>
        </w:rPr>
        <w:t xml:space="preserve"> </w:t>
      </w:r>
    </w:p>
    <w:p w:rsidR="00963912" w:rsidRPr="00427ED0" w:rsidRDefault="00963912" w:rsidP="00427ED0">
      <w:pPr>
        <w:pStyle w:val="Prrafodelista"/>
        <w:spacing w:line="360" w:lineRule="auto"/>
        <w:ind w:right="567"/>
        <w:jc w:val="both"/>
        <w:rPr>
          <w:rFonts w:ascii="Palatino Linotype" w:hAnsi="Palatino Linotype"/>
          <w:szCs w:val="22"/>
        </w:rPr>
      </w:pPr>
    </w:p>
    <w:p w:rsidR="00963912" w:rsidRPr="00427ED0" w:rsidRDefault="001D0C5F" w:rsidP="00427ED0">
      <w:pPr>
        <w:pStyle w:val="Prrafodelista"/>
        <w:numPr>
          <w:ilvl w:val="0"/>
          <w:numId w:val="21"/>
        </w:numPr>
        <w:spacing w:line="360" w:lineRule="auto"/>
        <w:ind w:right="567"/>
        <w:jc w:val="both"/>
        <w:rPr>
          <w:rFonts w:ascii="Palatino Linotype" w:hAnsi="Palatino Linotype"/>
          <w:szCs w:val="22"/>
        </w:rPr>
      </w:pPr>
      <w:hyperlink r:id="rId8" w:tgtFrame="_blank" w:history="1">
        <w:r w:rsidR="00963912" w:rsidRPr="00427ED0">
          <w:rPr>
            <w:rStyle w:val="Hipervnculo"/>
            <w:rFonts w:ascii="Palatino Linotype" w:eastAsiaTheme="majorEastAsia" w:hAnsi="Palatino Linotype" w:cs="Arial"/>
            <w:b/>
            <w:bCs/>
            <w:color w:val="auto"/>
            <w:szCs w:val="22"/>
          </w:rPr>
          <w:t>00031-171-22.pdf</w:t>
        </w:r>
      </w:hyperlink>
      <w:r w:rsidR="00963912" w:rsidRPr="00427ED0">
        <w:rPr>
          <w:rFonts w:ascii="Palatino Linotype" w:hAnsi="Palatino Linotype"/>
          <w:szCs w:val="22"/>
        </w:rPr>
        <w:t>:</w:t>
      </w:r>
      <w:r w:rsidR="00917043" w:rsidRPr="00427ED0">
        <w:rPr>
          <w:rFonts w:ascii="Palatino Linotype" w:hAnsi="Palatino Linotype"/>
          <w:szCs w:val="22"/>
        </w:rPr>
        <w:t xml:space="preserve"> oficio TM/171/2022 de fecha treinta y uno (31) de enero de dos mil veintidós, suscrito por el Tesorero Municipal y dirigido a la Titular de la Unidad de Transparencia, mediante el cual refiere que se deberá proporcionar la información solicitada en versión pública, en relación a la primer acta de sesión extraordinaria del Comité de Transparencia. </w:t>
      </w:r>
    </w:p>
    <w:p w:rsidR="00963912" w:rsidRPr="00427ED0" w:rsidRDefault="00963912" w:rsidP="00427ED0">
      <w:pPr>
        <w:spacing w:line="360" w:lineRule="auto"/>
        <w:ind w:right="567"/>
        <w:jc w:val="both"/>
        <w:rPr>
          <w:rFonts w:ascii="Palatino Linotype" w:hAnsi="Palatino Linotype"/>
          <w:szCs w:val="22"/>
        </w:rPr>
      </w:pPr>
    </w:p>
    <w:p w:rsidR="00963912" w:rsidRPr="00427ED0" w:rsidRDefault="001D0C5F" w:rsidP="00427ED0">
      <w:pPr>
        <w:pStyle w:val="Prrafodelista"/>
        <w:numPr>
          <w:ilvl w:val="0"/>
          <w:numId w:val="21"/>
        </w:numPr>
        <w:spacing w:line="360" w:lineRule="auto"/>
        <w:ind w:right="567"/>
        <w:jc w:val="both"/>
        <w:rPr>
          <w:rFonts w:ascii="Palatino Linotype" w:hAnsi="Palatino Linotype"/>
          <w:szCs w:val="22"/>
        </w:rPr>
      </w:pPr>
      <w:hyperlink r:id="rId9" w:tgtFrame="_blank" w:history="1">
        <w:r w:rsidR="00963912" w:rsidRPr="00427ED0">
          <w:rPr>
            <w:rStyle w:val="Hipervnculo"/>
            <w:rFonts w:ascii="Palatino Linotype" w:eastAsiaTheme="majorEastAsia" w:hAnsi="Palatino Linotype" w:cs="Arial"/>
            <w:b/>
            <w:bCs/>
            <w:color w:val="auto"/>
            <w:szCs w:val="22"/>
          </w:rPr>
          <w:t>SOLICITUD 00031-ATIZ-2022.pdf</w:t>
        </w:r>
      </w:hyperlink>
      <w:r w:rsidR="00963912" w:rsidRPr="00427ED0">
        <w:rPr>
          <w:rFonts w:ascii="Palatino Linotype" w:hAnsi="Palatino Linotype"/>
          <w:szCs w:val="22"/>
        </w:rPr>
        <w:t>:</w:t>
      </w:r>
      <w:r w:rsidR="00917043" w:rsidRPr="00427ED0">
        <w:rPr>
          <w:rFonts w:ascii="Palatino Linotype" w:hAnsi="Palatino Linotype"/>
          <w:szCs w:val="22"/>
        </w:rPr>
        <w:t xml:space="preserve"> oficio </w:t>
      </w:r>
      <w:proofErr w:type="spellStart"/>
      <w:r w:rsidR="00917043" w:rsidRPr="00427ED0">
        <w:rPr>
          <w:rFonts w:ascii="Palatino Linotype" w:hAnsi="Palatino Linotype"/>
          <w:szCs w:val="22"/>
        </w:rPr>
        <w:t>DGOTyDU</w:t>
      </w:r>
      <w:proofErr w:type="spellEnd"/>
      <w:r w:rsidR="00917043" w:rsidRPr="00427ED0">
        <w:rPr>
          <w:rFonts w:ascii="Palatino Linotype" w:hAnsi="Palatino Linotype"/>
          <w:szCs w:val="22"/>
        </w:rPr>
        <w:t xml:space="preserve">/EJ/226/2022, de fecha treinta y uno (31) de enero de dos mil veintidós, suscrito por el Director General de Ordenamiento Territorial y Desarrollo Urbano, mediante el cual manifestó </w:t>
      </w:r>
      <w:r w:rsidR="007570DB" w:rsidRPr="00427ED0">
        <w:rPr>
          <w:rFonts w:ascii="Palatino Linotype" w:hAnsi="Palatino Linotype"/>
          <w:szCs w:val="22"/>
        </w:rPr>
        <w:t xml:space="preserve">anexar licencia de uso de suelo en versión pública. </w:t>
      </w:r>
    </w:p>
    <w:p w:rsidR="00963912" w:rsidRPr="00427ED0" w:rsidRDefault="00963912" w:rsidP="00427ED0">
      <w:pPr>
        <w:spacing w:line="360" w:lineRule="auto"/>
        <w:ind w:right="567"/>
        <w:jc w:val="both"/>
        <w:rPr>
          <w:rFonts w:ascii="Palatino Linotype" w:hAnsi="Palatino Linotype"/>
          <w:szCs w:val="22"/>
        </w:rPr>
      </w:pPr>
    </w:p>
    <w:p w:rsidR="00963912" w:rsidRPr="00427ED0" w:rsidRDefault="001D0C5F" w:rsidP="00427ED0">
      <w:pPr>
        <w:pStyle w:val="Prrafodelista"/>
        <w:numPr>
          <w:ilvl w:val="0"/>
          <w:numId w:val="21"/>
        </w:numPr>
        <w:spacing w:line="360" w:lineRule="auto"/>
        <w:ind w:right="567"/>
        <w:jc w:val="both"/>
        <w:rPr>
          <w:rFonts w:ascii="Palatino Linotype" w:hAnsi="Palatino Linotype"/>
          <w:szCs w:val="22"/>
        </w:rPr>
      </w:pPr>
      <w:hyperlink r:id="rId10" w:tgtFrame="_blank" w:history="1">
        <w:r w:rsidR="00963912" w:rsidRPr="00427ED0">
          <w:rPr>
            <w:rStyle w:val="Hipervnculo"/>
            <w:rFonts w:ascii="Palatino Linotype" w:eastAsiaTheme="majorEastAsia" w:hAnsi="Palatino Linotype" w:cs="Arial"/>
            <w:b/>
            <w:bCs/>
            <w:color w:val="auto"/>
            <w:szCs w:val="22"/>
          </w:rPr>
          <w:t>CIC.I.03.25.01.2022.pdf</w:t>
        </w:r>
      </w:hyperlink>
      <w:r w:rsidR="00963912" w:rsidRPr="00427ED0">
        <w:rPr>
          <w:rFonts w:ascii="Palatino Linotype" w:hAnsi="Palatino Linotype"/>
          <w:szCs w:val="22"/>
        </w:rPr>
        <w:t>:</w:t>
      </w:r>
      <w:r w:rsidR="007570DB" w:rsidRPr="00427ED0">
        <w:rPr>
          <w:rFonts w:ascii="Palatino Linotype" w:hAnsi="Palatino Linotype"/>
          <w:szCs w:val="22"/>
        </w:rPr>
        <w:t xml:space="preserve"> Acuerdo CIC/I/03/25/01/2022 del Comité de Transparencia de Atizapán de Zaragoza, mediante el cual se confirma el acuerdo de clasificación de la Información como Confidencial. </w:t>
      </w:r>
    </w:p>
    <w:p w:rsidR="00963912" w:rsidRPr="00427ED0" w:rsidRDefault="00963912" w:rsidP="00427ED0">
      <w:pPr>
        <w:spacing w:line="360" w:lineRule="auto"/>
        <w:ind w:right="567"/>
        <w:jc w:val="both"/>
        <w:rPr>
          <w:rFonts w:ascii="Palatino Linotype" w:hAnsi="Palatino Linotype"/>
          <w:szCs w:val="22"/>
        </w:rPr>
      </w:pPr>
    </w:p>
    <w:p w:rsidR="00963912" w:rsidRPr="00427ED0" w:rsidRDefault="001D0C5F" w:rsidP="00427ED0">
      <w:pPr>
        <w:pStyle w:val="Prrafodelista"/>
        <w:numPr>
          <w:ilvl w:val="0"/>
          <w:numId w:val="21"/>
        </w:numPr>
        <w:spacing w:line="360" w:lineRule="auto"/>
        <w:ind w:right="567"/>
        <w:jc w:val="both"/>
        <w:rPr>
          <w:rFonts w:ascii="Palatino Linotype" w:hAnsi="Palatino Linotype"/>
          <w:szCs w:val="22"/>
        </w:rPr>
      </w:pPr>
      <w:hyperlink r:id="rId11" w:tgtFrame="_blank" w:history="1">
        <w:r w:rsidR="00963912" w:rsidRPr="00427ED0">
          <w:rPr>
            <w:rStyle w:val="Hipervnculo"/>
            <w:rFonts w:ascii="Palatino Linotype" w:eastAsiaTheme="majorEastAsia" w:hAnsi="Palatino Linotype" w:cs="Arial"/>
            <w:b/>
            <w:bCs/>
            <w:color w:val="auto"/>
            <w:szCs w:val="22"/>
          </w:rPr>
          <w:t>TRANSPARENCIA INSTITUTO GALO.pdf</w:t>
        </w:r>
      </w:hyperlink>
      <w:r w:rsidR="00963912" w:rsidRPr="00427ED0">
        <w:rPr>
          <w:rFonts w:ascii="Palatino Linotype" w:hAnsi="Palatino Linotype"/>
          <w:szCs w:val="22"/>
        </w:rPr>
        <w:t>:</w:t>
      </w:r>
      <w:r w:rsidR="007570DB" w:rsidRPr="00427ED0">
        <w:rPr>
          <w:rFonts w:ascii="Palatino Linotype" w:hAnsi="Palatino Linotype"/>
          <w:szCs w:val="22"/>
        </w:rPr>
        <w:t xml:space="preserve"> </w:t>
      </w:r>
      <w:r w:rsidR="008B4EA8" w:rsidRPr="00427ED0">
        <w:rPr>
          <w:rFonts w:ascii="Palatino Linotype" w:hAnsi="Palatino Linotype"/>
          <w:szCs w:val="22"/>
        </w:rPr>
        <w:t>Oficio CMPCBYMA/209/2022 de fecha uno (01) de febrero de dos mil veintidós, suscrito por el Coordinador Municipal de Protección Civil, Bomberos y Medio Ambiente del Ayuntamiento de Atizapán de Zaragoza, mediante el cual manifestó que después de una búsqueda exhaustiva en sus archivos, únicamente se encontró a nombre del Instituto Tecnológico Galo, el visto bueno, la caratula escaneada del disco del programa de protección civil</w:t>
      </w:r>
      <w:r w:rsidR="00D13C65" w:rsidRPr="00427ED0">
        <w:rPr>
          <w:rFonts w:ascii="Palatino Linotype" w:hAnsi="Palatino Linotype"/>
          <w:szCs w:val="22"/>
        </w:rPr>
        <w:t xml:space="preserve"> 2020, y señaló </w:t>
      </w:r>
      <w:r w:rsidR="00D13C65" w:rsidRPr="00427ED0">
        <w:rPr>
          <w:rFonts w:ascii="Palatino Linotype" w:hAnsi="Palatino Linotype"/>
          <w:i/>
          <w:szCs w:val="22"/>
        </w:rPr>
        <w:t xml:space="preserve">“No omito mencionar que no se encontró el archivo digital o físico del Programa de Protección Civil 2020, por lo que se procedió a notificar a la Contraloría Interna mediante oficio </w:t>
      </w:r>
      <w:proofErr w:type="spellStart"/>
      <w:r w:rsidR="00D13C65" w:rsidRPr="00427ED0">
        <w:rPr>
          <w:rFonts w:ascii="Palatino Linotype" w:hAnsi="Palatino Linotype"/>
          <w:i/>
          <w:szCs w:val="22"/>
        </w:rPr>
        <w:t>CMPCByMA</w:t>
      </w:r>
      <w:proofErr w:type="spellEnd"/>
      <w:r w:rsidR="00D13C65" w:rsidRPr="00427ED0">
        <w:rPr>
          <w:rFonts w:ascii="Palatino Linotype" w:hAnsi="Palatino Linotype"/>
          <w:i/>
          <w:szCs w:val="22"/>
        </w:rPr>
        <w:t xml:space="preserve">/208/2022, el cual adjunto copia simple.”; </w:t>
      </w:r>
      <w:r w:rsidR="00D13C65" w:rsidRPr="00427ED0">
        <w:rPr>
          <w:rFonts w:ascii="Palatino Linotype" w:hAnsi="Palatino Linotype"/>
          <w:szCs w:val="22"/>
        </w:rPr>
        <w:t xml:space="preserve">asimismo, se adjuntó el visto bueno, emitido por el Director de Protección Civil a favor del Instituto Tecnológico Galo; caratula escaneada del </w:t>
      </w:r>
      <w:r w:rsidR="00D13C65" w:rsidRPr="00427ED0">
        <w:rPr>
          <w:rFonts w:ascii="Palatino Linotype" w:hAnsi="Palatino Linotype"/>
          <w:szCs w:val="22"/>
        </w:rPr>
        <w:lastRenderedPageBreak/>
        <w:t xml:space="preserve">disco del programa de protección civil; y oficio </w:t>
      </w:r>
      <w:proofErr w:type="spellStart"/>
      <w:r w:rsidR="00D13C65" w:rsidRPr="00427ED0">
        <w:rPr>
          <w:rFonts w:ascii="Palatino Linotype" w:hAnsi="Palatino Linotype"/>
          <w:szCs w:val="22"/>
        </w:rPr>
        <w:t>CMPCBy</w:t>
      </w:r>
      <w:proofErr w:type="spellEnd"/>
      <w:r w:rsidR="00D13C65" w:rsidRPr="00427ED0">
        <w:rPr>
          <w:rFonts w:ascii="Palatino Linotype" w:hAnsi="Palatino Linotype"/>
          <w:szCs w:val="22"/>
        </w:rPr>
        <w:t xml:space="preserve"> MA/208/2022, suscrito por el  Coordinador Municipal de Protección Civil, Bombero y Medio Ambiente de Atizapán de Zaragoza y dirigido al Contralor Municipal, mediante el cual manifestó </w:t>
      </w:r>
      <w:r w:rsidR="00D13C65" w:rsidRPr="00427ED0">
        <w:rPr>
          <w:rFonts w:ascii="Palatino Linotype" w:hAnsi="Palatino Linotype"/>
          <w:i/>
          <w:szCs w:val="22"/>
        </w:rPr>
        <w:t xml:space="preserve">“Le informo que después de realizar una búsqueda exhaustiva en los archivos físicos y digitales que obran en la Coordinación a mi cargo, no se ha encontrado algún Programa  Específico de Protección Civil 2020 correspondiente </w:t>
      </w:r>
      <w:r w:rsidR="000C7777" w:rsidRPr="00427ED0">
        <w:rPr>
          <w:rFonts w:ascii="Palatino Linotype" w:hAnsi="Palatino Linotype"/>
          <w:i/>
          <w:szCs w:val="22"/>
        </w:rPr>
        <w:t xml:space="preserve">al Instituto Tecnológico Galo, A.C.”. </w:t>
      </w:r>
    </w:p>
    <w:p w:rsidR="00963912" w:rsidRPr="00427ED0" w:rsidRDefault="00963912" w:rsidP="00427ED0">
      <w:pPr>
        <w:spacing w:line="360" w:lineRule="auto"/>
        <w:ind w:right="567"/>
        <w:jc w:val="both"/>
        <w:rPr>
          <w:rFonts w:ascii="Palatino Linotype" w:hAnsi="Palatino Linotype"/>
          <w:b/>
        </w:rPr>
      </w:pPr>
    </w:p>
    <w:p w:rsidR="00CE3EF5" w:rsidRPr="00427ED0" w:rsidRDefault="000C7777" w:rsidP="00427ED0">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27ED0">
        <w:rPr>
          <w:rFonts w:ascii="Palatino Linotype" w:eastAsia="Calibri" w:hAnsi="Palatino Linotype" w:cs="Arial"/>
          <w:lang w:val="es-AR" w:eastAsia="es-ES"/>
        </w:rPr>
        <w:t>El dieciséis (16) de febrero</w:t>
      </w:r>
      <w:r w:rsidR="009460F1" w:rsidRPr="00427ED0">
        <w:rPr>
          <w:rFonts w:ascii="Palatino Linotype" w:eastAsia="Calibri" w:hAnsi="Palatino Linotype" w:cs="Arial"/>
          <w:lang w:val="es-AR" w:eastAsia="es-ES"/>
        </w:rPr>
        <w:t xml:space="preserve"> </w:t>
      </w:r>
      <w:r w:rsidR="00CE3EF5" w:rsidRPr="00427ED0">
        <w:rPr>
          <w:rFonts w:ascii="Palatino Linotype" w:eastAsia="Calibri" w:hAnsi="Palatino Linotype" w:cs="Arial"/>
          <w:lang w:val="es-AR" w:eastAsia="es-ES"/>
        </w:rPr>
        <w:t xml:space="preserve">  de dos mil veintidós</w:t>
      </w:r>
      <w:r w:rsidR="00CE3EF5" w:rsidRPr="00427ED0">
        <w:rPr>
          <w:rFonts w:ascii="Palatino Linotype" w:hAnsi="Palatino Linotype" w:cs="Arial"/>
          <w:lang w:val="es-ES" w:eastAsia="es-ES"/>
        </w:rPr>
        <w:t xml:space="preserve">, </w:t>
      </w:r>
      <w:r w:rsidR="00CE3EF5" w:rsidRPr="00427ED0">
        <w:rPr>
          <w:rFonts w:ascii="Palatino Linotype" w:eastAsiaTheme="minorEastAsia" w:hAnsi="Palatino Linotype"/>
          <w:b/>
          <w:lang w:val="es-ES_tradnl" w:eastAsia="es-ES"/>
        </w:rPr>
        <w:t>EL RECURRENTE</w:t>
      </w:r>
      <w:r w:rsidR="00CE3EF5" w:rsidRPr="00427ED0">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E3EF5" w:rsidRPr="00427ED0" w:rsidRDefault="00CE3EF5" w:rsidP="00427ED0">
      <w:pPr>
        <w:spacing w:line="360" w:lineRule="auto"/>
        <w:ind w:left="567" w:right="567"/>
        <w:contextualSpacing/>
        <w:rPr>
          <w:rFonts w:ascii="Palatino Linotype" w:eastAsiaTheme="minorEastAsia" w:hAnsi="Palatino Linotype" w:cs="Arial"/>
          <w:i/>
          <w:lang w:val="es-ES_tradnl" w:eastAsia="es-ES"/>
        </w:rPr>
      </w:pPr>
    </w:p>
    <w:p w:rsidR="00CE3EF5" w:rsidRPr="00427ED0" w:rsidRDefault="00CE3EF5" w:rsidP="00427ED0">
      <w:pPr>
        <w:spacing w:line="360" w:lineRule="auto"/>
        <w:ind w:left="567" w:right="567"/>
        <w:contextualSpacing/>
        <w:jc w:val="both"/>
        <w:rPr>
          <w:rFonts w:ascii="Palatino Linotype" w:eastAsia="Calibri" w:hAnsi="Palatino Linotype" w:cs="Arial"/>
          <w:i/>
          <w:lang w:val="es-ES" w:eastAsia="es-ES"/>
        </w:rPr>
      </w:pPr>
      <w:r w:rsidRPr="00427ED0">
        <w:rPr>
          <w:rFonts w:ascii="Palatino Linotype" w:eastAsiaTheme="minorEastAsia" w:hAnsi="Palatino Linotype"/>
          <w:b/>
          <w:lang w:val="es-ES_tradnl" w:eastAsia="es-ES"/>
        </w:rPr>
        <w:t>Acto impugnado</w:t>
      </w:r>
      <w:r w:rsidRPr="00427ED0">
        <w:rPr>
          <w:rFonts w:ascii="Palatino Linotype" w:eastAsiaTheme="minorEastAsia" w:hAnsi="Palatino Linotype"/>
          <w:b/>
          <w:i/>
          <w:lang w:val="es-ES_tradnl" w:eastAsia="es-ES"/>
        </w:rPr>
        <w:t>:</w:t>
      </w:r>
      <w:r w:rsidRPr="00427ED0">
        <w:rPr>
          <w:rFonts w:ascii="Palatino Linotype" w:hAnsi="Palatino Linotype"/>
          <w:i/>
          <w:color w:val="000000"/>
        </w:rPr>
        <w:t xml:space="preserve"> “</w:t>
      </w:r>
      <w:r w:rsidR="005708B9" w:rsidRPr="00427ED0">
        <w:rPr>
          <w:rFonts w:ascii="Palatino Linotype" w:hAnsi="Palatino Linotype"/>
          <w:i/>
          <w:color w:val="000000"/>
        </w:rPr>
        <w:t>La respuesta brindada incompleta</w:t>
      </w:r>
      <w:r w:rsidRPr="00427ED0">
        <w:rPr>
          <w:rFonts w:ascii="Palatino Linotype" w:hAnsi="Palatino Linotype"/>
          <w:i/>
          <w:color w:val="000000"/>
        </w:rPr>
        <w:t>” (Sic)</w:t>
      </w:r>
    </w:p>
    <w:p w:rsidR="00CE3EF5" w:rsidRPr="00427ED0" w:rsidRDefault="00CE3EF5" w:rsidP="00427ED0">
      <w:pPr>
        <w:spacing w:line="360" w:lineRule="auto"/>
        <w:ind w:left="567" w:right="567"/>
        <w:contextualSpacing/>
        <w:jc w:val="both"/>
        <w:rPr>
          <w:rFonts w:ascii="Palatino Linotype" w:eastAsia="Calibri" w:hAnsi="Palatino Linotype" w:cs="Arial"/>
          <w:lang w:val="es-ES" w:eastAsia="es-ES"/>
        </w:rPr>
      </w:pPr>
    </w:p>
    <w:p w:rsidR="00CE3EF5" w:rsidRPr="00427ED0" w:rsidRDefault="00CE3EF5" w:rsidP="00427ED0">
      <w:pPr>
        <w:spacing w:line="360" w:lineRule="auto"/>
        <w:ind w:left="567" w:right="567"/>
        <w:contextualSpacing/>
        <w:jc w:val="both"/>
        <w:rPr>
          <w:rFonts w:ascii="Palatino Linotype" w:hAnsi="Palatino Linotype"/>
          <w:i/>
          <w:color w:val="000000"/>
        </w:rPr>
      </w:pPr>
      <w:r w:rsidRPr="00427ED0">
        <w:rPr>
          <w:rFonts w:ascii="Palatino Linotype" w:eastAsiaTheme="minorEastAsia" w:hAnsi="Palatino Linotype"/>
          <w:b/>
          <w:lang w:val="es-ES_tradnl" w:eastAsia="es-ES"/>
        </w:rPr>
        <w:t>Razones o Motivos de inconformidad:</w:t>
      </w:r>
      <w:r w:rsidRPr="00427ED0">
        <w:rPr>
          <w:rFonts w:ascii="Palatino Linotype" w:eastAsiaTheme="majorEastAsia" w:hAnsi="Palatino Linotype" w:cstheme="majorBidi"/>
          <w:b/>
          <w:color w:val="2E74B5" w:themeColor="accent1" w:themeShade="BF"/>
          <w:sz w:val="26"/>
          <w:szCs w:val="26"/>
          <w:lang w:val="es-ES" w:eastAsia="es-ES"/>
        </w:rPr>
        <w:t xml:space="preserve"> </w:t>
      </w:r>
      <w:r w:rsidRPr="00427ED0">
        <w:rPr>
          <w:rFonts w:ascii="Palatino Linotype" w:eastAsiaTheme="majorEastAsia" w:hAnsi="Palatino Linotype" w:cstheme="majorBidi"/>
          <w:i/>
          <w:lang w:val="es-ES" w:eastAsia="es-ES"/>
        </w:rPr>
        <w:t>“</w:t>
      </w:r>
      <w:r w:rsidR="005708B9" w:rsidRPr="00427ED0">
        <w:rPr>
          <w:rFonts w:ascii="Palatino Linotype" w:hAnsi="Palatino Linotype"/>
          <w:i/>
          <w:color w:val="000000"/>
        </w:rPr>
        <w:t>Remiten información incompleta, sin acuerdo de inexistencia</w:t>
      </w:r>
      <w:r w:rsidRPr="00427ED0">
        <w:rPr>
          <w:rFonts w:ascii="Palatino Linotype" w:hAnsi="Palatino Linotype"/>
          <w:i/>
          <w:color w:val="000000"/>
        </w:rPr>
        <w:t>” (Sic).</w:t>
      </w:r>
    </w:p>
    <w:bookmarkEnd w:id="1"/>
    <w:bookmarkEnd w:id="2"/>
    <w:bookmarkEnd w:id="3"/>
    <w:p w:rsidR="00510173" w:rsidRPr="00427ED0" w:rsidRDefault="00510173" w:rsidP="00427ED0">
      <w:pPr>
        <w:spacing w:line="360" w:lineRule="auto"/>
        <w:ind w:right="567"/>
        <w:jc w:val="both"/>
        <w:rPr>
          <w:rFonts w:ascii="Palatino Linotype" w:eastAsia="Calibri" w:hAnsi="Palatino Linotype" w:cs="Arial"/>
          <w:lang w:val="es-AR" w:eastAsia="es-ES"/>
        </w:rPr>
      </w:pPr>
    </w:p>
    <w:p w:rsidR="00CE3EF5" w:rsidRPr="00427ED0" w:rsidRDefault="00CE3EF5" w:rsidP="00427ED0">
      <w:pPr>
        <w:numPr>
          <w:ilvl w:val="0"/>
          <w:numId w:val="1"/>
        </w:numPr>
        <w:spacing w:line="360" w:lineRule="auto"/>
        <w:ind w:left="0" w:firstLine="0"/>
        <w:contextualSpacing/>
        <w:jc w:val="both"/>
        <w:rPr>
          <w:rFonts w:ascii="Palatino Linotype" w:eastAsia="Calibri" w:hAnsi="Palatino Linotype" w:cs="Arial"/>
          <w:lang w:val="es-AR" w:eastAsia="es-ES"/>
        </w:rPr>
      </w:pPr>
      <w:r w:rsidRPr="00427ED0">
        <w:rPr>
          <w:rFonts w:ascii="Palatino Linotype" w:hAnsi="Palatino Linotype" w:cs="Arial"/>
          <w:lang w:val="es-ES" w:eastAsia="es-ES"/>
        </w:rPr>
        <w:t xml:space="preserve">Se registró el recurso de revisión bajo el número de expediente </w:t>
      </w:r>
      <w:r w:rsidRPr="00427ED0">
        <w:rPr>
          <w:rFonts w:ascii="Palatino Linotype" w:eastAsiaTheme="minorEastAsia" w:hAnsi="Palatino Linotype" w:cs="Arial"/>
          <w:bCs/>
          <w:lang w:val="es-ES_tradnl" w:eastAsia="es-ES"/>
        </w:rPr>
        <w:t xml:space="preserve">al rubro indicado, asimismo con fundamento en lo dispuesto por el </w:t>
      </w:r>
      <w:r w:rsidRPr="00427ED0">
        <w:rPr>
          <w:rFonts w:ascii="Palatino Linotype" w:eastAsia="Calibri" w:hAnsi="Palatino Linotype" w:cs="Arial"/>
          <w:lang w:val="es-ES" w:eastAsia="es-ES"/>
        </w:rPr>
        <w:t xml:space="preserve">artículo 185 fracción I de la </w:t>
      </w:r>
      <w:r w:rsidRPr="00427ED0">
        <w:rPr>
          <w:rFonts w:ascii="Palatino Linotype" w:eastAsia="Calibri" w:hAnsi="Palatino Linotype" w:cs="Arial"/>
          <w:b/>
          <w:lang w:val="es-ES" w:eastAsia="es-ES"/>
        </w:rPr>
        <w:t xml:space="preserve">Ley de Transparencia y Acceso a la Información Pública del Estado de México y Municipios </w:t>
      </w:r>
      <w:r w:rsidRPr="00427ED0">
        <w:rPr>
          <w:rFonts w:ascii="Palatino Linotype" w:hAnsi="Palatino Linotype" w:cs="Arial"/>
          <w:lang w:val="es-ES" w:eastAsia="es-ES"/>
        </w:rPr>
        <w:t xml:space="preserve">se turnó a la </w:t>
      </w:r>
      <w:r w:rsidRPr="00427ED0">
        <w:rPr>
          <w:rFonts w:ascii="Palatino Linotype" w:hAnsi="Palatino Linotype" w:cs="Arial"/>
          <w:b/>
          <w:lang w:val="es-ES" w:eastAsia="es-ES"/>
        </w:rPr>
        <w:t xml:space="preserve">Comisionada María del Rosario Mejía Ayala, </w:t>
      </w:r>
      <w:r w:rsidRPr="00427ED0">
        <w:rPr>
          <w:rFonts w:ascii="Palatino Linotype" w:hAnsi="Palatino Linotype" w:cs="Arial"/>
          <w:lang w:val="es-ES" w:eastAsia="es-ES"/>
        </w:rPr>
        <w:t xml:space="preserve">con el objeto de </w:t>
      </w:r>
      <w:r w:rsidRPr="00427ED0">
        <w:rPr>
          <w:rFonts w:ascii="Palatino Linotype" w:hAnsi="Palatino Linotype" w:cs="Arial"/>
          <w:lang w:eastAsia="es-ES"/>
        </w:rPr>
        <w:t xml:space="preserve">su análisis. </w:t>
      </w:r>
    </w:p>
    <w:p w:rsidR="00CE3EF5" w:rsidRPr="00427ED0" w:rsidRDefault="00CE3EF5" w:rsidP="00427ED0">
      <w:pPr>
        <w:spacing w:line="360" w:lineRule="auto"/>
        <w:contextualSpacing/>
        <w:jc w:val="both"/>
        <w:rPr>
          <w:rFonts w:ascii="Palatino Linotype" w:eastAsia="Calibri" w:hAnsi="Palatino Linotype" w:cs="Arial"/>
          <w:lang w:val="es-AR" w:eastAsia="es-ES"/>
        </w:rPr>
      </w:pPr>
    </w:p>
    <w:p w:rsidR="00CE3EF5" w:rsidRPr="00427ED0" w:rsidRDefault="00CE3EF5" w:rsidP="00427ED0">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427ED0">
        <w:rPr>
          <w:rFonts w:ascii="Palatino Linotype" w:eastAsia="Calibri" w:hAnsi="Palatino Linotype" w:cs="Arial"/>
          <w:lang w:val="es-ES" w:eastAsia="es-ES"/>
        </w:rPr>
        <w:t>El Comisionado Ponente con fundamento en lo dispuesto por el artículo 185 fracción II de la ley de la materia, a tra</w:t>
      </w:r>
      <w:r w:rsidR="005A3044" w:rsidRPr="00427ED0">
        <w:rPr>
          <w:rFonts w:ascii="Palatino Linotype" w:eastAsia="Calibri" w:hAnsi="Palatino Linotype" w:cs="Arial"/>
          <w:lang w:val="es-ES" w:eastAsia="es-ES"/>
        </w:rPr>
        <w:t xml:space="preserve">vés del acuerdo de admisión </w:t>
      </w:r>
      <w:r w:rsidR="00510173" w:rsidRPr="00427ED0">
        <w:rPr>
          <w:rFonts w:ascii="Palatino Linotype" w:eastAsia="Calibri" w:hAnsi="Palatino Linotype" w:cs="Arial"/>
          <w:lang w:val="es-ES" w:eastAsia="es-ES"/>
        </w:rPr>
        <w:t>de fecha veint</w:t>
      </w:r>
      <w:r w:rsidR="005708B9" w:rsidRPr="00427ED0">
        <w:rPr>
          <w:rFonts w:ascii="Palatino Linotype" w:eastAsia="Calibri" w:hAnsi="Palatino Linotype" w:cs="Arial"/>
          <w:lang w:val="es-ES" w:eastAsia="es-ES"/>
        </w:rPr>
        <w:t xml:space="preserve">iuno (21) de febrero </w:t>
      </w:r>
      <w:r w:rsidRPr="00427ED0">
        <w:rPr>
          <w:rFonts w:ascii="Palatino Linotype" w:eastAsia="Calibri" w:hAnsi="Palatino Linotype" w:cs="Arial"/>
          <w:lang w:val="es-ES" w:eastAsia="es-ES"/>
        </w:rPr>
        <w:t xml:space="preserve">de dos mil veintidós, puso a disposición de las partes el expediente </w:t>
      </w:r>
      <w:r w:rsidRPr="00427ED0">
        <w:rPr>
          <w:rFonts w:ascii="Palatino Linotype" w:eastAsia="Calibri" w:hAnsi="Palatino Linotype" w:cs="Arial"/>
          <w:lang w:val="es-ES" w:eastAsia="es-ES"/>
        </w:rPr>
        <w:lastRenderedPageBreak/>
        <w:t xml:space="preserve">electrónico </w:t>
      </w:r>
      <w:r w:rsidRPr="00427ED0">
        <w:rPr>
          <w:rFonts w:ascii="Palatino Linotype" w:eastAsia="Calibri" w:hAnsi="Palatino Linotype" w:cs="Arial"/>
          <w:lang w:val="es-ES_tradnl" w:eastAsia="es-ES"/>
        </w:rPr>
        <w:t xml:space="preserve">vía </w:t>
      </w:r>
      <w:r w:rsidRPr="00427ED0">
        <w:rPr>
          <w:rFonts w:ascii="Palatino Linotype" w:eastAsia="Calibri" w:hAnsi="Palatino Linotype" w:cs="Arial"/>
          <w:b/>
          <w:lang w:val="es-ES" w:eastAsia="es-ES"/>
        </w:rPr>
        <w:t xml:space="preserve">SAIMEX </w:t>
      </w:r>
      <w:r w:rsidRPr="00427ED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27ED0">
        <w:rPr>
          <w:rFonts w:ascii="Palatino Linotype" w:eastAsia="Calibri" w:hAnsi="Palatino Linotype" w:cs="Arial"/>
          <w:b/>
          <w:lang w:val="es-ES" w:eastAsia="es-ES"/>
        </w:rPr>
        <w:t>SUJETO OBLIGADO</w:t>
      </w:r>
      <w:r w:rsidRPr="00427ED0">
        <w:rPr>
          <w:rFonts w:ascii="Palatino Linotype" w:eastAsia="Calibri" w:hAnsi="Palatino Linotype" w:cs="Arial"/>
          <w:lang w:val="es-ES" w:eastAsia="es-ES"/>
        </w:rPr>
        <w:t xml:space="preserve"> presentara el informe justificado procedente. </w:t>
      </w:r>
    </w:p>
    <w:p w:rsidR="00CE3EF5" w:rsidRPr="00427ED0" w:rsidRDefault="00CE3EF5" w:rsidP="00427ED0">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5A3044" w:rsidRPr="00427ED0" w:rsidRDefault="00CE3EF5" w:rsidP="00427ED0">
      <w:pPr>
        <w:numPr>
          <w:ilvl w:val="0"/>
          <w:numId w:val="1"/>
        </w:numPr>
        <w:spacing w:line="360" w:lineRule="auto"/>
        <w:ind w:left="0" w:firstLine="0"/>
        <w:contextualSpacing/>
        <w:jc w:val="both"/>
        <w:rPr>
          <w:rFonts w:ascii="Palatino Linotype" w:hAnsi="Palatino Linotype" w:cs="Arial"/>
          <w:lang w:eastAsia="es-ES"/>
        </w:rPr>
      </w:pPr>
      <w:r w:rsidRPr="00427ED0">
        <w:rPr>
          <w:rFonts w:ascii="Palatino Linotype" w:eastAsia="Calibri" w:hAnsi="Palatino Linotype" w:cs="Arial"/>
          <w:lang w:val="es-ES" w:eastAsia="es-ES"/>
        </w:rPr>
        <w:t>De las constancias en el expediente electrónico SAIMEX</w:t>
      </w:r>
      <w:r w:rsidR="00427ED0">
        <w:rPr>
          <w:rFonts w:ascii="Palatino Linotype" w:eastAsia="Calibri" w:hAnsi="Palatino Linotype" w:cs="Arial"/>
          <w:lang w:val="es-ES" w:eastAsia="es-ES"/>
        </w:rPr>
        <w:t>,</w:t>
      </w:r>
      <w:r w:rsidR="00883BCF" w:rsidRPr="00427ED0">
        <w:rPr>
          <w:rFonts w:ascii="Palatino Linotype" w:eastAsia="Calibri" w:hAnsi="Palatino Linotype" w:cs="Arial"/>
          <w:lang w:val="es-ES" w:eastAsia="es-ES"/>
        </w:rPr>
        <w:t xml:space="preserve"> en </w:t>
      </w:r>
      <w:r w:rsidR="00427ED0">
        <w:rPr>
          <w:rFonts w:ascii="Palatino Linotype" w:eastAsia="Calibri" w:hAnsi="Palatino Linotype" w:cs="Arial"/>
          <w:lang w:val="es-ES" w:eastAsia="es-ES"/>
        </w:rPr>
        <w:t xml:space="preserve">el apartado de manifestaciones del </w:t>
      </w:r>
      <w:r w:rsidR="00883BCF" w:rsidRPr="00427ED0">
        <w:rPr>
          <w:rFonts w:ascii="Palatino Linotype" w:eastAsia="Calibri" w:hAnsi="Palatino Linotype" w:cs="Arial"/>
          <w:lang w:val="es-ES" w:eastAsia="es-ES"/>
        </w:rPr>
        <w:t xml:space="preserve"> Recurrente, se adjuntaron los archivos </w:t>
      </w:r>
      <w:hyperlink r:id="rId12" w:history="1">
        <w:r w:rsidR="00883BCF" w:rsidRPr="00427ED0">
          <w:rPr>
            <w:rStyle w:val="Hipervnculo"/>
            <w:rFonts w:ascii="Palatino Linotype" w:eastAsiaTheme="majorEastAsia" w:hAnsi="Palatino Linotype" w:cs="Arial"/>
            <w:b/>
            <w:bCs/>
            <w:color w:val="auto"/>
          </w:rPr>
          <w:t>OF520 CUMPLIMIENTO INSTITUTO GALO RR.pdf</w:t>
        </w:r>
      </w:hyperlink>
      <w:r w:rsidR="00883BCF" w:rsidRPr="00427ED0">
        <w:rPr>
          <w:rFonts w:ascii="Palatino Linotype" w:hAnsi="Palatino Linotype"/>
        </w:rPr>
        <w:t xml:space="preserve">, </w:t>
      </w:r>
      <w:hyperlink r:id="rId13" w:history="1">
        <w:r w:rsidR="00883BCF" w:rsidRPr="00427ED0">
          <w:rPr>
            <w:rStyle w:val="Hipervnculo"/>
            <w:rFonts w:ascii="Palatino Linotype" w:eastAsiaTheme="majorEastAsia" w:hAnsi="Palatino Linotype" w:cs="Arial"/>
            <w:b/>
            <w:bCs/>
            <w:color w:val="auto"/>
          </w:rPr>
          <w:t>OFICIO DE CONTRALORIA RESPUESTA A OBSERVACIONES.pdf</w:t>
        </w:r>
      </w:hyperlink>
      <w:r w:rsidR="00427ED0" w:rsidRPr="00427ED0">
        <w:rPr>
          <w:rFonts w:ascii="Palatino Linotype" w:hAnsi="Palatino Linotype"/>
        </w:rPr>
        <w:t xml:space="preserve">, </w:t>
      </w:r>
      <w:r w:rsidR="00427ED0">
        <w:rPr>
          <w:rFonts w:ascii="Palatino Linotype" w:hAnsi="Palatino Linotype"/>
        </w:rPr>
        <w:t>los que se advierte, son el informe justificado del Sujeto Obligado, por lo que se insta a que en posteriores ocasiones, adjunte su informe justificado en el apartado que le corresponde:</w:t>
      </w:r>
    </w:p>
    <w:p w:rsidR="00427ED0" w:rsidRPr="00427ED0" w:rsidRDefault="00427ED0" w:rsidP="00427ED0">
      <w:pPr>
        <w:spacing w:line="360" w:lineRule="auto"/>
        <w:contextualSpacing/>
        <w:jc w:val="both"/>
        <w:rPr>
          <w:rFonts w:ascii="Palatino Linotype" w:hAnsi="Palatino Linotype" w:cs="Arial"/>
          <w:lang w:eastAsia="es-ES"/>
        </w:rPr>
      </w:pPr>
    </w:p>
    <w:p w:rsidR="00883BCF" w:rsidRPr="00427ED0" w:rsidRDefault="001D0C5F" w:rsidP="00427ED0">
      <w:pPr>
        <w:pStyle w:val="Prrafodelista"/>
        <w:numPr>
          <w:ilvl w:val="0"/>
          <w:numId w:val="22"/>
        </w:numPr>
        <w:spacing w:line="360" w:lineRule="auto"/>
        <w:jc w:val="both"/>
        <w:rPr>
          <w:rFonts w:ascii="Palatino Linotype" w:hAnsi="Palatino Linotype"/>
          <w:szCs w:val="22"/>
        </w:rPr>
      </w:pPr>
      <w:hyperlink r:id="rId14" w:history="1">
        <w:r w:rsidR="00883BCF" w:rsidRPr="00427ED0">
          <w:rPr>
            <w:rStyle w:val="Hipervnculo"/>
            <w:rFonts w:ascii="Palatino Linotype" w:eastAsiaTheme="majorEastAsia" w:hAnsi="Palatino Linotype" w:cs="Arial"/>
            <w:b/>
            <w:bCs/>
            <w:color w:val="auto"/>
            <w:szCs w:val="22"/>
          </w:rPr>
          <w:t>OF520 CUMPLIMIENTO INSTITUTO GALO RR.pdf</w:t>
        </w:r>
      </w:hyperlink>
      <w:r w:rsidR="00883BCF" w:rsidRPr="00427ED0">
        <w:rPr>
          <w:rFonts w:ascii="Palatino Linotype" w:hAnsi="Palatino Linotype"/>
          <w:szCs w:val="22"/>
        </w:rPr>
        <w:t xml:space="preserve">: oficio CMPCBYMA/520/2022 de fecha veinticinco (25) de febrero de dos mil veintidós, suscrito por el Coordinador Municipal de Protección Civil, Bomberos y Medio Ambiente mediante el cual refirió </w:t>
      </w:r>
      <w:r w:rsidR="00DC1D5C" w:rsidRPr="00427ED0">
        <w:rPr>
          <w:rFonts w:ascii="Palatino Linotype" w:hAnsi="Palatino Linotype"/>
          <w:szCs w:val="22"/>
        </w:rPr>
        <w:t xml:space="preserve">que del oficio AZCIM/992/2022, se desprende que la información es reservada. </w:t>
      </w:r>
    </w:p>
    <w:p w:rsidR="00883BCF" w:rsidRPr="00427ED0" w:rsidRDefault="00883BCF" w:rsidP="00427ED0">
      <w:pPr>
        <w:pStyle w:val="Prrafodelista"/>
        <w:spacing w:line="360" w:lineRule="auto"/>
        <w:jc w:val="both"/>
        <w:rPr>
          <w:rFonts w:ascii="Palatino Linotype" w:hAnsi="Palatino Linotype"/>
          <w:szCs w:val="22"/>
        </w:rPr>
      </w:pPr>
    </w:p>
    <w:p w:rsidR="00883BCF" w:rsidRPr="00427ED0" w:rsidRDefault="001D0C5F" w:rsidP="00427ED0">
      <w:pPr>
        <w:pStyle w:val="Prrafodelista"/>
        <w:numPr>
          <w:ilvl w:val="0"/>
          <w:numId w:val="22"/>
        </w:numPr>
        <w:spacing w:line="360" w:lineRule="auto"/>
        <w:jc w:val="both"/>
        <w:rPr>
          <w:rFonts w:ascii="Palatino Linotype" w:eastAsia="Calibri" w:hAnsi="Palatino Linotype" w:cs="Arial"/>
          <w:szCs w:val="22"/>
          <w:lang w:val="es-ES" w:eastAsia="es-ES"/>
        </w:rPr>
      </w:pPr>
      <w:hyperlink r:id="rId15" w:history="1">
        <w:r w:rsidR="00883BCF" w:rsidRPr="00427ED0">
          <w:rPr>
            <w:rStyle w:val="Hipervnculo"/>
            <w:rFonts w:ascii="Palatino Linotype" w:eastAsiaTheme="majorEastAsia" w:hAnsi="Palatino Linotype" w:cs="Arial"/>
            <w:b/>
            <w:bCs/>
            <w:color w:val="auto"/>
            <w:szCs w:val="22"/>
          </w:rPr>
          <w:t>OFICIO DE CONTRALORIA RESPUESTA A OBSERVACIONES.pdf</w:t>
        </w:r>
      </w:hyperlink>
      <w:r w:rsidR="00883BCF" w:rsidRPr="00427ED0">
        <w:rPr>
          <w:rFonts w:ascii="Palatino Linotype" w:hAnsi="Palatino Linotype"/>
          <w:szCs w:val="22"/>
        </w:rPr>
        <w:t>:</w:t>
      </w:r>
      <w:r w:rsidR="00DC1D5C" w:rsidRPr="00427ED0">
        <w:rPr>
          <w:rFonts w:ascii="Palatino Linotype" w:hAnsi="Palatino Linotype"/>
          <w:szCs w:val="22"/>
        </w:rPr>
        <w:t xml:space="preserve"> oficio </w:t>
      </w:r>
      <w:proofErr w:type="spellStart"/>
      <w:r w:rsidR="00DC1D5C" w:rsidRPr="00427ED0">
        <w:rPr>
          <w:rFonts w:ascii="Palatino Linotype" w:hAnsi="Palatino Linotype"/>
          <w:szCs w:val="22"/>
        </w:rPr>
        <w:t>CMPCByMA</w:t>
      </w:r>
      <w:proofErr w:type="spellEnd"/>
      <w:r w:rsidR="00DC1D5C" w:rsidRPr="00427ED0">
        <w:rPr>
          <w:rFonts w:ascii="Palatino Linotype" w:hAnsi="Palatino Linotype"/>
          <w:szCs w:val="22"/>
        </w:rPr>
        <w:t>/519/2022 de fecha veinticinco de febrero de dos mil veintid</w:t>
      </w:r>
      <w:r w:rsidR="00D4175D" w:rsidRPr="00427ED0">
        <w:rPr>
          <w:rFonts w:ascii="Palatino Linotype" w:hAnsi="Palatino Linotype"/>
          <w:szCs w:val="22"/>
        </w:rPr>
        <w:t xml:space="preserve">ós, suscrito por el Contralor Municipal, mediante el cual refirió que en atención al oficio </w:t>
      </w:r>
      <w:proofErr w:type="spellStart"/>
      <w:r w:rsidR="00D4175D" w:rsidRPr="00427ED0">
        <w:rPr>
          <w:rFonts w:ascii="Palatino Linotype" w:hAnsi="Palatino Linotype"/>
          <w:szCs w:val="22"/>
        </w:rPr>
        <w:t>CMPCByMA</w:t>
      </w:r>
      <w:proofErr w:type="spellEnd"/>
      <w:r w:rsidR="00D4175D" w:rsidRPr="00427ED0">
        <w:rPr>
          <w:rFonts w:ascii="Palatino Linotype" w:hAnsi="Palatino Linotype"/>
          <w:szCs w:val="22"/>
        </w:rPr>
        <w:t xml:space="preserve">/208/2022, la información </w:t>
      </w:r>
      <w:r w:rsidR="008A2699" w:rsidRPr="00427ED0">
        <w:rPr>
          <w:rFonts w:ascii="Palatino Linotype" w:hAnsi="Palatino Linotype"/>
          <w:szCs w:val="22"/>
        </w:rPr>
        <w:t xml:space="preserve">de la entrega-recepción </w:t>
      </w:r>
      <w:r w:rsidR="00D4175D" w:rsidRPr="00427ED0">
        <w:rPr>
          <w:rFonts w:ascii="Palatino Linotype" w:hAnsi="Palatino Linotype"/>
          <w:szCs w:val="22"/>
        </w:rPr>
        <w:t xml:space="preserve">se considera reservada. </w:t>
      </w:r>
    </w:p>
    <w:p w:rsidR="009460F1" w:rsidRPr="00427ED0" w:rsidRDefault="009460F1" w:rsidP="00427ED0">
      <w:pPr>
        <w:spacing w:line="360" w:lineRule="auto"/>
        <w:contextualSpacing/>
        <w:jc w:val="both"/>
        <w:rPr>
          <w:rFonts w:ascii="Palatino Linotype" w:hAnsi="Palatino Linotype" w:cs="Arial"/>
          <w:lang w:eastAsia="es-ES"/>
        </w:rPr>
      </w:pPr>
    </w:p>
    <w:p w:rsidR="00C34B0D" w:rsidRPr="007D3329" w:rsidRDefault="00AB2A8C" w:rsidP="00427ED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427ED0">
        <w:rPr>
          <w:rFonts w:ascii="Palatino Linotype" w:eastAsiaTheme="minorEastAsia" w:hAnsi="Palatino Linotype"/>
          <w:lang w:val="es-ES_tradnl" w:eastAsia="es-ES"/>
        </w:rPr>
        <w:t>El Comisionado Ponente decretó el cierre de instrucción</w:t>
      </w:r>
      <w:r w:rsidRPr="00427ED0">
        <w:rPr>
          <w:rFonts w:ascii="Palatino Linotype" w:eastAsiaTheme="minorEastAsia" w:hAnsi="Palatino Linotype" w:cs="Arial"/>
          <w:lang w:val="es-ES_tradnl" w:eastAsia="es-ES"/>
        </w:rPr>
        <w:t xml:space="preserve"> </w:t>
      </w:r>
      <w:r w:rsidRPr="00427ED0">
        <w:rPr>
          <w:rFonts w:ascii="Palatino Linotype" w:eastAsiaTheme="minorEastAsia" w:hAnsi="Palatino Linotype"/>
          <w:lang w:val="es-ES_tradnl" w:eastAsia="es-ES"/>
        </w:rPr>
        <w:t xml:space="preserve">mediante el acuerdo de fecha </w:t>
      </w:r>
      <w:r w:rsidR="00454218">
        <w:rPr>
          <w:rFonts w:ascii="Palatino Linotype" w:eastAsiaTheme="minorEastAsia" w:hAnsi="Palatino Linotype"/>
          <w:lang w:val="es-ES_tradnl" w:eastAsia="es-ES"/>
        </w:rPr>
        <w:t>catorce (14)  de marzo</w:t>
      </w:r>
      <w:r w:rsidR="00454218" w:rsidRPr="00427ED0">
        <w:rPr>
          <w:rFonts w:ascii="Palatino Linotype" w:eastAsiaTheme="minorEastAsia" w:hAnsi="Palatino Linotype"/>
          <w:lang w:val="es-ES_tradnl" w:eastAsia="es-ES"/>
        </w:rPr>
        <w:t xml:space="preserve">  </w:t>
      </w:r>
      <w:r w:rsidRPr="00427ED0">
        <w:rPr>
          <w:rFonts w:ascii="Palatino Linotype" w:eastAsiaTheme="minorEastAsia" w:hAnsi="Palatino Linotype"/>
          <w:lang w:val="es-ES_tradnl" w:eastAsia="es-ES"/>
        </w:rPr>
        <w:t>de dos mil veintidós.</w:t>
      </w:r>
    </w:p>
    <w:p w:rsidR="007D3329" w:rsidRPr="007D3329" w:rsidRDefault="007D3329" w:rsidP="007D3329">
      <w:pPr>
        <w:spacing w:line="360" w:lineRule="auto"/>
        <w:contextualSpacing/>
        <w:jc w:val="both"/>
        <w:rPr>
          <w:rFonts w:ascii="Palatino Linotype" w:eastAsiaTheme="minorEastAsia" w:hAnsi="Palatino Linotype"/>
          <w:b/>
          <w:u w:val="single"/>
          <w:lang w:val="es-ES_tradnl" w:eastAsia="es-ES"/>
        </w:rPr>
      </w:pPr>
    </w:p>
    <w:p w:rsidR="007D3329" w:rsidRPr="007D3329" w:rsidRDefault="007D3329" w:rsidP="007D3329">
      <w:pPr>
        <w:pStyle w:val="Prrafodelista"/>
        <w:numPr>
          <w:ilvl w:val="0"/>
          <w:numId w:val="1"/>
        </w:numPr>
        <w:tabs>
          <w:tab w:val="left" w:pos="284"/>
          <w:tab w:val="left" w:pos="709"/>
        </w:tabs>
        <w:spacing w:line="360" w:lineRule="auto"/>
        <w:ind w:left="0" w:firstLine="0"/>
        <w:jc w:val="both"/>
        <w:rPr>
          <w:rFonts w:ascii="Palatino Linotype" w:eastAsiaTheme="minorEastAsia" w:hAnsi="Palatino Linotype"/>
          <w:sz w:val="24"/>
          <w:lang w:val="es-ES_tradnl" w:eastAsia="es-ES"/>
        </w:rPr>
      </w:pPr>
      <w:r w:rsidRPr="007D3329">
        <w:rPr>
          <w:rFonts w:ascii="Palatino Linotype" w:eastAsiaTheme="minorEastAsia" w:hAnsi="Palatino Linotype"/>
          <w:sz w:val="24"/>
          <w:lang w:val="es-ES_tradnl"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D3329" w:rsidRPr="007D3329" w:rsidRDefault="007D3329" w:rsidP="007D3329">
      <w:pPr>
        <w:pStyle w:val="Prrafodelista"/>
        <w:tabs>
          <w:tab w:val="left" w:pos="284"/>
          <w:tab w:val="left" w:pos="709"/>
        </w:tabs>
        <w:spacing w:before="240" w:after="240" w:line="360" w:lineRule="auto"/>
        <w:ind w:left="0" w:right="49"/>
        <w:jc w:val="both"/>
        <w:rPr>
          <w:rFonts w:ascii="Palatino Linotype" w:eastAsiaTheme="minorEastAsia" w:hAnsi="Palatino Linotype"/>
          <w:sz w:val="24"/>
          <w:lang w:val="es-ES_tradnl" w:eastAsia="es-ES"/>
        </w:rPr>
      </w:pPr>
    </w:p>
    <w:p w:rsidR="007D3329" w:rsidRPr="007D3329" w:rsidRDefault="007D3329" w:rsidP="007D3329">
      <w:pPr>
        <w:pStyle w:val="Prrafodelista"/>
        <w:numPr>
          <w:ilvl w:val="0"/>
          <w:numId w:val="1"/>
        </w:numPr>
        <w:tabs>
          <w:tab w:val="left" w:pos="0"/>
          <w:tab w:val="left" w:pos="284"/>
        </w:tabs>
        <w:spacing w:before="240" w:after="240" w:line="360" w:lineRule="auto"/>
        <w:ind w:left="0" w:right="49" w:firstLine="0"/>
        <w:jc w:val="both"/>
        <w:rPr>
          <w:rFonts w:ascii="Palatino Linotype" w:eastAsiaTheme="minorEastAsia" w:hAnsi="Palatino Linotype"/>
          <w:sz w:val="24"/>
          <w:lang w:val="es-ES_tradnl" w:eastAsia="es-ES"/>
        </w:rPr>
      </w:pPr>
      <w:r w:rsidRPr="007D3329">
        <w:rPr>
          <w:rFonts w:ascii="Palatino Linotype" w:eastAsiaTheme="minorEastAsia" w:hAnsi="Palatino Linotype"/>
          <w:sz w:val="24"/>
          <w:lang w:val="es-ES_tradnl"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D3329" w:rsidRPr="007D3329" w:rsidRDefault="007D3329" w:rsidP="007D3329">
      <w:pPr>
        <w:tabs>
          <w:tab w:val="left" w:pos="284"/>
          <w:tab w:val="left" w:pos="709"/>
        </w:tabs>
        <w:spacing w:line="360" w:lineRule="auto"/>
        <w:contextualSpacing/>
        <w:rPr>
          <w:rFonts w:ascii="Palatino Linotype" w:eastAsiaTheme="minorEastAsia" w:hAnsi="Palatino Linotype"/>
          <w:lang w:val="es-ES_tradnl" w:eastAsia="es-ES"/>
        </w:rPr>
      </w:pP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D3329" w:rsidRPr="007D3329" w:rsidRDefault="007D3329" w:rsidP="007D3329">
      <w:pPr>
        <w:tabs>
          <w:tab w:val="left" w:pos="284"/>
          <w:tab w:val="left" w:pos="709"/>
        </w:tabs>
        <w:spacing w:line="360" w:lineRule="auto"/>
        <w:contextualSpacing/>
        <w:rPr>
          <w:rFonts w:ascii="Palatino Linotype" w:eastAsiaTheme="minorEastAsia" w:hAnsi="Palatino Linotype"/>
          <w:lang w:val="es-ES_tradnl" w:eastAsia="es-ES"/>
        </w:rPr>
      </w:pP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7D3329" w:rsidRPr="007D3329" w:rsidRDefault="007D3329" w:rsidP="007D3329">
      <w:pPr>
        <w:tabs>
          <w:tab w:val="left" w:pos="284"/>
          <w:tab w:val="left" w:pos="709"/>
        </w:tabs>
        <w:spacing w:before="240" w:after="240" w:line="360" w:lineRule="auto"/>
        <w:ind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 xml:space="preserve"> </w:t>
      </w: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a)      Complejidad del asunto: La complejidad de la prueba, la pluralidad de sujetos procesales, el tiempo transcurrido, las características y contexto del recurso.</w:t>
      </w: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b)     Actividad Procesal del interesado: Acciones u omisiones del interesado.</w:t>
      </w: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c)      Conducta de la Autoridad: Las Acciones u omisiones realizadas en el procedimiento. Así como si la autoridad actuó con la debida diligencia.</w:t>
      </w: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d) La afectación generada en la situación jurídica de la persona involucrada en el proceso: Violación a sus derechos humanos.</w:t>
      </w:r>
    </w:p>
    <w:p w:rsidR="007D3329" w:rsidRPr="007D3329" w:rsidRDefault="007D3329" w:rsidP="007D3329">
      <w:pPr>
        <w:tabs>
          <w:tab w:val="left" w:pos="284"/>
          <w:tab w:val="left" w:pos="709"/>
        </w:tabs>
        <w:spacing w:before="240" w:after="240" w:line="360" w:lineRule="auto"/>
        <w:ind w:right="49"/>
        <w:contextualSpacing/>
        <w:jc w:val="both"/>
        <w:rPr>
          <w:rFonts w:ascii="Palatino Linotype" w:eastAsiaTheme="minorEastAsia" w:hAnsi="Palatino Linotype"/>
          <w:lang w:val="es-ES_tradnl" w:eastAsia="es-ES"/>
        </w:rPr>
      </w:pP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D3329" w:rsidRPr="007D3329" w:rsidRDefault="007D3329" w:rsidP="007D3329">
      <w:pPr>
        <w:tabs>
          <w:tab w:val="left" w:pos="284"/>
          <w:tab w:val="left" w:pos="709"/>
        </w:tabs>
        <w:spacing w:before="240" w:after="240" w:line="360" w:lineRule="auto"/>
        <w:ind w:right="49"/>
        <w:contextualSpacing/>
        <w:jc w:val="both"/>
        <w:rPr>
          <w:rFonts w:ascii="Palatino Linotype" w:eastAsiaTheme="minorEastAsia" w:hAnsi="Palatino Linotype"/>
          <w:lang w:val="es-ES_tradnl" w:eastAsia="es-ES"/>
        </w:rPr>
      </w:pP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Argumento que encuentra sustento en la jurisprudencia P</w:t>
      </w:r>
      <w:proofErr w:type="gramStart"/>
      <w:r w:rsidRPr="007D3329">
        <w:rPr>
          <w:rFonts w:ascii="Palatino Linotype" w:eastAsiaTheme="minorEastAsia" w:hAnsi="Palatino Linotype"/>
          <w:lang w:val="es-ES_tradnl" w:eastAsia="es-ES"/>
        </w:rPr>
        <w:t>./</w:t>
      </w:r>
      <w:proofErr w:type="gramEnd"/>
      <w:r w:rsidRPr="007D3329">
        <w:rPr>
          <w:rFonts w:ascii="Palatino Linotype" w:eastAsiaTheme="minorEastAsia" w:hAnsi="Palatino Linotype"/>
          <w:lang w:val="es-ES_tradnl" w:eastAsia="es-ES"/>
        </w:rPr>
        <w:t xml:space="preserve">J. 32/92 emitida por el Pleno de la Suprema Corte de Justicia de la Nación de rubro “TÉRMINOS PROCESALES. PARA DETERMINAR SI UN FUNCIONARIO JUDICIAL ACTUÓ </w:t>
      </w:r>
      <w:r w:rsidRPr="007D3329">
        <w:rPr>
          <w:rFonts w:ascii="Palatino Linotype" w:eastAsiaTheme="minorEastAsia" w:hAnsi="Palatino Linotype"/>
          <w:lang w:val="es-ES_tradnl" w:eastAsia="es-ES"/>
        </w:rPr>
        <w:lastRenderedPageBreak/>
        <w:t>INDEBIDAMENTE POR NO RESPETARLOS SE DEBE ATENDER AL PRESUPUESTO QUE CONSIDERÓ EL LEGISLADOR AL FIJARLOS Y LAS CARACTERÍSTICAS DEL CASO.”, visible en la Gaceta del Seminario Judicial de la Federación con el registro digital 205635.</w:t>
      </w:r>
    </w:p>
    <w:p w:rsidR="007D3329" w:rsidRPr="007D3329" w:rsidRDefault="007D3329" w:rsidP="007D3329">
      <w:pPr>
        <w:tabs>
          <w:tab w:val="left" w:pos="284"/>
          <w:tab w:val="left" w:pos="709"/>
        </w:tabs>
        <w:spacing w:line="360" w:lineRule="auto"/>
        <w:contextualSpacing/>
        <w:rPr>
          <w:rFonts w:ascii="Palatino Linotype" w:eastAsiaTheme="minorEastAsia" w:hAnsi="Palatino Linotype"/>
          <w:lang w:val="es-ES_tradnl" w:eastAsia="es-ES"/>
        </w:rPr>
      </w:pP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D3329" w:rsidRPr="007D3329" w:rsidRDefault="007D3329" w:rsidP="007D3329">
      <w:pPr>
        <w:tabs>
          <w:tab w:val="left" w:pos="284"/>
          <w:tab w:val="left" w:pos="709"/>
        </w:tabs>
        <w:spacing w:line="360" w:lineRule="auto"/>
        <w:contextualSpacing/>
        <w:rPr>
          <w:rFonts w:ascii="Palatino Linotype" w:eastAsiaTheme="minorEastAsia" w:hAnsi="Palatino Linotype"/>
          <w:lang w:val="es-ES_tradnl" w:eastAsia="es-ES"/>
        </w:rPr>
      </w:pPr>
    </w:p>
    <w:p w:rsid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rsidR="007D3329" w:rsidRDefault="007D3329" w:rsidP="007D3329">
      <w:pPr>
        <w:pStyle w:val="Prrafodelista"/>
        <w:rPr>
          <w:rFonts w:ascii="Palatino Linotype" w:eastAsiaTheme="minorEastAsia" w:hAnsi="Palatino Linotype"/>
          <w:lang w:val="es-ES_tradnl" w:eastAsia="es-ES"/>
        </w:rPr>
      </w:pP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 xml:space="preserve"> “PLAZO RAZONABLE PARA RESOLVER. DIMENSIÓN Y EFECTOS DE ESTE CONCEPTO CUANDO SE ADUCE EXCESIVA CARGA DE TRABAJO.” consultable en el Seminario Judicial de la Federación y su gaceta, con el registro digital 2002351.</w:t>
      </w: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lastRenderedPageBreak/>
        <w:t xml:space="preserve"> </w:t>
      </w:r>
    </w:p>
    <w:p w:rsidR="007D3329" w:rsidRPr="007D3329" w:rsidRDefault="007D3329" w:rsidP="007D3329">
      <w:pPr>
        <w:tabs>
          <w:tab w:val="left" w:pos="284"/>
          <w:tab w:val="left" w:pos="709"/>
        </w:tabs>
        <w:spacing w:before="240" w:after="240" w:line="360" w:lineRule="auto"/>
        <w:ind w:left="1560" w:right="49"/>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“PLAZO RAZONABLE PARA RESOLVER. CONCEPTO Y ELEMENTOS QUE LO INTEGRAN A LA LUZ DEL DERECHO INTERNACIONAL DE LOS DERECHOS HUMANOS.”, visible en el Seminario Judicial de la Federación y su gaceta, con el registro digital 2002350.</w:t>
      </w:r>
    </w:p>
    <w:p w:rsidR="007D3329" w:rsidRPr="007D3329" w:rsidRDefault="007D3329" w:rsidP="007D3329">
      <w:pPr>
        <w:tabs>
          <w:tab w:val="left" w:pos="284"/>
          <w:tab w:val="left" w:pos="709"/>
        </w:tabs>
        <w:spacing w:before="240" w:after="240" w:line="360" w:lineRule="auto"/>
        <w:ind w:right="49"/>
        <w:contextualSpacing/>
        <w:jc w:val="both"/>
        <w:rPr>
          <w:rFonts w:ascii="Palatino Linotype" w:eastAsiaTheme="minorEastAsia" w:hAnsi="Palatino Linotype"/>
          <w:lang w:val="es-ES_tradnl" w:eastAsia="es-ES"/>
        </w:rPr>
      </w:pPr>
    </w:p>
    <w:p w:rsidR="007D3329" w:rsidRPr="007D3329" w:rsidRDefault="007D3329" w:rsidP="007D3329">
      <w:pPr>
        <w:numPr>
          <w:ilvl w:val="0"/>
          <w:numId w:val="1"/>
        </w:numPr>
        <w:tabs>
          <w:tab w:val="left" w:pos="284"/>
          <w:tab w:val="left" w:pos="709"/>
        </w:tabs>
        <w:spacing w:before="240" w:after="240" w:line="360" w:lineRule="auto"/>
        <w:ind w:left="0" w:right="49" w:firstLine="0"/>
        <w:contextualSpacing/>
        <w:jc w:val="both"/>
        <w:rPr>
          <w:rFonts w:ascii="Palatino Linotype" w:eastAsiaTheme="minorEastAsia" w:hAnsi="Palatino Linotype"/>
          <w:lang w:val="es-ES_tradnl" w:eastAsia="es-ES"/>
        </w:rPr>
      </w:pPr>
      <w:r w:rsidRPr="007D3329">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rsidR="007D3329" w:rsidRPr="007D3329" w:rsidRDefault="007D3329" w:rsidP="007D3329">
      <w:pPr>
        <w:tabs>
          <w:tab w:val="left" w:pos="284"/>
        </w:tabs>
        <w:spacing w:line="360" w:lineRule="auto"/>
        <w:contextualSpacing/>
        <w:jc w:val="both"/>
        <w:rPr>
          <w:rFonts w:ascii="Palatino Linotype" w:eastAsiaTheme="minorEastAsia" w:hAnsi="Palatino Linotype"/>
          <w:lang w:val="es-ES_tradnl" w:eastAsia="es-ES"/>
        </w:rPr>
      </w:pPr>
    </w:p>
    <w:p w:rsidR="00CE3EF5" w:rsidRPr="00427ED0" w:rsidRDefault="00CE3EF5" w:rsidP="00427ED0">
      <w:pPr>
        <w:keepNext/>
        <w:keepLines/>
        <w:spacing w:line="360" w:lineRule="auto"/>
        <w:jc w:val="center"/>
        <w:outlineLvl w:val="0"/>
        <w:rPr>
          <w:rFonts w:ascii="Palatino Linotype" w:eastAsiaTheme="majorEastAsia" w:hAnsi="Palatino Linotype" w:cstheme="majorBidi"/>
        </w:rPr>
      </w:pPr>
      <w:bookmarkStart w:id="4" w:name="_Toc83301634"/>
      <w:r w:rsidRPr="00427ED0">
        <w:rPr>
          <w:rFonts w:ascii="Palatino Linotype" w:eastAsiaTheme="majorEastAsia" w:hAnsi="Palatino Linotype" w:cstheme="majorBidi"/>
          <w:b/>
        </w:rPr>
        <w:t>CONSIDERANDO</w:t>
      </w:r>
      <w:bookmarkEnd w:id="4"/>
      <w:r w:rsidRPr="00427ED0">
        <w:rPr>
          <w:rFonts w:ascii="Palatino Linotype" w:eastAsiaTheme="majorEastAsia" w:hAnsi="Palatino Linotype" w:cstheme="majorBidi"/>
          <w:b/>
        </w:rPr>
        <w:t xml:space="preserve"> </w:t>
      </w:r>
    </w:p>
    <w:p w:rsidR="00CE3EF5" w:rsidRPr="00427ED0" w:rsidRDefault="00CE3EF5" w:rsidP="00427ED0">
      <w:pPr>
        <w:spacing w:line="360" w:lineRule="auto"/>
        <w:rPr>
          <w:rFonts w:ascii="Palatino Linotype" w:eastAsiaTheme="minorEastAsia" w:hAnsi="Palatino Linotype"/>
        </w:rPr>
      </w:pPr>
    </w:p>
    <w:p w:rsidR="00CE3EF5" w:rsidRPr="00427ED0" w:rsidRDefault="00CE3EF5" w:rsidP="00427ED0">
      <w:pPr>
        <w:keepNext/>
        <w:keepLines/>
        <w:spacing w:line="360" w:lineRule="auto"/>
        <w:outlineLvl w:val="1"/>
        <w:rPr>
          <w:rFonts w:ascii="Palatino Linotype" w:eastAsiaTheme="majorEastAsia" w:hAnsi="Palatino Linotype" w:cstheme="majorBidi"/>
          <w:b/>
          <w:szCs w:val="26"/>
        </w:rPr>
      </w:pPr>
      <w:bookmarkStart w:id="5" w:name="_Toc83301635"/>
      <w:r w:rsidRPr="00427ED0">
        <w:rPr>
          <w:rFonts w:ascii="Palatino Linotype" w:eastAsiaTheme="majorEastAsia" w:hAnsi="Palatino Linotype" w:cstheme="majorBidi"/>
          <w:b/>
          <w:szCs w:val="26"/>
        </w:rPr>
        <w:t>PRIMERO. De la competencia</w:t>
      </w:r>
      <w:bookmarkEnd w:id="5"/>
    </w:p>
    <w:p w:rsidR="00CE3EF5" w:rsidRPr="00427ED0" w:rsidRDefault="00CE3EF5" w:rsidP="00427ED0">
      <w:pPr>
        <w:keepNext/>
        <w:keepLines/>
        <w:spacing w:line="360" w:lineRule="auto"/>
        <w:outlineLvl w:val="1"/>
        <w:rPr>
          <w:rFonts w:ascii="Palatino Linotype" w:eastAsiaTheme="majorEastAsia" w:hAnsi="Palatino Linotype" w:cstheme="majorBidi"/>
          <w:b/>
          <w:bCs/>
          <w:spacing w:val="60"/>
          <w:szCs w:val="26"/>
        </w:rPr>
      </w:pPr>
    </w:p>
    <w:p w:rsidR="00991BA9" w:rsidRPr="00427ED0" w:rsidRDefault="00CE3EF5" w:rsidP="00427ED0">
      <w:pPr>
        <w:numPr>
          <w:ilvl w:val="0"/>
          <w:numId w:val="1"/>
        </w:numPr>
        <w:spacing w:line="360" w:lineRule="auto"/>
        <w:ind w:left="0" w:firstLine="0"/>
        <w:contextualSpacing/>
        <w:jc w:val="both"/>
        <w:rPr>
          <w:rFonts w:ascii="Palatino Linotype" w:eastAsia="Calibri" w:hAnsi="Palatino Linotype"/>
          <w:lang w:eastAsia="es-ES"/>
        </w:rPr>
      </w:pPr>
      <w:r w:rsidRPr="00427ED0">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427ED0">
        <w:rPr>
          <w:rFonts w:ascii="Palatino Linotype" w:eastAsia="Calibri" w:hAnsi="Palatino Linotype"/>
          <w:b/>
          <w:lang w:val="es-ES" w:eastAsia="es-ES"/>
        </w:rPr>
        <w:t>Constitución Política de los Estados Unidos Mexicanos</w:t>
      </w:r>
      <w:r w:rsidRPr="00427ED0">
        <w:rPr>
          <w:rFonts w:ascii="Palatino Linotype" w:eastAsia="Calibri" w:hAnsi="Palatino Linotype"/>
          <w:lang w:val="es-ES" w:eastAsia="es-ES"/>
        </w:rPr>
        <w:t xml:space="preserve">; 5, </w:t>
      </w:r>
      <w:r w:rsidRPr="00427ED0">
        <w:rPr>
          <w:rFonts w:ascii="Palatino Linotype" w:eastAsia="Calibri" w:hAnsi="Palatino Linotype"/>
          <w:lang w:eastAsia="es-ES"/>
        </w:rPr>
        <w:t xml:space="preserve">párrafos trigésimo, trigésimo primero y trigésimo segundo, fracciones I, II, III, IV y V de la </w:t>
      </w:r>
      <w:r w:rsidRPr="00427ED0">
        <w:rPr>
          <w:rFonts w:ascii="Palatino Linotype" w:eastAsia="Calibri" w:hAnsi="Palatino Linotype"/>
          <w:b/>
          <w:lang w:eastAsia="es-ES"/>
        </w:rPr>
        <w:t>Constitución Política del Estado Libre y Soberano de México</w:t>
      </w:r>
      <w:r w:rsidRPr="00427ED0">
        <w:rPr>
          <w:rFonts w:ascii="Palatino Linotype" w:eastAsia="Calibri" w:hAnsi="Palatino Linotype"/>
          <w:b/>
          <w:lang w:val="es-ES" w:eastAsia="es-ES"/>
        </w:rPr>
        <w:t>;</w:t>
      </w:r>
      <w:r w:rsidRPr="00427ED0">
        <w:rPr>
          <w:rFonts w:ascii="Palatino Linotype" w:eastAsia="Calibri" w:hAnsi="Palatino Linotype"/>
          <w:lang w:val="es-ES" w:eastAsia="es-ES"/>
        </w:rPr>
        <w:t xml:space="preserve"> 1, 3 fracción I, 82, 97, 98, 119, 123, 124, 127, 128 y 133 </w:t>
      </w:r>
      <w:r w:rsidRPr="00427ED0">
        <w:rPr>
          <w:rFonts w:ascii="Palatino Linotype" w:eastAsia="Calibri" w:hAnsi="Palatino Linotype"/>
          <w:b/>
          <w:lang w:eastAsia="es-ES"/>
        </w:rPr>
        <w:t>Ley de Protección de Datos Personales en Posesión de Sujetos Obligados del Estado de México y Municipios</w:t>
      </w:r>
      <w:r w:rsidRPr="00427ED0">
        <w:rPr>
          <w:rFonts w:ascii="Palatino Linotype" w:eastAsia="Calibri" w:hAnsi="Palatino Linotype"/>
          <w:lang w:val="es-ES" w:eastAsia="es-ES"/>
        </w:rPr>
        <w:t xml:space="preserve">; y 10, 7, 9 fracciones I y XXIV, y 11 del </w:t>
      </w:r>
      <w:r w:rsidRPr="00427ED0">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427ED0" w:rsidRDefault="00CE3EF5" w:rsidP="00427ED0">
      <w:pPr>
        <w:spacing w:line="360" w:lineRule="auto"/>
        <w:contextualSpacing/>
        <w:jc w:val="both"/>
        <w:rPr>
          <w:rFonts w:ascii="Palatino Linotype" w:eastAsiaTheme="minorEastAsia" w:hAnsi="Palatino Linotype"/>
          <w:lang w:val="es-ES_tradnl" w:eastAsia="es-ES"/>
        </w:rPr>
      </w:pPr>
    </w:p>
    <w:p w:rsidR="00CE3EF5" w:rsidRPr="00427ED0" w:rsidRDefault="00CE3EF5" w:rsidP="00427ED0">
      <w:pPr>
        <w:keepNext/>
        <w:keepLines/>
        <w:spacing w:line="360" w:lineRule="auto"/>
        <w:outlineLvl w:val="1"/>
        <w:rPr>
          <w:rFonts w:ascii="Palatino Linotype" w:eastAsiaTheme="majorEastAsia" w:hAnsi="Palatino Linotype" w:cstheme="majorBidi"/>
          <w:b/>
          <w:szCs w:val="26"/>
        </w:rPr>
      </w:pPr>
      <w:bookmarkStart w:id="6" w:name="_Toc83301636"/>
      <w:r w:rsidRPr="00427ED0">
        <w:rPr>
          <w:rFonts w:ascii="Palatino Linotype" w:eastAsiaTheme="majorEastAsia" w:hAnsi="Palatino Linotype" w:cstheme="majorBidi"/>
          <w:b/>
          <w:szCs w:val="26"/>
        </w:rPr>
        <w:t>SEGUNDO. De la oportunidad y procedencia.</w:t>
      </w:r>
      <w:bookmarkEnd w:id="6"/>
    </w:p>
    <w:p w:rsidR="00CE3EF5" w:rsidRPr="00427ED0" w:rsidRDefault="00CE3EF5" w:rsidP="00427ED0">
      <w:pPr>
        <w:spacing w:line="360" w:lineRule="auto"/>
        <w:rPr>
          <w:rFonts w:ascii="Palatino Linotype" w:eastAsiaTheme="minorEastAsia" w:hAnsi="Palatino Linotype"/>
        </w:rPr>
      </w:pPr>
    </w:p>
    <w:p w:rsidR="00EB0D17"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Calibri" w:hAnsi="Palatino Linotype" w:cs="Arial"/>
          <w:lang w:val="es-ES_tradnl" w:eastAsia="es-ES"/>
        </w:rPr>
        <w:t xml:space="preserve">El medio de impugnación fue presentado a través del </w:t>
      </w:r>
      <w:r w:rsidRPr="00427ED0">
        <w:rPr>
          <w:rFonts w:ascii="Palatino Linotype" w:eastAsia="Calibri" w:hAnsi="Palatino Linotype" w:cs="Arial"/>
          <w:b/>
          <w:lang w:val="es-ES_tradnl" w:eastAsia="es-ES"/>
        </w:rPr>
        <w:t>SAIMEX,</w:t>
      </w:r>
      <w:r w:rsidRPr="00427ED0">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427ED0">
        <w:rPr>
          <w:rFonts w:ascii="Palatino Linotype" w:eastAsia="Calibri" w:hAnsi="Palatino Linotype" w:cs="Arial"/>
          <w:b/>
          <w:lang w:val="es-ES_tradnl" w:eastAsia="es-ES"/>
        </w:rPr>
        <w:t>SUJETO OBLIGADO</w:t>
      </w:r>
      <w:r w:rsidRPr="00427ED0">
        <w:rPr>
          <w:rFonts w:ascii="Palatino Linotype" w:eastAsia="Calibri" w:hAnsi="Palatino Linotype" w:cs="Arial"/>
          <w:lang w:val="es-ES_tradnl" w:eastAsia="es-ES"/>
        </w:rPr>
        <w:t xml:space="preserve"> entregó respuesta a la solicitud el día </w:t>
      </w:r>
      <w:r w:rsidR="008A2699" w:rsidRPr="00427ED0">
        <w:rPr>
          <w:rFonts w:ascii="Palatino Linotype" w:eastAsia="Calibri" w:hAnsi="Palatino Linotype" w:cs="Arial"/>
          <w:lang w:val="es-ES_tradnl" w:eastAsia="es-ES"/>
        </w:rPr>
        <w:t xml:space="preserve">ocho (08) de febrero </w:t>
      </w:r>
      <w:r w:rsidRPr="00427ED0">
        <w:rPr>
          <w:rFonts w:ascii="Palatino Linotype" w:eastAsia="Calibri" w:hAnsi="Palatino Linotype" w:cs="Arial"/>
          <w:lang w:val="es-ES_tradnl" w:eastAsia="es-ES"/>
        </w:rPr>
        <w:t xml:space="preserve"> de dos mil veintidós, </w:t>
      </w:r>
      <w:r w:rsidRPr="00427ED0">
        <w:rPr>
          <w:rFonts w:ascii="Palatino Linotype" w:eastAsiaTheme="minorEastAsia" w:hAnsi="Palatino Linotype" w:cs="Arial"/>
          <w:lang w:val="es-ES_tradnl" w:eastAsia="es-ES"/>
        </w:rPr>
        <w:t xml:space="preserve">de tal forma que el plazo para interponer el recurso de revisión transcurrió del </w:t>
      </w:r>
      <w:r w:rsidR="008A2699" w:rsidRPr="00427ED0">
        <w:rPr>
          <w:rFonts w:ascii="Palatino Linotype" w:eastAsiaTheme="minorEastAsia" w:hAnsi="Palatino Linotype" w:cs="Arial"/>
          <w:lang w:val="es-ES_tradnl" w:eastAsia="es-ES"/>
        </w:rPr>
        <w:t>nueve (09) de febrero al uno (01) de marzo</w:t>
      </w:r>
      <w:r w:rsidRPr="00427ED0">
        <w:rPr>
          <w:rFonts w:ascii="Palatino Linotype" w:eastAsiaTheme="minorEastAsia" w:hAnsi="Palatino Linotype" w:cs="Arial"/>
          <w:lang w:val="es-ES_tradnl" w:eastAsia="es-ES"/>
        </w:rPr>
        <w:t xml:space="preserve"> de dos mil veintidós; en consecuencia, presentó su inconformidad el día </w:t>
      </w:r>
      <w:r w:rsidR="008A2699" w:rsidRPr="00427ED0">
        <w:rPr>
          <w:rFonts w:ascii="Palatino Linotype" w:eastAsiaTheme="minorEastAsia" w:hAnsi="Palatino Linotype" w:cs="Arial"/>
          <w:lang w:val="es-ES_tradnl" w:eastAsia="es-ES"/>
        </w:rPr>
        <w:t>dieciséis (16) de febrero de dos mil veintidós</w:t>
      </w:r>
      <w:r w:rsidRPr="00427ED0">
        <w:rPr>
          <w:rFonts w:ascii="Palatino Linotype" w:eastAsiaTheme="minorEastAsia" w:hAnsi="Palatino Linotype" w:cs="Arial"/>
          <w:lang w:val="es-ES_tradnl" w:eastAsia="es-ES"/>
        </w:rPr>
        <w:t xml:space="preserve">, por lo que se encuentra dentro de los márgenes temporales previstos en el artículo 178 de la </w:t>
      </w:r>
      <w:r w:rsidRPr="00427ED0">
        <w:rPr>
          <w:rFonts w:ascii="Palatino Linotype" w:eastAsiaTheme="minorEastAsia" w:hAnsi="Palatino Linotype" w:cs="Arial"/>
          <w:b/>
          <w:lang w:val="es-ES_tradnl" w:eastAsia="es-ES"/>
        </w:rPr>
        <w:t xml:space="preserve">Ley de Transparencia y Acceso a la Información Pública del Estado de México y Municipios </w:t>
      </w:r>
      <w:r w:rsidRPr="00427ED0">
        <w:rPr>
          <w:rFonts w:ascii="Palatino Linotype" w:eastAsiaTheme="minorEastAsia" w:hAnsi="Palatino Linotype" w:cs="Arial"/>
          <w:lang w:val="es-ES_tradnl" w:eastAsia="es-ES"/>
        </w:rPr>
        <w:t>vigente.</w:t>
      </w:r>
    </w:p>
    <w:p w:rsidR="00EB0D17" w:rsidRPr="00427ED0" w:rsidRDefault="00EB0D17" w:rsidP="00427ED0">
      <w:pPr>
        <w:spacing w:line="360" w:lineRule="auto"/>
        <w:rPr>
          <w:rFonts w:ascii="Palatino Linotype" w:hAnsi="Palatino Linotype" w:cs="Arial"/>
          <w:i/>
          <w:szCs w:val="20"/>
        </w:rPr>
      </w:pPr>
    </w:p>
    <w:p w:rsidR="00C64164"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C64164" w:rsidRPr="00427ED0" w:rsidRDefault="00C64164"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spacing w:line="360" w:lineRule="auto"/>
        <w:ind w:right="49"/>
        <w:contextualSpacing/>
        <w:jc w:val="both"/>
        <w:rPr>
          <w:rFonts w:ascii="Palatino Linotype" w:eastAsia="MS Gothic" w:hAnsi="Palatino Linotype" w:cstheme="majorBidi"/>
          <w:b/>
          <w:lang w:eastAsia="es-ES"/>
        </w:rPr>
      </w:pPr>
      <w:r w:rsidRPr="00427ED0">
        <w:rPr>
          <w:rFonts w:ascii="Palatino Linotype" w:eastAsia="MS Gothic" w:hAnsi="Palatino Linotype" w:cstheme="majorBidi"/>
          <w:b/>
          <w:lang w:val="es-ES_tradnl" w:eastAsia="es-ES"/>
        </w:rPr>
        <w:t>TERCERO. Planteamiento de la Litis</w:t>
      </w:r>
      <w:r w:rsidRPr="00427ED0">
        <w:rPr>
          <w:rFonts w:ascii="Palatino Linotype" w:eastAsia="MS Gothic" w:hAnsi="Palatino Linotype" w:cstheme="majorBidi"/>
          <w:b/>
          <w:lang w:eastAsia="es-ES"/>
        </w:rPr>
        <w:t>.</w:t>
      </w:r>
      <w:bookmarkEnd w:id="7"/>
      <w:bookmarkEnd w:id="8"/>
    </w:p>
    <w:p w:rsidR="00CE3EF5" w:rsidRPr="00427ED0" w:rsidRDefault="00CE3EF5" w:rsidP="00427ED0">
      <w:pPr>
        <w:spacing w:line="360" w:lineRule="auto"/>
        <w:ind w:right="49"/>
        <w:contextualSpacing/>
        <w:jc w:val="both"/>
        <w:rPr>
          <w:rFonts w:ascii="Palatino Linotype" w:eastAsia="MS Gothic" w:hAnsi="Palatino Linotype" w:cstheme="majorBidi"/>
          <w:b/>
          <w:lang w:eastAsia="es-ES"/>
        </w:rPr>
      </w:pPr>
    </w:p>
    <w:p w:rsidR="002C3929" w:rsidRPr="00427ED0" w:rsidRDefault="00811D93" w:rsidP="00427ED0">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427ED0">
        <w:rPr>
          <w:rFonts w:ascii="Palatino Linotype" w:eastAsia="MS Gothic" w:hAnsi="Palatino Linotype" w:cstheme="majorBidi"/>
          <w:lang w:eastAsia="es-ES"/>
        </w:rPr>
        <w:t>El particular solicitó</w:t>
      </w:r>
      <w:r w:rsidR="002C3929" w:rsidRPr="00427ED0">
        <w:rPr>
          <w:rFonts w:ascii="Palatino Linotype" w:eastAsia="MS Gothic" w:hAnsi="Palatino Linotype" w:cstheme="majorBidi"/>
          <w:lang w:eastAsia="es-ES"/>
        </w:rPr>
        <w:t xml:space="preserve"> </w:t>
      </w:r>
      <w:r w:rsidR="008A2699" w:rsidRPr="00427ED0">
        <w:rPr>
          <w:rFonts w:ascii="Palatino Linotype" w:eastAsia="MS Gothic" w:hAnsi="Palatino Linotype" w:cstheme="majorBidi"/>
          <w:lang w:eastAsia="es-ES"/>
        </w:rPr>
        <w:t xml:space="preserve">del Instituto Galo, ubicado en </w:t>
      </w:r>
      <w:proofErr w:type="spellStart"/>
      <w:r w:rsidR="008A2699" w:rsidRPr="00427ED0">
        <w:rPr>
          <w:rFonts w:ascii="Palatino Linotype" w:eastAsia="MS Gothic" w:hAnsi="Palatino Linotype" w:cstheme="majorBidi"/>
          <w:lang w:eastAsia="es-ES"/>
        </w:rPr>
        <w:t>Blvd</w:t>
      </w:r>
      <w:proofErr w:type="spellEnd"/>
      <w:r w:rsidR="008A2699" w:rsidRPr="00427ED0">
        <w:rPr>
          <w:rFonts w:ascii="Palatino Linotype" w:eastAsia="MS Gothic" w:hAnsi="Palatino Linotype" w:cstheme="majorBidi"/>
          <w:lang w:eastAsia="es-ES"/>
        </w:rPr>
        <w:t>. Cuautitlán Izcalli No. 30 Col. Villas de la Hacienda Atizapán de Zaragoza, Estado de México, C.P. 52929:</w:t>
      </w:r>
    </w:p>
    <w:p w:rsidR="008A2699" w:rsidRPr="00427ED0" w:rsidRDefault="008A2699" w:rsidP="00427ED0">
      <w:pPr>
        <w:spacing w:line="360" w:lineRule="auto"/>
        <w:ind w:right="49"/>
        <w:contextualSpacing/>
        <w:jc w:val="both"/>
        <w:rPr>
          <w:rFonts w:ascii="Palatino Linotype" w:eastAsia="MS Gothic" w:hAnsi="Palatino Linotype" w:cstheme="majorBidi"/>
          <w:lang w:eastAsia="es-ES"/>
        </w:rPr>
      </w:pPr>
    </w:p>
    <w:p w:rsidR="008A2699" w:rsidRPr="00427ED0" w:rsidRDefault="008A2699"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Licencia de funcionamiento en </w:t>
      </w:r>
      <w:r w:rsidR="00CC4E16" w:rsidRPr="00427ED0">
        <w:rPr>
          <w:rFonts w:ascii="Palatino Linotype" w:hAnsi="Palatino Linotype"/>
          <w:color w:val="000000"/>
          <w:szCs w:val="14"/>
        </w:rPr>
        <w:t>versión</w:t>
      </w:r>
      <w:r w:rsidRPr="00427ED0">
        <w:rPr>
          <w:rFonts w:ascii="Palatino Linotype" w:hAnsi="Palatino Linotype"/>
          <w:color w:val="000000"/>
          <w:szCs w:val="14"/>
        </w:rPr>
        <w:t xml:space="preserve"> publica </w:t>
      </w:r>
    </w:p>
    <w:p w:rsidR="00CC4E16" w:rsidRPr="00427ED0" w:rsidRDefault="008A2699"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Licencia de uso de suelo en </w:t>
      </w:r>
      <w:r w:rsidR="00CC4E16" w:rsidRPr="00427ED0">
        <w:rPr>
          <w:rFonts w:ascii="Palatino Linotype" w:hAnsi="Palatino Linotype"/>
          <w:color w:val="000000"/>
          <w:szCs w:val="14"/>
        </w:rPr>
        <w:t xml:space="preserve">versión publica </w:t>
      </w:r>
    </w:p>
    <w:p w:rsidR="008A2699" w:rsidRPr="00427ED0" w:rsidRDefault="008A2699"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lastRenderedPageBreak/>
        <w:t xml:space="preserve">Dictamen de </w:t>
      </w:r>
      <w:r w:rsidR="00CC4E16" w:rsidRPr="00427ED0">
        <w:rPr>
          <w:rFonts w:ascii="Palatino Linotype" w:hAnsi="Palatino Linotype"/>
          <w:color w:val="000000"/>
          <w:szCs w:val="14"/>
        </w:rPr>
        <w:t>protección</w:t>
      </w:r>
      <w:r w:rsidRPr="00427ED0">
        <w:rPr>
          <w:rFonts w:ascii="Palatino Linotype" w:hAnsi="Palatino Linotype"/>
          <w:color w:val="000000"/>
          <w:szCs w:val="14"/>
        </w:rPr>
        <w:t xml:space="preserve"> civil </w:t>
      </w:r>
    </w:p>
    <w:p w:rsidR="008A2699" w:rsidRPr="00427ED0" w:rsidRDefault="008A2699"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Expediente que ingreso para tramitar licencia de funcionamiento </w:t>
      </w:r>
    </w:p>
    <w:p w:rsidR="00CC4E16" w:rsidRPr="00427ED0" w:rsidRDefault="008A2699"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Programa de </w:t>
      </w:r>
      <w:r w:rsidR="00CC4E16" w:rsidRPr="00427ED0">
        <w:rPr>
          <w:rFonts w:ascii="Palatino Linotype" w:hAnsi="Palatino Linotype"/>
          <w:color w:val="000000"/>
          <w:szCs w:val="14"/>
        </w:rPr>
        <w:t>protección</w:t>
      </w:r>
      <w:r w:rsidRPr="00427ED0">
        <w:rPr>
          <w:rFonts w:ascii="Palatino Linotype" w:hAnsi="Palatino Linotype"/>
          <w:color w:val="000000"/>
          <w:szCs w:val="14"/>
        </w:rPr>
        <w:t xml:space="preserve"> civil </w:t>
      </w:r>
    </w:p>
    <w:p w:rsidR="008A2699" w:rsidRPr="00427ED0" w:rsidRDefault="008A2699"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Cualquier otro tipo de permiso que se necesite para operar como instituto</w:t>
      </w:r>
    </w:p>
    <w:p w:rsidR="000E14C9" w:rsidRPr="00427ED0" w:rsidRDefault="000E14C9" w:rsidP="00427ED0">
      <w:pPr>
        <w:spacing w:line="360" w:lineRule="auto"/>
        <w:ind w:right="49"/>
        <w:contextualSpacing/>
        <w:jc w:val="both"/>
        <w:rPr>
          <w:rFonts w:ascii="Palatino Linotype" w:eastAsia="MS Gothic" w:hAnsi="Palatino Linotype" w:cstheme="majorBidi"/>
          <w:i/>
          <w:lang w:val="es-ES_tradnl" w:eastAsia="es-ES"/>
        </w:rPr>
      </w:pPr>
    </w:p>
    <w:p w:rsidR="00E97A97" w:rsidRPr="00427ED0" w:rsidRDefault="00CE3EF5"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MS Gothic" w:hAnsi="Palatino Linotype" w:cstheme="majorBidi"/>
          <w:iCs/>
          <w:lang w:eastAsia="es-ES"/>
        </w:rPr>
        <w:t xml:space="preserve">En respuesta, el SUJETO OBLIGADO  </w:t>
      </w:r>
      <w:r w:rsidR="002C3929" w:rsidRPr="00427ED0">
        <w:rPr>
          <w:rFonts w:ascii="Palatino Linotype" w:eastAsia="MS Gothic" w:hAnsi="Palatino Linotype" w:cstheme="majorBidi"/>
          <w:iCs/>
          <w:lang w:eastAsia="es-ES"/>
        </w:rPr>
        <w:t xml:space="preserve">adjuntó los documentos para dar respuesta a la solicitud de información; </w:t>
      </w:r>
      <w:r w:rsidR="00280BC0" w:rsidRPr="00427ED0">
        <w:rPr>
          <w:rFonts w:ascii="Palatino Linotype" w:eastAsia="MS Gothic" w:hAnsi="Palatino Linotype" w:cstheme="majorBidi"/>
          <w:iCs/>
          <w:lang w:eastAsia="es-ES"/>
        </w:rPr>
        <w:t>sin embargo</w:t>
      </w:r>
      <w:r w:rsidR="002C3929" w:rsidRPr="00427ED0">
        <w:rPr>
          <w:rFonts w:ascii="Palatino Linotype" w:eastAsia="MS Gothic" w:hAnsi="Palatino Linotype" w:cstheme="majorBidi"/>
          <w:iCs/>
          <w:lang w:eastAsia="es-ES"/>
        </w:rPr>
        <w:t xml:space="preserve">, </w:t>
      </w:r>
      <w:r w:rsidR="00280BC0" w:rsidRPr="00427ED0">
        <w:rPr>
          <w:rFonts w:ascii="Palatino Linotype" w:eastAsia="MS Gothic" w:hAnsi="Palatino Linotype" w:cstheme="majorBidi"/>
          <w:iCs/>
          <w:lang w:eastAsia="es-ES"/>
        </w:rPr>
        <w:t xml:space="preserve">inconforme con la respuesta, el particular interpuso Recurso de Revisión mediante el cual señaló de forma medular, la falta del acuerdo de inexistencia de la información. </w:t>
      </w:r>
    </w:p>
    <w:p w:rsidR="00CE3EF5" w:rsidRPr="00427ED0" w:rsidRDefault="00CE3EF5" w:rsidP="00427ED0">
      <w:pPr>
        <w:spacing w:line="360" w:lineRule="auto"/>
        <w:ind w:right="49"/>
        <w:contextualSpacing/>
        <w:jc w:val="both"/>
        <w:rPr>
          <w:rFonts w:ascii="Palatino Linotype" w:eastAsia="MS Gothic" w:hAnsi="Palatino Linotype" w:cstheme="majorBidi"/>
          <w:lang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427ED0">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427ED0">
        <w:rPr>
          <w:rFonts w:ascii="Palatino Linotype" w:eastAsia="MS Gothic" w:hAnsi="Palatino Linotype" w:cstheme="majorBidi"/>
          <w:lang w:eastAsia="es-ES"/>
        </w:rPr>
        <w:t xml:space="preserve">I y </w:t>
      </w:r>
      <w:r w:rsidR="008B220D" w:rsidRPr="00427ED0">
        <w:rPr>
          <w:rFonts w:ascii="Palatino Linotype" w:eastAsia="MS Gothic" w:hAnsi="Palatino Linotype" w:cstheme="majorBidi"/>
          <w:lang w:eastAsia="es-ES"/>
        </w:rPr>
        <w:t>I</w:t>
      </w:r>
      <w:r w:rsidR="00280BC0" w:rsidRPr="00427ED0">
        <w:rPr>
          <w:rFonts w:ascii="Palatino Linotype" w:eastAsia="MS Gothic" w:hAnsi="Palatino Linotype" w:cstheme="majorBidi"/>
          <w:lang w:eastAsia="es-ES"/>
        </w:rPr>
        <w:t>II</w:t>
      </w:r>
      <w:r w:rsidR="00507F54" w:rsidRPr="00427ED0">
        <w:rPr>
          <w:rFonts w:ascii="Palatino Linotype" w:eastAsia="MS Gothic" w:hAnsi="Palatino Linotype" w:cstheme="majorBidi"/>
          <w:lang w:eastAsia="es-ES"/>
        </w:rPr>
        <w:t xml:space="preserve"> </w:t>
      </w:r>
      <w:r w:rsidRPr="00427ED0">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427ED0">
        <w:rPr>
          <w:rFonts w:ascii="Palatino Linotype" w:eastAsia="MS Gothic" w:hAnsi="Palatino Linotype" w:cstheme="majorBidi"/>
          <w:lang w:eastAsia="es-ES"/>
        </w:rPr>
        <w:t xml:space="preserve">negativa de la información </w:t>
      </w:r>
      <w:r w:rsidR="008B220D" w:rsidRPr="00427ED0">
        <w:rPr>
          <w:rFonts w:ascii="Palatino Linotype" w:eastAsia="MS Gothic" w:hAnsi="Palatino Linotype" w:cstheme="majorBidi"/>
          <w:lang w:eastAsia="es-ES"/>
        </w:rPr>
        <w:t xml:space="preserve">y la </w:t>
      </w:r>
      <w:r w:rsidR="00280BC0" w:rsidRPr="00427ED0">
        <w:rPr>
          <w:rFonts w:ascii="Palatino Linotype" w:hAnsi="Palatino Linotype" w:cs="Arial"/>
        </w:rPr>
        <w:t>declaración de inexistencia de la información</w:t>
      </w:r>
      <w:r w:rsidR="00507F54" w:rsidRPr="00427ED0">
        <w:rPr>
          <w:rFonts w:ascii="Palatino Linotype" w:eastAsia="MS Gothic" w:hAnsi="Palatino Linotype" w:cstheme="majorBidi"/>
          <w:lang w:eastAsia="es-ES"/>
        </w:rPr>
        <w:t xml:space="preserve">. </w:t>
      </w:r>
    </w:p>
    <w:p w:rsidR="00CE3EF5" w:rsidRPr="00427ED0" w:rsidRDefault="00CE3EF5" w:rsidP="00427ED0">
      <w:pPr>
        <w:spacing w:line="360" w:lineRule="auto"/>
        <w:ind w:right="49"/>
        <w:contextualSpacing/>
        <w:jc w:val="both"/>
        <w:rPr>
          <w:rFonts w:ascii="Palatino Linotype" w:eastAsia="MS Gothic" w:hAnsi="Palatino Linotype"/>
        </w:rPr>
      </w:pPr>
    </w:p>
    <w:p w:rsidR="00CE3EF5" w:rsidRPr="00427ED0" w:rsidRDefault="00CE3EF5" w:rsidP="00427ED0">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427ED0">
        <w:rPr>
          <w:rFonts w:ascii="Palatino Linotype" w:eastAsia="MS Gothic" w:hAnsi="Palatino Linotype" w:cstheme="majorBidi"/>
          <w:b/>
          <w:lang w:val="es-ES_tradnl" w:eastAsia="es-ES"/>
        </w:rPr>
        <w:t>CUARTO. Del estudio y resolución del recurso de revisión.</w:t>
      </w:r>
      <w:bookmarkEnd w:id="12"/>
      <w:bookmarkEnd w:id="13"/>
      <w:bookmarkEnd w:id="14"/>
    </w:p>
    <w:p w:rsidR="00CE3EF5" w:rsidRPr="00427ED0" w:rsidRDefault="00CE3EF5" w:rsidP="00427ED0">
      <w:pPr>
        <w:keepNext/>
        <w:keepLines/>
        <w:spacing w:line="360" w:lineRule="auto"/>
        <w:ind w:right="48"/>
        <w:outlineLvl w:val="0"/>
        <w:rPr>
          <w:rFonts w:ascii="Palatino Linotype" w:eastAsia="MS Gothic" w:hAnsi="Palatino Linotype" w:cstheme="majorBidi"/>
          <w:b/>
          <w:lang w:val="es-ES_tradnl" w:eastAsia="es-ES"/>
        </w:rPr>
      </w:pPr>
    </w:p>
    <w:p w:rsidR="00CE3EF5" w:rsidRPr="00427ED0" w:rsidRDefault="00CE3EF5" w:rsidP="00427ED0">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427ED0">
        <w:rPr>
          <w:rFonts w:ascii="Palatino Linotype" w:eastAsia="MS Gothic" w:hAnsi="Palatino Linotype"/>
          <w:b/>
          <w:sz w:val="24"/>
          <w:lang w:val="es-ES_tradnl" w:eastAsia="es-ES"/>
        </w:rPr>
        <w:t>De</w:t>
      </w:r>
      <w:bookmarkEnd w:id="15"/>
      <w:r w:rsidRPr="00427ED0">
        <w:rPr>
          <w:rFonts w:ascii="Palatino Linotype" w:eastAsia="MS Gothic" w:hAnsi="Palatino Linotype"/>
          <w:b/>
          <w:sz w:val="24"/>
          <w:lang w:val="es-ES_tradnl" w:eastAsia="es-ES"/>
        </w:rPr>
        <w:t>l derecho de acceso a la información.</w:t>
      </w:r>
      <w:bookmarkEnd w:id="16"/>
      <w:bookmarkEnd w:id="17"/>
      <w:bookmarkEnd w:id="18"/>
      <w:bookmarkEnd w:id="19"/>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Theme="minorEastAsia" w:hAnsi="Palatino Linotype"/>
          <w:lang w:val="es-ES_tradnl" w:eastAsia="es-ES"/>
        </w:rPr>
        <w:t>E</w:t>
      </w:r>
      <w:r w:rsidRPr="00427ED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27ED0">
        <w:rPr>
          <w:rFonts w:ascii="Palatino Linotype" w:hAnsi="Palatino Linotype" w:cs="Arial"/>
          <w:color w:val="000000"/>
          <w:lang w:val="es-ES_tradnl" w:eastAsia="es-ES"/>
        </w:rPr>
        <w:t xml:space="preserve">. </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hAnsi="Palatino Linotype"/>
          <w:lang w:val="es-ES_tradnl" w:eastAsia="es-ES"/>
        </w:rPr>
        <w:t xml:space="preserve">Definiendo el Derecho de Acceso a la Información Pública como: </w:t>
      </w:r>
      <w:r w:rsidRPr="00427ED0">
        <w:rPr>
          <w:rFonts w:ascii="Palatino Linotype" w:eastAsiaTheme="minorEastAsia" w:hAnsi="Palatino Linotype"/>
          <w:i/>
          <w:color w:val="000000"/>
          <w:lang w:val="es-ES_tradnl" w:eastAsia="es-ES"/>
        </w:rPr>
        <w:t>La igualdad de oportunidades para recibir, buscar e impartir información</w:t>
      </w:r>
      <w:r w:rsidRPr="00427ED0">
        <w:rPr>
          <w:rFonts w:ascii="Palatino Linotype" w:eastAsiaTheme="minorEastAsia" w:hAnsi="Palatino Linotype"/>
          <w:i/>
          <w:vertAlign w:val="superscript"/>
          <w:lang w:val="es-ES_tradnl" w:eastAsia="es-ES"/>
        </w:rPr>
        <w:footnoteReference w:id="1"/>
      </w:r>
      <w:r w:rsidRPr="00427ED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7ED0">
        <w:rPr>
          <w:rFonts w:ascii="Palatino Linotype" w:eastAsiaTheme="minorEastAsia" w:hAnsi="Palatino Linotype"/>
          <w:i/>
          <w:vertAlign w:val="superscript"/>
          <w:lang w:val="es-ES_tradnl" w:eastAsia="es-ES"/>
        </w:rPr>
        <w:footnoteReference w:id="2"/>
      </w:r>
      <w:r w:rsidRPr="00427ED0">
        <w:rPr>
          <w:rFonts w:ascii="Palatino Linotype" w:eastAsiaTheme="minorEastAsia" w:hAnsi="Palatino Linotype"/>
          <w:color w:val="000000"/>
          <w:lang w:val="es-ES_tradnl" w:eastAsia="es-ES"/>
        </w:rPr>
        <w:t>que se constituye como una herramienta fundamental para ejercer</w:t>
      </w:r>
      <w:r w:rsidRPr="00427ED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27ED0">
        <w:rPr>
          <w:rFonts w:ascii="Palatino Linotype" w:eastAsiaTheme="minorEastAsia" w:hAnsi="Palatino Linotype"/>
          <w:i/>
          <w:vertAlign w:val="superscript"/>
          <w:lang w:val="es-ES_tradnl" w:eastAsia="es-ES"/>
        </w:rPr>
        <w:footnoteReference w:id="3"/>
      </w:r>
      <w:r w:rsidRPr="00427ED0">
        <w:rPr>
          <w:rFonts w:ascii="Palatino Linotype" w:eastAsiaTheme="minorEastAsia" w:hAnsi="Palatino Linotype"/>
          <w:color w:val="000000"/>
          <w:lang w:val="es-ES_tradnl" w:eastAsia="es-ES"/>
        </w:rPr>
        <w:t>fomentando</w:t>
      </w:r>
      <w:r w:rsidRPr="00427ED0">
        <w:rPr>
          <w:rFonts w:ascii="Palatino Linotype" w:eastAsiaTheme="minorEastAsia" w:hAnsi="Palatino Linotype"/>
          <w:i/>
          <w:color w:val="000000"/>
          <w:lang w:val="es-ES_tradnl" w:eastAsia="es-ES"/>
        </w:rPr>
        <w:t xml:space="preserve"> la transparencia de las actividades estatales y </w:t>
      </w:r>
      <w:r w:rsidRPr="00427ED0">
        <w:rPr>
          <w:rFonts w:ascii="Palatino Linotype" w:eastAsiaTheme="minorEastAsia" w:hAnsi="Palatino Linotype"/>
          <w:color w:val="000000"/>
          <w:lang w:val="es-ES_tradnl" w:eastAsia="es-ES"/>
        </w:rPr>
        <w:t>promoviendo</w:t>
      </w:r>
      <w:r w:rsidRPr="00427ED0">
        <w:rPr>
          <w:rFonts w:ascii="Palatino Linotype" w:eastAsiaTheme="minorEastAsia" w:hAnsi="Palatino Linotype"/>
          <w:i/>
          <w:color w:val="000000"/>
          <w:lang w:val="es-ES_tradnl" w:eastAsia="es-ES"/>
        </w:rPr>
        <w:t xml:space="preserve"> la responsabilidad de los funcionarios sobre su gestión pública,</w:t>
      </w:r>
      <w:r w:rsidRPr="00427ED0">
        <w:rPr>
          <w:rFonts w:ascii="Palatino Linotype" w:eastAsiaTheme="minorEastAsia" w:hAnsi="Palatino Linotype"/>
          <w:i/>
          <w:vertAlign w:val="superscript"/>
          <w:lang w:val="es-ES_tradnl" w:eastAsia="es-ES"/>
        </w:rPr>
        <w:footnoteReference w:id="4"/>
      </w:r>
      <w:r w:rsidRPr="00427ED0">
        <w:rPr>
          <w:rFonts w:ascii="Palatino Linotype" w:eastAsiaTheme="minorEastAsia" w:hAnsi="Palatino Linotype"/>
          <w:color w:val="000000"/>
          <w:lang w:val="es-ES_tradnl" w:eastAsia="es-ES"/>
        </w:rPr>
        <w:t>que permite</w:t>
      </w:r>
      <w:r w:rsidRPr="00427ED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E3EF5" w:rsidRPr="00427ED0" w:rsidRDefault="00CE3EF5" w:rsidP="00427ED0">
      <w:pPr>
        <w:spacing w:line="360" w:lineRule="auto"/>
        <w:ind w:right="49"/>
        <w:contextualSpacing/>
        <w:jc w:val="both"/>
        <w:rPr>
          <w:rFonts w:ascii="Palatino Linotype" w:hAnsi="Palatino Linotype"/>
          <w:lang w:val="es-ES_tradnl" w:eastAsia="es-ES"/>
        </w:rPr>
      </w:pPr>
    </w:p>
    <w:p w:rsidR="00CE3EF5" w:rsidRPr="00427ED0" w:rsidRDefault="00CE3EF5" w:rsidP="00427ED0">
      <w:pPr>
        <w:spacing w:line="360" w:lineRule="auto"/>
        <w:ind w:left="567" w:right="567"/>
        <w:contextualSpacing/>
        <w:jc w:val="both"/>
        <w:rPr>
          <w:rFonts w:ascii="Palatino Linotype" w:hAnsi="Palatino Linotype"/>
          <w:i/>
          <w:sz w:val="22"/>
          <w:lang w:val="es-ES_tradnl" w:eastAsia="es-ES"/>
        </w:rPr>
      </w:pPr>
      <w:r w:rsidRPr="00427ED0">
        <w:rPr>
          <w:rFonts w:ascii="Palatino Linotype" w:hAnsi="Palatino Linotype"/>
          <w:i/>
          <w:sz w:val="22"/>
          <w:lang w:val="es-ES_tradnl" w:eastAsia="es-ES"/>
        </w:rPr>
        <w:t>“</w:t>
      </w:r>
      <w:r w:rsidRPr="00427ED0">
        <w:rPr>
          <w:rFonts w:ascii="Palatino Linotype" w:hAnsi="Palatino Linotype"/>
          <w:b/>
          <w:i/>
          <w:sz w:val="22"/>
          <w:lang w:val="es-ES_tradnl" w:eastAsia="es-ES"/>
        </w:rPr>
        <w:t>Artículo 1.-</w:t>
      </w:r>
      <w:r w:rsidRPr="00427ED0">
        <w:rPr>
          <w:rFonts w:ascii="Palatino Linotype" w:hAnsi="Palatino Linotype"/>
          <w:i/>
          <w:sz w:val="22"/>
          <w:lang w:val="es-ES_tradnl" w:eastAsia="es-ES"/>
        </w:rPr>
        <w:t xml:space="preserve"> </w:t>
      </w:r>
    </w:p>
    <w:p w:rsidR="00CE3EF5" w:rsidRPr="00427ED0" w:rsidRDefault="00CE3EF5" w:rsidP="00427ED0">
      <w:pPr>
        <w:spacing w:line="360" w:lineRule="auto"/>
        <w:ind w:left="567" w:right="567"/>
        <w:contextualSpacing/>
        <w:jc w:val="both"/>
        <w:rPr>
          <w:rFonts w:ascii="Palatino Linotype" w:hAnsi="Palatino Linotype"/>
          <w:i/>
          <w:sz w:val="22"/>
          <w:lang w:val="es-ES_tradnl" w:eastAsia="es-ES"/>
        </w:rPr>
      </w:pPr>
      <w:r w:rsidRPr="00427ED0">
        <w:rPr>
          <w:rFonts w:ascii="Palatino Linotype" w:hAnsi="Palatino Linotype"/>
          <w:i/>
          <w:sz w:val="22"/>
          <w:lang w:val="es-ES_tradnl" w:eastAsia="es-ES"/>
        </w:rPr>
        <w:t>(…)</w:t>
      </w:r>
    </w:p>
    <w:p w:rsidR="00CE3EF5" w:rsidRPr="00427ED0" w:rsidRDefault="00CE3EF5" w:rsidP="00427ED0">
      <w:pPr>
        <w:spacing w:line="360" w:lineRule="auto"/>
        <w:ind w:left="567" w:right="567"/>
        <w:contextualSpacing/>
        <w:jc w:val="both"/>
        <w:rPr>
          <w:rFonts w:ascii="Palatino Linotype" w:hAnsi="Palatino Linotype"/>
          <w:i/>
          <w:sz w:val="22"/>
        </w:rPr>
      </w:pPr>
      <w:r w:rsidRPr="00427ED0">
        <w:rPr>
          <w:rFonts w:ascii="Palatino Linotype" w:hAnsi="Palatino Linotype"/>
          <w:i/>
          <w:sz w:val="22"/>
          <w:lang w:val="es-ES_tradnl" w:eastAsia="es-ES"/>
        </w:rPr>
        <w:t>Todas las</w:t>
      </w:r>
      <w:r w:rsidRPr="00427ED0">
        <w:rPr>
          <w:rFonts w:ascii="Palatino Linotype" w:hAnsi="Palatino Linotype"/>
          <w:sz w:val="22"/>
          <w:lang w:val="es-ES_tradnl" w:eastAsia="es-ES"/>
        </w:rPr>
        <w:t xml:space="preserve"> </w:t>
      </w:r>
      <w:r w:rsidRPr="00427ED0">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427ED0">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rsidR="00CE3EF5" w:rsidRPr="00427ED0" w:rsidRDefault="00CE3EF5" w:rsidP="00427ED0">
      <w:pPr>
        <w:spacing w:line="360" w:lineRule="auto"/>
        <w:ind w:left="567" w:right="567"/>
        <w:contextualSpacing/>
        <w:jc w:val="both"/>
        <w:rPr>
          <w:rFonts w:ascii="Palatino Linotype" w:hAnsi="Palatino Linotype"/>
          <w:sz w:val="22"/>
          <w:lang w:val="es-ES_tradnl" w:eastAsia="es-ES"/>
        </w:rPr>
      </w:pPr>
      <w:r w:rsidRPr="00427ED0">
        <w:rPr>
          <w:rFonts w:ascii="Palatino Linotype" w:hAnsi="Palatino Linotype"/>
          <w:i/>
          <w:sz w:val="22"/>
        </w:rPr>
        <w:t>(…)</w:t>
      </w:r>
      <w:r w:rsidRPr="00427ED0">
        <w:rPr>
          <w:rFonts w:ascii="Palatino Linotype" w:hAnsi="Palatino Linotype"/>
          <w:sz w:val="22"/>
          <w:lang w:val="es-ES_tradnl" w:eastAsia="es-ES"/>
        </w:rPr>
        <w:t>”.</w:t>
      </w:r>
    </w:p>
    <w:p w:rsidR="00CE3EF5" w:rsidRPr="00427ED0" w:rsidRDefault="00CE3EF5" w:rsidP="00427ED0">
      <w:pPr>
        <w:spacing w:line="360" w:lineRule="auto"/>
        <w:ind w:left="567" w:right="567"/>
        <w:contextualSpacing/>
        <w:jc w:val="both"/>
        <w:rPr>
          <w:rFonts w:ascii="Palatino Linotype" w:hAnsi="Palatino Linotype"/>
          <w:b/>
          <w:sz w:val="22"/>
          <w:lang w:val="es-ES_tradnl" w:eastAsia="es-ES"/>
        </w:rPr>
      </w:pPr>
      <w:r w:rsidRPr="00427ED0">
        <w:rPr>
          <w:rFonts w:ascii="Palatino Linotype" w:hAnsi="Palatino Linotype"/>
          <w:b/>
          <w:i/>
          <w:sz w:val="22"/>
        </w:rPr>
        <w:t>(Énfasis Añadido)</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Theme="minorEastAsia" w:hAnsi="Palatino Linotype"/>
          <w:lang w:val="es-ES_tradnl" w:eastAsia="es-ES"/>
        </w:rPr>
        <w:t xml:space="preserve">Así, conforme a la Constitución Política de las Estado Unidos Mexicanos </w:t>
      </w:r>
      <w:r w:rsidRPr="00427ED0">
        <w:rPr>
          <w:rFonts w:ascii="Palatino Linotype" w:eastAsia="Calibri" w:hAnsi="Palatino Linotype"/>
          <w:lang w:val="es-ES_tradnl" w:eastAsia="es-ES"/>
        </w:rPr>
        <w:t>y la Constitución Política del Estado Libre y Soberano de México respectivamente</w:t>
      </w:r>
      <w:r w:rsidRPr="00427ED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spacing w:line="360" w:lineRule="auto"/>
        <w:ind w:left="567" w:right="567"/>
        <w:jc w:val="center"/>
        <w:rPr>
          <w:rFonts w:ascii="Palatino Linotype" w:eastAsiaTheme="minorEastAsia" w:hAnsi="Palatino Linotype" w:cs="Arial"/>
          <w:b/>
          <w:bCs/>
          <w:i/>
          <w:sz w:val="22"/>
          <w:lang w:val="es-ES_tradnl" w:eastAsia="es-ES"/>
        </w:rPr>
      </w:pPr>
      <w:r w:rsidRPr="00427ED0">
        <w:rPr>
          <w:rFonts w:ascii="Palatino Linotype" w:eastAsiaTheme="minorEastAsia" w:hAnsi="Palatino Linotype" w:cs="Arial"/>
          <w:b/>
          <w:bCs/>
          <w:i/>
          <w:sz w:val="22"/>
          <w:lang w:val="es-ES_tradnl" w:eastAsia="es-ES"/>
        </w:rPr>
        <w:t>Constitución Política de los Estados Unidos Mexicanos</w:t>
      </w:r>
    </w:p>
    <w:p w:rsidR="00CE3EF5" w:rsidRPr="00427ED0" w:rsidRDefault="00CE3EF5" w:rsidP="00427ED0">
      <w:pPr>
        <w:spacing w:line="360" w:lineRule="auto"/>
        <w:ind w:left="567" w:right="567"/>
        <w:jc w:val="both"/>
        <w:rPr>
          <w:rFonts w:ascii="Palatino Linotype" w:eastAsiaTheme="minorEastAsia" w:hAnsi="Palatino Linotype" w:cs="Arial"/>
          <w:b/>
          <w:bCs/>
          <w:i/>
          <w:sz w:val="22"/>
          <w:lang w:val="es-ES_tradnl" w:eastAsia="es-ES"/>
        </w:rPr>
      </w:pPr>
      <w:r w:rsidRPr="00427ED0">
        <w:rPr>
          <w:rFonts w:ascii="Palatino Linotype" w:eastAsiaTheme="minorEastAsia" w:hAnsi="Palatino Linotype" w:cs="Arial"/>
          <w:b/>
          <w:bCs/>
          <w:i/>
          <w:sz w:val="22"/>
          <w:lang w:val="es-ES_tradnl" w:eastAsia="es-ES"/>
        </w:rPr>
        <w:t>“Artículo 6.</w:t>
      </w:r>
      <w:r w:rsidRPr="00427ED0">
        <w:rPr>
          <w:rFonts w:ascii="Palatino Linotype" w:eastAsiaTheme="minorEastAsia" w:hAnsi="Palatino Linotype" w:cs="Arial"/>
          <w:bCs/>
          <w:i/>
          <w:sz w:val="22"/>
          <w:lang w:val="es-ES_tradnl" w:eastAsia="es-ES"/>
        </w:rPr>
        <w:t xml:space="preserve"> …</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Cs/>
          <w:i/>
          <w:sz w:val="22"/>
          <w:lang w:val="es-ES_tradnl" w:eastAsia="es-ES"/>
        </w:rPr>
        <w:t>…</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Cs/>
          <w:i/>
          <w:sz w:val="22"/>
          <w:lang w:val="es-ES_tradnl" w:eastAsia="es-ES"/>
        </w:rPr>
        <w:t>Para efectos de lo dispuesto en el presente artículo se observará lo siguiente:</w:t>
      </w:r>
    </w:p>
    <w:p w:rsidR="00CE3EF5" w:rsidRPr="00427ED0" w:rsidRDefault="00CE3EF5" w:rsidP="00427ED0">
      <w:pPr>
        <w:spacing w:line="360" w:lineRule="auto"/>
        <w:ind w:left="567" w:right="567"/>
        <w:jc w:val="both"/>
        <w:rPr>
          <w:rFonts w:ascii="Palatino Linotype" w:eastAsiaTheme="minorEastAsia" w:hAnsi="Palatino Linotype" w:cs="Arial"/>
          <w:b/>
          <w:bCs/>
          <w:i/>
          <w:sz w:val="22"/>
          <w:lang w:val="es-ES_tradnl" w:eastAsia="es-ES"/>
        </w:rPr>
      </w:pPr>
      <w:r w:rsidRPr="00427ED0">
        <w:rPr>
          <w:rFonts w:ascii="Palatino Linotype" w:eastAsiaTheme="minorEastAsia" w:hAnsi="Palatino Linotype" w:cs="Arial"/>
          <w:b/>
          <w:bCs/>
          <w:i/>
          <w:sz w:val="22"/>
          <w:lang w:val="es-ES_tradnl" w:eastAsia="es-ES"/>
        </w:rPr>
        <w:t>A</w:t>
      </w:r>
      <w:r w:rsidRPr="00427ED0">
        <w:rPr>
          <w:rFonts w:ascii="Palatino Linotype" w:eastAsiaTheme="minorEastAsia" w:hAnsi="Palatino Linotype" w:cs="Arial"/>
          <w:bCs/>
          <w:i/>
          <w:sz w:val="22"/>
          <w:lang w:val="es-ES_tradnl" w:eastAsia="es-ES"/>
        </w:rPr>
        <w:t xml:space="preserve">. </w:t>
      </w:r>
      <w:r w:rsidRPr="00427ED0">
        <w:rPr>
          <w:rFonts w:ascii="Palatino Linotype" w:eastAsiaTheme="minorEastAsia" w:hAnsi="Palatino Linotype" w:cs="Arial"/>
          <w:b/>
          <w:bCs/>
          <w:i/>
          <w:sz w:val="22"/>
          <w:lang w:val="es-ES_tradnl" w:eastAsia="es-ES"/>
        </w:rPr>
        <w:t>Para el ejercicio del derecho de acceso a la información</w:t>
      </w:r>
      <w:r w:rsidRPr="00427ED0">
        <w:rPr>
          <w:rFonts w:ascii="Palatino Linotype" w:eastAsiaTheme="minorEastAsia" w:hAnsi="Palatino Linotype" w:cs="Arial"/>
          <w:bCs/>
          <w:i/>
          <w:sz w:val="22"/>
          <w:lang w:val="es-ES_tradnl" w:eastAsia="es-ES"/>
        </w:rPr>
        <w:t xml:space="preserve">, la Federación y </w:t>
      </w:r>
      <w:r w:rsidRPr="00427ED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
          <w:bCs/>
          <w:i/>
          <w:sz w:val="22"/>
          <w:lang w:val="es-ES_tradnl" w:eastAsia="es-ES"/>
        </w:rPr>
        <w:lastRenderedPageBreak/>
        <w:t xml:space="preserve">I. </w:t>
      </w:r>
      <w:r w:rsidRPr="00427ED0">
        <w:rPr>
          <w:rFonts w:ascii="Palatino Linotype" w:eastAsiaTheme="minorEastAsia" w:hAnsi="Palatino Linotype" w:cs="Arial"/>
          <w:b/>
          <w:bCs/>
          <w:i/>
          <w:sz w:val="22"/>
          <w:lang w:val="es-ES_tradnl" w:eastAsia="es-ES"/>
        </w:rPr>
        <w:tab/>
        <w:t>Toda la información en posesión de cualquier</w:t>
      </w:r>
      <w:r w:rsidRPr="00427ED0">
        <w:rPr>
          <w:rFonts w:ascii="Palatino Linotype" w:eastAsiaTheme="minorEastAsia" w:hAnsi="Palatino Linotype" w:cs="Arial"/>
          <w:bCs/>
          <w:i/>
          <w:sz w:val="22"/>
          <w:lang w:val="es-ES_tradnl" w:eastAsia="es-ES"/>
        </w:rPr>
        <w:t xml:space="preserve"> </w:t>
      </w:r>
      <w:r w:rsidRPr="00427ED0">
        <w:rPr>
          <w:rFonts w:ascii="Palatino Linotype" w:eastAsiaTheme="minorEastAsia" w:hAnsi="Palatino Linotype" w:cs="Arial"/>
          <w:b/>
          <w:bCs/>
          <w:i/>
          <w:sz w:val="22"/>
          <w:lang w:val="es-ES_tradnl" w:eastAsia="es-ES"/>
        </w:rPr>
        <w:t>autoridad</w:t>
      </w:r>
      <w:r w:rsidRPr="00427ED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27ED0">
        <w:rPr>
          <w:rFonts w:ascii="Palatino Linotype" w:eastAsiaTheme="minorEastAsia" w:hAnsi="Palatino Linotype" w:cs="Arial"/>
          <w:b/>
          <w:bCs/>
          <w:i/>
          <w:sz w:val="22"/>
          <w:lang w:val="es-ES_tradnl" w:eastAsia="es-ES"/>
        </w:rPr>
        <w:t>municipal</w:t>
      </w:r>
      <w:r w:rsidRPr="00427ED0">
        <w:rPr>
          <w:rFonts w:ascii="Palatino Linotype" w:eastAsiaTheme="minorEastAsia" w:hAnsi="Palatino Linotype" w:cs="Arial"/>
          <w:bCs/>
          <w:i/>
          <w:sz w:val="22"/>
          <w:lang w:val="es-ES_tradnl" w:eastAsia="es-ES"/>
        </w:rPr>
        <w:t xml:space="preserve">, </w:t>
      </w:r>
      <w:r w:rsidRPr="00427ED0">
        <w:rPr>
          <w:rFonts w:ascii="Palatino Linotype" w:eastAsiaTheme="minorEastAsia" w:hAnsi="Palatino Linotype" w:cs="Arial"/>
          <w:b/>
          <w:bCs/>
          <w:i/>
          <w:sz w:val="22"/>
          <w:lang w:val="es-ES_tradnl" w:eastAsia="es-ES"/>
        </w:rPr>
        <w:t>es pública</w:t>
      </w:r>
      <w:r w:rsidRPr="00427ED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427ED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27ED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427ED0" w:rsidRDefault="00CE3EF5" w:rsidP="00427ED0">
      <w:pPr>
        <w:pStyle w:val="Prrafodelista"/>
        <w:tabs>
          <w:tab w:val="left" w:pos="567"/>
        </w:tabs>
        <w:spacing w:line="360" w:lineRule="auto"/>
        <w:ind w:left="567" w:right="567"/>
        <w:jc w:val="both"/>
        <w:rPr>
          <w:rFonts w:ascii="Palatino Linotype" w:hAnsi="Palatino Linotype" w:cs="Arial"/>
          <w:b/>
          <w:bCs/>
          <w:i/>
        </w:rPr>
      </w:pPr>
      <w:r w:rsidRPr="00427ED0">
        <w:rPr>
          <w:rFonts w:ascii="Palatino Linotype" w:hAnsi="Palatino Linotype" w:cs="Arial"/>
          <w:b/>
          <w:bCs/>
          <w:i/>
        </w:rPr>
        <w:t>(Énfasis añadido)</w:t>
      </w:r>
    </w:p>
    <w:p w:rsidR="00CE3EF5" w:rsidRPr="00427ED0" w:rsidRDefault="00CE3EF5" w:rsidP="00427ED0">
      <w:pPr>
        <w:pStyle w:val="Prrafodelista"/>
        <w:tabs>
          <w:tab w:val="left" w:pos="567"/>
        </w:tabs>
        <w:spacing w:line="360" w:lineRule="auto"/>
        <w:ind w:left="567" w:right="567"/>
        <w:jc w:val="both"/>
        <w:rPr>
          <w:rFonts w:ascii="Palatino Linotype" w:hAnsi="Palatino Linotype" w:cs="Arial"/>
          <w:b/>
          <w:bCs/>
          <w:i/>
        </w:rPr>
      </w:pPr>
    </w:p>
    <w:p w:rsidR="00CE3EF5" w:rsidRPr="00427ED0" w:rsidRDefault="00CE3EF5" w:rsidP="00427ED0">
      <w:pPr>
        <w:spacing w:line="360" w:lineRule="auto"/>
        <w:ind w:left="567" w:right="567"/>
        <w:jc w:val="center"/>
        <w:rPr>
          <w:rFonts w:ascii="Palatino Linotype" w:eastAsiaTheme="minorEastAsia" w:hAnsi="Palatino Linotype" w:cs="Arial"/>
          <w:b/>
          <w:bCs/>
          <w:i/>
          <w:sz w:val="22"/>
          <w:lang w:val="es-ES_tradnl" w:eastAsia="es-ES"/>
        </w:rPr>
      </w:pPr>
      <w:r w:rsidRPr="00427ED0">
        <w:rPr>
          <w:rFonts w:ascii="Palatino Linotype" w:eastAsiaTheme="minorEastAsia" w:hAnsi="Palatino Linotype" w:cs="Arial"/>
          <w:b/>
          <w:bCs/>
          <w:i/>
          <w:sz w:val="22"/>
          <w:lang w:val="es-ES_tradnl" w:eastAsia="es-ES"/>
        </w:rPr>
        <w:t>Constitución Política del Estado Libre y Soberano de México</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
          <w:bCs/>
          <w:i/>
          <w:sz w:val="22"/>
          <w:lang w:val="es-ES_tradnl" w:eastAsia="es-ES"/>
        </w:rPr>
        <w:t>“Artículo 5</w:t>
      </w:r>
      <w:r w:rsidRPr="00427ED0">
        <w:rPr>
          <w:rFonts w:ascii="Palatino Linotype" w:eastAsiaTheme="minorEastAsia" w:hAnsi="Palatino Linotype" w:cs="Arial"/>
          <w:bCs/>
          <w:i/>
          <w:sz w:val="22"/>
          <w:lang w:val="es-ES_tradnl" w:eastAsia="es-ES"/>
        </w:rPr>
        <w:t>.</w:t>
      </w:r>
      <w:proofErr w:type="gramStart"/>
      <w:r w:rsidRPr="00427ED0">
        <w:rPr>
          <w:rFonts w:ascii="Palatino Linotype" w:eastAsiaTheme="minorEastAsia" w:hAnsi="Palatino Linotype" w:cs="Arial"/>
          <w:bCs/>
          <w:i/>
          <w:sz w:val="22"/>
          <w:lang w:val="es-ES_tradnl" w:eastAsia="es-ES"/>
        </w:rPr>
        <w:t>- …</w:t>
      </w:r>
      <w:proofErr w:type="gramEnd"/>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Cs/>
          <w:i/>
          <w:sz w:val="22"/>
          <w:lang w:val="es-ES_tradnl" w:eastAsia="es-ES"/>
        </w:rPr>
        <w:t>…</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427ED0">
        <w:rPr>
          <w:rFonts w:ascii="Palatino Linotype" w:eastAsiaTheme="minorEastAsia" w:hAnsi="Palatino Linotype" w:cs="Arial"/>
          <w:bCs/>
          <w:i/>
          <w:sz w:val="22"/>
          <w:lang w:val="es-ES_tradnl" w:eastAsia="es-ES"/>
        </w:rPr>
        <w:t>.</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
          <w:bCs/>
          <w:i/>
          <w:sz w:val="22"/>
          <w:lang w:val="es-ES_tradnl" w:eastAsia="es-ES"/>
        </w:rPr>
        <w:t>Este derecho se regirá por los principios y bases siguientes</w:t>
      </w:r>
      <w:r w:rsidRPr="00427ED0">
        <w:rPr>
          <w:rFonts w:ascii="Palatino Linotype" w:eastAsiaTheme="minorEastAsia" w:hAnsi="Palatino Linotype" w:cs="Arial"/>
          <w:bCs/>
          <w:i/>
          <w:sz w:val="22"/>
          <w:lang w:val="es-ES_tradnl" w:eastAsia="es-ES"/>
        </w:rPr>
        <w:t>:</w:t>
      </w:r>
    </w:p>
    <w:p w:rsidR="00CE3EF5" w:rsidRPr="00427ED0" w:rsidRDefault="00CE3EF5" w:rsidP="00427ED0">
      <w:pPr>
        <w:spacing w:line="360" w:lineRule="auto"/>
        <w:ind w:left="567" w:right="567"/>
        <w:jc w:val="both"/>
        <w:rPr>
          <w:rFonts w:ascii="Palatino Linotype" w:eastAsiaTheme="minorEastAsia" w:hAnsi="Palatino Linotype" w:cs="Arial"/>
          <w:bCs/>
          <w:i/>
          <w:sz w:val="22"/>
          <w:lang w:val="es-ES_tradnl" w:eastAsia="es-ES"/>
        </w:rPr>
      </w:pPr>
      <w:r w:rsidRPr="00427ED0">
        <w:rPr>
          <w:rFonts w:ascii="Palatino Linotype" w:eastAsiaTheme="minorEastAsia" w:hAnsi="Palatino Linotype" w:cs="Arial"/>
          <w:b/>
          <w:bCs/>
          <w:i/>
          <w:sz w:val="22"/>
          <w:lang w:val="es-ES_tradnl" w:eastAsia="es-ES"/>
        </w:rPr>
        <w:t>I. Toda la información en posesión de cualquier autoridad, entidad, órgano y organismos de los</w:t>
      </w:r>
      <w:r w:rsidRPr="00427ED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427ED0">
        <w:rPr>
          <w:rFonts w:ascii="Palatino Linotype" w:eastAsiaTheme="minorEastAsia" w:hAnsi="Palatino Linotype" w:cs="Arial"/>
          <w:b/>
          <w:bCs/>
          <w:i/>
          <w:sz w:val="22"/>
          <w:lang w:val="es-ES_tradnl" w:eastAsia="es-ES"/>
        </w:rPr>
        <w:t>municipales</w:t>
      </w:r>
      <w:r w:rsidRPr="00427ED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427ED0">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427ED0">
        <w:rPr>
          <w:rFonts w:ascii="Palatino Linotype" w:eastAsiaTheme="minorEastAsia" w:hAnsi="Palatino Linotype" w:cs="Arial"/>
          <w:b/>
          <w:bCs/>
          <w:i/>
          <w:sz w:val="22"/>
          <w:lang w:val="es-ES_tradnl" w:eastAsia="es-ES"/>
        </w:rPr>
        <w:t>es pública</w:t>
      </w:r>
      <w:r w:rsidRPr="00427ED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27ED0">
        <w:rPr>
          <w:rFonts w:ascii="Palatino Linotype" w:eastAsiaTheme="minorEastAsia" w:hAnsi="Palatino Linotype" w:cs="Arial"/>
          <w:b/>
          <w:bCs/>
          <w:i/>
          <w:sz w:val="22"/>
          <w:lang w:val="es-ES_tradnl" w:eastAsia="es-ES"/>
        </w:rPr>
        <w:t>En la interpretación de este derecho deberá prevalecer el principio de máxima publicidad</w:t>
      </w:r>
      <w:r w:rsidRPr="00427ED0">
        <w:rPr>
          <w:rFonts w:ascii="Palatino Linotype" w:eastAsiaTheme="minorEastAsia" w:hAnsi="Palatino Linotype" w:cs="Arial"/>
          <w:bCs/>
          <w:i/>
          <w:sz w:val="22"/>
          <w:lang w:val="es-ES_tradnl" w:eastAsia="es-ES"/>
        </w:rPr>
        <w:t xml:space="preserve">. </w:t>
      </w:r>
      <w:r w:rsidRPr="00427ED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427ED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427ED0" w:rsidRDefault="00CE3EF5" w:rsidP="00427ED0">
      <w:pPr>
        <w:pStyle w:val="Prrafodelista"/>
        <w:tabs>
          <w:tab w:val="left" w:pos="567"/>
        </w:tabs>
        <w:spacing w:line="360" w:lineRule="auto"/>
        <w:ind w:left="567" w:right="567"/>
        <w:jc w:val="both"/>
        <w:rPr>
          <w:rFonts w:ascii="Palatino Linotype" w:hAnsi="Palatino Linotype" w:cs="Arial"/>
          <w:b/>
          <w:bCs/>
          <w:i/>
        </w:rPr>
      </w:pPr>
      <w:r w:rsidRPr="00427ED0">
        <w:rPr>
          <w:rFonts w:ascii="Palatino Linotype" w:hAnsi="Palatino Linotype" w:cs="Arial"/>
          <w:b/>
          <w:bCs/>
          <w:i/>
        </w:rPr>
        <w:t>(Énfasis añadido)</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27ED0">
        <w:rPr>
          <w:rFonts w:ascii="Palatino Linotype" w:eastAsiaTheme="minorEastAsia" w:hAnsi="Palatino Linotype" w:cs="Arial"/>
          <w:i/>
          <w:lang w:val="es-ES_tradnl" w:eastAsia="es-ES"/>
        </w:rPr>
        <w:t>por los principios de simplicidad, rapidez gratuidad del procedimiento, auxilio y orientación a los particulares</w:t>
      </w:r>
      <w:r w:rsidRPr="00427ED0">
        <w:rPr>
          <w:rFonts w:ascii="Palatino Linotype" w:eastAsiaTheme="minorEastAsia" w:hAnsi="Palatino Linotype" w:cs="Arial"/>
          <w:lang w:val="es-ES_tradnl" w:eastAsia="es-ES"/>
        </w:rPr>
        <w:t>, contemplando el derecho de las personas con discapacidad y hablantes de lengua indígena.</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27ED0">
        <w:rPr>
          <w:rFonts w:ascii="Palatino Linotype" w:eastAsiaTheme="minorEastAsia" w:hAnsi="Palatino Linotype" w:cs="Arial"/>
          <w:i/>
          <w:lang w:val="es-ES_tradnl" w:eastAsia="es-ES"/>
        </w:rPr>
        <w:t>solicitudes de acceso a la información</w:t>
      </w:r>
      <w:r w:rsidRPr="00427ED0">
        <w:rPr>
          <w:rFonts w:ascii="Palatino Linotype" w:eastAsiaTheme="minorEastAsia" w:hAnsi="Palatino Linotype" w:cs="Arial"/>
          <w:lang w:val="es-ES_tradnl" w:eastAsia="es-ES"/>
        </w:rPr>
        <w:t>.</w:t>
      </w:r>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E3EF5" w:rsidRPr="00427ED0" w:rsidRDefault="00CE3EF5" w:rsidP="00427ED0">
      <w:pPr>
        <w:spacing w:line="360" w:lineRule="auto"/>
        <w:ind w:right="49"/>
        <w:contextualSpacing/>
        <w:jc w:val="both"/>
        <w:rPr>
          <w:rFonts w:ascii="Palatino Linotype" w:eastAsiaTheme="minorEastAsia" w:hAnsi="Palatino Linotype" w:cs="Arial"/>
          <w:lang w:val="es-ES_tradnl" w:eastAsia="es-ES"/>
        </w:rPr>
      </w:pPr>
    </w:p>
    <w:p w:rsidR="00CE3EF5" w:rsidRPr="00427ED0" w:rsidRDefault="00CE3EF5" w:rsidP="00427ED0">
      <w:pPr>
        <w:pStyle w:val="Ttulo1"/>
        <w:spacing w:before="0" w:line="360" w:lineRule="auto"/>
        <w:rPr>
          <w:rFonts w:ascii="Palatino Linotype" w:hAnsi="Palatino Linotype"/>
          <w:b/>
          <w:color w:val="auto"/>
          <w:sz w:val="24"/>
          <w:szCs w:val="24"/>
        </w:rPr>
      </w:pPr>
      <w:bookmarkStart w:id="20" w:name="_Toc80812777"/>
      <w:bookmarkStart w:id="21" w:name="_Toc83301641"/>
      <w:r w:rsidRPr="00427ED0">
        <w:rPr>
          <w:rFonts w:ascii="Palatino Linotype" w:hAnsi="Palatino Linotype"/>
          <w:b/>
          <w:color w:val="auto"/>
          <w:sz w:val="24"/>
          <w:szCs w:val="24"/>
        </w:rPr>
        <w:t>II. De la información solicitada y la respuesta del Sujeto Obligado.</w:t>
      </w:r>
      <w:bookmarkEnd w:id="20"/>
      <w:bookmarkEnd w:id="21"/>
    </w:p>
    <w:p w:rsidR="00CE3EF5" w:rsidRPr="00427ED0" w:rsidRDefault="00CE3EF5" w:rsidP="00427ED0">
      <w:pPr>
        <w:spacing w:line="360" w:lineRule="auto"/>
        <w:ind w:right="49"/>
        <w:contextualSpacing/>
        <w:jc w:val="both"/>
        <w:rPr>
          <w:rFonts w:ascii="Palatino Linotype" w:eastAsiaTheme="minorEastAsia" w:hAnsi="Palatino Linotype"/>
          <w:lang w:val="es-ES_tradnl" w:eastAsia="es-ES"/>
        </w:rPr>
      </w:pPr>
    </w:p>
    <w:p w:rsidR="00CE3EF5" w:rsidRPr="00427ED0" w:rsidRDefault="00CE3EF5" w:rsidP="00427E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27ED0">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427ED0">
        <w:rPr>
          <w:rFonts w:ascii="Palatino Linotype" w:eastAsia="Calibri" w:hAnsi="Palatino Linotype" w:cs="Arial"/>
          <w:lang w:val="es-ES"/>
        </w:rPr>
        <w:t>Ley de Transparencia y Acceso a la Información Pública del Estado de México y Municipios</w:t>
      </w:r>
      <w:r w:rsidRPr="00427ED0">
        <w:rPr>
          <w:rFonts w:ascii="Palatino Linotype" w:hAnsi="Palatino Linotype" w:cs="Arial"/>
          <w:lang w:val="es-ES"/>
        </w:rPr>
        <w:t>.</w:t>
      </w:r>
    </w:p>
    <w:p w:rsidR="00CE2A83" w:rsidRPr="00427ED0" w:rsidRDefault="00CE2A83" w:rsidP="00427ED0">
      <w:pPr>
        <w:spacing w:line="360" w:lineRule="auto"/>
        <w:ind w:right="49"/>
        <w:contextualSpacing/>
        <w:jc w:val="both"/>
        <w:rPr>
          <w:rFonts w:ascii="Palatino Linotype" w:eastAsiaTheme="minorEastAsia" w:hAnsi="Palatino Linotype"/>
          <w:lang w:val="es-ES_tradnl" w:eastAsia="es-ES"/>
        </w:rPr>
      </w:pPr>
    </w:p>
    <w:p w:rsidR="00280BC0" w:rsidRPr="00427ED0" w:rsidRDefault="00CE2A83" w:rsidP="00427ED0">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427ED0">
        <w:rPr>
          <w:rFonts w:ascii="Palatino Linotype" w:eastAsia="MS Gothic" w:hAnsi="Palatino Linotype" w:cstheme="majorBidi"/>
          <w:lang w:eastAsia="es-ES"/>
        </w:rPr>
        <w:t xml:space="preserve">En este caso el particular solicitó </w:t>
      </w:r>
      <w:r w:rsidR="00280BC0" w:rsidRPr="00427ED0">
        <w:rPr>
          <w:rFonts w:ascii="Palatino Linotype" w:eastAsia="MS Gothic" w:hAnsi="Palatino Linotype" w:cstheme="majorBidi"/>
          <w:lang w:eastAsia="es-ES"/>
        </w:rPr>
        <w:t xml:space="preserve">del Instituto Galo, ubicado en </w:t>
      </w:r>
      <w:proofErr w:type="spellStart"/>
      <w:r w:rsidR="00280BC0" w:rsidRPr="00427ED0">
        <w:rPr>
          <w:rFonts w:ascii="Palatino Linotype" w:eastAsia="MS Gothic" w:hAnsi="Palatino Linotype" w:cstheme="majorBidi"/>
          <w:lang w:eastAsia="es-ES"/>
        </w:rPr>
        <w:t>Blvd</w:t>
      </w:r>
      <w:proofErr w:type="spellEnd"/>
      <w:r w:rsidR="00280BC0" w:rsidRPr="00427ED0">
        <w:rPr>
          <w:rFonts w:ascii="Palatino Linotype" w:eastAsia="MS Gothic" w:hAnsi="Palatino Linotype" w:cstheme="majorBidi"/>
          <w:lang w:eastAsia="es-ES"/>
        </w:rPr>
        <w:t>. Cuautitlán Izcalli No. 30 Col. Villas de la Hacienda Atizapán de Zaragoza, Estado de México, C.P. 52929:</w:t>
      </w:r>
    </w:p>
    <w:p w:rsidR="00280BC0" w:rsidRPr="00427ED0" w:rsidRDefault="00280BC0" w:rsidP="00427ED0">
      <w:pPr>
        <w:spacing w:line="360" w:lineRule="auto"/>
        <w:ind w:right="49"/>
        <w:contextualSpacing/>
        <w:jc w:val="both"/>
        <w:rPr>
          <w:rFonts w:ascii="Palatino Linotype" w:eastAsia="MS Gothic" w:hAnsi="Palatino Linotype" w:cstheme="majorBidi"/>
          <w:lang w:eastAsia="es-ES"/>
        </w:rPr>
      </w:pPr>
    </w:p>
    <w:p w:rsidR="00280BC0" w:rsidRPr="00427ED0" w:rsidRDefault="00280BC0"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Licencia de funcionamiento en versión publica </w:t>
      </w:r>
    </w:p>
    <w:p w:rsidR="00280BC0" w:rsidRPr="00427ED0" w:rsidRDefault="00280BC0"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Licencia de uso de suelo en versión publica </w:t>
      </w:r>
    </w:p>
    <w:p w:rsidR="00280BC0" w:rsidRPr="00427ED0" w:rsidRDefault="00280BC0"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Dictamen de protección civil </w:t>
      </w:r>
    </w:p>
    <w:p w:rsidR="00280BC0" w:rsidRPr="00427ED0" w:rsidRDefault="00280BC0"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Expediente que ingreso para tramitar licencia de funcionamiento </w:t>
      </w:r>
    </w:p>
    <w:p w:rsidR="00280BC0" w:rsidRPr="00427ED0" w:rsidRDefault="00280BC0"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 xml:space="preserve">Programa de protección civil </w:t>
      </w:r>
    </w:p>
    <w:p w:rsidR="00280BC0" w:rsidRPr="00427ED0" w:rsidRDefault="00280BC0" w:rsidP="00427ED0">
      <w:pPr>
        <w:pStyle w:val="Prrafodelista"/>
        <w:numPr>
          <w:ilvl w:val="0"/>
          <w:numId w:val="23"/>
        </w:numPr>
        <w:spacing w:line="360" w:lineRule="auto"/>
        <w:ind w:left="851" w:right="49" w:firstLine="0"/>
        <w:jc w:val="both"/>
        <w:rPr>
          <w:rFonts w:ascii="Palatino Linotype" w:hAnsi="Palatino Linotype"/>
          <w:color w:val="000000"/>
          <w:szCs w:val="14"/>
        </w:rPr>
      </w:pPr>
      <w:r w:rsidRPr="00427ED0">
        <w:rPr>
          <w:rFonts w:ascii="Palatino Linotype" w:hAnsi="Palatino Linotype"/>
          <w:color w:val="000000"/>
          <w:szCs w:val="14"/>
        </w:rPr>
        <w:t>Cualquier otro tipo de permiso que se necesite para operar como instituto</w:t>
      </w:r>
    </w:p>
    <w:p w:rsidR="00280BC0" w:rsidRPr="00427ED0" w:rsidRDefault="00280BC0" w:rsidP="00427ED0">
      <w:pPr>
        <w:spacing w:line="360" w:lineRule="auto"/>
        <w:ind w:right="49"/>
        <w:contextualSpacing/>
        <w:jc w:val="both"/>
        <w:rPr>
          <w:rFonts w:ascii="Palatino Linotype" w:eastAsia="MS Gothic" w:hAnsi="Palatino Linotype" w:cstheme="majorBidi"/>
          <w:i/>
          <w:lang w:val="es-ES_tradnl" w:eastAsia="es-ES"/>
        </w:rPr>
      </w:pPr>
    </w:p>
    <w:p w:rsidR="00280BC0" w:rsidRPr="00427ED0" w:rsidRDefault="00280BC0"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MS Gothic" w:hAnsi="Palatino Linotype" w:cstheme="majorBidi"/>
          <w:iCs/>
          <w:lang w:eastAsia="es-ES"/>
        </w:rPr>
        <w:t xml:space="preserve">En respuesta, el SUJETO OBLIGADO  adjuntó los documentos para dar respuesta a la solicitud de información; sin embargo, inconforme con la respuesta, el particular interpuso Recurso de Revisión mediante el cual señaló de forma medular, la falta del acuerdo de inexistencia de la información. </w:t>
      </w:r>
    </w:p>
    <w:p w:rsidR="00CE2A83" w:rsidRPr="00427ED0" w:rsidRDefault="00CE2A83" w:rsidP="00427ED0">
      <w:pPr>
        <w:spacing w:line="360" w:lineRule="auto"/>
        <w:rPr>
          <w:rFonts w:ascii="Palatino Linotype" w:eastAsia="MS Gothic" w:hAnsi="Palatino Linotype" w:cstheme="majorBidi"/>
          <w:lang w:val="es-ES_tradnl" w:eastAsia="es-ES"/>
        </w:rPr>
      </w:pPr>
    </w:p>
    <w:p w:rsidR="00280BC0" w:rsidRPr="00427ED0" w:rsidRDefault="00CE2A83"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MS Gothic" w:hAnsi="Palatino Linotype" w:cstheme="majorBidi"/>
          <w:lang w:val="es-ES_tradnl" w:eastAsia="es-ES"/>
        </w:rPr>
        <w:lastRenderedPageBreak/>
        <w:t>Puntualizado lo ante</w:t>
      </w:r>
      <w:r w:rsidR="00CA6240" w:rsidRPr="00427ED0">
        <w:rPr>
          <w:rFonts w:ascii="Palatino Linotype" w:eastAsia="MS Gothic" w:hAnsi="Palatino Linotype" w:cstheme="majorBidi"/>
          <w:lang w:val="es-ES_tradnl" w:eastAsia="es-ES"/>
        </w:rPr>
        <w:t>rior,</w:t>
      </w:r>
      <w:r w:rsidRPr="00427ED0">
        <w:rPr>
          <w:rFonts w:ascii="Palatino Linotype" w:eastAsia="MS Gothic" w:hAnsi="Palatino Linotype" w:cstheme="majorBidi"/>
          <w:lang w:val="es-ES_tradnl" w:eastAsia="es-ES"/>
        </w:rPr>
        <w:t xml:space="preserve"> es necesario señalar que se advierte que el </w:t>
      </w:r>
      <w:r w:rsidRPr="00427ED0">
        <w:rPr>
          <w:rFonts w:ascii="Palatino Linotype" w:eastAsia="MS Gothic" w:hAnsi="Palatino Linotype" w:cstheme="majorBidi"/>
          <w:b/>
          <w:lang w:val="es-ES_tradnl" w:eastAsia="es-ES"/>
        </w:rPr>
        <w:t>Recurrente</w:t>
      </w:r>
      <w:r w:rsidRPr="00427ED0">
        <w:rPr>
          <w:rFonts w:ascii="Palatino Linotype" w:eastAsia="MS Gothic" w:hAnsi="Palatino Linotype" w:cstheme="majorBidi"/>
          <w:lang w:val="es-ES_tradnl" w:eastAsia="es-ES"/>
        </w:rPr>
        <w:t xml:space="preserve"> no se inconforma por la totalid</w:t>
      </w:r>
      <w:r w:rsidR="00280BC0" w:rsidRPr="00427ED0">
        <w:rPr>
          <w:rFonts w:ascii="Palatino Linotype" w:eastAsia="MS Gothic" w:hAnsi="Palatino Linotype" w:cstheme="majorBidi"/>
          <w:lang w:val="es-ES_tradnl" w:eastAsia="es-ES"/>
        </w:rPr>
        <w:t xml:space="preserve">ad de la respuesta, únicamente </w:t>
      </w:r>
      <w:r w:rsidRPr="00427ED0">
        <w:rPr>
          <w:rFonts w:ascii="Palatino Linotype" w:eastAsia="MS Gothic" w:hAnsi="Palatino Linotype" w:cstheme="majorBidi"/>
          <w:lang w:val="es-ES_tradnl" w:eastAsia="es-ES"/>
        </w:rPr>
        <w:t>se incon</w:t>
      </w:r>
      <w:r w:rsidR="00CA6240" w:rsidRPr="00427ED0">
        <w:rPr>
          <w:rFonts w:ascii="Palatino Linotype" w:eastAsia="MS Gothic" w:hAnsi="Palatino Linotype" w:cstheme="majorBidi"/>
          <w:lang w:val="es-ES_tradnl" w:eastAsia="es-ES"/>
        </w:rPr>
        <w:t xml:space="preserve">formó </w:t>
      </w:r>
      <w:r w:rsidR="00280BC0" w:rsidRPr="00427ED0">
        <w:rPr>
          <w:rFonts w:ascii="Palatino Linotype" w:eastAsia="MS Gothic" w:hAnsi="Palatino Linotype" w:cstheme="majorBidi"/>
          <w:lang w:val="es-ES_tradnl" w:eastAsia="es-ES"/>
        </w:rPr>
        <w:t>por la falta del acuerdo de inexistencia</w:t>
      </w:r>
      <w:r w:rsidRPr="00427ED0">
        <w:rPr>
          <w:rFonts w:ascii="Palatino Linotype" w:eastAsia="MS Gothic" w:hAnsi="Palatino Linotype" w:cstheme="majorBidi"/>
          <w:lang w:val="es-ES_tradnl" w:eastAsia="es-ES"/>
        </w:rPr>
        <w:t xml:space="preserve">. </w:t>
      </w:r>
    </w:p>
    <w:p w:rsidR="002861FB" w:rsidRPr="00427ED0" w:rsidRDefault="002861FB" w:rsidP="00427ED0">
      <w:pPr>
        <w:spacing w:line="360" w:lineRule="auto"/>
        <w:ind w:right="49"/>
        <w:contextualSpacing/>
        <w:jc w:val="both"/>
        <w:rPr>
          <w:rFonts w:ascii="Palatino Linotype" w:eastAsia="MS Gothic" w:hAnsi="Palatino Linotype" w:cstheme="majorBidi"/>
          <w:lang w:val="es-ES_tradnl" w:eastAsia="es-ES"/>
        </w:rPr>
      </w:pPr>
    </w:p>
    <w:p w:rsidR="00280BC0" w:rsidRPr="00427ED0" w:rsidRDefault="00280BC0" w:rsidP="00427ED0">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427ED0">
        <w:rPr>
          <w:rFonts w:ascii="Palatino Linotype" w:eastAsia="MS Gothic" w:hAnsi="Palatino Linotype" w:cstheme="majorBidi"/>
          <w:lang w:val="es-ES_tradnl" w:eastAsia="es-ES"/>
        </w:rPr>
        <w:t xml:space="preserve">En ese sentido, debemos señalar que el Sujeto Obligado manifestó </w:t>
      </w:r>
      <w:r w:rsidRPr="00427ED0">
        <w:rPr>
          <w:rFonts w:ascii="Palatino Linotype" w:eastAsia="MS Gothic" w:hAnsi="Palatino Linotype" w:cstheme="majorBidi"/>
          <w:i/>
          <w:lang w:val="es-ES_tradnl" w:eastAsia="es-ES"/>
        </w:rPr>
        <w:t>“después de realizar una búsqueda exhaustiva en los archivos físicos y digitales que obran en la Coordinación a mi cargo</w:t>
      </w:r>
      <w:r w:rsidR="002861FB" w:rsidRPr="00427ED0">
        <w:rPr>
          <w:rFonts w:ascii="Palatino Linotype" w:eastAsia="MS Gothic" w:hAnsi="Palatino Linotype" w:cstheme="majorBidi"/>
          <w:i/>
          <w:lang w:val="es-ES_tradnl" w:eastAsia="es-ES"/>
        </w:rPr>
        <w:t>, no se han encontrado algún Programa Específico de Protección Civil 2020 correspondiente al Instituto Tecnológico Galo, A.C. encontrando solamente escaneada la carátula en formato PDF, del CD Programa Específico de Protección Civil correspondiente al año 2020. La cual anexo al presente en copia simple.”</w:t>
      </w:r>
    </w:p>
    <w:p w:rsidR="00280BC0" w:rsidRPr="00427ED0" w:rsidRDefault="00280BC0" w:rsidP="00427ED0">
      <w:pPr>
        <w:spacing w:line="360" w:lineRule="auto"/>
        <w:ind w:right="49"/>
        <w:contextualSpacing/>
        <w:jc w:val="both"/>
        <w:rPr>
          <w:rFonts w:ascii="Palatino Linotype" w:eastAsia="MS Gothic" w:hAnsi="Palatino Linotype" w:cstheme="majorBidi"/>
          <w:lang w:val="es-ES_tradnl" w:eastAsia="es-ES"/>
        </w:rPr>
      </w:pPr>
    </w:p>
    <w:p w:rsidR="00CE2A83" w:rsidRPr="00427ED0" w:rsidRDefault="00E81656"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MS Gothic" w:hAnsi="Palatino Linotype" w:cstheme="majorBidi"/>
          <w:lang w:val="es-ES_tradnl" w:eastAsia="es-ES"/>
        </w:rPr>
        <w:t xml:space="preserve">Como podemos advertir, la inconformidad del particular se deriva de la falta del acuerdo de inexistencia del Programa Específico de Protección Civil 2020 del Instituto Galo A.C. </w:t>
      </w:r>
      <w:r w:rsidR="00CE2A83" w:rsidRPr="00427ED0">
        <w:rPr>
          <w:rFonts w:ascii="Palatino Linotype" w:eastAsia="MS Gothic" w:hAnsi="Palatino Linotype" w:cstheme="majorBidi"/>
          <w:lang w:val="es-ES_tradnl" w:eastAsia="es-ES"/>
        </w:rPr>
        <w:t xml:space="preserve">Bajo ese tenor, se tiene que la parte de la respuesta que no fue impugnada, debe declararse como consentida, toda vez que, </w:t>
      </w:r>
      <w:r w:rsidR="00CE2A83" w:rsidRPr="00427ED0">
        <w:rPr>
          <w:rFonts w:ascii="Palatino Linotype" w:eastAsia="Palatino Linotype" w:hAnsi="Palatino Linotype" w:cs="Palatino Linotype"/>
          <w:color w:val="000000"/>
        </w:rPr>
        <w:t>al no haber realizado manifestaciones de inconformidad al respecto, se infiere que la información proporcionada por el Sujeto Obligado, satisface este punto de la solicitud presentada.</w:t>
      </w:r>
    </w:p>
    <w:p w:rsidR="00CE2A83" w:rsidRPr="00427ED0" w:rsidRDefault="00CE2A83" w:rsidP="00427ED0">
      <w:pPr>
        <w:pStyle w:val="Prrafodelista"/>
        <w:spacing w:line="360" w:lineRule="auto"/>
        <w:rPr>
          <w:rFonts w:ascii="Palatino Linotype" w:eastAsia="Palatino Linotype" w:hAnsi="Palatino Linotype" w:cs="Palatino Linotype"/>
          <w:color w:val="000000"/>
        </w:rPr>
      </w:pPr>
    </w:p>
    <w:p w:rsidR="00CE2A83" w:rsidRPr="00427ED0" w:rsidRDefault="00CE2A83"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427ED0">
        <w:rPr>
          <w:rFonts w:ascii="Palatino Linotype" w:eastAsia="Palatino Linotype" w:hAnsi="Palatino Linotype" w:cs="Palatino Linotype"/>
          <w:b/>
          <w:color w:val="000000"/>
        </w:rPr>
        <w:t xml:space="preserve">Recurrente </w:t>
      </w:r>
      <w:r w:rsidRPr="00427ED0">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CE2A83" w:rsidRPr="00427ED0" w:rsidRDefault="00CE2A83" w:rsidP="00427ED0">
      <w:pPr>
        <w:pStyle w:val="Prrafodelista"/>
        <w:spacing w:line="360" w:lineRule="auto"/>
        <w:ind w:left="851" w:right="822"/>
        <w:jc w:val="both"/>
        <w:rPr>
          <w:rFonts w:ascii="Palatino Linotype" w:eastAsia="Palatino Linotype" w:hAnsi="Palatino Linotype" w:cs="Palatino Linotype"/>
          <w:b/>
          <w:i/>
          <w:color w:val="000000"/>
          <w:szCs w:val="22"/>
        </w:rPr>
      </w:pPr>
    </w:p>
    <w:p w:rsidR="00CE2A83" w:rsidRPr="00427ED0" w:rsidRDefault="00CE2A83" w:rsidP="00427ED0">
      <w:pPr>
        <w:pStyle w:val="Prrafodelista"/>
        <w:spacing w:line="360" w:lineRule="auto"/>
        <w:ind w:left="851" w:right="822"/>
        <w:jc w:val="both"/>
        <w:rPr>
          <w:rFonts w:ascii="Palatino Linotype" w:eastAsia="Palatino Linotype" w:hAnsi="Palatino Linotype" w:cs="Palatino Linotype"/>
          <w:i/>
          <w:color w:val="000000"/>
          <w:szCs w:val="22"/>
        </w:rPr>
      </w:pPr>
      <w:r w:rsidRPr="00427ED0">
        <w:rPr>
          <w:rFonts w:ascii="Palatino Linotype" w:eastAsia="Palatino Linotype" w:hAnsi="Palatino Linotype" w:cs="Palatino Linotype"/>
          <w:b/>
          <w:i/>
          <w:color w:val="000000"/>
          <w:szCs w:val="22"/>
        </w:rPr>
        <w:t xml:space="preserve">“REVISIÓN EN AMPARO. LOS RESOLUTIVOS NO COMBATIDOS DEBEN DECLARARSE FIRMES. </w:t>
      </w:r>
      <w:r w:rsidRPr="00427ED0">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E2A83" w:rsidRPr="00427ED0" w:rsidRDefault="00CE2A83" w:rsidP="00427ED0">
      <w:pPr>
        <w:pStyle w:val="Prrafodelista"/>
        <w:spacing w:line="360" w:lineRule="auto"/>
        <w:ind w:left="851" w:right="822"/>
        <w:jc w:val="both"/>
        <w:rPr>
          <w:rFonts w:ascii="Palatino Linotype" w:eastAsia="Palatino Linotype" w:hAnsi="Palatino Linotype" w:cs="Palatino Linotype"/>
          <w:i/>
          <w:color w:val="000000"/>
          <w:szCs w:val="22"/>
        </w:rPr>
      </w:pPr>
    </w:p>
    <w:p w:rsidR="00CE2A83" w:rsidRPr="00427ED0" w:rsidRDefault="00CE2A83" w:rsidP="00427ED0">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427ED0">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427ED0">
        <w:rPr>
          <w:rFonts w:ascii="Palatino Linotype" w:eastAsia="Palatino Linotype" w:hAnsi="Palatino Linotype" w:cs="Palatino Linotype"/>
          <w:b/>
          <w:color w:val="000000"/>
          <w:sz w:val="24"/>
        </w:rPr>
        <w:t>el Recurrente</w:t>
      </w:r>
      <w:r w:rsidRPr="00427ED0">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427ED0">
        <w:rPr>
          <w:rFonts w:ascii="Palatino Linotype" w:eastAsia="Palatino Linotype" w:hAnsi="Palatino Linotype" w:cs="Palatino Linotype"/>
          <w:b/>
          <w:color w:val="000000"/>
          <w:sz w:val="24"/>
        </w:rPr>
        <w:t xml:space="preserve">Recurrente </w:t>
      </w:r>
      <w:r w:rsidRPr="00427ED0">
        <w:rPr>
          <w:rFonts w:ascii="Palatino Linotype" w:eastAsia="Palatino Linotype" w:hAnsi="Palatino Linotype" w:cs="Palatino Linotype"/>
          <w:color w:val="000000"/>
          <w:sz w:val="24"/>
        </w:rPr>
        <w:t xml:space="preserve">ante la falta de impugnación eficaz. </w:t>
      </w:r>
    </w:p>
    <w:p w:rsidR="00CE2A83" w:rsidRPr="00427ED0" w:rsidRDefault="00CE2A83" w:rsidP="00427ED0">
      <w:pPr>
        <w:pStyle w:val="Prrafodelista"/>
        <w:spacing w:line="360" w:lineRule="auto"/>
        <w:ind w:left="0"/>
        <w:jc w:val="both"/>
        <w:rPr>
          <w:rFonts w:ascii="Palatino Linotype" w:eastAsia="Palatino Linotype" w:hAnsi="Palatino Linotype" w:cs="Palatino Linotype"/>
          <w:color w:val="000000"/>
          <w:sz w:val="24"/>
        </w:rPr>
      </w:pPr>
    </w:p>
    <w:p w:rsidR="00CE2A83" w:rsidRPr="00427ED0" w:rsidRDefault="00CE2A83" w:rsidP="00427ED0">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427ED0">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rsidR="00CE2A83" w:rsidRPr="00427ED0" w:rsidRDefault="00CE2A83" w:rsidP="00427ED0">
      <w:pPr>
        <w:pStyle w:val="Prrafodelista"/>
        <w:spacing w:line="360" w:lineRule="auto"/>
        <w:ind w:left="0"/>
        <w:jc w:val="both"/>
        <w:rPr>
          <w:rFonts w:ascii="Palatino Linotype" w:eastAsia="Palatino Linotype" w:hAnsi="Palatino Linotype" w:cs="Palatino Linotype"/>
          <w:color w:val="000000"/>
          <w:sz w:val="24"/>
        </w:rPr>
      </w:pPr>
    </w:p>
    <w:p w:rsidR="00CE2A83" w:rsidRPr="00427ED0" w:rsidRDefault="00CE2A83" w:rsidP="00427ED0">
      <w:pPr>
        <w:pStyle w:val="Prrafodelista"/>
        <w:spacing w:line="360" w:lineRule="auto"/>
        <w:ind w:left="851" w:right="822"/>
        <w:jc w:val="both"/>
        <w:rPr>
          <w:rFonts w:ascii="Palatino Linotype" w:eastAsia="Palatino Linotype" w:hAnsi="Palatino Linotype" w:cs="Palatino Linotype"/>
          <w:i/>
          <w:color w:val="000000"/>
          <w:szCs w:val="22"/>
        </w:rPr>
      </w:pPr>
      <w:r w:rsidRPr="00427ED0">
        <w:rPr>
          <w:rFonts w:ascii="Palatino Linotype" w:eastAsia="Palatino Linotype" w:hAnsi="Palatino Linotype" w:cs="Palatino Linotype"/>
          <w:b/>
          <w:i/>
          <w:smallCaps/>
          <w:color w:val="000000"/>
          <w:szCs w:val="22"/>
        </w:rPr>
        <w:t xml:space="preserve">“ACTOS CONSENTIDOS. SON LOS QUE NO SE IMPUGNAN MEDIANTE EL RECURSO IDÓNEO. </w:t>
      </w:r>
      <w:r w:rsidRPr="00427ED0">
        <w:rPr>
          <w:rFonts w:ascii="Palatino Linotype" w:eastAsia="Palatino Linotype" w:hAnsi="Palatino Linotype" w:cs="Palatino Linotype"/>
          <w:i/>
          <w:color w:val="000000"/>
          <w:szCs w:val="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427ED0">
        <w:rPr>
          <w:rFonts w:ascii="Palatino Linotype" w:eastAsia="Palatino Linotype" w:hAnsi="Palatino Linotype" w:cs="Palatino Linotype"/>
          <w:i/>
          <w:color w:val="000000"/>
          <w:szCs w:val="22"/>
        </w:rPr>
        <w:lastRenderedPageBreak/>
        <w:t>reclamado en amparo, lo que significa consentimiento del mismo por falta de impugnación eficaz.”</w:t>
      </w:r>
    </w:p>
    <w:p w:rsidR="00CE2A83" w:rsidRPr="00427ED0" w:rsidRDefault="00CE2A83" w:rsidP="00427ED0">
      <w:pPr>
        <w:pStyle w:val="Prrafodelista"/>
        <w:spacing w:line="360" w:lineRule="auto"/>
        <w:ind w:left="644" w:right="900"/>
        <w:jc w:val="both"/>
        <w:rPr>
          <w:rFonts w:ascii="Palatino Linotype" w:eastAsia="Palatino Linotype" w:hAnsi="Palatino Linotype" w:cs="Palatino Linotype"/>
        </w:rPr>
      </w:pPr>
    </w:p>
    <w:p w:rsidR="00CE2A83" w:rsidRPr="00427ED0" w:rsidRDefault="00CE2A83" w:rsidP="00427ED0">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427ED0">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CE2A83" w:rsidRPr="00427ED0" w:rsidRDefault="00CE2A83" w:rsidP="00427ED0">
      <w:pPr>
        <w:pStyle w:val="Prrafodelista"/>
        <w:spacing w:line="360" w:lineRule="auto"/>
        <w:ind w:left="0"/>
        <w:jc w:val="both"/>
        <w:rPr>
          <w:rFonts w:ascii="Palatino Linotype" w:eastAsia="Palatino Linotype" w:hAnsi="Palatino Linotype" w:cs="Palatino Linotype"/>
          <w:sz w:val="24"/>
        </w:rPr>
      </w:pPr>
    </w:p>
    <w:p w:rsidR="00CE2A83" w:rsidRPr="00427ED0" w:rsidRDefault="00CE2A83" w:rsidP="00427ED0">
      <w:pPr>
        <w:pStyle w:val="Prrafodelista"/>
        <w:spacing w:line="360" w:lineRule="auto"/>
        <w:ind w:left="851" w:right="822"/>
        <w:jc w:val="both"/>
        <w:rPr>
          <w:rFonts w:ascii="Palatino Linotype" w:eastAsia="Palatino Linotype" w:hAnsi="Palatino Linotype" w:cs="Palatino Linotype"/>
          <w:i/>
        </w:rPr>
      </w:pPr>
      <w:r w:rsidRPr="00427ED0">
        <w:rPr>
          <w:rFonts w:ascii="Palatino Linotype" w:eastAsia="Palatino Linotype" w:hAnsi="Palatino Linotype" w:cs="Palatino Linotype"/>
          <w:b/>
          <w:i/>
        </w:rPr>
        <w:t>Actos consentidos tácitamente. Improcedencia de su análisis.</w:t>
      </w:r>
      <w:r w:rsidRPr="00427ED0">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CA6240" w:rsidRPr="00427ED0" w:rsidRDefault="00CA6240" w:rsidP="00427ED0">
      <w:pPr>
        <w:pStyle w:val="Prrafodelista"/>
        <w:spacing w:line="360" w:lineRule="auto"/>
        <w:ind w:left="851" w:right="822"/>
        <w:jc w:val="both"/>
        <w:rPr>
          <w:rFonts w:ascii="Palatino Linotype" w:eastAsia="Palatino Linotype" w:hAnsi="Palatino Linotype" w:cs="Palatino Linotype"/>
          <w:i/>
        </w:rPr>
      </w:pPr>
    </w:p>
    <w:p w:rsidR="005C21D4" w:rsidRPr="00427ED0" w:rsidRDefault="00CE2A83" w:rsidP="00427ED0">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427ED0">
        <w:rPr>
          <w:rFonts w:ascii="Palatino Linotype" w:eastAsia="Palatino Linotype" w:hAnsi="Palatino Linotype" w:cs="Palatino Linotype"/>
          <w:sz w:val="24"/>
        </w:rPr>
        <w:t>Derivado de lo anteriormente referido, y a efecto de garantizar el efectivo ejercicio del derecho de acceso a la información pública que asiste al particular, resulta conveniente precisar que el presente análisis versará únicamente sobre</w:t>
      </w:r>
      <w:r w:rsidR="00CA6240" w:rsidRPr="00427ED0">
        <w:rPr>
          <w:rFonts w:ascii="Palatino Linotype" w:eastAsia="Palatino Linotype" w:hAnsi="Palatino Linotype" w:cs="Palatino Linotype"/>
          <w:sz w:val="24"/>
        </w:rPr>
        <w:t xml:space="preserve"> </w:t>
      </w:r>
      <w:r w:rsidR="00D97BBB" w:rsidRPr="00427ED0">
        <w:rPr>
          <w:rFonts w:ascii="Palatino Linotype" w:eastAsia="Palatino Linotype" w:hAnsi="Palatino Linotype" w:cs="Palatino Linotype"/>
          <w:sz w:val="24"/>
        </w:rPr>
        <w:t xml:space="preserve"> el </w:t>
      </w:r>
      <w:r w:rsidR="00D97BBB" w:rsidRPr="00427ED0">
        <w:rPr>
          <w:rFonts w:ascii="Palatino Linotype" w:eastAsia="MS Gothic" w:hAnsi="Palatino Linotype" w:cstheme="majorBidi"/>
          <w:sz w:val="24"/>
          <w:lang w:val="es-ES_tradnl" w:eastAsia="es-ES"/>
        </w:rPr>
        <w:t>Programa Específico de Protección Civil 2020 del Instituto Galo A.C.</w:t>
      </w:r>
      <w:r w:rsidRPr="00427ED0">
        <w:rPr>
          <w:rFonts w:ascii="Palatino Linotype" w:eastAsia="Palatino Linotype" w:hAnsi="Palatino Linotype" w:cs="Palatino Linotype"/>
          <w:b/>
          <w:sz w:val="24"/>
        </w:rPr>
        <w:t>.</w:t>
      </w:r>
    </w:p>
    <w:p w:rsidR="00531F6B" w:rsidRPr="00427ED0" w:rsidRDefault="00531F6B" w:rsidP="00427ED0">
      <w:pPr>
        <w:pStyle w:val="Prrafodelista"/>
        <w:spacing w:line="360" w:lineRule="auto"/>
        <w:ind w:left="0"/>
        <w:jc w:val="both"/>
        <w:rPr>
          <w:rFonts w:ascii="Palatino Linotype" w:eastAsia="Palatino Linotype" w:hAnsi="Palatino Linotype" w:cs="Palatino Linotype"/>
          <w:b/>
          <w:sz w:val="24"/>
        </w:rPr>
      </w:pPr>
    </w:p>
    <w:p w:rsidR="00872181" w:rsidRPr="00427ED0" w:rsidRDefault="00872181" w:rsidP="00427ED0">
      <w:pPr>
        <w:pStyle w:val="Prrafodelista"/>
        <w:numPr>
          <w:ilvl w:val="0"/>
          <w:numId w:val="1"/>
        </w:numPr>
        <w:spacing w:line="360" w:lineRule="auto"/>
        <w:ind w:left="0" w:firstLine="0"/>
        <w:jc w:val="both"/>
        <w:rPr>
          <w:rFonts w:ascii="Palatino Linotype" w:eastAsia="Palatino Linotype" w:hAnsi="Palatino Linotype" w:cs="Palatino Linotype"/>
          <w:sz w:val="28"/>
        </w:rPr>
      </w:pPr>
      <w:r w:rsidRPr="00427ED0">
        <w:rPr>
          <w:rFonts w:ascii="Palatino Linotype" w:eastAsia="Palatino Linotype" w:hAnsi="Palatino Linotype" w:cs="Palatino Linotype"/>
          <w:sz w:val="24"/>
        </w:rPr>
        <w:t xml:space="preserve">En ese contexto, primeramente es necesario señalar que la respuesta fue emitida por el Subcoordinador Municipal de Protección Civil, Bomberos y Medio Ambiente del H. Ayuntamiento de Atizapán de Zaragoza, quien de acuerdo al artículo 62 del Bando Municipal es el área responsable </w:t>
      </w:r>
      <w:r w:rsidRPr="00427ED0">
        <w:rPr>
          <w:rFonts w:ascii="Palatino Linotype" w:hAnsi="Palatino Linotype"/>
          <w:sz w:val="24"/>
        </w:rPr>
        <w:t xml:space="preserve">de establecer las bases del Sistema Municipal de Protección Civil y coordinar las acciones encaminadas a la protección de la vida e integridad física de las personas, a través de la capacitación y organización de la sociedad, para evitar y reducir los daños por accidentes, siniestros, desastres y catástrofes, así como fomentar la cultura de autoprotección, prevención y solidaridad </w:t>
      </w:r>
      <w:r w:rsidRPr="00427ED0">
        <w:rPr>
          <w:rFonts w:ascii="Palatino Linotype" w:hAnsi="Palatino Linotype"/>
          <w:sz w:val="24"/>
        </w:rPr>
        <w:lastRenderedPageBreak/>
        <w:t>en las tareas de auxilio entre la población y proteger la infraestructura urbana básica y de la formulación, ejecución y evaluación de los asuntos municipales en materia de conservación ecológica, protección al medio ambiente y cambio climático.</w:t>
      </w:r>
    </w:p>
    <w:p w:rsidR="00872181" w:rsidRPr="00427ED0" w:rsidRDefault="00872181" w:rsidP="00427ED0">
      <w:pPr>
        <w:pStyle w:val="Prrafodelista"/>
        <w:spacing w:line="360" w:lineRule="auto"/>
        <w:ind w:left="0"/>
        <w:jc w:val="both"/>
        <w:rPr>
          <w:rFonts w:ascii="Palatino Linotype" w:eastAsia="Palatino Linotype" w:hAnsi="Palatino Linotype" w:cs="Palatino Linotype"/>
          <w:sz w:val="28"/>
        </w:rPr>
      </w:pPr>
    </w:p>
    <w:p w:rsidR="00531F6B" w:rsidRPr="00427ED0" w:rsidRDefault="00531F6B" w:rsidP="00427ED0">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427ED0">
        <w:rPr>
          <w:rFonts w:ascii="Palatino Linotype" w:eastAsia="Palatino Linotype" w:hAnsi="Palatino Linotype" w:cs="Palatino Linotype"/>
          <w:sz w:val="24"/>
        </w:rPr>
        <w:t>Ahora bien, de acuerdo al artículo 38 de la Ley General de Protección Civil, los Programas Especiales de Protección Civil son el instrumento de planeación y operación que se implementa con la participación corresponsable de diversas dependencias e instituciones, ante un peligro o riesgo específico derivado de un agente perturbador en un área o región determinada, que involucran a grupos de población específicos y vulnerables, y que por las características previsibles de los mismos, permiten un tiempo adecuado de planeación, con base en las etapas consideradas en la Gestión Integral de Riesgos.</w:t>
      </w:r>
    </w:p>
    <w:p w:rsidR="00531F6B" w:rsidRPr="00427ED0" w:rsidRDefault="00531F6B" w:rsidP="00427ED0">
      <w:pPr>
        <w:pStyle w:val="Prrafodelista"/>
        <w:spacing w:line="360" w:lineRule="auto"/>
        <w:ind w:left="0"/>
        <w:jc w:val="both"/>
        <w:rPr>
          <w:rFonts w:ascii="Palatino Linotype" w:eastAsia="Palatino Linotype" w:hAnsi="Palatino Linotype" w:cs="Palatino Linotype"/>
          <w:sz w:val="24"/>
        </w:rPr>
      </w:pPr>
    </w:p>
    <w:p w:rsidR="00531F6B" w:rsidRPr="00427ED0" w:rsidRDefault="00531F6B" w:rsidP="00427ED0">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427ED0">
        <w:rPr>
          <w:rFonts w:ascii="Palatino Linotype" w:eastAsia="Palatino Linotype" w:hAnsi="Palatino Linotype" w:cs="Palatino Linotype"/>
          <w:sz w:val="24"/>
        </w:rPr>
        <w:t xml:space="preserve">En esa misma tesitura, el Reglamento Orgánico de la </w:t>
      </w:r>
      <w:r w:rsidR="00872181" w:rsidRPr="00427ED0">
        <w:rPr>
          <w:rFonts w:ascii="Palatino Linotype" w:eastAsia="Palatino Linotype" w:hAnsi="Palatino Linotype" w:cs="Palatino Linotype"/>
          <w:sz w:val="24"/>
        </w:rPr>
        <w:t>Administración</w:t>
      </w:r>
      <w:r w:rsidRPr="00427ED0">
        <w:rPr>
          <w:rFonts w:ascii="Palatino Linotype" w:eastAsia="Palatino Linotype" w:hAnsi="Palatino Linotype" w:cs="Palatino Linotype"/>
          <w:sz w:val="24"/>
        </w:rPr>
        <w:t xml:space="preserve"> Pública Municipal de Atizapán de Zaragoza</w:t>
      </w:r>
      <w:r w:rsidR="00872181" w:rsidRPr="00427ED0">
        <w:rPr>
          <w:rFonts w:ascii="Palatino Linotype" w:eastAsia="Palatino Linotype" w:hAnsi="Palatino Linotype" w:cs="Palatino Linotype"/>
          <w:sz w:val="24"/>
        </w:rPr>
        <w:t>, establece en su artículo 85, que la Coordinación de Gestión Integral de Riesgos, Protección Civil, Bomberos y Medio Ambiente tiene en otras, la atribución de elaborar programas especiales por factor de riesgo:</w:t>
      </w:r>
    </w:p>
    <w:p w:rsidR="00872181" w:rsidRPr="00427ED0" w:rsidRDefault="00872181" w:rsidP="00427ED0">
      <w:pPr>
        <w:pStyle w:val="Prrafodelista"/>
        <w:spacing w:line="360" w:lineRule="auto"/>
        <w:ind w:left="0"/>
        <w:jc w:val="both"/>
        <w:rPr>
          <w:rFonts w:ascii="Palatino Linotype" w:eastAsia="Palatino Linotype" w:hAnsi="Palatino Linotype" w:cs="Palatino Linotype"/>
          <w:sz w:val="24"/>
        </w:rPr>
      </w:pPr>
    </w:p>
    <w:p w:rsidR="00872181" w:rsidRPr="00427ED0" w:rsidRDefault="00872181" w:rsidP="00427ED0">
      <w:pPr>
        <w:pStyle w:val="Prrafodelista"/>
        <w:spacing w:line="360" w:lineRule="auto"/>
        <w:ind w:left="851" w:right="822"/>
        <w:jc w:val="both"/>
        <w:rPr>
          <w:rFonts w:ascii="Palatino Linotype" w:hAnsi="Palatino Linotype"/>
          <w:i/>
        </w:rPr>
      </w:pPr>
      <w:r w:rsidRPr="00427ED0">
        <w:rPr>
          <w:rFonts w:ascii="Palatino Linotype" w:hAnsi="Palatino Linotype"/>
          <w:i/>
        </w:rPr>
        <w:t xml:space="preserve">“ARTÍCULO 85.- La Coordinación de Gestión Integral de Riesgos, Protección Civil, Bomberos y Medio Ambiente tendrá las siguientes atribuciones: </w:t>
      </w:r>
    </w:p>
    <w:p w:rsidR="00872181" w:rsidRPr="00427ED0" w:rsidRDefault="00872181" w:rsidP="00427ED0">
      <w:pPr>
        <w:pStyle w:val="Prrafodelista"/>
        <w:spacing w:line="360" w:lineRule="auto"/>
        <w:ind w:left="851" w:right="822"/>
        <w:jc w:val="both"/>
        <w:rPr>
          <w:rFonts w:ascii="Palatino Linotype" w:hAnsi="Palatino Linotype"/>
          <w:i/>
        </w:rPr>
      </w:pPr>
      <w:r w:rsidRPr="00427ED0">
        <w:rPr>
          <w:rFonts w:ascii="Palatino Linotype" w:hAnsi="Palatino Linotype"/>
          <w:i/>
        </w:rPr>
        <w:t xml:space="preserve">I. Proponer la conformación e instalación del Consejo Municipal de Protección Civil en los términos señalados por el artículo 81 de la Ley Orgánica Municipal del Estado de México; </w:t>
      </w:r>
    </w:p>
    <w:p w:rsidR="00872181" w:rsidRPr="00427ED0" w:rsidRDefault="00872181" w:rsidP="00427ED0">
      <w:pPr>
        <w:pStyle w:val="Prrafodelista"/>
        <w:spacing w:line="360" w:lineRule="auto"/>
        <w:ind w:left="851" w:right="822"/>
        <w:jc w:val="both"/>
        <w:rPr>
          <w:rFonts w:ascii="Palatino Linotype" w:hAnsi="Palatino Linotype"/>
          <w:i/>
        </w:rPr>
      </w:pPr>
      <w:r w:rsidRPr="00427ED0">
        <w:rPr>
          <w:rFonts w:ascii="Palatino Linotype" w:hAnsi="Palatino Linotype"/>
          <w:i/>
        </w:rPr>
        <w:t xml:space="preserve">II. Identificar e integrar en un Atlas, los riesgos que se presenten en el municipio y proponer su aprobación y publicación al Consejo Municipal de Protección Civil; </w:t>
      </w:r>
    </w:p>
    <w:p w:rsidR="00872181" w:rsidRPr="00427ED0" w:rsidRDefault="00872181" w:rsidP="00427ED0">
      <w:pPr>
        <w:pStyle w:val="Prrafodelista"/>
        <w:spacing w:line="360" w:lineRule="auto"/>
        <w:ind w:left="851" w:right="822"/>
        <w:jc w:val="both"/>
        <w:rPr>
          <w:rFonts w:ascii="Palatino Linotype" w:hAnsi="Palatino Linotype"/>
          <w:b/>
          <w:i/>
        </w:rPr>
      </w:pPr>
      <w:r w:rsidRPr="00427ED0">
        <w:rPr>
          <w:rFonts w:ascii="Palatino Linotype" w:hAnsi="Palatino Linotype"/>
          <w:b/>
          <w:i/>
        </w:rPr>
        <w:lastRenderedPageBreak/>
        <w:t>III. Elaborar y proponer para su aprobación el Programa Municipal de Protección Civil y los Programas Especiales por factor de riesgo en los términos y lineamientos del Plan Nacional de Desarrollo, Plan Estatal de Desarrollo y Plan de Desarrollo Municipal;</w:t>
      </w:r>
    </w:p>
    <w:p w:rsidR="00A41B2F" w:rsidRDefault="00872181" w:rsidP="00427ED0">
      <w:pPr>
        <w:pStyle w:val="Prrafodelista"/>
        <w:spacing w:line="360" w:lineRule="auto"/>
        <w:ind w:left="851" w:right="822"/>
        <w:jc w:val="both"/>
        <w:rPr>
          <w:rFonts w:ascii="Palatino Linotype" w:hAnsi="Palatino Linotype"/>
          <w:b/>
          <w:i/>
        </w:rPr>
      </w:pPr>
      <w:r w:rsidRPr="00427ED0">
        <w:rPr>
          <w:rFonts w:ascii="Palatino Linotype" w:hAnsi="Palatino Linotype"/>
          <w:b/>
          <w:i/>
        </w:rPr>
        <w:t>…”</w:t>
      </w:r>
    </w:p>
    <w:p w:rsidR="00427ED0" w:rsidRPr="00427ED0" w:rsidRDefault="00427ED0" w:rsidP="00427ED0">
      <w:pPr>
        <w:pStyle w:val="Prrafodelista"/>
        <w:spacing w:line="360" w:lineRule="auto"/>
        <w:ind w:left="851" w:right="822"/>
        <w:jc w:val="both"/>
        <w:rPr>
          <w:rFonts w:ascii="Palatino Linotype" w:eastAsia="Palatino Linotype" w:hAnsi="Palatino Linotype" w:cs="Palatino Linotype"/>
          <w:b/>
          <w:i/>
          <w:sz w:val="24"/>
        </w:rPr>
      </w:pPr>
    </w:p>
    <w:p w:rsidR="00872181" w:rsidRPr="00427ED0" w:rsidRDefault="00AE5FB5"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MS Gothic" w:hAnsi="Palatino Linotype" w:cstheme="majorBidi"/>
          <w:lang w:val="es-ES_tradnl" w:eastAsia="es-ES"/>
        </w:rPr>
        <w:t xml:space="preserve">En ese sentido, debemos recordar que el Sujeto Obligado, </w:t>
      </w:r>
      <w:r w:rsidR="00BF0687" w:rsidRPr="00427ED0">
        <w:rPr>
          <w:rFonts w:ascii="Palatino Linotype" w:eastAsia="MS Gothic" w:hAnsi="Palatino Linotype" w:cstheme="majorBidi"/>
          <w:lang w:val="es-ES_tradnl" w:eastAsia="es-ES"/>
        </w:rPr>
        <w:t>manifestó</w:t>
      </w:r>
      <w:r w:rsidRPr="00427ED0">
        <w:rPr>
          <w:rFonts w:ascii="Palatino Linotype" w:eastAsia="MS Gothic" w:hAnsi="Palatino Linotype" w:cstheme="majorBidi"/>
          <w:lang w:val="es-ES_tradnl" w:eastAsia="es-ES"/>
        </w:rPr>
        <w:t>, que derivados de la búsqueda exhaustiva en los archivos físicos y digitales, no se encontró el Programa Específico de Protección Civil 2020, pues solo se encontró copia de la caratula. Como se</w:t>
      </w:r>
      <w:r w:rsidR="00C72B92" w:rsidRPr="00427ED0">
        <w:rPr>
          <w:rFonts w:ascii="Palatino Linotype" w:eastAsia="MS Gothic" w:hAnsi="Palatino Linotype" w:cstheme="majorBidi"/>
          <w:lang w:val="es-ES_tradnl" w:eastAsia="es-ES"/>
        </w:rPr>
        <w:t xml:space="preserve"> advierte, la respuesta fue emitida por el área que de acuerdo a sus funciones genera, posee y administra la información solicitada; asimismo, se advierte que la información solicitada si fue generada, poseída y administrada</w:t>
      </w:r>
      <w:r w:rsidR="00692E45" w:rsidRPr="00427ED0">
        <w:rPr>
          <w:rFonts w:ascii="Palatino Linotype" w:eastAsia="MS Gothic" w:hAnsi="Palatino Linotype" w:cstheme="majorBidi"/>
          <w:lang w:val="es-ES_tradnl" w:eastAsia="es-ES"/>
        </w:rPr>
        <w:t xml:space="preserve"> por el Sujeto Obligado, toda vez que se entregó copia de la caratula del disco que contiene el Programa Específico de Protección Civil 2020</w:t>
      </w:r>
      <w:r w:rsidR="00C72B92" w:rsidRPr="00427ED0">
        <w:rPr>
          <w:rFonts w:ascii="Palatino Linotype" w:eastAsia="MS Gothic" w:hAnsi="Palatino Linotype" w:cstheme="majorBidi"/>
          <w:lang w:val="es-ES_tradnl" w:eastAsia="es-ES"/>
        </w:rPr>
        <w:t xml:space="preserve">. </w:t>
      </w:r>
    </w:p>
    <w:p w:rsidR="00BF0687" w:rsidRPr="00427ED0" w:rsidRDefault="00BF0687" w:rsidP="00427ED0">
      <w:pPr>
        <w:spacing w:line="360" w:lineRule="auto"/>
        <w:ind w:right="49"/>
        <w:contextualSpacing/>
        <w:jc w:val="both"/>
        <w:rPr>
          <w:rFonts w:ascii="Palatino Linotype" w:eastAsia="MS Gothic" w:hAnsi="Palatino Linotype" w:cstheme="majorBidi"/>
          <w:lang w:val="es-ES_tradnl" w:eastAsia="es-ES"/>
        </w:rPr>
      </w:pPr>
    </w:p>
    <w:p w:rsidR="00BF0687" w:rsidRPr="00427ED0" w:rsidRDefault="00692E45"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MS Gothic" w:hAnsi="Palatino Linotype" w:cstheme="majorBidi"/>
          <w:lang w:val="es-ES_tradnl" w:eastAsia="es-ES"/>
        </w:rPr>
        <w:t>Por otro lado, es necesario referir q</w:t>
      </w:r>
      <w:r w:rsidR="00A41987" w:rsidRPr="00427ED0">
        <w:rPr>
          <w:rFonts w:ascii="Palatino Linotype" w:eastAsia="MS Gothic" w:hAnsi="Palatino Linotype" w:cstheme="majorBidi"/>
          <w:lang w:val="es-ES_tradnl" w:eastAsia="es-ES"/>
        </w:rPr>
        <w:t>ue el Sujeto Obligado adjuntó su informe justificado en el apartado de manifestaciones del Recurrente, por lo que se le insta a que en posteriores ocasiones, remita su informe en el apartado que le corresponde. Ahora bien, en el informe justificado, el Sujeto Obligado manifestó que  la información referente a la Entrega-Recepción, es reservada; sin embargo, debemos recordar que el particular no requirió los documentos de la Entrega-Recepción, el particular requiere el Programa Especial de Protección Civil 2020 del Instituto Galo A.C.</w:t>
      </w:r>
    </w:p>
    <w:p w:rsidR="00A40478" w:rsidRPr="00427ED0" w:rsidRDefault="00A40478" w:rsidP="00427ED0">
      <w:pPr>
        <w:spacing w:line="360" w:lineRule="auto"/>
        <w:ind w:right="49"/>
        <w:contextualSpacing/>
        <w:jc w:val="both"/>
        <w:rPr>
          <w:rFonts w:ascii="Palatino Linotype" w:eastAsia="MS Gothic" w:hAnsi="Palatino Linotype" w:cstheme="majorBidi"/>
          <w:lang w:val="es-ES_tradnl" w:eastAsia="es-ES"/>
        </w:rPr>
      </w:pPr>
    </w:p>
    <w:p w:rsidR="00872181" w:rsidRPr="00427ED0" w:rsidRDefault="00A40478" w:rsidP="00427ED0">
      <w:pPr>
        <w:pStyle w:val="Prrafodelista"/>
        <w:numPr>
          <w:ilvl w:val="0"/>
          <w:numId w:val="24"/>
        </w:numPr>
        <w:spacing w:line="360" w:lineRule="auto"/>
        <w:ind w:right="49"/>
        <w:jc w:val="both"/>
        <w:rPr>
          <w:rFonts w:ascii="Palatino Linotype" w:eastAsia="MS Gothic" w:hAnsi="Palatino Linotype" w:cstheme="majorBidi"/>
          <w:b/>
          <w:sz w:val="24"/>
          <w:lang w:val="es-ES_tradnl" w:eastAsia="es-ES"/>
        </w:rPr>
      </w:pPr>
      <w:r w:rsidRPr="00427ED0">
        <w:rPr>
          <w:rFonts w:ascii="Palatino Linotype" w:eastAsia="MS Gothic" w:hAnsi="Palatino Linotype" w:cstheme="majorBidi"/>
          <w:b/>
          <w:sz w:val="24"/>
          <w:lang w:val="es-ES_tradnl" w:eastAsia="es-ES"/>
        </w:rPr>
        <w:t>De la inexistencia</w:t>
      </w:r>
    </w:p>
    <w:p w:rsidR="00A40478" w:rsidRPr="00427ED0" w:rsidRDefault="00A40478" w:rsidP="00427ED0">
      <w:pPr>
        <w:pStyle w:val="Prrafodelista"/>
        <w:spacing w:line="360" w:lineRule="auto"/>
        <w:ind w:right="49"/>
        <w:jc w:val="both"/>
        <w:rPr>
          <w:rFonts w:ascii="Palatino Linotype" w:eastAsia="MS Gothic" w:hAnsi="Palatino Linotype" w:cstheme="majorBidi"/>
          <w:b/>
          <w:sz w:val="24"/>
          <w:lang w:val="es-ES_tradnl" w:eastAsia="es-ES"/>
        </w:rPr>
      </w:pPr>
    </w:p>
    <w:p w:rsidR="00A40478" w:rsidRPr="00427ED0" w:rsidRDefault="00A40478" w:rsidP="00427ED0">
      <w:pPr>
        <w:pStyle w:val="Prrafodelista"/>
        <w:numPr>
          <w:ilvl w:val="0"/>
          <w:numId w:val="1"/>
        </w:numPr>
        <w:spacing w:line="360" w:lineRule="auto"/>
        <w:ind w:left="0" w:firstLine="0"/>
        <w:jc w:val="both"/>
        <w:rPr>
          <w:rFonts w:ascii="Palatino Linotype" w:hAnsi="Palatino Linotype" w:cs="Segoe UI"/>
          <w:sz w:val="24"/>
        </w:rPr>
      </w:pPr>
      <w:r w:rsidRPr="00427ED0">
        <w:rPr>
          <w:rFonts w:ascii="Palatino Linotype" w:hAnsi="Palatino Linotype"/>
          <w:color w:val="222222"/>
          <w:sz w:val="24"/>
        </w:rPr>
        <w:lastRenderedPageBreak/>
        <w:t xml:space="preserve">Observando que el Sujeto Obligado manifestó en respuesta que de la búsqueda exhaustiva y razonable del Programa Especial de Protección Civil 2020, es necesario traer a contexto lo que dispone la </w:t>
      </w:r>
      <w:r w:rsidRPr="00427ED0">
        <w:rPr>
          <w:rFonts w:ascii="Palatino Linotype" w:hAnsi="Palatino Linotype"/>
          <w:b/>
          <w:bCs/>
          <w:color w:val="222222"/>
          <w:sz w:val="24"/>
        </w:rPr>
        <w:t>Ley General de Transparencia y Acceso a la Información Pública</w:t>
      </w:r>
      <w:r w:rsidRPr="00427ED0">
        <w:rPr>
          <w:rFonts w:ascii="Palatino Linotype" w:hAnsi="Palatino Linotype"/>
          <w:color w:val="222222"/>
          <w:sz w:val="24"/>
        </w:rPr>
        <w:t>, en específico en su artículo 65 fracción III:</w:t>
      </w:r>
    </w:p>
    <w:p w:rsidR="00427ED0" w:rsidRPr="00427ED0" w:rsidRDefault="00427ED0" w:rsidP="00427ED0">
      <w:pPr>
        <w:pStyle w:val="Prrafodelista"/>
        <w:spacing w:line="360" w:lineRule="auto"/>
        <w:ind w:left="0"/>
        <w:jc w:val="both"/>
        <w:rPr>
          <w:rFonts w:ascii="Palatino Linotype" w:hAnsi="Palatino Linotype" w:cs="Segoe UI"/>
          <w:sz w:val="24"/>
        </w:rPr>
      </w:pPr>
    </w:p>
    <w:p w:rsidR="00A40478" w:rsidRPr="00427ED0" w:rsidRDefault="00427ED0" w:rsidP="00427ED0">
      <w:pPr>
        <w:pStyle w:val="m-698976158124685028gmail-default"/>
        <w:shd w:val="clear" w:color="auto" w:fill="FFFFFF"/>
        <w:spacing w:before="0" w:beforeAutospacing="0" w:after="0" w:afterAutospacing="0" w:line="360" w:lineRule="auto"/>
        <w:ind w:left="851" w:right="822"/>
        <w:jc w:val="both"/>
        <w:rPr>
          <w:rFonts w:ascii="Palatino Linotype" w:hAnsi="Palatino Linotype"/>
          <w:color w:val="000000"/>
          <w:sz w:val="22"/>
        </w:rPr>
      </w:pPr>
      <w:r>
        <w:rPr>
          <w:rFonts w:ascii="Palatino Linotype" w:hAnsi="Palatino Linotype"/>
          <w:b/>
          <w:bCs/>
          <w:i/>
          <w:iCs/>
          <w:color w:val="000000"/>
          <w:sz w:val="22"/>
        </w:rPr>
        <w:t>“</w:t>
      </w:r>
      <w:r w:rsidR="00A40478" w:rsidRPr="00427ED0">
        <w:rPr>
          <w:rFonts w:ascii="Palatino Linotype" w:hAnsi="Palatino Linotype"/>
          <w:b/>
          <w:bCs/>
          <w:i/>
          <w:iCs/>
          <w:color w:val="000000"/>
          <w:sz w:val="22"/>
        </w:rPr>
        <w:t>Artículo 65. Los Comités de Transparencia tendrán las facultades y atribuciones siguientes:</w:t>
      </w:r>
    </w:p>
    <w:p w:rsidR="00A40478" w:rsidRPr="00427ED0" w:rsidRDefault="00A40478" w:rsidP="00427ED0">
      <w:pPr>
        <w:pStyle w:val="m-698976158124685028gmail-default"/>
        <w:shd w:val="clear" w:color="auto" w:fill="FFFFFF"/>
        <w:spacing w:before="0" w:beforeAutospacing="0" w:after="0" w:afterAutospacing="0" w:line="360" w:lineRule="auto"/>
        <w:ind w:left="851" w:right="822"/>
        <w:jc w:val="both"/>
        <w:rPr>
          <w:rFonts w:ascii="Palatino Linotype" w:hAnsi="Palatino Linotype"/>
          <w:color w:val="000000"/>
          <w:sz w:val="22"/>
        </w:rPr>
      </w:pPr>
      <w:r w:rsidRPr="00427ED0">
        <w:rPr>
          <w:rFonts w:ascii="Palatino Linotype" w:hAnsi="Palatino Linotype"/>
          <w:b/>
          <w:bCs/>
          <w:i/>
          <w:iCs/>
          <w:color w:val="000000"/>
          <w:sz w:val="22"/>
        </w:rPr>
        <w:t>…</w:t>
      </w:r>
    </w:p>
    <w:p w:rsidR="00A40478" w:rsidRDefault="00A40478" w:rsidP="00427ED0">
      <w:pPr>
        <w:shd w:val="clear" w:color="auto" w:fill="FFFFFF"/>
        <w:spacing w:line="360" w:lineRule="auto"/>
        <w:ind w:left="851" w:right="822"/>
        <w:jc w:val="both"/>
        <w:rPr>
          <w:rFonts w:ascii="Palatino Linotype" w:hAnsi="Palatino Linotype"/>
          <w:b/>
          <w:bCs/>
          <w:i/>
          <w:iCs/>
          <w:color w:val="222222"/>
          <w:sz w:val="22"/>
          <w:u w:val="single"/>
        </w:rPr>
      </w:pPr>
      <w:r w:rsidRPr="00427ED0">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427ED0" w:rsidRDefault="00427ED0" w:rsidP="00427ED0">
      <w:pPr>
        <w:shd w:val="clear" w:color="auto" w:fill="FFFFFF"/>
        <w:spacing w:line="360" w:lineRule="auto"/>
        <w:ind w:left="851" w:right="822"/>
        <w:jc w:val="both"/>
        <w:rPr>
          <w:rFonts w:ascii="Palatino Linotype" w:hAnsi="Palatino Linotype"/>
          <w:b/>
          <w:bCs/>
          <w:i/>
          <w:iCs/>
          <w:color w:val="222222"/>
          <w:sz w:val="22"/>
          <w:u w:val="single"/>
        </w:rPr>
      </w:pPr>
      <w:r>
        <w:rPr>
          <w:rFonts w:ascii="Palatino Linotype" w:hAnsi="Palatino Linotype"/>
          <w:b/>
          <w:bCs/>
          <w:i/>
          <w:iCs/>
          <w:color w:val="222222"/>
          <w:sz w:val="22"/>
          <w:u w:val="single"/>
        </w:rPr>
        <w:t>…”</w:t>
      </w:r>
    </w:p>
    <w:p w:rsidR="00427ED0" w:rsidRPr="00427ED0" w:rsidRDefault="00427ED0" w:rsidP="00427ED0">
      <w:pPr>
        <w:shd w:val="clear" w:color="auto" w:fill="FFFFFF"/>
        <w:spacing w:line="360" w:lineRule="auto"/>
        <w:ind w:left="851" w:right="822"/>
        <w:jc w:val="both"/>
        <w:rPr>
          <w:rFonts w:ascii="Palatino Linotype" w:hAnsi="Palatino Linotype"/>
          <w:color w:val="222222"/>
          <w:sz w:val="22"/>
        </w:rPr>
      </w:pPr>
    </w:p>
    <w:p w:rsidR="00A40478" w:rsidRDefault="00A40478" w:rsidP="00427ED0">
      <w:pPr>
        <w:pStyle w:val="Prrafodelista"/>
        <w:numPr>
          <w:ilvl w:val="0"/>
          <w:numId w:val="1"/>
        </w:numPr>
        <w:spacing w:line="360" w:lineRule="auto"/>
        <w:ind w:left="0" w:firstLine="0"/>
        <w:jc w:val="both"/>
        <w:rPr>
          <w:rFonts w:ascii="Palatino Linotype" w:hAnsi="Palatino Linotype"/>
          <w:color w:val="222222"/>
          <w:sz w:val="24"/>
        </w:rPr>
      </w:pPr>
      <w:r w:rsidRPr="00427ED0">
        <w:rPr>
          <w:rFonts w:ascii="Palatino Linotype" w:hAnsi="Palatino Linotype"/>
          <w:color w:val="222222"/>
          <w:sz w:val="24"/>
        </w:rPr>
        <w:t xml:space="preserve">Así mismo, la </w:t>
      </w:r>
      <w:r w:rsidRPr="00427ED0">
        <w:rPr>
          <w:rFonts w:ascii="Palatino Linotype" w:hAnsi="Palatino Linotype"/>
          <w:b/>
          <w:bCs/>
          <w:color w:val="222222"/>
          <w:sz w:val="24"/>
        </w:rPr>
        <w:t>Ley de Trasparencia y Acceso a la Información Pública del Estado de México y Municipios</w:t>
      </w:r>
      <w:r w:rsidRPr="00427ED0">
        <w:rPr>
          <w:rFonts w:ascii="Palatino Linotype" w:hAnsi="Palatino Linotype"/>
          <w:color w:val="222222"/>
          <w:sz w:val="24"/>
        </w:rPr>
        <w:t xml:space="preserve"> en su 169, fracción III, señala:</w:t>
      </w:r>
    </w:p>
    <w:p w:rsidR="00427ED0" w:rsidRPr="00427ED0" w:rsidRDefault="00427ED0" w:rsidP="00427ED0">
      <w:pPr>
        <w:pStyle w:val="Prrafodelista"/>
        <w:spacing w:line="360" w:lineRule="auto"/>
        <w:ind w:left="0"/>
        <w:jc w:val="both"/>
        <w:rPr>
          <w:rFonts w:ascii="Palatino Linotype" w:hAnsi="Palatino Linotype"/>
          <w:color w:val="222222"/>
          <w:sz w:val="24"/>
        </w:rPr>
      </w:pPr>
    </w:p>
    <w:p w:rsidR="00A40478" w:rsidRPr="00427ED0" w:rsidRDefault="00A40478" w:rsidP="00427ED0">
      <w:pPr>
        <w:pStyle w:val="m-698976158124685028gmail-msolistparagraph"/>
        <w:shd w:val="clear" w:color="auto" w:fill="FFFFFF"/>
        <w:spacing w:before="0" w:beforeAutospacing="0" w:after="0" w:afterAutospacing="0" w:line="360" w:lineRule="auto"/>
        <w:ind w:left="851" w:right="822"/>
        <w:jc w:val="both"/>
        <w:rPr>
          <w:rFonts w:ascii="Palatino Linotype" w:hAnsi="Palatino Linotype" w:cs="Bookman Old Style"/>
          <w:i/>
          <w:sz w:val="22"/>
          <w:szCs w:val="20"/>
        </w:rPr>
      </w:pPr>
      <w:r w:rsidRPr="00427ED0">
        <w:rPr>
          <w:rFonts w:ascii="Palatino Linotype" w:hAnsi="Palatino Linotype"/>
          <w:color w:val="222222"/>
          <w:lang w:val="es-ES_tradnl"/>
        </w:rPr>
        <w:t xml:space="preserve"> </w:t>
      </w:r>
      <w:r w:rsidRPr="00427ED0">
        <w:rPr>
          <w:rFonts w:ascii="Palatino Linotype" w:hAnsi="Palatino Linotype" w:cs="Bookman Old Style,Bold"/>
          <w:b/>
          <w:bCs/>
          <w:i/>
          <w:sz w:val="22"/>
          <w:szCs w:val="20"/>
        </w:rPr>
        <w:t xml:space="preserve">Artículo 169. </w:t>
      </w:r>
      <w:r w:rsidRPr="00427ED0">
        <w:rPr>
          <w:rFonts w:ascii="Palatino Linotype" w:hAnsi="Palatino Linotype" w:cs="Bookman Old Style"/>
          <w:i/>
          <w:sz w:val="22"/>
          <w:szCs w:val="20"/>
        </w:rPr>
        <w:t>Cuando la información no se encuentre en los archivos del sujeto obligado, el Comité de Transparencia:</w:t>
      </w: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2"/>
          <w:szCs w:val="20"/>
        </w:rPr>
      </w:pPr>
      <w:r w:rsidRPr="00427ED0">
        <w:rPr>
          <w:rFonts w:ascii="Palatino Linotype" w:hAnsi="Palatino Linotype" w:cs="Bookman Old Style,Bold"/>
          <w:b/>
          <w:bCs/>
          <w:i/>
          <w:sz w:val="22"/>
          <w:szCs w:val="20"/>
        </w:rPr>
        <w:t xml:space="preserve">I. </w:t>
      </w:r>
      <w:r w:rsidRPr="00427ED0">
        <w:rPr>
          <w:rFonts w:ascii="Palatino Linotype" w:hAnsi="Palatino Linotype" w:cs="Bookman Old Style"/>
          <w:i/>
          <w:sz w:val="22"/>
          <w:szCs w:val="20"/>
        </w:rPr>
        <w:t>Analizará el caso y tomará las medidas necesarias para localizar la información;</w:t>
      </w: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2"/>
          <w:szCs w:val="20"/>
        </w:rPr>
      </w:pPr>
      <w:r w:rsidRPr="00427ED0">
        <w:rPr>
          <w:rFonts w:ascii="Palatino Linotype" w:hAnsi="Palatino Linotype" w:cs="Bookman Old Style,Bold"/>
          <w:b/>
          <w:bCs/>
          <w:i/>
          <w:sz w:val="22"/>
          <w:szCs w:val="20"/>
        </w:rPr>
        <w:t xml:space="preserve">II. </w:t>
      </w:r>
      <w:r w:rsidRPr="00427ED0">
        <w:rPr>
          <w:rFonts w:ascii="Palatino Linotype" w:hAnsi="Palatino Linotype" w:cs="Bookman Old Style"/>
          <w:i/>
          <w:sz w:val="22"/>
          <w:szCs w:val="20"/>
        </w:rPr>
        <w:t>Expedirá una resolución que confirme la inexistencia del documento;</w:t>
      </w: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2"/>
          <w:szCs w:val="20"/>
        </w:rPr>
      </w:pPr>
      <w:r w:rsidRPr="00427ED0">
        <w:rPr>
          <w:rFonts w:ascii="Palatino Linotype" w:hAnsi="Palatino Linotype" w:cs="Bookman Old Style,Bold"/>
          <w:b/>
          <w:bCs/>
          <w:i/>
          <w:sz w:val="22"/>
          <w:szCs w:val="20"/>
        </w:rPr>
        <w:t xml:space="preserve">III. </w:t>
      </w:r>
      <w:r w:rsidRPr="00427ED0">
        <w:rPr>
          <w:rFonts w:ascii="Palatino Linotype" w:hAnsi="Palatino Linotype" w:cs="Bookman Old Style"/>
          <w:i/>
          <w:sz w:val="22"/>
          <w:szCs w:val="20"/>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427ED0">
        <w:rPr>
          <w:rFonts w:ascii="Palatino Linotype" w:hAnsi="Palatino Linotype" w:cs="Bookman Old Style"/>
          <w:i/>
          <w:sz w:val="22"/>
          <w:szCs w:val="20"/>
        </w:rPr>
        <w:lastRenderedPageBreak/>
        <w:t>por las cuales en el caso particular no ejerció dichas facultades, competencias o funciones, lo cual notificará al solicitante a través de la Unidad de Transparencia; y</w:t>
      </w: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2"/>
          <w:szCs w:val="20"/>
        </w:rPr>
      </w:pPr>
      <w:r w:rsidRPr="00427ED0">
        <w:rPr>
          <w:rFonts w:ascii="Palatino Linotype" w:hAnsi="Palatino Linotype" w:cs="Bookman Old Style,Bold"/>
          <w:b/>
          <w:bCs/>
          <w:i/>
          <w:sz w:val="22"/>
          <w:szCs w:val="20"/>
        </w:rPr>
        <w:t xml:space="preserve">IV. </w:t>
      </w:r>
      <w:r w:rsidRPr="00427ED0">
        <w:rPr>
          <w:rFonts w:ascii="Palatino Linotype" w:hAnsi="Palatino Linotype" w:cs="Bookman Old Style"/>
          <w:i/>
          <w:sz w:val="22"/>
          <w:szCs w:val="20"/>
        </w:rPr>
        <w:t>Notificará al órgano interno de control o equivalente del sujeto obligado quien, en su caso, deberá iniciar el procedimiento de responsabilidad administrativa que corresponda.</w:t>
      </w: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0"/>
          <w:szCs w:val="20"/>
        </w:rPr>
      </w:pP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2"/>
          <w:szCs w:val="20"/>
        </w:rPr>
      </w:pPr>
      <w:r w:rsidRPr="00427ED0">
        <w:rPr>
          <w:rFonts w:ascii="Palatino Linotype" w:hAnsi="Palatino Linotype" w:cs="Bookman Old Style"/>
          <w:i/>
          <w:sz w:val="22"/>
          <w:szCs w:val="20"/>
        </w:rPr>
        <w:t>La Unidad de Transparencia deberá notificarlo al solicitante por escrito, en un plazo que no exceda de quince días hábiles contados a partir del día siguiente a la presentación de la solicitud.</w:t>
      </w:r>
    </w:p>
    <w:p w:rsidR="00A40478" w:rsidRPr="00427ED0" w:rsidRDefault="00A40478" w:rsidP="00427ED0">
      <w:pPr>
        <w:autoSpaceDE w:val="0"/>
        <w:autoSpaceDN w:val="0"/>
        <w:adjustRightInd w:val="0"/>
        <w:spacing w:line="360" w:lineRule="auto"/>
        <w:ind w:left="851" w:right="822"/>
        <w:jc w:val="both"/>
        <w:rPr>
          <w:rFonts w:ascii="Palatino Linotype" w:hAnsi="Palatino Linotype" w:cs="Bookman Old Style"/>
          <w:i/>
          <w:sz w:val="22"/>
          <w:szCs w:val="20"/>
        </w:rPr>
      </w:pPr>
    </w:p>
    <w:p w:rsidR="00A40478" w:rsidRPr="00427ED0" w:rsidRDefault="00A40478" w:rsidP="00427ED0">
      <w:pPr>
        <w:autoSpaceDE w:val="0"/>
        <w:autoSpaceDN w:val="0"/>
        <w:adjustRightInd w:val="0"/>
        <w:spacing w:line="360" w:lineRule="auto"/>
        <w:ind w:left="851" w:right="822"/>
        <w:jc w:val="both"/>
        <w:rPr>
          <w:rFonts w:ascii="Palatino Linotype" w:hAnsi="Palatino Linotype"/>
          <w:i/>
          <w:iCs/>
          <w:color w:val="222222"/>
          <w:sz w:val="28"/>
        </w:rPr>
      </w:pPr>
      <w:r w:rsidRPr="00427ED0">
        <w:rPr>
          <w:rFonts w:ascii="Palatino Linotype" w:hAnsi="Palatino Linotype" w:cs="Bookman Old Style"/>
          <w:i/>
          <w:sz w:val="22"/>
          <w:szCs w:val="20"/>
        </w:rPr>
        <w:t>Este plazo podrá ampliarse hasta por otros siete días hábiles, siempre que existan razones para ello, debiendo notificarse por escrito al solicitante.</w:t>
      </w:r>
    </w:p>
    <w:p w:rsidR="00A40478" w:rsidRPr="00427ED0" w:rsidRDefault="00A40478" w:rsidP="00427ED0">
      <w:pPr>
        <w:shd w:val="clear" w:color="auto" w:fill="FFFFFF"/>
        <w:spacing w:line="360" w:lineRule="auto"/>
        <w:ind w:left="567" w:right="567"/>
        <w:jc w:val="both"/>
        <w:rPr>
          <w:rFonts w:ascii="Palatino Linotype" w:hAnsi="Palatino Linotype"/>
          <w:color w:val="222222"/>
        </w:rPr>
      </w:pPr>
    </w:p>
    <w:p w:rsidR="00321B8E"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427ED0">
        <w:rPr>
          <w:rFonts w:ascii="Palatino Linotype" w:hAnsi="Palatino Linotype"/>
          <w:color w:val="222222"/>
          <w:lang w:val="es-ES_tradnl"/>
        </w:rPr>
        <w:t xml:space="preserve">De los preceptos antes transcritos se advierte claramente que </w:t>
      </w:r>
      <w:r w:rsidRPr="00427ED0">
        <w:rPr>
          <w:rFonts w:ascii="Palatino Linotype" w:hAnsi="Palatino Linotype"/>
          <w:color w:val="222222"/>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427ED0" w:rsidRPr="00427ED0" w:rsidRDefault="00427ED0" w:rsidP="00427ED0">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427ED0">
        <w:rPr>
          <w:rFonts w:ascii="Palatino Linotype" w:hAnsi="Palatino Linotype"/>
          <w:color w:val="222222"/>
          <w:lang w:val="es-ES_tradnl"/>
        </w:rPr>
        <w:t xml:space="preserve">Ahora bien, es importante señalar que en el caso de que no se pueda generar la información, </w:t>
      </w:r>
      <w:r w:rsidR="00321B8E" w:rsidRPr="00427ED0">
        <w:rPr>
          <w:rFonts w:ascii="Palatino Linotype" w:hAnsi="Palatino Linotype"/>
          <w:bCs/>
          <w:color w:val="222222"/>
          <w:lang w:val="es-ES_tradnl"/>
        </w:rPr>
        <w:t>se ordena al Sujeto Obligado</w:t>
      </w:r>
      <w:r w:rsidR="00321B8E" w:rsidRPr="00427ED0">
        <w:rPr>
          <w:rFonts w:ascii="Palatino Linotype" w:hAnsi="Palatino Linotype"/>
          <w:b/>
          <w:bCs/>
          <w:color w:val="222222"/>
          <w:lang w:val="es-ES_tradnl"/>
        </w:rPr>
        <w:t xml:space="preserve"> </w:t>
      </w:r>
      <w:r w:rsidRPr="00427ED0">
        <w:rPr>
          <w:rFonts w:ascii="Palatino Linotype" w:hAnsi="Palatino Linotype"/>
          <w:color w:val="222222"/>
          <w:lang w:val="es-ES_tradnl"/>
        </w:rPr>
        <w:t>hacer entrega de un Acuerdo de su Comité de Transparencia en donde conste la declaratoria de inexistencia de la información.</w:t>
      </w: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427ED0">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a la información pública, es necesario señalar que el </w:t>
      </w:r>
      <w:r w:rsidRPr="00427ED0">
        <w:rPr>
          <w:rFonts w:ascii="Palatino Linotype" w:hAnsi="Palatino Linotype"/>
          <w:color w:val="222222"/>
          <w:shd w:val="clear" w:color="auto" w:fill="FFFFFF"/>
          <w:lang w:val="es-ES_tradnl"/>
        </w:rPr>
        <w:t xml:space="preserve">Instituto Nacional de Transparencia, </w:t>
      </w:r>
      <w:r w:rsidRPr="00427ED0">
        <w:rPr>
          <w:rFonts w:ascii="Palatino Linotype" w:hAnsi="Palatino Linotype"/>
          <w:color w:val="222222"/>
          <w:shd w:val="clear" w:color="auto" w:fill="FFFFFF"/>
          <w:lang w:val="es-ES_tradnl"/>
        </w:rPr>
        <w:lastRenderedPageBreak/>
        <w:t xml:space="preserve">Acceso a la Información y Protección de Datos Personales </w:t>
      </w:r>
      <w:r w:rsidRPr="00427ED0">
        <w:rPr>
          <w:rFonts w:ascii="Palatino Linotype" w:hAnsi="Palatino Linotype"/>
          <w:color w:val="222222"/>
          <w:lang w:val="es-ES_tradnl"/>
        </w:rPr>
        <w:t>emitió el criterio número 14-17, que es de la literalidad siguiente:</w:t>
      </w:r>
    </w:p>
    <w:p w:rsidR="00427ED0" w:rsidRPr="00427ED0" w:rsidRDefault="00427ED0" w:rsidP="00427ED0">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A40478" w:rsidRPr="00427ED0" w:rsidRDefault="00A40478" w:rsidP="00427ED0">
      <w:pPr>
        <w:pStyle w:val="m-698976158124685028gmail-msolistparagraph"/>
        <w:shd w:val="clear" w:color="auto" w:fill="FFFFFF"/>
        <w:spacing w:before="0" w:beforeAutospacing="0" w:after="0" w:afterAutospacing="0" w:line="360" w:lineRule="auto"/>
        <w:ind w:left="851" w:right="822"/>
        <w:jc w:val="both"/>
        <w:rPr>
          <w:rFonts w:ascii="Palatino Linotype" w:hAnsi="Palatino Linotype"/>
          <w:color w:val="222222"/>
          <w:sz w:val="22"/>
        </w:rPr>
      </w:pPr>
      <w:r w:rsidRPr="00427ED0">
        <w:rPr>
          <w:rFonts w:ascii="Palatino Linotype" w:hAnsi="Palatino Linotype"/>
          <w:b/>
          <w:bCs/>
          <w:i/>
          <w:iCs/>
          <w:color w:val="222222"/>
          <w:sz w:val="22"/>
          <w:lang w:val="es-ES_tradnl"/>
        </w:rPr>
        <w:t>Criterio 14/17</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222222"/>
          <w:sz w:val="22"/>
        </w:rPr>
        <w:t xml:space="preserve">Inexistencia. La inexistencia es una cuestión de hecho que se atribuye a la información solicitada e implica que ésta </w:t>
      </w:r>
      <w:r w:rsidRPr="00427ED0">
        <w:rPr>
          <w:rFonts w:ascii="Palatino Linotype" w:hAnsi="Palatino Linotype"/>
          <w:b/>
          <w:bCs/>
          <w:i/>
          <w:iCs/>
          <w:color w:val="222222"/>
          <w:sz w:val="22"/>
          <w:u w:val="single"/>
        </w:rPr>
        <w:t>no se encuentra en los archivos del sujeto obligado, no obstante que cuenta con facultades para poseerla</w:t>
      </w:r>
      <w:r w:rsidRPr="00427ED0">
        <w:rPr>
          <w:rFonts w:ascii="Palatino Linotype" w:hAnsi="Palatino Linotype"/>
          <w:i/>
          <w:iCs/>
          <w:color w:val="222222"/>
          <w:sz w:val="22"/>
        </w:rPr>
        <w:t>.</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222222"/>
          <w:sz w:val="22"/>
        </w:rPr>
        <w:t> </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222222"/>
          <w:sz w:val="22"/>
        </w:rPr>
        <w:t xml:space="preserve">Resoluciones: RRA 4669/16. Instituto Nacional Electoral. 18 de enero de 2017. Por unanimidad. Comisionado Ponente Joel Salas Suárez. RRA 0183/17. Nueva Alianza. 01 de febrero de 2017. Por unanimidad. Comisionado Ponente Francisco Javier Acuña Llamas. RRA 4484/16. Instituto Nacional de Migración. 16 de febrero de 2017. Por mayoría de seis votos a favor y uno en contra de la Comisionada Areli Cano Guadiana. Comisionada Ponente María Patricia </w:t>
      </w:r>
      <w:proofErr w:type="spellStart"/>
      <w:r w:rsidRPr="00427ED0">
        <w:rPr>
          <w:rFonts w:ascii="Palatino Linotype" w:hAnsi="Palatino Linotype"/>
          <w:i/>
          <w:iCs/>
          <w:color w:val="222222"/>
          <w:sz w:val="22"/>
        </w:rPr>
        <w:t>Kurczyn</w:t>
      </w:r>
      <w:proofErr w:type="spellEnd"/>
      <w:r w:rsidRPr="00427ED0">
        <w:rPr>
          <w:rFonts w:ascii="Palatino Linotype" w:hAnsi="Palatino Linotype"/>
          <w:i/>
          <w:iCs/>
          <w:color w:val="222222"/>
          <w:sz w:val="22"/>
        </w:rPr>
        <w:t xml:space="preserve"> Villalobos.</w:t>
      </w:r>
    </w:p>
    <w:p w:rsidR="00A40478" w:rsidRPr="00427ED0" w:rsidRDefault="00A40478" w:rsidP="00427ED0">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427ED0">
        <w:rPr>
          <w:rFonts w:ascii="Palatino Linotype" w:hAnsi="Palatino Linotype"/>
          <w:color w:val="000000"/>
        </w:rPr>
        <w:t> </w:t>
      </w:r>
    </w:p>
    <w:p w:rsidR="00A40478" w:rsidRPr="00427ED0" w:rsidRDefault="00A40478" w:rsidP="00427ED0">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rPr>
        <w:t>Además como consecuencia de las disposiciones legales contenidas en la </w:t>
      </w:r>
      <w:r w:rsidRPr="00427ED0">
        <w:rPr>
          <w:rFonts w:ascii="Palatino Linotype" w:hAnsi="Palatino Linotype"/>
          <w:b/>
          <w:bCs/>
          <w:color w:val="000000"/>
        </w:rPr>
        <w:t>Ley General de Transparencia y Acceso a la Información Pública</w:t>
      </w:r>
      <w:r w:rsidRPr="00427ED0">
        <w:rPr>
          <w:rFonts w:ascii="Palatino Linotype" w:hAnsi="Palatino Linotype"/>
          <w:color w:val="000000"/>
        </w:rPr>
        <w:t xml:space="preserve">, es que existe el mandato expreso de que en caso de no </w:t>
      </w:r>
      <w:r w:rsidRPr="00427ED0">
        <w:rPr>
          <w:rFonts w:ascii="Palatino Linotype" w:hAnsi="Palatino Linotype"/>
          <w:color w:val="000000"/>
          <w:u w:val="single"/>
        </w:rPr>
        <w:t>existir la documentación que debió, por mandato de ley, generarse, administrarse o poseerse,</w:t>
      </w:r>
      <w:r w:rsidRPr="00427ED0">
        <w:rPr>
          <w:rFonts w:ascii="Palatino Linotype" w:hAnsi="Palatino Linotype"/>
          <w:color w:val="000000"/>
        </w:rPr>
        <w:t xml:space="preserve"> es obligación de la autoridad emitir una declaratoria formal que debe reunir los requisitos señalados en la propia norma jurídica,</w:t>
      </w:r>
      <w:r w:rsidRPr="00427ED0">
        <w:rPr>
          <w:rStyle w:val="Refdenotaalpie"/>
          <w:rFonts w:ascii="Palatino Linotype" w:hAnsi="Palatino Linotype"/>
          <w:color w:val="000000"/>
        </w:rPr>
        <w:footnoteReference w:id="5"/>
      </w:r>
      <w:r w:rsidRPr="00427ED0">
        <w:rPr>
          <w:rFonts w:ascii="Palatino Linotype" w:hAnsi="Palatino Linotype"/>
          <w:color w:val="000000"/>
        </w:rPr>
        <w:t>según puede apreciarse a continuación:</w:t>
      </w:r>
    </w:p>
    <w:p w:rsidR="00427ED0" w:rsidRPr="00427ED0" w:rsidRDefault="00427ED0" w:rsidP="00427ED0">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p>
    <w:p w:rsidR="00A40478" w:rsidRPr="00427ED0" w:rsidRDefault="00A40478" w:rsidP="00427ED0">
      <w:pPr>
        <w:pStyle w:val="m-698976158124685028gmail-m483811427706604298gmail-msolistparagraph"/>
        <w:shd w:val="clear" w:color="auto" w:fill="FFFFFF"/>
        <w:spacing w:before="0" w:beforeAutospacing="0" w:after="0" w:afterAutospacing="0" w:line="360" w:lineRule="auto"/>
        <w:ind w:left="567" w:right="567"/>
        <w:jc w:val="both"/>
        <w:rPr>
          <w:rFonts w:ascii="Palatino Linotype" w:hAnsi="Palatino Linotype"/>
          <w:color w:val="222222"/>
          <w:sz w:val="22"/>
        </w:rPr>
      </w:pPr>
      <w:r w:rsidRPr="00427ED0">
        <w:rPr>
          <w:rFonts w:ascii="Palatino Linotype" w:hAnsi="Palatino Linotype"/>
          <w:b/>
          <w:bCs/>
          <w:i/>
          <w:iCs/>
          <w:color w:val="000000"/>
          <w:sz w:val="22"/>
        </w:rPr>
        <w:lastRenderedPageBreak/>
        <w:t>Artículo 19.</w:t>
      </w:r>
      <w:r w:rsidRPr="00427ED0">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rsidR="00A40478" w:rsidRDefault="00A40478" w:rsidP="00427ED0">
      <w:pPr>
        <w:shd w:val="clear" w:color="auto" w:fill="FFFFFF"/>
        <w:spacing w:line="360" w:lineRule="auto"/>
        <w:ind w:left="567" w:right="567"/>
        <w:jc w:val="both"/>
        <w:rPr>
          <w:rFonts w:ascii="Palatino Linotype" w:hAnsi="Palatino Linotype"/>
          <w:i/>
          <w:iCs/>
          <w:color w:val="000000"/>
          <w:sz w:val="22"/>
        </w:rPr>
      </w:pPr>
      <w:r w:rsidRPr="00427ED0">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rsidR="00427ED0" w:rsidRPr="00427ED0" w:rsidRDefault="00427ED0" w:rsidP="00427ED0">
      <w:pPr>
        <w:shd w:val="clear" w:color="auto" w:fill="FFFFFF"/>
        <w:spacing w:line="360" w:lineRule="auto"/>
        <w:ind w:right="567"/>
        <w:jc w:val="both"/>
        <w:rPr>
          <w:rFonts w:ascii="Palatino Linotype" w:hAnsi="Palatino Linotype"/>
          <w:color w:val="222222"/>
          <w:sz w:val="22"/>
        </w:rPr>
      </w:pPr>
    </w:p>
    <w:p w:rsidR="00321B8E" w:rsidRPr="00427ED0" w:rsidRDefault="00A40478" w:rsidP="00427ED0">
      <w:pPr>
        <w:shd w:val="clear" w:color="auto" w:fill="FFFFFF"/>
        <w:spacing w:line="360" w:lineRule="auto"/>
        <w:ind w:left="567" w:right="567"/>
        <w:jc w:val="both"/>
        <w:rPr>
          <w:rFonts w:ascii="Palatino Linotype" w:hAnsi="Palatino Linotype"/>
          <w:i/>
          <w:iCs/>
          <w:color w:val="000000"/>
          <w:sz w:val="22"/>
        </w:rPr>
      </w:pPr>
      <w:r w:rsidRPr="00427ED0">
        <w:rPr>
          <w:rFonts w:ascii="Palatino Linotype" w:hAnsi="Palatino Linotype"/>
          <w:b/>
          <w:bCs/>
          <w:i/>
          <w:iCs/>
          <w:color w:val="000000"/>
          <w:sz w:val="22"/>
        </w:rPr>
        <w:t>Artículo 20.</w:t>
      </w:r>
      <w:r w:rsidRPr="00427ED0">
        <w:rPr>
          <w:rFonts w:ascii="Palatino Linotype" w:hAnsi="Palatino Linotype"/>
          <w:i/>
          <w:iCs/>
          <w:color w:val="000000"/>
          <w:sz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lang w:val="es-ES_tradnl"/>
        </w:rPr>
        <w:t xml:space="preserve">Y por cuanto hace a la normatividad local debe aplicarse lo establecido en los </w:t>
      </w:r>
      <w:r w:rsidR="00321B8E" w:rsidRPr="00427ED0">
        <w:rPr>
          <w:rFonts w:ascii="Palatino Linotype" w:hAnsi="Palatino Linotype"/>
          <w:color w:val="000000"/>
          <w:lang w:val="es-ES_tradnl"/>
        </w:rPr>
        <w:t>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w:t>
      </w:r>
      <w:r w:rsidRPr="00427ED0">
        <w:rPr>
          <w:rFonts w:ascii="Palatino Linotype" w:hAnsi="Palatino Linotype"/>
          <w:color w:val="000000"/>
          <w:lang w:val="es-ES_tradnl"/>
        </w:rPr>
        <w:t xml:space="preserve">, en su numeral </w:t>
      </w:r>
      <w:r w:rsidR="00321B8E" w:rsidRPr="00427ED0">
        <w:rPr>
          <w:rFonts w:ascii="Palatino Linotype" w:hAnsi="Palatino Linotype"/>
          <w:color w:val="000000"/>
          <w:lang w:val="es-ES_tradnl"/>
        </w:rPr>
        <w:t>cuarenta y cuatro, así como, cuarenta y cinco</w:t>
      </w:r>
      <w:r w:rsidRPr="00427ED0">
        <w:rPr>
          <w:rFonts w:ascii="Palatino Linotype" w:hAnsi="Palatino Linotype"/>
          <w:color w:val="000000"/>
          <w:lang w:val="es-ES_tradnl"/>
        </w:rPr>
        <w:t>, y los criterios 0003-11 y 0004-11 aprobados por el Pleno de este Órgano Garante, en la sesión ordinaria de fecha 25 de agosto del año 2011, que demuestran claramente el concepto de inexistencia, y en qué circunstancias debe emitirse la declaratoria respectiva:</w:t>
      </w:r>
    </w:p>
    <w:p w:rsidR="00A40478" w:rsidRPr="00427ED0" w:rsidRDefault="00A40478" w:rsidP="00427ED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b/>
          <w:bCs/>
          <w:i/>
          <w:iCs/>
          <w:color w:val="000000"/>
          <w:sz w:val="22"/>
        </w:rPr>
        <w:t>“CRITERIO 0003-11</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b/>
          <w:bCs/>
          <w:i/>
          <w:iCs/>
          <w:color w:val="000000"/>
          <w:sz w:val="22"/>
        </w:rPr>
        <w:t>INEXISTENCIA, CONCEPTO DE, EN MATERIA DE TRANSPARENCIA</w:t>
      </w:r>
      <w:r w:rsidRPr="00427ED0">
        <w:rPr>
          <w:rFonts w:ascii="Palatino Linotype" w:hAnsi="Palatino Linotype"/>
          <w:i/>
          <w:iCs/>
          <w:color w:val="000000"/>
          <w:sz w:val="22"/>
        </w:rPr>
        <w:t xml:space="preserve">. La interpretación sistemática de los artículos 29 y 30, fracción VIII, de la Ley de Transparencia y Acceso a la Información Pública del Estado de México y </w:t>
      </w:r>
      <w:r w:rsidRPr="00427ED0">
        <w:rPr>
          <w:rFonts w:ascii="Palatino Linotype" w:hAnsi="Palatino Linotype"/>
          <w:i/>
          <w:iCs/>
          <w:color w:val="000000"/>
          <w:sz w:val="22"/>
        </w:rPr>
        <w:lastRenderedPageBreak/>
        <w:t>Municipios, permite concluir que la inexistencia de la información en el derecho de acceso a la información pública conlleva necesariamente a los siguientes supuestos:</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427ED0">
        <w:rPr>
          <w:rFonts w:ascii="Palatino Linotype" w:hAnsi="Palatino Linotype"/>
          <w:i/>
          <w:iCs/>
          <w:color w:val="000000"/>
          <w:sz w:val="22"/>
        </w:rPr>
        <w:t>ninguna</w:t>
      </w:r>
      <w:proofErr w:type="gramEnd"/>
      <w:r w:rsidRPr="00427ED0">
        <w:rPr>
          <w:rFonts w:ascii="Palatino Linotype" w:hAnsi="Palatino Linotype"/>
          <w:i/>
          <w:iCs/>
          <w:color w:val="000000"/>
          <w:sz w:val="22"/>
        </w:rPr>
        <w:t xml:space="preserve"> de esas acciones.</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 </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b/>
          <w:bCs/>
          <w:i/>
          <w:iCs/>
          <w:color w:val="000000"/>
          <w:sz w:val="22"/>
        </w:rPr>
        <w:t>CRITERIO 0004-11</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b/>
          <w:bCs/>
          <w:i/>
          <w:iCs/>
          <w:color w:val="000000"/>
          <w:sz w:val="22"/>
        </w:rPr>
        <w:t>INEXISTENCIA. DECLARATORIA DE LA. ALCANCES Y PROCEDIMIENTOS</w:t>
      </w:r>
      <w:r w:rsidRPr="00427ED0">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w:t>
      </w:r>
      <w:r w:rsidRPr="00427ED0">
        <w:rPr>
          <w:rFonts w:ascii="Palatino Linotype" w:hAnsi="Palatino Linotype"/>
          <w:i/>
          <w:iCs/>
          <w:color w:val="000000"/>
          <w:sz w:val="22"/>
        </w:rPr>
        <w:lastRenderedPageBreak/>
        <w:t>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Bajo el entendido de que dicha búsqueda exhaustiva permitirá dos determinaciones:</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rsidR="00A40478" w:rsidRPr="00427ED0" w:rsidRDefault="00A40478" w:rsidP="00427ED0">
      <w:pPr>
        <w:shd w:val="clear" w:color="auto" w:fill="FFFFFF"/>
        <w:spacing w:line="360" w:lineRule="auto"/>
        <w:ind w:left="851" w:right="822"/>
        <w:jc w:val="both"/>
        <w:rPr>
          <w:rFonts w:ascii="Palatino Linotype" w:hAnsi="Palatino Linotype"/>
          <w:color w:val="222222"/>
          <w:sz w:val="22"/>
        </w:rPr>
      </w:pPr>
      <w:r w:rsidRPr="00427ED0">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A40478" w:rsidRDefault="00A40478" w:rsidP="00427ED0">
      <w:pPr>
        <w:shd w:val="clear" w:color="auto" w:fill="FFFFFF"/>
        <w:spacing w:line="360" w:lineRule="auto"/>
        <w:ind w:left="851" w:right="822"/>
        <w:jc w:val="both"/>
        <w:rPr>
          <w:rFonts w:ascii="Palatino Linotype" w:hAnsi="Palatino Linotype"/>
          <w:i/>
          <w:iCs/>
          <w:color w:val="000000"/>
          <w:sz w:val="22"/>
        </w:rPr>
      </w:pPr>
      <w:r w:rsidRPr="00427ED0">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427ED0" w:rsidRPr="00427ED0" w:rsidRDefault="00427ED0" w:rsidP="00427ED0">
      <w:pPr>
        <w:shd w:val="clear" w:color="auto" w:fill="FFFFFF"/>
        <w:spacing w:line="360" w:lineRule="auto"/>
        <w:ind w:left="851" w:right="822"/>
        <w:jc w:val="both"/>
        <w:rPr>
          <w:rFonts w:ascii="Palatino Linotype" w:hAnsi="Palatino Linotype"/>
          <w:color w:val="222222"/>
          <w:sz w:val="22"/>
        </w:rPr>
      </w:pP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lang w:val="es-ES_tradnl"/>
        </w:rPr>
        <w:t xml:space="preserve">Bajo éste tenor se debe destacar que para que se declare la inexistencia de la información, debió haber existencia previa de la documentación y la falta posterior de la misma en los archivos del </w:t>
      </w:r>
      <w:r w:rsidR="00321B8E" w:rsidRPr="00427ED0">
        <w:rPr>
          <w:rFonts w:ascii="Palatino Linotype" w:hAnsi="Palatino Linotype"/>
          <w:bCs/>
          <w:color w:val="000000"/>
          <w:lang w:val="es-ES_tradnl"/>
        </w:rPr>
        <w:t>Sujeto Obligado</w:t>
      </w:r>
      <w:r w:rsidRPr="00427ED0">
        <w:rPr>
          <w:rFonts w:ascii="Palatino Linotype" w:hAnsi="Palatino Linotype"/>
          <w:color w:val="000000"/>
          <w:lang w:val="es-ES_tradnl"/>
        </w:rPr>
        <w:t xml:space="preserve">, esto es que la información se generó, poseyó o administró en el marco de las atribuciones conferidas a al Sujeto Obligado, </w:t>
      </w:r>
      <w:r w:rsidRPr="00427ED0">
        <w:rPr>
          <w:rFonts w:ascii="Palatino Linotype" w:hAnsi="Palatino Linotype"/>
          <w:color w:val="000000"/>
          <w:lang w:val="es-ES_tradnl"/>
        </w:rPr>
        <w:lastRenderedPageBreak/>
        <w:t>pero no la conserva por diversas razones (destrucción física, desaparición física, sustracción ilícita, baja documental, etcétera).</w:t>
      </w:r>
    </w:p>
    <w:p w:rsidR="00427ED0" w:rsidRPr="00427ED0" w:rsidRDefault="00427ED0" w:rsidP="00427ED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lang w:val="es-ES_tradnl"/>
        </w:rPr>
        <w:t xml:space="preserve">En consecuencia, </w:t>
      </w:r>
      <w:r w:rsidR="00321B8E" w:rsidRPr="00427ED0">
        <w:rPr>
          <w:rFonts w:ascii="Palatino Linotype" w:hAnsi="Palatino Linotype"/>
          <w:bCs/>
          <w:color w:val="000000"/>
          <w:lang w:val="es-ES_tradnl"/>
        </w:rPr>
        <w:t>el Sujeto Obligado</w:t>
      </w:r>
      <w:r w:rsidR="00321B8E" w:rsidRPr="00427ED0">
        <w:rPr>
          <w:rFonts w:ascii="Palatino Linotype" w:hAnsi="Palatino Linotype"/>
          <w:b/>
          <w:bCs/>
          <w:color w:val="000000"/>
          <w:lang w:val="es-ES_tradnl"/>
        </w:rPr>
        <w:t xml:space="preserve"> </w:t>
      </w:r>
      <w:r w:rsidRPr="00427ED0">
        <w:rPr>
          <w:rFonts w:ascii="Palatino Linotype" w:hAnsi="Palatino Linotype"/>
          <w:color w:val="000000"/>
          <w:lang w:val="es-ES_tradnl"/>
        </w:rPr>
        <w:t>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rsidR="00A40478" w:rsidRPr="00427ED0" w:rsidRDefault="00A40478" w:rsidP="00427ED0">
      <w:pPr>
        <w:pStyle w:val="m-698976158124685028gmail-msonormal"/>
        <w:numPr>
          <w:ilvl w:val="0"/>
          <w:numId w:val="24"/>
        </w:numPr>
        <w:shd w:val="clear" w:color="auto" w:fill="FFFFFF"/>
        <w:spacing w:before="0" w:beforeAutospacing="0" w:after="0" w:afterAutospacing="0" w:line="360" w:lineRule="auto"/>
        <w:ind w:right="567"/>
        <w:jc w:val="both"/>
        <w:rPr>
          <w:rFonts w:ascii="Palatino Linotype" w:hAnsi="Palatino Linotype" w:cs="Arial"/>
          <w:color w:val="222222"/>
        </w:rPr>
      </w:pPr>
      <w:r w:rsidRPr="00427ED0">
        <w:rPr>
          <w:rFonts w:ascii="Palatino Linotype" w:hAnsi="Palatino Linotype" w:cs="Arial"/>
          <w:color w:val="000000"/>
          <w:lang w:val="es-ES"/>
        </w:rPr>
        <w:t xml:space="preserve">Deberá emitir el acuerdo de inexistencia respectivo, en el entendido, que el acto de autoridad debe estar </w:t>
      </w:r>
      <w:r w:rsidRPr="00427ED0">
        <w:rPr>
          <w:rFonts w:ascii="Palatino Linotype" w:hAnsi="Palatino Linotype" w:cs="Arial"/>
          <w:bCs/>
          <w:color w:val="000000"/>
          <w:lang w:val="es-ES"/>
        </w:rPr>
        <w:t>debidamente fundado y motivado.</w:t>
      </w:r>
    </w:p>
    <w:p w:rsidR="00A40478" w:rsidRPr="00427ED0" w:rsidRDefault="00A40478" w:rsidP="00427ED0">
      <w:pPr>
        <w:pStyle w:val="m-698976158124685028gmail-msonormal"/>
        <w:shd w:val="clear" w:color="auto" w:fill="FFFFFF"/>
        <w:tabs>
          <w:tab w:val="left" w:pos="1185"/>
        </w:tabs>
        <w:spacing w:before="0" w:beforeAutospacing="0" w:after="0" w:afterAutospacing="0" w:line="360" w:lineRule="auto"/>
        <w:ind w:left="567" w:right="567" w:firstLine="615"/>
        <w:jc w:val="both"/>
        <w:rPr>
          <w:rFonts w:ascii="Palatino Linotype" w:hAnsi="Palatino Linotype" w:cs="Arial"/>
          <w:color w:val="222222"/>
        </w:rPr>
      </w:pPr>
    </w:p>
    <w:p w:rsidR="00427ED0" w:rsidRPr="00427ED0" w:rsidRDefault="00A40478" w:rsidP="00427ED0">
      <w:pPr>
        <w:pStyle w:val="m-698976158124685028gmail-msonormal"/>
        <w:numPr>
          <w:ilvl w:val="0"/>
          <w:numId w:val="24"/>
        </w:numPr>
        <w:shd w:val="clear" w:color="auto" w:fill="FFFFFF"/>
        <w:spacing w:before="0" w:beforeAutospacing="0" w:after="0" w:afterAutospacing="0" w:line="360" w:lineRule="auto"/>
        <w:ind w:right="567"/>
        <w:jc w:val="both"/>
        <w:rPr>
          <w:rFonts w:ascii="Palatino Linotype" w:hAnsi="Palatino Linotype" w:cs="Arial"/>
          <w:color w:val="222222"/>
        </w:rPr>
      </w:pPr>
      <w:r w:rsidRPr="00427ED0">
        <w:rPr>
          <w:rFonts w:ascii="Palatino Linotype" w:hAnsi="Palatino Linotype" w:cs="Arial"/>
          <w:color w:val="000000"/>
          <w:lang w:val="es-ES"/>
        </w:rPr>
        <w:t>Señalando el lugar y fecha de la resolución, el nombre del solicitante, la información solicitada, </w:t>
      </w:r>
      <w:r w:rsidRPr="00427ED0">
        <w:rPr>
          <w:rFonts w:ascii="Palatino Linotype" w:hAnsi="Palatino Linotype" w:cs="Arial"/>
          <w:bCs/>
          <w:color w:val="000000"/>
          <w:lang w:val="es-ES"/>
        </w:rPr>
        <w:t>el fundamento y motivo por el cual se determina que la información solicitada no obra en sus archivos</w:t>
      </w:r>
      <w:r w:rsidRPr="00427ED0">
        <w:rPr>
          <w:rFonts w:ascii="Palatino Linotype" w:hAnsi="Palatino Linotype" w:cs="Arial"/>
          <w:color w:val="000000"/>
          <w:lang w:val="es-ES"/>
        </w:rPr>
        <w:t>, los nombres y firmas autógrafas de los integrantes del Comité de Información.</w:t>
      </w:r>
    </w:p>
    <w:p w:rsidR="00427ED0" w:rsidRPr="00427ED0" w:rsidRDefault="00427ED0" w:rsidP="00427ED0">
      <w:pPr>
        <w:pStyle w:val="m-698976158124685028gmail-msonormal"/>
        <w:shd w:val="clear" w:color="auto" w:fill="FFFFFF"/>
        <w:spacing w:before="0" w:beforeAutospacing="0" w:after="0" w:afterAutospacing="0" w:line="360" w:lineRule="auto"/>
        <w:ind w:right="567"/>
        <w:jc w:val="both"/>
        <w:rPr>
          <w:rFonts w:ascii="Palatino Linotype" w:hAnsi="Palatino Linotype" w:cs="Arial"/>
          <w:color w:val="222222"/>
        </w:rPr>
      </w:pPr>
    </w:p>
    <w:p w:rsidR="00A40478" w:rsidRPr="00427ED0" w:rsidRDefault="00A40478" w:rsidP="00427ED0">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lang w:val="es-ES_tradnl"/>
        </w:rPr>
        <w:t xml:space="preserve">Lo anterior es así, toda vez que </w:t>
      </w:r>
      <w:r w:rsidRPr="00427ED0">
        <w:rPr>
          <w:rFonts w:ascii="Palatino Linotype" w:hAnsi="Palatino Linotype"/>
          <w:bCs/>
          <w:color w:val="000000"/>
          <w:lang w:val="es-ES_tradnl"/>
        </w:rPr>
        <w:t>es necesaria</w:t>
      </w:r>
      <w:r w:rsidRPr="00427ED0">
        <w:rPr>
          <w:rFonts w:ascii="Palatino Linotype" w:hAnsi="Palatino Linotype"/>
          <w:color w:val="000000"/>
          <w:lang w:val="es-ES_tradnl"/>
        </w:rPr>
        <w:t xml:space="preserve"> la emisión del acuerdo de inexistencia en aquellos casos en que el </w:t>
      </w:r>
      <w:r w:rsidR="00321B8E" w:rsidRPr="00427ED0">
        <w:rPr>
          <w:rFonts w:ascii="Palatino Linotype" w:hAnsi="Palatino Linotype"/>
          <w:bCs/>
          <w:color w:val="000000"/>
          <w:lang w:val="es-ES_tradnl"/>
        </w:rPr>
        <w:t xml:space="preserve">Sujeto Obligado </w:t>
      </w:r>
      <w:r w:rsidRPr="00427ED0">
        <w:rPr>
          <w:rFonts w:ascii="Palatino Linotype" w:hAnsi="Palatino Linotype"/>
          <w:bCs/>
          <w:color w:val="000000"/>
          <w:lang w:val="es-ES_tradnl"/>
        </w:rPr>
        <w:t xml:space="preserve">generó, administró o poseyó </w:t>
      </w:r>
      <w:r w:rsidRPr="00427ED0">
        <w:rPr>
          <w:rFonts w:ascii="Palatino Linotype" w:hAnsi="Palatino Linotype"/>
          <w:color w:val="000000"/>
          <w:lang w:val="es-ES_tradnl"/>
        </w:rPr>
        <w:t>la información solicitada empero previa búsqueda exhaustiva y minuciosa de la misma, no localiza la información requerida.</w:t>
      </w:r>
    </w:p>
    <w:p w:rsidR="00427ED0" w:rsidRPr="00427ED0" w:rsidRDefault="00427ED0" w:rsidP="00427ED0">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bCs/>
          <w:color w:val="000000"/>
          <w:lang w:val="es-ES_tradnl"/>
        </w:rPr>
        <w:t>En ese caso</w:t>
      </w:r>
      <w:r w:rsidRPr="00427ED0">
        <w:rPr>
          <w:rFonts w:ascii="Palatino Linotype" w:hAnsi="Palatino Linotype"/>
          <w:color w:val="000000"/>
          <w:lang w:val="es-ES_tradnl"/>
        </w:rPr>
        <w:t xml:space="preserve"> su Comité de Transparencia tiene el deber de emitir un acuerdo de inexistencia, el cual -se insiste-, se dicta en aquellos supuestos en los que si bien la información solicitada la genera, posee o administra el </w:t>
      </w:r>
      <w:r w:rsidR="00A6706C" w:rsidRPr="00427ED0">
        <w:rPr>
          <w:rFonts w:ascii="Palatino Linotype" w:hAnsi="Palatino Linotype"/>
          <w:bCs/>
          <w:color w:val="000000"/>
          <w:lang w:val="es-ES_tradnl"/>
        </w:rPr>
        <w:t>Sujeto Obligado</w:t>
      </w:r>
      <w:r w:rsidR="00A6706C" w:rsidRPr="00427ED0">
        <w:rPr>
          <w:rFonts w:ascii="Palatino Linotype" w:hAnsi="Palatino Linotype"/>
          <w:color w:val="000000"/>
          <w:lang w:val="es-ES_tradnl"/>
        </w:rPr>
        <w:t xml:space="preserve"> </w:t>
      </w:r>
      <w:r w:rsidRPr="00427ED0">
        <w:rPr>
          <w:rFonts w:ascii="Palatino Linotype" w:hAnsi="Palatino Linotype"/>
          <w:color w:val="000000"/>
          <w:lang w:val="es-ES_tradnl"/>
        </w:rPr>
        <w:t xml:space="preserve">en el marco de las funciones de derecho público; sin embargo, éste no lo posee por la razones que se deben expresar </w:t>
      </w:r>
      <w:r w:rsidRPr="00427ED0">
        <w:rPr>
          <w:rFonts w:ascii="Palatino Linotype" w:hAnsi="Palatino Linotype"/>
          <w:bCs/>
          <w:color w:val="000000"/>
          <w:lang w:val="es-ES_tradnl"/>
        </w:rPr>
        <w:t>a través de un acuerdo debidamente fundado y motivado</w:t>
      </w:r>
      <w:r w:rsidRPr="00427ED0">
        <w:rPr>
          <w:rFonts w:ascii="Palatino Linotype" w:hAnsi="Palatino Linotype"/>
          <w:b/>
          <w:bCs/>
          <w:color w:val="000000"/>
          <w:lang w:val="es-ES_tradnl"/>
        </w:rPr>
        <w:t xml:space="preserve"> </w:t>
      </w:r>
      <w:r w:rsidRPr="00427ED0">
        <w:rPr>
          <w:rFonts w:ascii="Palatino Linotype" w:hAnsi="Palatino Linotype"/>
          <w:color w:val="000000"/>
          <w:lang w:val="es-ES_tradnl"/>
        </w:rPr>
        <w:t xml:space="preserve">esto en </w:t>
      </w:r>
      <w:r w:rsidRPr="00427ED0">
        <w:rPr>
          <w:rFonts w:ascii="Palatino Linotype" w:hAnsi="Palatino Linotype"/>
          <w:color w:val="000000"/>
          <w:lang w:val="es-ES_tradnl"/>
        </w:rPr>
        <w:lastRenderedPageBreak/>
        <w:t>estricto apego a lo establecido en los artículos 169 y 170 de la ley de la materia situación que no ocurrió.</w:t>
      </w:r>
    </w:p>
    <w:p w:rsidR="00427ED0" w:rsidRPr="00427ED0" w:rsidRDefault="00427ED0" w:rsidP="00427ED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A40478"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A6706C" w:rsidRPr="00427ED0" w:rsidRDefault="00A40478"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olor w:val="000000"/>
          <w:lang w:val="es-ES_tradnl"/>
        </w:rPr>
        <w:t>Además, materialmente se trata de una negativa de la información válida con independencia de las responsabilidades administrativ</w:t>
      </w:r>
      <w:r w:rsidR="00A6706C" w:rsidRPr="00427ED0">
        <w:rPr>
          <w:rFonts w:ascii="Palatino Linotype" w:hAnsi="Palatino Linotype"/>
          <w:color w:val="000000"/>
          <w:lang w:val="es-ES_tradnl"/>
        </w:rPr>
        <w:t>as que pudieran ser procedentes.</w:t>
      </w:r>
    </w:p>
    <w:p w:rsidR="00427ED0" w:rsidRPr="00427ED0" w:rsidRDefault="00427ED0" w:rsidP="00427ED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A41B2F" w:rsidRPr="00427ED0" w:rsidRDefault="00A41B2F"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s="Arial"/>
          <w:lang w:val="es-ES"/>
        </w:rPr>
        <w:t xml:space="preserve">Por lo anteriormente expuesto, resultan fundadas las razones o motivos de inconformidad hechos valer por el </w:t>
      </w:r>
      <w:r w:rsidRPr="00427ED0">
        <w:rPr>
          <w:rFonts w:ascii="Palatino Linotype" w:hAnsi="Palatino Linotype" w:cs="Arial"/>
          <w:b/>
          <w:lang w:val="es-ES"/>
        </w:rPr>
        <w:t>RECURRENTE</w:t>
      </w:r>
      <w:r w:rsidRPr="00427ED0">
        <w:rPr>
          <w:rFonts w:ascii="Palatino Linotype" w:hAnsi="Palatino Linotype" w:cs="Arial"/>
          <w:lang w:val="es-ES"/>
        </w:rPr>
        <w:t xml:space="preserve">, por lo que este Órgano Garante determina procedente, en términos del artículo 186, fracción III, </w:t>
      </w:r>
      <w:r w:rsidRPr="00427ED0">
        <w:rPr>
          <w:rFonts w:ascii="Palatino Linotype" w:hAnsi="Palatino Linotype" w:cs="Arial"/>
          <w:b/>
          <w:lang w:val="es-ES"/>
        </w:rPr>
        <w:t>MODIFICAR</w:t>
      </w:r>
      <w:r w:rsidRPr="00427ED0">
        <w:rPr>
          <w:rFonts w:ascii="Palatino Linotype" w:hAnsi="Palatino Linotype" w:cs="Arial"/>
          <w:lang w:val="es-ES"/>
        </w:rPr>
        <w:t xml:space="preserve"> la respuesta del Sujeto Obligado, y </w:t>
      </w:r>
      <w:r w:rsidRPr="00427ED0">
        <w:rPr>
          <w:rFonts w:ascii="Palatino Linotype" w:hAnsi="Palatino Linotype" w:cs="Arial"/>
          <w:b/>
          <w:lang w:val="es-ES"/>
        </w:rPr>
        <w:t>ORDENA</w:t>
      </w:r>
      <w:r w:rsidRPr="00427ED0">
        <w:rPr>
          <w:rFonts w:ascii="Palatino Linotype" w:hAnsi="Palatino Linotype" w:cs="Arial"/>
          <w:lang w:val="es-ES"/>
        </w:rPr>
        <w:t xml:space="preserve"> la entrega, </w:t>
      </w:r>
      <w:r w:rsidR="00A6706C" w:rsidRPr="00427ED0">
        <w:rPr>
          <w:rFonts w:ascii="Palatino Linotype" w:hAnsi="Palatino Linotype" w:cs="Arial"/>
          <w:lang w:val="es-ES"/>
        </w:rPr>
        <w:t xml:space="preserve">del Acuerdo emitido por el Comité de Transparencia mediante el cual se declare la inexistencia del Programa Específico de Protección Civil 2020, correspondiente al Instituto Galo A.C. en términos de los artículos 49, fracciones I y II, 169 y 170 de la Ley de Transparencia y Acceso a la Información Pública del Estado de México y Municipios. </w:t>
      </w:r>
    </w:p>
    <w:p w:rsidR="00427ED0" w:rsidRPr="00427ED0" w:rsidRDefault="00427ED0" w:rsidP="00427ED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6F2B62" w:rsidRPr="00427ED0" w:rsidRDefault="006F2B62" w:rsidP="00427ED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7ED0">
        <w:rPr>
          <w:rFonts w:ascii="Palatino Linotype" w:hAnsi="Palatino Linotype" w:cs="Arial"/>
          <w:lang w:val="es-ES"/>
        </w:rPr>
        <w:t xml:space="preserve">Por otro lado, no pasa desapercibido para este órgano Garante, que mediante respuesta, el Sujeto Obligado </w:t>
      </w:r>
      <w:r w:rsidRPr="00427ED0">
        <w:rPr>
          <w:rFonts w:ascii="Palatino Linotype" w:hAnsi="Palatino Linotype"/>
        </w:rPr>
        <w:t>dejó visible el nombre de un particular y el número de identificación oficial, específicamente en</w:t>
      </w:r>
      <w:r w:rsidR="00427ED0" w:rsidRPr="00427ED0">
        <w:rPr>
          <w:rFonts w:ascii="Palatino Linotype" w:hAnsi="Palatino Linotype"/>
          <w:color w:val="000000" w:themeColor="text1"/>
        </w:rPr>
        <w:t xml:space="preserve"> el archivo</w:t>
      </w:r>
      <w:r w:rsidRPr="00427ED0">
        <w:rPr>
          <w:rFonts w:ascii="Palatino Linotype" w:hAnsi="Palatino Linotype"/>
          <w:color w:val="000000" w:themeColor="text1"/>
        </w:rPr>
        <w:t xml:space="preserve"> </w:t>
      </w:r>
      <w:hyperlink r:id="rId16" w:tgtFrame="_blank" w:history="1">
        <w:r w:rsidRPr="00427ED0">
          <w:rPr>
            <w:rStyle w:val="Hipervnculo"/>
            <w:rFonts w:ascii="Palatino Linotype" w:eastAsiaTheme="majorEastAsia" w:hAnsi="Palatino Linotype" w:cs="Arial"/>
            <w:b/>
            <w:bCs/>
            <w:color w:val="auto"/>
          </w:rPr>
          <w:t>ANEXO 00031-2022.pdf</w:t>
        </w:r>
      </w:hyperlink>
      <w:r w:rsidRPr="00427ED0">
        <w:rPr>
          <w:rFonts w:ascii="Palatino Linotype" w:hAnsi="Palatino Linotype"/>
        </w:rPr>
        <w:t xml:space="preserve">; lo que puede considerarse como una transgresión al derecho de protección de datos personales; por lo que se ordena dar vista a la Dirección General de Protección de Datos Personales de este Instituto, para que resuelva lo conducente y determine, en su </w:t>
      </w:r>
      <w:r w:rsidRPr="00427ED0">
        <w:rPr>
          <w:rFonts w:ascii="Palatino Linotype" w:hAnsi="Palatino Linotype"/>
        </w:rPr>
        <w:lastRenderedPageBreak/>
        <w:t xml:space="preserve">caso, el grado de responsabilidad del </w:t>
      </w:r>
      <w:r w:rsidRPr="00427ED0">
        <w:rPr>
          <w:rFonts w:ascii="Palatino Linotype" w:hAnsi="Palatino Linotype"/>
          <w:b/>
          <w:bCs/>
        </w:rPr>
        <w:t>SUJETO OBLIGADO</w:t>
      </w:r>
      <w:r w:rsidRPr="00427ED0">
        <w:rPr>
          <w:rFonts w:ascii="Palatino Linotype" w:hAnsi="Palatino Linotype"/>
        </w:rPr>
        <w:t>; esto con fundamento en el artículo 82, fracción XXVII de la Ley de Protección de Datos Personales del Estado de México y Municipios.</w:t>
      </w:r>
    </w:p>
    <w:p w:rsidR="00A41B2F" w:rsidRPr="00427ED0" w:rsidRDefault="00A41B2F" w:rsidP="00427ED0">
      <w:pPr>
        <w:spacing w:line="360" w:lineRule="auto"/>
        <w:ind w:right="49"/>
        <w:contextualSpacing/>
        <w:jc w:val="both"/>
        <w:rPr>
          <w:rFonts w:ascii="Palatino Linotype" w:eastAsia="Calibri" w:hAnsi="Palatino Linotype"/>
        </w:rPr>
      </w:pPr>
    </w:p>
    <w:p w:rsidR="00A930F6" w:rsidRPr="00427ED0" w:rsidRDefault="00CE3EF5" w:rsidP="00427ED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27ED0">
        <w:rPr>
          <w:rFonts w:ascii="Palatino Linotype" w:eastAsia="Calibri" w:hAnsi="Palatino Linotype"/>
        </w:rPr>
        <w:t xml:space="preserve">Por lo anteriormente expuesto y fundado, este </w:t>
      </w:r>
      <w:r w:rsidRPr="00427ED0">
        <w:rPr>
          <w:rFonts w:ascii="Palatino Linotype" w:eastAsia="Calibri" w:hAnsi="Palatino Linotype"/>
          <w:b/>
          <w:bCs/>
        </w:rPr>
        <w:t>ÓRGANO GARANTE</w:t>
      </w:r>
      <w:r w:rsidR="00427ED0">
        <w:rPr>
          <w:rFonts w:ascii="Palatino Linotype" w:eastAsia="Calibri" w:hAnsi="Palatino Linotype"/>
        </w:rPr>
        <w:t xml:space="preserve"> emite los siguientes:</w:t>
      </w:r>
    </w:p>
    <w:p w:rsidR="00A930F6" w:rsidRPr="00427ED0" w:rsidRDefault="00A930F6" w:rsidP="00427ED0">
      <w:pPr>
        <w:spacing w:line="360" w:lineRule="auto"/>
        <w:contextualSpacing/>
        <w:jc w:val="both"/>
        <w:rPr>
          <w:rFonts w:ascii="Palatino Linotype" w:eastAsia="Calibri" w:hAnsi="Palatino Linotype"/>
        </w:rPr>
      </w:pPr>
    </w:p>
    <w:p w:rsidR="00CE3EF5" w:rsidRPr="00427ED0" w:rsidRDefault="00CE3EF5" w:rsidP="00427ED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427ED0">
        <w:rPr>
          <w:rFonts w:ascii="Palatino Linotype" w:eastAsiaTheme="majorEastAsia" w:hAnsi="Palatino Linotype" w:cstheme="majorBidi"/>
          <w:b/>
          <w:color w:val="000000" w:themeColor="text1"/>
          <w:lang w:eastAsia="en-US"/>
        </w:rPr>
        <w:t>R E S O L U T I V O S</w:t>
      </w:r>
      <w:bookmarkEnd w:id="22"/>
      <w:bookmarkEnd w:id="23"/>
      <w:bookmarkEnd w:id="24"/>
    </w:p>
    <w:p w:rsidR="00CE3EF5" w:rsidRPr="00427ED0" w:rsidRDefault="00CE3EF5" w:rsidP="00427ED0">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CE3EF5" w:rsidRPr="00427ED0" w:rsidRDefault="00CE3EF5" w:rsidP="00427ED0">
      <w:pPr>
        <w:spacing w:line="360" w:lineRule="auto"/>
        <w:ind w:right="48"/>
        <w:jc w:val="both"/>
        <w:rPr>
          <w:rFonts w:ascii="Palatino Linotype" w:hAnsi="Palatino Linotype" w:cs="Arial"/>
          <w:bCs/>
        </w:rPr>
      </w:pPr>
      <w:r w:rsidRPr="00427ED0">
        <w:rPr>
          <w:rFonts w:ascii="Palatino Linotype" w:hAnsi="Palatino Linotype" w:cs="Arial"/>
          <w:b/>
        </w:rPr>
        <w:t xml:space="preserve">PRIMERO. </w:t>
      </w:r>
      <w:r w:rsidRPr="00427ED0">
        <w:rPr>
          <w:rFonts w:ascii="Palatino Linotype" w:hAnsi="Palatino Linotype" w:cs="Arial"/>
        </w:rPr>
        <w:t>Resultan fundadas las</w:t>
      </w:r>
      <w:r w:rsidRPr="00427ED0">
        <w:rPr>
          <w:rFonts w:ascii="Palatino Linotype" w:hAnsi="Palatino Linotype" w:cs="Arial"/>
          <w:b/>
        </w:rPr>
        <w:t xml:space="preserve"> </w:t>
      </w:r>
      <w:r w:rsidRPr="00427ED0">
        <w:rPr>
          <w:rFonts w:ascii="Palatino Linotype" w:hAnsi="Palatino Linotype" w:cs="Arial"/>
          <w:lang w:val="es-ES"/>
        </w:rPr>
        <w:t xml:space="preserve">razones o motivos de inconformidad hechos valer </w:t>
      </w:r>
      <w:r w:rsidRPr="00427ED0">
        <w:rPr>
          <w:rFonts w:ascii="Palatino Linotype" w:eastAsia="Calibri" w:hAnsi="Palatino Linotype" w:cs="Arial"/>
          <w:lang w:val="es-ES"/>
        </w:rPr>
        <w:t xml:space="preserve">en el recurso de revisión </w:t>
      </w:r>
      <w:r w:rsidR="00A6706C" w:rsidRPr="00427ED0">
        <w:rPr>
          <w:rFonts w:ascii="Palatino Linotype" w:hAnsi="Palatino Linotype" w:cs="Arial"/>
          <w:b/>
          <w:bCs/>
        </w:rPr>
        <w:t>00938</w:t>
      </w:r>
      <w:r w:rsidRPr="00427ED0">
        <w:rPr>
          <w:rFonts w:ascii="Palatino Linotype" w:hAnsi="Palatino Linotype" w:cs="Arial"/>
          <w:b/>
          <w:bCs/>
        </w:rPr>
        <w:t xml:space="preserve">/INFOEM/IP/RR/2022, </w:t>
      </w:r>
      <w:r w:rsidRPr="00427ED0">
        <w:rPr>
          <w:rFonts w:ascii="Palatino Linotype" w:hAnsi="Palatino Linotype" w:cs="Arial"/>
          <w:bCs/>
        </w:rPr>
        <w:t>en términos de</w:t>
      </w:r>
      <w:r w:rsidR="006F2B62" w:rsidRPr="00427ED0">
        <w:rPr>
          <w:rFonts w:ascii="Palatino Linotype" w:hAnsi="Palatino Linotype" w:cs="Arial"/>
          <w:bCs/>
        </w:rPr>
        <w:t xml:space="preserve">l </w:t>
      </w:r>
      <w:r w:rsidRPr="00427ED0">
        <w:rPr>
          <w:rFonts w:ascii="Palatino Linotype" w:hAnsi="Palatino Linotype" w:cs="Arial"/>
          <w:b/>
          <w:bCs/>
        </w:rPr>
        <w:t>Considerando</w:t>
      </w:r>
      <w:r w:rsidRPr="00427ED0">
        <w:rPr>
          <w:rFonts w:ascii="Palatino Linotype" w:hAnsi="Palatino Linotype" w:cs="Arial"/>
          <w:bCs/>
        </w:rPr>
        <w:t xml:space="preserve"> </w:t>
      </w:r>
      <w:r w:rsidRPr="00427ED0">
        <w:rPr>
          <w:rFonts w:ascii="Palatino Linotype" w:hAnsi="Palatino Linotype" w:cs="Arial"/>
          <w:b/>
          <w:bCs/>
        </w:rPr>
        <w:t xml:space="preserve">CUARTO </w:t>
      </w:r>
      <w:r w:rsidRPr="00427ED0">
        <w:rPr>
          <w:rFonts w:ascii="Palatino Linotype" w:hAnsi="Palatino Linotype" w:cs="Arial"/>
          <w:bCs/>
        </w:rPr>
        <w:t>de la presente resolución.</w:t>
      </w:r>
    </w:p>
    <w:p w:rsidR="00CE3EF5" w:rsidRPr="00427ED0" w:rsidRDefault="00CE3EF5" w:rsidP="00427ED0">
      <w:pPr>
        <w:spacing w:line="360" w:lineRule="auto"/>
        <w:ind w:right="48"/>
        <w:jc w:val="both"/>
        <w:rPr>
          <w:rFonts w:ascii="Palatino Linotype" w:hAnsi="Palatino Linotype" w:cs="Arial"/>
          <w:bCs/>
        </w:rPr>
      </w:pPr>
    </w:p>
    <w:p w:rsidR="00CE3EF5" w:rsidRPr="00427ED0" w:rsidRDefault="00CE3EF5" w:rsidP="00427ED0">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427ED0">
        <w:rPr>
          <w:rFonts w:ascii="Palatino Linotype" w:hAnsi="Palatino Linotype"/>
          <w:b/>
        </w:rPr>
        <w:t>SEGUNDO.</w:t>
      </w:r>
      <w:r w:rsidRPr="00427ED0">
        <w:rPr>
          <w:rStyle w:val="Ttulo2Car"/>
          <w:rFonts w:ascii="Palatino Linotype" w:hAnsi="Palatino Linotype"/>
          <w:sz w:val="28"/>
        </w:rPr>
        <w:t xml:space="preserve"> </w:t>
      </w:r>
      <w:bookmarkEnd w:id="25"/>
      <w:bookmarkEnd w:id="26"/>
      <w:bookmarkEnd w:id="27"/>
      <w:bookmarkEnd w:id="28"/>
      <w:bookmarkEnd w:id="29"/>
      <w:bookmarkEnd w:id="30"/>
      <w:bookmarkEnd w:id="31"/>
      <w:r w:rsidRPr="00427ED0">
        <w:rPr>
          <w:rFonts w:ascii="Palatino Linotype" w:eastAsia="Calibri" w:hAnsi="Palatino Linotype" w:cs="Arial"/>
          <w:lang w:val="es-ES"/>
        </w:rPr>
        <w:t>Se</w:t>
      </w:r>
      <w:r w:rsidRPr="00427ED0">
        <w:rPr>
          <w:rFonts w:ascii="Palatino Linotype" w:eastAsia="Calibri" w:hAnsi="Palatino Linotype" w:cs="Arial"/>
          <w:b/>
          <w:lang w:val="es-ES"/>
        </w:rPr>
        <w:t xml:space="preserve"> MODIFICA </w:t>
      </w:r>
      <w:r w:rsidRPr="00427ED0">
        <w:rPr>
          <w:rFonts w:ascii="Palatino Linotype" w:eastAsia="Calibri" w:hAnsi="Palatino Linotype" w:cs="Arial"/>
          <w:lang w:val="es-ES"/>
        </w:rPr>
        <w:t xml:space="preserve">la respuesta emitida por el </w:t>
      </w:r>
      <w:r w:rsidR="00D224F6" w:rsidRPr="00427ED0">
        <w:rPr>
          <w:rFonts w:ascii="Palatino Linotype" w:hAnsi="Palatino Linotype" w:cs="Arial"/>
          <w:b/>
        </w:rPr>
        <w:t>Ayuntamiento de A</w:t>
      </w:r>
      <w:r w:rsidR="00A6706C" w:rsidRPr="00427ED0">
        <w:rPr>
          <w:rFonts w:ascii="Palatino Linotype" w:hAnsi="Palatino Linotype" w:cs="Arial"/>
          <w:b/>
        </w:rPr>
        <w:t xml:space="preserve">tizapán de Zaragoza </w:t>
      </w:r>
      <w:r w:rsidRPr="00427ED0">
        <w:rPr>
          <w:rFonts w:ascii="Palatino Linotype" w:eastAsia="Calibri" w:hAnsi="Palatino Linotype" w:cs="Arial"/>
          <w:lang w:val="es-ES"/>
        </w:rPr>
        <w:t>y se</w:t>
      </w:r>
      <w:r w:rsidRPr="00427ED0">
        <w:rPr>
          <w:rFonts w:ascii="Palatino Linotype" w:eastAsia="Calibri" w:hAnsi="Palatino Linotype" w:cs="Arial"/>
          <w:b/>
          <w:lang w:val="es-ES"/>
        </w:rPr>
        <w:t xml:space="preserve"> ORDENA </w:t>
      </w:r>
      <w:r w:rsidRPr="00427ED0">
        <w:rPr>
          <w:rFonts w:ascii="Palatino Linotype" w:hAnsi="Palatino Linotype" w:cs="Arial"/>
          <w:lang w:val="es-ES"/>
        </w:rPr>
        <w:t>entregar vía Sistema de Accesos a la Información Mexiquense (SAIMEX),</w:t>
      </w:r>
      <w:r w:rsidR="00991BA9" w:rsidRPr="00427ED0">
        <w:rPr>
          <w:rFonts w:ascii="Palatino Linotype" w:hAnsi="Palatino Linotype" w:cs="Arial"/>
          <w:lang w:val="es-ES"/>
        </w:rPr>
        <w:t xml:space="preserve"> </w:t>
      </w:r>
      <w:r w:rsidRPr="00427ED0">
        <w:rPr>
          <w:rFonts w:ascii="Palatino Linotype" w:hAnsi="Palatino Linotype" w:cs="Arial"/>
          <w:lang w:val="es-ES"/>
        </w:rPr>
        <w:t xml:space="preserve">la siguiente </w:t>
      </w:r>
      <w:r w:rsidRPr="00427ED0">
        <w:rPr>
          <w:rFonts w:ascii="Palatino Linotype" w:hAnsi="Palatino Linotype" w:cs="Arial"/>
          <w:bCs/>
        </w:rPr>
        <w:t>información:</w:t>
      </w:r>
    </w:p>
    <w:p w:rsidR="00CE3EF5" w:rsidRPr="00427ED0" w:rsidRDefault="00CE3EF5" w:rsidP="00427ED0">
      <w:pPr>
        <w:spacing w:line="360" w:lineRule="auto"/>
        <w:ind w:right="48"/>
        <w:jc w:val="both"/>
        <w:rPr>
          <w:rFonts w:ascii="Palatino Linotype" w:hAnsi="Palatino Linotype" w:cs="Arial"/>
          <w:b/>
          <w:bCs/>
        </w:rPr>
      </w:pPr>
    </w:p>
    <w:p w:rsidR="00C64164" w:rsidRPr="00427ED0" w:rsidRDefault="00A6706C" w:rsidP="00427ED0">
      <w:pPr>
        <w:pStyle w:val="Prrafodelista"/>
        <w:numPr>
          <w:ilvl w:val="0"/>
          <w:numId w:val="3"/>
        </w:numPr>
        <w:spacing w:line="360" w:lineRule="auto"/>
        <w:ind w:left="851" w:right="48" w:firstLine="0"/>
        <w:jc w:val="both"/>
        <w:rPr>
          <w:rFonts w:ascii="Palatino Linotype" w:eastAsia="Palatino Linotype" w:hAnsi="Palatino Linotype" w:cs="Palatino Linotype"/>
          <w:b/>
          <w:lang w:val="es-ES_tradnl"/>
        </w:rPr>
      </w:pPr>
      <w:bookmarkStart w:id="32" w:name="_Toc460947013"/>
      <w:r w:rsidRPr="00427ED0">
        <w:rPr>
          <w:rFonts w:ascii="Palatino Linotype" w:hAnsi="Palatino Linotype" w:cs="Arial"/>
          <w:b/>
          <w:lang w:val="es-ES"/>
        </w:rPr>
        <w:t>Acuerdo emitido por el Comité de Transparencia mediante el cual se declare la inexistencia del Programa Específico de Protección Civil 2020, correspondiente al Instituto Galo A.C. en términos de los artículos 49, fracciones I y II, 169 y 170 de la Ley de Transparencia y Acceso a la Información Pública del Estado de México y Municipios.</w:t>
      </w:r>
    </w:p>
    <w:p w:rsidR="00121E78" w:rsidRPr="00427ED0" w:rsidRDefault="00121E78" w:rsidP="00427ED0">
      <w:pPr>
        <w:spacing w:line="360" w:lineRule="auto"/>
        <w:jc w:val="both"/>
        <w:rPr>
          <w:rFonts w:ascii="Palatino Linotype" w:eastAsia="Calibri" w:hAnsi="Palatino Linotype" w:cs="Arial"/>
        </w:rPr>
      </w:pPr>
    </w:p>
    <w:p w:rsidR="00A930F6" w:rsidRPr="00427ED0" w:rsidRDefault="00CE3EF5" w:rsidP="00427ED0">
      <w:pPr>
        <w:tabs>
          <w:tab w:val="left" w:pos="8080"/>
        </w:tabs>
        <w:spacing w:line="360" w:lineRule="auto"/>
        <w:ind w:right="48"/>
        <w:contextualSpacing/>
        <w:jc w:val="both"/>
        <w:rPr>
          <w:rFonts w:ascii="Palatino Linotype" w:hAnsi="Palatino Linotype"/>
          <w:color w:val="222222"/>
          <w:shd w:val="clear" w:color="auto" w:fill="FFFFFF"/>
        </w:rPr>
      </w:pPr>
      <w:r w:rsidRPr="00427ED0">
        <w:rPr>
          <w:rFonts w:ascii="Palatino Linotype" w:eastAsia="Palatino Linotype" w:hAnsi="Palatino Linotype" w:cs="Palatino Linotype"/>
          <w:b/>
        </w:rPr>
        <w:t xml:space="preserve">TERCERO. Notifíquese </w:t>
      </w:r>
      <w:r w:rsidRPr="00427ED0">
        <w:rPr>
          <w:rFonts w:ascii="Palatino Linotype" w:eastAsia="Palatino Linotype" w:hAnsi="Palatino Linotype" w:cs="Palatino Linotype"/>
        </w:rPr>
        <w:t xml:space="preserve">al Titular de la Unidad de Transparencia del </w:t>
      </w:r>
      <w:r w:rsidRPr="00427ED0">
        <w:rPr>
          <w:rFonts w:ascii="Palatino Linotype" w:eastAsia="Palatino Linotype" w:hAnsi="Palatino Linotype" w:cs="Palatino Linotype"/>
          <w:b/>
        </w:rPr>
        <w:t>SUJETO OBLIGADO</w:t>
      </w:r>
      <w:r w:rsidRPr="00427ED0">
        <w:rPr>
          <w:rFonts w:ascii="Palatino Linotype" w:eastAsia="Palatino Linotype" w:hAnsi="Palatino Linotype" w:cs="Palatino Linotype"/>
        </w:rPr>
        <w:t xml:space="preserve">, para que conforme a los artículos 186 último párrafo, 189 párrafo </w:t>
      </w:r>
      <w:r w:rsidRPr="00427ED0">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427ED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930F6" w:rsidRPr="00427ED0" w:rsidRDefault="00A930F6" w:rsidP="00427ED0">
      <w:pPr>
        <w:tabs>
          <w:tab w:val="left" w:pos="8080"/>
        </w:tabs>
        <w:spacing w:line="360" w:lineRule="auto"/>
        <w:ind w:right="48"/>
        <w:contextualSpacing/>
        <w:jc w:val="both"/>
        <w:rPr>
          <w:rFonts w:ascii="Palatino Linotype" w:hAnsi="Palatino Linotype"/>
          <w:color w:val="222222"/>
          <w:shd w:val="clear" w:color="auto" w:fill="FFFFFF"/>
        </w:rPr>
      </w:pPr>
      <w:bookmarkStart w:id="33" w:name="_GoBack"/>
    </w:p>
    <w:p w:rsidR="00CE3EF5" w:rsidRPr="00427ED0" w:rsidRDefault="00CE3EF5" w:rsidP="00427ED0">
      <w:pPr>
        <w:shd w:val="clear" w:color="auto" w:fill="FFFFFF"/>
        <w:spacing w:line="360" w:lineRule="auto"/>
        <w:ind w:right="48"/>
        <w:jc w:val="both"/>
        <w:rPr>
          <w:rFonts w:ascii="Palatino Linotype" w:hAnsi="Palatino Linotype"/>
        </w:rPr>
      </w:pPr>
      <w:r w:rsidRPr="00427ED0">
        <w:rPr>
          <w:rFonts w:ascii="Palatino Linotype" w:hAnsi="Palatino Linotype" w:cs="Arial"/>
          <w:b/>
        </w:rPr>
        <w:t xml:space="preserve">CUARTO. </w:t>
      </w:r>
      <w:r w:rsidRPr="00427ED0">
        <w:rPr>
          <w:rFonts w:ascii="Palatino Linotype" w:hAnsi="Palatino Linotype"/>
          <w:b/>
          <w:bCs/>
          <w:lang w:val="es-ES"/>
        </w:rPr>
        <w:t>Notifíquese al RECURRENTE</w:t>
      </w:r>
      <w:r w:rsidRPr="00427ED0">
        <w:rPr>
          <w:rFonts w:ascii="Palatino Linotype" w:hAnsi="Palatino Linotype"/>
        </w:rPr>
        <w:t xml:space="preserve"> la presente resolución</w:t>
      </w:r>
      <w:bookmarkEnd w:id="33"/>
      <w:r w:rsidRPr="00427ED0">
        <w:rPr>
          <w:rFonts w:ascii="Palatino Linotype" w:hAnsi="Palatino Linotype"/>
        </w:rPr>
        <w:t>.</w:t>
      </w:r>
    </w:p>
    <w:bookmarkEnd w:id="32"/>
    <w:p w:rsidR="00262612" w:rsidRDefault="00CE3EF5" w:rsidP="00262612">
      <w:pPr>
        <w:spacing w:line="360" w:lineRule="auto"/>
        <w:ind w:right="48"/>
        <w:jc w:val="both"/>
        <w:rPr>
          <w:rFonts w:ascii="Palatino Linotype" w:eastAsia="MS Mincho" w:hAnsi="Palatino Linotype"/>
        </w:rPr>
      </w:pPr>
      <w:r w:rsidRPr="003E3371">
        <w:rPr>
          <w:rFonts w:ascii="Palatino Linotype" w:eastAsia="MS Mincho" w:hAnsi="Palatino Linotype"/>
          <w:b/>
        </w:rPr>
        <w:t>QUINTO.</w:t>
      </w:r>
      <w:r w:rsidRPr="003E3371">
        <w:rPr>
          <w:rFonts w:ascii="Palatino Linotype" w:eastAsia="MS Mincho" w:hAnsi="Palatino Linotype"/>
        </w:rPr>
        <w:t xml:space="preserve"> </w:t>
      </w:r>
      <w:r w:rsidR="00262612" w:rsidRPr="003E3371">
        <w:rPr>
          <w:rFonts w:ascii="Palatino Linotype" w:eastAsia="MS Mincho" w:hAnsi="Palatino Linotype"/>
          <w:lang w:val="es-ES"/>
        </w:rPr>
        <w:t xml:space="preserve">Se hace del conocimiento del </w:t>
      </w:r>
      <w:r w:rsidR="00262612" w:rsidRPr="003E3371">
        <w:rPr>
          <w:rFonts w:ascii="Palatino Linotype" w:hAnsi="Palatino Linotype"/>
          <w:b/>
        </w:rPr>
        <w:t>RECURRENTE</w:t>
      </w:r>
      <w:r w:rsidR="00262612" w:rsidRPr="003E3371">
        <w:rPr>
          <w:rFonts w:ascii="Palatino Linotype" w:hAnsi="Palatino Linotype"/>
        </w:rPr>
        <w:t xml:space="preserve"> </w:t>
      </w:r>
      <w:r w:rsidR="00262612" w:rsidRPr="003E3371">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262612" w:rsidRPr="003E3371">
        <w:rPr>
          <w:rFonts w:ascii="Palatino Linotype" w:eastAsia="MS Mincho" w:hAnsi="Palatino Linotype"/>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CE3EF5" w:rsidRPr="00427ED0" w:rsidRDefault="00CE3EF5" w:rsidP="00427ED0">
      <w:pPr>
        <w:spacing w:line="360" w:lineRule="auto"/>
        <w:ind w:right="48"/>
        <w:jc w:val="both"/>
        <w:rPr>
          <w:rFonts w:ascii="Palatino Linotype" w:hAnsi="Palatino Linotype"/>
          <w:color w:val="000000"/>
          <w:shd w:val="clear" w:color="auto" w:fill="FFFFFF"/>
        </w:rPr>
      </w:pPr>
    </w:p>
    <w:p w:rsidR="00CE3EF5" w:rsidRPr="00427ED0" w:rsidRDefault="00CE3EF5" w:rsidP="00427ED0">
      <w:pPr>
        <w:spacing w:line="360" w:lineRule="auto"/>
        <w:ind w:right="48"/>
        <w:jc w:val="both"/>
        <w:rPr>
          <w:rFonts w:ascii="Palatino Linotype" w:eastAsia="Calibri" w:hAnsi="Palatino Linotype" w:cs="Arial"/>
          <w:bCs/>
        </w:rPr>
      </w:pPr>
      <w:r w:rsidRPr="00427ED0">
        <w:rPr>
          <w:rFonts w:ascii="Palatino Linotype" w:hAnsi="Palatino Linotype"/>
          <w:b/>
          <w:color w:val="000000"/>
          <w:shd w:val="clear" w:color="auto" w:fill="FFFFFF"/>
        </w:rPr>
        <w:t xml:space="preserve">SEXTO. </w:t>
      </w:r>
      <w:r w:rsidRPr="00427ED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427ED0">
        <w:rPr>
          <w:rFonts w:ascii="Palatino Linotype" w:eastAsia="Calibri" w:hAnsi="Palatino Linotype" w:cs="Arial"/>
          <w:bCs/>
        </w:rPr>
        <w:t>ento de la presente resolución.</w:t>
      </w:r>
    </w:p>
    <w:p w:rsidR="00427ED0" w:rsidRPr="00427ED0" w:rsidRDefault="00427ED0" w:rsidP="00427ED0">
      <w:pPr>
        <w:spacing w:line="360" w:lineRule="auto"/>
        <w:ind w:right="48"/>
        <w:jc w:val="both"/>
        <w:rPr>
          <w:rFonts w:ascii="Palatino Linotype" w:eastAsia="Calibri" w:hAnsi="Palatino Linotype" w:cs="Arial"/>
          <w:bCs/>
        </w:rPr>
      </w:pPr>
    </w:p>
    <w:p w:rsidR="00262612" w:rsidRPr="00262612" w:rsidRDefault="00427ED0" w:rsidP="00427ED0">
      <w:pPr>
        <w:spacing w:line="360" w:lineRule="auto"/>
        <w:jc w:val="both"/>
        <w:rPr>
          <w:rFonts w:ascii="Palatino Linotype" w:eastAsiaTheme="minorHAnsi" w:hAnsi="Palatino Linotype" w:cstheme="minorBidi"/>
          <w:lang w:eastAsia="es-ES_tradnl"/>
        </w:rPr>
      </w:pPr>
      <w:r w:rsidRPr="00427ED0">
        <w:rPr>
          <w:rFonts w:ascii="Palatino Linotype" w:eastAsia="MS Mincho" w:hAnsi="Palatino Linotype"/>
          <w:b/>
          <w:bCs/>
          <w:color w:val="000000"/>
          <w:lang w:val="es-ES"/>
        </w:rPr>
        <w:t>SÉPTIMO.</w:t>
      </w:r>
      <w:r w:rsidRPr="00427ED0">
        <w:rPr>
          <w:rFonts w:ascii="Palatino Linotype" w:eastAsia="MS Mincho" w:hAnsi="Palatino Linotype"/>
          <w:color w:val="000000"/>
          <w:lang w:val="es-ES"/>
        </w:rPr>
        <w:t xml:space="preserve"> </w:t>
      </w:r>
      <w:r w:rsidRPr="00427ED0">
        <w:rPr>
          <w:rFonts w:ascii="Palatino Linotype" w:eastAsiaTheme="minorHAnsi" w:hAnsi="Palatino Linotype" w:cstheme="minorBidi"/>
          <w:b/>
          <w:lang w:eastAsia="es-ES_tradnl"/>
        </w:rPr>
        <w:t>Gírese</w:t>
      </w:r>
      <w:r w:rsidRPr="00427ED0">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427ED0">
        <w:rPr>
          <w:rFonts w:ascii="Palatino Linotype" w:eastAsiaTheme="minorHAnsi" w:hAnsi="Palatino Linotype" w:cstheme="minorBidi"/>
          <w:b/>
          <w:bCs/>
          <w:lang w:eastAsia="es-ES_tradnl"/>
        </w:rPr>
        <w:t>Considerando CUARTO</w:t>
      </w:r>
      <w:r w:rsidRPr="00427ED0">
        <w:rPr>
          <w:rFonts w:ascii="Palatino Linotype" w:eastAsiaTheme="minorHAnsi" w:hAnsi="Palatino Linotype" w:cstheme="minorBidi"/>
          <w:lang w:eastAsia="es-ES_tradnl"/>
        </w:rPr>
        <w:t xml:space="preserve"> de la presente resolución.</w:t>
      </w:r>
    </w:p>
    <w:p w:rsidR="00427ED0" w:rsidRPr="00427ED0" w:rsidRDefault="00427ED0" w:rsidP="00427ED0">
      <w:pPr>
        <w:spacing w:line="360" w:lineRule="auto"/>
        <w:ind w:right="48"/>
        <w:jc w:val="both"/>
        <w:rPr>
          <w:rFonts w:ascii="Palatino Linotype" w:eastAsia="Calibri" w:hAnsi="Palatino Linotype" w:cs="Arial"/>
          <w:bCs/>
        </w:rPr>
      </w:pPr>
    </w:p>
    <w:p w:rsidR="00CE3EF5" w:rsidRPr="00427ED0" w:rsidRDefault="00CE3EF5" w:rsidP="00427ED0">
      <w:pPr>
        <w:spacing w:line="360" w:lineRule="auto"/>
        <w:ind w:right="48"/>
        <w:jc w:val="both"/>
        <w:rPr>
          <w:rFonts w:ascii="Palatino Linotype" w:hAnsi="Palatino Linotype"/>
        </w:rPr>
      </w:pPr>
    </w:p>
    <w:p w:rsidR="00AD0AC4" w:rsidRDefault="00AD0AC4" w:rsidP="00AD0AC4">
      <w:pPr>
        <w:spacing w:before="240" w:after="240" w:line="360" w:lineRule="auto"/>
        <w:ind w:firstLine="1"/>
        <w:jc w:val="both"/>
        <w:rPr>
          <w:rFonts w:ascii="Palatino Linotype" w:hAnsi="Palatino Linotype"/>
        </w:rPr>
      </w:pPr>
      <w:bookmarkStart w:id="34" w:name="_Hlk12979299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w:t>
      </w:r>
      <w:r w:rsidR="009048B0">
        <w:rPr>
          <w:rFonts w:ascii="Palatino Linotype" w:hAnsi="Palatino Linotype"/>
        </w:rPr>
        <w:t>, EMITIENDO VOTO PARTICULAR CONCURRENTE</w:t>
      </w:r>
      <w:r w:rsidRPr="00A0054B">
        <w:rPr>
          <w:rFonts w:ascii="Palatino Linotype" w:hAnsi="Palatino Linotype"/>
        </w:rPr>
        <w:t xml:space="preserve"> Y GUADALUPE RAMÍREZ PEÑA</w:t>
      </w:r>
      <w:r w:rsidR="009048B0">
        <w:rPr>
          <w:rFonts w:ascii="Palatino Linotype" w:hAnsi="Palatino Linotype"/>
        </w:rPr>
        <w:t>, EMITIENDO VOTO PARTICULAR CONCURRENTE</w:t>
      </w:r>
      <w:r w:rsidRPr="00A0054B">
        <w:rPr>
          <w:rFonts w:ascii="Palatino Linotype" w:hAnsi="Palatino Linotype"/>
        </w:rPr>
        <w:t xml:space="preserve">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34"/>
    <w:p w:rsidR="00CE3EF5" w:rsidRPr="00427ED0" w:rsidRDefault="00CE3EF5" w:rsidP="00427ED0">
      <w:pPr>
        <w:spacing w:line="360" w:lineRule="auto"/>
        <w:ind w:right="48"/>
        <w:rPr>
          <w:rFonts w:ascii="Palatino Linotype" w:hAnsi="Palatino Linotype"/>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CE3EF5" w:rsidRPr="00427ED0" w:rsidRDefault="00CE3EF5" w:rsidP="00427ED0">
      <w:pPr>
        <w:spacing w:line="360" w:lineRule="auto"/>
        <w:ind w:right="49"/>
        <w:jc w:val="both"/>
        <w:rPr>
          <w:rFonts w:ascii="Palatino Linotype" w:eastAsiaTheme="minorEastAsia" w:hAnsi="Palatino Linotype" w:cs="Arial"/>
          <w:lang w:val="es-ES_tradnl" w:eastAsia="es-ES"/>
        </w:rPr>
      </w:pPr>
    </w:p>
    <w:p w:rsidR="0016417A" w:rsidRPr="00427ED0" w:rsidRDefault="0016417A" w:rsidP="00427ED0">
      <w:pPr>
        <w:spacing w:line="360" w:lineRule="auto"/>
        <w:rPr>
          <w:rFonts w:ascii="Palatino Linotype" w:hAnsi="Palatino Linotype"/>
        </w:rPr>
      </w:pPr>
    </w:p>
    <w:sectPr w:rsidR="0016417A" w:rsidRPr="00427ED0" w:rsidSect="002C163A">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5F" w:rsidRDefault="001D0C5F" w:rsidP="00CE3EF5">
      <w:r>
        <w:separator/>
      </w:r>
    </w:p>
  </w:endnote>
  <w:endnote w:type="continuationSeparator" w:id="0">
    <w:p w:rsidR="001D0C5F" w:rsidRDefault="001D0C5F"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83" w:rsidRDefault="00CE2A83">
    <w:pPr>
      <w:pStyle w:val="Piedepgina"/>
      <w:jc w:val="right"/>
    </w:pPr>
    <w:r>
      <w:rPr>
        <w:lang w:val="es-ES"/>
      </w:rPr>
      <w:t xml:space="preserve">Página </w:t>
    </w:r>
    <w:r>
      <w:rPr>
        <w:b/>
        <w:bCs/>
      </w:rPr>
      <w:fldChar w:fldCharType="begin"/>
    </w:r>
    <w:r>
      <w:rPr>
        <w:b/>
        <w:bCs/>
      </w:rPr>
      <w:instrText>PAGE</w:instrText>
    </w:r>
    <w:r>
      <w:rPr>
        <w:b/>
        <w:bCs/>
      </w:rPr>
      <w:fldChar w:fldCharType="separate"/>
    </w:r>
    <w:r w:rsidR="003E3371">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E3371">
      <w:rPr>
        <w:b/>
        <w:bCs/>
        <w:noProof/>
      </w:rPr>
      <w:t>33</w:t>
    </w:r>
    <w:r>
      <w:rPr>
        <w:b/>
        <w:bCs/>
      </w:rPr>
      <w:fldChar w:fldCharType="end"/>
    </w:r>
  </w:p>
  <w:p w:rsidR="00CE2A83" w:rsidRDefault="00CE2A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83" w:rsidRDefault="00CE2A83">
    <w:pPr>
      <w:pStyle w:val="Piedepgina"/>
      <w:jc w:val="right"/>
    </w:pPr>
    <w:r>
      <w:rPr>
        <w:lang w:val="es-ES"/>
      </w:rPr>
      <w:t xml:space="preserve">Página </w:t>
    </w:r>
    <w:r>
      <w:rPr>
        <w:b/>
        <w:bCs/>
      </w:rPr>
      <w:fldChar w:fldCharType="begin"/>
    </w:r>
    <w:r>
      <w:rPr>
        <w:b/>
        <w:bCs/>
      </w:rPr>
      <w:instrText>PAGE</w:instrText>
    </w:r>
    <w:r>
      <w:rPr>
        <w:b/>
        <w:bCs/>
      </w:rPr>
      <w:fldChar w:fldCharType="separate"/>
    </w:r>
    <w:r w:rsidR="003E337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E3371">
      <w:rPr>
        <w:b/>
        <w:bCs/>
        <w:noProof/>
      </w:rPr>
      <w:t>33</w:t>
    </w:r>
    <w:r>
      <w:rPr>
        <w:b/>
        <w:bCs/>
      </w:rPr>
      <w:fldChar w:fldCharType="end"/>
    </w:r>
  </w:p>
  <w:p w:rsidR="00CE2A83" w:rsidRDefault="00CE2A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5F" w:rsidRDefault="001D0C5F" w:rsidP="00CE3EF5">
      <w:r>
        <w:separator/>
      </w:r>
    </w:p>
  </w:footnote>
  <w:footnote w:type="continuationSeparator" w:id="0">
    <w:p w:rsidR="001D0C5F" w:rsidRDefault="001D0C5F" w:rsidP="00CE3EF5">
      <w:r>
        <w:continuationSeparator/>
      </w:r>
    </w:p>
  </w:footnote>
  <w:footnote w:id="1">
    <w:p w:rsidR="00CE2A83" w:rsidRDefault="00CE2A83" w:rsidP="00CE3EF5">
      <w:pPr>
        <w:pStyle w:val="Textonotapie"/>
      </w:pPr>
      <w:r>
        <w:rPr>
          <w:rStyle w:val="Refdenotaalpie"/>
        </w:rPr>
        <w:footnoteRef/>
      </w:r>
      <w:r>
        <w:t xml:space="preserve"> Convención Americana sobre Derechos Humanos. Artículo 13.</w:t>
      </w:r>
    </w:p>
  </w:footnote>
  <w:footnote w:id="2">
    <w:p w:rsidR="00CE2A83" w:rsidRDefault="00CE2A83" w:rsidP="00CE3EF5">
      <w:pPr>
        <w:pStyle w:val="Textonotapie"/>
      </w:pPr>
      <w:r>
        <w:rPr>
          <w:rStyle w:val="Refdenotaalpie"/>
        </w:rPr>
        <w:footnoteRef/>
      </w:r>
      <w:r>
        <w:t xml:space="preserve"> Constitución Política de los Estados Unidos Mexicanos. Artículo sexto, sección A, fracción I.</w:t>
      </w:r>
    </w:p>
  </w:footnote>
  <w:footnote w:id="3">
    <w:p w:rsidR="00CE2A83" w:rsidRDefault="00CE2A83"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E2A83" w:rsidRDefault="00CE2A83" w:rsidP="00CE3EF5">
      <w:pPr>
        <w:pStyle w:val="Textonotapie"/>
      </w:pPr>
      <w:r>
        <w:rPr>
          <w:rStyle w:val="Refdenotaalpie"/>
        </w:rPr>
        <w:footnoteRef/>
      </w:r>
      <w:r>
        <w:t xml:space="preserve"> Ibídem. </w:t>
      </w:r>
      <w:proofErr w:type="spellStart"/>
      <w:r>
        <w:t>Parr</w:t>
      </w:r>
      <w:proofErr w:type="spellEnd"/>
      <w:r>
        <w:t>. 87.</w:t>
      </w:r>
    </w:p>
  </w:footnote>
  <w:footnote w:id="5">
    <w:p w:rsidR="00A40478" w:rsidRDefault="00A40478" w:rsidP="00A4047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83" w:rsidRDefault="001D0C5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CE2A83" w:rsidRPr="005C106F" w:rsidTr="002C163A">
      <w:trPr>
        <w:trHeight w:val="1435"/>
      </w:trPr>
      <w:tc>
        <w:tcPr>
          <w:tcW w:w="2268" w:type="dxa"/>
          <w:shd w:val="clear" w:color="auto" w:fill="auto"/>
        </w:tcPr>
        <w:p w:rsidR="00CE2A83" w:rsidRPr="005C106F" w:rsidRDefault="00CE2A83" w:rsidP="002C163A">
          <w:pPr>
            <w:tabs>
              <w:tab w:val="right" w:pos="4273"/>
            </w:tabs>
            <w:rPr>
              <w:rFonts w:ascii="Garamond" w:eastAsia="Calibri" w:hAnsi="Garamond"/>
              <w:sz w:val="16"/>
              <w:szCs w:val="16"/>
              <w:lang w:eastAsia="en-US"/>
            </w:rPr>
          </w:pPr>
        </w:p>
      </w:tc>
      <w:tc>
        <w:tcPr>
          <w:tcW w:w="6946" w:type="dxa"/>
          <w:shd w:val="clear" w:color="auto" w:fill="auto"/>
        </w:tcPr>
        <w:p w:rsidR="00CE2A83" w:rsidRDefault="00CE2A83" w:rsidP="002C163A"/>
        <w:tbl>
          <w:tblPr>
            <w:tblW w:w="6662" w:type="dxa"/>
            <w:tblInd w:w="40" w:type="dxa"/>
            <w:tblLayout w:type="fixed"/>
            <w:tblLook w:val="0420" w:firstRow="1" w:lastRow="0" w:firstColumn="0" w:lastColumn="0" w:noHBand="0" w:noVBand="1"/>
          </w:tblPr>
          <w:tblGrid>
            <w:gridCol w:w="2551"/>
            <w:gridCol w:w="4111"/>
          </w:tblGrid>
          <w:tr w:rsidR="00CE2A83" w:rsidTr="002C163A">
            <w:trPr>
              <w:trHeight w:val="150"/>
            </w:trPr>
            <w:tc>
              <w:tcPr>
                <w:tcW w:w="2551" w:type="dxa"/>
                <w:shd w:val="clear" w:color="auto" w:fill="auto"/>
              </w:tcPr>
              <w:p w:rsidR="00CE2A83" w:rsidRPr="00020E73" w:rsidRDefault="00CE2A83"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CE2A83" w:rsidRPr="00020E73" w:rsidRDefault="00963912"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00938</w:t>
                </w:r>
                <w:r w:rsidR="00CE2A83">
                  <w:rPr>
                    <w:rFonts w:ascii="Palatino Linotype" w:eastAsia="Calibri" w:hAnsi="Palatino Linotype" w:cs="Tahoma"/>
                    <w:bCs/>
                    <w:sz w:val="22"/>
                    <w:szCs w:val="22"/>
                    <w:lang w:eastAsia="en-US"/>
                  </w:rPr>
                  <w:t>/INFOEM/IP/RR/2022</w:t>
                </w:r>
              </w:p>
            </w:tc>
          </w:tr>
          <w:tr w:rsidR="00CE2A83" w:rsidTr="002C163A">
            <w:trPr>
              <w:trHeight w:val="295"/>
            </w:trPr>
            <w:tc>
              <w:tcPr>
                <w:tcW w:w="2551" w:type="dxa"/>
                <w:shd w:val="clear" w:color="auto" w:fill="auto"/>
              </w:tcPr>
              <w:p w:rsidR="00CE2A83" w:rsidRPr="00020E73" w:rsidRDefault="00CE2A83"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CE2A83" w:rsidRPr="00020E73" w:rsidRDefault="00963912"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Atizapán de Zaragoza</w:t>
                </w:r>
              </w:p>
            </w:tc>
          </w:tr>
          <w:tr w:rsidR="00CE2A83" w:rsidTr="002C163A">
            <w:trPr>
              <w:trHeight w:val="295"/>
            </w:trPr>
            <w:tc>
              <w:tcPr>
                <w:tcW w:w="2551" w:type="dxa"/>
                <w:shd w:val="clear" w:color="auto" w:fill="auto"/>
              </w:tcPr>
              <w:p w:rsidR="00CE2A83" w:rsidRPr="00020E73" w:rsidRDefault="00CE2A83"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CE2A83" w:rsidRPr="00020E73" w:rsidRDefault="00CE2A83"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CE2A83" w:rsidRPr="00020E73" w:rsidRDefault="00CE2A83" w:rsidP="002C163A">
                <w:pPr>
                  <w:tabs>
                    <w:tab w:val="right" w:pos="8838"/>
                  </w:tabs>
                  <w:ind w:left="-108" w:right="171"/>
                  <w:jc w:val="both"/>
                  <w:rPr>
                    <w:rFonts w:ascii="Palatino Linotype" w:eastAsia="Calibri" w:hAnsi="Palatino Linotype" w:cs="Tahoma"/>
                    <w:b/>
                    <w:sz w:val="22"/>
                    <w:szCs w:val="22"/>
                    <w:lang w:val="es-ES" w:eastAsia="en-US"/>
                  </w:rPr>
                </w:pPr>
              </w:p>
            </w:tc>
          </w:tr>
        </w:tbl>
        <w:p w:rsidR="00CE2A83" w:rsidRPr="005C106F" w:rsidRDefault="00CE2A83" w:rsidP="002C163A">
          <w:pPr>
            <w:tabs>
              <w:tab w:val="right" w:pos="8838"/>
            </w:tabs>
            <w:ind w:left="-28"/>
            <w:jc w:val="both"/>
            <w:rPr>
              <w:rFonts w:ascii="Arial" w:eastAsia="Calibri" w:hAnsi="Arial" w:cs="Arial"/>
              <w:b/>
              <w:sz w:val="22"/>
              <w:szCs w:val="22"/>
              <w:lang w:eastAsia="en-US"/>
            </w:rPr>
          </w:pPr>
        </w:p>
      </w:tc>
    </w:tr>
  </w:tbl>
  <w:p w:rsidR="00CE2A83" w:rsidRPr="00443C6B" w:rsidRDefault="001D0C5F"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CE2A83" w:rsidRPr="00330DA7" w:rsidTr="002C163A">
      <w:trPr>
        <w:trHeight w:val="1435"/>
      </w:trPr>
      <w:tc>
        <w:tcPr>
          <w:tcW w:w="2268" w:type="dxa"/>
          <w:shd w:val="clear" w:color="auto" w:fill="auto"/>
        </w:tcPr>
        <w:p w:rsidR="00CE2A83" w:rsidRPr="00330DA7" w:rsidRDefault="00CE2A83"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CE2A83" w:rsidRPr="00330DA7" w:rsidTr="002C163A">
            <w:trPr>
              <w:trHeight w:val="144"/>
            </w:trPr>
            <w:tc>
              <w:tcPr>
                <w:tcW w:w="2444" w:type="dxa"/>
                <w:shd w:val="clear" w:color="auto" w:fill="auto"/>
              </w:tcPr>
              <w:p w:rsidR="00CE2A83" w:rsidRPr="00020E73" w:rsidRDefault="00CE2A83"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CE2A83" w:rsidRPr="00020E73" w:rsidRDefault="00963912"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00938</w:t>
                </w:r>
                <w:r w:rsidR="00CE2A83">
                  <w:rPr>
                    <w:rFonts w:ascii="Palatino Linotype" w:eastAsia="Calibri" w:hAnsi="Palatino Linotype" w:cs="Tahoma"/>
                    <w:sz w:val="22"/>
                    <w:szCs w:val="22"/>
                    <w:lang w:eastAsia="en-US"/>
                  </w:rPr>
                  <w:t>/INFOEM/IP/RR/2022</w:t>
                </w:r>
                <w:r w:rsidR="00CE2A83">
                  <w:rPr>
                    <w:rFonts w:ascii="Palatino Linotype" w:eastAsia="Calibri" w:hAnsi="Palatino Linotype" w:cs="Tahoma"/>
                    <w:b/>
                    <w:bCs/>
                    <w:sz w:val="22"/>
                    <w:szCs w:val="22"/>
                    <w:lang w:eastAsia="en-US"/>
                  </w:rPr>
                  <w:t xml:space="preserve"> </w:t>
                </w:r>
              </w:p>
            </w:tc>
          </w:tr>
          <w:tr w:rsidR="00CE2A83" w:rsidRPr="00330DA7" w:rsidTr="002C163A">
            <w:trPr>
              <w:trHeight w:val="144"/>
            </w:trPr>
            <w:tc>
              <w:tcPr>
                <w:tcW w:w="2444" w:type="dxa"/>
                <w:shd w:val="clear" w:color="auto" w:fill="auto"/>
              </w:tcPr>
              <w:p w:rsidR="00CE2A83" w:rsidRPr="00020E73" w:rsidRDefault="00CE2A83"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CE2A83" w:rsidRPr="00020E73" w:rsidRDefault="00563307"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r w:rsidR="00963912">
                  <w:rPr>
                    <w:rFonts w:ascii="Palatino Linotype" w:eastAsia="Calibri" w:hAnsi="Palatino Linotype" w:cs="Tahoma"/>
                    <w:sz w:val="22"/>
                    <w:szCs w:val="22"/>
                    <w:lang w:val="es-ES" w:eastAsia="en-US"/>
                  </w:rPr>
                  <w:t xml:space="preserve"> </w:t>
                </w:r>
              </w:p>
            </w:tc>
          </w:tr>
          <w:tr w:rsidR="00CE2A83" w:rsidRPr="00330DA7" w:rsidTr="002C163A">
            <w:trPr>
              <w:trHeight w:val="283"/>
            </w:trPr>
            <w:tc>
              <w:tcPr>
                <w:tcW w:w="2444" w:type="dxa"/>
                <w:shd w:val="clear" w:color="auto" w:fill="auto"/>
              </w:tcPr>
              <w:p w:rsidR="00CE2A83" w:rsidRPr="00020E73" w:rsidRDefault="00CE2A83"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CE2A83" w:rsidRPr="009E7B0A" w:rsidRDefault="00963912"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Atizapán de Zaragoza </w:t>
                </w:r>
              </w:p>
            </w:tc>
          </w:tr>
          <w:tr w:rsidR="00CE2A83" w:rsidRPr="00330DA7" w:rsidTr="002C163A">
            <w:trPr>
              <w:trHeight w:val="283"/>
            </w:trPr>
            <w:tc>
              <w:tcPr>
                <w:tcW w:w="2444" w:type="dxa"/>
                <w:shd w:val="clear" w:color="auto" w:fill="auto"/>
              </w:tcPr>
              <w:p w:rsidR="00CE2A83" w:rsidRPr="00020E73" w:rsidRDefault="00CE2A83"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CE2A83" w:rsidRPr="00020E73" w:rsidRDefault="00CE2A83"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CE2A83" w:rsidRPr="00020E73" w:rsidRDefault="00CE2A83" w:rsidP="002C163A">
                <w:pPr>
                  <w:tabs>
                    <w:tab w:val="right" w:pos="8838"/>
                  </w:tabs>
                  <w:ind w:left="-74" w:right="-105"/>
                  <w:jc w:val="both"/>
                  <w:rPr>
                    <w:rFonts w:ascii="Palatino Linotype" w:eastAsia="Calibri" w:hAnsi="Palatino Linotype" w:cs="Tahoma"/>
                    <w:b/>
                    <w:sz w:val="22"/>
                    <w:szCs w:val="22"/>
                    <w:lang w:val="es-ES" w:eastAsia="en-US"/>
                  </w:rPr>
                </w:pPr>
              </w:p>
            </w:tc>
          </w:tr>
        </w:tbl>
        <w:p w:rsidR="00CE2A83" w:rsidRPr="00330DA7" w:rsidRDefault="00CE2A83" w:rsidP="002C163A">
          <w:pPr>
            <w:tabs>
              <w:tab w:val="right" w:pos="8838"/>
            </w:tabs>
            <w:ind w:left="-28"/>
            <w:jc w:val="both"/>
            <w:rPr>
              <w:rFonts w:ascii="Arial" w:eastAsia="Calibri" w:hAnsi="Arial" w:cs="Arial"/>
              <w:b/>
              <w:sz w:val="22"/>
              <w:szCs w:val="22"/>
              <w:lang w:eastAsia="en-US"/>
            </w:rPr>
          </w:pPr>
        </w:p>
      </w:tc>
    </w:tr>
  </w:tbl>
  <w:p w:rsidR="00CE2A83" w:rsidRPr="00827FA0" w:rsidRDefault="001D0C5F"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254447E"/>
    <w:multiLevelType w:val="hybridMultilevel"/>
    <w:tmpl w:val="CBFE6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006AE7"/>
    <w:multiLevelType w:val="hybridMultilevel"/>
    <w:tmpl w:val="CF6E44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0A378B"/>
    <w:multiLevelType w:val="hybridMultilevel"/>
    <w:tmpl w:val="2E94484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7B74BB"/>
    <w:multiLevelType w:val="hybridMultilevel"/>
    <w:tmpl w:val="176CD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A3444F"/>
    <w:multiLevelType w:val="hybridMultilevel"/>
    <w:tmpl w:val="71A65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FA0397"/>
    <w:multiLevelType w:val="hybridMultilevel"/>
    <w:tmpl w:val="EA902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9510C7"/>
    <w:multiLevelType w:val="hybridMultilevel"/>
    <w:tmpl w:val="16DC3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2E82C2B"/>
    <w:multiLevelType w:val="hybridMultilevel"/>
    <w:tmpl w:val="6C349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26C10FC"/>
    <w:multiLevelType w:val="hybridMultilevel"/>
    <w:tmpl w:val="5594A5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281260"/>
    <w:multiLevelType w:val="hybridMultilevel"/>
    <w:tmpl w:val="541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3615DF"/>
    <w:multiLevelType w:val="hybridMultilevel"/>
    <w:tmpl w:val="8480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A23C4256"/>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A920BC4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9"/>
  </w:num>
  <w:num w:numId="3">
    <w:abstractNumId w:val="14"/>
  </w:num>
  <w:num w:numId="4">
    <w:abstractNumId w:val="1"/>
  </w:num>
  <w:num w:numId="5">
    <w:abstractNumId w:val="13"/>
  </w:num>
  <w:num w:numId="6">
    <w:abstractNumId w:val="15"/>
  </w:num>
  <w:num w:numId="7">
    <w:abstractNumId w:val="17"/>
  </w:num>
  <w:num w:numId="8">
    <w:abstractNumId w:val="0"/>
  </w:num>
  <w:num w:numId="9">
    <w:abstractNumId w:val="16"/>
  </w:num>
  <w:num w:numId="10">
    <w:abstractNumId w:val="3"/>
  </w:num>
  <w:num w:numId="11">
    <w:abstractNumId w:val="21"/>
  </w:num>
  <w:num w:numId="12">
    <w:abstractNumId w:val="24"/>
  </w:num>
  <w:num w:numId="13">
    <w:abstractNumId w:val="20"/>
  </w:num>
  <w:num w:numId="14">
    <w:abstractNumId w:val="11"/>
  </w:num>
  <w:num w:numId="15">
    <w:abstractNumId w:val="19"/>
  </w:num>
  <w:num w:numId="16">
    <w:abstractNumId w:val="4"/>
  </w:num>
  <w:num w:numId="17">
    <w:abstractNumId w:val="18"/>
  </w:num>
  <w:num w:numId="18">
    <w:abstractNumId w:val="5"/>
  </w:num>
  <w:num w:numId="19">
    <w:abstractNumId w:val="2"/>
  </w:num>
  <w:num w:numId="20">
    <w:abstractNumId w:val="23"/>
  </w:num>
  <w:num w:numId="21">
    <w:abstractNumId w:val="8"/>
  </w:num>
  <w:num w:numId="22">
    <w:abstractNumId w:val="6"/>
  </w:num>
  <w:num w:numId="23">
    <w:abstractNumId w:val="10"/>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42479"/>
    <w:rsid w:val="000C5D1A"/>
    <w:rsid w:val="000C7777"/>
    <w:rsid w:val="000E1080"/>
    <w:rsid w:val="000E14C9"/>
    <w:rsid w:val="00121E78"/>
    <w:rsid w:val="00133404"/>
    <w:rsid w:val="00151ED2"/>
    <w:rsid w:val="0016417A"/>
    <w:rsid w:val="00172A54"/>
    <w:rsid w:val="00174D45"/>
    <w:rsid w:val="00193A68"/>
    <w:rsid w:val="0019410E"/>
    <w:rsid w:val="001D0C5F"/>
    <w:rsid w:val="002036DF"/>
    <w:rsid w:val="00243D8E"/>
    <w:rsid w:val="00262612"/>
    <w:rsid w:val="00280BC0"/>
    <w:rsid w:val="002861FB"/>
    <w:rsid w:val="00293865"/>
    <w:rsid w:val="002C163A"/>
    <w:rsid w:val="002C3929"/>
    <w:rsid w:val="002D7B40"/>
    <w:rsid w:val="002F62A8"/>
    <w:rsid w:val="00301FEA"/>
    <w:rsid w:val="003145C7"/>
    <w:rsid w:val="00321B8E"/>
    <w:rsid w:val="0035248A"/>
    <w:rsid w:val="00355865"/>
    <w:rsid w:val="003A3AA9"/>
    <w:rsid w:val="003B68FA"/>
    <w:rsid w:val="003C251B"/>
    <w:rsid w:val="003D55AD"/>
    <w:rsid w:val="003E1C6A"/>
    <w:rsid w:val="003E3371"/>
    <w:rsid w:val="00412501"/>
    <w:rsid w:val="0042638A"/>
    <w:rsid w:val="00427ED0"/>
    <w:rsid w:val="00430BD0"/>
    <w:rsid w:val="00454218"/>
    <w:rsid w:val="004B4BCB"/>
    <w:rsid w:val="00507F54"/>
    <w:rsid w:val="00510173"/>
    <w:rsid w:val="00515DA2"/>
    <w:rsid w:val="00531F6B"/>
    <w:rsid w:val="00542836"/>
    <w:rsid w:val="0054521F"/>
    <w:rsid w:val="00546864"/>
    <w:rsid w:val="00563307"/>
    <w:rsid w:val="0056398D"/>
    <w:rsid w:val="005708B9"/>
    <w:rsid w:val="00592351"/>
    <w:rsid w:val="005962E4"/>
    <w:rsid w:val="005A3044"/>
    <w:rsid w:val="005B50EF"/>
    <w:rsid w:val="005C21D4"/>
    <w:rsid w:val="005C3815"/>
    <w:rsid w:val="005E3456"/>
    <w:rsid w:val="005E5A89"/>
    <w:rsid w:val="005E67E7"/>
    <w:rsid w:val="005E751C"/>
    <w:rsid w:val="006375E3"/>
    <w:rsid w:val="00652D23"/>
    <w:rsid w:val="0065527D"/>
    <w:rsid w:val="00692E45"/>
    <w:rsid w:val="00693542"/>
    <w:rsid w:val="006C02A1"/>
    <w:rsid w:val="006D5F6B"/>
    <w:rsid w:val="006F2B62"/>
    <w:rsid w:val="00750655"/>
    <w:rsid w:val="007570DB"/>
    <w:rsid w:val="0079227C"/>
    <w:rsid w:val="007C5DFA"/>
    <w:rsid w:val="007D3329"/>
    <w:rsid w:val="00811D93"/>
    <w:rsid w:val="00843663"/>
    <w:rsid w:val="00850EE9"/>
    <w:rsid w:val="00872181"/>
    <w:rsid w:val="00872864"/>
    <w:rsid w:val="0087424B"/>
    <w:rsid w:val="00883BCF"/>
    <w:rsid w:val="008A2699"/>
    <w:rsid w:val="008B220D"/>
    <w:rsid w:val="008B4EA8"/>
    <w:rsid w:val="008D1D58"/>
    <w:rsid w:val="009048B0"/>
    <w:rsid w:val="00917043"/>
    <w:rsid w:val="009460F1"/>
    <w:rsid w:val="00946D55"/>
    <w:rsid w:val="0095227B"/>
    <w:rsid w:val="0095307D"/>
    <w:rsid w:val="00963912"/>
    <w:rsid w:val="00963F79"/>
    <w:rsid w:val="00985270"/>
    <w:rsid w:val="00991BA9"/>
    <w:rsid w:val="00993AD6"/>
    <w:rsid w:val="009B3EF9"/>
    <w:rsid w:val="00A35020"/>
    <w:rsid w:val="00A40478"/>
    <w:rsid w:val="00A41987"/>
    <w:rsid w:val="00A41B2F"/>
    <w:rsid w:val="00A42A9E"/>
    <w:rsid w:val="00A6706C"/>
    <w:rsid w:val="00A7272E"/>
    <w:rsid w:val="00A86DA8"/>
    <w:rsid w:val="00A930F6"/>
    <w:rsid w:val="00AB2A8C"/>
    <w:rsid w:val="00AD0AC4"/>
    <w:rsid w:val="00AE5FB5"/>
    <w:rsid w:val="00AE6BB9"/>
    <w:rsid w:val="00B92AC0"/>
    <w:rsid w:val="00BA42EF"/>
    <w:rsid w:val="00BB2CD3"/>
    <w:rsid w:val="00BE4641"/>
    <w:rsid w:val="00BF0687"/>
    <w:rsid w:val="00BF5F91"/>
    <w:rsid w:val="00C34B0D"/>
    <w:rsid w:val="00C64164"/>
    <w:rsid w:val="00C72B92"/>
    <w:rsid w:val="00C96B0E"/>
    <w:rsid w:val="00CA6240"/>
    <w:rsid w:val="00CB733E"/>
    <w:rsid w:val="00CC1636"/>
    <w:rsid w:val="00CC4E16"/>
    <w:rsid w:val="00CE2A83"/>
    <w:rsid w:val="00CE3EF5"/>
    <w:rsid w:val="00CE6FE6"/>
    <w:rsid w:val="00D04BAD"/>
    <w:rsid w:val="00D06BCE"/>
    <w:rsid w:val="00D13C65"/>
    <w:rsid w:val="00D224F6"/>
    <w:rsid w:val="00D4175D"/>
    <w:rsid w:val="00D96F66"/>
    <w:rsid w:val="00D97BBB"/>
    <w:rsid w:val="00DC1D5C"/>
    <w:rsid w:val="00DC2746"/>
    <w:rsid w:val="00DC69EC"/>
    <w:rsid w:val="00DC7546"/>
    <w:rsid w:val="00DC774D"/>
    <w:rsid w:val="00DF6C29"/>
    <w:rsid w:val="00E231FC"/>
    <w:rsid w:val="00E30D37"/>
    <w:rsid w:val="00E37F60"/>
    <w:rsid w:val="00E42119"/>
    <w:rsid w:val="00E81656"/>
    <w:rsid w:val="00E97A97"/>
    <w:rsid w:val="00EB0D17"/>
    <w:rsid w:val="00EE4905"/>
    <w:rsid w:val="00EF1C96"/>
    <w:rsid w:val="00EF39B5"/>
    <w:rsid w:val="00F15B9B"/>
    <w:rsid w:val="00F35EF9"/>
    <w:rsid w:val="00F8193E"/>
    <w:rsid w:val="00F84093"/>
    <w:rsid w:val="00F926A0"/>
    <w:rsid w:val="00FC4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paragraph" w:customStyle="1" w:styleId="m-698976158124685028gmail-msolistparagraph">
    <w:name w:val="m_-698976158124685028gmail-msolistparagraph"/>
    <w:basedOn w:val="Normal"/>
    <w:rsid w:val="00A40478"/>
    <w:pPr>
      <w:spacing w:before="100" w:beforeAutospacing="1" w:after="100" w:afterAutospacing="1"/>
    </w:pPr>
  </w:style>
  <w:style w:type="paragraph" w:customStyle="1" w:styleId="m-698976158124685028gmail-default">
    <w:name w:val="m_-698976158124685028gmail-default"/>
    <w:basedOn w:val="Normal"/>
    <w:rsid w:val="00A40478"/>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A40478"/>
    <w:pPr>
      <w:spacing w:before="100" w:beforeAutospacing="1" w:after="100" w:afterAutospacing="1"/>
    </w:pPr>
  </w:style>
  <w:style w:type="paragraph" w:customStyle="1" w:styleId="m-698976158124685028gmail-msonormal">
    <w:name w:val="m_-698976158124685028gmail-msonormal"/>
    <w:basedOn w:val="Normal"/>
    <w:rsid w:val="00A40478"/>
    <w:pPr>
      <w:spacing w:before="100" w:beforeAutospacing="1" w:after="100" w:afterAutospacing="1"/>
    </w:pPr>
  </w:style>
  <w:style w:type="character" w:customStyle="1" w:styleId="m-698976158124685028gmail-apple-converted-space">
    <w:name w:val="m_-698976158124685028gmail-apple-converted-space"/>
    <w:basedOn w:val="Fuentedeprrafopredeter"/>
    <w:rsid w:val="00A4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184">
      <w:bodyDiv w:val="1"/>
      <w:marLeft w:val="0"/>
      <w:marRight w:val="0"/>
      <w:marTop w:val="0"/>
      <w:marBottom w:val="0"/>
      <w:divBdr>
        <w:top w:val="none" w:sz="0" w:space="0" w:color="auto"/>
        <w:left w:val="none" w:sz="0" w:space="0" w:color="auto"/>
        <w:bottom w:val="none" w:sz="0" w:space="0" w:color="auto"/>
        <w:right w:val="none" w:sz="0" w:space="0" w:color="auto"/>
      </w:divBdr>
    </w:div>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1148207353">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427725648">
      <w:bodyDiv w:val="1"/>
      <w:marLeft w:val="0"/>
      <w:marRight w:val="0"/>
      <w:marTop w:val="0"/>
      <w:marBottom w:val="0"/>
      <w:divBdr>
        <w:top w:val="none" w:sz="0" w:space="0" w:color="auto"/>
        <w:left w:val="none" w:sz="0" w:space="0" w:color="auto"/>
        <w:bottom w:val="none" w:sz="0" w:space="0" w:color="auto"/>
        <w:right w:val="none" w:sz="0" w:space="0" w:color="auto"/>
      </w:divBdr>
    </w:div>
    <w:div w:id="1438598381">
      <w:bodyDiv w:val="1"/>
      <w:marLeft w:val="0"/>
      <w:marRight w:val="0"/>
      <w:marTop w:val="0"/>
      <w:marBottom w:val="0"/>
      <w:divBdr>
        <w:top w:val="none" w:sz="0" w:space="0" w:color="auto"/>
        <w:left w:val="none" w:sz="0" w:space="0" w:color="auto"/>
        <w:bottom w:val="none" w:sz="0" w:space="0" w:color="auto"/>
        <w:right w:val="none" w:sz="0" w:space="0" w:color="auto"/>
      </w:divBdr>
    </w:div>
    <w:div w:id="1643849101">
      <w:bodyDiv w:val="1"/>
      <w:marLeft w:val="0"/>
      <w:marRight w:val="0"/>
      <w:marTop w:val="0"/>
      <w:marBottom w:val="0"/>
      <w:divBdr>
        <w:top w:val="none" w:sz="0" w:space="0" w:color="auto"/>
        <w:left w:val="none" w:sz="0" w:space="0" w:color="auto"/>
        <w:bottom w:val="none" w:sz="0" w:space="0" w:color="auto"/>
        <w:right w:val="none" w:sz="0" w:space="0" w:color="auto"/>
      </w:divBdr>
    </w:div>
    <w:div w:id="1803576556">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 w:id="21356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20356.page" TargetMode="External"/><Relationship Id="rId13" Type="http://schemas.openxmlformats.org/officeDocument/2006/relationships/hyperlink" Target="https://saimex.org.mx/saimex/solicitud/downloadAttach/1347676.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1320355.page" TargetMode="External"/><Relationship Id="rId12" Type="http://schemas.openxmlformats.org/officeDocument/2006/relationships/hyperlink" Target="https://saimex.org.mx/saimex/solicitud/downloadAttach/1347675.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imex.org.mx/saimex/solicitud/downloadAttach/1320355.pag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323360.page" TargetMode="External"/><Relationship Id="rId5" Type="http://schemas.openxmlformats.org/officeDocument/2006/relationships/footnotes" Target="footnotes.xml"/><Relationship Id="rId15" Type="http://schemas.openxmlformats.org/officeDocument/2006/relationships/hyperlink" Target="https://saimex.org.mx/saimex/solicitud/downloadAttach/1347676.page" TargetMode="External"/><Relationship Id="rId23" Type="http://schemas.openxmlformats.org/officeDocument/2006/relationships/theme" Target="theme/theme1.xml"/><Relationship Id="rId10" Type="http://schemas.openxmlformats.org/officeDocument/2006/relationships/hyperlink" Target="https://saimex.org.mx/saimex/solicitud/downloadAttach/1322666.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322089.page" TargetMode="External"/><Relationship Id="rId14" Type="http://schemas.openxmlformats.org/officeDocument/2006/relationships/hyperlink" Target="https://saimex.org.mx/saimex/solicitud/downloadAttach/1347675.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33</Pages>
  <Words>7690</Words>
  <Characters>42300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17</cp:revision>
  <dcterms:created xsi:type="dcterms:W3CDTF">2022-10-17T18:40:00Z</dcterms:created>
  <dcterms:modified xsi:type="dcterms:W3CDTF">2023-03-27T22:23:00Z</dcterms:modified>
</cp:coreProperties>
</file>