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veintidós de febrero del dos mil veintitrés. </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b/>
        </w:rPr>
        <w:t>Visto</w:t>
      </w:r>
      <w:r w:rsidRPr="005464CD">
        <w:rPr>
          <w:rFonts w:ascii="Palatino Linotype" w:eastAsia="Palatino Linotype" w:hAnsi="Palatino Linotype" w:cs="Palatino Linotype"/>
        </w:rPr>
        <w:t xml:space="preserve"> el expediente relativo al recurso de revisión </w:t>
      </w:r>
      <w:r w:rsidRPr="005464CD">
        <w:rPr>
          <w:rFonts w:ascii="Palatino Linotype" w:eastAsia="Palatino Linotype" w:hAnsi="Palatino Linotype" w:cs="Palatino Linotype"/>
          <w:b/>
        </w:rPr>
        <w:t>15914/INFOEM/IP/RR/2022</w:t>
      </w:r>
      <w:r w:rsidRPr="005464CD">
        <w:rPr>
          <w:rFonts w:ascii="Palatino Linotype" w:eastAsia="Palatino Linotype" w:hAnsi="Palatino Linotype" w:cs="Palatino Linotype"/>
        </w:rPr>
        <w:t xml:space="preserve">, interpuesto por </w:t>
      </w:r>
      <w:r w:rsidR="00321228">
        <w:rPr>
          <w:rFonts w:ascii="Palatino Linotype" w:eastAsia="Palatino Linotype" w:hAnsi="Palatino Linotype" w:cs="Palatino Linotype"/>
          <w:b/>
        </w:rPr>
        <w:t>XXX,</w:t>
      </w:r>
      <w:bookmarkStart w:id="0" w:name="_GoBack"/>
      <w:bookmarkEnd w:id="0"/>
      <w:r w:rsidRPr="005464CD">
        <w:rPr>
          <w:rFonts w:ascii="Palatino Linotype" w:eastAsia="Palatino Linotype" w:hAnsi="Palatino Linotype" w:cs="Palatino Linotype"/>
        </w:rPr>
        <w:t xml:space="preserve"> al cual en lo sucesivo se le denominara </w:t>
      </w:r>
      <w:r w:rsidRPr="005464CD">
        <w:rPr>
          <w:rFonts w:ascii="Palatino Linotype" w:eastAsia="Palatino Linotype" w:hAnsi="Palatino Linotype" w:cs="Palatino Linotype"/>
          <w:b/>
        </w:rPr>
        <w:t>la RECURRENTE</w:t>
      </w:r>
      <w:r w:rsidRPr="005464CD">
        <w:rPr>
          <w:rFonts w:ascii="Palatino Linotype" w:eastAsia="Palatino Linotype" w:hAnsi="Palatino Linotype" w:cs="Palatino Linotype"/>
        </w:rPr>
        <w:t xml:space="preserve">, en contra de la respuesta a su solicitud de información con número de folio </w:t>
      </w:r>
      <w:r w:rsidRPr="005464CD">
        <w:rPr>
          <w:rFonts w:ascii="Palatino Linotype" w:eastAsia="Palatino Linotype" w:hAnsi="Palatino Linotype" w:cs="Palatino Linotype"/>
          <w:b/>
        </w:rPr>
        <w:t>00428/IXTASAL/IP/2022,</w:t>
      </w:r>
      <w:r w:rsidRPr="005464CD">
        <w:rPr>
          <w:rFonts w:ascii="Palatino Linotype" w:eastAsia="Palatino Linotype" w:hAnsi="Palatino Linotype" w:cs="Palatino Linotype"/>
        </w:rPr>
        <w:t xml:space="preserve"> por parte del </w:t>
      </w:r>
      <w:r w:rsidRPr="005464CD">
        <w:rPr>
          <w:rFonts w:ascii="Palatino Linotype" w:eastAsia="Palatino Linotype" w:hAnsi="Palatino Linotype" w:cs="Palatino Linotype"/>
          <w:b/>
        </w:rPr>
        <w:t>Ayuntamiento de Ixtapan de la Sal</w:t>
      </w:r>
      <w:r w:rsidRPr="005464CD">
        <w:rPr>
          <w:rFonts w:ascii="Palatino Linotype" w:eastAsia="Palatino Linotype" w:hAnsi="Palatino Linotype" w:cs="Palatino Linotype"/>
        </w:rPr>
        <w:t xml:space="preserve"> en lo sucesivo el </w:t>
      </w:r>
      <w:r w:rsidRPr="005464CD">
        <w:rPr>
          <w:rFonts w:ascii="Palatino Linotype" w:eastAsia="Palatino Linotype" w:hAnsi="Palatino Linotype" w:cs="Palatino Linotype"/>
          <w:b/>
        </w:rPr>
        <w:t xml:space="preserve">SUJETO OBLIGADO; </w:t>
      </w:r>
      <w:r w:rsidRPr="005464CD">
        <w:rPr>
          <w:rFonts w:ascii="Palatino Linotype" w:eastAsia="Palatino Linotype" w:hAnsi="Palatino Linotype" w:cs="Palatino Linotype"/>
        </w:rPr>
        <w:t>se procede a dictar la presente resolución, con base en los siguientes:</w:t>
      </w:r>
    </w:p>
    <w:p w:rsidR="00DB1490" w:rsidRPr="005464CD" w:rsidRDefault="000C41B7">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5464CD">
        <w:rPr>
          <w:rFonts w:ascii="Palatino Linotype" w:eastAsia="Palatino Linotype" w:hAnsi="Palatino Linotype" w:cs="Palatino Linotype"/>
          <w:b/>
          <w:sz w:val="22"/>
          <w:szCs w:val="22"/>
        </w:rPr>
        <w:t>A N T E C E D E N T E S:</w:t>
      </w:r>
    </w:p>
    <w:p w:rsidR="00DB1490" w:rsidRPr="005464CD" w:rsidRDefault="000C41B7">
      <w:pPr>
        <w:spacing w:before="240" w:after="240" w:line="360" w:lineRule="auto"/>
        <w:jc w:val="both"/>
        <w:rPr>
          <w:rFonts w:ascii="Palatino Linotype" w:eastAsia="Palatino Linotype" w:hAnsi="Palatino Linotype" w:cs="Palatino Linotype"/>
          <w:b/>
        </w:rPr>
      </w:pPr>
      <w:r w:rsidRPr="005464CD">
        <w:rPr>
          <w:rFonts w:ascii="Palatino Linotype" w:eastAsia="Palatino Linotype" w:hAnsi="Palatino Linotype" w:cs="Palatino Linotype"/>
          <w:b/>
        </w:rPr>
        <w:t xml:space="preserve">1. Solicitud de acceso a la información. </w:t>
      </w:r>
      <w:r w:rsidRPr="005464CD">
        <w:rPr>
          <w:rFonts w:ascii="Palatino Linotype" w:eastAsia="Palatino Linotype" w:hAnsi="Palatino Linotype" w:cs="Palatino Linotype"/>
        </w:rPr>
        <w:t>Con fecha diez</w:t>
      </w:r>
      <w:r w:rsidRPr="005464CD">
        <w:rPr>
          <w:rFonts w:ascii="Palatino Linotype" w:eastAsia="Palatino Linotype" w:hAnsi="Palatino Linotype" w:cs="Palatino Linotype"/>
          <w:sz w:val="36"/>
          <w:szCs w:val="36"/>
        </w:rPr>
        <w:t xml:space="preserve"> </w:t>
      </w:r>
      <w:r w:rsidRPr="005464CD">
        <w:rPr>
          <w:rFonts w:ascii="Palatino Linotype" w:eastAsia="Palatino Linotype" w:hAnsi="Palatino Linotype" w:cs="Palatino Linotype"/>
        </w:rPr>
        <w:t xml:space="preserve">de octubre del dos mil veintidós, la parte </w:t>
      </w:r>
      <w:r w:rsidRPr="005464CD">
        <w:rPr>
          <w:rFonts w:ascii="Palatino Linotype" w:eastAsia="Palatino Linotype" w:hAnsi="Palatino Linotype" w:cs="Palatino Linotype"/>
          <w:b/>
        </w:rPr>
        <w:t>RECURRENTE</w:t>
      </w:r>
      <w:r w:rsidRPr="005464CD">
        <w:rPr>
          <w:rFonts w:ascii="Palatino Linotype" w:eastAsia="Palatino Linotype" w:hAnsi="Palatino Linotype" w:cs="Palatino Linotype"/>
        </w:rPr>
        <w:t xml:space="preserve"> presentó, a través del Sistema de Acceso a la Información Mexiquense, en lo subsecuente el </w:t>
      </w:r>
      <w:r w:rsidRPr="005464CD">
        <w:rPr>
          <w:rFonts w:ascii="Palatino Linotype" w:eastAsia="Palatino Linotype" w:hAnsi="Palatino Linotype" w:cs="Palatino Linotype"/>
          <w:b/>
        </w:rPr>
        <w:t>SAIMEX</w:t>
      </w:r>
      <w:r w:rsidRPr="005464CD">
        <w:rPr>
          <w:rFonts w:ascii="Palatino Linotype" w:eastAsia="Palatino Linotype" w:hAnsi="Palatino Linotype" w:cs="Palatino Linotype"/>
        </w:rPr>
        <w:t xml:space="preserve">, ante 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la solicitud de acceso a la información pública, a la que se le asignó el número</w:t>
      </w:r>
      <w:r w:rsidRPr="005464CD">
        <w:rPr>
          <w:rFonts w:ascii="Verdana" w:eastAsia="Verdana" w:hAnsi="Verdana" w:cs="Verdana"/>
          <w:b/>
        </w:rPr>
        <w:t> </w:t>
      </w:r>
      <w:r w:rsidRPr="005464CD">
        <w:rPr>
          <w:rFonts w:ascii="Palatino Linotype" w:eastAsia="Palatino Linotype" w:hAnsi="Palatino Linotype" w:cs="Palatino Linotype"/>
          <w:b/>
        </w:rPr>
        <w:t xml:space="preserve">00428/IXTASAL/IP/2022, </w:t>
      </w:r>
      <w:r w:rsidRPr="005464CD">
        <w:rPr>
          <w:rFonts w:ascii="Palatino Linotype" w:eastAsia="Palatino Linotype" w:hAnsi="Palatino Linotype" w:cs="Palatino Linotype"/>
        </w:rPr>
        <w:t>mediante la cual solicitó acceder a la información siguiente:</w:t>
      </w:r>
    </w:p>
    <w:p w:rsidR="00DB1490" w:rsidRPr="005464CD" w:rsidRDefault="000C41B7">
      <w:pPr>
        <w:spacing w:before="240" w:after="240"/>
        <w:ind w:left="851" w:right="900"/>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“Combustible gastado por cada una de las unidades oficiales y en comodato del OPDAPAS de Ixtapan de la Sal de enero 2022 a la fecha de contestación de la solicitud. Así como el soporte del gasto realizado.” (Sic)</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b/>
        </w:rPr>
        <w:t xml:space="preserve">Modalidad elegida para la entrega de la información: </w:t>
      </w:r>
      <w:r w:rsidRPr="005464CD">
        <w:rPr>
          <w:rFonts w:ascii="Palatino Linotype" w:eastAsia="Palatino Linotype" w:hAnsi="Palatino Linotype" w:cs="Palatino Linotype"/>
        </w:rPr>
        <w:t>a través de SAIMEX.</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b/>
        </w:rPr>
        <w:lastRenderedPageBreak/>
        <w:t xml:space="preserve">2. Respuesta. </w:t>
      </w:r>
      <w:r w:rsidRPr="005464CD">
        <w:rPr>
          <w:rFonts w:ascii="Palatino Linotype" w:eastAsia="Palatino Linotype" w:hAnsi="Palatino Linotype" w:cs="Palatino Linotype"/>
        </w:rPr>
        <w:t xml:space="preserve">Con fecha treinta y uno de octubre del dos mil veintidós 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envió su respuesta a la solicitud de acceso a la información a través del SAIMEX, la cual versa como sigue:</w:t>
      </w:r>
    </w:p>
    <w:p w:rsidR="00DB1490" w:rsidRPr="005464CD" w:rsidRDefault="000C41B7">
      <w:pPr>
        <w:spacing w:before="240" w:after="240"/>
        <w:ind w:left="851" w:right="900"/>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B1490" w:rsidRPr="005464CD" w:rsidRDefault="000C41B7">
      <w:pPr>
        <w:spacing w:before="240" w:after="240"/>
        <w:ind w:left="851" w:right="900"/>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3 fracciones XLIV, 12, 19, 23 fracción IV, 50, 52, 53, fracción II y VI, 163 de la Ley de Transparencia y Acceso a la Información Pública del Estado de México y Municipios, en atención a la solicitud de información número 00428/IXTASAL/IP/2022, presentada mediante el Sistema de Acceso a la Información Mexiquense (SAIMEX), </w:t>
      </w:r>
      <w:r w:rsidRPr="005464CD">
        <w:rPr>
          <w:rFonts w:ascii="Palatino Linotype" w:eastAsia="Palatino Linotype" w:hAnsi="Palatino Linotype" w:cs="Palatino Linotype"/>
          <w:b/>
          <w:i/>
          <w:sz w:val="22"/>
          <w:szCs w:val="22"/>
          <w:u w:val="single"/>
        </w:rPr>
        <w:t>adjunto al presente se servirá encontrar respuesta a su solicitud proporcionada por el Servidor Público Habilitado del OPDAPAS de Ixtapan de la Sal.</w:t>
      </w:r>
      <w:r w:rsidRPr="005464CD">
        <w:rPr>
          <w:rFonts w:ascii="Palatino Linotype" w:eastAsia="Palatino Linotype" w:hAnsi="Palatino Linotype" w:cs="Palatino Linotype"/>
          <w:i/>
          <w:sz w:val="22"/>
          <w:szCs w:val="22"/>
        </w:rPr>
        <w:t xml:space="preserve">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w:t>
      </w:r>
    </w:p>
    <w:p w:rsidR="00DB1490" w:rsidRPr="005464CD" w:rsidRDefault="000C41B7">
      <w:pPr>
        <w:spacing w:before="240" w:after="240"/>
        <w:ind w:left="851" w:right="900"/>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ATENTAMENTE</w:t>
      </w:r>
    </w:p>
    <w:p w:rsidR="00DB1490" w:rsidRPr="005464CD" w:rsidRDefault="000C41B7">
      <w:pPr>
        <w:spacing w:before="240" w:after="240"/>
        <w:ind w:left="851" w:right="900"/>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L. EN D. OSCAR DELFINO LARA ORTEGA” (Sic)</w:t>
      </w:r>
    </w:p>
    <w:p w:rsidR="00DB1490" w:rsidRPr="005464CD" w:rsidRDefault="000C41B7">
      <w:pPr>
        <w:spacing w:line="360" w:lineRule="auto"/>
        <w:ind w:right="51"/>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adjuntó a su respuesta los archivos electrónicos </w:t>
      </w:r>
      <w:proofErr w:type="gramStart"/>
      <w:r w:rsidRPr="005464CD">
        <w:rPr>
          <w:rFonts w:ascii="Palatino Linotype" w:eastAsia="Palatino Linotype" w:hAnsi="Palatino Linotype" w:cs="Palatino Linotype"/>
        </w:rPr>
        <w:t>siguientes</w:t>
      </w:r>
      <w:proofErr w:type="gramEnd"/>
      <w:r w:rsidRPr="005464CD">
        <w:rPr>
          <w:rFonts w:ascii="Palatino Linotype" w:eastAsia="Palatino Linotype" w:hAnsi="Palatino Linotype" w:cs="Palatino Linotype"/>
        </w:rPr>
        <w:t xml:space="preserve">: </w:t>
      </w:r>
    </w:p>
    <w:p w:rsidR="00DB1490" w:rsidRPr="005464CD" w:rsidRDefault="00DB1490">
      <w:pPr>
        <w:spacing w:line="360" w:lineRule="auto"/>
        <w:ind w:right="51"/>
        <w:jc w:val="both"/>
        <w:rPr>
          <w:rFonts w:ascii="Palatino Linotype" w:eastAsia="Palatino Linotype" w:hAnsi="Palatino Linotype" w:cs="Palatino Linotype"/>
        </w:rPr>
      </w:pPr>
    </w:p>
    <w:p w:rsidR="00DB1490" w:rsidRPr="005464CD" w:rsidRDefault="000C41B7">
      <w:pPr>
        <w:spacing w:line="360" w:lineRule="auto"/>
        <w:ind w:right="51"/>
        <w:jc w:val="both"/>
        <w:rPr>
          <w:rFonts w:ascii="Palatino Linotype" w:eastAsia="Palatino Linotype" w:hAnsi="Palatino Linotype" w:cs="Palatino Linotype"/>
        </w:rPr>
      </w:pPr>
      <w:r w:rsidRPr="005464CD">
        <w:rPr>
          <w:rFonts w:ascii="Palatino Linotype" w:eastAsia="Palatino Linotype" w:hAnsi="Palatino Linotype" w:cs="Palatino Linotype"/>
        </w:rPr>
        <w:lastRenderedPageBreak/>
        <w:t>“</w:t>
      </w:r>
      <w:hyperlink r:id="rId8">
        <w:r w:rsidRPr="005464CD">
          <w:rPr>
            <w:rFonts w:ascii="Palatino Linotype" w:eastAsia="Palatino Linotype" w:hAnsi="Palatino Linotype" w:cs="Palatino Linotype"/>
          </w:rPr>
          <w:t>PE00040032022.pdf</w:t>
        </w:r>
      </w:hyperlink>
      <w:r w:rsidRPr="005464CD">
        <w:rPr>
          <w:rFonts w:ascii="Palatino Linotype" w:eastAsia="Palatino Linotype" w:hAnsi="Palatino Linotype" w:cs="Palatino Linotype"/>
        </w:rPr>
        <w:t>”, el cual contiene 14 bitácoras de combustible del mes de febrero del año 2022, del Organismo Público Descentralizado para la Prestación de los Servicios de Agua Potable, Alcantarillado y Saneamiento de Ixtapan de la Sal.</w:t>
      </w:r>
    </w:p>
    <w:p w:rsidR="00DB1490" w:rsidRPr="005464CD" w:rsidRDefault="00DB1490">
      <w:pPr>
        <w:spacing w:line="360" w:lineRule="auto"/>
        <w:ind w:right="51"/>
        <w:jc w:val="both"/>
        <w:rPr>
          <w:rFonts w:ascii="Palatino Linotype" w:eastAsia="Palatino Linotype" w:hAnsi="Palatino Linotype" w:cs="Palatino Linotype"/>
        </w:rPr>
      </w:pPr>
    </w:p>
    <w:p w:rsidR="00DB1490" w:rsidRPr="005464CD" w:rsidRDefault="000C41B7">
      <w:pPr>
        <w:spacing w:line="360" w:lineRule="auto"/>
        <w:ind w:right="51"/>
        <w:jc w:val="both"/>
        <w:rPr>
          <w:rFonts w:ascii="Palatino Linotype" w:eastAsia="Palatino Linotype" w:hAnsi="Palatino Linotype" w:cs="Palatino Linotype"/>
        </w:rPr>
      </w:pPr>
      <w:r w:rsidRPr="005464CD">
        <w:rPr>
          <w:rFonts w:ascii="Palatino Linotype" w:eastAsia="Palatino Linotype" w:hAnsi="Palatino Linotype" w:cs="Palatino Linotype"/>
        </w:rPr>
        <w:t>“</w:t>
      </w:r>
      <w:proofErr w:type="spellStart"/>
      <w:r w:rsidR="00321228">
        <w:fldChar w:fldCharType="begin"/>
      </w:r>
      <w:r w:rsidR="00321228">
        <w:instrText xml:space="preserve"> HYPERLINK "https://saimex.org.mx/saimex/solicitud/downloadAttach/1620890.page" \h </w:instrText>
      </w:r>
      <w:r w:rsidR="00321228">
        <w:fldChar w:fldCharType="separate"/>
      </w:r>
      <w:r w:rsidRPr="005464CD">
        <w:rPr>
          <w:rFonts w:ascii="Palatino Linotype" w:eastAsia="Palatino Linotype" w:hAnsi="Palatino Linotype" w:cs="Palatino Linotype"/>
        </w:rPr>
        <w:t>Contestacion</w:t>
      </w:r>
      <w:proofErr w:type="spellEnd"/>
      <w:r w:rsidRPr="005464CD">
        <w:rPr>
          <w:rFonts w:ascii="Palatino Linotype" w:eastAsia="Palatino Linotype" w:hAnsi="Palatino Linotype" w:cs="Palatino Linotype"/>
        </w:rPr>
        <w:t xml:space="preserve"> OPDAPAS SOL 428.pdf</w:t>
      </w:r>
      <w:r w:rsidR="00321228">
        <w:rPr>
          <w:rFonts w:ascii="Palatino Linotype" w:eastAsia="Palatino Linotype" w:hAnsi="Palatino Linotype" w:cs="Palatino Linotype"/>
        </w:rPr>
        <w:fldChar w:fldCharType="end"/>
      </w:r>
      <w:r w:rsidRPr="005464CD">
        <w:rPr>
          <w:rFonts w:ascii="Palatino Linotype" w:eastAsia="Palatino Linotype" w:hAnsi="Palatino Linotype" w:cs="Palatino Linotype"/>
        </w:rPr>
        <w:t>”, el cual contiene la respuesta del Subdirector de Administración y Finanzas del Organismo Público Descentralizado para la Prestación de los Servicios de Agua Potable, Alcantarillado y Saneamiento de Ixtapan de la Sal, mediante la cual informó que anexaba las bitácoras de combustible y soporte documental de unidades oficiales y en comodato de enero a mayo del año 2022.</w:t>
      </w:r>
    </w:p>
    <w:p w:rsidR="00DB1490" w:rsidRPr="005464CD" w:rsidRDefault="00DB1490">
      <w:pPr>
        <w:spacing w:line="360" w:lineRule="auto"/>
        <w:ind w:right="51"/>
        <w:jc w:val="both"/>
        <w:rPr>
          <w:rFonts w:ascii="Palatino Linotype" w:eastAsia="Palatino Linotype" w:hAnsi="Palatino Linotype" w:cs="Palatino Linotype"/>
        </w:rPr>
      </w:pPr>
    </w:p>
    <w:p w:rsidR="00DB1490" w:rsidRPr="005464CD" w:rsidRDefault="000C41B7">
      <w:pPr>
        <w:spacing w:line="360" w:lineRule="auto"/>
        <w:ind w:right="51"/>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En cuanto a las bitácoras de combustible de los meses de junio, julio, agosto y septiembre del año 2022, indicó que están en proceso de integración toda vez que forman parte del tercer informe trimestral, el cual se entrega en primero de noviembre del 2022, tal como lo establece el acuerdo 10/2022 por el cual se emite la calendarización para la entrega del tercer informe trimestral, en términos de lo señalado. </w:t>
      </w:r>
    </w:p>
    <w:p w:rsidR="00DB1490" w:rsidRPr="005464CD" w:rsidRDefault="00DB1490">
      <w:pPr>
        <w:spacing w:line="360" w:lineRule="auto"/>
        <w:ind w:right="51"/>
        <w:jc w:val="both"/>
        <w:rPr>
          <w:rFonts w:ascii="Palatino Linotype" w:eastAsia="Palatino Linotype" w:hAnsi="Palatino Linotype" w:cs="Palatino Linotype"/>
        </w:rPr>
      </w:pPr>
    </w:p>
    <w:p w:rsidR="00DB1490" w:rsidRPr="005464CD" w:rsidRDefault="000C41B7">
      <w:pPr>
        <w:spacing w:line="360" w:lineRule="auto"/>
        <w:ind w:right="51"/>
        <w:jc w:val="both"/>
        <w:rPr>
          <w:rFonts w:ascii="Palatino Linotype" w:eastAsia="Palatino Linotype" w:hAnsi="Palatino Linotype" w:cs="Palatino Linotype"/>
        </w:rPr>
      </w:pPr>
      <w:r w:rsidRPr="005464CD">
        <w:rPr>
          <w:rFonts w:ascii="Palatino Linotype" w:eastAsia="Palatino Linotype" w:hAnsi="Palatino Linotype" w:cs="Palatino Linotype"/>
        </w:rPr>
        <w:t>“</w:t>
      </w:r>
      <w:hyperlink r:id="rId9">
        <w:r w:rsidRPr="005464CD">
          <w:rPr>
            <w:rFonts w:ascii="Palatino Linotype" w:eastAsia="Palatino Linotype" w:hAnsi="Palatino Linotype" w:cs="Palatino Linotype"/>
          </w:rPr>
          <w:t>PE00001032022.pdf</w:t>
        </w:r>
      </w:hyperlink>
      <w:r w:rsidRPr="005464CD">
        <w:rPr>
          <w:rFonts w:ascii="Palatino Linotype" w:eastAsia="Palatino Linotype" w:hAnsi="Palatino Linotype" w:cs="Palatino Linotype"/>
        </w:rPr>
        <w:t xml:space="preserve">”, el cual contiene 10 bitácoras de combustible del mes de enero del año 2022, del Organismo Público Descentralizado para la Prestación de los Servicios de Agua Potable, Alcantarillado y Saneamiento de Ixtapan de la Sal </w:t>
      </w:r>
    </w:p>
    <w:p w:rsidR="00DB1490" w:rsidRPr="005464CD" w:rsidRDefault="00DB1490">
      <w:pPr>
        <w:spacing w:line="360" w:lineRule="auto"/>
        <w:ind w:right="51"/>
        <w:jc w:val="both"/>
        <w:rPr>
          <w:rFonts w:ascii="Palatino Linotype" w:eastAsia="Palatino Linotype" w:hAnsi="Palatino Linotype" w:cs="Palatino Linotype"/>
        </w:rPr>
      </w:pPr>
    </w:p>
    <w:p w:rsidR="00DB1490" w:rsidRPr="005464CD" w:rsidRDefault="000C41B7">
      <w:pPr>
        <w:spacing w:line="360" w:lineRule="auto"/>
        <w:ind w:right="51"/>
        <w:jc w:val="both"/>
        <w:rPr>
          <w:rFonts w:ascii="Palatino Linotype" w:eastAsia="Palatino Linotype" w:hAnsi="Palatino Linotype" w:cs="Palatino Linotype"/>
        </w:rPr>
      </w:pPr>
      <w:r w:rsidRPr="005464CD">
        <w:rPr>
          <w:rFonts w:ascii="Palatino Linotype" w:eastAsia="Palatino Linotype" w:hAnsi="Palatino Linotype" w:cs="Palatino Linotype"/>
        </w:rPr>
        <w:lastRenderedPageBreak/>
        <w:t>“</w:t>
      </w:r>
      <w:hyperlink r:id="rId10">
        <w:r w:rsidRPr="005464CD">
          <w:rPr>
            <w:rFonts w:ascii="Palatino Linotype" w:eastAsia="Palatino Linotype" w:hAnsi="Palatino Linotype" w:cs="Palatino Linotype"/>
          </w:rPr>
          <w:t>PE00022062022.pdf</w:t>
        </w:r>
      </w:hyperlink>
      <w:r w:rsidRPr="005464CD">
        <w:rPr>
          <w:rFonts w:ascii="Palatino Linotype" w:eastAsia="Palatino Linotype" w:hAnsi="Palatino Linotype" w:cs="Palatino Linotype"/>
        </w:rPr>
        <w:t xml:space="preserve">”, el cual contiene 17 bitácoras de combustible del mes de mayo del año 2022, del Organismo Público Descentralizado para la Prestación de los Servicios de Agua Potable, Alcantarillado y Saneamiento de Ixtapan de la Sal </w:t>
      </w:r>
    </w:p>
    <w:p w:rsidR="00DB1490" w:rsidRPr="005464CD" w:rsidRDefault="00DB1490">
      <w:pPr>
        <w:spacing w:line="360" w:lineRule="auto"/>
        <w:ind w:right="51"/>
        <w:jc w:val="both"/>
        <w:rPr>
          <w:rFonts w:ascii="Palatino Linotype" w:eastAsia="Palatino Linotype" w:hAnsi="Palatino Linotype" w:cs="Palatino Linotype"/>
        </w:rPr>
      </w:pPr>
    </w:p>
    <w:p w:rsidR="00DB1490" w:rsidRPr="005464CD" w:rsidRDefault="000C41B7">
      <w:pPr>
        <w:spacing w:line="360" w:lineRule="auto"/>
        <w:ind w:right="51"/>
        <w:jc w:val="both"/>
        <w:rPr>
          <w:rFonts w:ascii="Palatino Linotype" w:eastAsia="Palatino Linotype" w:hAnsi="Palatino Linotype" w:cs="Palatino Linotype"/>
        </w:rPr>
      </w:pPr>
      <w:r w:rsidRPr="005464CD">
        <w:rPr>
          <w:rFonts w:ascii="Palatino Linotype" w:eastAsia="Palatino Linotype" w:hAnsi="Palatino Linotype" w:cs="Palatino Linotype"/>
        </w:rPr>
        <w:t>“</w:t>
      </w:r>
      <w:hyperlink r:id="rId11">
        <w:r w:rsidRPr="005464CD">
          <w:rPr>
            <w:rFonts w:ascii="Palatino Linotype" w:eastAsia="Palatino Linotype" w:hAnsi="Palatino Linotype" w:cs="Palatino Linotype"/>
          </w:rPr>
          <w:t>PE00023042022.pdf</w:t>
        </w:r>
      </w:hyperlink>
      <w:r w:rsidRPr="005464CD">
        <w:rPr>
          <w:rFonts w:ascii="Palatino Linotype" w:eastAsia="Palatino Linotype" w:hAnsi="Palatino Linotype" w:cs="Palatino Linotype"/>
        </w:rPr>
        <w:t>”, el cual contiene 14 bitácoras de combustible del mes de marzo del año 2022 y una del mes de mayo del 2022, del Organismo Público Descentralizado para la Prestación de los Servicios de Agua Potable, Alcantarillado y Saneamiento de Ixtapan de la Sal.</w:t>
      </w:r>
    </w:p>
    <w:p w:rsidR="00DB1490" w:rsidRPr="005464CD" w:rsidRDefault="00DB1490">
      <w:pPr>
        <w:spacing w:line="360" w:lineRule="auto"/>
        <w:ind w:right="51"/>
        <w:jc w:val="both"/>
        <w:rPr>
          <w:rFonts w:ascii="Palatino Linotype" w:eastAsia="Palatino Linotype" w:hAnsi="Palatino Linotype" w:cs="Palatino Linotype"/>
        </w:rPr>
      </w:pPr>
    </w:p>
    <w:p w:rsidR="00DB1490" w:rsidRPr="005464CD" w:rsidRDefault="000C41B7">
      <w:pPr>
        <w:spacing w:line="360" w:lineRule="auto"/>
        <w:ind w:right="51"/>
        <w:jc w:val="both"/>
        <w:rPr>
          <w:rFonts w:ascii="Palatino Linotype" w:eastAsia="Palatino Linotype" w:hAnsi="Palatino Linotype" w:cs="Palatino Linotype"/>
        </w:rPr>
      </w:pPr>
      <w:r w:rsidRPr="005464CD">
        <w:rPr>
          <w:rFonts w:ascii="Palatino Linotype" w:eastAsia="Palatino Linotype" w:hAnsi="Palatino Linotype" w:cs="Palatino Linotype"/>
        </w:rPr>
        <w:t>“</w:t>
      </w:r>
      <w:hyperlink r:id="rId12">
        <w:r w:rsidRPr="005464CD">
          <w:rPr>
            <w:rFonts w:ascii="Palatino Linotype" w:eastAsia="Palatino Linotype" w:hAnsi="Palatino Linotype" w:cs="Palatino Linotype"/>
          </w:rPr>
          <w:t>PE00024052022.pdf</w:t>
        </w:r>
      </w:hyperlink>
      <w:r w:rsidRPr="005464CD">
        <w:rPr>
          <w:rFonts w:ascii="Palatino Linotype" w:eastAsia="Palatino Linotype" w:hAnsi="Palatino Linotype" w:cs="Palatino Linotype"/>
        </w:rPr>
        <w:t xml:space="preserve">”, el cual contiene 15 bitácoras de combustible del mes de abril del año 2022, del Organismo Público Descentralizado para la Prestación de los Servicios de Agua Potable, Alcantarillado y Saneamiento de Ixtapan de la Sal </w:t>
      </w:r>
    </w:p>
    <w:p w:rsidR="00DB1490" w:rsidRPr="005464CD" w:rsidRDefault="00DB1490">
      <w:pPr>
        <w:spacing w:line="360" w:lineRule="auto"/>
        <w:ind w:right="51"/>
        <w:jc w:val="both"/>
        <w:rPr>
          <w:rFonts w:ascii="Palatino Linotype" w:eastAsia="Palatino Linotype" w:hAnsi="Palatino Linotype" w:cs="Palatino Linotype"/>
        </w:rPr>
      </w:pPr>
    </w:p>
    <w:p w:rsidR="00DB1490" w:rsidRPr="005464CD" w:rsidRDefault="000C41B7">
      <w:pPr>
        <w:spacing w:line="360" w:lineRule="auto"/>
        <w:ind w:right="51"/>
        <w:jc w:val="both"/>
        <w:rPr>
          <w:rFonts w:ascii="Palatino Linotype" w:eastAsia="Palatino Linotype" w:hAnsi="Palatino Linotype" w:cs="Palatino Linotype"/>
        </w:rPr>
      </w:pPr>
      <w:r w:rsidRPr="005464CD">
        <w:rPr>
          <w:rFonts w:ascii="Palatino Linotype" w:eastAsia="Palatino Linotype" w:hAnsi="Palatino Linotype" w:cs="Palatino Linotype"/>
          <w:b/>
        </w:rPr>
        <w:t xml:space="preserve">3. Interposición del recurso de revisión. </w:t>
      </w:r>
      <w:r w:rsidRPr="005464CD">
        <w:rPr>
          <w:rFonts w:ascii="Palatino Linotype" w:eastAsia="Palatino Linotype" w:hAnsi="Palatino Linotype" w:cs="Palatino Linotype"/>
        </w:rPr>
        <w:t xml:space="preserve">Inconforme con la respuesta del </w:t>
      </w:r>
      <w:r w:rsidRPr="005464CD">
        <w:rPr>
          <w:rFonts w:ascii="Palatino Linotype" w:eastAsia="Palatino Linotype" w:hAnsi="Palatino Linotype" w:cs="Palatino Linotype"/>
          <w:b/>
        </w:rPr>
        <w:t>SUJETO OBLIGADO el ahora RECURRENTE</w:t>
      </w:r>
      <w:r w:rsidRPr="005464CD">
        <w:rPr>
          <w:rFonts w:ascii="Palatino Linotype" w:eastAsia="Palatino Linotype" w:hAnsi="Palatino Linotype" w:cs="Palatino Linotype"/>
        </w:rPr>
        <w:t xml:space="preserve"> interpuso recurso de revisión a través del SAIMEX, en fecha treinta y uno de octubre de dos mil veintidós, a través del cual expresó lo siguiente:</w:t>
      </w:r>
    </w:p>
    <w:p w:rsidR="00DB1490" w:rsidRPr="005464CD" w:rsidRDefault="00DB1490">
      <w:pPr>
        <w:spacing w:line="360" w:lineRule="auto"/>
        <w:ind w:right="49"/>
        <w:jc w:val="both"/>
        <w:rPr>
          <w:rFonts w:ascii="Palatino Linotype" w:eastAsia="Palatino Linotype" w:hAnsi="Palatino Linotype" w:cs="Palatino Linotype"/>
        </w:rPr>
      </w:pPr>
    </w:p>
    <w:p w:rsidR="00DB1490" w:rsidRPr="005464CD" w:rsidRDefault="000C41B7">
      <w:pPr>
        <w:spacing w:line="360" w:lineRule="auto"/>
        <w:rPr>
          <w:rFonts w:ascii="Palatino Linotype" w:eastAsia="Palatino Linotype" w:hAnsi="Palatino Linotype" w:cs="Palatino Linotype"/>
          <w:b/>
        </w:rPr>
      </w:pPr>
      <w:r w:rsidRPr="005464CD">
        <w:rPr>
          <w:rFonts w:ascii="Palatino Linotype" w:eastAsia="Palatino Linotype" w:hAnsi="Palatino Linotype" w:cs="Palatino Linotype"/>
          <w:b/>
        </w:rPr>
        <w:t>a) Acto impugnado.</w:t>
      </w:r>
    </w:p>
    <w:p w:rsidR="00DB1490" w:rsidRPr="005464CD" w:rsidRDefault="000C41B7">
      <w:pPr>
        <w:spacing w:after="240"/>
        <w:ind w:left="851" w:right="900"/>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“En el oficio OPDAPAS/SAF/089/2022 argumentan "Que respecto a las bitácoras de combustible de los meses de junio, julio, agosto y septiembre 2022, manifiesto a esta unidad que están en proceso de integración toda vez que forman parte del tercer informe trimestral" por lo cual no anexan bitácoras de combustible del mes de junio.” (Sic)</w:t>
      </w:r>
    </w:p>
    <w:p w:rsidR="00DB1490" w:rsidRPr="005464CD" w:rsidRDefault="000C41B7">
      <w:pPr>
        <w:spacing w:line="360" w:lineRule="auto"/>
        <w:jc w:val="both"/>
        <w:rPr>
          <w:rFonts w:ascii="Palatino Linotype" w:eastAsia="Palatino Linotype" w:hAnsi="Palatino Linotype" w:cs="Palatino Linotype"/>
          <w:b/>
        </w:rPr>
      </w:pPr>
      <w:r w:rsidRPr="005464CD">
        <w:rPr>
          <w:rFonts w:ascii="Palatino Linotype" w:eastAsia="Palatino Linotype" w:hAnsi="Palatino Linotype" w:cs="Palatino Linotype"/>
          <w:b/>
        </w:rPr>
        <w:t>b) Motivos de inconformidad.</w:t>
      </w:r>
    </w:p>
    <w:p w:rsidR="00DB1490" w:rsidRPr="005464CD" w:rsidRDefault="000C41B7">
      <w:pPr>
        <w:spacing w:after="240"/>
        <w:ind w:left="851" w:right="900"/>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lastRenderedPageBreak/>
        <w:t xml:space="preserve">“A menos de que los términos sean incorrectos, trimestral significa "que dura 3 meses", no 4. </w:t>
      </w:r>
      <w:r w:rsidRPr="005464CD">
        <w:rPr>
          <w:rFonts w:ascii="Palatino Linotype" w:eastAsia="Palatino Linotype" w:hAnsi="Palatino Linotype" w:cs="Palatino Linotype"/>
          <w:b/>
          <w:i/>
          <w:sz w:val="22"/>
          <w:szCs w:val="22"/>
          <w:u w:val="single"/>
        </w:rPr>
        <w:t>Por lo cual, al menos las bitácoras de combustible del mes de junio si se deberían de anexar</w:t>
      </w:r>
      <w:r w:rsidRPr="005464CD">
        <w:rPr>
          <w:rFonts w:ascii="Palatino Linotype" w:eastAsia="Palatino Linotype" w:hAnsi="Palatino Linotype" w:cs="Palatino Linotype"/>
          <w:b/>
          <w:i/>
          <w:sz w:val="22"/>
          <w:szCs w:val="22"/>
        </w:rPr>
        <w:t xml:space="preserve"> ya</w:t>
      </w:r>
      <w:r w:rsidRPr="005464CD">
        <w:rPr>
          <w:rFonts w:ascii="Palatino Linotype" w:eastAsia="Palatino Linotype" w:hAnsi="Palatino Linotype" w:cs="Palatino Linotype"/>
          <w:i/>
          <w:sz w:val="22"/>
          <w:szCs w:val="22"/>
        </w:rPr>
        <w:t xml:space="preserve"> que tuvieron que ser realizadas e integradas en el segundo informe TRIMESTRAL.” (Sic)</w:t>
      </w:r>
    </w:p>
    <w:p w:rsidR="00DB1490" w:rsidRPr="005464CD" w:rsidRDefault="000C41B7">
      <w:pPr>
        <w:spacing w:before="240" w:line="360" w:lineRule="auto"/>
        <w:jc w:val="both"/>
        <w:rPr>
          <w:rFonts w:ascii="Palatino Linotype" w:eastAsia="Palatino Linotype" w:hAnsi="Palatino Linotype" w:cs="Palatino Linotype"/>
          <w:b/>
        </w:rPr>
      </w:pPr>
      <w:r w:rsidRPr="005464CD">
        <w:rPr>
          <w:rFonts w:ascii="Palatino Linotype" w:eastAsia="Palatino Linotype" w:hAnsi="Palatino Linotype" w:cs="Palatino Linotype"/>
          <w:b/>
        </w:rPr>
        <w:t xml:space="preserve">4. Turno. </w:t>
      </w:r>
      <w:r w:rsidRPr="005464C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5464CD">
        <w:rPr>
          <w:rFonts w:ascii="Palatino Linotype" w:eastAsia="Palatino Linotype" w:hAnsi="Palatino Linotype" w:cs="Palatino Linotype"/>
          <w:b/>
        </w:rPr>
        <w:t xml:space="preserve">15914/INFOEM/IP/RR/2022, </w:t>
      </w:r>
      <w:r w:rsidRPr="005464CD">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5464CD">
        <w:rPr>
          <w:rFonts w:ascii="Palatino Linotype" w:eastAsia="Palatino Linotype" w:hAnsi="Palatino Linotype" w:cs="Palatino Linotype"/>
          <w:b/>
        </w:rPr>
        <w:t>Guadalupe Ramírez Peña</w:t>
      </w:r>
      <w:r w:rsidRPr="005464CD">
        <w:rPr>
          <w:rFonts w:ascii="Palatino Linotype" w:eastAsia="Palatino Linotype" w:hAnsi="Palatino Linotype" w:cs="Palatino Linotype"/>
        </w:rPr>
        <w:t>, para su análisis, estudio, elaboración del proyecto y presentación ante el Pleno de este Instituto.</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b/>
        </w:rPr>
        <w:t xml:space="preserve">5. Admisión del recurso de revisión: </w:t>
      </w:r>
      <w:r w:rsidRPr="005464CD">
        <w:rPr>
          <w:rFonts w:ascii="Palatino Linotype" w:eastAsia="Palatino Linotype" w:hAnsi="Palatino Linotype" w:cs="Palatino Linotype"/>
        </w:rPr>
        <w:t xml:space="preserve">En fecha cuatro de noviembre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presentara su informe justificado. </w:t>
      </w:r>
    </w:p>
    <w:p w:rsidR="00DB1490" w:rsidRPr="005464CD" w:rsidRDefault="000C41B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bookmarkStart w:id="1" w:name="_heading=h.gjdgxs" w:colFirst="0" w:colLast="0"/>
      <w:bookmarkEnd w:id="1"/>
      <w:r w:rsidRPr="005464CD">
        <w:rPr>
          <w:rFonts w:ascii="Palatino Linotype" w:eastAsia="Palatino Linotype" w:hAnsi="Palatino Linotype" w:cs="Palatino Linotype"/>
          <w:b/>
        </w:rPr>
        <w:t>6. Manifestaciones</w:t>
      </w:r>
      <w:r w:rsidRPr="005464CD">
        <w:rPr>
          <w:rFonts w:ascii="Palatino Linotype" w:eastAsia="Palatino Linotype" w:hAnsi="Palatino Linotype" w:cs="Palatino Linotype"/>
        </w:rPr>
        <w:t xml:space="preserve">: De las constancias que integran el expediente en que se actúa se advierte que el </w:t>
      </w:r>
      <w:r w:rsidRPr="005464CD">
        <w:rPr>
          <w:rFonts w:ascii="Palatino Linotype" w:eastAsia="Palatino Linotype" w:hAnsi="Palatino Linotype" w:cs="Palatino Linotype"/>
          <w:b/>
        </w:rPr>
        <w:t>RECURRENT</w:t>
      </w:r>
      <w:r w:rsidRPr="005464CD">
        <w:rPr>
          <w:rFonts w:ascii="Palatino Linotype" w:eastAsia="Palatino Linotype" w:hAnsi="Palatino Linotype" w:cs="Palatino Linotype"/>
        </w:rPr>
        <w:t>E, fue omiso en presentar sus alegatos o manifestación alguna.</w:t>
      </w: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Por su parte 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de igual forma fue omiso en rendir su informe justificado.</w:t>
      </w:r>
    </w:p>
    <w:p w:rsidR="00DB1490" w:rsidRPr="005464CD" w:rsidRDefault="00DB1490">
      <w:pPr>
        <w:spacing w:line="360" w:lineRule="auto"/>
        <w:jc w:val="both"/>
      </w:pPr>
    </w:p>
    <w:p w:rsidR="00DB1490" w:rsidRPr="005464CD" w:rsidRDefault="00DB1490">
      <w:pPr>
        <w:spacing w:line="360" w:lineRule="auto"/>
        <w:jc w:val="both"/>
      </w:pPr>
    </w:p>
    <w:p w:rsidR="00DB1490" w:rsidRPr="005464CD" w:rsidRDefault="000C41B7">
      <w:pPr>
        <w:spacing w:line="360" w:lineRule="auto"/>
        <w:jc w:val="both"/>
        <w:rPr>
          <w:rFonts w:ascii="Palatino Linotype" w:eastAsia="Palatino Linotype" w:hAnsi="Palatino Linotype" w:cs="Palatino Linotype"/>
        </w:rPr>
      </w:pPr>
      <w:r w:rsidRPr="005464CD">
        <w:rPr>
          <w:noProof/>
          <w:lang w:val="es-MX" w:eastAsia="es-MX"/>
        </w:rPr>
        <w:lastRenderedPageBreak/>
        <w:drawing>
          <wp:inline distT="0" distB="0" distL="0" distR="0" wp14:anchorId="0C893C46" wp14:editId="07D9F352">
            <wp:extent cx="5434451" cy="1293672"/>
            <wp:effectExtent l="0" t="0" r="0" b="0"/>
            <wp:docPr id="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13621" t="42821" r="14634" b="23850"/>
                    <a:stretch>
                      <a:fillRect/>
                    </a:stretch>
                  </pic:blipFill>
                  <pic:spPr>
                    <a:xfrm>
                      <a:off x="0" y="0"/>
                      <a:ext cx="5434451" cy="1293672"/>
                    </a:xfrm>
                    <a:prstGeom prst="rect">
                      <a:avLst/>
                    </a:prstGeom>
                    <a:ln/>
                  </pic:spPr>
                </pic:pic>
              </a:graphicData>
            </a:graphic>
          </wp:inline>
        </w:drawing>
      </w:r>
    </w:p>
    <w:p w:rsidR="00DB1490" w:rsidRPr="005464CD" w:rsidRDefault="00DB1490">
      <w:pPr>
        <w:widowControl w:val="0"/>
        <w:spacing w:line="360" w:lineRule="auto"/>
        <w:jc w:val="both"/>
        <w:rPr>
          <w:rFonts w:ascii="Palatino Linotype" w:eastAsia="Palatino Linotype" w:hAnsi="Palatino Linotype" w:cs="Palatino Linotype"/>
          <w:b/>
        </w:rPr>
      </w:pPr>
    </w:p>
    <w:p w:rsidR="00DB1490" w:rsidRPr="005464CD" w:rsidRDefault="000C41B7">
      <w:pPr>
        <w:widowControl w:val="0"/>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b/>
        </w:rPr>
        <w:t>7.- Ampliación del plazo.</w:t>
      </w:r>
      <w:r w:rsidRPr="005464CD">
        <w:rPr>
          <w:rFonts w:ascii="Palatino Linotype" w:eastAsia="Palatino Linotype" w:hAnsi="Palatino Linotype" w:cs="Palatino Linotype"/>
        </w:rPr>
        <w:t xml:space="preserve"> En fecha dieciséis de febrero del año dos mil veintitrés, con fundamento en el artículo 181, párrafo tercero de la Ley de Transparencia y Acceso a la Información Pública del Estado de México y Municipios, se acordó la ampliación del plazo para su resolución.</w:t>
      </w:r>
    </w:p>
    <w:p w:rsidR="00DB1490" w:rsidRPr="005464CD" w:rsidRDefault="00DB1490">
      <w:pPr>
        <w:widowControl w:val="0"/>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5464CD">
        <w:rPr>
          <w:rFonts w:ascii="Palatino Linotype" w:eastAsia="Palatino Linotype" w:hAnsi="Palatino Linotype" w:cs="Palatino Linotype"/>
        </w:rPr>
        <w:lastRenderedPageBreak/>
        <w:t>órganos jurisdiccionales federales, aplicables también en procedimientos análogos, como el que nos ocupa.</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strike/>
        </w:rPr>
      </w:pPr>
      <w:r w:rsidRPr="005464C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numPr>
          <w:ilvl w:val="0"/>
          <w:numId w:val="2"/>
        </w:num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DB1490" w:rsidRPr="005464CD" w:rsidRDefault="00DB1490">
      <w:pPr>
        <w:spacing w:line="360" w:lineRule="auto"/>
        <w:ind w:left="927"/>
        <w:jc w:val="both"/>
        <w:rPr>
          <w:rFonts w:ascii="Palatino Linotype" w:eastAsia="Palatino Linotype" w:hAnsi="Palatino Linotype" w:cs="Palatino Linotype"/>
        </w:rPr>
      </w:pPr>
    </w:p>
    <w:p w:rsidR="00DB1490" w:rsidRPr="005464CD" w:rsidRDefault="000C41B7">
      <w:pPr>
        <w:numPr>
          <w:ilvl w:val="0"/>
          <w:numId w:val="2"/>
        </w:num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Actividad Procesal del interesado. Acciones u omisiones del interesado.</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numPr>
          <w:ilvl w:val="0"/>
          <w:numId w:val="2"/>
        </w:num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rsidR="00DB1490" w:rsidRPr="005464CD" w:rsidRDefault="00DB1490">
      <w:pPr>
        <w:spacing w:line="360" w:lineRule="auto"/>
        <w:ind w:left="708"/>
        <w:rPr>
          <w:rFonts w:ascii="Palatino Linotype" w:eastAsia="Palatino Linotype" w:hAnsi="Palatino Linotype" w:cs="Palatino Linotype"/>
        </w:rPr>
      </w:pPr>
    </w:p>
    <w:p w:rsidR="00DB1490" w:rsidRPr="005464CD" w:rsidRDefault="000C41B7">
      <w:pPr>
        <w:spacing w:line="360" w:lineRule="auto"/>
        <w:ind w:left="567"/>
        <w:jc w:val="both"/>
        <w:rPr>
          <w:rFonts w:ascii="Palatino Linotype" w:eastAsia="Palatino Linotype" w:hAnsi="Palatino Linotype" w:cs="Palatino Linotype"/>
        </w:rPr>
      </w:pPr>
      <w:r w:rsidRPr="005464CD">
        <w:rPr>
          <w:rFonts w:ascii="Palatino Linotype" w:eastAsia="Palatino Linotype" w:hAnsi="Palatino Linotype" w:cs="Palatino Linotype"/>
        </w:rPr>
        <w:t>d) La afectación generada en la situación jurídica de la persona involucrada en el proceso: Violación a sus derechos humanos.</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b/>
        </w:rPr>
      </w:pPr>
      <w:r w:rsidRPr="005464CD">
        <w:rPr>
          <w:rFonts w:ascii="Palatino Linotype" w:eastAsia="Palatino Linotype" w:hAnsi="Palatino Linotype" w:cs="Palatino Linotype"/>
        </w:rPr>
        <w:t>Argumento que encuentra sustento en la jurisprudencia P</w:t>
      </w:r>
      <w:proofErr w:type="gramStart"/>
      <w:r w:rsidRPr="005464CD">
        <w:rPr>
          <w:rFonts w:ascii="Palatino Linotype" w:eastAsia="Palatino Linotype" w:hAnsi="Palatino Linotype" w:cs="Palatino Linotype"/>
        </w:rPr>
        <w:t>./</w:t>
      </w:r>
      <w:proofErr w:type="gramEnd"/>
      <w:r w:rsidRPr="005464CD">
        <w:rPr>
          <w:rFonts w:ascii="Palatino Linotype" w:eastAsia="Palatino Linotype" w:hAnsi="Palatino Linotype" w:cs="Palatino Linotype"/>
        </w:rPr>
        <w:t xml:space="preserve">J. 32/92 emitida por el Pleno de la Suprema Corte de Justicia de la Nación de rubro </w:t>
      </w:r>
      <w:r w:rsidRPr="005464C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464CD">
        <w:rPr>
          <w:rFonts w:ascii="Palatino Linotype" w:eastAsia="Palatino Linotype" w:hAnsi="Palatino Linotype" w:cs="Palatino Linotype"/>
        </w:rPr>
        <w:t>, visible en la Gaceta del Seminario Judicial de la Federación con el registro digital 205635.</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5464CD">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 </w:t>
      </w:r>
      <w:r w:rsidRPr="005464CD">
        <w:rPr>
          <w:rFonts w:ascii="Palatino Linotype" w:eastAsia="Palatino Linotype" w:hAnsi="Palatino Linotype" w:cs="Palatino Linotype"/>
          <w:i/>
        </w:rPr>
        <w:t>“PLAZO RAZONABLE PARA RESOLVER. DIMENSIÓN Y EFECTOS DE ESTE CONCEPTO CUANDO SE ADUCE EXCESIVA CARGA DE TRABAJO.”</w:t>
      </w:r>
      <w:r w:rsidRPr="005464CD">
        <w:rPr>
          <w:rFonts w:ascii="Palatino Linotype" w:eastAsia="Palatino Linotype" w:hAnsi="Palatino Linotype" w:cs="Palatino Linotype"/>
        </w:rPr>
        <w:t xml:space="preserve"> consultable en el Seminario Judicial de la Federación y su gaceta, con el registro digital 2002351.</w:t>
      </w:r>
    </w:p>
    <w:p w:rsidR="00DB1490" w:rsidRPr="005464CD" w:rsidRDefault="00DB1490">
      <w:pPr>
        <w:spacing w:line="360" w:lineRule="auto"/>
        <w:jc w:val="both"/>
        <w:rPr>
          <w:rFonts w:ascii="Palatino Linotype" w:eastAsia="Palatino Linotype" w:hAnsi="Palatino Linotype" w:cs="Palatino Linotype"/>
          <w:b/>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i/>
        </w:rPr>
        <w:t>“PLAZO RAZONABLE PARA RESOLVER. CONCEPTO Y ELEMENTOS QUE LO INTEGRAN A LA LUZ DEL DERECHO INTERNACIONAL DE LOS DERECHOS HUMANOS.”</w:t>
      </w:r>
      <w:r w:rsidRPr="005464CD">
        <w:rPr>
          <w:rFonts w:ascii="Palatino Linotype" w:eastAsia="Palatino Linotype" w:hAnsi="Palatino Linotype" w:cs="Palatino Linotype"/>
        </w:rPr>
        <w:t>, visible en el Seminario Judicial de la Federación y su gaceta, con el registro digital 2002350.</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b/>
        </w:rPr>
        <w:lastRenderedPageBreak/>
        <w:t xml:space="preserve">8.- Cierre de instrucción. </w:t>
      </w:r>
      <w:r w:rsidRPr="005464CD">
        <w:rPr>
          <w:rFonts w:ascii="Palatino Linotype" w:eastAsia="Palatino Linotype" w:hAnsi="Palatino Linotype" w:cs="Palatino Linotype"/>
        </w:rPr>
        <w:t>El dieciséis de febrero de dos mil veintitrés la Comisionada ponente determinó el cierre de instrucción en términos de la fracción VI del artículo 185 de la Ley de Transparencia y Acceso a la Información Pública del Estado de México y Municipios.</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DB1490" w:rsidRPr="005464CD" w:rsidRDefault="000C41B7">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bookmarkStart w:id="2" w:name="_heading=h.30j0zll" w:colFirst="0" w:colLast="0"/>
      <w:bookmarkEnd w:id="2"/>
      <w:r w:rsidRPr="005464CD">
        <w:rPr>
          <w:rFonts w:ascii="Palatino Linotype" w:eastAsia="Palatino Linotype" w:hAnsi="Palatino Linotype" w:cs="Palatino Linotype"/>
          <w:b/>
          <w:sz w:val="22"/>
          <w:szCs w:val="22"/>
        </w:rPr>
        <w:t>C O N S I D E R A N D O:</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b/>
        </w:rPr>
        <w:t xml:space="preserve">Primero. Competencia. </w:t>
      </w:r>
      <w:r w:rsidRPr="005464CD">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B1490" w:rsidRPr="005464CD" w:rsidRDefault="000C41B7">
      <w:pPr>
        <w:spacing w:before="240" w:after="240" w:line="360" w:lineRule="auto"/>
        <w:ind w:right="49"/>
        <w:jc w:val="both"/>
        <w:rPr>
          <w:rFonts w:ascii="Palatino Linotype" w:eastAsia="Palatino Linotype" w:hAnsi="Palatino Linotype" w:cs="Palatino Linotype"/>
        </w:rPr>
      </w:pPr>
      <w:r w:rsidRPr="005464CD">
        <w:rPr>
          <w:rFonts w:ascii="Palatino Linotype" w:eastAsia="Palatino Linotype" w:hAnsi="Palatino Linotype" w:cs="Palatino Linotype"/>
          <w:b/>
        </w:rPr>
        <w:t xml:space="preserve">Segundo. Oportunidad y </w:t>
      </w:r>
      <w:proofErr w:type="spellStart"/>
      <w:r w:rsidRPr="005464CD">
        <w:rPr>
          <w:rFonts w:ascii="Palatino Linotype" w:eastAsia="Palatino Linotype" w:hAnsi="Palatino Linotype" w:cs="Palatino Linotype"/>
          <w:b/>
        </w:rPr>
        <w:t>Procedibilidad</w:t>
      </w:r>
      <w:proofErr w:type="spellEnd"/>
      <w:r w:rsidRPr="005464CD">
        <w:rPr>
          <w:rFonts w:ascii="Palatino Linotype" w:eastAsia="Palatino Linotype" w:hAnsi="Palatino Linotype" w:cs="Palatino Linotype"/>
          <w:b/>
        </w:rPr>
        <w:t xml:space="preserve"> del Recurso de Revisión</w:t>
      </w:r>
      <w:r w:rsidRPr="005464CD">
        <w:rPr>
          <w:rFonts w:ascii="Palatino Linotype" w:eastAsia="Palatino Linotype" w:hAnsi="Palatino Linotype" w:cs="Palatino Linotype"/>
        </w:rPr>
        <w:t xml:space="preserve">. De conformidad con los requisitos de Oportunidad y </w:t>
      </w:r>
      <w:proofErr w:type="spellStart"/>
      <w:r w:rsidRPr="005464CD">
        <w:rPr>
          <w:rFonts w:ascii="Palatino Linotype" w:eastAsia="Palatino Linotype" w:hAnsi="Palatino Linotype" w:cs="Palatino Linotype"/>
        </w:rPr>
        <w:t>Procedibilidad</w:t>
      </w:r>
      <w:proofErr w:type="spellEnd"/>
      <w:r w:rsidRPr="005464CD">
        <w:rPr>
          <w:rFonts w:ascii="Palatino Linotype" w:eastAsia="Palatino Linotype" w:hAnsi="Palatino Linotype" w:cs="Palatino Linotype"/>
        </w:rPr>
        <w:t xml:space="preserve"> que deben reunir </w:t>
      </w:r>
      <w:r w:rsidRPr="005464CD">
        <w:rPr>
          <w:rFonts w:ascii="Palatino Linotype" w:eastAsia="Palatino Linotype" w:hAnsi="Palatino Linotype" w:cs="Palatino Linotype"/>
        </w:rPr>
        <w:lastRenderedPageBreak/>
        <w:t xml:space="preserve">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emitió su respuesta a la solicitud planteada por el solicitante en fecha treinta y uno de octubre del año dos mil veintidós y la parte </w:t>
      </w:r>
      <w:r w:rsidRPr="005464CD">
        <w:rPr>
          <w:rFonts w:ascii="Palatino Linotype" w:eastAsia="Palatino Linotype" w:hAnsi="Palatino Linotype" w:cs="Palatino Linotype"/>
          <w:b/>
        </w:rPr>
        <w:t>RECURRENTE</w:t>
      </w:r>
      <w:r w:rsidRPr="005464CD">
        <w:rPr>
          <w:rFonts w:ascii="Palatino Linotype" w:eastAsia="Palatino Linotype" w:hAnsi="Palatino Linotype" w:cs="Palatino Linotype"/>
        </w:rPr>
        <w:t xml:space="preserve"> presentó su recurso de revisión el mismo día hábil en que tuvo conocimiento de la respuesta impugnada.</w:t>
      </w: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En este sentido, al considerar la fecha en que se formuló la solicitud y la fecha en que respondió a esta 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w:t>
      </w:r>
      <w:proofErr w:type="gramStart"/>
      <w:r w:rsidRPr="005464CD">
        <w:rPr>
          <w:rFonts w:ascii="Palatino Linotype" w:eastAsia="Palatino Linotype" w:hAnsi="Palatino Linotype" w:cs="Palatino Linotype"/>
        </w:rPr>
        <w:t>Junio</w:t>
      </w:r>
      <w:proofErr w:type="gramEnd"/>
      <w:r w:rsidRPr="005464CD">
        <w:rPr>
          <w:rFonts w:ascii="Palatino Linotype" w:eastAsia="Palatino Linotype" w:hAnsi="Palatino Linotype" w:cs="Palatino Linotype"/>
        </w:rPr>
        <w:t xml:space="preserve"> de 2015, Tomo I, página 569 de la Décima época que lleva por rubro y texto los siguientes:</w:t>
      </w:r>
    </w:p>
    <w:p w:rsidR="00DB1490" w:rsidRPr="005464CD" w:rsidRDefault="000C41B7">
      <w:pPr>
        <w:spacing w:before="120"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lastRenderedPageBreak/>
        <w:t>“RECURSO DE RECLAMACIÓN. SU INTERPOSICIÓN NO ES EXTEMPORÁNEA SI SE REALIZA ANTES DE QUE INICIE EL PLAZO PARA HACERLO</w:t>
      </w:r>
      <w:r w:rsidRPr="005464CD">
        <w:rPr>
          <w:rFonts w:ascii="Palatino Linotype" w:eastAsia="Palatino Linotype" w:hAnsi="Palatino Linotype" w:cs="Palatino Linotype"/>
          <w:i/>
          <w:sz w:val="22"/>
          <w:szCs w:val="22"/>
        </w:rPr>
        <w:t>.</w:t>
      </w:r>
    </w:p>
    <w:p w:rsidR="00DB1490" w:rsidRPr="005464CD" w:rsidRDefault="000C41B7">
      <w:pPr>
        <w:spacing w:before="120"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rsidR="00DB1490" w:rsidRPr="005464CD" w:rsidRDefault="000C41B7">
      <w:pPr>
        <w:spacing w:before="240" w:after="240" w:line="360" w:lineRule="auto"/>
        <w:ind w:right="49"/>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Por cuanto hace a la </w:t>
      </w:r>
      <w:proofErr w:type="spellStart"/>
      <w:r w:rsidRPr="005464CD">
        <w:rPr>
          <w:rFonts w:ascii="Palatino Linotype" w:eastAsia="Palatino Linotype" w:hAnsi="Palatino Linotype" w:cs="Palatino Linotype"/>
        </w:rPr>
        <w:t>procedibilidad</w:t>
      </w:r>
      <w:proofErr w:type="spellEnd"/>
      <w:r w:rsidRPr="005464CD">
        <w:rPr>
          <w:rFonts w:ascii="Palatino Linotype" w:eastAsia="Palatino Linotype" w:hAnsi="Palatino Linotype" w:cs="Palatino Linotype"/>
        </w:rPr>
        <w:t xml:space="preserve"> del recurso de revisión, es de suma importancia señalar que la parte </w:t>
      </w:r>
      <w:r w:rsidRPr="005464CD">
        <w:rPr>
          <w:rFonts w:ascii="Palatino Linotype" w:eastAsia="Palatino Linotype" w:hAnsi="Palatino Linotype" w:cs="Palatino Linotype"/>
          <w:b/>
        </w:rPr>
        <w:t>RECURRENTE</w:t>
      </w:r>
      <w:r w:rsidRPr="005464CD">
        <w:rPr>
          <w:rFonts w:ascii="Palatino Linotype" w:eastAsia="Palatino Linotype" w:hAnsi="Palatino Linotype" w:cs="Palatino Linotype"/>
        </w:rPr>
        <w:t>, no proporcionó su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B1490" w:rsidRPr="005464CD" w:rsidRDefault="000C41B7">
      <w:pPr>
        <w:spacing w:before="240" w:after="240" w:line="276" w:lineRule="auto"/>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r w:rsidRPr="005464CD">
        <w:rPr>
          <w:rFonts w:ascii="Palatino Linotype" w:eastAsia="Palatino Linotype" w:hAnsi="Palatino Linotype" w:cs="Palatino Linotype"/>
          <w:b/>
          <w:i/>
          <w:sz w:val="22"/>
          <w:szCs w:val="22"/>
        </w:rPr>
        <w:t>Las solicitudes anónimas</w:t>
      </w:r>
      <w:r w:rsidRPr="005464CD">
        <w:rPr>
          <w:rFonts w:ascii="Palatino Linotype" w:eastAsia="Palatino Linotype" w:hAnsi="Palatino Linotype" w:cs="Palatino Linotype"/>
          <w:i/>
          <w:sz w:val="22"/>
          <w:szCs w:val="22"/>
        </w:rPr>
        <w:t xml:space="preserve">, con nombre incompleto o seudónimo </w:t>
      </w:r>
      <w:r w:rsidRPr="005464CD">
        <w:rPr>
          <w:rFonts w:ascii="Palatino Linotype" w:eastAsia="Palatino Linotype" w:hAnsi="Palatino Linotype" w:cs="Palatino Linotype"/>
          <w:b/>
          <w:i/>
          <w:sz w:val="22"/>
          <w:szCs w:val="22"/>
        </w:rPr>
        <w:t>serán procedentes para su trámite por parte del sujeto obligado ante quien se presente</w:t>
      </w:r>
      <w:r w:rsidRPr="005464CD">
        <w:rPr>
          <w:rFonts w:ascii="Palatino Linotype" w:eastAsia="Palatino Linotype" w:hAnsi="Palatino Linotype" w:cs="Palatino Linotype"/>
          <w:i/>
          <w:sz w:val="22"/>
          <w:szCs w:val="22"/>
        </w:rPr>
        <w:t>. No podrá requerirse información adicional con motivo del nombre proporcionado por el solicitante."(Sic)</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V de la ley de la materia, que a la letra dice:</w:t>
      </w:r>
    </w:p>
    <w:p w:rsidR="00DB1490" w:rsidRPr="005464CD" w:rsidRDefault="000C41B7">
      <w:pPr>
        <w:ind w:left="1276" w:right="175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r w:rsidRPr="005464CD">
        <w:rPr>
          <w:rFonts w:ascii="Palatino Linotype" w:eastAsia="Palatino Linotype" w:hAnsi="Palatino Linotype" w:cs="Palatino Linotype"/>
          <w:b/>
          <w:i/>
          <w:sz w:val="22"/>
          <w:szCs w:val="22"/>
        </w:rPr>
        <w:t xml:space="preserve">Artículo 179. </w:t>
      </w:r>
      <w:r w:rsidRPr="005464C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5464CD">
        <w:rPr>
          <w:rFonts w:ascii="Palatino Linotype" w:eastAsia="Palatino Linotype" w:hAnsi="Palatino Linotype" w:cs="Palatino Linotype"/>
          <w:i/>
        </w:rPr>
        <w:t>causas</w:t>
      </w:r>
      <w:r w:rsidRPr="005464CD">
        <w:rPr>
          <w:rFonts w:ascii="Palatino Linotype" w:eastAsia="Palatino Linotype" w:hAnsi="Palatino Linotype" w:cs="Palatino Linotype"/>
          <w:i/>
          <w:sz w:val="22"/>
          <w:szCs w:val="22"/>
        </w:rPr>
        <w:t>:</w:t>
      </w:r>
    </w:p>
    <w:p w:rsidR="00DB1490" w:rsidRPr="005464CD" w:rsidRDefault="000C41B7">
      <w:pPr>
        <w:ind w:left="1276" w:right="175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p>
    <w:p w:rsidR="00DB1490" w:rsidRPr="005464CD" w:rsidRDefault="000C41B7">
      <w:pPr>
        <w:ind w:left="1276" w:right="175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V. La entrega de información incompleta…” (Sic)</w:t>
      </w:r>
    </w:p>
    <w:p w:rsidR="00DB1490" w:rsidRPr="005464CD" w:rsidRDefault="000C41B7">
      <w:pPr>
        <w:spacing w:before="280" w:after="28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b/>
        </w:rPr>
        <w:t>Tercero. Materia de Revisión</w:t>
      </w:r>
      <w:r w:rsidRPr="005464CD">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5464C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5464CD">
        <w:rPr>
          <w:rFonts w:ascii="Palatino Linotype" w:eastAsia="Palatino Linotype" w:hAnsi="Palatino Linotype" w:cs="Palatino Linotype"/>
        </w:rPr>
        <w:t xml:space="preserve">del </w:t>
      </w:r>
      <w:r w:rsidRPr="005464CD">
        <w:rPr>
          <w:rFonts w:ascii="Palatino Linotype" w:eastAsia="Palatino Linotype" w:hAnsi="Palatino Linotype" w:cs="Palatino Linotype"/>
          <w:b/>
        </w:rPr>
        <w:t>RECURRENTE</w:t>
      </w:r>
      <w:r w:rsidRPr="005464CD">
        <w:rPr>
          <w:rFonts w:ascii="Palatino Linotype" w:eastAsia="Palatino Linotype" w:hAnsi="Palatino Linotype" w:cs="Palatino Linotype"/>
        </w:rPr>
        <w:t>, o en su defecto, en caso de ser procedente, ordenar la entrega de información.</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b/>
        </w:rPr>
        <w:t xml:space="preserve">Cuarto. Estudio de fondo del asunto. </w:t>
      </w:r>
      <w:r w:rsidRPr="005464CD">
        <w:rPr>
          <w:rFonts w:ascii="Palatino Linotype" w:eastAsia="Palatino Linotype" w:hAnsi="Palatino Linotype" w:cs="Palatino Linotype"/>
        </w:rPr>
        <w:t xml:space="preserve">Es conveniente analizar si la respuesta del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DB1490" w:rsidRPr="005464CD" w:rsidRDefault="000C41B7">
      <w:pPr>
        <w:spacing w:before="240"/>
        <w:ind w:left="709" w:right="760"/>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lastRenderedPageBreak/>
        <w:t>“</w:t>
      </w:r>
      <w:r w:rsidRPr="005464CD">
        <w:rPr>
          <w:rFonts w:ascii="Palatino Linotype" w:eastAsia="Palatino Linotype" w:hAnsi="Palatino Linotype" w:cs="Palatino Linotype"/>
          <w:b/>
          <w:i/>
          <w:sz w:val="22"/>
          <w:szCs w:val="22"/>
        </w:rPr>
        <w:t>Artículo 4</w:t>
      </w:r>
      <w:r w:rsidRPr="005464C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B1490" w:rsidRPr="005464CD" w:rsidRDefault="000C41B7">
      <w:pPr>
        <w:ind w:left="709" w:right="760"/>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464C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DB1490" w:rsidRPr="005464CD" w:rsidRDefault="000C41B7">
      <w:pPr>
        <w:ind w:left="709" w:right="760"/>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464CD">
        <w:rPr>
          <w:rFonts w:ascii="Palatino Linotype" w:eastAsia="Palatino Linotype" w:hAnsi="Palatino Linotype" w:cs="Palatino Linotype"/>
          <w:i/>
          <w:sz w:val="22"/>
          <w:szCs w:val="22"/>
        </w:rPr>
        <w:t>.”(Sic)</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ind w:left="567" w:right="758"/>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“Artículo 12.-</w:t>
      </w:r>
      <w:r w:rsidRPr="005464C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DB1490" w:rsidRPr="005464CD" w:rsidRDefault="00DB1490">
      <w:pPr>
        <w:ind w:left="567" w:right="758"/>
        <w:jc w:val="both"/>
        <w:rPr>
          <w:rFonts w:ascii="Palatino Linotype" w:eastAsia="Palatino Linotype" w:hAnsi="Palatino Linotype" w:cs="Palatino Linotype"/>
          <w:i/>
          <w:sz w:val="22"/>
          <w:szCs w:val="22"/>
        </w:rPr>
      </w:pPr>
    </w:p>
    <w:p w:rsidR="00DB1490" w:rsidRPr="005464CD" w:rsidRDefault="000C41B7">
      <w:pPr>
        <w:ind w:left="567" w:right="758"/>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464CD">
        <w:rPr>
          <w:rFonts w:ascii="Palatino Linotype" w:eastAsia="Palatino Linotype" w:hAnsi="Palatino Linotype" w:cs="Palatino Linotype"/>
          <w:i/>
          <w:sz w:val="22"/>
          <w:szCs w:val="22"/>
        </w:rPr>
        <w:t xml:space="preserve">. </w:t>
      </w:r>
      <w:r w:rsidRPr="005464CD">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5464CD">
        <w:rPr>
          <w:rFonts w:ascii="Palatino Linotype" w:eastAsia="Palatino Linotype" w:hAnsi="Palatino Linotype" w:cs="Palatino Linotype"/>
          <w:b/>
          <w:i/>
          <w:sz w:val="22"/>
          <w:szCs w:val="22"/>
        </w:rPr>
        <w:lastRenderedPageBreak/>
        <w:t>obligados a generarla, resumirla, efectuar cálculos o practicar investigaciones.” (Sic)</w:t>
      </w:r>
    </w:p>
    <w:p w:rsidR="00DB1490" w:rsidRPr="005464CD" w:rsidRDefault="00DB1490">
      <w:pPr>
        <w:spacing w:line="360" w:lineRule="auto"/>
        <w:ind w:right="-93"/>
        <w:jc w:val="both"/>
        <w:rPr>
          <w:rFonts w:ascii="Palatino Linotype" w:eastAsia="Palatino Linotype" w:hAnsi="Palatino Linotype" w:cs="Palatino Linotype"/>
        </w:rPr>
      </w:pPr>
    </w:p>
    <w:p w:rsidR="00DB1490" w:rsidRPr="005464CD" w:rsidRDefault="000C41B7">
      <w:pPr>
        <w:spacing w:line="360" w:lineRule="auto"/>
        <w:ind w:right="-93"/>
        <w:jc w:val="both"/>
        <w:rPr>
          <w:rFonts w:ascii="Palatino Linotype" w:eastAsia="Palatino Linotype" w:hAnsi="Palatino Linotype" w:cs="Palatino Linotype"/>
        </w:rPr>
      </w:pPr>
      <w:r w:rsidRPr="005464CD">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rsidR="00DB1490" w:rsidRPr="005464CD" w:rsidRDefault="00DB1490">
      <w:pPr>
        <w:spacing w:line="360" w:lineRule="auto"/>
        <w:ind w:right="-93"/>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b/>
        </w:rPr>
      </w:pPr>
      <w:r w:rsidRPr="005464CD">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5464CD">
        <w:rPr>
          <w:rFonts w:ascii="Palatino Linotype" w:eastAsia="Palatino Linotype" w:hAnsi="Palatino Linotype" w:cs="Palatino Linotype"/>
          <w:b/>
        </w:rPr>
        <w:t xml:space="preserve"> </w:t>
      </w:r>
    </w:p>
    <w:p w:rsidR="00DB1490" w:rsidRPr="005464CD" w:rsidRDefault="00DB1490">
      <w:pPr>
        <w:ind w:left="851" w:right="850"/>
        <w:jc w:val="both"/>
        <w:rPr>
          <w:rFonts w:ascii="Palatino Linotype" w:eastAsia="Palatino Linotype" w:hAnsi="Palatino Linotype" w:cs="Palatino Linotype"/>
        </w:rPr>
      </w:pPr>
    </w:p>
    <w:p w:rsidR="00DB1490" w:rsidRPr="005464CD" w:rsidRDefault="000C41B7">
      <w:pPr>
        <w:ind w:left="851" w:right="901"/>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r w:rsidRPr="005464CD">
        <w:rPr>
          <w:rFonts w:ascii="Palatino Linotype" w:eastAsia="Palatino Linotype" w:hAnsi="Palatino Linotype" w:cs="Palatino Linotype"/>
          <w:b/>
          <w:i/>
          <w:sz w:val="22"/>
          <w:szCs w:val="22"/>
        </w:rPr>
        <w:t>No existe obligación de elaborar documentos ad hoc para atender las solicitudes de acceso a la información.</w:t>
      </w:r>
      <w:r w:rsidRPr="005464C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B1490" w:rsidRPr="005464CD" w:rsidRDefault="000C41B7">
      <w:pPr>
        <w:ind w:left="851" w:right="901"/>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 xml:space="preserve">Resoluciones: </w:t>
      </w:r>
    </w:p>
    <w:p w:rsidR="00DB1490" w:rsidRPr="005464CD" w:rsidRDefault="000C41B7">
      <w:pPr>
        <w:ind w:left="851" w:right="901"/>
        <w:jc w:val="both"/>
        <w:rPr>
          <w:rFonts w:ascii="Palatino Linotype" w:eastAsia="Palatino Linotype" w:hAnsi="Palatino Linotype" w:cs="Palatino Linotype"/>
          <w:i/>
          <w:sz w:val="22"/>
          <w:szCs w:val="22"/>
        </w:rPr>
      </w:pPr>
      <w:r w:rsidRPr="005464CD">
        <w:rPr>
          <w:rFonts w:ascii="Noto Sans Symbols" w:eastAsia="Noto Sans Symbols" w:hAnsi="Noto Sans Symbols" w:cs="Noto Sans Symbols"/>
          <w:i/>
          <w:sz w:val="22"/>
          <w:szCs w:val="22"/>
        </w:rPr>
        <w:t>∙</w:t>
      </w:r>
      <w:r w:rsidRPr="005464CD">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DB1490" w:rsidRPr="005464CD" w:rsidRDefault="000C41B7">
      <w:pPr>
        <w:ind w:left="851" w:right="901"/>
        <w:jc w:val="both"/>
        <w:rPr>
          <w:rFonts w:ascii="Palatino Linotype" w:eastAsia="Palatino Linotype" w:hAnsi="Palatino Linotype" w:cs="Palatino Linotype"/>
          <w:i/>
          <w:sz w:val="22"/>
          <w:szCs w:val="22"/>
        </w:rPr>
      </w:pPr>
      <w:r w:rsidRPr="005464CD">
        <w:rPr>
          <w:rFonts w:ascii="Noto Sans Symbols" w:eastAsia="Noto Sans Symbols" w:hAnsi="Noto Sans Symbols" w:cs="Noto Sans Symbols"/>
          <w:i/>
          <w:sz w:val="22"/>
          <w:szCs w:val="22"/>
        </w:rPr>
        <w:t>∙</w:t>
      </w:r>
      <w:r w:rsidRPr="005464CD">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DB1490" w:rsidRPr="005464CD" w:rsidRDefault="000C41B7">
      <w:pPr>
        <w:ind w:left="851" w:right="901"/>
        <w:jc w:val="both"/>
        <w:rPr>
          <w:rFonts w:ascii="Palatino Linotype" w:eastAsia="Palatino Linotype" w:hAnsi="Palatino Linotype" w:cs="Palatino Linotype"/>
          <w:i/>
          <w:sz w:val="22"/>
          <w:szCs w:val="22"/>
        </w:rPr>
      </w:pPr>
      <w:r w:rsidRPr="005464CD">
        <w:rPr>
          <w:rFonts w:ascii="Noto Sans Symbols" w:eastAsia="Noto Sans Symbols" w:hAnsi="Noto Sans Symbols" w:cs="Noto Sans Symbols"/>
          <w:i/>
          <w:sz w:val="22"/>
          <w:szCs w:val="22"/>
        </w:rPr>
        <w:lastRenderedPageBreak/>
        <w:t>∙</w:t>
      </w:r>
      <w:r w:rsidRPr="005464CD">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rsidR="00DB1490" w:rsidRPr="005464CD" w:rsidRDefault="00DB1490">
      <w:pPr>
        <w:spacing w:line="360" w:lineRule="auto"/>
        <w:ind w:right="-93"/>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ind w:right="49"/>
        <w:jc w:val="both"/>
        <w:rPr>
          <w:rFonts w:ascii="Palatino Linotype" w:eastAsia="Palatino Linotype" w:hAnsi="Palatino Linotype" w:cs="Palatino Linotype"/>
        </w:rPr>
      </w:pPr>
      <w:r w:rsidRPr="005464C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DB1490" w:rsidRPr="005464CD" w:rsidRDefault="00DB1490">
      <w:pPr>
        <w:spacing w:line="360" w:lineRule="auto"/>
        <w:ind w:right="49"/>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5464CD">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rsidR="00DB1490" w:rsidRPr="005464CD" w:rsidRDefault="00DB1490">
      <w:pPr>
        <w:ind w:left="851" w:right="899"/>
        <w:jc w:val="both"/>
        <w:rPr>
          <w:rFonts w:ascii="Palatino Linotype" w:eastAsia="Palatino Linotype" w:hAnsi="Palatino Linotype" w:cs="Palatino Linotype"/>
          <w:i/>
          <w:sz w:val="22"/>
          <w:szCs w:val="22"/>
        </w:rPr>
      </w:pPr>
    </w:p>
    <w:p w:rsidR="00DB1490" w:rsidRPr="005464CD" w:rsidRDefault="000C41B7">
      <w:pPr>
        <w:ind w:left="851" w:right="899"/>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r w:rsidRPr="005464CD">
        <w:rPr>
          <w:rFonts w:ascii="Palatino Linotype" w:eastAsia="Palatino Linotype" w:hAnsi="Palatino Linotype" w:cs="Palatino Linotype"/>
          <w:b/>
          <w:i/>
          <w:sz w:val="22"/>
          <w:szCs w:val="22"/>
        </w:rPr>
        <w:t xml:space="preserve">Artículo 3. </w:t>
      </w:r>
      <w:r w:rsidRPr="005464CD">
        <w:rPr>
          <w:rFonts w:ascii="Palatino Linotype" w:eastAsia="Palatino Linotype" w:hAnsi="Palatino Linotype" w:cs="Palatino Linotype"/>
          <w:i/>
          <w:sz w:val="22"/>
          <w:szCs w:val="22"/>
        </w:rPr>
        <w:t>Para los efectos de la presente Ley se entenderá por:</w:t>
      </w:r>
    </w:p>
    <w:p w:rsidR="00DB1490" w:rsidRPr="005464CD" w:rsidRDefault="000C41B7">
      <w:pPr>
        <w:ind w:left="851" w:right="899"/>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p>
    <w:p w:rsidR="00DB1490" w:rsidRPr="005464CD" w:rsidRDefault="000C41B7">
      <w:pPr>
        <w:ind w:left="851" w:right="899"/>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XI. Documento:</w:t>
      </w:r>
      <w:r w:rsidRPr="005464CD">
        <w:rPr>
          <w:rFonts w:ascii="Palatino Linotype" w:eastAsia="Palatino Linotype" w:hAnsi="Palatino Linotype" w:cs="Palatino Linotype"/>
          <w:i/>
          <w:sz w:val="22"/>
          <w:szCs w:val="22"/>
        </w:rPr>
        <w:t xml:space="preserve"> Los expedientes, reportes, estudios, actas</w:t>
      </w:r>
      <w:r w:rsidRPr="005464CD">
        <w:rPr>
          <w:rFonts w:ascii="Palatino Linotype" w:eastAsia="Palatino Linotype" w:hAnsi="Palatino Linotype" w:cs="Palatino Linotype"/>
          <w:b/>
          <w:i/>
          <w:sz w:val="22"/>
          <w:szCs w:val="22"/>
        </w:rPr>
        <w:t>,</w:t>
      </w:r>
      <w:r w:rsidRPr="005464C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DB1490" w:rsidRPr="005464CD" w:rsidRDefault="00DB1490">
      <w:pPr>
        <w:ind w:left="851" w:right="899"/>
        <w:jc w:val="both"/>
        <w:rPr>
          <w:rFonts w:ascii="Palatino Linotype" w:eastAsia="Palatino Linotype" w:hAnsi="Palatino Linotype" w:cs="Palatino Linotype"/>
          <w:sz w:val="22"/>
          <w:szCs w:val="22"/>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B1490" w:rsidRPr="005464CD" w:rsidRDefault="00DB1490">
      <w:pPr>
        <w:ind w:left="851" w:right="899"/>
        <w:jc w:val="both"/>
        <w:rPr>
          <w:rFonts w:ascii="Palatino Linotype" w:eastAsia="Palatino Linotype" w:hAnsi="Palatino Linotype" w:cs="Palatino Linotype"/>
        </w:rPr>
      </w:pPr>
    </w:p>
    <w:p w:rsidR="00DB1490" w:rsidRPr="005464CD" w:rsidRDefault="000C41B7">
      <w:pPr>
        <w:ind w:left="851" w:right="899"/>
        <w:jc w:val="both"/>
        <w:rPr>
          <w:rFonts w:ascii="Palatino Linotype" w:eastAsia="Palatino Linotype" w:hAnsi="Palatino Linotype" w:cs="Palatino Linotype"/>
          <w:b/>
          <w:i/>
          <w:sz w:val="22"/>
          <w:szCs w:val="22"/>
        </w:rPr>
      </w:pPr>
      <w:r w:rsidRPr="005464CD">
        <w:rPr>
          <w:rFonts w:ascii="Palatino Linotype" w:eastAsia="Palatino Linotype" w:hAnsi="Palatino Linotype" w:cs="Palatino Linotype"/>
          <w:b/>
          <w:sz w:val="22"/>
          <w:szCs w:val="22"/>
        </w:rPr>
        <w:t>“</w:t>
      </w:r>
      <w:r w:rsidRPr="005464CD">
        <w:rPr>
          <w:rFonts w:ascii="Palatino Linotype" w:eastAsia="Palatino Linotype" w:hAnsi="Palatino Linotype" w:cs="Palatino Linotype"/>
          <w:b/>
          <w:i/>
          <w:sz w:val="22"/>
          <w:szCs w:val="22"/>
        </w:rPr>
        <w:t>CRITERIO 0002-11</w:t>
      </w:r>
    </w:p>
    <w:p w:rsidR="00DB1490" w:rsidRPr="005464CD" w:rsidRDefault="000C41B7">
      <w:pPr>
        <w:ind w:left="851" w:right="899"/>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464C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B1490" w:rsidRPr="005464CD" w:rsidRDefault="000C41B7">
      <w:pPr>
        <w:ind w:left="851" w:right="899"/>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En consecuencia el acceso a la información se refiere a que se cumplan cualquiera de los siguientes tres supuestos:</w:t>
      </w:r>
    </w:p>
    <w:p w:rsidR="00DB1490" w:rsidRPr="005464CD" w:rsidRDefault="000C41B7">
      <w:pPr>
        <w:ind w:left="851" w:right="899"/>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DB1490" w:rsidRPr="005464CD" w:rsidRDefault="000C41B7">
      <w:pPr>
        <w:ind w:left="851" w:right="899"/>
        <w:jc w:val="both"/>
        <w:rPr>
          <w:rFonts w:ascii="Palatino Linotype" w:eastAsia="Palatino Linotype" w:hAnsi="Palatino Linotype" w:cs="Palatino Linotype"/>
          <w:b/>
          <w:i/>
          <w:sz w:val="22"/>
          <w:szCs w:val="22"/>
        </w:rPr>
      </w:pPr>
      <w:r w:rsidRPr="005464CD">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rsidR="00DB1490" w:rsidRPr="005464CD" w:rsidRDefault="000C41B7">
      <w:pPr>
        <w:ind w:left="851" w:right="899"/>
        <w:jc w:val="both"/>
        <w:rPr>
          <w:rFonts w:ascii="Palatino Linotype" w:eastAsia="Palatino Linotype" w:hAnsi="Palatino Linotype" w:cs="Palatino Linotype"/>
          <w:b/>
          <w:i/>
          <w:sz w:val="22"/>
          <w:szCs w:val="22"/>
        </w:rPr>
      </w:pPr>
      <w:r w:rsidRPr="005464CD">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DB1490" w:rsidRPr="005464CD" w:rsidRDefault="00DB1490">
      <w:pPr>
        <w:ind w:right="899"/>
        <w:jc w:val="both"/>
        <w:rPr>
          <w:rFonts w:ascii="Palatino Linotype" w:eastAsia="Palatino Linotype" w:hAnsi="Palatino Linotype" w:cs="Palatino Linotype"/>
          <w:b/>
          <w:i/>
          <w:sz w:val="22"/>
          <w:szCs w:val="22"/>
        </w:rPr>
      </w:pP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al </w:t>
      </w:r>
      <w:r w:rsidRPr="005464CD">
        <w:rPr>
          <w:rFonts w:ascii="Palatino Linotype" w:eastAsia="Palatino Linotype" w:hAnsi="Palatino Linotype" w:cs="Palatino Linotype"/>
          <w:b/>
        </w:rPr>
        <w:t>Ayuntamiento de Ixtapan de la Sal de su Organismo Público Descentralizado para la Prestación de los Servicios de Agua Potable, Alcantarillado y Saneamiento,</w:t>
      </w:r>
      <w:r w:rsidRPr="005464CD">
        <w:rPr>
          <w:rFonts w:ascii="Palatino Linotype" w:eastAsia="Palatino Linotype" w:hAnsi="Palatino Linotype" w:cs="Palatino Linotype"/>
        </w:rPr>
        <w:t xml:space="preserve"> lo siguiente:</w:t>
      </w:r>
    </w:p>
    <w:p w:rsidR="00DB1490" w:rsidRPr="005464CD" w:rsidRDefault="000C41B7">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464CD">
        <w:rPr>
          <w:rFonts w:ascii="Palatino Linotype" w:eastAsia="Palatino Linotype" w:hAnsi="Palatino Linotype" w:cs="Palatino Linotype"/>
          <w:sz w:val="22"/>
          <w:szCs w:val="22"/>
        </w:rPr>
        <w:t>Combustible gastado por cada una de las unidades oficiales y en comodato del OPDAPAS de Ixtapan de la Sal de enero 2022 a la fecha de contestación de la solicitud. Así como el soporte del gasto realizado.</w:t>
      </w:r>
    </w:p>
    <w:p w:rsidR="00DB1490" w:rsidRPr="005464CD" w:rsidRDefault="000C41B7">
      <w:pPr>
        <w:spacing w:line="360" w:lineRule="auto"/>
        <w:ind w:right="51"/>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Por su parte 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emitió su respuesta mediante el cual el Subdirector de Administración y Finanzas del Organismo Público Descentralizado para la Prestación de los Servicios de Agua Potable, Alcantarillado y Saneamiento de Ixtapan de la Sal, anexó las bitácoras de combustible y soporte documental de unidades oficiales y en comodato de enero a mayo del año 2022.</w:t>
      </w:r>
    </w:p>
    <w:p w:rsidR="00DB1490" w:rsidRPr="005464CD" w:rsidRDefault="00DB1490">
      <w:pPr>
        <w:spacing w:line="360" w:lineRule="auto"/>
        <w:ind w:right="51"/>
        <w:jc w:val="both"/>
        <w:rPr>
          <w:rFonts w:ascii="Palatino Linotype" w:eastAsia="Palatino Linotype" w:hAnsi="Palatino Linotype" w:cs="Palatino Linotype"/>
        </w:rPr>
      </w:pPr>
    </w:p>
    <w:p w:rsidR="00DB1490" w:rsidRPr="005464CD" w:rsidRDefault="000C41B7">
      <w:pPr>
        <w:spacing w:line="360" w:lineRule="auto"/>
        <w:ind w:right="51"/>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En cuanto a las bitácoras de combustible de los meses de junio, julio, agosto y septiembre del año 2022, indicó que están en proceso de integración toda vez que forman parte del tercer informe trimestral, el cual se entrega en primero de noviembre del 2022, tal como lo establece el acuerdo 10/2022 por el cual se emite la </w:t>
      </w:r>
      <w:r w:rsidRPr="005464CD">
        <w:rPr>
          <w:rFonts w:ascii="Palatino Linotype" w:eastAsia="Palatino Linotype" w:hAnsi="Palatino Linotype" w:cs="Palatino Linotype"/>
        </w:rPr>
        <w:lastRenderedPageBreak/>
        <w:t xml:space="preserve">calendarización para la entrega del tercer informe trimestral, en términos de lo señalado. </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Inconforme el </w:t>
      </w:r>
      <w:r w:rsidRPr="005464CD">
        <w:rPr>
          <w:rFonts w:ascii="Palatino Linotype" w:eastAsia="Palatino Linotype" w:hAnsi="Palatino Linotype" w:cs="Palatino Linotype"/>
          <w:b/>
        </w:rPr>
        <w:t>RECURRENTE</w:t>
      </w:r>
      <w:r w:rsidRPr="005464CD">
        <w:rPr>
          <w:rFonts w:ascii="Palatino Linotype" w:eastAsia="Palatino Linotype" w:hAnsi="Palatino Linotype" w:cs="Palatino Linotype"/>
        </w:rPr>
        <w:t xml:space="preserve"> con la respuesta, interpuso el Recurso de Revisión, en el que señaló en sus motivos de inconformidad que la información es incompleta.</w:t>
      </w:r>
    </w:p>
    <w:p w:rsidR="00DB1490" w:rsidRPr="005464CD" w:rsidRDefault="000C41B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Una vez notificado el recurso de revisión al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este fue omiso en rendir su informe justificado.</w:t>
      </w:r>
    </w:p>
    <w:p w:rsidR="00DB1490" w:rsidRPr="005464CD" w:rsidRDefault="00DB149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Con base en lo precedente, se determina que la información proporcionada por 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en su respuesta, cumple parcialmente con lo establecido por los artículos 4, 12 y 24 último párrafo de la Ley de Transparencia y Acceso a la Información Pública del Estado de México y Municipios; por ello, los motivos de inconformidad acontecen fundados para modificar la respuesta del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en razón de las consideraciones de derecho que a continuación se exponen:</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De una revisión al acto impugnando concatenado con los motivos de inconformidad del </w:t>
      </w:r>
      <w:r w:rsidRPr="005464CD">
        <w:rPr>
          <w:rFonts w:ascii="Palatino Linotype" w:eastAsia="Palatino Linotype" w:hAnsi="Palatino Linotype" w:cs="Palatino Linotype"/>
          <w:b/>
        </w:rPr>
        <w:t xml:space="preserve">RECURRENTE, </w:t>
      </w:r>
      <w:r w:rsidRPr="005464CD">
        <w:rPr>
          <w:rFonts w:ascii="Palatino Linotype" w:eastAsia="Palatino Linotype" w:hAnsi="Palatino Linotype" w:cs="Palatino Linotype"/>
        </w:rPr>
        <w:t xml:space="preserve">se advierte que está conforme con la información entregada en respuesta, correspondiente a las bitácoras de combustible de las unidades oficiales y en comodato de enero a mayo del año 2022 del Organismo Público Descentralizado para la Prestación de los Servicios de Agua Potable, Alcantarillado y Saneamiento de Ixtapan de la Sal, ya que sólo se inconforma porque no se le anexaron  las bitácoras de combustible de los meses de junio, julio, agosto y septiembre 2022 l mes de junio del año 2022.  </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lastRenderedPageBreak/>
        <w:t>Por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DB1490" w:rsidRPr="005464CD" w:rsidRDefault="000C41B7">
      <w:pPr>
        <w:spacing w:before="240" w:after="240" w:line="276" w:lineRule="auto"/>
        <w:ind w:left="567" w:right="567"/>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sz w:val="22"/>
          <w:szCs w:val="22"/>
        </w:rPr>
        <w:t>“</w:t>
      </w:r>
      <w:r w:rsidRPr="005464CD">
        <w:rPr>
          <w:rFonts w:ascii="Palatino Linotype" w:eastAsia="Palatino Linotype" w:hAnsi="Palatino Linotype" w:cs="Palatino Linotype"/>
          <w:b/>
          <w:i/>
          <w:sz w:val="22"/>
          <w:szCs w:val="22"/>
        </w:rPr>
        <w:t>REVISIÓN EN AMPARO. LOS RESOLUTIVOS NO COMBATIDOS DEBEN DECLARARSE FIRMES</w:t>
      </w:r>
      <w:r w:rsidRPr="005464CD">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 la recurrente ante la falta de impugnación eficaz.</w:t>
      </w: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DB1490" w:rsidRPr="005464CD" w:rsidRDefault="000C41B7">
      <w:pPr>
        <w:spacing w:before="240" w:after="240" w:line="276" w:lineRule="auto"/>
        <w:ind w:left="567" w:right="567"/>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r w:rsidRPr="005464CD">
        <w:rPr>
          <w:rFonts w:ascii="Palatino Linotype" w:eastAsia="Palatino Linotype" w:hAnsi="Palatino Linotype" w:cs="Palatino Linotype"/>
          <w:b/>
          <w:i/>
          <w:sz w:val="22"/>
          <w:szCs w:val="22"/>
        </w:rPr>
        <w:t>ACTOS CONSENTIDOS. SON LOS QUE NO SE IMPUGNAN MEDIANTE EL RECURSO IDÓNEO</w:t>
      </w:r>
      <w:r w:rsidRPr="005464CD">
        <w:rPr>
          <w:rFonts w:ascii="Palatino Linotype" w:eastAsia="Palatino Linotype" w:hAnsi="Palatino Linotype" w:cs="Palatino Linotype"/>
          <w:i/>
          <w:sz w:val="22"/>
          <w:szCs w:val="22"/>
        </w:rPr>
        <w:t xml:space="preserve">. Debe reputarse como consentido el acto que no se impugnó por el medio establecido por la ley, ya que, si se hizo uso de otro no previsto por ella o si se </w:t>
      </w:r>
      <w:r w:rsidRPr="005464CD">
        <w:rPr>
          <w:rFonts w:ascii="Palatino Linotype" w:eastAsia="Palatino Linotype" w:hAnsi="Palatino Linotype" w:cs="Palatino Linotype"/>
          <w:i/>
          <w:sz w:val="22"/>
          <w:szCs w:val="22"/>
        </w:rPr>
        <w:lastRenderedPageBreak/>
        <w:t>hace una simple manifestación de inconformidad, tales actuaciones no producen efectos jurídicos tendientes a revocar, confirmar o modificar el acto reclamado en amparo, lo que significa consentimiento del mismo por falta de impugnación eficaz.”(Sic)</w:t>
      </w:r>
    </w:p>
    <w:p w:rsidR="00DB1490" w:rsidRPr="005464CD" w:rsidRDefault="000C41B7">
      <w:pPr>
        <w:spacing w:line="360" w:lineRule="auto"/>
        <w:ind w:right="51"/>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Ahora bien, se procede al análisis de la respuesta proporcionada por el Subdirector de Administración y Finanzas del Organismo Público Descentralizado para la Prestación de los Servicios de Agua Potable, Alcantarillado y Saneamiento de Ixtapan de la Sal, en el sentido de que los meses de junio, julio, agosto y septiembre del año 2022, indicó que están en proceso de integración toda vez que forman parte del tercer informe trimestral, el cual se entrega en primero de noviembre del 2022, tal como lo establece el acuerdo 10/2022 por el cual se emite la calendarización para la entrega del tercer informe trimestral, a fin de determinar si con ella se colma el derecho de acceso a la información del </w:t>
      </w:r>
      <w:r w:rsidRPr="005464CD">
        <w:rPr>
          <w:rFonts w:ascii="Palatino Linotype" w:eastAsia="Palatino Linotype" w:hAnsi="Palatino Linotype" w:cs="Palatino Linotype"/>
          <w:b/>
        </w:rPr>
        <w:t>RECURRENTE</w:t>
      </w:r>
      <w:r w:rsidRPr="005464CD">
        <w:rPr>
          <w:rFonts w:ascii="Palatino Linotype" w:eastAsia="Palatino Linotype" w:hAnsi="Palatino Linotype" w:cs="Palatino Linotype"/>
        </w:rPr>
        <w:t xml:space="preserve">. </w:t>
      </w:r>
    </w:p>
    <w:p w:rsidR="00DB1490" w:rsidRPr="005464CD" w:rsidRDefault="00DB1490">
      <w:pPr>
        <w:spacing w:line="360" w:lineRule="auto"/>
        <w:ind w:right="51"/>
        <w:jc w:val="both"/>
        <w:rPr>
          <w:rFonts w:ascii="Palatino Linotype" w:eastAsia="Palatino Linotype" w:hAnsi="Palatino Linotype" w:cs="Palatino Linotype"/>
        </w:rPr>
      </w:pPr>
    </w:p>
    <w:p w:rsidR="00DB1490" w:rsidRPr="005464CD" w:rsidRDefault="000C41B7">
      <w:pPr>
        <w:spacing w:line="360" w:lineRule="auto"/>
        <w:jc w:val="both"/>
      </w:pPr>
      <w:r w:rsidRPr="005464CD">
        <w:rPr>
          <w:rFonts w:ascii="Palatino Linotype" w:eastAsia="Palatino Linotype" w:hAnsi="Palatino Linotype" w:cs="Palatino Linotype"/>
        </w:rPr>
        <w:t>Para ello, 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rsidR="00DB1490" w:rsidRPr="005464CD" w:rsidRDefault="000C41B7">
      <w:pPr>
        <w:pBdr>
          <w:top w:val="nil"/>
          <w:left w:val="nil"/>
          <w:bottom w:val="nil"/>
          <w:right w:val="nil"/>
          <w:between w:val="nil"/>
        </w:pBdr>
        <w:spacing w:before="120" w:after="120" w:line="276" w:lineRule="auto"/>
        <w:ind w:left="860" w:right="860"/>
        <w:jc w:val="both"/>
      </w:pPr>
      <w:r w:rsidRPr="005464CD">
        <w:rPr>
          <w:rFonts w:ascii="Palatino Linotype" w:eastAsia="Palatino Linotype" w:hAnsi="Palatino Linotype" w:cs="Palatino Linotype"/>
          <w:i/>
          <w:sz w:val="22"/>
          <w:szCs w:val="22"/>
        </w:rPr>
        <w:t>“</w:t>
      </w:r>
      <w:r w:rsidRPr="005464CD">
        <w:rPr>
          <w:rFonts w:ascii="Palatino Linotype" w:eastAsia="Palatino Linotype" w:hAnsi="Palatino Linotype" w:cs="Palatino Linotype"/>
          <w:b/>
          <w:i/>
          <w:sz w:val="22"/>
          <w:szCs w:val="22"/>
        </w:rPr>
        <w:t>Artículo 342.</w:t>
      </w:r>
      <w:proofErr w:type="gramStart"/>
      <w:r w:rsidRPr="005464CD">
        <w:rPr>
          <w:rFonts w:ascii="Palatino Linotype" w:eastAsia="Palatino Linotype" w:hAnsi="Palatino Linotype" w:cs="Palatino Linotype"/>
          <w:b/>
          <w:i/>
          <w:sz w:val="22"/>
          <w:szCs w:val="22"/>
        </w:rPr>
        <w:t>-</w:t>
      </w:r>
      <w:r w:rsidRPr="005464CD">
        <w:rPr>
          <w:rFonts w:ascii="Palatino Linotype" w:eastAsia="Palatino Linotype" w:hAnsi="Palatino Linotype" w:cs="Palatino Linotype"/>
          <w:i/>
          <w:sz w:val="22"/>
          <w:szCs w:val="22"/>
        </w:rPr>
        <w:t xml:space="preserve">  El</w:t>
      </w:r>
      <w:proofErr w:type="gramEnd"/>
      <w:r w:rsidRPr="005464CD">
        <w:rPr>
          <w:rFonts w:ascii="Palatino Linotype" w:eastAsia="Palatino Linotype" w:hAnsi="Palatino Linotype" w:cs="Palatino Linotype"/>
          <w:i/>
          <w:sz w:val="22"/>
          <w:szCs w:val="22"/>
        </w:rPr>
        <w:t xml:space="preserve"> registro contable del efecto patrimonial y presupuestal de las operaciones financieras, se realizará conforme al sistema y a las disposiciones que se aprueben en materia de planeación, programación, </w:t>
      </w:r>
      <w:proofErr w:type="spellStart"/>
      <w:r w:rsidRPr="005464CD">
        <w:rPr>
          <w:rFonts w:ascii="Palatino Linotype" w:eastAsia="Palatino Linotype" w:hAnsi="Palatino Linotype" w:cs="Palatino Linotype"/>
          <w:i/>
          <w:sz w:val="22"/>
          <w:szCs w:val="22"/>
        </w:rPr>
        <w:t>presupuestación</w:t>
      </w:r>
      <w:proofErr w:type="spellEnd"/>
      <w:r w:rsidRPr="005464CD">
        <w:rPr>
          <w:rFonts w:ascii="Palatino Linotype" w:eastAsia="Palatino Linotype" w:hAnsi="Palatino Linotype" w:cs="Palatino Linotype"/>
          <w:i/>
          <w:sz w:val="22"/>
          <w:szCs w:val="22"/>
        </w:rPr>
        <w:t>, evaluación y contabilidad gubernamental.</w:t>
      </w:r>
    </w:p>
    <w:p w:rsidR="00DB1490" w:rsidRPr="005464CD" w:rsidRDefault="000C41B7">
      <w:pPr>
        <w:pBdr>
          <w:top w:val="nil"/>
          <w:left w:val="nil"/>
          <w:bottom w:val="nil"/>
          <w:right w:val="nil"/>
          <w:between w:val="nil"/>
        </w:pBdr>
        <w:spacing w:before="120" w:after="120" w:line="276" w:lineRule="auto"/>
        <w:ind w:left="860" w:right="860"/>
        <w:jc w:val="both"/>
      </w:pPr>
      <w:r w:rsidRPr="005464CD">
        <w:rPr>
          <w:rFonts w:ascii="Palatino Linotype" w:eastAsia="Palatino Linotype" w:hAnsi="Palatino Linotype" w:cs="Palatino Linotype"/>
          <w:i/>
          <w:sz w:val="22"/>
          <w:szCs w:val="22"/>
        </w:rPr>
        <w:t xml:space="preserve">En el caso de los municipios, el registro a que se refiere el párrafo anterior, se realizará conforme al sistema y a las disposiciones en materia de planeación, programación, </w:t>
      </w:r>
      <w:proofErr w:type="spellStart"/>
      <w:r w:rsidRPr="005464CD">
        <w:rPr>
          <w:rFonts w:ascii="Palatino Linotype" w:eastAsia="Palatino Linotype" w:hAnsi="Palatino Linotype" w:cs="Palatino Linotype"/>
          <w:i/>
          <w:sz w:val="22"/>
          <w:szCs w:val="22"/>
        </w:rPr>
        <w:t>presupuestación</w:t>
      </w:r>
      <w:proofErr w:type="spellEnd"/>
      <w:r w:rsidRPr="005464CD">
        <w:rPr>
          <w:rFonts w:ascii="Palatino Linotype" w:eastAsia="Palatino Linotype" w:hAnsi="Palatino Linotype" w:cs="Palatino Linotype"/>
          <w:i/>
          <w:sz w:val="22"/>
          <w:szCs w:val="22"/>
        </w:rPr>
        <w:t>, evaluación y contabilidad gubernamental, que se aprueben en el marco del Sistema de Coordinación Hacendaria del Estado de México.</w:t>
      </w:r>
    </w:p>
    <w:p w:rsidR="00DB1490" w:rsidRPr="005464CD" w:rsidRDefault="000C41B7">
      <w:pPr>
        <w:pBdr>
          <w:top w:val="nil"/>
          <w:left w:val="nil"/>
          <w:bottom w:val="nil"/>
          <w:right w:val="nil"/>
          <w:between w:val="nil"/>
        </w:pBdr>
        <w:spacing w:before="120" w:after="120" w:line="276" w:lineRule="auto"/>
        <w:ind w:left="860" w:right="860"/>
        <w:jc w:val="both"/>
      </w:pPr>
      <w:r w:rsidRPr="005464CD">
        <w:rPr>
          <w:rFonts w:ascii="Palatino Linotype" w:eastAsia="Palatino Linotype" w:hAnsi="Palatino Linotype" w:cs="Palatino Linotype"/>
          <w:b/>
          <w:i/>
          <w:sz w:val="22"/>
          <w:szCs w:val="22"/>
        </w:rPr>
        <w:lastRenderedPageBreak/>
        <w:t>Artículo 343.-</w:t>
      </w:r>
      <w:r w:rsidRPr="005464CD">
        <w:rPr>
          <w:rFonts w:ascii="Palatino Linotype" w:eastAsia="Palatino Linotype" w:hAnsi="Palatino Linotype" w:cs="Palatino Linotype"/>
          <w:i/>
          <w:sz w:val="22"/>
          <w:szCs w:val="22"/>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DB1490" w:rsidRPr="005464CD" w:rsidRDefault="000C41B7">
      <w:pPr>
        <w:pBdr>
          <w:top w:val="nil"/>
          <w:left w:val="nil"/>
          <w:bottom w:val="nil"/>
          <w:right w:val="nil"/>
          <w:between w:val="nil"/>
        </w:pBdr>
        <w:spacing w:before="120" w:after="120" w:line="276" w:lineRule="auto"/>
        <w:ind w:left="860" w:right="860"/>
        <w:jc w:val="both"/>
      </w:pPr>
      <w:r w:rsidRPr="005464CD">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rsidR="00DB1490" w:rsidRPr="005464CD" w:rsidRDefault="000C41B7">
      <w:pPr>
        <w:pBdr>
          <w:top w:val="nil"/>
          <w:left w:val="nil"/>
          <w:bottom w:val="nil"/>
          <w:right w:val="nil"/>
          <w:between w:val="nil"/>
        </w:pBdr>
        <w:spacing w:before="120" w:after="120" w:line="276" w:lineRule="auto"/>
        <w:ind w:left="860" w:right="860"/>
        <w:jc w:val="both"/>
      </w:pPr>
      <w:r w:rsidRPr="005464CD">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5464CD">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5464CD">
        <w:rPr>
          <w:rFonts w:ascii="Palatino Linotype" w:eastAsia="Palatino Linotype" w:hAnsi="Palatino Linotype" w:cs="Palatino Linotype"/>
          <w:b/>
          <w:i/>
          <w:sz w:val="22"/>
          <w:szCs w:val="22"/>
        </w:rPr>
        <w:t>.</w:t>
      </w:r>
    </w:p>
    <w:p w:rsidR="00DB1490" w:rsidRPr="005464CD" w:rsidRDefault="00DB1490">
      <w:pPr>
        <w:spacing w:line="276" w:lineRule="auto"/>
      </w:pPr>
    </w:p>
    <w:p w:rsidR="00DB1490" w:rsidRPr="005464CD" w:rsidRDefault="000C41B7">
      <w:pPr>
        <w:pBdr>
          <w:top w:val="nil"/>
          <w:left w:val="nil"/>
          <w:bottom w:val="nil"/>
          <w:right w:val="nil"/>
          <w:between w:val="nil"/>
        </w:pBdr>
        <w:spacing w:before="120" w:after="120" w:line="276" w:lineRule="auto"/>
        <w:ind w:left="860" w:right="860"/>
        <w:jc w:val="both"/>
      </w:pPr>
      <w:r w:rsidRPr="005464CD">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5464CD">
        <w:rPr>
          <w:rFonts w:ascii="Palatino Linotype" w:eastAsia="Palatino Linotype" w:hAnsi="Palatino Linotype" w:cs="Palatino Linotype"/>
          <w:i/>
          <w:sz w:val="22"/>
          <w:szCs w:val="22"/>
        </w:rPr>
        <w:t>según corresponda, así como de los órganos internos de control, por un término de cinco años, contados a partir del ejercicio presupuestal siguiente al que corresponda,</w:t>
      </w:r>
      <w:r w:rsidRPr="005464CD">
        <w:rPr>
          <w:rFonts w:ascii="Palatino Linotype" w:eastAsia="Palatino Linotype" w:hAnsi="Palatino Linotype" w:cs="Palatino Linotype"/>
          <w:b/>
          <w:i/>
          <w:sz w:val="22"/>
          <w:szCs w:val="22"/>
        </w:rPr>
        <w:t xml:space="preserve"> en el caso de los Municipios, dicha obligación corresponderá a la Tesorería.</w:t>
      </w:r>
    </w:p>
    <w:p w:rsidR="00DB1490" w:rsidRPr="005464CD" w:rsidRDefault="000C41B7">
      <w:pPr>
        <w:pBdr>
          <w:top w:val="nil"/>
          <w:left w:val="nil"/>
          <w:bottom w:val="nil"/>
          <w:right w:val="nil"/>
          <w:between w:val="nil"/>
        </w:pBdr>
        <w:spacing w:before="120" w:after="120" w:line="276" w:lineRule="auto"/>
        <w:ind w:left="860" w:right="860"/>
        <w:jc w:val="both"/>
      </w:pPr>
      <w:r w:rsidRPr="005464CD">
        <w:rPr>
          <w:rFonts w:ascii="Palatino Linotype" w:eastAsia="Palatino Linotype" w:hAnsi="Palatino Linotype" w:cs="Palatino Linotype"/>
          <w:i/>
          <w:sz w:val="22"/>
          <w:szCs w:val="22"/>
        </w:rPr>
        <w:t>Tratándose de documentos de carácter histórico, se estará a lo dispuesto por la legislación de la materia.</w:t>
      </w:r>
    </w:p>
    <w:p w:rsidR="00DB1490" w:rsidRPr="005464CD" w:rsidRDefault="000C41B7">
      <w:pPr>
        <w:pBdr>
          <w:top w:val="nil"/>
          <w:left w:val="nil"/>
          <w:bottom w:val="nil"/>
          <w:right w:val="nil"/>
          <w:between w:val="nil"/>
        </w:pBdr>
        <w:spacing w:before="120" w:after="120" w:line="276" w:lineRule="auto"/>
        <w:ind w:left="860" w:right="860"/>
        <w:jc w:val="both"/>
      </w:pPr>
      <w:r w:rsidRPr="005464CD">
        <w:rPr>
          <w:rFonts w:ascii="Palatino Linotype" w:eastAsia="Palatino Linotype" w:hAnsi="Palatino Linotype" w:cs="Palatino Linotype"/>
          <w:i/>
          <w:sz w:val="22"/>
          <w:szCs w:val="22"/>
        </w:rPr>
        <w:t>…</w:t>
      </w:r>
    </w:p>
    <w:p w:rsidR="00DB1490" w:rsidRPr="005464CD" w:rsidRDefault="000C41B7">
      <w:pPr>
        <w:pBdr>
          <w:top w:val="nil"/>
          <w:left w:val="nil"/>
          <w:bottom w:val="nil"/>
          <w:right w:val="nil"/>
          <w:between w:val="nil"/>
        </w:pBdr>
        <w:spacing w:before="120" w:after="120" w:line="276" w:lineRule="auto"/>
        <w:ind w:left="860" w:right="860"/>
        <w:jc w:val="both"/>
      </w:pPr>
      <w:r w:rsidRPr="005464CD">
        <w:rPr>
          <w:rFonts w:ascii="Palatino Linotype" w:eastAsia="Palatino Linotype" w:hAnsi="Palatino Linotype" w:cs="Palatino Linotype"/>
          <w:b/>
          <w:i/>
          <w:sz w:val="22"/>
          <w:szCs w:val="22"/>
        </w:rPr>
        <w:t>Artículo 345.-</w:t>
      </w:r>
      <w:r w:rsidRPr="005464CD">
        <w:rPr>
          <w:rFonts w:ascii="Palatino Linotype" w:eastAsia="Palatino Linotype" w:hAnsi="Palatino Linotype" w:cs="Palatino Linotype"/>
          <w:i/>
          <w:sz w:val="22"/>
          <w:szCs w:val="22"/>
        </w:rPr>
        <w:t xml:space="preserve"> </w:t>
      </w:r>
      <w:r w:rsidRPr="005464CD">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w:t>
      </w:r>
      <w:r w:rsidRPr="005464CD">
        <w:rPr>
          <w:rFonts w:ascii="Palatino Linotype" w:eastAsia="Palatino Linotype" w:hAnsi="Palatino Linotype" w:cs="Palatino Linotype"/>
          <w:b/>
          <w:i/>
          <w:sz w:val="22"/>
          <w:szCs w:val="22"/>
        </w:rPr>
        <w:lastRenderedPageBreak/>
        <w:t xml:space="preserve">estos deberán estar agregados en forma electrónica a cada póliza de </w:t>
      </w:r>
      <w:r w:rsidRPr="005464CD">
        <w:rPr>
          <w:rFonts w:ascii="Palatino Linotype" w:eastAsia="Palatino Linotype" w:hAnsi="Palatino Linotype" w:cs="Palatino Linotype"/>
          <w:i/>
          <w:sz w:val="22"/>
          <w:szCs w:val="22"/>
        </w:rPr>
        <w:t>registro contable.</w:t>
      </w:r>
    </w:p>
    <w:p w:rsidR="00DB1490" w:rsidRPr="005464CD" w:rsidRDefault="000C41B7">
      <w:pPr>
        <w:pBdr>
          <w:top w:val="nil"/>
          <w:left w:val="nil"/>
          <w:bottom w:val="nil"/>
          <w:right w:val="nil"/>
          <w:between w:val="nil"/>
        </w:pBdr>
        <w:spacing w:before="120" w:after="120" w:line="276" w:lineRule="auto"/>
        <w:ind w:left="860" w:right="860"/>
        <w:jc w:val="both"/>
      </w:pPr>
      <w:r w:rsidRPr="005464CD">
        <w:rPr>
          <w:rFonts w:ascii="Palatino Linotype" w:eastAsia="Palatino Linotype" w:hAnsi="Palatino Linotype" w:cs="Palatino Linotype"/>
          <w:i/>
          <w:sz w:val="22"/>
          <w:szCs w:val="22"/>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rsidR="00DB1490" w:rsidRPr="005464CD" w:rsidRDefault="000C41B7">
      <w:pPr>
        <w:pBdr>
          <w:top w:val="nil"/>
          <w:left w:val="nil"/>
          <w:bottom w:val="nil"/>
          <w:right w:val="nil"/>
          <w:between w:val="nil"/>
        </w:pBdr>
        <w:spacing w:before="120" w:after="120" w:line="276" w:lineRule="auto"/>
        <w:ind w:left="860" w:right="860"/>
        <w:jc w:val="both"/>
      </w:pPr>
      <w:r w:rsidRPr="005464CD">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5464CD">
        <w:rPr>
          <w:rFonts w:ascii="Palatino Linotype" w:eastAsia="Palatino Linotype" w:hAnsi="Palatino Linotype" w:cs="Palatino Linotype"/>
          <w:b/>
          <w:i/>
          <w:sz w:val="22"/>
          <w:szCs w:val="22"/>
        </w:rPr>
        <w:t xml:space="preserve"> </w:t>
      </w:r>
      <w:r w:rsidRPr="005464CD">
        <w:rPr>
          <w:rFonts w:ascii="Palatino Linotype" w:eastAsia="Palatino Linotype" w:hAnsi="Palatino Linotype" w:cs="Palatino Linotype"/>
          <w:i/>
          <w:sz w:val="22"/>
          <w:szCs w:val="22"/>
        </w:rPr>
        <w:t>“(Sic)</w:t>
      </w:r>
    </w:p>
    <w:p w:rsidR="00DB1490" w:rsidRPr="005464CD" w:rsidRDefault="00DB1490">
      <w:pPr>
        <w:pBdr>
          <w:top w:val="nil"/>
          <w:left w:val="nil"/>
          <w:bottom w:val="nil"/>
          <w:right w:val="nil"/>
          <w:between w:val="nil"/>
        </w:pBdr>
        <w:spacing w:before="120" w:after="120"/>
        <w:ind w:left="860" w:right="860"/>
        <w:jc w:val="both"/>
      </w:pPr>
    </w:p>
    <w:p w:rsidR="00DB1490" w:rsidRPr="005464CD" w:rsidRDefault="000C41B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5464CD">
        <w:rPr>
          <w:rFonts w:ascii="Palatino Linotype" w:eastAsia="Palatino Linotype" w:hAnsi="Palatino Linotype" w:cs="Palatino Linotype"/>
        </w:rPr>
        <w:t>presupuestación</w:t>
      </w:r>
      <w:proofErr w:type="spellEnd"/>
      <w:r w:rsidRPr="005464CD">
        <w:rPr>
          <w:rFonts w:ascii="Palatino Linotype" w:eastAsia="Palatino Linotype" w:hAnsi="Palatino Linotype" w:cs="Palatino Linotype"/>
        </w:rPr>
        <w:t>, evaluación y contabilidad gubernamental.</w:t>
      </w: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Además, los Sujetos Obligados se encuentran constreñidos a documentar todo acto que derive del ejercicio de sus facultades, competencias o funciones considerando la eventual publicación y reutilización de la información que generen, según lo dispuesto en los artículos 18, 24 fracción XXII y 160 párrafo primero de la Ley de la Materia, que son del tenor literal siguiente:</w:t>
      </w:r>
    </w:p>
    <w:p w:rsidR="00DB1490" w:rsidRPr="005464CD" w:rsidRDefault="00DB1490">
      <w:pPr>
        <w:ind w:left="851" w:right="902"/>
        <w:jc w:val="both"/>
        <w:rPr>
          <w:rFonts w:ascii="Palatino Linotype" w:eastAsia="Palatino Linotype" w:hAnsi="Palatino Linotype" w:cs="Palatino Linotype"/>
          <w:i/>
          <w:sz w:val="22"/>
          <w:szCs w:val="22"/>
        </w:rPr>
      </w:pPr>
    </w:p>
    <w:p w:rsidR="00DB1490" w:rsidRPr="005464CD" w:rsidRDefault="000C41B7">
      <w:pPr>
        <w:ind w:left="567"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r w:rsidRPr="005464CD">
        <w:rPr>
          <w:rFonts w:ascii="Palatino Linotype" w:eastAsia="Palatino Linotype" w:hAnsi="Palatino Linotype" w:cs="Palatino Linotype"/>
          <w:b/>
          <w:i/>
          <w:sz w:val="22"/>
          <w:szCs w:val="22"/>
        </w:rPr>
        <w:t>Artículo 18.</w:t>
      </w:r>
      <w:r w:rsidRPr="005464CD">
        <w:rPr>
          <w:rFonts w:ascii="Palatino Linotype" w:eastAsia="Palatino Linotype" w:hAnsi="Palatino Linotype" w:cs="Palatino Linotype"/>
          <w:i/>
          <w:sz w:val="22"/>
          <w:szCs w:val="22"/>
        </w:rPr>
        <w:t xml:space="preserve"> Los sujetos obligados </w:t>
      </w:r>
      <w:r w:rsidRPr="005464CD">
        <w:rPr>
          <w:rFonts w:ascii="Palatino Linotype" w:eastAsia="Palatino Linotype" w:hAnsi="Palatino Linotype" w:cs="Palatino Linotype"/>
          <w:b/>
          <w:i/>
          <w:sz w:val="22"/>
          <w:szCs w:val="22"/>
        </w:rPr>
        <w:t>deberán documentar todo acto</w:t>
      </w:r>
      <w:r w:rsidRPr="005464CD">
        <w:rPr>
          <w:rFonts w:ascii="Palatino Linotype" w:eastAsia="Palatino Linotype" w:hAnsi="Palatino Linotype" w:cs="Palatino Linotype"/>
          <w:i/>
          <w:sz w:val="22"/>
          <w:szCs w:val="22"/>
        </w:rPr>
        <w:t xml:space="preserve"> </w:t>
      </w:r>
      <w:r w:rsidRPr="005464CD">
        <w:rPr>
          <w:rFonts w:ascii="Palatino Linotype" w:eastAsia="Palatino Linotype" w:hAnsi="Palatino Linotype" w:cs="Palatino Linotype"/>
          <w:b/>
          <w:i/>
          <w:sz w:val="22"/>
          <w:szCs w:val="22"/>
        </w:rPr>
        <w:t>que derive del ejercicio de sus facultades, competencias o funciones</w:t>
      </w:r>
      <w:r w:rsidRPr="005464CD">
        <w:rPr>
          <w:rFonts w:ascii="Palatino Linotype" w:eastAsia="Palatino Linotype" w:hAnsi="Palatino Linotype" w:cs="Palatino Linotype"/>
          <w:i/>
          <w:sz w:val="22"/>
          <w:szCs w:val="22"/>
        </w:rPr>
        <w:t>, considerando desde su origen la eventual publicidad y reutilización de la información que generen.</w:t>
      </w:r>
    </w:p>
    <w:p w:rsidR="00DB1490" w:rsidRPr="005464CD" w:rsidRDefault="000C41B7">
      <w:pPr>
        <w:ind w:left="567"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p>
    <w:p w:rsidR="00DB1490" w:rsidRPr="005464CD" w:rsidRDefault="000C41B7">
      <w:pPr>
        <w:ind w:left="567"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lastRenderedPageBreak/>
        <w:t>Artículo 24.</w:t>
      </w:r>
      <w:r w:rsidRPr="005464CD">
        <w:rPr>
          <w:rFonts w:ascii="Palatino Linotype" w:eastAsia="Palatino Linotype" w:hAnsi="Palatino Linotype" w:cs="Palatino Linotype"/>
          <w:i/>
          <w:sz w:val="22"/>
          <w:szCs w:val="22"/>
        </w:rPr>
        <w:t xml:space="preserve"> Para el cumplimiento de los objetivos de esta Ley</w:t>
      </w:r>
      <w:r w:rsidRPr="005464CD">
        <w:rPr>
          <w:rFonts w:ascii="Palatino Linotype" w:eastAsia="Palatino Linotype" w:hAnsi="Palatino Linotype" w:cs="Palatino Linotype"/>
          <w:b/>
          <w:i/>
          <w:sz w:val="22"/>
          <w:szCs w:val="22"/>
        </w:rPr>
        <w:t>, los sujetos obligados deberán cumplir con las siguientes obligaciones</w:t>
      </w:r>
      <w:r w:rsidRPr="005464CD">
        <w:rPr>
          <w:rFonts w:ascii="Palatino Linotype" w:eastAsia="Palatino Linotype" w:hAnsi="Palatino Linotype" w:cs="Palatino Linotype"/>
          <w:i/>
          <w:sz w:val="22"/>
          <w:szCs w:val="22"/>
        </w:rPr>
        <w:t>, según corresponda, de acuerdo a su naturaleza:</w:t>
      </w:r>
    </w:p>
    <w:p w:rsidR="00DB1490" w:rsidRPr="005464CD" w:rsidRDefault="000C41B7">
      <w:pPr>
        <w:ind w:left="567"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p>
    <w:p w:rsidR="00DB1490" w:rsidRPr="005464CD" w:rsidRDefault="000C41B7">
      <w:pPr>
        <w:ind w:left="567"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XXII.</w:t>
      </w:r>
      <w:r w:rsidRPr="005464CD">
        <w:rPr>
          <w:rFonts w:ascii="Palatino Linotype" w:eastAsia="Palatino Linotype" w:hAnsi="Palatino Linotype" w:cs="Palatino Linotype"/>
          <w:i/>
          <w:sz w:val="22"/>
          <w:szCs w:val="22"/>
        </w:rPr>
        <w:t xml:space="preserve"> </w:t>
      </w:r>
      <w:r w:rsidRPr="005464CD">
        <w:rPr>
          <w:rFonts w:ascii="Palatino Linotype" w:eastAsia="Palatino Linotype" w:hAnsi="Palatino Linotype" w:cs="Palatino Linotype"/>
          <w:b/>
          <w:i/>
          <w:sz w:val="22"/>
          <w:szCs w:val="22"/>
        </w:rPr>
        <w:t>Documentar todo acto que derive del ejercicio de sus facultades, competencias o funciones</w:t>
      </w:r>
      <w:r w:rsidRPr="005464CD">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rsidR="00DB1490" w:rsidRPr="005464CD" w:rsidRDefault="000C41B7">
      <w:pPr>
        <w:spacing w:before="120" w:after="120"/>
        <w:ind w:left="567" w:right="902"/>
        <w:jc w:val="both"/>
        <w:rPr>
          <w:rFonts w:ascii="Palatino Linotype" w:eastAsia="Palatino Linotype" w:hAnsi="Palatino Linotype" w:cs="Palatino Linotype"/>
          <w:b/>
          <w:i/>
          <w:sz w:val="22"/>
          <w:szCs w:val="22"/>
        </w:rPr>
      </w:pPr>
      <w:r w:rsidRPr="005464CD">
        <w:rPr>
          <w:rFonts w:ascii="Palatino Linotype" w:eastAsia="Palatino Linotype" w:hAnsi="Palatino Linotype" w:cs="Palatino Linotype"/>
          <w:b/>
          <w:i/>
          <w:sz w:val="22"/>
          <w:szCs w:val="22"/>
        </w:rPr>
        <w:t>…</w:t>
      </w:r>
    </w:p>
    <w:p w:rsidR="00DB1490" w:rsidRPr="005464CD" w:rsidRDefault="000C41B7">
      <w:pPr>
        <w:spacing w:before="120" w:after="120"/>
        <w:ind w:left="567" w:right="902"/>
        <w:jc w:val="both"/>
        <w:rPr>
          <w:rFonts w:ascii="Palatino Linotype" w:eastAsia="Palatino Linotype" w:hAnsi="Palatino Linotype" w:cs="Palatino Linotype"/>
          <w:i/>
          <w:sz w:val="36"/>
          <w:szCs w:val="36"/>
        </w:rPr>
      </w:pPr>
      <w:r w:rsidRPr="005464CD">
        <w:rPr>
          <w:rFonts w:ascii="Palatino Linotype" w:eastAsia="Palatino Linotype" w:hAnsi="Palatino Linotype" w:cs="Palatino Linotype"/>
          <w:b/>
          <w:i/>
          <w:sz w:val="22"/>
          <w:szCs w:val="22"/>
        </w:rPr>
        <w:t>Artículo 160</w:t>
      </w:r>
      <w:r w:rsidRPr="005464CD">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B1490" w:rsidRPr="005464CD" w:rsidRDefault="00DB1490">
      <w:pPr>
        <w:widowControl w:val="0"/>
        <w:pBdr>
          <w:top w:val="nil"/>
          <w:left w:val="nil"/>
          <w:bottom w:val="nil"/>
          <w:right w:val="nil"/>
          <w:between w:val="nil"/>
        </w:pBdr>
        <w:shd w:val="clear" w:color="auto" w:fill="FFFFFF"/>
        <w:spacing w:after="120"/>
        <w:ind w:left="567" w:right="567"/>
        <w:jc w:val="both"/>
        <w:rPr>
          <w:rFonts w:ascii="Palatino Linotype" w:eastAsia="Palatino Linotype" w:hAnsi="Palatino Linotype" w:cs="Palatino Linotype"/>
          <w:i/>
          <w:sz w:val="22"/>
          <w:szCs w:val="22"/>
        </w:rPr>
      </w:pPr>
    </w:p>
    <w:p w:rsidR="00DB1490" w:rsidRPr="005464CD" w:rsidRDefault="000C41B7">
      <w:pPr>
        <w:spacing w:before="120" w:line="360" w:lineRule="auto"/>
        <w:ind w:right="49"/>
        <w:jc w:val="both"/>
        <w:rPr>
          <w:rFonts w:ascii="Palatino Linotype" w:eastAsia="Palatino Linotype" w:hAnsi="Palatino Linotype" w:cs="Palatino Linotype"/>
        </w:rPr>
      </w:pPr>
      <w:r w:rsidRPr="005464CD">
        <w:rPr>
          <w:rFonts w:ascii="Palatino Linotype" w:eastAsia="Palatino Linotype" w:hAnsi="Palatino Linotype" w:cs="Palatino Linotype"/>
        </w:rPr>
        <w:t>Por consiguiente, la manifestación del Subdirector de Administración y Finanzas del Organismo Público Descentralizado para la Prestación de los Servicios de Agua Potable, Alcantarillado y Saneamiento de Ixtapan de la Sal en el sentido de que las bitácoras de combustible de los meses de junio a septiembre están en proceso de integración toda vez que forman parte del tercer informe trimestral que se remite Órgano Superior de Fiscalización del Estado de México, no es un impedimento para negar el acceso a la información requerida por el particular, de ahí que, lo procedente es ordenar su entrega.</w:t>
      </w:r>
    </w:p>
    <w:p w:rsidR="00DB1490" w:rsidRPr="005464CD" w:rsidRDefault="00DB1490">
      <w:pPr>
        <w:spacing w:line="360" w:lineRule="auto"/>
        <w:ind w:right="49"/>
        <w:jc w:val="both"/>
        <w:rPr>
          <w:rFonts w:ascii="Palatino Linotype" w:eastAsia="Palatino Linotype" w:hAnsi="Palatino Linotype" w:cs="Palatino Linotype"/>
        </w:rPr>
      </w:pPr>
    </w:p>
    <w:p w:rsidR="00DB1490" w:rsidRPr="005464CD" w:rsidRDefault="000C41B7">
      <w:pPr>
        <w:spacing w:line="360" w:lineRule="auto"/>
        <w:ind w:right="49"/>
        <w:jc w:val="both"/>
        <w:rPr>
          <w:rFonts w:ascii="Palatino Linotype" w:eastAsia="Palatino Linotype" w:hAnsi="Palatino Linotype" w:cs="Palatino Linotype"/>
        </w:rPr>
      </w:pPr>
      <w:r w:rsidRPr="005464CD">
        <w:rPr>
          <w:rFonts w:ascii="Palatino Linotype" w:eastAsia="Palatino Linotype" w:hAnsi="Palatino Linotype" w:cs="Palatino Linotype"/>
        </w:rPr>
        <w:t>En otro orden de ideas, de las bitácoras de combustible remitidas en respuesta de observa que dichos registros se llevan acabado diariamente, como se observa en la siguiente imagen que se inserta a continuación de manera de ejemplo:</w:t>
      </w:r>
    </w:p>
    <w:p w:rsidR="00DB1490" w:rsidRPr="005464CD" w:rsidRDefault="00DB1490">
      <w:pPr>
        <w:spacing w:line="360" w:lineRule="auto"/>
        <w:ind w:right="49"/>
        <w:jc w:val="both"/>
        <w:rPr>
          <w:rFonts w:ascii="Palatino Linotype" w:eastAsia="Palatino Linotype" w:hAnsi="Palatino Linotype" w:cs="Palatino Linotype"/>
        </w:rPr>
      </w:pPr>
    </w:p>
    <w:p w:rsidR="00DB1490" w:rsidRPr="005464CD" w:rsidRDefault="00DB1490">
      <w:pPr>
        <w:spacing w:line="360" w:lineRule="auto"/>
        <w:ind w:right="49"/>
        <w:jc w:val="both"/>
        <w:rPr>
          <w:rFonts w:ascii="Palatino Linotype" w:eastAsia="Palatino Linotype" w:hAnsi="Palatino Linotype" w:cs="Palatino Linotype"/>
        </w:rPr>
      </w:pPr>
    </w:p>
    <w:p w:rsidR="00DB1490" w:rsidRPr="005464CD" w:rsidRDefault="000C41B7">
      <w:pPr>
        <w:spacing w:line="360" w:lineRule="auto"/>
        <w:ind w:right="49"/>
        <w:jc w:val="both"/>
        <w:rPr>
          <w:rFonts w:ascii="Palatino Linotype" w:eastAsia="Palatino Linotype" w:hAnsi="Palatino Linotype" w:cs="Palatino Linotype"/>
        </w:rPr>
      </w:pPr>
      <w:r w:rsidRPr="005464CD">
        <w:rPr>
          <w:noProof/>
          <w:lang w:val="es-MX" w:eastAsia="es-MX"/>
        </w:rPr>
        <w:lastRenderedPageBreak/>
        <w:drawing>
          <wp:inline distT="0" distB="0" distL="0" distR="0" wp14:anchorId="4F583282" wp14:editId="05967507">
            <wp:extent cx="5579144" cy="2732173"/>
            <wp:effectExtent l="0" t="0" r="0" b="0"/>
            <wp:docPr id="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l="27851" t="26817" r="3078" b="16281"/>
                    <a:stretch>
                      <a:fillRect/>
                    </a:stretch>
                  </pic:blipFill>
                  <pic:spPr>
                    <a:xfrm>
                      <a:off x="0" y="0"/>
                      <a:ext cx="5579144" cy="2732173"/>
                    </a:xfrm>
                    <a:prstGeom prst="rect">
                      <a:avLst/>
                    </a:prstGeom>
                    <a:ln/>
                  </pic:spPr>
                </pic:pic>
              </a:graphicData>
            </a:graphic>
          </wp:inline>
        </w:drawing>
      </w:r>
      <w:r w:rsidRPr="005464CD">
        <w:rPr>
          <w:rFonts w:ascii="Palatino Linotype" w:eastAsia="Palatino Linotype" w:hAnsi="Palatino Linotype" w:cs="Palatino Linotype"/>
        </w:rPr>
        <w:t xml:space="preserve"> </w:t>
      </w:r>
      <w:r w:rsidRPr="005464CD">
        <w:rPr>
          <w:noProof/>
          <w:lang w:val="es-MX" w:eastAsia="es-MX"/>
        </w:rPr>
        <mc:AlternateContent>
          <mc:Choice Requires="wpg">
            <w:drawing>
              <wp:anchor distT="0" distB="0" distL="114300" distR="114300" simplePos="0" relativeHeight="251658240" behindDoc="0" locked="0" layoutInCell="1" hidden="0" allowOverlap="1" wp14:anchorId="7814522D" wp14:editId="3EA170DF">
                <wp:simplePos x="0" y="0"/>
                <wp:positionH relativeFrom="column">
                  <wp:posOffset>101601</wp:posOffset>
                </wp:positionH>
                <wp:positionV relativeFrom="paragraph">
                  <wp:posOffset>2044700</wp:posOffset>
                </wp:positionV>
                <wp:extent cx="306127" cy="401661"/>
                <wp:effectExtent l="0" t="0" r="0" b="0"/>
                <wp:wrapNone/>
                <wp:docPr id="81" name="Flecha arriba 81"/>
                <wp:cNvGraphicFramePr/>
                <a:graphic xmlns:a="http://schemas.openxmlformats.org/drawingml/2006/main">
                  <a:graphicData uri="http://schemas.microsoft.com/office/word/2010/wordprocessingShape">
                    <wps:wsp>
                      <wps:cNvSpPr/>
                      <wps:spPr>
                        <a:xfrm>
                          <a:off x="5199287" y="3585520"/>
                          <a:ext cx="293427" cy="388961"/>
                        </a:xfrm>
                        <a:prstGeom prst="up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DB1490" w:rsidRDefault="00DB1490">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101601</wp:posOffset>
                </wp:positionH>
                <wp:positionV relativeFrom="paragraph">
                  <wp:posOffset>2044700</wp:posOffset>
                </wp:positionV>
                <wp:extent cx="306127" cy="401661"/>
                <wp:effectExtent b="0" l="0" r="0" t="0"/>
                <wp:wrapNone/>
                <wp:docPr id="81"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306127" cy="401661"/>
                        </a:xfrm>
                        <a:prstGeom prst="rect"/>
                        <a:ln/>
                      </pic:spPr>
                    </pic:pic>
                  </a:graphicData>
                </a:graphic>
              </wp:anchor>
            </w:drawing>
          </mc:Fallback>
        </mc:AlternateContent>
      </w:r>
    </w:p>
    <w:p w:rsidR="00DB1490" w:rsidRPr="005464CD" w:rsidRDefault="000C41B7">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Por consiguiente, la respuesta del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rsidR="00DB1490" w:rsidRPr="005464CD" w:rsidRDefault="000C41B7">
      <w:pPr>
        <w:spacing w:before="80" w:after="240"/>
        <w:ind w:left="567" w:right="900"/>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 xml:space="preserve">“Congruencia y exhaustividad. Sus alcances para garantizar el derecho de acceso a la información. </w:t>
      </w:r>
      <w:r w:rsidRPr="005464CD">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464CD">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5464CD">
        <w:rPr>
          <w:rFonts w:ascii="Palatino Linotype" w:eastAsia="Palatino Linotype" w:hAnsi="Palatino Linotype" w:cs="Palatino Linotype"/>
          <w:i/>
          <w:sz w:val="22"/>
          <w:szCs w:val="22"/>
        </w:rPr>
        <w:t xml:space="preserve">; mientras que </w:t>
      </w:r>
      <w:r w:rsidRPr="005464CD">
        <w:rPr>
          <w:rFonts w:ascii="Palatino Linotype" w:eastAsia="Palatino Linotype" w:hAnsi="Palatino Linotype" w:cs="Palatino Linotype"/>
          <w:b/>
          <w:i/>
          <w:sz w:val="22"/>
          <w:szCs w:val="22"/>
        </w:rPr>
        <w:t>la exhaustividad significa que dicha respuesta se refiera expresamente a cada uno de los puntos solicitados</w:t>
      </w:r>
      <w:r w:rsidRPr="005464CD">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lastRenderedPageBreak/>
        <w:t>Es pertinente aclarar, que de la solicitud de acceso a la información pública del particular se advierte que este estableció una temporalidad de la información solicitada, del periodo comprendido de enero de 2022 a la fecha de contestación de la solicitud; sin embargo, este Organismo Garante no está facultado para ordenar documentación futura, en razón de que la solicitud ingreso 10 de octubre del año 2022; luego entonces, se entiende que la información solicitada es la generada o vigente a la fecha solicitud de información pública, lo anterior en términos discernimiento que encuentra apoyado en los Criterios 1/2010 y 2/2010,  emitidos por el “Comité de Acceso a la Información y Protección de Datos personales” de la Suprema Corte de Justicia de la Nación, que disponen: </w:t>
      </w:r>
    </w:p>
    <w:p w:rsidR="00DB1490" w:rsidRPr="005464CD" w:rsidRDefault="00DB1490"/>
    <w:p w:rsidR="00DB1490" w:rsidRPr="005464CD" w:rsidRDefault="000C41B7">
      <w:pPr>
        <w:pBdr>
          <w:top w:val="nil"/>
          <w:left w:val="nil"/>
          <w:bottom w:val="nil"/>
          <w:right w:val="nil"/>
          <w:between w:val="nil"/>
        </w:pBdr>
        <w:ind w:left="851" w:right="900"/>
      </w:pPr>
      <w:r w:rsidRPr="005464CD">
        <w:rPr>
          <w:rFonts w:ascii="Palatino Linotype" w:eastAsia="Palatino Linotype" w:hAnsi="Palatino Linotype" w:cs="Palatino Linotype"/>
          <w:i/>
          <w:sz w:val="22"/>
          <w:szCs w:val="22"/>
        </w:rPr>
        <w:t> “</w:t>
      </w:r>
      <w:r w:rsidRPr="005464CD">
        <w:rPr>
          <w:rFonts w:ascii="Palatino Linotype" w:eastAsia="Palatino Linotype" w:hAnsi="Palatino Linotype" w:cs="Palatino Linotype"/>
          <w:b/>
          <w:i/>
          <w:sz w:val="22"/>
          <w:szCs w:val="22"/>
        </w:rPr>
        <w:t>Criterio 1/2010</w:t>
      </w:r>
    </w:p>
    <w:p w:rsidR="00DB1490" w:rsidRPr="005464CD" w:rsidRDefault="000C41B7">
      <w:pPr>
        <w:pBdr>
          <w:top w:val="nil"/>
          <w:left w:val="nil"/>
          <w:bottom w:val="nil"/>
          <w:right w:val="nil"/>
          <w:between w:val="nil"/>
        </w:pBdr>
        <w:ind w:left="851" w:right="900"/>
        <w:jc w:val="both"/>
      </w:pPr>
      <w:r w:rsidRPr="005464CD">
        <w:rPr>
          <w:rFonts w:ascii="Palatino Linotype" w:eastAsia="Palatino Linotype" w:hAnsi="Palatino Linotype" w:cs="Palatino Linotype"/>
          <w:b/>
          <w:i/>
          <w:sz w:val="22"/>
          <w:szCs w:val="22"/>
        </w:rPr>
        <w:t>SOLICITUD DE ACCESO A LA INFORMACIÓN. SU OTORGAMIENTO ES RESPECTO DE AQUELLA QUE EXISTA Y SE HUBIESE GENERADO AL MOMENTO DE LA PETICIÓN.</w:t>
      </w:r>
    </w:p>
    <w:p w:rsidR="00DB1490" w:rsidRPr="005464CD" w:rsidRDefault="000C41B7">
      <w:pPr>
        <w:pBdr>
          <w:top w:val="nil"/>
          <w:left w:val="nil"/>
          <w:bottom w:val="nil"/>
          <w:right w:val="nil"/>
          <w:between w:val="nil"/>
        </w:pBdr>
        <w:ind w:left="851" w:right="900"/>
        <w:jc w:val="both"/>
      </w:pPr>
      <w:r w:rsidRPr="005464CD">
        <w:rPr>
          <w:rFonts w:ascii="Palatino Linotype" w:eastAsia="Palatino Linotype" w:hAnsi="Palatino Linotype" w:cs="Palatino Linotype"/>
          <w:b/>
          <w:i/>
          <w:sz w:val="22"/>
          <w:szCs w:val="22"/>
        </w:rPr>
        <w:t>El otorgamiento de la información procede respecto de aquella que sea existente y se encuentre en posesión del órgano de Estado, al momento de la solicitud</w:t>
      </w:r>
      <w:r w:rsidRPr="005464CD">
        <w:rPr>
          <w:rFonts w:ascii="Palatino Linotype" w:eastAsia="Palatino Linotype" w:hAnsi="Palatino Linotype" w:cs="Palatino Linotype"/>
          <w:i/>
          <w:sz w:val="22"/>
          <w:szCs w:val="22"/>
        </w:rPr>
        <w:t xml:space="preserve">; por lo que </w:t>
      </w:r>
      <w:r w:rsidRPr="005464CD">
        <w:rPr>
          <w:rFonts w:ascii="Palatino Linotype" w:eastAsia="Palatino Linotype" w:hAnsi="Palatino Linotype" w:cs="Palatino Linotype"/>
          <w:b/>
          <w:i/>
          <w:sz w:val="22"/>
          <w:szCs w:val="22"/>
        </w:rPr>
        <w:t>resulta inconducente otorgar la que se genere en fecha futura</w:t>
      </w:r>
      <w:r w:rsidRPr="005464CD">
        <w:rPr>
          <w:rFonts w:ascii="Palatino Linotype" w:eastAsia="Palatino Linotype" w:hAnsi="Palatino Linotype" w:cs="Palatino Linotype"/>
          <w:i/>
          <w:sz w:val="22"/>
          <w:szCs w:val="22"/>
        </w:rPr>
        <w:t>,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DB1490" w:rsidRPr="005464CD" w:rsidRDefault="000C41B7">
      <w:pPr>
        <w:pBdr>
          <w:top w:val="nil"/>
          <w:left w:val="nil"/>
          <w:bottom w:val="nil"/>
          <w:right w:val="nil"/>
          <w:between w:val="nil"/>
        </w:pBdr>
        <w:ind w:left="851" w:right="900"/>
        <w:jc w:val="both"/>
      </w:pPr>
      <w:r w:rsidRPr="005464CD">
        <w:rPr>
          <w:rFonts w:ascii="Palatino Linotype" w:eastAsia="Palatino Linotype" w:hAnsi="Palatino Linotype" w:cs="Palatino Linotype"/>
          <w:i/>
          <w:sz w:val="22"/>
          <w:szCs w:val="22"/>
        </w:rPr>
        <w:t>Clasificación de Información 69/2009-A. 30 de septiembre de 2009. Unanimidad de votos.”</w:t>
      </w:r>
    </w:p>
    <w:p w:rsidR="00DB1490" w:rsidRPr="005464CD" w:rsidRDefault="000C41B7">
      <w:pPr>
        <w:pBdr>
          <w:top w:val="nil"/>
          <w:left w:val="nil"/>
          <w:bottom w:val="nil"/>
          <w:right w:val="nil"/>
          <w:between w:val="nil"/>
        </w:pBdr>
        <w:ind w:left="851" w:right="900"/>
      </w:pPr>
      <w:r w:rsidRPr="005464CD">
        <w:rPr>
          <w:rFonts w:ascii="Palatino Linotype" w:eastAsia="Palatino Linotype" w:hAnsi="Palatino Linotype" w:cs="Palatino Linotype"/>
          <w:i/>
          <w:sz w:val="22"/>
          <w:szCs w:val="22"/>
        </w:rPr>
        <w:t>“</w:t>
      </w:r>
      <w:r w:rsidRPr="005464CD">
        <w:rPr>
          <w:rFonts w:ascii="Palatino Linotype" w:eastAsia="Palatino Linotype" w:hAnsi="Palatino Linotype" w:cs="Palatino Linotype"/>
          <w:b/>
          <w:i/>
          <w:sz w:val="22"/>
          <w:szCs w:val="22"/>
        </w:rPr>
        <w:t>Criterio 2/2010.</w:t>
      </w:r>
    </w:p>
    <w:p w:rsidR="00DB1490" w:rsidRPr="005464CD" w:rsidRDefault="000C41B7">
      <w:pPr>
        <w:pBdr>
          <w:top w:val="nil"/>
          <w:left w:val="nil"/>
          <w:bottom w:val="nil"/>
          <w:right w:val="nil"/>
          <w:between w:val="nil"/>
        </w:pBdr>
        <w:ind w:left="851" w:right="900"/>
        <w:jc w:val="both"/>
      </w:pPr>
      <w:r w:rsidRPr="005464CD">
        <w:rPr>
          <w:rFonts w:ascii="Palatino Linotype" w:eastAsia="Palatino Linotype" w:hAnsi="Palatino Linotype" w:cs="Palatino Linotype"/>
          <w:b/>
          <w:i/>
          <w:sz w:val="22"/>
          <w:szCs w:val="22"/>
        </w:rPr>
        <w:t>SOLICITUD DE ACCESO A LA INFORMACIÓN. ES MATERIA DE ANÁLISIS Y OTORGAMIENTO LA GENERADA HASTA LA FECHA DE LA SOLICITUD EN CASO DE IMPRECISIÓN TEMPORAL. </w:t>
      </w:r>
    </w:p>
    <w:p w:rsidR="00DB1490" w:rsidRPr="005464CD" w:rsidRDefault="000C41B7">
      <w:pPr>
        <w:pBdr>
          <w:top w:val="nil"/>
          <w:left w:val="nil"/>
          <w:bottom w:val="nil"/>
          <w:right w:val="nil"/>
          <w:between w:val="nil"/>
        </w:pBdr>
        <w:ind w:left="851" w:right="900"/>
        <w:jc w:val="both"/>
      </w:pPr>
      <w:r w:rsidRPr="005464CD">
        <w:rPr>
          <w:rFonts w:ascii="Palatino Linotype" w:eastAsia="Palatino Linotype" w:hAnsi="Palatino Linotype" w:cs="Palatino Linotype"/>
          <w:i/>
          <w:sz w:val="22"/>
          <w:szCs w:val="22"/>
        </w:rPr>
        <w:lastRenderedPageBreak/>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DB1490" w:rsidRPr="005464CD" w:rsidRDefault="000C41B7">
      <w:pPr>
        <w:pBdr>
          <w:top w:val="nil"/>
          <w:left w:val="nil"/>
          <w:bottom w:val="nil"/>
          <w:right w:val="nil"/>
          <w:between w:val="nil"/>
        </w:pBdr>
        <w:ind w:left="851" w:right="900"/>
        <w:jc w:val="both"/>
      </w:pPr>
      <w:r w:rsidRPr="005464CD">
        <w:rPr>
          <w:rFonts w:ascii="Palatino Linotype" w:eastAsia="Palatino Linotype" w:hAnsi="Palatino Linotype" w:cs="Palatino Linotype"/>
          <w:i/>
          <w:sz w:val="22"/>
          <w:szCs w:val="22"/>
        </w:rPr>
        <w:t>Clasificación de Información 69/2009-A. 30 de septiembre de 2009. Unanimidad de votos.”(Sic)</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Razones por las cuales lo procedente es ordenar el soporte documental de las bitácoras de combustible del primero de junio al diez de octubre del año dos mil veintidós, generados por cada una de las unidades oficiales y en comodato del Organismo Público Descentralizado para la Prestación de los Servicios de Agua Potable, Alcantarillado y Saneamiento de Ixtapan de la Sal, de ser procedente en versión pública de conformidad con el considerando quinto de esta resolución.</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ind w:right="-91"/>
        <w:jc w:val="both"/>
        <w:rPr>
          <w:rFonts w:ascii="Palatino Linotype" w:eastAsia="Palatino Linotype" w:hAnsi="Palatino Linotype" w:cs="Palatino Linotype"/>
        </w:rPr>
      </w:pPr>
      <w:r w:rsidRPr="005464CD">
        <w:rPr>
          <w:rFonts w:ascii="Palatino Linotype" w:eastAsia="Palatino Linotype" w:hAnsi="Palatino Linotype" w:cs="Palatino Linotype"/>
          <w:b/>
        </w:rPr>
        <w:t>Quinto. Versión Pública.</w:t>
      </w:r>
      <w:r w:rsidRPr="005464CD">
        <w:rPr>
          <w:rFonts w:ascii="Palatino Linotype" w:eastAsia="Palatino Linotype" w:hAnsi="Palatino Linotype" w:cs="Palatino Linotype"/>
          <w:b/>
          <w:sz w:val="28"/>
          <w:szCs w:val="28"/>
        </w:rPr>
        <w:t xml:space="preserve"> </w:t>
      </w:r>
      <w:r w:rsidRPr="005464CD">
        <w:rPr>
          <w:rFonts w:ascii="Palatino Linotype" w:eastAsia="Palatino Linotype" w:hAnsi="Palatino Linotype" w:cs="Palatino Linotype"/>
        </w:rPr>
        <w:t xml:space="preserve">Finalmente, debe señalarse que de ser el caso en que los documentos que vayan a ser entregados por el sujeto obligado, para dar cumplimiento a la presente resolución, contengan datos que deban ser clasificados, el </w:t>
      </w:r>
      <w:r w:rsidRPr="005464CD">
        <w:rPr>
          <w:rFonts w:ascii="Palatino Linotype" w:eastAsia="Palatino Linotype" w:hAnsi="Palatino Linotype" w:cs="Palatino Linotype"/>
          <w:b/>
        </w:rPr>
        <w:t xml:space="preserve">SUJETO OBLIGADO </w:t>
      </w:r>
      <w:r w:rsidRPr="005464CD">
        <w:rPr>
          <w:rFonts w:ascii="Palatino Linotype" w:eastAsia="Palatino Linotype" w:hAnsi="Palatino Linotype" w:cs="Palatino Linotype"/>
        </w:rPr>
        <w:t>deberá hacer la elaboración de la versión pública de tales documentos a fin de satisfacer el derecho de acceso a la información pública del recurrente sin menoscabo al derecho a la protección de los datos personales de terceros.</w:t>
      </w:r>
    </w:p>
    <w:p w:rsidR="00DB1490" w:rsidRPr="005464CD" w:rsidRDefault="00DB1490">
      <w:pPr>
        <w:spacing w:line="360" w:lineRule="auto"/>
        <w:ind w:right="-91"/>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lastRenderedPageBreak/>
        <w:t xml:space="preserve">Para efectos de la elaboración de la versión pública se deberá observar lo dispuesto por los artículos 3 fracciones IX, XX, XXI y XLV, 91, 132 fracciones II y III, y 143 </w:t>
      </w:r>
      <w:proofErr w:type="gramStart"/>
      <w:r w:rsidRPr="005464CD">
        <w:rPr>
          <w:rFonts w:ascii="Palatino Linotype" w:eastAsia="Palatino Linotype" w:hAnsi="Palatino Linotype" w:cs="Palatino Linotype"/>
        </w:rPr>
        <w:t>fracción</w:t>
      </w:r>
      <w:proofErr w:type="gramEnd"/>
      <w:r w:rsidRPr="005464CD">
        <w:rPr>
          <w:rFonts w:ascii="Palatino Linotype" w:eastAsia="Palatino Linotype" w:hAnsi="Palatino Linotype" w:cs="Palatino Linotype"/>
        </w:rPr>
        <w:t xml:space="preserve"> I de la Ley de Transparencia y Acceso a la Información Pública del Estado de México y Municipios que establecen:</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r w:rsidRPr="005464CD">
        <w:rPr>
          <w:rFonts w:ascii="Palatino Linotype" w:eastAsia="Palatino Linotype" w:hAnsi="Palatino Linotype" w:cs="Palatino Linotype"/>
          <w:b/>
          <w:i/>
          <w:sz w:val="22"/>
          <w:szCs w:val="22"/>
        </w:rPr>
        <w:t>Artículo 3</w:t>
      </w:r>
      <w:r w:rsidRPr="005464CD">
        <w:rPr>
          <w:rFonts w:ascii="Palatino Linotype" w:eastAsia="Palatino Linotype" w:hAnsi="Palatino Linotype" w:cs="Palatino Linotype"/>
          <w:i/>
          <w:sz w:val="22"/>
          <w:szCs w:val="22"/>
        </w:rPr>
        <w:t>. Para los efectos de la presente Ley se entenderá por:</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IX. Datos personales</w:t>
      </w:r>
      <w:r w:rsidRPr="005464CD">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XX. Información clasificada</w:t>
      </w:r>
      <w:r w:rsidRPr="005464CD">
        <w:rPr>
          <w:rFonts w:ascii="Palatino Linotype" w:eastAsia="Palatino Linotype" w:hAnsi="Palatino Linotype" w:cs="Palatino Linotype"/>
          <w:i/>
          <w:sz w:val="22"/>
          <w:szCs w:val="22"/>
        </w:rPr>
        <w:t>: Aquella considerada por la presente Ley como reservada o confidencial;</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 xml:space="preserve">XXI. Información confidencial: </w:t>
      </w:r>
      <w:r w:rsidRPr="005464CD">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XLV. Versión pública:</w:t>
      </w:r>
      <w:r w:rsidRPr="005464CD">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p>
    <w:p w:rsidR="00DB1490" w:rsidRPr="005464CD" w:rsidRDefault="000C41B7">
      <w:pPr>
        <w:spacing w:before="120"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Artículo 91.</w:t>
      </w:r>
      <w:r w:rsidRPr="005464C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DB1490" w:rsidRPr="005464CD" w:rsidRDefault="000C41B7">
      <w:pPr>
        <w:spacing w:before="120"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Artículo 132.</w:t>
      </w:r>
      <w:r w:rsidRPr="005464CD">
        <w:rPr>
          <w:rFonts w:ascii="Palatino Linotype" w:eastAsia="Palatino Linotype" w:hAnsi="Palatino Linotype" w:cs="Palatino Linotype"/>
          <w:i/>
          <w:sz w:val="22"/>
          <w:szCs w:val="22"/>
        </w:rPr>
        <w:t xml:space="preserve"> La clasificación de la información se llevará a cabo en el momento en que:</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I</w:t>
      </w:r>
      <w:r w:rsidRPr="005464CD">
        <w:rPr>
          <w:rFonts w:ascii="Palatino Linotype" w:eastAsia="Palatino Linotype" w:hAnsi="Palatino Linotype" w:cs="Palatino Linotype"/>
          <w:i/>
          <w:sz w:val="22"/>
          <w:szCs w:val="22"/>
        </w:rPr>
        <w:t>. Se reciba una solicitud de acceso a la información;</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II.</w:t>
      </w:r>
      <w:r w:rsidRPr="005464CD">
        <w:rPr>
          <w:rFonts w:ascii="Palatino Linotype" w:eastAsia="Palatino Linotype" w:hAnsi="Palatino Linotype" w:cs="Palatino Linotype"/>
          <w:i/>
          <w:sz w:val="22"/>
          <w:szCs w:val="22"/>
        </w:rPr>
        <w:t xml:space="preserve"> Se determine mediante resolución de autoridad competente; o</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III.</w:t>
      </w:r>
      <w:r w:rsidRPr="005464CD">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DB1490" w:rsidRPr="005464CD" w:rsidRDefault="000C41B7">
      <w:pPr>
        <w:spacing w:before="120"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w:t>
      </w:r>
    </w:p>
    <w:p w:rsidR="00DB1490" w:rsidRPr="005464CD" w:rsidRDefault="000C41B7">
      <w:pPr>
        <w:spacing w:before="120"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lastRenderedPageBreak/>
        <w:t>Artículo 143</w:t>
      </w:r>
      <w:r w:rsidRPr="005464C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I.</w:t>
      </w:r>
      <w:r w:rsidRPr="005464CD">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5464CD">
        <w:rPr>
          <w:rFonts w:ascii="Palatino Linotype" w:eastAsia="Palatino Linotype" w:hAnsi="Palatino Linotype" w:cs="Palatino Linotype"/>
          <w:i/>
          <w:sz w:val="22"/>
          <w:szCs w:val="22"/>
        </w:rPr>
        <w:t>jurídico</w:t>
      </w:r>
      <w:proofErr w:type="gramEnd"/>
      <w:r w:rsidRPr="005464CD">
        <w:rPr>
          <w:rFonts w:ascii="Palatino Linotype" w:eastAsia="Palatino Linotype" w:hAnsi="Palatino Linotype" w:cs="Palatino Linotype"/>
          <w:i/>
          <w:sz w:val="22"/>
          <w:szCs w:val="22"/>
        </w:rPr>
        <w:t xml:space="preserve"> colectiva identificada o identificable;</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II.</w:t>
      </w:r>
      <w:r w:rsidRPr="005464C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III.</w:t>
      </w:r>
      <w:r w:rsidRPr="005464CD">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DB1490" w:rsidRPr="005464CD" w:rsidRDefault="000C41B7">
      <w:pPr>
        <w:spacing w:before="120"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DB1490" w:rsidRPr="005464CD" w:rsidRDefault="000C41B7">
      <w:pPr>
        <w:spacing w:before="120"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pública.”(Sic)</w:t>
      </w:r>
    </w:p>
    <w:p w:rsidR="00DB1490" w:rsidRPr="005464CD" w:rsidRDefault="00DB1490">
      <w:pPr>
        <w:spacing w:before="120" w:after="120"/>
        <w:ind w:left="851" w:right="902"/>
        <w:jc w:val="both"/>
        <w:rPr>
          <w:rFonts w:ascii="Palatino Linotype" w:eastAsia="Palatino Linotype" w:hAnsi="Palatino Linotype" w:cs="Palatino Linotype"/>
          <w:i/>
        </w:rPr>
      </w:pPr>
    </w:p>
    <w:p w:rsidR="00DB1490" w:rsidRPr="005464CD" w:rsidRDefault="000C41B7">
      <w:pPr>
        <w:spacing w:before="12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“Quincuagésimo sexto</w:t>
      </w:r>
      <w:r w:rsidRPr="005464CD">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B1490" w:rsidRPr="005464CD" w:rsidRDefault="000C41B7">
      <w:pPr>
        <w:spacing w:before="120"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Quincuagésimo séptimo</w:t>
      </w:r>
      <w:r w:rsidRPr="005464C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I.</w:t>
      </w:r>
      <w:r w:rsidRPr="005464C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II.</w:t>
      </w:r>
      <w:r w:rsidRPr="005464CD">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DB1490" w:rsidRPr="005464CD" w:rsidRDefault="000C41B7">
      <w:pPr>
        <w:spacing w:before="120" w:after="120"/>
        <w:ind w:left="1134"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III.</w:t>
      </w:r>
      <w:r w:rsidRPr="005464C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DB1490" w:rsidRPr="005464CD" w:rsidRDefault="000C41B7">
      <w:pPr>
        <w:spacing w:before="120"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DB1490" w:rsidRPr="005464CD" w:rsidRDefault="000C41B7">
      <w:pPr>
        <w:spacing w:before="120" w:after="120"/>
        <w:ind w:left="851" w:right="902"/>
        <w:jc w:val="both"/>
        <w:rPr>
          <w:rFonts w:ascii="Palatino Linotype" w:eastAsia="Palatino Linotype" w:hAnsi="Palatino Linotype" w:cs="Palatino Linotype"/>
          <w:i/>
          <w:sz w:val="22"/>
          <w:szCs w:val="22"/>
        </w:rPr>
      </w:pPr>
      <w:r w:rsidRPr="005464CD">
        <w:rPr>
          <w:rFonts w:ascii="Palatino Linotype" w:eastAsia="Palatino Linotype" w:hAnsi="Palatino Linotype" w:cs="Palatino Linotype"/>
          <w:b/>
          <w:i/>
          <w:sz w:val="22"/>
          <w:szCs w:val="22"/>
        </w:rPr>
        <w:t>Quincuagésimo octavo</w:t>
      </w:r>
      <w:r w:rsidRPr="005464CD">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misma.”(Sic)</w:t>
      </w:r>
    </w:p>
    <w:p w:rsidR="00DB1490" w:rsidRPr="005464CD" w:rsidRDefault="00DB1490">
      <w:pPr>
        <w:spacing w:before="120" w:after="120"/>
        <w:ind w:left="851" w:right="902"/>
        <w:jc w:val="both"/>
        <w:rPr>
          <w:rFonts w:ascii="Palatino Linotype" w:eastAsia="Palatino Linotype" w:hAnsi="Palatino Linotype" w:cs="Palatino Linotype"/>
          <w:i/>
        </w:rPr>
      </w:pPr>
    </w:p>
    <w:p w:rsidR="00DB1490" w:rsidRPr="005464CD" w:rsidRDefault="000C41B7">
      <w:pPr>
        <w:spacing w:before="12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w:t>
      </w:r>
      <w:r w:rsidRPr="005464CD">
        <w:rPr>
          <w:rFonts w:ascii="Palatino Linotype" w:eastAsia="Palatino Linotype" w:hAnsi="Palatino Linotype" w:cs="Palatino Linotype"/>
        </w:rPr>
        <w:lastRenderedPageBreak/>
        <w:t>no justificar las causas o motivos por las que no se aprecian determinados datos -ya sea porque se testan o suprimen- deja al solicitante en estado de incertidumbre, al no conocer o comprender porque no aparecen en la documentación respectiva.</w:t>
      </w:r>
    </w:p>
    <w:p w:rsidR="00DB1490" w:rsidRPr="005464CD" w:rsidRDefault="00DB1490">
      <w:pPr>
        <w:spacing w:line="360" w:lineRule="auto"/>
        <w:jc w:val="both"/>
        <w:rPr>
          <w:rFonts w:ascii="Palatino Linotype" w:eastAsia="Palatino Linotype" w:hAnsi="Palatino Linotype" w:cs="Palatino Linotype"/>
        </w:rPr>
      </w:pPr>
    </w:p>
    <w:p w:rsidR="00DB1490" w:rsidRPr="005464CD" w:rsidRDefault="000C41B7">
      <w:pPr>
        <w:spacing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f1"/>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4"/>
        <w:gridCol w:w="969"/>
        <w:gridCol w:w="3449"/>
      </w:tblGrid>
      <w:tr w:rsidR="005464CD" w:rsidRPr="005464CD">
        <w:tc>
          <w:tcPr>
            <w:tcW w:w="4417" w:type="dxa"/>
            <w:gridSpan w:val="2"/>
            <w:tcBorders>
              <w:top w:val="single" w:sz="4" w:space="0" w:color="000000"/>
              <w:left w:val="single" w:sz="4" w:space="0" w:color="000000"/>
              <w:bottom w:val="single" w:sz="4" w:space="0" w:color="000000"/>
              <w:right w:val="single" w:sz="4" w:space="0" w:color="000000"/>
            </w:tcBorders>
          </w:tcPr>
          <w:p w:rsidR="00DB1490" w:rsidRPr="005464CD" w:rsidRDefault="000C41B7">
            <w:pPr>
              <w:jc w:val="center"/>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Parcial</w:t>
            </w:r>
          </w:p>
        </w:tc>
        <w:tc>
          <w:tcPr>
            <w:tcW w:w="4418" w:type="dxa"/>
            <w:gridSpan w:val="2"/>
            <w:tcBorders>
              <w:top w:val="single" w:sz="4" w:space="0" w:color="000000"/>
              <w:left w:val="single" w:sz="4" w:space="0" w:color="000000"/>
              <w:bottom w:val="single" w:sz="4" w:space="0" w:color="000000"/>
              <w:right w:val="single" w:sz="4" w:space="0" w:color="000000"/>
            </w:tcBorders>
          </w:tcPr>
          <w:p w:rsidR="00DB1490" w:rsidRPr="005464CD" w:rsidRDefault="000C41B7">
            <w:pPr>
              <w:jc w:val="center"/>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Total</w:t>
            </w:r>
          </w:p>
        </w:tc>
      </w:tr>
      <w:tr w:rsidR="005464CD"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center"/>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Concepto</w:t>
            </w: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center"/>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Dónde</w:t>
            </w: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center"/>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Concepto</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center"/>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Dónde</w:t>
            </w:r>
          </w:p>
        </w:tc>
      </w:tr>
      <w:tr w:rsidR="005464CD" w:rsidRPr="005464CD">
        <w:tc>
          <w:tcPr>
            <w:tcW w:w="8835" w:type="dxa"/>
            <w:gridSpan w:val="4"/>
            <w:tcBorders>
              <w:top w:val="single" w:sz="4" w:space="0" w:color="000000"/>
              <w:left w:val="single" w:sz="4" w:space="0" w:color="000000"/>
              <w:bottom w:val="single" w:sz="4" w:space="0" w:color="000000"/>
              <w:right w:val="single" w:sz="4" w:space="0" w:color="000000"/>
            </w:tcBorders>
          </w:tcPr>
          <w:p w:rsidR="00DB1490" w:rsidRPr="005464CD" w:rsidRDefault="000C41B7">
            <w:pPr>
              <w:jc w:val="center"/>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Sello oficial o logotipo del sujeto obligado</w:t>
            </w:r>
          </w:p>
        </w:tc>
      </w:tr>
      <w:tr w:rsidR="005464CD"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Fecha de clasificación</w:t>
            </w: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Fecha de clasificación</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5464CD"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Área</w:t>
            </w: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 señalará el nombre del área del cual es titular quien clasifica.</w:t>
            </w: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Área</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 señalará el nombre del área de la cual es el titular quien clasifica.</w:t>
            </w:r>
          </w:p>
        </w:tc>
      </w:tr>
      <w:tr w:rsidR="005464CD"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Información reservada</w:t>
            </w: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5464CD">
              <w:rPr>
                <w:rFonts w:ascii="Palatino Linotype" w:eastAsia="Palatino Linotype" w:hAnsi="Palatino Linotype" w:cs="Palatino Linotype"/>
                <w:sz w:val="12"/>
                <w:szCs w:val="12"/>
              </w:rPr>
              <w:t>anotarán</w:t>
            </w:r>
            <w:proofErr w:type="gramEnd"/>
            <w:r w:rsidRPr="005464CD">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Reservado</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Leyenda de información RESERVADA.</w:t>
            </w:r>
          </w:p>
        </w:tc>
      </w:tr>
      <w:tr w:rsidR="005464CD"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Fundamento legal</w:t>
            </w: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Periodo de reserva</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5464CD"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Ampliación del periodo de reserva</w:t>
            </w: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Fundamento legal</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5464CD"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Confidencial</w:t>
            </w: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Ampliación del periodo de reserva</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5464CD"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Fundamento legal</w:t>
            </w: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Confidencial</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Leyenda de información CONFIDENCIAL.</w:t>
            </w:r>
          </w:p>
        </w:tc>
      </w:tr>
      <w:tr w:rsidR="005464CD"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Rúbrica del titular del área</w:t>
            </w: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Rúbrica autógrafa de quien clasifica.</w:t>
            </w: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Fundamento legal</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5464CD"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Fecha de desclasificación</w:t>
            </w: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 anotará la fecha en que se desclasifica el documento.</w:t>
            </w: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Rúbrica del titular del área</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Rúbrica autógrafa de quien clasifica.</w:t>
            </w:r>
          </w:p>
        </w:tc>
      </w:tr>
      <w:tr w:rsidR="005464CD"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Rúbrica y cargo del servidor público</w:t>
            </w: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Rúbrica autógrafa de quien desclasifica.</w:t>
            </w: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Fecha de desclasificación</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Se anotará la fecha en que se desclasifica.</w:t>
            </w:r>
          </w:p>
        </w:tc>
      </w:tr>
      <w:tr w:rsidR="005464CD"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DB1490">
            <w:pPr>
              <w:jc w:val="both"/>
              <w:rPr>
                <w:rFonts w:ascii="Palatino Linotype" w:eastAsia="Palatino Linotype" w:hAnsi="Palatino Linotype" w:cs="Palatino Linotype"/>
                <w:sz w:val="12"/>
                <w:szCs w:val="12"/>
              </w:rPr>
            </w:pP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DB1490">
            <w:pPr>
              <w:jc w:val="both"/>
              <w:rPr>
                <w:rFonts w:ascii="Palatino Linotype" w:eastAsia="Palatino Linotype" w:hAnsi="Palatino Linotype" w:cs="Palatino Linotype"/>
                <w:sz w:val="12"/>
                <w:szCs w:val="12"/>
              </w:rPr>
            </w:pP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Partes o secciones reservadas o confidenciales</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 xml:space="preserve">En caso que una vez desclasificado el expediente, </w:t>
            </w:r>
            <w:proofErr w:type="spellStart"/>
            <w:r w:rsidRPr="005464CD">
              <w:rPr>
                <w:rFonts w:ascii="Palatino Linotype" w:eastAsia="Palatino Linotype" w:hAnsi="Palatino Linotype" w:cs="Palatino Linotype"/>
                <w:sz w:val="12"/>
                <w:szCs w:val="12"/>
              </w:rPr>
              <w:t>subsistanpartes</w:t>
            </w:r>
            <w:proofErr w:type="spellEnd"/>
            <w:r w:rsidRPr="005464CD">
              <w:rPr>
                <w:rFonts w:ascii="Palatino Linotype" w:eastAsia="Palatino Linotype" w:hAnsi="Palatino Linotype" w:cs="Palatino Linotype"/>
                <w:sz w:val="12"/>
                <w:szCs w:val="12"/>
              </w:rPr>
              <w:t xml:space="preserve"> o secciones del mismo reservadas o confidenciales, se señalará este hecho.</w:t>
            </w:r>
          </w:p>
        </w:tc>
      </w:tr>
      <w:tr w:rsidR="00DB1490" w:rsidRPr="005464CD">
        <w:tc>
          <w:tcPr>
            <w:tcW w:w="993" w:type="dxa"/>
            <w:tcBorders>
              <w:top w:val="single" w:sz="4" w:space="0" w:color="000000"/>
              <w:left w:val="single" w:sz="4" w:space="0" w:color="000000"/>
              <w:bottom w:val="single" w:sz="4" w:space="0" w:color="000000"/>
              <w:right w:val="single" w:sz="4" w:space="0" w:color="000000"/>
            </w:tcBorders>
          </w:tcPr>
          <w:p w:rsidR="00DB1490" w:rsidRPr="005464CD" w:rsidRDefault="00DB1490">
            <w:pPr>
              <w:jc w:val="both"/>
              <w:rPr>
                <w:rFonts w:ascii="Palatino Linotype" w:eastAsia="Palatino Linotype" w:hAnsi="Palatino Linotype" w:cs="Palatino Linotype"/>
                <w:sz w:val="12"/>
                <w:szCs w:val="12"/>
              </w:rPr>
            </w:pPr>
          </w:p>
        </w:tc>
        <w:tc>
          <w:tcPr>
            <w:tcW w:w="3424" w:type="dxa"/>
            <w:tcBorders>
              <w:top w:val="single" w:sz="4" w:space="0" w:color="000000"/>
              <w:left w:val="single" w:sz="4" w:space="0" w:color="000000"/>
              <w:bottom w:val="single" w:sz="4" w:space="0" w:color="000000"/>
              <w:right w:val="single" w:sz="4" w:space="0" w:color="000000"/>
            </w:tcBorders>
          </w:tcPr>
          <w:p w:rsidR="00DB1490" w:rsidRPr="005464CD" w:rsidRDefault="00DB1490">
            <w:pPr>
              <w:jc w:val="both"/>
              <w:rPr>
                <w:rFonts w:ascii="Palatino Linotype" w:eastAsia="Palatino Linotype" w:hAnsi="Palatino Linotype" w:cs="Palatino Linotype"/>
                <w:sz w:val="12"/>
                <w:szCs w:val="12"/>
              </w:rPr>
            </w:pPr>
          </w:p>
        </w:tc>
        <w:tc>
          <w:tcPr>
            <w:tcW w:w="96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b/>
                <w:sz w:val="12"/>
                <w:szCs w:val="12"/>
              </w:rPr>
            </w:pPr>
            <w:r w:rsidRPr="005464CD">
              <w:rPr>
                <w:rFonts w:ascii="Palatino Linotype" w:eastAsia="Palatino Linotype" w:hAnsi="Palatino Linotype" w:cs="Palatino Linotype"/>
                <w:b/>
                <w:sz w:val="12"/>
                <w:szCs w:val="12"/>
              </w:rPr>
              <w:t>Rúbrica y cargo del servidor público</w:t>
            </w:r>
          </w:p>
        </w:tc>
        <w:tc>
          <w:tcPr>
            <w:tcW w:w="3449" w:type="dxa"/>
            <w:tcBorders>
              <w:top w:val="single" w:sz="4" w:space="0" w:color="000000"/>
              <w:left w:val="single" w:sz="4" w:space="0" w:color="000000"/>
              <w:bottom w:val="single" w:sz="4" w:space="0" w:color="000000"/>
              <w:right w:val="single" w:sz="4" w:space="0" w:color="000000"/>
            </w:tcBorders>
          </w:tcPr>
          <w:p w:rsidR="00DB1490" w:rsidRPr="005464CD" w:rsidRDefault="000C41B7">
            <w:pPr>
              <w:jc w:val="both"/>
              <w:rPr>
                <w:rFonts w:ascii="Palatino Linotype" w:eastAsia="Palatino Linotype" w:hAnsi="Palatino Linotype" w:cs="Palatino Linotype"/>
                <w:sz w:val="12"/>
                <w:szCs w:val="12"/>
              </w:rPr>
            </w:pPr>
            <w:r w:rsidRPr="005464CD">
              <w:rPr>
                <w:rFonts w:ascii="Palatino Linotype" w:eastAsia="Palatino Linotype" w:hAnsi="Palatino Linotype" w:cs="Palatino Linotype"/>
                <w:sz w:val="12"/>
                <w:szCs w:val="12"/>
              </w:rPr>
              <w:t>Rúbrica autógrafa de quien desclasifica.</w:t>
            </w:r>
          </w:p>
        </w:tc>
      </w:tr>
    </w:tbl>
    <w:p w:rsidR="00DB1490" w:rsidRPr="005464CD" w:rsidRDefault="00DB1490">
      <w:pPr>
        <w:rPr>
          <w:rFonts w:ascii="Palatino Linotype" w:eastAsia="Palatino Linotype" w:hAnsi="Palatino Linotype" w:cs="Palatino Linotype"/>
          <w:b/>
          <w:i/>
        </w:rPr>
      </w:pPr>
    </w:p>
    <w:p w:rsidR="00DB1490" w:rsidRPr="005464CD"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lastRenderedPageBreak/>
        <w:t>Así, con fundamento en lo prescrito en los artículos 5 párrafos vigésimo, vigésimo primero y vigésimo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DB1490" w:rsidRPr="005464CD" w:rsidRDefault="000C41B7">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5464CD">
        <w:rPr>
          <w:rFonts w:ascii="Palatino Linotype" w:eastAsia="Palatino Linotype" w:hAnsi="Palatino Linotype" w:cs="Palatino Linotype"/>
          <w:b/>
          <w:sz w:val="22"/>
          <w:szCs w:val="22"/>
        </w:rPr>
        <w:t>R E S U E L V E:</w:t>
      </w: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b/>
        </w:rPr>
        <w:t xml:space="preserve">Primero. </w:t>
      </w:r>
      <w:r w:rsidRPr="005464CD">
        <w:rPr>
          <w:rFonts w:ascii="Palatino Linotype" w:eastAsia="Palatino Linotype" w:hAnsi="Palatino Linotype" w:cs="Palatino Linotype"/>
        </w:rPr>
        <w:t>Resulta</w:t>
      </w:r>
      <w:r w:rsidRPr="005464CD">
        <w:rPr>
          <w:rFonts w:ascii="Palatino Linotype" w:eastAsia="Palatino Linotype" w:hAnsi="Palatino Linotype" w:cs="Palatino Linotype"/>
          <w:b/>
        </w:rPr>
        <w:t xml:space="preserve"> FUNDADO</w:t>
      </w:r>
      <w:r w:rsidRPr="005464CD">
        <w:rPr>
          <w:rFonts w:ascii="Palatino Linotype" w:eastAsia="Palatino Linotype" w:hAnsi="Palatino Linotype" w:cs="Palatino Linotype"/>
        </w:rPr>
        <w:t xml:space="preserve"> el motivo de inconformidad hecho valer por el </w:t>
      </w:r>
      <w:r w:rsidRPr="005464CD">
        <w:rPr>
          <w:rFonts w:ascii="Palatino Linotype" w:eastAsia="Palatino Linotype" w:hAnsi="Palatino Linotype" w:cs="Palatino Linotype"/>
          <w:b/>
        </w:rPr>
        <w:t>RECURRENTE</w:t>
      </w:r>
      <w:r w:rsidRPr="005464CD">
        <w:rPr>
          <w:rFonts w:ascii="Palatino Linotype" w:eastAsia="Palatino Linotype" w:hAnsi="Palatino Linotype" w:cs="Palatino Linotype"/>
        </w:rPr>
        <w:t xml:space="preserve"> en el Recurso de Revisión </w:t>
      </w:r>
      <w:r w:rsidRPr="005464CD">
        <w:rPr>
          <w:rFonts w:ascii="Palatino Linotype" w:eastAsia="Palatino Linotype" w:hAnsi="Palatino Linotype" w:cs="Palatino Linotype"/>
          <w:b/>
        </w:rPr>
        <w:t xml:space="preserve">15914/INFOEM/IP/RR/2022, </w:t>
      </w:r>
      <w:r w:rsidRPr="005464CD">
        <w:rPr>
          <w:rFonts w:ascii="Palatino Linotype" w:eastAsia="Palatino Linotype" w:hAnsi="Palatino Linotype" w:cs="Palatino Linotype"/>
        </w:rPr>
        <w:t xml:space="preserve">por lo que, en términos del considerando </w:t>
      </w:r>
      <w:r w:rsidRPr="005464CD">
        <w:rPr>
          <w:rFonts w:ascii="Palatino Linotype" w:eastAsia="Palatino Linotype" w:hAnsi="Palatino Linotype" w:cs="Palatino Linotype"/>
          <w:b/>
        </w:rPr>
        <w:t xml:space="preserve">Cuarto </w:t>
      </w:r>
      <w:r w:rsidRPr="005464CD">
        <w:rPr>
          <w:rFonts w:ascii="Palatino Linotype" w:eastAsia="Palatino Linotype" w:hAnsi="Palatino Linotype" w:cs="Palatino Linotype"/>
        </w:rPr>
        <w:t xml:space="preserve">de esta resolución, se </w:t>
      </w:r>
      <w:r w:rsidRPr="005464CD">
        <w:rPr>
          <w:rFonts w:ascii="Palatino Linotype" w:eastAsia="Palatino Linotype" w:hAnsi="Palatino Linotype" w:cs="Palatino Linotype"/>
          <w:b/>
        </w:rPr>
        <w:t xml:space="preserve">MODIFICA </w:t>
      </w:r>
      <w:r w:rsidRPr="005464CD">
        <w:rPr>
          <w:rFonts w:ascii="Palatino Linotype" w:eastAsia="Palatino Linotype" w:hAnsi="Palatino Linotype" w:cs="Palatino Linotype"/>
        </w:rPr>
        <w:t xml:space="preserve">la respuesta emitida por 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w:t>
      </w:r>
    </w:p>
    <w:p w:rsidR="00DB1490" w:rsidRPr="005464CD" w:rsidRDefault="00DB1490">
      <w:pPr>
        <w:spacing w:line="360" w:lineRule="auto"/>
        <w:ind w:right="49"/>
        <w:jc w:val="both"/>
        <w:rPr>
          <w:rFonts w:ascii="Palatino Linotype" w:eastAsia="Palatino Linotype" w:hAnsi="Palatino Linotype" w:cs="Palatino Linotype"/>
          <w:b/>
        </w:rPr>
      </w:pPr>
    </w:p>
    <w:p w:rsidR="00DB1490" w:rsidRPr="005464CD" w:rsidRDefault="000C41B7">
      <w:pPr>
        <w:spacing w:line="360" w:lineRule="auto"/>
        <w:ind w:right="49"/>
        <w:jc w:val="both"/>
        <w:rPr>
          <w:rFonts w:ascii="Palatino Linotype" w:eastAsia="Palatino Linotype" w:hAnsi="Palatino Linotype" w:cs="Palatino Linotype"/>
        </w:rPr>
      </w:pPr>
      <w:r w:rsidRPr="005464CD">
        <w:rPr>
          <w:rFonts w:ascii="Palatino Linotype" w:eastAsia="Palatino Linotype" w:hAnsi="Palatino Linotype" w:cs="Palatino Linotype"/>
          <w:b/>
        </w:rPr>
        <w:t xml:space="preserve">Segundo. </w:t>
      </w:r>
      <w:r w:rsidRPr="005464CD">
        <w:rPr>
          <w:rFonts w:ascii="Palatino Linotype" w:eastAsia="Palatino Linotype" w:hAnsi="Palatino Linotype" w:cs="Palatino Linotype"/>
        </w:rPr>
        <w:t xml:space="preserve">Se </w:t>
      </w:r>
      <w:r w:rsidRPr="005464CD">
        <w:rPr>
          <w:rFonts w:ascii="Palatino Linotype" w:eastAsia="Palatino Linotype" w:hAnsi="Palatino Linotype" w:cs="Palatino Linotype"/>
          <w:b/>
        </w:rPr>
        <w:t>Ordena</w:t>
      </w:r>
      <w:r w:rsidRPr="005464CD">
        <w:rPr>
          <w:rFonts w:ascii="Palatino Linotype" w:eastAsia="Palatino Linotype" w:hAnsi="Palatino Linotype" w:cs="Palatino Linotype"/>
        </w:rPr>
        <w:t xml:space="preserve"> al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en términos de los Considerandos </w:t>
      </w:r>
      <w:r w:rsidRPr="005464CD">
        <w:rPr>
          <w:rFonts w:ascii="Palatino Linotype" w:eastAsia="Palatino Linotype" w:hAnsi="Palatino Linotype" w:cs="Palatino Linotype"/>
          <w:b/>
        </w:rPr>
        <w:t xml:space="preserve">Cuarto y Quinto </w:t>
      </w:r>
      <w:r w:rsidRPr="005464CD">
        <w:rPr>
          <w:rFonts w:ascii="Palatino Linotype" w:eastAsia="Palatino Linotype" w:hAnsi="Palatino Linotype" w:cs="Palatino Linotype"/>
        </w:rPr>
        <w:t>de esta resolución, haga entrega vía SAIMEX, en versión pública de ser procedente, del documento o documentos en donde conste lo siguiente:</w:t>
      </w:r>
    </w:p>
    <w:p w:rsidR="00DB1490" w:rsidRPr="005464CD" w:rsidRDefault="00DB1490">
      <w:pPr>
        <w:spacing w:line="360" w:lineRule="auto"/>
        <w:ind w:right="49"/>
        <w:jc w:val="both"/>
        <w:rPr>
          <w:rFonts w:ascii="Palatino Linotype" w:eastAsia="Palatino Linotype" w:hAnsi="Palatino Linotype" w:cs="Palatino Linotype"/>
        </w:rPr>
      </w:pPr>
    </w:p>
    <w:p w:rsidR="00DB1490" w:rsidRPr="005464CD" w:rsidRDefault="000C41B7">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3" w:name="_heading=h.1fob9te" w:colFirst="0" w:colLast="0"/>
      <w:bookmarkEnd w:id="3"/>
      <w:r w:rsidRPr="005464CD">
        <w:rPr>
          <w:rFonts w:ascii="Palatino Linotype" w:eastAsia="Palatino Linotype" w:hAnsi="Palatino Linotype" w:cs="Palatino Linotype"/>
        </w:rPr>
        <w:t>Las bitácoras de combustible del primero de junio al diez de octubre del año dos mil veintidós, generadas por cada una de las unidades oficiales y en comodato del Organismo Público Descentralizado para la Prestación de los Servicios de Agua Potable, Alcantarillado y Saneamiento de Ixtapan de la Sal</w:t>
      </w:r>
      <w:r w:rsidRPr="005464CD">
        <w:rPr>
          <w:rFonts w:ascii="Palatino Linotype" w:eastAsia="Palatino Linotype" w:hAnsi="Palatino Linotype" w:cs="Palatino Linotype"/>
          <w:sz w:val="22"/>
          <w:szCs w:val="22"/>
        </w:rPr>
        <w:t>.</w:t>
      </w:r>
    </w:p>
    <w:p w:rsidR="00DB1490" w:rsidRPr="005464CD" w:rsidRDefault="00DB1490">
      <w:pPr>
        <w:spacing w:line="360" w:lineRule="auto"/>
        <w:ind w:left="709" w:right="49"/>
        <w:jc w:val="both"/>
        <w:rPr>
          <w:rFonts w:ascii="Palatino Linotype" w:eastAsia="Palatino Linotype" w:hAnsi="Palatino Linotype" w:cs="Palatino Linotype"/>
        </w:rPr>
      </w:pPr>
    </w:p>
    <w:p w:rsidR="00DB1490" w:rsidRPr="005464CD" w:rsidRDefault="000C41B7">
      <w:pPr>
        <w:spacing w:line="360" w:lineRule="auto"/>
        <w:ind w:left="709" w:right="49"/>
        <w:jc w:val="both"/>
        <w:rPr>
          <w:rFonts w:ascii="Palatino Linotype" w:eastAsia="Palatino Linotype" w:hAnsi="Palatino Linotype" w:cs="Palatino Linotype"/>
        </w:rPr>
      </w:pPr>
      <w:r w:rsidRPr="005464CD">
        <w:rPr>
          <w:rFonts w:ascii="Palatino Linotype" w:eastAsia="Palatino Linotype" w:hAnsi="Palatino Linotype" w:cs="Palatino Linotype"/>
          <w:i/>
          <w:sz w:val="20"/>
          <w:szCs w:val="20"/>
        </w:rPr>
        <w:t xml:space="preserve">De ser procedente, para la entrega en versión pública, deberá emitir el Acuerdo del Comité de Transparencia en términos de la Ley de Transparencia y Acceso a la Información Pública del Estado </w:t>
      </w:r>
      <w:r w:rsidRPr="005464CD">
        <w:rPr>
          <w:rFonts w:ascii="Palatino Linotype" w:eastAsia="Palatino Linotype" w:hAnsi="Palatino Linotype" w:cs="Palatino Linotype"/>
          <w:i/>
          <w:sz w:val="20"/>
          <w:szCs w:val="20"/>
        </w:rPr>
        <w:lastRenderedPageBreak/>
        <w:t>de México y Municipios, en el que funde y motive las razones sobre los datos que se supriman o eliminen, así como de los documentos remitidos en respuesta, y se ponga a disposición de la parte Recurrente</w:t>
      </w:r>
    </w:p>
    <w:p w:rsidR="00DB1490" w:rsidRPr="005464CD" w:rsidRDefault="00DB1490">
      <w:pPr>
        <w:spacing w:line="360" w:lineRule="auto"/>
        <w:ind w:right="49"/>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b/>
        </w:rPr>
        <w:t>Tercero. Notifíquese vía SAIMEX,</w:t>
      </w:r>
      <w:r w:rsidRPr="005464CD">
        <w:rPr>
          <w:rFonts w:ascii="Palatino Linotype" w:eastAsia="Palatino Linotype" w:hAnsi="Palatino Linotype" w:cs="Palatino Linotype"/>
          <w:b/>
          <w:i/>
        </w:rPr>
        <w:t xml:space="preserve"> </w:t>
      </w:r>
      <w:r w:rsidRPr="005464CD">
        <w:rPr>
          <w:rFonts w:ascii="Palatino Linotype" w:eastAsia="Palatino Linotype" w:hAnsi="Palatino Linotype" w:cs="Palatino Linotyp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DB1490" w:rsidRPr="005464CD" w:rsidRDefault="00DB1490">
      <w:pPr>
        <w:spacing w:line="360" w:lineRule="auto"/>
        <w:jc w:val="both"/>
        <w:rPr>
          <w:rFonts w:ascii="Palatino Linotype" w:eastAsia="Palatino Linotype" w:hAnsi="Palatino Linotype" w:cs="Palatino Linotype"/>
          <w:b/>
        </w:rPr>
      </w:pPr>
    </w:p>
    <w:p w:rsidR="00DB1490" w:rsidRPr="005464CD" w:rsidRDefault="000C41B7">
      <w:pPr>
        <w:spacing w:line="360" w:lineRule="auto"/>
        <w:ind w:right="49"/>
        <w:jc w:val="both"/>
        <w:rPr>
          <w:rFonts w:ascii="Palatino Linotype" w:eastAsia="Palatino Linotype" w:hAnsi="Palatino Linotype" w:cs="Palatino Linotype"/>
        </w:rPr>
      </w:pPr>
      <w:r w:rsidRPr="005464CD">
        <w:rPr>
          <w:rFonts w:ascii="Palatino Linotype" w:eastAsia="Palatino Linotype" w:hAnsi="Palatino Linotype" w:cs="Palatino Linotype"/>
          <w:b/>
        </w:rPr>
        <w:t>Cuarto. Notifíquese vía SAIMEX</w:t>
      </w:r>
      <w:r w:rsidRPr="005464CD">
        <w:rPr>
          <w:rFonts w:ascii="Palatino Linotype" w:eastAsia="Palatino Linotype" w:hAnsi="Palatino Linotype" w:cs="Palatino Linotype"/>
        </w:rPr>
        <w:t xml:space="preserve">, a la parte </w:t>
      </w:r>
      <w:r w:rsidRPr="005464CD">
        <w:rPr>
          <w:rFonts w:ascii="Palatino Linotype" w:eastAsia="Palatino Linotype" w:hAnsi="Palatino Linotype" w:cs="Palatino Linotype"/>
          <w:b/>
        </w:rPr>
        <w:t>RECURRENTE</w:t>
      </w:r>
      <w:r w:rsidRPr="005464C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DB1490" w:rsidRPr="005464CD" w:rsidRDefault="00DB1490">
      <w:pPr>
        <w:spacing w:line="360" w:lineRule="auto"/>
        <w:ind w:right="49"/>
        <w:jc w:val="both"/>
        <w:rPr>
          <w:rFonts w:ascii="Palatino Linotype" w:eastAsia="Palatino Linotype" w:hAnsi="Palatino Linotype" w:cs="Palatino Linotype"/>
        </w:rPr>
      </w:pPr>
    </w:p>
    <w:p w:rsidR="00DB1490" w:rsidRPr="005464CD" w:rsidRDefault="000C41B7">
      <w:pPr>
        <w:spacing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b/>
        </w:rPr>
        <w:t>Quinto.</w:t>
      </w:r>
      <w:r w:rsidRPr="005464CD">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5464CD">
        <w:rPr>
          <w:rFonts w:ascii="Palatino Linotype" w:eastAsia="Palatino Linotype" w:hAnsi="Palatino Linotype" w:cs="Palatino Linotype"/>
          <w:b/>
        </w:rPr>
        <w:t>SUJETO OBLIGADO</w:t>
      </w:r>
      <w:r w:rsidRPr="005464CD">
        <w:rPr>
          <w:rFonts w:ascii="Palatino Linotype" w:eastAsia="Palatino Linotype" w:hAnsi="Palatino Linotype" w:cs="Palatino Linotype"/>
        </w:rPr>
        <w:t xml:space="preserve"> de manera fundada y motivada, podrá solicitar una ampliación de plazo para el cumplimiento de la presente resolución.</w:t>
      </w:r>
    </w:p>
    <w:p w:rsidR="00C8443B" w:rsidRDefault="000C41B7">
      <w:pPr>
        <w:spacing w:before="240" w:after="240" w:line="360" w:lineRule="auto"/>
        <w:jc w:val="both"/>
        <w:rPr>
          <w:rFonts w:ascii="Palatino Linotype" w:eastAsia="Palatino Linotype" w:hAnsi="Palatino Linotype" w:cs="Palatino Linotype"/>
        </w:rPr>
      </w:pPr>
      <w:r w:rsidRPr="005464C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5464CD">
        <w:rPr>
          <w:rFonts w:ascii="Palatino Linotype" w:eastAsia="Palatino Linotype" w:hAnsi="Palatino Linotype" w:cs="Palatino Linotype"/>
        </w:rPr>
        <w:lastRenderedPageBreak/>
        <w:t xml:space="preserve">MUNICIPIOS, CONFORMADO POR LOS COMISIONADOS JOSÉ MARTÍNEZ VILCHIS, MARÍA DEL ROSARIO MEJÍA AYALA, SHARON CRISTINA MORALES MARTÍNEZ, LUIS GUSTAVO PARRA NORIEGA Y GUADALUPE RAMÍREZ PEÑA; EN LA SÉPTIMA SESIÓN ORDINARIA CELEBRADA EL VEINTIDÓS DE FEBRERO DEL DOS MIL VEINTITRÉS, ANTE EL SECRETARIO TÉCNICO DEL PLENO ALEXIS TAPIA RAMÍREZ.          </w:t>
      </w:r>
    </w:p>
    <w:p w:rsidR="00C8443B" w:rsidRDefault="00C8443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386714</wp:posOffset>
                </wp:positionH>
                <wp:positionV relativeFrom="paragraph">
                  <wp:posOffset>403224</wp:posOffset>
                </wp:positionV>
                <wp:extent cx="4924425" cy="43719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4924425" cy="437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8B59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45pt,31.75pt" to="418.2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" strokecolor="#5b9bd5 [3204]" strokeweight=".5pt">
                <v:stroke joinstyle="miter"/>
              </v:line>
            </w:pict>
          </mc:Fallback>
        </mc:AlternateContent>
      </w:r>
    </w:p>
    <w:p w:rsidR="00C8443B" w:rsidRDefault="00C8443B">
      <w:pPr>
        <w:spacing w:before="240" w:after="240" w:line="360" w:lineRule="auto"/>
        <w:jc w:val="both"/>
        <w:rPr>
          <w:rFonts w:ascii="Palatino Linotype" w:eastAsia="Palatino Linotype" w:hAnsi="Palatino Linotype" w:cs="Palatino Linotype"/>
        </w:rPr>
      </w:pPr>
    </w:p>
    <w:p w:rsidR="00DB1490" w:rsidRPr="005464CD" w:rsidRDefault="000C41B7">
      <w:pPr>
        <w:spacing w:before="240" w:after="240" w:line="360" w:lineRule="auto"/>
        <w:jc w:val="both"/>
        <w:rPr>
          <w:rFonts w:ascii="Palatino Linotype" w:eastAsia="Palatino Linotype" w:hAnsi="Palatino Linotype" w:cs="Palatino Linotype"/>
        </w:rPr>
        <w:sectPr w:rsidR="00DB1490" w:rsidRPr="005464CD">
          <w:headerReference w:type="default" r:id="rId17"/>
          <w:footerReference w:type="default" r:id="rId18"/>
          <w:headerReference w:type="first" r:id="rId19"/>
          <w:footerReference w:type="first" r:id="rId20"/>
          <w:pgSz w:w="12240" w:h="15840"/>
          <w:pgMar w:top="2041" w:right="1701" w:bottom="1701" w:left="1701" w:header="709" w:footer="709" w:gutter="0"/>
          <w:pgNumType w:start="1"/>
          <w:cols w:space="720"/>
          <w:titlePg/>
        </w:sectPr>
      </w:pPr>
      <w:r w:rsidRPr="005464CD">
        <w:rPr>
          <w:rFonts w:ascii="Palatino Linotype" w:eastAsia="Palatino Linotype" w:hAnsi="Palatino Linotype" w:cs="Palatino Linotype"/>
        </w:rPr>
        <w:t xml:space="preserve">                   </w:t>
      </w:r>
    </w:p>
    <w:p w:rsidR="00DB1490" w:rsidRPr="005464CD" w:rsidRDefault="00DB1490">
      <w:pPr>
        <w:spacing w:before="240" w:after="240" w:line="360" w:lineRule="auto"/>
        <w:jc w:val="both"/>
        <w:rPr>
          <w:rFonts w:ascii="Palatino Linotype" w:eastAsia="Palatino Linotype" w:hAnsi="Palatino Linotype" w:cs="Palatino Linotype"/>
        </w:rPr>
      </w:pPr>
    </w:p>
    <w:sectPr w:rsidR="00DB1490" w:rsidRPr="005464CD">
      <w:headerReference w:type="first" r:id="rId21"/>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429" w:rsidRDefault="00795429">
      <w:r>
        <w:separator/>
      </w:r>
    </w:p>
  </w:endnote>
  <w:endnote w:type="continuationSeparator" w:id="0">
    <w:p w:rsidR="00795429" w:rsidRDefault="0079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90" w:rsidRDefault="000C41B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2122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21228">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DB1490" w:rsidRDefault="00DB1490">
    <w:pPr>
      <w:pBdr>
        <w:top w:val="nil"/>
        <w:left w:val="nil"/>
        <w:bottom w:val="nil"/>
        <w:right w:val="nil"/>
        <w:between w:val="nil"/>
      </w:pBdr>
      <w:tabs>
        <w:tab w:val="center" w:pos="4252"/>
        <w:tab w:val="right" w:pos="8504"/>
      </w:tabs>
      <w:rPr>
        <w:color w:val="000000"/>
      </w:rPr>
    </w:pPr>
  </w:p>
  <w:p w:rsidR="00DB1490" w:rsidRDefault="00DB149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90" w:rsidRDefault="000C41B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2122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21228">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DB1490" w:rsidRDefault="00DB149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429" w:rsidRDefault="00795429">
      <w:r>
        <w:separator/>
      </w:r>
    </w:p>
  </w:footnote>
  <w:footnote w:type="continuationSeparator" w:id="0">
    <w:p w:rsidR="00795429" w:rsidRDefault="00795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90" w:rsidRDefault="00DB1490">
    <w:pPr>
      <w:widowControl w:val="0"/>
      <w:pBdr>
        <w:top w:val="nil"/>
        <w:left w:val="nil"/>
        <w:bottom w:val="nil"/>
        <w:right w:val="nil"/>
        <w:between w:val="nil"/>
      </w:pBdr>
      <w:spacing w:line="276" w:lineRule="auto"/>
      <w:rPr>
        <w:rFonts w:ascii="Calibri" w:eastAsia="Calibri" w:hAnsi="Calibri" w:cs="Calibri"/>
        <w:color w:val="000000"/>
      </w:rPr>
    </w:pPr>
  </w:p>
  <w:tbl>
    <w:tblPr>
      <w:tblStyle w:val="af3"/>
      <w:tblW w:w="5528" w:type="dxa"/>
      <w:tblInd w:w="3261" w:type="dxa"/>
      <w:tblLayout w:type="fixed"/>
      <w:tblLook w:val="0400" w:firstRow="0" w:lastRow="0" w:firstColumn="0" w:lastColumn="0" w:noHBand="0" w:noVBand="1"/>
    </w:tblPr>
    <w:tblGrid>
      <w:gridCol w:w="2551"/>
      <w:gridCol w:w="2977"/>
    </w:tblGrid>
    <w:tr w:rsidR="00DB1490">
      <w:tc>
        <w:tcPr>
          <w:tcW w:w="2551" w:type="dxa"/>
          <w:vAlign w:val="center"/>
        </w:tcPr>
        <w:p w:rsidR="00DB1490" w:rsidRDefault="000C41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DB1490" w:rsidRDefault="000C41B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15914/INFOEM/IP/RR/2022</w:t>
          </w:r>
        </w:p>
      </w:tc>
    </w:tr>
    <w:tr w:rsidR="00DB1490">
      <w:trPr>
        <w:trHeight w:val="228"/>
      </w:trPr>
      <w:tc>
        <w:tcPr>
          <w:tcW w:w="2551" w:type="dxa"/>
          <w:vAlign w:val="center"/>
        </w:tcPr>
        <w:p w:rsidR="00DB1490" w:rsidRDefault="000C41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DB1490" w:rsidRDefault="000C41B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 la Sal.</w:t>
          </w:r>
        </w:p>
      </w:tc>
    </w:tr>
    <w:tr w:rsidR="00DB1490">
      <w:tc>
        <w:tcPr>
          <w:tcW w:w="2551" w:type="dxa"/>
          <w:vAlign w:val="center"/>
        </w:tcPr>
        <w:p w:rsidR="00DB1490" w:rsidRDefault="000C41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DB1490" w:rsidRDefault="000C41B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B1490" w:rsidRDefault="000C41B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-695766</wp:posOffset>
          </wp:positionH>
          <wp:positionV relativeFrom="paragraph">
            <wp:posOffset>-1200941</wp:posOffset>
          </wp:positionV>
          <wp:extent cx="7809876" cy="10165823"/>
          <wp:effectExtent l="0" t="0" r="0" b="0"/>
          <wp:wrapNone/>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90" w:rsidRDefault="000C41B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-846156</wp:posOffset>
          </wp:positionH>
          <wp:positionV relativeFrom="paragraph">
            <wp:posOffset>-171227</wp:posOffset>
          </wp:positionV>
          <wp:extent cx="7809876" cy="10165823"/>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DB1490">
      <w:tc>
        <w:tcPr>
          <w:tcW w:w="2551" w:type="dxa"/>
          <w:vAlign w:val="center"/>
        </w:tcPr>
        <w:p w:rsidR="00DB1490" w:rsidRDefault="000C41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DB1490" w:rsidRDefault="000C41B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15914/INFOEM/IP/RR/2022. </w:t>
          </w:r>
        </w:p>
      </w:tc>
    </w:tr>
    <w:tr w:rsidR="00DB1490">
      <w:tc>
        <w:tcPr>
          <w:tcW w:w="2551" w:type="dxa"/>
          <w:vAlign w:val="center"/>
        </w:tcPr>
        <w:p w:rsidR="00DB1490" w:rsidRDefault="000C41B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DB1490" w:rsidRDefault="00321228" w:rsidP="0032122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w:t>
          </w:r>
        </w:p>
      </w:tc>
    </w:tr>
    <w:tr w:rsidR="00DB1490">
      <w:trPr>
        <w:trHeight w:val="228"/>
      </w:trPr>
      <w:tc>
        <w:tcPr>
          <w:tcW w:w="2551" w:type="dxa"/>
          <w:vAlign w:val="center"/>
        </w:tcPr>
        <w:p w:rsidR="00DB1490" w:rsidRDefault="000C41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DB1490" w:rsidRDefault="000C41B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 la Sal.</w:t>
          </w:r>
        </w:p>
      </w:tc>
    </w:tr>
    <w:tr w:rsidR="00DB1490">
      <w:tc>
        <w:tcPr>
          <w:tcW w:w="2551" w:type="dxa"/>
          <w:vAlign w:val="center"/>
        </w:tcPr>
        <w:p w:rsidR="00DB1490" w:rsidRDefault="000C41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DB1490" w:rsidRDefault="000C41B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B1490" w:rsidRDefault="00DB149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90" w:rsidRDefault="00DB1490">
    <w:pPr>
      <w:pBdr>
        <w:top w:val="nil"/>
        <w:left w:val="nil"/>
        <w:bottom w:val="nil"/>
        <w:right w:val="nil"/>
        <w:between w:val="nil"/>
      </w:pBdr>
      <w:tabs>
        <w:tab w:val="center" w:pos="4252"/>
        <w:tab w:val="right" w:pos="8504"/>
      </w:tabs>
      <w:jc w:val="both"/>
      <w:rPr>
        <w:rFonts w:ascii="Calibri" w:eastAsia="Calibri" w:hAnsi="Calibri" w:cs="Calibri"/>
        <w:color w:val="000000"/>
      </w:rPr>
    </w:pPr>
  </w:p>
  <w:p w:rsidR="00DB1490" w:rsidRDefault="00DB149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1E17"/>
    <w:multiLevelType w:val="multilevel"/>
    <w:tmpl w:val="100054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562680F"/>
    <w:multiLevelType w:val="multilevel"/>
    <w:tmpl w:val="9706595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5CA65B5"/>
    <w:multiLevelType w:val="multilevel"/>
    <w:tmpl w:val="1E1EC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90"/>
    <w:rsid w:val="000C41B7"/>
    <w:rsid w:val="000F5C6E"/>
    <w:rsid w:val="00321228"/>
    <w:rsid w:val="005464CD"/>
    <w:rsid w:val="00795429"/>
    <w:rsid w:val="00C8443B"/>
    <w:rsid w:val="00D232DA"/>
    <w:rsid w:val="00DB14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791F05-BAB2-44E3-8723-1EA26BDF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20889.page"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aimex.org.mx/saimex/solicitud/downloadAttach/1620894.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20893.page" TargetMode="External"/><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hyperlink" Target="https://saimex.org.mx/saimex/solicitud/downloadAttach/1620892.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620891.page"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VicKYsXQlHXslNy54qGE//20AQ==">AMUW2mXkKaZzmzdtgPKRqFMXAM9DAz7LjYReIUMR8O4JI3NpiDAQFtvmImiyGeUM+e3gvDz28XJrrcQXkOZU1TZoag0kKTcCAjloZRpWG/NCfLmkI99+87PR9HIOYFQ6YMAPwg9T6+F1VRa6V8rpEpiqCCQiFV+4WQ==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8714</Words>
  <Characters>47933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2023-02-23T19:18:00Z</cp:lastPrinted>
  <dcterms:created xsi:type="dcterms:W3CDTF">2023-02-28T18:57:00Z</dcterms:created>
  <dcterms:modified xsi:type="dcterms:W3CDTF">2023-02-28T18:57:00Z</dcterms:modified>
</cp:coreProperties>
</file>