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00BEAA20" w:rsidR="00EE47DA" w:rsidRPr="009816D4"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9816D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56578" w:rsidRPr="009816D4">
        <w:rPr>
          <w:rFonts w:ascii="Palatino Linotype" w:eastAsia="Times New Roman" w:hAnsi="Palatino Linotype" w:cs="Arial"/>
          <w:color w:val="000000"/>
          <w:sz w:val="24"/>
          <w:szCs w:val="24"/>
          <w:lang w:eastAsia="es-MX"/>
        </w:rPr>
        <w:t>dos de agosto</w:t>
      </w:r>
      <w:r w:rsidR="007007F9" w:rsidRPr="009816D4">
        <w:rPr>
          <w:rFonts w:ascii="Palatino Linotype" w:eastAsia="Times New Roman" w:hAnsi="Palatino Linotype" w:cs="Arial"/>
          <w:color w:val="000000"/>
          <w:sz w:val="24"/>
          <w:szCs w:val="24"/>
          <w:lang w:eastAsia="es-MX"/>
        </w:rPr>
        <w:t xml:space="preserve"> de dos mil veintitrés</w:t>
      </w:r>
      <w:r w:rsidRPr="009816D4">
        <w:rPr>
          <w:rFonts w:ascii="Palatino Linotype" w:eastAsia="Times New Roman" w:hAnsi="Palatino Linotype" w:cs="Arial"/>
          <w:color w:val="000000"/>
          <w:sz w:val="24"/>
          <w:szCs w:val="24"/>
          <w:lang w:eastAsia="es-MX"/>
        </w:rPr>
        <w:t>.</w:t>
      </w:r>
    </w:p>
    <w:p w14:paraId="0F6D1C1C" w14:textId="77777777" w:rsidR="00333BE4" w:rsidRPr="009816D4"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9816D4"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4884BA1A" w:rsidR="00EE47DA" w:rsidRPr="009816D4" w:rsidRDefault="00EE47DA" w:rsidP="00613213">
      <w:pPr>
        <w:tabs>
          <w:tab w:val="left" w:pos="1701"/>
        </w:tabs>
        <w:spacing w:after="0" w:line="360" w:lineRule="auto"/>
        <w:jc w:val="both"/>
        <w:rPr>
          <w:rFonts w:ascii="Palatino Linotype" w:hAnsi="Palatino Linotype" w:cs="Arial"/>
          <w:sz w:val="24"/>
        </w:rPr>
      </w:pPr>
      <w:r w:rsidRPr="009816D4">
        <w:rPr>
          <w:rFonts w:ascii="Palatino Linotype" w:hAnsi="Palatino Linotype" w:cs="Arial"/>
          <w:b/>
          <w:sz w:val="24"/>
        </w:rPr>
        <w:t>VISTO</w:t>
      </w:r>
      <w:r w:rsidRPr="009816D4">
        <w:rPr>
          <w:rFonts w:ascii="Palatino Linotype" w:hAnsi="Palatino Linotype" w:cs="Arial"/>
          <w:sz w:val="24"/>
        </w:rPr>
        <w:t xml:space="preserve"> el expediente electrónico formado con motivo del recurso de revisión número </w:t>
      </w:r>
      <w:r w:rsidR="00C56578" w:rsidRPr="009816D4">
        <w:rPr>
          <w:rFonts w:ascii="Palatino Linotype" w:hAnsi="Palatino Linotype" w:cs="Arial"/>
          <w:b/>
          <w:bCs/>
          <w:sz w:val="24"/>
          <w:lang w:eastAsia="es-MX"/>
        </w:rPr>
        <w:t>15765/INFOEM/IP/RR/2022</w:t>
      </w:r>
      <w:r w:rsidRPr="009816D4">
        <w:rPr>
          <w:rFonts w:ascii="Palatino Linotype" w:hAnsi="Palatino Linotype" w:cs="Arial"/>
          <w:sz w:val="24"/>
        </w:rPr>
        <w:t xml:space="preserve">, </w:t>
      </w:r>
      <w:r w:rsidR="00AB4E54" w:rsidRPr="009816D4">
        <w:rPr>
          <w:rFonts w:ascii="Palatino Linotype" w:hAnsi="Palatino Linotype" w:cs="Arial"/>
          <w:sz w:val="24"/>
        </w:rPr>
        <w:t>interpuesto por</w:t>
      </w:r>
      <w:r w:rsidR="00862A63" w:rsidRPr="009816D4">
        <w:rPr>
          <w:rFonts w:ascii="Palatino Linotype" w:hAnsi="Palatino Linotype" w:cs="Arial"/>
          <w:sz w:val="24"/>
        </w:rPr>
        <w:t xml:space="preserve"> </w:t>
      </w:r>
      <w:r w:rsidR="00C56578" w:rsidRPr="009816D4">
        <w:rPr>
          <w:rFonts w:ascii="Palatino Linotype" w:hAnsi="Palatino Linotype" w:cs="Arial"/>
          <w:sz w:val="24"/>
        </w:rPr>
        <w:t>el</w:t>
      </w:r>
      <w:r w:rsidR="00862A63" w:rsidRPr="009816D4">
        <w:rPr>
          <w:rFonts w:ascii="Palatino Linotype" w:hAnsi="Palatino Linotype" w:cs="Arial"/>
          <w:sz w:val="24"/>
        </w:rPr>
        <w:t xml:space="preserve"> C.</w:t>
      </w:r>
      <w:r w:rsidR="00AB4E54" w:rsidRPr="009816D4">
        <w:rPr>
          <w:rFonts w:ascii="Palatino Linotype" w:hAnsi="Palatino Linotype" w:cs="Arial"/>
          <w:b/>
          <w:bCs/>
          <w:sz w:val="24"/>
        </w:rPr>
        <w:t xml:space="preserve"> </w:t>
      </w:r>
      <w:r w:rsidR="007A46F0" w:rsidRPr="009816D4">
        <w:rPr>
          <w:rFonts w:ascii="Palatino Linotype" w:hAnsi="Palatino Linotype" w:cs="Arial"/>
          <w:b/>
          <w:bCs/>
          <w:sz w:val="24"/>
        </w:rPr>
        <w:t>XXXXXXXXXXXXXXXXXXX</w:t>
      </w:r>
      <w:r w:rsidR="00AB4E54" w:rsidRPr="009816D4">
        <w:rPr>
          <w:rFonts w:ascii="Palatino Linotype" w:hAnsi="Palatino Linotype" w:cs="Arial"/>
          <w:sz w:val="24"/>
        </w:rPr>
        <w:t>, en lo sucesivo</w:t>
      </w:r>
      <w:r w:rsidRPr="009816D4">
        <w:rPr>
          <w:rFonts w:ascii="Palatino Linotype" w:hAnsi="Palatino Linotype" w:cs="Arial"/>
          <w:sz w:val="24"/>
        </w:rPr>
        <w:t xml:space="preserve"> </w:t>
      </w:r>
      <w:r w:rsidR="00C56578" w:rsidRPr="009816D4">
        <w:rPr>
          <w:rFonts w:ascii="Palatino Linotype" w:hAnsi="Palatino Linotype" w:cs="Arial"/>
          <w:b/>
          <w:sz w:val="24"/>
        </w:rPr>
        <w:t>El</w:t>
      </w:r>
      <w:r w:rsidR="00861676" w:rsidRPr="009816D4">
        <w:rPr>
          <w:rFonts w:ascii="Palatino Linotype" w:hAnsi="Palatino Linotype" w:cs="Arial"/>
          <w:b/>
          <w:sz w:val="24"/>
        </w:rPr>
        <w:t xml:space="preserve"> Recurrente</w:t>
      </w:r>
      <w:r w:rsidRPr="009816D4">
        <w:rPr>
          <w:rFonts w:ascii="Palatino Linotype" w:hAnsi="Palatino Linotype" w:cs="Arial"/>
          <w:sz w:val="24"/>
        </w:rPr>
        <w:t xml:space="preserve">, en contra de la </w:t>
      </w:r>
      <w:r w:rsidR="00364822" w:rsidRPr="009816D4">
        <w:rPr>
          <w:rFonts w:ascii="Palatino Linotype" w:hAnsi="Palatino Linotype" w:cs="Arial"/>
          <w:sz w:val="24"/>
          <w:szCs w:val="24"/>
        </w:rPr>
        <w:t>respuesta de</w:t>
      </w:r>
      <w:r w:rsidR="00BB674A" w:rsidRPr="009816D4">
        <w:rPr>
          <w:rFonts w:ascii="Palatino Linotype" w:hAnsi="Palatino Linotype" w:cs="Arial"/>
          <w:sz w:val="24"/>
          <w:szCs w:val="24"/>
        </w:rPr>
        <w:t xml:space="preserve"> la</w:t>
      </w:r>
      <w:r w:rsidRPr="009816D4">
        <w:rPr>
          <w:rFonts w:ascii="Palatino Linotype" w:hAnsi="Palatino Linotype" w:cs="Arial"/>
          <w:sz w:val="24"/>
          <w:szCs w:val="24"/>
        </w:rPr>
        <w:t xml:space="preserve"> </w:t>
      </w:r>
      <w:r w:rsidR="00C56578" w:rsidRPr="009816D4">
        <w:rPr>
          <w:rFonts w:ascii="Palatino Linotype" w:hAnsi="Palatino Linotype" w:cs="Arial"/>
          <w:b/>
          <w:sz w:val="24"/>
          <w:szCs w:val="24"/>
        </w:rPr>
        <w:t>Coordinación General de Comunicación Social</w:t>
      </w:r>
      <w:r w:rsidRPr="009816D4">
        <w:rPr>
          <w:rFonts w:ascii="Palatino Linotype" w:hAnsi="Palatino Linotype" w:cs="Arial"/>
          <w:sz w:val="28"/>
          <w:szCs w:val="24"/>
        </w:rPr>
        <w:t xml:space="preserve">, </w:t>
      </w:r>
      <w:r w:rsidRPr="009816D4">
        <w:rPr>
          <w:rFonts w:ascii="Palatino Linotype" w:hAnsi="Palatino Linotype" w:cs="Arial"/>
          <w:sz w:val="24"/>
          <w:szCs w:val="24"/>
        </w:rPr>
        <w:t>en lo subsecuente</w:t>
      </w:r>
      <w:r w:rsidRPr="009816D4">
        <w:rPr>
          <w:rFonts w:ascii="Palatino Linotype" w:hAnsi="Palatino Linotype" w:cs="Arial"/>
          <w:b/>
          <w:sz w:val="24"/>
          <w:szCs w:val="24"/>
        </w:rPr>
        <w:t xml:space="preserve"> El Sujeto Obligado, </w:t>
      </w:r>
      <w:r w:rsidRPr="009816D4">
        <w:rPr>
          <w:rFonts w:ascii="Palatino Linotype" w:hAnsi="Palatino Linotype" w:cs="Arial"/>
          <w:sz w:val="24"/>
          <w:szCs w:val="24"/>
        </w:rPr>
        <w:t>se procede a</w:t>
      </w:r>
      <w:r w:rsidRPr="009816D4">
        <w:rPr>
          <w:rFonts w:ascii="Palatino Linotype" w:hAnsi="Palatino Linotype" w:cs="Arial"/>
          <w:sz w:val="24"/>
        </w:rPr>
        <w:t xml:space="preserve"> dictar la presente resolución.</w:t>
      </w:r>
    </w:p>
    <w:p w14:paraId="06B7A3A1" w14:textId="77777777" w:rsidR="00333BE4" w:rsidRPr="009816D4"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9816D4" w:rsidRDefault="00EE47DA" w:rsidP="00613213">
      <w:pPr>
        <w:pStyle w:val="Sinespaciado"/>
        <w:rPr>
          <w:sz w:val="2"/>
        </w:rPr>
      </w:pPr>
    </w:p>
    <w:p w14:paraId="6741E231" w14:textId="77777777" w:rsidR="00EE47DA" w:rsidRPr="009816D4" w:rsidRDefault="00EE47DA" w:rsidP="00613213">
      <w:pPr>
        <w:spacing w:after="0" w:line="360" w:lineRule="auto"/>
        <w:jc w:val="center"/>
        <w:rPr>
          <w:rFonts w:ascii="Palatino Linotype" w:hAnsi="Palatino Linotype"/>
          <w:b/>
          <w:sz w:val="28"/>
        </w:rPr>
      </w:pPr>
      <w:r w:rsidRPr="009816D4">
        <w:rPr>
          <w:rFonts w:ascii="Palatino Linotype" w:hAnsi="Palatino Linotype"/>
          <w:b/>
          <w:sz w:val="28"/>
        </w:rPr>
        <w:t>A N T E C E D E N T E S   D E L   A S U N T O</w:t>
      </w:r>
    </w:p>
    <w:p w14:paraId="658F59E0" w14:textId="77777777" w:rsidR="00333BE4" w:rsidRPr="009816D4" w:rsidRDefault="00333BE4" w:rsidP="00613213">
      <w:pPr>
        <w:spacing w:after="0" w:line="360" w:lineRule="auto"/>
        <w:jc w:val="center"/>
        <w:rPr>
          <w:rFonts w:ascii="Palatino Linotype" w:hAnsi="Palatino Linotype"/>
          <w:b/>
          <w:sz w:val="28"/>
        </w:rPr>
      </w:pPr>
    </w:p>
    <w:p w14:paraId="4777CBAE" w14:textId="77777777" w:rsidR="00EE47DA" w:rsidRPr="009816D4" w:rsidRDefault="00EE47DA" w:rsidP="00613213">
      <w:pPr>
        <w:spacing w:after="0" w:line="360" w:lineRule="auto"/>
        <w:jc w:val="both"/>
        <w:rPr>
          <w:rFonts w:ascii="Palatino Linotype" w:hAnsi="Palatino Linotype"/>
        </w:rPr>
      </w:pPr>
      <w:r w:rsidRPr="009816D4">
        <w:rPr>
          <w:rFonts w:ascii="Palatino Linotype" w:hAnsi="Palatino Linotype" w:cs="Arial"/>
          <w:b/>
          <w:sz w:val="28"/>
        </w:rPr>
        <w:t>PRIMERO.</w:t>
      </w:r>
      <w:r w:rsidRPr="009816D4">
        <w:rPr>
          <w:rFonts w:ascii="Palatino Linotype" w:hAnsi="Palatino Linotype" w:cs="Arial"/>
        </w:rPr>
        <w:t xml:space="preserve"> </w:t>
      </w:r>
      <w:r w:rsidRPr="009816D4">
        <w:rPr>
          <w:rFonts w:ascii="Palatino Linotype" w:hAnsi="Palatino Linotype"/>
          <w:b/>
          <w:sz w:val="28"/>
          <w:szCs w:val="28"/>
        </w:rPr>
        <w:t>De la Solicitud de Información.</w:t>
      </w:r>
    </w:p>
    <w:p w14:paraId="2722AA2F" w14:textId="0DE99E7D" w:rsidR="007007F9" w:rsidRPr="009816D4" w:rsidRDefault="00EE47DA" w:rsidP="00C56578">
      <w:pPr>
        <w:spacing w:after="0" w:line="360" w:lineRule="auto"/>
        <w:jc w:val="both"/>
        <w:rPr>
          <w:rFonts w:ascii="Palatino Linotype" w:hAnsi="Palatino Linotype" w:cs="Arial"/>
          <w:sz w:val="24"/>
          <w:szCs w:val="24"/>
        </w:rPr>
      </w:pPr>
      <w:r w:rsidRPr="009816D4">
        <w:rPr>
          <w:rFonts w:ascii="Palatino Linotype" w:hAnsi="Palatino Linotype" w:cs="Arial"/>
          <w:sz w:val="24"/>
        </w:rPr>
        <w:t xml:space="preserve">Con fecha </w:t>
      </w:r>
      <w:r w:rsidR="00C56578" w:rsidRPr="009816D4">
        <w:rPr>
          <w:rFonts w:ascii="Palatino Linotype" w:hAnsi="Palatino Linotype" w:cs="Arial"/>
          <w:sz w:val="24"/>
        </w:rPr>
        <w:t>veintinueve de septiembre de dos mil veintidós</w:t>
      </w:r>
      <w:r w:rsidRPr="009816D4">
        <w:rPr>
          <w:rFonts w:ascii="Palatino Linotype" w:hAnsi="Palatino Linotype" w:cs="Arial"/>
          <w:sz w:val="24"/>
        </w:rPr>
        <w:t xml:space="preserve">, </w:t>
      </w:r>
      <w:r w:rsidR="00C56578" w:rsidRPr="009816D4">
        <w:rPr>
          <w:rFonts w:ascii="Palatino Linotype" w:hAnsi="Palatino Linotype" w:cs="Arial"/>
          <w:b/>
          <w:sz w:val="24"/>
          <w:szCs w:val="24"/>
        </w:rPr>
        <w:t>El</w:t>
      </w:r>
      <w:r w:rsidR="00C56578" w:rsidRPr="009816D4">
        <w:rPr>
          <w:rFonts w:ascii="Palatino Linotype" w:hAnsi="Palatino Linotype" w:cs="Arial"/>
          <w:sz w:val="24"/>
          <w:szCs w:val="24"/>
        </w:rPr>
        <w:t xml:space="preserve"> </w:t>
      </w:r>
      <w:r w:rsidR="00C56578" w:rsidRPr="009816D4">
        <w:rPr>
          <w:rFonts w:ascii="Palatino Linotype" w:hAnsi="Palatino Linotype" w:cs="Arial"/>
          <w:b/>
          <w:sz w:val="24"/>
          <w:szCs w:val="24"/>
        </w:rPr>
        <w:t>Recurrente</w:t>
      </w:r>
      <w:r w:rsidR="00C56578" w:rsidRPr="009816D4">
        <w:rPr>
          <w:rFonts w:ascii="Palatino Linotype" w:hAnsi="Palatino Linotype" w:cs="Arial"/>
          <w:sz w:val="24"/>
          <w:szCs w:val="24"/>
        </w:rPr>
        <w:t xml:space="preserve">, </w:t>
      </w:r>
      <w:r w:rsidR="00C56578" w:rsidRPr="009816D4">
        <w:rPr>
          <w:rFonts w:ascii="Palatino Linotype" w:hAnsi="Palatino Linotype" w:cs="Arial"/>
          <w:sz w:val="24"/>
          <w:szCs w:val="24"/>
          <w:lang w:val="es-ES"/>
        </w:rPr>
        <w:t>presentó a través del Sistema de Acceso a la Información Mexiquense (</w:t>
      </w:r>
      <w:r w:rsidR="00C56578" w:rsidRPr="009816D4">
        <w:rPr>
          <w:rFonts w:ascii="Palatino Linotype" w:hAnsi="Palatino Linotype" w:cs="Arial"/>
          <w:b/>
          <w:sz w:val="24"/>
          <w:szCs w:val="24"/>
          <w:lang w:val="es-ES"/>
        </w:rPr>
        <w:t>SAIMEX)</w:t>
      </w:r>
      <w:r w:rsidR="00C56578" w:rsidRPr="009816D4">
        <w:rPr>
          <w:rFonts w:ascii="Palatino Linotype" w:hAnsi="Palatino Linotype" w:cs="Arial"/>
          <w:sz w:val="24"/>
          <w:szCs w:val="24"/>
          <w:lang w:val="es-ES"/>
        </w:rPr>
        <w:t xml:space="preserve"> ante el </w:t>
      </w:r>
      <w:r w:rsidR="00C56578" w:rsidRPr="009816D4">
        <w:rPr>
          <w:rFonts w:ascii="Palatino Linotype" w:hAnsi="Palatino Linotype" w:cs="Arial"/>
          <w:b/>
          <w:sz w:val="24"/>
          <w:szCs w:val="24"/>
          <w:lang w:val="es-ES"/>
        </w:rPr>
        <w:t>Sujeto Obligado</w:t>
      </w:r>
      <w:r w:rsidR="00C56578" w:rsidRPr="009816D4">
        <w:rPr>
          <w:rFonts w:ascii="Palatino Linotype" w:hAnsi="Palatino Linotype" w:cs="Arial"/>
          <w:sz w:val="24"/>
          <w:szCs w:val="24"/>
          <w:lang w:val="es-ES"/>
        </w:rPr>
        <w:t>, solicitud de acceso a la información pública, registrada bajo el número de expediente</w:t>
      </w:r>
      <w:r w:rsidR="00C56578" w:rsidRPr="009816D4">
        <w:rPr>
          <w:rFonts w:ascii="Palatino Linotype" w:hAnsi="Palatino Linotype" w:cs="Arial"/>
          <w:b/>
          <w:sz w:val="24"/>
          <w:szCs w:val="24"/>
          <w:lang w:val="es-ES"/>
        </w:rPr>
        <w:t xml:space="preserve"> 00029/CGCS/IP/2022</w:t>
      </w:r>
      <w:r w:rsidR="00C56578" w:rsidRPr="009816D4">
        <w:rPr>
          <w:rFonts w:ascii="Palatino Linotype" w:hAnsi="Palatino Linotype" w:cs="Arial"/>
          <w:sz w:val="24"/>
          <w:szCs w:val="24"/>
        </w:rPr>
        <w:t>, mediante la cual solicitó lo siguiente:</w:t>
      </w:r>
    </w:p>
    <w:p w14:paraId="3FE15C54" w14:textId="77E7A3EA" w:rsidR="00333BE4" w:rsidRPr="009816D4" w:rsidRDefault="00333BE4" w:rsidP="00C56578">
      <w:pPr>
        <w:spacing w:after="0" w:line="360" w:lineRule="auto"/>
        <w:jc w:val="both"/>
        <w:rPr>
          <w:rFonts w:ascii="Palatino Linotype" w:hAnsi="Palatino Linotype" w:cs="Arial"/>
          <w:sz w:val="24"/>
        </w:rPr>
      </w:pPr>
    </w:p>
    <w:p w14:paraId="439FE3B3" w14:textId="77777777" w:rsidR="003923DA" w:rsidRPr="009816D4" w:rsidRDefault="003923DA" w:rsidP="00C56578">
      <w:pPr>
        <w:spacing w:after="0"/>
        <w:rPr>
          <w:sz w:val="2"/>
        </w:rPr>
      </w:pPr>
    </w:p>
    <w:p w14:paraId="67EF140E" w14:textId="08F2764F" w:rsidR="001952D9" w:rsidRPr="009816D4" w:rsidRDefault="00035B6B" w:rsidP="00C56578">
      <w:pPr>
        <w:spacing w:after="0" w:line="240" w:lineRule="auto"/>
        <w:ind w:left="851" w:right="851"/>
        <w:jc w:val="both"/>
        <w:rPr>
          <w:rFonts w:ascii="Palatino Linotype" w:eastAsia="Calibri" w:hAnsi="Palatino Linotype" w:cs="Arial"/>
          <w:i/>
          <w:szCs w:val="24"/>
          <w:lang w:val="es-ES" w:eastAsia="es-ES"/>
        </w:rPr>
      </w:pPr>
      <w:r w:rsidRPr="009816D4">
        <w:rPr>
          <w:rFonts w:ascii="Palatino Linotype" w:eastAsia="Calibri" w:hAnsi="Palatino Linotype" w:cs="Arial"/>
          <w:i/>
          <w:szCs w:val="24"/>
          <w:lang w:val="es-ES" w:eastAsia="es-ES"/>
        </w:rPr>
        <w:t>“</w:t>
      </w:r>
      <w:r w:rsidR="00C56578" w:rsidRPr="009816D4">
        <w:rPr>
          <w:rFonts w:ascii="Palatino Linotype" w:eastAsia="Calibri" w:hAnsi="Palatino Linotype" w:cs="Arial"/>
          <w:i/>
          <w:szCs w:val="24"/>
          <w:lang w:val="es-ES" w:eastAsia="es-ES"/>
        </w:rPr>
        <w:t xml:space="preserve">-Solicito todos los Contratos realizados por esta dependencia para Servicios de Comunicación Social y Publicidad, durante los años 2017, 2018, 2019, 2020, 2021 y lo que va 2022; cabe mencionar que en la página de Ipomex no se encuentran disponibles todos los contratos realizados, como son aquellos relacionados con el servicio de publicidad del informe de Alfredo del Mazo. -Solicito los contratos realizados por el Gobierno del estado con la empresa </w:t>
      </w:r>
      <w:r w:rsidR="00641A35" w:rsidRPr="009816D4">
        <w:rPr>
          <w:rFonts w:ascii="Palatino Linotype" w:eastAsia="Calibri" w:hAnsi="Palatino Linotype" w:cs="Arial"/>
          <w:i/>
          <w:szCs w:val="24"/>
          <w:lang w:val="es-ES" w:eastAsia="es-ES"/>
        </w:rPr>
        <w:t>XXXXXXXXXXXXXXXXX</w:t>
      </w:r>
      <w:r w:rsidR="00C56578" w:rsidRPr="009816D4">
        <w:rPr>
          <w:rFonts w:ascii="Palatino Linotype" w:eastAsia="Calibri" w:hAnsi="Palatino Linotype" w:cs="Arial"/>
          <w:i/>
          <w:szCs w:val="24"/>
          <w:lang w:val="es-ES" w:eastAsia="es-ES"/>
        </w:rPr>
        <w:t xml:space="preserve"> </w:t>
      </w:r>
      <w:r w:rsidR="00C56578" w:rsidRPr="009816D4">
        <w:rPr>
          <w:rFonts w:ascii="Palatino Linotype" w:eastAsia="Calibri" w:hAnsi="Palatino Linotype" w:cs="Arial"/>
          <w:i/>
          <w:szCs w:val="24"/>
          <w:lang w:val="es-ES" w:eastAsia="es-ES"/>
        </w:rPr>
        <w:lastRenderedPageBreak/>
        <w:t>en los últimos 5 años. -Solicito el corte de Gastos en comunicación Social realizados durante los años 2017, 2018, 2019, 2020, 2021, y lo que va del 2022</w:t>
      </w:r>
      <w:r w:rsidRPr="009816D4">
        <w:rPr>
          <w:rFonts w:ascii="Palatino Linotype" w:eastAsia="Calibri" w:hAnsi="Palatino Linotype" w:cs="Arial"/>
          <w:i/>
          <w:szCs w:val="24"/>
          <w:lang w:val="es-ES" w:eastAsia="es-ES"/>
        </w:rPr>
        <w:t>” (Sic.)</w:t>
      </w:r>
    </w:p>
    <w:p w14:paraId="59E1489B" w14:textId="77777777" w:rsidR="00B26F38" w:rsidRPr="009816D4"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9816D4"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1E299099" w14:textId="77777777" w:rsidR="00C56578" w:rsidRPr="009816D4" w:rsidRDefault="00C56578" w:rsidP="00C56578">
      <w:pPr>
        <w:tabs>
          <w:tab w:val="left" w:pos="5647"/>
        </w:tabs>
        <w:spacing w:line="360" w:lineRule="auto"/>
        <w:ind w:right="850"/>
        <w:jc w:val="both"/>
        <w:rPr>
          <w:rFonts w:ascii="Palatino Linotype" w:hAnsi="Palatino Linotype"/>
          <w:color w:val="000000"/>
          <w:sz w:val="24"/>
          <w:szCs w:val="24"/>
        </w:rPr>
      </w:pPr>
      <w:r w:rsidRPr="009816D4">
        <w:rPr>
          <w:rFonts w:ascii="Palatino Linotype" w:eastAsia="Calibri" w:hAnsi="Palatino Linotype" w:cs="Calibri"/>
          <w:b/>
          <w:sz w:val="24"/>
          <w:szCs w:val="24"/>
          <w:lang w:val="es-ES_tradnl" w:eastAsia="es-MX"/>
        </w:rPr>
        <w:t>MODALIDAD DE ENTREGA:</w:t>
      </w:r>
      <w:r w:rsidRPr="009816D4">
        <w:rPr>
          <w:rFonts w:ascii="Palatino Linotype" w:eastAsia="Calibri" w:hAnsi="Palatino Linotype" w:cs="Calibri"/>
          <w:sz w:val="24"/>
          <w:szCs w:val="24"/>
          <w:lang w:val="es-ES_tradnl" w:eastAsia="es-MX"/>
        </w:rPr>
        <w:t xml:space="preserve"> </w:t>
      </w:r>
      <w:r w:rsidRPr="009816D4">
        <w:rPr>
          <w:rFonts w:ascii="Palatino Linotype" w:hAnsi="Palatino Linotype"/>
          <w:color w:val="000000"/>
          <w:sz w:val="24"/>
          <w:szCs w:val="24"/>
        </w:rPr>
        <w:t xml:space="preserve">A través del </w:t>
      </w:r>
      <w:r w:rsidRPr="009816D4">
        <w:rPr>
          <w:rFonts w:ascii="Palatino Linotype" w:hAnsi="Palatino Linotype"/>
          <w:b/>
          <w:color w:val="000000"/>
          <w:sz w:val="24"/>
          <w:szCs w:val="24"/>
        </w:rPr>
        <w:t>SAIMEX</w:t>
      </w:r>
      <w:r w:rsidRPr="009816D4">
        <w:rPr>
          <w:rFonts w:ascii="Palatino Linotype" w:hAnsi="Palatino Linotype"/>
          <w:color w:val="000000"/>
          <w:sz w:val="24"/>
          <w:szCs w:val="24"/>
        </w:rPr>
        <w:t>.</w:t>
      </w:r>
    </w:p>
    <w:p w14:paraId="67D16D55" w14:textId="77777777" w:rsidR="00BB674A" w:rsidRPr="009816D4"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9816D4" w:rsidRDefault="00AB4E54" w:rsidP="00613213">
      <w:pPr>
        <w:spacing w:after="0" w:line="360" w:lineRule="auto"/>
        <w:jc w:val="both"/>
        <w:rPr>
          <w:rFonts w:ascii="Palatino Linotype" w:hAnsi="Palatino Linotype" w:cs="Arial"/>
          <w:b/>
          <w:sz w:val="28"/>
        </w:rPr>
      </w:pPr>
      <w:r w:rsidRPr="009816D4">
        <w:rPr>
          <w:rFonts w:ascii="Palatino Linotype" w:hAnsi="Palatino Linotype" w:cs="Arial"/>
          <w:b/>
          <w:sz w:val="28"/>
        </w:rPr>
        <w:t>SEGUNDO</w:t>
      </w:r>
      <w:r w:rsidR="00884EEA" w:rsidRPr="009816D4">
        <w:rPr>
          <w:rFonts w:ascii="Palatino Linotype" w:hAnsi="Palatino Linotype" w:cs="Arial"/>
          <w:b/>
          <w:sz w:val="28"/>
        </w:rPr>
        <w:t xml:space="preserve">. </w:t>
      </w:r>
      <w:r w:rsidR="00884EEA" w:rsidRPr="009816D4">
        <w:rPr>
          <w:rFonts w:ascii="Palatino Linotype" w:hAnsi="Palatino Linotype" w:cs="Arial"/>
          <w:b/>
          <w:sz w:val="28"/>
          <w:szCs w:val="20"/>
        </w:rPr>
        <w:t>De la respuesta del Sujeto Obligado.</w:t>
      </w:r>
    </w:p>
    <w:p w14:paraId="378D8869" w14:textId="4487C0A9" w:rsidR="00B106E8" w:rsidRPr="009816D4" w:rsidRDefault="00884EEA" w:rsidP="00613213">
      <w:pPr>
        <w:spacing w:after="0" w:line="360" w:lineRule="auto"/>
        <w:jc w:val="both"/>
        <w:rPr>
          <w:rFonts w:ascii="Palatino Linotype" w:hAnsi="Palatino Linotype" w:cs="Arial"/>
          <w:sz w:val="24"/>
          <w:szCs w:val="24"/>
        </w:rPr>
      </w:pPr>
      <w:r w:rsidRPr="009816D4">
        <w:rPr>
          <w:rFonts w:ascii="Palatino Linotype" w:hAnsi="Palatino Linotype" w:cs="Arial"/>
          <w:sz w:val="24"/>
        </w:rPr>
        <w:t xml:space="preserve">En el expediente electrónico </w:t>
      </w:r>
      <w:r w:rsidRPr="009816D4">
        <w:rPr>
          <w:rFonts w:ascii="Palatino Linotype" w:hAnsi="Palatino Linotype" w:cs="Arial"/>
          <w:b/>
          <w:sz w:val="24"/>
        </w:rPr>
        <w:t>SAIMEX</w:t>
      </w:r>
      <w:r w:rsidRPr="009816D4">
        <w:rPr>
          <w:rFonts w:ascii="Palatino Linotype" w:hAnsi="Palatino Linotype" w:cs="Arial"/>
          <w:sz w:val="24"/>
        </w:rPr>
        <w:t xml:space="preserve">, se aprecia que </w:t>
      </w:r>
      <w:r w:rsidRPr="009816D4">
        <w:rPr>
          <w:rFonts w:ascii="Palatino Linotype" w:hAnsi="Palatino Linotype" w:cs="Arial"/>
          <w:b/>
          <w:sz w:val="24"/>
        </w:rPr>
        <w:t>El Sujeto Obligado</w:t>
      </w:r>
      <w:r w:rsidRPr="009816D4">
        <w:rPr>
          <w:rFonts w:ascii="Palatino Linotype" w:hAnsi="Palatino Linotype" w:cs="Arial"/>
          <w:sz w:val="24"/>
        </w:rPr>
        <w:t xml:space="preserve"> </w:t>
      </w:r>
      <w:r w:rsidR="00B106E8" w:rsidRPr="009816D4">
        <w:rPr>
          <w:rFonts w:ascii="Palatino Linotype" w:hAnsi="Palatino Linotype" w:cs="Arial"/>
          <w:sz w:val="24"/>
        </w:rPr>
        <w:t xml:space="preserve">en fecha </w:t>
      </w:r>
      <w:r w:rsidR="00EE3C30" w:rsidRPr="009816D4">
        <w:rPr>
          <w:rFonts w:ascii="Palatino Linotype" w:hAnsi="Palatino Linotype" w:cs="Arial"/>
          <w:sz w:val="24"/>
        </w:rPr>
        <w:t>veintiuno de octubre de dos mil veintidós</w:t>
      </w:r>
      <w:r w:rsidR="00B106E8" w:rsidRPr="009816D4">
        <w:rPr>
          <w:rFonts w:ascii="Palatino Linotype" w:hAnsi="Palatino Linotype" w:cs="Arial"/>
          <w:sz w:val="24"/>
        </w:rPr>
        <w:t xml:space="preserve">, </w:t>
      </w:r>
      <w:r w:rsidR="00B106E8" w:rsidRPr="009816D4">
        <w:rPr>
          <w:rFonts w:ascii="Palatino Linotype" w:hAnsi="Palatino Linotype" w:cs="Arial"/>
          <w:sz w:val="24"/>
          <w:szCs w:val="24"/>
        </w:rPr>
        <w:t>dio respuesta a la solicitud de información señalando lo siguiente:</w:t>
      </w:r>
    </w:p>
    <w:p w14:paraId="4BB6F9B6" w14:textId="77777777" w:rsidR="005B5871" w:rsidRPr="009816D4" w:rsidRDefault="005B5871" w:rsidP="00613213">
      <w:pPr>
        <w:pStyle w:val="Sinespaciado"/>
        <w:rPr>
          <w:sz w:val="14"/>
        </w:rPr>
      </w:pPr>
    </w:p>
    <w:p w14:paraId="412D0C49" w14:textId="77777777" w:rsidR="00EE3C30" w:rsidRPr="009816D4" w:rsidRDefault="00843EF0" w:rsidP="00EE3C30">
      <w:pPr>
        <w:spacing w:after="0" w:line="240" w:lineRule="auto"/>
        <w:ind w:left="567" w:right="708"/>
        <w:jc w:val="right"/>
        <w:rPr>
          <w:rFonts w:ascii="Palatino Linotype" w:hAnsi="Palatino Linotype" w:cs="Arial"/>
          <w:i/>
        </w:rPr>
      </w:pPr>
      <w:r w:rsidRPr="009816D4">
        <w:rPr>
          <w:rFonts w:ascii="Palatino Linotype" w:hAnsi="Palatino Linotype" w:cs="Arial"/>
          <w:i/>
        </w:rPr>
        <w:t>“</w:t>
      </w:r>
      <w:r w:rsidR="00EE3C30" w:rsidRPr="009816D4">
        <w:rPr>
          <w:rFonts w:ascii="Palatino Linotype" w:hAnsi="Palatino Linotype" w:cs="Arial"/>
          <w:i/>
        </w:rPr>
        <w:t xml:space="preserve">Folio de la solicitud: </w:t>
      </w:r>
      <w:r w:rsidR="00EE3C30" w:rsidRPr="009816D4">
        <w:rPr>
          <w:rFonts w:ascii="Palatino Linotype" w:hAnsi="Palatino Linotype" w:cs="Arial"/>
          <w:b/>
          <w:i/>
          <w:u w:val="single"/>
        </w:rPr>
        <w:t>00029/CGCS/IP/2022</w:t>
      </w:r>
    </w:p>
    <w:p w14:paraId="5D245AF8" w14:textId="77777777" w:rsidR="00EE3C30" w:rsidRPr="009816D4" w:rsidRDefault="00EE3C30" w:rsidP="00EE3C30">
      <w:pPr>
        <w:spacing w:after="0" w:line="240" w:lineRule="auto"/>
        <w:ind w:left="567" w:right="708"/>
        <w:jc w:val="both"/>
        <w:rPr>
          <w:rFonts w:ascii="Palatino Linotype" w:hAnsi="Palatino Linotype" w:cs="Arial"/>
          <w:i/>
        </w:rPr>
      </w:pPr>
    </w:p>
    <w:p w14:paraId="783D27A1" w14:textId="77777777" w:rsidR="00EE3C30" w:rsidRPr="009816D4" w:rsidRDefault="00EE3C30" w:rsidP="00EE3C30">
      <w:pPr>
        <w:spacing w:after="0" w:line="240" w:lineRule="auto"/>
        <w:ind w:left="567" w:right="708"/>
        <w:jc w:val="both"/>
        <w:rPr>
          <w:rFonts w:ascii="Palatino Linotype" w:hAnsi="Palatino Linotype" w:cs="Arial"/>
          <w:i/>
        </w:rPr>
      </w:pPr>
      <w:r w:rsidRPr="009816D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C2C9CA" w14:textId="77777777" w:rsidR="00EE3C30" w:rsidRPr="009816D4" w:rsidRDefault="00EE3C30" w:rsidP="00EE3C30">
      <w:pPr>
        <w:spacing w:after="0" w:line="240" w:lineRule="auto"/>
        <w:ind w:left="567" w:right="708"/>
        <w:jc w:val="both"/>
        <w:rPr>
          <w:rFonts w:ascii="Palatino Linotype" w:hAnsi="Palatino Linotype" w:cs="Arial"/>
          <w:i/>
        </w:rPr>
      </w:pPr>
    </w:p>
    <w:p w14:paraId="5D2646E5" w14:textId="3EEE0007" w:rsidR="00EE3C30" w:rsidRPr="009816D4" w:rsidRDefault="00EE3C30" w:rsidP="00EE3C30">
      <w:pPr>
        <w:spacing w:after="0" w:line="240" w:lineRule="auto"/>
        <w:ind w:left="567" w:right="708"/>
        <w:jc w:val="both"/>
        <w:rPr>
          <w:rFonts w:ascii="Palatino Linotype" w:hAnsi="Palatino Linotype" w:cs="Arial"/>
          <w:i/>
        </w:rPr>
      </w:pPr>
      <w:r w:rsidRPr="009816D4">
        <w:rPr>
          <w:rFonts w:ascii="Palatino Linotype" w:hAnsi="Palatino Linotype" w:cs="Arial"/>
          <w:i/>
        </w:rPr>
        <w:t>En respuesta a la solicitud recibida, y con fundamento en los artículos, 4, 12, 15, 16, 23 fracción I, 24 fracción XI y último párrafo, 50, 52, 53 fracciones II, IV, V y VI, de la Ley de Transparencia y Acceso a la Información Pública del Estado de México y sus Municipios, me permito informar lo siguiente: De acuerdo con la solicitud 00029/CGCS/IP/2022, que realizó en fecha 28 de septiembre de 2022, relativa a: “Solicito todos los Contratos realizados por esta dependencia para Servicios de Comunicación Social y Publicidad, durante los años 2017, 2018, 2019, 2020, 2021 y lo que va 2022; cabe mencionar que en la página de Ipomex no se encuentran disponibles todos los contratos realizados, como son aquellos relacionados con el servicio de publicidad del informe de Alfredo del Mazo. -Solicito los contratos realizados por el Gobierno del estado con la empresa</w:t>
      </w:r>
      <w:r w:rsidR="00641A35" w:rsidRPr="009816D4">
        <w:rPr>
          <w:rFonts w:ascii="Palatino Linotype" w:hAnsi="Palatino Linotype" w:cs="Arial"/>
          <w:i/>
        </w:rPr>
        <w:t xml:space="preserve"> XXXXXXXXXXXXXXXXX</w:t>
      </w:r>
      <w:r w:rsidRPr="009816D4">
        <w:rPr>
          <w:rFonts w:ascii="Palatino Linotype" w:hAnsi="Palatino Linotype" w:cs="Arial"/>
          <w:i/>
        </w:rPr>
        <w:t xml:space="preserve"> en los últimos 5 años. -Solicito el corte de Gastos en comunicación Social realizados durante los años 2017, 2018, 2019, 2020, 2021, y lo que va del 2022”. De lo anterior, y de conformidad con la información vertida por la Dirección General de Publicidad, usted puede consultar los contratos que ha realizado esta Coordinación General de Comunicación Social de los años 2017-2021, y lo que va de este año en los siguientes enlaces: Año Link: 2017 https://ipomex2.ipomex.org.mx/ipo/lgt/indice/cgcs/adjudicaDirecta/2017.web 2018-2022 https://ipomex.org.mx/ipo3/lgt/indice/CGCS/art_92_xxix_b.web De los enlaces </w:t>
      </w:r>
      <w:r w:rsidRPr="009816D4">
        <w:rPr>
          <w:rFonts w:ascii="Palatino Linotype" w:hAnsi="Palatino Linotype" w:cs="Arial"/>
          <w:i/>
        </w:rPr>
        <w:lastRenderedPageBreak/>
        <w:t>anteriores, se contiene el contrato con las empresas que han prestado servicio a este sujeto obligado. De lo anterior, y de conformidad con la Ley de Transparencia de Acceso a la Información Pública del Estado de México y Municipios, misma que contempla en su artículo 12 lo siguiente: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por el momento me reitero a sus órdenes para cualquier duda o aclaración al respecto, en la oportunidad de enviarle un cordial saludo.</w:t>
      </w:r>
    </w:p>
    <w:p w14:paraId="09C4213A" w14:textId="77777777" w:rsidR="00EE3C30" w:rsidRPr="009816D4" w:rsidRDefault="00EE3C30" w:rsidP="00EE3C30">
      <w:pPr>
        <w:spacing w:after="0" w:line="240" w:lineRule="auto"/>
        <w:ind w:left="567" w:right="708"/>
        <w:jc w:val="both"/>
        <w:rPr>
          <w:rFonts w:ascii="Palatino Linotype" w:hAnsi="Palatino Linotype" w:cs="Arial"/>
          <w:i/>
        </w:rPr>
      </w:pPr>
    </w:p>
    <w:p w14:paraId="207A9F54" w14:textId="77777777" w:rsidR="00EE3C30" w:rsidRPr="009816D4" w:rsidRDefault="00EE3C30" w:rsidP="00EE3C30">
      <w:pPr>
        <w:spacing w:after="0" w:line="240" w:lineRule="auto"/>
        <w:ind w:left="567" w:right="708"/>
        <w:jc w:val="both"/>
        <w:rPr>
          <w:rFonts w:ascii="Palatino Linotype" w:hAnsi="Palatino Linotype" w:cs="Arial"/>
          <w:i/>
        </w:rPr>
      </w:pPr>
      <w:r w:rsidRPr="009816D4">
        <w:rPr>
          <w:rFonts w:ascii="Palatino Linotype" w:hAnsi="Palatino Linotype" w:cs="Arial"/>
          <w:i/>
        </w:rPr>
        <w:t>ATENTAMENTE</w:t>
      </w:r>
    </w:p>
    <w:p w14:paraId="5B99B137" w14:textId="1B3F0EB8" w:rsidR="00FC0A96" w:rsidRPr="009816D4" w:rsidRDefault="00EE3C30" w:rsidP="00EE3C30">
      <w:pPr>
        <w:spacing w:after="0" w:line="240" w:lineRule="auto"/>
        <w:ind w:left="567" w:right="708"/>
        <w:jc w:val="both"/>
        <w:rPr>
          <w:rFonts w:ascii="Palatino Linotype" w:hAnsi="Palatino Linotype" w:cs="Arial"/>
          <w:i/>
        </w:rPr>
      </w:pPr>
      <w:r w:rsidRPr="009816D4">
        <w:rPr>
          <w:rFonts w:ascii="Palatino Linotype" w:hAnsi="Palatino Linotype" w:cs="Arial"/>
          <w:i/>
        </w:rPr>
        <w:t>Mtra. Magdalena Ángeles Cruz López</w:t>
      </w:r>
      <w:r w:rsidR="00843EF0" w:rsidRPr="009816D4">
        <w:rPr>
          <w:rFonts w:ascii="Palatino Linotype" w:hAnsi="Palatino Linotype" w:cs="Arial"/>
          <w:i/>
        </w:rPr>
        <w:t>”</w:t>
      </w:r>
      <w:r w:rsidR="001F0285" w:rsidRPr="009816D4">
        <w:rPr>
          <w:rFonts w:ascii="Palatino Linotype" w:hAnsi="Palatino Linotype" w:cs="Arial"/>
          <w:i/>
        </w:rPr>
        <w:t xml:space="preserve"> (Sic).</w:t>
      </w:r>
    </w:p>
    <w:p w14:paraId="5D527261" w14:textId="77777777" w:rsidR="00824BD0" w:rsidRPr="009816D4" w:rsidRDefault="00824BD0" w:rsidP="00824BD0">
      <w:pPr>
        <w:spacing w:after="0" w:line="240" w:lineRule="auto"/>
        <w:ind w:left="567" w:right="708"/>
        <w:jc w:val="both"/>
        <w:rPr>
          <w:rFonts w:ascii="Palatino Linotype" w:hAnsi="Palatino Linotype" w:cs="Arial"/>
          <w:i/>
        </w:rPr>
      </w:pPr>
    </w:p>
    <w:p w14:paraId="32306499" w14:textId="3EDF49A4" w:rsidR="00FC0A96" w:rsidRPr="009816D4"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9816D4">
        <w:rPr>
          <w:rFonts w:ascii="Palatino Linotype" w:eastAsia="Times New Roman" w:hAnsi="Palatino Linotype" w:cs="Times New Roman"/>
          <w:bCs/>
          <w:sz w:val="24"/>
          <w:szCs w:val="24"/>
          <w:lang w:val="es-ES_tradnl" w:eastAsia="es-ES"/>
        </w:rPr>
        <w:t>El Sujeto Obligado anexó a la respuesta el documento denominado “</w:t>
      </w:r>
      <w:r w:rsidR="00EE3C30" w:rsidRPr="009816D4">
        <w:rPr>
          <w:rFonts w:ascii="Palatino Linotype" w:eastAsia="Times New Roman" w:hAnsi="Palatino Linotype" w:cs="Times New Roman"/>
          <w:b/>
          <w:sz w:val="24"/>
          <w:szCs w:val="24"/>
          <w:lang w:val="es-ES_tradnl" w:eastAsia="es-ES"/>
        </w:rPr>
        <w:t>contestacion 29_21-10-2022-145232.pdf</w:t>
      </w:r>
      <w:r w:rsidRPr="009816D4">
        <w:rPr>
          <w:rFonts w:ascii="Palatino Linotype" w:eastAsia="Times New Roman" w:hAnsi="Palatino Linotype" w:cs="Times New Roman"/>
          <w:bCs/>
          <w:sz w:val="24"/>
          <w:szCs w:val="24"/>
          <w:lang w:val="es-ES_tradnl" w:eastAsia="es-ES"/>
        </w:rPr>
        <w:t>”, el cual no se reproduce por ser del conocimiento de las partes; no obstante, se hará el análisis de su contenido en el estudio correspondiente.</w:t>
      </w:r>
    </w:p>
    <w:p w14:paraId="617C2372" w14:textId="77777777" w:rsidR="007007F9" w:rsidRPr="009816D4" w:rsidRDefault="007007F9" w:rsidP="00FC0A96">
      <w:pPr>
        <w:pStyle w:val="Sinespaciado"/>
      </w:pPr>
    </w:p>
    <w:p w14:paraId="340F59AA" w14:textId="77777777" w:rsidR="007007F9" w:rsidRPr="009816D4" w:rsidRDefault="007007F9" w:rsidP="00FC0A96">
      <w:pPr>
        <w:pStyle w:val="Sinespaciado"/>
      </w:pPr>
    </w:p>
    <w:p w14:paraId="058FFE5A" w14:textId="71487269" w:rsidR="00884EEA" w:rsidRPr="009816D4" w:rsidRDefault="00AB4E54" w:rsidP="00613213">
      <w:pPr>
        <w:spacing w:after="0" w:line="360" w:lineRule="auto"/>
        <w:jc w:val="both"/>
        <w:rPr>
          <w:rFonts w:ascii="Palatino Linotype" w:hAnsi="Palatino Linotype" w:cs="Arial"/>
          <w:b/>
          <w:sz w:val="28"/>
        </w:rPr>
      </w:pPr>
      <w:r w:rsidRPr="009816D4">
        <w:rPr>
          <w:rFonts w:ascii="Palatino Linotype" w:hAnsi="Palatino Linotype" w:cs="Arial"/>
          <w:b/>
          <w:sz w:val="28"/>
        </w:rPr>
        <w:t>TERCERO</w:t>
      </w:r>
      <w:r w:rsidR="00884EEA" w:rsidRPr="009816D4">
        <w:rPr>
          <w:rFonts w:ascii="Palatino Linotype" w:hAnsi="Palatino Linotype" w:cs="Arial"/>
          <w:b/>
          <w:sz w:val="28"/>
        </w:rPr>
        <w:t xml:space="preserve">. </w:t>
      </w:r>
      <w:r w:rsidR="00884EEA" w:rsidRPr="009816D4">
        <w:rPr>
          <w:rFonts w:ascii="Palatino Linotype" w:hAnsi="Palatino Linotype"/>
          <w:b/>
          <w:sz w:val="28"/>
        </w:rPr>
        <w:t>Del recurso de revisión.</w:t>
      </w:r>
    </w:p>
    <w:p w14:paraId="001D8217" w14:textId="1154D112" w:rsidR="00884EEA" w:rsidRPr="009816D4" w:rsidRDefault="00884EEA" w:rsidP="00613213">
      <w:pPr>
        <w:spacing w:after="0" w:line="360" w:lineRule="auto"/>
        <w:jc w:val="both"/>
        <w:rPr>
          <w:rFonts w:ascii="Palatino Linotype" w:hAnsi="Palatino Linotype" w:cs="Arial"/>
          <w:sz w:val="24"/>
        </w:rPr>
      </w:pPr>
      <w:r w:rsidRPr="009816D4">
        <w:rPr>
          <w:rFonts w:ascii="Palatino Linotype" w:hAnsi="Palatino Linotype" w:cs="Arial"/>
          <w:sz w:val="24"/>
          <w:szCs w:val="24"/>
        </w:rPr>
        <w:t xml:space="preserve">Inconforme con la respuesta notificada por </w:t>
      </w:r>
      <w:r w:rsidR="00843EF0" w:rsidRPr="009816D4">
        <w:rPr>
          <w:rFonts w:ascii="Palatino Linotype" w:hAnsi="Palatino Linotype" w:cs="Arial"/>
          <w:b/>
          <w:sz w:val="24"/>
          <w:szCs w:val="24"/>
        </w:rPr>
        <w:t>El Sujeto Obligado</w:t>
      </w:r>
      <w:r w:rsidRPr="009816D4">
        <w:rPr>
          <w:rFonts w:ascii="Palatino Linotype" w:hAnsi="Palatino Linotype" w:cs="Arial"/>
          <w:sz w:val="24"/>
          <w:szCs w:val="24"/>
        </w:rPr>
        <w:t xml:space="preserve">, </w:t>
      </w:r>
      <w:r w:rsidR="000E2806" w:rsidRPr="009816D4">
        <w:rPr>
          <w:rFonts w:ascii="Palatino Linotype" w:hAnsi="Palatino Linotype" w:cs="Arial"/>
          <w:b/>
          <w:sz w:val="24"/>
          <w:szCs w:val="24"/>
        </w:rPr>
        <w:t>El</w:t>
      </w:r>
      <w:r w:rsidRPr="009816D4">
        <w:rPr>
          <w:rFonts w:ascii="Palatino Linotype" w:hAnsi="Palatino Linotype" w:cs="Arial"/>
          <w:b/>
          <w:sz w:val="24"/>
          <w:szCs w:val="24"/>
        </w:rPr>
        <w:t xml:space="preserve"> Recurrente </w:t>
      </w:r>
      <w:r w:rsidRPr="009816D4">
        <w:rPr>
          <w:rFonts w:ascii="Palatino Linotype" w:hAnsi="Palatino Linotype" w:cs="Arial"/>
          <w:sz w:val="24"/>
          <w:szCs w:val="24"/>
        </w:rPr>
        <w:t xml:space="preserve">interpuso el recurso de revisión, en fecha </w:t>
      </w:r>
      <w:r w:rsidR="000E2806" w:rsidRPr="009816D4">
        <w:rPr>
          <w:rFonts w:ascii="Palatino Linotype" w:hAnsi="Palatino Linotype" w:cs="Arial"/>
          <w:sz w:val="24"/>
          <w:szCs w:val="24"/>
        </w:rPr>
        <w:t>veinticuatro de octubre de dos mil veintidós</w:t>
      </w:r>
      <w:r w:rsidRPr="009816D4">
        <w:rPr>
          <w:rFonts w:ascii="Palatino Linotype" w:hAnsi="Palatino Linotype" w:cs="Arial"/>
          <w:sz w:val="24"/>
          <w:szCs w:val="24"/>
        </w:rPr>
        <w:t>, el cual fue registrado</w:t>
      </w:r>
      <w:r w:rsidRPr="009816D4">
        <w:rPr>
          <w:rFonts w:ascii="Palatino Linotype" w:hAnsi="Palatino Linotype" w:cs="Arial"/>
          <w:b/>
          <w:sz w:val="24"/>
          <w:szCs w:val="24"/>
        </w:rPr>
        <w:t xml:space="preserve"> </w:t>
      </w:r>
      <w:r w:rsidRPr="009816D4">
        <w:rPr>
          <w:rFonts w:ascii="Palatino Linotype" w:hAnsi="Palatino Linotype" w:cs="Arial"/>
          <w:sz w:val="24"/>
          <w:szCs w:val="24"/>
        </w:rPr>
        <w:t xml:space="preserve">en el sistema electrónico con el expediente número </w:t>
      </w:r>
      <w:r w:rsidR="000E2806" w:rsidRPr="009816D4">
        <w:rPr>
          <w:rFonts w:ascii="Palatino Linotype" w:hAnsi="Palatino Linotype" w:cs="Arial"/>
          <w:b/>
          <w:bCs/>
          <w:sz w:val="24"/>
          <w:szCs w:val="24"/>
          <w:lang w:eastAsia="es-MX"/>
        </w:rPr>
        <w:t>15765/INFOEM/IP/RR/2022</w:t>
      </w:r>
      <w:r w:rsidRPr="009816D4">
        <w:rPr>
          <w:rFonts w:ascii="Palatino Linotype" w:hAnsi="Palatino Linotype" w:cs="Arial"/>
          <w:sz w:val="24"/>
          <w:szCs w:val="24"/>
        </w:rPr>
        <w:t xml:space="preserve">, en el cual </w:t>
      </w:r>
      <w:r w:rsidRPr="009816D4">
        <w:rPr>
          <w:rFonts w:ascii="Palatino Linotype" w:hAnsi="Palatino Linotype" w:cs="Arial"/>
          <w:sz w:val="24"/>
        </w:rPr>
        <w:t>arguye, las siguientes manifestaciones:</w:t>
      </w:r>
    </w:p>
    <w:p w14:paraId="07145319" w14:textId="77777777" w:rsidR="00FC0A96" w:rsidRPr="009816D4" w:rsidRDefault="00FC0A96" w:rsidP="00FC0A96">
      <w:pPr>
        <w:pStyle w:val="Sinespaciado"/>
      </w:pPr>
    </w:p>
    <w:p w14:paraId="31C4960A" w14:textId="77777777" w:rsidR="008F0299" w:rsidRPr="009816D4" w:rsidRDefault="008F0299" w:rsidP="00613213">
      <w:pPr>
        <w:pStyle w:val="Sinespaciado"/>
        <w:rPr>
          <w:sz w:val="2"/>
        </w:rPr>
      </w:pPr>
    </w:p>
    <w:p w14:paraId="5DBCC913" w14:textId="77777777" w:rsidR="00884EEA" w:rsidRPr="009816D4" w:rsidRDefault="00884EEA" w:rsidP="00D37638">
      <w:pPr>
        <w:pStyle w:val="Prrafodelista"/>
        <w:numPr>
          <w:ilvl w:val="0"/>
          <w:numId w:val="2"/>
        </w:numPr>
        <w:jc w:val="both"/>
        <w:rPr>
          <w:rFonts w:ascii="Palatino Linotype" w:hAnsi="Palatino Linotype" w:cs="Arial"/>
          <w:b/>
        </w:rPr>
      </w:pPr>
      <w:r w:rsidRPr="009816D4">
        <w:rPr>
          <w:rFonts w:ascii="Palatino Linotype" w:hAnsi="Palatino Linotype" w:cs="Arial"/>
          <w:b/>
        </w:rPr>
        <w:t>Acto Impugnado:</w:t>
      </w:r>
    </w:p>
    <w:p w14:paraId="2E7ACB7D" w14:textId="0B3A2C3F" w:rsidR="00207404" w:rsidRPr="009816D4" w:rsidRDefault="00884EEA" w:rsidP="00613213">
      <w:pPr>
        <w:spacing w:after="0"/>
        <w:ind w:left="851" w:right="850"/>
        <w:jc w:val="both"/>
        <w:rPr>
          <w:rFonts w:ascii="Palatino Linotype" w:hAnsi="Palatino Linotype"/>
          <w:i/>
          <w:color w:val="000000"/>
        </w:rPr>
      </w:pPr>
      <w:r w:rsidRPr="009816D4">
        <w:rPr>
          <w:rFonts w:ascii="Palatino Linotype" w:hAnsi="Palatino Linotype"/>
          <w:i/>
          <w:color w:val="000000"/>
        </w:rPr>
        <w:t>“</w:t>
      </w:r>
      <w:r w:rsidR="000E2806" w:rsidRPr="009816D4">
        <w:rPr>
          <w:rFonts w:ascii="Palatino Linotype" w:hAnsi="Palatino Linotype"/>
          <w:i/>
          <w:color w:val="000000"/>
        </w:rPr>
        <w:t>Respuesta emitida por la Coordinación General de Comunicación Social a la solicitud de transparencia 00029/CGCS/IP/2022</w:t>
      </w:r>
      <w:r w:rsidRPr="009816D4">
        <w:rPr>
          <w:rFonts w:ascii="Palatino Linotype" w:hAnsi="Palatino Linotype"/>
          <w:i/>
          <w:color w:val="000000"/>
        </w:rPr>
        <w:t>"</w:t>
      </w:r>
      <w:r w:rsidR="005B5871" w:rsidRPr="009816D4">
        <w:rPr>
          <w:rFonts w:ascii="Palatino Linotype" w:hAnsi="Palatino Linotype"/>
          <w:i/>
          <w:color w:val="000000"/>
        </w:rPr>
        <w:t xml:space="preserve"> [S</w:t>
      </w:r>
      <w:r w:rsidRPr="009816D4">
        <w:rPr>
          <w:rFonts w:ascii="Palatino Linotype" w:hAnsi="Palatino Linotype"/>
          <w:i/>
          <w:color w:val="000000"/>
        </w:rPr>
        <w:t>ic]</w:t>
      </w:r>
    </w:p>
    <w:p w14:paraId="37DD33A8" w14:textId="77777777" w:rsidR="00FC0A96" w:rsidRPr="009816D4" w:rsidRDefault="00FC0A96" w:rsidP="00613213">
      <w:pPr>
        <w:spacing w:after="0"/>
        <w:ind w:left="851" w:right="850"/>
        <w:jc w:val="both"/>
        <w:rPr>
          <w:rFonts w:ascii="Palatino Linotype" w:hAnsi="Palatino Linotype"/>
          <w:i/>
          <w:color w:val="000000"/>
        </w:rPr>
      </w:pPr>
    </w:p>
    <w:p w14:paraId="3C13852E" w14:textId="77777777" w:rsidR="00884EEA" w:rsidRPr="009816D4" w:rsidRDefault="00884EEA" w:rsidP="00D37638">
      <w:pPr>
        <w:pStyle w:val="Prrafodelista"/>
        <w:numPr>
          <w:ilvl w:val="0"/>
          <w:numId w:val="2"/>
        </w:numPr>
        <w:jc w:val="both"/>
        <w:rPr>
          <w:rFonts w:ascii="Palatino Linotype" w:hAnsi="Palatino Linotype" w:cs="Arial"/>
        </w:rPr>
      </w:pPr>
      <w:r w:rsidRPr="009816D4">
        <w:rPr>
          <w:rFonts w:ascii="Palatino Linotype" w:hAnsi="Palatino Linotype" w:cs="Arial"/>
          <w:b/>
        </w:rPr>
        <w:t>Razones o Motivos de Inconformidad</w:t>
      </w:r>
      <w:r w:rsidRPr="009816D4">
        <w:rPr>
          <w:rFonts w:ascii="Palatino Linotype" w:hAnsi="Palatino Linotype" w:cs="Arial"/>
        </w:rPr>
        <w:t xml:space="preserve">: </w:t>
      </w:r>
    </w:p>
    <w:p w14:paraId="2D6598A6" w14:textId="3A259F4E" w:rsidR="005B5871" w:rsidRPr="009816D4" w:rsidRDefault="00884EEA" w:rsidP="00AB4E54">
      <w:pPr>
        <w:spacing w:after="0"/>
        <w:ind w:left="851" w:right="850"/>
        <w:jc w:val="both"/>
        <w:rPr>
          <w:rFonts w:ascii="Palatino Linotype" w:hAnsi="Palatino Linotype" w:cs="Arial"/>
          <w:i/>
        </w:rPr>
      </w:pPr>
      <w:r w:rsidRPr="009816D4">
        <w:rPr>
          <w:rFonts w:ascii="Palatino Linotype" w:hAnsi="Palatino Linotype" w:cs="Arial"/>
          <w:i/>
        </w:rPr>
        <w:lastRenderedPageBreak/>
        <w:t>“</w:t>
      </w:r>
      <w:r w:rsidR="000E2806" w:rsidRPr="009816D4">
        <w:rPr>
          <w:rFonts w:ascii="Palatino Linotype" w:hAnsi="Palatino Linotype" w:cs="Arial"/>
          <w:b/>
          <w:bCs/>
          <w:i/>
          <w:u w:val="single"/>
        </w:rPr>
        <w:t>El link correspondiente a 2022 que me han proporcionado no está activo -</w:t>
      </w:r>
      <w:r w:rsidR="000E2806" w:rsidRPr="009816D4">
        <w:rPr>
          <w:rFonts w:ascii="Palatino Linotype" w:hAnsi="Palatino Linotype" w:cs="Arial"/>
          <w:bCs/>
          <w:i/>
        </w:rPr>
        <w:t>adjunto evidencia-, además en mi solicitud de transparencia</w:t>
      </w:r>
      <w:r w:rsidR="000E2806" w:rsidRPr="009816D4">
        <w:rPr>
          <w:rFonts w:ascii="Palatino Linotype" w:hAnsi="Palatino Linotype" w:cs="Arial"/>
          <w:b/>
          <w:bCs/>
          <w:i/>
          <w:u w:val="single"/>
        </w:rPr>
        <w:t xml:space="preserve"> aclaré que dichos contratos no están disponibles en su totalidad en la página de IPOMEX, </w:t>
      </w:r>
      <w:r w:rsidR="000E2806" w:rsidRPr="009816D4">
        <w:rPr>
          <w:rFonts w:ascii="Palatino Linotype" w:hAnsi="Palatino Linotype" w:cs="Arial"/>
          <w:bCs/>
          <w:i/>
        </w:rPr>
        <w:t>por ello requerí que se me hicieran llegar vía electrónica.</w:t>
      </w:r>
      <w:r w:rsidR="005B5871" w:rsidRPr="009816D4">
        <w:rPr>
          <w:rFonts w:ascii="Palatino Linotype" w:hAnsi="Palatino Linotype" w:cs="Arial"/>
          <w:i/>
        </w:rPr>
        <w:t>”</w:t>
      </w:r>
      <w:r w:rsidR="00C57946" w:rsidRPr="009816D4">
        <w:rPr>
          <w:rFonts w:ascii="Palatino Linotype" w:hAnsi="Palatino Linotype" w:cs="Arial"/>
          <w:i/>
        </w:rPr>
        <w:t xml:space="preserve"> </w:t>
      </w:r>
      <w:r w:rsidR="005B5871" w:rsidRPr="009816D4">
        <w:rPr>
          <w:rFonts w:ascii="Palatino Linotype" w:hAnsi="Palatino Linotype" w:cs="Arial"/>
          <w:i/>
        </w:rPr>
        <w:t>[S</w:t>
      </w:r>
      <w:r w:rsidRPr="009816D4">
        <w:rPr>
          <w:rFonts w:ascii="Palatino Linotype" w:hAnsi="Palatino Linotype" w:cs="Arial"/>
          <w:i/>
        </w:rPr>
        <w:t>ic]</w:t>
      </w:r>
    </w:p>
    <w:p w14:paraId="68C2ADD0" w14:textId="77777777" w:rsidR="003811F8" w:rsidRPr="009816D4" w:rsidRDefault="003811F8" w:rsidP="00613213">
      <w:pPr>
        <w:spacing w:after="0" w:line="360" w:lineRule="auto"/>
        <w:jc w:val="both"/>
        <w:rPr>
          <w:rFonts w:ascii="Palatino Linotype" w:hAnsi="Palatino Linotype" w:cs="Arial"/>
          <w:b/>
          <w:sz w:val="28"/>
        </w:rPr>
      </w:pPr>
    </w:p>
    <w:p w14:paraId="1738F72C" w14:textId="171FDDA4" w:rsidR="009F5702" w:rsidRPr="009816D4" w:rsidRDefault="009F5702" w:rsidP="00613213">
      <w:pPr>
        <w:spacing w:after="0" w:line="360" w:lineRule="auto"/>
        <w:jc w:val="both"/>
        <w:rPr>
          <w:rFonts w:ascii="Palatino Linotype" w:eastAsia="Times New Roman" w:hAnsi="Palatino Linotype" w:cs="Times New Roman"/>
          <w:bCs/>
          <w:sz w:val="24"/>
          <w:szCs w:val="24"/>
          <w:lang w:val="es-ES_tradnl" w:eastAsia="es-ES"/>
        </w:rPr>
      </w:pPr>
      <w:r w:rsidRPr="009816D4">
        <w:rPr>
          <w:rFonts w:ascii="Palatino Linotype" w:eastAsia="Times New Roman" w:hAnsi="Palatino Linotype" w:cs="Times New Roman"/>
          <w:bCs/>
          <w:sz w:val="24"/>
          <w:szCs w:val="24"/>
          <w:lang w:val="es-ES_tradnl" w:eastAsia="es-ES"/>
        </w:rPr>
        <w:t>El Recurrente anexó a su recurso de revisión el documento denominado “</w:t>
      </w:r>
      <w:r w:rsidRPr="009816D4">
        <w:rPr>
          <w:rFonts w:ascii="Palatino Linotype" w:eastAsia="Times New Roman" w:hAnsi="Palatino Linotype" w:cs="Times New Roman"/>
          <w:b/>
          <w:sz w:val="24"/>
          <w:szCs w:val="24"/>
          <w:lang w:val="es-ES_tradnl" w:eastAsia="es-ES"/>
        </w:rPr>
        <w:t>ipomex.png</w:t>
      </w:r>
      <w:r w:rsidRPr="009816D4">
        <w:rPr>
          <w:rFonts w:ascii="Palatino Linotype" w:eastAsia="Times New Roman" w:hAnsi="Palatino Linotype" w:cs="Times New Roman"/>
          <w:bCs/>
          <w:sz w:val="24"/>
          <w:szCs w:val="24"/>
          <w:lang w:val="es-ES_tradnl" w:eastAsia="es-ES"/>
        </w:rPr>
        <w:t>”, del cual se desprende la imagen siguiente:</w:t>
      </w:r>
    </w:p>
    <w:p w14:paraId="0FBD74E6" w14:textId="77777777" w:rsidR="009F5702" w:rsidRPr="009816D4" w:rsidRDefault="009F5702" w:rsidP="00613213">
      <w:pPr>
        <w:spacing w:after="0" w:line="360" w:lineRule="auto"/>
        <w:jc w:val="both"/>
        <w:rPr>
          <w:rFonts w:ascii="Palatino Linotype" w:eastAsia="Times New Roman" w:hAnsi="Palatino Linotype" w:cs="Times New Roman"/>
          <w:bCs/>
          <w:sz w:val="24"/>
          <w:szCs w:val="24"/>
          <w:lang w:val="es-ES_tradnl" w:eastAsia="es-ES"/>
        </w:rPr>
      </w:pPr>
    </w:p>
    <w:p w14:paraId="3C86A855" w14:textId="24A803BA" w:rsidR="009F5702" w:rsidRPr="009816D4" w:rsidRDefault="009F5702" w:rsidP="009F5702">
      <w:pPr>
        <w:spacing w:after="0" w:line="360" w:lineRule="auto"/>
        <w:jc w:val="center"/>
        <w:rPr>
          <w:rFonts w:ascii="Palatino Linotype" w:hAnsi="Palatino Linotype" w:cs="Arial"/>
          <w:b/>
          <w:sz w:val="28"/>
        </w:rPr>
      </w:pPr>
      <w:r w:rsidRPr="009816D4">
        <w:rPr>
          <w:rFonts w:ascii="Palatino Linotype" w:hAnsi="Palatino Linotype" w:cs="Arial"/>
          <w:b/>
          <w:noProof/>
          <w:sz w:val="28"/>
          <w:lang w:eastAsia="es-MX"/>
        </w:rPr>
        <w:drawing>
          <wp:inline distT="0" distB="0" distL="0" distR="0" wp14:anchorId="5CA3C58B" wp14:editId="200DB501">
            <wp:extent cx="4827181" cy="3044125"/>
            <wp:effectExtent l="190500" t="190500" r="183515"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4581" cy="3048792"/>
                    </a:xfrm>
                    <a:prstGeom prst="rect">
                      <a:avLst/>
                    </a:prstGeom>
                    <a:effectLst>
                      <a:outerShdw blurRad="190500" algn="ctr" rotWithShape="0">
                        <a:prstClr val="black">
                          <a:alpha val="70000"/>
                        </a:prstClr>
                      </a:outerShdw>
                    </a:effectLst>
                  </pic:spPr>
                </pic:pic>
              </a:graphicData>
            </a:graphic>
          </wp:inline>
        </w:drawing>
      </w:r>
    </w:p>
    <w:p w14:paraId="2257A3F0" w14:textId="77777777" w:rsidR="009F5702" w:rsidRPr="009816D4" w:rsidRDefault="009F5702" w:rsidP="00613213">
      <w:pPr>
        <w:spacing w:after="0" w:line="360" w:lineRule="auto"/>
        <w:jc w:val="both"/>
        <w:rPr>
          <w:rFonts w:ascii="Palatino Linotype" w:hAnsi="Palatino Linotype" w:cs="Arial"/>
          <w:b/>
          <w:sz w:val="28"/>
        </w:rPr>
      </w:pPr>
    </w:p>
    <w:p w14:paraId="2D9DE170" w14:textId="531CAB05" w:rsidR="00884EEA" w:rsidRPr="009816D4" w:rsidRDefault="00AB4E54" w:rsidP="00613213">
      <w:pPr>
        <w:spacing w:after="0" w:line="360" w:lineRule="auto"/>
        <w:jc w:val="both"/>
        <w:rPr>
          <w:rFonts w:ascii="Palatino Linotype" w:hAnsi="Palatino Linotype" w:cs="Arial"/>
          <w:b/>
          <w:sz w:val="24"/>
          <w:szCs w:val="24"/>
        </w:rPr>
      </w:pPr>
      <w:r w:rsidRPr="009816D4">
        <w:rPr>
          <w:rFonts w:ascii="Palatino Linotype" w:hAnsi="Palatino Linotype" w:cs="Arial"/>
          <w:b/>
          <w:sz w:val="28"/>
        </w:rPr>
        <w:t>CUARTO</w:t>
      </w:r>
      <w:r w:rsidR="00884EEA" w:rsidRPr="009816D4">
        <w:rPr>
          <w:rFonts w:ascii="Palatino Linotype" w:hAnsi="Palatino Linotype" w:cs="Arial"/>
          <w:b/>
          <w:sz w:val="24"/>
          <w:szCs w:val="24"/>
        </w:rPr>
        <w:t xml:space="preserve">. </w:t>
      </w:r>
      <w:r w:rsidR="00884EEA" w:rsidRPr="009816D4">
        <w:rPr>
          <w:rFonts w:ascii="Palatino Linotype" w:hAnsi="Palatino Linotype" w:cs="Arial"/>
          <w:b/>
          <w:sz w:val="28"/>
          <w:szCs w:val="28"/>
        </w:rPr>
        <w:t>Del turno del recurso de revisión.</w:t>
      </w:r>
    </w:p>
    <w:p w14:paraId="1CDE43F5" w14:textId="59DC62B9" w:rsidR="00884EEA" w:rsidRPr="009816D4" w:rsidRDefault="00884EEA" w:rsidP="00613213">
      <w:pPr>
        <w:spacing w:after="0" w:line="360" w:lineRule="auto"/>
        <w:jc w:val="both"/>
        <w:rPr>
          <w:rFonts w:ascii="Palatino Linotype" w:hAnsi="Palatino Linotype" w:cs="Arial"/>
          <w:sz w:val="24"/>
          <w:szCs w:val="24"/>
        </w:rPr>
      </w:pPr>
      <w:r w:rsidRPr="009816D4">
        <w:rPr>
          <w:rFonts w:ascii="Palatino Linotype" w:hAnsi="Palatino Linotype" w:cs="Arial"/>
          <w:sz w:val="24"/>
          <w:szCs w:val="24"/>
        </w:rPr>
        <w:t>Medio de i</w:t>
      </w:r>
      <w:r w:rsidR="004614A3" w:rsidRPr="009816D4">
        <w:rPr>
          <w:rFonts w:ascii="Palatino Linotype" w:hAnsi="Palatino Linotype" w:cs="Arial"/>
          <w:sz w:val="24"/>
          <w:szCs w:val="24"/>
        </w:rPr>
        <w:t>mpugnación que le fue turnado a</w:t>
      </w:r>
      <w:r w:rsidR="00D51F5D" w:rsidRPr="009816D4">
        <w:rPr>
          <w:rFonts w:ascii="Palatino Linotype" w:hAnsi="Palatino Linotype" w:cs="Arial"/>
          <w:sz w:val="24"/>
          <w:szCs w:val="24"/>
        </w:rPr>
        <w:t>l</w:t>
      </w:r>
      <w:r w:rsidR="008E64A8" w:rsidRPr="009816D4">
        <w:rPr>
          <w:rFonts w:ascii="Palatino Linotype" w:hAnsi="Palatino Linotype" w:cs="Arial"/>
          <w:sz w:val="24"/>
          <w:szCs w:val="24"/>
        </w:rPr>
        <w:t xml:space="preserve"> </w:t>
      </w:r>
      <w:r w:rsidR="008E64A8" w:rsidRPr="009816D4">
        <w:rPr>
          <w:rFonts w:ascii="Palatino Linotype" w:hAnsi="Palatino Linotype" w:cs="Arial"/>
          <w:b/>
          <w:bCs/>
          <w:sz w:val="24"/>
          <w:szCs w:val="24"/>
        </w:rPr>
        <w:t>Comisionad</w:t>
      </w:r>
      <w:r w:rsidR="00D51F5D" w:rsidRPr="009816D4">
        <w:rPr>
          <w:rFonts w:ascii="Palatino Linotype" w:hAnsi="Palatino Linotype" w:cs="Arial"/>
          <w:b/>
          <w:bCs/>
          <w:sz w:val="24"/>
          <w:szCs w:val="24"/>
        </w:rPr>
        <w:t>o</w:t>
      </w:r>
      <w:r w:rsidR="00824BD0" w:rsidRPr="009816D4">
        <w:rPr>
          <w:rFonts w:ascii="Palatino Linotype" w:hAnsi="Palatino Linotype" w:cs="Arial"/>
          <w:b/>
          <w:bCs/>
          <w:sz w:val="24"/>
          <w:szCs w:val="24"/>
        </w:rPr>
        <w:t xml:space="preserve"> Presidente</w:t>
      </w:r>
      <w:r w:rsidRPr="009816D4">
        <w:rPr>
          <w:rFonts w:ascii="Palatino Linotype" w:hAnsi="Palatino Linotype" w:cs="Arial"/>
          <w:b/>
          <w:bCs/>
          <w:sz w:val="24"/>
          <w:szCs w:val="24"/>
        </w:rPr>
        <w:t xml:space="preserve"> </w:t>
      </w:r>
      <w:r w:rsidR="00D51F5D" w:rsidRPr="009816D4">
        <w:rPr>
          <w:rFonts w:ascii="Palatino Linotype" w:hAnsi="Palatino Linotype" w:cs="Arial"/>
          <w:b/>
          <w:bCs/>
          <w:sz w:val="24"/>
          <w:szCs w:val="24"/>
        </w:rPr>
        <w:t>José Martínez</w:t>
      </w:r>
      <w:r w:rsidR="00D51F5D" w:rsidRPr="009816D4">
        <w:rPr>
          <w:rFonts w:ascii="Palatino Linotype" w:hAnsi="Palatino Linotype" w:cs="Arial"/>
          <w:b/>
          <w:sz w:val="24"/>
          <w:szCs w:val="24"/>
        </w:rPr>
        <w:t xml:space="preserve"> Vilchis</w:t>
      </w:r>
      <w:r w:rsidRPr="009816D4">
        <w:rPr>
          <w:rFonts w:ascii="Palatino Linotype" w:hAnsi="Palatino Linotype" w:cs="Arial"/>
          <w:sz w:val="24"/>
          <w:szCs w:val="24"/>
        </w:rPr>
        <w:t>, por medio del sistema electrónico en términos del arábigo 185</w:t>
      </w:r>
      <w:r w:rsidR="00B767F1" w:rsidRPr="009816D4">
        <w:rPr>
          <w:rFonts w:ascii="Palatino Linotype" w:hAnsi="Palatino Linotype" w:cs="Arial"/>
          <w:sz w:val="24"/>
          <w:szCs w:val="24"/>
        </w:rPr>
        <w:t>,</w:t>
      </w:r>
      <w:r w:rsidRPr="009816D4">
        <w:rPr>
          <w:rFonts w:ascii="Palatino Linotype" w:hAnsi="Palatino Linotype" w:cs="Arial"/>
          <w:sz w:val="24"/>
          <w:szCs w:val="24"/>
        </w:rPr>
        <w:t xml:space="preserve"> fracción I</w:t>
      </w:r>
      <w:r w:rsidR="00B767F1" w:rsidRPr="009816D4">
        <w:rPr>
          <w:rFonts w:ascii="Palatino Linotype" w:hAnsi="Palatino Linotype" w:cs="Arial"/>
          <w:sz w:val="24"/>
          <w:szCs w:val="24"/>
        </w:rPr>
        <w:t>,</w:t>
      </w:r>
      <w:r w:rsidRPr="009816D4">
        <w:rPr>
          <w:rFonts w:ascii="Palatino Linotype" w:hAnsi="Palatino Linotype" w:cs="Arial"/>
          <w:sz w:val="24"/>
          <w:szCs w:val="24"/>
        </w:rPr>
        <w:t xml:space="preserve"> de la Ley de Transparencia y Acceso a la información Pública del Estado de México y </w:t>
      </w:r>
      <w:r w:rsidRPr="009816D4">
        <w:rPr>
          <w:rFonts w:ascii="Palatino Linotype" w:hAnsi="Palatino Linotype" w:cs="Arial"/>
          <w:sz w:val="24"/>
          <w:szCs w:val="24"/>
        </w:rPr>
        <w:lastRenderedPageBreak/>
        <w:t xml:space="preserve">Municipios, del cual recayó acuerdo de admisión en fecha </w:t>
      </w:r>
      <w:r w:rsidR="00492905" w:rsidRPr="009816D4">
        <w:rPr>
          <w:rFonts w:ascii="Palatino Linotype" w:hAnsi="Palatino Linotype" w:cs="Arial"/>
          <w:sz w:val="24"/>
          <w:szCs w:val="24"/>
        </w:rPr>
        <w:t>veintiocho de octubre de dos mil veintidós</w:t>
      </w:r>
      <w:r w:rsidRPr="009816D4">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9816D4" w:rsidRDefault="00FC0A96" w:rsidP="00FC0A96">
      <w:pPr>
        <w:rPr>
          <w:sz w:val="28"/>
        </w:rPr>
      </w:pPr>
    </w:p>
    <w:p w14:paraId="1075011C" w14:textId="61B4119D" w:rsidR="00884EEA" w:rsidRPr="009816D4" w:rsidRDefault="00AB4E54" w:rsidP="00613213">
      <w:pPr>
        <w:spacing w:after="0" w:line="360" w:lineRule="auto"/>
        <w:jc w:val="both"/>
        <w:rPr>
          <w:rFonts w:ascii="Palatino Linotype" w:hAnsi="Palatino Linotype" w:cs="Arial"/>
          <w:b/>
          <w:sz w:val="24"/>
          <w:szCs w:val="24"/>
        </w:rPr>
      </w:pPr>
      <w:r w:rsidRPr="009816D4">
        <w:rPr>
          <w:rFonts w:ascii="Palatino Linotype" w:hAnsi="Palatino Linotype" w:cs="Arial"/>
          <w:b/>
          <w:sz w:val="28"/>
        </w:rPr>
        <w:t>QUINTO</w:t>
      </w:r>
      <w:r w:rsidR="00884EEA" w:rsidRPr="009816D4">
        <w:rPr>
          <w:rFonts w:ascii="Palatino Linotype" w:hAnsi="Palatino Linotype" w:cs="Arial"/>
          <w:b/>
          <w:sz w:val="24"/>
          <w:szCs w:val="24"/>
        </w:rPr>
        <w:t xml:space="preserve">. </w:t>
      </w:r>
      <w:r w:rsidR="00884EEA" w:rsidRPr="009816D4">
        <w:rPr>
          <w:rFonts w:ascii="Palatino Linotype" w:hAnsi="Palatino Linotype" w:cs="Arial"/>
          <w:b/>
          <w:sz w:val="28"/>
          <w:szCs w:val="28"/>
        </w:rPr>
        <w:t>De la etapa de instrucción.</w:t>
      </w:r>
    </w:p>
    <w:p w14:paraId="41E9628A" w14:textId="0E6681F7" w:rsidR="009F706A" w:rsidRPr="009816D4" w:rsidRDefault="00884EEA" w:rsidP="00613213">
      <w:pPr>
        <w:spacing w:after="0" w:line="360" w:lineRule="auto"/>
        <w:jc w:val="both"/>
        <w:rPr>
          <w:rFonts w:ascii="Palatino Linotype" w:hAnsi="Palatino Linotype"/>
          <w:sz w:val="24"/>
          <w:szCs w:val="24"/>
        </w:rPr>
      </w:pPr>
      <w:r w:rsidRPr="009816D4">
        <w:rPr>
          <w:rFonts w:ascii="Palatino Linotype" w:hAnsi="Palatino Linotype" w:cs="Arial"/>
          <w:sz w:val="24"/>
          <w:szCs w:val="24"/>
        </w:rPr>
        <w:t>Así, una vez abierta la etapa de instrucción, en el sumario se observa que</w:t>
      </w:r>
      <w:r w:rsidR="004614A3" w:rsidRPr="009816D4">
        <w:rPr>
          <w:rFonts w:ascii="Palatino Linotype" w:hAnsi="Palatino Linotype" w:cs="Arial"/>
          <w:sz w:val="24"/>
          <w:szCs w:val="24"/>
        </w:rPr>
        <w:t xml:space="preserve"> </w:t>
      </w:r>
      <w:r w:rsidR="00207404" w:rsidRPr="009816D4">
        <w:rPr>
          <w:rFonts w:ascii="Palatino Linotype" w:hAnsi="Palatino Linotype" w:cs="Arial"/>
          <w:b/>
          <w:sz w:val="24"/>
          <w:szCs w:val="24"/>
        </w:rPr>
        <w:t xml:space="preserve">El </w:t>
      </w:r>
      <w:r w:rsidRPr="009816D4">
        <w:rPr>
          <w:rFonts w:ascii="Palatino Linotype" w:hAnsi="Palatino Linotype" w:cs="Arial"/>
          <w:b/>
          <w:sz w:val="24"/>
          <w:szCs w:val="24"/>
        </w:rPr>
        <w:t>Sujeto Obligado</w:t>
      </w:r>
      <w:r w:rsidRPr="009816D4">
        <w:rPr>
          <w:rFonts w:ascii="Palatino Linotype" w:hAnsi="Palatino Linotype" w:cs="Arial"/>
          <w:sz w:val="24"/>
          <w:szCs w:val="24"/>
        </w:rPr>
        <w:t xml:space="preserve"> </w:t>
      </w:r>
      <w:r w:rsidR="00207404" w:rsidRPr="009816D4">
        <w:rPr>
          <w:rFonts w:ascii="Palatino Linotype" w:hAnsi="Palatino Linotype" w:cs="Arial"/>
          <w:sz w:val="24"/>
          <w:szCs w:val="24"/>
        </w:rPr>
        <w:t>en fecha</w:t>
      </w:r>
      <w:r w:rsidR="00336353" w:rsidRPr="009816D4">
        <w:rPr>
          <w:rFonts w:ascii="Palatino Linotype" w:hAnsi="Palatino Linotype" w:cs="Arial"/>
          <w:sz w:val="24"/>
          <w:szCs w:val="24"/>
        </w:rPr>
        <w:t xml:space="preserve"> </w:t>
      </w:r>
      <w:r w:rsidR="003F21E7" w:rsidRPr="009816D4">
        <w:rPr>
          <w:rFonts w:ascii="Palatino Linotype" w:hAnsi="Palatino Linotype" w:cs="Arial"/>
          <w:sz w:val="24"/>
          <w:szCs w:val="24"/>
        </w:rPr>
        <w:t>nueve de noviembre de dos mil veintidós</w:t>
      </w:r>
      <w:r w:rsidR="00207404" w:rsidRPr="009816D4">
        <w:rPr>
          <w:rFonts w:ascii="Palatino Linotype" w:hAnsi="Palatino Linotype" w:cs="Arial"/>
          <w:sz w:val="24"/>
          <w:szCs w:val="24"/>
        </w:rPr>
        <w:t>, presentó</w:t>
      </w:r>
      <w:r w:rsidRPr="009816D4">
        <w:rPr>
          <w:rFonts w:ascii="Palatino Linotype" w:hAnsi="Palatino Linotype" w:cs="Arial"/>
          <w:sz w:val="24"/>
          <w:szCs w:val="24"/>
        </w:rPr>
        <w:t xml:space="preserve"> </w:t>
      </w:r>
      <w:r w:rsidR="009F706A" w:rsidRPr="009816D4">
        <w:rPr>
          <w:rFonts w:ascii="Palatino Linotype" w:hAnsi="Palatino Linotype" w:cs="Arial"/>
          <w:sz w:val="24"/>
          <w:szCs w:val="24"/>
        </w:rPr>
        <w:t xml:space="preserve">su </w:t>
      </w:r>
      <w:r w:rsidRPr="009816D4">
        <w:rPr>
          <w:rFonts w:ascii="Palatino Linotype" w:hAnsi="Palatino Linotype" w:cs="Arial"/>
          <w:sz w:val="24"/>
          <w:szCs w:val="24"/>
        </w:rPr>
        <w:t xml:space="preserve">informe </w:t>
      </w:r>
      <w:r w:rsidR="00AC471B" w:rsidRPr="009816D4">
        <w:rPr>
          <w:rFonts w:ascii="Palatino Linotype" w:hAnsi="Palatino Linotype" w:cs="Arial"/>
          <w:sz w:val="24"/>
          <w:szCs w:val="24"/>
        </w:rPr>
        <w:t>justificado</w:t>
      </w:r>
      <w:r w:rsidRPr="009816D4">
        <w:rPr>
          <w:rFonts w:ascii="Palatino Linotype" w:hAnsi="Palatino Linotype" w:cs="Arial"/>
          <w:sz w:val="24"/>
          <w:szCs w:val="24"/>
        </w:rPr>
        <w:t xml:space="preserve">, </w:t>
      </w:r>
      <w:r w:rsidR="00347A1A" w:rsidRPr="009816D4">
        <w:rPr>
          <w:rFonts w:ascii="Palatino Linotype" w:hAnsi="Palatino Linotype" w:cs="Arial"/>
          <w:sz w:val="24"/>
          <w:szCs w:val="24"/>
        </w:rPr>
        <w:t>mismo que fue puesto a la vista de</w:t>
      </w:r>
      <w:r w:rsidR="003F21E7" w:rsidRPr="009816D4">
        <w:rPr>
          <w:rFonts w:ascii="Palatino Linotype" w:hAnsi="Palatino Linotype" w:cs="Arial"/>
          <w:sz w:val="24"/>
          <w:szCs w:val="24"/>
        </w:rPr>
        <w:t>l</w:t>
      </w:r>
      <w:r w:rsidR="00347A1A" w:rsidRPr="009816D4">
        <w:rPr>
          <w:rFonts w:ascii="Palatino Linotype" w:hAnsi="Palatino Linotype" w:cs="Arial"/>
          <w:sz w:val="24"/>
          <w:szCs w:val="24"/>
        </w:rPr>
        <w:t xml:space="preserve"> Recurrente</w:t>
      </w:r>
      <w:r w:rsidRPr="009816D4">
        <w:rPr>
          <w:rFonts w:ascii="Palatino Linotype" w:hAnsi="Palatino Linotype" w:cs="Arial"/>
          <w:sz w:val="24"/>
          <w:szCs w:val="24"/>
        </w:rPr>
        <w:t xml:space="preserve"> </w:t>
      </w:r>
      <w:r w:rsidR="00E431FA" w:rsidRPr="009816D4">
        <w:rPr>
          <w:rFonts w:ascii="Palatino Linotype" w:hAnsi="Palatino Linotype" w:cs="Arial"/>
          <w:sz w:val="24"/>
          <w:szCs w:val="24"/>
        </w:rPr>
        <w:t>el día</w:t>
      </w:r>
      <w:r w:rsidRPr="009816D4">
        <w:rPr>
          <w:rFonts w:ascii="Palatino Linotype" w:hAnsi="Palatino Linotype" w:cs="Arial"/>
          <w:sz w:val="24"/>
          <w:szCs w:val="24"/>
        </w:rPr>
        <w:t xml:space="preserve"> </w:t>
      </w:r>
      <w:r w:rsidR="003F21E7" w:rsidRPr="009816D4">
        <w:rPr>
          <w:rFonts w:ascii="Palatino Linotype" w:hAnsi="Palatino Linotype" w:cs="Arial"/>
          <w:sz w:val="24"/>
          <w:szCs w:val="24"/>
        </w:rPr>
        <w:t>veintiséis de abril</w:t>
      </w:r>
      <w:r w:rsidR="00463758" w:rsidRPr="009816D4">
        <w:rPr>
          <w:rFonts w:ascii="Palatino Linotype" w:hAnsi="Palatino Linotype" w:cs="Arial"/>
          <w:sz w:val="24"/>
          <w:szCs w:val="24"/>
        </w:rPr>
        <w:t xml:space="preserve"> de dos mil veintitrés</w:t>
      </w:r>
      <w:r w:rsidRPr="009816D4">
        <w:rPr>
          <w:rFonts w:ascii="Palatino Linotype" w:hAnsi="Palatino Linotype" w:cs="Arial"/>
          <w:sz w:val="24"/>
          <w:szCs w:val="24"/>
        </w:rPr>
        <w:t xml:space="preserve">, para que en un término de tres días </w:t>
      </w:r>
      <w:r w:rsidR="003F21E7" w:rsidRPr="009816D4">
        <w:rPr>
          <w:rFonts w:ascii="Palatino Linotype" w:hAnsi="Palatino Linotype" w:cs="Arial"/>
          <w:b/>
          <w:sz w:val="24"/>
          <w:szCs w:val="24"/>
        </w:rPr>
        <w:t>El</w:t>
      </w:r>
      <w:r w:rsidR="008F0299" w:rsidRPr="009816D4">
        <w:rPr>
          <w:rFonts w:ascii="Palatino Linotype" w:hAnsi="Palatino Linotype" w:cs="Arial"/>
          <w:b/>
          <w:sz w:val="24"/>
          <w:szCs w:val="24"/>
        </w:rPr>
        <w:t xml:space="preserve"> </w:t>
      </w:r>
      <w:r w:rsidRPr="009816D4">
        <w:rPr>
          <w:rFonts w:ascii="Palatino Linotype" w:hAnsi="Palatino Linotype" w:cs="Arial"/>
          <w:b/>
          <w:sz w:val="24"/>
          <w:szCs w:val="24"/>
        </w:rPr>
        <w:t>Recurrente</w:t>
      </w:r>
      <w:r w:rsidR="009F706A" w:rsidRPr="009816D4">
        <w:rPr>
          <w:rFonts w:ascii="Palatino Linotype" w:hAnsi="Palatino Linotype" w:cs="Arial"/>
          <w:sz w:val="24"/>
          <w:szCs w:val="24"/>
        </w:rPr>
        <w:t xml:space="preserve"> adujera manifestaciones;</w:t>
      </w:r>
      <w:r w:rsidR="00E431FA" w:rsidRPr="009816D4">
        <w:rPr>
          <w:rFonts w:ascii="Palatino Linotype" w:hAnsi="Palatino Linotype" w:cs="Arial"/>
          <w:sz w:val="24"/>
          <w:szCs w:val="24"/>
        </w:rPr>
        <w:t xml:space="preserve"> </w:t>
      </w:r>
      <w:r w:rsidR="009F706A" w:rsidRPr="009816D4">
        <w:rPr>
          <w:rFonts w:ascii="Palatino Linotype" w:hAnsi="Palatino Linotype" w:cs="Arial"/>
          <w:sz w:val="24"/>
          <w:szCs w:val="24"/>
        </w:rPr>
        <w:t xml:space="preserve">asimismo, </w:t>
      </w:r>
      <w:r w:rsidR="009F706A" w:rsidRPr="009816D4">
        <w:rPr>
          <w:rFonts w:ascii="Palatino Linotype" w:hAnsi="Palatino Linotype"/>
          <w:sz w:val="24"/>
          <w:szCs w:val="24"/>
        </w:rPr>
        <w:t xml:space="preserve">se hace constar </w:t>
      </w:r>
      <w:r w:rsidR="009502E9" w:rsidRPr="009816D4">
        <w:rPr>
          <w:rFonts w:ascii="Palatino Linotype" w:hAnsi="Palatino Linotype"/>
          <w:sz w:val="24"/>
          <w:szCs w:val="24"/>
        </w:rPr>
        <w:t xml:space="preserve">que </w:t>
      </w:r>
      <w:r w:rsidR="003F21E7" w:rsidRPr="009816D4">
        <w:rPr>
          <w:rFonts w:ascii="Palatino Linotype" w:hAnsi="Palatino Linotype"/>
          <w:b/>
          <w:sz w:val="24"/>
          <w:szCs w:val="24"/>
        </w:rPr>
        <w:t>El</w:t>
      </w:r>
      <w:r w:rsidR="009F706A" w:rsidRPr="009816D4">
        <w:rPr>
          <w:rFonts w:ascii="Palatino Linotype" w:hAnsi="Palatino Linotype"/>
          <w:b/>
          <w:sz w:val="24"/>
          <w:szCs w:val="24"/>
        </w:rPr>
        <w:t xml:space="preserve"> </w:t>
      </w:r>
      <w:r w:rsidR="009F706A" w:rsidRPr="009816D4">
        <w:rPr>
          <w:rFonts w:ascii="Palatino Linotype" w:hAnsi="Palatino Linotype"/>
          <w:sz w:val="24"/>
          <w:szCs w:val="24"/>
        </w:rPr>
        <w:t>R</w:t>
      </w:r>
      <w:r w:rsidR="009F706A" w:rsidRPr="009816D4">
        <w:rPr>
          <w:rFonts w:ascii="Palatino Linotype" w:hAnsi="Palatino Linotype"/>
          <w:b/>
          <w:sz w:val="24"/>
          <w:szCs w:val="24"/>
        </w:rPr>
        <w:t>ecurrente</w:t>
      </w:r>
      <w:r w:rsidR="009F706A" w:rsidRPr="009816D4">
        <w:rPr>
          <w:rFonts w:ascii="Palatino Linotype" w:hAnsi="Palatino Linotype"/>
          <w:sz w:val="24"/>
          <w:szCs w:val="24"/>
        </w:rPr>
        <w:t xml:space="preserve"> fue omis</w:t>
      </w:r>
      <w:r w:rsidR="003F21E7" w:rsidRPr="009816D4">
        <w:rPr>
          <w:rFonts w:ascii="Palatino Linotype" w:hAnsi="Palatino Linotype"/>
          <w:sz w:val="24"/>
          <w:szCs w:val="24"/>
        </w:rPr>
        <w:t>o</w:t>
      </w:r>
      <w:r w:rsidR="009F706A" w:rsidRPr="009816D4">
        <w:rPr>
          <w:rFonts w:ascii="Palatino Linotype" w:hAnsi="Palatino Linotype"/>
          <w:sz w:val="24"/>
          <w:szCs w:val="24"/>
        </w:rPr>
        <w:t xml:space="preserve"> en presentar sus manifestaciones respecto al informe justificado remitido por el </w:t>
      </w:r>
      <w:r w:rsidR="009F706A" w:rsidRPr="009816D4">
        <w:rPr>
          <w:rFonts w:ascii="Palatino Linotype" w:hAnsi="Palatino Linotype"/>
          <w:b/>
          <w:sz w:val="24"/>
          <w:szCs w:val="24"/>
        </w:rPr>
        <w:t>Sujeto Obligado</w:t>
      </w:r>
      <w:r w:rsidR="00D51F5D" w:rsidRPr="009816D4">
        <w:rPr>
          <w:rFonts w:ascii="Palatino Linotype" w:hAnsi="Palatino Linotype"/>
          <w:sz w:val="24"/>
          <w:szCs w:val="24"/>
        </w:rPr>
        <w:t>; f</w:t>
      </w:r>
      <w:r w:rsidR="009F706A" w:rsidRPr="009816D4">
        <w:rPr>
          <w:rFonts w:ascii="Palatino Linotype" w:hAnsi="Palatino Linotype"/>
          <w:sz w:val="24"/>
          <w:szCs w:val="24"/>
        </w:rPr>
        <w:t>inalmente se advierte de las constancias que integran el presente expediente, que no existe prueba alguna que deba desahogarse</w:t>
      </w:r>
      <w:r w:rsidR="00D51F5D" w:rsidRPr="009816D4">
        <w:rPr>
          <w:rFonts w:ascii="Palatino Linotype" w:hAnsi="Palatino Linotype"/>
          <w:sz w:val="24"/>
          <w:szCs w:val="24"/>
        </w:rPr>
        <w:t>.</w:t>
      </w:r>
    </w:p>
    <w:p w14:paraId="0D94ABAA" w14:textId="77777777" w:rsidR="003F21E7" w:rsidRPr="009816D4" w:rsidRDefault="003F21E7" w:rsidP="00613213">
      <w:pPr>
        <w:spacing w:after="0" w:line="360" w:lineRule="auto"/>
        <w:jc w:val="both"/>
        <w:rPr>
          <w:rFonts w:ascii="Palatino Linotype" w:hAnsi="Palatino Linotype"/>
          <w:sz w:val="24"/>
          <w:szCs w:val="24"/>
        </w:rPr>
      </w:pPr>
    </w:p>
    <w:p w14:paraId="079606BE" w14:textId="77777777" w:rsidR="00824BD0" w:rsidRPr="009816D4" w:rsidRDefault="00824BD0" w:rsidP="00613213">
      <w:pPr>
        <w:spacing w:after="0" w:line="360" w:lineRule="auto"/>
        <w:jc w:val="both"/>
        <w:rPr>
          <w:rFonts w:ascii="Palatino Linotype" w:hAnsi="Palatino Linotype"/>
          <w:sz w:val="24"/>
          <w:szCs w:val="24"/>
        </w:rPr>
      </w:pPr>
    </w:p>
    <w:p w14:paraId="317624F8" w14:textId="70480BB3" w:rsidR="00E431FA" w:rsidRPr="009816D4" w:rsidRDefault="00AB4E54" w:rsidP="00613213">
      <w:pPr>
        <w:spacing w:after="0" w:line="360" w:lineRule="auto"/>
        <w:jc w:val="both"/>
        <w:rPr>
          <w:rFonts w:ascii="Palatino Linotype" w:hAnsi="Palatino Linotype"/>
          <w:b/>
          <w:sz w:val="28"/>
          <w:szCs w:val="24"/>
        </w:rPr>
      </w:pPr>
      <w:r w:rsidRPr="009816D4">
        <w:rPr>
          <w:rFonts w:ascii="Palatino Linotype" w:hAnsi="Palatino Linotype"/>
          <w:b/>
          <w:sz w:val="28"/>
          <w:szCs w:val="24"/>
        </w:rPr>
        <w:t>SEXTO</w:t>
      </w:r>
      <w:r w:rsidR="00D4794E" w:rsidRPr="009816D4">
        <w:rPr>
          <w:rFonts w:ascii="Palatino Linotype" w:hAnsi="Palatino Linotype"/>
          <w:b/>
          <w:sz w:val="28"/>
          <w:szCs w:val="24"/>
        </w:rPr>
        <w:t>. Del Cierre de Instrucción.</w:t>
      </w:r>
    </w:p>
    <w:p w14:paraId="1C7519F5" w14:textId="5A7FBF94" w:rsidR="005943FA" w:rsidRPr="009816D4" w:rsidRDefault="00207404" w:rsidP="00613213">
      <w:pPr>
        <w:spacing w:after="0" w:line="360" w:lineRule="auto"/>
        <w:jc w:val="both"/>
        <w:rPr>
          <w:rFonts w:ascii="Palatino Linotype" w:hAnsi="Palatino Linotype" w:cs="Arial"/>
          <w:sz w:val="24"/>
          <w:szCs w:val="24"/>
        </w:rPr>
      </w:pPr>
      <w:r w:rsidRPr="009816D4">
        <w:rPr>
          <w:rFonts w:ascii="Palatino Linotype" w:hAnsi="Palatino Linotype" w:cs="Arial"/>
          <w:sz w:val="24"/>
          <w:szCs w:val="24"/>
        </w:rPr>
        <w:t>P</w:t>
      </w:r>
      <w:r w:rsidR="00884EEA" w:rsidRPr="009816D4">
        <w:rPr>
          <w:rFonts w:ascii="Palatino Linotype" w:hAnsi="Palatino Linotype" w:cs="Arial"/>
          <w:sz w:val="24"/>
          <w:szCs w:val="24"/>
        </w:rPr>
        <w:t>or lo cual</w:t>
      </w:r>
      <w:r w:rsidR="00CD146D" w:rsidRPr="009816D4">
        <w:rPr>
          <w:rFonts w:ascii="Palatino Linotype" w:hAnsi="Palatino Linotype" w:cs="Arial"/>
          <w:sz w:val="24"/>
          <w:szCs w:val="24"/>
        </w:rPr>
        <w:t>,</w:t>
      </w:r>
      <w:r w:rsidR="00884EEA" w:rsidRPr="009816D4">
        <w:rPr>
          <w:rFonts w:ascii="Palatino Linotype" w:hAnsi="Palatino Linotype" w:cs="Arial"/>
          <w:sz w:val="24"/>
          <w:szCs w:val="24"/>
        </w:rPr>
        <w:t xml:space="preserve"> se decretó </w:t>
      </w:r>
      <w:r w:rsidR="00CD146D" w:rsidRPr="009816D4">
        <w:rPr>
          <w:rFonts w:ascii="Palatino Linotype" w:hAnsi="Palatino Linotype" w:cs="Arial"/>
          <w:sz w:val="24"/>
          <w:szCs w:val="24"/>
        </w:rPr>
        <w:t xml:space="preserve">el </w:t>
      </w:r>
      <w:r w:rsidR="00884EEA" w:rsidRPr="009816D4">
        <w:rPr>
          <w:rFonts w:ascii="Palatino Linotype" w:hAnsi="Palatino Linotype" w:cs="Arial"/>
          <w:sz w:val="24"/>
          <w:szCs w:val="24"/>
        </w:rPr>
        <w:t xml:space="preserve">cierre de instrucción mediante acuerdo </w:t>
      </w:r>
      <w:r w:rsidR="00CD146D" w:rsidRPr="009816D4">
        <w:rPr>
          <w:rFonts w:ascii="Palatino Linotype" w:hAnsi="Palatino Linotype" w:cs="Arial"/>
          <w:sz w:val="24"/>
          <w:szCs w:val="24"/>
        </w:rPr>
        <w:t>de</w:t>
      </w:r>
      <w:r w:rsidR="00884EEA" w:rsidRPr="009816D4">
        <w:rPr>
          <w:rFonts w:ascii="Palatino Linotype" w:hAnsi="Palatino Linotype" w:cs="Arial"/>
          <w:sz w:val="24"/>
          <w:szCs w:val="24"/>
        </w:rPr>
        <w:t xml:space="preserve"> fecha </w:t>
      </w:r>
      <w:r w:rsidR="00602173" w:rsidRPr="009816D4">
        <w:rPr>
          <w:rFonts w:ascii="Palatino Linotype" w:hAnsi="Palatino Linotype" w:cs="Arial"/>
          <w:sz w:val="24"/>
          <w:szCs w:val="24"/>
        </w:rPr>
        <w:t>trece</w:t>
      </w:r>
      <w:r w:rsidR="003F21E7" w:rsidRPr="009816D4">
        <w:rPr>
          <w:rFonts w:ascii="Palatino Linotype" w:hAnsi="Palatino Linotype" w:cs="Arial"/>
          <w:sz w:val="24"/>
          <w:szCs w:val="24"/>
        </w:rPr>
        <w:t xml:space="preserve"> de julio</w:t>
      </w:r>
      <w:r w:rsidR="00463758" w:rsidRPr="009816D4">
        <w:rPr>
          <w:rFonts w:ascii="Palatino Linotype" w:hAnsi="Palatino Linotype" w:cs="Arial"/>
          <w:sz w:val="24"/>
          <w:szCs w:val="24"/>
        </w:rPr>
        <w:t xml:space="preserve"> de dos mil veintitrés</w:t>
      </w:r>
      <w:r w:rsidR="00884EEA" w:rsidRPr="009816D4">
        <w:rPr>
          <w:rFonts w:ascii="Palatino Linotype" w:hAnsi="Palatino Linotype" w:cs="Arial"/>
          <w:sz w:val="24"/>
          <w:szCs w:val="24"/>
        </w:rPr>
        <w:t>, en términos del artículo 185</w:t>
      </w:r>
      <w:r w:rsidR="004614A3" w:rsidRPr="009816D4">
        <w:rPr>
          <w:rFonts w:ascii="Palatino Linotype" w:hAnsi="Palatino Linotype" w:cs="Arial"/>
          <w:sz w:val="24"/>
          <w:szCs w:val="24"/>
        </w:rPr>
        <w:t>,</w:t>
      </w:r>
      <w:r w:rsidR="00884EEA" w:rsidRPr="009816D4">
        <w:rPr>
          <w:rFonts w:ascii="Palatino Linotype" w:hAnsi="Palatino Linotype" w:cs="Arial"/>
          <w:sz w:val="24"/>
          <w:szCs w:val="24"/>
        </w:rPr>
        <w:t xml:space="preserve"> fracción VI</w:t>
      </w:r>
      <w:r w:rsidR="004614A3" w:rsidRPr="009816D4">
        <w:rPr>
          <w:rFonts w:ascii="Palatino Linotype" w:hAnsi="Palatino Linotype" w:cs="Arial"/>
          <w:sz w:val="24"/>
          <w:szCs w:val="24"/>
        </w:rPr>
        <w:t>,</w:t>
      </w:r>
      <w:r w:rsidR="00884EEA" w:rsidRPr="009816D4">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33DDD8C" w14:textId="5769232B" w:rsidR="000F2312" w:rsidRPr="009816D4" w:rsidRDefault="000F2312" w:rsidP="00613213">
      <w:pPr>
        <w:spacing w:after="0" w:line="360" w:lineRule="auto"/>
        <w:jc w:val="both"/>
        <w:rPr>
          <w:rFonts w:ascii="Palatino Linotype" w:hAnsi="Palatino Linotype" w:cs="Arial"/>
          <w:sz w:val="24"/>
          <w:szCs w:val="24"/>
        </w:rPr>
      </w:pPr>
    </w:p>
    <w:p w14:paraId="2BEB3770" w14:textId="77777777" w:rsidR="000F2312" w:rsidRPr="009816D4" w:rsidRDefault="000F2312" w:rsidP="000F2312">
      <w:pPr>
        <w:spacing w:line="360" w:lineRule="auto"/>
        <w:rPr>
          <w:rFonts w:ascii="Palatino Linotype" w:hAnsi="Palatino Linotype"/>
          <w:b/>
          <w:sz w:val="28"/>
          <w:szCs w:val="28"/>
          <w:lang w:val="es-ES_tradnl"/>
        </w:rPr>
      </w:pPr>
      <w:r w:rsidRPr="009816D4">
        <w:rPr>
          <w:rFonts w:ascii="Palatino Linotype" w:hAnsi="Palatino Linotype"/>
          <w:b/>
          <w:sz w:val="28"/>
          <w:szCs w:val="28"/>
        </w:rPr>
        <w:t>SÉPTIMO. De la ampliación del término para resolver.</w:t>
      </w:r>
    </w:p>
    <w:p w14:paraId="79BA870B" w14:textId="2E871DB0" w:rsidR="000F2312" w:rsidRPr="009816D4" w:rsidRDefault="000F2312" w:rsidP="000F2312">
      <w:pPr>
        <w:spacing w:after="0" w:line="360" w:lineRule="auto"/>
        <w:jc w:val="both"/>
        <w:rPr>
          <w:rFonts w:ascii="Palatino Linotype" w:hAnsi="Palatino Linotype"/>
          <w:sz w:val="24"/>
          <w:szCs w:val="24"/>
        </w:rPr>
      </w:pPr>
      <w:r w:rsidRPr="009816D4">
        <w:rPr>
          <w:rFonts w:ascii="Palatino Linotype" w:hAnsi="Palatino Linotype"/>
          <w:sz w:val="24"/>
          <w:szCs w:val="24"/>
        </w:rPr>
        <w:lastRenderedPageBreak/>
        <w:t xml:space="preserve">En fecha </w:t>
      </w:r>
      <w:r w:rsidR="003F21E7" w:rsidRPr="009816D4">
        <w:rPr>
          <w:rFonts w:ascii="Palatino Linotype" w:hAnsi="Palatino Linotype"/>
          <w:sz w:val="24"/>
          <w:szCs w:val="24"/>
        </w:rPr>
        <w:t>veintiséis de abril</w:t>
      </w:r>
      <w:r w:rsidR="00463758" w:rsidRPr="009816D4">
        <w:rPr>
          <w:rFonts w:ascii="Palatino Linotype" w:hAnsi="Palatino Linotype"/>
          <w:sz w:val="24"/>
          <w:szCs w:val="24"/>
        </w:rPr>
        <w:t xml:space="preserve"> de dos mil veintitrés</w:t>
      </w:r>
      <w:r w:rsidRPr="009816D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9816D4" w:rsidRDefault="000F2312" w:rsidP="000F2312">
      <w:pPr>
        <w:spacing w:after="0" w:line="360" w:lineRule="auto"/>
        <w:jc w:val="both"/>
        <w:rPr>
          <w:rFonts w:ascii="Palatino Linotype" w:hAnsi="Palatino Linotype"/>
          <w:sz w:val="24"/>
          <w:szCs w:val="24"/>
        </w:rPr>
      </w:pPr>
    </w:p>
    <w:p w14:paraId="1FDBCFD3"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Este organismo garante no pasa por alto justificar, </w:t>
      </w:r>
      <w:r w:rsidRPr="009816D4">
        <w:rPr>
          <w:rFonts w:ascii="Palatino Linotype" w:hAnsi="Palatino Linotype" w:cstheme="majorHAnsi"/>
          <w:bCs/>
          <w:sz w:val="24"/>
          <w:szCs w:val="24"/>
        </w:rPr>
        <w:t xml:space="preserve">que el plazo para emitir resolución en el presente asunto </w:t>
      </w:r>
      <w:r w:rsidRPr="009816D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4B80ABFF"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9816D4">
        <w:rPr>
          <w:rFonts w:ascii="Palatino Linotype" w:hAnsi="Palatino Linotype" w:cstheme="majorHAnsi"/>
          <w:bCs/>
          <w:sz w:val="24"/>
          <w:szCs w:val="24"/>
        </w:rPr>
        <w:t>el plazo para emitir resolución</w:t>
      </w:r>
      <w:r w:rsidRPr="009816D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532776"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6B1D9AD4"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lastRenderedPageBreak/>
        <w:t xml:space="preserve"> </w:t>
      </w:r>
    </w:p>
    <w:p w14:paraId="778CF36F"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13F75DE5"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9816D4" w:rsidRDefault="000F2312" w:rsidP="000F2312">
      <w:pPr>
        <w:spacing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27ADD409" w14:textId="77777777" w:rsidR="000F2312" w:rsidRPr="009816D4" w:rsidRDefault="000F2312" w:rsidP="000F2312">
      <w:pPr>
        <w:spacing w:after="240" w:line="276" w:lineRule="auto"/>
        <w:ind w:left="708"/>
        <w:jc w:val="both"/>
        <w:rPr>
          <w:rFonts w:ascii="Palatino Linotype" w:hAnsi="Palatino Linotype" w:cstheme="majorHAnsi"/>
          <w:sz w:val="24"/>
          <w:szCs w:val="24"/>
        </w:rPr>
      </w:pPr>
      <w:r w:rsidRPr="009816D4">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9816D4" w:rsidRDefault="000F2312" w:rsidP="000F2312">
      <w:pPr>
        <w:spacing w:after="240" w:line="276" w:lineRule="auto"/>
        <w:ind w:firstLine="708"/>
        <w:jc w:val="both"/>
        <w:rPr>
          <w:rFonts w:ascii="Palatino Linotype" w:hAnsi="Palatino Linotype" w:cstheme="majorHAnsi"/>
          <w:sz w:val="24"/>
          <w:szCs w:val="24"/>
        </w:rPr>
      </w:pPr>
      <w:r w:rsidRPr="009816D4">
        <w:rPr>
          <w:rFonts w:ascii="Palatino Linotype" w:hAnsi="Palatino Linotype" w:cstheme="majorHAnsi"/>
          <w:sz w:val="24"/>
          <w:szCs w:val="24"/>
        </w:rPr>
        <w:t>b)     Actividad Procesal del interesado: Acciones u omisiones del interesado.</w:t>
      </w:r>
    </w:p>
    <w:p w14:paraId="2E83FBA1" w14:textId="77777777" w:rsidR="000F2312" w:rsidRPr="009816D4" w:rsidRDefault="000F2312" w:rsidP="000F2312">
      <w:pPr>
        <w:spacing w:after="240" w:line="276" w:lineRule="auto"/>
        <w:ind w:left="708"/>
        <w:jc w:val="both"/>
        <w:rPr>
          <w:rFonts w:ascii="Palatino Linotype" w:hAnsi="Palatino Linotype" w:cstheme="majorHAnsi"/>
          <w:sz w:val="24"/>
          <w:szCs w:val="24"/>
        </w:rPr>
      </w:pPr>
      <w:r w:rsidRPr="009816D4">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9816D4" w:rsidRDefault="000F2312" w:rsidP="000F2312">
      <w:pPr>
        <w:spacing w:after="240" w:line="276" w:lineRule="auto"/>
        <w:ind w:left="708"/>
        <w:jc w:val="both"/>
        <w:rPr>
          <w:rFonts w:ascii="Palatino Linotype" w:hAnsi="Palatino Linotype" w:cstheme="majorHAnsi"/>
          <w:sz w:val="24"/>
          <w:szCs w:val="24"/>
        </w:rPr>
      </w:pPr>
      <w:r w:rsidRPr="009816D4">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9816D4" w:rsidRDefault="000F2312" w:rsidP="000F2312">
      <w:pPr>
        <w:spacing w:after="0" w:line="360" w:lineRule="auto"/>
        <w:jc w:val="both"/>
        <w:rPr>
          <w:rFonts w:ascii="Palatino Linotype" w:hAnsi="Palatino Linotype" w:cstheme="majorHAnsi"/>
          <w:sz w:val="24"/>
          <w:szCs w:val="24"/>
        </w:rPr>
      </w:pPr>
    </w:p>
    <w:p w14:paraId="4F4E2921"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9816D4">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14:paraId="048CB3E7"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24DE6163"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0D07280F"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9816D4" w:rsidRDefault="000F2312" w:rsidP="000F2312">
      <w:pPr>
        <w:spacing w:after="0" w:line="360" w:lineRule="auto"/>
        <w:jc w:val="both"/>
        <w:rPr>
          <w:rFonts w:ascii="Palatino Linotype" w:hAnsi="Palatino Linotype" w:cstheme="majorHAnsi"/>
          <w:sz w:val="24"/>
          <w:szCs w:val="24"/>
        </w:rPr>
      </w:pPr>
    </w:p>
    <w:p w14:paraId="01F0276F"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75256F90"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3835E7E5"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 xml:space="preserve"> </w:t>
      </w:r>
    </w:p>
    <w:p w14:paraId="3E653123" w14:textId="77777777" w:rsidR="000F2312" w:rsidRPr="009816D4" w:rsidRDefault="000F2312" w:rsidP="000F2312">
      <w:pPr>
        <w:spacing w:after="0" w:line="360" w:lineRule="auto"/>
        <w:jc w:val="both"/>
        <w:rPr>
          <w:rFonts w:ascii="Palatino Linotype" w:hAnsi="Palatino Linotype" w:cstheme="majorHAnsi"/>
          <w:sz w:val="24"/>
          <w:szCs w:val="24"/>
        </w:rPr>
      </w:pPr>
      <w:r w:rsidRPr="009816D4">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9816D4" w:rsidRDefault="000F2312" w:rsidP="000F2312">
      <w:pPr>
        <w:spacing w:after="0" w:line="360" w:lineRule="auto"/>
        <w:jc w:val="both"/>
        <w:rPr>
          <w:rFonts w:ascii="Palatino Linotype" w:hAnsi="Palatino Linotype" w:cstheme="majorHAnsi"/>
          <w:sz w:val="24"/>
          <w:szCs w:val="24"/>
        </w:rPr>
      </w:pPr>
    </w:p>
    <w:p w14:paraId="785B05E8" w14:textId="513A7DA8" w:rsidR="00172F09" w:rsidRPr="009816D4" w:rsidRDefault="000F2312" w:rsidP="00613213">
      <w:pPr>
        <w:spacing w:after="0" w:line="360" w:lineRule="auto"/>
        <w:jc w:val="both"/>
        <w:rPr>
          <w:rFonts w:ascii="Palatino Linotype" w:hAnsi="Palatino Linotype"/>
          <w:sz w:val="24"/>
          <w:szCs w:val="24"/>
        </w:rPr>
      </w:pPr>
      <w:r w:rsidRPr="009816D4">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8E4B8C9" w14:textId="77777777" w:rsidR="008B5F8F" w:rsidRPr="009816D4" w:rsidRDefault="008B5F8F" w:rsidP="00FC0A96">
      <w:pPr>
        <w:spacing w:after="0" w:line="360" w:lineRule="auto"/>
        <w:jc w:val="both"/>
        <w:rPr>
          <w:rFonts w:ascii="Palatino Linotype" w:hAnsi="Palatino Linotype" w:cs="Arial"/>
          <w:sz w:val="24"/>
          <w:szCs w:val="24"/>
        </w:rPr>
      </w:pPr>
    </w:p>
    <w:p w14:paraId="4991AFBD" w14:textId="77777777" w:rsidR="00884EEA" w:rsidRPr="009816D4" w:rsidRDefault="00884EEA" w:rsidP="00613213">
      <w:pPr>
        <w:spacing w:after="0" w:line="360" w:lineRule="auto"/>
        <w:jc w:val="center"/>
        <w:rPr>
          <w:rFonts w:ascii="Palatino Linotype" w:hAnsi="Palatino Linotype" w:cs="Arial"/>
          <w:b/>
          <w:sz w:val="28"/>
        </w:rPr>
      </w:pPr>
      <w:r w:rsidRPr="009816D4">
        <w:rPr>
          <w:rFonts w:ascii="Palatino Linotype" w:hAnsi="Palatino Linotype" w:cs="Arial"/>
          <w:b/>
          <w:sz w:val="28"/>
        </w:rPr>
        <w:t xml:space="preserve">C O N S I D E R A N D O </w:t>
      </w:r>
    </w:p>
    <w:p w14:paraId="750FD2C1" w14:textId="77777777" w:rsidR="00E143C6" w:rsidRPr="009816D4" w:rsidRDefault="00E143C6" w:rsidP="00613213">
      <w:pPr>
        <w:pStyle w:val="Sinespaciado"/>
        <w:rPr>
          <w:sz w:val="6"/>
        </w:rPr>
      </w:pPr>
    </w:p>
    <w:p w14:paraId="7B1521EF" w14:textId="77777777" w:rsidR="00FC0A96" w:rsidRPr="009816D4" w:rsidRDefault="00FC0A96" w:rsidP="00FC0A96">
      <w:pPr>
        <w:pStyle w:val="Sinespaciado"/>
      </w:pPr>
    </w:p>
    <w:p w14:paraId="5A96D18F" w14:textId="77777777" w:rsidR="00347A1A" w:rsidRPr="009816D4" w:rsidRDefault="00347A1A" w:rsidP="00347A1A">
      <w:pPr>
        <w:spacing w:after="0" w:line="360" w:lineRule="auto"/>
        <w:jc w:val="both"/>
        <w:rPr>
          <w:rFonts w:ascii="Palatino Linotype" w:hAnsi="Palatino Linotype" w:cs="Arial"/>
          <w:sz w:val="24"/>
        </w:rPr>
      </w:pPr>
      <w:r w:rsidRPr="009816D4">
        <w:rPr>
          <w:rFonts w:ascii="Palatino Linotype" w:hAnsi="Palatino Linotype" w:cs="Arial"/>
          <w:b/>
          <w:sz w:val="28"/>
        </w:rPr>
        <w:t>PRIMERO.</w:t>
      </w:r>
      <w:r w:rsidRPr="009816D4">
        <w:rPr>
          <w:rFonts w:ascii="Palatino Linotype" w:hAnsi="Palatino Linotype" w:cs="Arial"/>
          <w:b/>
        </w:rPr>
        <w:t xml:space="preserve"> </w:t>
      </w:r>
      <w:r w:rsidRPr="009816D4">
        <w:rPr>
          <w:rFonts w:ascii="Palatino Linotype" w:hAnsi="Palatino Linotype" w:cs="Arial"/>
          <w:b/>
          <w:sz w:val="28"/>
          <w:szCs w:val="28"/>
        </w:rPr>
        <w:t>De la competencia</w:t>
      </w:r>
      <w:r w:rsidRPr="009816D4">
        <w:rPr>
          <w:rFonts w:ascii="Palatino Linotype" w:hAnsi="Palatino Linotype" w:cs="Arial"/>
          <w:sz w:val="28"/>
          <w:szCs w:val="28"/>
        </w:rPr>
        <w:t>.</w:t>
      </w:r>
    </w:p>
    <w:p w14:paraId="63D8D837" w14:textId="40E0A313" w:rsidR="00416B16" w:rsidRPr="009816D4" w:rsidRDefault="002A1F8E"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9816D4">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9816D4">
        <w:rPr>
          <w:rFonts w:ascii="Palatino Linotype" w:eastAsia="Times New Roman" w:hAnsi="Palatino Linotype" w:cs="Arial"/>
          <w:color w:val="222222"/>
          <w:sz w:val="24"/>
          <w:szCs w:val="24"/>
          <w:shd w:val="clear" w:color="auto" w:fill="FFFFFF"/>
          <w:lang w:eastAsia="es-MX"/>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FDA5DE" w14:textId="45BAE0FA" w:rsidR="004614A3" w:rsidRPr="009816D4"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9816D4"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9816D4">
        <w:rPr>
          <w:rFonts w:ascii="Palatino Linotype" w:hAnsi="Palatino Linotype" w:cs="Arial"/>
          <w:b/>
          <w:sz w:val="28"/>
          <w:szCs w:val="28"/>
        </w:rPr>
        <w:t xml:space="preserve">SEGUNDO. Sobre los alcances del recurso de revisión. </w:t>
      </w:r>
    </w:p>
    <w:p w14:paraId="6B7D34E7" w14:textId="77777777" w:rsidR="0024290F" w:rsidRPr="009816D4" w:rsidRDefault="0024290F" w:rsidP="00613213">
      <w:pPr>
        <w:pStyle w:val="Prrafodelista"/>
        <w:autoSpaceDE w:val="0"/>
        <w:autoSpaceDN w:val="0"/>
        <w:adjustRightInd w:val="0"/>
        <w:spacing w:line="360" w:lineRule="auto"/>
        <w:ind w:left="0"/>
        <w:jc w:val="both"/>
        <w:rPr>
          <w:rFonts w:ascii="Palatino Linotype" w:hAnsi="Palatino Linotype" w:cs="Arial"/>
        </w:rPr>
      </w:pPr>
      <w:r w:rsidRPr="009816D4">
        <w:rPr>
          <w:rFonts w:ascii="Palatino Linotype" w:hAnsi="Palatino Linotype" w:cs="Arial"/>
        </w:rPr>
        <w:t>Anterior a todo debe destacarse que el recurso de revisión tiene el fin y alcance que señalan los numerales 176, 179, 181 párrafo cuarto, 194 y 195</w:t>
      </w:r>
      <w:r w:rsidR="00D4794E" w:rsidRPr="009816D4">
        <w:rPr>
          <w:rFonts w:ascii="Palatino Linotype" w:hAnsi="Palatino Linotype" w:cs="Arial"/>
        </w:rPr>
        <w:t>,</w:t>
      </w:r>
      <w:r w:rsidRPr="009816D4">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DCECBE" w14:textId="77777777" w:rsidR="00416B16" w:rsidRPr="009816D4" w:rsidRDefault="00416B16" w:rsidP="00613213">
      <w:pPr>
        <w:pStyle w:val="Prrafodelista"/>
        <w:autoSpaceDE w:val="0"/>
        <w:autoSpaceDN w:val="0"/>
        <w:adjustRightInd w:val="0"/>
        <w:spacing w:line="360" w:lineRule="auto"/>
        <w:ind w:left="0"/>
        <w:jc w:val="both"/>
        <w:rPr>
          <w:rFonts w:ascii="Palatino Linotype" w:hAnsi="Palatino Linotype" w:cs="Arial"/>
        </w:rPr>
      </w:pPr>
    </w:p>
    <w:p w14:paraId="159BE4AF" w14:textId="77777777" w:rsidR="00416B16" w:rsidRPr="009816D4" w:rsidRDefault="00416B16" w:rsidP="00416B16">
      <w:pPr>
        <w:autoSpaceDE w:val="0"/>
        <w:autoSpaceDN w:val="0"/>
        <w:adjustRightInd w:val="0"/>
        <w:spacing w:after="0" w:line="360" w:lineRule="auto"/>
        <w:jc w:val="both"/>
        <w:rPr>
          <w:rFonts w:ascii="Palatino Linotype" w:hAnsi="Palatino Linotype" w:cs="Arial"/>
          <w:b/>
          <w:sz w:val="28"/>
          <w:szCs w:val="24"/>
        </w:rPr>
      </w:pPr>
      <w:r w:rsidRPr="009816D4">
        <w:rPr>
          <w:rFonts w:ascii="Palatino Linotype" w:hAnsi="Palatino Linotype" w:cs="Arial"/>
          <w:b/>
          <w:sz w:val="28"/>
          <w:szCs w:val="24"/>
        </w:rPr>
        <w:t xml:space="preserve">TERCERO. Del estudio de las causas de improcedencia. </w:t>
      </w:r>
    </w:p>
    <w:p w14:paraId="18A0C46D" w14:textId="77777777" w:rsidR="00416B16" w:rsidRPr="009816D4" w:rsidRDefault="00416B16" w:rsidP="00416B16">
      <w:pPr>
        <w:autoSpaceDE w:val="0"/>
        <w:autoSpaceDN w:val="0"/>
        <w:adjustRightInd w:val="0"/>
        <w:spacing w:after="0" w:line="360" w:lineRule="auto"/>
        <w:jc w:val="both"/>
        <w:rPr>
          <w:rFonts w:ascii="Palatino Linotype" w:hAnsi="Palatino Linotype" w:cs="Arial"/>
          <w:sz w:val="24"/>
          <w:szCs w:val="24"/>
        </w:rPr>
      </w:pPr>
      <w:r w:rsidRPr="009816D4">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9816D4">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816D4">
        <w:rPr>
          <w:rFonts w:ascii="Palatino Linotype" w:hAnsi="Palatino Linotype" w:cs="Arial"/>
          <w:sz w:val="24"/>
          <w:szCs w:val="24"/>
          <w:vertAlign w:val="superscript"/>
        </w:rPr>
        <w:footnoteReference w:id="1"/>
      </w:r>
      <w:r w:rsidRPr="009816D4">
        <w:rPr>
          <w:rFonts w:ascii="Palatino Linotype" w:hAnsi="Palatino Linotype" w:cs="Arial"/>
          <w:sz w:val="24"/>
          <w:szCs w:val="24"/>
        </w:rPr>
        <w:t>.</w:t>
      </w:r>
    </w:p>
    <w:p w14:paraId="636F815C" w14:textId="77777777" w:rsidR="00416B16" w:rsidRPr="009816D4" w:rsidRDefault="00416B16" w:rsidP="00416B16">
      <w:pPr>
        <w:autoSpaceDE w:val="0"/>
        <w:autoSpaceDN w:val="0"/>
        <w:adjustRightInd w:val="0"/>
        <w:spacing w:after="0" w:line="360" w:lineRule="auto"/>
        <w:jc w:val="both"/>
        <w:rPr>
          <w:rFonts w:ascii="Palatino Linotype" w:hAnsi="Palatino Linotype" w:cs="Arial"/>
          <w:sz w:val="24"/>
          <w:szCs w:val="24"/>
        </w:rPr>
      </w:pPr>
    </w:p>
    <w:p w14:paraId="6A9C3B93" w14:textId="77777777" w:rsidR="00416B16" w:rsidRPr="009816D4" w:rsidRDefault="00416B16" w:rsidP="00416B16">
      <w:pPr>
        <w:autoSpaceDE w:val="0"/>
        <w:autoSpaceDN w:val="0"/>
        <w:adjustRightInd w:val="0"/>
        <w:spacing w:after="0" w:line="360" w:lineRule="auto"/>
        <w:jc w:val="both"/>
        <w:rPr>
          <w:rFonts w:ascii="Palatino Linotype" w:hAnsi="Palatino Linotype" w:cs="Arial"/>
          <w:sz w:val="24"/>
          <w:szCs w:val="24"/>
        </w:rPr>
      </w:pPr>
      <w:r w:rsidRPr="009816D4">
        <w:rPr>
          <w:rFonts w:ascii="Palatino Linotype" w:hAnsi="Palatino Linotype" w:cs="Arial"/>
          <w:sz w:val="24"/>
          <w:szCs w:val="24"/>
        </w:rPr>
        <w:t>Por lo que una vez que se analizó el expediente en estudio se cae en la cuenta de que no se actualiza ninguna de las casuales a continuación transcritas:</w:t>
      </w:r>
    </w:p>
    <w:p w14:paraId="06A6562A" w14:textId="77777777" w:rsidR="00416B16" w:rsidRPr="009816D4" w:rsidRDefault="00416B16" w:rsidP="00416B16">
      <w:pPr>
        <w:spacing w:after="0" w:line="240" w:lineRule="auto"/>
        <w:rPr>
          <w:rFonts w:ascii="Times New Roman" w:eastAsia="Times New Roman" w:hAnsi="Times New Roman" w:cs="Times New Roman"/>
          <w:sz w:val="24"/>
          <w:szCs w:val="24"/>
          <w:lang w:eastAsia="es-ES"/>
        </w:rPr>
      </w:pPr>
    </w:p>
    <w:p w14:paraId="364441FB"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w:t>
      </w:r>
      <w:r w:rsidRPr="009816D4">
        <w:rPr>
          <w:rFonts w:ascii="Palatino Linotype" w:eastAsia="Times New Roman" w:hAnsi="Palatino Linotype" w:cs="Arial"/>
          <w:b/>
          <w:i/>
          <w:lang w:val="es-ES" w:eastAsia="es-ES"/>
        </w:rPr>
        <w:t>Artículo 191.</w:t>
      </w:r>
      <w:r w:rsidRPr="009816D4">
        <w:rPr>
          <w:rFonts w:ascii="Palatino Linotype" w:eastAsia="Times New Roman" w:hAnsi="Palatino Linotype" w:cs="Arial"/>
          <w:i/>
          <w:lang w:val="es-ES" w:eastAsia="es-ES"/>
        </w:rPr>
        <w:t xml:space="preserve"> El recurso será desechado por improcedente cuando:  </w:t>
      </w:r>
    </w:p>
    <w:p w14:paraId="73A400EA"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75C3FCD4"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7AC7398A"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 xml:space="preserve">III. No actualice alguno de los supuestos previstos en la presente Ley;  </w:t>
      </w:r>
    </w:p>
    <w:p w14:paraId="47F74BF5"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lastRenderedPageBreak/>
        <w:t>IV. No se haya desahogado la prevención en los términos establecidos en la presente Ley;</w:t>
      </w:r>
    </w:p>
    <w:p w14:paraId="7529D456"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 xml:space="preserve">V. Se impugne la veracidad de la información proporcionada;  </w:t>
      </w:r>
    </w:p>
    <w:p w14:paraId="60C3DB61"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 xml:space="preserve">VI. Se trate de una consulta, o trámite en específico; y  </w:t>
      </w:r>
    </w:p>
    <w:p w14:paraId="54C4070E" w14:textId="77777777" w:rsidR="00416B16" w:rsidRPr="009816D4" w:rsidRDefault="00416B16" w:rsidP="00416B16">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9816D4">
        <w:rPr>
          <w:rFonts w:ascii="Palatino Linotype" w:eastAsia="Times New Roman" w:hAnsi="Palatino Linotype" w:cs="Arial"/>
          <w:i/>
          <w:lang w:val="es-ES" w:eastAsia="es-ES"/>
        </w:rPr>
        <w:t>VII. El recurrente amplíe su solicitud en el recurso de revisión, únicamente respecto de los nuevos contenidos.”</w:t>
      </w:r>
    </w:p>
    <w:p w14:paraId="7F4F96B9" w14:textId="77777777" w:rsidR="00416B16" w:rsidRPr="009816D4" w:rsidRDefault="00416B16" w:rsidP="00416B16">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2B5633F7" w14:textId="77777777" w:rsidR="00416B16" w:rsidRPr="009816D4" w:rsidRDefault="00416B16" w:rsidP="00416B16">
      <w:pPr>
        <w:autoSpaceDE w:val="0"/>
        <w:autoSpaceDN w:val="0"/>
        <w:adjustRightInd w:val="0"/>
        <w:spacing w:after="0" w:line="360" w:lineRule="auto"/>
        <w:jc w:val="both"/>
        <w:rPr>
          <w:rFonts w:ascii="Palatino Linotype" w:hAnsi="Palatino Linotype" w:cs="Arial"/>
          <w:sz w:val="24"/>
          <w:szCs w:val="24"/>
        </w:rPr>
      </w:pPr>
      <w:r w:rsidRPr="009816D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5144ED8" w14:textId="77777777" w:rsidR="00416B16" w:rsidRPr="009816D4" w:rsidRDefault="00416B16" w:rsidP="00416B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72EA86" w14:textId="47C2A1FA" w:rsidR="00416B16" w:rsidRPr="009816D4" w:rsidRDefault="00416B16" w:rsidP="00416B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14:paraId="3D63669F" w14:textId="77777777" w:rsidR="0024290F" w:rsidRPr="009816D4"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9816D4"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33600B57" w14:textId="77777777" w:rsidR="00416B16" w:rsidRPr="009816D4" w:rsidRDefault="00416B16" w:rsidP="00416B16">
      <w:pPr>
        <w:autoSpaceDE w:val="0"/>
        <w:autoSpaceDN w:val="0"/>
        <w:adjustRightInd w:val="0"/>
        <w:spacing w:after="0" w:line="360" w:lineRule="auto"/>
        <w:jc w:val="both"/>
        <w:rPr>
          <w:rFonts w:ascii="Palatino Linotype" w:eastAsia="Times New Roman" w:hAnsi="Palatino Linotype" w:cs="Arial"/>
          <w:sz w:val="28"/>
          <w:szCs w:val="24"/>
          <w:lang w:val="es-ES" w:eastAsia="es-ES"/>
        </w:rPr>
      </w:pPr>
      <w:r w:rsidRPr="009816D4">
        <w:rPr>
          <w:rFonts w:ascii="Palatino Linotype" w:eastAsia="Times New Roman" w:hAnsi="Palatino Linotype" w:cs="Arial"/>
          <w:b/>
          <w:sz w:val="28"/>
          <w:szCs w:val="24"/>
          <w:lang w:val="es-ES" w:eastAsia="es-ES"/>
        </w:rPr>
        <w:t>CUARTO. Del estudio y resolución del asunto.</w:t>
      </w:r>
      <w:r w:rsidRPr="009816D4">
        <w:rPr>
          <w:rFonts w:ascii="Palatino Linotype" w:eastAsia="Times New Roman" w:hAnsi="Palatino Linotype" w:cs="Arial"/>
          <w:sz w:val="28"/>
          <w:szCs w:val="24"/>
          <w:lang w:val="es-ES" w:eastAsia="es-ES"/>
        </w:rPr>
        <w:t xml:space="preserve"> </w:t>
      </w:r>
    </w:p>
    <w:p w14:paraId="069FD290" w14:textId="77777777" w:rsidR="00416B16" w:rsidRPr="009816D4" w:rsidRDefault="00416B16" w:rsidP="00416B16">
      <w:pPr>
        <w:autoSpaceDE w:val="0"/>
        <w:autoSpaceDN w:val="0"/>
        <w:adjustRightInd w:val="0"/>
        <w:spacing w:after="0" w:line="360" w:lineRule="auto"/>
        <w:jc w:val="both"/>
        <w:rPr>
          <w:rFonts w:ascii="Palatino Linotype" w:hAnsi="Palatino Linotype" w:cs="Arial"/>
          <w:sz w:val="24"/>
          <w:szCs w:val="24"/>
        </w:rPr>
      </w:pPr>
      <w:r w:rsidRPr="009816D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49D18F" w14:textId="10CCE1D1" w:rsidR="00416B16" w:rsidRPr="009816D4" w:rsidRDefault="00416B16" w:rsidP="00416B16">
      <w:pPr>
        <w:spacing w:after="0" w:line="360" w:lineRule="auto"/>
        <w:ind w:right="141"/>
        <w:jc w:val="both"/>
        <w:rPr>
          <w:rFonts w:ascii="Palatino Linotype" w:hAnsi="Palatino Linotype"/>
          <w:sz w:val="24"/>
          <w:szCs w:val="24"/>
          <w:lang w:eastAsia="es-MX"/>
        </w:rPr>
      </w:pPr>
      <w:r w:rsidRPr="009816D4">
        <w:rPr>
          <w:rFonts w:ascii="Palatino Linotype" w:hAnsi="Palatino Linotype"/>
          <w:sz w:val="24"/>
          <w:szCs w:val="24"/>
          <w:lang w:eastAsia="es-MX"/>
        </w:rPr>
        <w:lastRenderedPageBreak/>
        <w:t>En este sentido nuestro estudio versará en determinar si la información remitida mediante respuesta e informe justificado, colma el derecho de acceso a la información solicitado por la</w:t>
      </w:r>
      <w:r w:rsidRPr="009816D4">
        <w:rPr>
          <w:rFonts w:ascii="Palatino Linotype" w:hAnsi="Palatino Linotype"/>
          <w:b/>
          <w:sz w:val="24"/>
          <w:szCs w:val="24"/>
          <w:lang w:eastAsia="es-MX"/>
        </w:rPr>
        <w:t xml:space="preserve"> </w:t>
      </w:r>
      <w:r w:rsidRPr="009816D4">
        <w:rPr>
          <w:rFonts w:ascii="Palatino Linotype" w:hAnsi="Palatino Linotype"/>
          <w:sz w:val="24"/>
          <w:szCs w:val="24"/>
          <w:lang w:eastAsia="es-MX"/>
        </w:rPr>
        <w:t>parte</w:t>
      </w:r>
      <w:r w:rsidRPr="009816D4">
        <w:rPr>
          <w:rFonts w:ascii="Palatino Linotype" w:hAnsi="Palatino Linotype"/>
          <w:b/>
          <w:sz w:val="24"/>
          <w:szCs w:val="24"/>
          <w:lang w:eastAsia="es-MX"/>
        </w:rPr>
        <w:t xml:space="preserve"> Recurrente</w:t>
      </w:r>
      <w:r w:rsidRPr="009816D4">
        <w:rPr>
          <w:rFonts w:ascii="Palatino Linotype" w:hAnsi="Palatino Linotype"/>
          <w:sz w:val="24"/>
          <w:szCs w:val="24"/>
          <w:lang w:eastAsia="es-MX"/>
        </w:rPr>
        <w:t>, para ello analizaremos lo solicitado y la información proporcionada.</w:t>
      </w:r>
    </w:p>
    <w:p w14:paraId="5812CE26" w14:textId="77777777" w:rsidR="0024290F" w:rsidRPr="009816D4" w:rsidRDefault="0024290F" w:rsidP="00613213">
      <w:pPr>
        <w:pStyle w:val="Sinespaciado"/>
        <w:rPr>
          <w:rFonts w:ascii="Palatino Linotype" w:hAnsi="Palatino Linotype" w:cs="Arial"/>
          <w:b/>
          <w:sz w:val="2"/>
        </w:rPr>
      </w:pPr>
    </w:p>
    <w:p w14:paraId="647B66A9" w14:textId="77777777" w:rsidR="002C3309" w:rsidRPr="009816D4" w:rsidRDefault="002C3309" w:rsidP="00736A37">
      <w:pPr>
        <w:pStyle w:val="Prrafodelista"/>
        <w:autoSpaceDE w:val="0"/>
        <w:autoSpaceDN w:val="0"/>
        <w:adjustRightInd w:val="0"/>
        <w:spacing w:line="360" w:lineRule="auto"/>
        <w:ind w:left="0"/>
        <w:jc w:val="both"/>
      </w:pPr>
    </w:p>
    <w:p w14:paraId="4153BF19" w14:textId="6E206588" w:rsidR="00D76CA3" w:rsidRPr="009816D4"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9816D4">
        <w:rPr>
          <w:rFonts w:ascii="Palatino Linotype" w:hAnsi="Palatino Linotype" w:cs="Arial"/>
        </w:rPr>
        <w:t xml:space="preserve">En primera instancia, es necesario hacer referencia a los motivos o razones de inconformidad que expresa </w:t>
      </w:r>
      <w:r w:rsidR="00C86CBD" w:rsidRPr="009816D4">
        <w:rPr>
          <w:rFonts w:ascii="Palatino Linotype" w:hAnsi="Palatino Linotype" w:cs="Arial"/>
          <w:b/>
        </w:rPr>
        <w:t>El</w:t>
      </w:r>
      <w:r w:rsidRPr="009816D4">
        <w:rPr>
          <w:rFonts w:ascii="Palatino Linotype" w:hAnsi="Palatino Linotype" w:cs="Arial"/>
          <w:b/>
        </w:rPr>
        <w:t xml:space="preserve"> Recurrente</w:t>
      </w:r>
      <w:r w:rsidRPr="009816D4">
        <w:rPr>
          <w:rFonts w:ascii="Palatino Linotype" w:hAnsi="Palatino Linotype" w:cs="Arial"/>
        </w:rPr>
        <w:t xml:space="preserve">, los </w:t>
      </w:r>
      <w:r w:rsidR="003627A1" w:rsidRPr="009816D4">
        <w:rPr>
          <w:rFonts w:ascii="Palatino Linotype" w:hAnsi="Palatino Linotype" w:cs="Arial"/>
        </w:rPr>
        <w:t>cuales,</w:t>
      </w:r>
      <w:r w:rsidRPr="009816D4">
        <w:rPr>
          <w:rFonts w:ascii="Palatino Linotype" w:hAnsi="Palatino Linotype" w:cs="Arial"/>
        </w:rPr>
        <w:t xml:space="preserve"> </w:t>
      </w:r>
      <w:r w:rsidR="00D4794E" w:rsidRPr="009816D4">
        <w:rPr>
          <w:rFonts w:ascii="Palatino Linotype" w:hAnsi="Palatino Linotype" w:cs="Arial"/>
        </w:rPr>
        <w:t>concatenados</w:t>
      </w:r>
      <w:r w:rsidRPr="009816D4">
        <w:rPr>
          <w:rFonts w:ascii="Palatino Linotype" w:hAnsi="Palatino Linotype" w:cs="Arial"/>
        </w:rPr>
        <w:t xml:space="preserve"> con el acto impugnado, señalan</w:t>
      </w:r>
      <w:r w:rsidR="00736A37" w:rsidRPr="009816D4">
        <w:rPr>
          <w:rFonts w:ascii="Palatino Linotype" w:hAnsi="Palatino Linotype" w:cs="Arial"/>
        </w:rPr>
        <w:t xml:space="preserve"> medularmente</w:t>
      </w:r>
      <w:r w:rsidR="00CF6B65" w:rsidRPr="009816D4">
        <w:rPr>
          <w:rFonts w:ascii="Palatino Linotype" w:hAnsi="Palatino Linotype" w:cs="Arial"/>
        </w:rPr>
        <w:t xml:space="preserve">, la entrega </w:t>
      </w:r>
      <w:r w:rsidR="00547434" w:rsidRPr="009816D4">
        <w:rPr>
          <w:rFonts w:ascii="Palatino Linotype" w:hAnsi="Palatino Linotype" w:cs="Arial"/>
        </w:rPr>
        <w:t xml:space="preserve">de información </w:t>
      </w:r>
      <w:r w:rsidR="00AD6FA5" w:rsidRPr="009816D4">
        <w:rPr>
          <w:rFonts w:ascii="Palatino Linotype" w:hAnsi="Palatino Linotype" w:cs="Arial"/>
        </w:rPr>
        <w:t>incompleta</w:t>
      </w:r>
      <w:r w:rsidR="000F2312" w:rsidRPr="009816D4">
        <w:rPr>
          <w:rFonts w:ascii="Palatino Linotype" w:hAnsi="Palatino Linotype" w:cs="Arial"/>
        </w:rPr>
        <w:t>.</w:t>
      </w:r>
    </w:p>
    <w:p w14:paraId="325BA928" w14:textId="77777777" w:rsidR="002277FD" w:rsidRPr="009816D4"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22697030" w:rsidR="00DE7DE2" w:rsidRPr="009816D4" w:rsidRDefault="00DE7DE2" w:rsidP="00613213">
      <w:pPr>
        <w:pStyle w:val="Prrafodelista"/>
        <w:autoSpaceDE w:val="0"/>
        <w:autoSpaceDN w:val="0"/>
        <w:adjustRightInd w:val="0"/>
        <w:spacing w:line="360" w:lineRule="auto"/>
        <w:ind w:left="0"/>
        <w:jc w:val="both"/>
        <w:rPr>
          <w:rFonts w:ascii="Palatino Linotype" w:hAnsi="Palatino Linotype" w:cs="Arial"/>
        </w:rPr>
      </w:pPr>
      <w:r w:rsidRPr="009816D4">
        <w:rPr>
          <w:rFonts w:ascii="Palatino Linotype" w:hAnsi="Palatino Linotype" w:cs="Arial"/>
        </w:rPr>
        <w:t xml:space="preserve">Resultando procedente la interposición del recurso de revisión cuando </w:t>
      </w:r>
      <w:r w:rsidR="0035001C" w:rsidRPr="009816D4">
        <w:rPr>
          <w:rFonts w:ascii="Palatino Linotype" w:hAnsi="Palatino Linotype" w:cs="Arial"/>
          <w:b/>
        </w:rPr>
        <w:t>El Sujeto Obligado</w:t>
      </w:r>
      <w:r w:rsidRPr="009816D4">
        <w:rPr>
          <w:rFonts w:ascii="Palatino Linotype" w:hAnsi="Palatino Linotype" w:cs="Arial"/>
        </w:rPr>
        <w:t xml:space="preserve"> </w:t>
      </w:r>
      <w:r w:rsidR="001A034D" w:rsidRPr="009816D4">
        <w:rPr>
          <w:rFonts w:ascii="Palatino Linotype" w:hAnsi="Palatino Linotype" w:cs="Arial"/>
        </w:rPr>
        <w:t xml:space="preserve">no </w:t>
      </w:r>
      <w:r w:rsidRPr="009816D4">
        <w:rPr>
          <w:rFonts w:ascii="Palatino Linotype" w:hAnsi="Palatino Linotype" w:cs="Arial"/>
        </w:rPr>
        <w:t xml:space="preserve">hace entrega de </w:t>
      </w:r>
      <w:r w:rsidR="002C3309" w:rsidRPr="009816D4">
        <w:rPr>
          <w:rFonts w:ascii="Palatino Linotype" w:hAnsi="Palatino Linotype" w:cs="Arial"/>
        </w:rPr>
        <w:t xml:space="preserve">la </w:t>
      </w:r>
      <w:r w:rsidRPr="009816D4">
        <w:rPr>
          <w:rFonts w:ascii="Palatino Linotype" w:hAnsi="Palatino Linotype" w:cs="Arial"/>
        </w:rPr>
        <w:t>información</w:t>
      </w:r>
      <w:r w:rsidR="0035001C" w:rsidRPr="009816D4">
        <w:rPr>
          <w:rFonts w:ascii="Palatino Linotype" w:hAnsi="Palatino Linotype" w:cs="Arial"/>
        </w:rPr>
        <w:t xml:space="preserve"> con lo solicitado</w:t>
      </w:r>
      <w:r w:rsidRPr="009816D4">
        <w:rPr>
          <w:rFonts w:ascii="Palatino Linotype" w:hAnsi="Palatino Linotype" w:cs="Arial"/>
        </w:rPr>
        <w:t xml:space="preserve">; en ese tenor se precisa que la materia sobre la cual versará el estudio del asunto, consiste en verificar si </w:t>
      </w:r>
      <w:r w:rsidRPr="009816D4">
        <w:rPr>
          <w:rFonts w:ascii="Palatino Linotype" w:hAnsi="Palatino Linotype" w:cs="Arial"/>
          <w:b/>
        </w:rPr>
        <w:t>El Sujeto Obligado</w:t>
      </w:r>
      <w:r w:rsidRPr="009816D4">
        <w:rPr>
          <w:rFonts w:ascii="Palatino Linotype" w:hAnsi="Palatino Linotype" w:cs="Arial"/>
        </w:rPr>
        <w:t xml:space="preserve"> atendió el requerimiento formulado por </w:t>
      </w:r>
      <w:r w:rsidR="00547434" w:rsidRPr="009816D4">
        <w:rPr>
          <w:rFonts w:ascii="Palatino Linotype" w:hAnsi="Palatino Linotype" w:cs="Arial"/>
        </w:rPr>
        <w:t>la</w:t>
      </w:r>
      <w:r w:rsidRPr="009816D4">
        <w:rPr>
          <w:rFonts w:ascii="Palatino Linotype" w:hAnsi="Palatino Linotype" w:cs="Arial"/>
        </w:rPr>
        <w:t xml:space="preserve"> hoy </w:t>
      </w:r>
      <w:r w:rsidRPr="009816D4">
        <w:rPr>
          <w:rFonts w:ascii="Palatino Linotype" w:hAnsi="Palatino Linotype" w:cs="Arial"/>
          <w:b/>
        </w:rPr>
        <w:t>Recurrente</w:t>
      </w:r>
      <w:r w:rsidRPr="009816D4">
        <w:rPr>
          <w:rFonts w:ascii="Palatino Linotype" w:hAnsi="Palatino Linotype" w:cs="Arial"/>
        </w:rPr>
        <w:t>, otorgando la respuesta que en derecho corresponde.</w:t>
      </w:r>
    </w:p>
    <w:p w14:paraId="0890C722" w14:textId="77777777" w:rsidR="0007610F" w:rsidRPr="009816D4"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9816D4">
        <w:rPr>
          <w:rFonts w:ascii="Palatino Linotype" w:hAnsi="Palatino Linotype" w:cs="Arial"/>
          <w:color w:val="000000" w:themeColor="text1"/>
        </w:rPr>
        <w:tab/>
      </w:r>
    </w:p>
    <w:p w14:paraId="1322D3FE" w14:textId="7541BD6D" w:rsidR="007D6369" w:rsidRPr="009816D4"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9816D4">
        <w:rPr>
          <w:rFonts w:ascii="Palatino Linotype" w:hAnsi="Palatino Linotype" w:cs="Arial"/>
          <w:color w:val="000000" w:themeColor="text1"/>
        </w:rPr>
        <w:t xml:space="preserve">Como señalamos en el antecedente </w:t>
      </w:r>
      <w:r w:rsidRPr="009816D4">
        <w:rPr>
          <w:rFonts w:ascii="Palatino Linotype" w:hAnsi="Palatino Linotype" w:cs="Arial"/>
          <w:b/>
        </w:rPr>
        <w:t>PRIMERO</w:t>
      </w:r>
      <w:r w:rsidR="00997021" w:rsidRPr="009816D4">
        <w:rPr>
          <w:rFonts w:ascii="Palatino Linotype" w:hAnsi="Palatino Linotype" w:cs="Arial"/>
        </w:rPr>
        <w:t>;</w:t>
      </w:r>
      <w:r w:rsidRPr="009816D4">
        <w:rPr>
          <w:rFonts w:ascii="Palatino Linotype" w:hAnsi="Palatino Linotype" w:cs="Arial"/>
        </w:rPr>
        <w:t xml:space="preserve"> </w:t>
      </w:r>
      <w:r w:rsidR="00CF627D" w:rsidRPr="009816D4">
        <w:rPr>
          <w:rFonts w:ascii="Palatino Linotype" w:hAnsi="Palatino Linotype" w:cs="Arial"/>
        </w:rPr>
        <w:t>en</w:t>
      </w:r>
      <w:r w:rsidRPr="009816D4">
        <w:rPr>
          <w:rFonts w:ascii="Palatino Linotype" w:hAnsi="Palatino Linotype" w:cs="Arial"/>
        </w:rPr>
        <w:t xml:space="preserve"> fecha </w:t>
      </w:r>
      <w:r w:rsidR="003E7B43" w:rsidRPr="009816D4">
        <w:rPr>
          <w:rFonts w:ascii="Palatino Linotype" w:hAnsi="Palatino Linotype" w:cs="Arial"/>
        </w:rPr>
        <w:t>veintinueve de septiembre</w:t>
      </w:r>
      <w:r w:rsidR="00AD6FA5" w:rsidRPr="009816D4">
        <w:rPr>
          <w:rFonts w:ascii="Palatino Linotype" w:hAnsi="Palatino Linotype" w:cs="Arial"/>
        </w:rPr>
        <w:t xml:space="preserve"> de dos mil veintitrés</w:t>
      </w:r>
      <w:r w:rsidRPr="009816D4">
        <w:rPr>
          <w:rFonts w:ascii="Palatino Linotype" w:hAnsi="Palatino Linotype" w:cs="Arial"/>
        </w:rPr>
        <w:t xml:space="preserve">, </w:t>
      </w:r>
      <w:r w:rsidR="003E7B43" w:rsidRPr="009816D4">
        <w:rPr>
          <w:rFonts w:ascii="Palatino Linotype" w:hAnsi="Palatino Linotype" w:cs="Arial"/>
          <w:b/>
        </w:rPr>
        <w:t>El</w:t>
      </w:r>
      <w:r w:rsidRPr="009816D4">
        <w:rPr>
          <w:rFonts w:ascii="Palatino Linotype" w:hAnsi="Palatino Linotype" w:cs="Arial"/>
        </w:rPr>
        <w:t xml:space="preserve"> </w:t>
      </w:r>
      <w:r w:rsidRPr="009816D4">
        <w:rPr>
          <w:rFonts w:ascii="Palatino Linotype" w:hAnsi="Palatino Linotype" w:cs="Arial"/>
          <w:b/>
        </w:rPr>
        <w:t>Recurrente</w:t>
      </w:r>
      <w:r w:rsidRPr="009816D4">
        <w:rPr>
          <w:rFonts w:ascii="Palatino Linotype" w:hAnsi="Palatino Linotype" w:cs="Arial"/>
        </w:rPr>
        <w:t xml:space="preserve"> </w:t>
      </w:r>
      <w:r w:rsidRPr="009816D4">
        <w:rPr>
          <w:rFonts w:ascii="Palatino Linotype" w:hAnsi="Palatino Linotype" w:cs="Arial"/>
          <w:color w:val="000000" w:themeColor="text1"/>
        </w:rPr>
        <w:t>realizó</w:t>
      </w:r>
      <w:r w:rsidRPr="009816D4">
        <w:rPr>
          <w:rFonts w:ascii="Palatino Linotype" w:hAnsi="Palatino Linotype" w:cs="Arial"/>
          <w:b/>
          <w:color w:val="000000" w:themeColor="text1"/>
        </w:rPr>
        <w:t xml:space="preserve"> </w:t>
      </w:r>
      <w:r w:rsidRPr="009816D4">
        <w:rPr>
          <w:rFonts w:ascii="Palatino Linotype" w:hAnsi="Palatino Linotype" w:cs="Arial"/>
          <w:color w:val="000000" w:themeColor="text1"/>
        </w:rPr>
        <w:t xml:space="preserve">la solicitud de acceso a la información </w:t>
      </w:r>
      <w:r w:rsidR="006C01A4" w:rsidRPr="009816D4">
        <w:rPr>
          <w:rFonts w:ascii="Palatino Linotype" w:hAnsi="Palatino Linotype" w:cs="Arial"/>
          <w:color w:val="000000" w:themeColor="text1"/>
        </w:rPr>
        <w:t>con</w:t>
      </w:r>
      <w:r w:rsidRPr="009816D4">
        <w:rPr>
          <w:rFonts w:ascii="Palatino Linotype" w:hAnsi="Palatino Linotype" w:cs="Arial"/>
          <w:color w:val="000000" w:themeColor="text1"/>
        </w:rPr>
        <w:t xml:space="preserve"> folio</w:t>
      </w:r>
      <w:r w:rsidR="00E431FA" w:rsidRPr="009816D4">
        <w:rPr>
          <w:rFonts w:ascii="Palatino Linotype" w:hAnsi="Palatino Linotype" w:cs="Arial"/>
          <w:b/>
        </w:rPr>
        <w:t xml:space="preserve"> </w:t>
      </w:r>
      <w:r w:rsidR="003E7B43" w:rsidRPr="009816D4">
        <w:rPr>
          <w:rFonts w:ascii="Palatino Linotype" w:hAnsi="Palatino Linotype" w:cs="Arial"/>
          <w:b/>
        </w:rPr>
        <w:t>00029/CGCS/IP/2022</w:t>
      </w:r>
      <w:r w:rsidRPr="009816D4">
        <w:rPr>
          <w:rFonts w:ascii="Palatino Linotype" w:hAnsi="Palatino Linotype" w:cs="Arial"/>
          <w:lang w:eastAsia="es-MX"/>
        </w:rPr>
        <w:t>,</w:t>
      </w:r>
      <w:r w:rsidRPr="009816D4">
        <w:rPr>
          <w:rFonts w:ascii="Palatino Linotype" w:hAnsi="Palatino Linotype" w:cs="Arial"/>
          <w:b/>
          <w:lang w:eastAsia="es-MX"/>
        </w:rPr>
        <w:t xml:space="preserve"> </w:t>
      </w:r>
      <w:r w:rsidRPr="009816D4">
        <w:rPr>
          <w:rFonts w:ascii="Palatino Linotype" w:hAnsi="Palatino Linotype" w:cs="Arial"/>
        </w:rPr>
        <w:t>requiriendo</w:t>
      </w:r>
      <w:r w:rsidR="00AD6FA5" w:rsidRPr="009816D4">
        <w:rPr>
          <w:rFonts w:ascii="Palatino Linotype" w:hAnsi="Palatino Linotype" w:cs="Arial"/>
        </w:rPr>
        <w:t xml:space="preserve"> se le proporcionara</w:t>
      </w:r>
      <w:r w:rsidR="00947F46" w:rsidRPr="009816D4">
        <w:rPr>
          <w:rFonts w:ascii="Palatino Linotype" w:hAnsi="Palatino Linotype" w:cs="Arial"/>
        </w:rPr>
        <w:t xml:space="preserve"> </w:t>
      </w:r>
      <w:r w:rsidR="00B338C5" w:rsidRPr="009816D4">
        <w:rPr>
          <w:rFonts w:ascii="Palatino Linotype" w:hAnsi="Palatino Linotype"/>
        </w:rPr>
        <w:t>objetivamente</w:t>
      </w:r>
      <w:r w:rsidR="00AD6FA5" w:rsidRPr="009816D4">
        <w:rPr>
          <w:rFonts w:ascii="Palatino Linotype" w:hAnsi="Palatino Linotype"/>
        </w:rPr>
        <w:t xml:space="preserve">, </w:t>
      </w:r>
      <w:r w:rsidR="000F2312" w:rsidRPr="009816D4">
        <w:rPr>
          <w:rFonts w:ascii="Palatino Linotype" w:hAnsi="Palatino Linotype"/>
        </w:rPr>
        <w:t xml:space="preserve">el o </w:t>
      </w:r>
      <w:r w:rsidR="00947F46" w:rsidRPr="009816D4">
        <w:rPr>
          <w:rFonts w:ascii="Palatino Linotype" w:hAnsi="Palatino Linotype"/>
        </w:rPr>
        <w:t>los documentos en donde conste lo</w:t>
      </w:r>
      <w:r w:rsidR="00B338C5" w:rsidRPr="009816D4">
        <w:rPr>
          <w:rFonts w:ascii="Palatino Linotype" w:hAnsi="Palatino Linotype"/>
        </w:rPr>
        <w:t xml:space="preserve"> siguiente: </w:t>
      </w:r>
    </w:p>
    <w:p w14:paraId="2A08B570" w14:textId="77777777" w:rsidR="00C04418" w:rsidRPr="009816D4"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71EA72F7" w14:textId="0E29A2CC" w:rsidR="00B338C5" w:rsidRPr="009816D4" w:rsidRDefault="003E7B43" w:rsidP="003E7B43">
      <w:pPr>
        <w:pStyle w:val="Prrafodelista"/>
        <w:numPr>
          <w:ilvl w:val="0"/>
          <w:numId w:val="5"/>
        </w:numPr>
        <w:spacing w:after="120" w:line="360" w:lineRule="auto"/>
        <w:jc w:val="both"/>
        <w:rPr>
          <w:rFonts w:ascii="Palatino Linotype" w:hAnsi="Palatino Linotype"/>
          <w:i/>
          <w:iCs/>
        </w:rPr>
      </w:pPr>
      <w:bookmarkStart w:id="0" w:name="_Hlk107524154"/>
      <w:r w:rsidRPr="009816D4">
        <w:rPr>
          <w:rFonts w:ascii="Palatino Linotype" w:hAnsi="Palatino Linotype"/>
          <w:i/>
          <w:iCs/>
          <w:lang w:val="es-MX"/>
        </w:rPr>
        <w:t xml:space="preserve">Contratos realizados por </w:t>
      </w:r>
      <w:r w:rsidR="001F36CA" w:rsidRPr="009816D4">
        <w:rPr>
          <w:rFonts w:ascii="Palatino Linotype" w:hAnsi="Palatino Linotype"/>
          <w:i/>
          <w:iCs/>
          <w:lang w:val="es-MX"/>
        </w:rPr>
        <w:t>el Sujeto Obligado</w:t>
      </w:r>
      <w:r w:rsidRPr="009816D4">
        <w:rPr>
          <w:rFonts w:ascii="Palatino Linotype" w:hAnsi="Palatino Linotype"/>
          <w:i/>
          <w:iCs/>
          <w:lang w:val="es-MX"/>
        </w:rPr>
        <w:t xml:space="preserve"> durante los años 2017, 2018, 2019, 2020, 2021 y lo que va 2022</w:t>
      </w:r>
      <w:r w:rsidR="002B152B" w:rsidRPr="009816D4">
        <w:rPr>
          <w:rFonts w:ascii="Palatino Linotype" w:hAnsi="Palatino Linotype"/>
          <w:i/>
          <w:iCs/>
          <w:lang w:val="es-MX"/>
        </w:rPr>
        <w:t>.</w:t>
      </w:r>
    </w:p>
    <w:p w14:paraId="619D65DF" w14:textId="5893BA97" w:rsidR="00562181" w:rsidRPr="009816D4" w:rsidRDefault="003E7B43" w:rsidP="003E7B43">
      <w:pPr>
        <w:pStyle w:val="Prrafodelista"/>
        <w:numPr>
          <w:ilvl w:val="0"/>
          <w:numId w:val="5"/>
        </w:numPr>
        <w:spacing w:after="120" w:line="360" w:lineRule="auto"/>
        <w:jc w:val="both"/>
        <w:rPr>
          <w:rFonts w:ascii="Palatino Linotype" w:hAnsi="Palatino Linotype"/>
          <w:i/>
          <w:iCs/>
        </w:rPr>
      </w:pPr>
      <w:r w:rsidRPr="009816D4">
        <w:rPr>
          <w:rFonts w:ascii="Palatino Linotype" w:hAnsi="Palatino Linotype"/>
          <w:i/>
          <w:iCs/>
          <w:lang w:val="es-MX"/>
        </w:rPr>
        <w:lastRenderedPageBreak/>
        <w:t xml:space="preserve">Contratos </w:t>
      </w:r>
      <w:r w:rsidR="001F36CA" w:rsidRPr="009816D4">
        <w:rPr>
          <w:rFonts w:ascii="Palatino Linotype" w:hAnsi="Palatino Linotype"/>
          <w:i/>
          <w:iCs/>
          <w:lang w:val="es-MX"/>
        </w:rPr>
        <w:t>realizados por el Gobierno del E</w:t>
      </w:r>
      <w:r w:rsidRPr="009816D4">
        <w:rPr>
          <w:rFonts w:ascii="Palatino Linotype" w:hAnsi="Palatino Linotype"/>
          <w:i/>
          <w:iCs/>
          <w:lang w:val="es-MX"/>
        </w:rPr>
        <w:t xml:space="preserve">stado con la empresa </w:t>
      </w:r>
      <w:r w:rsidR="00641A35" w:rsidRPr="009816D4">
        <w:rPr>
          <w:rFonts w:ascii="Palatino Linotype" w:hAnsi="Palatino Linotype"/>
          <w:i/>
          <w:iCs/>
          <w:lang w:val="es-MX"/>
        </w:rPr>
        <w:t>XXXXXXXXXXXX</w:t>
      </w:r>
      <w:r w:rsidRPr="009816D4">
        <w:rPr>
          <w:rFonts w:ascii="Palatino Linotype" w:hAnsi="Palatino Linotype"/>
          <w:i/>
          <w:iCs/>
          <w:lang w:val="es-MX"/>
        </w:rPr>
        <w:t xml:space="preserve"> </w:t>
      </w:r>
      <w:r w:rsidR="00641A35" w:rsidRPr="009816D4">
        <w:rPr>
          <w:rFonts w:ascii="Palatino Linotype" w:hAnsi="Palatino Linotype"/>
          <w:i/>
          <w:iCs/>
          <w:lang w:val="es-MX"/>
        </w:rPr>
        <w:t xml:space="preserve">XXXX </w:t>
      </w:r>
      <w:r w:rsidRPr="009816D4">
        <w:rPr>
          <w:rFonts w:ascii="Palatino Linotype" w:hAnsi="Palatino Linotype"/>
          <w:i/>
          <w:iCs/>
          <w:lang w:val="es-MX"/>
        </w:rPr>
        <w:t xml:space="preserve"> en los últimos 5 años.</w:t>
      </w:r>
    </w:p>
    <w:p w14:paraId="51C4821B" w14:textId="14FEE77E" w:rsidR="00C04418" w:rsidRPr="009816D4" w:rsidRDefault="003E7B43" w:rsidP="00C465F5">
      <w:pPr>
        <w:pStyle w:val="Prrafodelista"/>
        <w:numPr>
          <w:ilvl w:val="0"/>
          <w:numId w:val="5"/>
        </w:numPr>
        <w:spacing w:after="120" w:line="360" w:lineRule="auto"/>
        <w:jc w:val="both"/>
        <w:rPr>
          <w:rFonts w:ascii="Palatino Linotype" w:hAnsi="Palatino Linotype"/>
          <w:i/>
          <w:iCs/>
        </w:rPr>
      </w:pPr>
      <w:r w:rsidRPr="009816D4">
        <w:rPr>
          <w:rFonts w:ascii="Palatino Linotype" w:hAnsi="Palatino Linotype"/>
          <w:i/>
          <w:iCs/>
        </w:rPr>
        <w:t>Corte de Gastos en comunicación Social realizados durante los años 2017, 2018, 2019, 2020, 2021, y lo que va del 2022</w:t>
      </w:r>
      <w:r w:rsidR="009D0EC0" w:rsidRPr="009816D4">
        <w:rPr>
          <w:rFonts w:ascii="Palatino Linotype" w:hAnsi="Palatino Linotype"/>
          <w:i/>
          <w:iCs/>
        </w:rPr>
        <w:t>.</w:t>
      </w:r>
      <w:bookmarkEnd w:id="0"/>
    </w:p>
    <w:p w14:paraId="1203790F" w14:textId="77777777" w:rsidR="00C465F5" w:rsidRPr="009816D4" w:rsidRDefault="00C465F5" w:rsidP="00C465F5">
      <w:pPr>
        <w:spacing w:after="120" w:line="360" w:lineRule="auto"/>
        <w:jc w:val="both"/>
        <w:rPr>
          <w:rFonts w:ascii="Palatino Linotype" w:hAnsi="Palatino Linotype"/>
          <w:i/>
          <w:iCs/>
        </w:rPr>
      </w:pPr>
    </w:p>
    <w:p w14:paraId="224DE9B0" w14:textId="5528A4DC" w:rsidR="00F5608A" w:rsidRPr="009816D4" w:rsidRDefault="00562181" w:rsidP="00613213">
      <w:pPr>
        <w:pStyle w:val="Prrafodelista"/>
        <w:autoSpaceDE w:val="0"/>
        <w:autoSpaceDN w:val="0"/>
        <w:adjustRightInd w:val="0"/>
        <w:spacing w:line="360" w:lineRule="auto"/>
        <w:ind w:left="0"/>
        <w:jc w:val="both"/>
        <w:rPr>
          <w:rFonts w:ascii="Palatino Linotype" w:hAnsi="Palatino Linotype"/>
        </w:rPr>
      </w:pPr>
      <w:r w:rsidRPr="009816D4">
        <w:rPr>
          <w:rFonts w:ascii="Palatino Linotype" w:hAnsi="Palatino Linotype"/>
        </w:rPr>
        <w:t xml:space="preserve">Consecuentemente, el </w:t>
      </w:r>
      <w:r w:rsidRPr="009816D4">
        <w:rPr>
          <w:rFonts w:ascii="Palatino Linotype" w:hAnsi="Palatino Linotype"/>
          <w:b/>
        </w:rPr>
        <w:t>Sujeto Obligado</w:t>
      </w:r>
      <w:r w:rsidRPr="009816D4">
        <w:rPr>
          <w:rFonts w:ascii="Palatino Linotype" w:hAnsi="Palatino Linotype"/>
        </w:rPr>
        <w:t xml:space="preserve"> emitió respuesta a la solicitud de información con número de folio </w:t>
      </w:r>
      <w:r w:rsidR="0087332C" w:rsidRPr="009816D4">
        <w:rPr>
          <w:rFonts w:ascii="Palatino Linotype" w:hAnsi="Palatino Linotype"/>
          <w:b/>
        </w:rPr>
        <w:t>00029/CGCS/IP/2022</w:t>
      </w:r>
      <w:r w:rsidRPr="009816D4">
        <w:rPr>
          <w:rFonts w:ascii="Palatino Linotype" w:hAnsi="Palatino Linotype"/>
          <w:b/>
        </w:rPr>
        <w:t xml:space="preserve">, </w:t>
      </w:r>
      <w:r w:rsidRPr="009816D4">
        <w:rPr>
          <w:rFonts w:ascii="Palatino Linotype" w:hAnsi="Palatino Linotype"/>
        </w:rPr>
        <w:t>remitiendo para tal efecto un archivo electrónico, en el cual manifestó lo siguiente:</w:t>
      </w:r>
    </w:p>
    <w:p w14:paraId="666860A5" w14:textId="77777777" w:rsidR="00562181" w:rsidRPr="009816D4" w:rsidRDefault="00562181" w:rsidP="00613213">
      <w:pPr>
        <w:pStyle w:val="Prrafodelista"/>
        <w:autoSpaceDE w:val="0"/>
        <w:autoSpaceDN w:val="0"/>
        <w:adjustRightInd w:val="0"/>
        <w:spacing w:line="360" w:lineRule="auto"/>
        <w:ind w:left="0"/>
        <w:jc w:val="both"/>
        <w:rPr>
          <w:rFonts w:ascii="Palatino Linotype" w:hAnsi="Palatino Linotype"/>
        </w:rPr>
      </w:pPr>
    </w:p>
    <w:p w14:paraId="2B013252" w14:textId="255FBD0D" w:rsidR="0087332C" w:rsidRPr="009816D4" w:rsidRDefault="0087332C" w:rsidP="00C465F5">
      <w:pPr>
        <w:pStyle w:val="Prrafodelista"/>
        <w:numPr>
          <w:ilvl w:val="0"/>
          <w:numId w:val="6"/>
        </w:numPr>
        <w:autoSpaceDE w:val="0"/>
        <w:autoSpaceDN w:val="0"/>
        <w:adjustRightInd w:val="0"/>
        <w:spacing w:line="360" w:lineRule="auto"/>
        <w:jc w:val="both"/>
        <w:rPr>
          <w:rFonts w:ascii="Palatino Linotype" w:hAnsi="Palatino Linotype"/>
          <w:b/>
        </w:rPr>
      </w:pPr>
      <w:r w:rsidRPr="009816D4">
        <w:rPr>
          <w:rFonts w:ascii="Palatino Linotype" w:hAnsi="Palatino Linotype"/>
          <w:b/>
        </w:rPr>
        <w:t>“contestacion 29_21-10-2022-145232.pdf”</w:t>
      </w:r>
      <w:r w:rsidR="00562181" w:rsidRPr="009816D4">
        <w:rPr>
          <w:rFonts w:ascii="Palatino Linotype" w:hAnsi="Palatino Linotype"/>
          <w:b/>
        </w:rPr>
        <w:t xml:space="preserve">: </w:t>
      </w:r>
      <w:r w:rsidR="00562181" w:rsidRPr="009816D4">
        <w:rPr>
          <w:rFonts w:ascii="Palatino Linotype" w:hAnsi="Palatino Linotype"/>
        </w:rPr>
        <w:t xml:space="preserve">Oficio </w:t>
      </w:r>
      <w:r w:rsidR="00053D02" w:rsidRPr="009816D4">
        <w:rPr>
          <w:rFonts w:ascii="Palatino Linotype" w:hAnsi="Palatino Linotype"/>
        </w:rPr>
        <w:t xml:space="preserve">número </w:t>
      </w:r>
      <w:r w:rsidRPr="009816D4">
        <w:rPr>
          <w:rFonts w:ascii="Palatino Linotype" w:hAnsi="Palatino Linotype"/>
        </w:rPr>
        <w:t>204A00000000000/0557/2022</w:t>
      </w:r>
      <w:r w:rsidR="00053D02" w:rsidRPr="009816D4">
        <w:rPr>
          <w:rFonts w:ascii="Palatino Linotype" w:hAnsi="Palatino Linotype"/>
        </w:rPr>
        <w:t xml:space="preserve"> </w:t>
      </w:r>
      <w:r w:rsidR="00562181" w:rsidRPr="009816D4">
        <w:rPr>
          <w:rFonts w:ascii="Palatino Linotype" w:hAnsi="Palatino Linotype"/>
        </w:rPr>
        <w:t xml:space="preserve">signado por </w:t>
      </w:r>
      <w:r w:rsidR="00053D02" w:rsidRPr="009816D4">
        <w:rPr>
          <w:rFonts w:ascii="Palatino Linotype" w:hAnsi="Palatino Linotype"/>
        </w:rPr>
        <w:t xml:space="preserve">el </w:t>
      </w:r>
      <w:r w:rsidRPr="009816D4">
        <w:rPr>
          <w:rFonts w:ascii="Palatino Linotype" w:hAnsi="Palatino Linotype"/>
        </w:rPr>
        <w:t>Titular de la Unidad de Transparencia</w:t>
      </w:r>
      <w:r w:rsidR="002B152B" w:rsidRPr="009816D4">
        <w:rPr>
          <w:rFonts w:ascii="Palatino Linotype" w:hAnsi="Palatino Linotype"/>
        </w:rPr>
        <w:t xml:space="preserve">, mediante el cual </w:t>
      </w:r>
      <w:r w:rsidRPr="009816D4">
        <w:rPr>
          <w:rFonts w:ascii="Palatino Linotype" w:hAnsi="Palatino Linotype"/>
        </w:rPr>
        <w:t xml:space="preserve">informa al entonces solicitante de información que, en atención a la solicitud de información de mérito, y de conformidad con la información vertida por la Dirección General de Publicidad, puede consultar los contratos que ha realizado esa Coordinación General de Comunicación Social de los años 2017-2021, y lo que va del año 2022 en los siguientes enlaces: </w:t>
      </w:r>
      <w:r w:rsidRPr="009816D4">
        <w:rPr>
          <w:rFonts w:ascii="Palatino Linotype" w:hAnsi="Palatino Linotype"/>
          <w:b/>
        </w:rPr>
        <w:t>Año 2017</w:t>
      </w:r>
      <w:r w:rsidRPr="009816D4">
        <w:rPr>
          <w:rFonts w:ascii="Palatino Linotype" w:hAnsi="Palatino Linotype"/>
        </w:rPr>
        <w:t xml:space="preserve"> Link: </w:t>
      </w:r>
      <w:hyperlink r:id="rId9" w:history="1">
        <w:r w:rsidRPr="009816D4">
          <w:rPr>
            <w:rStyle w:val="Hipervnculo"/>
            <w:rFonts w:ascii="Palatino Linotype" w:hAnsi="Palatino Linotype"/>
          </w:rPr>
          <w:t>https://ipomex2.ipomex.org.mx/ipo/lgt/indice/cgcs/adjudicaDirecta/2017.web</w:t>
        </w:r>
      </w:hyperlink>
      <w:r w:rsidRPr="009816D4">
        <w:rPr>
          <w:rFonts w:ascii="Palatino Linotype" w:hAnsi="Palatino Linotype"/>
        </w:rPr>
        <w:t xml:space="preserve"> </w:t>
      </w:r>
    </w:p>
    <w:p w14:paraId="0F975FFF" w14:textId="6EB287BB" w:rsidR="0087332C" w:rsidRPr="009816D4" w:rsidRDefault="0087332C" w:rsidP="0087332C">
      <w:pPr>
        <w:pStyle w:val="Prrafodelista"/>
        <w:autoSpaceDE w:val="0"/>
        <w:autoSpaceDN w:val="0"/>
        <w:adjustRightInd w:val="0"/>
        <w:spacing w:line="360" w:lineRule="auto"/>
        <w:ind w:left="720"/>
        <w:jc w:val="both"/>
        <w:rPr>
          <w:rFonts w:ascii="Palatino Linotype" w:hAnsi="Palatino Linotype"/>
        </w:rPr>
      </w:pPr>
      <w:r w:rsidRPr="009816D4">
        <w:rPr>
          <w:rFonts w:ascii="Palatino Linotype" w:hAnsi="Palatino Linotype"/>
          <w:b/>
        </w:rPr>
        <w:t>Año 2018-2022 Link</w:t>
      </w:r>
      <w:r w:rsidRPr="009816D4">
        <w:rPr>
          <w:rFonts w:ascii="Palatino Linotype" w:hAnsi="Palatino Linotype"/>
        </w:rPr>
        <w:t xml:space="preserve">: </w:t>
      </w:r>
      <w:hyperlink r:id="rId10" w:history="1">
        <w:r w:rsidRPr="009816D4">
          <w:rPr>
            <w:rStyle w:val="Hipervnculo"/>
            <w:rFonts w:ascii="Palatino Linotype" w:hAnsi="Palatino Linotype"/>
          </w:rPr>
          <w:t>https://ipomex.org.mx/ipo3/lgt/indice/CGCS/art_92_xxix_b.web</w:t>
        </w:r>
      </w:hyperlink>
    </w:p>
    <w:p w14:paraId="00E7FB23" w14:textId="77777777" w:rsidR="0087332C" w:rsidRPr="009816D4" w:rsidRDefault="0087332C" w:rsidP="0087332C">
      <w:pPr>
        <w:pStyle w:val="Prrafodelista"/>
        <w:autoSpaceDE w:val="0"/>
        <w:autoSpaceDN w:val="0"/>
        <w:adjustRightInd w:val="0"/>
        <w:spacing w:line="360" w:lineRule="auto"/>
        <w:ind w:left="720"/>
        <w:jc w:val="both"/>
        <w:rPr>
          <w:rFonts w:ascii="Palatino Linotype" w:hAnsi="Palatino Linotype"/>
        </w:rPr>
      </w:pPr>
    </w:p>
    <w:p w14:paraId="4D508517" w14:textId="0553716A" w:rsidR="00562181" w:rsidRPr="009816D4" w:rsidRDefault="0087332C" w:rsidP="0087332C">
      <w:pPr>
        <w:pStyle w:val="Prrafodelista"/>
        <w:autoSpaceDE w:val="0"/>
        <w:autoSpaceDN w:val="0"/>
        <w:adjustRightInd w:val="0"/>
        <w:spacing w:line="360" w:lineRule="auto"/>
        <w:ind w:left="720"/>
        <w:jc w:val="both"/>
        <w:rPr>
          <w:rFonts w:ascii="Palatino Linotype" w:hAnsi="Palatino Linotype"/>
          <w:b/>
        </w:rPr>
      </w:pPr>
      <w:r w:rsidRPr="009816D4">
        <w:rPr>
          <w:rFonts w:ascii="Palatino Linotype" w:hAnsi="Palatino Linotype"/>
        </w:rPr>
        <w:t>De los enlaces anteriores, se contiene el contrato con las empresas que han prestado servicio a ese Sujeto Obligado.</w:t>
      </w:r>
    </w:p>
    <w:p w14:paraId="1F458C98" w14:textId="6E0AB28B" w:rsidR="0027201B" w:rsidRPr="009816D4"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9816D4">
        <w:rPr>
          <w:rFonts w:ascii="Palatino Linotype" w:hAnsi="Palatino Linotype" w:cs="Arial"/>
        </w:rPr>
        <w:lastRenderedPageBreak/>
        <w:t>I</w:t>
      </w:r>
      <w:r w:rsidR="000B2AA5" w:rsidRPr="009816D4">
        <w:rPr>
          <w:rFonts w:ascii="Palatino Linotype" w:hAnsi="Palatino Linotype" w:cs="Arial"/>
        </w:rPr>
        <w:t xml:space="preserve">nconforme con la respuesta emitida por </w:t>
      </w:r>
      <w:r w:rsidR="000B2AA5" w:rsidRPr="009816D4">
        <w:rPr>
          <w:rFonts w:ascii="Palatino Linotype" w:hAnsi="Palatino Linotype" w:cs="Arial"/>
          <w:b/>
        </w:rPr>
        <w:t>El Sujeto Obligado</w:t>
      </w:r>
      <w:r w:rsidR="000B2AA5" w:rsidRPr="009816D4">
        <w:rPr>
          <w:rFonts w:ascii="Palatino Linotype" w:hAnsi="Palatino Linotype" w:cs="Arial"/>
        </w:rPr>
        <w:t>,</w:t>
      </w:r>
      <w:r w:rsidR="000B2AA5" w:rsidRPr="009816D4">
        <w:rPr>
          <w:rFonts w:ascii="Palatino Linotype" w:hAnsi="Palatino Linotype" w:cs="Arial"/>
          <w:b/>
        </w:rPr>
        <w:t xml:space="preserve"> </w:t>
      </w:r>
      <w:r w:rsidR="0027201B" w:rsidRPr="009816D4">
        <w:rPr>
          <w:rFonts w:ascii="Palatino Linotype" w:hAnsi="Palatino Linotype" w:cs="Arial"/>
          <w:b/>
        </w:rPr>
        <w:t>El</w:t>
      </w:r>
      <w:r w:rsidR="00681980" w:rsidRPr="009816D4">
        <w:rPr>
          <w:rFonts w:ascii="Palatino Linotype" w:hAnsi="Palatino Linotype" w:cs="Arial"/>
          <w:b/>
        </w:rPr>
        <w:t xml:space="preserve"> </w:t>
      </w:r>
      <w:r w:rsidR="000B2AA5" w:rsidRPr="009816D4">
        <w:rPr>
          <w:rFonts w:ascii="Palatino Linotype" w:hAnsi="Palatino Linotype" w:cs="Arial"/>
          <w:b/>
        </w:rPr>
        <w:t xml:space="preserve">Recurrente </w:t>
      </w:r>
      <w:r w:rsidR="000B2AA5" w:rsidRPr="009816D4">
        <w:rPr>
          <w:rFonts w:ascii="Palatino Linotype" w:hAnsi="Palatino Linotype" w:cs="Arial"/>
        </w:rPr>
        <w:t>interpuso el presente recurso de revisión, señalando</w:t>
      </w:r>
      <w:r w:rsidR="00A73174" w:rsidRPr="009816D4">
        <w:rPr>
          <w:rFonts w:ascii="Palatino Linotype" w:hAnsi="Palatino Linotype" w:cs="Arial"/>
        </w:rPr>
        <w:t xml:space="preserve"> </w:t>
      </w:r>
      <w:r w:rsidR="00C04418" w:rsidRPr="009816D4">
        <w:rPr>
          <w:rFonts w:ascii="Palatino Linotype" w:hAnsi="Palatino Linotype" w:cs="Arial"/>
        </w:rPr>
        <w:t>c</w:t>
      </w:r>
      <w:r w:rsidR="000B2AA5" w:rsidRPr="009816D4">
        <w:rPr>
          <w:rFonts w:ascii="Palatino Linotype" w:hAnsi="Palatino Linotype" w:cs="Arial"/>
        </w:rPr>
        <w:t>omo</w:t>
      </w:r>
      <w:r w:rsidR="00370EF5" w:rsidRPr="009816D4">
        <w:rPr>
          <w:rFonts w:ascii="Palatino Linotype" w:hAnsi="Palatino Linotype" w:cs="Arial"/>
        </w:rPr>
        <w:t xml:space="preserve"> </w:t>
      </w:r>
      <w:r w:rsidR="00C24C2F" w:rsidRPr="009816D4">
        <w:rPr>
          <w:rFonts w:ascii="Palatino Linotype" w:hAnsi="Palatino Linotype" w:cs="Arial"/>
          <w:b/>
          <w:i/>
        </w:rPr>
        <w:t>Razones o</w:t>
      </w:r>
      <w:r w:rsidR="000B2AA5" w:rsidRPr="009816D4">
        <w:rPr>
          <w:rFonts w:ascii="Palatino Linotype" w:hAnsi="Palatino Linotype" w:cs="Arial"/>
        </w:rPr>
        <w:t xml:space="preserve"> </w:t>
      </w:r>
      <w:r w:rsidR="00370EF5" w:rsidRPr="009816D4">
        <w:rPr>
          <w:rFonts w:ascii="Palatino Linotype" w:hAnsi="Palatino Linotype" w:cs="Arial"/>
          <w:b/>
          <w:i/>
        </w:rPr>
        <w:t>Motivos de Inconformidad</w:t>
      </w:r>
      <w:r w:rsidR="00370EF5" w:rsidRPr="009816D4">
        <w:rPr>
          <w:rFonts w:ascii="Palatino Linotype" w:hAnsi="Palatino Linotype" w:cs="Arial"/>
        </w:rPr>
        <w:t xml:space="preserve"> </w:t>
      </w:r>
      <w:r w:rsidR="000B2AA5" w:rsidRPr="009816D4">
        <w:rPr>
          <w:rFonts w:ascii="Palatino Linotype" w:hAnsi="Palatino Linotype" w:cs="Arial"/>
        </w:rPr>
        <w:t xml:space="preserve">lo siguiente: </w:t>
      </w:r>
      <w:r w:rsidR="000B2AA5" w:rsidRPr="009816D4">
        <w:rPr>
          <w:rFonts w:ascii="Palatino Linotype" w:hAnsi="Palatino Linotype" w:cs="Arial"/>
          <w:i/>
        </w:rPr>
        <w:t>“</w:t>
      </w:r>
      <w:r w:rsidR="00C62A07" w:rsidRPr="009816D4">
        <w:rPr>
          <w:rFonts w:ascii="Palatino Linotype" w:hAnsi="Palatino Linotype" w:cs="Arial"/>
          <w:b/>
          <w:i/>
          <w:u w:val="single"/>
        </w:rPr>
        <w:t>El link correspondiente a 2022 que me han proporcionado no está activo -</w:t>
      </w:r>
      <w:r w:rsidR="00C62A07" w:rsidRPr="009816D4">
        <w:rPr>
          <w:rFonts w:ascii="Palatino Linotype" w:hAnsi="Palatino Linotype" w:cs="Arial"/>
          <w:i/>
          <w:u w:val="single"/>
        </w:rPr>
        <w:t>adjunto evidencia-, además en mi solicitud de transparencia aclaré que dichos contratos no están disponibles en su totalidad en la página de IPOMEX</w:t>
      </w:r>
      <w:r w:rsidR="00C62A07" w:rsidRPr="009816D4">
        <w:rPr>
          <w:rFonts w:ascii="Palatino Linotype" w:hAnsi="Palatino Linotype" w:cs="Arial"/>
          <w:b/>
          <w:i/>
          <w:u w:val="single"/>
        </w:rPr>
        <w:t>, por ello requerí que se me hicieran llegar vía electrónica.</w:t>
      </w:r>
      <w:r w:rsidR="00370EF5" w:rsidRPr="009816D4">
        <w:rPr>
          <w:rFonts w:ascii="Palatino Linotype" w:hAnsi="Palatino Linotype" w:cs="Arial"/>
          <w:i/>
        </w:rPr>
        <w:t>”</w:t>
      </w:r>
      <w:r w:rsidR="00C04418" w:rsidRPr="009816D4">
        <w:rPr>
          <w:rFonts w:ascii="Palatino Linotype" w:hAnsi="Palatino Linotype" w:cs="Arial"/>
          <w:i/>
        </w:rPr>
        <w:t xml:space="preserve"> </w:t>
      </w:r>
      <w:r w:rsidR="00D13260" w:rsidRPr="009816D4">
        <w:rPr>
          <w:rFonts w:ascii="Palatino Linotype" w:hAnsi="Palatino Linotype" w:cs="Arial"/>
          <w:i/>
        </w:rPr>
        <w:t>(Sic)</w:t>
      </w:r>
      <w:r w:rsidR="00C24C2F" w:rsidRPr="009816D4">
        <w:rPr>
          <w:rFonts w:ascii="Palatino Linotype" w:hAnsi="Palatino Linotype" w:cs="Arial"/>
          <w:i/>
        </w:rPr>
        <w:t xml:space="preserve">; </w:t>
      </w:r>
      <w:r w:rsidR="00B338C5" w:rsidRPr="009816D4">
        <w:rPr>
          <w:rFonts w:ascii="Palatino Linotype" w:hAnsi="Palatino Linotype" w:cs="Arial"/>
          <w:iCs/>
        </w:rPr>
        <w:t xml:space="preserve">lo cual resulta </w:t>
      </w:r>
      <w:r w:rsidR="00C465F5" w:rsidRPr="009816D4">
        <w:rPr>
          <w:rFonts w:ascii="Palatino Linotype" w:hAnsi="Palatino Linotype" w:cs="Arial"/>
          <w:iCs/>
        </w:rPr>
        <w:t>in</w:t>
      </w:r>
      <w:r w:rsidR="00B338C5" w:rsidRPr="009816D4">
        <w:rPr>
          <w:rFonts w:ascii="Palatino Linotype" w:hAnsi="Palatino Linotype" w:cs="Arial"/>
          <w:iCs/>
        </w:rPr>
        <w:t>fundado, ya que</w:t>
      </w:r>
      <w:r w:rsidR="00C465F5" w:rsidRPr="009816D4">
        <w:rPr>
          <w:rFonts w:ascii="Palatino Linotype" w:hAnsi="Palatino Linotype" w:cs="Arial"/>
          <w:iCs/>
        </w:rPr>
        <w:t xml:space="preserve"> una vez ingresado a la liga electrónica remitida en respuesta, correspondiente a los contratos celebrados por el Sujeto Obligado, se advierte que direcciona a la información publicada en el portal de Información Pública de Oficio Mexiquense, referente al artículo 92 fracción XXIX B, que corresponde a los Resultados de procedimientos de adjudicación directa realizados por el Sujeto obligado, como se puede advertir a continuación: </w:t>
      </w:r>
    </w:p>
    <w:p w14:paraId="4E490445" w14:textId="24DB261F" w:rsidR="00DA6B5A" w:rsidRPr="009816D4" w:rsidRDefault="00C465F5" w:rsidP="00C465F5">
      <w:pPr>
        <w:pStyle w:val="Prrafodelista"/>
        <w:autoSpaceDE w:val="0"/>
        <w:autoSpaceDN w:val="0"/>
        <w:adjustRightInd w:val="0"/>
        <w:spacing w:line="360" w:lineRule="auto"/>
        <w:ind w:left="0"/>
        <w:jc w:val="center"/>
        <w:rPr>
          <w:rFonts w:ascii="Palatino Linotype" w:hAnsi="Palatino Linotype" w:cs="Arial"/>
          <w:iCs/>
        </w:rPr>
      </w:pPr>
      <w:r w:rsidRPr="009816D4">
        <w:rPr>
          <w:rFonts w:ascii="Palatino Linotype" w:hAnsi="Palatino Linotype" w:cs="Arial"/>
          <w:iCs/>
          <w:noProof/>
          <w:lang w:val="es-MX" w:eastAsia="es-MX"/>
        </w:rPr>
        <w:drawing>
          <wp:inline distT="0" distB="0" distL="0" distR="0" wp14:anchorId="21AFDC6F" wp14:editId="55407526">
            <wp:extent cx="3752850" cy="35899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6511" cy="3603023"/>
                    </a:xfrm>
                    <a:prstGeom prst="rect">
                      <a:avLst/>
                    </a:prstGeom>
                  </pic:spPr>
                </pic:pic>
              </a:graphicData>
            </a:graphic>
          </wp:inline>
        </w:drawing>
      </w:r>
    </w:p>
    <w:p w14:paraId="2B6E1A1B" w14:textId="39AEE7C4"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sz w:val="24"/>
          <w:szCs w:val="24"/>
          <w:lang w:val="es-ES_tradnl" w:eastAsia="es-ES"/>
        </w:rPr>
        <w:lastRenderedPageBreak/>
        <w:t xml:space="preserve">Acotado lo anterior, es de </w:t>
      </w:r>
      <w:r w:rsidRPr="009816D4">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39EC583F" w14:textId="77777777" w:rsidR="00C465F5" w:rsidRPr="009816D4" w:rsidRDefault="00C465F5" w:rsidP="00C465F5">
      <w:pPr>
        <w:spacing w:after="0" w:line="240" w:lineRule="auto"/>
        <w:rPr>
          <w:rFonts w:ascii="Times New Roman" w:eastAsia="Times New Roman" w:hAnsi="Times New Roman" w:cs="Times New Roman"/>
          <w:sz w:val="24"/>
          <w:szCs w:val="24"/>
          <w:lang w:eastAsia="es-ES"/>
        </w:rPr>
      </w:pPr>
    </w:p>
    <w:p w14:paraId="3B024BF1" w14:textId="77777777" w:rsidR="00C465F5" w:rsidRPr="009816D4" w:rsidRDefault="00C465F5" w:rsidP="00C465F5">
      <w:pPr>
        <w:spacing w:after="0" w:line="240" w:lineRule="auto"/>
        <w:ind w:left="851" w:right="901"/>
        <w:jc w:val="both"/>
        <w:rPr>
          <w:rFonts w:ascii="Palatino Linotype" w:eastAsia="Times New Roman" w:hAnsi="Palatino Linotype" w:cs="Arial"/>
          <w:i/>
          <w:szCs w:val="24"/>
          <w:lang w:val="es-ES" w:eastAsia="es-ES"/>
        </w:rPr>
      </w:pPr>
      <w:r w:rsidRPr="009816D4">
        <w:rPr>
          <w:rFonts w:ascii="Palatino Linotype" w:eastAsia="Times New Roman" w:hAnsi="Palatino Linotype" w:cs="Arial"/>
          <w:i/>
          <w:szCs w:val="24"/>
          <w:lang w:val="es-ES" w:eastAsia="es-ES"/>
        </w:rPr>
        <w:t>“</w:t>
      </w:r>
      <w:r w:rsidRPr="009816D4">
        <w:rPr>
          <w:rFonts w:ascii="Palatino Linotype" w:eastAsia="Times New Roman" w:hAnsi="Palatino Linotype" w:cs="Arial"/>
          <w:b/>
          <w:i/>
          <w:szCs w:val="24"/>
          <w:lang w:val="es-ES" w:eastAsia="es-ES"/>
        </w:rPr>
        <w:t xml:space="preserve">Artículo 4. </w:t>
      </w:r>
      <w:r w:rsidRPr="009816D4">
        <w:rPr>
          <w:rFonts w:ascii="Palatino Linotype" w:eastAsia="Times New Roman" w:hAnsi="Palatino Linotype" w:cs="Arial"/>
          <w:i/>
          <w:szCs w:val="24"/>
          <w:lang w:val="es-ES" w:eastAsia="es-ES"/>
        </w:rPr>
        <w:t xml:space="preserve">… </w:t>
      </w:r>
    </w:p>
    <w:p w14:paraId="62283B55" w14:textId="77777777" w:rsidR="00C465F5" w:rsidRPr="009816D4" w:rsidRDefault="00C465F5" w:rsidP="00C465F5">
      <w:pPr>
        <w:spacing w:after="0" w:line="240" w:lineRule="auto"/>
        <w:ind w:left="851" w:right="901"/>
        <w:jc w:val="both"/>
        <w:rPr>
          <w:rFonts w:ascii="Palatino Linotype" w:eastAsia="Times New Roman" w:hAnsi="Palatino Linotype" w:cs="Arial"/>
          <w:i/>
          <w:szCs w:val="24"/>
          <w:lang w:val="es-ES" w:eastAsia="es-ES"/>
        </w:rPr>
      </w:pPr>
      <w:r w:rsidRPr="009816D4">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792377" w14:textId="77777777"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0E52622D" w14:textId="77777777"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9816D4">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98D18F1" w14:textId="77777777"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050278B2" w14:textId="77777777"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ADCFF68" w14:textId="77777777" w:rsidR="00C465F5" w:rsidRPr="009816D4" w:rsidRDefault="00C465F5" w:rsidP="00C465F5">
      <w:pPr>
        <w:spacing w:after="0" w:line="240" w:lineRule="auto"/>
        <w:rPr>
          <w:rFonts w:ascii="Times New Roman" w:eastAsia="Times New Roman" w:hAnsi="Times New Roman" w:cs="Times New Roman"/>
          <w:sz w:val="24"/>
          <w:szCs w:val="24"/>
          <w:lang w:eastAsia="es-ES"/>
        </w:rPr>
      </w:pPr>
    </w:p>
    <w:p w14:paraId="1B3F2235" w14:textId="77777777" w:rsidR="00C465F5" w:rsidRPr="009816D4" w:rsidRDefault="00C465F5" w:rsidP="00C465F5">
      <w:pPr>
        <w:spacing w:after="0" w:line="240" w:lineRule="auto"/>
        <w:rPr>
          <w:rFonts w:ascii="Times New Roman" w:eastAsia="Times New Roman" w:hAnsi="Times New Roman" w:cs="Times New Roman"/>
          <w:sz w:val="16"/>
          <w:szCs w:val="24"/>
          <w:lang w:val="es-ES_tradnl" w:eastAsia="es-ES"/>
        </w:rPr>
      </w:pPr>
    </w:p>
    <w:p w14:paraId="60101488" w14:textId="77777777" w:rsidR="00C465F5" w:rsidRPr="009816D4" w:rsidRDefault="00C465F5" w:rsidP="00C465F5">
      <w:pPr>
        <w:spacing w:after="0" w:line="240" w:lineRule="auto"/>
        <w:ind w:left="567" w:right="616"/>
        <w:jc w:val="both"/>
        <w:rPr>
          <w:rFonts w:ascii="Palatino Linotype" w:eastAsia="Times New Roman" w:hAnsi="Palatino Linotype" w:cs="Arial"/>
          <w:i/>
          <w:szCs w:val="24"/>
          <w:lang w:val="es-ES" w:eastAsia="es-ES"/>
        </w:rPr>
      </w:pPr>
      <w:r w:rsidRPr="009816D4">
        <w:rPr>
          <w:rFonts w:ascii="Palatino Linotype" w:eastAsia="Times New Roman" w:hAnsi="Palatino Linotype" w:cs="Arial"/>
          <w:i/>
          <w:szCs w:val="24"/>
          <w:lang w:val="es-ES" w:eastAsia="es-ES"/>
        </w:rPr>
        <w:t>“</w:t>
      </w:r>
      <w:r w:rsidRPr="009816D4">
        <w:rPr>
          <w:rFonts w:ascii="Palatino Linotype" w:eastAsia="Times New Roman" w:hAnsi="Palatino Linotype" w:cs="Arial"/>
          <w:b/>
          <w:i/>
          <w:szCs w:val="24"/>
          <w:lang w:val="es-ES" w:eastAsia="es-ES"/>
        </w:rPr>
        <w:t>Artículo 12.</w:t>
      </w:r>
      <w:r w:rsidRPr="009816D4">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63F097F8" w14:textId="77777777" w:rsidR="00C465F5" w:rsidRPr="009816D4" w:rsidRDefault="00C465F5" w:rsidP="00C465F5">
      <w:pPr>
        <w:spacing w:after="0" w:line="240" w:lineRule="auto"/>
        <w:ind w:left="567" w:right="616"/>
        <w:jc w:val="both"/>
        <w:rPr>
          <w:rFonts w:ascii="Palatino Linotype" w:eastAsia="Times New Roman" w:hAnsi="Palatino Linotype" w:cs="Arial"/>
          <w:i/>
          <w:szCs w:val="24"/>
          <w:lang w:val="es-ES" w:eastAsia="es-ES"/>
        </w:rPr>
      </w:pPr>
    </w:p>
    <w:p w14:paraId="2002FAE2" w14:textId="77777777" w:rsidR="00C465F5" w:rsidRPr="009816D4" w:rsidRDefault="00C465F5" w:rsidP="00C465F5">
      <w:pPr>
        <w:spacing w:after="0" w:line="240" w:lineRule="auto"/>
        <w:ind w:left="567" w:right="616"/>
        <w:jc w:val="both"/>
        <w:rPr>
          <w:rFonts w:ascii="Palatino Linotype" w:eastAsia="Times New Roman" w:hAnsi="Palatino Linotype" w:cs="Arial"/>
          <w:i/>
          <w:szCs w:val="24"/>
          <w:lang w:val="es-ES" w:eastAsia="es-ES"/>
        </w:rPr>
      </w:pPr>
      <w:r w:rsidRPr="009816D4">
        <w:rPr>
          <w:rFonts w:ascii="Palatino Linotype" w:eastAsia="Times New Roman" w:hAnsi="Palatino Linotype" w:cs="Arial"/>
          <w:i/>
          <w:szCs w:val="24"/>
          <w:lang w:val="es-ES"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5F7842" w14:textId="77777777"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429552BE" w14:textId="77777777" w:rsidR="00C465F5" w:rsidRPr="009816D4" w:rsidRDefault="00C465F5" w:rsidP="00C465F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961E1F" w14:textId="77777777" w:rsidR="00C465F5" w:rsidRPr="009816D4" w:rsidRDefault="00C465F5" w:rsidP="00613213">
      <w:pPr>
        <w:pStyle w:val="Prrafodelista"/>
        <w:autoSpaceDE w:val="0"/>
        <w:autoSpaceDN w:val="0"/>
        <w:adjustRightInd w:val="0"/>
        <w:spacing w:line="360" w:lineRule="auto"/>
        <w:ind w:left="0"/>
        <w:jc w:val="both"/>
        <w:rPr>
          <w:rFonts w:ascii="Palatino Linotype" w:hAnsi="Palatino Linotype" w:cs="Arial"/>
          <w:iCs/>
        </w:rPr>
      </w:pPr>
    </w:p>
    <w:p w14:paraId="40575AB1" w14:textId="1C01A604" w:rsidR="00DA6B5A" w:rsidRPr="009816D4" w:rsidRDefault="00C465F5" w:rsidP="00E274C8">
      <w:pPr>
        <w:spacing w:after="0" w:line="360" w:lineRule="auto"/>
        <w:jc w:val="both"/>
        <w:rPr>
          <w:rFonts w:ascii="Palatino Linotype" w:eastAsia="Calibri" w:hAnsi="Palatino Linotype"/>
          <w:sz w:val="24"/>
          <w:szCs w:val="24"/>
        </w:rPr>
      </w:pPr>
      <w:r w:rsidRPr="009816D4">
        <w:rPr>
          <w:rFonts w:ascii="Palatino Linotype" w:eastAsia="Calibri" w:hAnsi="Palatino Linotype"/>
          <w:sz w:val="24"/>
          <w:szCs w:val="24"/>
        </w:rPr>
        <w:t>Por otro lado</w:t>
      </w:r>
      <w:r w:rsidR="00DA6B5A" w:rsidRPr="009816D4">
        <w:rPr>
          <w:rFonts w:ascii="Palatino Linotype" w:eastAsia="Calibri" w:hAnsi="Palatino Linotype"/>
          <w:sz w:val="24"/>
          <w:szCs w:val="24"/>
        </w:rPr>
        <w:t xml:space="preserve">, no debe soslayarse el hecho de que </w:t>
      </w:r>
      <w:r w:rsidRPr="009816D4">
        <w:rPr>
          <w:rFonts w:ascii="Palatino Linotype" w:eastAsia="Calibri" w:hAnsi="Palatino Linotype"/>
          <w:b/>
          <w:sz w:val="24"/>
          <w:szCs w:val="24"/>
        </w:rPr>
        <w:t>El</w:t>
      </w:r>
      <w:r w:rsidR="00DA6B5A" w:rsidRPr="009816D4">
        <w:rPr>
          <w:rFonts w:ascii="Palatino Linotype" w:eastAsia="Calibri" w:hAnsi="Palatino Linotype"/>
          <w:b/>
          <w:sz w:val="24"/>
          <w:szCs w:val="24"/>
        </w:rPr>
        <w:t xml:space="preserve"> Recurrente</w:t>
      </w:r>
      <w:r w:rsidR="00DA6B5A" w:rsidRPr="009816D4">
        <w:rPr>
          <w:rFonts w:ascii="Palatino Linotype" w:eastAsia="Calibri" w:hAnsi="Palatino Linotype"/>
          <w:sz w:val="24"/>
          <w:szCs w:val="24"/>
        </w:rPr>
        <w:t xml:space="preserve"> no impugnó el total del contenido de la respuesta dada por el </w:t>
      </w:r>
      <w:r w:rsidR="00DA6B5A" w:rsidRPr="009816D4">
        <w:rPr>
          <w:rFonts w:ascii="Palatino Linotype" w:eastAsia="Calibri" w:hAnsi="Palatino Linotype"/>
          <w:b/>
          <w:bCs/>
          <w:sz w:val="24"/>
          <w:szCs w:val="24"/>
        </w:rPr>
        <w:t>Sujeto Obligado</w:t>
      </w:r>
      <w:r w:rsidR="00DA6B5A" w:rsidRPr="009816D4">
        <w:rPr>
          <w:rFonts w:ascii="Palatino Linotype" w:eastAsia="Calibri" w:hAnsi="Palatino Linotype"/>
          <w:sz w:val="24"/>
          <w:szCs w:val="24"/>
        </w:rPr>
        <w:t>, ello en virtud de que señaló expresamente la negativa</w:t>
      </w:r>
      <w:r w:rsidR="00E274C8" w:rsidRPr="009816D4">
        <w:rPr>
          <w:rFonts w:ascii="Palatino Linotype" w:eastAsia="Calibri" w:hAnsi="Palatino Linotype"/>
          <w:sz w:val="24"/>
          <w:szCs w:val="24"/>
        </w:rPr>
        <w:t xml:space="preserve"> </w:t>
      </w:r>
      <w:r w:rsidR="007337A6" w:rsidRPr="009816D4">
        <w:rPr>
          <w:rFonts w:ascii="Palatino Linotype" w:eastAsia="Calibri" w:hAnsi="Palatino Linotype"/>
          <w:sz w:val="24"/>
          <w:szCs w:val="24"/>
        </w:rPr>
        <w:t xml:space="preserve">de proporcionar </w:t>
      </w:r>
      <w:r w:rsidR="00D22346" w:rsidRPr="009816D4">
        <w:rPr>
          <w:rFonts w:ascii="Palatino Linotype" w:eastAsia="Calibri" w:hAnsi="Palatino Linotype"/>
          <w:sz w:val="24"/>
          <w:szCs w:val="24"/>
        </w:rPr>
        <w:t>loss contratos celebrados por el Sujeto Obligado durante los años 2018, 2019, 2020, 2021 y lo que va 2022</w:t>
      </w:r>
      <w:r w:rsidR="00E274C8" w:rsidRPr="009816D4">
        <w:rPr>
          <w:rFonts w:ascii="Palatino Linotype" w:hAnsi="Palatino Linotype" w:cs="Arial"/>
          <w:iCs/>
          <w:sz w:val="24"/>
          <w:szCs w:val="24"/>
        </w:rPr>
        <w:t>,</w:t>
      </w:r>
      <w:r w:rsidR="00DA6B5A" w:rsidRPr="009816D4">
        <w:rPr>
          <w:sz w:val="24"/>
          <w:szCs w:val="24"/>
        </w:rPr>
        <w:t xml:space="preserve"> </w:t>
      </w:r>
      <w:r w:rsidR="00DA6B5A" w:rsidRPr="009816D4">
        <w:rPr>
          <w:rFonts w:ascii="Palatino Linotype" w:eastAsia="Calibri" w:hAnsi="Palatino Linotype"/>
          <w:sz w:val="24"/>
          <w:szCs w:val="24"/>
        </w:rPr>
        <w:t xml:space="preserve">al manifestar textualmente lo siguiente </w:t>
      </w:r>
      <w:r w:rsidR="00DA6B5A" w:rsidRPr="009816D4">
        <w:rPr>
          <w:rFonts w:ascii="Palatino Linotype" w:eastAsia="Calibri" w:hAnsi="Palatino Linotype"/>
          <w:i/>
          <w:sz w:val="24"/>
          <w:szCs w:val="24"/>
        </w:rPr>
        <w:t>“…</w:t>
      </w:r>
      <w:r w:rsidRPr="009816D4">
        <w:rPr>
          <w:rFonts w:ascii="Palatino Linotype" w:eastAsia="Calibri" w:hAnsi="Palatino Linotype"/>
          <w:b/>
          <w:i/>
          <w:sz w:val="24"/>
          <w:szCs w:val="24"/>
        </w:rPr>
        <w:t xml:space="preserve">El link correspondiente a 2022 que me han proporcionado no está activo…” </w:t>
      </w:r>
      <w:r w:rsidRPr="009816D4">
        <w:rPr>
          <w:rFonts w:ascii="Palatino Linotype" w:eastAsia="Calibri" w:hAnsi="Palatino Linotype"/>
          <w:i/>
          <w:sz w:val="24"/>
          <w:szCs w:val="24"/>
        </w:rPr>
        <w:t>y</w:t>
      </w:r>
      <w:r w:rsidRPr="009816D4">
        <w:rPr>
          <w:rFonts w:ascii="Palatino Linotype" w:eastAsia="Calibri" w:hAnsi="Palatino Linotype"/>
          <w:b/>
          <w:i/>
          <w:sz w:val="24"/>
          <w:szCs w:val="24"/>
        </w:rPr>
        <w:t xml:space="preserve"> “</w:t>
      </w:r>
      <w:r w:rsidRPr="009816D4">
        <w:rPr>
          <w:rFonts w:ascii="Palatino Linotype" w:eastAsia="Calibri" w:hAnsi="Palatino Linotype"/>
          <w:i/>
          <w:sz w:val="24"/>
          <w:szCs w:val="24"/>
        </w:rPr>
        <w:t xml:space="preserve">…por ello </w:t>
      </w:r>
      <w:r w:rsidRPr="009816D4">
        <w:rPr>
          <w:rFonts w:ascii="Palatino Linotype" w:eastAsia="Calibri" w:hAnsi="Palatino Linotype"/>
          <w:b/>
          <w:i/>
          <w:sz w:val="24"/>
          <w:szCs w:val="24"/>
        </w:rPr>
        <w:t>requerí que se me hicieran llegar vía electrónica</w:t>
      </w:r>
      <w:r w:rsidR="00DA6B5A" w:rsidRPr="009816D4">
        <w:rPr>
          <w:rFonts w:ascii="Palatino Linotype" w:eastAsia="Calibri" w:hAnsi="Palatino Linotype"/>
          <w:i/>
          <w:sz w:val="24"/>
          <w:szCs w:val="24"/>
        </w:rPr>
        <w:t>…” (sic)</w:t>
      </w:r>
    </w:p>
    <w:p w14:paraId="723F1E20" w14:textId="77777777" w:rsidR="00DA6B5A" w:rsidRPr="009816D4" w:rsidRDefault="00DA6B5A" w:rsidP="00E274C8">
      <w:pPr>
        <w:spacing w:after="0" w:line="360" w:lineRule="auto"/>
        <w:jc w:val="both"/>
        <w:rPr>
          <w:rFonts w:ascii="Palatino Linotype" w:eastAsia="Calibri" w:hAnsi="Palatino Linotype"/>
          <w:sz w:val="24"/>
          <w:szCs w:val="24"/>
        </w:rPr>
      </w:pPr>
    </w:p>
    <w:p w14:paraId="429C8DCC" w14:textId="71E91A09" w:rsidR="00DA6B5A" w:rsidRPr="009816D4" w:rsidRDefault="00DA6B5A" w:rsidP="00E274C8">
      <w:pPr>
        <w:spacing w:after="0" w:line="360" w:lineRule="auto"/>
        <w:jc w:val="both"/>
        <w:rPr>
          <w:rFonts w:ascii="Palatino Linotype" w:eastAsia="Calibri" w:hAnsi="Palatino Linotype"/>
          <w:sz w:val="24"/>
          <w:szCs w:val="24"/>
        </w:rPr>
      </w:pPr>
      <w:r w:rsidRPr="009816D4">
        <w:rPr>
          <w:rFonts w:ascii="Palatino Linotype" w:eastAsia="Calibri" w:hAnsi="Palatino Linotype"/>
          <w:sz w:val="24"/>
          <w:szCs w:val="24"/>
        </w:rPr>
        <w:t>En este tenor, se estima que la inconformidad del</w:t>
      </w:r>
      <w:r w:rsidRPr="009816D4">
        <w:rPr>
          <w:rFonts w:ascii="Palatino Linotype" w:eastAsia="Calibri" w:hAnsi="Palatino Linotype"/>
          <w:b/>
          <w:sz w:val="24"/>
          <w:szCs w:val="24"/>
        </w:rPr>
        <w:t xml:space="preserve"> Recurrente</w:t>
      </w:r>
      <w:r w:rsidRPr="009816D4">
        <w:rPr>
          <w:rFonts w:ascii="Palatino Linotype" w:eastAsia="Calibri" w:hAnsi="Palatino Linotype"/>
          <w:sz w:val="24"/>
          <w:szCs w:val="24"/>
        </w:rPr>
        <w:t xml:space="preserve"> radica únicamente en que no se entregó el documento </w:t>
      </w:r>
      <w:r w:rsidR="00C465F5" w:rsidRPr="009816D4">
        <w:rPr>
          <w:rFonts w:ascii="Palatino Linotype" w:eastAsia="Calibri" w:hAnsi="Palatino Linotype"/>
          <w:sz w:val="24"/>
          <w:szCs w:val="24"/>
        </w:rPr>
        <w:t>en donde constan los</w:t>
      </w:r>
      <w:r w:rsidR="00E274C8" w:rsidRPr="009816D4">
        <w:rPr>
          <w:rFonts w:ascii="Palatino Linotype" w:eastAsia="Calibri" w:hAnsi="Palatino Linotype"/>
          <w:sz w:val="24"/>
          <w:szCs w:val="24"/>
        </w:rPr>
        <w:t xml:space="preserve"> </w:t>
      </w:r>
      <w:r w:rsidR="00C465F5" w:rsidRPr="009816D4">
        <w:rPr>
          <w:rFonts w:ascii="Palatino Linotype" w:eastAsia="Calibri" w:hAnsi="Palatino Linotype"/>
          <w:sz w:val="24"/>
          <w:szCs w:val="24"/>
        </w:rPr>
        <w:t>contratos celebrados por el Sujeto Obligado durante los años 2018, 2019, 2020, 2021 y lo que va 2022</w:t>
      </w:r>
      <w:r w:rsidRPr="009816D4">
        <w:rPr>
          <w:rFonts w:ascii="Palatino Linotype" w:eastAsia="Calibri" w:hAnsi="Palatino Linotype"/>
          <w:sz w:val="24"/>
          <w:szCs w:val="24"/>
        </w:rPr>
        <w:t xml:space="preserve">, por lo que puede colegirse que la respuesta fue parcialmente consentida. </w:t>
      </w:r>
    </w:p>
    <w:p w14:paraId="153F6B80" w14:textId="77777777" w:rsidR="00E274C8" w:rsidRPr="009816D4" w:rsidRDefault="00E274C8" w:rsidP="00E274C8">
      <w:pPr>
        <w:spacing w:after="0" w:line="360" w:lineRule="auto"/>
        <w:jc w:val="both"/>
        <w:rPr>
          <w:rFonts w:ascii="Palatino Linotype" w:eastAsia="Calibri" w:hAnsi="Palatino Linotype"/>
          <w:sz w:val="24"/>
          <w:szCs w:val="24"/>
        </w:rPr>
      </w:pPr>
    </w:p>
    <w:p w14:paraId="0AF89691" w14:textId="77777777" w:rsidR="00DA6B5A" w:rsidRPr="009816D4" w:rsidRDefault="00DA6B5A" w:rsidP="00E274C8">
      <w:pPr>
        <w:spacing w:after="0" w:line="360" w:lineRule="auto"/>
        <w:jc w:val="both"/>
        <w:rPr>
          <w:rFonts w:ascii="Palatino Linotype" w:eastAsia="Calibri" w:hAnsi="Palatino Linotype" w:cs="Arial"/>
          <w:sz w:val="24"/>
          <w:szCs w:val="24"/>
          <w:lang w:eastAsia="es-MX"/>
        </w:rPr>
      </w:pPr>
      <w:r w:rsidRPr="009816D4">
        <w:rPr>
          <w:rFonts w:ascii="Palatino Linotype" w:eastAsia="Calibri" w:hAnsi="Palatino Linotype" w:cs="Arial"/>
          <w:sz w:val="24"/>
          <w:szCs w:val="24"/>
          <w:lang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DB4E8C7" w14:textId="77777777" w:rsidR="00DA6B5A" w:rsidRPr="009816D4" w:rsidRDefault="00DA6B5A" w:rsidP="00DA6B5A">
      <w:pPr>
        <w:spacing w:line="360" w:lineRule="auto"/>
        <w:jc w:val="both"/>
        <w:rPr>
          <w:rFonts w:ascii="Palatino Linotype" w:eastAsia="Calibri" w:hAnsi="Palatino Linotype" w:cs="Arial"/>
        </w:rPr>
      </w:pPr>
    </w:p>
    <w:p w14:paraId="20530BA9" w14:textId="77777777" w:rsidR="00DA6B5A" w:rsidRPr="009816D4" w:rsidRDefault="00DA6B5A" w:rsidP="00DA6B5A">
      <w:pPr>
        <w:ind w:left="567" w:right="567"/>
        <w:jc w:val="both"/>
        <w:rPr>
          <w:rFonts w:ascii="Palatino Linotype" w:eastAsia="Calibri" w:hAnsi="Palatino Linotype"/>
          <w:i/>
          <w:lang w:eastAsia="es-MX"/>
        </w:rPr>
      </w:pPr>
      <w:r w:rsidRPr="009816D4">
        <w:rPr>
          <w:rFonts w:ascii="Palatino Linotype" w:eastAsia="Calibri" w:hAnsi="Palatino Linotype"/>
          <w:b/>
          <w:i/>
          <w:lang w:eastAsia="es-MX"/>
        </w:rPr>
        <w:t>REVISIÓN EN AMPARO. LOS RESOLUTIVOS NO COMBATIDOS DEBEN DECLARARSE FIRMES</w:t>
      </w:r>
      <w:r w:rsidRPr="009816D4">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CF3257E" w14:textId="77777777" w:rsidR="00DA6B5A" w:rsidRPr="009816D4" w:rsidRDefault="00DA6B5A" w:rsidP="00DA6B5A">
      <w:pPr>
        <w:spacing w:line="360" w:lineRule="auto"/>
        <w:jc w:val="both"/>
        <w:rPr>
          <w:rFonts w:ascii="Palatino Linotype" w:eastAsia="Calibri" w:hAnsi="Palatino Linotype"/>
        </w:rPr>
      </w:pPr>
    </w:p>
    <w:p w14:paraId="06F2171D" w14:textId="77777777" w:rsidR="00DA6B5A" w:rsidRPr="009816D4" w:rsidRDefault="00DA6B5A" w:rsidP="00DA6B5A">
      <w:pPr>
        <w:spacing w:line="360" w:lineRule="auto"/>
        <w:jc w:val="both"/>
        <w:rPr>
          <w:rFonts w:ascii="Palatino Linotype" w:eastAsia="Calibri" w:hAnsi="Palatino Linotype"/>
          <w:sz w:val="24"/>
          <w:szCs w:val="24"/>
        </w:rPr>
      </w:pPr>
      <w:r w:rsidRPr="009816D4">
        <w:rPr>
          <w:rFonts w:ascii="Palatino Linotype" w:eastAsia="Calibri"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106D59D4" w14:textId="77777777" w:rsidR="00DA6B5A" w:rsidRPr="009816D4" w:rsidRDefault="00DA6B5A" w:rsidP="00DA6B5A">
      <w:pPr>
        <w:spacing w:line="360" w:lineRule="auto"/>
        <w:jc w:val="both"/>
        <w:rPr>
          <w:rFonts w:ascii="Palatino Linotype" w:eastAsia="Calibri" w:hAnsi="Palatino Linotype"/>
        </w:rPr>
      </w:pPr>
    </w:p>
    <w:p w14:paraId="4E1BC686" w14:textId="77777777" w:rsidR="00DA6B5A" w:rsidRPr="009816D4" w:rsidRDefault="00DA6B5A" w:rsidP="00DA6B5A">
      <w:pPr>
        <w:ind w:left="567" w:right="567"/>
        <w:jc w:val="both"/>
        <w:rPr>
          <w:rFonts w:ascii="Palatino Linotype" w:eastAsia="Calibri" w:hAnsi="Palatino Linotype"/>
          <w:i/>
        </w:rPr>
      </w:pPr>
      <w:r w:rsidRPr="009816D4">
        <w:rPr>
          <w:rFonts w:ascii="Palatino Linotype" w:eastAsia="Calibri" w:hAnsi="Palatino Linotype"/>
          <w:b/>
          <w:i/>
        </w:rPr>
        <w:lastRenderedPageBreak/>
        <w:t>ACTOS CONSENTIDOS. SON LOS QUE NO SE IMPUGNAN MEDIANTE EL RECURSO IDÓNEO.</w:t>
      </w:r>
      <w:r w:rsidRPr="009816D4">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9BD87A" w14:textId="77777777" w:rsidR="00DA6B5A" w:rsidRPr="009816D4" w:rsidRDefault="00DA6B5A" w:rsidP="00DA6B5A">
      <w:pPr>
        <w:spacing w:line="360" w:lineRule="auto"/>
        <w:jc w:val="both"/>
        <w:rPr>
          <w:rFonts w:ascii="Palatino Linotype" w:eastAsia="Calibri" w:hAnsi="Palatino Linotype"/>
        </w:rPr>
      </w:pPr>
    </w:p>
    <w:p w14:paraId="67CC72F8" w14:textId="77777777" w:rsidR="00DA6B5A" w:rsidRPr="009816D4" w:rsidRDefault="00DA6B5A" w:rsidP="00DA6B5A">
      <w:pPr>
        <w:spacing w:line="360" w:lineRule="auto"/>
        <w:jc w:val="both"/>
        <w:rPr>
          <w:rFonts w:ascii="Palatino Linotype" w:eastAsia="Calibri" w:hAnsi="Palatino Linotype"/>
          <w:sz w:val="24"/>
          <w:szCs w:val="24"/>
        </w:rPr>
      </w:pPr>
      <w:r w:rsidRPr="009816D4">
        <w:rPr>
          <w:rFonts w:ascii="Palatino Linotype" w:eastAsia="Calibri" w:hAnsi="Palatino Linotype"/>
          <w:sz w:val="24"/>
          <w:szCs w:val="24"/>
        </w:rPr>
        <w:t xml:space="preserve">Así, una vez establecido que el motivo de inconformidad del Recurrente es la negativa de proporcionar la información faltante antes referida, se infiere que la </w:t>
      </w:r>
      <w:r w:rsidRPr="009816D4">
        <w:rPr>
          <w:rFonts w:ascii="Palatino Linotype" w:eastAsia="Calibri" w:hAnsi="Palatino Linotype"/>
          <w:i/>
          <w:sz w:val="24"/>
          <w:szCs w:val="24"/>
        </w:rPr>
        <w:t xml:space="preserve">litis </w:t>
      </w:r>
      <w:r w:rsidRPr="009816D4">
        <w:rPr>
          <w:rFonts w:ascii="Palatino Linotype" w:eastAsia="Calibri" w:hAnsi="Palatino Linotype"/>
          <w:sz w:val="24"/>
          <w:szCs w:val="24"/>
        </w:rPr>
        <w:t>radica en establecer si el Sujeto Obligado entregó lo siguiente:</w:t>
      </w:r>
    </w:p>
    <w:p w14:paraId="29638C35" w14:textId="77777777" w:rsidR="00DA6B5A" w:rsidRPr="009816D4" w:rsidRDefault="00DA6B5A" w:rsidP="00DA6B5A">
      <w:pPr>
        <w:spacing w:line="360" w:lineRule="auto"/>
        <w:jc w:val="both"/>
        <w:rPr>
          <w:rFonts w:ascii="Palatino Linotype" w:eastAsia="Calibri" w:hAnsi="Palatino Linotype"/>
          <w:sz w:val="24"/>
          <w:szCs w:val="24"/>
        </w:rPr>
      </w:pPr>
      <w:r w:rsidRPr="009816D4">
        <w:rPr>
          <w:rFonts w:ascii="Palatino Linotype" w:eastAsia="Calibri" w:hAnsi="Palatino Linotype"/>
          <w:sz w:val="24"/>
          <w:szCs w:val="24"/>
        </w:rPr>
        <w:t xml:space="preserve"> </w:t>
      </w:r>
    </w:p>
    <w:p w14:paraId="6235ADBF" w14:textId="755FD3ED" w:rsidR="00DA6B5A" w:rsidRPr="009816D4" w:rsidRDefault="003A66DE" w:rsidP="003A66DE">
      <w:pPr>
        <w:pStyle w:val="Prrafodelista"/>
        <w:numPr>
          <w:ilvl w:val="0"/>
          <w:numId w:val="7"/>
        </w:numPr>
        <w:spacing w:line="360" w:lineRule="auto"/>
        <w:jc w:val="both"/>
        <w:rPr>
          <w:rFonts w:ascii="Palatino Linotype" w:hAnsi="Palatino Linotype"/>
        </w:rPr>
      </w:pPr>
      <w:r w:rsidRPr="009816D4">
        <w:rPr>
          <w:rFonts w:ascii="Palatino Linotype" w:hAnsi="Palatino Linotype"/>
        </w:rPr>
        <w:t>Contratos celebrados por el Sujeto Obligado durante los años 2018, 2019, 2020, 2021 y lo que va 2022</w:t>
      </w:r>
      <w:r w:rsidR="00DA6B5A" w:rsidRPr="009816D4">
        <w:rPr>
          <w:rFonts w:ascii="Palatino Linotype" w:hAnsi="Palatino Linotype"/>
        </w:rPr>
        <w:t>.</w:t>
      </w:r>
    </w:p>
    <w:p w14:paraId="78521BE3" w14:textId="77777777" w:rsidR="00C7579B" w:rsidRPr="009816D4"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22D5179F" w:rsidR="0027201B" w:rsidRPr="009816D4" w:rsidRDefault="00510307" w:rsidP="0027201B">
      <w:pPr>
        <w:tabs>
          <w:tab w:val="left" w:pos="709"/>
        </w:tabs>
        <w:spacing w:line="360" w:lineRule="auto"/>
        <w:jc w:val="both"/>
        <w:rPr>
          <w:rFonts w:ascii="Palatino Linotype" w:hAnsi="Palatino Linotype" w:cs="Arial"/>
          <w:sz w:val="24"/>
          <w:szCs w:val="24"/>
        </w:rPr>
      </w:pPr>
      <w:r w:rsidRPr="009816D4">
        <w:rPr>
          <w:rFonts w:ascii="Palatino Linotype" w:hAnsi="Palatino Linotype" w:cs="Arial"/>
          <w:sz w:val="24"/>
          <w:szCs w:val="24"/>
        </w:rPr>
        <w:t>Por otro lado</w:t>
      </w:r>
      <w:r w:rsidR="0064372C" w:rsidRPr="009816D4">
        <w:rPr>
          <w:rFonts w:ascii="Palatino Linotype" w:hAnsi="Palatino Linotype" w:cs="Arial"/>
          <w:sz w:val="24"/>
          <w:szCs w:val="24"/>
        </w:rPr>
        <w:t>,</w:t>
      </w:r>
      <w:r w:rsidR="0027201B" w:rsidRPr="009816D4">
        <w:rPr>
          <w:rFonts w:ascii="Palatino Linotype" w:hAnsi="Palatino Linotype" w:cs="Arial"/>
          <w:sz w:val="24"/>
          <w:szCs w:val="24"/>
        </w:rPr>
        <w:t xml:space="preserve"> mediante informe justificado rendido por </w:t>
      </w:r>
      <w:r w:rsidR="0027201B" w:rsidRPr="009816D4">
        <w:rPr>
          <w:rFonts w:ascii="Palatino Linotype" w:hAnsi="Palatino Linotype" w:cs="Arial"/>
          <w:b/>
          <w:sz w:val="24"/>
          <w:szCs w:val="24"/>
        </w:rPr>
        <w:t>El Sujeto Obligado</w:t>
      </w:r>
      <w:r w:rsidR="0027201B" w:rsidRPr="009816D4">
        <w:rPr>
          <w:rFonts w:ascii="Palatino Linotype" w:hAnsi="Palatino Linotype" w:cs="Arial"/>
          <w:sz w:val="24"/>
          <w:szCs w:val="24"/>
        </w:rPr>
        <w:t xml:space="preserve">, se advierte que ha contestado a las pretensiones hechas por </w:t>
      </w:r>
      <w:r w:rsidR="000F0CBC" w:rsidRPr="009816D4">
        <w:rPr>
          <w:rFonts w:ascii="Palatino Linotype" w:hAnsi="Palatino Linotype" w:cs="Arial"/>
          <w:b/>
          <w:sz w:val="24"/>
          <w:szCs w:val="24"/>
        </w:rPr>
        <w:t>El</w:t>
      </w:r>
      <w:r w:rsidR="0027201B" w:rsidRPr="009816D4">
        <w:rPr>
          <w:rFonts w:ascii="Palatino Linotype" w:hAnsi="Palatino Linotype" w:cs="Arial"/>
          <w:b/>
          <w:sz w:val="24"/>
          <w:szCs w:val="24"/>
        </w:rPr>
        <w:t xml:space="preserve"> Recurrente</w:t>
      </w:r>
      <w:r w:rsidR="0027201B" w:rsidRPr="009816D4">
        <w:rPr>
          <w:rFonts w:ascii="Palatino Linotype" w:hAnsi="Palatino Linotype" w:cs="Arial"/>
          <w:sz w:val="24"/>
          <w:szCs w:val="24"/>
        </w:rPr>
        <w:t>, buscando en todo momento favorecer la transparencia y satisfacer su derecho de acceso a la información; con la inform</w:t>
      </w:r>
      <w:r w:rsidR="00A660D3" w:rsidRPr="009816D4">
        <w:rPr>
          <w:rFonts w:ascii="Palatino Linotype" w:hAnsi="Palatino Linotype" w:cs="Arial"/>
          <w:sz w:val="24"/>
          <w:szCs w:val="24"/>
        </w:rPr>
        <w:t xml:space="preserve">ación existente en sus archivos. </w:t>
      </w:r>
      <w:r w:rsidR="0064372C" w:rsidRPr="009816D4">
        <w:rPr>
          <w:rFonts w:ascii="Palatino Linotype" w:hAnsi="Palatino Linotype" w:cs="Arial"/>
          <w:sz w:val="24"/>
          <w:szCs w:val="24"/>
        </w:rPr>
        <w:t xml:space="preserve">Lo anterior es así, ya que </w:t>
      </w:r>
      <w:r w:rsidR="0027201B" w:rsidRPr="009816D4">
        <w:rPr>
          <w:rFonts w:ascii="Palatino Linotype" w:hAnsi="Palatino Linotype" w:cs="Arial"/>
          <w:sz w:val="24"/>
          <w:szCs w:val="24"/>
        </w:rPr>
        <w:t>en fecha</w:t>
      </w:r>
      <w:r w:rsidR="00DA6B5A" w:rsidRPr="009816D4">
        <w:rPr>
          <w:rFonts w:ascii="Palatino Linotype" w:hAnsi="Palatino Linotype" w:cs="Arial"/>
          <w:sz w:val="24"/>
          <w:szCs w:val="24"/>
        </w:rPr>
        <w:t xml:space="preserve"> </w:t>
      </w:r>
      <w:r w:rsidR="003A66DE" w:rsidRPr="009816D4">
        <w:rPr>
          <w:rFonts w:ascii="Palatino Linotype" w:hAnsi="Palatino Linotype" w:cs="Arial"/>
          <w:sz w:val="24"/>
          <w:szCs w:val="24"/>
        </w:rPr>
        <w:t>nueve de noviembre de dos mil veintidós</w:t>
      </w:r>
      <w:r w:rsidR="0027201B" w:rsidRPr="009816D4">
        <w:rPr>
          <w:rFonts w:ascii="Palatino Linotype" w:hAnsi="Palatino Linotype" w:cs="Arial"/>
          <w:sz w:val="24"/>
          <w:szCs w:val="24"/>
        </w:rPr>
        <w:t xml:space="preserve">, de los documentos que obran en el expediente electrónico, se advierte que </w:t>
      </w:r>
      <w:r w:rsidR="0027201B" w:rsidRPr="009816D4">
        <w:rPr>
          <w:rFonts w:ascii="Palatino Linotype" w:hAnsi="Palatino Linotype" w:cs="Arial"/>
          <w:b/>
          <w:sz w:val="24"/>
          <w:szCs w:val="24"/>
        </w:rPr>
        <w:t>El Sujeto Obligado</w:t>
      </w:r>
      <w:r w:rsidR="00C24C2F" w:rsidRPr="009816D4">
        <w:rPr>
          <w:rFonts w:ascii="Palatino Linotype" w:hAnsi="Palatino Linotype" w:cs="Arial"/>
          <w:b/>
          <w:sz w:val="24"/>
          <w:szCs w:val="24"/>
        </w:rPr>
        <w:t xml:space="preserve"> </w:t>
      </w:r>
      <w:r w:rsidR="000F0CBC" w:rsidRPr="009816D4">
        <w:rPr>
          <w:rFonts w:ascii="Palatino Linotype" w:hAnsi="Palatino Linotype" w:cs="Arial"/>
          <w:bCs/>
          <w:sz w:val="24"/>
          <w:szCs w:val="24"/>
        </w:rPr>
        <w:t>remitió</w:t>
      </w:r>
      <w:r w:rsidR="0027201B" w:rsidRPr="009816D4">
        <w:rPr>
          <w:rFonts w:ascii="Palatino Linotype" w:hAnsi="Palatino Linotype" w:cs="Arial"/>
          <w:sz w:val="24"/>
          <w:szCs w:val="24"/>
        </w:rPr>
        <w:t xml:space="preserve"> través del</w:t>
      </w:r>
      <w:r w:rsidR="00FE2E68" w:rsidRPr="009816D4">
        <w:rPr>
          <w:rFonts w:ascii="Palatino Linotype" w:hAnsi="Palatino Linotype" w:cs="Arial"/>
          <w:sz w:val="24"/>
          <w:szCs w:val="24"/>
        </w:rPr>
        <w:t xml:space="preserve"> Sistema de Acceso a la Información Mexiquense</w:t>
      </w:r>
      <w:r w:rsidR="0027201B" w:rsidRPr="009816D4">
        <w:rPr>
          <w:rFonts w:ascii="Palatino Linotype" w:hAnsi="Palatino Linotype" w:cs="Arial"/>
          <w:sz w:val="24"/>
          <w:szCs w:val="24"/>
        </w:rPr>
        <w:t xml:space="preserve"> </w:t>
      </w:r>
      <w:r w:rsidR="00FE2E68" w:rsidRPr="009816D4">
        <w:rPr>
          <w:rFonts w:ascii="Palatino Linotype" w:hAnsi="Palatino Linotype" w:cs="Arial"/>
          <w:sz w:val="24"/>
          <w:szCs w:val="24"/>
        </w:rPr>
        <w:t>(</w:t>
      </w:r>
      <w:r w:rsidR="0027201B" w:rsidRPr="009816D4">
        <w:rPr>
          <w:rFonts w:ascii="Palatino Linotype" w:hAnsi="Palatino Linotype" w:cs="Arial"/>
          <w:b/>
          <w:sz w:val="24"/>
          <w:szCs w:val="24"/>
        </w:rPr>
        <w:t>SAIMEX</w:t>
      </w:r>
      <w:r w:rsidR="00FE2E68" w:rsidRPr="009816D4">
        <w:rPr>
          <w:rFonts w:ascii="Palatino Linotype" w:hAnsi="Palatino Linotype" w:cs="Arial"/>
          <w:b/>
          <w:sz w:val="24"/>
          <w:szCs w:val="24"/>
        </w:rPr>
        <w:t>)</w:t>
      </w:r>
      <w:r w:rsidR="0027201B" w:rsidRPr="009816D4">
        <w:rPr>
          <w:rFonts w:ascii="Palatino Linotype" w:hAnsi="Palatino Linotype" w:cs="Arial"/>
          <w:b/>
          <w:sz w:val="24"/>
          <w:szCs w:val="24"/>
        </w:rPr>
        <w:t xml:space="preserve"> </w:t>
      </w:r>
      <w:r w:rsidR="003A66DE" w:rsidRPr="009816D4">
        <w:rPr>
          <w:rFonts w:ascii="Palatino Linotype" w:hAnsi="Palatino Linotype" w:cs="Arial"/>
          <w:sz w:val="24"/>
          <w:szCs w:val="24"/>
        </w:rPr>
        <w:t>los archivos electrónicos que se describen a continuación</w:t>
      </w:r>
      <w:r w:rsidR="0027201B" w:rsidRPr="009816D4">
        <w:rPr>
          <w:rFonts w:ascii="Palatino Linotype" w:hAnsi="Palatino Linotype" w:cs="Arial"/>
          <w:sz w:val="24"/>
          <w:szCs w:val="24"/>
        </w:rPr>
        <w:t>:</w:t>
      </w:r>
    </w:p>
    <w:p w14:paraId="6368E582" w14:textId="7D9B9C6F" w:rsidR="00735CAB" w:rsidRPr="009816D4" w:rsidRDefault="003A66DE" w:rsidP="00183B3D">
      <w:pPr>
        <w:pStyle w:val="Prrafodelista"/>
        <w:numPr>
          <w:ilvl w:val="0"/>
          <w:numId w:val="6"/>
        </w:numPr>
        <w:tabs>
          <w:tab w:val="left" w:pos="709"/>
        </w:tabs>
        <w:spacing w:line="360" w:lineRule="auto"/>
        <w:jc w:val="both"/>
        <w:rPr>
          <w:rFonts w:ascii="Palatino Linotype" w:hAnsi="Palatino Linotype" w:cs="Arial"/>
        </w:rPr>
      </w:pPr>
      <w:r w:rsidRPr="009816D4">
        <w:rPr>
          <w:rFonts w:ascii="Palatino Linotype" w:hAnsi="Palatino Linotype" w:cs="Arial"/>
          <w:b/>
        </w:rPr>
        <w:t>“informe justificado 15765_09-11-2022-192307.pdf”</w:t>
      </w:r>
      <w:r w:rsidR="00736A90" w:rsidRPr="009816D4">
        <w:rPr>
          <w:rFonts w:ascii="Palatino Linotype" w:hAnsi="Palatino Linotype" w:cs="Arial"/>
        </w:rPr>
        <w:t xml:space="preserve">: Contiene el oficio número </w:t>
      </w:r>
      <w:r w:rsidR="000625BA" w:rsidRPr="009816D4">
        <w:rPr>
          <w:rFonts w:ascii="Palatino Linotype" w:hAnsi="Palatino Linotype" w:cs="Arial"/>
        </w:rPr>
        <w:t>204A00000000000/0596/2022</w:t>
      </w:r>
      <w:r w:rsidR="00736A90" w:rsidRPr="009816D4">
        <w:rPr>
          <w:rFonts w:ascii="Palatino Linotype" w:hAnsi="Palatino Linotype" w:cs="Arial"/>
        </w:rPr>
        <w:t>, signado por</w:t>
      </w:r>
      <w:r w:rsidR="000625BA" w:rsidRPr="009816D4">
        <w:rPr>
          <w:rFonts w:ascii="Palatino Linotype" w:hAnsi="Palatino Linotype" w:cs="Arial"/>
        </w:rPr>
        <w:t xml:space="preserve"> el </w:t>
      </w:r>
      <w:r w:rsidR="00735CAB" w:rsidRPr="009816D4">
        <w:rPr>
          <w:rFonts w:ascii="Palatino Linotype" w:hAnsi="Palatino Linotype" w:cs="Arial"/>
        </w:rPr>
        <w:t xml:space="preserve">Titular de la Unidad de </w:t>
      </w:r>
      <w:r w:rsidR="00735CAB" w:rsidRPr="009816D4">
        <w:rPr>
          <w:rFonts w:ascii="Palatino Linotype" w:hAnsi="Palatino Linotype" w:cs="Arial"/>
        </w:rPr>
        <w:lastRenderedPageBreak/>
        <w:t>Transparencia</w:t>
      </w:r>
      <w:r w:rsidR="000625BA" w:rsidRPr="009816D4">
        <w:rPr>
          <w:rFonts w:ascii="Palatino Linotype" w:hAnsi="Palatino Linotype" w:cs="Arial"/>
        </w:rPr>
        <w:t xml:space="preserve">, mediante el cual comunica a este Instituto que, en atención a la solicitud de información de mérito, se dio contestación con la información remitida por la Coordinación Administrativa y Dirección General de Publicidad, remitiendo los enlaces en donde se encuentran los contratos realizados por ese Ente Público; </w:t>
      </w:r>
      <w:r w:rsidR="000625BA" w:rsidRPr="009816D4">
        <w:rPr>
          <w:rFonts w:ascii="Palatino Linotype" w:hAnsi="Palatino Linotype" w:cs="Arial"/>
          <w:b/>
          <w:u w:val="single"/>
        </w:rPr>
        <w:t>no obstante, en aras de seguir contribuyendo al acceso a la información, se adjuntan los contratos realizado desde el año 2017 a 2022 por ese Sujeto Obligado</w:t>
      </w:r>
      <w:r w:rsidR="000625BA" w:rsidRPr="009816D4">
        <w:rPr>
          <w:rFonts w:ascii="Palatino Linotype" w:hAnsi="Palatino Linotype" w:cs="Arial"/>
        </w:rPr>
        <w:t>.</w:t>
      </w:r>
    </w:p>
    <w:p w14:paraId="55CD4708" w14:textId="778C6094" w:rsidR="000625BA" w:rsidRPr="009816D4" w:rsidRDefault="000625BA" w:rsidP="000625BA">
      <w:pPr>
        <w:pStyle w:val="Prrafodelista"/>
        <w:tabs>
          <w:tab w:val="left" w:pos="709"/>
        </w:tabs>
        <w:spacing w:line="360" w:lineRule="auto"/>
        <w:ind w:left="720"/>
        <w:jc w:val="both"/>
        <w:rPr>
          <w:rFonts w:ascii="Palatino Linotype" w:hAnsi="Palatino Linotype" w:cs="Arial"/>
        </w:rPr>
      </w:pPr>
    </w:p>
    <w:p w14:paraId="6D3B62AC" w14:textId="4C0FEEF6" w:rsidR="000625BA" w:rsidRPr="009816D4" w:rsidRDefault="000625BA" w:rsidP="000625BA">
      <w:pPr>
        <w:pStyle w:val="Prrafodelista"/>
        <w:numPr>
          <w:ilvl w:val="0"/>
          <w:numId w:val="6"/>
        </w:numPr>
        <w:tabs>
          <w:tab w:val="left" w:pos="709"/>
        </w:tabs>
        <w:spacing w:line="360" w:lineRule="auto"/>
        <w:jc w:val="both"/>
        <w:rPr>
          <w:rFonts w:ascii="Palatino Linotype" w:hAnsi="Palatino Linotype" w:cs="Arial"/>
        </w:rPr>
      </w:pPr>
      <w:r w:rsidRPr="009816D4">
        <w:rPr>
          <w:rFonts w:ascii="Palatino Linotype" w:hAnsi="Palatino Linotype" w:cs="Arial"/>
        </w:rPr>
        <w:t>“</w:t>
      </w:r>
      <w:r w:rsidRPr="009816D4">
        <w:rPr>
          <w:rFonts w:ascii="Palatino Linotype" w:hAnsi="Palatino Linotype" w:cs="Arial"/>
          <w:b/>
        </w:rPr>
        <w:t>Contratos 17, 18, ,19, 20, 21, 22.pdf</w:t>
      </w:r>
      <w:r w:rsidRPr="009816D4">
        <w:rPr>
          <w:rFonts w:ascii="Palatino Linotype" w:hAnsi="Palatino Linotype" w:cs="Arial"/>
        </w:rPr>
        <w:t>”: Documento electrónico en el que constan un total de 301 fojas, que corresponden a la versión pública</w:t>
      </w:r>
      <w:r w:rsidR="00E206EC" w:rsidRPr="009816D4">
        <w:rPr>
          <w:rFonts w:ascii="Palatino Linotype" w:hAnsi="Palatino Linotype" w:cs="Arial"/>
        </w:rPr>
        <w:t xml:space="preserve"> </w:t>
      </w:r>
      <w:r w:rsidRPr="009816D4">
        <w:rPr>
          <w:rFonts w:ascii="Palatino Linotype" w:hAnsi="Palatino Linotype" w:cs="Arial"/>
        </w:rPr>
        <w:t>de los contratos celebrados por el Sujeto Obligado, en el periodo que comprende del 2017 al 2022, así como</w:t>
      </w:r>
      <w:r w:rsidRPr="009816D4">
        <w:rPr>
          <w:rFonts w:asciiTheme="minorHAnsi" w:eastAsiaTheme="minorHAnsi" w:hAnsiTheme="minorHAnsi" w:cstheme="minorBidi"/>
          <w:sz w:val="22"/>
          <w:szCs w:val="22"/>
          <w:lang w:val="es-MX" w:eastAsia="en-US"/>
        </w:rPr>
        <w:t xml:space="preserve"> el </w:t>
      </w:r>
      <w:r w:rsidRPr="009816D4">
        <w:rPr>
          <w:rFonts w:ascii="Palatino Linotype" w:hAnsi="Palatino Linotype" w:cs="Arial"/>
          <w:lang w:val="es-MX"/>
        </w:rPr>
        <w:t xml:space="preserve">Acta de la Primer Sesión Extraordinaria del Sujeto Obligado, Coordinación General de Comunicación Social. Misma que se puede consultar en la siguiente dirección: </w:t>
      </w:r>
      <w:hyperlink r:id="rId12" w:history="1">
        <w:r w:rsidRPr="009816D4">
          <w:rPr>
            <w:rStyle w:val="Hipervnculo"/>
            <w:rFonts w:ascii="Palatino Linotype" w:hAnsi="Palatino Linotype" w:cs="Arial"/>
            <w:lang w:val="es-MX"/>
          </w:rPr>
          <w:t>https://www.ipomex.org.mx/ipo3/lgt/indice/CGCS/art_92_xliii_b/0.web</w:t>
        </w:r>
      </w:hyperlink>
      <w:r w:rsidRPr="009816D4">
        <w:rPr>
          <w:rFonts w:ascii="Palatino Linotype" w:hAnsi="Palatino Linotype" w:cs="Arial"/>
          <w:lang w:val="es-MX"/>
        </w:rPr>
        <w:t xml:space="preserve">. </w:t>
      </w:r>
    </w:p>
    <w:p w14:paraId="66CA422E" w14:textId="020C8734" w:rsidR="003F6F67" w:rsidRPr="009816D4" w:rsidRDefault="003F6F67" w:rsidP="00735CAB">
      <w:pPr>
        <w:pStyle w:val="Prrafodelista"/>
        <w:tabs>
          <w:tab w:val="left" w:pos="709"/>
        </w:tabs>
        <w:spacing w:line="360" w:lineRule="auto"/>
        <w:ind w:left="720"/>
        <w:jc w:val="center"/>
        <w:rPr>
          <w:rFonts w:ascii="Palatino Linotype" w:hAnsi="Palatino Linotype" w:cs="Arial"/>
        </w:rPr>
      </w:pPr>
    </w:p>
    <w:p w14:paraId="51465E04" w14:textId="163BDC63" w:rsidR="00C4280E" w:rsidRPr="009816D4" w:rsidRDefault="00815533" w:rsidP="00A42B6E">
      <w:pPr>
        <w:autoSpaceDE w:val="0"/>
        <w:autoSpaceDN w:val="0"/>
        <w:adjustRightInd w:val="0"/>
        <w:spacing w:after="0" w:line="360" w:lineRule="auto"/>
        <w:jc w:val="both"/>
        <w:rPr>
          <w:rFonts w:ascii="Palatino Linotype" w:hAnsi="Palatino Linotype" w:cs="Arial"/>
          <w:sz w:val="24"/>
          <w:szCs w:val="24"/>
        </w:rPr>
      </w:pPr>
      <w:r w:rsidRPr="009816D4">
        <w:rPr>
          <w:rFonts w:ascii="Palatino Linotype" w:hAnsi="Palatino Linotype" w:cs="Arial"/>
          <w:sz w:val="24"/>
          <w:szCs w:val="24"/>
        </w:rPr>
        <w:t>Por lo que una vez analizada</w:t>
      </w:r>
      <w:r w:rsidR="00C4280E" w:rsidRPr="009816D4">
        <w:rPr>
          <w:rFonts w:ascii="Palatino Linotype" w:hAnsi="Palatino Linotype" w:cs="Arial"/>
          <w:sz w:val="24"/>
          <w:szCs w:val="24"/>
        </w:rPr>
        <w:t xml:space="preserve"> la información que proporcionó El Sujeto Obligado en Informe Justificado, se estima que esta </w:t>
      </w:r>
      <w:r w:rsidR="00742032" w:rsidRPr="009816D4">
        <w:rPr>
          <w:rFonts w:ascii="Palatino Linotype" w:hAnsi="Palatino Linotype" w:cs="Arial"/>
          <w:sz w:val="24"/>
          <w:szCs w:val="24"/>
        </w:rPr>
        <w:t>atendió parcialmente</w:t>
      </w:r>
      <w:r w:rsidR="00C4280E" w:rsidRPr="009816D4">
        <w:rPr>
          <w:rFonts w:ascii="Palatino Linotype" w:hAnsi="Palatino Linotype" w:cs="Arial"/>
          <w:sz w:val="24"/>
          <w:szCs w:val="24"/>
        </w:rPr>
        <w:t xml:space="preserve"> los requerimientos originales formulados por el solicitante,</w:t>
      </w:r>
      <w:r w:rsidR="00742032" w:rsidRPr="009816D4">
        <w:rPr>
          <w:rFonts w:ascii="Palatino Linotype" w:hAnsi="Palatino Linotype" w:cs="Arial"/>
          <w:sz w:val="24"/>
          <w:szCs w:val="24"/>
        </w:rPr>
        <w:t xml:space="preserve"> ya que, si bien es cierto, los contratos remitidos mediante informe justificado resultan s</w:t>
      </w:r>
      <w:r w:rsidR="00E206EC" w:rsidRPr="009816D4">
        <w:rPr>
          <w:rFonts w:ascii="Palatino Linotype" w:hAnsi="Palatino Linotype" w:cs="Arial"/>
          <w:sz w:val="24"/>
          <w:szCs w:val="24"/>
        </w:rPr>
        <w:t>er los documentos idóneos para c</w:t>
      </w:r>
      <w:r w:rsidR="009060DF" w:rsidRPr="009816D4">
        <w:rPr>
          <w:rFonts w:ascii="Palatino Linotype" w:hAnsi="Palatino Linotype" w:cs="Arial"/>
          <w:sz w:val="24"/>
          <w:szCs w:val="24"/>
        </w:rPr>
        <w:t>ol</w:t>
      </w:r>
      <w:r w:rsidR="00742032" w:rsidRPr="009816D4">
        <w:rPr>
          <w:rFonts w:ascii="Palatino Linotype" w:hAnsi="Palatino Linotype" w:cs="Arial"/>
          <w:sz w:val="24"/>
          <w:szCs w:val="24"/>
        </w:rPr>
        <w:t xml:space="preserve">mar las pretensiones del particular, también es cierto que fueron remitidos en una incorrecta versión pública, en la que se testaron datos considerados como información de carácter público, como lo es el nombre y firma del representante legal de las empresas con las </w:t>
      </w:r>
      <w:r w:rsidR="00742032" w:rsidRPr="009816D4">
        <w:rPr>
          <w:rFonts w:ascii="Palatino Linotype" w:hAnsi="Palatino Linotype" w:cs="Arial"/>
          <w:sz w:val="24"/>
          <w:szCs w:val="24"/>
        </w:rPr>
        <w:lastRenderedPageBreak/>
        <w:t>que contrató el Sujeto Obligado, como se pude advertir de la imagen que se inserta a continuación:</w:t>
      </w:r>
    </w:p>
    <w:p w14:paraId="79454773" w14:textId="735E994E" w:rsidR="00426618" w:rsidRPr="009816D4" w:rsidRDefault="00742032" w:rsidP="00742032">
      <w:pPr>
        <w:autoSpaceDE w:val="0"/>
        <w:autoSpaceDN w:val="0"/>
        <w:adjustRightInd w:val="0"/>
        <w:spacing w:after="0" w:line="360" w:lineRule="auto"/>
        <w:jc w:val="center"/>
        <w:rPr>
          <w:rFonts w:ascii="Palatino Linotype" w:hAnsi="Palatino Linotype" w:cs="Arial"/>
          <w:sz w:val="24"/>
          <w:szCs w:val="24"/>
        </w:rPr>
      </w:pPr>
      <w:r w:rsidRPr="009816D4">
        <w:rPr>
          <w:rFonts w:ascii="Palatino Linotype" w:hAnsi="Palatino Linotype" w:cs="Arial"/>
          <w:noProof/>
          <w:sz w:val="24"/>
          <w:szCs w:val="24"/>
          <w:lang w:eastAsia="es-MX"/>
        </w:rPr>
        <w:drawing>
          <wp:inline distT="0" distB="0" distL="0" distR="0" wp14:anchorId="7F01B6D8" wp14:editId="0816F26B">
            <wp:extent cx="4651728" cy="6610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8240" cy="6619605"/>
                    </a:xfrm>
                    <a:prstGeom prst="rect">
                      <a:avLst/>
                    </a:prstGeom>
                  </pic:spPr>
                </pic:pic>
              </a:graphicData>
            </a:graphic>
          </wp:inline>
        </w:drawing>
      </w:r>
    </w:p>
    <w:p w14:paraId="30F55FDD" w14:textId="10486B7D" w:rsidR="00742032" w:rsidRPr="009816D4" w:rsidRDefault="00742032" w:rsidP="00742032">
      <w:pPr>
        <w:spacing w:line="360" w:lineRule="auto"/>
        <w:jc w:val="both"/>
        <w:rPr>
          <w:rFonts w:ascii="Palatino Linotype" w:hAnsi="Palatino Linotype" w:cs="Arial"/>
          <w:sz w:val="24"/>
          <w:szCs w:val="24"/>
        </w:rPr>
      </w:pPr>
      <w:r w:rsidRPr="009816D4">
        <w:rPr>
          <w:rFonts w:ascii="Palatino Linotype" w:eastAsia="Calibri" w:hAnsi="Palatino Linotype" w:cs="Arial"/>
          <w:sz w:val="24"/>
        </w:rPr>
        <w:lastRenderedPageBreak/>
        <w:t>En ese</w:t>
      </w:r>
      <w:r w:rsidR="00426618" w:rsidRPr="009816D4">
        <w:rPr>
          <w:rFonts w:ascii="Palatino Linotype" w:eastAsia="Calibri" w:hAnsi="Palatino Linotype" w:cs="Arial"/>
          <w:sz w:val="24"/>
        </w:rPr>
        <w:t xml:space="preserve"> contexto, </w:t>
      </w:r>
      <w:r w:rsidRPr="009816D4">
        <w:rPr>
          <w:rFonts w:ascii="Palatino Linotype" w:eastAsia="Calibri" w:hAnsi="Palatino Linotype" w:cs="Arial"/>
          <w:sz w:val="24"/>
        </w:rPr>
        <w:t xml:space="preserve">es preciso señalar que, si bien es cierto, </w:t>
      </w:r>
      <w:r w:rsidRPr="009816D4">
        <w:rPr>
          <w:rFonts w:ascii="Palatino Linotype" w:hAnsi="Palatino Linotype" w:cs="Arial"/>
          <w:sz w:val="24"/>
          <w:szCs w:val="24"/>
        </w:rPr>
        <w:t xml:space="preserve">el nombre es un atributo de la personalidad, por corresponder al modo de individualizar a una persona dentro de una comunidad determinada para el ejercicio de sus derechos y se considera un dato sensible de clasificar; también lo es que para efectos de transparencia, el hecho de que alguna persona funja como proveedor y éste reciba recursos públicos, esta no actualiza la causal de clasificación, establecida en el artículo 143, fracción I, de la Ley de Transparencia y Acceso a la Información Pública del Estado de México y Municipios; por lo que el </w:t>
      </w:r>
      <w:r w:rsidRPr="009816D4">
        <w:rPr>
          <w:rFonts w:ascii="Palatino Linotype" w:hAnsi="Palatino Linotype" w:cs="Arial"/>
          <w:b/>
          <w:sz w:val="24"/>
          <w:szCs w:val="24"/>
          <w:u w:val="single"/>
        </w:rPr>
        <w:t>nombre, la firma y la rúbrica de una persona física, que actúe como representante o apoderado legal de un tercero que haya celebrado un acto jurídico, con algún sujeto obligado, es información pública</w:t>
      </w:r>
      <w:r w:rsidRPr="009816D4">
        <w:rPr>
          <w:rFonts w:ascii="Palatino Linotype" w:hAnsi="Palatino Linotype" w:cs="Arial"/>
          <w:sz w:val="24"/>
          <w:szCs w:val="24"/>
        </w:rPr>
        <w:t xml:space="preserve">, en razón de que tales datos fueron proporcionados con el objeto de expresar el consentimiento obligacional del tercero y otorgar validez a dicho instrumento jurídico, lo anterior, robustece lo establecido en el Criterio del INAI, </w:t>
      </w:r>
      <w:r w:rsidRPr="009816D4">
        <w:rPr>
          <w:rFonts w:ascii="Palatino Linotype" w:hAnsi="Palatino Linotype" w:cs="Arial"/>
          <w:i/>
          <w:sz w:val="24"/>
          <w:szCs w:val="24"/>
        </w:rPr>
        <w:t>Clave de control: SO/001/2019; Materia: Acceso a la Información Pública; Acuerdo ACT-PUB/11/09/2019.06.</w:t>
      </w:r>
      <w:r w:rsidRPr="009816D4">
        <w:rPr>
          <w:rFonts w:ascii="Palatino Linotype" w:hAnsi="Palatino Linotype" w:cs="Arial"/>
          <w:sz w:val="24"/>
          <w:szCs w:val="24"/>
        </w:rPr>
        <w:t>,el cual, indica lo siguiente:</w:t>
      </w:r>
    </w:p>
    <w:p w14:paraId="506B63E5" w14:textId="77777777" w:rsidR="00742032" w:rsidRPr="009816D4" w:rsidRDefault="00742032" w:rsidP="00742032">
      <w:pPr>
        <w:spacing w:after="0" w:line="360" w:lineRule="auto"/>
        <w:jc w:val="both"/>
        <w:rPr>
          <w:rFonts w:ascii="Palatino Linotype" w:hAnsi="Palatino Linotype" w:cs="Arial"/>
          <w:sz w:val="24"/>
          <w:szCs w:val="24"/>
        </w:rPr>
      </w:pPr>
    </w:p>
    <w:p w14:paraId="42E43463" w14:textId="77777777" w:rsidR="00742032" w:rsidRPr="009816D4" w:rsidRDefault="00742032" w:rsidP="00742032">
      <w:pPr>
        <w:spacing w:after="0" w:line="240" w:lineRule="auto"/>
        <w:ind w:left="567" w:right="616"/>
        <w:jc w:val="both"/>
        <w:rPr>
          <w:rFonts w:ascii="Palatino Linotype" w:hAnsi="Palatino Linotype" w:cs="Arial"/>
          <w:bCs/>
          <w:i/>
          <w:szCs w:val="24"/>
        </w:rPr>
      </w:pPr>
      <w:r w:rsidRPr="009816D4">
        <w:rPr>
          <w:rFonts w:ascii="Palatino Linotype" w:eastAsia="Calibri" w:hAnsi="Palatino Linotype" w:cs="Arial"/>
          <w:b/>
          <w:i/>
          <w:szCs w:val="24"/>
        </w:rPr>
        <w:t>Datos de identificación del representante o apoderado legal.</w:t>
      </w:r>
      <w:r w:rsidRPr="009816D4">
        <w:rPr>
          <w:rFonts w:ascii="Palatino Linotype" w:eastAsia="Calibri" w:hAnsi="Palatino Linotype" w:cs="Arial"/>
          <w:i/>
          <w:szCs w:val="24"/>
        </w:rPr>
        <w:t xml:space="preserve"> </w:t>
      </w:r>
      <w:r w:rsidRPr="009816D4">
        <w:rPr>
          <w:rFonts w:ascii="Palatino Linotype" w:eastAsia="Calibri" w:hAnsi="Palatino Linotype" w:cs="Arial"/>
          <w:b/>
          <w:i/>
          <w:szCs w:val="24"/>
        </w:rPr>
        <w:t xml:space="preserve">Naturaleza jurídica. </w:t>
      </w:r>
      <w:r w:rsidRPr="009816D4">
        <w:rPr>
          <w:rFonts w:ascii="Palatino Linotype" w:eastAsia="Calibri" w:hAnsi="Palatino Linotype" w:cs="Arial"/>
          <w:i/>
          <w:szCs w:val="24"/>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7BA9EE5" w14:textId="77777777" w:rsidR="00742032" w:rsidRPr="009816D4" w:rsidRDefault="00742032" w:rsidP="00742032">
      <w:pPr>
        <w:spacing w:after="0" w:line="240" w:lineRule="auto"/>
        <w:ind w:left="567" w:right="616"/>
        <w:jc w:val="both"/>
        <w:rPr>
          <w:rFonts w:ascii="Palatino Linotype" w:eastAsia="Calibri" w:hAnsi="Palatino Linotype" w:cs="Arial"/>
          <w:i/>
          <w:color w:val="000000"/>
          <w:szCs w:val="24"/>
        </w:rPr>
      </w:pPr>
    </w:p>
    <w:p w14:paraId="5D6E845E" w14:textId="77777777" w:rsidR="00742032" w:rsidRPr="009816D4" w:rsidRDefault="00742032" w:rsidP="00742032">
      <w:pPr>
        <w:spacing w:after="0" w:line="276" w:lineRule="auto"/>
        <w:ind w:left="567" w:right="616"/>
        <w:jc w:val="both"/>
        <w:rPr>
          <w:rFonts w:ascii="Palatino Linotype" w:eastAsia="Calibri" w:hAnsi="Palatino Linotype" w:cs="Arial"/>
          <w:b/>
          <w:i/>
        </w:rPr>
      </w:pPr>
      <w:r w:rsidRPr="009816D4">
        <w:rPr>
          <w:rFonts w:ascii="Palatino Linotype" w:eastAsia="Calibri" w:hAnsi="Palatino Linotype" w:cs="Arial"/>
          <w:b/>
          <w:i/>
        </w:rPr>
        <w:t>Precedentes:</w:t>
      </w:r>
    </w:p>
    <w:p w14:paraId="73D8E76E" w14:textId="77777777" w:rsidR="00742032" w:rsidRPr="009816D4" w:rsidRDefault="00742032" w:rsidP="00742032">
      <w:pPr>
        <w:numPr>
          <w:ilvl w:val="0"/>
          <w:numId w:val="9"/>
        </w:numPr>
        <w:spacing w:after="0" w:line="276" w:lineRule="auto"/>
        <w:ind w:left="993" w:right="616" w:hanging="357"/>
        <w:contextualSpacing/>
        <w:jc w:val="both"/>
        <w:rPr>
          <w:rFonts w:ascii="Palatino Linotype" w:eastAsiaTheme="minorEastAsia" w:hAnsi="Palatino Linotype" w:cs="Arial"/>
          <w:i/>
          <w:sz w:val="20"/>
          <w:szCs w:val="24"/>
          <w:lang w:eastAsia="es-ES"/>
        </w:rPr>
      </w:pPr>
      <w:r w:rsidRPr="009816D4">
        <w:rPr>
          <w:rFonts w:ascii="Palatino Linotype" w:eastAsia="Times New Roman" w:hAnsi="Palatino Linotype" w:cs="Arial"/>
          <w:i/>
          <w:sz w:val="20"/>
          <w:szCs w:val="24"/>
          <w:lang w:eastAsia="es-ES"/>
        </w:rPr>
        <w:t xml:space="preserve">Acceso a la información pública. RRA 3104/16. Sesión del 01 de noviembre del 2016. Votación por unanimidad. </w:t>
      </w:r>
      <w:r w:rsidRPr="009816D4">
        <w:rPr>
          <w:rFonts w:ascii="Palatino Linotype" w:eastAsia="Arial" w:hAnsi="Palatino Linotype" w:cs="Arial"/>
          <w:i/>
          <w:sz w:val="20"/>
          <w:szCs w:val="24"/>
          <w:lang w:eastAsia="es-ES"/>
        </w:rPr>
        <w:t>Sin votos disidentes o particulares.</w:t>
      </w:r>
      <w:r w:rsidRPr="009816D4">
        <w:rPr>
          <w:rFonts w:ascii="Palatino Linotype" w:eastAsia="Times New Roman" w:hAnsi="Palatino Linotype" w:cs="Arial"/>
          <w:i/>
          <w:sz w:val="20"/>
          <w:szCs w:val="24"/>
          <w:lang w:eastAsia="es-ES"/>
        </w:rPr>
        <w:t xml:space="preserve"> Secretaría de la Defensa Nacional. Comisionado Ponente </w:t>
      </w:r>
      <w:r w:rsidRPr="009816D4">
        <w:rPr>
          <w:rFonts w:ascii="Palatino Linotype" w:eastAsia="Times New Roman" w:hAnsi="Palatino Linotype" w:cs="Arial"/>
          <w:i/>
          <w:sz w:val="20"/>
          <w:szCs w:val="24"/>
          <w:lang w:val="es-ES" w:eastAsia="es-ES"/>
        </w:rPr>
        <w:t>Oscar Mauricio Guerra Ford.</w:t>
      </w:r>
    </w:p>
    <w:p w14:paraId="63336CA2" w14:textId="77777777" w:rsidR="00742032" w:rsidRPr="009816D4" w:rsidRDefault="00742032" w:rsidP="00742032">
      <w:pPr>
        <w:spacing w:after="0" w:line="276" w:lineRule="auto"/>
        <w:ind w:left="993" w:right="616"/>
        <w:contextualSpacing/>
        <w:jc w:val="both"/>
        <w:rPr>
          <w:rFonts w:ascii="Palatino Linotype" w:eastAsiaTheme="minorEastAsia" w:hAnsi="Palatino Linotype" w:cs="Arial"/>
          <w:i/>
          <w:sz w:val="20"/>
          <w:szCs w:val="24"/>
          <w:lang w:eastAsia="es-ES"/>
        </w:rPr>
      </w:pPr>
    </w:p>
    <w:p w14:paraId="46DB5E7D" w14:textId="77777777" w:rsidR="00742032" w:rsidRPr="009816D4" w:rsidRDefault="00742032" w:rsidP="00742032">
      <w:pPr>
        <w:numPr>
          <w:ilvl w:val="0"/>
          <w:numId w:val="9"/>
        </w:numPr>
        <w:spacing w:after="0" w:line="276" w:lineRule="auto"/>
        <w:ind w:left="993" w:right="616" w:hanging="357"/>
        <w:contextualSpacing/>
        <w:jc w:val="both"/>
        <w:rPr>
          <w:rFonts w:ascii="Palatino Linotype" w:eastAsia="Times New Roman" w:hAnsi="Palatino Linotype" w:cs="Arial"/>
          <w:b/>
          <w:bCs/>
          <w:i/>
          <w:sz w:val="20"/>
          <w:szCs w:val="24"/>
          <w:lang w:eastAsia="es-ES"/>
        </w:rPr>
      </w:pPr>
      <w:r w:rsidRPr="009816D4">
        <w:rPr>
          <w:rFonts w:ascii="Palatino Linotype" w:eastAsia="Times New Roman" w:hAnsi="Palatino Linotype" w:cs="Arial"/>
          <w:i/>
          <w:sz w:val="20"/>
          <w:szCs w:val="24"/>
          <w:lang w:eastAsia="es-ES"/>
        </w:rPr>
        <w:lastRenderedPageBreak/>
        <w:t xml:space="preserve">Acceso a la información pública. RRA 2923/16. Sesión del 13 de diciembre de 2016. Votación por unanimidad. </w:t>
      </w:r>
      <w:r w:rsidRPr="009816D4">
        <w:rPr>
          <w:rFonts w:ascii="Palatino Linotype" w:eastAsia="Arial" w:hAnsi="Palatino Linotype" w:cs="Arial"/>
          <w:i/>
          <w:sz w:val="20"/>
          <w:szCs w:val="24"/>
          <w:lang w:eastAsia="es-ES"/>
        </w:rPr>
        <w:t>Sin votos disidentes o particulares.</w:t>
      </w:r>
      <w:r w:rsidRPr="009816D4">
        <w:rPr>
          <w:rFonts w:ascii="Palatino Linotype" w:eastAsia="Times New Roman" w:hAnsi="Palatino Linotype" w:cs="Arial"/>
          <w:i/>
          <w:sz w:val="20"/>
          <w:szCs w:val="24"/>
          <w:lang w:eastAsia="es-ES"/>
        </w:rPr>
        <w:t xml:space="preserve"> Administración Portuaria Integral de Lázaro Cárdenas, S.A. de C.V. Comisionada Ponente María Patricia Kurczyn Villalobos.</w:t>
      </w:r>
    </w:p>
    <w:p w14:paraId="68C4C0DE" w14:textId="77777777" w:rsidR="00742032" w:rsidRPr="009816D4" w:rsidRDefault="00742032" w:rsidP="00742032">
      <w:pPr>
        <w:spacing w:after="0" w:line="276" w:lineRule="auto"/>
        <w:ind w:right="616"/>
        <w:contextualSpacing/>
        <w:jc w:val="both"/>
        <w:rPr>
          <w:rFonts w:ascii="Palatino Linotype" w:eastAsia="Times New Roman" w:hAnsi="Palatino Linotype" w:cs="Arial"/>
          <w:b/>
          <w:bCs/>
          <w:i/>
          <w:sz w:val="20"/>
          <w:szCs w:val="24"/>
          <w:lang w:eastAsia="es-ES"/>
        </w:rPr>
      </w:pPr>
    </w:p>
    <w:p w14:paraId="5F27EE39" w14:textId="77777777" w:rsidR="00742032" w:rsidRPr="009816D4" w:rsidRDefault="00742032" w:rsidP="00742032">
      <w:pPr>
        <w:numPr>
          <w:ilvl w:val="0"/>
          <w:numId w:val="9"/>
        </w:numPr>
        <w:tabs>
          <w:tab w:val="left" w:pos="7371"/>
        </w:tabs>
        <w:spacing w:after="0" w:line="276" w:lineRule="auto"/>
        <w:ind w:left="993" w:right="616" w:hanging="357"/>
        <w:contextualSpacing/>
        <w:jc w:val="both"/>
        <w:rPr>
          <w:rFonts w:ascii="Palatino Linotype" w:eastAsia="Times New Roman" w:hAnsi="Palatino Linotype" w:cs="Arial"/>
          <w:i/>
          <w:sz w:val="20"/>
          <w:szCs w:val="24"/>
          <w:lang w:eastAsia="es-ES"/>
        </w:rPr>
      </w:pPr>
      <w:r w:rsidRPr="009816D4">
        <w:rPr>
          <w:rFonts w:ascii="Palatino Linotype" w:eastAsia="Times New Roman" w:hAnsi="Palatino Linotype" w:cs="Arial"/>
          <w:i/>
          <w:sz w:val="20"/>
          <w:szCs w:val="24"/>
          <w:lang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19EAD7ED" w14:textId="77777777" w:rsidR="00742032" w:rsidRPr="009816D4" w:rsidRDefault="00742032" w:rsidP="00742032">
      <w:pPr>
        <w:spacing w:after="0" w:line="360" w:lineRule="auto"/>
        <w:jc w:val="both"/>
        <w:rPr>
          <w:rFonts w:ascii="Palatino Linotype" w:hAnsi="Palatino Linotype" w:cs="Arial"/>
          <w:sz w:val="24"/>
          <w:szCs w:val="24"/>
        </w:rPr>
      </w:pPr>
    </w:p>
    <w:p w14:paraId="616A630E" w14:textId="36479492" w:rsidR="00742032" w:rsidRPr="009816D4" w:rsidRDefault="00742032" w:rsidP="00742032">
      <w:pPr>
        <w:spacing w:after="0" w:line="360" w:lineRule="auto"/>
        <w:jc w:val="both"/>
        <w:rPr>
          <w:rFonts w:ascii="Palatino Linotype" w:hAnsi="Palatino Linotype" w:cs="Arial"/>
          <w:sz w:val="24"/>
          <w:szCs w:val="24"/>
        </w:rPr>
      </w:pPr>
      <w:r w:rsidRPr="009816D4">
        <w:rPr>
          <w:rFonts w:ascii="Palatino Linotype" w:hAnsi="Palatino Linotype" w:cs="Arial"/>
          <w:sz w:val="24"/>
          <w:szCs w:val="24"/>
        </w:rPr>
        <w:t xml:space="preserve">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 por lo que </w:t>
      </w:r>
      <w:r w:rsidR="00AE0443" w:rsidRPr="009816D4">
        <w:rPr>
          <w:rFonts w:ascii="Palatino Linotype" w:hAnsi="Palatino Linotype" w:cs="Arial"/>
          <w:sz w:val="24"/>
          <w:szCs w:val="24"/>
        </w:rPr>
        <w:t xml:space="preserve">el Sujeto Obligado deberá remitir en una correcta versión pública la información relacionada con </w:t>
      </w:r>
      <w:r w:rsidR="00C2554D" w:rsidRPr="009816D4">
        <w:rPr>
          <w:rFonts w:ascii="Palatino Linotype" w:hAnsi="Palatino Linotype" w:cs="Arial"/>
          <w:sz w:val="24"/>
          <w:szCs w:val="24"/>
        </w:rPr>
        <w:t>los contratos celebrados por el Sujeto Obligado entregado</w:t>
      </w:r>
      <w:r w:rsidR="00AE0443" w:rsidRPr="009816D4">
        <w:rPr>
          <w:rFonts w:ascii="Palatino Linotype" w:hAnsi="Palatino Linotype" w:cs="Arial"/>
          <w:sz w:val="24"/>
          <w:szCs w:val="24"/>
        </w:rPr>
        <w:t xml:space="preserve">s mediante </w:t>
      </w:r>
      <w:r w:rsidR="00C2554D" w:rsidRPr="009816D4">
        <w:rPr>
          <w:rFonts w:ascii="Palatino Linotype" w:hAnsi="Palatino Linotype" w:cs="Arial"/>
          <w:sz w:val="24"/>
          <w:szCs w:val="24"/>
        </w:rPr>
        <w:t xml:space="preserve">informe justificado rendido en el Recurso de Revisión número </w:t>
      </w:r>
      <w:r w:rsidR="00C2554D" w:rsidRPr="009816D4">
        <w:rPr>
          <w:rFonts w:ascii="Palatino Linotype" w:hAnsi="Palatino Linotype" w:cs="Arial"/>
          <w:b/>
          <w:sz w:val="24"/>
          <w:szCs w:val="24"/>
        </w:rPr>
        <w:t>15765/INFOEM/IP/RR/2022</w:t>
      </w:r>
      <w:r w:rsidR="00AE0443" w:rsidRPr="009816D4">
        <w:rPr>
          <w:rFonts w:ascii="Palatino Linotype" w:hAnsi="Palatino Linotype" w:cs="Arial"/>
          <w:sz w:val="24"/>
          <w:szCs w:val="24"/>
        </w:rPr>
        <w:t>, de conformidad con lo siguiente</w:t>
      </w:r>
      <w:r w:rsidRPr="009816D4">
        <w:rPr>
          <w:rFonts w:ascii="Palatino Linotype" w:hAnsi="Palatino Linotype" w:cs="Arial"/>
          <w:sz w:val="24"/>
          <w:szCs w:val="24"/>
        </w:rPr>
        <w:t>.</w:t>
      </w:r>
    </w:p>
    <w:p w14:paraId="3ABF4164"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p>
    <w:p w14:paraId="563C7F01" w14:textId="77777777" w:rsidR="00C2554D" w:rsidRPr="009816D4" w:rsidRDefault="00C2554D" w:rsidP="00C2554D">
      <w:pPr>
        <w:numPr>
          <w:ilvl w:val="0"/>
          <w:numId w:val="11"/>
        </w:numPr>
        <w:spacing w:after="0" w:line="360" w:lineRule="auto"/>
        <w:jc w:val="both"/>
        <w:rPr>
          <w:rFonts w:ascii="Palatino Linotype" w:eastAsia="Times New Roman" w:hAnsi="Palatino Linotype" w:cs="Times New Roman"/>
          <w:b/>
          <w:i/>
          <w:sz w:val="28"/>
          <w:szCs w:val="28"/>
          <w:u w:val="single"/>
          <w:lang w:eastAsia="es-ES"/>
        </w:rPr>
      </w:pPr>
      <w:r w:rsidRPr="009816D4">
        <w:rPr>
          <w:rFonts w:ascii="Palatino Linotype" w:eastAsia="Times New Roman" w:hAnsi="Palatino Linotype" w:cs="Times New Roman"/>
          <w:b/>
          <w:i/>
          <w:sz w:val="28"/>
          <w:szCs w:val="28"/>
          <w:u w:val="single"/>
          <w:lang w:eastAsia="es-ES"/>
        </w:rPr>
        <w:t>De la Versión Pública.</w:t>
      </w:r>
    </w:p>
    <w:p w14:paraId="69E135DB" w14:textId="77777777" w:rsidR="00C2554D" w:rsidRPr="009816D4" w:rsidRDefault="00C2554D" w:rsidP="00C2554D">
      <w:pPr>
        <w:spacing w:after="0" w:line="360" w:lineRule="auto"/>
        <w:jc w:val="both"/>
        <w:rPr>
          <w:rFonts w:ascii="Palatino Linotype" w:eastAsia="Arial Unicode MS" w:hAnsi="Palatino Linotype" w:cs="Times New Roman"/>
          <w:sz w:val="24"/>
          <w:szCs w:val="24"/>
          <w:lang w:val="es-ES" w:eastAsia="es-ES"/>
        </w:rPr>
      </w:pPr>
      <w:r w:rsidRPr="009816D4">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9816D4">
        <w:rPr>
          <w:rFonts w:ascii="Palatino Linotype" w:eastAsia="Arial Unicode MS" w:hAnsi="Palatino Linotype" w:cs="Times New Roman"/>
          <w:b/>
          <w:sz w:val="24"/>
          <w:szCs w:val="24"/>
          <w:lang w:val="es-ES" w:eastAsia="es-ES"/>
        </w:rPr>
        <w:t>Recurrente</w:t>
      </w:r>
      <w:r w:rsidRPr="009816D4">
        <w:rPr>
          <w:rFonts w:ascii="Palatino Linotype" w:eastAsia="Arial Unicode MS" w:hAnsi="Palatino Linotype" w:cs="Times New Roman"/>
          <w:sz w:val="24"/>
          <w:szCs w:val="24"/>
          <w:lang w:val="es-ES" w:eastAsia="es-ES"/>
        </w:rPr>
        <w:t xml:space="preserve"> se haga en </w:t>
      </w:r>
      <w:r w:rsidRPr="009816D4">
        <w:rPr>
          <w:rFonts w:ascii="Palatino Linotype" w:eastAsia="Arial Unicode MS" w:hAnsi="Palatino Linotype" w:cs="Times New Roman"/>
          <w:b/>
          <w:i/>
          <w:sz w:val="24"/>
          <w:szCs w:val="24"/>
          <w:lang w:val="es-ES" w:eastAsia="es-ES"/>
        </w:rPr>
        <w:t>versión pública</w:t>
      </w:r>
      <w:r w:rsidRPr="009816D4">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FDC135B" w14:textId="77777777" w:rsidR="00C2554D" w:rsidRPr="009816D4" w:rsidRDefault="00C2554D" w:rsidP="00C2554D">
      <w:pPr>
        <w:spacing w:after="0" w:line="360" w:lineRule="auto"/>
        <w:jc w:val="both"/>
        <w:rPr>
          <w:rFonts w:ascii="Palatino Linotype" w:eastAsia="Times New Roman" w:hAnsi="Palatino Linotype" w:cs="Times New Roman"/>
          <w:bCs/>
          <w:sz w:val="24"/>
          <w:szCs w:val="24"/>
          <w:lang w:eastAsia="es-ES"/>
        </w:rPr>
      </w:pPr>
    </w:p>
    <w:p w14:paraId="38DF937A"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bCs/>
          <w:sz w:val="24"/>
          <w:szCs w:val="24"/>
          <w:lang w:eastAsia="es-ES"/>
        </w:rPr>
        <w:lastRenderedPageBreak/>
        <w:t>A este respecto, los</w:t>
      </w:r>
      <w:r w:rsidRPr="009816D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74298E40" w14:textId="77777777" w:rsidR="00C2554D" w:rsidRPr="009816D4" w:rsidRDefault="00C2554D" w:rsidP="00C2554D">
      <w:pPr>
        <w:spacing w:after="0" w:line="240" w:lineRule="auto"/>
        <w:rPr>
          <w:rFonts w:ascii="Times New Roman" w:eastAsia="Times New Roman" w:hAnsi="Times New Roman" w:cs="Times New Roman"/>
          <w:noProof/>
          <w:sz w:val="24"/>
          <w:szCs w:val="24"/>
          <w:lang w:eastAsia="es-ES"/>
        </w:rPr>
      </w:pPr>
    </w:p>
    <w:p w14:paraId="794332C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ES"/>
        </w:rPr>
      </w:pPr>
      <w:r w:rsidRPr="009816D4">
        <w:rPr>
          <w:rFonts w:ascii="Palatino Linotype" w:eastAsia="Times New Roman" w:hAnsi="Palatino Linotype" w:cs="Arial"/>
          <w:b/>
          <w:bCs/>
          <w:i/>
          <w:noProof/>
          <w:lang w:eastAsia="es-ES"/>
        </w:rPr>
        <w:t>“</w:t>
      </w:r>
      <w:r w:rsidRPr="009816D4">
        <w:rPr>
          <w:rFonts w:ascii="Palatino Linotype" w:eastAsia="Times New Roman" w:hAnsi="Palatino Linotype" w:cs="Arial"/>
          <w:b/>
          <w:bCs/>
          <w:i/>
          <w:lang w:eastAsia="es-MX"/>
        </w:rPr>
        <w:t>Artículo</w:t>
      </w:r>
      <w:r w:rsidRPr="009816D4">
        <w:rPr>
          <w:rFonts w:ascii="Palatino Linotype" w:eastAsia="Times New Roman" w:hAnsi="Palatino Linotype" w:cs="Arial"/>
          <w:b/>
          <w:bCs/>
          <w:i/>
          <w:lang w:eastAsia="es-ES"/>
        </w:rPr>
        <w:t xml:space="preserve"> 3. </w:t>
      </w:r>
      <w:r w:rsidRPr="009816D4">
        <w:rPr>
          <w:rFonts w:ascii="Palatino Linotype" w:eastAsia="Times New Roman" w:hAnsi="Palatino Linotype" w:cs="Times New Roman"/>
          <w:i/>
          <w:lang w:eastAsia="es-ES"/>
        </w:rPr>
        <w:t xml:space="preserve">Para los efectos de la presente Ley se entenderá por: </w:t>
      </w:r>
    </w:p>
    <w:p w14:paraId="21FFA3C8" w14:textId="77777777" w:rsidR="00C2554D" w:rsidRPr="009816D4" w:rsidRDefault="00C2554D" w:rsidP="00C2554D">
      <w:pPr>
        <w:spacing w:after="0" w:line="240" w:lineRule="auto"/>
        <w:rPr>
          <w:rFonts w:ascii="Times New Roman" w:eastAsia="Times New Roman" w:hAnsi="Times New Roman" w:cs="Times New Roman"/>
          <w:sz w:val="24"/>
          <w:szCs w:val="24"/>
          <w:lang w:eastAsia="es-ES"/>
        </w:rPr>
      </w:pPr>
    </w:p>
    <w:p w14:paraId="673AFF01"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r w:rsidRPr="009816D4">
        <w:rPr>
          <w:rFonts w:ascii="Palatino Linotype" w:eastAsia="Times New Roman" w:hAnsi="Palatino Linotype" w:cs="Arial"/>
          <w:b/>
          <w:i/>
          <w:lang w:eastAsia="es-ES"/>
        </w:rPr>
        <w:t>IX.</w:t>
      </w:r>
      <w:r w:rsidRPr="009816D4">
        <w:rPr>
          <w:rFonts w:ascii="Palatino Linotype" w:eastAsia="Times New Roman" w:hAnsi="Palatino Linotype" w:cs="Arial"/>
          <w:i/>
          <w:lang w:eastAsia="es-ES"/>
        </w:rPr>
        <w:t xml:space="preserve"> </w:t>
      </w:r>
      <w:r w:rsidRPr="009816D4">
        <w:rPr>
          <w:rFonts w:ascii="Palatino Linotype" w:eastAsia="Times New Roman" w:hAnsi="Palatino Linotype" w:cs="Arial"/>
          <w:b/>
          <w:i/>
          <w:lang w:eastAsia="es-ES"/>
        </w:rPr>
        <w:t xml:space="preserve">Datos personales: </w:t>
      </w:r>
      <w:r w:rsidRPr="009816D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5D55B0EA"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p>
    <w:p w14:paraId="3B70DBE5"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r w:rsidRPr="009816D4">
        <w:rPr>
          <w:rFonts w:ascii="Palatino Linotype" w:eastAsia="Times New Roman" w:hAnsi="Palatino Linotype" w:cs="Arial"/>
          <w:b/>
          <w:i/>
          <w:lang w:eastAsia="es-ES"/>
        </w:rPr>
        <w:t>XX.</w:t>
      </w:r>
      <w:r w:rsidRPr="009816D4">
        <w:rPr>
          <w:rFonts w:ascii="Palatino Linotype" w:eastAsia="Times New Roman" w:hAnsi="Palatino Linotype" w:cs="Arial"/>
          <w:i/>
          <w:lang w:eastAsia="es-ES"/>
        </w:rPr>
        <w:t xml:space="preserve"> </w:t>
      </w:r>
      <w:r w:rsidRPr="009816D4">
        <w:rPr>
          <w:rFonts w:ascii="Palatino Linotype" w:eastAsia="Times New Roman" w:hAnsi="Palatino Linotype" w:cs="Arial"/>
          <w:b/>
          <w:i/>
          <w:lang w:eastAsia="es-ES"/>
        </w:rPr>
        <w:t>Información clasificada:</w:t>
      </w:r>
      <w:r w:rsidRPr="009816D4">
        <w:rPr>
          <w:rFonts w:ascii="Palatino Linotype" w:eastAsia="Times New Roman" w:hAnsi="Palatino Linotype" w:cs="Arial"/>
          <w:i/>
          <w:lang w:eastAsia="es-ES"/>
        </w:rPr>
        <w:t xml:space="preserve"> Aquella considerada por la presente Ley como reservada o confidencial; </w:t>
      </w:r>
    </w:p>
    <w:p w14:paraId="73B0C6B1"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p>
    <w:p w14:paraId="5FC360B8"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r w:rsidRPr="009816D4">
        <w:rPr>
          <w:rFonts w:ascii="Palatino Linotype" w:eastAsia="Times New Roman" w:hAnsi="Palatino Linotype" w:cs="Arial"/>
          <w:b/>
          <w:i/>
          <w:lang w:eastAsia="es-ES"/>
        </w:rPr>
        <w:t>XXI.</w:t>
      </w:r>
      <w:r w:rsidRPr="009816D4">
        <w:rPr>
          <w:rFonts w:ascii="Palatino Linotype" w:eastAsia="Times New Roman" w:hAnsi="Palatino Linotype" w:cs="Arial"/>
          <w:i/>
          <w:lang w:eastAsia="es-ES"/>
        </w:rPr>
        <w:t xml:space="preserve"> </w:t>
      </w:r>
      <w:r w:rsidRPr="009816D4">
        <w:rPr>
          <w:rFonts w:ascii="Palatino Linotype" w:eastAsia="Times New Roman" w:hAnsi="Palatino Linotype" w:cs="Arial"/>
          <w:b/>
          <w:i/>
          <w:lang w:eastAsia="es-ES"/>
        </w:rPr>
        <w:t>Información confidencial</w:t>
      </w:r>
      <w:r w:rsidRPr="009816D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626CC0"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p>
    <w:p w14:paraId="0BF2EFE6"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r w:rsidRPr="009816D4">
        <w:rPr>
          <w:rFonts w:ascii="Palatino Linotype" w:eastAsia="Times New Roman" w:hAnsi="Palatino Linotype" w:cs="Arial"/>
          <w:b/>
          <w:i/>
          <w:lang w:eastAsia="es-ES"/>
        </w:rPr>
        <w:t>XLV. Versión pública:</w:t>
      </w:r>
      <w:r w:rsidRPr="009816D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1E9FE7C"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p>
    <w:p w14:paraId="08D489CE"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r w:rsidRPr="009816D4">
        <w:rPr>
          <w:rFonts w:ascii="Palatino Linotype" w:eastAsia="Times New Roman" w:hAnsi="Palatino Linotype" w:cs="Arial"/>
          <w:b/>
          <w:i/>
          <w:lang w:eastAsia="es-ES"/>
        </w:rPr>
        <w:t>Artículo 51.</w:t>
      </w:r>
      <w:r w:rsidRPr="009816D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816D4">
        <w:rPr>
          <w:rFonts w:ascii="Palatino Linotype" w:eastAsia="Times New Roman" w:hAnsi="Palatino Linotype" w:cs="Arial"/>
          <w:b/>
          <w:i/>
          <w:lang w:eastAsia="es-ES"/>
        </w:rPr>
        <w:t xml:space="preserve">y tendrá la responsabilidad de verificar en cada caso que la misma no sea confidencial o reservada. </w:t>
      </w:r>
      <w:r w:rsidRPr="009816D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CB76480" w14:textId="77777777" w:rsidR="00C2554D" w:rsidRPr="009816D4" w:rsidRDefault="00C2554D" w:rsidP="00C2554D">
      <w:pPr>
        <w:spacing w:after="0" w:line="240" w:lineRule="auto"/>
        <w:ind w:left="567" w:right="616"/>
        <w:jc w:val="both"/>
        <w:rPr>
          <w:rFonts w:ascii="Palatino Linotype" w:eastAsia="Times New Roman" w:hAnsi="Palatino Linotype" w:cs="Arial"/>
          <w:i/>
          <w:lang w:eastAsia="es-ES"/>
        </w:rPr>
      </w:pPr>
    </w:p>
    <w:p w14:paraId="029769F8" w14:textId="77777777" w:rsidR="00C2554D" w:rsidRPr="009816D4" w:rsidRDefault="00C2554D" w:rsidP="00C2554D">
      <w:pPr>
        <w:spacing w:after="0" w:line="240" w:lineRule="auto"/>
        <w:ind w:left="567" w:right="616"/>
        <w:jc w:val="both"/>
        <w:rPr>
          <w:rFonts w:ascii="Palatino Linotype" w:eastAsia="Times New Roman" w:hAnsi="Palatino Linotype" w:cs="Arial"/>
          <w:bCs/>
          <w:i/>
          <w:noProof/>
          <w:lang w:eastAsia="es-ES"/>
        </w:rPr>
      </w:pPr>
      <w:r w:rsidRPr="009816D4">
        <w:rPr>
          <w:rFonts w:ascii="Palatino Linotype" w:eastAsia="Times New Roman" w:hAnsi="Palatino Linotype" w:cs="Arial"/>
          <w:b/>
          <w:i/>
          <w:lang w:eastAsia="es-ES"/>
        </w:rPr>
        <w:t>Artículo 52.</w:t>
      </w:r>
      <w:r w:rsidRPr="009816D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816D4">
        <w:rPr>
          <w:rFonts w:ascii="Palatino Linotype" w:eastAsia="Times New Roman" w:hAnsi="Palatino Linotype" w:cs="Arial"/>
          <w:bCs/>
          <w:i/>
          <w:noProof/>
          <w:lang w:eastAsia="es-ES"/>
        </w:rPr>
        <w:t>”</w:t>
      </w:r>
    </w:p>
    <w:p w14:paraId="05C913BB" w14:textId="77777777" w:rsidR="00C2554D" w:rsidRPr="009816D4" w:rsidRDefault="00C2554D" w:rsidP="00C2554D">
      <w:pPr>
        <w:rPr>
          <w:noProof/>
          <w:lang w:eastAsia="es-ES"/>
        </w:rPr>
      </w:pPr>
    </w:p>
    <w:p w14:paraId="0E06AF1A"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1782B77" w14:textId="77777777" w:rsidR="00C2554D" w:rsidRPr="009816D4" w:rsidRDefault="00C2554D" w:rsidP="00C2554D">
      <w:pPr>
        <w:spacing w:after="0" w:line="240" w:lineRule="auto"/>
        <w:ind w:left="567" w:right="616"/>
        <w:jc w:val="both"/>
        <w:rPr>
          <w:rFonts w:ascii="Palatino Linotype" w:eastAsia="Times New Roman" w:hAnsi="Palatino Linotype" w:cs="Times New Roman"/>
          <w:sz w:val="24"/>
          <w:szCs w:val="24"/>
          <w:lang w:eastAsia="es-ES"/>
        </w:rPr>
      </w:pPr>
    </w:p>
    <w:p w14:paraId="6A283335"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r w:rsidRPr="009816D4">
        <w:rPr>
          <w:rFonts w:ascii="Palatino Linotype" w:eastAsia="Arial Unicode MS" w:hAnsi="Palatino Linotype" w:cs="Arial"/>
          <w:i/>
          <w:szCs w:val="24"/>
          <w:lang w:eastAsia="es-ES"/>
        </w:rPr>
        <w:t>“</w:t>
      </w:r>
      <w:r w:rsidRPr="009816D4">
        <w:rPr>
          <w:rFonts w:ascii="Palatino Linotype" w:eastAsia="Arial Unicode MS" w:hAnsi="Palatino Linotype" w:cs="Arial"/>
          <w:b/>
          <w:i/>
          <w:szCs w:val="24"/>
          <w:lang w:eastAsia="es-ES"/>
        </w:rPr>
        <w:t>Artículo</w:t>
      </w:r>
      <w:r w:rsidRPr="009816D4">
        <w:rPr>
          <w:rFonts w:ascii="Palatino Linotype" w:eastAsia="Arial Unicode MS" w:hAnsi="Palatino Linotype" w:cs="Arial"/>
          <w:i/>
          <w:szCs w:val="24"/>
          <w:lang w:eastAsia="es-ES"/>
        </w:rPr>
        <w:t xml:space="preserve"> </w:t>
      </w:r>
      <w:r w:rsidRPr="009816D4">
        <w:rPr>
          <w:rFonts w:ascii="Palatino Linotype" w:eastAsia="Arial Unicode MS" w:hAnsi="Palatino Linotype" w:cs="Arial"/>
          <w:b/>
          <w:i/>
          <w:szCs w:val="24"/>
          <w:lang w:eastAsia="es-ES"/>
        </w:rPr>
        <w:t>22</w:t>
      </w:r>
      <w:r w:rsidRPr="009816D4">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23415894"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p>
    <w:p w14:paraId="1CEFD92B"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r w:rsidRPr="009816D4">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386B1153"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p>
    <w:p w14:paraId="7E847AA9"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r w:rsidRPr="009816D4">
        <w:rPr>
          <w:rFonts w:ascii="Palatino Linotype" w:eastAsia="Arial Unicode MS" w:hAnsi="Palatino Linotype" w:cs="Arial"/>
          <w:i/>
          <w:szCs w:val="24"/>
          <w:lang w:eastAsia="es-ES"/>
        </w:rPr>
        <w:t>I. Cuente con atribuciones conferidas en ley y medie el consentimiento del titular.</w:t>
      </w:r>
    </w:p>
    <w:p w14:paraId="3B62999C"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r w:rsidRPr="009816D4">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50ABC505"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p>
    <w:p w14:paraId="68B2385D" w14:textId="77777777" w:rsidR="00C2554D" w:rsidRPr="009816D4" w:rsidRDefault="00C2554D" w:rsidP="00C2554D">
      <w:pPr>
        <w:spacing w:after="0" w:line="240" w:lineRule="auto"/>
        <w:ind w:left="567" w:right="616"/>
        <w:jc w:val="both"/>
        <w:rPr>
          <w:rFonts w:ascii="Palatino Linotype" w:eastAsia="Arial Unicode MS" w:hAnsi="Palatino Linotype" w:cs="Arial"/>
          <w:i/>
          <w:szCs w:val="24"/>
          <w:lang w:eastAsia="es-ES"/>
        </w:rPr>
      </w:pPr>
      <w:r w:rsidRPr="009816D4">
        <w:rPr>
          <w:rFonts w:ascii="Palatino Linotype" w:eastAsia="Arial Unicode MS" w:hAnsi="Palatino Linotype" w:cs="Arial"/>
          <w:b/>
          <w:i/>
          <w:szCs w:val="24"/>
          <w:lang w:eastAsia="es-ES"/>
        </w:rPr>
        <w:t>Artículo</w:t>
      </w:r>
      <w:r w:rsidRPr="009816D4">
        <w:rPr>
          <w:rFonts w:ascii="Palatino Linotype" w:eastAsia="Arial Unicode MS" w:hAnsi="Palatino Linotype" w:cs="Arial"/>
          <w:i/>
          <w:szCs w:val="24"/>
          <w:lang w:eastAsia="es-ES"/>
        </w:rPr>
        <w:t xml:space="preserve"> </w:t>
      </w:r>
      <w:r w:rsidRPr="009816D4">
        <w:rPr>
          <w:rFonts w:ascii="Palatino Linotype" w:eastAsia="Arial Unicode MS" w:hAnsi="Palatino Linotype" w:cs="Arial"/>
          <w:b/>
          <w:i/>
          <w:szCs w:val="24"/>
          <w:lang w:eastAsia="es-ES"/>
        </w:rPr>
        <w:t>38</w:t>
      </w:r>
      <w:r w:rsidRPr="009816D4">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829490A" w14:textId="77777777" w:rsidR="00C2554D" w:rsidRPr="009816D4" w:rsidRDefault="00C2554D" w:rsidP="00C2554D">
      <w:pPr>
        <w:spacing w:after="0" w:line="240" w:lineRule="auto"/>
        <w:ind w:left="567" w:right="616"/>
        <w:jc w:val="both"/>
        <w:rPr>
          <w:rFonts w:ascii="Palatino Linotype" w:eastAsia="Arial Unicode MS" w:hAnsi="Palatino Linotype" w:cs="Arial"/>
          <w:i/>
          <w:sz w:val="28"/>
          <w:szCs w:val="24"/>
          <w:lang w:eastAsia="es-ES"/>
        </w:rPr>
      </w:pPr>
    </w:p>
    <w:p w14:paraId="02E3C4C7"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9816D4">
        <w:rPr>
          <w:rFonts w:ascii="Palatino Linotype" w:eastAsia="Times New Roman" w:hAnsi="Palatino Linotype" w:cs="Times New Roman"/>
          <w:sz w:val="24"/>
          <w:szCs w:val="24"/>
          <w:lang w:eastAsia="es-ES"/>
        </w:rPr>
        <w:lastRenderedPageBreak/>
        <w:t xml:space="preserve">los particulares y de los servidores públicos toda vez que ésta tiene por objeto proteger datos personales, entendiéndose por tales, aquéllos que hacen identificable a una persona. </w:t>
      </w:r>
    </w:p>
    <w:p w14:paraId="7700A5FC"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p>
    <w:p w14:paraId="6EECAE61" w14:textId="77777777" w:rsidR="00C2554D" w:rsidRPr="009816D4" w:rsidRDefault="00C2554D" w:rsidP="00C2554D">
      <w:pPr>
        <w:spacing w:after="0" w:line="360" w:lineRule="auto"/>
        <w:jc w:val="both"/>
        <w:rPr>
          <w:rFonts w:ascii="Palatino Linotype" w:eastAsia="Arial Unicode MS" w:hAnsi="Palatino Linotype" w:cs="Times New Roman"/>
          <w:sz w:val="24"/>
          <w:szCs w:val="24"/>
          <w:lang w:val="es-ES" w:eastAsia="es-ES"/>
        </w:rPr>
      </w:pPr>
      <w:r w:rsidRPr="009816D4">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816D4">
        <w:rPr>
          <w:rFonts w:ascii="Palatino Linotype" w:eastAsia="Arial Unicode MS" w:hAnsi="Palatino Linotype" w:cs="Times New Roman"/>
          <w:color w:val="000000"/>
          <w:sz w:val="24"/>
          <w:szCs w:val="24"/>
          <w:lang w:eastAsia="es-MX"/>
        </w:rPr>
        <w:t>el Sujeto Obligado</w:t>
      </w:r>
      <w:r w:rsidRPr="009816D4">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8EABD7F" w14:textId="77777777" w:rsidR="00C2554D" w:rsidRPr="009816D4" w:rsidRDefault="00C2554D" w:rsidP="00C2554D">
      <w:pPr>
        <w:spacing w:after="0" w:line="360" w:lineRule="auto"/>
        <w:jc w:val="both"/>
        <w:rPr>
          <w:rFonts w:ascii="Palatino Linotype" w:eastAsia="Arial Unicode MS" w:hAnsi="Palatino Linotype" w:cs="Times New Roman"/>
          <w:sz w:val="24"/>
          <w:szCs w:val="24"/>
          <w:lang w:val="es-ES" w:eastAsia="es-ES"/>
        </w:rPr>
      </w:pPr>
    </w:p>
    <w:p w14:paraId="30746729" w14:textId="77777777" w:rsidR="00C2554D" w:rsidRPr="009816D4" w:rsidRDefault="00C2554D" w:rsidP="00C2554D">
      <w:pPr>
        <w:spacing w:after="0" w:line="360" w:lineRule="auto"/>
        <w:jc w:val="both"/>
        <w:rPr>
          <w:rFonts w:ascii="Palatino Linotype" w:eastAsia="Arial Unicode MS" w:hAnsi="Palatino Linotype" w:cs="Times New Roman"/>
          <w:sz w:val="24"/>
          <w:szCs w:val="24"/>
          <w:lang w:val="es-ES" w:eastAsia="es-ES"/>
        </w:rPr>
      </w:pPr>
      <w:r w:rsidRPr="009816D4">
        <w:rPr>
          <w:rFonts w:ascii="Palatino Linotype" w:eastAsia="Arial Unicode MS" w:hAnsi="Palatino Linotype" w:cs="Times New Roman"/>
          <w:sz w:val="24"/>
          <w:szCs w:val="24"/>
          <w:lang w:val="es-ES" w:eastAsia="es-ES"/>
        </w:rPr>
        <w:t xml:space="preserve">Asimismo, de la versión pública deberá dejarse a la vista de la </w:t>
      </w:r>
      <w:r w:rsidRPr="009816D4">
        <w:rPr>
          <w:rFonts w:ascii="Palatino Linotype" w:eastAsia="Arial Unicode MS" w:hAnsi="Palatino Linotype" w:cs="Times New Roman"/>
          <w:b/>
          <w:sz w:val="24"/>
          <w:szCs w:val="24"/>
          <w:lang w:val="es-ES" w:eastAsia="es-ES"/>
        </w:rPr>
        <w:t xml:space="preserve">Recurrente </w:t>
      </w:r>
      <w:r w:rsidRPr="009816D4">
        <w:rPr>
          <w:rFonts w:ascii="Palatino Linotype" w:eastAsia="Arial Unicode MS" w:hAnsi="Palatino Linotype" w:cs="Times New Roman"/>
          <w:sz w:val="24"/>
          <w:szCs w:val="24"/>
          <w:lang w:val="es-ES" w:eastAsia="es-ES"/>
        </w:rPr>
        <w:t xml:space="preserve">la firma de los servidores públicos.  </w:t>
      </w:r>
    </w:p>
    <w:p w14:paraId="7CA6684E" w14:textId="77777777" w:rsidR="00C2554D" w:rsidRPr="009816D4" w:rsidRDefault="00C2554D" w:rsidP="00C2554D">
      <w:pPr>
        <w:spacing w:after="0" w:line="360" w:lineRule="auto"/>
        <w:jc w:val="both"/>
        <w:rPr>
          <w:rFonts w:ascii="Palatino Linotype" w:eastAsia="Arial Unicode MS" w:hAnsi="Palatino Linotype" w:cs="Times New Roman"/>
          <w:sz w:val="24"/>
          <w:szCs w:val="24"/>
          <w:lang w:val="es-ES" w:eastAsia="es-ES"/>
        </w:rPr>
      </w:pPr>
    </w:p>
    <w:p w14:paraId="16FC856E"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r w:rsidRPr="009816D4">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09781A2" w14:textId="77777777" w:rsidR="00C2554D" w:rsidRPr="009816D4" w:rsidRDefault="00C2554D" w:rsidP="00C2554D">
      <w:pPr>
        <w:spacing w:after="0" w:line="240" w:lineRule="auto"/>
        <w:rPr>
          <w:rFonts w:ascii="Times New Roman" w:eastAsia="Times New Roman" w:hAnsi="Times New Roman" w:cs="Times New Roman"/>
          <w:sz w:val="24"/>
          <w:szCs w:val="24"/>
          <w:lang w:val="es-ES" w:eastAsia="es-ES"/>
        </w:rPr>
      </w:pPr>
    </w:p>
    <w:p w14:paraId="7F551849"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w:t>
      </w:r>
      <w:r w:rsidRPr="009816D4">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816D4">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w:t>
      </w:r>
      <w:r w:rsidRPr="009816D4">
        <w:rPr>
          <w:rFonts w:ascii="Palatino Linotype" w:eastAsia="Times New Roman" w:hAnsi="Palatino Linotype" w:cs="Times New Roman"/>
          <w:i/>
          <w:lang w:eastAsia="es-MX"/>
        </w:rPr>
        <w:lastRenderedPageBreak/>
        <w:t>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E91B335"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MX"/>
        </w:rPr>
      </w:pPr>
    </w:p>
    <w:p w14:paraId="369500D9"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MX"/>
        </w:rPr>
      </w:pPr>
      <w:r w:rsidRPr="009816D4">
        <w:rPr>
          <w:rFonts w:ascii="Palatino Linotype" w:eastAsia="Times New Roman" w:hAnsi="Palatino Linotype" w:cs="Times New Roman"/>
          <w:sz w:val="24"/>
          <w:szCs w:val="24"/>
          <w:lang w:val="es-ES_tradnl" w:eastAsia="es-ES"/>
        </w:rPr>
        <w:t xml:space="preserve">Por ende, en el presente caso el </w:t>
      </w:r>
      <w:r w:rsidRPr="009816D4">
        <w:rPr>
          <w:rFonts w:ascii="Palatino Linotype" w:eastAsia="Times New Roman" w:hAnsi="Palatino Linotype" w:cs="Times New Roman"/>
          <w:b/>
          <w:sz w:val="24"/>
          <w:szCs w:val="24"/>
          <w:lang w:val="es-ES_tradnl" w:eastAsia="es-ES"/>
        </w:rPr>
        <w:t>Sujeto Obligado</w:t>
      </w:r>
      <w:r w:rsidRPr="009816D4">
        <w:rPr>
          <w:rFonts w:ascii="Palatino Linotype" w:eastAsia="Times New Roman" w:hAnsi="Palatino Linotype" w:cs="Times New Roman"/>
          <w:sz w:val="24"/>
          <w:szCs w:val="24"/>
          <w:lang w:val="es-ES_tradnl" w:eastAsia="es-ES"/>
        </w:rPr>
        <w:t xml:space="preserve"> debe </w:t>
      </w:r>
      <w:r w:rsidRPr="009816D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816D4">
        <w:rPr>
          <w:rFonts w:ascii="Palatino Linotype" w:eastAsia="Times New Roman" w:hAnsi="Palatino Linotype" w:cs="Times New Roman"/>
          <w:sz w:val="24"/>
          <w:szCs w:val="24"/>
          <w:lang w:val="es-ES_tradnl" w:eastAsia="es-ES"/>
        </w:rPr>
        <w:t xml:space="preserve">el Sujeto Obligado </w:t>
      </w:r>
      <w:r w:rsidRPr="009816D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816D4">
        <w:rPr>
          <w:rFonts w:ascii="Palatino Linotype" w:eastAsia="Times New Roman" w:hAnsi="Palatino Linotype" w:cs="Times New Roman"/>
          <w:sz w:val="24"/>
          <w:szCs w:val="24"/>
          <w:lang w:val="es-ES_tradnl" w:eastAsia="es-ES"/>
        </w:rPr>
        <w:t>el Sujeto Obligado</w:t>
      </w:r>
      <w:r w:rsidRPr="009816D4">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D4E63C5"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MX"/>
        </w:rPr>
      </w:pPr>
    </w:p>
    <w:p w14:paraId="1356355D" w14:textId="77777777" w:rsidR="00C2554D" w:rsidRPr="009816D4" w:rsidRDefault="00C2554D" w:rsidP="00C2554D">
      <w:pPr>
        <w:spacing w:after="0" w:line="360" w:lineRule="auto"/>
        <w:jc w:val="both"/>
        <w:rPr>
          <w:rFonts w:ascii="Palatino Linotype" w:eastAsia="Calibri" w:hAnsi="Palatino Linotype" w:cs="Times New Roman"/>
          <w:sz w:val="24"/>
          <w:szCs w:val="24"/>
          <w:lang w:eastAsia="es-ES"/>
        </w:rPr>
      </w:pPr>
      <w:r w:rsidRPr="009816D4">
        <w:rPr>
          <w:rFonts w:ascii="Palatino Linotype" w:eastAsia="Calibri" w:hAnsi="Palatino Linotype" w:cs="Times New Roman"/>
          <w:sz w:val="24"/>
          <w:szCs w:val="24"/>
          <w:lang w:eastAsia="es-ES"/>
        </w:rPr>
        <w:lastRenderedPageBreak/>
        <w:t xml:space="preserve">Así, es que </w:t>
      </w:r>
      <w:r w:rsidRPr="009816D4">
        <w:rPr>
          <w:rFonts w:ascii="Palatino Linotype" w:eastAsia="Times New Roman" w:hAnsi="Palatino Linotype" w:cs="Times New Roman"/>
          <w:sz w:val="24"/>
          <w:szCs w:val="24"/>
          <w:lang w:val="es-ES_tradnl" w:eastAsia="es-ES"/>
        </w:rPr>
        <w:t xml:space="preserve">el Sujeto Obligado </w:t>
      </w:r>
      <w:r w:rsidRPr="009816D4">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7A38D8D" w14:textId="77777777" w:rsidR="00FB2516" w:rsidRPr="009816D4" w:rsidRDefault="00FB2516" w:rsidP="00C2554D">
      <w:pPr>
        <w:spacing w:after="0" w:line="360" w:lineRule="auto"/>
        <w:jc w:val="both"/>
        <w:rPr>
          <w:rFonts w:ascii="Palatino Linotype" w:eastAsia="Calibri" w:hAnsi="Palatino Linotype" w:cs="Times New Roman"/>
          <w:sz w:val="24"/>
          <w:szCs w:val="24"/>
          <w:lang w:eastAsia="es-ES"/>
        </w:rPr>
      </w:pPr>
    </w:p>
    <w:p w14:paraId="6D49FE7C"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AB4C2BF" w14:textId="77777777" w:rsidR="00C2554D" w:rsidRPr="009816D4" w:rsidRDefault="00C2554D" w:rsidP="00C2554D">
      <w:pPr>
        <w:spacing w:after="0" w:line="240" w:lineRule="auto"/>
        <w:rPr>
          <w:rFonts w:ascii="Palatino Linotype" w:eastAsia="Times New Roman" w:hAnsi="Palatino Linotype" w:cs="Times New Roman"/>
          <w:sz w:val="24"/>
          <w:szCs w:val="24"/>
          <w:lang w:eastAsia="es-ES"/>
        </w:rPr>
      </w:pPr>
    </w:p>
    <w:p w14:paraId="13A00237"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 xml:space="preserve">“Artículo 49. </w:t>
      </w:r>
      <w:r w:rsidRPr="009816D4">
        <w:rPr>
          <w:rFonts w:ascii="Palatino Linotype" w:eastAsia="Times New Roman" w:hAnsi="Palatino Linotype" w:cs="Times New Roman"/>
          <w:i/>
          <w:lang w:eastAsia="es-MX"/>
        </w:rPr>
        <w:t>Los Comités de Transparencia tendrán las siguientes atribuciones:</w:t>
      </w:r>
    </w:p>
    <w:p w14:paraId="7C81AFE0"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VIII.</w:t>
      </w:r>
      <w:r w:rsidRPr="009816D4">
        <w:rPr>
          <w:rFonts w:ascii="Palatino Linotype" w:eastAsia="Times New Roman" w:hAnsi="Palatino Linotype" w:cs="Times New Roman"/>
          <w:i/>
          <w:lang w:eastAsia="es-MX"/>
        </w:rPr>
        <w:t xml:space="preserve"> Aprobar, modificar o revocar la clasificación de la información;</w:t>
      </w:r>
    </w:p>
    <w:p w14:paraId="1645118C"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72BEF45C"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Artículo 132.</w:t>
      </w:r>
      <w:r w:rsidRPr="009816D4">
        <w:rPr>
          <w:rFonts w:ascii="Palatino Linotype" w:eastAsia="Times New Roman" w:hAnsi="Palatino Linotype" w:cs="Times New Roman"/>
          <w:i/>
          <w:lang w:eastAsia="es-MX"/>
        </w:rPr>
        <w:t xml:space="preserve"> La clasificación de la información se llevará a cabo en el momento en que:</w:t>
      </w:r>
    </w:p>
    <w:p w14:paraId="22B158B9"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I.</w:t>
      </w:r>
      <w:r w:rsidRPr="009816D4">
        <w:rPr>
          <w:rFonts w:ascii="Palatino Linotype" w:eastAsia="Times New Roman" w:hAnsi="Palatino Linotype" w:cs="Times New Roman"/>
          <w:i/>
          <w:lang w:eastAsia="es-MX"/>
        </w:rPr>
        <w:t xml:space="preserve"> Se reciba una solicitud de acceso a la información;</w:t>
      </w:r>
    </w:p>
    <w:p w14:paraId="08A568E2"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II.</w:t>
      </w:r>
      <w:r w:rsidRPr="009816D4">
        <w:rPr>
          <w:rFonts w:ascii="Palatino Linotype" w:eastAsia="Times New Roman" w:hAnsi="Palatino Linotype" w:cs="Times New Roman"/>
          <w:i/>
          <w:lang w:eastAsia="es-MX"/>
        </w:rPr>
        <w:t xml:space="preserve"> Se determine mediante resolución de autoridad competente; o</w:t>
      </w:r>
    </w:p>
    <w:p w14:paraId="4CB55801"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r w:rsidRPr="009816D4">
        <w:rPr>
          <w:rFonts w:ascii="Palatino Linotype" w:eastAsia="Times New Roman" w:hAnsi="Palatino Linotype" w:cs="Times New Roman"/>
          <w:i/>
          <w:lang w:eastAsia="es-MX"/>
        </w:rPr>
        <w:t>III. Se generen versiones públicas para dar cumplimiento a las obligaciones de transparencia previstas en esta Ley.</w:t>
      </w:r>
      <w:r w:rsidRPr="009816D4">
        <w:rPr>
          <w:rFonts w:ascii="Palatino Linotype" w:eastAsia="Times New Roman" w:hAnsi="Palatino Linotype" w:cs="Times New Roman"/>
          <w:b/>
          <w:i/>
          <w:lang w:eastAsia="es-MX"/>
        </w:rPr>
        <w:t>”</w:t>
      </w:r>
    </w:p>
    <w:p w14:paraId="63FDF727"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20FF7660"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“Segundo.-</w:t>
      </w:r>
      <w:r w:rsidRPr="009816D4">
        <w:rPr>
          <w:rFonts w:ascii="Palatino Linotype" w:eastAsia="Times New Roman" w:hAnsi="Palatino Linotype" w:cs="Times New Roman"/>
          <w:i/>
          <w:lang w:eastAsia="es-MX"/>
        </w:rPr>
        <w:t xml:space="preserve"> Para efectos de los presentes Lineamientos Generales, se entenderá por:</w:t>
      </w:r>
    </w:p>
    <w:p w14:paraId="036D073D"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08BB51C8"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XVIII.</w:t>
      </w:r>
      <w:r w:rsidRPr="009816D4">
        <w:rPr>
          <w:rFonts w:ascii="Palatino Linotype" w:eastAsia="Times New Roman" w:hAnsi="Palatino Linotype" w:cs="Times New Roman"/>
          <w:i/>
          <w:lang w:eastAsia="es-MX"/>
        </w:rPr>
        <w:t xml:space="preserve"> </w:t>
      </w:r>
      <w:r w:rsidRPr="009816D4">
        <w:rPr>
          <w:rFonts w:ascii="Palatino Linotype" w:eastAsia="Times New Roman" w:hAnsi="Palatino Linotype" w:cs="Times New Roman"/>
          <w:b/>
          <w:i/>
          <w:lang w:eastAsia="es-MX"/>
        </w:rPr>
        <w:t>Versión pública:</w:t>
      </w:r>
      <w:r w:rsidRPr="009816D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3D15FD"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63814474"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Cuarto.</w:t>
      </w:r>
      <w:r w:rsidRPr="009816D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2C0329"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408220C0"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5B2F2C1B"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3BBBF727"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Quinto.</w:t>
      </w:r>
      <w:r w:rsidRPr="009816D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0569DC"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2BBAFCD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Sexto.</w:t>
      </w:r>
      <w:r w:rsidRPr="009816D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823E09"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0292C421"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537AC5D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Séptimo.</w:t>
      </w:r>
      <w:r w:rsidRPr="009816D4">
        <w:rPr>
          <w:rFonts w:ascii="Palatino Linotype" w:eastAsia="Times New Roman" w:hAnsi="Palatino Linotype" w:cs="Times New Roman"/>
          <w:i/>
          <w:lang w:eastAsia="es-MX"/>
        </w:rPr>
        <w:t xml:space="preserve"> La clasificación de la información se llevará a cabo en el momento en que:</w:t>
      </w:r>
    </w:p>
    <w:p w14:paraId="28045DCA"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I.</w:t>
      </w:r>
      <w:r w:rsidRPr="009816D4">
        <w:rPr>
          <w:rFonts w:ascii="Palatino Linotype" w:eastAsia="Times New Roman" w:hAnsi="Palatino Linotype" w:cs="Times New Roman"/>
          <w:i/>
          <w:lang w:eastAsia="es-MX"/>
        </w:rPr>
        <w:t xml:space="preserve"> Se reciba una solicitud de acceso a la información;</w:t>
      </w:r>
    </w:p>
    <w:p w14:paraId="4A8EDDF5"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65E5D618"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II.</w:t>
      </w:r>
      <w:r w:rsidRPr="009816D4">
        <w:rPr>
          <w:rFonts w:ascii="Palatino Linotype" w:eastAsia="Times New Roman" w:hAnsi="Palatino Linotype" w:cs="Times New Roman"/>
          <w:i/>
          <w:lang w:eastAsia="es-MX"/>
        </w:rPr>
        <w:t xml:space="preserve"> Se determine mediante resolución de autoridad competente, o</w:t>
      </w:r>
    </w:p>
    <w:p w14:paraId="3D534B9B"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lastRenderedPageBreak/>
        <w:t>III.</w:t>
      </w:r>
      <w:r w:rsidRPr="009816D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3F8860EF"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6DFB92AE"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736FF97"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43F830BA"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Octavo.</w:t>
      </w:r>
      <w:r w:rsidRPr="009816D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72267D"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6D3B57DC"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8A6739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44ACDAE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36564CC6"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27CC09A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99ABDE1"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207350C2"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02EDEB29"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Noveno.</w:t>
      </w:r>
      <w:r w:rsidRPr="009816D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633EB6"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0669BC84"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b/>
          <w:i/>
          <w:lang w:eastAsia="es-MX"/>
        </w:rPr>
        <w:t>Décimo.</w:t>
      </w:r>
      <w:r w:rsidRPr="009816D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71C9D4"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p>
    <w:p w14:paraId="2558947F"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MX"/>
        </w:rPr>
      </w:pPr>
      <w:r w:rsidRPr="009816D4">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524594BE" w14:textId="77777777" w:rsidR="00C2554D" w:rsidRPr="009816D4" w:rsidRDefault="00C2554D" w:rsidP="00C2554D">
      <w:pPr>
        <w:spacing w:after="0" w:line="240" w:lineRule="auto"/>
        <w:ind w:left="567" w:right="616"/>
        <w:jc w:val="both"/>
        <w:rPr>
          <w:rFonts w:ascii="Palatino Linotype" w:eastAsia="Times New Roman" w:hAnsi="Palatino Linotype" w:cs="Times New Roman"/>
          <w:b/>
          <w:i/>
          <w:lang w:eastAsia="es-MX"/>
        </w:rPr>
      </w:pPr>
    </w:p>
    <w:p w14:paraId="5268173C" w14:textId="77777777" w:rsidR="00C2554D" w:rsidRPr="009816D4" w:rsidRDefault="00C2554D" w:rsidP="00C2554D">
      <w:pPr>
        <w:spacing w:after="0" w:line="240" w:lineRule="auto"/>
        <w:ind w:left="567" w:right="616"/>
        <w:jc w:val="both"/>
        <w:rPr>
          <w:rFonts w:ascii="Palatino Linotype" w:eastAsia="Times New Roman" w:hAnsi="Palatino Linotype" w:cs="Times New Roman"/>
          <w:b/>
          <w:sz w:val="24"/>
          <w:szCs w:val="24"/>
          <w:lang w:eastAsia="es-MX"/>
        </w:rPr>
      </w:pPr>
      <w:r w:rsidRPr="009816D4">
        <w:rPr>
          <w:rFonts w:ascii="Palatino Linotype" w:eastAsia="Times New Roman" w:hAnsi="Palatino Linotype" w:cs="Times New Roman"/>
          <w:b/>
          <w:i/>
          <w:lang w:eastAsia="es-MX"/>
        </w:rPr>
        <w:t>Décimo primero.</w:t>
      </w:r>
      <w:r w:rsidRPr="009816D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816D4">
        <w:rPr>
          <w:rFonts w:ascii="Palatino Linotype" w:eastAsia="Times New Roman" w:hAnsi="Palatino Linotype" w:cs="Times New Roman"/>
          <w:b/>
          <w:i/>
          <w:lang w:eastAsia="es-MX"/>
        </w:rPr>
        <w:t>”</w:t>
      </w:r>
    </w:p>
    <w:p w14:paraId="7E504D4F" w14:textId="77777777" w:rsidR="00C2554D" w:rsidRPr="009816D4" w:rsidRDefault="00C2554D" w:rsidP="00C2554D">
      <w:pPr>
        <w:spacing w:after="0" w:line="360" w:lineRule="auto"/>
        <w:jc w:val="both"/>
        <w:rPr>
          <w:rFonts w:ascii="Palatino Linotype" w:eastAsia="Times New Roman" w:hAnsi="Palatino Linotype" w:cs="Arial"/>
          <w:i/>
          <w:sz w:val="24"/>
          <w:szCs w:val="24"/>
          <w:lang w:eastAsia="es-MX"/>
        </w:rPr>
      </w:pPr>
    </w:p>
    <w:p w14:paraId="69B2BAD8"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816D4">
        <w:rPr>
          <w:rFonts w:ascii="Palatino Linotype" w:eastAsia="Times New Roman" w:hAnsi="Palatino Linotype" w:cs="Times New Roman"/>
          <w:sz w:val="24"/>
          <w:szCs w:val="24"/>
          <w:lang w:val="es-ES_tradnl" w:eastAsia="es-ES"/>
        </w:rPr>
        <w:t>el Sujeto Obligado</w:t>
      </w:r>
      <w:r w:rsidRPr="009816D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8B6E715" w14:textId="77777777" w:rsidR="00C2554D" w:rsidRPr="009816D4" w:rsidRDefault="00C2554D" w:rsidP="00C2554D"/>
    <w:p w14:paraId="6BCBD8B5"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06458DEB"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p>
    <w:p w14:paraId="35623515"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39B2FC3" w14:textId="77777777" w:rsidR="00C2554D" w:rsidRPr="009816D4" w:rsidRDefault="00C2554D" w:rsidP="00C2554D">
      <w:pPr>
        <w:spacing w:after="0"/>
      </w:pPr>
    </w:p>
    <w:p w14:paraId="43840A1B"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ES"/>
        </w:rPr>
      </w:pPr>
      <w:r w:rsidRPr="009816D4">
        <w:rPr>
          <w:rFonts w:ascii="Palatino Linotype" w:eastAsia="Times New Roman" w:hAnsi="Palatino Linotype" w:cs="Times New Roman"/>
          <w:b/>
          <w:i/>
          <w:lang w:eastAsia="es-ES"/>
        </w:rPr>
        <w:t xml:space="preserve">FUNDAMENTACIÓN Y MOTIVACIÓN. </w:t>
      </w:r>
      <w:r w:rsidRPr="009816D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B84857A" w14:textId="77777777" w:rsidR="00C2554D" w:rsidRPr="009816D4" w:rsidRDefault="00C2554D" w:rsidP="00C2554D">
      <w:pPr>
        <w:spacing w:after="0" w:line="240" w:lineRule="auto"/>
        <w:rPr>
          <w:rFonts w:ascii="Times New Roman" w:eastAsia="Times New Roman" w:hAnsi="Times New Roman" w:cs="Times New Roman"/>
          <w:sz w:val="32"/>
          <w:szCs w:val="24"/>
          <w:lang w:eastAsia="es-ES"/>
        </w:rPr>
      </w:pPr>
    </w:p>
    <w:p w14:paraId="660160BA"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E89D61"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p>
    <w:p w14:paraId="3FEA7BF6"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1A27186" w14:textId="77777777" w:rsidR="00C2554D" w:rsidRPr="009816D4" w:rsidRDefault="00C2554D" w:rsidP="00C2554D">
      <w:pPr>
        <w:spacing w:after="0" w:line="240" w:lineRule="auto"/>
        <w:rPr>
          <w:rFonts w:ascii="Times New Roman" w:eastAsia="Times New Roman" w:hAnsi="Times New Roman" w:cs="Times New Roman"/>
          <w:sz w:val="24"/>
          <w:szCs w:val="24"/>
          <w:lang w:eastAsia="es-ES"/>
        </w:rPr>
      </w:pPr>
    </w:p>
    <w:p w14:paraId="6FE9DD65" w14:textId="77777777" w:rsidR="00C2554D" w:rsidRPr="009816D4" w:rsidRDefault="00C2554D" w:rsidP="00C2554D">
      <w:pPr>
        <w:spacing w:after="0" w:line="240" w:lineRule="auto"/>
        <w:ind w:left="567" w:right="616"/>
        <w:jc w:val="both"/>
        <w:rPr>
          <w:rFonts w:ascii="Palatino Linotype" w:eastAsia="Times New Roman" w:hAnsi="Palatino Linotype" w:cs="Times New Roman"/>
          <w:i/>
          <w:lang w:eastAsia="es-ES"/>
        </w:rPr>
      </w:pPr>
      <w:r w:rsidRPr="009816D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816D4">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w:t>
      </w:r>
      <w:r w:rsidRPr="009816D4">
        <w:rPr>
          <w:rFonts w:ascii="Palatino Linotype" w:eastAsia="Times New Roman" w:hAnsi="Palatino Linotype" w:cs="Times New Roman"/>
          <w:i/>
          <w:lang w:eastAsia="es-ES"/>
        </w:rPr>
        <w:lastRenderedPageBreak/>
        <w:t>acreditar el razonamiento del que se deduzca la relación de pertenencia lógica de los hechos al derecho invocado, que es la subsunción.</w:t>
      </w:r>
    </w:p>
    <w:p w14:paraId="79DF62F9"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p>
    <w:p w14:paraId="09E4F142"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r w:rsidRPr="009816D4">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081BC3"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eastAsia="es-ES"/>
        </w:rPr>
      </w:pPr>
    </w:p>
    <w:p w14:paraId="651DD6D0"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r w:rsidRPr="009816D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816D4">
        <w:rPr>
          <w:rFonts w:ascii="Palatino Linotype" w:eastAsia="Times New Roman" w:hAnsi="Palatino Linotype" w:cs="Times New Roman"/>
          <w:b/>
          <w:sz w:val="24"/>
          <w:szCs w:val="24"/>
          <w:lang w:val="es-ES" w:eastAsia="es-ES"/>
        </w:rPr>
        <w:t xml:space="preserve"> </w:t>
      </w:r>
      <w:r w:rsidRPr="009816D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C6D4A3"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p>
    <w:p w14:paraId="1AD83A59" w14:textId="4B347725"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r w:rsidRPr="009816D4">
        <w:rPr>
          <w:rFonts w:ascii="Palatino Linotype" w:eastAsia="Times New Roman" w:hAnsi="Palatino Linotype" w:cs="Arial"/>
          <w:sz w:val="24"/>
          <w:szCs w:val="24"/>
          <w:lang w:val="es-ES" w:eastAsia="es-MX"/>
        </w:rPr>
        <w:t>Final</w:t>
      </w:r>
      <w:r w:rsidRPr="009816D4">
        <w:rPr>
          <w:rFonts w:ascii="Palatino Linotype" w:eastAsia="Times New Roman" w:hAnsi="Palatino Linotype" w:cs="Times New Roman"/>
          <w:sz w:val="24"/>
          <w:szCs w:val="24"/>
          <w:lang w:val="es-ES" w:eastAsia="es-ES"/>
        </w:rPr>
        <w:t xml:space="preserve">mente y en mérito de lo expuesto en líneas anteriores, resultan parcialmente fundados los motivos de inconformidad vertidos por </w:t>
      </w:r>
      <w:r w:rsidRPr="009816D4">
        <w:rPr>
          <w:rFonts w:ascii="Palatino Linotype" w:eastAsia="Times New Roman" w:hAnsi="Palatino Linotype" w:cs="Times New Roman"/>
          <w:b/>
          <w:sz w:val="24"/>
          <w:szCs w:val="24"/>
          <w:lang w:val="es-ES" w:eastAsia="es-ES"/>
        </w:rPr>
        <w:t>El Recurrente</w:t>
      </w:r>
      <w:r w:rsidRPr="009816D4">
        <w:rPr>
          <w:rFonts w:ascii="Palatino Linotype" w:eastAsia="Times New Roman" w:hAnsi="Palatino Linotype" w:cs="Times New Roman"/>
          <w:sz w:val="24"/>
          <w:szCs w:val="24"/>
          <w:lang w:val="es-ES" w:eastAsia="es-ES"/>
        </w:rPr>
        <w:t xml:space="preserve">, por ello con fundamento en la </w:t>
      </w:r>
      <w:r w:rsidRPr="009816D4">
        <w:rPr>
          <w:rFonts w:ascii="Palatino Linotype" w:eastAsia="Times New Roman" w:hAnsi="Palatino Linotype" w:cs="Times New Roman"/>
          <w:i/>
          <w:sz w:val="24"/>
          <w:szCs w:val="24"/>
          <w:lang w:val="es-ES" w:eastAsia="es-ES"/>
        </w:rPr>
        <w:t>segunda hipótesis</w:t>
      </w:r>
      <w:r w:rsidRPr="009816D4">
        <w:rPr>
          <w:rFonts w:ascii="Palatino Linotype" w:eastAsia="Times New Roman" w:hAnsi="Palatino Linotype" w:cs="Times New Roman"/>
          <w:sz w:val="24"/>
          <w:szCs w:val="24"/>
          <w:lang w:val="es-ES" w:eastAsia="es-ES"/>
        </w:rPr>
        <w:t xml:space="preserve"> del artículo 186, fracción III, de la Ley de </w:t>
      </w:r>
      <w:r w:rsidRPr="009816D4">
        <w:rPr>
          <w:rFonts w:ascii="Palatino Linotype" w:eastAsia="Times New Roman" w:hAnsi="Palatino Linotype" w:cs="Times New Roman"/>
          <w:sz w:val="24"/>
          <w:szCs w:val="24"/>
          <w:lang w:val="es-ES" w:eastAsia="es-ES"/>
        </w:rPr>
        <w:lastRenderedPageBreak/>
        <w:t xml:space="preserve">Transparencia y Acceso a la Información Pública del Estado de México y Municipios, se </w:t>
      </w:r>
      <w:r w:rsidRPr="009816D4">
        <w:rPr>
          <w:rFonts w:ascii="Palatino Linotype" w:eastAsia="Times New Roman" w:hAnsi="Palatino Linotype" w:cs="Times New Roman"/>
          <w:b/>
          <w:sz w:val="24"/>
          <w:szCs w:val="24"/>
          <w:lang w:val="es-ES" w:eastAsia="es-ES"/>
        </w:rPr>
        <w:t xml:space="preserve">MODIFICA </w:t>
      </w:r>
      <w:r w:rsidRPr="009816D4">
        <w:rPr>
          <w:rFonts w:ascii="Palatino Linotype" w:eastAsia="Times New Roman" w:hAnsi="Palatino Linotype" w:cs="Times New Roman"/>
          <w:sz w:val="24"/>
          <w:szCs w:val="24"/>
          <w:lang w:val="es-ES" w:eastAsia="es-ES"/>
        </w:rPr>
        <w:t xml:space="preserve">la respuesta a la solicitud de información </w:t>
      </w:r>
      <w:r w:rsidR="00FB2516" w:rsidRPr="009816D4">
        <w:rPr>
          <w:rFonts w:ascii="Palatino Linotype" w:eastAsia="Times New Roman" w:hAnsi="Palatino Linotype" w:cs="Arial"/>
          <w:b/>
          <w:sz w:val="24"/>
          <w:szCs w:val="24"/>
          <w:lang w:val="es-ES" w:eastAsia="es-ES"/>
        </w:rPr>
        <w:t>00029/CGCS/IP/2022</w:t>
      </w:r>
      <w:r w:rsidRPr="009816D4">
        <w:rPr>
          <w:rFonts w:ascii="Palatino Linotype" w:eastAsia="Times New Roman" w:hAnsi="Palatino Linotype" w:cs="Arial"/>
          <w:sz w:val="24"/>
          <w:szCs w:val="24"/>
          <w:lang w:val="es-ES" w:eastAsia="es-ES"/>
        </w:rPr>
        <w:t xml:space="preserve">, </w:t>
      </w:r>
      <w:r w:rsidRPr="009816D4">
        <w:rPr>
          <w:rFonts w:ascii="Palatino Linotype" w:eastAsia="Times New Roman" w:hAnsi="Palatino Linotype" w:cs="Times New Roman"/>
          <w:sz w:val="24"/>
          <w:szCs w:val="24"/>
          <w:lang w:val="es-ES" w:eastAsia="es-ES"/>
        </w:rPr>
        <w:t>que ha sido materia del presente fallo.</w:t>
      </w:r>
    </w:p>
    <w:p w14:paraId="74432698"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p>
    <w:p w14:paraId="4F2C933F"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r w:rsidRPr="009816D4">
        <w:rPr>
          <w:rFonts w:ascii="Palatino Linotype" w:eastAsia="Times New Roman" w:hAnsi="Palatino Linotype" w:cs="Times New Roman"/>
          <w:sz w:val="24"/>
          <w:szCs w:val="24"/>
          <w:lang w:val="es-ES" w:eastAsia="es-ES"/>
        </w:rPr>
        <w:t xml:space="preserve">Por lo antes expuesto y fundado. </w:t>
      </w:r>
    </w:p>
    <w:p w14:paraId="7C19C5CE" w14:textId="77777777" w:rsidR="00C2554D" w:rsidRPr="009816D4" w:rsidRDefault="00C2554D" w:rsidP="00C2554D">
      <w:pPr>
        <w:spacing w:after="0" w:line="360" w:lineRule="auto"/>
        <w:jc w:val="both"/>
        <w:rPr>
          <w:rFonts w:ascii="Palatino Linotype" w:eastAsia="Times New Roman" w:hAnsi="Palatino Linotype" w:cs="Times New Roman"/>
          <w:sz w:val="24"/>
          <w:szCs w:val="24"/>
          <w:lang w:val="es-ES" w:eastAsia="es-ES"/>
        </w:rPr>
      </w:pPr>
    </w:p>
    <w:p w14:paraId="03C65B96" w14:textId="77777777" w:rsidR="00C2554D" w:rsidRPr="009816D4" w:rsidRDefault="00C2554D" w:rsidP="00C2554D">
      <w:pPr>
        <w:spacing w:after="0" w:line="360" w:lineRule="auto"/>
        <w:jc w:val="center"/>
        <w:rPr>
          <w:rFonts w:ascii="Palatino Linotype" w:eastAsia="Times New Roman" w:hAnsi="Palatino Linotype" w:cs="Times New Roman"/>
          <w:b/>
          <w:bCs/>
          <w:spacing w:val="60"/>
          <w:sz w:val="28"/>
          <w:szCs w:val="24"/>
          <w:lang w:val="es-ES_tradnl" w:eastAsia="es-ES"/>
        </w:rPr>
      </w:pPr>
      <w:r w:rsidRPr="009816D4">
        <w:rPr>
          <w:rFonts w:ascii="Palatino Linotype" w:eastAsia="Times New Roman" w:hAnsi="Palatino Linotype" w:cs="Times New Roman"/>
          <w:b/>
          <w:bCs/>
          <w:spacing w:val="60"/>
          <w:sz w:val="28"/>
          <w:szCs w:val="24"/>
          <w:lang w:val="es-ES_tradnl" w:eastAsia="es-ES"/>
        </w:rPr>
        <w:t>SE    RESUELVE</w:t>
      </w:r>
    </w:p>
    <w:p w14:paraId="6BB444C2" w14:textId="77777777" w:rsidR="00C2554D" w:rsidRPr="009816D4" w:rsidRDefault="00C2554D" w:rsidP="00C2554D">
      <w:pPr>
        <w:spacing w:after="0" w:line="240" w:lineRule="auto"/>
        <w:rPr>
          <w:rFonts w:ascii="Palatino Linotype" w:eastAsia="Times New Roman" w:hAnsi="Palatino Linotype" w:cs="Times New Roman"/>
          <w:sz w:val="24"/>
          <w:szCs w:val="24"/>
          <w:lang w:val="es-ES_tradnl" w:eastAsia="es-ES"/>
        </w:rPr>
      </w:pPr>
    </w:p>
    <w:p w14:paraId="7DBEBA50" w14:textId="1ADC814C"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b/>
          <w:sz w:val="28"/>
          <w:szCs w:val="28"/>
          <w:lang w:val="es-ES_tradnl" w:eastAsia="es-ES"/>
        </w:rPr>
        <w:t>PRIMERO.</w:t>
      </w:r>
      <w:r w:rsidRPr="009816D4">
        <w:rPr>
          <w:rFonts w:ascii="Palatino Linotype" w:eastAsia="Times New Roman" w:hAnsi="Palatino Linotype" w:cs="Arial"/>
          <w:sz w:val="24"/>
          <w:szCs w:val="24"/>
          <w:lang w:val="es-ES_tradnl" w:eastAsia="es-ES"/>
        </w:rPr>
        <w:t xml:space="preserve"> </w:t>
      </w:r>
      <w:r w:rsidRPr="009816D4">
        <w:rPr>
          <w:rFonts w:ascii="Palatino Linotype" w:eastAsia="Times New Roman" w:hAnsi="Palatino Linotype" w:cs="Arial"/>
          <w:sz w:val="24"/>
          <w:szCs w:val="24"/>
          <w:lang w:val="es-ES" w:eastAsia="es-ES"/>
        </w:rPr>
        <w:t>Se</w:t>
      </w:r>
      <w:r w:rsidRPr="009816D4">
        <w:rPr>
          <w:rFonts w:ascii="Palatino Linotype" w:eastAsia="Times New Roman" w:hAnsi="Palatino Linotype" w:cs="Arial"/>
          <w:b/>
          <w:sz w:val="24"/>
          <w:szCs w:val="24"/>
          <w:lang w:val="es-ES" w:eastAsia="es-ES"/>
        </w:rPr>
        <w:t xml:space="preserve"> MODIFICA </w:t>
      </w:r>
      <w:r w:rsidRPr="009816D4">
        <w:rPr>
          <w:rFonts w:ascii="Palatino Linotype" w:eastAsia="Arial Unicode MS" w:hAnsi="Palatino Linotype" w:cs="Arial"/>
          <w:sz w:val="24"/>
          <w:szCs w:val="24"/>
          <w:lang w:val="es-ES" w:eastAsia="es-ES"/>
        </w:rPr>
        <w:t xml:space="preserve">la respuesta entregada por </w:t>
      </w:r>
      <w:r w:rsidRPr="009816D4">
        <w:rPr>
          <w:rFonts w:ascii="Palatino Linotype" w:eastAsia="Arial Unicode MS" w:hAnsi="Palatino Linotype" w:cs="Arial"/>
          <w:b/>
          <w:sz w:val="24"/>
          <w:szCs w:val="24"/>
          <w:lang w:val="es-ES" w:eastAsia="es-ES"/>
        </w:rPr>
        <w:t xml:space="preserve">El Sujeto Obligado </w:t>
      </w:r>
      <w:r w:rsidRPr="009816D4">
        <w:rPr>
          <w:rFonts w:ascii="Palatino Linotype" w:eastAsia="Arial Unicode MS" w:hAnsi="Palatino Linotype" w:cs="Arial"/>
          <w:sz w:val="24"/>
          <w:szCs w:val="24"/>
          <w:lang w:val="es-ES" w:eastAsia="es-ES"/>
        </w:rPr>
        <w:t xml:space="preserve">a la solicitud de información número </w:t>
      </w:r>
      <w:r w:rsidR="00FB2516" w:rsidRPr="009816D4">
        <w:rPr>
          <w:rFonts w:ascii="Palatino Linotype" w:eastAsia="Times New Roman" w:hAnsi="Palatino Linotype" w:cs="Arial"/>
          <w:b/>
          <w:sz w:val="24"/>
          <w:szCs w:val="24"/>
          <w:lang w:val="es-ES" w:eastAsia="es-ES"/>
        </w:rPr>
        <w:t>00029/CGCS/IP/2022</w:t>
      </w:r>
      <w:r w:rsidRPr="009816D4">
        <w:rPr>
          <w:rFonts w:ascii="Palatino Linotype" w:eastAsia="Times New Roman" w:hAnsi="Palatino Linotype" w:cs="Arial"/>
          <w:sz w:val="24"/>
          <w:szCs w:val="24"/>
          <w:lang w:val="es-ES" w:eastAsia="es-ES"/>
        </w:rPr>
        <w:t>, por resultar parcialmente fundados los motivos de inconformidad vertidos por el</w:t>
      </w:r>
      <w:r w:rsidRPr="009816D4">
        <w:rPr>
          <w:rFonts w:ascii="Palatino Linotype" w:eastAsia="Times New Roman" w:hAnsi="Palatino Linotype" w:cs="Arial"/>
          <w:b/>
          <w:sz w:val="24"/>
          <w:szCs w:val="24"/>
          <w:lang w:val="es-ES" w:eastAsia="es-ES"/>
        </w:rPr>
        <w:t xml:space="preserve"> Recurrente</w:t>
      </w:r>
      <w:r w:rsidRPr="009816D4">
        <w:rPr>
          <w:rFonts w:ascii="Palatino Linotype" w:eastAsia="Times New Roman" w:hAnsi="Palatino Linotype" w:cs="Arial"/>
          <w:sz w:val="24"/>
          <w:szCs w:val="24"/>
          <w:lang w:val="es-ES" w:eastAsia="es-ES"/>
        </w:rPr>
        <w:t xml:space="preserve">, en términos del Considerando </w:t>
      </w:r>
      <w:r w:rsidR="00FB2516" w:rsidRPr="009816D4">
        <w:rPr>
          <w:rFonts w:ascii="Palatino Linotype" w:eastAsia="Times New Roman" w:hAnsi="Palatino Linotype" w:cs="Arial"/>
          <w:b/>
          <w:sz w:val="24"/>
          <w:szCs w:val="24"/>
          <w:lang w:val="es-ES" w:eastAsia="es-ES"/>
        </w:rPr>
        <w:t>CUARTO</w:t>
      </w:r>
      <w:r w:rsidRPr="009816D4">
        <w:rPr>
          <w:rFonts w:ascii="Palatino Linotype" w:eastAsia="Times New Roman" w:hAnsi="Palatino Linotype" w:cs="Arial"/>
          <w:sz w:val="24"/>
          <w:szCs w:val="24"/>
          <w:lang w:val="es-ES" w:eastAsia="es-ES"/>
        </w:rPr>
        <w:t xml:space="preserve"> de ésta resolución.</w:t>
      </w:r>
    </w:p>
    <w:p w14:paraId="18FE8860"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7C28158" w14:textId="1C014AD9" w:rsidR="00C2554D" w:rsidRPr="009816D4" w:rsidRDefault="00C2554D" w:rsidP="00C2554D">
      <w:pPr>
        <w:spacing w:after="0" w:line="360" w:lineRule="auto"/>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b/>
          <w:sz w:val="28"/>
          <w:szCs w:val="28"/>
          <w:lang w:val="es-ES" w:eastAsia="es-ES"/>
        </w:rPr>
        <w:t>SEGUNDO.</w:t>
      </w:r>
      <w:r w:rsidRPr="009816D4">
        <w:rPr>
          <w:rFonts w:ascii="Palatino Linotype" w:eastAsia="Times New Roman" w:hAnsi="Palatino Linotype" w:cs="Arial"/>
          <w:sz w:val="24"/>
          <w:szCs w:val="24"/>
          <w:lang w:val="es-ES" w:eastAsia="es-ES"/>
        </w:rPr>
        <w:t xml:space="preserve"> Se </w:t>
      </w:r>
      <w:r w:rsidRPr="009816D4">
        <w:rPr>
          <w:rFonts w:ascii="Palatino Linotype" w:eastAsia="Times New Roman" w:hAnsi="Palatino Linotype" w:cs="Arial"/>
          <w:b/>
          <w:sz w:val="24"/>
          <w:szCs w:val="24"/>
          <w:lang w:val="es-ES" w:eastAsia="es-ES"/>
        </w:rPr>
        <w:t>ORDENA</w:t>
      </w:r>
      <w:r w:rsidRPr="009816D4">
        <w:rPr>
          <w:rFonts w:ascii="Palatino Linotype" w:eastAsia="Times New Roman" w:hAnsi="Palatino Linotype" w:cs="Arial"/>
          <w:sz w:val="24"/>
          <w:szCs w:val="24"/>
          <w:lang w:val="es-ES" w:eastAsia="es-ES"/>
        </w:rPr>
        <w:t xml:space="preserve"> al </w:t>
      </w:r>
      <w:r w:rsidRPr="009816D4">
        <w:rPr>
          <w:rFonts w:ascii="Palatino Linotype" w:eastAsia="Times New Roman" w:hAnsi="Palatino Linotype" w:cs="Arial"/>
          <w:b/>
          <w:sz w:val="24"/>
          <w:szCs w:val="24"/>
          <w:lang w:val="es-ES" w:eastAsia="es-ES"/>
        </w:rPr>
        <w:t>Sujeto Obligado</w:t>
      </w:r>
      <w:r w:rsidRPr="009816D4">
        <w:rPr>
          <w:rFonts w:ascii="Palatino Linotype" w:eastAsia="Times New Roman" w:hAnsi="Palatino Linotype" w:cs="Arial"/>
          <w:sz w:val="24"/>
          <w:szCs w:val="24"/>
          <w:lang w:val="es-ES" w:eastAsia="es-ES"/>
        </w:rPr>
        <w:t xml:space="preserve"> haga entrega al </w:t>
      </w:r>
      <w:r w:rsidRPr="009816D4">
        <w:rPr>
          <w:rFonts w:ascii="Palatino Linotype" w:eastAsia="Times New Roman" w:hAnsi="Palatino Linotype" w:cs="Arial"/>
          <w:b/>
          <w:sz w:val="24"/>
          <w:szCs w:val="24"/>
          <w:lang w:val="es-ES" w:eastAsia="es-ES"/>
        </w:rPr>
        <w:t xml:space="preserve">Recurrente </w:t>
      </w:r>
      <w:r w:rsidRPr="009816D4">
        <w:rPr>
          <w:rFonts w:ascii="Palatino Linotype" w:eastAsia="Times New Roman" w:hAnsi="Palatino Linotype" w:cs="Arial"/>
          <w:sz w:val="24"/>
          <w:szCs w:val="24"/>
          <w:lang w:val="es-ES" w:eastAsia="es-ES"/>
        </w:rPr>
        <w:t xml:space="preserve">en términos del Considerando </w:t>
      </w:r>
      <w:r w:rsidR="00FB2516" w:rsidRPr="009816D4">
        <w:rPr>
          <w:rFonts w:ascii="Palatino Linotype" w:eastAsia="Times New Roman" w:hAnsi="Palatino Linotype" w:cs="Arial"/>
          <w:b/>
          <w:sz w:val="24"/>
          <w:szCs w:val="24"/>
          <w:lang w:val="es-ES" w:eastAsia="es-ES"/>
        </w:rPr>
        <w:t>CUARTO</w:t>
      </w:r>
      <w:r w:rsidRPr="009816D4">
        <w:rPr>
          <w:rFonts w:ascii="Palatino Linotype" w:eastAsia="Times New Roman" w:hAnsi="Palatino Linotype" w:cs="Arial"/>
          <w:b/>
          <w:sz w:val="24"/>
          <w:szCs w:val="24"/>
          <w:lang w:val="es-ES" w:eastAsia="es-ES"/>
        </w:rPr>
        <w:t xml:space="preserve"> </w:t>
      </w:r>
      <w:r w:rsidRPr="009816D4">
        <w:rPr>
          <w:rFonts w:ascii="Palatino Linotype" w:eastAsia="Times New Roman" w:hAnsi="Palatino Linotype" w:cs="Arial"/>
          <w:sz w:val="24"/>
          <w:szCs w:val="24"/>
          <w:lang w:val="es-ES" w:eastAsia="es-ES"/>
        </w:rPr>
        <w:t>de esta resolución, a través del</w:t>
      </w:r>
      <w:r w:rsidRPr="009816D4">
        <w:rPr>
          <w:rFonts w:ascii="Palatino Linotype" w:eastAsia="Times New Roman" w:hAnsi="Palatino Linotype" w:cs="Arial"/>
          <w:b/>
          <w:sz w:val="24"/>
          <w:szCs w:val="24"/>
          <w:lang w:val="es-ES" w:eastAsia="es-ES"/>
        </w:rPr>
        <w:t xml:space="preserve"> </w:t>
      </w:r>
      <w:r w:rsidRPr="009816D4">
        <w:rPr>
          <w:rFonts w:ascii="Palatino Linotype" w:eastAsia="Times New Roman" w:hAnsi="Palatino Linotype" w:cs="Arial"/>
          <w:sz w:val="24"/>
          <w:szCs w:val="24"/>
          <w:lang w:val="es-ES" w:eastAsia="es-ES"/>
        </w:rPr>
        <w:t xml:space="preserve">Sistema de Acceso a la Información Mexiquense </w:t>
      </w:r>
      <w:r w:rsidRPr="009816D4">
        <w:rPr>
          <w:rFonts w:ascii="Palatino Linotype" w:eastAsia="Times New Roman" w:hAnsi="Palatino Linotype" w:cs="Arial"/>
          <w:b/>
          <w:sz w:val="24"/>
          <w:szCs w:val="24"/>
          <w:lang w:val="es-ES" w:eastAsia="es-ES"/>
        </w:rPr>
        <w:t>(SAIMEX)</w:t>
      </w:r>
      <w:r w:rsidRPr="009816D4">
        <w:rPr>
          <w:rFonts w:ascii="Palatino Linotype" w:eastAsia="Times New Roman" w:hAnsi="Palatino Linotype" w:cs="Arial"/>
          <w:sz w:val="24"/>
          <w:szCs w:val="24"/>
          <w:lang w:val="es-ES" w:eastAsia="es-ES"/>
        </w:rPr>
        <w:t>, de lo siguiente:</w:t>
      </w:r>
    </w:p>
    <w:p w14:paraId="7BE90F31" w14:textId="77777777" w:rsidR="00C2554D" w:rsidRPr="009816D4" w:rsidRDefault="00C2554D" w:rsidP="00C2554D">
      <w:pPr>
        <w:spacing w:after="0" w:line="360" w:lineRule="auto"/>
        <w:jc w:val="both"/>
        <w:rPr>
          <w:rFonts w:ascii="Palatino Linotype" w:eastAsia="Times New Roman" w:hAnsi="Palatino Linotype" w:cs="Arial"/>
          <w:sz w:val="24"/>
          <w:szCs w:val="24"/>
          <w:lang w:val="es-ES" w:eastAsia="es-ES"/>
        </w:rPr>
      </w:pPr>
    </w:p>
    <w:p w14:paraId="36F8BF51" w14:textId="78B8F228" w:rsidR="00C2554D" w:rsidRPr="009816D4" w:rsidRDefault="00FB2516" w:rsidP="00FB2516">
      <w:pPr>
        <w:numPr>
          <w:ilvl w:val="0"/>
          <w:numId w:val="10"/>
        </w:numPr>
        <w:spacing w:after="240" w:line="360" w:lineRule="auto"/>
        <w:jc w:val="both"/>
        <w:rPr>
          <w:rFonts w:ascii="Palatino Linotype" w:eastAsia="Times New Roman" w:hAnsi="Palatino Linotype" w:cs="Arial"/>
          <w:i/>
          <w:sz w:val="24"/>
          <w:szCs w:val="24"/>
          <w:lang w:val="es-ES" w:eastAsia="es-ES"/>
        </w:rPr>
      </w:pPr>
      <w:r w:rsidRPr="009816D4">
        <w:rPr>
          <w:rFonts w:ascii="Palatino Linotype" w:eastAsia="Times New Roman" w:hAnsi="Palatino Linotype" w:cs="Arial"/>
          <w:i/>
          <w:sz w:val="24"/>
          <w:szCs w:val="24"/>
          <w:lang w:val="es-ES" w:eastAsia="es-ES"/>
        </w:rPr>
        <w:t>La correcta versión pública de</w:t>
      </w:r>
      <w:r w:rsidR="00C2554D" w:rsidRPr="009816D4">
        <w:rPr>
          <w:rFonts w:ascii="Palatino Linotype" w:eastAsia="Times New Roman" w:hAnsi="Palatino Linotype" w:cs="Arial"/>
          <w:i/>
          <w:sz w:val="24"/>
          <w:szCs w:val="24"/>
          <w:lang w:val="es-ES" w:eastAsia="es-ES"/>
        </w:rPr>
        <w:t xml:space="preserve"> </w:t>
      </w:r>
      <w:r w:rsidRPr="009816D4">
        <w:rPr>
          <w:rFonts w:ascii="Palatino Linotype" w:eastAsia="Times New Roman" w:hAnsi="Palatino Linotype" w:cs="Arial"/>
          <w:i/>
          <w:sz w:val="24"/>
          <w:szCs w:val="24"/>
          <w:lang w:val="es-ES" w:eastAsia="es-ES"/>
        </w:rPr>
        <w:t xml:space="preserve">los contratos celebrados por el Sujeto Obligado entregados mediante informe justificado rendido en el Recurso de Revisión número </w:t>
      </w:r>
      <w:r w:rsidRPr="009816D4">
        <w:rPr>
          <w:rFonts w:ascii="Palatino Linotype" w:eastAsia="Times New Roman" w:hAnsi="Palatino Linotype" w:cs="Arial"/>
          <w:b/>
          <w:i/>
          <w:sz w:val="24"/>
          <w:szCs w:val="24"/>
          <w:lang w:val="es-ES" w:eastAsia="es-ES"/>
        </w:rPr>
        <w:t>15765/INFOEM/IP/RR/2022</w:t>
      </w:r>
      <w:r w:rsidR="00C2554D" w:rsidRPr="009816D4">
        <w:rPr>
          <w:rFonts w:ascii="Palatino Linotype" w:eastAsia="Times New Roman" w:hAnsi="Palatino Linotype" w:cs="Arial"/>
          <w:i/>
          <w:sz w:val="24"/>
          <w:szCs w:val="24"/>
          <w:lang w:val="es-ES" w:eastAsia="es-ES"/>
        </w:rPr>
        <w:t>.</w:t>
      </w:r>
    </w:p>
    <w:p w14:paraId="74E50695" w14:textId="77777777" w:rsidR="00C2554D" w:rsidRPr="009816D4" w:rsidRDefault="00C2554D" w:rsidP="00C2554D">
      <w:pPr>
        <w:spacing w:after="0" w:line="240" w:lineRule="auto"/>
        <w:ind w:left="720" w:right="567"/>
        <w:jc w:val="both"/>
        <w:rPr>
          <w:rFonts w:ascii="Palatino Linotype" w:eastAsia="Times New Roman" w:hAnsi="Palatino Linotype" w:cs="Times New Roman"/>
          <w:i/>
          <w:szCs w:val="24"/>
          <w:lang w:val="es-ES" w:eastAsia="es-ES"/>
        </w:rPr>
      </w:pPr>
      <w:r w:rsidRPr="009816D4">
        <w:rPr>
          <w:rFonts w:ascii="Palatino Linotype" w:eastAsia="Times New Roman" w:hAnsi="Palatino Linotype" w:cs="Times New Roman"/>
          <w:i/>
          <w:szCs w:val="24"/>
          <w:lang w:val="es-ES" w:eastAsia="es-ES"/>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w:t>
      </w:r>
      <w:r w:rsidRPr="009816D4">
        <w:rPr>
          <w:rFonts w:ascii="Palatino Linotype" w:eastAsia="Times New Roman" w:hAnsi="Palatino Linotype" w:cs="Times New Roman"/>
          <w:i/>
          <w:szCs w:val="24"/>
          <w:lang w:val="es-ES" w:eastAsia="es-ES"/>
        </w:rPr>
        <w:lastRenderedPageBreak/>
        <w:t xml:space="preserve">los datos que se supriman o eliminen dentro del soporte documental respectivo y se ponga a disposición de la </w:t>
      </w:r>
      <w:r w:rsidRPr="009816D4">
        <w:rPr>
          <w:rFonts w:ascii="Palatino Linotype" w:eastAsia="Times New Roman" w:hAnsi="Palatino Linotype" w:cs="Times New Roman"/>
          <w:b/>
          <w:i/>
          <w:szCs w:val="24"/>
          <w:lang w:val="es-ES" w:eastAsia="es-ES"/>
        </w:rPr>
        <w:t>Recurrente</w:t>
      </w:r>
      <w:r w:rsidRPr="009816D4">
        <w:rPr>
          <w:rFonts w:ascii="Palatino Linotype" w:eastAsia="Times New Roman" w:hAnsi="Palatino Linotype" w:cs="Times New Roman"/>
          <w:i/>
          <w:szCs w:val="24"/>
          <w:lang w:val="es-ES" w:eastAsia="es-ES"/>
        </w:rPr>
        <w:t>.</w:t>
      </w:r>
    </w:p>
    <w:p w14:paraId="113A8508" w14:textId="77777777" w:rsidR="00C2554D" w:rsidRPr="009816D4" w:rsidRDefault="00C2554D" w:rsidP="00C2554D">
      <w:pPr>
        <w:spacing w:after="0" w:line="240" w:lineRule="auto"/>
        <w:ind w:left="720" w:right="567"/>
        <w:jc w:val="both"/>
        <w:rPr>
          <w:rFonts w:ascii="Palatino Linotype" w:eastAsia="Times New Roman" w:hAnsi="Palatino Linotype" w:cs="Times New Roman"/>
          <w:i/>
          <w:szCs w:val="24"/>
          <w:lang w:val="es-ES" w:eastAsia="es-ES"/>
        </w:rPr>
      </w:pPr>
    </w:p>
    <w:p w14:paraId="7752668B"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b/>
          <w:sz w:val="18"/>
          <w:szCs w:val="28"/>
          <w:lang w:val="es-ES_tradnl" w:eastAsia="es-ES"/>
        </w:rPr>
      </w:pPr>
    </w:p>
    <w:p w14:paraId="2F34E074"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9816D4">
        <w:rPr>
          <w:rFonts w:ascii="Palatino Linotype" w:eastAsia="Times New Roman" w:hAnsi="Palatino Linotype" w:cs="Arial"/>
          <w:b/>
          <w:sz w:val="28"/>
          <w:szCs w:val="28"/>
          <w:lang w:val="es-ES_tradnl" w:eastAsia="es-ES"/>
        </w:rPr>
        <w:t xml:space="preserve">TERCERO. </w:t>
      </w:r>
      <w:r w:rsidRPr="009816D4">
        <w:rPr>
          <w:rFonts w:ascii="Palatino Linotype" w:eastAsia="Times New Roman" w:hAnsi="Palatino Linotype" w:cs="Arial"/>
          <w:b/>
          <w:sz w:val="24"/>
          <w:szCs w:val="28"/>
          <w:lang w:val="es-ES_tradnl" w:eastAsia="es-ES"/>
        </w:rPr>
        <w:t xml:space="preserve">NOTIFÍQUESE </w:t>
      </w:r>
      <w:r w:rsidRPr="009816D4">
        <w:rPr>
          <w:rFonts w:ascii="Palatino Linotype" w:eastAsia="Times New Roman" w:hAnsi="Palatino Linotype" w:cs="Arial"/>
          <w:sz w:val="24"/>
          <w:szCs w:val="28"/>
          <w:lang w:val="es-ES_tradnl" w:eastAsia="es-ES"/>
        </w:rPr>
        <w:t xml:space="preserve">la presente resolución </w:t>
      </w:r>
      <w:r w:rsidRPr="009816D4">
        <w:rPr>
          <w:rFonts w:ascii="Palatino Linotype" w:eastAsia="Times New Roman" w:hAnsi="Palatino Linotype" w:cs="Arial"/>
          <w:sz w:val="24"/>
          <w:szCs w:val="24"/>
          <w:lang w:val="es-ES" w:eastAsia="es-ES"/>
        </w:rPr>
        <w:t xml:space="preserve">a través del Sistema de Acceso a la Información Mexiquense </w:t>
      </w:r>
      <w:r w:rsidRPr="009816D4">
        <w:rPr>
          <w:rFonts w:ascii="Palatino Linotype" w:eastAsia="Times New Roman" w:hAnsi="Palatino Linotype" w:cs="Arial"/>
          <w:b/>
          <w:sz w:val="24"/>
          <w:szCs w:val="24"/>
          <w:lang w:val="es-ES" w:eastAsia="es-ES"/>
        </w:rPr>
        <w:t>(SAIMEX)</w:t>
      </w:r>
      <w:r w:rsidRPr="009816D4">
        <w:rPr>
          <w:rFonts w:ascii="Palatino Linotype" w:eastAsia="Times New Roman" w:hAnsi="Palatino Linotype" w:cs="Arial"/>
          <w:sz w:val="24"/>
          <w:szCs w:val="28"/>
          <w:lang w:val="es-ES_tradnl" w:eastAsia="es-ES"/>
        </w:rPr>
        <w:t xml:space="preserve"> al Titular de la Unidad de Transparencia del </w:t>
      </w:r>
      <w:r w:rsidRPr="009816D4">
        <w:rPr>
          <w:rFonts w:ascii="Palatino Linotype" w:eastAsia="Times New Roman" w:hAnsi="Palatino Linotype" w:cs="Arial"/>
          <w:b/>
          <w:sz w:val="24"/>
          <w:szCs w:val="28"/>
          <w:lang w:val="es-ES_tradnl" w:eastAsia="es-ES"/>
        </w:rPr>
        <w:t>Sujeto Obligado</w:t>
      </w:r>
      <w:r w:rsidRPr="009816D4">
        <w:rPr>
          <w:rFonts w:ascii="Palatino Linotype" w:eastAsia="Times New Roman" w:hAnsi="Palatino Linotype" w:cs="Arial"/>
          <w:sz w:val="24"/>
          <w:szCs w:val="28"/>
          <w:lang w:val="es-ES_tradnl"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9382A8"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28082992" w14:textId="77777777" w:rsidR="00C2554D" w:rsidRPr="009816D4" w:rsidRDefault="00C2554D" w:rsidP="00C2554D">
      <w:pPr>
        <w:spacing w:after="0" w:line="360" w:lineRule="auto"/>
        <w:jc w:val="both"/>
        <w:rPr>
          <w:rFonts w:ascii="Palatino Linotype" w:eastAsia="Times New Roman" w:hAnsi="Palatino Linotype" w:cs="Arial"/>
          <w:bCs/>
          <w:sz w:val="24"/>
          <w:szCs w:val="28"/>
          <w:lang w:val="es-ES" w:eastAsia="es-ES"/>
        </w:rPr>
      </w:pPr>
      <w:r w:rsidRPr="009816D4">
        <w:rPr>
          <w:rFonts w:ascii="Palatino Linotype" w:eastAsia="Times New Roman" w:hAnsi="Palatino Linotype" w:cs="Arial"/>
          <w:b/>
          <w:bCs/>
          <w:sz w:val="28"/>
          <w:szCs w:val="28"/>
          <w:lang w:val="es-ES" w:eastAsia="es-ES"/>
        </w:rPr>
        <w:t>CUARTO.</w:t>
      </w:r>
      <w:r w:rsidRPr="009816D4">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9816D4">
        <w:rPr>
          <w:rFonts w:ascii="Palatino Linotype" w:eastAsia="Times New Roman" w:hAnsi="Palatino Linotype" w:cs="Arial"/>
          <w:b/>
          <w:bCs/>
          <w:sz w:val="24"/>
          <w:szCs w:val="28"/>
          <w:lang w:val="es-ES" w:eastAsia="es-ES"/>
        </w:rPr>
        <w:t>Sujeto Obligado</w:t>
      </w:r>
      <w:r w:rsidRPr="009816D4">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5C2F84E7"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b/>
          <w:sz w:val="24"/>
          <w:szCs w:val="28"/>
          <w:lang w:val="es-ES" w:eastAsia="es-ES"/>
        </w:rPr>
      </w:pPr>
    </w:p>
    <w:p w14:paraId="260A7AF8"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816D4">
        <w:rPr>
          <w:rFonts w:ascii="Palatino Linotype" w:eastAsia="Times New Roman" w:hAnsi="Palatino Linotype" w:cs="Arial"/>
          <w:b/>
          <w:sz w:val="28"/>
          <w:szCs w:val="28"/>
          <w:lang w:val="es-ES" w:eastAsia="es-ES"/>
        </w:rPr>
        <w:t>QUINTO.</w:t>
      </w:r>
      <w:r w:rsidRPr="009816D4">
        <w:rPr>
          <w:rFonts w:ascii="Palatino Linotype" w:eastAsia="Times New Roman" w:hAnsi="Palatino Linotype" w:cs="Arial"/>
          <w:b/>
          <w:sz w:val="24"/>
          <w:szCs w:val="24"/>
          <w:lang w:val="es-ES" w:eastAsia="es-ES"/>
        </w:rPr>
        <w:t xml:space="preserve"> NOTIFÍQUESE</w:t>
      </w:r>
      <w:r w:rsidRPr="009816D4">
        <w:rPr>
          <w:rFonts w:ascii="Palatino Linotype" w:eastAsia="Times New Roman" w:hAnsi="Palatino Linotype" w:cs="Arial"/>
          <w:sz w:val="24"/>
          <w:szCs w:val="24"/>
          <w:lang w:val="es-ES" w:eastAsia="es-ES"/>
        </w:rPr>
        <w:t xml:space="preserve"> al </w:t>
      </w:r>
      <w:r w:rsidRPr="009816D4">
        <w:rPr>
          <w:rFonts w:ascii="Palatino Linotype" w:eastAsia="Times New Roman" w:hAnsi="Palatino Linotype" w:cs="Arial"/>
          <w:b/>
          <w:sz w:val="24"/>
          <w:szCs w:val="24"/>
          <w:lang w:val="es-ES" w:eastAsia="es-ES"/>
        </w:rPr>
        <w:t>Recurrente</w:t>
      </w:r>
      <w:r w:rsidRPr="009816D4">
        <w:rPr>
          <w:rFonts w:ascii="Palatino Linotype" w:eastAsia="Times New Roman" w:hAnsi="Palatino Linotype" w:cs="Arial"/>
          <w:sz w:val="24"/>
          <w:szCs w:val="24"/>
          <w:lang w:val="es-ES" w:eastAsia="es-ES"/>
        </w:rPr>
        <w:t xml:space="preserve"> la presente resolución a través del Sistema de Acceso a la Información Mexiquense </w:t>
      </w:r>
      <w:r w:rsidRPr="009816D4">
        <w:rPr>
          <w:rFonts w:ascii="Palatino Linotype" w:eastAsia="Times New Roman" w:hAnsi="Palatino Linotype" w:cs="Arial"/>
          <w:b/>
          <w:sz w:val="24"/>
          <w:szCs w:val="24"/>
          <w:lang w:val="es-ES" w:eastAsia="es-ES"/>
        </w:rPr>
        <w:t>(SAIMEX),</w:t>
      </w:r>
      <w:r w:rsidRPr="009816D4">
        <w:rPr>
          <w:rFonts w:ascii="Palatino Linotype" w:eastAsia="Times New Roman"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w:t>
      </w:r>
      <w:r w:rsidRPr="009816D4">
        <w:rPr>
          <w:rFonts w:ascii="Palatino Linotype" w:eastAsia="Times New Roman" w:hAnsi="Palatino Linotype" w:cs="Arial"/>
          <w:sz w:val="24"/>
          <w:szCs w:val="24"/>
          <w:lang w:val="es-ES" w:eastAsia="es-ES"/>
        </w:rPr>
        <w:lastRenderedPageBreak/>
        <w:t>artículo 196, de la Ley de Transparencia y Acceso a la Información Pública del Estado de México y Municipios.</w:t>
      </w:r>
    </w:p>
    <w:p w14:paraId="7B1C48E4" w14:textId="77777777" w:rsidR="00C2554D" w:rsidRPr="009816D4" w:rsidRDefault="00C2554D" w:rsidP="00C2554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1DC35F3" w14:textId="00EA0DFB" w:rsidR="00872FC7" w:rsidRPr="009816D4" w:rsidRDefault="00872FC7" w:rsidP="00872FC7">
      <w:pPr>
        <w:spacing w:after="0" w:line="360" w:lineRule="auto"/>
        <w:jc w:val="both"/>
        <w:rPr>
          <w:rFonts w:ascii="Palatino Linotype" w:hAnsi="Palatino Linotype" w:cs="Arial"/>
          <w:sz w:val="16"/>
          <w:szCs w:val="20"/>
        </w:rPr>
      </w:pPr>
      <w:r w:rsidRPr="009816D4">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B2516" w:rsidRPr="009816D4">
        <w:rPr>
          <w:rFonts w:ascii="Palatino Linotype" w:eastAsia="Times New Roman" w:hAnsi="Palatino Linotype" w:cs="Times New Roman"/>
          <w:sz w:val="24"/>
          <w:szCs w:val="24"/>
          <w:lang w:eastAsia="es-ES"/>
        </w:rPr>
        <w:t>VIGÉSIMA SÉPTIMA</w:t>
      </w:r>
      <w:r w:rsidR="0099115F" w:rsidRPr="009816D4">
        <w:rPr>
          <w:rFonts w:ascii="Palatino Linotype" w:eastAsia="Times New Roman" w:hAnsi="Palatino Linotype" w:cs="Times New Roman"/>
          <w:sz w:val="24"/>
          <w:szCs w:val="24"/>
          <w:lang w:eastAsia="es-ES"/>
        </w:rPr>
        <w:t xml:space="preserve"> </w:t>
      </w:r>
      <w:r w:rsidRPr="009816D4">
        <w:rPr>
          <w:rFonts w:ascii="Palatino Linotype" w:eastAsia="Times New Roman" w:hAnsi="Palatino Linotype" w:cs="Times New Roman"/>
          <w:sz w:val="24"/>
          <w:szCs w:val="24"/>
          <w:lang w:eastAsia="es-ES"/>
        </w:rPr>
        <w:t xml:space="preserve"> SESIÓN ORDINARIA CELEBRADA EL </w:t>
      </w:r>
      <w:r w:rsidR="00FB2516" w:rsidRPr="009816D4">
        <w:rPr>
          <w:rFonts w:ascii="Palatino Linotype" w:eastAsia="Times New Roman" w:hAnsi="Palatino Linotype" w:cs="Times New Roman"/>
          <w:sz w:val="24"/>
          <w:szCs w:val="24"/>
          <w:lang w:eastAsia="es-ES"/>
        </w:rPr>
        <w:t>DOS DE AGOSTO</w:t>
      </w:r>
      <w:r w:rsidR="00B545F8" w:rsidRPr="009816D4">
        <w:rPr>
          <w:rFonts w:ascii="Palatino Linotype" w:eastAsia="Times New Roman" w:hAnsi="Palatino Linotype" w:cs="Times New Roman"/>
          <w:sz w:val="24"/>
          <w:szCs w:val="24"/>
          <w:lang w:eastAsia="es-ES"/>
        </w:rPr>
        <w:t xml:space="preserve"> DE DOS MIL VEINTITRÉS</w:t>
      </w:r>
      <w:r w:rsidRPr="009816D4">
        <w:rPr>
          <w:rFonts w:ascii="Palatino Linotype" w:eastAsia="Times New Roman" w:hAnsi="Palatino Linotype" w:cs="Times New Roman"/>
          <w:sz w:val="24"/>
          <w:szCs w:val="24"/>
          <w:lang w:eastAsia="es-ES"/>
        </w:rPr>
        <w:t>, ANTE EL SECRETARIO TÉCNICO DEL PLENO, ALEXIS TAPIA RAMÍREZ</w:t>
      </w:r>
      <w:r w:rsidRPr="009816D4">
        <w:rPr>
          <w:rFonts w:ascii="Palatino Linotype" w:hAnsi="Palatino Linotype" w:cs="Arial"/>
          <w:sz w:val="24"/>
          <w:szCs w:val="24"/>
        </w:rPr>
        <w:t>.---------------------------------------------------------------------------------------------------------------------------------------------------------------------------------------------------------------------------------------------------------------------------------------------</w:t>
      </w:r>
      <w:r w:rsidR="002A1793" w:rsidRPr="009816D4">
        <w:rPr>
          <w:rFonts w:ascii="Palatino Linotype" w:hAnsi="Palatino Linotype" w:cs="Arial"/>
          <w:sz w:val="24"/>
          <w:szCs w:val="24"/>
        </w:rPr>
        <w:t>--------------------------------------------------------------------------------------------</w:t>
      </w:r>
      <w:r w:rsidR="002E0BFD" w:rsidRPr="009816D4">
        <w:rPr>
          <w:rFonts w:ascii="Palatino Linotype" w:hAnsi="Palatino Linotype" w:cs="Arial"/>
          <w:sz w:val="24"/>
          <w:szCs w:val="24"/>
        </w:rPr>
        <w:t>----</w:t>
      </w:r>
      <w:r w:rsidR="002A1793" w:rsidRPr="009816D4">
        <w:rPr>
          <w:rFonts w:ascii="Palatino Linotype" w:hAnsi="Palatino Linotype" w:cs="Arial"/>
          <w:sz w:val="24"/>
          <w:szCs w:val="24"/>
        </w:rPr>
        <w:t>----------------------------------------------------------------------------------------------------------------------------------------------------------------------------------------------------------------------------------------------------------------</w:t>
      </w:r>
      <w:r w:rsidR="00FB2516" w:rsidRPr="009816D4">
        <w:rPr>
          <w:rFonts w:ascii="Palatino Linotype" w:hAnsi="Palatino Linotype" w:cs="Arial"/>
          <w:sz w:val="24"/>
          <w:szCs w:val="24"/>
        </w:rPr>
        <w:t>----------------------</w:t>
      </w:r>
      <w:r w:rsidR="00B545F8" w:rsidRPr="009816D4">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sidRPr="009816D4">
        <w:rPr>
          <w:rFonts w:ascii="Palatino Linotype" w:hAnsi="Palatino Linotype"/>
          <w:sz w:val="14"/>
          <w:szCs w:val="20"/>
        </w:rPr>
        <w:t>JMV/CCR/EJDG</w:t>
      </w:r>
      <w:bookmarkStart w:id="1" w:name="_GoBack"/>
      <w:bookmarkEnd w:id="1"/>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AFFA5" w14:textId="77777777" w:rsidR="008608FD" w:rsidRDefault="008608FD" w:rsidP="00EE47DA">
      <w:pPr>
        <w:spacing w:after="0" w:line="240" w:lineRule="auto"/>
      </w:pPr>
      <w:r>
        <w:separator/>
      </w:r>
    </w:p>
  </w:endnote>
  <w:endnote w:type="continuationSeparator" w:id="0">
    <w:p w14:paraId="686B694E" w14:textId="77777777" w:rsidR="008608FD" w:rsidRDefault="008608FD"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60C62CE1"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16D4">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16D4">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189236B0"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16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16D4">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54DE0" w14:textId="77777777" w:rsidR="008608FD" w:rsidRDefault="008608FD" w:rsidP="00EE47DA">
      <w:pPr>
        <w:spacing w:after="0" w:line="240" w:lineRule="auto"/>
      </w:pPr>
      <w:r>
        <w:separator/>
      </w:r>
    </w:p>
  </w:footnote>
  <w:footnote w:type="continuationSeparator" w:id="0">
    <w:p w14:paraId="723EA7FD" w14:textId="77777777" w:rsidR="008608FD" w:rsidRDefault="008608FD" w:rsidP="00EE47DA">
      <w:pPr>
        <w:spacing w:after="0" w:line="240" w:lineRule="auto"/>
      </w:pPr>
      <w:r>
        <w:continuationSeparator/>
      </w:r>
    </w:p>
  </w:footnote>
  <w:footnote w:id="1">
    <w:p w14:paraId="78415936" w14:textId="77777777" w:rsidR="00416B16" w:rsidRPr="008A64CB" w:rsidRDefault="00416B16" w:rsidP="00416B16">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7E0867A5" w14:textId="77777777" w:rsidR="00416B16" w:rsidRDefault="00416B16" w:rsidP="00416B16">
      <w:pPr>
        <w:autoSpaceDE w:val="0"/>
        <w:autoSpaceDN w:val="0"/>
        <w:adjustRightInd w:val="0"/>
        <w:ind w:right="49"/>
        <w:jc w:val="both"/>
        <w:rPr>
          <w:rFonts w:ascii="Palatino Linotype" w:hAnsi="Palatino Linotype"/>
          <w:i/>
          <w:sz w:val="18"/>
        </w:rPr>
      </w:pPr>
    </w:p>
    <w:p w14:paraId="237D2F09" w14:textId="77777777" w:rsidR="00416B16" w:rsidRPr="008A64CB" w:rsidRDefault="00416B16" w:rsidP="00416B16">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4823D1F" w14:textId="77777777" w:rsidR="00416B16" w:rsidRPr="008A64CB" w:rsidRDefault="00416B16" w:rsidP="00416B1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230E052D" w:rsidR="00377AA3" w:rsidRPr="003416ED" w:rsidRDefault="00C56578" w:rsidP="004952AC">
          <w:pPr>
            <w:spacing w:after="120" w:line="256" w:lineRule="auto"/>
            <w:ind w:left="-486" w:right="214" w:firstLine="1585"/>
            <w:jc w:val="right"/>
            <w:rPr>
              <w:rFonts w:ascii="Palatino Linotype" w:hAnsi="Palatino Linotype" w:cs="Arial"/>
            </w:rPr>
          </w:pPr>
          <w:r w:rsidRPr="00C56578">
            <w:rPr>
              <w:rFonts w:ascii="Palatino Linotype" w:hAnsi="Palatino Linotype" w:cs="Arial"/>
              <w:bCs/>
              <w:lang w:eastAsia="es-MX"/>
            </w:rPr>
            <w:t>15765/INFOEM/IP/RR/2022</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7AD9284E" w:rsidR="00377AA3" w:rsidRPr="003416ED" w:rsidRDefault="00C56578" w:rsidP="00613213">
          <w:pPr>
            <w:spacing w:after="120" w:line="256" w:lineRule="auto"/>
            <w:ind w:left="-486" w:right="214" w:firstLine="284"/>
            <w:jc w:val="right"/>
            <w:rPr>
              <w:rFonts w:ascii="Palatino Linotype" w:hAnsi="Palatino Linotype" w:cs="Arial"/>
            </w:rPr>
          </w:pPr>
          <w:r w:rsidRPr="00C56578">
            <w:rPr>
              <w:rFonts w:ascii="Palatino Linotype" w:hAnsi="Palatino Linotype" w:cs="Arial"/>
              <w:bCs/>
              <w:lang w:eastAsia="es-MX"/>
            </w:rPr>
            <w:t>Coordinación General de Comunicación Social</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16E9BE79" w:rsidR="00377AA3" w:rsidRPr="003416ED" w:rsidRDefault="00C56578" w:rsidP="00613213">
          <w:pPr>
            <w:spacing w:after="120" w:line="256" w:lineRule="auto"/>
            <w:ind w:left="-486" w:right="214" w:firstLine="1408"/>
            <w:jc w:val="right"/>
            <w:rPr>
              <w:rFonts w:ascii="Palatino Linotype" w:hAnsi="Palatino Linotype" w:cs="Arial"/>
            </w:rPr>
          </w:pPr>
          <w:r w:rsidRPr="00C56578">
            <w:rPr>
              <w:rFonts w:ascii="Palatino Linotype" w:hAnsi="Palatino Linotype" w:cs="Arial"/>
              <w:bCs/>
              <w:lang w:eastAsia="es-MX"/>
            </w:rPr>
            <w:t>15765/INFOEM/IP/RR/2022</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8F709B8" w:rsidR="00377AA3" w:rsidRPr="00AB4E54" w:rsidRDefault="007A46F0" w:rsidP="003416ED">
          <w:pPr>
            <w:spacing w:after="120" w:line="256" w:lineRule="auto"/>
            <w:ind w:left="-486" w:right="214" w:firstLine="1408"/>
            <w:jc w:val="right"/>
          </w:pPr>
          <w:r>
            <w:rPr>
              <w:rFonts w:ascii="Palatino Linotype" w:hAnsi="Palatino Linotype" w:cs="Arial"/>
              <w:sz w:val="24"/>
            </w:rPr>
            <w:t>XXXXXXXXXXXXXXXXXX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575526FC" w:rsidR="00377AA3" w:rsidRPr="003416ED" w:rsidRDefault="00C56578" w:rsidP="00634F14">
          <w:pPr>
            <w:spacing w:after="120" w:line="256" w:lineRule="auto"/>
            <w:ind w:left="-486" w:right="214" w:firstLine="276"/>
            <w:jc w:val="right"/>
          </w:pPr>
          <w:r w:rsidRPr="00C56578">
            <w:rPr>
              <w:rFonts w:ascii="Palatino Linotype" w:hAnsi="Palatino Linotype" w:cs="Arial"/>
              <w:bCs/>
              <w:lang w:eastAsia="es-MX"/>
            </w:rPr>
            <w:t>Coordinación General de Comunicación Social</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4"/>
  </w:num>
  <w:num w:numId="5">
    <w:abstractNumId w:val="1"/>
  </w:num>
  <w:num w:numId="6">
    <w:abstractNumId w:val="2"/>
  </w:num>
  <w:num w:numId="7">
    <w:abstractNumId w:val="6"/>
  </w:num>
  <w:num w:numId="8">
    <w:abstractNumId w:val="9"/>
  </w:num>
  <w:num w:numId="9">
    <w:abstractNumId w:val="0"/>
  </w:num>
  <w:num w:numId="10">
    <w:abstractNumId w:val="8"/>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3D02"/>
    <w:rsid w:val="00060C4E"/>
    <w:rsid w:val="000625BA"/>
    <w:rsid w:val="000639C0"/>
    <w:rsid w:val="00071FDA"/>
    <w:rsid w:val="00072693"/>
    <w:rsid w:val="00074EF7"/>
    <w:rsid w:val="0007610F"/>
    <w:rsid w:val="0007637D"/>
    <w:rsid w:val="00086656"/>
    <w:rsid w:val="00093DBB"/>
    <w:rsid w:val="000A695A"/>
    <w:rsid w:val="000A6EF4"/>
    <w:rsid w:val="000B2AA5"/>
    <w:rsid w:val="000C16AF"/>
    <w:rsid w:val="000D20B6"/>
    <w:rsid w:val="000D45ED"/>
    <w:rsid w:val="000D5731"/>
    <w:rsid w:val="000E1D2A"/>
    <w:rsid w:val="000E2806"/>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38"/>
    <w:rsid w:val="001A034D"/>
    <w:rsid w:val="001A3E15"/>
    <w:rsid w:val="001B0A86"/>
    <w:rsid w:val="001C251C"/>
    <w:rsid w:val="001C3CC9"/>
    <w:rsid w:val="001D2513"/>
    <w:rsid w:val="001D37EC"/>
    <w:rsid w:val="001D632E"/>
    <w:rsid w:val="001E5118"/>
    <w:rsid w:val="001F0285"/>
    <w:rsid w:val="001F36CA"/>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1793"/>
    <w:rsid w:val="002A1F8E"/>
    <w:rsid w:val="002B152B"/>
    <w:rsid w:val="002B1EE7"/>
    <w:rsid w:val="002B2631"/>
    <w:rsid w:val="002B4EDF"/>
    <w:rsid w:val="002B519E"/>
    <w:rsid w:val="002B769A"/>
    <w:rsid w:val="002C3309"/>
    <w:rsid w:val="002D031D"/>
    <w:rsid w:val="002D6084"/>
    <w:rsid w:val="002E0BFD"/>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61E5"/>
    <w:rsid w:val="003A66DE"/>
    <w:rsid w:val="003B708B"/>
    <w:rsid w:val="003C56AC"/>
    <w:rsid w:val="003C5A01"/>
    <w:rsid w:val="003C5C21"/>
    <w:rsid w:val="003D150C"/>
    <w:rsid w:val="003E1EB5"/>
    <w:rsid w:val="003E1F80"/>
    <w:rsid w:val="003E7B43"/>
    <w:rsid w:val="003F21E7"/>
    <w:rsid w:val="003F33B6"/>
    <w:rsid w:val="003F6A27"/>
    <w:rsid w:val="003F6F67"/>
    <w:rsid w:val="00411640"/>
    <w:rsid w:val="004162FC"/>
    <w:rsid w:val="00416B16"/>
    <w:rsid w:val="0042004D"/>
    <w:rsid w:val="00422E20"/>
    <w:rsid w:val="00423661"/>
    <w:rsid w:val="00426618"/>
    <w:rsid w:val="004272A2"/>
    <w:rsid w:val="004434F7"/>
    <w:rsid w:val="00443B2A"/>
    <w:rsid w:val="00444610"/>
    <w:rsid w:val="00446557"/>
    <w:rsid w:val="00451846"/>
    <w:rsid w:val="00454A17"/>
    <w:rsid w:val="00461236"/>
    <w:rsid w:val="004614A3"/>
    <w:rsid w:val="00463758"/>
    <w:rsid w:val="00465489"/>
    <w:rsid w:val="00467487"/>
    <w:rsid w:val="00472720"/>
    <w:rsid w:val="00473B0B"/>
    <w:rsid w:val="004904FD"/>
    <w:rsid w:val="00490645"/>
    <w:rsid w:val="00490AE4"/>
    <w:rsid w:val="00492905"/>
    <w:rsid w:val="004952AC"/>
    <w:rsid w:val="00496344"/>
    <w:rsid w:val="004A06FF"/>
    <w:rsid w:val="004B3C09"/>
    <w:rsid w:val="004B534E"/>
    <w:rsid w:val="004C0B45"/>
    <w:rsid w:val="004C5331"/>
    <w:rsid w:val="004E1D10"/>
    <w:rsid w:val="004F7564"/>
    <w:rsid w:val="00500BD0"/>
    <w:rsid w:val="00502E92"/>
    <w:rsid w:val="00505107"/>
    <w:rsid w:val="005062D8"/>
    <w:rsid w:val="00510307"/>
    <w:rsid w:val="005123BB"/>
    <w:rsid w:val="0051417D"/>
    <w:rsid w:val="00517DF7"/>
    <w:rsid w:val="00520F54"/>
    <w:rsid w:val="00522515"/>
    <w:rsid w:val="00524019"/>
    <w:rsid w:val="0053082A"/>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B5871"/>
    <w:rsid w:val="005C03C5"/>
    <w:rsid w:val="005C2452"/>
    <w:rsid w:val="005C56E8"/>
    <w:rsid w:val="005C5ABF"/>
    <w:rsid w:val="005C7664"/>
    <w:rsid w:val="005D4845"/>
    <w:rsid w:val="005D7035"/>
    <w:rsid w:val="005D79A1"/>
    <w:rsid w:val="005E23FE"/>
    <w:rsid w:val="005E44E0"/>
    <w:rsid w:val="005E4CD1"/>
    <w:rsid w:val="005E7C2F"/>
    <w:rsid w:val="005F6B9D"/>
    <w:rsid w:val="005F6F54"/>
    <w:rsid w:val="00600542"/>
    <w:rsid w:val="00602173"/>
    <w:rsid w:val="0060290A"/>
    <w:rsid w:val="00602DBC"/>
    <w:rsid w:val="00611F39"/>
    <w:rsid w:val="00613213"/>
    <w:rsid w:val="00613419"/>
    <w:rsid w:val="00617064"/>
    <w:rsid w:val="006229E5"/>
    <w:rsid w:val="00631932"/>
    <w:rsid w:val="00632371"/>
    <w:rsid w:val="00633A1C"/>
    <w:rsid w:val="00634F14"/>
    <w:rsid w:val="006370F9"/>
    <w:rsid w:val="00640869"/>
    <w:rsid w:val="00641A35"/>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5B02"/>
    <w:rsid w:val="006C6746"/>
    <w:rsid w:val="006C7492"/>
    <w:rsid w:val="006D59EF"/>
    <w:rsid w:val="006D5B4C"/>
    <w:rsid w:val="006E0D7F"/>
    <w:rsid w:val="007007F9"/>
    <w:rsid w:val="00702452"/>
    <w:rsid w:val="007063B1"/>
    <w:rsid w:val="007162D9"/>
    <w:rsid w:val="007219A3"/>
    <w:rsid w:val="0072354D"/>
    <w:rsid w:val="00724501"/>
    <w:rsid w:val="007337A6"/>
    <w:rsid w:val="00735CAB"/>
    <w:rsid w:val="007362A4"/>
    <w:rsid w:val="00736A37"/>
    <w:rsid w:val="00736A90"/>
    <w:rsid w:val="00737813"/>
    <w:rsid w:val="00742032"/>
    <w:rsid w:val="00751833"/>
    <w:rsid w:val="0075307B"/>
    <w:rsid w:val="00753F39"/>
    <w:rsid w:val="007634D3"/>
    <w:rsid w:val="00770436"/>
    <w:rsid w:val="007739D9"/>
    <w:rsid w:val="007837D3"/>
    <w:rsid w:val="00785523"/>
    <w:rsid w:val="00785581"/>
    <w:rsid w:val="00785C58"/>
    <w:rsid w:val="007860CB"/>
    <w:rsid w:val="00792BF6"/>
    <w:rsid w:val="00793C6D"/>
    <w:rsid w:val="00797D08"/>
    <w:rsid w:val="007A32F9"/>
    <w:rsid w:val="007A46F0"/>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08FD"/>
    <w:rsid w:val="00861676"/>
    <w:rsid w:val="00862A63"/>
    <w:rsid w:val="008638AB"/>
    <w:rsid w:val="00865DFA"/>
    <w:rsid w:val="008665C8"/>
    <w:rsid w:val="00872FC7"/>
    <w:rsid w:val="0087332C"/>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060DF"/>
    <w:rsid w:val="00911EDF"/>
    <w:rsid w:val="009135AE"/>
    <w:rsid w:val="00917E5A"/>
    <w:rsid w:val="00917F7E"/>
    <w:rsid w:val="0093510F"/>
    <w:rsid w:val="00940883"/>
    <w:rsid w:val="00942557"/>
    <w:rsid w:val="00944567"/>
    <w:rsid w:val="00947F46"/>
    <w:rsid w:val="009502E9"/>
    <w:rsid w:val="00956E21"/>
    <w:rsid w:val="0096124F"/>
    <w:rsid w:val="00975F56"/>
    <w:rsid w:val="00981343"/>
    <w:rsid w:val="009816D4"/>
    <w:rsid w:val="00982E24"/>
    <w:rsid w:val="009841A8"/>
    <w:rsid w:val="0099115F"/>
    <w:rsid w:val="00992F89"/>
    <w:rsid w:val="009953B5"/>
    <w:rsid w:val="00995EC5"/>
    <w:rsid w:val="00997021"/>
    <w:rsid w:val="009B0224"/>
    <w:rsid w:val="009B0875"/>
    <w:rsid w:val="009B1C66"/>
    <w:rsid w:val="009B713A"/>
    <w:rsid w:val="009C191F"/>
    <w:rsid w:val="009C2BAB"/>
    <w:rsid w:val="009D0EC0"/>
    <w:rsid w:val="009D2B14"/>
    <w:rsid w:val="009D72F8"/>
    <w:rsid w:val="009D73FD"/>
    <w:rsid w:val="009F5702"/>
    <w:rsid w:val="009F65EB"/>
    <w:rsid w:val="009F706A"/>
    <w:rsid w:val="00A005FF"/>
    <w:rsid w:val="00A04002"/>
    <w:rsid w:val="00A07176"/>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6A9D"/>
    <w:rsid w:val="00AB4984"/>
    <w:rsid w:val="00AB4E54"/>
    <w:rsid w:val="00AB5B48"/>
    <w:rsid w:val="00AB6286"/>
    <w:rsid w:val="00AC2E47"/>
    <w:rsid w:val="00AC471B"/>
    <w:rsid w:val="00AC5C3F"/>
    <w:rsid w:val="00AC5CD9"/>
    <w:rsid w:val="00AD6FA5"/>
    <w:rsid w:val="00AE0443"/>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5F8"/>
    <w:rsid w:val="00B54DFA"/>
    <w:rsid w:val="00B57322"/>
    <w:rsid w:val="00B57764"/>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B674A"/>
    <w:rsid w:val="00BC7CFC"/>
    <w:rsid w:val="00BD2519"/>
    <w:rsid w:val="00BD78FD"/>
    <w:rsid w:val="00BE6D11"/>
    <w:rsid w:val="00BE723C"/>
    <w:rsid w:val="00BF001D"/>
    <w:rsid w:val="00BF1A3D"/>
    <w:rsid w:val="00BF2956"/>
    <w:rsid w:val="00C04418"/>
    <w:rsid w:val="00C05C3E"/>
    <w:rsid w:val="00C0663E"/>
    <w:rsid w:val="00C07CD9"/>
    <w:rsid w:val="00C144D1"/>
    <w:rsid w:val="00C24298"/>
    <w:rsid w:val="00C24C2F"/>
    <w:rsid w:val="00C2554D"/>
    <w:rsid w:val="00C266F3"/>
    <w:rsid w:val="00C40551"/>
    <w:rsid w:val="00C415AC"/>
    <w:rsid w:val="00C4280E"/>
    <w:rsid w:val="00C465F5"/>
    <w:rsid w:val="00C50D50"/>
    <w:rsid w:val="00C56578"/>
    <w:rsid w:val="00C57946"/>
    <w:rsid w:val="00C62A07"/>
    <w:rsid w:val="00C70D3B"/>
    <w:rsid w:val="00C733C9"/>
    <w:rsid w:val="00C741A1"/>
    <w:rsid w:val="00C74BB0"/>
    <w:rsid w:val="00C7579B"/>
    <w:rsid w:val="00C77044"/>
    <w:rsid w:val="00C83E06"/>
    <w:rsid w:val="00C86CBD"/>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22346"/>
    <w:rsid w:val="00D36A0D"/>
    <w:rsid w:val="00D37638"/>
    <w:rsid w:val="00D40F57"/>
    <w:rsid w:val="00D4794E"/>
    <w:rsid w:val="00D51F5D"/>
    <w:rsid w:val="00D67506"/>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06EC"/>
    <w:rsid w:val="00E2287F"/>
    <w:rsid w:val="00E274C8"/>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3C30"/>
    <w:rsid w:val="00EE47DA"/>
    <w:rsid w:val="00EF1FD3"/>
    <w:rsid w:val="00EF27B5"/>
    <w:rsid w:val="00EF3497"/>
    <w:rsid w:val="00EF5335"/>
    <w:rsid w:val="00F1403B"/>
    <w:rsid w:val="00F148E4"/>
    <w:rsid w:val="00F40714"/>
    <w:rsid w:val="00F44741"/>
    <w:rsid w:val="00F5608A"/>
    <w:rsid w:val="00F62590"/>
    <w:rsid w:val="00F67C0F"/>
    <w:rsid w:val="00F722E8"/>
    <w:rsid w:val="00F735C8"/>
    <w:rsid w:val="00F80493"/>
    <w:rsid w:val="00F821F3"/>
    <w:rsid w:val="00F85B25"/>
    <w:rsid w:val="00F91063"/>
    <w:rsid w:val="00F9265D"/>
    <w:rsid w:val="00F937E1"/>
    <w:rsid w:val="00FA1F4B"/>
    <w:rsid w:val="00FB2516"/>
    <w:rsid w:val="00FC0A96"/>
    <w:rsid w:val="00FC502C"/>
    <w:rsid w:val="00FD1C71"/>
    <w:rsid w:val="00FD7DCD"/>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CGCS/art_92_xliii_b/0.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CGCS/art_92_xxix_b.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2.ipomex.org.mx/ipo/lgt/indice/cgcs/adjudicaDirecta/2017.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2922-099A-4023-9B5A-E7D93E22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37</Pages>
  <Words>8831</Words>
  <Characters>48575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2018-05-04T15:44:00Z</cp:lastPrinted>
  <dcterms:created xsi:type="dcterms:W3CDTF">2023-07-06T19:40:00Z</dcterms:created>
  <dcterms:modified xsi:type="dcterms:W3CDTF">2023-10-17T18:00:00Z</dcterms:modified>
</cp:coreProperties>
</file>