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70EB352E" w:rsidR="00177EE1" w:rsidRPr="00875DD7" w:rsidRDefault="00177EE1" w:rsidP="006A1A4E">
      <w:pPr>
        <w:spacing w:after="0" w:line="360" w:lineRule="auto"/>
        <w:rPr>
          <w:rFonts w:eastAsia="Times New Roman" w:cs="Tahoma"/>
          <w:bCs/>
          <w:color w:val="auto"/>
          <w:lang w:eastAsia="es-ES"/>
        </w:rPr>
      </w:pPr>
      <w:r w:rsidRPr="00875DD7">
        <w:rPr>
          <w:rFonts w:eastAsia="Calibri" w:cs="Tahoma"/>
          <w:bCs/>
          <w:color w:val="000000"/>
        </w:rPr>
        <w:t>Resolución</w:t>
      </w:r>
      <w:r w:rsidR="00083A1D" w:rsidRPr="00875DD7">
        <w:rPr>
          <w:rFonts w:eastAsia="Calibri" w:cs="Tahoma"/>
          <w:bCs/>
          <w:color w:val="000000"/>
        </w:rPr>
        <w:t xml:space="preserve"> </w:t>
      </w:r>
      <w:r w:rsidRPr="00875DD7">
        <w:rPr>
          <w:rFonts w:eastAsia="Calibri" w:cs="Tahoma"/>
          <w:bCs/>
          <w:color w:val="000000"/>
        </w:rPr>
        <w:t>del</w:t>
      </w:r>
      <w:r w:rsidR="00083A1D" w:rsidRPr="00875DD7">
        <w:rPr>
          <w:rFonts w:eastAsia="Calibri" w:cs="Tahoma"/>
          <w:bCs/>
          <w:color w:val="000000"/>
        </w:rPr>
        <w:t xml:space="preserve"> </w:t>
      </w:r>
      <w:r w:rsidRPr="00875DD7">
        <w:rPr>
          <w:rFonts w:eastAsia="Calibri" w:cs="Tahoma"/>
          <w:bCs/>
          <w:color w:val="000000"/>
        </w:rPr>
        <w:t>Pleno</w:t>
      </w:r>
      <w:r w:rsidR="00083A1D" w:rsidRPr="00875DD7">
        <w:rPr>
          <w:rFonts w:eastAsia="Calibri" w:cs="Tahoma"/>
          <w:bCs/>
          <w:color w:val="000000"/>
        </w:rPr>
        <w:t xml:space="preserve"> </w:t>
      </w:r>
      <w:r w:rsidRPr="00875DD7">
        <w:rPr>
          <w:rFonts w:eastAsia="Calibri" w:cs="Tahoma"/>
          <w:bCs/>
          <w:color w:val="000000"/>
        </w:rPr>
        <w:t>del</w:t>
      </w:r>
      <w:r w:rsidR="00083A1D" w:rsidRPr="00875DD7">
        <w:rPr>
          <w:rFonts w:eastAsia="Calibri" w:cs="Tahoma"/>
          <w:bCs/>
          <w:color w:val="000000"/>
        </w:rPr>
        <w:t xml:space="preserve"> </w:t>
      </w:r>
      <w:r w:rsidRPr="00875DD7">
        <w:rPr>
          <w:rFonts w:eastAsia="Calibri" w:cs="Tahoma"/>
          <w:bCs/>
          <w:color w:val="000000"/>
        </w:rPr>
        <w:t>Instituto</w:t>
      </w:r>
      <w:r w:rsidR="00083A1D" w:rsidRPr="00875DD7">
        <w:rPr>
          <w:rFonts w:eastAsia="Calibri" w:cs="Tahoma"/>
          <w:bCs/>
          <w:color w:val="000000"/>
        </w:rPr>
        <w:t xml:space="preserve"> </w:t>
      </w:r>
      <w:r w:rsidRPr="00875DD7">
        <w:rPr>
          <w:rFonts w:eastAsia="Calibri" w:cs="Tahoma"/>
          <w:bCs/>
          <w:color w:val="000000"/>
        </w:rPr>
        <w:t>de</w:t>
      </w:r>
      <w:r w:rsidR="00083A1D" w:rsidRPr="00875DD7">
        <w:rPr>
          <w:rFonts w:eastAsia="Calibri" w:cs="Tahoma"/>
          <w:bCs/>
          <w:color w:val="000000"/>
        </w:rPr>
        <w:t xml:space="preserve"> </w:t>
      </w:r>
      <w:r w:rsidRPr="00875DD7">
        <w:rPr>
          <w:rFonts w:eastAsia="Calibri" w:cs="Tahoma"/>
          <w:bCs/>
          <w:color w:val="000000"/>
        </w:rPr>
        <w:t>Transparencia,</w:t>
      </w:r>
      <w:r w:rsidR="00083A1D" w:rsidRPr="00875DD7">
        <w:rPr>
          <w:rFonts w:eastAsia="Calibri" w:cs="Tahoma"/>
          <w:bCs/>
          <w:color w:val="000000"/>
        </w:rPr>
        <w:t xml:space="preserve"> </w:t>
      </w:r>
      <w:r w:rsidRPr="00875DD7">
        <w:rPr>
          <w:rFonts w:eastAsia="Calibri" w:cs="Tahoma"/>
          <w:bCs/>
          <w:color w:val="000000"/>
        </w:rPr>
        <w:t>Acceso</w:t>
      </w:r>
      <w:r w:rsidR="00083A1D" w:rsidRPr="00875DD7">
        <w:rPr>
          <w:rFonts w:eastAsia="Calibri" w:cs="Tahoma"/>
          <w:bCs/>
          <w:color w:val="000000"/>
        </w:rPr>
        <w:t xml:space="preserve"> </w:t>
      </w:r>
      <w:r w:rsidRPr="00875DD7">
        <w:rPr>
          <w:rFonts w:eastAsia="Calibri" w:cs="Tahoma"/>
          <w:bCs/>
          <w:color w:val="000000"/>
        </w:rPr>
        <w:t>a</w:t>
      </w:r>
      <w:r w:rsidR="00083A1D" w:rsidRPr="00875DD7">
        <w:rPr>
          <w:rFonts w:eastAsia="Calibri" w:cs="Tahoma"/>
          <w:bCs/>
          <w:color w:val="000000"/>
        </w:rPr>
        <w:t xml:space="preserve"> </w:t>
      </w:r>
      <w:r w:rsidRPr="00875DD7">
        <w:rPr>
          <w:rFonts w:eastAsia="Calibri" w:cs="Tahoma"/>
          <w:bCs/>
          <w:color w:val="000000"/>
        </w:rPr>
        <w:t>la</w:t>
      </w:r>
      <w:r w:rsidR="00083A1D" w:rsidRPr="00875DD7">
        <w:rPr>
          <w:rFonts w:eastAsia="Calibri" w:cs="Tahoma"/>
          <w:bCs/>
          <w:color w:val="000000"/>
        </w:rPr>
        <w:t xml:space="preserve"> </w:t>
      </w:r>
      <w:r w:rsidRPr="00875DD7">
        <w:rPr>
          <w:rFonts w:eastAsia="Calibri" w:cs="Tahoma"/>
          <w:bCs/>
          <w:color w:val="000000"/>
        </w:rPr>
        <w:t>Información</w:t>
      </w:r>
      <w:r w:rsidR="00083A1D" w:rsidRPr="00875DD7">
        <w:rPr>
          <w:rFonts w:eastAsia="Calibri" w:cs="Tahoma"/>
          <w:bCs/>
          <w:color w:val="000000"/>
        </w:rPr>
        <w:t xml:space="preserve"> </w:t>
      </w:r>
      <w:r w:rsidRPr="00875DD7">
        <w:rPr>
          <w:rFonts w:eastAsia="Calibri" w:cs="Tahoma"/>
          <w:bCs/>
          <w:color w:val="000000"/>
        </w:rPr>
        <w:t>Pública</w:t>
      </w:r>
      <w:r w:rsidR="00083A1D" w:rsidRPr="00875DD7">
        <w:rPr>
          <w:rFonts w:eastAsia="Calibri" w:cs="Tahoma"/>
          <w:bCs/>
          <w:color w:val="000000"/>
        </w:rPr>
        <w:t xml:space="preserve"> </w:t>
      </w:r>
      <w:r w:rsidRPr="00875DD7">
        <w:rPr>
          <w:rFonts w:eastAsia="Calibri" w:cs="Tahoma"/>
          <w:bCs/>
          <w:color w:val="000000"/>
        </w:rPr>
        <w:t>y</w:t>
      </w:r>
      <w:r w:rsidR="00083A1D" w:rsidRPr="00875DD7">
        <w:rPr>
          <w:rFonts w:eastAsia="Calibri" w:cs="Tahoma"/>
          <w:bCs/>
          <w:color w:val="000000"/>
        </w:rPr>
        <w:t xml:space="preserve"> </w:t>
      </w:r>
      <w:r w:rsidRPr="00875DD7">
        <w:rPr>
          <w:rFonts w:eastAsia="Times New Roman" w:cs="Tahoma"/>
          <w:bCs/>
          <w:color w:val="auto"/>
          <w:lang w:eastAsia="es-ES"/>
        </w:rPr>
        <w:t>Protección</w:t>
      </w:r>
      <w:r w:rsidR="00083A1D" w:rsidRPr="00875DD7">
        <w:rPr>
          <w:rFonts w:eastAsia="Times New Roman" w:cs="Tahoma"/>
          <w:bCs/>
          <w:color w:val="auto"/>
          <w:lang w:eastAsia="es-ES"/>
        </w:rPr>
        <w:t xml:space="preserve"> </w:t>
      </w:r>
      <w:r w:rsidRPr="00875DD7">
        <w:rPr>
          <w:rFonts w:eastAsia="Times New Roman" w:cs="Tahoma"/>
          <w:bCs/>
          <w:color w:val="auto"/>
          <w:lang w:eastAsia="es-ES"/>
        </w:rPr>
        <w:t>de</w:t>
      </w:r>
      <w:r w:rsidR="00083A1D" w:rsidRPr="00875DD7">
        <w:rPr>
          <w:rFonts w:eastAsia="Times New Roman" w:cs="Tahoma"/>
          <w:bCs/>
          <w:color w:val="auto"/>
          <w:lang w:eastAsia="es-ES"/>
        </w:rPr>
        <w:t xml:space="preserve"> </w:t>
      </w:r>
      <w:r w:rsidRPr="00875DD7">
        <w:rPr>
          <w:rFonts w:eastAsia="Times New Roman" w:cs="Tahoma"/>
          <w:bCs/>
          <w:color w:val="auto"/>
          <w:lang w:eastAsia="es-ES"/>
        </w:rPr>
        <w:t>Datos</w:t>
      </w:r>
      <w:r w:rsidR="00083A1D" w:rsidRPr="00875DD7">
        <w:rPr>
          <w:rFonts w:eastAsia="Times New Roman" w:cs="Tahoma"/>
          <w:bCs/>
          <w:color w:val="auto"/>
          <w:lang w:eastAsia="es-ES"/>
        </w:rPr>
        <w:t xml:space="preserve"> </w:t>
      </w:r>
      <w:r w:rsidRPr="00875DD7">
        <w:rPr>
          <w:rFonts w:eastAsia="Times New Roman" w:cs="Tahoma"/>
          <w:bCs/>
          <w:color w:val="auto"/>
          <w:lang w:eastAsia="es-ES"/>
        </w:rPr>
        <w:t>Personales</w:t>
      </w:r>
      <w:r w:rsidR="00083A1D" w:rsidRPr="00875DD7">
        <w:rPr>
          <w:rFonts w:eastAsia="Times New Roman" w:cs="Tahoma"/>
          <w:bCs/>
          <w:color w:val="auto"/>
          <w:lang w:eastAsia="es-ES"/>
        </w:rPr>
        <w:t xml:space="preserve"> </w:t>
      </w:r>
      <w:r w:rsidRPr="00875DD7">
        <w:rPr>
          <w:rFonts w:eastAsia="Times New Roman" w:cs="Tahoma"/>
          <w:bCs/>
          <w:color w:val="auto"/>
          <w:lang w:eastAsia="es-ES"/>
        </w:rPr>
        <w:t>del</w:t>
      </w:r>
      <w:r w:rsidR="00083A1D" w:rsidRPr="00875DD7">
        <w:rPr>
          <w:rFonts w:eastAsia="Times New Roman" w:cs="Tahoma"/>
          <w:bCs/>
          <w:color w:val="auto"/>
          <w:lang w:eastAsia="es-ES"/>
        </w:rPr>
        <w:t xml:space="preserve"> </w:t>
      </w:r>
      <w:r w:rsidRPr="00875DD7">
        <w:rPr>
          <w:rFonts w:eastAsia="Times New Roman" w:cs="Tahoma"/>
          <w:bCs/>
          <w:color w:val="auto"/>
          <w:lang w:eastAsia="es-ES"/>
        </w:rPr>
        <w:t>Estado</w:t>
      </w:r>
      <w:r w:rsidR="00083A1D" w:rsidRPr="00875DD7">
        <w:rPr>
          <w:rFonts w:eastAsia="Times New Roman" w:cs="Tahoma"/>
          <w:bCs/>
          <w:color w:val="auto"/>
          <w:lang w:eastAsia="es-ES"/>
        </w:rPr>
        <w:t xml:space="preserve"> </w:t>
      </w:r>
      <w:r w:rsidRPr="00875DD7">
        <w:rPr>
          <w:rFonts w:eastAsia="Times New Roman" w:cs="Tahoma"/>
          <w:bCs/>
          <w:color w:val="auto"/>
          <w:lang w:eastAsia="es-ES"/>
        </w:rPr>
        <w:t>de</w:t>
      </w:r>
      <w:r w:rsidR="00083A1D" w:rsidRPr="00875DD7">
        <w:rPr>
          <w:rFonts w:eastAsia="Times New Roman" w:cs="Tahoma"/>
          <w:bCs/>
          <w:color w:val="auto"/>
          <w:lang w:eastAsia="es-ES"/>
        </w:rPr>
        <w:t xml:space="preserve"> </w:t>
      </w:r>
      <w:r w:rsidRPr="00875DD7">
        <w:rPr>
          <w:rFonts w:eastAsia="Times New Roman" w:cs="Tahoma"/>
          <w:bCs/>
          <w:color w:val="auto"/>
          <w:lang w:eastAsia="es-ES"/>
        </w:rPr>
        <w:t>México</w:t>
      </w:r>
      <w:r w:rsidR="00083A1D" w:rsidRPr="00875DD7">
        <w:rPr>
          <w:rFonts w:eastAsia="Times New Roman" w:cs="Tahoma"/>
          <w:bCs/>
          <w:color w:val="auto"/>
          <w:lang w:eastAsia="es-ES"/>
        </w:rPr>
        <w:t xml:space="preserve"> </w:t>
      </w:r>
      <w:r w:rsidRPr="00875DD7">
        <w:rPr>
          <w:rFonts w:eastAsia="Times New Roman" w:cs="Tahoma"/>
          <w:bCs/>
          <w:color w:val="auto"/>
          <w:lang w:eastAsia="es-ES"/>
        </w:rPr>
        <w:t>y</w:t>
      </w:r>
      <w:r w:rsidR="00083A1D" w:rsidRPr="00875DD7">
        <w:rPr>
          <w:rFonts w:eastAsia="Times New Roman" w:cs="Tahoma"/>
          <w:bCs/>
          <w:color w:val="auto"/>
          <w:lang w:eastAsia="es-ES"/>
        </w:rPr>
        <w:t xml:space="preserve"> </w:t>
      </w:r>
      <w:r w:rsidRPr="00875DD7">
        <w:rPr>
          <w:rFonts w:eastAsia="Times New Roman" w:cs="Tahoma"/>
          <w:bCs/>
          <w:color w:val="auto"/>
          <w:lang w:eastAsia="es-ES"/>
        </w:rPr>
        <w:t>Municipios,</w:t>
      </w:r>
      <w:r w:rsidR="00083A1D" w:rsidRPr="00875DD7">
        <w:rPr>
          <w:rFonts w:eastAsia="Times New Roman" w:cs="Tahoma"/>
          <w:bCs/>
          <w:color w:val="auto"/>
          <w:lang w:eastAsia="es-ES"/>
        </w:rPr>
        <w:t xml:space="preserve"> </w:t>
      </w:r>
      <w:r w:rsidRPr="00875DD7">
        <w:rPr>
          <w:rFonts w:eastAsia="Times New Roman" w:cs="Tahoma"/>
          <w:bCs/>
          <w:color w:val="auto"/>
          <w:lang w:eastAsia="es-ES"/>
        </w:rPr>
        <w:t>con</w:t>
      </w:r>
      <w:r w:rsidR="00083A1D" w:rsidRPr="00875DD7">
        <w:rPr>
          <w:rFonts w:eastAsia="Times New Roman" w:cs="Tahoma"/>
          <w:bCs/>
          <w:color w:val="auto"/>
          <w:lang w:eastAsia="es-ES"/>
        </w:rPr>
        <w:t xml:space="preserve"> </w:t>
      </w:r>
      <w:r w:rsidRPr="00875DD7">
        <w:rPr>
          <w:rFonts w:eastAsia="Times New Roman" w:cs="Tahoma"/>
          <w:bCs/>
          <w:color w:val="auto"/>
          <w:lang w:eastAsia="es-ES"/>
        </w:rPr>
        <w:t>domicilio</w:t>
      </w:r>
      <w:r w:rsidR="00083A1D" w:rsidRPr="00875DD7">
        <w:rPr>
          <w:rFonts w:eastAsia="Times New Roman" w:cs="Tahoma"/>
          <w:bCs/>
          <w:color w:val="auto"/>
          <w:lang w:eastAsia="es-ES"/>
        </w:rPr>
        <w:t xml:space="preserve"> </w:t>
      </w:r>
      <w:r w:rsidRPr="00875DD7">
        <w:rPr>
          <w:rFonts w:eastAsia="Times New Roman" w:cs="Tahoma"/>
          <w:bCs/>
          <w:color w:val="auto"/>
          <w:lang w:eastAsia="es-ES"/>
        </w:rPr>
        <w:t>en</w:t>
      </w:r>
      <w:r w:rsidR="00083A1D" w:rsidRPr="00875DD7">
        <w:rPr>
          <w:rFonts w:eastAsia="Times New Roman" w:cs="Tahoma"/>
          <w:bCs/>
          <w:color w:val="auto"/>
          <w:lang w:eastAsia="es-ES"/>
        </w:rPr>
        <w:t xml:space="preserve"> </w:t>
      </w:r>
      <w:r w:rsidRPr="00875DD7">
        <w:rPr>
          <w:rFonts w:eastAsia="Times New Roman" w:cs="Tahoma"/>
          <w:bCs/>
          <w:color w:val="auto"/>
          <w:lang w:eastAsia="es-ES"/>
        </w:rPr>
        <w:t>Metepec,</w:t>
      </w:r>
      <w:r w:rsidR="00083A1D" w:rsidRPr="00875DD7">
        <w:rPr>
          <w:rFonts w:eastAsia="Times New Roman" w:cs="Tahoma"/>
          <w:bCs/>
          <w:color w:val="auto"/>
          <w:lang w:eastAsia="es-ES"/>
        </w:rPr>
        <w:t xml:space="preserve"> </w:t>
      </w:r>
      <w:r w:rsidRPr="00875DD7">
        <w:rPr>
          <w:rFonts w:eastAsia="Times New Roman" w:cs="Tahoma"/>
          <w:bCs/>
          <w:color w:val="auto"/>
          <w:lang w:eastAsia="es-ES"/>
        </w:rPr>
        <w:t>Estado</w:t>
      </w:r>
      <w:r w:rsidR="00083A1D" w:rsidRPr="00875DD7">
        <w:rPr>
          <w:rFonts w:eastAsia="Times New Roman" w:cs="Tahoma"/>
          <w:bCs/>
          <w:color w:val="auto"/>
          <w:lang w:eastAsia="es-ES"/>
        </w:rPr>
        <w:t xml:space="preserve"> </w:t>
      </w:r>
      <w:r w:rsidRPr="00875DD7">
        <w:rPr>
          <w:rFonts w:eastAsia="Times New Roman" w:cs="Tahoma"/>
          <w:bCs/>
          <w:color w:val="auto"/>
          <w:lang w:eastAsia="es-ES"/>
        </w:rPr>
        <w:t>de</w:t>
      </w:r>
      <w:r w:rsidR="00083A1D" w:rsidRPr="00875DD7">
        <w:rPr>
          <w:rFonts w:eastAsia="Times New Roman" w:cs="Tahoma"/>
          <w:bCs/>
          <w:color w:val="auto"/>
          <w:lang w:eastAsia="es-ES"/>
        </w:rPr>
        <w:t xml:space="preserve"> </w:t>
      </w:r>
      <w:r w:rsidRPr="00875DD7">
        <w:rPr>
          <w:rFonts w:eastAsia="Times New Roman" w:cs="Tahoma"/>
          <w:bCs/>
          <w:color w:val="auto"/>
          <w:lang w:eastAsia="es-ES"/>
        </w:rPr>
        <w:t>México,</w:t>
      </w:r>
      <w:r w:rsidR="00083A1D" w:rsidRPr="00875DD7">
        <w:rPr>
          <w:rFonts w:eastAsia="Times New Roman" w:cs="Tahoma"/>
          <w:bCs/>
          <w:color w:val="auto"/>
          <w:lang w:eastAsia="es-ES"/>
        </w:rPr>
        <w:t xml:space="preserve"> </w:t>
      </w:r>
      <w:r w:rsidRPr="00875DD7">
        <w:rPr>
          <w:rFonts w:eastAsia="Times New Roman" w:cs="Tahoma"/>
          <w:bCs/>
          <w:color w:val="auto"/>
          <w:lang w:eastAsia="es-ES"/>
        </w:rPr>
        <w:t>de</w:t>
      </w:r>
      <w:r w:rsidR="00083A1D" w:rsidRPr="00875DD7">
        <w:rPr>
          <w:rFonts w:eastAsia="Times New Roman" w:cs="Tahoma"/>
          <w:bCs/>
          <w:color w:val="auto"/>
          <w:lang w:eastAsia="es-ES"/>
        </w:rPr>
        <w:t xml:space="preserve"> </w:t>
      </w:r>
      <w:r w:rsidRPr="00875DD7">
        <w:rPr>
          <w:rFonts w:eastAsia="Times New Roman" w:cs="Tahoma"/>
          <w:bCs/>
          <w:color w:val="auto"/>
          <w:lang w:eastAsia="es-ES"/>
        </w:rPr>
        <w:t>fecha</w:t>
      </w:r>
      <w:r w:rsidR="00083A1D" w:rsidRPr="00875DD7">
        <w:rPr>
          <w:rFonts w:eastAsia="Times New Roman" w:cs="Tahoma"/>
          <w:bCs/>
          <w:color w:val="auto"/>
          <w:lang w:eastAsia="es-ES"/>
        </w:rPr>
        <w:t xml:space="preserve"> </w:t>
      </w:r>
      <w:r w:rsidR="00FF1AA1" w:rsidRPr="00875DD7">
        <w:rPr>
          <w:rFonts w:eastAsia="Times New Roman" w:cs="Tahoma"/>
          <w:bCs/>
          <w:color w:val="auto"/>
          <w:lang w:eastAsia="es-ES"/>
        </w:rPr>
        <w:t>veinti</w:t>
      </w:r>
      <w:r w:rsidR="006875F7" w:rsidRPr="00875DD7">
        <w:rPr>
          <w:rFonts w:eastAsia="Times New Roman" w:cs="Tahoma"/>
          <w:bCs/>
          <w:color w:val="auto"/>
          <w:lang w:eastAsia="es-ES"/>
        </w:rPr>
        <w:t>nueve</w:t>
      </w:r>
      <w:r w:rsidR="00177CD4" w:rsidRPr="00875DD7">
        <w:rPr>
          <w:rFonts w:eastAsia="Times New Roman" w:cs="Tahoma"/>
          <w:bCs/>
          <w:color w:val="auto"/>
          <w:lang w:eastAsia="es-ES"/>
        </w:rPr>
        <w:t xml:space="preserve"> </w:t>
      </w:r>
      <w:r w:rsidRPr="00875DD7">
        <w:rPr>
          <w:rFonts w:eastAsia="Times New Roman" w:cs="Tahoma"/>
          <w:bCs/>
          <w:color w:val="auto"/>
          <w:lang w:eastAsia="es-ES"/>
        </w:rPr>
        <w:t>de</w:t>
      </w:r>
      <w:r w:rsidR="00083A1D" w:rsidRPr="00875DD7">
        <w:rPr>
          <w:rFonts w:eastAsia="Times New Roman" w:cs="Tahoma"/>
          <w:bCs/>
          <w:color w:val="auto"/>
          <w:lang w:eastAsia="es-ES"/>
        </w:rPr>
        <w:t xml:space="preserve"> </w:t>
      </w:r>
      <w:r w:rsidR="00FF1AA1" w:rsidRPr="00875DD7">
        <w:rPr>
          <w:rFonts w:eastAsia="Times New Roman" w:cs="Tahoma"/>
          <w:bCs/>
          <w:color w:val="auto"/>
          <w:lang w:eastAsia="es-ES"/>
        </w:rPr>
        <w:t>marzo</w:t>
      </w:r>
      <w:r w:rsidR="00083A1D" w:rsidRPr="00875DD7">
        <w:rPr>
          <w:rFonts w:eastAsia="Times New Roman" w:cs="Tahoma"/>
          <w:bCs/>
          <w:color w:val="auto"/>
          <w:lang w:eastAsia="es-ES"/>
        </w:rPr>
        <w:t xml:space="preserve"> </w:t>
      </w:r>
      <w:r w:rsidRPr="00875DD7">
        <w:rPr>
          <w:rFonts w:eastAsia="Times New Roman" w:cs="Tahoma"/>
          <w:bCs/>
          <w:color w:val="auto"/>
          <w:lang w:eastAsia="es-ES"/>
        </w:rPr>
        <w:t>de</w:t>
      </w:r>
      <w:r w:rsidR="00083A1D" w:rsidRPr="00875DD7">
        <w:rPr>
          <w:rFonts w:eastAsia="Times New Roman" w:cs="Tahoma"/>
          <w:bCs/>
          <w:color w:val="auto"/>
          <w:lang w:eastAsia="es-ES"/>
        </w:rPr>
        <w:t xml:space="preserve"> </w:t>
      </w:r>
      <w:r w:rsidRPr="00875DD7">
        <w:rPr>
          <w:rFonts w:eastAsia="Times New Roman" w:cs="Tahoma"/>
          <w:bCs/>
          <w:color w:val="auto"/>
          <w:lang w:eastAsia="es-ES"/>
        </w:rPr>
        <w:t>dos</w:t>
      </w:r>
      <w:r w:rsidR="00083A1D" w:rsidRPr="00875DD7">
        <w:rPr>
          <w:rFonts w:eastAsia="Times New Roman" w:cs="Tahoma"/>
          <w:bCs/>
          <w:color w:val="auto"/>
          <w:lang w:eastAsia="es-ES"/>
        </w:rPr>
        <w:t xml:space="preserve"> </w:t>
      </w:r>
      <w:r w:rsidRPr="00875DD7">
        <w:rPr>
          <w:rFonts w:eastAsia="Times New Roman" w:cs="Tahoma"/>
          <w:bCs/>
          <w:color w:val="auto"/>
          <w:lang w:eastAsia="es-ES"/>
        </w:rPr>
        <w:t>mil</w:t>
      </w:r>
      <w:r w:rsidR="00083A1D" w:rsidRPr="00875DD7">
        <w:rPr>
          <w:rFonts w:eastAsia="Times New Roman" w:cs="Tahoma"/>
          <w:bCs/>
          <w:color w:val="auto"/>
          <w:lang w:eastAsia="es-ES"/>
        </w:rPr>
        <w:t xml:space="preserve"> </w:t>
      </w:r>
      <w:r w:rsidR="002151A6" w:rsidRPr="00875DD7">
        <w:rPr>
          <w:rFonts w:eastAsia="Times New Roman" w:cs="Tahoma"/>
          <w:bCs/>
          <w:color w:val="auto"/>
          <w:lang w:eastAsia="es-ES"/>
        </w:rPr>
        <w:t>veintitrés</w:t>
      </w:r>
      <w:r w:rsidR="00D86A27" w:rsidRPr="00875DD7">
        <w:rPr>
          <w:rFonts w:eastAsia="Times New Roman" w:cs="Tahoma"/>
          <w:bCs/>
          <w:color w:val="auto"/>
          <w:lang w:eastAsia="es-ES"/>
        </w:rPr>
        <w:t>.</w:t>
      </w:r>
    </w:p>
    <w:p w14:paraId="13C04D54" w14:textId="77777777" w:rsidR="00177EE1" w:rsidRPr="00875DD7" w:rsidRDefault="00177EE1" w:rsidP="006A1A4E">
      <w:pPr>
        <w:tabs>
          <w:tab w:val="left" w:pos="2839"/>
        </w:tabs>
        <w:spacing w:after="0" w:line="360" w:lineRule="auto"/>
        <w:rPr>
          <w:rFonts w:eastAsia="Times New Roman" w:cs="Tahoma"/>
          <w:bCs/>
          <w:color w:val="auto"/>
          <w:lang w:eastAsia="es-ES"/>
        </w:rPr>
      </w:pPr>
    </w:p>
    <w:p w14:paraId="536348C3" w14:textId="0A226EEF" w:rsidR="00177EE1" w:rsidRPr="00875DD7" w:rsidRDefault="00177EE1" w:rsidP="006A1A4E">
      <w:pPr>
        <w:spacing w:after="0" w:line="360" w:lineRule="auto"/>
        <w:rPr>
          <w:rFonts w:eastAsia="Calibri" w:cs="Tahoma"/>
          <w:color w:val="0D0D0D"/>
        </w:rPr>
      </w:pPr>
      <w:r w:rsidRPr="00875DD7">
        <w:rPr>
          <w:rFonts w:eastAsia="Times New Roman" w:cs="Tahoma"/>
          <w:b/>
          <w:bCs/>
          <w:color w:val="auto"/>
          <w:lang w:eastAsia="es-ES"/>
        </w:rPr>
        <w:t>VISTO</w:t>
      </w:r>
      <w:r w:rsidR="00083A1D" w:rsidRPr="00875DD7">
        <w:rPr>
          <w:rFonts w:eastAsia="Calibri" w:cs="Tahoma"/>
          <w:bCs/>
          <w:color w:val="0D0D0D"/>
        </w:rPr>
        <w:t xml:space="preserve"> </w:t>
      </w:r>
      <w:r w:rsidRPr="00875DD7">
        <w:rPr>
          <w:rFonts w:eastAsia="Calibri" w:cs="Tahoma"/>
          <w:bCs/>
          <w:color w:val="0D0D0D"/>
        </w:rPr>
        <w:t>el</w:t>
      </w:r>
      <w:r w:rsidR="00083A1D" w:rsidRPr="00875DD7">
        <w:rPr>
          <w:rFonts w:eastAsia="Calibri" w:cs="Tahoma"/>
          <w:bCs/>
          <w:color w:val="0D0D0D"/>
        </w:rPr>
        <w:t xml:space="preserve"> </w:t>
      </w:r>
      <w:r w:rsidRPr="00875DD7">
        <w:rPr>
          <w:rFonts w:eastAsia="Calibri" w:cs="Tahoma"/>
          <w:bCs/>
          <w:color w:val="0D0D0D"/>
        </w:rPr>
        <w:t>expediente</w:t>
      </w:r>
      <w:r w:rsidR="00083A1D" w:rsidRPr="00875DD7">
        <w:rPr>
          <w:rFonts w:eastAsia="Calibri" w:cs="Tahoma"/>
          <w:bCs/>
          <w:color w:val="0D0D0D"/>
        </w:rPr>
        <w:t xml:space="preserve"> </w:t>
      </w:r>
      <w:r w:rsidRPr="00875DD7">
        <w:rPr>
          <w:rFonts w:eastAsia="Calibri" w:cs="Tahoma"/>
          <w:bCs/>
          <w:color w:val="0D0D0D"/>
        </w:rPr>
        <w:t>conformado</w:t>
      </w:r>
      <w:r w:rsidR="00083A1D" w:rsidRPr="00875DD7">
        <w:rPr>
          <w:rFonts w:eastAsia="Calibri" w:cs="Tahoma"/>
          <w:bCs/>
          <w:color w:val="0D0D0D"/>
        </w:rPr>
        <w:t xml:space="preserve"> </w:t>
      </w:r>
      <w:r w:rsidRPr="00875DD7">
        <w:rPr>
          <w:rFonts w:eastAsia="Calibri" w:cs="Tahoma"/>
          <w:bCs/>
          <w:color w:val="0D0D0D"/>
        </w:rPr>
        <w:t>con</w:t>
      </w:r>
      <w:r w:rsidR="00083A1D" w:rsidRPr="00875DD7">
        <w:rPr>
          <w:rFonts w:eastAsia="Calibri" w:cs="Tahoma"/>
          <w:bCs/>
          <w:color w:val="0D0D0D"/>
        </w:rPr>
        <w:t xml:space="preserve"> </w:t>
      </w:r>
      <w:r w:rsidRPr="00875DD7">
        <w:rPr>
          <w:rFonts w:eastAsia="Calibri" w:cs="Tahoma"/>
          <w:bCs/>
          <w:color w:val="0D0D0D"/>
        </w:rPr>
        <w:t>motivo</w:t>
      </w:r>
      <w:r w:rsidR="00083A1D" w:rsidRPr="00875DD7">
        <w:rPr>
          <w:rFonts w:eastAsia="Calibri" w:cs="Tahoma"/>
          <w:bCs/>
          <w:color w:val="0D0D0D"/>
        </w:rPr>
        <w:t xml:space="preserve"> </w:t>
      </w:r>
      <w:r w:rsidRPr="00875DD7">
        <w:rPr>
          <w:rFonts w:eastAsia="Calibri" w:cs="Tahoma"/>
          <w:bCs/>
          <w:color w:val="0D0D0D"/>
        </w:rPr>
        <w:t>del</w:t>
      </w:r>
      <w:r w:rsidR="00083A1D" w:rsidRPr="00875DD7">
        <w:rPr>
          <w:rFonts w:eastAsia="Calibri" w:cs="Tahoma"/>
          <w:bCs/>
          <w:color w:val="0D0D0D"/>
        </w:rPr>
        <w:t xml:space="preserve"> </w:t>
      </w:r>
      <w:r w:rsidRPr="00875DD7">
        <w:rPr>
          <w:rFonts w:eastAsia="Calibri" w:cs="Tahoma"/>
          <w:bCs/>
          <w:color w:val="0D0D0D"/>
        </w:rPr>
        <w:t>Recurso</w:t>
      </w:r>
      <w:r w:rsidR="00083A1D" w:rsidRPr="00875DD7">
        <w:rPr>
          <w:rFonts w:eastAsia="Calibri" w:cs="Tahoma"/>
          <w:bCs/>
          <w:color w:val="0D0D0D"/>
        </w:rPr>
        <w:t xml:space="preserve"> </w:t>
      </w:r>
      <w:r w:rsidRPr="00875DD7">
        <w:rPr>
          <w:rFonts w:eastAsia="Calibri" w:cs="Tahoma"/>
          <w:bCs/>
          <w:color w:val="0D0D0D"/>
        </w:rPr>
        <w:t>de</w:t>
      </w:r>
      <w:r w:rsidR="00083A1D" w:rsidRPr="00875DD7">
        <w:rPr>
          <w:rFonts w:eastAsia="Calibri" w:cs="Tahoma"/>
          <w:bCs/>
          <w:color w:val="0D0D0D"/>
        </w:rPr>
        <w:t xml:space="preserve"> </w:t>
      </w:r>
      <w:r w:rsidRPr="00875DD7">
        <w:rPr>
          <w:rFonts w:eastAsia="Calibri" w:cs="Tahoma"/>
          <w:bCs/>
          <w:color w:val="0D0D0D"/>
        </w:rPr>
        <w:t>Revisión</w:t>
      </w:r>
      <w:r w:rsidR="00083A1D" w:rsidRPr="00875DD7">
        <w:rPr>
          <w:rFonts w:eastAsia="Calibri" w:cs="Tahoma"/>
          <w:bCs/>
          <w:color w:val="0D0D0D"/>
        </w:rPr>
        <w:t xml:space="preserve"> </w:t>
      </w:r>
      <w:r w:rsidR="00FF1AA1" w:rsidRPr="00875DD7">
        <w:rPr>
          <w:rFonts w:eastAsia="Calibri" w:cs="Tahoma"/>
          <w:b/>
          <w:color w:val="0D0D0D"/>
        </w:rPr>
        <w:t>12546</w:t>
      </w:r>
      <w:r w:rsidR="00432A7F" w:rsidRPr="00875DD7">
        <w:rPr>
          <w:rFonts w:eastAsia="Calibri" w:cs="Tahoma"/>
          <w:b/>
          <w:color w:val="0D0D0D"/>
        </w:rPr>
        <w:t>/INFOEM/IP/RR/2022</w:t>
      </w:r>
      <w:r w:rsidRPr="00875DD7">
        <w:rPr>
          <w:rFonts w:eastAsia="Calibri" w:cs="Tahoma"/>
          <w:color w:val="000000"/>
        </w:rPr>
        <w:t>,</w:t>
      </w:r>
      <w:r w:rsidR="00083A1D" w:rsidRPr="00875DD7">
        <w:rPr>
          <w:rFonts w:eastAsia="Calibri" w:cs="Tahoma"/>
          <w:color w:val="000000"/>
        </w:rPr>
        <w:t xml:space="preserve"> </w:t>
      </w:r>
      <w:r w:rsidRPr="00875DD7">
        <w:rPr>
          <w:rFonts w:eastAsia="Calibri" w:cs="Tahoma"/>
          <w:color w:val="000000"/>
        </w:rPr>
        <w:t>interpuesto</w:t>
      </w:r>
      <w:r w:rsidR="005D60D5" w:rsidRPr="00875DD7">
        <w:rPr>
          <w:rFonts w:eastAsia="Calibri" w:cs="Tahoma"/>
          <w:color w:val="000000"/>
        </w:rPr>
        <w:t xml:space="preserve"> por </w:t>
      </w:r>
      <w:r w:rsidR="00FF1AA1" w:rsidRPr="00875DD7">
        <w:rPr>
          <w:rFonts w:eastAsia="Calibri" w:cs="Tahoma"/>
          <w:color w:val="000000"/>
        </w:rPr>
        <w:t xml:space="preserve">el </w:t>
      </w:r>
      <w:r w:rsidR="002151A6" w:rsidRPr="00875DD7">
        <w:rPr>
          <w:rFonts w:eastAsia="Calibri" w:cs="Tahoma"/>
          <w:color w:val="0D0D0D"/>
        </w:rPr>
        <w:t xml:space="preserve">Recurrente o Particular, </w:t>
      </w:r>
      <w:r w:rsidRPr="00875DD7">
        <w:rPr>
          <w:rFonts w:eastAsia="Calibri" w:cs="Tahoma"/>
          <w:color w:val="0D0D0D"/>
        </w:rPr>
        <w:t>en</w:t>
      </w:r>
      <w:r w:rsidR="00083A1D" w:rsidRPr="00875DD7">
        <w:rPr>
          <w:rFonts w:eastAsia="Calibri" w:cs="Tahoma"/>
          <w:color w:val="0D0D0D"/>
        </w:rPr>
        <w:t xml:space="preserve"> </w:t>
      </w:r>
      <w:r w:rsidRPr="00875DD7">
        <w:rPr>
          <w:rFonts w:eastAsia="Calibri" w:cs="Tahoma"/>
          <w:color w:val="0D0D0D"/>
        </w:rPr>
        <w:t>contra</w:t>
      </w:r>
      <w:r w:rsidR="00083A1D" w:rsidRPr="00875DD7">
        <w:rPr>
          <w:rFonts w:eastAsia="Calibri" w:cs="Tahoma"/>
          <w:color w:val="0D0D0D"/>
        </w:rPr>
        <w:t xml:space="preserve"> </w:t>
      </w:r>
      <w:r w:rsidRPr="00875DD7">
        <w:rPr>
          <w:rFonts w:eastAsia="Calibri" w:cs="Tahoma"/>
          <w:color w:val="0D0D0D"/>
        </w:rPr>
        <w:t>de</w:t>
      </w:r>
      <w:r w:rsidR="00083A1D" w:rsidRPr="00875DD7">
        <w:rPr>
          <w:rFonts w:eastAsia="Calibri" w:cs="Tahoma"/>
          <w:color w:val="0D0D0D"/>
        </w:rPr>
        <w:t xml:space="preserve"> </w:t>
      </w:r>
      <w:r w:rsidRPr="00875DD7">
        <w:rPr>
          <w:rFonts w:eastAsia="Calibri" w:cs="Tahoma"/>
          <w:color w:val="0D0D0D"/>
        </w:rPr>
        <w:t>la</w:t>
      </w:r>
      <w:r w:rsidR="00083A1D" w:rsidRPr="00875DD7">
        <w:rPr>
          <w:rFonts w:eastAsia="Calibri" w:cs="Tahoma"/>
          <w:color w:val="0D0D0D"/>
        </w:rPr>
        <w:t xml:space="preserve"> </w:t>
      </w:r>
      <w:r w:rsidRPr="00875DD7">
        <w:rPr>
          <w:rFonts w:eastAsia="Calibri" w:cs="Tahoma"/>
          <w:color w:val="0D0D0D"/>
        </w:rPr>
        <w:t>respuesta</w:t>
      </w:r>
      <w:r w:rsidR="00083A1D" w:rsidRPr="00875DD7">
        <w:rPr>
          <w:rFonts w:eastAsia="Calibri" w:cs="Tahoma"/>
          <w:color w:val="0D0D0D"/>
        </w:rPr>
        <w:t xml:space="preserve"> </w:t>
      </w:r>
      <w:r w:rsidRPr="00875DD7">
        <w:rPr>
          <w:rFonts w:eastAsia="Calibri" w:cs="Tahoma"/>
          <w:color w:val="0D0D0D"/>
        </w:rPr>
        <w:t>del</w:t>
      </w:r>
      <w:r w:rsidR="00083A1D" w:rsidRPr="00875DD7">
        <w:rPr>
          <w:rFonts w:eastAsia="Calibri" w:cs="Tahoma"/>
          <w:color w:val="0D0D0D"/>
        </w:rPr>
        <w:t xml:space="preserve"> </w:t>
      </w:r>
      <w:r w:rsidRPr="00875DD7">
        <w:rPr>
          <w:rFonts w:eastAsia="Calibri" w:cs="Tahoma"/>
          <w:color w:val="0D0D0D"/>
        </w:rPr>
        <w:t>Sujeto</w:t>
      </w:r>
      <w:r w:rsidR="00083A1D" w:rsidRPr="00875DD7">
        <w:rPr>
          <w:rFonts w:eastAsia="Calibri" w:cs="Tahoma"/>
          <w:color w:val="0D0D0D"/>
        </w:rPr>
        <w:t xml:space="preserve"> </w:t>
      </w:r>
      <w:r w:rsidRPr="00875DD7">
        <w:rPr>
          <w:rFonts w:eastAsia="Calibri" w:cs="Tahoma"/>
          <w:color w:val="0D0D0D"/>
        </w:rPr>
        <w:t>Obligado,</w:t>
      </w:r>
      <w:r w:rsidR="00083A1D" w:rsidRPr="00875DD7">
        <w:rPr>
          <w:rFonts w:eastAsia="Calibri" w:cs="Tahoma"/>
          <w:color w:val="000000"/>
        </w:rPr>
        <w:t xml:space="preserve"> </w:t>
      </w:r>
      <w:r w:rsidR="00FF1AA1" w:rsidRPr="00875DD7">
        <w:rPr>
          <w:rFonts w:eastAsia="Calibri" w:cs="Tahoma"/>
          <w:color w:val="000000"/>
        </w:rPr>
        <w:t>Instituto de Transparencia, Acceso a la Información Pública y Protección de Datos Personales del Estado de México y Municipios</w:t>
      </w:r>
      <w:r w:rsidRPr="00875DD7">
        <w:rPr>
          <w:rFonts w:eastAsia="Calibri" w:cs="Tahoma"/>
          <w:color w:val="000000"/>
        </w:rPr>
        <w:t>,</w:t>
      </w:r>
      <w:r w:rsidR="00083A1D" w:rsidRPr="00875DD7">
        <w:rPr>
          <w:rFonts w:eastAsia="Calibri" w:cs="Tahoma"/>
          <w:color w:val="000000"/>
        </w:rPr>
        <w:t xml:space="preserve"> </w:t>
      </w:r>
      <w:r w:rsidRPr="00875DD7">
        <w:rPr>
          <w:rFonts w:eastAsia="Calibri" w:cs="Tahoma"/>
          <w:color w:val="000000"/>
        </w:rPr>
        <w:t>a</w:t>
      </w:r>
      <w:r w:rsidR="00083A1D" w:rsidRPr="00875DD7">
        <w:rPr>
          <w:rFonts w:eastAsia="Calibri" w:cs="Tahoma"/>
          <w:color w:val="000000"/>
        </w:rPr>
        <w:t xml:space="preserve"> </w:t>
      </w:r>
      <w:r w:rsidRPr="00875DD7">
        <w:rPr>
          <w:rFonts w:eastAsia="Calibri" w:cs="Tahoma"/>
          <w:color w:val="000000"/>
        </w:rPr>
        <w:t>la</w:t>
      </w:r>
      <w:r w:rsidR="00083A1D" w:rsidRPr="00875DD7">
        <w:rPr>
          <w:rFonts w:eastAsia="Calibri" w:cs="Tahoma"/>
          <w:color w:val="000000"/>
        </w:rPr>
        <w:t xml:space="preserve"> </w:t>
      </w:r>
      <w:r w:rsidRPr="00875DD7">
        <w:rPr>
          <w:rFonts w:eastAsia="Calibri" w:cs="Tahoma"/>
          <w:color w:val="000000"/>
        </w:rPr>
        <w:t>solicitud</w:t>
      </w:r>
      <w:r w:rsidR="00083A1D" w:rsidRPr="00875DD7">
        <w:rPr>
          <w:rFonts w:eastAsia="Calibri" w:cs="Tahoma"/>
          <w:color w:val="000000"/>
        </w:rPr>
        <w:t xml:space="preserve"> </w:t>
      </w:r>
      <w:r w:rsidRPr="00875DD7">
        <w:rPr>
          <w:rFonts w:eastAsia="Calibri" w:cs="Tahoma"/>
          <w:color w:val="000000"/>
        </w:rPr>
        <w:t>de</w:t>
      </w:r>
      <w:r w:rsidR="00083A1D" w:rsidRPr="00875DD7">
        <w:rPr>
          <w:rFonts w:eastAsia="Calibri" w:cs="Tahoma"/>
          <w:color w:val="000000"/>
        </w:rPr>
        <w:t xml:space="preserve"> </w:t>
      </w:r>
      <w:r w:rsidRPr="00875DD7">
        <w:rPr>
          <w:rFonts w:eastAsia="Calibri" w:cs="Tahoma"/>
          <w:color w:val="000000"/>
        </w:rPr>
        <w:t>acceso</w:t>
      </w:r>
      <w:r w:rsidR="00083A1D" w:rsidRPr="00875DD7">
        <w:rPr>
          <w:rFonts w:eastAsia="Calibri" w:cs="Tahoma"/>
          <w:color w:val="000000"/>
        </w:rPr>
        <w:t xml:space="preserve"> </w:t>
      </w:r>
      <w:r w:rsidRPr="00875DD7">
        <w:rPr>
          <w:rFonts w:eastAsia="Calibri" w:cs="Tahoma"/>
          <w:color w:val="000000"/>
        </w:rPr>
        <w:t>a</w:t>
      </w:r>
      <w:r w:rsidR="00083A1D" w:rsidRPr="00875DD7">
        <w:rPr>
          <w:rFonts w:eastAsia="Calibri" w:cs="Tahoma"/>
          <w:color w:val="000000"/>
        </w:rPr>
        <w:t xml:space="preserve"> </w:t>
      </w:r>
      <w:r w:rsidRPr="00875DD7">
        <w:rPr>
          <w:rFonts w:eastAsia="Calibri" w:cs="Tahoma"/>
          <w:color w:val="000000"/>
        </w:rPr>
        <w:t>la</w:t>
      </w:r>
      <w:r w:rsidR="00083A1D" w:rsidRPr="00875DD7">
        <w:rPr>
          <w:rFonts w:eastAsia="Calibri" w:cs="Tahoma"/>
          <w:color w:val="000000"/>
        </w:rPr>
        <w:t xml:space="preserve"> </w:t>
      </w:r>
      <w:r w:rsidR="00CA32DF" w:rsidRPr="00875DD7">
        <w:rPr>
          <w:rFonts w:eastAsia="Calibri" w:cs="Tahoma"/>
          <w:color w:val="000000"/>
        </w:rPr>
        <w:t>información</w:t>
      </w:r>
      <w:r w:rsidR="00FF1AA1" w:rsidRPr="00875DD7">
        <w:rPr>
          <w:rFonts w:eastAsia="Calibri" w:cs="Tahoma"/>
          <w:color w:val="000000"/>
        </w:rPr>
        <w:t xml:space="preserve"> </w:t>
      </w:r>
      <w:r w:rsidR="00FF1AA1" w:rsidRPr="00875DD7">
        <w:rPr>
          <w:rFonts w:eastAsia="Calibri" w:cs="Tahoma"/>
          <w:b/>
          <w:color w:val="0D0D0D"/>
        </w:rPr>
        <w:t>00764/INFOEM/IP/2022</w:t>
      </w:r>
      <w:r w:rsidRPr="00875DD7">
        <w:rPr>
          <w:rFonts w:eastAsia="Calibri" w:cs="Tahoma"/>
          <w:color w:val="000000"/>
        </w:rPr>
        <w:t>,</w:t>
      </w:r>
      <w:r w:rsidR="00083A1D" w:rsidRPr="00875DD7">
        <w:rPr>
          <w:rFonts w:eastAsia="Calibri" w:cs="Tahoma"/>
          <w:color w:val="000000"/>
        </w:rPr>
        <w:t xml:space="preserve"> </w:t>
      </w:r>
      <w:r w:rsidRPr="00875DD7">
        <w:rPr>
          <w:rFonts w:eastAsia="Calibri" w:cs="Tahoma"/>
          <w:color w:val="000000"/>
        </w:rPr>
        <w:t>se</w:t>
      </w:r>
      <w:r w:rsidR="00083A1D" w:rsidRPr="00875DD7">
        <w:rPr>
          <w:rFonts w:eastAsia="Calibri" w:cs="Tahoma"/>
          <w:color w:val="000000"/>
        </w:rPr>
        <w:t xml:space="preserve"> </w:t>
      </w:r>
      <w:r w:rsidRPr="00875DD7">
        <w:rPr>
          <w:rFonts w:eastAsia="Calibri" w:cs="Tahoma"/>
          <w:color w:val="000000"/>
        </w:rPr>
        <w:t>emite</w:t>
      </w:r>
      <w:r w:rsidR="00083A1D" w:rsidRPr="00875DD7">
        <w:rPr>
          <w:rFonts w:eastAsia="Calibri" w:cs="Tahoma"/>
          <w:color w:val="000000"/>
        </w:rPr>
        <w:t xml:space="preserve"> </w:t>
      </w:r>
      <w:r w:rsidRPr="00875DD7">
        <w:rPr>
          <w:rFonts w:eastAsia="Calibri" w:cs="Tahoma"/>
          <w:color w:val="000000"/>
        </w:rPr>
        <w:t>la</w:t>
      </w:r>
      <w:r w:rsidR="00083A1D" w:rsidRPr="00875DD7">
        <w:rPr>
          <w:rFonts w:eastAsia="Calibri" w:cs="Tahoma"/>
          <w:color w:val="000000"/>
        </w:rPr>
        <w:t xml:space="preserve"> </w:t>
      </w:r>
      <w:r w:rsidRPr="00875DD7">
        <w:rPr>
          <w:rFonts w:eastAsia="Calibri" w:cs="Tahoma"/>
          <w:color w:val="000000"/>
        </w:rPr>
        <w:t>presente</w:t>
      </w:r>
      <w:r w:rsidR="00083A1D" w:rsidRPr="00875DD7">
        <w:rPr>
          <w:rFonts w:eastAsia="Calibri" w:cs="Tahoma"/>
          <w:color w:val="000000"/>
        </w:rPr>
        <w:t xml:space="preserve"> </w:t>
      </w:r>
      <w:r w:rsidRPr="00875DD7">
        <w:rPr>
          <w:rFonts w:eastAsia="Calibri" w:cs="Tahoma"/>
          <w:color w:val="000000"/>
        </w:rPr>
        <w:t>Resolución,</w:t>
      </w:r>
      <w:r w:rsidR="00083A1D" w:rsidRPr="00875DD7">
        <w:rPr>
          <w:rFonts w:eastAsia="Calibri" w:cs="Tahoma"/>
          <w:color w:val="000000"/>
        </w:rPr>
        <w:t xml:space="preserve"> </w:t>
      </w:r>
      <w:r w:rsidRPr="00875DD7">
        <w:rPr>
          <w:rFonts w:eastAsia="Calibri" w:cs="Tahoma"/>
          <w:color w:val="000000"/>
        </w:rPr>
        <w:t>con</w:t>
      </w:r>
      <w:r w:rsidR="00083A1D" w:rsidRPr="00875DD7">
        <w:rPr>
          <w:rFonts w:eastAsia="Calibri" w:cs="Tahoma"/>
          <w:color w:val="000000"/>
        </w:rPr>
        <w:t xml:space="preserve"> </w:t>
      </w:r>
      <w:r w:rsidRPr="00875DD7">
        <w:rPr>
          <w:rFonts w:eastAsia="Calibri" w:cs="Tahoma"/>
          <w:color w:val="000000"/>
        </w:rPr>
        <w:t>base</w:t>
      </w:r>
      <w:r w:rsidR="00083A1D" w:rsidRPr="00875DD7">
        <w:rPr>
          <w:rFonts w:eastAsia="Calibri" w:cs="Tahoma"/>
          <w:color w:val="000000"/>
        </w:rPr>
        <w:t xml:space="preserve"> </w:t>
      </w:r>
      <w:r w:rsidRPr="00875DD7">
        <w:rPr>
          <w:rFonts w:eastAsia="Calibri" w:cs="Tahoma"/>
          <w:color w:val="000000"/>
        </w:rPr>
        <w:t>en</w:t>
      </w:r>
      <w:r w:rsidR="00083A1D" w:rsidRPr="00875DD7">
        <w:rPr>
          <w:rFonts w:eastAsia="Calibri" w:cs="Tahoma"/>
          <w:color w:val="000000"/>
        </w:rPr>
        <w:t xml:space="preserve"> </w:t>
      </w:r>
      <w:r w:rsidRPr="00875DD7">
        <w:rPr>
          <w:rFonts w:eastAsia="Calibri" w:cs="Tahoma"/>
          <w:color w:val="000000"/>
        </w:rPr>
        <w:t>los</w:t>
      </w:r>
      <w:r w:rsidR="00083A1D" w:rsidRPr="00875DD7">
        <w:rPr>
          <w:rFonts w:eastAsia="Calibri" w:cs="Tahoma"/>
          <w:color w:val="000000"/>
        </w:rPr>
        <w:t xml:space="preserve"> </w:t>
      </w:r>
      <w:r w:rsidRPr="00875DD7">
        <w:rPr>
          <w:rFonts w:eastAsia="Calibri" w:cs="Tahoma"/>
          <w:color w:val="000000"/>
        </w:rPr>
        <w:t>Antecedentes</w:t>
      </w:r>
      <w:r w:rsidR="00083A1D" w:rsidRPr="00875DD7">
        <w:rPr>
          <w:rFonts w:eastAsia="Calibri" w:cs="Tahoma"/>
          <w:color w:val="000000"/>
        </w:rPr>
        <w:t xml:space="preserve"> </w:t>
      </w:r>
      <w:r w:rsidRPr="00875DD7">
        <w:rPr>
          <w:rFonts w:eastAsia="Calibri" w:cs="Tahoma"/>
          <w:color w:val="000000"/>
        </w:rPr>
        <w:t>y</w:t>
      </w:r>
      <w:r w:rsidR="00083A1D" w:rsidRPr="00875DD7">
        <w:rPr>
          <w:rFonts w:eastAsia="Calibri" w:cs="Tahoma"/>
          <w:color w:val="000000"/>
        </w:rPr>
        <w:t xml:space="preserve"> </w:t>
      </w:r>
      <w:r w:rsidRPr="00875DD7">
        <w:rPr>
          <w:rFonts w:eastAsia="Calibri" w:cs="Tahoma"/>
          <w:color w:val="000000"/>
        </w:rPr>
        <w:t>Considerandos</w:t>
      </w:r>
      <w:r w:rsidR="00083A1D" w:rsidRPr="00875DD7">
        <w:rPr>
          <w:rFonts w:eastAsia="Calibri" w:cs="Tahoma"/>
          <w:color w:val="000000"/>
        </w:rPr>
        <w:t xml:space="preserve"> </w:t>
      </w:r>
      <w:r w:rsidRPr="00875DD7">
        <w:rPr>
          <w:rFonts w:eastAsia="Calibri" w:cs="Tahoma"/>
          <w:color w:val="000000"/>
        </w:rPr>
        <w:t>que</w:t>
      </w:r>
      <w:r w:rsidR="00083A1D" w:rsidRPr="00875DD7">
        <w:rPr>
          <w:rFonts w:eastAsia="Calibri" w:cs="Tahoma"/>
          <w:color w:val="000000"/>
        </w:rPr>
        <w:t xml:space="preserve"> </w:t>
      </w:r>
      <w:r w:rsidRPr="00875DD7">
        <w:rPr>
          <w:rFonts w:eastAsia="Calibri" w:cs="Tahoma"/>
          <w:color w:val="000000"/>
        </w:rPr>
        <w:t>se</w:t>
      </w:r>
      <w:r w:rsidR="00083A1D" w:rsidRPr="00875DD7">
        <w:rPr>
          <w:rFonts w:eastAsia="Calibri" w:cs="Tahoma"/>
          <w:color w:val="000000"/>
        </w:rPr>
        <w:t xml:space="preserve"> </w:t>
      </w:r>
      <w:r w:rsidRPr="00875DD7">
        <w:rPr>
          <w:rFonts w:eastAsia="Calibri" w:cs="Tahoma"/>
          <w:color w:val="000000"/>
        </w:rPr>
        <w:t>exponen</w:t>
      </w:r>
      <w:r w:rsidR="00083A1D" w:rsidRPr="00875DD7">
        <w:rPr>
          <w:rFonts w:eastAsia="Calibri" w:cs="Tahoma"/>
          <w:color w:val="000000"/>
        </w:rPr>
        <w:t xml:space="preserve"> </w:t>
      </w:r>
      <w:r w:rsidRPr="00875DD7">
        <w:rPr>
          <w:rFonts w:eastAsia="Calibri" w:cs="Tahoma"/>
          <w:color w:val="000000"/>
        </w:rPr>
        <w:t>a</w:t>
      </w:r>
      <w:r w:rsidR="00083A1D" w:rsidRPr="00875DD7">
        <w:rPr>
          <w:rFonts w:eastAsia="Calibri" w:cs="Tahoma"/>
          <w:color w:val="000000"/>
        </w:rPr>
        <w:t xml:space="preserve"> </w:t>
      </w:r>
      <w:r w:rsidRPr="00875DD7">
        <w:rPr>
          <w:rFonts w:eastAsia="Calibri" w:cs="Tahoma"/>
          <w:color w:val="000000"/>
        </w:rPr>
        <w:t>continuación:</w:t>
      </w:r>
    </w:p>
    <w:p w14:paraId="22EB31FD" w14:textId="77777777" w:rsidR="00177EE1" w:rsidRPr="00875DD7" w:rsidRDefault="00177EE1" w:rsidP="006A1A4E">
      <w:pPr>
        <w:spacing w:after="0" w:line="360" w:lineRule="auto"/>
        <w:rPr>
          <w:rFonts w:eastAsia="Calibri" w:cs="Tahoma"/>
          <w:color w:val="000000"/>
        </w:rPr>
      </w:pPr>
    </w:p>
    <w:p w14:paraId="33E985E3" w14:textId="77777777" w:rsidR="00177EE1" w:rsidRPr="00875DD7" w:rsidRDefault="00177EE1" w:rsidP="006A1A4E">
      <w:pPr>
        <w:tabs>
          <w:tab w:val="center" w:pos="4522"/>
          <w:tab w:val="left" w:pos="7245"/>
        </w:tabs>
        <w:spacing w:after="0" w:line="360" w:lineRule="auto"/>
        <w:jc w:val="center"/>
        <w:rPr>
          <w:rFonts w:eastAsia="Calibri" w:cs="Tahoma"/>
          <w:b/>
          <w:color w:val="000000"/>
        </w:rPr>
      </w:pPr>
      <w:r w:rsidRPr="00875DD7">
        <w:rPr>
          <w:rFonts w:eastAsia="Calibri" w:cs="Tahoma"/>
          <w:b/>
          <w:color w:val="000000"/>
        </w:rPr>
        <w:t>A</w:t>
      </w:r>
      <w:r w:rsidR="00083A1D" w:rsidRPr="00875DD7">
        <w:rPr>
          <w:rFonts w:eastAsia="Calibri" w:cs="Tahoma"/>
          <w:b/>
          <w:color w:val="000000"/>
        </w:rPr>
        <w:t xml:space="preserve"> </w:t>
      </w:r>
      <w:r w:rsidRPr="00875DD7">
        <w:rPr>
          <w:rFonts w:eastAsia="Calibri" w:cs="Tahoma"/>
          <w:b/>
          <w:color w:val="000000"/>
        </w:rPr>
        <w:t>N</w:t>
      </w:r>
      <w:r w:rsidR="00083A1D" w:rsidRPr="00875DD7">
        <w:rPr>
          <w:rFonts w:eastAsia="Calibri" w:cs="Tahoma"/>
          <w:b/>
          <w:color w:val="000000"/>
        </w:rPr>
        <w:t xml:space="preserve"> </w:t>
      </w:r>
      <w:r w:rsidRPr="00875DD7">
        <w:rPr>
          <w:rFonts w:eastAsia="Calibri" w:cs="Tahoma"/>
          <w:b/>
          <w:color w:val="000000"/>
        </w:rPr>
        <w:t>T</w:t>
      </w:r>
      <w:r w:rsidR="00083A1D" w:rsidRPr="00875DD7">
        <w:rPr>
          <w:rFonts w:eastAsia="Calibri" w:cs="Tahoma"/>
          <w:b/>
          <w:color w:val="000000"/>
        </w:rPr>
        <w:t xml:space="preserve"> </w:t>
      </w:r>
      <w:r w:rsidRPr="00875DD7">
        <w:rPr>
          <w:rFonts w:eastAsia="Calibri" w:cs="Tahoma"/>
          <w:b/>
          <w:color w:val="000000"/>
        </w:rPr>
        <w:t>E</w:t>
      </w:r>
      <w:r w:rsidR="00083A1D" w:rsidRPr="00875DD7">
        <w:rPr>
          <w:rFonts w:eastAsia="Calibri" w:cs="Tahoma"/>
          <w:b/>
          <w:color w:val="000000"/>
        </w:rPr>
        <w:t xml:space="preserve"> </w:t>
      </w:r>
      <w:r w:rsidRPr="00875DD7">
        <w:rPr>
          <w:rFonts w:eastAsia="Calibri" w:cs="Tahoma"/>
          <w:b/>
          <w:color w:val="000000"/>
        </w:rPr>
        <w:t>C</w:t>
      </w:r>
      <w:r w:rsidR="00083A1D" w:rsidRPr="00875DD7">
        <w:rPr>
          <w:rFonts w:eastAsia="Calibri" w:cs="Tahoma"/>
          <w:b/>
          <w:color w:val="000000"/>
        </w:rPr>
        <w:t xml:space="preserve"> </w:t>
      </w:r>
      <w:r w:rsidRPr="00875DD7">
        <w:rPr>
          <w:rFonts w:eastAsia="Calibri" w:cs="Tahoma"/>
          <w:b/>
          <w:color w:val="000000"/>
        </w:rPr>
        <w:t>E</w:t>
      </w:r>
      <w:r w:rsidR="00083A1D" w:rsidRPr="00875DD7">
        <w:rPr>
          <w:rFonts w:eastAsia="Calibri" w:cs="Tahoma"/>
          <w:b/>
          <w:color w:val="000000"/>
        </w:rPr>
        <w:t xml:space="preserve"> </w:t>
      </w:r>
      <w:r w:rsidRPr="00875DD7">
        <w:rPr>
          <w:rFonts w:eastAsia="Calibri" w:cs="Tahoma"/>
          <w:b/>
          <w:color w:val="000000"/>
        </w:rPr>
        <w:t>D</w:t>
      </w:r>
      <w:r w:rsidR="00083A1D" w:rsidRPr="00875DD7">
        <w:rPr>
          <w:rFonts w:eastAsia="Calibri" w:cs="Tahoma"/>
          <w:b/>
          <w:color w:val="000000"/>
        </w:rPr>
        <w:t xml:space="preserve"> </w:t>
      </w:r>
      <w:r w:rsidRPr="00875DD7">
        <w:rPr>
          <w:rFonts w:eastAsia="Calibri" w:cs="Tahoma"/>
          <w:b/>
          <w:color w:val="000000"/>
        </w:rPr>
        <w:t>E</w:t>
      </w:r>
      <w:r w:rsidR="00083A1D" w:rsidRPr="00875DD7">
        <w:rPr>
          <w:rFonts w:eastAsia="Calibri" w:cs="Tahoma"/>
          <w:b/>
          <w:color w:val="000000"/>
        </w:rPr>
        <w:t xml:space="preserve"> </w:t>
      </w:r>
      <w:r w:rsidRPr="00875DD7">
        <w:rPr>
          <w:rFonts w:eastAsia="Calibri" w:cs="Tahoma"/>
          <w:b/>
          <w:color w:val="000000"/>
        </w:rPr>
        <w:t>N</w:t>
      </w:r>
      <w:r w:rsidR="00083A1D" w:rsidRPr="00875DD7">
        <w:rPr>
          <w:rFonts w:eastAsia="Calibri" w:cs="Tahoma"/>
          <w:b/>
          <w:color w:val="000000"/>
        </w:rPr>
        <w:t xml:space="preserve"> </w:t>
      </w:r>
      <w:r w:rsidRPr="00875DD7">
        <w:rPr>
          <w:rFonts w:eastAsia="Calibri" w:cs="Tahoma"/>
          <w:b/>
          <w:color w:val="000000"/>
        </w:rPr>
        <w:t>T</w:t>
      </w:r>
      <w:r w:rsidR="00083A1D" w:rsidRPr="00875DD7">
        <w:rPr>
          <w:rFonts w:eastAsia="Calibri" w:cs="Tahoma"/>
          <w:b/>
          <w:color w:val="000000"/>
        </w:rPr>
        <w:t xml:space="preserve"> </w:t>
      </w:r>
      <w:r w:rsidRPr="00875DD7">
        <w:rPr>
          <w:rFonts w:eastAsia="Calibri" w:cs="Tahoma"/>
          <w:b/>
          <w:color w:val="000000"/>
        </w:rPr>
        <w:t>E</w:t>
      </w:r>
      <w:r w:rsidR="00083A1D" w:rsidRPr="00875DD7">
        <w:rPr>
          <w:rFonts w:eastAsia="Calibri" w:cs="Tahoma"/>
          <w:b/>
          <w:color w:val="000000"/>
        </w:rPr>
        <w:t xml:space="preserve"> </w:t>
      </w:r>
      <w:r w:rsidRPr="00875DD7">
        <w:rPr>
          <w:rFonts w:eastAsia="Calibri" w:cs="Tahoma"/>
          <w:b/>
          <w:color w:val="000000"/>
        </w:rPr>
        <w:t>S:</w:t>
      </w:r>
    </w:p>
    <w:p w14:paraId="20C21A2D" w14:textId="77777777" w:rsidR="00177EE1" w:rsidRPr="00875DD7" w:rsidRDefault="00177EE1" w:rsidP="006A1A4E">
      <w:pPr>
        <w:spacing w:after="0" w:line="360" w:lineRule="auto"/>
      </w:pPr>
    </w:p>
    <w:p w14:paraId="5172F97A" w14:textId="77777777" w:rsidR="00177EE1" w:rsidRPr="00875DD7" w:rsidRDefault="00177EE1" w:rsidP="006A1A4E">
      <w:pPr>
        <w:tabs>
          <w:tab w:val="left" w:pos="567"/>
        </w:tabs>
        <w:spacing w:after="0" w:line="360" w:lineRule="auto"/>
        <w:rPr>
          <w:rFonts w:eastAsia="Times New Roman" w:cs="Tahoma"/>
          <w:b/>
          <w:color w:val="auto"/>
          <w:lang w:eastAsia="es-ES"/>
        </w:rPr>
      </w:pPr>
      <w:r w:rsidRPr="00875DD7">
        <w:rPr>
          <w:rFonts w:eastAsia="Times New Roman" w:cs="Tahoma"/>
          <w:b/>
          <w:color w:val="auto"/>
          <w:lang w:eastAsia="es-ES"/>
        </w:rPr>
        <w:t>I.</w:t>
      </w:r>
      <w:r w:rsidR="00083A1D" w:rsidRPr="00875DD7">
        <w:rPr>
          <w:rFonts w:eastAsia="Times New Roman" w:cs="Tahoma"/>
          <w:b/>
          <w:color w:val="auto"/>
          <w:lang w:eastAsia="es-ES"/>
        </w:rPr>
        <w:t xml:space="preserve"> </w:t>
      </w:r>
      <w:r w:rsidRPr="00875DD7">
        <w:rPr>
          <w:rFonts w:eastAsia="Times New Roman" w:cs="Tahoma"/>
          <w:b/>
          <w:color w:val="auto"/>
          <w:lang w:eastAsia="es-ES"/>
        </w:rPr>
        <w:t>Presentación</w:t>
      </w:r>
      <w:r w:rsidR="00083A1D" w:rsidRPr="00875DD7">
        <w:rPr>
          <w:rFonts w:eastAsia="Times New Roman" w:cs="Tahoma"/>
          <w:b/>
          <w:color w:val="auto"/>
          <w:lang w:eastAsia="es-ES"/>
        </w:rPr>
        <w:t xml:space="preserve"> </w:t>
      </w:r>
      <w:r w:rsidRPr="00875DD7">
        <w:rPr>
          <w:rFonts w:eastAsia="Times New Roman" w:cs="Tahoma"/>
          <w:b/>
          <w:color w:val="auto"/>
          <w:lang w:eastAsia="es-ES"/>
        </w:rPr>
        <w:t>de</w:t>
      </w:r>
      <w:r w:rsidR="00083A1D" w:rsidRPr="00875DD7">
        <w:rPr>
          <w:rFonts w:eastAsia="Times New Roman" w:cs="Tahoma"/>
          <w:b/>
          <w:color w:val="auto"/>
          <w:lang w:eastAsia="es-ES"/>
        </w:rPr>
        <w:t xml:space="preserve"> </w:t>
      </w:r>
      <w:r w:rsidRPr="00875DD7">
        <w:rPr>
          <w:rFonts w:eastAsia="Times New Roman" w:cs="Tahoma"/>
          <w:b/>
          <w:color w:val="auto"/>
          <w:lang w:eastAsia="es-ES"/>
        </w:rPr>
        <w:t>la</w:t>
      </w:r>
      <w:r w:rsidR="00083A1D" w:rsidRPr="00875DD7">
        <w:rPr>
          <w:rFonts w:eastAsia="Times New Roman" w:cs="Tahoma"/>
          <w:b/>
          <w:color w:val="auto"/>
          <w:lang w:eastAsia="es-ES"/>
        </w:rPr>
        <w:t xml:space="preserve"> </w:t>
      </w:r>
      <w:r w:rsidRPr="00875DD7">
        <w:rPr>
          <w:rFonts w:eastAsia="Times New Roman" w:cs="Tahoma"/>
          <w:b/>
          <w:color w:val="auto"/>
          <w:lang w:eastAsia="es-ES"/>
        </w:rPr>
        <w:t>solicitud</w:t>
      </w:r>
      <w:r w:rsidR="00083A1D" w:rsidRPr="00875DD7">
        <w:rPr>
          <w:rFonts w:eastAsia="Times New Roman" w:cs="Tahoma"/>
          <w:b/>
          <w:color w:val="auto"/>
          <w:lang w:eastAsia="es-ES"/>
        </w:rPr>
        <w:t xml:space="preserve"> </w:t>
      </w:r>
      <w:r w:rsidRPr="00875DD7">
        <w:rPr>
          <w:rFonts w:eastAsia="Times New Roman" w:cs="Tahoma"/>
          <w:b/>
          <w:color w:val="auto"/>
          <w:lang w:eastAsia="es-ES"/>
        </w:rPr>
        <w:t>de</w:t>
      </w:r>
      <w:r w:rsidR="00083A1D" w:rsidRPr="00875DD7">
        <w:rPr>
          <w:rFonts w:eastAsia="Times New Roman" w:cs="Tahoma"/>
          <w:b/>
          <w:color w:val="auto"/>
          <w:lang w:eastAsia="es-ES"/>
        </w:rPr>
        <w:t xml:space="preserve"> </w:t>
      </w:r>
      <w:r w:rsidRPr="00875DD7">
        <w:rPr>
          <w:rFonts w:eastAsia="Times New Roman" w:cs="Tahoma"/>
          <w:b/>
          <w:color w:val="auto"/>
          <w:lang w:eastAsia="es-ES"/>
        </w:rPr>
        <w:t>información:</w:t>
      </w:r>
    </w:p>
    <w:p w14:paraId="42D9A1F3" w14:textId="77777777" w:rsidR="00177EE1" w:rsidRPr="00875DD7" w:rsidRDefault="00177EE1" w:rsidP="006A1A4E">
      <w:pPr>
        <w:tabs>
          <w:tab w:val="left" w:pos="567"/>
        </w:tabs>
        <w:spacing w:after="0" w:line="360" w:lineRule="auto"/>
        <w:rPr>
          <w:rFonts w:eastAsia="Times New Roman" w:cs="Tahoma"/>
          <w:color w:val="auto"/>
          <w:lang w:eastAsia="es-ES"/>
        </w:rPr>
      </w:pPr>
    </w:p>
    <w:p w14:paraId="3226BEF2" w14:textId="2E9EEAD3" w:rsidR="00177EE1" w:rsidRPr="00875DD7" w:rsidRDefault="00177EE1" w:rsidP="006A1A4E">
      <w:pPr>
        <w:spacing w:after="0" w:line="360" w:lineRule="auto"/>
        <w:rPr>
          <w:rFonts w:eastAsia="Times New Roman" w:cs="Tahoma"/>
          <w:color w:val="auto"/>
          <w:lang w:eastAsia="es-ES"/>
        </w:rPr>
      </w:pPr>
      <w:r w:rsidRPr="00875DD7">
        <w:rPr>
          <w:rFonts w:eastAsia="Times New Roman" w:cs="Tahoma"/>
          <w:color w:val="auto"/>
          <w:lang w:eastAsia="es-ES"/>
        </w:rPr>
        <w:t>Con</w:t>
      </w:r>
      <w:r w:rsidR="00083A1D" w:rsidRPr="00875DD7">
        <w:rPr>
          <w:rFonts w:eastAsia="Times New Roman" w:cs="Tahoma"/>
          <w:color w:val="auto"/>
          <w:lang w:eastAsia="es-ES"/>
        </w:rPr>
        <w:t xml:space="preserve"> </w:t>
      </w:r>
      <w:r w:rsidRPr="00875DD7">
        <w:rPr>
          <w:rFonts w:eastAsia="Times New Roman" w:cs="Tahoma"/>
          <w:color w:val="auto"/>
          <w:lang w:eastAsia="es-ES"/>
        </w:rPr>
        <w:t>fecha</w:t>
      </w:r>
      <w:r w:rsidR="00083A1D" w:rsidRPr="00875DD7">
        <w:rPr>
          <w:rFonts w:eastAsia="Times New Roman" w:cs="Tahoma"/>
          <w:color w:val="auto"/>
          <w:lang w:eastAsia="es-ES"/>
        </w:rPr>
        <w:t xml:space="preserve"> </w:t>
      </w:r>
      <w:r w:rsidR="00FF1AA1" w:rsidRPr="00875DD7">
        <w:rPr>
          <w:rFonts w:eastAsia="Times New Roman" w:cs="Tahoma"/>
          <w:color w:val="auto"/>
          <w:lang w:eastAsia="es-ES"/>
        </w:rPr>
        <w:t>dieciséis</w:t>
      </w:r>
      <w:r w:rsidR="00DF4540" w:rsidRPr="00875DD7">
        <w:rPr>
          <w:rFonts w:eastAsia="Times New Roman" w:cs="Tahoma"/>
          <w:color w:val="auto"/>
          <w:lang w:eastAsia="es-ES"/>
        </w:rPr>
        <w:t xml:space="preserve"> de </w:t>
      </w:r>
      <w:r w:rsidR="00FF1AA1" w:rsidRPr="00875DD7">
        <w:rPr>
          <w:rFonts w:eastAsia="Times New Roman" w:cs="Tahoma"/>
          <w:color w:val="auto"/>
          <w:lang w:eastAsia="es-ES"/>
        </w:rPr>
        <w:t>junio</w:t>
      </w:r>
      <w:r w:rsidR="0077325F" w:rsidRPr="00875DD7">
        <w:rPr>
          <w:rFonts w:eastAsia="Times New Roman" w:cs="Tahoma"/>
          <w:color w:val="auto"/>
          <w:lang w:eastAsia="es-ES"/>
        </w:rPr>
        <w:t xml:space="preserve"> </w:t>
      </w:r>
      <w:r w:rsidRPr="00875DD7">
        <w:rPr>
          <w:rFonts w:eastAsia="Times New Roman" w:cs="Tahoma"/>
          <w:color w:val="auto"/>
          <w:lang w:eastAsia="es-ES"/>
        </w:rPr>
        <w:t>de</w:t>
      </w:r>
      <w:r w:rsidR="00083A1D" w:rsidRPr="00875DD7">
        <w:rPr>
          <w:rFonts w:eastAsia="Times New Roman" w:cs="Tahoma"/>
          <w:color w:val="auto"/>
          <w:lang w:eastAsia="es-ES"/>
        </w:rPr>
        <w:t xml:space="preserve"> </w:t>
      </w:r>
      <w:r w:rsidRPr="00875DD7">
        <w:rPr>
          <w:rFonts w:eastAsia="Times New Roman" w:cs="Tahoma"/>
          <w:color w:val="auto"/>
          <w:lang w:eastAsia="es-ES"/>
        </w:rPr>
        <w:t>dos</w:t>
      </w:r>
      <w:r w:rsidR="00083A1D" w:rsidRPr="00875DD7">
        <w:rPr>
          <w:rFonts w:eastAsia="Times New Roman" w:cs="Tahoma"/>
          <w:color w:val="auto"/>
          <w:lang w:eastAsia="es-ES"/>
        </w:rPr>
        <w:t xml:space="preserve"> </w:t>
      </w:r>
      <w:r w:rsidRPr="00875DD7">
        <w:rPr>
          <w:rFonts w:eastAsia="Times New Roman" w:cs="Tahoma"/>
          <w:color w:val="auto"/>
          <w:lang w:eastAsia="es-ES"/>
        </w:rPr>
        <w:t>mil</w:t>
      </w:r>
      <w:r w:rsidR="00083A1D" w:rsidRPr="00875DD7">
        <w:rPr>
          <w:rFonts w:eastAsia="Times New Roman" w:cs="Tahoma"/>
          <w:color w:val="auto"/>
          <w:lang w:eastAsia="es-ES"/>
        </w:rPr>
        <w:t xml:space="preserve"> </w:t>
      </w:r>
      <w:r w:rsidR="005D417E" w:rsidRPr="00875DD7">
        <w:rPr>
          <w:rFonts w:eastAsia="Times New Roman" w:cs="Tahoma"/>
          <w:color w:val="auto"/>
          <w:lang w:eastAsia="es-ES"/>
        </w:rPr>
        <w:t>veintidós</w:t>
      </w:r>
      <w:r w:rsidRPr="00875DD7">
        <w:rPr>
          <w:rFonts w:eastAsia="Times New Roman" w:cs="Tahoma"/>
          <w:color w:val="auto"/>
          <w:lang w:eastAsia="es-ES"/>
        </w:rPr>
        <w:t>,</w:t>
      </w:r>
      <w:r w:rsidR="00083A1D" w:rsidRPr="00875DD7">
        <w:rPr>
          <w:rFonts w:eastAsia="Times New Roman" w:cs="Tahoma"/>
          <w:color w:val="auto"/>
          <w:lang w:eastAsia="es-ES"/>
        </w:rPr>
        <w:t xml:space="preserve"> </w:t>
      </w:r>
      <w:r w:rsidRPr="00875DD7">
        <w:rPr>
          <w:rFonts w:eastAsia="Times New Roman" w:cs="Tahoma"/>
          <w:color w:val="auto"/>
          <w:lang w:eastAsia="es-ES"/>
        </w:rPr>
        <w:t>el</w:t>
      </w:r>
      <w:r w:rsidR="00083A1D" w:rsidRPr="00875DD7">
        <w:rPr>
          <w:rFonts w:eastAsia="Times New Roman" w:cs="Tahoma"/>
          <w:color w:val="auto"/>
          <w:lang w:eastAsia="es-ES"/>
        </w:rPr>
        <w:t xml:space="preserve"> </w:t>
      </w:r>
      <w:r w:rsidRPr="00875DD7">
        <w:rPr>
          <w:rFonts w:eastAsia="Times New Roman" w:cs="Tahoma"/>
          <w:color w:val="auto"/>
          <w:lang w:eastAsia="es-ES"/>
        </w:rPr>
        <w:t>Particular</w:t>
      </w:r>
      <w:r w:rsidR="00083A1D" w:rsidRPr="00875DD7">
        <w:rPr>
          <w:rFonts w:eastAsia="Times New Roman" w:cs="Tahoma"/>
          <w:color w:val="auto"/>
          <w:lang w:eastAsia="es-ES"/>
        </w:rPr>
        <w:t xml:space="preserve"> </w:t>
      </w:r>
      <w:r w:rsidRPr="00875DD7">
        <w:rPr>
          <w:rFonts w:eastAsia="Times New Roman" w:cs="Tahoma"/>
          <w:color w:val="auto"/>
          <w:lang w:eastAsia="es-ES"/>
        </w:rPr>
        <w:t>presentó</w:t>
      </w:r>
      <w:r w:rsidR="00083A1D" w:rsidRPr="00875DD7">
        <w:rPr>
          <w:rFonts w:eastAsia="Times New Roman" w:cs="Tahoma"/>
          <w:color w:val="auto"/>
          <w:lang w:eastAsia="es-ES"/>
        </w:rPr>
        <w:t xml:space="preserve"> </w:t>
      </w:r>
      <w:r w:rsidRPr="00875DD7">
        <w:rPr>
          <w:rFonts w:eastAsia="Times New Roman" w:cs="Tahoma"/>
          <w:color w:val="auto"/>
          <w:lang w:eastAsia="es-ES"/>
        </w:rPr>
        <w:t>una</w:t>
      </w:r>
      <w:r w:rsidR="00083A1D" w:rsidRPr="00875DD7">
        <w:rPr>
          <w:rFonts w:eastAsia="Times New Roman" w:cs="Tahoma"/>
          <w:color w:val="auto"/>
          <w:lang w:eastAsia="es-ES"/>
        </w:rPr>
        <w:t xml:space="preserve"> </w:t>
      </w:r>
      <w:r w:rsidRPr="00875DD7">
        <w:rPr>
          <w:rFonts w:eastAsia="Times New Roman" w:cs="Tahoma"/>
          <w:color w:val="auto"/>
          <w:lang w:eastAsia="es-ES"/>
        </w:rPr>
        <w:t>solicitud</w:t>
      </w:r>
      <w:r w:rsidR="00083A1D" w:rsidRPr="00875DD7">
        <w:rPr>
          <w:rFonts w:eastAsia="Times New Roman" w:cs="Tahoma"/>
          <w:color w:val="auto"/>
          <w:lang w:eastAsia="es-ES"/>
        </w:rPr>
        <w:t xml:space="preserve"> </w:t>
      </w:r>
      <w:r w:rsidRPr="00875DD7">
        <w:rPr>
          <w:rFonts w:eastAsia="Times New Roman" w:cs="Tahoma"/>
          <w:color w:val="auto"/>
          <w:lang w:eastAsia="es-ES"/>
        </w:rPr>
        <w:t>de</w:t>
      </w:r>
      <w:r w:rsidR="00083A1D" w:rsidRPr="00875DD7">
        <w:rPr>
          <w:rFonts w:eastAsia="Times New Roman" w:cs="Tahoma"/>
          <w:color w:val="auto"/>
          <w:lang w:eastAsia="es-ES"/>
        </w:rPr>
        <w:t xml:space="preserve"> </w:t>
      </w:r>
      <w:r w:rsidRPr="00875DD7">
        <w:rPr>
          <w:rFonts w:eastAsia="Times New Roman" w:cs="Tahoma"/>
          <w:color w:val="auto"/>
          <w:lang w:eastAsia="es-ES"/>
        </w:rPr>
        <w:t>acceso</w:t>
      </w:r>
      <w:r w:rsidR="00083A1D" w:rsidRPr="00875DD7">
        <w:rPr>
          <w:rFonts w:eastAsia="Times New Roman" w:cs="Tahoma"/>
          <w:color w:val="auto"/>
          <w:lang w:eastAsia="es-ES"/>
        </w:rPr>
        <w:t xml:space="preserve"> </w:t>
      </w:r>
      <w:r w:rsidRPr="00875DD7">
        <w:rPr>
          <w:rFonts w:eastAsia="Times New Roman" w:cs="Tahoma"/>
          <w:color w:val="auto"/>
          <w:lang w:eastAsia="es-ES"/>
        </w:rPr>
        <w:t>a</w:t>
      </w:r>
      <w:r w:rsidR="00083A1D" w:rsidRPr="00875DD7">
        <w:rPr>
          <w:rFonts w:eastAsia="Times New Roman" w:cs="Tahoma"/>
          <w:color w:val="auto"/>
          <w:lang w:eastAsia="es-ES"/>
        </w:rPr>
        <w:t xml:space="preserve"> </w:t>
      </w:r>
      <w:r w:rsidRPr="00875DD7">
        <w:rPr>
          <w:rFonts w:eastAsia="Times New Roman" w:cs="Tahoma"/>
          <w:color w:val="auto"/>
          <w:lang w:eastAsia="es-ES"/>
        </w:rPr>
        <w:t>la</w:t>
      </w:r>
      <w:r w:rsidR="00083A1D" w:rsidRPr="00875DD7">
        <w:rPr>
          <w:rFonts w:eastAsia="Times New Roman" w:cs="Tahoma"/>
          <w:color w:val="auto"/>
          <w:lang w:eastAsia="es-ES"/>
        </w:rPr>
        <w:t xml:space="preserve"> </w:t>
      </w:r>
      <w:r w:rsidRPr="00875DD7">
        <w:rPr>
          <w:rFonts w:eastAsia="Times New Roman" w:cs="Tahoma"/>
          <w:color w:val="auto"/>
          <w:lang w:eastAsia="es-ES"/>
        </w:rPr>
        <w:t>información</w:t>
      </w:r>
      <w:r w:rsidR="00083A1D" w:rsidRPr="00875DD7">
        <w:rPr>
          <w:rFonts w:eastAsia="Times New Roman" w:cs="Tahoma"/>
          <w:color w:val="auto"/>
          <w:lang w:eastAsia="es-ES"/>
        </w:rPr>
        <w:t xml:space="preserve"> </w:t>
      </w:r>
      <w:r w:rsidRPr="00875DD7">
        <w:rPr>
          <w:rFonts w:eastAsia="Times New Roman" w:cs="Tahoma"/>
          <w:color w:val="auto"/>
          <w:lang w:eastAsia="es-ES"/>
        </w:rPr>
        <w:t>pública,</w:t>
      </w:r>
      <w:r w:rsidR="00083A1D" w:rsidRPr="00875DD7">
        <w:rPr>
          <w:rFonts w:eastAsia="Times New Roman" w:cs="Tahoma"/>
          <w:color w:val="auto"/>
          <w:lang w:eastAsia="es-ES"/>
        </w:rPr>
        <w:t xml:space="preserve"> </w:t>
      </w:r>
      <w:r w:rsidR="002032FB" w:rsidRPr="00875DD7">
        <w:rPr>
          <w:rFonts w:eastAsia="Times New Roman" w:cs="Tahoma"/>
          <w:color w:val="auto"/>
          <w:lang w:eastAsia="es-ES"/>
        </w:rPr>
        <w:t>a través Sistema de Acceso a la Información Mexiquense (SAIMEX)</w:t>
      </w:r>
      <w:r w:rsidRPr="00875DD7">
        <w:rPr>
          <w:rFonts w:eastAsia="Times New Roman" w:cs="Tahoma"/>
          <w:color w:val="auto"/>
          <w:lang w:eastAsia="es-ES"/>
        </w:rPr>
        <w:t>,</w:t>
      </w:r>
      <w:r w:rsidR="00083A1D" w:rsidRPr="00875DD7">
        <w:rPr>
          <w:rFonts w:eastAsia="Times New Roman" w:cs="Tahoma"/>
          <w:color w:val="auto"/>
          <w:lang w:eastAsia="es-ES"/>
        </w:rPr>
        <w:t xml:space="preserve"> </w:t>
      </w:r>
      <w:r w:rsidRPr="00875DD7">
        <w:rPr>
          <w:rFonts w:eastAsia="Times New Roman" w:cs="Tahoma"/>
          <w:color w:val="auto"/>
          <w:lang w:eastAsia="es-ES"/>
        </w:rPr>
        <w:t>ante</w:t>
      </w:r>
      <w:r w:rsidR="0077325F" w:rsidRPr="00875DD7">
        <w:rPr>
          <w:rFonts w:eastAsia="Times New Roman" w:cs="Tahoma"/>
          <w:color w:val="auto"/>
          <w:lang w:eastAsia="es-ES"/>
        </w:rPr>
        <w:t xml:space="preserve"> </w:t>
      </w:r>
      <w:r w:rsidR="00432A7F" w:rsidRPr="00875DD7">
        <w:rPr>
          <w:rFonts w:eastAsia="Times New Roman" w:cs="Tahoma"/>
          <w:color w:val="auto"/>
          <w:lang w:eastAsia="es-ES"/>
        </w:rPr>
        <w:t xml:space="preserve">el </w:t>
      </w:r>
      <w:r w:rsidR="00FF1AA1" w:rsidRPr="00875DD7">
        <w:rPr>
          <w:rFonts w:eastAsia="Times New Roman" w:cs="Tahoma"/>
          <w:color w:val="auto"/>
          <w:lang w:eastAsia="es-ES"/>
        </w:rPr>
        <w:t>Instituto de Transparencia, Acceso a la Información Pública y Protección de Datos Personales del Estado de México y Municipios</w:t>
      </w:r>
      <w:r w:rsidRPr="00875DD7">
        <w:rPr>
          <w:rFonts w:eastAsia="Calibri" w:cs="Tahoma"/>
        </w:rPr>
        <w:t>,</w:t>
      </w:r>
      <w:r w:rsidR="00083A1D" w:rsidRPr="00875DD7">
        <w:rPr>
          <w:rFonts w:eastAsia="Calibri" w:cs="Tahoma"/>
        </w:rPr>
        <w:t xml:space="preserve"> </w:t>
      </w:r>
      <w:r w:rsidRPr="00875DD7">
        <w:rPr>
          <w:rFonts w:eastAsia="Calibri" w:cs="Tahoma"/>
        </w:rPr>
        <w:t>en</w:t>
      </w:r>
      <w:r w:rsidR="00083A1D" w:rsidRPr="00875DD7">
        <w:rPr>
          <w:rFonts w:eastAsia="Calibri" w:cs="Tahoma"/>
        </w:rPr>
        <w:t xml:space="preserve"> </w:t>
      </w:r>
      <w:r w:rsidRPr="00875DD7">
        <w:rPr>
          <w:rFonts w:eastAsia="Calibri" w:cs="Tahoma"/>
        </w:rPr>
        <w:t>los</w:t>
      </w:r>
      <w:r w:rsidR="00083A1D" w:rsidRPr="00875DD7">
        <w:rPr>
          <w:rFonts w:eastAsia="Calibri" w:cs="Tahoma"/>
        </w:rPr>
        <w:t xml:space="preserve"> </w:t>
      </w:r>
      <w:r w:rsidRPr="00875DD7">
        <w:rPr>
          <w:rFonts w:eastAsia="Calibri" w:cs="Tahoma"/>
        </w:rPr>
        <w:t>siguientes</w:t>
      </w:r>
      <w:r w:rsidR="00083A1D" w:rsidRPr="00875DD7">
        <w:rPr>
          <w:rFonts w:eastAsia="Calibri" w:cs="Tahoma"/>
        </w:rPr>
        <w:t xml:space="preserve"> </w:t>
      </w:r>
      <w:r w:rsidRPr="00875DD7">
        <w:rPr>
          <w:rFonts w:eastAsia="Calibri" w:cs="Tahoma"/>
        </w:rPr>
        <w:t>términos:</w:t>
      </w:r>
      <w:r w:rsidR="00083A1D" w:rsidRPr="00875DD7">
        <w:rPr>
          <w:rFonts w:eastAsia="Calibri" w:cs="Tahoma"/>
        </w:rPr>
        <w:t xml:space="preserve"> </w:t>
      </w:r>
    </w:p>
    <w:p w14:paraId="13781153" w14:textId="77777777" w:rsidR="00177EE1" w:rsidRPr="00875DD7" w:rsidRDefault="00177EE1" w:rsidP="006A1A4E">
      <w:pPr>
        <w:spacing w:after="0" w:line="360" w:lineRule="auto"/>
        <w:rPr>
          <w:rFonts w:eastAsia="Calibri" w:cs="Tahoma"/>
        </w:rPr>
      </w:pPr>
    </w:p>
    <w:p w14:paraId="003D549A" w14:textId="77777777" w:rsidR="00177EE1" w:rsidRPr="00875DD7" w:rsidRDefault="00177EE1" w:rsidP="006A1A4E">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w:t>
      </w:r>
      <w:r w:rsidRPr="00875DD7">
        <w:rPr>
          <w:rFonts w:eastAsia="Times New Roman" w:cs="Tahoma"/>
          <w:b/>
          <w:bCs/>
          <w:i/>
          <w:iCs/>
          <w:color w:val="auto"/>
          <w:sz w:val="20"/>
          <w:lang w:eastAsia="es-ES"/>
        </w:rPr>
        <w:t>DESCRIPCIÓN</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CLARA</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Y</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PRECISA</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DE</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LA</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INFORMACIÓN</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SOLICITADA.</w:t>
      </w:r>
    </w:p>
    <w:p w14:paraId="218F8682" w14:textId="1F9EFF05" w:rsidR="004F7BA4" w:rsidRPr="00875DD7" w:rsidRDefault="00FF1AA1" w:rsidP="006A1A4E">
      <w:pPr>
        <w:tabs>
          <w:tab w:val="left" w:pos="4667"/>
        </w:tabs>
        <w:spacing w:after="0" w:line="360" w:lineRule="auto"/>
        <w:ind w:left="567" w:right="567"/>
        <w:rPr>
          <w:rFonts w:eastAsia="Times New Roman" w:cs="Tahoma"/>
          <w:i/>
          <w:iCs/>
          <w:color w:val="auto"/>
          <w:sz w:val="20"/>
          <w:lang w:eastAsia="es-ES"/>
        </w:rPr>
      </w:pPr>
      <w:r w:rsidRPr="00875DD7">
        <w:rPr>
          <w:rFonts w:eastAsia="Times New Roman" w:cs="Tahoma"/>
          <w:i/>
          <w:iCs/>
          <w:color w:val="auto"/>
          <w:sz w:val="20"/>
          <w:lang w:eastAsia="es-ES"/>
        </w:rPr>
        <w:t xml:space="preserve">Documento el cual contenga el numero de denuncias elaboradas por la Contraloría Interna desde el año 2019 a a fecha, solo requiero el numero no los documentos, fecha en las cuales fueron notificadas, que puede ser en una tabla de Word y me sea notificada vía SAIMEX, para que no aleguen el cambio </w:t>
      </w:r>
      <w:r w:rsidRPr="00875DD7">
        <w:rPr>
          <w:rFonts w:eastAsia="Times New Roman" w:cs="Tahoma"/>
          <w:i/>
          <w:iCs/>
          <w:color w:val="auto"/>
          <w:sz w:val="20"/>
          <w:lang w:eastAsia="es-ES"/>
        </w:rPr>
        <w:lastRenderedPageBreak/>
        <w:t>de entrega de información que hasta donde tengo entendido, esta prohibido, pero aprovechan ser el órgano garante para hacerlo.</w:t>
      </w:r>
      <w:r w:rsidR="007A02A9" w:rsidRPr="00875DD7">
        <w:rPr>
          <w:rFonts w:eastAsia="Times New Roman" w:cs="Tahoma"/>
          <w:i/>
          <w:iCs/>
          <w:color w:val="auto"/>
          <w:sz w:val="20"/>
          <w:lang w:eastAsia="es-ES"/>
        </w:rPr>
        <w:t xml:space="preserve">” </w:t>
      </w:r>
      <w:r w:rsidR="004F7BA4" w:rsidRPr="00875DD7">
        <w:rPr>
          <w:rFonts w:eastAsia="Times New Roman" w:cs="Tahoma"/>
          <w:i/>
          <w:iCs/>
          <w:color w:val="auto"/>
          <w:sz w:val="20"/>
          <w:lang w:eastAsia="es-ES"/>
        </w:rPr>
        <w:t>(Sic)</w:t>
      </w:r>
    </w:p>
    <w:p w14:paraId="1391A654" w14:textId="77777777" w:rsidR="002151A6" w:rsidRPr="00875DD7" w:rsidRDefault="002151A6" w:rsidP="006A1A4E">
      <w:pPr>
        <w:tabs>
          <w:tab w:val="left" w:pos="4667"/>
        </w:tabs>
        <w:spacing w:after="0" w:line="360" w:lineRule="auto"/>
        <w:ind w:left="567" w:right="567"/>
        <w:rPr>
          <w:rFonts w:eastAsia="Times New Roman" w:cs="Tahoma"/>
          <w:b/>
          <w:bCs/>
          <w:i/>
          <w:iCs/>
          <w:color w:val="auto"/>
          <w:sz w:val="20"/>
          <w:lang w:eastAsia="es-ES"/>
        </w:rPr>
      </w:pPr>
    </w:p>
    <w:p w14:paraId="6DDD3FE0" w14:textId="673FBF10" w:rsidR="00177EE1" w:rsidRPr="00875DD7" w:rsidRDefault="00177EE1" w:rsidP="006A1A4E">
      <w:pPr>
        <w:tabs>
          <w:tab w:val="left" w:pos="4667"/>
        </w:tabs>
        <w:spacing w:after="0" w:line="360" w:lineRule="auto"/>
        <w:ind w:left="567" w:right="567"/>
        <w:rPr>
          <w:rFonts w:eastAsia="Times New Roman" w:cs="Tahoma"/>
          <w:b/>
          <w:bCs/>
          <w:i/>
          <w:iCs/>
          <w:color w:val="auto"/>
          <w:sz w:val="20"/>
          <w:lang w:eastAsia="es-ES"/>
        </w:rPr>
      </w:pPr>
      <w:r w:rsidRPr="00875DD7">
        <w:rPr>
          <w:rFonts w:eastAsia="Times New Roman" w:cs="Tahoma"/>
          <w:b/>
          <w:bCs/>
          <w:i/>
          <w:iCs/>
          <w:color w:val="auto"/>
          <w:sz w:val="20"/>
          <w:lang w:eastAsia="es-ES"/>
        </w:rPr>
        <w:t>“MODALIDAD</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DE</w:t>
      </w:r>
      <w:r w:rsidR="00083A1D" w:rsidRPr="00875DD7">
        <w:rPr>
          <w:rFonts w:eastAsia="Times New Roman" w:cs="Tahoma"/>
          <w:b/>
          <w:bCs/>
          <w:i/>
          <w:iCs/>
          <w:color w:val="auto"/>
          <w:sz w:val="20"/>
          <w:lang w:eastAsia="es-ES"/>
        </w:rPr>
        <w:t xml:space="preserve"> </w:t>
      </w:r>
      <w:r w:rsidRPr="00875DD7">
        <w:rPr>
          <w:rFonts w:eastAsia="Times New Roman" w:cs="Tahoma"/>
          <w:b/>
          <w:bCs/>
          <w:i/>
          <w:iCs/>
          <w:color w:val="auto"/>
          <w:sz w:val="20"/>
          <w:lang w:eastAsia="es-ES"/>
        </w:rPr>
        <w:t>ENTREGA</w:t>
      </w:r>
    </w:p>
    <w:p w14:paraId="669B2EB3" w14:textId="63505025" w:rsidR="00C23482" w:rsidRPr="00875DD7" w:rsidRDefault="005D417E" w:rsidP="00C23482">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A través del SAIMEX</w:t>
      </w:r>
      <w:r w:rsidR="004F7BA4" w:rsidRPr="00875DD7">
        <w:rPr>
          <w:rFonts w:eastAsia="Times New Roman" w:cs="Arial"/>
          <w:bCs/>
          <w:i/>
          <w:iCs/>
          <w:color w:val="auto"/>
          <w:sz w:val="20"/>
          <w:lang w:eastAsia="es-ES"/>
        </w:rPr>
        <w:t>.</w:t>
      </w:r>
      <w:r w:rsidR="00177EE1" w:rsidRPr="00875DD7">
        <w:rPr>
          <w:rFonts w:eastAsia="Times New Roman" w:cs="Arial"/>
          <w:bCs/>
          <w:i/>
          <w:iCs/>
          <w:color w:val="auto"/>
          <w:sz w:val="20"/>
          <w:lang w:eastAsia="es-ES"/>
        </w:rPr>
        <w:t>”</w:t>
      </w:r>
    </w:p>
    <w:p w14:paraId="34F6C667" w14:textId="55A6A301" w:rsidR="00780CDD" w:rsidRPr="00875DD7" w:rsidRDefault="00780CDD" w:rsidP="006A1A4E">
      <w:pPr>
        <w:autoSpaceDE w:val="0"/>
        <w:autoSpaceDN w:val="0"/>
        <w:adjustRightInd w:val="0"/>
        <w:spacing w:after="0" w:line="360" w:lineRule="auto"/>
        <w:rPr>
          <w:rFonts w:cs="Tahoma"/>
          <w:b/>
        </w:rPr>
      </w:pPr>
    </w:p>
    <w:p w14:paraId="2A077202" w14:textId="08620F6F" w:rsidR="002327BA" w:rsidRPr="00875DD7" w:rsidRDefault="002327BA" w:rsidP="006A1A4E">
      <w:pPr>
        <w:autoSpaceDE w:val="0"/>
        <w:autoSpaceDN w:val="0"/>
        <w:adjustRightInd w:val="0"/>
        <w:spacing w:after="0" w:line="360" w:lineRule="auto"/>
        <w:rPr>
          <w:b/>
          <w:bCs/>
        </w:rPr>
      </w:pPr>
      <w:r w:rsidRPr="00875DD7">
        <w:rPr>
          <w:rFonts w:cs="Tahoma"/>
          <w:b/>
        </w:rPr>
        <w:t>II.</w:t>
      </w:r>
      <w:r w:rsidR="00083A1D" w:rsidRPr="00875DD7">
        <w:rPr>
          <w:b/>
          <w:bCs/>
        </w:rPr>
        <w:t xml:space="preserve"> </w:t>
      </w:r>
      <w:r w:rsidRPr="00875DD7">
        <w:rPr>
          <w:b/>
          <w:bCs/>
        </w:rPr>
        <w:t>Respuesta</w:t>
      </w:r>
      <w:r w:rsidR="00083A1D" w:rsidRPr="00875DD7">
        <w:rPr>
          <w:b/>
          <w:bCs/>
        </w:rPr>
        <w:t xml:space="preserve"> </w:t>
      </w:r>
      <w:r w:rsidRPr="00875DD7">
        <w:rPr>
          <w:b/>
          <w:bCs/>
        </w:rPr>
        <w:t>del</w:t>
      </w:r>
      <w:r w:rsidR="00083A1D" w:rsidRPr="00875DD7">
        <w:rPr>
          <w:b/>
          <w:bCs/>
        </w:rPr>
        <w:t xml:space="preserve"> </w:t>
      </w:r>
      <w:r w:rsidRPr="00875DD7">
        <w:rPr>
          <w:b/>
          <w:bCs/>
        </w:rPr>
        <w:t>Sujeto</w:t>
      </w:r>
      <w:r w:rsidR="00083A1D" w:rsidRPr="00875DD7">
        <w:rPr>
          <w:b/>
          <w:bCs/>
        </w:rPr>
        <w:t xml:space="preserve"> </w:t>
      </w:r>
      <w:r w:rsidRPr="00875DD7">
        <w:rPr>
          <w:b/>
          <w:bCs/>
        </w:rPr>
        <w:t>Obligado.</w:t>
      </w:r>
      <w:r w:rsidR="00083A1D" w:rsidRPr="00875DD7">
        <w:rPr>
          <w:b/>
          <w:bCs/>
        </w:rPr>
        <w:t xml:space="preserve"> </w:t>
      </w:r>
    </w:p>
    <w:p w14:paraId="16936CFF" w14:textId="4A7D649C" w:rsidR="008D28FA" w:rsidRPr="00875DD7" w:rsidRDefault="008D28FA" w:rsidP="006A1A4E">
      <w:pPr>
        <w:autoSpaceDE w:val="0"/>
        <w:autoSpaceDN w:val="0"/>
        <w:adjustRightInd w:val="0"/>
        <w:spacing w:after="0" w:line="360" w:lineRule="auto"/>
        <w:rPr>
          <w:b/>
          <w:bCs/>
        </w:rPr>
      </w:pPr>
    </w:p>
    <w:p w14:paraId="6AD892AA" w14:textId="32DBC507" w:rsidR="002327BA" w:rsidRPr="00875DD7" w:rsidRDefault="00715EC4" w:rsidP="006A1A4E">
      <w:pPr>
        <w:autoSpaceDE w:val="0"/>
        <w:autoSpaceDN w:val="0"/>
        <w:adjustRightInd w:val="0"/>
        <w:spacing w:after="0" w:line="360" w:lineRule="auto"/>
        <w:rPr>
          <w:rFonts w:eastAsia="Times New Roman" w:cs="Tahoma"/>
          <w:color w:val="auto"/>
          <w:lang w:eastAsia="es-ES"/>
        </w:rPr>
      </w:pPr>
      <w:r w:rsidRPr="00875DD7">
        <w:rPr>
          <w:rFonts w:cs="Tahoma"/>
        </w:rPr>
        <w:t xml:space="preserve">El </w:t>
      </w:r>
      <w:r w:rsidR="00FF1AA1" w:rsidRPr="00875DD7">
        <w:rPr>
          <w:rFonts w:cs="Tahoma"/>
        </w:rPr>
        <w:t>siete</w:t>
      </w:r>
      <w:r w:rsidR="00983D1F" w:rsidRPr="00875DD7">
        <w:rPr>
          <w:rFonts w:cs="Tahoma"/>
        </w:rPr>
        <w:t xml:space="preserve"> de </w:t>
      </w:r>
      <w:r w:rsidR="00FF1AA1" w:rsidRPr="00875DD7">
        <w:rPr>
          <w:rFonts w:cs="Tahoma"/>
        </w:rPr>
        <w:t>julio</w:t>
      </w:r>
      <w:r w:rsidR="005D417E" w:rsidRPr="00875DD7">
        <w:rPr>
          <w:rFonts w:cs="Tahoma"/>
        </w:rPr>
        <w:t xml:space="preserve"> de</w:t>
      </w:r>
      <w:r w:rsidR="00083A1D" w:rsidRPr="00875DD7">
        <w:rPr>
          <w:rFonts w:cs="Tahoma"/>
        </w:rPr>
        <w:t xml:space="preserve"> </w:t>
      </w:r>
      <w:r w:rsidR="002327BA" w:rsidRPr="00875DD7">
        <w:rPr>
          <w:rFonts w:cs="Tahoma"/>
        </w:rPr>
        <w:t>dos</w:t>
      </w:r>
      <w:r w:rsidR="00083A1D" w:rsidRPr="00875DD7">
        <w:rPr>
          <w:rFonts w:cs="Tahoma"/>
        </w:rPr>
        <w:t xml:space="preserve"> </w:t>
      </w:r>
      <w:r w:rsidR="002327BA" w:rsidRPr="00875DD7">
        <w:rPr>
          <w:rFonts w:cs="Tahoma"/>
        </w:rPr>
        <w:t>mil</w:t>
      </w:r>
      <w:r w:rsidR="00083A1D" w:rsidRPr="00875DD7">
        <w:rPr>
          <w:rFonts w:cs="Tahoma"/>
        </w:rPr>
        <w:t xml:space="preserve"> </w:t>
      </w:r>
      <w:r w:rsidR="005D417E" w:rsidRPr="00875DD7">
        <w:rPr>
          <w:rFonts w:cs="Tahoma"/>
        </w:rPr>
        <w:t>veintidós</w:t>
      </w:r>
      <w:r w:rsidR="002A1D89" w:rsidRPr="00875DD7">
        <w:rPr>
          <w:rFonts w:cs="Tahoma"/>
        </w:rPr>
        <w:t>,</w:t>
      </w:r>
      <w:r w:rsidR="00083A1D" w:rsidRPr="00875DD7">
        <w:rPr>
          <w:rFonts w:cs="Tahoma"/>
        </w:rPr>
        <w:t xml:space="preserve"> </w:t>
      </w:r>
      <w:r w:rsidR="00CA32DF" w:rsidRPr="00875DD7">
        <w:rPr>
          <w:rFonts w:cs="Tahoma"/>
        </w:rPr>
        <w:t>el</w:t>
      </w:r>
      <w:r w:rsidR="005E79B6" w:rsidRPr="00875DD7">
        <w:rPr>
          <w:rFonts w:cs="Tahoma"/>
        </w:rPr>
        <w:t xml:space="preserve"> Titular de la Unidad de Transparencia </w:t>
      </w:r>
      <w:r w:rsidR="00432A7F" w:rsidRPr="00875DD7">
        <w:rPr>
          <w:rFonts w:cs="Tahoma"/>
        </w:rPr>
        <w:t xml:space="preserve">del </w:t>
      </w:r>
      <w:r w:rsidR="00FF1AA1" w:rsidRPr="00875DD7">
        <w:rPr>
          <w:rFonts w:cs="Tahoma"/>
        </w:rPr>
        <w:t>Instituto de Transparencia, Acceso a la Información Pública y Protección de Datos Personales del Estado de México y Municipios</w:t>
      </w:r>
      <w:r w:rsidR="002A1D89" w:rsidRPr="00875DD7">
        <w:rPr>
          <w:rFonts w:cs="Tahoma"/>
        </w:rPr>
        <w:t>,</w:t>
      </w:r>
      <w:r w:rsidR="00083A1D" w:rsidRPr="00875DD7">
        <w:rPr>
          <w:rFonts w:cs="Tahoma"/>
        </w:rPr>
        <w:t xml:space="preserve"> </w:t>
      </w:r>
      <w:r w:rsidR="002A1D89" w:rsidRPr="00875DD7">
        <w:rPr>
          <w:rFonts w:cs="Tahoma"/>
        </w:rPr>
        <w:t>por</w:t>
      </w:r>
      <w:r w:rsidR="00083A1D" w:rsidRPr="00875DD7">
        <w:rPr>
          <w:rFonts w:cs="Tahoma"/>
        </w:rPr>
        <w:t xml:space="preserve"> </w:t>
      </w:r>
      <w:r w:rsidR="002A1D89" w:rsidRPr="00875DD7">
        <w:rPr>
          <w:rFonts w:cs="Tahoma"/>
        </w:rPr>
        <w:t>medio</w:t>
      </w:r>
      <w:r w:rsidR="00083A1D" w:rsidRPr="00875DD7">
        <w:rPr>
          <w:rFonts w:cs="Tahoma"/>
        </w:rPr>
        <w:t xml:space="preserve"> </w:t>
      </w:r>
      <w:r w:rsidR="002A1D89" w:rsidRPr="00875DD7">
        <w:rPr>
          <w:rFonts w:cs="Tahoma"/>
        </w:rPr>
        <w:t>del</w:t>
      </w:r>
      <w:r w:rsidR="00083A1D" w:rsidRPr="00875DD7">
        <w:rPr>
          <w:rFonts w:cs="Tahoma"/>
        </w:rPr>
        <w:t xml:space="preserve"> </w:t>
      </w:r>
      <w:r w:rsidR="002A1D89" w:rsidRPr="00875DD7">
        <w:rPr>
          <w:rFonts w:cs="Tahoma"/>
        </w:rPr>
        <w:t>Sistema</w:t>
      </w:r>
      <w:r w:rsidR="00083A1D" w:rsidRPr="00875DD7">
        <w:rPr>
          <w:rFonts w:cs="Tahoma"/>
        </w:rPr>
        <w:t xml:space="preserve"> </w:t>
      </w:r>
      <w:r w:rsidR="002A1D89" w:rsidRPr="00875DD7">
        <w:rPr>
          <w:rFonts w:cs="Tahoma"/>
        </w:rPr>
        <w:t>de</w:t>
      </w:r>
      <w:r w:rsidR="00083A1D" w:rsidRPr="00875DD7">
        <w:rPr>
          <w:rFonts w:cs="Tahoma"/>
        </w:rPr>
        <w:t xml:space="preserve"> </w:t>
      </w:r>
      <w:r w:rsidR="002A1D89" w:rsidRPr="00875DD7">
        <w:rPr>
          <w:rFonts w:cs="Tahoma"/>
        </w:rPr>
        <w:t>Acceso</w:t>
      </w:r>
      <w:r w:rsidR="00083A1D" w:rsidRPr="00875DD7">
        <w:rPr>
          <w:rFonts w:cs="Tahoma"/>
        </w:rPr>
        <w:t xml:space="preserve"> </w:t>
      </w:r>
      <w:r w:rsidR="002A1D89" w:rsidRPr="00875DD7">
        <w:rPr>
          <w:rFonts w:cs="Tahoma"/>
        </w:rPr>
        <w:t>a</w:t>
      </w:r>
      <w:r w:rsidR="00083A1D" w:rsidRPr="00875DD7">
        <w:rPr>
          <w:rFonts w:cs="Tahoma"/>
        </w:rPr>
        <w:t xml:space="preserve"> </w:t>
      </w:r>
      <w:r w:rsidR="002A1D89" w:rsidRPr="00875DD7">
        <w:rPr>
          <w:rFonts w:cs="Tahoma"/>
        </w:rPr>
        <w:t>la</w:t>
      </w:r>
      <w:r w:rsidR="00083A1D" w:rsidRPr="00875DD7">
        <w:rPr>
          <w:rFonts w:cs="Tahoma"/>
        </w:rPr>
        <w:t xml:space="preserve"> </w:t>
      </w:r>
      <w:r w:rsidR="002A1D89" w:rsidRPr="00875DD7">
        <w:rPr>
          <w:rFonts w:cs="Tahoma"/>
        </w:rPr>
        <w:t>Información</w:t>
      </w:r>
      <w:r w:rsidR="00083A1D" w:rsidRPr="00875DD7">
        <w:rPr>
          <w:rFonts w:cs="Tahoma"/>
        </w:rPr>
        <w:t xml:space="preserve"> </w:t>
      </w:r>
      <w:r w:rsidR="002A1D89" w:rsidRPr="00875DD7">
        <w:rPr>
          <w:rFonts w:cs="Tahoma"/>
        </w:rPr>
        <w:t>Mexiquense</w:t>
      </w:r>
      <w:r w:rsidR="00083A1D" w:rsidRPr="00875DD7">
        <w:rPr>
          <w:rFonts w:eastAsia="Times New Roman" w:cs="Tahoma"/>
          <w:color w:val="auto"/>
          <w:lang w:eastAsia="es-ES"/>
        </w:rPr>
        <w:t xml:space="preserve"> </w:t>
      </w:r>
      <w:r w:rsidR="002A1D89" w:rsidRPr="00875DD7">
        <w:rPr>
          <w:rFonts w:eastAsia="Times New Roman" w:cs="Tahoma"/>
          <w:color w:val="auto"/>
          <w:lang w:eastAsia="es-ES"/>
        </w:rPr>
        <w:t>(SAIMEX),</w:t>
      </w:r>
      <w:r w:rsidR="00083A1D" w:rsidRPr="00875DD7">
        <w:rPr>
          <w:rFonts w:eastAsia="Times New Roman" w:cs="Tahoma"/>
          <w:color w:val="auto"/>
          <w:lang w:eastAsia="es-ES"/>
        </w:rPr>
        <w:t xml:space="preserve"> </w:t>
      </w:r>
      <w:r w:rsidR="002A1D89" w:rsidRPr="00875DD7">
        <w:rPr>
          <w:rFonts w:eastAsia="Times New Roman" w:cs="Tahoma"/>
          <w:color w:val="auto"/>
          <w:lang w:eastAsia="es-ES"/>
        </w:rPr>
        <w:t>dio</w:t>
      </w:r>
      <w:r w:rsidR="00083A1D" w:rsidRPr="00875DD7">
        <w:rPr>
          <w:rFonts w:eastAsia="Times New Roman" w:cs="Tahoma"/>
          <w:color w:val="auto"/>
          <w:lang w:eastAsia="es-ES"/>
        </w:rPr>
        <w:t xml:space="preserve"> </w:t>
      </w:r>
      <w:r w:rsidR="002A1D89" w:rsidRPr="00875DD7">
        <w:rPr>
          <w:rFonts w:eastAsia="Times New Roman" w:cs="Tahoma"/>
          <w:color w:val="auto"/>
          <w:lang w:eastAsia="es-ES"/>
        </w:rPr>
        <w:t>respuesta</w:t>
      </w:r>
      <w:r w:rsidR="00083A1D" w:rsidRPr="00875DD7">
        <w:rPr>
          <w:rFonts w:eastAsia="Times New Roman" w:cs="Tahoma"/>
          <w:color w:val="auto"/>
          <w:lang w:eastAsia="es-ES"/>
        </w:rPr>
        <w:t xml:space="preserve"> </w:t>
      </w:r>
      <w:r w:rsidR="00965A88" w:rsidRPr="00875DD7">
        <w:rPr>
          <w:rFonts w:eastAsia="Times New Roman" w:cs="Tahoma"/>
          <w:color w:val="auto"/>
          <w:lang w:eastAsia="es-ES"/>
        </w:rPr>
        <w:t xml:space="preserve">en </w:t>
      </w:r>
      <w:r w:rsidR="002E4ABA" w:rsidRPr="00875DD7">
        <w:rPr>
          <w:rFonts w:eastAsia="Times New Roman" w:cs="Tahoma"/>
          <w:color w:val="auto"/>
          <w:lang w:eastAsia="es-ES"/>
        </w:rPr>
        <w:t>los siguientes términos</w:t>
      </w:r>
      <w:r w:rsidR="00965A88" w:rsidRPr="00875DD7">
        <w:rPr>
          <w:rFonts w:eastAsia="Times New Roman" w:cs="Tahoma"/>
          <w:color w:val="auto"/>
          <w:lang w:eastAsia="es-ES"/>
        </w:rPr>
        <w:t>:</w:t>
      </w:r>
    </w:p>
    <w:p w14:paraId="26E3E53A" w14:textId="77777777" w:rsidR="00E630E5" w:rsidRPr="00875DD7" w:rsidRDefault="00E630E5" w:rsidP="00E630E5">
      <w:pPr>
        <w:spacing w:after="0" w:line="360" w:lineRule="auto"/>
        <w:rPr>
          <w:rFonts w:eastAsia="Times New Roman" w:cs="Tahoma"/>
          <w:i/>
          <w:iCs/>
          <w:color w:val="auto"/>
          <w:sz w:val="20"/>
          <w:szCs w:val="20"/>
          <w:lang w:eastAsia="es-ES"/>
        </w:rPr>
      </w:pPr>
    </w:p>
    <w:p w14:paraId="6E9B9264" w14:textId="72393550" w:rsidR="00147270" w:rsidRPr="00875DD7" w:rsidRDefault="00FF1AA1" w:rsidP="00432A7F">
      <w:pPr>
        <w:spacing w:after="0" w:line="360" w:lineRule="auto"/>
        <w:ind w:left="567" w:right="616"/>
        <w:rPr>
          <w:rFonts w:eastAsia="Times New Roman" w:cs="Tahoma"/>
          <w:i/>
          <w:iCs/>
          <w:color w:val="auto"/>
          <w:sz w:val="20"/>
          <w:lang w:eastAsia="es-ES"/>
        </w:rPr>
      </w:pPr>
      <w:r w:rsidRPr="00875DD7">
        <w:rPr>
          <w:rFonts w:eastAsia="Times New Roman" w:cs="Tahoma"/>
          <w:i/>
          <w:iCs/>
          <w:color w:val="auto"/>
          <w:sz w:val="20"/>
          <w:lang w:eastAsia="es-ES"/>
        </w:rPr>
        <w:t>Con fundamento en el artículo 53 fracción II de la Ley de Transparencia y Acceso a la Información Pública del Estado de México y Municipios, se adjunta la respuesta a su solicitud de acceso a la información pública.</w:t>
      </w:r>
    </w:p>
    <w:p w14:paraId="3B708FB6" w14:textId="77777777" w:rsidR="00432A7F" w:rsidRPr="00875DD7" w:rsidRDefault="00432A7F" w:rsidP="00432A7F">
      <w:pPr>
        <w:spacing w:after="0" w:line="360" w:lineRule="auto"/>
        <w:ind w:left="567" w:right="616"/>
        <w:rPr>
          <w:bCs/>
          <w:lang w:val="es-ES"/>
        </w:rPr>
      </w:pPr>
    </w:p>
    <w:p w14:paraId="22FB5EE5" w14:textId="06701E81" w:rsidR="00256796" w:rsidRPr="00875DD7" w:rsidRDefault="00604A22" w:rsidP="00147270">
      <w:pPr>
        <w:spacing w:after="0" w:line="360" w:lineRule="auto"/>
        <w:rPr>
          <w:rFonts w:cs="Arial"/>
          <w:bCs/>
        </w:rPr>
      </w:pPr>
      <w:r w:rsidRPr="00875DD7">
        <w:rPr>
          <w:bCs/>
          <w:lang w:val="es-ES"/>
        </w:rPr>
        <w:t xml:space="preserve">A la respuesta, adjuntó </w:t>
      </w:r>
      <w:r w:rsidR="00FF1AA1" w:rsidRPr="00875DD7">
        <w:rPr>
          <w:bCs/>
          <w:lang w:val="es-ES"/>
        </w:rPr>
        <w:t>un</w:t>
      </w:r>
      <w:r w:rsidR="00CA32DF" w:rsidRPr="00875DD7">
        <w:rPr>
          <w:bCs/>
          <w:lang w:val="es-ES"/>
        </w:rPr>
        <w:t xml:space="preserve"> </w:t>
      </w:r>
      <w:r w:rsidR="00FF1AA1" w:rsidRPr="00875DD7">
        <w:rPr>
          <w:bCs/>
          <w:lang w:val="es-ES"/>
        </w:rPr>
        <w:t>archivo comprimido de nombre RespuestaSolicitud00764.zip</w:t>
      </w:r>
      <w:r w:rsidR="00CA32DF" w:rsidRPr="00875DD7">
        <w:rPr>
          <w:bCs/>
          <w:lang w:val="es-ES"/>
        </w:rPr>
        <w:t xml:space="preserve">, </w:t>
      </w:r>
      <w:r w:rsidR="00200D56" w:rsidRPr="00875DD7">
        <w:rPr>
          <w:bCs/>
          <w:lang w:val="es-ES"/>
        </w:rPr>
        <w:t>que,</w:t>
      </w:r>
      <w:r w:rsidR="00CA32DF" w:rsidRPr="00875DD7">
        <w:rPr>
          <w:bCs/>
          <w:lang w:val="es-ES"/>
        </w:rPr>
        <w:t xml:space="preserve"> </w:t>
      </w:r>
      <w:r w:rsidR="00FF1AA1" w:rsidRPr="00875DD7">
        <w:rPr>
          <w:bCs/>
          <w:lang w:val="es-ES"/>
        </w:rPr>
        <w:t xml:space="preserve">de su apertura, </w:t>
      </w:r>
      <w:r w:rsidR="00CA32DF" w:rsidRPr="00875DD7">
        <w:rPr>
          <w:bCs/>
          <w:lang w:val="es-ES"/>
        </w:rPr>
        <w:t xml:space="preserve">da cuenta </w:t>
      </w:r>
      <w:r w:rsidR="00FF1AA1" w:rsidRPr="00875DD7">
        <w:rPr>
          <w:bCs/>
          <w:lang w:val="es-ES"/>
        </w:rPr>
        <w:t xml:space="preserve">de dos documentos que contienen </w:t>
      </w:r>
      <w:r w:rsidR="00CA32DF" w:rsidRPr="00875DD7">
        <w:rPr>
          <w:bCs/>
          <w:lang w:val="es-ES"/>
        </w:rPr>
        <w:t>la siguiente información</w:t>
      </w:r>
      <w:r w:rsidR="00256796" w:rsidRPr="00875DD7">
        <w:rPr>
          <w:rFonts w:cs="Arial"/>
          <w:bCs/>
        </w:rPr>
        <w:t>:</w:t>
      </w:r>
    </w:p>
    <w:p w14:paraId="5A32DD28" w14:textId="01741B16" w:rsidR="00256796" w:rsidRPr="00875DD7" w:rsidRDefault="00256796" w:rsidP="00147270">
      <w:pPr>
        <w:spacing w:after="0" w:line="360" w:lineRule="auto"/>
        <w:rPr>
          <w:rFonts w:cs="Arial"/>
          <w:bCs/>
        </w:rPr>
      </w:pPr>
    </w:p>
    <w:p w14:paraId="73E44C78" w14:textId="3F127E8C" w:rsidR="00A92112" w:rsidRPr="00875DD7" w:rsidRDefault="00FF1AA1" w:rsidP="002C0D04">
      <w:pPr>
        <w:pStyle w:val="Prrafodelista"/>
        <w:numPr>
          <w:ilvl w:val="0"/>
          <w:numId w:val="31"/>
        </w:numPr>
        <w:spacing w:line="360" w:lineRule="auto"/>
        <w:jc w:val="both"/>
        <w:rPr>
          <w:rFonts w:cs="Arial"/>
          <w:b/>
        </w:rPr>
      </w:pPr>
      <w:r w:rsidRPr="00875DD7">
        <w:rPr>
          <w:rFonts w:ascii="Palatino Linotype" w:hAnsi="Palatino Linotype" w:cs="Arial"/>
          <w:b/>
        </w:rPr>
        <w:t>RespuestaSolicitud00764CIOCV.pdf</w:t>
      </w:r>
      <w:r w:rsidR="00432A7F" w:rsidRPr="00875DD7">
        <w:rPr>
          <w:rFonts w:ascii="Palatino Linotype" w:hAnsi="Palatino Linotype" w:cs="Arial"/>
          <w:b/>
        </w:rPr>
        <w:t xml:space="preserve">. </w:t>
      </w:r>
      <w:r w:rsidR="00C93EBB" w:rsidRPr="00875DD7">
        <w:rPr>
          <w:rFonts w:ascii="Palatino Linotype" w:hAnsi="Palatino Linotype" w:cs="Arial"/>
          <w:bCs/>
        </w:rPr>
        <w:t xml:space="preserve">Documento con número de memorándum INFOEM/CI-OCV/0408/2022 signado por el Contralor Interno y </w:t>
      </w:r>
      <w:r w:rsidR="003D60B4" w:rsidRPr="00875DD7">
        <w:rPr>
          <w:rFonts w:ascii="Palatino Linotype" w:hAnsi="Palatino Linotype" w:cs="Arial"/>
          <w:bCs/>
        </w:rPr>
        <w:t>T</w:t>
      </w:r>
      <w:r w:rsidR="00C93EBB" w:rsidRPr="00875DD7">
        <w:rPr>
          <w:rFonts w:ascii="Palatino Linotype" w:hAnsi="Palatino Linotype" w:cs="Arial"/>
          <w:bCs/>
        </w:rPr>
        <w:t>itular del Órgano Interno de Control y Vigilancia del INFOEM, en el cual</w:t>
      </w:r>
      <w:r w:rsidR="00437EEB" w:rsidRPr="00875DD7">
        <w:rPr>
          <w:rFonts w:ascii="Palatino Linotype" w:hAnsi="Palatino Linotype" w:cs="Arial"/>
          <w:bCs/>
        </w:rPr>
        <w:t>, de manera central, responde lo siguiente:</w:t>
      </w:r>
    </w:p>
    <w:p w14:paraId="57363F72" w14:textId="77777777" w:rsidR="00437EEB" w:rsidRPr="00875DD7" w:rsidRDefault="00437EEB" w:rsidP="00437EEB">
      <w:pPr>
        <w:pStyle w:val="Prrafodelista"/>
        <w:spacing w:line="360" w:lineRule="auto"/>
        <w:jc w:val="both"/>
        <w:rPr>
          <w:rFonts w:cs="Arial"/>
          <w:b/>
        </w:rPr>
      </w:pPr>
    </w:p>
    <w:p w14:paraId="7ACF54B3" w14:textId="10CEA401" w:rsidR="00437EEB" w:rsidRPr="00875DD7" w:rsidRDefault="00437EEB" w:rsidP="00437EE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lastRenderedPageBreak/>
        <w:t>“en el periodo referido en la solicitud de información, el número de acuses de las denuncias que fueron formuladas y el cual es de catorce mil setecientos veintiún denuncias, y en las cuales se advierte la fecha en que fueron notificadas, dato que le interesa al solicitante de información, y que, en consecuencia esta Contraloría Interna pone a su disposición para su consulta, sin embargo cabe resaltar que es el mismo solicitante de información el que hace la precisión expresa que no requiere un cambio de modalidad de entrega en la información, tal y como se advierte en su pretensión: “…para que no aleguen el cambio de entrega de información</w:t>
      </w:r>
    </w:p>
    <w:p w14:paraId="4764A371" w14:textId="762922F7" w:rsidR="00437EEB" w:rsidRPr="00875DD7" w:rsidRDefault="00437EEB" w:rsidP="00437EEB">
      <w:pPr>
        <w:spacing w:after="0" w:line="360" w:lineRule="auto"/>
        <w:ind w:left="567" w:right="567"/>
        <w:rPr>
          <w:rFonts w:eastAsia="Times New Roman" w:cs="Arial"/>
          <w:bCs/>
          <w:i/>
          <w:iCs/>
          <w:color w:val="auto"/>
          <w:sz w:val="20"/>
          <w:lang w:eastAsia="es-ES"/>
        </w:rPr>
      </w:pPr>
    </w:p>
    <w:p w14:paraId="641F9BF9" w14:textId="33D5152E" w:rsidR="00437EEB" w:rsidRPr="00875DD7" w:rsidRDefault="00437EEB" w:rsidP="00437EE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 xml:space="preserve">Por lo que atendiendo al requerimiento expreso del solicitante y en el que específicamente señala: “…solo requiero el numero no los documentos…” Sic; es que se informa únicamente el número de denuncias formuladas en el periodo referido en la solicitud de mérito, por esta Contraloría Interna y Órgano de Control y Vigilancia.  </w:t>
      </w:r>
    </w:p>
    <w:p w14:paraId="109A5D9B" w14:textId="77777777" w:rsidR="00437EEB" w:rsidRPr="00875DD7" w:rsidRDefault="00437EEB" w:rsidP="00437EEB">
      <w:pPr>
        <w:spacing w:after="0" w:line="360" w:lineRule="auto"/>
        <w:ind w:left="567" w:right="567"/>
        <w:rPr>
          <w:rFonts w:eastAsia="Times New Roman" w:cs="Arial"/>
          <w:bCs/>
          <w:i/>
          <w:iCs/>
          <w:color w:val="auto"/>
          <w:sz w:val="20"/>
          <w:lang w:eastAsia="es-ES"/>
        </w:rPr>
      </w:pPr>
    </w:p>
    <w:p w14:paraId="3A892988" w14:textId="33836A92" w:rsidR="00437EEB" w:rsidRPr="00875DD7" w:rsidRDefault="00437EEB" w:rsidP="00437EE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 xml:space="preserve">Aunado a lo anterior resulta importante mencionar que no se tiene el deber de generar, poseer o administrar la información pública con el grado de detalle que se señala en la solicitud de información pública; esto es, que no se tiene el deber de generar un documento ad hoc, para satisfacer el derecho de acceso a la información pública, ya que basta con entregar la información que se localice en los archivos y en el formato en que se encuentren. </w:t>
      </w:r>
    </w:p>
    <w:p w14:paraId="539C41AC" w14:textId="77777777" w:rsidR="00437EEB" w:rsidRPr="00875DD7" w:rsidRDefault="00437EEB" w:rsidP="00437EEB">
      <w:pPr>
        <w:spacing w:after="0" w:line="360" w:lineRule="auto"/>
        <w:ind w:left="567" w:right="567"/>
        <w:rPr>
          <w:rFonts w:eastAsia="Times New Roman" w:cs="Arial"/>
          <w:bCs/>
          <w:i/>
          <w:iCs/>
          <w:color w:val="auto"/>
          <w:sz w:val="20"/>
          <w:lang w:eastAsia="es-ES"/>
        </w:rPr>
      </w:pPr>
    </w:p>
    <w:p w14:paraId="232F5F22" w14:textId="4E4B4B12" w:rsidR="00437EEB" w:rsidRPr="00875DD7" w:rsidRDefault="00437EEB" w:rsidP="00437EE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Como apoyo a lo anterior, resulta aplicable el Criterio 03-17, emitido por el Pleno del Instituto</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Nacional de Transparencia, Acceso a la Información y Protección de Datos Personales, que dice:</w:t>
      </w:r>
    </w:p>
    <w:p w14:paraId="2CC2FDB7" w14:textId="4F8C2F2B" w:rsidR="00437EEB" w:rsidRPr="00875DD7" w:rsidRDefault="00437EEB" w:rsidP="00437EEB">
      <w:pPr>
        <w:spacing w:after="0" w:line="360" w:lineRule="auto"/>
        <w:ind w:left="567" w:right="567"/>
        <w:rPr>
          <w:rFonts w:eastAsia="Times New Roman" w:cs="Arial"/>
          <w:bCs/>
          <w:i/>
          <w:iCs/>
          <w:color w:val="auto"/>
          <w:sz w:val="20"/>
          <w:lang w:eastAsia="es-ES"/>
        </w:rPr>
      </w:pPr>
    </w:p>
    <w:p w14:paraId="4FFA6EB8" w14:textId="4CF97B07" w:rsidR="00437EEB" w:rsidRPr="00875DD7" w:rsidRDefault="00437EEB" w:rsidP="00437EE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No existe obligación de elaborar documentos ad hoc para atender las solicitudes de</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acceso a la información. Los artículos 129 de la Ley General de Transparencia y Acceso a la Información Pública y 130, párrafo cuarto, de la Ley Federal de</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Transparencia y Acceso a la Información Pública, señalan que los sujetos obligados</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deberán otorgar acceso a los documentos que se encuentren en sus archivos o que</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estén obligados a documentar, de acuerdo con sus facultades, competencias o</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funciones, conforme a las características físicas de la información o del lugar donde</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 xml:space="preserve">se encuentre. Por lo anterior, </w:t>
      </w:r>
      <w:r w:rsidRPr="00875DD7">
        <w:rPr>
          <w:rFonts w:eastAsia="Times New Roman" w:cs="Arial"/>
          <w:bCs/>
          <w:i/>
          <w:iCs/>
          <w:color w:val="auto"/>
          <w:sz w:val="20"/>
          <w:lang w:eastAsia="es-ES"/>
        </w:rPr>
        <w:lastRenderedPageBreak/>
        <w:t>los sujetos obligados deben garantizar el derecho de</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acceso a la información del particular, proporcionando la información con la que</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cuentan en el formato en que la misma obre en sus archivos; sin necesidad de elaborar</w:t>
      </w:r>
      <w:r w:rsidR="00F11325" w:rsidRPr="00875DD7">
        <w:rPr>
          <w:rFonts w:eastAsia="Times New Roman" w:cs="Arial"/>
          <w:bCs/>
          <w:i/>
          <w:iCs/>
          <w:color w:val="auto"/>
          <w:sz w:val="20"/>
          <w:lang w:eastAsia="es-ES"/>
        </w:rPr>
        <w:t xml:space="preserve"> </w:t>
      </w:r>
      <w:r w:rsidRPr="00875DD7">
        <w:rPr>
          <w:rFonts w:eastAsia="Times New Roman" w:cs="Arial"/>
          <w:bCs/>
          <w:i/>
          <w:iCs/>
          <w:color w:val="auto"/>
          <w:sz w:val="20"/>
          <w:lang w:eastAsia="es-ES"/>
        </w:rPr>
        <w:t>documentos ad hoc para atender las solicitudes de información.</w:t>
      </w:r>
    </w:p>
    <w:p w14:paraId="19F1A665" w14:textId="77777777" w:rsidR="00F11325" w:rsidRPr="00875DD7" w:rsidRDefault="00F11325" w:rsidP="00437EEB">
      <w:pPr>
        <w:spacing w:after="0" w:line="360" w:lineRule="auto"/>
        <w:ind w:left="567" w:right="567"/>
        <w:rPr>
          <w:rFonts w:eastAsia="Times New Roman" w:cs="Arial"/>
          <w:bCs/>
          <w:i/>
          <w:iCs/>
          <w:color w:val="auto"/>
          <w:sz w:val="20"/>
          <w:lang w:eastAsia="es-ES"/>
        </w:rPr>
      </w:pPr>
    </w:p>
    <w:p w14:paraId="37AB3EE0" w14:textId="0BD9139C" w:rsidR="00CA32DF" w:rsidRPr="00875DD7" w:rsidRDefault="00FF1AA1" w:rsidP="002C0D04">
      <w:pPr>
        <w:pStyle w:val="Prrafodelista"/>
        <w:numPr>
          <w:ilvl w:val="0"/>
          <w:numId w:val="31"/>
        </w:numPr>
        <w:spacing w:line="360" w:lineRule="auto"/>
        <w:jc w:val="both"/>
        <w:rPr>
          <w:rFonts w:ascii="Palatino Linotype" w:hAnsi="Palatino Linotype" w:cs="Arial"/>
          <w:b/>
        </w:rPr>
      </w:pPr>
      <w:r w:rsidRPr="00875DD7">
        <w:rPr>
          <w:rFonts w:ascii="Palatino Linotype" w:hAnsi="Palatino Linotype" w:cs="Arial"/>
          <w:b/>
        </w:rPr>
        <w:t xml:space="preserve">RespuestaSolicitud00764UT.pdf. </w:t>
      </w:r>
      <w:r w:rsidR="00F11325" w:rsidRPr="00875DD7">
        <w:rPr>
          <w:rFonts w:ascii="Palatino Linotype" w:hAnsi="Palatino Linotype" w:cs="Arial"/>
          <w:bCs/>
        </w:rPr>
        <w:t>Documento que contiene el oficio INFOEM/UT/619/2022, signado por la Unidad de Transparencia del Sujeto Obligado</w:t>
      </w:r>
      <w:r w:rsidR="00B72747" w:rsidRPr="00875DD7">
        <w:rPr>
          <w:rFonts w:ascii="Palatino Linotype" w:hAnsi="Palatino Linotype" w:cs="Arial"/>
          <w:bCs/>
        </w:rPr>
        <w:t xml:space="preserve"> en donde, de manera toral responde que existió pronunciamiento por parte del Titular del Órgano Interno de Control la cual se remitió en respuesta.</w:t>
      </w:r>
    </w:p>
    <w:p w14:paraId="19E69125" w14:textId="77777777" w:rsidR="00A92112" w:rsidRPr="00875DD7" w:rsidRDefault="00A92112" w:rsidP="006A1A4E">
      <w:pPr>
        <w:autoSpaceDE w:val="0"/>
        <w:autoSpaceDN w:val="0"/>
        <w:adjustRightInd w:val="0"/>
        <w:spacing w:after="0" w:line="360" w:lineRule="auto"/>
        <w:rPr>
          <w:rFonts w:eastAsia="Times New Roman" w:cs="Tahoma"/>
          <w:b/>
          <w:color w:val="auto"/>
          <w:lang w:eastAsia="es-ES"/>
        </w:rPr>
      </w:pPr>
    </w:p>
    <w:p w14:paraId="25DD4DC9" w14:textId="4BD08762" w:rsidR="00C43E6D" w:rsidRPr="00875DD7" w:rsidRDefault="00A97427" w:rsidP="006A1A4E">
      <w:pPr>
        <w:autoSpaceDE w:val="0"/>
        <w:autoSpaceDN w:val="0"/>
        <w:adjustRightInd w:val="0"/>
        <w:spacing w:after="0" w:line="360" w:lineRule="auto"/>
        <w:rPr>
          <w:rFonts w:eastAsia="Times New Roman" w:cs="Tahoma"/>
          <w:b/>
          <w:color w:val="auto"/>
          <w:lang w:eastAsia="es-ES"/>
        </w:rPr>
      </w:pPr>
      <w:r w:rsidRPr="00875DD7">
        <w:rPr>
          <w:rFonts w:eastAsia="Times New Roman" w:cs="Tahoma"/>
          <w:b/>
          <w:color w:val="auto"/>
          <w:lang w:eastAsia="es-ES"/>
        </w:rPr>
        <w:t>III</w:t>
      </w:r>
      <w:r w:rsidR="00027A38" w:rsidRPr="00875DD7">
        <w:rPr>
          <w:rFonts w:eastAsia="Times New Roman" w:cs="Tahoma"/>
          <w:b/>
          <w:color w:val="auto"/>
          <w:lang w:eastAsia="es-ES"/>
        </w:rPr>
        <w:t xml:space="preserve">. </w:t>
      </w:r>
      <w:r w:rsidR="00027A38" w:rsidRPr="00875DD7">
        <w:rPr>
          <w:rFonts w:eastAsia="Calibri" w:cs="Tahoma"/>
          <w:b/>
          <w:color w:val="000000"/>
        </w:rPr>
        <w:t xml:space="preserve">Interposición del Recurso de Revisión. </w:t>
      </w:r>
    </w:p>
    <w:p w14:paraId="35FDE0B3" w14:textId="77777777" w:rsidR="00177EE1" w:rsidRPr="00875DD7" w:rsidRDefault="00177EE1" w:rsidP="006A1A4E">
      <w:pPr>
        <w:spacing w:after="0" w:line="240" w:lineRule="auto"/>
        <w:rPr>
          <w:bCs/>
        </w:rPr>
      </w:pPr>
    </w:p>
    <w:p w14:paraId="67A21435" w14:textId="51478849" w:rsidR="00177EE1" w:rsidRPr="00875DD7" w:rsidRDefault="00177EE1" w:rsidP="006A1A4E">
      <w:pPr>
        <w:spacing w:after="0" w:line="360" w:lineRule="auto"/>
        <w:rPr>
          <w:bCs/>
        </w:rPr>
      </w:pPr>
      <w:r w:rsidRPr="00875DD7">
        <w:rPr>
          <w:bCs/>
        </w:rPr>
        <w:t>Con</w:t>
      </w:r>
      <w:r w:rsidR="00083A1D" w:rsidRPr="00875DD7">
        <w:rPr>
          <w:bCs/>
        </w:rPr>
        <w:t xml:space="preserve"> </w:t>
      </w:r>
      <w:r w:rsidRPr="00875DD7">
        <w:rPr>
          <w:bCs/>
        </w:rPr>
        <w:t>fecha</w:t>
      </w:r>
      <w:r w:rsidR="00083A1D" w:rsidRPr="00875DD7">
        <w:rPr>
          <w:bCs/>
        </w:rPr>
        <w:t xml:space="preserve"> </w:t>
      </w:r>
      <w:r w:rsidR="00B72747" w:rsidRPr="00875DD7">
        <w:rPr>
          <w:bCs/>
        </w:rPr>
        <w:t>ocho</w:t>
      </w:r>
      <w:r w:rsidR="00966DF6" w:rsidRPr="00875DD7">
        <w:rPr>
          <w:bCs/>
        </w:rPr>
        <w:t xml:space="preserve"> </w:t>
      </w:r>
      <w:r w:rsidR="00FA46CA" w:rsidRPr="00875DD7">
        <w:rPr>
          <w:bCs/>
        </w:rPr>
        <w:t xml:space="preserve">de </w:t>
      </w:r>
      <w:r w:rsidR="00B72747" w:rsidRPr="00875DD7">
        <w:rPr>
          <w:bCs/>
        </w:rPr>
        <w:t>julio</w:t>
      </w:r>
      <w:r w:rsidR="00027A38" w:rsidRPr="00875DD7">
        <w:rPr>
          <w:bCs/>
        </w:rPr>
        <w:t xml:space="preserve"> de dos mil veinti</w:t>
      </w:r>
      <w:r w:rsidR="0048144B" w:rsidRPr="00875DD7">
        <w:rPr>
          <w:bCs/>
        </w:rPr>
        <w:t>dós</w:t>
      </w:r>
      <w:r w:rsidR="00027A38" w:rsidRPr="00875DD7">
        <w:rPr>
          <w:bCs/>
        </w:rPr>
        <w:t xml:space="preserve">, </w:t>
      </w:r>
      <w:r w:rsidRPr="00875DD7">
        <w:rPr>
          <w:bCs/>
        </w:rPr>
        <w:t>se</w:t>
      </w:r>
      <w:r w:rsidR="00083A1D" w:rsidRPr="00875DD7">
        <w:rPr>
          <w:bCs/>
        </w:rPr>
        <w:t xml:space="preserve"> </w:t>
      </w:r>
      <w:r w:rsidRPr="00875DD7">
        <w:rPr>
          <w:bCs/>
        </w:rPr>
        <w:t>recibió</w:t>
      </w:r>
      <w:r w:rsidR="00083A1D" w:rsidRPr="00875DD7">
        <w:rPr>
          <w:bCs/>
        </w:rPr>
        <w:t xml:space="preserve"> </w:t>
      </w:r>
      <w:r w:rsidRPr="00875DD7">
        <w:rPr>
          <w:bCs/>
        </w:rPr>
        <w:t>en</w:t>
      </w:r>
      <w:r w:rsidR="00083A1D" w:rsidRPr="00875DD7">
        <w:rPr>
          <w:bCs/>
        </w:rPr>
        <w:t xml:space="preserve"> </w:t>
      </w:r>
      <w:r w:rsidRPr="00875DD7">
        <w:rPr>
          <w:bCs/>
        </w:rPr>
        <w:t>este</w:t>
      </w:r>
      <w:r w:rsidR="00083A1D" w:rsidRPr="00875DD7">
        <w:rPr>
          <w:bCs/>
        </w:rPr>
        <w:t xml:space="preserve"> </w:t>
      </w:r>
      <w:r w:rsidRPr="00875DD7">
        <w:rPr>
          <w:bCs/>
        </w:rPr>
        <w:t>Instituto,</w:t>
      </w:r>
      <w:r w:rsidR="00083A1D" w:rsidRPr="00875DD7">
        <w:rPr>
          <w:bCs/>
        </w:rPr>
        <w:t xml:space="preserve"> </w:t>
      </w:r>
      <w:r w:rsidRPr="00875DD7">
        <w:rPr>
          <w:bCs/>
        </w:rPr>
        <w:t>a</w:t>
      </w:r>
      <w:r w:rsidR="00083A1D" w:rsidRPr="00875DD7">
        <w:rPr>
          <w:bCs/>
        </w:rPr>
        <w:t xml:space="preserve"> </w:t>
      </w:r>
      <w:r w:rsidRPr="00875DD7">
        <w:rPr>
          <w:bCs/>
        </w:rPr>
        <w:t>través</w:t>
      </w:r>
      <w:r w:rsidR="00083A1D" w:rsidRPr="00875DD7">
        <w:rPr>
          <w:bCs/>
        </w:rPr>
        <w:t xml:space="preserve"> </w:t>
      </w:r>
      <w:r w:rsidRPr="00875DD7">
        <w:rPr>
          <w:bCs/>
        </w:rPr>
        <w:t>de</w:t>
      </w:r>
      <w:r w:rsidR="006F084E" w:rsidRPr="00875DD7">
        <w:rPr>
          <w:bCs/>
        </w:rPr>
        <w:t>l</w:t>
      </w:r>
      <w:r w:rsidR="00083A1D" w:rsidRPr="00875DD7">
        <w:rPr>
          <w:bCs/>
        </w:rPr>
        <w:t xml:space="preserve"> </w:t>
      </w:r>
      <w:r w:rsidRPr="00875DD7">
        <w:rPr>
          <w:bCs/>
          <w:lang w:val="es-ES"/>
        </w:rPr>
        <w:t>Sistema</w:t>
      </w:r>
      <w:r w:rsidR="00083A1D" w:rsidRPr="00875DD7">
        <w:rPr>
          <w:bCs/>
          <w:lang w:val="es-ES"/>
        </w:rPr>
        <w:t xml:space="preserve"> </w:t>
      </w:r>
      <w:r w:rsidRPr="00875DD7">
        <w:rPr>
          <w:bCs/>
          <w:lang w:val="es-ES"/>
        </w:rPr>
        <w:t>de</w:t>
      </w:r>
      <w:r w:rsidR="00083A1D" w:rsidRPr="00875DD7">
        <w:rPr>
          <w:bCs/>
          <w:lang w:val="es-ES"/>
        </w:rPr>
        <w:t xml:space="preserve"> </w:t>
      </w:r>
      <w:r w:rsidRPr="00875DD7">
        <w:rPr>
          <w:bCs/>
          <w:lang w:val="es-ES"/>
        </w:rPr>
        <w:t>Acceso</w:t>
      </w:r>
      <w:r w:rsidR="00083A1D" w:rsidRPr="00875DD7">
        <w:rPr>
          <w:bCs/>
          <w:lang w:val="es-ES"/>
        </w:rPr>
        <w:t xml:space="preserve"> </w:t>
      </w:r>
      <w:r w:rsidRPr="00875DD7">
        <w:rPr>
          <w:bCs/>
          <w:lang w:val="es-ES"/>
        </w:rPr>
        <w:t>a</w:t>
      </w:r>
      <w:r w:rsidR="00083A1D" w:rsidRPr="00875DD7">
        <w:rPr>
          <w:bCs/>
          <w:lang w:val="es-ES"/>
        </w:rPr>
        <w:t xml:space="preserve"> </w:t>
      </w:r>
      <w:r w:rsidRPr="00875DD7">
        <w:rPr>
          <w:bCs/>
          <w:lang w:val="es-ES"/>
        </w:rPr>
        <w:t>la</w:t>
      </w:r>
      <w:r w:rsidR="00083A1D" w:rsidRPr="00875DD7">
        <w:rPr>
          <w:bCs/>
          <w:lang w:val="es-ES"/>
        </w:rPr>
        <w:t xml:space="preserve"> </w:t>
      </w:r>
      <w:r w:rsidRPr="00875DD7">
        <w:rPr>
          <w:bCs/>
          <w:lang w:val="es-ES"/>
        </w:rPr>
        <w:t>Información</w:t>
      </w:r>
      <w:r w:rsidR="00083A1D" w:rsidRPr="00875DD7">
        <w:rPr>
          <w:bCs/>
          <w:lang w:val="es-ES"/>
        </w:rPr>
        <w:t xml:space="preserve"> </w:t>
      </w:r>
      <w:r w:rsidRPr="00875DD7">
        <w:rPr>
          <w:bCs/>
          <w:lang w:val="es-ES"/>
        </w:rPr>
        <w:t>Mexiquense</w:t>
      </w:r>
      <w:r w:rsidR="00083A1D" w:rsidRPr="00875DD7">
        <w:rPr>
          <w:bCs/>
          <w:lang w:val="es-ES"/>
        </w:rPr>
        <w:t xml:space="preserve"> </w:t>
      </w:r>
      <w:r w:rsidRPr="00875DD7">
        <w:rPr>
          <w:bCs/>
          <w:lang w:val="es-ES"/>
        </w:rPr>
        <w:t>(SAIMEX)</w:t>
      </w:r>
      <w:r w:rsidR="0048144B" w:rsidRPr="00875DD7">
        <w:rPr>
          <w:bCs/>
          <w:lang w:val="es-ES"/>
        </w:rPr>
        <w:t xml:space="preserve">, </w:t>
      </w:r>
      <w:r w:rsidR="00D97DD6" w:rsidRPr="00875DD7">
        <w:rPr>
          <w:bCs/>
          <w:lang w:val="es-ES"/>
        </w:rPr>
        <w:t xml:space="preserve">el </w:t>
      </w:r>
      <w:r w:rsidR="00C12DBB" w:rsidRPr="00875DD7">
        <w:rPr>
          <w:bCs/>
          <w:lang w:val="es-ES"/>
        </w:rPr>
        <w:t>Recurso de Revisión interpuesto por la parte Recurrente</w:t>
      </w:r>
      <w:r w:rsidR="00C12DBB" w:rsidRPr="00875DD7">
        <w:t xml:space="preserve">, </w:t>
      </w:r>
      <w:r w:rsidRPr="00875DD7">
        <w:rPr>
          <w:bCs/>
        </w:rPr>
        <w:t>en</w:t>
      </w:r>
      <w:r w:rsidR="00083A1D" w:rsidRPr="00875DD7">
        <w:rPr>
          <w:bCs/>
        </w:rPr>
        <w:t xml:space="preserve"> </w:t>
      </w:r>
      <w:r w:rsidRPr="00875DD7">
        <w:rPr>
          <w:bCs/>
        </w:rPr>
        <w:t>contra</w:t>
      </w:r>
      <w:r w:rsidR="00083A1D" w:rsidRPr="00875DD7">
        <w:rPr>
          <w:bCs/>
        </w:rPr>
        <w:t xml:space="preserve"> </w:t>
      </w:r>
      <w:r w:rsidRPr="00875DD7">
        <w:rPr>
          <w:bCs/>
        </w:rPr>
        <w:t>de</w:t>
      </w:r>
      <w:r w:rsidR="00083A1D" w:rsidRPr="00875DD7">
        <w:rPr>
          <w:bCs/>
        </w:rPr>
        <w:t xml:space="preserve"> </w:t>
      </w:r>
      <w:r w:rsidRPr="00875DD7">
        <w:rPr>
          <w:bCs/>
        </w:rPr>
        <w:t>la</w:t>
      </w:r>
      <w:r w:rsidR="00083A1D" w:rsidRPr="00875DD7">
        <w:rPr>
          <w:bCs/>
        </w:rPr>
        <w:t xml:space="preserve"> </w:t>
      </w:r>
      <w:r w:rsidRPr="00875DD7">
        <w:rPr>
          <w:bCs/>
        </w:rPr>
        <w:t>respuesta</w:t>
      </w:r>
      <w:r w:rsidR="00083A1D" w:rsidRPr="00875DD7">
        <w:rPr>
          <w:bCs/>
        </w:rPr>
        <w:t xml:space="preserve"> </w:t>
      </w:r>
      <w:r w:rsidRPr="00875DD7">
        <w:rPr>
          <w:bCs/>
        </w:rPr>
        <w:t>por</w:t>
      </w:r>
      <w:r w:rsidR="00083A1D" w:rsidRPr="00875DD7">
        <w:rPr>
          <w:bCs/>
        </w:rPr>
        <w:t xml:space="preserve"> </w:t>
      </w:r>
      <w:r w:rsidRPr="00875DD7">
        <w:rPr>
          <w:bCs/>
        </w:rPr>
        <w:t>el</w:t>
      </w:r>
      <w:r w:rsidR="00083A1D" w:rsidRPr="00875DD7">
        <w:rPr>
          <w:bCs/>
        </w:rPr>
        <w:t xml:space="preserve"> </w:t>
      </w:r>
      <w:r w:rsidRPr="00875DD7">
        <w:rPr>
          <w:bCs/>
        </w:rPr>
        <w:t>Sujeto</w:t>
      </w:r>
      <w:r w:rsidR="00083A1D" w:rsidRPr="00875DD7">
        <w:rPr>
          <w:bCs/>
        </w:rPr>
        <w:t xml:space="preserve"> </w:t>
      </w:r>
      <w:r w:rsidRPr="00875DD7">
        <w:rPr>
          <w:bCs/>
        </w:rPr>
        <w:t>Obligado,</w:t>
      </w:r>
      <w:r w:rsidR="00083A1D" w:rsidRPr="00875DD7">
        <w:rPr>
          <w:bCs/>
        </w:rPr>
        <w:t xml:space="preserve"> </w:t>
      </w:r>
      <w:r w:rsidRPr="00875DD7">
        <w:rPr>
          <w:bCs/>
        </w:rPr>
        <w:t>a</w:t>
      </w:r>
      <w:r w:rsidR="00083A1D" w:rsidRPr="00875DD7">
        <w:rPr>
          <w:bCs/>
        </w:rPr>
        <w:t xml:space="preserve"> </w:t>
      </w:r>
      <w:r w:rsidRPr="00875DD7">
        <w:rPr>
          <w:bCs/>
        </w:rPr>
        <w:t>la</w:t>
      </w:r>
      <w:r w:rsidR="00083A1D" w:rsidRPr="00875DD7">
        <w:rPr>
          <w:bCs/>
        </w:rPr>
        <w:t xml:space="preserve"> </w:t>
      </w:r>
      <w:r w:rsidRPr="00875DD7">
        <w:rPr>
          <w:bCs/>
        </w:rPr>
        <w:t>solicitud</w:t>
      </w:r>
      <w:r w:rsidR="00083A1D" w:rsidRPr="00875DD7">
        <w:rPr>
          <w:bCs/>
        </w:rPr>
        <w:t xml:space="preserve"> </w:t>
      </w:r>
      <w:r w:rsidRPr="00875DD7">
        <w:rPr>
          <w:bCs/>
        </w:rPr>
        <w:t>de</w:t>
      </w:r>
      <w:r w:rsidR="00083A1D" w:rsidRPr="00875DD7">
        <w:rPr>
          <w:bCs/>
        </w:rPr>
        <w:t xml:space="preserve"> </w:t>
      </w:r>
      <w:r w:rsidRPr="00875DD7">
        <w:rPr>
          <w:bCs/>
        </w:rPr>
        <w:t>información,</w:t>
      </w:r>
      <w:r w:rsidR="00083A1D" w:rsidRPr="00875DD7">
        <w:rPr>
          <w:bCs/>
        </w:rPr>
        <w:t xml:space="preserve"> </w:t>
      </w:r>
      <w:r w:rsidRPr="00875DD7">
        <w:rPr>
          <w:bCs/>
        </w:rPr>
        <w:t>en</w:t>
      </w:r>
      <w:r w:rsidR="00083A1D" w:rsidRPr="00875DD7">
        <w:rPr>
          <w:bCs/>
        </w:rPr>
        <w:t xml:space="preserve"> </w:t>
      </w:r>
      <w:r w:rsidRPr="00875DD7">
        <w:rPr>
          <w:bCs/>
        </w:rPr>
        <w:t>los</w:t>
      </w:r>
      <w:r w:rsidR="00083A1D" w:rsidRPr="00875DD7">
        <w:rPr>
          <w:bCs/>
        </w:rPr>
        <w:t xml:space="preserve"> </w:t>
      </w:r>
      <w:r w:rsidRPr="00875DD7">
        <w:rPr>
          <w:bCs/>
        </w:rPr>
        <w:t>siguientes</w:t>
      </w:r>
      <w:r w:rsidR="00083A1D" w:rsidRPr="00875DD7">
        <w:rPr>
          <w:bCs/>
        </w:rPr>
        <w:t xml:space="preserve"> </w:t>
      </w:r>
      <w:r w:rsidRPr="00875DD7">
        <w:rPr>
          <w:bCs/>
        </w:rPr>
        <w:t>términos:</w:t>
      </w:r>
    </w:p>
    <w:p w14:paraId="4FEE25A5" w14:textId="77777777" w:rsidR="00177EE1" w:rsidRPr="00875DD7" w:rsidRDefault="00177EE1" w:rsidP="006A1A4E">
      <w:pPr>
        <w:spacing w:after="0" w:line="360" w:lineRule="auto"/>
        <w:rPr>
          <w:bCs/>
        </w:rPr>
      </w:pPr>
    </w:p>
    <w:p w14:paraId="7E271676" w14:textId="13E5E799" w:rsidR="00177EE1" w:rsidRPr="00875DD7" w:rsidRDefault="00177EE1" w:rsidP="006A1A4E">
      <w:pPr>
        <w:spacing w:after="0" w:line="360" w:lineRule="auto"/>
        <w:ind w:left="567" w:right="567"/>
        <w:rPr>
          <w:bCs/>
          <w:i/>
          <w:sz w:val="20"/>
          <w:szCs w:val="20"/>
        </w:rPr>
      </w:pPr>
      <w:r w:rsidRPr="00875DD7">
        <w:rPr>
          <w:b/>
          <w:bCs/>
          <w:i/>
          <w:sz w:val="20"/>
          <w:szCs w:val="20"/>
        </w:rPr>
        <w:t>ACTO</w:t>
      </w:r>
      <w:r w:rsidR="00083A1D" w:rsidRPr="00875DD7">
        <w:rPr>
          <w:b/>
          <w:bCs/>
          <w:i/>
          <w:sz w:val="20"/>
          <w:szCs w:val="20"/>
        </w:rPr>
        <w:t xml:space="preserve"> </w:t>
      </w:r>
      <w:r w:rsidRPr="00875DD7">
        <w:rPr>
          <w:b/>
          <w:bCs/>
          <w:i/>
          <w:sz w:val="20"/>
          <w:szCs w:val="20"/>
        </w:rPr>
        <w:t>IMPUGNADO</w:t>
      </w:r>
    </w:p>
    <w:p w14:paraId="53209440" w14:textId="60E814AE" w:rsidR="00177EE1" w:rsidRPr="00875DD7" w:rsidRDefault="00B72747" w:rsidP="006A1A4E">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Solicitud de información</w:t>
      </w:r>
    </w:p>
    <w:p w14:paraId="426E3C11" w14:textId="77777777" w:rsidR="00B72747" w:rsidRPr="00875DD7" w:rsidRDefault="00B72747" w:rsidP="006A1A4E">
      <w:pPr>
        <w:spacing w:after="0" w:line="360" w:lineRule="auto"/>
        <w:ind w:left="567" w:right="567"/>
        <w:rPr>
          <w:i/>
          <w:sz w:val="20"/>
          <w:szCs w:val="20"/>
        </w:rPr>
      </w:pPr>
    </w:p>
    <w:p w14:paraId="23E4431A" w14:textId="4F73D7AF" w:rsidR="00177EE1" w:rsidRPr="00875DD7" w:rsidRDefault="00177EE1" w:rsidP="006A1A4E">
      <w:pPr>
        <w:spacing w:after="0" w:line="360" w:lineRule="auto"/>
        <w:ind w:left="567" w:right="567"/>
        <w:rPr>
          <w:b/>
          <w:i/>
          <w:sz w:val="20"/>
          <w:szCs w:val="20"/>
        </w:rPr>
      </w:pPr>
      <w:r w:rsidRPr="00875DD7">
        <w:rPr>
          <w:b/>
          <w:i/>
          <w:sz w:val="20"/>
          <w:szCs w:val="20"/>
        </w:rPr>
        <w:t>RAZONES</w:t>
      </w:r>
      <w:r w:rsidR="00083A1D" w:rsidRPr="00875DD7">
        <w:rPr>
          <w:b/>
          <w:i/>
          <w:sz w:val="20"/>
          <w:szCs w:val="20"/>
        </w:rPr>
        <w:t xml:space="preserve"> </w:t>
      </w:r>
      <w:r w:rsidRPr="00875DD7">
        <w:rPr>
          <w:b/>
          <w:i/>
          <w:sz w:val="20"/>
          <w:szCs w:val="20"/>
        </w:rPr>
        <w:t>O</w:t>
      </w:r>
      <w:r w:rsidR="00083A1D" w:rsidRPr="00875DD7">
        <w:rPr>
          <w:b/>
          <w:i/>
          <w:sz w:val="20"/>
          <w:szCs w:val="20"/>
        </w:rPr>
        <w:t xml:space="preserve"> </w:t>
      </w:r>
      <w:r w:rsidRPr="00875DD7">
        <w:rPr>
          <w:b/>
          <w:i/>
          <w:sz w:val="20"/>
          <w:szCs w:val="20"/>
        </w:rPr>
        <w:t>MOTIVOS</w:t>
      </w:r>
      <w:r w:rsidR="00083A1D" w:rsidRPr="00875DD7">
        <w:rPr>
          <w:b/>
          <w:i/>
          <w:sz w:val="20"/>
          <w:szCs w:val="20"/>
        </w:rPr>
        <w:t xml:space="preserve"> </w:t>
      </w:r>
      <w:r w:rsidRPr="00875DD7">
        <w:rPr>
          <w:b/>
          <w:i/>
          <w:sz w:val="20"/>
          <w:szCs w:val="20"/>
        </w:rPr>
        <w:t>DE</w:t>
      </w:r>
      <w:r w:rsidR="00083A1D" w:rsidRPr="00875DD7">
        <w:rPr>
          <w:b/>
          <w:i/>
          <w:sz w:val="20"/>
          <w:szCs w:val="20"/>
        </w:rPr>
        <w:t xml:space="preserve"> </w:t>
      </w:r>
      <w:r w:rsidRPr="00875DD7">
        <w:rPr>
          <w:b/>
          <w:i/>
          <w:sz w:val="20"/>
          <w:szCs w:val="20"/>
        </w:rPr>
        <w:t>LA</w:t>
      </w:r>
      <w:r w:rsidR="00083A1D" w:rsidRPr="00875DD7">
        <w:rPr>
          <w:b/>
          <w:i/>
          <w:sz w:val="20"/>
          <w:szCs w:val="20"/>
        </w:rPr>
        <w:t xml:space="preserve"> </w:t>
      </w:r>
      <w:r w:rsidRPr="00875DD7">
        <w:rPr>
          <w:b/>
          <w:i/>
          <w:sz w:val="20"/>
          <w:szCs w:val="20"/>
        </w:rPr>
        <w:t>INCONFORMIDAD</w:t>
      </w:r>
      <w:r w:rsidR="00B01997" w:rsidRPr="00875DD7">
        <w:rPr>
          <w:b/>
          <w:i/>
          <w:sz w:val="20"/>
          <w:szCs w:val="20"/>
        </w:rPr>
        <w:t xml:space="preserve"> </w:t>
      </w:r>
    </w:p>
    <w:p w14:paraId="06EF0CD9" w14:textId="3FC2E740" w:rsidR="00177EE1" w:rsidRPr="00875DD7" w:rsidRDefault="00B72747" w:rsidP="006A1A4E">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Como se puede saber si en realidad, tienen esos documentos, ya que no entregan ninguna información que compruebe sea verídica, ya que solo anotan un numero.</w:t>
      </w:r>
    </w:p>
    <w:p w14:paraId="1BCC907D" w14:textId="68B63951" w:rsidR="00177EE1" w:rsidRPr="00875DD7" w:rsidRDefault="00177EE1" w:rsidP="006A1A4E">
      <w:pPr>
        <w:spacing w:after="0" w:line="360" w:lineRule="auto"/>
      </w:pPr>
    </w:p>
    <w:p w14:paraId="11CFD2F8" w14:textId="30C38E01" w:rsidR="00177EE1" w:rsidRPr="00875DD7" w:rsidRDefault="00A97427" w:rsidP="006A1A4E">
      <w:pPr>
        <w:spacing w:after="0" w:line="360" w:lineRule="auto"/>
        <w:rPr>
          <w:b/>
          <w:bCs/>
        </w:rPr>
      </w:pPr>
      <w:r w:rsidRPr="00875DD7">
        <w:rPr>
          <w:b/>
        </w:rPr>
        <w:t>I</w:t>
      </w:r>
      <w:r w:rsidR="00177EE1" w:rsidRPr="00875DD7">
        <w:rPr>
          <w:b/>
        </w:rPr>
        <w:t>V.</w:t>
      </w:r>
      <w:r w:rsidR="00083A1D" w:rsidRPr="00875DD7">
        <w:rPr>
          <w:b/>
        </w:rPr>
        <w:t xml:space="preserve"> </w:t>
      </w:r>
      <w:r w:rsidR="00177EE1" w:rsidRPr="00875DD7">
        <w:rPr>
          <w:b/>
          <w:bCs/>
        </w:rPr>
        <w:t>Trámite</w:t>
      </w:r>
      <w:r w:rsidR="00083A1D" w:rsidRPr="00875DD7">
        <w:rPr>
          <w:b/>
          <w:bCs/>
        </w:rPr>
        <w:t xml:space="preserve"> </w:t>
      </w:r>
      <w:r w:rsidR="00177EE1" w:rsidRPr="00875DD7">
        <w:rPr>
          <w:b/>
          <w:bCs/>
        </w:rPr>
        <w:t>del</w:t>
      </w:r>
      <w:r w:rsidR="00083A1D" w:rsidRPr="00875DD7">
        <w:rPr>
          <w:b/>
          <w:bCs/>
        </w:rPr>
        <w:t xml:space="preserve"> </w:t>
      </w:r>
      <w:r w:rsidR="00177EE1" w:rsidRPr="00875DD7">
        <w:rPr>
          <w:b/>
        </w:rPr>
        <w:t>Recurso</w:t>
      </w:r>
      <w:r w:rsidR="00083A1D" w:rsidRPr="00875DD7">
        <w:rPr>
          <w:b/>
        </w:rPr>
        <w:t xml:space="preserve"> </w:t>
      </w:r>
      <w:r w:rsidR="00177EE1" w:rsidRPr="00875DD7">
        <w:rPr>
          <w:b/>
        </w:rPr>
        <w:t>de</w:t>
      </w:r>
      <w:r w:rsidR="00083A1D" w:rsidRPr="00875DD7">
        <w:rPr>
          <w:b/>
        </w:rPr>
        <w:t xml:space="preserve"> </w:t>
      </w:r>
      <w:r w:rsidR="00177EE1" w:rsidRPr="00875DD7">
        <w:rPr>
          <w:b/>
        </w:rPr>
        <w:t>Revisión</w:t>
      </w:r>
      <w:r w:rsidR="00083A1D" w:rsidRPr="00875DD7">
        <w:rPr>
          <w:b/>
        </w:rPr>
        <w:t xml:space="preserve"> </w:t>
      </w:r>
      <w:r w:rsidR="00177EE1" w:rsidRPr="00875DD7">
        <w:rPr>
          <w:b/>
          <w:bCs/>
        </w:rPr>
        <w:t>ante</w:t>
      </w:r>
      <w:r w:rsidR="00083A1D" w:rsidRPr="00875DD7">
        <w:rPr>
          <w:b/>
          <w:bCs/>
        </w:rPr>
        <w:t xml:space="preserve"> </w:t>
      </w:r>
      <w:r w:rsidR="00177EE1" w:rsidRPr="00875DD7">
        <w:rPr>
          <w:b/>
          <w:bCs/>
        </w:rPr>
        <w:t>este</w:t>
      </w:r>
      <w:r w:rsidR="00083A1D" w:rsidRPr="00875DD7">
        <w:rPr>
          <w:b/>
          <w:bCs/>
        </w:rPr>
        <w:t xml:space="preserve"> </w:t>
      </w:r>
      <w:r w:rsidR="00177EE1" w:rsidRPr="00875DD7">
        <w:rPr>
          <w:b/>
          <w:bCs/>
        </w:rPr>
        <w:t>Instituto.</w:t>
      </w:r>
    </w:p>
    <w:p w14:paraId="592B90EB" w14:textId="77777777" w:rsidR="007A3549" w:rsidRPr="00875DD7" w:rsidRDefault="007A3549" w:rsidP="006A1A4E">
      <w:pPr>
        <w:spacing w:after="0" w:line="360" w:lineRule="auto"/>
        <w:rPr>
          <w:b/>
          <w:bCs/>
        </w:rPr>
      </w:pPr>
    </w:p>
    <w:p w14:paraId="7DF2DECC" w14:textId="0BE2C159" w:rsidR="00177EE1" w:rsidRPr="00875DD7" w:rsidRDefault="00177EE1" w:rsidP="006A1A4E">
      <w:pPr>
        <w:spacing w:after="0" w:line="360" w:lineRule="auto"/>
        <w:rPr>
          <w:b/>
          <w:bCs/>
        </w:rPr>
      </w:pPr>
      <w:r w:rsidRPr="00875DD7">
        <w:rPr>
          <w:b/>
          <w:bCs/>
        </w:rPr>
        <w:t>a)</w:t>
      </w:r>
      <w:r w:rsidR="00083A1D" w:rsidRPr="00875DD7">
        <w:rPr>
          <w:b/>
          <w:bCs/>
        </w:rPr>
        <w:t xml:space="preserve"> </w:t>
      </w:r>
      <w:r w:rsidRPr="00875DD7">
        <w:rPr>
          <w:b/>
          <w:bCs/>
        </w:rPr>
        <w:t>Turno</w:t>
      </w:r>
      <w:r w:rsidR="00083A1D" w:rsidRPr="00875DD7">
        <w:rPr>
          <w:b/>
          <w:bCs/>
        </w:rPr>
        <w:t xml:space="preserve"> </w:t>
      </w:r>
      <w:r w:rsidRPr="00875DD7">
        <w:rPr>
          <w:b/>
          <w:bCs/>
        </w:rPr>
        <w:t>del</w:t>
      </w:r>
      <w:r w:rsidR="00083A1D" w:rsidRPr="00875DD7">
        <w:rPr>
          <w:b/>
          <w:bCs/>
        </w:rPr>
        <w:t xml:space="preserve"> </w:t>
      </w:r>
      <w:r w:rsidRPr="00875DD7">
        <w:rPr>
          <w:b/>
          <w:bCs/>
        </w:rPr>
        <w:t>Medio</w:t>
      </w:r>
      <w:r w:rsidR="00083A1D" w:rsidRPr="00875DD7">
        <w:rPr>
          <w:b/>
          <w:bCs/>
        </w:rPr>
        <w:t xml:space="preserve"> </w:t>
      </w:r>
      <w:r w:rsidRPr="00875DD7">
        <w:rPr>
          <w:b/>
          <w:bCs/>
        </w:rPr>
        <w:t>de</w:t>
      </w:r>
      <w:r w:rsidR="00083A1D" w:rsidRPr="00875DD7">
        <w:rPr>
          <w:b/>
          <w:bCs/>
        </w:rPr>
        <w:t xml:space="preserve"> </w:t>
      </w:r>
      <w:r w:rsidRPr="00875DD7">
        <w:rPr>
          <w:b/>
          <w:bCs/>
        </w:rPr>
        <w:t>Impugnación.</w:t>
      </w:r>
      <w:r w:rsidR="00083A1D" w:rsidRPr="00875DD7">
        <w:rPr>
          <w:b/>
          <w:bCs/>
        </w:rPr>
        <w:t xml:space="preserve"> </w:t>
      </w:r>
      <w:r w:rsidRPr="00875DD7">
        <w:rPr>
          <w:bCs/>
        </w:rPr>
        <w:t>El</w:t>
      </w:r>
      <w:r w:rsidR="00083A1D" w:rsidRPr="00875DD7">
        <w:rPr>
          <w:bCs/>
        </w:rPr>
        <w:t xml:space="preserve"> </w:t>
      </w:r>
      <w:r w:rsidR="00B72747" w:rsidRPr="00875DD7">
        <w:rPr>
          <w:bCs/>
        </w:rPr>
        <w:t>ocho</w:t>
      </w:r>
      <w:r w:rsidR="003247BD" w:rsidRPr="00875DD7">
        <w:rPr>
          <w:bCs/>
        </w:rPr>
        <w:t xml:space="preserve"> de </w:t>
      </w:r>
      <w:r w:rsidR="00B72747" w:rsidRPr="00875DD7">
        <w:rPr>
          <w:bCs/>
        </w:rPr>
        <w:t>julio</w:t>
      </w:r>
      <w:r w:rsidR="003247BD" w:rsidRPr="00875DD7">
        <w:rPr>
          <w:bCs/>
        </w:rPr>
        <w:t xml:space="preserve"> </w:t>
      </w:r>
      <w:r w:rsidR="00027A38" w:rsidRPr="00875DD7">
        <w:rPr>
          <w:bCs/>
        </w:rPr>
        <w:t>de dos mil veinti</w:t>
      </w:r>
      <w:r w:rsidR="0080433B" w:rsidRPr="00875DD7">
        <w:rPr>
          <w:bCs/>
        </w:rPr>
        <w:t>dós</w:t>
      </w:r>
      <w:r w:rsidRPr="00875DD7">
        <w:rPr>
          <w:bCs/>
        </w:rPr>
        <w:t>,</w:t>
      </w:r>
      <w:r w:rsidR="00083A1D" w:rsidRPr="00875DD7">
        <w:rPr>
          <w:bCs/>
        </w:rPr>
        <w:t xml:space="preserve"> </w:t>
      </w:r>
      <w:r w:rsidRPr="00875DD7">
        <w:rPr>
          <w:bCs/>
        </w:rPr>
        <w:t>el</w:t>
      </w:r>
      <w:r w:rsidR="00083A1D" w:rsidRPr="00875DD7">
        <w:rPr>
          <w:bCs/>
        </w:rPr>
        <w:t xml:space="preserve"> </w:t>
      </w:r>
      <w:r w:rsidRPr="00875DD7">
        <w:rPr>
          <w:lang w:val="es-ES"/>
        </w:rPr>
        <w:t>Sistema</w:t>
      </w:r>
      <w:r w:rsidR="00083A1D" w:rsidRPr="00875DD7">
        <w:rPr>
          <w:lang w:val="es-ES"/>
        </w:rPr>
        <w:t xml:space="preserve"> </w:t>
      </w:r>
      <w:r w:rsidRPr="00875DD7">
        <w:rPr>
          <w:lang w:val="es-ES"/>
        </w:rPr>
        <w:t>de</w:t>
      </w:r>
      <w:r w:rsidR="00083A1D" w:rsidRPr="00875DD7">
        <w:rPr>
          <w:lang w:val="es-ES"/>
        </w:rPr>
        <w:t xml:space="preserve"> </w:t>
      </w:r>
      <w:r w:rsidRPr="00875DD7">
        <w:rPr>
          <w:lang w:val="es-ES"/>
        </w:rPr>
        <w:t>Acceso</w:t>
      </w:r>
      <w:r w:rsidR="00083A1D" w:rsidRPr="00875DD7">
        <w:rPr>
          <w:lang w:val="es-ES"/>
        </w:rPr>
        <w:t xml:space="preserve"> </w:t>
      </w:r>
      <w:r w:rsidRPr="00875DD7">
        <w:rPr>
          <w:lang w:val="es-ES"/>
        </w:rPr>
        <w:t>a</w:t>
      </w:r>
      <w:r w:rsidR="00083A1D" w:rsidRPr="00875DD7">
        <w:rPr>
          <w:lang w:val="es-ES"/>
        </w:rPr>
        <w:t xml:space="preserve"> </w:t>
      </w:r>
      <w:r w:rsidRPr="00875DD7">
        <w:rPr>
          <w:lang w:val="es-ES"/>
        </w:rPr>
        <w:t>la</w:t>
      </w:r>
      <w:r w:rsidR="00083A1D" w:rsidRPr="00875DD7">
        <w:rPr>
          <w:lang w:val="es-ES"/>
        </w:rPr>
        <w:t xml:space="preserve"> </w:t>
      </w:r>
      <w:r w:rsidRPr="00875DD7">
        <w:rPr>
          <w:lang w:val="es-ES"/>
        </w:rPr>
        <w:t>Información</w:t>
      </w:r>
      <w:r w:rsidR="00083A1D" w:rsidRPr="00875DD7">
        <w:rPr>
          <w:lang w:val="es-ES"/>
        </w:rPr>
        <w:t xml:space="preserve"> </w:t>
      </w:r>
      <w:r w:rsidRPr="00875DD7">
        <w:rPr>
          <w:lang w:val="es-ES"/>
        </w:rPr>
        <w:t>Mexiquense</w:t>
      </w:r>
      <w:r w:rsidR="00083A1D" w:rsidRPr="00875DD7">
        <w:rPr>
          <w:lang w:val="es-ES"/>
        </w:rPr>
        <w:t xml:space="preserve"> </w:t>
      </w:r>
      <w:r w:rsidRPr="00875DD7">
        <w:rPr>
          <w:lang w:val="es-ES"/>
        </w:rPr>
        <w:t>(SAIMEX),</w:t>
      </w:r>
      <w:r w:rsidR="00083A1D" w:rsidRPr="00875DD7">
        <w:rPr>
          <w:bCs/>
        </w:rPr>
        <w:t xml:space="preserve"> </w:t>
      </w:r>
      <w:r w:rsidRPr="00875DD7">
        <w:rPr>
          <w:bCs/>
        </w:rPr>
        <w:t>asignó</w:t>
      </w:r>
      <w:r w:rsidR="00083A1D" w:rsidRPr="00875DD7">
        <w:rPr>
          <w:bCs/>
        </w:rPr>
        <w:t xml:space="preserve"> </w:t>
      </w:r>
      <w:r w:rsidRPr="00875DD7">
        <w:rPr>
          <w:bCs/>
        </w:rPr>
        <w:t>el</w:t>
      </w:r>
      <w:r w:rsidR="00083A1D" w:rsidRPr="00875DD7">
        <w:rPr>
          <w:bCs/>
        </w:rPr>
        <w:t xml:space="preserve"> </w:t>
      </w:r>
      <w:r w:rsidRPr="00875DD7">
        <w:rPr>
          <w:bCs/>
        </w:rPr>
        <w:t>número</w:t>
      </w:r>
      <w:r w:rsidR="00083A1D" w:rsidRPr="00875DD7">
        <w:rPr>
          <w:bCs/>
        </w:rPr>
        <w:t xml:space="preserve"> </w:t>
      </w:r>
      <w:r w:rsidRPr="00875DD7">
        <w:rPr>
          <w:bCs/>
        </w:rPr>
        <w:t>de</w:t>
      </w:r>
      <w:r w:rsidR="00083A1D" w:rsidRPr="00875DD7">
        <w:rPr>
          <w:bCs/>
        </w:rPr>
        <w:t xml:space="preserve"> </w:t>
      </w:r>
      <w:r w:rsidRPr="00875DD7">
        <w:rPr>
          <w:bCs/>
        </w:rPr>
        <w:t>expediente</w:t>
      </w:r>
      <w:r w:rsidR="00083A1D" w:rsidRPr="00875DD7">
        <w:rPr>
          <w:bCs/>
        </w:rPr>
        <w:t xml:space="preserve"> </w:t>
      </w:r>
      <w:r w:rsidR="00B72747" w:rsidRPr="00875DD7">
        <w:rPr>
          <w:b/>
          <w:bCs/>
        </w:rPr>
        <w:lastRenderedPageBreak/>
        <w:t>12546</w:t>
      </w:r>
      <w:r w:rsidR="00432A7F" w:rsidRPr="00875DD7">
        <w:rPr>
          <w:b/>
          <w:bCs/>
        </w:rPr>
        <w:t>/INFOEM/IP/RR/2022</w:t>
      </w:r>
      <w:r w:rsidRPr="00875DD7">
        <w:rPr>
          <w:bCs/>
        </w:rPr>
        <w:t>,</w:t>
      </w:r>
      <w:r w:rsidR="00083A1D" w:rsidRPr="00875DD7">
        <w:rPr>
          <w:bCs/>
        </w:rPr>
        <w:t xml:space="preserve"> </w:t>
      </w:r>
      <w:r w:rsidRPr="00875DD7">
        <w:rPr>
          <w:bCs/>
        </w:rPr>
        <w:t>al</w:t>
      </w:r>
      <w:r w:rsidR="00083A1D" w:rsidRPr="00875DD7">
        <w:rPr>
          <w:bCs/>
        </w:rPr>
        <w:t xml:space="preserve"> </w:t>
      </w:r>
      <w:r w:rsidRPr="00875DD7">
        <w:rPr>
          <w:bCs/>
        </w:rPr>
        <w:t>medio</w:t>
      </w:r>
      <w:r w:rsidR="00083A1D" w:rsidRPr="00875DD7">
        <w:rPr>
          <w:bCs/>
        </w:rPr>
        <w:t xml:space="preserve"> </w:t>
      </w:r>
      <w:r w:rsidRPr="00875DD7">
        <w:rPr>
          <w:bCs/>
        </w:rPr>
        <w:t>de</w:t>
      </w:r>
      <w:r w:rsidR="00083A1D" w:rsidRPr="00875DD7">
        <w:rPr>
          <w:bCs/>
        </w:rPr>
        <w:t xml:space="preserve"> </w:t>
      </w:r>
      <w:r w:rsidRPr="00875DD7">
        <w:rPr>
          <w:bCs/>
        </w:rPr>
        <w:t>impugnación</w:t>
      </w:r>
      <w:r w:rsidR="00083A1D" w:rsidRPr="00875DD7">
        <w:rPr>
          <w:bCs/>
        </w:rPr>
        <w:t xml:space="preserve"> </w:t>
      </w:r>
      <w:r w:rsidRPr="00875DD7">
        <w:rPr>
          <w:bCs/>
        </w:rPr>
        <w:t>que</w:t>
      </w:r>
      <w:r w:rsidR="00083A1D" w:rsidRPr="00875DD7">
        <w:rPr>
          <w:bCs/>
        </w:rPr>
        <w:t xml:space="preserve"> </w:t>
      </w:r>
      <w:r w:rsidRPr="00875DD7">
        <w:rPr>
          <w:bCs/>
        </w:rPr>
        <w:t>nos</w:t>
      </w:r>
      <w:r w:rsidR="00083A1D" w:rsidRPr="00875DD7">
        <w:rPr>
          <w:bCs/>
        </w:rPr>
        <w:t xml:space="preserve"> </w:t>
      </w:r>
      <w:r w:rsidRPr="00875DD7">
        <w:rPr>
          <w:bCs/>
        </w:rPr>
        <w:t>ocupa,</w:t>
      </w:r>
      <w:r w:rsidR="00083A1D" w:rsidRPr="00875DD7">
        <w:rPr>
          <w:bCs/>
        </w:rPr>
        <w:t xml:space="preserve"> </w:t>
      </w:r>
      <w:r w:rsidRPr="00875DD7">
        <w:rPr>
          <w:bCs/>
        </w:rPr>
        <w:t>con</w:t>
      </w:r>
      <w:r w:rsidR="00083A1D" w:rsidRPr="00875DD7">
        <w:rPr>
          <w:bCs/>
        </w:rPr>
        <w:t xml:space="preserve"> </w:t>
      </w:r>
      <w:r w:rsidRPr="00875DD7">
        <w:rPr>
          <w:bCs/>
        </w:rPr>
        <w:t>base</w:t>
      </w:r>
      <w:r w:rsidR="00083A1D" w:rsidRPr="00875DD7">
        <w:rPr>
          <w:bCs/>
        </w:rPr>
        <w:t xml:space="preserve"> </w:t>
      </w:r>
      <w:r w:rsidRPr="00875DD7">
        <w:rPr>
          <w:bCs/>
        </w:rPr>
        <w:t>en</w:t>
      </w:r>
      <w:r w:rsidR="00083A1D" w:rsidRPr="00875DD7">
        <w:rPr>
          <w:bCs/>
        </w:rPr>
        <w:t xml:space="preserve"> </w:t>
      </w:r>
      <w:r w:rsidRPr="00875DD7">
        <w:rPr>
          <w:bCs/>
        </w:rPr>
        <w:t>el</w:t>
      </w:r>
      <w:r w:rsidR="00083A1D" w:rsidRPr="00875DD7">
        <w:rPr>
          <w:bCs/>
        </w:rPr>
        <w:t xml:space="preserve"> </w:t>
      </w:r>
      <w:r w:rsidRPr="00875DD7">
        <w:rPr>
          <w:bCs/>
        </w:rPr>
        <w:t>sistema</w:t>
      </w:r>
      <w:r w:rsidR="00083A1D" w:rsidRPr="00875DD7">
        <w:rPr>
          <w:bCs/>
        </w:rPr>
        <w:t xml:space="preserve"> </w:t>
      </w:r>
      <w:r w:rsidRPr="00875DD7">
        <w:rPr>
          <w:bCs/>
        </w:rPr>
        <w:t>aprobado</w:t>
      </w:r>
      <w:r w:rsidR="00083A1D" w:rsidRPr="00875DD7">
        <w:rPr>
          <w:bCs/>
        </w:rPr>
        <w:t xml:space="preserve"> </w:t>
      </w:r>
      <w:r w:rsidRPr="00875DD7">
        <w:rPr>
          <w:bCs/>
        </w:rPr>
        <w:t>por</w:t>
      </w:r>
      <w:r w:rsidR="00083A1D" w:rsidRPr="00875DD7">
        <w:rPr>
          <w:bCs/>
        </w:rPr>
        <w:t xml:space="preserve"> </w:t>
      </w:r>
      <w:r w:rsidRPr="00875DD7">
        <w:rPr>
          <w:bCs/>
        </w:rPr>
        <w:t>el</w:t>
      </w:r>
      <w:r w:rsidR="00083A1D" w:rsidRPr="00875DD7">
        <w:rPr>
          <w:bCs/>
        </w:rPr>
        <w:t xml:space="preserve"> </w:t>
      </w:r>
      <w:r w:rsidRPr="00875DD7">
        <w:rPr>
          <w:bCs/>
        </w:rPr>
        <w:t>Pleno</w:t>
      </w:r>
      <w:r w:rsidR="00083A1D" w:rsidRPr="00875DD7">
        <w:rPr>
          <w:bCs/>
        </w:rPr>
        <w:t xml:space="preserve"> </w:t>
      </w:r>
      <w:r w:rsidRPr="00875DD7">
        <w:rPr>
          <w:bCs/>
        </w:rPr>
        <w:t>de</w:t>
      </w:r>
      <w:r w:rsidR="00083A1D" w:rsidRPr="00875DD7">
        <w:rPr>
          <w:bCs/>
        </w:rPr>
        <w:t xml:space="preserve"> </w:t>
      </w:r>
      <w:r w:rsidRPr="00875DD7">
        <w:rPr>
          <w:bCs/>
        </w:rPr>
        <w:t>este</w:t>
      </w:r>
      <w:r w:rsidR="00083A1D" w:rsidRPr="00875DD7">
        <w:rPr>
          <w:bCs/>
        </w:rPr>
        <w:t xml:space="preserve"> </w:t>
      </w:r>
      <w:r w:rsidRPr="00875DD7">
        <w:rPr>
          <w:bCs/>
        </w:rPr>
        <w:t>Órgano</w:t>
      </w:r>
      <w:r w:rsidR="00083A1D" w:rsidRPr="00875DD7">
        <w:rPr>
          <w:bCs/>
        </w:rPr>
        <w:t xml:space="preserve"> </w:t>
      </w:r>
      <w:r w:rsidRPr="00875DD7">
        <w:rPr>
          <w:bCs/>
        </w:rPr>
        <w:t>Garante</w:t>
      </w:r>
      <w:r w:rsidR="00083A1D" w:rsidRPr="00875DD7">
        <w:rPr>
          <w:bCs/>
        </w:rPr>
        <w:t xml:space="preserve"> </w:t>
      </w:r>
      <w:r w:rsidRPr="00875DD7">
        <w:rPr>
          <w:bCs/>
        </w:rPr>
        <w:t>y</w:t>
      </w:r>
      <w:r w:rsidR="00083A1D" w:rsidRPr="00875DD7">
        <w:rPr>
          <w:bCs/>
        </w:rPr>
        <w:t xml:space="preserve"> </w:t>
      </w:r>
      <w:r w:rsidRPr="00875DD7">
        <w:rPr>
          <w:bCs/>
        </w:rPr>
        <w:t>lo</w:t>
      </w:r>
      <w:r w:rsidR="00083A1D" w:rsidRPr="00875DD7">
        <w:rPr>
          <w:bCs/>
        </w:rPr>
        <w:t xml:space="preserve"> </w:t>
      </w:r>
      <w:r w:rsidRPr="00875DD7">
        <w:rPr>
          <w:bCs/>
        </w:rPr>
        <w:t>turnó</w:t>
      </w:r>
      <w:r w:rsidR="00083A1D" w:rsidRPr="00875DD7">
        <w:rPr>
          <w:bCs/>
        </w:rPr>
        <w:t xml:space="preserve"> </w:t>
      </w:r>
      <w:r w:rsidRPr="00875DD7">
        <w:rPr>
          <w:bCs/>
        </w:rPr>
        <w:t>al</w:t>
      </w:r>
      <w:r w:rsidR="00083A1D" w:rsidRPr="00875DD7">
        <w:rPr>
          <w:bCs/>
        </w:rPr>
        <w:t xml:space="preserve"> </w:t>
      </w:r>
      <w:r w:rsidRPr="00875DD7">
        <w:rPr>
          <w:bCs/>
        </w:rPr>
        <w:t>Comisionado</w:t>
      </w:r>
      <w:r w:rsidR="00083A1D" w:rsidRPr="00875DD7">
        <w:rPr>
          <w:bCs/>
        </w:rPr>
        <w:t xml:space="preserve"> </w:t>
      </w:r>
      <w:r w:rsidRPr="00875DD7">
        <w:rPr>
          <w:bCs/>
        </w:rPr>
        <w:t>Ponente</w:t>
      </w:r>
      <w:r w:rsidR="00083A1D" w:rsidRPr="00875DD7">
        <w:rPr>
          <w:bCs/>
        </w:rPr>
        <w:t xml:space="preserve"> </w:t>
      </w:r>
      <w:r w:rsidRPr="00875DD7">
        <w:rPr>
          <w:bCs/>
        </w:rPr>
        <w:t>Luis</w:t>
      </w:r>
      <w:r w:rsidR="00083A1D" w:rsidRPr="00875DD7">
        <w:rPr>
          <w:bCs/>
        </w:rPr>
        <w:t xml:space="preserve"> </w:t>
      </w:r>
      <w:r w:rsidRPr="00875DD7">
        <w:rPr>
          <w:bCs/>
        </w:rPr>
        <w:t>Gustavo</w:t>
      </w:r>
      <w:r w:rsidR="00083A1D" w:rsidRPr="00875DD7">
        <w:rPr>
          <w:bCs/>
        </w:rPr>
        <w:t xml:space="preserve"> </w:t>
      </w:r>
      <w:r w:rsidRPr="00875DD7">
        <w:rPr>
          <w:bCs/>
        </w:rPr>
        <w:t>Parra</w:t>
      </w:r>
      <w:r w:rsidR="00083A1D" w:rsidRPr="00875DD7">
        <w:rPr>
          <w:bCs/>
        </w:rPr>
        <w:t xml:space="preserve"> </w:t>
      </w:r>
      <w:r w:rsidRPr="00875DD7">
        <w:rPr>
          <w:bCs/>
        </w:rPr>
        <w:t>Noriega,</w:t>
      </w:r>
      <w:r w:rsidR="00083A1D" w:rsidRPr="00875DD7">
        <w:rPr>
          <w:bCs/>
        </w:rPr>
        <w:t xml:space="preserve"> </w:t>
      </w:r>
      <w:r w:rsidRPr="00875DD7">
        <w:rPr>
          <w:bCs/>
        </w:rPr>
        <w:t>para</w:t>
      </w:r>
      <w:r w:rsidR="00083A1D" w:rsidRPr="00875DD7">
        <w:rPr>
          <w:bCs/>
        </w:rPr>
        <w:t xml:space="preserve"> </w:t>
      </w:r>
      <w:r w:rsidRPr="00875DD7">
        <w:rPr>
          <w:bCs/>
        </w:rPr>
        <w:t>los</w:t>
      </w:r>
      <w:r w:rsidR="00083A1D" w:rsidRPr="00875DD7">
        <w:rPr>
          <w:bCs/>
        </w:rPr>
        <w:t xml:space="preserve"> </w:t>
      </w:r>
      <w:r w:rsidRPr="00875DD7">
        <w:rPr>
          <w:bCs/>
        </w:rPr>
        <w:t>efectos</w:t>
      </w:r>
      <w:r w:rsidR="00083A1D" w:rsidRPr="00875DD7">
        <w:rPr>
          <w:bCs/>
        </w:rPr>
        <w:t xml:space="preserve"> </w:t>
      </w:r>
      <w:r w:rsidRPr="00875DD7">
        <w:rPr>
          <w:bCs/>
        </w:rPr>
        <w:t>del</w:t>
      </w:r>
      <w:r w:rsidR="00083A1D" w:rsidRPr="00875DD7">
        <w:rPr>
          <w:bCs/>
        </w:rPr>
        <w:t xml:space="preserve"> </w:t>
      </w:r>
      <w:r w:rsidRPr="00875DD7">
        <w:rPr>
          <w:bCs/>
        </w:rPr>
        <w:t>artículo</w:t>
      </w:r>
      <w:r w:rsidR="00083A1D" w:rsidRPr="00875DD7">
        <w:rPr>
          <w:bCs/>
        </w:rPr>
        <w:t xml:space="preserve"> </w:t>
      </w:r>
      <w:r w:rsidRPr="00875DD7">
        <w:rPr>
          <w:bCs/>
        </w:rPr>
        <w:t>185,</w:t>
      </w:r>
      <w:r w:rsidR="00083A1D" w:rsidRPr="00875DD7">
        <w:rPr>
          <w:bCs/>
        </w:rPr>
        <w:t xml:space="preserve"> </w:t>
      </w:r>
      <w:r w:rsidRPr="00875DD7">
        <w:rPr>
          <w:bCs/>
        </w:rPr>
        <w:t>fracción</w:t>
      </w:r>
      <w:r w:rsidR="00083A1D" w:rsidRPr="00875DD7">
        <w:rPr>
          <w:bCs/>
        </w:rPr>
        <w:t xml:space="preserve"> </w:t>
      </w:r>
      <w:r w:rsidRPr="00875DD7">
        <w:rPr>
          <w:bCs/>
        </w:rPr>
        <w:t>I</w:t>
      </w:r>
      <w:r w:rsidR="00083A1D" w:rsidRPr="00875DD7">
        <w:rPr>
          <w:bCs/>
        </w:rPr>
        <w:t xml:space="preserve"> </w:t>
      </w:r>
      <w:r w:rsidRPr="00875DD7">
        <w:rPr>
          <w:bCs/>
        </w:rPr>
        <w:t>de</w:t>
      </w:r>
      <w:r w:rsidR="00083A1D" w:rsidRPr="00875DD7">
        <w:rPr>
          <w:bCs/>
        </w:rPr>
        <w:t xml:space="preserve"> </w:t>
      </w:r>
      <w:r w:rsidRPr="00875DD7">
        <w:rPr>
          <w:bCs/>
        </w:rPr>
        <w:t>la</w:t>
      </w:r>
      <w:r w:rsidR="00083A1D" w:rsidRPr="00875DD7">
        <w:rPr>
          <w:bCs/>
        </w:rPr>
        <w:t xml:space="preserve"> </w:t>
      </w:r>
      <w:r w:rsidRPr="00875DD7">
        <w:rPr>
          <w:bCs/>
        </w:rPr>
        <w:t>Ley</w:t>
      </w:r>
      <w:r w:rsidR="00083A1D" w:rsidRPr="00875DD7">
        <w:rPr>
          <w:bCs/>
        </w:rPr>
        <w:t xml:space="preserve"> </w:t>
      </w:r>
      <w:r w:rsidRPr="00875DD7">
        <w:rPr>
          <w:bCs/>
        </w:rPr>
        <w:t>de</w:t>
      </w:r>
      <w:r w:rsidR="00083A1D" w:rsidRPr="00875DD7">
        <w:rPr>
          <w:bCs/>
        </w:rPr>
        <w:t xml:space="preserve"> </w:t>
      </w:r>
      <w:r w:rsidRPr="00875DD7">
        <w:rPr>
          <w:bCs/>
        </w:rPr>
        <w:t>Transparencia</w:t>
      </w:r>
      <w:r w:rsidR="00083A1D" w:rsidRPr="00875DD7">
        <w:rPr>
          <w:bCs/>
        </w:rPr>
        <w:t xml:space="preserve"> </w:t>
      </w:r>
      <w:r w:rsidRPr="00875DD7">
        <w:rPr>
          <w:bCs/>
        </w:rPr>
        <w:t>y</w:t>
      </w:r>
      <w:r w:rsidR="00083A1D" w:rsidRPr="00875DD7">
        <w:rPr>
          <w:bCs/>
        </w:rPr>
        <w:t xml:space="preserve"> </w:t>
      </w:r>
      <w:r w:rsidRPr="00875DD7">
        <w:rPr>
          <w:bCs/>
        </w:rPr>
        <w:t>Acceso</w:t>
      </w:r>
      <w:r w:rsidR="00083A1D" w:rsidRPr="00875DD7">
        <w:rPr>
          <w:bCs/>
        </w:rPr>
        <w:t xml:space="preserve"> </w:t>
      </w:r>
      <w:r w:rsidRPr="00875DD7">
        <w:rPr>
          <w:bCs/>
        </w:rPr>
        <w:t>a</w:t>
      </w:r>
      <w:r w:rsidR="00083A1D" w:rsidRPr="00875DD7">
        <w:rPr>
          <w:bCs/>
        </w:rPr>
        <w:t xml:space="preserve"> </w:t>
      </w:r>
      <w:r w:rsidRPr="00875DD7">
        <w:rPr>
          <w:bCs/>
        </w:rPr>
        <w:t>la</w:t>
      </w:r>
      <w:r w:rsidR="00083A1D" w:rsidRPr="00875DD7">
        <w:rPr>
          <w:bCs/>
        </w:rPr>
        <w:t xml:space="preserve"> </w:t>
      </w:r>
      <w:r w:rsidRPr="00875DD7">
        <w:rPr>
          <w:bCs/>
        </w:rPr>
        <w:t>Información</w:t>
      </w:r>
      <w:r w:rsidR="00083A1D" w:rsidRPr="00875DD7">
        <w:rPr>
          <w:bCs/>
        </w:rPr>
        <w:t xml:space="preserve"> </w:t>
      </w:r>
      <w:r w:rsidRPr="00875DD7">
        <w:rPr>
          <w:bCs/>
        </w:rPr>
        <w:t>Pública</w:t>
      </w:r>
      <w:r w:rsidR="00083A1D" w:rsidRPr="00875DD7">
        <w:rPr>
          <w:bCs/>
        </w:rPr>
        <w:t xml:space="preserve"> </w:t>
      </w:r>
      <w:r w:rsidRPr="00875DD7">
        <w:rPr>
          <w:bCs/>
        </w:rPr>
        <w:t>del</w:t>
      </w:r>
      <w:r w:rsidR="00083A1D" w:rsidRPr="00875DD7">
        <w:rPr>
          <w:bCs/>
        </w:rPr>
        <w:t xml:space="preserve"> </w:t>
      </w:r>
      <w:r w:rsidRPr="00875DD7">
        <w:rPr>
          <w:bCs/>
        </w:rPr>
        <w:t>Estado</w:t>
      </w:r>
      <w:r w:rsidR="00083A1D" w:rsidRPr="00875DD7">
        <w:rPr>
          <w:bCs/>
        </w:rPr>
        <w:t xml:space="preserve"> </w:t>
      </w:r>
      <w:r w:rsidRPr="00875DD7">
        <w:rPr>
          <w:bCs/>
        </w:rPr>
        <w:t>de</w:t>
      </w:r>
      <w:r w:rsidR="00083A1D" w:rsidRPr="00875DD7">
        <w:rPr>
          <w:bCs/>
        </w:rPr>
        <w:t xml:space="preserve"> </w:t>
      </w:r>
      <w:r w:rsidRPr="00875DD7">
        <w:rPr>
          <w:bCs/>
        </w:rPr>
        <w:t>México</w:t>
      </w:r>
      <w:r w:rsidR="00083A1D" w:rsidRPr="00875DD7">
        <w:rPr>
          <w:bCs/>
        </w:rPr>
        <w:t xml:space="preserve"> </w:t>
      </w:r>
      <w:r w:rsidRPr="00875DD7">
        <w:rPr>
          <w:bCs/>
        </w:rPr>
        <w:t>y</w:t>
      </w:r>
      <w:r w:rsidR="00083A1D" w:rsidRPr="00875DD7">
        <w:rPr>
          <w:bCs/>
        </w:rPr>
        <w:t xml:space="preserve"> </w:t>
      </w:r>
      <w:r w:rsidRPr="00875DD7">
        <w:rPr>
          <w:bCs/>
        </w:rPr>
        <w:t>Municipios.</w:t>
      </w:r>
    </w:p>
    <w:p w14:paraId="695A4473" w14:textId="77777777" w:rsidR="00177EE1" w:rsidRPr="00875DD7" w:rsidRDefault="00177EE1" w:rsidP="006A1A4E">
      <w:pPr>
        <w:spacing w:after="0" w:line="360" w:lineRule="auto"/>
        <w:rPr>
          <w:bCs/>
        </w:rPr>
      </w:pPr>
    </w:p>
    <w:p w14:paraId="4700D1DC" w14:textId="7D9F2F27" w:rsidR="00177EE1" w:rsidRPr="00875DD7" w:rsidRDefault="00177EE1" w:rsidP="006A1A4E">
      <w:pPr>
        <w:spacing w:after="0" w:line="360" w:lineRule="auto"/>
        <w:rPr>
          <w:bCs/>
          <w:lang w:val="es-ES_tradnl"/>
        </w:rPr>
      </w:pPr>
      <w:r w:rsidRPr="00875DD7">
        <w:rPr>
          <w:b/>
          <w:bCs/>
        </w:rPr>
        <w:t>b)</w:t>
      </w:r>
      <w:r w:rsidR="00083A1D" w:rsidRPr="00875DD7">
        <w:rPr>
          <w:b/>
          <w:bCs/>
        </w:rPr>
        <w:t xml:space="preserve"> </w:t>
      </w:r>
      <w:r w:rsidRPr="00875DD7">
        <w:rPr>
          <w:b/>
          <w:bCs/>
        </w:rPr>
        <w:t>Admisión</w:t>
      </w:r>
      <w:r w:rsidR="00083A1D" w:rsidRPr="00875DD7">
        <w:rPr>
          <w:b/>
          <w:bCs/>
        </w:rPr>
        <w:t xml:space="preserve"> </w:t>
      </w:r>
      <w:r w:rsidRPr="00875DD7">
        <w:rPr>
          <w:b/>
          <w:bCs/>
        </w:rPr>
        <w:t>del</w:t>
      </w:r>
      <w:r w:rsidR="00083A1D" w:rsidRPr="00875DD7">
        <w:rPr>
          <w:b/>
          <w:bCs/>
        </w:rPr>
        <w:t xml:space="preserve"> </w:t>
      </w:r>
      <w:r w:rsidRPr="00875DD7">
        <w:rPr>
          <w:b/>
          <w:bCs/>
        </w:rPr>
        <w:t>Recurso</w:t>
      </w:r>
      <w:r w:rsidR="00083A1D" w:rsidRPr="00875DD7">
        <w:rPr>
          <w:b/>
          <w:bCs/>
        </w:rPr>
        <w:t xml:space="preserve"> </w:t>
      </w:r>
      <w:r w:rsidRPr="00875DD7">
        <w:rPr>
          <w:b/>
          <w:bCs/>
        </w:rPr>
        <w:t>de</w:t>
      </w:r>
      <w:r w:rsidR="00083A1D" w:rsidRPr="00875DD7">
        <w:rPr>
          <w:b/>
          <w:bCs/>
        </w:rPr>
        <w:t xml:space="preserve"> </w:t>
      </w:r>
      <w:r w:rsidRPr="00875DD7">
        <w:rPr>
          <w:b/>
          <w:bCs/>
        </w:rPr>
        <w:t>Revisión</w:t>
      </w:r>
      <w:r w:rsidRPr="00875DD7">
        <w:rPr>
          <w:b/>
          <w:bCs/>
          <w:lang w:val="es-ES_tradnl"/>
        </w:rPr>
        <w:t>.</w:t>
      </w:r>
      <w:r w:rsidR="00083A1D" w:rsidRPr="00875DD7">
        <w:rPr>
          <w:b/>
          <w:bCs/>
          <w:lang w:val="es-ES_tradnl"/>
        </w:rPr>
        <w:t xml:space="preserve"> </w:t>
      </w:r>
      <w:r w:rsidR="00031EC8" w:rsidRPr="00875DD7">
        <w:rPr>
          <w:bCs/>
          <w:lang w:val="es-ES_tradnl"/>
        </w:rPr>
        <w:t>Mediante acuerdo de</w:t>
      </w:r>
      <w:r w:rsidR="00D66162" w:rsidRPr="00875DD7">
        <w:rPr>
          <w:bCs/>
          <w:lang w:val="es-ES_tradnl"/>
        </w:rPr>
        <w:t xml:space="preserve">l </w:t>
      </w:r>
      <w:r w:rsidR="0063413F" w:rsidRPr="00875DD7">
        <w:rPr>
          <w:bCs/>
          <w:lang w:val="es-ES_tradnl"/>
        </w:rPr>
        <w:t>trece</w:t>
      </w:r>
      <w:r w:rsidR="00BD74FC" w:rsidRPr="00875DD7">
        <w:rPr>
          <w:bCs/>
          <w:lang w:val="es-ES_tradnl"/>
        </w:rPr>
        <w:t xml:space="preserve"> </w:t>
      </w:r>
      <w:r w:rsidR="00D66162" w:rsidRPr="00875DD7">
        <w:rPr>
          <w:bCs/>
          <w:lang w:val="es-ES_tradnl"/>
        </w:rPr>
        <w:t xml:space="preserve">de </w:t>
      </w:r>
      <w:r w:rsidR="0063413F" w:rsidRPr="00875DD7">
        <w:rPr>
          <w:bCs/>
          <w:lang w:val="es-ES_tradnl"/>
        </w:rPr>
        <w:t>julio</w:t>
      </w:r>
      <w:r w:rsidR="00D66162" w:rsidRPr="00875DD7">
        <w:rPr>
          <w:bCs/>
          <w:lang w:val="es-ES_tradnl"/>
        </w:rPr>
        <w:t xml:space="preserve"> del</w:t>
      </w:r>
      <w:r w:rsidR="00031EC8" w:rsidRPr="00875DD7">
        <w:rPr>
          <w:bCs/>
          <w:lang w:val="es-ES_tradnl"/>
        </w:rPr>
        <w:t xml:space="preserve"> dos mil veinti</w:t>
      </w:r>
      <w:r w:rsidR="0080433B" w:rsidRPr="00875DD7">
        <w:rPr>
          <w:bCs/>
          <w:lang w:val="es-ES_tradnl"/>
        </w:rPr>
        <w:t>dós</w:t>
      </w:r>
      <w:r w:rsidR="007E6A4F" w:rsidRPr="00875DD7">
        <w:rPr>
          <w:bCs/>
          <w:lang w:val="es-ES_tradnl"/>
        </w:rPr>
        <w:t xml:space="preserve">, </w:t>
      </w:r>
      <w:r w:rsidRPr="00875DD7">
        <w:rPr>
          <w:bCs/>
          <w:lang w:val="es-ES_tradnl"/>
        </w:rPr>
        <w:t>se</w:t>
      </w:r>
      <w:r w:rsidR="00083A1D" w:rsidRPr="00875DD7">
        <w:rPr>
          <w:bCs/>
          <w:lang w:val="es-ES_tradnl"/>
        </w:rPr>
        <w:t xml:space="preserve"> </w:t>
      </w:r>
      <w:r w:rsidRPr="00875DD7">
        <w:rPr>
          <w:bCs/>
          <w:lang w:val="es-ES_tradnl"/>
        </w:rPr>
        <w:t>acordó</w:t>
      </w:r>
      <w:r w:rsidR="00083A1D" w:rsidRPr="00875DD7">
        <w:rPr>
          <w:bCs/>
          <w:lang w:val="es-ES_tradnl"/>
        </w:rPr>
        <w:t xml:space="preserve"> </w:t>
      </w:r>
      <w:r w:rsidRPr="00875DD7">
        <w:rPr>
          <w:bCs/>
          <w:lang w:val="es-ES_tradnl"/>
        </w:rPr>
        <w:t>la</w:t>
      </w:r>
      <w:r w:rsidR="00083A1D" w:rsidRPr="00875DD7">
        <w:rPr>
          <w:bCs/>
          <w:lang w:val="es-ES_tradnl"/>
        </w:rPr>
        <w:t xml:space="preserve"> </w:t>
      </w:r>
      <w:r w:rsidRPr="00875DD7">
        <w:rPr>
          <w:bCs/>
          <w:lang w:val="es-ES_tradnl"/>
        </w:rPr>
        <w:t>admisión</w:t>
      </w:r>
      <w:r w:rsidR="00083A1D" w:rsidRPr="00875DD7">
        <w:rPr>
          <w:bCs/>
          <w:lang w:val="es-ES_tradnl"/>
        </w:rPr>
        <w:t xml:space="preserve"> </w:t>
      </w:r>
      <w:r w:rsidRPr="00875DD7">
        <w:rPr>
          <w:bCs/>
          <w:lang w:val="es-ES_tradnl"/>
        </w:rPr>
        <w:t>del</w:t>
      </w:r>
      <w:r w:rsidR="00083A1D" w:rsidRPr="00875DD7">
        <w:rPr>
          <w:bCs/>
          <w:lang w:val="es-ES_tradnl"/>
        </w:rPr>
        <w:t xml:space="preserve"> </w:t>
      </w:r>
      <w:r w:rsidRPr="00875DD7">
        <w:rPr>
          <w:bCs/>
          <w:lang w:val="es-ES_tradnl"/>
        </w:rPr>
        <w:t>Recurso</w:t>
      </w:r>
      <w:r w:rsidR="00083A1D" w:rsidRPr="00875DD7">
        <w:rPr>
          <w:bCs/>
          <w:lang w:val="es-ES_tradnl"/>
        </w:rPr>
        <w:t xml:space="preserve"> </w:t>
      </w:r>
      <w:r w:rsidRPr="00875DD7">
        <w:rPr>
          <w:bCs/>
          <w:lang w:val="es-ES_tradnl"/>
        </w:rPr>
        <w:t>de</w:t>
      </w:r>
      <w:r w:rsidR="00083A1D" w:rsidRPr="00875DD7">
        <w:rPr>
          <w:bCs/>
          <w:lang w:val="es-ES_tradnl"/>
        </w:rPr>
        <w:t xml:space="preserve"> </w:t>
      </w:r>
      <w:r w:rsidRPr="00875DD7">
        <w:rPr>
          <w:bCs/>
          <w:lang w:val="es-ES_tradnl"/>
        </w:rPr>
        <w:t>Revisión</w:t>
      </w:r>
      <w:r w:rsidR="00083A1D" w:rsidRPr="00875DD7">
        <w:rPr>
          <w:bCs/>
          <w:lang w:val="es-ES_tradnl"/>
        </w:rPr>
        <w:t xml:space="preserve"> </w:t>
      </w:r>
      <w:r w:rsidRPr="00875DD7">
        <w:rPr>
          <w:bCs/>
          <w:lang w:val="es-ES_tradnl"/>
        </w:rPr>
        <w:t>interpuesto</w:t>
      </w:r>
      <w:r w:rsidR="00083A1D" w:rsidRPr="00875DD7">
        <w:rPr>
          <w:bCs/>
          <w:lang w:val="es-ES_tradnl"/>
        </w:rPr>
        <w:t xml:space="preserve"> </w:t>
      </w:r>
      <w:r w:rsidRPr="00875DD7">
        <w:rPr>
          <w:bCs/>
          <w:lang w:val="es-ES_tradnl"/>
        </w:rPr>
        <w:t>por</w:t>
      </w:r>
      <w:r w:rsidR="00083A1D" w:rsidRPr="00875DD7">
        <w:rPr>
          <w:bCs/>
          <w:lang w:val="es-ES_tradnl"/>
        </w:rPr>
        <w:t xml:space="preserve"> </w:t>
      </w:r>
      <w:r w:rsidRPr="00875DD7">
        <w:rPr>
          <w:bCs/>
          <w:lang w:val="es-ES_tradnl"/>
        </w:rPr>
        <w:t>el</w:t>
      </w:r>
      <w:r w:rsidR="00083A1D" w:rsidRPr="00875DD7">
        <w:rPr>
          <w:bCs/>
          <w:lang w:val="es-ES_tradnl"/>
        </w:rPr>
        <w:t xml:space="preserve"> </w:t>
      </w:r>
      <w:r w:rsidRPr="00875DD7">
        <w:rPr>
          <w:bCs/>
          <w:lang w:val="es-ES_tradnl"/>
        </w:rPr>
        <w:t>Recurrente</w:t>
      </w:r>
      <w:r w:rsidR="00083A1D" w:rsidRPr="00875DD7">
        <w:rPr>
          <w:bCs/>
          <w:lang w:val="es-ES_tradnl"/>
        </w:rPr>
        <w:t xml:space="preserve"> </w:t>
      </w:r>
      <w:r w:rsidRPr="00875DD7">
        <w:rPr>
          <w:bCs/>
          <w:lang w:val="es-ES_tradnl"/>
        </w:rPr>
        <w:t>en</w:t>
      </w:r>
      <w:r w:rsidR="00083A1D" w:rsidRPr="00875DD7">
        <w:rPr>
          <w:bCs/>
          <w:lang w:val="es-ES_tradnl"/>
        </w:rPr>
        <w:t xml:space="preserve"> </w:t>
      </w:r>
      <w:r w:rsidRPr="00875DD7">
        <w:rPr>
          <w:bCs/>
          <w:lang w:val="es-ES_tradnl"/>
        </w:rPr>
        <w:t>contra</w:t>
      </w:r>
      <w:r w:rsidR="00083A1D" w:rsidRPr="00875DD7">
        <w:rPr>
          <w:bCs/>
          <w:lang w:val="es-ES_tradnl"/>
        </w:rPr>
        <w:t xml:space="preserve"> </w:t>
      </w:r>
      <w:r w:rsidRPr="00875DD7">
        <w:rPr>
          <w:bCs/>
          <w:lang w:val="es-ES_tradnl"/>
        </w:rPr>
        <w:t>del</w:t>
      </w:r>
      <w:r w:rsidR="00083A1D" w:rsidRPr="00875DD7">
        <w:rPr>
          <w:bCs/>
          <w:lang w:val="es-ES_tradnl"/>
        </w:rPr>
        <w:t xml:space="preserve"> </w:t>
      </w:r>
      <w:r w:rsidRPr="00875DD7">
        <w:rPr>
          <w:bCs/>
          <w:lang w:val="es-ES_tradnl"/>
        </w:rPr>
        <w:t>Sujeto</w:t>
      </w:r>
      <w:r w:rsidR="00083A1D" w:rsidRPr="00875DD7">
        <w:rPr>
          <w:bCs/>
          <w:lang w:val="es-ES_tradnl"/>
        </w:rPr>
        <w:t xml:space="preserve"> </w:t>
      </w:r>
      <w:r w:rsidRPr="00875DD7">
        <w:rPr>
          <w:bCs/>
          <w:lang w:val="es-ES_tradnl"/>
        </w:rPr>
        <w:t>Obligado,</w:t>
      </w:r>
      <w:r w:rsidR="00083A1D" w:rsidRPr="00875DD7">
        <w:rPr>
          <w:bCs/>
          <w:lang w:val="es-ES_tradnl"/>
        </w:rPr>
        <w:t xml:space="preserve"> </w:t>
      </w:r>
      <w:r w:rsidRPr="00875DD7">
        <w:rPr>
          <w:bCs/>
          <w:lang w:val="es-ES_tradnl"/>
        </w:rPr>
        <w:t>en</w:t>
      </w:r>
      <w:r w:rsidR="00083A1D" w:rsidRPr="00875DD7">
        <w:rPr>
          <w:bCs/>
          <w:lang w:val="es-ES_tradnl"/>
        </w:rPr>
        <w:t xml:space="preserve"> </w:t>
      </w:r>
      <w:r w:rsidRPr="00875DD7">
        <w:rPr>
          <w:bCs/>
          <w:lang w:val="es-ES_tradnl"/>
        </w:rPr>
        <w:t>términos</w:t>
      </w:r>
      <w:r w:rsidR="00083A1D" w:rsidRPr="00875DD7">
        <w:rPr>
          <w:bCs/>
          <w:lang w:val="es-ES_tradnl"/>
        </w:rPr>
        <w:t xml:space="preserve"> </w:t>
      </w:r>
      <w:r w:rsidRPr="00875DD7">
        <w:rPr>
          <w:bCs/>
          <w:lang w:val="es-ES_tradnl"/>
        </w:rPr>
        <w:t>del</w:t>
      </w:r>
      <w:r w:rsidR="00083A1D" w:rsidRPr="00875DD7">
        <w:rPr>
          <w:bCs/>
          <w:lang w:val="es-ES_tradnl"/>
        </w:rPr>
        <w:t xml:space="preserve"> </w:t>
      </w:r>
      <w:r w:rsidRPr="00875DD7">
        <w:rPr>
          <w:bCs/>
          <w:lang w:val="es-ES_tradnl"/>
        </w:rPr>
        <w:t>artículo</w:t>
      </w:r>
      <w:r w:rsidR="00083A1D" w:rsidRPr="00875DD7">
        <w:rPr>
          <w:bCs/>
          <w:lang w:val="es-ES_tradnl"/>
        </w:rPr>
        <w:t xml:space="preserve"> </w:t>
      </w:r>
      <w:r w:rsidRPr="00875DD7">
        <w:rPr>
          <w:bCs/>
          <w:lang w:val="es-ES_tradnl"/>
        </w:rPr>
        <w:t>185,</w:t>
      </w:r>
      <w:r w:rsidR="00083A1D" w:rsidRPr="00875DD7">
        <w:rPr>
          <w:bCs/>
          <w:lang w:val="es-ES_tradnl"/>
        </w:rPr>
        <w:t xml:space="preserve"> </w:t>
      </w:r>
      <w:r w:rsidRPr="00875DD7">
        <w:rPr>
          <w:bCs/>
          <w:lang w:val="es-ES_tradnl"/>
        </w:rPr>
        <w:t>fracciones</w:t>
      </w:r>
      <w:r w:rsidR="00083A1D" w:rsidRPr="00875DD7">
        <w:rPr>
          <w:bCs/>
          <w:lang w:val="es-ES_tradnl"/>
        </w:rPr>
        <w:t xml:space="preserve"> </w:t>
      </w:r>
      <w:r w:rsidRPr="00875DD7">
        <w:rPr>
          <w:bCs/>
          <w:lang w:val="es-ES_tradnl"/>
        </w:rPr>
        <w:t>I</w:t>
      </w:r>
      <w:r w:rsidR="00083A1D" w:rsidRPr="00875DD7">
        <w:rPr>
          <w:bCs/>
          <w:lang w:val="es-ES_tradnl"/>
        </w:rPr>
        <w:t xml:space="preserve"> </w:t>
      </w:r>
      <w:r w:rsidRPr="00875DD7">
        <w:rPr>
          <w:bCs/>
          <w:lang w:val="es-ES_tradnl"/>
        </w:rPr>
        <w:t>y</w:t>
      </w:r>
      <w:r w:rsidR="00083A1D" w:rsidRPr="00875DD7">
        <w:rPr>
          <w:bCs/>
          <w:lang w:val="es-ES_tradnl"/>
        </w:rPr>
        <w:t xml:space="preserve"> </w:t>
      </w:r>
      <w:r w:rsidRPr="00875DD7">
        <w:rPr>
          <w:bCs/>
          <w:lang w:val="es-ES_tradnl"/>
        </w:rPr>
        <w:t>II</w:t>
      </w:r>
      <w:r w:rsidR="00083A1D" w:rsidRPr="00875DD7">
        <w:rPr>
          <w:bCs/>
          <w:lang w:val="es-ES_tradnl"/>
        </w:rPr>
        <w:t xml:space="preserve"> </w:t>
      </w:r>
      <w:r w:rsidRPr="00875DD7">
        <w:rPr>
          <w:bCs/>
          <w:lang w:val="es-ES_tradnl"/>
        </w:rPr>
        <w:t>de</w:t>
      </w:r>
      <w:r w:rsidR="00083A1D" w:rsidRPr="00875DD7">
        <w:rPr>
          <w:bCs/>
          <w:lang w:val="es-ES_tradnl"/>
        </w:rPr>
        <w:t xml:space="preserve"> </w:t>
      </w:r>
      <w:r w:rsidRPr="00875DD7">
        <w:rPr>
          <w:bCs/>
          <w:lang w:val="es-ES_tradnl"/>
        </w:rPr>
        <w:t>la</w:t>
      </w:r>
      <w:r w:rsidR="00083A1D" w:rsidRPr="00875DD7">
        <w:rPr>
          <w:bCs/>
          <w:lang w:val="es-ES_tradnl"/>
        </w:rPr>
        <w:t xml:space="preserve"> </w:t>
      </w:r>
      <w:r w:rsidRPr="00875DD7">
        <w:rPr>
          <w:bCs/>
          <w:lang w:val="es-ES_tradnl"/>
        </w:rPr>
        <w:t>Ley</w:t>
      </w:r>
      <w:r w:rsidR="00083A1D" w:rsidRPr="00875DD7">
        <w:rPr>
          <w:bCs/>
          <w:lang w:val="es-ES_tradnl"/>
        </w:rPr>
        <w:t xml:space="preserve"> </w:t>
      </w:r>
      <w:r w:rsidRPr="00875DD7">
        <w:rPr>
          <w:bCs/>
          <w:lang w:val="es-ES_tradnl"/>
        </w:rPr>
        <w:t>de</w:t>
      </w:r>
      <w:r w:rsidR="00083A1D" w:rsidRPr="00875DD7">
        <w:rPr>
          <w:bCs/>
          <w:lang w:val="es-ES_tradnl"/>
        </w:rPr>
        <w:t xml:space="preserve"> </w:t>
      </w:r>
      <w:r w:rsidRPr="00875DD7">
        <w:rPr>
          <w:bCs/>
          <w:lang w:val="es-ES_tradnl"/>
        </w:rPr>
        <w:t>Transparencia</w:t>
      </w:r>
      <w:r w:rsidR="00083A1D" w:rsidRPr="00875DD7">
        <w:rPr>
          <w:bCs/>
          <w:lang w:val="es-ES_tradnl"/>
        </w:rPr>
        <w:t xml:space="preserve"> </w:t>
      </w:r>
      <w:r w:rsidRPr="00875DD7">
        <w:rPr>
          <w:bCs/>
          <w:lang w:val="es-ES_tradnl"/>
        </w:rPr>
        <w:t>y</w:t>
      </w:r>
      <w:r w:rsidR="00083A1D" w:rsidRPr="00875DD7">
        <w:rPr>
          <w:bCs/>
          <w:lang w:val="es-ES_tradnl"/>
        </w:rPr>
        <w:t xml:space="preserve"> </w:t>
      </w:r>
      <w:r w:rsidRPr="00875DD7">
        <w:rPr>
          <w:bCs/>
          <w:lang w:val="es-ES_tradnl"/>
        </w:rPr>
        <w:t>Acceso</w:t>
      </w:r>
      <w:r w:rsidR="00083A1D" w:rsidRPr="00875DD7">
        <w:rPr>
          <w:bCs/>
          <w:lang w:val="es-ES_tradnl"/>
        </w:rPr>
        <w:t xml:space="preserve"> </w:t>
      </w:r>
      <w:r w:rsidRPr="00875DD7">
        <w:rPr>
          <w:bCs/>
          <w:lang w:val="es-ES_tradnl"/>
        </w:rPr>
        <w:t>a</w:t>
      </w:r>
      <w:r w:rsidR="00083A1D" w:rsidRPr="00875DD7">
        <w:rPr>
          <w:bCs/>
          <w:lang w:val="es-ES_tradnl"/>
        </w:rPr>
        <w:t xml:space="preserve"> </w:t>
      </w:r>
      <w:r w:rsidRPr="00875DD7">
        <w:rPr>
          <w:bCs/>
          <w:lang w:val="es-ES_tradnl"/>
        </w:rPr>
        <w:t>la</w:t>
      </w:r>
      <w:r w:rsidR="00083A1D" w:rsidRPr="00875DD7">
        <w:rPr>
          <w:bCs/>
          <w:lang w:val="es-ES_tradnl"/>
        </w:rPr>
        <w:t xml:space="preserve"> </w:t>
      </w:r>
      <w:r w:rsidRPr="00875DD7">
        <w:rPr>
          <w:bCs/>
          <w:lang w:val="es-ES_tradnl"/>
        </w:rPr>
        <w:t>Información</w:t>
      </w:r>
      <w:r w:rsidR="00083A1D" w:rsidRPr="00875DD7">
        <w:rPr>
          <w:bCs/>
          <w:lang w:val="es-ES_tradnl"/>
        </w:rPr>
        <w:t xml:space="preserve"> </w:t>
      </w:r>
      <w:r w:rsidRPr="00875DD7">
        <w:rPr>
          <w:bCs/>
          <w:lang w:val="es-ES_tradnl"/>
        </w:rPr>
        <w:t>Pública</w:t>
      </w:r>
      <w:r w:rsidR="00083A1D" w:rsidRPr="00875DD7">
        <w:rPr>
          <w:bCs/>
          <w:lang w:val="es-ES_tradnl"/>
        </w:rPr>
        <w:t xml:space="preserve"> </w:t>
      </w:r>
      <w:r w:rsidRPr="00875DD7">
        <w:rPr>
          <w:bCs/>
          <w:lang w:val="es-ES_tradnl"/>
        </w:rPr>
        <w:t>del</w:t>
      </w:r>
      <w:r w:rsidR="00083A1D" w:rsidRPr="00875DD7">
        <w:rPr>
          <w:bCs/>
          <w:lang w:val="es-ES_tradnl"/>
        </w:rPr>
        <w:t xml:space="preserve"> </w:t>
      </w:r>
      <w:r w:rsidRPr="00875DD7">
        <w:rPr>
          <w:bCs/>
          <w:lang w:val="es-ES_tradnl"/>
        </w:rPr>
        <w:t>Estado</w:t>
      </w:r>
      <w:r w:rsidR="00083A1D" w:rsidRPr="00875DD7">
        <w:rPr>
          <w:bCs/>
          <w:lang w:val="es-ES_tradnl"/>
        </w:rPr>
        <w:t xml:space="preserve"> </w:t>
      </w:r>
      <w:r w:rsidRPr="00875DD7">
        <w:rPr>
          <w:bCs/>
          <w:lang w:val="es-ES_tradnl"/>
        </w:rPr>
        <w:t>de</w:t>
      </w:r>
      <w:r w:rsidR="00083A1D" w:rsidRPr="00875DD7">
        <w:rPr>
          <w:bCs/>
          <w:lang w:val="es-ES_tradnl"/>
        </w:rPr>
        <w:t xml:space="preserve"> </w:t>
      </w:r>
      <w:r w:rsidRPr="00875DD7">
        <w:rPr>
          <w:bCs/>
          <w:lang w:val="es-ES_tradnl"/>
        </w:rPr>
        <w:t>México</w:t>
      </w:r>
      <w:r w:rsidR="00083A1D" w:rsidRPr="00875DD7">
        <w:rPr>
          <w:bCs/>
          <w:lang w:val="es-ES_tradnl"/>
        </w:rPr>
        <w:t xml:space="preserve"> </w:t>
      </w:r>
      <w:r w:rsidRPr="00875DD7">
        <w:rPr>
          <w:bCs/>
          <w:lang w:val="es-ES_tradnl"/>
        </w:rPr>
        <w:t>y</w:t>
      </w:r>
      <w:r w:rsidR="00083A1D" w:rsidRPr="00875DD7">
        <w:rPr>
          <w:bCs/>
          <w:lang w:val="es-ES_tradnl"/>
        </w:rPr>
        <w:t xml:space="preserve"> </w:t>
      </w:r>
      <w:r w:rsidRPr="00875DD7">
        <w:rPr>
          <w:bCs/>
          <w:lang w:val="es-ES_tradnl"/>
        </w:rPr>
        <w:t>Municipios,</w:t>
      </w:r>
      <w:r w:rsidR="00083A1D" w:rsidRPr="00875DD7">
        <w:rPr>
          <w:bCs/>
          <w:lang w:val="es-ES_tradnl"/>
        </w:rPr>
        <w:t xml:space="preserve"> </w:t>
      </w:r>
      <w:r w:rsidRPr="00875DD7">
        <w:rPr>
          <w:bCs/>
          <w:lang w:val="es-ES_tradnl"/>
        </w:rPr>
        <w:t>el</w:t>
      </w:r>
      <w:r w:rsidR="00083A1D" w:rsidRPr="00875DD7">
        <w:rPr>
          <w:bCs/>
          <w:lang w:val="es-ES_tradnl"/>
        </w:rPr>
        <w:t xml:space="preserve"> </w:t>
      </w:r>
      <w:r w:rsidR="00486BA5" w:rsidRPr="00875DD7">
        <w:rPr>
          <w:bCs/>
          <w:lang w:val="es-ES_tradnl"/>
        </w:rPr>
        <w:t xml:space="preserve"> </w:t>
      </w:r>
      <w:r w:rsidRPr="00875DD7">
        <w:rPr>
          <w:bCs/>
          <w:lang w:val="es-ES_tradnl"/>
        </w:rPr>
        <w:t>cual</w:t>
      </w:r>
      <w:r w:rsidR="00083A1D" w:rsidRPr="00875DD7">
        <w:rPr>
          <w:bCs/>
          <w:lang w:val="es-ES_tradnl"/>
        </w:rPr>
        <w:t xml:space="preserve"> </w:t>
      </w:r>
      <w:r w:rsidRPr="00875DD7">
        <w:rPr>
          <w:bCs/>
          <w:lang w:val="es-ES_tradnl"/>
        </w:rPr>
        <w:t>fue</w:t>
      </w:r>
      <w:r w:rsidR="00083A1D" w:rsidRPr="00875DD7">
        <w:rPr>
          <w:bCs/>
          <w:lang w:val="es-ES_tradnl"/>
        </w:rPr>
        <w:t xml:space="preserve"> </w:t>
      </w:r>
      <w:r w:rsidRPr="00875DD7">
        <w:rPr>
          <w:bCs/>
          <w:lang w:val="es-ES_tradnl"/>
        </w:rPr>
        <w:t>notificado</w:t>
      </w:r>
      <w:r w:rsidR="00083A1D" w:rsidRPr="00875DD7">
        <w:rPr>
          <w:bCs/>
          <w:lang w:val="es-ES_tradnl"/>
        </w:rPr>
        <w:t xml:space="preserve"> </w:t>
      </w:r>
      <w:r w:rsidRPr="00875DD7">
        <w:rPr>
          <w:bCs/>
          <w:lang w:val="es-ES_tradnl"/>
        </w:rPr>
        <w:t>a</w:t>
      </w:r>
      <w:r w:rsidR="00083A1D" w:rsidRPr="00875DD7">
        <w:rPr>
          <w:bCs/>
          <w:lang w:val="es-ES_tradnl"/>
        </w:rPr>
        <w:t xml:space="preserve"> </w:t>
      </w:r>
      <w:r w:rsidRPr="00875DD7">
        <w:rPr>
          <w:bCs/>
          <w:lang w:val="es-ES_tradnl"/>
        </w:rPr>
        <w:t>las</w:t>
      </w:r>
      <w:r w:rsidR="00083A1D" w:rsidRPr="00875DD7">
        <w:rPr>
          <w:bCs/>
          <w:lang w:val="es-ES_tradnl"/>
        </w:rPr>
        <w:t xml:space="preserve"> </w:t>
      </w:r>
      <w:r w:rsidR="0063413F" w:rsidRPr="00875DD7">
        <w:rPr>
          <w:bCs/>
          <w:lang w:val="es-ES_tradnl"/>
        </w:rPr>
        <w:t>parte en la misma fecha</w:t>
      </w:r>
      <w:r w:rsidRPr="00875DD7">
        <w:rPr>
          <w:bCs/>
          <w:lang w:val="es-ES_tradnl"/>
        </w:rPr>
        <w:t>,</w:t>
      </w:r>
      <w:r w:rsidR="00083A1D" w:rsidRPr="00875DD7">
        <w:rPr>
          <w:bCs/>
          <w:lang w:val="es-ES_tradnl"/>
        </w:rPr>
        <w:t xml:space="preserve"> </w:t>
      </w:r>
      <w:r w:rsidRPr="00875DD7">
        <w:rPr>
          <w:bCs/>
          <w:lang w:val="es-ES_tradnl"/>
        </w:rPr>
        <w:t>a</w:t>
      </w:r>
      <w:r w:rsidR="00083A1D" w:rsidRPr="00875DD7">
        <w:rPr>
          <w:bCs/>
          <w:lang w:val="es-ES_tradnl"/>
        </w:rPr>
        <w:t xml:space="preserve"> </w:t>
      </w:r>
      <w:r w:rsidRPr="00875DD7">
        <w:rPr>
          <w:bCs/>
          <w:lang w:val="es-ES_tradnl"/>
        </w:rPr>
        <w:t>través</w:t>
      </w:r>
      <w:r w:rsidR="00083A1D" w:rsidRPr="00875DD7">
        <w:rPr>
          <w:bCs/>
          <w:lang w:val="es-ES_tradnl"/>
        </w:rPr>
        <w:t xml:space="preserve"> </w:t>
      </w:r>
      <w:r w:rsidRPr="00875DD7">
        <w:rPr>
          <w:bCs/>
          <w:lang w:val="es-ES_tradnl"/>
        </w:rPr>
        <w:t>del</w:t>
      </w:r>
      <w:r w:rsidR="00083A1D" w:rsidRPr="00875DD7">
        <w:rPr>
          <w:bCs/>
          <w:lang w:val="es-ES_tradnl"/>
        </w:rPr>
        <w:t xml:space="preserve"> </w:t>
      </w:r>
      <w:r w:rsidRPr="00875DD7">
        <w:rPr>
          <w:bCs/>
          <w:lang w:val="es-ES_tradnl"/>
        </w:rPr>
        <w:t>Sistema</w:t>
      </w:r>
      <w:r w:rsidR="00083A1D" w:rsidRPr="00875DD7">
        <w:rPr>
          <w:bCs/>
          <w:lang w:val="es-ES_tradnl"/>
        </w:rPr>
        <w:t xml:space="preserve"> </w:t>
      </w:r>
      <w:r w:rsidRPr="00875DD7">
        <w:rPr>
          <w:bCs/>
          <w:lang w:val="es-ES_tradnl"/>
        </w:rPr>
        <w:t>de</w:t>
      </w:r>
      <w:r w:rsidR="00083A1D" w:rsidRPr="00875DD7">
        <w:rPr>
          <w:bCs/>
          <w:lang w:val="es-ES_tradnl"/>
        </w:rPr>
        <w:t xml:space="preserve"> </w:t>
      </w:r>
      <w:r w:rsidRPr="00875DD7">
        <w:rPr>
          <w:bCs/>
          <w:lang w:val="es-ES_tradnl"/>
        </w:rPr>
        <w:t>Acceso</w:t>
      </w:r>
      <w:r w:rsidR="00083A1D" w:rsidRPr="00875DD7">
        <w:rPr>
          <w:bCs/>
          <w:lang w:val="es-ES_tradnl"/>
        </w:rPr>
        <w:t xml:space="preserve"> </w:t>
      </w:r>
      <w:r w:rsidRPr="00875DD7">
        <w:rPr>
          <w:bCs/>
          <w:lang w:val="es-ES_tradnl"/>
        </w:rPr>
        <w:t>a</w:t>
      </w:r>
      <w:r w:rsidR="00083A1D" w:rsidRPr="00875DD7">
        <w:rPr>
          <w:bCs/>
          <w:lang w:val="es-ES_tradnl"/>
        </w:rPr>
        <w:t xml:space="preserve"> </w:t>
      </w:r>
      <w:r w:rsidRPr="00875DD7">
        <w:rPr>
          <w:bCs/>
          <w:lang w:val="es-ES_tradnl"/>
        </w:rPr>
        <w:t>la</w:t>
      </w:r>
      <w:r w:rsidR="00083A1D" w:rsidRPr="00875DD7">
        <w:rPr>
          <w:bCs/>
          <w:lang w:val="es-ES_tradnl"/>
        </w:rPr>
        <w:t xml:space="preserve"> </w:t>
      </w:r>
      <w:r w:rsidRPr="00875DD7">
        <w:rPr>
          <w:bCs/>
          <w:lang w:val="es-ES_tradnl"/>
        </w:rPr>
        <w:t>Información</w:t>
      </w:r>
      <w:r w:rsidR="00083A1D" w:rsidRPr="00875DD7">
        <w:rPr>
          <w:bCs/>
          <w:lang w:val="es-ES_tradnl"/>
        </w:rPr>
        <w:t xml:space="preserve"> </w:t>
      </w:r>
      <w:r w:rsidRPr="00875DD7">
        <w:rPr>
          <w:bCs/>
          <w:lang w:val="es-ES_tradnl"/>
        </w:rPr>
        <w:t>Mexiquense</w:t>
      </w:r>
      <w:r w:rsidR="00083A1D" w:rsidRPr="00875DD7">
        <w:rPr>
          <w:bCs/>
          <w:lang w:val="es-ES_tradnl"/>
        </w:rPr>
        <w:t xml:space="preserve"> </w:t>
      </w:r>
      <w:r w:rsidRPr="00875DD7">
        <w:rPr>
          <w:bCs/>
          <w:lang w:val="es-ES_tradnl"/>
        </w:rPr>
        <w:t>(SAIMEX),</w:t>
      </w:r>
      <w:r w:rsidR="00083A1D" w:rsidRPr="00875DD7">
        <w:rPr>
          <w:bCs/>
          <w:lang w:val="es-ES_tradnl"/>
        </w:rPr>
        <w:t xml:space="preserve"> </w:t>
      </w:r>
      <w:r w:rsidRPr="00875DD7">
        <w:rPr>
          <w:bCs/>
          <w:lang w:val="es-ES_tradnl"/>
        </w:rPr>
        <w:t>en</w:t>
      </w:r>
      <w:r w:rsidR="00083A1D" w:rsidRPr="00875DD7">
        <w:rPr>
          <w:bCs/>
          <w:lang w:val="es-ES_tradnl"/>
        </w:rPr>
        <w:t xml:space="preserve"> </w:t>
      </w:r>
      <w:r w:rsidRPr="00875DD7">
        <w:rPr>
          <w:bCs/>
          <w:lang w:val="es-ES_tradnl"/>
        </w:rPr>
        <w:t>el</w:t>
      </w:r>
      <w:r w:rsidR="00083A1D" w:rsidRPr="00875DD7">
        <w:rPr>
          <w:bCs/>
          <w:lang w:val="es-ES_tradnl"/>
        </w:rPr>
        <w:t xml:space="preserve"> </w:t>
      </w:r>
      <w:r w:rsidRPr="00875DD7">
        <w:rPr>
          <w:bCs/>
          <w:lang w:val="es-ES_tradnl"/>
        </w:rPr>
        <w:t>que</w:t>
      </w:r>
      <w:r w:rsidR="00083A1D" w:rsidRPr="00875DD7">
        <w:rPr>
          <w:bCs/>
          <w:lang w:val="es-ES_tradnl"/>
        </w:rPr>
        <w:t xml:space="preserve"> </w:t>
      </w:r>
      <w:r w:rsidRPr="00875DD7">
        <w:rPr>
          <w:bCs/>
          <w:lang w:val="es-ES_tradnl"/>
        </w:rPr>
        <w:t>se</w:t>
      </w:r>
      <w:r w:rsidR="00083A1D" w:rsidRPr="00875DD7">
        <w:rPr>
          <w:bCs/>
          <w:lang w:val="es-ES_tradnl"/>
        </w:rPr>
        <w:t xml:space="preserve"> </w:t>
      </w:r>
      <w:r w:rsidRPr="00875DD7">
        <w:rPr>
          <w:bCs/>
          <w:lang w:val="es-ES_tradnl"/>
        </w:rPr>
        <w:t>les</w:t>
      </w:r>
      <w:r w:rsidR="00083A1D" w:rsidRPr="00875DD7">
        <w:rPr>
          <w:bCs/>
          <w:lang w:val="es-ES_tradnl"/>
        </w:rPr>
        <w:t xml:space="preserve"> </w:t>
      </w:r>
      <w:r w:rsidRPr="00875DD7">
        <w:rPr>
          <w:bCs/>
          <w:lang w:val="es-ES_tradnl"/>
        </w:rPr>
        <w:t>otorgó</w:t>
      </w:r>
      <w:r w:rsidR="00083A1D" w:rsidRPr="00875DD7">
        <w:rPr>
          <w:bCs/>
          <w:lang w:val="es-ES_tradnl"/>
        </w:rPr>
        <w:t xml:space="preserve"> </w:t>
      </w:r>
      <w:r w:rsidRPr="00875DD7">
        <w:rPr>
          <w:bCs/>
          <w:lang w:val="es-ES_tradnl"/>
        </w:rPr>
        <w:t>un</w:t>
      </w:r>
      <w:r w:rsidR="00083A1D" w:rsidRPr="00875DD7">
        <w:rPr>
          <w:bCs/>
          <w:lang w:val="es-ES_tradnl"/>
        </w:rPr>
        <w:t xml:space="preserve"> </w:t>
      </w:r>
      <w:r w:rsidRPr="00875DD7">
        <w:rPr>
          <w:bCs/>
          <w:lang w:val="es-ES_tradnl"/>
        </w:rPr>
        <w:t>plazo</w:t>
      </w:r>
      <w:r w:rsidR="00083A1D" w:rsidRPr="00875DD7">
        <w:rPr>
          <w:bCs/>
          <w:lang w:val="es-ES_tradnl"/>
        </w:rPr>
        <w:t xml:space="preserve"> </w:t>
      </w:r>
      <w:r w:rsidRPr="00875DD7">
        <w:rPr>
          <w:bCs/>
          <w:lang w:val="es-ES_tradnl"/>
        </w:rPr>
        <w:t>de</w:t>
      </w:r>
      <w:r w:rsidR="00083A1D" w:rsidRPr="00875DD7">
        <w:rPr>
          <w:bCs/>
          <w:lang w:val="es-ES_tradnl"/>
        </w:rPr>
        <w:t xml:space="preserve"> </w:t>
      </w:r>
      <w:r w:rsidRPr="00875DD7">
        <w:rPr>
          <w:bCs/>
          <w:lang w:val="es-ES_tradnl"/>
        </w:rPr>
        <w:t>siete</w:t>
      </w:r>
      <w:r w:rsidR="00083A1D" w:rsidRPr="00875DD7">
        <w:rPr>
          <w:bCs/>
          <w:lang w:val="es-ES_tradnl"/>
        </w:rPr>
        <w:t xml:space="preserve"> </w:t>
      </w:r>
      <w:r w:rsidRPr="00875DD7">
        <w:rPr>
          <w:bCs/>
          <w:lang w:val="es-ES_tradnl"/>
        </w:rPr>
        <w:t>días</w:t>
      </w:r>
      <w:r w:rsidR="00083A1D" w:rsidRPr="00875DD7">
        <w:rPr>
          <w:bCs/>
          <w:lang w:val="es-ES_tradnl"/>
        </w:rPr>
        <w:t xml:space="preserve"> </w:t>
      </w:r>
      <w:r w:rsidRPr="00875DD7">
        <w:rPr>
          <w:bCs/>
          <w:lang w:val="es-ES_tradnl"/>
        </w:rPr>
        <w:t>hábiles</w:t>
      </w:r>
      <w:r w:rsidR="00083A1D" w:rsidRPr="00875DD7">
        <w:rPr>
          <w:bCs/>
          <w:lang w:val="es-ES_tradnl"/>
        </w:rPr>
        <w:t xml:space="preserve"> </w:t>
      </w:r>
      <w:r w:rsidRPr="00875DD7">
        <w:rPr>
          <w:bCs/>
          <w:lang w:val="es-ES_tradnl"/>
        </w:rPr>
        <w:t>posteriores</w:t>
      </w:r>
      <w:r w:rsidR="00083A1D" w:rsidRPr="00875DD7">
        <w:rPr>
          <w:bCs/>
          <w:lang w:val="es-ES_tradnl"/>
        </w:rPr>
        <w:t xml:space="preserve"> </w:t>
      </w:r>
      <w:r w:rsidRPr="00875DD7">
        <w:rPr>
          <w:bCs/>
          <w:lang w:val="es-ES_tradnl"/>
        </w:rPr>
        <w:t>a</w:t>
      </w:r>
      <w:r w:rsidR="00083A1D" w:rsidRPr="00875DD7">
        <w:rPr>
          <w:bCs/>
          <w:lang w:val="es-ES_tradnl"/>
        </w:rPr>
        <w:t xml:space="preserve"> </w:t>
      </w:r>
      <w:r w:rsidRPr="00875DD7">
        <w:rPr>
          <w:bCs/>
          <w:lang w:val="es-ES_tradnl"/>
        </w:rPr>
        <w:t>la</w:t>
      </w:r>
      <w:r w:rsidR="00083A1D" w:rsidRPr="00875DD7">
        <w:rPr>
          <w:bCs/>
          <w:lang w:val="es-ES_tradnl"/>
        </w:rPr>
        <w:t xml:space="preserve"> </w:t>
      </w:r>
      <w:r w:rsidRPr="00875DD7">
        <w:rPr>
          <w:bCs/>
          <w:lang w:val="es-ES_tradnl"/>
        </w:rPr>
        <w:t>misma,</w:t>
      </w:r>
      <w:r w:rsidR="00083A1D" w:rsidRPr="00875DD7">
        <w:rPr>
          <w:bCs/>
          <w:lang w:val="es-ES_tradnl"/>
        </w:rPr>
        <w:t xml:space="preserve"> </w:t>
      </w:r>
      <w:r w:rsidRPr="00875DD7">
        <w:rPr>
          <w:bCs/>
          <w:lang w:val="es-ES_tradnl"/>
        </w:rPr>
        <w:t>para</w:t>
      </w:r>
      <w:r w:rsidR="00083A1D" w:rsidRPr="00875DD7">
        <w:rPr>
          <w:bCs/>
          <w:lang w:val="es-ES_tradnl"/>
        </w:rPr>
        <w:t xml:space="preserve"> </w:t>
      </w:r>
      <w:r w:rsidRPr="00875DD7">
        <w:rPr>
          <w:bCs/>
          <w:lang w:val="es-ES_tradnl"/>
        </w:rPr>
        <w:t>que</w:t>
      </w:r>
      <w:r w:rsidR="00083A1D" w:rsidRPr="00875DD7">
        <w:rPr>
          <w:bCs/>
          <w:lang w:val="es-ES_tradnl"/>
        </w:rPr>
        <w:t xml:space="preserve"> </w:t>
      </w:r>
      <w:r w:rsidRPr="00875DD7">
        <w:rPr>
          <w:bCs/>
          <w:lang w:val="es-ES_tradnl"/>
        </w:rPr>
        <w:t>manifestaran</w:t>
      </w:r>
      <w:r w:rsidR="00083A1D" w:rsidRPr="00875DD7">
        <w:rPr>
          <w:bCs/>
          <w:lang w:val="es-ES_tradnl"/>
        </w:rPr>
        <w:t xml:space="preserve"> </w:t>
      </w:r>
      <w:r w:rsidRPr="00875DD7">
        <w:rPr>
          <w:bCs/>
          <w:lang w:val="es-ES_tradnl"/>
        </w:rPr>
        <w:t>lo</w:t>
      </w:r>
      <w:r w:rsidR="00083A1D" w:rsidRPr="00875DD7">
        <w:rPr>
          <w:bCs/>
          <w:lang w:val="es-ES_tradnl"/>
        </w:rPr>
        <w:t xml:space="preserve"> </w:t>
      </w:r>
      <w:r w:rsidRPr="00875DD7">
        <w:rPr>
          <w:bCs/>
          <w:lang w:val="es-ES_tradnl"/>
        </w:rPr>
        <w:t>que</w:t>
      </w:r>
      <w:r w:rsidR="00083A1D" w:rsidRPr="00875DD7">
        <w:rPr>
          <w:bCs/>
          <w:lang w:val="es-ES_tradnl"/>
        </w:rPr>
        <w:t xml:space="preserve"> </w:t>
      </w:r>
      <w:r w:rsidRPr="00875DD7">
        <w:rPr>
          <w:bCs/>
          <w:lang w:val="es-ES_tradnl"/>
        </w:rPr>
        <w:t>a</w:t>
      </w:r>
      <w:r w:rsidR="00083A1D" w:rsidRPr="00875DD7">
        <w:rPr>
          <w:bCs/>
          <w:lang w:val="es-ES_tradnl"/>
        </w:rPr>
        <w:t xml:space="preserve"> </w:t>
      </w:r>
      <w:r w:rsidRPr="00875DD7">
        <w:rPr>
          <w:bCs/>
          <w:lang w:val="es-ES_tradnl"/>
        </w:rPr>
        <w:t>su</w:t>
      </w:r>
      <w:r w:rsidR="00083A1D" w:rsidRPr="00875DD7">
        <w:rPr>
          <w:bCs/>
          <w:lang w:val="es-ES_tradnl"/>
        </w:rPr>
        <w:t xml:space="preserve"> </w:t>
      </w:r>
      <w:r w:rsidRPr="00875DD7">
        <w:rPr>
          <w:bCs/>
          <w:lang w:val="es-ES_tradnl"/>
        </w:rPr>
        <w:t>derecho</w:t>
      </w:r>
      <w:r w:rsidR="00083A1D" w:rsidRPr="00875DD7">
        <w:rPr>
          <w:bCs/>
          <w:lang w:val="es-ES_tradnl"/>
        </w:rPr>
        <w:t xml:space="preserve"> </w:t>
      </w:r>
      <w:r w:rsidRPr="00875DD7">
        <w:rPr>
          <w:bCs/>
          <w:lang w:val="es-ES_tradnl"/>
        </w:rPr>
        <w:t>conviniera</w:t>
      </w:r>
      <w:r w:rsidR="00083A1D" w:rsidRPr="00875DD7">
        <w:rPr>
          <w:bCs/>
          <w:lang w:val="es-ES_tradnl"/>
        </w:rPr>
        <w:t xml:space="preserve"> </w:t>
      </w:r>
      <w:r w:rsidRPr="00875DD7">
        <w:rPr>
          <w:bCs/>
          <w:lang w:val="es-ES_tradnl"/>
        </w:rPr>
        <w:t>y</w:t>
      </w:r>
      <w:r w:rsidR="00083A1D" w:rsidRPr="00875DD7">
        <w:rPr>
          <w:bCs/>
          <w:lang w:val="es-ES_tradnl"/>
        </w:rPr>
        <w:t xml:space="preserve"> </w:t>
      </w:r>
      <w:r w:rsidRPr="00875DD7">
        <w:rPr>
          <w:bCs/>
          <w:lang w:val="es-ES_tradnl"/>
        </w:rPr>
        <w:t>formularan</w:t>
      </w:r>
      <w:r w:rsidR="00083A1D" w:rsidRPr="00875DD7">
        <w:rPr>
          <w:bCs/>
          <w:lang w:val="es-ES_tradnl"/>
        </w:rPr>
        <w:t xml:space="preserve"> </w:t>
      </w:r>
      <w:r w:rsidRPr="00875DD7">
        <w:rPr>
          <w:bCs/>
          <w:lang w:val="es-ES_tradnl"/>
        </w:rPr>
        <w:t>alegatos.</w:t>
      </w:r>
    </w:p>
    <w:p w14:paraId="057FB5D9" w14:textId="77777777" w:rsidR="00177EE1" w:rsidRPr="00875DD7" w:rsidRDefault="00177EE1" w:rsidP="006A1A4E">
      <w:pPr>
        <w:spacing w:after="0" w:line="360" w:lineRule="auto"/>
        <w:rPr>
          <w:lang w:val="es-ES_tradnl"/>
        </w:rPr>
      </w:pPr>
    </w:p>
    <w:p w14:paraId="0220FA75" w14:textId="3ADB72C4" w:rsidR="00AD23A3" w:rsidRPr="00875DD7" w:rsidRDefault="00177EE1" w:rsidP="00AD23A3">
      <w:pPr>
        <w:spacing w:after="0" w:line="360" w:lineRule="auto"/>
        <w:rPr>
          <w:rFonts w:eastAsia="Palatino Linotype" w:cs="Palatino Linotype"/>
          <w:lang w:val="es-ES"/>
        </w:rPr>
      </w:pPr>
      <w:r w:rsidRPr="00875DD7">
        <w:rPr>
          <w:b/>
        </w:rPr>
        <w:t>c)</w:t>
      </w:r>
      <w:r w:rsidR="00083A1D" w:rsidRPr="00875DD7">
        <w:rPr>
          <w:b/>
        </w:rPr>
        <w:t xml:space="preserve"> </w:t>
      </w:r>
      <w:r w:rsidRPr="00875DD7">
        <w:rPr>
          <w:b/>
        </w:rPr>
        <w:t>Informe</w:t>
      </w:r>
      <w:r w:rsidR="00083A1D" w:rsidRPr="00875DD7">
        <w:rPr>
          <w:b/>
        </w:rPr>
        <w:t xml:space="preserve"> </w:t>
      </w:r>
      <w:r w:rsidRPr="00875DD7">
        <w:rPr>
          <w:b/>
        </w:rPr>
        <w:t>Justificado.</w:t>
      </w:r>
      <w:r w:rsidR="00083A1D" w:rsidRPr="00875DD7">
        <w:rPr>
          <w:b/>
        </w:rPr>
        <w:t xml:space="preserve"> </w:t>
      </w:r>
      <w:r w:rsidR="00D66162" w:rsidRPr="00875DD7">
        <w:rPr>
          <w:rFonts w:eastAsia="Palatino Linotype" w:cs="Palatino Linotype"/>
          <w:lang w:val="es-ES"/>
        </w:rPr>
        <w:t xml:space="preserve">La Unidad de Transparencia </w:t>
      </w:r>
      <w:r w:rsidR="00A92112" w:rsidRPr="00875DD7">
        <w:rPr>
          <w:rFonts w:eastAsia="Palatino Linotype" w:cs="Palatino Linotype"/>
          <w:lang w:val="es-ES"/>
        </w:rPr>
        <w:t>del</w:t>
      </w:r>
      <w:r w:rsidR="00432A7F" w:rsidRPr="00875DD7">
        <w:rPr>
          <w:rFonts w:eastAsia="Palatino Linotype" w:cs="Palatino Linotype"/>
          <w:lang w:val="es-ES"/>
        </w:rPr>
        <w:t xml:space="preserve"> </w:t>
      </w:r>
      <w:r w:rsidR="00FF1AA1" w:rsidRPr="00875DD7">
        <w:rPr>
          <w:rFonts w:eastAsia="Palatino Linotype" w:cs="Palatino Linotype"/>
          <w:lang w:val="es-ES"/>
        </w:rPr>
        <w:t>Instituto de Transparencia, Acceso a la Información Pública y Protección de Datos Personales del Estado de México y Municipios</w:t>
      </w:r>
      <w:r w:rsidR="0063413F" w:rsidRPr="00875DD7">
        <w:rPr>
          <w:rFonts w:eastAsia="Palatino Linotype" w:cs="Palatino Linotype"/>
          <w:lang w:val="es-ES"/>
        </w:rPr>
        <w:t>, remitió tres documentos el</w:t>
      </w:r>
      <w:r w:rsidR="00BD74FC" w:rsidRPr="00875DD7">
        <w:rPr>
          <w:rFonts w:eastAsia="Palatino Linotype" w:cs="Palatino Linotype"/>
          <w:lang w:val="es-ES"/>
        </w:rPr>
        <w:t xml:space="preserve"> </w:t>
      </w:r>
      <w:r w:rsidR="0063413F" w:rsidRPr="00875DD7">
        <w:rPr>
          <w:rFonts w:eastAsia="Palatino Linotype" w:cs="Palatino Linotype"/>
          <w:lang w:val="es-ES"/>
        </w:rPr>
        <w:t>cuatro</w:t>
      </w:r>
      <w:r w:rsidR="00BD74FC" w:rsidRPr="00875DD7">
        <w:rPr>
          <w:rFonts w:eastAsia="Palatino Linotype" w:cs="Palatino Linotype"/>
          <w:lang w:val="es-ES"/>
        </w:rPr>
        <w:t xml:space="preserve"> de </w:t>
      </w:r>
      <w:r w:rsidR="0063413F" w:rsidRPr="00875DD7">
        <w:rPr>
          <w:rFonts w:eastAsia="Palatino Linotype" w:cs="Palatino Linotype"/>
          <w:lang w:val="es-ES"/>
        </w:rPr>
        <w:t>agosto</w:t>
      </w:r>
      <w:r w:rsidR="00BD74FC" w:rsidRPr="00875DD7">
        <w:rPr>
          <w:rFonts w:eastAsia="Palatino Linotype" w:cs="Palatino Linotype"/>
          <w:lang w:val="es-ES"/>
        </w:rPr>
        <w:t xml:space="preserve"> del dos mil veintidós</w:t>
      </w:r>
      <w:r w:rsidR="0063413F" w:rsidRPr="00875DD7">
        <w:rPr>
          <w:rFonts w:eastAsia="Palatino Linotype" w:cs="Palatino Linotype"/>
          <w:lang w:val="es-ES"/>
        </w:rPr>
        <w:t xml:space="preserve">, a través de los cuales, </w:t>
      </w:r>
      <w:r w:rsidR="00BD74FC" w:rsidRPr="00875DD7">
        <w:rPr>
          <w:rFonts w:eastAsia="Palatino Linotype" w:cs="Palatino Linotype"/>
          <w:lang w:val="es-ES"/>
        </w:rPr>
        <w:t xml:space="preserve">remitió </w:t>
      </w:r>
      <w:r w:rsidR="00A92112" w:rsidRPr="00875DD7">
        <w:rPr>
          <w:rFonts w:eastAsia="Palatino Linotype" w:cs="Palatino Linotype"/>
          <w:lang w:val="es-ES"/>
        </w:rPr>
        <w:t>informe justificado</w:t>
      </w:r>
      <w:r w:rsidR="0063413F" w:rsidRPr="00875DD7">
        <w:rPr>
          <w:rFonts w:eastAsia="Palatino Linotype" w:cs="Palatino Linotype"/>
          <w:lang w:val="es-ES"/>
        </w:rPr>
        <w:t>; se describen a continuación:</w:t>
      </w:r>
    </w:p>
    <w:p w14:paraId="0FCE982E" w14:textId="03B0E16D" w:rsidR="0063413F" w:rsidRPr="00875DD7" w:rsidRDefault="0063413F" w:rsidP="00AD23A3">
      <w:pPr>
        <w:spacing w:after="0" w:line="360" w:lineRule="auto"/>
        <w:rPr>
          <w:rFonts w:eastAsia="Palatino Linotype" w:cs="Palatino Linotype"/>
          <w:lang w:val="es-ES"/>
        </w:rPr>
      </w:pPr>
    </w:p>
    <w:p w14:paraId="33C4B55E" w14:textId="0588362C" w:rsidR="0063413F" w:rsidRPr="00875DD7" w:rsidRDefault="0063413F" w:rsidP="00AD23A3">
      <w:pPr>
        <w:spacing w:after="0" w:line="360" w:lineRule="auto"/>
        <w:rPr>
          <w:rFonts w:eastAsia="Palatino Linotype" w:cs="Palatino Linotype"/>
          <w:lang w:val="es-ES"/>
        </w:rPr>
      </w:pPr>
      <w:r w:rsidRPr="00875DD7">
        <w:rPr>
          <w:rFonts w:eastAsia="Palatino Linotype" w:cs="Palatino Linotype"/>
          <w:b/>
          <w:bCs/>
          <w:lang w:val="es-ES"/>
        </w:rPr>
        <w:t>InformeJustificadoRecurso12546UT.pdf</w:t>
      </w:r>
      <w:r w:rsidRPr="00875DD7">
        <w:rPr>
          <w:rFonts w:eastAsia="Palatino Linotype" w:cs="Palatino Linotype"/>
          <w:lang w:val="es-ES"/>
        </w:rPr>
        <w:t xml:space="preserve">. Documento de siete fojas, que contiene el informe justificado emitido por el Titular de la Unidad de Transparencia del INFOEM, </w:t>
      </w:r>
      <w:r w:rsidR="00A54BCD" w:rsidRPr="00875DD7">
        <w:rPr>
          <w:rFonts w:eastAsia="Palatino Linotype" w:cs="Palatino Linotype"/>
          <w:lang w:val="es-ES"/>
        </w:rPr>
        <w:t>en donde expone razonamientos por los que considera que su respuesta debe ser confirmada.</w:t>
      </w:r>
    </w:p>
    <w:p w14:paraId="41D0C57E" w14:textId="01355B74" w:rsidR="0063413F" w:rsidRPr="00875DD7" w:rsidRDefault="0063413F" w:rsidP="00AD23A3">
      <w:pPr>
        <w:spacing w:after="0" w:line="360" w:lineRule="auto"/>
        <w:rPr>
          <w:rFonts w:eastAsia="Palatino Linotype" w:cs="Palatino Linotype"/>
          <w:lang w:val="es-ES"/>
        </w:rPr>
      </w:pPr>
    </w:p>
    <w:p w14:paraId="77021B19" w14:textId="31E3E294" w:rsidR="0063413F" w:rsidRPr="00875DD7" w:rsidRDefault="0063413F" w:rsidP="00A54BCD">
      <w:pPr>
        <w:spacing w:after="0" w:line="360" w:lineRule="auto"/>
        <w:rPr>
          <w:rFonts w:eastAsia="Palatino Linotype" w:cs="Palatino Linotype"/>
          <w:b/>
          <w:bCs/>
          <w:lang w:val="es-ES"/>
        </w:rPr>
      </w:pPr>
      <w:r w:rsidRPr="00875DD7">
        <w:rPr>
          <w:rFonts w:eastAsia="Palatino Linotype" w:cs="Palatino Linotype"/>
          <w:b/>
          <w:bCs/>
          <w:lang w:val="es-ES"/>
        </w:rPr>
        <w:t>Oficio Requerimiento Informe RR 12546-2022 CIOCV.pdf</w:t>
      </w:r>
      <w:r w:rsidR="00A54BCD" w:rsidRPr="00875DD7">
        <w:rPr>
          <w:rFonts w:eastAsia="Palatino Linotype" w:cs="Palatino Linotype"/>
          <w:b/>
          <w:bCs/>
          <w:lang w:val="es-ES"/>
        </w:rPr>
        <w:t xml:space="preserve">. </w:t>
      </w:r>
      <w:r w:rsidR="00A54BCD" w:rsidRPr="00875DD7">
        <w:rPr>
          <w:rFonts w:eastAsia="Palatino Linotype" w:cs="Palatino Linotype"/>
          <w:lang w:val="es-ES"/>
        </w:rPr>
        <w:t xml:space="preserve">Documento de tres fojas, que contiene el memorándum No. INFOEM/UT/239/2022, dirigido al servidor público habilitado </w:t>
      </w:r>
      <w:r w:rsidR="00A54BCD" w:rsidRPr="00875DD7">
        <w:rPr>
          <w:rFonts w:eastAsia="Palatino Linotype" w:cs="Palatino Linotype"/>
          <w:lang w:val="es-ES"/>
        </w:rPr>
        <w:lastRenderedPageBreak/>
        <w:t>de la Contraloría Interna y Órgano de Control y Vigilancia</w:t>
      </w:r>
      <w:r w:rsidR="00993F03" w:rsidRPr="00875DD7">
        <w:rPr>
          <w:rFonts w:eastAsia="Palatino Linotype" w:cs="Palatino Linotype"/>
          <w:lang w:val="es-ES"/>
        </w:rPr>
        <w:t>, por el que le requiere remitir informe a la Unidad de Transparencia.</w:t>
      </w:r>
    </w:p>
    <w:p w14:paraId="6F23AB26" w14:textId="4669B9DB" w:rsidR="0063413F" w:rsidRPr="00875DD7" w:rsidRDefault="0063413F" w:rsidP="00AD23A3">
      <w:pPr>
        <w:spacing w:after="0" w:line="360" w:lineRule="auto"/>
        <w:rPr>
          <w:rFonts w:eastAsia="Palatino Linotype" w:cs="Palatino Linotype"/>
          <w:lang w:val="es-ES"/>
        </w:rPr>
      </w:pPr>
    </w:p>
    <w:p w14:paraId="610BD382" w14:textId="4C537692" w:rsidR="0063413F" w:rsidRPr="00875DD7" w:rsidRDefault="0063413F" w:rsidP="00993F03">
      <w:pPr>
        <w:spacing w:after="0" w:line="360" w:lineRule="auto"/>
        <w:rPr>
          <w:rFonts w:eastAsia="Palatino Linotype" w:cs="Palatino Linotype"/>
          <w:b/>
          <w:bCs/>
          <w:lang w:val="es-ES"/>
        </w:rPr>
      </w:pPr>
      <w:r w:rsidRPr="00875DD7">
        <w:rPr>
          <w:rFonts w:eastAsia="Palatino Linotype" w:cs="Palatino Linotype"/>
          <w:b/>
          <w:bCs/>
          <w:lang w:val="es-ES"/>
        </w:rPr>
        <w:t xml:space="preserve">IJ del RR 12546-2022 solicitud 764-22.pdf. </w:t>
      </w:r>
      <w:r w:rsidR="00993F03" w:rsidRPr="00875DD7">
        <w:rPr>
          <w:rFonts w:eastAsia="Palatino Linotype" w:cs="Palatino Linotype"/>
          <w:lang w:val="es-ES"/>
        </w:rPr>
        <w:t>Documento signado por el Contralor Interno y Titular del Órgano de Control y Vigilancia, que contiene el memorándum No. INFOEM/CI-OCV/0452/2022, por el cual, emite argumentos por los cuales, considera que debe ser confirmada su respuesta.</w:t>
      </w:r>
    </w:p>
    <w:p w14:paraId="47324B83" w14:textId="77777777" w:rsidR="00BD74FC" w:rsidRPr="00875DD7" w:rsidRDefault="00BD74FC" w:rsidP="00AD23A3">
      <w:pPr>
        <w:spacing w:after="0" w:line="360" w:lineRule="auto"/>
        <w:rPr>
          <w:rFonts w:eastAsia="Palatino Linotype" w:cs="Palatino Linotype"/>
          <w:lang w:val="es-ES"/>
        </w:rPr>
      </w:pPr>
    </w:p>
    <w:p w14:paraId="614A1F9D" w14:textId="79F070CB" w:rsidR="00A92112" w:rsidRPr="00875DD7" w:rsidRDefault="0063413F" w:rsidP="00AD23A3">
      <w:pPr>
        <w:spacing w:after="0" w:line="360" w:lineRule="auto"/>
        <w:rPr>
          <w:rFonts w:eastAsia="Palatino Linotype" w:cs="Palatino Linotype"/>
        </w:rPr>
      </w:pPr>
      <w:r w:rsidRPr="00875DD7">
        <w:rPr>
          <w:rFonts w:eastAsia="Palatino Linotype" w:cs="Palatino Linotype"/>
        </w:rPr>
        <w:t>Estos documentos se pusieron a la vista del Particular el quince de marzo del dos mil veintitrés</w:t>
      </w:r>
      <w:r w:rsidR="00A92112" w:rsidRPr="00875DD7">
        <w:rPr>
          <w:rFonts w:eastAsia="Palatino Linotype" w:cs="Palatino Linotype"/>
        </w:rPr>
        <w:t>.</w:t>
      </w:r>
    </w:p>
    <w:p w14:paraId="68086E4A" w14:textId="77777777" w:rsidR="00A92112" w:rsidRPr="00875DD7" w:rsidRDefault="00A92112" w:rsidP="00AD23A3">
      <w:pPr>
        <w:spacing w:after="0" w:line="360" w:lineRule="auto"/>
        <w:rPr>
          <w:rFonts w:eastAsia="Palatino Linotype" w:cs="Palatino Linotype"/>
        </w:rPr>
      </w:pPr>
    </w:p>
    <w:p w14:paraId="45786D3D" w14:textId="46EB4F4E" w:rsidR="00BE2182" w:rsidRPr="00875DD7" w:rsidRDefault="00002216" w:rsidP="005D4656">
      <w:pPr>
        <w:spacing w:after="0" w:line="360" w:lineRule="auto"/>
        <w:rPr>
          <w:rFonts w:eastAsia="Palatino Linotype" w:cs="Palatino Linotype"/>
          <w:b/>
          <w:bCs/>
          <w:i/>
          <w:iCs/>
          <w:lang w:val="es-ES"/>
        </w:rPr>
      </w:pPr>
      <w:r w:rsidRPr="00875DD7">
        <w:rPr>
          <w:rFonts w:eastAsia="Palatino Linotype" w:cs="Palatino Linotype"/>
          <w:b/>
          <w:bCs/>
          <w:lang w:val="es-ES"/>
        </w:rPr>
        <w:t>d</w:t>
      </w:r>
      <w:r w:rsidR="00177EE1" w:rsidRPr="00875DD7">
        <w:rPr>
          <w:rFonts w:eastAsia="Palatino Linotype" w:cs="Palatino Linotype"/>
          <w:b/>
          <w:bCs/>
          <w:lang w:val="es-ES"/>
        </w:rPr>
        <w:t>)</w:t>
      </w:r>
      <w:r w:rsidR="00083A1D" w:rsidRPr="00875DD7">
        <w:rPr>
          <w:rFonts w:eastAsia="Palatino Linotype" w:cs="Palatino Linotype"/>
          <w:b/>
          <w:bCs/>
          <w:lang w:val="es-ES"/>
        </w:rPr>
        <w:t xml:space="preserve"> </w:t>
      </w:r>
      <w:r w:rsidRPr="00875DD7">
        <w:rPr>
          <w:rFonts w:eastAsia="Palatino Linotype" w:cs="Palatino Linotype"/>
          <w:b/>
          <w:bCs/>
          <w:lang w:val="es-ES"/>
        </w:rPr>
        <w:t>Manifestaciones</w:t>
      </w:r>
      <w:r w:rsidR="00177EE1" w:rsidRPr="00875DD7">
        <w:rPr>
          <w:rFonts w:eastAsia="Palatino Linotype" w:cs="Palatino Linotype"/>
          <w:b/>
          <w:bCs/>
          <w:lang w:val="es-ES"/>
        </w:rPr>
        <w:t>.</w:t>
      </w:r>
      <w:r w:rsidRPr="00875DD7">
        <w:rPr>
          <w:rFonts w:eastAsia="Palatino Linotype" w:cs="Palatino Linotype"/>
          <w:b/>
          <w:bCs/>
          <w:lang w:val="es-ES"/>
        </w:rPr>
        <w:t xml:space="preserve"> </w:t>
      </w:r>
      <w:r w:rsidR="005D4656" w:rsidRPr="00875DD7">
        <w:rPr>
          <w:rFonts w:eastAsia="Palatino Linotype" w:cs="Palatino Linotype"/>
          <w:lang w:val="es-ES"/>
        </w:rPr>
        <w:t>Transcurrido el plazo de ley para emitir manifestaciones, el Particular fue omiso en realizar pronunciamiento alguno.</w:t>
      </w:r>
    </w:p>
    <w:p w14:paraId="2FA37B7D" w14:textId="77777777" w:rsidR="007F317A" w:rsidRPr="00875DD7" w:rsidRDefault="007F317A" w:rsidP="004C4796">
      <w:pPr>
        <w:spacing w:after="0" w:line="360" w:lineRule="auto"/>
        <w:rPr>
          <w:rFonts w:eastAsia="Palatino Linotype" w:cs="Palatino Linotype"/>
          <w:lang w:val="es-ES"/>
        </w:rPr>
      </w:pPr>
    </w:p>
    <w:p w14:paraId="7A988DA6" w14:textId="7348936F" w:rsidR="00A97427" w:rsidRPr="00875DD7" w:rsidRDefault="006E3E2F" w:rsidP="00A92112">
      <w:pPr>
        <w:spacing w:after="0" w:line="360" w:lineRule="auto"/>
        <w:rPr>
          <w:rFonts w:eastAsia="Palatino Linotype" w:cs="Palatino Linotype"/>
          <w:lang w:val="es-ES"/>
        </w:rPr>
      </w:pPr>
      <w:r w:rsidRPr="00875DD7">
        <w:rPr>
          <w:rFonts w:eastAsia="Palatino Linotype" w:cs="Palatino Linotype"/>
          <w:b/>
          <w:bCs/>
          <w:lang w:val="es-ES"/>
        </w:rPr>
        <w:t>e</w:t>
      </w:r>
      <w:r w:rsidR="00A97427" w:rsidRPr="00875DD7">
        <w:rPr>
          <w:rFonts w:eastAsia="Palatino Linotype" w:cs="Palatino Linotype"/>
          <w:b/>
          <w:bCs/>
          <w:lang w:val="es-ES"/>
        </w:rPr>
        <w:t>) Ampliación de plazo</w:t>
      </w:r>
      <w:r w:rsidR="00A97427" w:rsidRPr="00875DD7">
        <w:rPr>
          <w:rFonts w:eastAsia="Palatino Linotype" w:cs="Palatino Linotype"/>
          <w:lang w:val="es-ES"/>
        </w:rPr>
        <w:t xml:space="preserve">. </w:t>
      </w:r>
      <w:r w:rsidR="007A3D34" w:rsidRPr="00875DD7">
        <w:rPr>
          <w:rFonts w:eastAsia="Palatino Linotype" w:cs="Palatino Linotype"/>
          <w:lang w:val="es-ES"/>
        </w:rPr>
        <w:t xml:space="preserve">Por acuerdo de </w:t>
      </w:r>
      <w:r w:rsidR="00993F03" w:rsidRPr="00875DD7">
        <w:rPr>
          <w:rFonts w:eastAsia="Palatino Linotype" w:cs="Palatino Linotype"/>
          <w:lang w:val="es-ES"/>
        </w:rPr>
        <w:t>seis</w:t>
      </w:r>
      <w:r w:rsidR="00BE2182" w:rsidRPr="00875DD7">
        <w:rPr>
          <w:rFonts w:eastAsia="Palatino Linotype" w:cs="Palatino Linotype"/>
          <w:lang w:val="es-ES"/>
        </w:rPr>
        <w:t xml:space="preserve"> </w:t>
      </w:r>
      <w:r w:rsidR="00FB3A99" w:rsidRPr="00875DD7">
        <w:rPr>
          <w:rFonts w:eastAsia="Palatino Linotype" w:cs="Palatino Linotype"/>
          <w:lang w:val="es-ES"/>
        </w:rPr>
        <w:t xml:space="preserve">de </w:t>
      </w:r>
      <w:r w:rsidR="00993F03" w:rsidRPr="00875DD7">
        <w:rPr>
          <w:rFonts w:eastAsia="Palatino Linotype" w:cs="Palatino Linotype"/>
          <w:lang w:val="es-ES"/>
        </w:rPr>
        <w:t>septiembre</w:t>
      </w:r>
      <w:r w:rsidR="002E7BAC" w:rsidRPr="00875DD7">
        <w:rPr>
          <w:rFonts w:eastAsia="Palatino Linotype" w:cs="Palatino Linotype"/>
          <w:lang w:val="es-ES"/>
        </w:rPr>
        <w:t xml:space="preserve"> de dos mil veintidós</w:t>
      </w:r>
      <w:r w:rsidR="00A97427" w:rsidRPr="00875DD7">
        <w:rPr>
          <w:rFonts w:eastAsia="Palatino Linotype" w:cs="Palatino Linotype"/>
          <w:lang w:val="es-ES"/>
        </w:rPr>
        <w:t xml:space="preserve">, se aprobó la ampliación de plazo </w:t>
      </w:r>
      <w:r w:rsidR="007A3D34" w:rsidRPr="00875DD7">
        <w:t xml:space="preserve">por un periodo </w:t>
      </w:r>
      <w:r w:rsidR="00CB3EB9" w:rsidRPr="00875DD7">
        <w:t>razonable</w:t>
      </w:r>
      <w:r w:rsidR="007A3D34" w:rsidRPr="00875DD7">
        <w:t xml:space="preserve">, para resolver el citado medio de Impugnación, con el fin de contar con los elementos suficientes </w:t>
      </w:r>
      <w:r w:rsidR="006A1A4E" w:rsidRPr="00875DD7">
        <w:t>esto es, para allegarse de</w:t>
      </w:r>
      <w:r w:rsidR="007A3D34" w:rsidRPr="00875DD7">
        <w:t xml:space="preserve"> la información necesaria </w:t>
      </w:r>
      <w:r w:rsidR="006A1A4E" w:rsidRPr="00875DD7">
        <w:t>para</w:t>
      </w:r>
      <w:r w:rsidR="007A3D34" w:rsidRPr="00875DD7">
        <w:t xml:space="preserve"> analizar, estudiar y resolver el fondo del</w:t>
      </w:r>
      <w:r w:rsidR="006A1A4E" w:rsidRPr="00875DD7">
        <w:t xml:space="preserve"> asunto, </w:t>
      </w:r>
      <w:r w:rsidR="00250D7E" w:rsidRPr="00875DD7">
        <w:rPr>
          <w:rFonts w:eastAsia="Palatino Linotype" w:cs="Palatino Linotype"/>
          <w:lang w:val="es-ES"/>
        </w:rPr>
        <w:t xml:space="preserve">acuerdo notificado a través del Sistema de Acceso a la Información Mexiquense </w:t>
      </w:r>
      <w:r w:rsidR="006A1A4E" w:rsidRPr="00875DD7">
        <w:rPr>
          <w:rFonts w:eastAsia="Palatino Linotype" w:cs="Palatino Linotype"/>
          <w:lang w:val="es-ES"/>
        </w:rPr>
        <w:t xml:space="preserve">el </w:t>
      </w:r>
      <w:r w:rsidR="00993F03" w:rsidRPr="00875DD7">
        <w:rPr>
          <w:rFonts w:eastAsia="Palatino Linotype" w:cs="Palatino Linotype"/>
          <w:lang w:val="es-ES"/>
        </w:rPr>
        <w:t>quince</w:t>
      </w:r>
      <w:r w:rsidR="006A1A4E" w:rsidRPr="00875DD7">
        <w:rPr>
          <w:rFonts w:eastAsia="Palatino Linotype" w:cs="Palatino Linotype"/>
          <w:lang w:val="es-ES"/>
        </w:rPr>
        <w:t xml:space="preserve"> de </w:t>
      </w:r>
      <w:r w:rsidR="00993F03" w:rsidRPr="00875DD7">
        <w:rPr>
          <w:rFonts w:eastAsia="Palatino Linotype" w:cs="Palatino Linotype"/>
          <w:lang w:val="es-ES"/>
        </w:rPr>
        <w:t>marzo</w:t>
      </w:r>
      <w:r w:rsidR="006A1A4E" w:rsidRPr="00875DD7">
        <w:rPr>
          <w:rFonts w:eastAsia="Palatino Linotype" w:cs="Palatino Linotype"/>
          <w:lang w:val="es-ES"/>
        </w:rPr>
        <w:t xml:space="preserve"> del dos mil </w:t>
      </w:r>
      <w:r w:rsidR="00993F03" w:rsidRPr="00875DD7">
        <w:rPr>
          <w:rFonts w:eastAsia="Palatino Linotype" w:cs="Palatino Linotype"/>
          <w:lang w:val="es-ES"/>
        </w:rPr>
        <w:t>veintitrés</w:t>
      </w:r>
      <w:r w:rsidR="006A1A4E" w:rsidRPr="00875DD7">
        <w:rPr>
          <w:rFonts w:eastAsia="Palatino Linotype" w:cs="Palatino Linotype"/>
          <w:lang w:val="es-ES"/>
        </w:rPr>
        <w:t>.</w:t>
      </w:r>
    </w:p>
    <w:p w14:paraId="456BBA84" w14:textId="50DF3909" w:rsidR="00CB3EB9" w:rsidRPr="00875DD7" w:rsidRDefault="00CB3EB9" w:rsidP="00A92112">
      <w:pPr>
        <w:spacing w:after="0" w:line="360" w:lineRule="auto"/>
        <w:rPr>
          <w:rFonts w:eastAsia="Palatino Linotype" w:cs="Palatino Linotype"/>
          <w:lang w:val="es-ES"/>
        </w:rPr>
      </w:pPr>
    </w:p>
    <w:p w14:paraId="61070A9B" w14:textId="77777777" w:rsidR="00CB3EB9" w:rsidRPr="00875DD7" w:rsidRDefault="00CB3EB9" w:rsidP="00A92112">
      <w:pPr>
        <w:spacing w:after="0" w:line="360" w:lineRule="auto"/>
        <w:rPr>
          <w:rFonts w:cs="Arial"/>
        </w:rPr>
      </w:pPr>
      <w:r w:rsidRPr="00875DD7">
        <w:rPr>
          <w:rFonts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2EC4C2" w14:textId="77777777" w:rsidR="00CB3EB9" w:rsidRPr="00875DD7" w:rsidRDefault="00CB3EB9" w:rsidP="00CB3EB9">
      <w:pPr>
        <w:spacing w:after="0" w:line="360" w:lineRule="auto"/>
        <w:rPr>
          <w:rFonts w:cs="Arial"/>
        </w:rPr>
      </w:pPr>
      <w:r w:rsidRPr="00875DD7">
        <w:rPr>
          <w:rFonts w:cs="Arial"/>
        </w:rPr>
        <w:lastRenderedPageBreak/>
        <w:t xml:space="preserve"> </w:t>
      </w:r>
    </w:p>
    <w:p w14:paraId="2B3F2842" w14:textId="32602169" w:rsidR="00CB3EB9" w:rsidRPr="00875DD7" w:rsidRDefault="00CB3EB9" w:rsidP="00CB3EB9">
      <w:pPr>
        <w:spacing w:after="0" w:line="360" w:lineRule="auto"/>
        <w:rPr>
          <w:rFonts w:cs="Arial"/>
        </w:rPr>
      </w:pPr>
      <w:r w:rsidRPr="00875DD7">
        <w:rPr>
          <w:rFonts w:cs="Arial"/>
        </w:rPr>
        <w:t xml:space="preserve">Por ello, es menester precisar </w:t>
      </w:r>
      <w:r w:rsidR="00A92112" w:rsidRPr="00875DD7">
        <w:rPr>
          <w:rFonts w:cs="Arial"/>
        </w:rPr>
        <w:t>que,</w:t>
      </w:r>
      <w:r w:rsidRPr="00875DD7">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F84764" w14:textId="77777777" w:rsidR="00CB3EB9" w:rsidRPr="00875DD7" w:rsidRDefault="00CB3EB9" w:rsidP="00CB3EB9">
      <w:pPr>
        <w:spacing w:after="0" w:line="360" w:lineRule="auto"/>
        <w:rPr>
          <w:rFonts w:cs="Arial"/>
        </w:rPr>
      </w:pPr>
      <w:r w:rsidRPr="00875DD7">
        <w:rPr>
          <w:rFonts w:cs="Arial"/>
        </w:rPr>
        <w:t xml:space="preserve"> </w:t>
      </w:r>
    </w:p>
    <w:p w14:paraId="3FD791E2" w14:textId="77777777" w:rsidR="00CB3EB9" w:rsidRPr="00875DD7" w:rsidRDefault="00CB3EB9" w:rsidP="00CB3EB9">
      <w:pPr>
        <w:spacing w:after="0" w:line="360" w:lineRule="auto"/>
        <w:rPr>
          <w:rFonts w:cs="Arial"/>
        </w:rPr>
      </w:pPr>
      <w:r w:rsidRPr="00875DD7">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045AAD" w14:textId="77777777" w:rsidR="00CB3EB9" w:rsidRPr="00875DD7" w:rsidRDefault="00CB3EB9" w:rsidP="00CB3EB9">
      <w:pPr>
        <w:spacing w:after="0" w:line="360" w:lineRule="auto"/>
        <w:rPr>
          <w:rFonts w:cs="Arial"/>
        </w:rPr>
      </w:pPr>
      <w:r w:rsidRPr="00875DD7">
        <w:rPr>
          <w:rFonts w:cs="Arial"/>
        </w:rPr>
        <w:t xml:space="preserve"> </w:t>
      </w:r>
    </w:p>
    <w:p w14:paraId="5E1774F0" w14:textId="77777777" w:rsidR="00CB3EB9" w:rsidRPr="00875DD7" w:rsidRDefault="00CB3EB9" w:rsidP="00CB3EB9">
      <w:pPr>
        <w:spacing w:after="0" w:line="360" w:lineRule="auto"/>
        <w:rPr>
          <w:rFonts w:cs="Arial"/>
        </w:rPr>
      </w:pPr>
      <w:r w:rsidRPr="00875DD7">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EE1013" w14:textId="77777777" w:rsidR="00CB3EB9" w:rsidRPr="00875DD7" w:rsidRDefault="00CB3EB9" w:rsidP="00CB3EB9">
      <w:pPr>
        <w:spacing w:after="0" w:line="360" w:lineRule="auto"/>
        <w:rPr>
          <w:rFonts w:cs="Arial"/>
        </w:rPr>
      </w:pPr>
      <w:r w:rsidRPr="00875DD7">
        <w:rPr>
          <w:rFonts w:cs="Arial"/>
        </w:rPr>
        <w:t xml:space="preserve"> </w:t>
      </w:r>
    </w:p>
    <w:p w14:paraId="7BEB9086" w14:textId="77777777" w:rsidR="00CB3EB9" w:rsidRPr="00875DD7" w:rsidRDefault="00CB3EB9" w:rsidP="00CB3EB9">
      <w:pPr>
        <w:spacing w:after="0" w:line="360" w:lineRule="auto"/>
        <w:rPr>
          <w:rFonts w:cs="Arial"/>
        </w:rPr>
      </w:pPr>
      <w:r w:rsidRPr="00875DD7">
        <w:rPr>
          <w:rFonts w:cs="Arial"/>
        </w:rPr>
        <w:t xml:space="preserve">Por ello, excepcionalmente, si un asunto es resuelto con posterioridad a los plazos señalados por la norma debe analizarse la razonabilidad del tiempo necesario para su resolución, atentos a los siguientes criterios:  </w:t>
      </w:r>
    </w:p>
    <w:p w14:paraId="17146CE7" w14:textId="77777777" w:rsidR="00CB3EB9" w:rsidRPr="00875DD7" w:rsidRDefault="00CB3EB9" w:rsidP="00CB3EB9">
      <w:pPr>
        <w:spacing w:after="0" w:line="360" w:lineRule="auto"/>
        <w:rPr>
          <w:rFonts w:cs="Arial"/>
        </w:rPr>
      </w:pPr>
      <w:r w:rsidRPr="00875DD7">
        <w:rPr>
          <w:rFonts w:cs="Arial"/>
        </w:rPr>
        <w:t xml:space="preserve"> </w:t>
      </w:r>
    </w:p>
    <w:p w14:paraId="05A29617" w14:textId="77777777" w:rsidR="00CB3EB9" w:rsidRPr="00875DD7" w:rsidRDefault="00CB3EB9" w:rsidP="008F5BB0">
      <w:pPr>
        <w:spacing w:after="0" w:line="360" w:lineRule="auto"/>
        <w:ind w:left="567"/>
        <w:rPr>
          <w:rFonts w:cs="Arial"/>
        </w:rPr>
      </w:pPr>
      <w:r w:rsidRPr="00875DD7">
        <w:rPr>
          <w:rFonts w:cs="Arial"/>
        </w:rPr>
        <w:t>a) Complejidad del asunto: La complejidad de la prueba, la pluralidad de sujetos procesales, el tiempo transcurrido, las características y contexto del recurso.</w:t>
      </w:r>
    </w:p>
    <w:p w14:paraId="49649E5C" w14:textId="77777777" w:rsidR="00CB3EB9" w:rsidRPr="00875DD7" w:rsidRDefault="00CB3EB9" w:rsidP="008F5BB0">
      <w:pPr>
        <w:spacing w:after="0" w:line="360" w:lineRule="auto"/>
        <w:ind w:left="567"/>
        <w:rPr>
          <w:rFonts w:cs="Arial"/>
        </w:rPr>
      </w:pPr>
      <w:r w:rsidRPr="00875DD7">
        <w:rPr>
          <w:rFonts w:cs="Arial"/>
        </w:rPr>
        <w:t>b) Actividad Procesal del interesado: Acciones u omisiones del interesado.</w:t>
      </w:r>
    </w:p>
    <w:p w14:paraId="341C1D7E" w14:textId="77777777" w:rsidR="00CB3EB9" w:rsidRPr="00875DD7" w:rsidRDefault="00CB3EB9" w:rsidP="008F5BB0">
      <w:pPr>
        <w:spacing w:after="0" w:line="360" w:lineRule="auto"/>
        <w:ind w:left="567"/>
        <w:rPr>
          <w:rFonts w:cs="Arial"/>
        </w:rPr>
      </w:pPr>
      <w:r w:rsidRPr="00875DD7">
        <w:rPr>
          <w:rFonts w:cs="Arial"/>
        </w:rPr>
        <w:t>c) Conducta de la Autoridad: Las Acciones u omisiones realizadas en el procedimiento. Así como si la autoridad actuó con la debida diligencia.</w:t>
      </w:r>
    </w:p>
    <w:p w14:paraId="35A43E18" w14:textId="77777777" w:rsidR="00CB3EB9" w:rsidRPr="00875DD7" w:rsidRDefault="00CB3EB9" w:rsidP="008F5BB0">
      <w:pPr>
        <w:spacing w:after="0" w:line="360" w:lineRule="auto"/>
        <w:ind w:left="567"/>
        <w:rPr>
          <w:rFonts w:cs="Arial"/>
        </w:rPr>
      </w:pPr>
      <w:r w:rsidRPr="00875DD7">
        <w:rPr>
          <w:rFonts w:cs="Arial"/>
        </w:rPr>
        <w:lastRenderedPageBreak/>
        <w:t>d) La afectación generada en la situación jurídica de la persona involucrada en el proceso: Violación a sus derechos humanos.</w:t>
      </w:r>
    </w:p>
    <w:p w14:paraId="78EEF7F5" w14:textId="77777777" w:rsidR="00CB3EB9" w:rsidRPr="00875DD7" w:rsidRDefault="00CB3EB9" w:rsidP="00CB3EB9">
      <w:pPr>
        <w:spacing w:after="0" w:line="360" w:lineRule="auto"/>
        <w:rPr>
          <w:rFonts w:cs="Arial"/>
        </w:rPr>
      </w:pPr>
    </w:p>
    <w:p w14:paraId="02AB58A9" w14:textId="77777777" w:rsidR="00CB3EB9" w:rsidRPr="00875DD7" w:rsidRDefault="00CB3EB9" w:rsidP="00CB3EB9">
      <w:pPr>
        <w:spacing w:after="0" w:line="360" w:lineRule="auto"/>
        <w:rPr>
          <w:rFonts w:cs="Arial"/>
        </w:rPr>
      </w:pPr>
      <w:r w:rsidRPr="00875DD7">
        <w:rPr>
          <w:rFonts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74F92E" w14:textId="77777777" w:rsidR="00CB3EB9" w:rsidRPr="00875DD7" w:rsidRDefault="00CB3EB9" w:rsidP="00CB3EB9">
      <w:pPr>
        <w:spacing w:after="0" w:line="360" w:lineRule="auto"/>
        <w:rPr>
          <w:rFonts w:cs="Arial"/>
        </w:rPr>
      </w:pPr>
      <w:r w:rsidRPr="00875DD7">
        <w:rPr>
          <w:rFonts w:cs="Arial"/>
        </w:rPr>
        <w:t xml:space="preserve"> </w:t>
      </w:r>
    </w:p>
    <w:p w14:paraId="5C880C83" w14:textId="77777777" w:rsidR="00CB3EB9" w:rsidRPr="00875DD7" w:rsidRDefault="00CB3EB9" w:rsidP="00CB3EB9">
      <w:pPr>
        <w:spacing w:after="0" w:line="360" w:lineRule="auto"/>
        <w:rPr>
          <w:rFonts w:cs="Arial"/>
        </w:rPr>
      </w:pPr>
      <w:r w:rsidRPr="00875DD7">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54F445" w14:textId="77777777" w:rsidR="00CB3EB9" w:rsidRPr="00875DD7" w:rsidRDefault="00CB3EB9" w:rsidP="00CB3EB9">
      <w:pPr>
        <w:spacing w:after="0" w:line="360" w:lineRule="auto"/>
        <w:rPr>
          <w:rFonts w:cs="Arial"/>
        </w:rPr>
      </w:pPr>
      <w:r w:rsidRPr="00875DD7">
        <w:rPr>
          <w:rFonts w:cs="Arial"/>
        </w:rPr>
        <w:t xml:space="preserve"> </w:t>
      </w:r>
    </w:p>
    <w:p w14:paraId="582BE8D6" w14:textId="77777777" w:rsidR="00CB3EB9" w:rsidRPr="00875DD7" w:rsidRDefault="00CB3EB9" w:rsidP="00CB3EB9">
      <w:pPr>
        <w:spacing w:after="0" w:line="360" w:lineRule="auto"/>
        <w:rPr>
          <w:rFonts w:cs="Arial"/>
        </w:rPr>
      </w:pPr>
      <w:r w:rsidRPr="00875DD7">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90378E" w14:textId="77777777" w:rsidR="00CB3EB9" w:rsidRPr="00875DD7" w:rsidRDefault="00CB3EB9" w:rsidP="00CB3EB9">
      <w:pPr>
        <w:spacing w:after="0" w:line="360" w:lineRule="auto"/>
        <w:rPr>
          <w:rFonts w:cs="Arial"/>
        </w:rPr>
      </w:pPr>
    </w:p>
    <w:p w14:paraId="62B005F2" w14:textId="77777777" w:rsidR="00CB3EB9" w:rsidRPr="00875DD7" w:rsidRDefault="00CB3EB9" w:rsidP="00CB3EB9">
      <w:pPr>
        <w:spacing w:after="0" w:line="360" w:lineRule="auto"/>
        <w:rPr>
          <w:rFonts w:cs="Arial"/>
        </w:rPr>
      </w:pPr>
      <w:r w:rsidRPr="00875DD7">
        <w:rPr>
          <w:rFonts w:cs="Arial"/>
        </w:rPr>
        <w:t>Al respecto, también son de considerar los criterios sostenidos por el Cuarto Tribunal Colegiado en Materia Administrativa del Primer Circuito, cuyos rubros y datos de identificación son los siguientes:</w:t>
      </w:r>
    </w:p>
    <w:p w14:paraId="15E0FA12" w14:textId="77777777" w:rsidR="00CB3EB9" w:rsidRPr="00875DD7" w:rsidRDefault="00CB3EB9" w:rsidP="00CB3EB9">
      <w:pPr>
        <w:spacing w:after="0" w:line="360" w:lineRule="auto"/>
        <w:rPr>
          <w:rFonts w:cs="Arial"/>
        </w:rPr>
      </w:pPr>
    </w:p>
    <w:p w14:paraId="72E64041" w14:textId="77777777" w:rsidR="00CB3EB9" w:rsidRPr="00875DD7" w:rsidRDefault="00CB3EB9" w:rsidP="00CB3EB9">
      <w:pPr>
        <w:spacing w:after="0" w:line="360" w:lineRule="auto"/>
        <w:rPr>
          <w:rFonts w:cs="Arial"/>
        </w:rPr>
      </w:pPr>
      <w:r w:rsidRPr="00875DD7">
        <w:rPr>
          <w:rFonts w:cs="Arial"/>
        </w:rPr>
        <w:t>“PLAZO RAZONABLE PARA RESOLVER. DIMENSIÓN Y EFECTOS DE ESTE CONCEPTO CUANDO SE ADUCE EXCESIVA CARGA DE TRABAJO.” consultable en el Seminario Judicial de la Federación y su gaceta, con el registro digital 2002351.</w:t>
      </w:r>
    </w:p>
    <w:p w14:paraId="063BF4E7" w14:textId="77777777" w:rsidR="00CB3EB9" w:rsidRPr="00875DD7" w:rsidRDefault="00CB3EB9" w:rsidP="00CB3EB9">
      <w:pPr>
        <w:spacing w:after="0" w:line="360" w:lineRule="auto"/>
        <w:rPr>
          <w:rFonts w:cs="Arial"/>
        </w:rPr>
      </w:pPr>
      <w:r w:rsidRPr="00875DD7">
        <w:rPr>
          <w:rFonts w:cs="Arial"/>
        </w:rPr>
        <w:t xml:space="preserve"> </w:t>
      </w:r>
    </w:p>
    <w:p w14:paraId="452EFBFD" w14:textId="77777777" w:rsidR="00CB3EB9" w:rsidRPr="00875DD7" w:rsidRDefault="00CB3EB9" w:rsidP="00CB3EB9">
      <w:pPr>
        <w:spacing w:after="0" w:line="360" w:lineRule="auto"/>
        <w:rPr>
          <w:rFonts w:cs="Arial"/>
        </w:rPr>
      </w:pPr>
      <w:r w:rsidRPr="00875DD7">
        <w:rPr>
          <w:rFonts w:cs="Arial"/>
        </w:rPr>
        <w:t>“PLAZO RAZONABLE PARA RESOLVER. CONCEPTO Y ELEMENTOS QUE LO INTEGRAN A LA LUZ DEL DERECHO INTERNACIONAL DE LOS DERECHOS HUMANOS.”, visible en el Seminario Judicial de la Federación y su gaceta, con el registro digital 2002350.</w:t>
      </w:r>
    </w:p>
    <w:p w14:paraId="3685E9FC" w14:textId="77777777" w:rsidR="00CB3EB9" w:rsidRPr="00875DD7" w:rsidRDefault="00CB3EB9" w:rsidP="00CB3EB9">
      <w:pPr>
        <w:spacing w:after="0" w:line="360" w:lineRule="auto"/>
        <w:rPr>
          <w:rFonts w:cs="Arial"/>
        </w:rPr>
      </w:pPr>
    </w:p>
    <w:p w14:paraId="4A6E308D" w14:textId="149086E1" w:rsidR="00CB3EB9" w:rsidRPr="00875DD7" w:rsidRDefault="00CB3EB9" w:rsidP="00CB3EB9">
      <w:pPr>
        <w:spacing w:after="0" w:line="360" w:lineRule="auto"/>
        <w:rPr>
          <w:rFonts w:eastAsia="Palatino Linotype" w:cs="Palatino Linotype"/>
        </w:rPr>
      </w:pPr>
      <w:r w:rsidRPr="00875DD7">
        <w:rPr>
          <w:rFonts w:cs="Arial"/>
        </w:rPr>
        <w:t xml:space="preserve">Por ello, este organismo garante comprometido con la tutela de los derechos humanos confiados señala que este exceso del plazo legal para resolver el presente </w:t>
      </w:r>
      <w:r w:rsidR="005D4656" w:rsidRPr="00875DD7">
        <w:rPr>
          <w:rFonts w:cs="Arial"/>
        </w:rPr>
        <w:t>asunto</w:t>
      </w:r>
      <w:r w:rsidRPr="00875DD7">
        <w:rPr>
          <w:rFonts w:cs="Arial"/>
        </w:rPr>
        <w:t xml:space="preserve"> resulta de carácter excepcional.</w:t>
      </w:r>
    </w:p>
    <w:p w14:paraId="71760501" w14:textId="77777777" w:rsidR="00177EE1" w:rsidRPr="00875DD7" w:rsidRDefault="00177EE1" w:rsidP="006A1A4E">
      <w:pPr>
        <w:spacing w:after="0" w:line="360" w:lineRule="auto"/>
        <w:rPr>
          <w:rFonts w:eastAsia="Palatino Linotype" w:cs="Palatino Linotype"/>
          <w:b/>
          <w:bCs/>
        </w:rPr>
      </w:pPr>
    </w:p>
    <w:p w14:paraId="57AAF05F" w14:textId="6F6C5839" w:rsidR="00177EE1" w:rsidRPr="00875DD7" w:rsidRDefault="006E3E2F" w:rsidP="006A1A4E">
      <w:pPr>
        <w:spacing w:after="0" w:line="360" w:lineRule="auto"/>
        <w:rPr>
          <w:rFonts w:eastAsia="Palatino Linotype" w:cs="Palatino Linotype"/>
          <w:b/>
          <w:bCs/>
        </w:rPr>
      </w:pPr>
      <w:r w:rsidRPr="00875DD7">
        <w:rPr>
          <w:rFonts w:eastAsia="Times New Roman" w:cs="Tahoma"/>
          <w:b/>
          <w:color w:val="auto"/>
          <w:szCs w:val="24"/>
          <w:lang w:eastAsia="es-ES"/>
        </w:rPr>
        <w:t>f</w:t>
      </w:r>
      <w:r w:rsidR="00177EE1" w:rsidRPr="00875DD7">
        <w:rPr>
          <w:rFonts w:eastAsia="Times New Roman" w:cs="Tahoma"/>
          <w:b/>
          <w:color w:val="auto"/>
          <w:szCs w:val="24"/>
          <w:lang w:eastAsia="es-ES"/>
        </w:rPr>
        <w:t>)</w:t>
      </w:r>
      <w:r w:rsidR="00083A1D" w:rsidRPr="00875DD7">
        <w:rPr>
          <w:rFonts w:eastAsia="Times New Roman" w:cs="Tahoma"/>
          <w:b/>
          <w:color w:val="auto"/>
          <w:szCs w:val="24"/>
          <w:lang w:eastAsia="es-ES"/>
        </w:rPr>
        <w:t xml:space="preserve"> </w:t>
      </w:r>
      <w:r w:rsidR="00177EE1" w:rsidRPr="00875DD7">
        <w:rPr>
          <w:rFonts w:eastAsia="Times New Roman" w:cs="Tahoma"/>
          <w:b/>
          <w:color w:val="auto"/>
          <w:szCs w:val="24"/>
          <w:lang w:eastAsia="es-ES"/>
        </w:rPr>
        <w:t>Cierre</w:t>
      </w:r>
      <w:r w:rsidR="00083A1D" w:rsidRPr="00875DD7">
        <w:rPr>
          <w:rFonts w:eastAsia="Times New Roman" w:cs="Tahoma"/>
          <w:b/>
          <w:color w:val="auto"/>
          <w:szCs w:val="24"/>
          <w:lang w:eastAsia="es-ES"/>
        </w:rPr>
        <w:t xml:space="preserve"> </w:t>
      </w:r>
      <w:r w:rsidR="00177EE1" w:rsidRPr="00875DD7">
        <w:rPr>
          <w:rFonts w:eastAsia="Times New Roman" w:cs="Tahoma"/>
          <w:b/>
          <w:color w:val="auto"/>
          <w:szCs w:val="24"/>
          <w:lang w:eastAsia="es-ES"/>
        </w:rPr>
        <w:t>de</w:t>
      </w:r>
      <w:r w:rsidR="00083A1D" w:rsidRPr="00875DD7">
        <w:rPr>
          <w:rFonts w:eastAsia="Times New Roman" w:cs="Tahoma"/>
          <w:b/>
          <w:color w:val="auto"/>
          <w:szCs w:val="24"/>
          <w:lang w:eastAsia="es-ES"/>
        </w:rPr>
        <w:t xml:space="preserve"> </w:t>
      </w:r>
      <w:r w:rsidR="00177EE1" w:rsidRPr="00875DD7">
        <w:rPr>
          <w:rFonts w:eastAsia="Times New Roman" w:cs="Tahoma"/>
          <w:b/>
          <w:color w:val="auto"/>
          <w:szCs w:val="24"/>
          <w:lang w:eastAsia="es-ES"/>
        </w:rPr>
        <w:t>instrucción.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El</w:t>
      </w:r>
      <w:r w:rsidR="00083A1D" w:rsidRPr="00875DD7">
        <w:rPr>
          <w:rFonts w:eastAsia="Times New Roman" w:cs="Tahoma"/>
          <w:color w:val="auto"/>
          <w:szCs w:val="24"/>
          <w:lang w:eastAsia="es-ES"/>
        </w:rPr>
        <w:t xml:space="preserve"> </w:t>
      </w:r>
      <w:r w:rsidR="00993F03" w:rsidRPr="00875DD7">
        <w:rPr>
          <w:rFonts w:eastAsia="Times New Roman" w:cs="Tahoma"/>
          <w:color w:val="auto"/>
          <w:szCs w:val="24"/>
          <w:lang w:val="es-ES" w:eastAsia="es-ES"/>
        </w:rPr>
        <w:t>veintidós</w:t>
      </w:r>
      <w:r w:rsidR="00FB3A99" w:rsidRPr="00875DD7">
        <w:rPr>
          <w:rFonts w:eastAsia="Times New Roman" w:cs="Tahoma"/>
          <w:color w:val="auto"/>
          <w:szCs w:val="24"/>
          <w:lang w:val="es-ES" w:eastAsia="es-ES"/>
        </w:rPr>
        <w:t xml:space="preserve"> de </w:t>
      </w:r>
      <w:r w:rsidR="00993F03" w:rsidRPr="00875DD7">
        <w:rPr>
          <w:rFonts w:eastAsia="Times New Roman" w:cs="Tahoma"/>
          <w:color w:val="auto"/>
          <w:szCs w:val="24"/>
          <w:lang w:val="es-ES" w:eastAsia="es-ES"/>
        </w:rPr>
        <w:t>marzo</w:t>
      </w:r>
      <w:r w:rsidR="00FB3A99" w:rsidRPr="00875DD7">
        <w:rPr>
          <w:rFonts w:eastAsia="Times New Roman" w:cs="Tahoma"/>
          <w:color w:val="auto"/>
          <w:szCs w:val="24"/>
          <w:lang w:val="es-ES" w:eastAsia="es-ES"/>
        </w:rPr>
        <w:t xml:space="preserve"> del dos mil </w:t>
      </w:r>
      <w:r w:rsidR="005D4656" w:rsidRPr="00875DD7">
        <w:rPr>
          <w:rFonts w:eastAsia="Times New Roman" w:cs="Tahoma"/>
          <w:color w:val="auto"/>
          <w:szCs w:val="24"/>
          <w:lang w:val="es-ES" w:eastAsia="es-ES"/>
        </w:rPr>
        <w:t>veintitrés</w:t>
      </w:r>
      <w:r w:rsidR="00250D7E" w:rsidRPr="00875DD7">
        <w:rPr>
          <w:rFonts w:eastAsia="Times New Roman" w:cs="Tahoma"/>
          <w:color w:val="auto"/>
          <w:szCs w:val="24"/>
          <w:lang w:val="es-ES" w:eastAsia="es-ES"/>
        </w:rPr>
        <w:t xml:space="preserve">, </w:t>
      </w:r>
      <w:r w:rsidR="00177EE1" w:rsidRPr="00875DD7">
        <w:rPr>
          <w:rFonts w:eastAsia="Times New Roman" w:cs="Tahoma"/>
          <w:color w:val="auto"/>
          <w:szCs w:val="24"/>
          <w:lang w:eastAsia="es-ES"/>
        </w:rPr>
        <w:t>al</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no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existir</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diligencias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pendientes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por</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desahogar,</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se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emitió</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el</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acuerdo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por</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medio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del</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cual</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se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declaró</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cerrada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instrucción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y</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se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determinó</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pasar</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los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expedientes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resolución,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términos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dispuesto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los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artículos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185,</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fracciones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VI</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y</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VIII,</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Ley</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Transparencia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y</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Acceso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Información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Pública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del</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Estado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México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y</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Municipios,</w:t>
      </w:r>
      <w:r w:rsidR="00083A1D" w:rsidRPr="00875DD7">
        <w:rPr>
          <w:rFonts w:eastAsia="Times New Roman" w:cs="Tahoma"/>
          <w:color w:val="auto"/>
          <w:szCs w:val="24"/>
          <w:lang w:eastAsia="es-ES"/>
        </w:rPr>
        <w:t xml:space="preserve"> </w:t>
      </w:r>
      <w:r w:rsidR="00177EE1" w:rsidRPr="00875DD7">
        <w:rPr>
          <w:rFonts w:eastAsia="Palatino Linotype" w:cs="Palatino Linotype"/>
          <w:lang w:val="es-ES"/>
        </w:rPr>
        <w:t>acto</w:t>
      </w:r>
      <w:r w:rsidR="00083A1D" w:rsidRPr="00875DD7">
        <w:rPr>
          <w:rFonts w:eastAsia="Palatino Linotype" w:cs="Palatino Linotype"/>
          <w:lang w:val="es-ES"/>
        </w:rPr>
        <w:t xml:space="preserve"> </w:t>
      </w:r>
      <w:r w:rsidR="00177EE1" w:rsidRPr="00875DD7">
        <w:rPr>
          <w:rFonts w:eastAsia="Palatino Linotype" w:cs="Palatino Linotype"/>
          <w:lang w:val="es-ES"/>
        </w:rPr>
        <w:t>que</w:t>
      </w:r>
      <w:r w:rsidR="00083A1D" w:rsidRPr="00875DD7">
        <w:rPr>
          <w:rFonts w:eastAsia="Palatino Linotype" w:cs="Palatino Linotype"/>
          <w:lang w:val="es-ES"/>
        </w:rPr>
        <w:t xml:space="preserve"> </w:t>
      </w:r>
      <w:r w:rsidR="00177EE1" w:rsidRPr="00875DD7">
        <w:rPr>
          <w:rFonts w:eastAsia="Palatino Linotype" w:cs="Palatino Linotype"/>
          <w:lang w:val="es-ES"/>
        </w:rPr>
        <w:t>fue</w:t>
      </w:r>
      <w:r w:rsidR="00083A1D" w:rsidRPr="00875DD7">
        <w:rPr>
          <w:rFonts w:eastAsia="Palatino Linotype" w:cs="Palatino Linotype"/>
          <w:lang w:val="es-ES"/>
        </w:rPr>
        <w:t xml:space="preserve"> </w:t>
      </w:r>
      <w:r w:rsidR="00177EE1" w:rsidRPr="00875DD7">
        <w:rPr>
          <w:rFonts w:eastAsia="Palatino Linotype" w:cs="Palatino Linotype"/>
          <w:lang w:val="es-ES"/>
        </w:rPr>
        <w:t>notificado</w:t>
      </w:r>
      <w:r w:rsidR="00083A1D" w:rsidRPr="00875DD7">
        <w:rPr>
          <w:rFonts w:eastAsia="Palatino Linotype" w:cs="Palatino Linotype"/>
          <w:lang w:val="es-ES"/>
        </w:rPr>
        <w:t xml:space="preserve"> </w:t>
      </w:r>
      <w:r w:rsidR="00177EE1" w:rsidRPr="00875DD7">
        <w:rPr>
          <w:rFonts w:eastAsia="Palatino Linotype" w:cs="Palatino Linotype"/>
          <w:lang w:val="es-ES"/>
        </w:rPr>
        <w:t>a</w:t>
      </w:r>
      <w:r w:rsidR="00083A1D" w:rsidRPr="00875DD7">
        <w:rPr>
          <w:rFonts w:eastAsia="Palatino Linotype" w:cs="Palatino Linotype"/>
          <w:lang w:val="es-ES"/>
        </w:rPr>
        <w:t xml:space="preserve"> </w:t>
      </w:r>
      <w:r w:rsidR="00177EE1" w:rsidRPr="00875DD7">
        <w:rPr>
          <w:rFonts w:eastAsia="Palatino Linotype" w:cs="Palatino Linotype"/>
          <w:lang w:val="es-ES"/>
        </w:rPr>
        <w:t>las</w:t>
      </w:r>
      <w:r w:rsidR="00083A1D" w:rsidRPr="00875DD7">
        <w:rPr>
          <w:rFonts w:eastAsia="Palatino Linotype" w:cs="Palatino Linotype"/>
          <w:lang w:val="es-ES"/>
        </w:rPr>
        <w:t xml:space="preserve"> </w:t>
      </w:r>
      <w:r w:rsidR="00177EE1" w:rsidRPr="00875DD7">
        <w:rPr>
          <w:rFonts w:eastAsia="Palatino Linotype" w:cs="Palatino Linotype"/>
          <w:lang w:val="es-ES"/>
        </w:rPr>
        <w:t>partes,</w:t>
      </w:r>
      <w:r w:rsidR="00083A1D" w:rsidRPr="00875DD7">
        <w:rPr>
          <w:rFonts w:eastAsia="Palatino Linotype" w:cs="Palatino Linotype"/>
          <w:lang w:val="es-ES"/>
        </w:rPr>
        <w:t xml:space="preserve"> </w:t>
      </w:r>
      <w:r w:rsidR="00177EE1" w:rsidRPr="00875DD7">
        <w:rPr>
          <w:rFonts w:eastAsia="Palatino Linotype" w:cs="Palatino Linotype"/>
          <w:lang w:val="es-ES"/>
        </w:rPr>
        <w:t>mediante</w:t>
      </w:r>
      <w:r w:rsidR="00083A1D" w:rsidRPr="00875DD7">
        <w:rPr>
          <w:rFonts w:eastAsia="Palatino Linotype" w:cs="Palatino Linotype"/>
          <w:lang w:val="es-ES"/>
        </w:rPr>
        <w:t xml:space="preserve"> </w:t>
      </w:r>
      <w:r w:rsidR="00177EE1" w:rsidRPr="00875DD7">
        <w:rPr>
          <w:rFonts w:eastAsia="Palatino Linotype" w:cs="Palatino Linotype"/>
          <w:lang w:val="es-ES"/>
        </w:rPr>
        <w:t>el</w:t>
      </w:r>
      <w:r w:rsidR="00083A1D" w:rsidRPr="00875DD7">
        <w:rPr>
          <w:rFonts w:eastAsia="Palatino Linotype" w:cs="Palatino Linotype"/>
          <w:lang w:val="es-ES"/>
        </w:rPr>
        <w:t xml:space="preserve"> </w:t>
      </w:r>
      <w:r w:rsidR="00177EE1" w:rsidRPr="00875DD7">
        <w:rPr>
          <w:rFonts w:eastAsia="Palatino Linotype" w:cs="Palatino Linotype"/>
          <w:lang w:val="es-ES"/>
        </w:rPr>
        <w:t>Sistema</w:t>
      </w:r>
      <w:r w:rsidR="00083A1D" w:rsidRPr="00875DD7">
        <w:rPr>
          <w:rFonts w:eastAsia="Palatino Linotype" w:cs="Palatino Linotype"/>
          <w:lang w:val="es-ES"/>
        </w:rPr>
        <w:t xml:space="preserve"> </w:t>
      </w:r>
      <w:r w:rsidR="00177EE1" w:rsidRPr="00875DD7">
        <w:rPr>
          <w:rFonts w:eastAsia="Palatino Linotype" w:cs="Palatino Linotype"/>
          <w:lang w:val="es-ES"/>
        </w:rPr>
        <w:t>de</w:t>
      </w:r>
      <w:r w:rsidR="00083A1D" w:rsidRPr="00875DD7">
        <w:rPr>
          <w:rFonts w:eastAsia="Palatino Linotype" w:cs="Palatino Linotype"/>
          <w:lang w:val="es-ES"/>
        </w:rPr>
        <w:t xml:space="preserve"> </w:t>
      </w:r>
      <w:r w:rsidR="00177EE1" w:rsidRPr="00875DD7">
        <w:rPr>
          <w:rFonts w:eastAsia="Palatino Linotype" w:cs="Palatino Linotype"/>
          <w:lang w:val="es-ES"/>
        </w:rPr>
        <w:t>Acceso</w:t>
      </w:r>
      <w:r w:rsidR="00083A1D" w:rsidRPr="00875DD7">
        <w:rPr>
          <w:rFonts w:eastAsia="Palatino Linotype" w:cs="Palatino Linotype"/>
          <w:lang w:val="es-ES"/>
        </w:rPr>
        <w:t xml:space="preserve"> </w:t>
      </w:r>
      <w:r w:rsidR="00177EE1" w:rsidRPr="00875DD7">
        <w:rPr>
          <w:rFonts w:eastAsia="Palatino Linotype" w:cs="Palatino Linotype"/>
          <w:lang w:val="es-ES"/>
        </w:rPr>
        <w:t>a</w:t>
      </w:r>
      <w:r w:rsidR="00083A1D" w:rsidRPr="00875DD7">
        <w:rPr>
          <w:rFonts w:eastAsia="Palatino Linotype" w:cs="Palatino Linotype"/>
          <w:lang w:val="es-ES"/>
        </w:rPr>
        <w:t xml:space="preserve"> </w:t>
      </w:r>
      <w:r w:rsidR="00177EE1" w:rsidRPr="00875DD7">
        <w:rPr>
          <w:rFonts w:eastAsia="Palatino Linotype" w:cs="Palatino Linotype"/>
          <w:lang w:val="es-ES"/>
        </w:rPr>
        <w:t>la</w:t>
      </w:r>
      <w:r w:rsidR="00083A1D" w:rsidRPr="00875DD7">
        <w:rPr>
          <w:rFonts w:eastAsia="Palatino Linotype" w:cs="Palatino Linotype"/>
          <w:lang w:val="es-ES"/>
        </w:rPr>
        <w:t xml:space="preserve"> </w:t>
      </w:r>
      <w:r w:rsidR="00177EE1" w:rsidRPr="00875DD7">
        <w:rPr>
          <w:rFonts w:eastAsia="Palatino Linotype" w:cs="Palatino Linotype"/>
          <w:lang w:val="es-ES"/>
        </w:rPr>
        <w:t>Información</w:t>
      </w:r>
      <w:r w:rsidR="00083A1D" w:rsidRPr="00875DD7">
        <w:rPr>
          <w:rFonts w:eastAsia="Palatino Linotype" w:cs="Palatino Linotype"/>
          <w:lang w:val="es-ES"/>
        </w:rPr>
        <w:t xml:space="preserve"> </w:t>
      </w:r>
      <w:r w:rsidR="00177EE1" w:rsidRPr="00875DD7">
        <w:rPr>
          <w:rFonts w:eastAsia="Palatino Linotype" w:cs="Palatino Linotype"/>
          <w:lang w:val="es-ES"/>
        </w:rPr>
        <w:t>Mexiquense</w:t>
      </w:r>
      <w:r w:rsidR="00083A1D" w:rsidRPr="00875DD7">
        <w:rPr>
          <w:rFonts w:eastAsia="Palatino Linotype" w:cs="Palatino Linotype"/>
          <w:lang w:val="es-ES"/>
        </w:rPr>
        <w:t xml:space="preserve"> </w:t>
      </w:r>
      <w:r w:rsidR="00177EE1" w:rsidRPr="00875DD7">
        <w:rPr>
          <w:rFonts w:eastAsia="Palatino Linotype" w:cs="Palatino Linotype"/>
          <w:lang w:val="es-ES"/>
        </w:rPr>
        <w:t>(SAIMEX)</w:t>
      </w:r>
      <w:r w:rsidR="00993F03" w:rsidRPr="00875DD7">
        <w:rPr>
          <w:rFonts w:eastAsia="Palatino Linotype" w:cs="Palatino Linotype"/>
          <w:lang w:val="es-ES"/>
        </w:rPr>
        <w:t xml:space="preserve"> en la misma fecha.</w:t>
      </w:r>
    </w:p>
    <w:p w14:paraId="53D453D6" w14:textId="77777777" w:rsidR="00177EE1" w:rsidRPr="00875DD7" w:rsidRDefault="00177EE1" w:rsidP="006A1A4E">
      <w:pPr>
        <w:spacing w:after="0" w:line="360" w:lineRule="auto"/>
        <w:rPr>
          <w:rFonts w:eastAsia="Times New Roman" w:cs="Tahoma"/>
          <w:color w:val="auto"/>
          <w:szCs w:val="24"/>
          <w:lang w:eastAsia="es-ES"/>
        </w:rPr>
      </w:pPr>
    </w:p>
    <w:p w14:paraId="13A12517" w14:textId="7E9AE585" w:rsidR="00177EE1" w:rsidRPr="00875DD7" w:rsidRDefault="000C4C4B" w:rsidP="006A1A4E">
      <w:pPr>
        <w:spacing w:after="0" w:line="360" w:lineRule="auto"/>
        <w:rPr>
          <w:rFonts w:eastAsia="Times New Roman" w:cs="Tahoma"/>
          <w:color w:val="auto"/>
          <w:szCs w:val="24"/>
          <w:lang w:eastAsia="es-ES"/>
        </w:rPr>
      </w:pPr>
      <w:r w:rsidRPr="00875DD7">
        <w:rPr>
          <w:rFonts w:eastAsia="Times New Roman" w:cs="Tahoma"/>
          <w:color w:val="auto"/>
          <w:szCs w:val="24"/>
          <w:lang w:eastAsia="es-ES"/>
        </w:rPr>
        <w:lastRenderedPageBreak/>
        <w:t>Debido 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que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fue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debidamente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sustanciado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integrado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el</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expediente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electrónico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y</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no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existe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diligencia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pendiente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desahogo,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se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emite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resolución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que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conforme</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a</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Derecho</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proceda,</w:t>
      </w:r>
      <w:r w:rsidR="00083A1D" w:rsidRPr="00875DD7">
        <w:rPr>
          <w:rFonts w:eastAsia="Times New Roman" w:cs="Tahoma"/>
          <w:color w:val="auto"/>
          <w:szCs w:val="24"/>
          <w:lang w:eastAsia="es-ES"/>
        </w:rPr>
        <w:t xml:space="preserve"> </w:t>
      </w:r>
      <w:r w:rsidRPr="00875DD7">
        <w:rPr>
          <w:rFonts w:eastAsia="Times New Roman" w:cs="Tahoma"/>
          <w:color w:val="auto"/>
          <w:szCs w:val="24"/>
          <w:lang w:eastAsia="es-ES"/>
        </w:rPr>
        <w:t>de acuerdo con</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los</w:t>
      </w:r>
      <w:r w:rsidR="00083A1D" w:rsidRPr="00875DD7">
        <w:rPr>
          <w:rFonts w:eastAsia="Times New Roman" w:cs="Tahoma"/>
          <w:color w:val="auto"/>
          <w:szCs w:val="24"/>
          <w:lang w:eastAsia="es-ES"/>
        </w:rPr>
        <w:t xml:space="preserve"> </w:t>
      </w:r>
      <w:r w:rsidR="00177EE1" w:rsidRPr="00875DD7">
        <w:rPr>
          <w:rFonts w:eastAsia="Times New Roman" w:cs="Tahoma"/>
          <w:color w:val="auto"/>
          <w:szCs w:val="24"/>
          <w:lang w:eastAsia="es-ES"/>
        </w:rPr>
        <w:t>siguientes:</w:t>
      </w:r>
      <w:r w:rsidR="00083A1D" w:rsidRPr="00875DD7">
        <w:rPr>
          <w:rFonts w:eastAsia="Times New Roman" w:cs="Tahoma"/>
          <w:color w:val="auto"/>
          <w:szCs w:val="24"/>
          <w:lang w:eastAsia="es-ES"/>
        </w:rPr>
        <w:t xml:space="preserve"> </w:t>
      </w:r>
    </w:p>
    <w:p w14:paraId="17640BD1" w14:textId="74260500" w:rsidR="002E7BAC" w:rsidRPr="00875DD7" w:rsidRDefault="002E7BAC" w:rsidP="006A1A4E">
      <w:pPr>
        <w:spacing w:after="0" w:line="360" w:lineRule="auto"/>
        <w:rPr>
          <w:rFonts w:eastAsia="Times New Roman" w:cs="Tahoma"/>
          <w:color w:val="auto"/>
          <w:szCs w:val="24"/>
          <w:lang w:eastAsia="es-ES"/>
        </w:rPr>
      </w:pPr>
    </w:p>
    <w:p w14:paraId="56FA5C05" w14:textId="77777777" w:rsidR="002E7BAC" w:rsidRPr="00875DD7" w:rsidRDefault="002E7BAC" w:rsidP="002E7BAC">
      <w:pPr>
        <w:spacing w:after="0" w:line="360" w:lineRule="auto"/>
        <w:jc w:val="center"/>
        <w:rPr>
          <w:rFonts w:eastAsia="Palatino Linotype" w:cs="Palatino Linotype"/>
          <w:b/>
          <w:bCs/>
          <w:lang w:val="es-ES"/>
        </w:rPr>
      </w:pPr>
      <w:r w:rsidRPr="00875DD7">
        <w:rPr>
          <w:rFonts w:eastAsia="Palatino Linotype" w:cs="Palatino Linotype"/>
          <w:b/>
          <w:bCs/>
          <w:lang w:val="es-ES"/>
        </w:rPr>
        <w:t>C O N S I D E R A N D O S:</w:t>
      </w:r>
    </w:p>
    <w:p w14:paraId="5DA90B0C" w14:textId="77777777" w:rsidR="002E7BAC" w:rsidRPr="00875DD7" w:rsidRDefault="002E7BAC" w:rsidP="002E7BAC">
      <w:pPr>
        <w:spacing w:after="0" w:line="360" w:lineRule="auto"/>
        <w:rPr>
          <w:rFonts w:eastAsia="Palatino Linotype" w:cs="Palatino Linotype"/>
          <w:b/>
          <w:bCs/>
        </w:rPr>
      </w:pPr>
    </w:p>
    <w:p w14:paraId="3919C664" w14:textId="77777777" w:rsidR="002E7BAC" w:rsidRPr="00875DD7" w:rsidRDefault="002E7BAC" w:rsidP="002E7BAC">
      <w:pPr>
        <w:spacing w:after="0" w:line="360" w:lineRule="auto"/>
        <w:rPr>
          <w:rFonts w:eastAsia="Calibri" w:cs="Tahoma"/>
          <w:b/>
          <w:color w:val="000000"/>
          <w:lang w:val="es-ES"/>
        </w:rPr>
      </w:pPr>
      <w:r w:rsidRPr="00875DD7">
        <w:rPr>
          <w:rFonts w:eastAsia="Calibri" w:cs="Tahoma"/>
          <w:b/>
          <w:color w:val="000000"/>
          <w:lang w:val="es-ES"/>
        </w:rPr>
        <w:t>PRIMERO. Competencia.</w:t>
      </w:r>
    </w:p>
    <w:p w14:paraId="2CDCCDE9" w14:textId="77777777" w:rsidR="002E7BAC" w:rsidRPr="00875DD7" w:rsidRDefault="002E7BAC" w:rsidP="002E7BAC">
      <w:pPr>
        <w:spacing w:after="0" w:line="360" w:lineRule="auto"/>
        <w:rPr>
          <w:rFonts w:eastAsia="Calibri" w:cs="Tahoma"/>
          <w:b/>
          <w:color w:val="000000"/>
          <w:lang w:val="es-ES"/>
        </w:rPr>
      </w:pPr>
    </w:p>
    <w:p w14:paraId="2DD4267B" w14:textId="77777777" w:rsidR="002E7BAC" w:rsidRPr="00875DD7" w:rsidRDefault="002E7BAC" w:rsidP="002E7BAC">
      <w:pPr>
        <w:spacing w:after="0" w:line="360" w:lineRule="auto"/>
        <w:rPr>
          <w:rFonts w:eastAsia="Calibri" w:cs="Tahoma"/>
          <w:b/>
          <w:bCs/>
          <w:color w:val="000000"/>
        </w:rPr>
      </w:pPr>
      <w:r w:rsidRPr="00875DD7">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875DD7">
        <w:rPr>
          <w:rFonts w:eastAsia="Calibri" w:cs="Tahoma"/>
          <w:color w:val="000000"/>
          <w:lang w:val="x-none"/>
        </w:rPr>
        <w:t>, trigésimo primero</w:t>
      </w:r>
      <w:r w:rsidRPr="00875DD7">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875DD7">
        <w:rPr>
          <w:rFonts w:eastAsia="Calibri" w:cs="Tahoma"/>
          <w:b/>
          <w:bCs/>
          <w:color w:val="000000"/>
        </w:rPr>
        <w:t xml:space="preserve"> </w:t>
      </w:r>
      <w:r w:rsidRPr="00875DD7">
        <w:rPr>
          <w:rFonts w:eastAsia="Calibri" w:cs="Tahoma"/>
          <w:color w:val="000000"/>
        </w:rPr>
        <w:t>Información Pública y Protección de Datos Personales del Estado de México y Municipios.</w:t>
      </w:r>
    </w:p>
    <w:p w14:paraId="3ED5176C" w14:textId="77777777" w:rsidR="002E7BAC" w:rsidRPr="00875DD7" w:rsidRDefault="002E7BAC" w:rsidP="002E7BAC">
      <w:pPr>
        <w:spacing w:after="0" w:line="360" w:lineRule="auto"/>
        <w:rPr>
          <w:rFonts w:eastAsia="Calibri" w:cs="Tahoma"/>
          <w:b/>
          <w:bCs/>
          <w:color w:val="000000"/>
        </w:rPr>
      </w:pPr>
    </w:p>
    <w:p w14:paraId="660789B4" w14:textId="77777777" w:rsidR="00993F03" w:rsidRPr="00875DD7" w:rsidRDefault="00993F03" w:rsidP="00993F03">
      <w:pPr>
        <w:spacing w:after="0" w:line="360" w:lineRule="auto"/>
        <w:ind w:right="-93"/>
        <w:rPr>
          <w:rFonts w:eastAsia="Palatino Linotype" w:cs="Palatino Linotype"/>
          <w:b/>
          <w:bCs/>
          <w:lang w:val="es-ES"/>
        </w:rPr>
      </w:pPr>
      <w:r w:rsidRPr="00875DD7">
        <w:rPr>
          <w:rFonts w:eastAsia="Palatino Linotype" w:cs="Palatino Linotype"/>
          <w:b/>
          <w:bCs/>
          <w:lang w:val="es-ES"/>
        </w:rPr>
        <w:t xml:space="preserve">SEGUNDO. Causales de improcedencia </w:t>
      </w:r>
    </w:p>
    <w:p w14:paraId="4A3AB6CD" w14:textId="77777777" w:rsidR="00993F03" w:rsidRPr="00875DD7" w:rsidRDefault="00993F03" w:rsidP="00993F03">
      <w:pPr>
        <w:spacing w:after="0" w:line="360" w:lineRule="auto"/>
        <w:ind w:right="-93"/>
        <w:rPr>
          <w:rFonts w:eastAsia="Palatino Linotype" w:cs="Palatino Linotype"/>
          <w:lang w:val="es-ES"/>
        </w:rPr>
      </w:pPr>
    </w:p>
    <w:p w14:paraId="4983AC57"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w:t>
      </w:r>
      <w:r w:rsidRPr="00875DD7">
        <w:rPr>
          <w:rFonts w:eastAsia="Palatino Linotype" w:cs="Palatino Linotype"/>
          <w:lang w:val="es-ES"/>
        </w:rPr>
        <w:lastRenderedPageBreak/>
        <w:t xml:space="preserve">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B776596" w14:textId="77777777" w:rsidR="00993F03" w:rsidRPr="00875DD7" w:rsidRDefault="00993F03" w:rsidP="00993F03">
      <w:pPr>
        <w:spacing w:after="0" w:line="360" w:lineRule="auto"/>
        <w:ind w:right="-93"/>
        <w:rPr>
          <w:rFonts w:eastAsia="Palatino Linotype" w:cs="Palatino Linotype"/>
          <w:lang w:val="es-ES"/>
        </w:rPr>
      </w:pPr>
    </w:p>
    <w:p w14:paraId="0E811F7C"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En el presente caso, del estudio del artículo 191, fracción V de la Ley de Transparencia y Acceso a la Información Pública del Estado de México y Municipios, se contempla que el recurso será desechado por improcedente cuando se impugne la veracidad de la información proporcionada.</w:t>
      </w:r>
    </w:p>
    <w:p w14:paraId="0AA1926B" w14:textId="77777777" w:rsidR="00993F03" w:rsidRPr="00875DD7" w:rsidRDefault="00993F03" w:rsidP="00993F03">
      <w:pPr>
        <w:spacing w:after="0" w:line="360" w:lineRule="auto"/>
        <w:ind w:right="-93"/>
        <w:rPr>
          <w:rFonts w:eastAsia="Palatino Linotype" w:cs="Palatino Linotype"/>
          <w:lang w:val="es-ES"/>
        </w:rPr>
      </w:pPr>
    </w:p>
    <w:p w14:paraId="737AD973"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Artículo 191. El recurso será desechado por improcedente cuando:</w:t>
      </w:r>
    </w:p>
    <w:p w14:paraId="4AF51507"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 xml:space="preserve">I. Sea extemporáneo por haber transcurrido el plazo establecido en la presente Ley, a partir de la respuesta; </w:t>
      </w:r>
    </w:p>
    <w:p w14:paraId="373477F3"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II. Se esté tramitando ante el Poder Judicial de la Federación algún recurso o medio de defensa interpuesto por el recurrente;</w:t>
      </w:r>
    </w:p>
    <w:p w14:paraId="257AFD58"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III. No actualice alguno de los supuestos previstos en la presente Ley;</w:t>
      </w:r>
    </w:p>
    <w:p w14:paraId="7A55E6D1"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IV. No se haya desahogado la prevención en los términos establecidos en la presente Ley;</w:t>
      </w:r>
    </w:p>
    <w:p w14:paraId="4C84D590"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 xml:space="preserve">V. Se impugne la veracidad de la información proporcionada; </w:t>
      </w:r>
    </w:p>
    <w:p w14:paraId="1F01D60C"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VI. Se trate de una consulta, o trámite en específico; y</w:t>
      </w:r>
    </w:p>
    <w:p w14:paraId="76970B6F" w14:textId="3323683C" w:rsidR="00993F03" w:rsidRPr="00875DD7" w:rsidRDefault="00993F03" w:rsidP="00993F03">
      <w:pPr>
        <w:spacing w:after="0" w:line="360" w:lineRule="auto"/>
        <w:ind w:left="567" w:right="567"/>
        <w:rPr>
          <w:rFonts w:eastAsia="Times New Roman" w:cs="Arial"/>
          <w:b/>
          <w:i/>
          <w:iCs/>
          <w:color w:val="auto"/>
          <w:sz w:val="20"/>
          <w:lang w:eastAsia="es-ES"/>
        </w:rPr>
      </w:pPr>
      <w:r w:rsidRPr="00875DD7">
        <w:rPr>
          <w:rFonts w:eastAsia="Times New Roman" w:cs="Arial"/>
          <w:b/>
          <w:i/>
          <w:iCs/>
          <w:color w:val="auto"/>
          <w:sz w:val="20"/>
          <w:lang w:eastAsia="es-ES"/>
        </w:rPr>
        <w:t>VII. El recurrente amplíe su solicitud en el recurso de revisión, únicamente respecto de los nuevos</w:t>
      </w:r>
      <w:r w:rsidR="00F33AD6" w:rsidRPr="00875DD7">
        <w:rPr>
          <w:rFonts w:eastAsia="Times New Roman" w:cs="Arial"/>
          <w:b/>
          <w:i/>
          <w:iCs/>
          <w:color w:val="auto"/>
          <w:sz w:val="20"/>
          <w:lang w:eastAsia="es-ES"/>
        </w:rPr>
        <w:t xml:space="preserve"> </w:t>
      </w:r>
      <w:r w:rsidRPr="00875DD7">
        <w:rPr>
          <w:rFonts w:eastAsia="Times New Roman" w:cs="Arial"/>
          <w:b/>
          <w:i/>
          <w:iCs/>
          <w:color w:val="auto"/>
          <w:sz w:val="20"/>
          <w:lang w:eastAsia="es-ES"/>
        </w:rPr>
        <w:t>contenidos.</w:t>
      </w:r>
    </w:p>
    <w:p w14:paraId="1B9E9205" w14:textId="77777777" w:rsidR="00993F03" w:rsidRPr="00875DD7" w:rsidRDefault="00993F03" w:rsidP="00993F03">
      <w:pPr>
        <w:spacing w:after="0" w:line="360" w:lineRule="auto"/>
        <w:ind w:right="-93"/>
        <w:rPr>
          <w:rFonts w:eastAsia="Palatino Linotype" w:cs="Palatino Linotype"/>
          <w:lang w:val="es-ES"/>
        </w:rPr>
      </w:pPr>
    </w:p>
    <w:p w14:paraId="2D54847D"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Por ello, el 192 de la Legislación en materia de Transparencia, antes invocada, contempla el sobreseimiento, que debe ser objeto de un estudio diverso.</w:t>
      </w:r>
    </w:p>
    <w:p w14:paraId="1E6B6B81" w14:textId="77777777" w:rsidR="00993F03" w:rsidRPr="00875DD7" w:rsidRDefault="00993F03" w:rsidP="00993F03">
      <w:pPr>
        <w:spacing w:after="0" w:line="360" w:lineRule="auto"/>
        <w:ind w:right="-93"/>
        <w:rPr>
          <w:rFonts w:eastAsia="Palatino Linotype" w:cs="Palatino Linotype"/>
          <w:lang w:val="es-ES"/>
        </w:rPr>
      </w:pPr>
    </w:p>
    <w:p w14:paraId="1A080144" w14:textId="77777777" w:rsidR="00993F03" w:rsidRPr="00875DD7" w:rsidRDefault="00993F03" w:rsidP="00993F03">
      <w:pPr>
        <w:spacing w:after="0" w:line="360" w:lineRule="auto"/>
        <w:ind w:right="-93"/>
        <w:rPr>
          <w:rFonts w:eastAsia="Palatino Linotype" w:cs="Palatino Linotype"/>
          <w:b/>
          <w:bCs/>
          <w:lang w:val="es-ES"/>
        </w:rPr>
      </w:pPr>
      <w:r w:rsidRPr="00875DD7">
        <w:rPr>
          <w:rFonts w:eastAsia="Palatino Linotype" w:cs="Palatino Linotype"/>
          <w:b/>
          <w:bCs/>
          <w:lang w:val="es-ES"/>
        </w:rPr>
        <w:t xml:space="preserve">TERCERO. Causales de sobreseimiento. </w:t>
      </w:r>
    </w:p>
    <w:p w14:paraId="40255988" w14:textId="77777777" w:rsidR="00993F03" w:rsidRPr="00875DD7" w:rsidRDefault="00993F03" w:rsidP="00993F03">
      <w:pPr>
        <w:spacing w:after="0" w:line="360" w:lineRule="auto"/>
        <w:ind w:right="-93"/>
        <w:rPr>
          <w:rFonts w:eastAsia="Palatino Linotype" w:cs="Palatino Linotype"/>
          <w:lang w:val="es-ES"/>
        </w:rPr>
      </w:pPr>
    </w:p>
    <w:p w14:paraId="73E88959"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Por ser de previo y especial pronunciamiento, este Instituto analiza si se actualiza alguna causal de sobreseimiento.</w:t>
      </w:r>
    </w:p>
    <w:p w14:paraId="3AEA1E75" w14:textId="77777777" w:rsidR="00993F03" w:rsidRPr="00875DD7" w:rsidRDefault="00993F03" w:rsidP="00993F03">
      <w:pPr>
        <w:spacing w:after="0" w:line="360" w:lineRule="auto"/>
        <w:ind w:right="-93"/>
        <w:rPr>
          <w:rFonts w:eastAsia="Palatino Linotype" w:cs="Palatino Linotype"/>
          <w:lang w:val="es-ES"/>
        </w:rPr>
      </w:pPr>
    </w:p>
    <w:p w14:paraId="429F438C" w14:textId="1A9FA208"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El Solicitante, </w:t>
      </w:r>
      <w:r w:rsidR="00F33AD6" w:rsidRPr="00875DD7">
        <w:rPr>
          <w:rFonts w:eastAsia="Palatino Linotype" w:cs="Palatino Linotype"/>
          <w:lang w:val="es-ES"/>
        </w:rPr>
        <w:t>requirió la siguiente información la que puede ser organizada de la siguiente manera:</w:t>
      </w:r>
    </w:p>
    <w:p w14:paraId="7917C613" w14:textId="24A5A8B2" w:rsidR="00F33AD6" w:rsidRPr="00875DD7" w:rsidRDefault="00F33AD6" w:rsidP="00993F03">
      <w:pPr>
        <w:spacing w:after="0" w:line="360" w:lineRule="auto"/>
        <w:ind w:right="-93"/>
        <w:rPr>
          <w:rFonts w:eastAsia="Palatino Linotype" w:cs="Palatino Linotype"/>
          <w:lang w:val="es-ES"/>
        </w:rPr>
      </w:pPr>
    </w:p>
    <w:p w14:paraId="289A945F" w14:textId="02DDE8C1" w:rsidR="00F33AD6" w:rsidRPr="00875DD7" w:rsidRDefault="00F33AD6" w:rsidP="00F33AD6">
      <w:pPr>
        <w:pStyle w:val="Prrafodelista"/>
        <w:numPr>
          <w:ilvl w:val="0"/>
          <w:numId w:val="45"/>
        </w:numPr>
        <w:spacing w:line="360" w:lineRule="auto"/>
        <w:ind w:right="-93"/>
        <w:jc w:val="both"/>
        <w:rPr>
          <w:rFonts w:ascii="Palatino Linotype" w:eastAsia="Palatino Linotype" w:hAnsi="Palatino Linotype" w:cs="Palatino Linotype"/>
          <w:u w:val="single"/>
          <w:lang w:val="es-ES"/>
        </w:rPr>
      </w:pPr>
      <w:r w:rsidRPr="00875DD7">
        <w:rPr>
          <w:rFonts w:ascii="Palatino Linotype" w:eastAsia="Palatino Linotype" w:hAnsi="Palatino Linotype" w:cs="Palatino Linotype"/>
          <w:lang w:val="es-ES"/>
        </w:rPr>
        <w:t xml:space="preserve">Documento el cual contenga el número de denuncias elaboradas por la Contraloría Interna desde el año 2019 a la fecha (16 de junio de 2022), </w:t>
      </w:r>
      <w:r w:rsidRPr="00875DD7">
        <w:rPr>
          <w:rFonts w:ascii="Palatino Linotype" w:eastAsia="Palatino Linotype" w:hAnsi="Palatino Linotype" w:cs="Palatino Linotype"/>
          <w:u w:val="single"/>
          <w:lang w:val="es-ES"/>
        </w:rPr>
        <w:t>solo requiero el número no los documentos.</w:t>
      </w:r>
    </w:p>
    <w:p w14:paraId="024583B8" w14:textId="1270202F" w:rsidR="00F33AD6" w:rsidRPr="00875DD7" w:rsidRDefault="00F33AD6" w:rsidP="00F33AD6">
      <w:pPr>
        <w:pStyle w:val="Prrafodelista"/>
        <w:numPr>
          <w:ilvl w:val="0"/>
          <w:numId w:val="45"/>
        </w:numPr>
        <w:spacing w:line="360" w:lineRule="auto"/>
        <w:ind w:right="-93"/>
        <w:jc w:val="both"/>
        <w:rPr>
          <w:rFonts w:ascii="Palatino Linotype" w:eastAsia="Palatino Linotype" w:hAnsi="Palatino Linotype" w:cs="Palatino Linotype"/>
          <w:lang w:val="es-ES"/>
        </w:rPr>
      </w:pPr>
      <w:r w:rsidRPr="00875DD7">
        <w:rPr>
          <w:rFonts w:ascii="Palatino Linotype" w:eastAsia="Palatino Linotype" w:hAnsi="Palatino Linotype" w:cs="Palatino Linotype"/>
          <w:lang w:val="es-ES"/>
        </w:rPr>
        <w:t>Fecha en las cuales fueron notificadas, que puede ser en una tabla de Word y me sea notificada vía SAIMEX, para que no aleguen el cambio de entrega de información que hasta donde tengo entendido, está prohibido, pero aprovechan ser el órgano garante para hacerlo</w:t>
      </w:r>
    </w:p>
    <w:p w14:paraId="033682D9" w14:textId="5D467813" w:rsidR="00F33AD6" w:rsidRPr="00875DD7" w:rsidRDefault="00F33AD6" w:rsidP="00993F03">
      <w:pPr>
        <w:spacing w:after="0" w:line="360" w:lineRule="auto"/>
        <w:ind w:right="-93"/>
        <w:rPr>
          <w:rFonts w:eastAsia="Palatino Linotype" w:cs="Palatino Linotype"/>
          <w:lang w:val="es-ES"/>
        </w:rPr>
      </w:pPr>
    </w:p>
    <w:p w14:paraId="7B7F7FA3" w14:textId="7518CFB2" w:rsidR="00CA45B7" w:rsidRPr="00875DD7" w:rsidRDefault="00F33AD6" w:rsidP="00CA45B7">
      <w:pPr>
        <w:spacing w:after="0" w:line="360" w:lineRule="auto"/>
        <w:ind w:right="-93"/>
        <w:rPr>
          <w:rFonts w:eastAsia="Palatino Linotype" w:cs="Palatino Linotype"/>
          <w:lang w:val="es-ES"/>
        </w:rPr>
      </w:pPr>
      <w:r w:rsidRPr="00875DD7">
        <w:rPr>
          <w:rFonts w:eastAsia="Palatino Linotype" w:cs="Palatino Linotype"/>
          <w:lang w:val="es-ES"/>
        </w:rPr>
        <w:t xml:space="preserve">Al punto 1, el Sujeto Obligado respondió que </w:t>
      </w:r>
      <w:r w:rsidR="00CA45B7" w:rsidRPr="00875DD7">
        <w:rPr>
          <w:rFonts w:eastAsia="Palatino Linotype" w:cs="Palatino Linotype"/>
          <w:i/>
          <w:iCs/>
          <w:lang w:val="es-ES"/>
        </w:rPr>
        <w:t xml:space="preserve">“…se localizó en los archivos de esta Contraloría Interna y Órgano de Control y Vigilancia en el periodo referido en la solicitud de información, el número de acuses de las denuncias que fueron formuladas y el cual es </w:t>
      </w:r>
      <w:r w:rsidR="00CA45B7" w:rsidRPr="00875DD7">
        <w:rPr>
          <w:rFonts w:eastAsia="Palatino Linotype" w:cs="Palatino Linotype"/>
          <w:b/>
          <w:i/>
          <w:iCs/>
          <w:lang w:val="es-ES"/>
        </w:rPr>
        <w:t>de catorce mil setecientos veintiún denuncias,</w:t>
      </w:r>
      <w:r w:rsidR="00CA45B7" w:rsidRPr="00875DD7">
        <w:rPr>
          <w:rFonts w:eastAsia="Palatino Linotype" w:cs="Palatino Linotype"/>
          <w:i/>
          <w:iCs/>
          <w:lang w:val="es-ES"/>
        </w:rPr>
        <w:t xml:space="preserve"> y en las cuales se advierte la fecha en que fueron notificadas, dato que le interesa al solicitante de información, y que, en consecuencia esta Contraloría Interna pone a su disposición para su consulta, sin embargo cabe resaltar que es el mismo solicitante de información el que hace la precisión expresa que no requiere un cambio de modalidad de entrega en la información, tal y como se advierte en su pretensión:…” </w:t>
      </w:r>
      <w:r w:rsidR="00CA45B7" w:rsidRPr="00875DD7">
        <w:rPr>
          <w:rFonts w:eastAsia="Palatino Linotype" w:cs="Palatino Linotype"/>
          <w:lang w:val="es-ES"/>
        </w:rPr>
        <w:t>es decir, tal como lo requirió, dio un dato estadístico, es decir el número de denuncias y no los documentos.</w:t>
      </w:r>
    </w:p>
    <w:p w14:paraId="53E4CC3C" w14:textId="0B7BFB48" w:rsidR="00CA45B7" w:rsidRPr="00875DD7" w:rsidRDefault="00CA45B7" w:rsidP="00CA45B7">
      <w:pPr>
        <w:spacing w:after="0" w:line="360" w:lineRule="auto"/>
        <w:ind w:right="-93"/>
        <w:rPr>
          <w:rFonts w:eastAsia="Palatino Linotype" w:cs="Palatino Linotype"/>
          <w:lang w:val="es-ES"/>
        </w:rPr>
      </w:pPr>
    </w:p>
    <w:p w14:paraId="2E63B8B2" w14:textId="7CA977F5" w:rsidR="00CA45B7" w:rsidRPr="00875DD7" w:rsidRDefault="00CA45B7" w:rsidP="00CA45B7">
      <w:pPr>
        <w:spacing w:after="0" w:line="360" w:lineRule="auto"/>
        <w:ind w:right="-93"/>
        <w:rPr>
          <w:rFonts w:eastAsia="Palatino Linotype" w:cs="Palatino Linotype"/>
          <w:i/>
          <w:iCs/>
          <w:lang w:val="es-ES"/>
        </w:rPr>
      </w:pPr>
      <w:r w:rsidRPr="00875DD7">
        <w:rPr>
          <w:rFonts w:eastAsia="Palatino Linotype" w:cs="Palatino Linotype"/>
          <w:lang w:val="es-ES"/>
        </w:rPr>
        <w:lastRenderedPageBreak/>
        <w:t xml:space="preserve">Al punto 2, el Sujeto Obligado, refirió </w:t>
      </w:r>
      <w:r w:rsidRPr="00875DD7">
        <w:rPr>
          <w:rFonts w:eastAsia="Palatino Linotype" w:cs="Palatino Linotype"/>
          <w:i/>
          <w:iCs/>
          <w:lang w:val="es-ES"/>
        </w:rPr>
        <w:t xml:space="preserve">“… que respecto a la tabla de Word que solicita, se llevó a cabo la búsqueda exhaustiva y razonable en los archivos de la Contraloría Interna y Órgano de Control y Vigilancia sin que se localizara una tabla de Word de acuerdo a la pretensión y en los términos que requiere el solicitante de información…” </w:t>
      </w:r>
      <w:r w:rsidRPr="00875DD7">
        <w:rPr>
          <w:rFonts w:eastAsia="Palatino Linotype" w:cs="Palatino Linotype"/>
          <w:lang w:val="es-ES"/>
        </w:rPr>
        <w:t>Siendo quien se pronunció el Contralor Interno y Titular del Órgano de Control y Vigilancia.</w:t>
      </w:r>
    </w:p>
    <w:p w14:paraId="0BFCEAA0" w14:textId="77777777" w:rsidR="00993F03" w:rsidRPr="00875DD7" w:rsidRDefault="00993F03" w:rsidP="00993F03">
      <w:pPr>
        <w:spacing w:after="0" w:line="360" w:lineRule="auto"/>
        <w:ind w:right="-93"/>
        <w:rPr>
          <w:rFonts w:eastAsia="Palatino Linotype" w:cs="Palatino Linotype"/>
          <w:lang w:val="es-ES"/>
        </w:rPr>
      </w:pPr>
    </w:p>
    <w:p w14:paraId="00C1AD22" w14:textId="0F799A8C"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El Sujeto Obligado, en respuesta atendió todos los puntos que fueron planteados por el Particular de manera primigenia</w:t>
      </w:r>
      <w:r w:rsidR="00CA45B7" w:rsidRPr="00875DD7">
        <w:rPr>
          <w:rFonts w:eastAsia="Palatino Linotype" w:cs="Palatino Linotype"/>
          <w:lang w:val="es-ES"/>
        </w:rPr>
        <w:t>. Entonces, el Particular, se inconformó con los siguientes argumentos:</w:t>
      </w:r>
    </w:p>
    <w:p w14:paraId="77445FFF" w14:textId="1523B353" w:rsidR="00CA45B7" w:rsidRPr="00875DD7" w:rsidRDefault="00CA45B7" w:rsidP="00CA45B7">
      <w:pPr>
        <w:spacing w:after="0" w:line="360" w:lineRule="auto"/>
        <w:ind w:right="-93"/>
        <w:rPr>
          <w:rFonts w:eastAsia="Palatino Linotype" w:cs="Palatino Linotype"/>
          <w:lang w:val="es-ES"/>
        </w:rPr>
      </w:pPr>
    </w:p>
    <w:p w14:paraId="2FD28985" w14:textId="52FBA44D" w:rsidR="00CA45B7" w:rsidRPr="00875DD7" w:rsidRDefault="00CA45B7" w:rsidP="00CA45B7">
      <w:pPr>
        <w:pStyle w:val="Prrafodelista"/>
        <w:numPr>
          <w:ilvl w:val="0"/>
          <w:numId w:val="31"/>
        </w:numPr>
        <w:spacing w:line="360" w:lineRule="auto"/>
        <w:ind w:right="-93"/>
        <w:jc w:val="both"/>
        <w:rPr>
          <w:rFonts w:ascii="Palatino Linotype" w:eastAsia="Palatino Linotype" w:hAnsi="Palatino Linotype" w:cs="Palatino Linotype"/>
          <w:lang w:val="es-ES"/>
        </w:rPr>
      </w:pPr>
      <w:r w:rsidRPr="00875DD7">
        <w:rPr>
          <w:rFonts w:ascii="Palatino Linotype" w:eastAsia="Palatino Linotype" w:hAnsi="Palatino Linotype" w:cs="Palatino Linotype"/>
          <w:lang w:val="es-ES"/>
        </w:rPr>
        <w:t>ACTO IMPUGNADO. Solicitud de información</w:t>
      </w:r>
    </w:p>
    <w:p w14:paraId="3AF28656" w14:textId="77777777" w:rsidR="00CA45B7" w:rsidRPr="00875DD7" w:rsidRDefault="00CA45B7" w:rsidP="00CA45B7">
      <w:pPr>
        <w:spacing w:after="0" w:line="360" w:lineRule="auto"/>
        <w:ind w:right="-93"/>
        <w:rPr>
          <w:rFonts w:eastAsia="Palatino Linotype" w:cs="Palatino Linotype"/>
          <w:lang w:val="es-ES"/>
        </w:rPr>
      </w:pPr>
    </w:p>
    <w:p w14:paraId="15A32A08" w14:textId="3D76A406" w:rsidR="00CA45B7" w:rsidRPr="00875DD7" w:rsidRDefault="00CA45B7" w:rsidP="00CA45B7">
      <w:pPr>
        <w:pStyle w:val="Prrafodelista"/>
        <w:numPr>
          <w:ilvl w:val="0"/>
          <w:numId w:val="31"/>
        </w:numPr>
        <w:spacing w:line="360" w:lineRule="auto"/>
        <w:ind w:right="-93"/>
        <w:jc w:val="both"/>
        <w:rPr>
          <w:rFonts w:ascii="Palatino Linotype" w:eastAsia="Palatino Linotype" w:hAnsi="Palatino Linotype" w:cs="Palatino Linotype"/>
          <w:lang w:val="es-ES"/>
        </w:rPr>
      </w:pPr>
      <w:r w:rsidRPr="00875DD7">
        <w:rPr>
          <w:rFonts w:ascii="Palatino Linotype" w:eastAsia="Palatino Linotype" w:hAnsi="Palatino Linotype" w:cs="Palatino Linotype"/>
          <w:lang w:val="es-ES"/>
        </w:rPr>
        <w:t>RAZONES O MOTIVOS DE LA INCONFORMIDAD. Como se puede saber si en realidad, tienen esos documentos, ya que no entregan ninguna información que compruebe sea verídica, ya que s</w:t>
      </w:r>
      <w:r w:rsidR="00205288" w:rsidRPr="00875DD7">
        <w:rPr>
          <w:rFonts w:ascii="Palatino Linotype" w:eastAsia="Palatino Linotype" w:hAnsi="Palatino Linotype" w:cs="Palatino Linotype"/>
          <w:lang w:val="es-ES"/>
        </w:rPr>
        <w:t>ó</w:t>
      </w:r>
      <w:r w:rsidRPr="00875DD7">
        <w:rPr>
          <w:rFonts w:ascii="Palatino Linotype" w:eastAsia="Palatino Linotype" w:hAnsi="Palatino Linotype" w:cs="Palatino Linotype"/>
          <w:lang w:val="es-ES"/>
        </w:rPr>
        <w:t>lo anotan un número.</w:t>
      </w:r>
    </w:p>
    <w:p w14:paraId="211B9CE3" w14:textId="18B18F4F" w:rsidR="00993F03" w:rsidRPr="00875DD7" w:rsidRDefault="00993F03" w:rsidP="00993F03">
      <w:pPr>
        <w:spacing w:after="0" w:line="360" w:lineRule="auto"/>
        <w:ind w:right="-93"/>
        <w:rPr>
          <w:rFonts w:eastAsia="Palatino Linotype" w:cs="Palatino Linotype"/>
          <w:lang w:val="es-ES"/>
        </w:rPr>
      </w:pPr>
    </w:p>
    <w:p w14:paraId="6ED3778E" w14:textId="7F8D7BAA" w:rsidR="00294C74" w:rsidRPr="00875DD7" w:rsidRDefault="00892B17" w:rsidP="00993F03">
      <w:pPr>
        <w:spacing w:after="0" w:line="360" w:lineRule="auto"/>
        <w:ind w:right="-93"/>
        <w:rPr>
          <w:rFonts w:eastAsia="Palatino Linotype" w:cs="Palatino Linotype"/>
          <w:lang w:val="es-ES"/>
        </w:rPr>
      </w:pPr>
      <w:r w:rsidRPr="00875DD7">
        <w:rPr>
          <w:rFonts w:eastAsia="Palatino Linotype" w:cs="Palatino Linotype"/>
          <w:lang w:val="es-ES"/>
        </w:rPr>
        <w:t>En este</w:t>
      </w:r>
      <w:r w:rsidR="00294C74" w:rsidRPr="00875DD7">
        <w:rPr>
          <w:rFonts w:eastAsia="Palatino Linotype" w:cs="Palatino Linotype"/>
          <w:lang w:val="es-ES"/>
        </w:rPr>
        <w:t xml:space="preserve"> punto, debemo</w:t>
      </w:r>
      <w:r w:rsidR="00205288" w:rsidRPr="00875DD7">
        <w:rPr>
          <w:rFonts w:eastAsia="Palatino Linotype" w:cs="Palatino Linotype"/>
          <w:lang w:val="es-ES"/>
        </w:rPr>
        <w:t>s enfatizar que el Particular só</w:t>
      </w:r>
      <w:r w:rsidR="00294C74" w:rsidRPr="00875DD7">
        <w:rPr>
          <w:rFonts w:eastAsia="Palatino Linotype" w:cs="Palatino Linotype"/>
          <w:lang w:val="es-ES"/>
        </w:rPr>
        <w:t xml:space="preserve">lo se inconformó de que no se entregaron documentos </w:t>
      </w:r>
      <w:r w:rsidR="00E7318E" w:rsidRPr="00875DD7">
        <w:rPr>
          <w:rFonts w:eastAsia="Palatino Linotype" w:cs="Palatino Linotype"/>
          <w:lang w:val="es-ES"/>
        </w:rPr>
        <w:t xml:space="preserve">soporte a la respuesta, por lo que debemos invocar </w:t>
      </w:r>
      <w:r w:rsidRPr="00875DD7">
        <w:rPr>
          <w:rFonts w:eastAsia="Palatino Linotype" w:cs="Palatino Linotype"/>
          <w:lang w:val="es-ES"/>
        </w:rPr>
        <w:t>el criterio con clave de control SO/001/2020, que lleva por rubro y texto:</w:t>
      </w:r>
    </w:p>
    <w:p w14:paraId="3F2F7987" w14:textId="1B5613B3" w:rsidR="00892B17" w:rsidRPr="00875DD7" w:rsidRDefault="00892B17" w:rsidP="00993F03">
      <w:pPr>
        <w:spacing w:after="0" w:line="360" w:lineRule="auto"/>
        <w:ind w:right="-93"/>
        <w:rPr>
          <w:rFonts w:eastAsia="Palatino Linotype" w:cs="Palatino Linotype"/>
          <w:lang w:val="es-ES"/>
        </w:rPr>
      </w:pPr>
    </w:p>
    <w:p w14:paraId="503E83D5" w14:textId="53C72890" w:rsidR="00892B17" w:rsidRPr="00875DD7" w:rsidRDefault="00892B17" w:rsidP="00892B17">
      <w:pPr>
        <w:spacing w:after="0" w:line="360" w:lineRule="auto"/>
        <w:ind w:left="567" w:right="567"/>
        <w:rPr>
          <w:rFonts w:eastAsia="Times New Roman" w:cs="Arial"/>
          <w:bCs/>
          <w:i/>
          <w:iCs/>
          <w:color w:val="auto"/>
          <w:sz w:val="20"/>
          <w:lang w:eastAsia="es-ES"/>
        </w:rPr>
      </w:pPr>
      <w:r w:rsidRPr="00875DD7">
        <w:rPr>
          <w:rFonts w:eastAsia="Times New Roman" w:cs="Arial"/>
          <w:b/>
          <w:i/>
          <w:iCs/>
          <w:color w:val="auto"/>
          <w:sz w:val="20"/>
          <w:lang w:eastAsia="es-ES"/>
        </w:rPr>
        <w:t>Actos consentidos tácitamente. Improcedencia de su análisis.</w:t>
      </w:r>
      <w:r w:rsidRPr="00875DD7">
        <w:rPr>
          <w:rFonts w:eastAsia="Times New Roman" w:cs="Arial"/>
          <w:bCs/>
          <w:i/>
          <w:iCs/>
          <w:color w:val="auto"/>
          <w:sz w:val="20"/>
          <w:lang w:eastAsia="es-E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ADD5B14" w14:textId="3D94321C" w:rsidR="00294C74" w:rsidRPr="00875DD7" w:rsidRDefault="00294C74" w:rsidP="00993F03">
      <w:pPr>
        <w:spacing w:after="0" w:line="360" w:lineRule="auto"/>
        <w:ind w:right="-93"/>
        <w:rPr>
          <w:rFonts w:eastAsia="Palatino Linotype" w:cs="Palatino Linotype"/>
          <w:lang w:val="es-ES"/>
        </w:rPr>
      </w:pPr>
    </w:p>
    <w:p w14:paraId="79533CD4" w14:textId="65196CE7" w:rsidR="00892B17" w:rsidRPr="00875DD7" w:rsidRDefault="00892B17" w:rsidP="00993F03">
      <w:pPr>
        <w:spacing w:after="0" w:line="360" w:lineRule="auto"/>
        <w:ind w:right="-93"/>
        <w:rPr>
          <w:rFonts w:eastAsia="Palatino Linotype" w:cs="Palatino Linotype"/>
          <w:lang w:val="es-ES"/>
        </w:rPr>
      </w:pPr>
      <w:r w:rsidRPr="00875DD7">
        <w:rPr>
          <w:rFonts w:eastAsia="Palatino Linotype" w:cs="Palatino Linotype"/>
          <w:lang w:val="es-ES"/>
        </w:rPr>
        <w:lastRenderedPageBreak/>
        <w:t xml:space="preserve">Así, </w:t>
      </w:r>
      <w:r w:rsidR="006E7F70" w:rsidRPr="00875DD7">
        <w:rPr>
          <w:rFonts w:eastAsia="Palatino Linotype" w:cs="Palatino Linotype"/>
          <w:lang w:val="es-ES"/>
        </w:rPr>
        <w:t>el presente medio de impugnación debe avocarse al estudio de los motivos de inconformidad y respecto a aquellos conceptos que no fueron objeto de inconformidad, este Organismo Garante, debe tenerlos por tácitamente consentidos.</w:t>
      </w:r>
    </w:p>
    <w:p w14:paraId="2D7265A1" w14:textId="77777777" w:rsidR="00294C74" w:rsidRPr="00875DD7" w:rsidRDefault="00294C74" w:rsidP="00993F03">
      <w:pPr>
        <w:spacing w:after="0" w:line="360" w:lineRule="auto"/>
        <w:ind w:right="-93"/>
        <w:rPr>
          <w:rFonts w:eastAsia="Palatino Linotype" w:cs="Palatino Linotype"/>
          <w:lang w:val="es-ES"/>
        </w:rPr>
      </w:pPr>
    </w:p>
    <w:p w14:paraId="70A891CF" w14:textId="0B8DA7FC" w:rsidR="006E7F70" w:rsidRPr="00875DD7" w:rsidRDefault="006E7F70" w:rsidP="00993F03">
      <w:pPr>
        <w:spacing w:after="0" w:line="360" w:lineRule="auto"/>
        <w:ind w:right="-93"/>
        <w:rPr>
          <w:rFonts w:eastAsia="Palatino Linotype" w:cs="Palatino Linotype"/>
          <w:i/>
          <w:iCs/>
          <w:lang w:val="es-ES"/>
        </w:rPr>
      </w:pPr>
      <w:r w:rsidRPr="00875DD7">
        <w:rPr>
          <w:rFonts w:eastAsia="Palatino Linotype" w:cs="Palatino Linotype"/>
          <w:lang w:val="es-ES"/>
        </w:rPr>
        <w:t xml:space="preserve">Ahora bien, </w:t>
      </w:r>
      <w:r w:rsidR="00CA45B7" w:rsidRPr="00875DD7">
        <w:rPr>
          <w:rFonts w:eastAsia="Palatino Linotype" w:cs="Palatino Linotype"/>
          <w:lang w:val="es-ES"/>
        </w:rPr>
        <w:t xml:space="preserve">el Particular, </w:t>
      </w:r>
      <w:r w:rsidRPr="00875DD7">
        <w:rPr>
          <w:rFonts w:eastAsia="Palatino Linotype" w:cs="Palatino Linotype"/>
          <w:lang w:val="es-ES"/>
        </w:rPr>
        <w:t xml:space="preserve">expresó como razones o motivos de inconformidad, que no se otorgan documentos que den certeza de que la información aportada, es verídica, lo que se contrapone con la solicitud primigenia en la cual requirió, de manera central, </w:t>
      </w:r>
      <w:r w:rsidRPr="00875DD7">
        <w:rPr>
          <w:rFonts w:eastAsia="Palatino Linotype" w:cs="Palatino Linotype"/>
          <w:i/>
          <w:iCs/>
          <w:lang w:val="es-ES"/>
        </w:rPr>
        <w:t>“Documento el cual contenga e</w:t>
      </w:r>
      <w:r w:rsidR="00205288" w:rsidRPr="00875DD7">
        <w:rPr>
          <w:rFonts w:eastAsia="Palatino Linotype" w:cs="Palatino Linotype"/>
          <w:i/>
          <w:iCs/>
          <w:lang w:val="es-ES"/>
        </w:rPr>
        <w:t>l numero de denuncias elaborada</w:t>
      </w:r>
      <w:r w:rsidRPr="00875DD7">
        <w:rPr>
          <w:rFonts w:eastAsia="Palatino Linotype" w:cs="Palatino Linotype"/>
          <w:i/>
          <w:iCs/>
          <w:lang w:val="es-ES"/>
        </w:rPr>
        <w:t xml:space="preserve"> … solo requiero el numero no los documentos…”</w:t>
      </w:r>
    </w:p>
    <w:p w14:paraId="2C64FA59" w14:textId="38E4F3DC" w:rsidR="006E7F70" w:rsidRPr="00875DD7" w:rsidRDefault="006E7F70" w:rsidP="00993F03">
      <w:pPr>
        <w:spacing w:after="0" w:line="360" w:lineRule="auto"/>
        <w:ind w:right="-93"/>
        <w:rPr>
          <w:rFonts w:eastAsia="Palatino Linotype" w:cs="Palatino Linotype"/>
          <w:i/>
          <w:iCs/>
          <w:lang w:val="es-ES"/>
        </w:rPr>
      </w:pPr>
    </w:p>
    <w:p w14:paraId="7BDD538D" w14:textId="78BE9B50" w:rsidR="006E7F70" w:rsidRPr="00875DD7" w:rsidRDefault="006E7F70" w:rsidP="00993F03">
      <w:pPr>
        <w:spacing w:after="0" w:line="360" w:lineRule="auto"/>
        <w:ind w:right="-93"/>
        <w:rPr>
          <w:rFonts w:eastAsia="Palatino Linotype" w:cs="Palatino Linotype"/>
          <w:lang w:val="es-ES"/>
        </w:rPr>
      </w:pPr>
      <w:r w:rsidRPr="00875DD7">
        <w:rPr>
          <w:rFonts w:eastAsia="Palatino Linotype" w:cs="Palatino Linotype"/>
          <w:lang w:val="es-ES"/>
        </w:rPr>
        <w:t>Así lo único que puede otorgar certeza del actuar del Órgano Interno de Control, respecto a las denuncias elaboradas por la temporalidad dos mil diecinueve a la fecha de la solicitud son los oficios generados, sin embargo, el propio Particular, desde la solicitud, refirió que su interés es conocer el número y no así los documentos, por lo que la solicitud no guarda congruencia con los motivos de inconformidad.</w:t>
      </w:r>
    </w:p>
    <w:p w14:paraId="4359338A" w14:textId="501B0920" w:rsidR="006E7F70" w:rsidRPr="00875DD7" w:rsidRDefault="006E7F70" w:rsidP="00993F03">
      <w:pPr>
        <w:spacing w:after="0" w:line="360" w:lineRule="auto"/>
        <w:ind w:right="-93"/>
        <w:rPr>
          <w:rFonts w:eastAsia="Palatino Linotype" w:cs="Palatino Linotype"/>
          <w:lang w:val="es-ES"/>
        </w:rPr>
      </w:pPr>
    </w:p>
    <w:p w14:paraId="383A0238" w14:textId="5A5859D3" w:rsidR="006E7F70" w:rsidRPr="00875DD7" w:rsidRDefault="006E7F70" w:rsidP="00993F03">
      <w:pPr>
        <w:spacing w:after="0" w:line="360" w:lineRule="auto"/>
        <w:ind w:right="-93"/>
        <w:rPr>
          <w:rFonts w:eastAsia="Palatino Linotype" w:cs="Palatino Linotype"/>
          <w:lang w:val="es-ES"/>
        </w:rPr>
      </w:pPr>
      <w:r w:rsidRPr="00875DD7">
        <w:rPr>
          <w:rFonts w:eastAsia="Palatino Linotype" w:cs="Palatino Linotype"/>
          <w:lang w:val="es-ES"/>
        </w:rPr>
        <w:t>Así debe tenerse como una ampliación a la solicitud, pues el Particular se inconformó de información que no le fue entregada pero que expresamente, fue señalada por el propio Solicitante, como información que no era de su interés.</w:t>
      </w:r>
    </w:p>
    <w:p w14:paraId="0A7ADDAE" w14:textId="26971083" w:rsidR="006E7F70" w:rsidRPr="00875DD7" w:rsidRDefault="006E7F70" w:rsidP="00993F03">
      <w:pPr>
        <w:spacing w:after="0" w:line="360" w:lineRule="auto"/>
        <w:ind w:right="-93"/>
        <w:rPr>
          <w:rFonts w:eastAsia="Palatino Linotype" w:cs="Palatino Linotype"/>
          <w:lang w:val="es-ES"/>
        </w:rPr>
      </w:pPr>
    </w:p>
    <w:p w14:paraId="0C614331" w14:textId="087C5105" w:rsidR="006E7F70" w:rsidRPr="00875DD7" w:rsidRDefault="006E7F70" w:rsidP="00993F03">
      <w:pPr>
        <w:spacing w:after="0" w:line="360" w:lineRule="auto"/>
        <w:ind w:right="-93"/>
        <w:rPr>
          <w:rFonts w:eastAsia="Palatino Linotype" w:cs="Palatino Linotype"/>
          <w:lang w:val="es-ES"/>
        </w:rPr>
      </w:pPr>
      <w:r w:rsidRPr="00875DD7">
        <w:rPr>
          <w:rFonts w:eastAsia="Palatino Linotype" w:cs="Palatino Linotype"/>
          <w:lang w:val="es-ES"/>
        </w:rPr>
        <w:t>La ampliación a una solicitud, actualiza una causal de improcedencia por cuanto hace a los contenidos novedosos planteados en la interposición del Recurso de Revisión en términos del artículo 191 fracción VII de la Ley de Transparencia y Acceso a la Información Pública del Estado de México y Municipios, que señala:</w:t>
      </w:r>
    </w:p>
    <w:p w14:paraId="243CEEAE" w14:textId="509D5616" w:rsidR="00B5236B" w:rsidRPr="00875DD7" w:rsidRDefault="00B5236B" w:rsidP="00993F03">
      <w:pPr>
        <w:spacing w:after="0" w:line="360" w:lineRule="auto"/>
        <w:ind w:right="-93"/>
        <w:rPr>
          <w:rFonts w:eastAsia="Palatino Linotype" w:cs="Palatino Linotype"/>
          <w:lang w:val="es-ES"/>
        </w:rPr>
      </w:pPr>
    </w:p>
    <w:p w14:paraId="3EFC71C5" w14:textId="65E38D67" w:rsidR="00B5236B" w:rsidRPr="00875DD7" w:rsidRDefault="00B5236B" w:rsidP="00B5236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Artículo 191. El recurso será desechado por improcedente cuando:</w:t>
      </w:r>
    </w:p>
    <w:p w14:paraId="65B49AFB" w14:textId="315313AA" w:rsidR="00B5236B" w:rsidRPr="00875DD7" w:rsidRDefault="00B5236B" w:rsidP="00B5236B">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lastRenderedPageBreak/>
        <w:t>…</w:t>
      </w:r>
    </w:p>
    <w:p w14:paraId="3F190255" w14:textId="32346B6C" w:rsidR="00B5236B" w:rsidRPr="00875DD7" w:rsidRDefault="00B5236B" w:rsidP="00B5236B">
      <w:pPr>
        <w:spacing w:after="0" w:line="360" w:lineRule="auto"/>
        <w:ind w:left="567" w:right="567"/>
        <w:rPr>
          <w:rFonts w:eastAsia="Times New Roman" w:cs="Arial"/>
          <w:b/>
          <w:i/>
          <w:iCs/>
          <w:color w:val="auto"/>
          <w:sz w:val="20"/>
          <w:lang w:eastAsia="es-ES"/>
        </w:rPr>
      </w:pPr>
      <w:r w:rsidRPr="00875DD7">
        <w:rPr>
          <w:rFonts w:eastAsia="Times New Roman" w:cs="Arial"/>
          <w:b/>
          <w:i/>
          <w:iCs/>
          <w:color w:val="auto"/>
          <w:sz w:val="20"/>
          <w:lang w:eastAsia="es-ES"/>
        </w:rPr>
        <w:t>VII. El recurrente amplíe su solicitud en el recurso de revisión, únicamente respecto de los nuevos contenidos.</w:t>
      </w:r>
    </w:p>
    <w:p w14:paraId="047EB9F2" w14:textId="6CEBFF93" w:rsidR="006E7F70" w:rsidRPr="00875DD7" w:rsidRDefault="006E7F70" w:rsidP="00993F03">
      <w:pPr>
        <w:spacing w:after="0" w:line="360" w:lineRule="auto"/>
        <w:ind w:right="-93"/>
        <w:rPr>
          <w:rFonts w:eastAsia="Palatino Linotype" w:cs="Palatino Linotype"/>
          <w:lang w:val="es-ES"/>
        </w:rPr>
      </w:pPr>
    </w:p>
    <w:p w14:paraId="3B5E7866" w14:textId="092772E5" w:rsidR="00993F03" w:rsidRPr="00875DD7" w:rsidRDefault="00B5236B" w:rsidP="00993F03">
      <w:pPr>
        <w:spacing w:after="0" w:line="360" w:lineRule="auto"/>
        <w:ind w:right="-93"/>
        <w:rPr>
          <w:rFonts w:eastAsia="Palatino Linotype" w:cs="Palatino Linotype"/>
          <w:lang w:val="es-ES"/>
        </w:rPr>
      </w:pPr>
      <w:r w:rsidRPr="00875DD7">
        <w:rPr>
          <w:rFonts w:eastAsia="Palatino Linotype" w:cs="Palatino Linotype"/>
          <w:lang w:val="es-ES"/>
        </w:rPr>
        <w:t>Por su parte, el</w:t>
      </w:r>
      <w:r w:rsidR="00993F03" w:rsidRPr="00875DD7">
        <w:rPr>
          <w:rFonts w:eastAsia="Palatino Linotype" w:cs="Palatino Linotype"/>
          <w:lang w:val="es-ES"/>
        </w:rPr>
        <w:t xml:space="preserve"> artículo 192, fracción IV, de la Ley Transparencia y Acceso a la Información Pública del Estado de México y Municipios, contempla que el recurso será sobreseído, en todo o en parte, cuando admitido el recurso de revisión, aparezca alguna causal de improcedencia en los términos de la Ley de Transparencia.</w:t>
      </w:r>
    </w:p>
    <w:p w14:paraId="323DAE6B" w14:textId="77777777" w:rsidR="00993F03" w:rsidRPr="00875DD7" w:rsidRDefault="00993F03" w:rsidP="00993F03">
      <w:pPr>
        <w:spacing w:after="0" w:line="360" w:lineRule="auto"/>
        <w:ind w:right="-93"/>
        <w:rPr>
          <w:rFonts w:eastAsia="Palatino Linotype" w:cs="Palatino Linotype"/>
          <w:lang w:val="es-ES"/>
        </w:rPr>
      </w:pPr>
    </w:p>
    <w:p w14:paraId="03591A70"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Artículo 192. El recurso será sobreseído, en todo o en parte, cuando una vez admitido, se actualicen alguno de los siguientes supuestos:</w:t>
      </w:r>
    </w:p>
    <w:p w14:paraId="0C57ECD1"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 xml:space="preserve">I. El recurrente se desista expresamente del recurso; </w:t>
      </w:r>
    </w:p>
    <w:p w14:paraId="2424D542"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 xml:space="preserve">II. El recurrente fallezca o, tratándose de personas jurídicas colectivas, se disuelva; </w:t>
      </w:r>
    </w:p>
    <w:p w14:paraId="34161BD2"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III. El sujeto obligado responsable del acto lo modifique o revoque de tal manera que el recurso de revisión quede sin materia;</w:t>
      </w:r>
    </w:p>
    <w:p w14:paraId="4F360EC5" w14:textId="77777777" w:rsidR="00993F03" w:rsidRPr="00875DD7" w:rsidRDefault="00993F03" w:rsidP="00993F03">
      <w:pPr>
        <w:spacing w:after="0" w:line="360" w:lineRule="auto"/>
        <w:ind w:left="567" w:right="567"/>
        <w:rPr>
          <w:rFonts w:eastAsia="Times New Roman" w:cs="Arial"/>
          <w:b/>
          <w:i/>
          <w:iCs/>
          <w:color w:val="auto"/>
          <w:sz w:val="20"/>
          <w:lang w:eastAsia="es-ES"/>
        </w:rPr>
      </w:pPr>
      <w:r w:rsidRPr="00875DD7">
        <w:rPr>
          <w:rFonts w:eastAsia="Times New Roman" w:cs="Arial"/>
          <w:b/>
          <w:i/>
          <w:iCs/>
          <w:color w:val="auto"/>
          <w:sz w:val="20"/>
          <w:lang w:eastAsia="es-ES"/>
        </w:rPr>
        <w:t xml:space="preserve">IV. Admitido el recurso de revisión, aparezca alguna causal de improcedencia en los términos de la presente Ley; y </w:t>
      </w:r>
    </w:p>
    <w:p w14:paraId="51059592" w14:textId="77777777" w:rsidR="00993F03" w:rsidRPr="00875DD7" w:rsidRDefault="00993F03" w:rsidP="00993F03">
      <w:pPr>
        <w:spacing w:after="0" w:line="360" w:lineRule="auto"/>
        <w:ind w:left="567" w:right="567"/>
        <w:rPr>
          <w:rFonts w:eastAsia="Times New Roman" w:cs="Arial"/>
          <w:bCs/>
          <w:i/>
          <w:iCs/>
          <w:color w:val="auto"/>
          <w:sz w:val="20"/>
          <w:lang w:eastAsia="es-ES"/>
        </w:rPr>
      </w:pPr>
      <w:r w:rsidRPr="00875DD7">
        <w:rPr>
          <w:rFonts w:eastAsia="Times New Roman" w:cs="Arial"/>
          <w:bCs/>
          <w:i/>
          <w:iCs/>
          <w:color w:val="auto"/>
          <w:sz w:val="20"/>
          <w:lang w:eastAsia="es-ES"/>
        </w:rPr>
        <w:t>V. Cuando por cualquier motivo quede sin materia el recurso.</w:t>
      </w:r>
    </w:p>
    <w:p w14:paraId="5E47E791" w14:textId="77777777" w:rsidR="00993F03" w:rsidRPr="00875DD7" w:rsidRDefault="00993F03" w:rsidP="00993F03">
      <w:pPr>
        <w:spacing w:after="0" w:line="360" w:lineRule="auto"/>
        <w:ind w:right="-93"/>
        <w:rPr>
          <w:rFonts w:eastAsia="Palatino Linotype" w:cs="Palatino Linotype"/>
        </w:rPr>
      </w:pPr>
    </w:p>
    <w:p w14:paraId="58BDE09E" w14:textId="4E968861" w:rsidR="00993F03" w:rsidRPr="00875DD7" w:rsidRDefault="00B5236B"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Cobra relevancia el criterio con clave de control SO/027/2010, que contempla que los elementos que sean planteados de manera novedosa a través del recurso de revisión, no </w:t>
      </w:r>
      <w:r w:rsidR="00200D56" w:rsidRPr="00875DD7">
        <w:rPr>
          <w:rFonts w:eastAsia="Palatino Linotype" w:cs="Palatino Linotype"/>
          <w:lang w:val="es-ES"/>
        </w:rPr>
        <w:t>pueden</w:t>
      </w:r>
      <w:r w:rsidRPr="00875DD7">
        <w:rPr>
          <w:rFonts w:eastAsia="Palatino Linotype" w:cs="Palatino Linotype"/>
          <w:lang w:val="es-ES"/>
        </w:rPr>
        <w:t xml:space="preserve"> constituir materia del procedimiento, criterio que lleva por rubro y texto:</w:t>
      </w:r>
    </w:p>
    <w:p w14:paraId="6A580DA2" w14:textId="4F0FF21E" w:rsidR="00B5236B" w:rsidRPr="00875DD7" w:rsidRDefault="00B5236B" w:rsidP="00993F03">
      <w:pPr>
        <w:spacing w:after="0" w:line="360" w:lineRule="auto"/>
        <w:ind w:right="-93"/>
        <w:rPr>
          <w:rFonts w:eastAsia="Palatino Linotype" w:cs="Palatino Linotype"/>
          <w:lang w:val="es-ES"/>
        </w:rPr>
      </w:pPr>
    </w:p>
    <w:p w14:paraId="31C842D0" w14:textId="2B7DB24A" w:rsidR="00B5236B" w:rsidRPr="00875DD7" w:rsidRDefault="00B5236B" w:rsidP="00B5236B">
      <w:pPr>
        <w:spacing w:after="0" w:line="360" w:lineRule="auto"/>
        <w:ind w:left="567" w:right="567"/>
        <w:rPr>
          <w:rFonts w:eastAsia="Times New Roman" w:cs="Arial"/>
          <w:bCs/>
          <w:i/>
          <w:iCs/>
          <w:color w:val="auto"/>
          <w:sz w:val="20"/>
          <w:lang w:eastAsia="es-ES"/>
        </w:rPr>
      </w:pPr>
      <w:r w:rsidRPr="00875DD7">
        <w:rPr>
          <w:rFonts w:eastAsia="Times New Roman" w:cs="Arial"/>
          <w:b/>
          <w:i/>
          <w:iCs/>
          <w:color w:val="auto"/>
          <w:sz w:val="20"/>
          <w:lang w:eastAsia="es-ES"/>
        </w:rPr>
        <w:t>Es improcedente ampliar las solicitudes de acceso a información pública o datos personales, a través de la interposición del recurso de revisión.</w:t>
      </w:r>
      <w:r w:rsidRPr="00875DD7">
        <w:rPr>
          <w:rFonts w:eastAsia="Times New Roman" w:cs="Arial"/>
          <w:bCs/>
          <w:i/>
          <w:iCs/>
          <w:color w:val="auto"/>
          <w:sz w:val="20"/>
          <w:lang w:eastAsia="es-ES"/>
        </w:rPr>
        <w:t xml:space="preserve"> En aquellos casos en los que los recurrentes amplíen los alcances de su solicitud de información o acceso a datos personales a través de su recurso de revisión, esta ampliación no podrá constituir materia del procedimiento a </w:t>
      </w:r>
      <w:r w:rsidRPr="00875DD7">
        <w:rPr>
          <w:rFonts w:eastAsia="Times New Roman" w:cs="Arial"/>
          <w:bCs/>
          <w:i/>
          <w:iCs/>
          <w:color w:val="auto"/>
          <w:sz w:val="20"/>
          <w:lang w:eastAsia="es-ES"/>
        </w:rPr>
        <w:lastRenderedPageBreak/>
        <w:t>sustanciarse por el Instituto Federal de Acceso a la Información y Protección de Datos. Lo anterior, sin perjuicio de que los recurrentes puedan ejercer su derecho a realizar una nueva solicitud en términos de la Ley de la materia.</w:t>
      </w:r>
    </w:p>
    <w:p w14:paraId="45E9F5E4" w14:textId="3B8B12EE" w:rsidR="00B5236B" w:rsidRPr="00875DD7" w:rsidRDefault="00B5236B" w:rsidP="00993F03">
      <w:pPr>
        <w:spacing w:after="0" w:line="360" w:lineRule="auto"/>
        <w:ind w:right="-93"/>
        <w:rPr>
          <w:rFonts w:eastAsia="Palatino Linotype" w:cs="Palatino Linotype"/>
          <w:lang w:val="es-ES"/>
        </w:rPr>
      </w:pPr>
    </w:p>
    <w:p w14:paraId="2E945956" w14:textId="119713B0" w:rsidR="00B5236B" w:rsidRPr="00875DD7" w:rsidRDefault="00B5236B" w:rsidP="00993F03">
      <w:pPr>
        <w:spacing w:after="0" w:line="360" w:lineRule="auto"/>
        <w:ind w:right="-93"/>
        <w:rPr>
          <w:rFonts w:eastAsia="Palatino Linotype" w:cs="Palatino Linotype"/>
          <w:lang w:val="es-ES"/>
        </w:rPr>
      </w:pPr>
      <w:r w:rsidRPr="00875DD7">
        <w:rPr>
          <w:rFonts w:eastAsia="Palatino Linotype" w:cs="Palatino Linotype"/>
          <w:lang w:val="es-ES"/>
        </w:rPr>
        <w:t>Ahora bien, toda vez que únicamente expresó como razonamiento para la procedencia del recurso de revisión</w:t>
      </w:r>
      <w:r w:rsidR="00200D56" w:rsidRPr="00875DD7">
        <w:rPr>
          <w:rFonts w:eastAsia="Palatino Linotype" w:cs="Palatino Linotype"/>
          <w:lang w:val="es-ES"/>
        </w:rPr>
        <w:t xml:space="preserve"> y este es novedoso, se considera procedente sobreseer en su totalidad el presente recurso.</w:t>
      </w:r>
    </w:p>
    <w:p w14:paraId="4181A583" w14:textId="77777777" w:rsidR="00B5236B" w:rsidRPr="00875DD7" w:rsidRDefault="00B5236B" w:rsidP="00993F03">
      <w:pPr>
        <w:spacing w:after="0" w:line="360" w:lineRule="auto"/>
        <w:ind w:right="-93"/>
        <w:rPr>
          <w:rFonts w:eastAsia="Palatino Linotype" w:cs="Palatino Linotype"/>
          <w:lang w:val="es-ES"/>
        </w:rPr>
      </w:pPr>
    </w:p>
    <w:p w14:paraId="075EFDB8" w14:textId="0C33FD1B"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El sobreseimiento tiene por efecto, dar por terminado un medio de impugnación, sin la necesidad de entrar al estudio del fondo del asunto, para lo que se invoca la jurisprudencia de la séptima época, con registro digital 239006, publicado en el Semanario Judicial de la Federación, volumen 24, tercera parte, página 49, que lleva por rubro y texto:</w:t>
      </w:r>
    </w:p>
    <w:p w14:paraId="62383A08" w14:textId="77777777" w:rsidR="00993F03" w:rsidRPr="00875DD7" w:rsidRDefault="00993F03" w:rsidP="00993F03">
      <w:pPr>
        <w:spacing w:after="0" w:line="360" w:lineRule="auto"/>
        <w:ind w:left="567" w:right="616"/>
        <w:rPr>
          <w:rFonts w:eastAsia="Palatino Linotype" w:cs="Palatino Linotype"/>
          <w:i/>
          <w:iCs/>
          <w:sz w:val="20"/>
          <w:szCs w:val="20"/>
          <w:lang w:val="es-ES"/>
        </w:rPr>
      </w:pPr>
    </w:p>
    <w:p w14:paraId="22173BF8" w14:textId="77777777" w:rsidR="00993F03" w:rsidRPr="00875DD7" w:rsidRDefault="00993F03" w:rsidP="00993F03">
      <w:pPr>
        <w:spacing w:after="0" w:line="360" w:lineRule="auto"/>
        <w:ind w:left="567" w:right="616"/>
        <w:rPr>
          <w:rFonts w:eastAsia="Palatino Linotype" w:cs="Palatino Linotype"/>
          <w:i/>
          <w:iCs/>
          <w:sz w:val="20"/>
          <w:szCs w:val="20"/>
          <w:lang w:val="es-ES"/>
        </w:rPr>
      </w:pPr>
      <w:r w:rsidRPr="00875DD7">
        <w:rPr>
          <w:rFonts w:eastAsia="Palatino Linotype" w:cs="Palatino Linotype"/>
          <w:i/>
          <w:iCs/>
          <w:sz w:val="20"/>
          <w:szCs w:val="20"/>
          <w:lang w:val="es-ES"/>
        </w:rPr>
        <w:t>SOBRESEIMIENTO. NO PERMITE ENTRAR AL ESTUDIO DE LAS CUESTIONES DE FONDO.</w:t>
      </w:r>
    </w:p>
    <w:p w14:paraId="7064649E" w14:textId="77777777" w:rsidR="00993F03" w:rsidRPr="00875DD7" w:rsidRDefault="00993F03" w:rsidP="00993F03">
      <w:pPr>
        <w:spacing w:after="0" w:line="360" w:lineRule="auto"/>
        <w:ind w:left="567" w:right="616"/>
        <w:rPr>
          <w:rFonts w:eastAsia="Palatino Linotype" w:cs="Palatino Linotype"/>
          <w:i/>
          <w:iCs/>
          <w:sz w:val="20"/>
          <w:szCs w:val="20"/>
          <w:lang w:val="es-ES"/>
        </w:rPr>
      </w:pPr>
      <w:r w:rsidRPr="00875DD7">
        <w:rPr>
          <w:rFonts w:eastAsia="Palatino Linotype" w:cs="Palatino Linotype"/>
          <w:i/>
          <w:iCs/>
          <w:sz w:val="20"/>
          <w:szCs w:val="20"/>
          <w:lang w:val="es-ES"/>
        </w:rPr>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14:paraId="56750532" w14:textId="77777777" w:rsidR="00993F03" w:rsidRPr="00875DD7" w:rsidRDefault="00993F03" w:rsidP="00993F03">
      <w:pPr>
        <w:spacing w:after="0" w:line="360" w:lineRule="auto"/>
        <w:ind w:right="-93"/>
        <w:rPr>
          <w:rFonts w:eastAsia="Palatino Linotype" w:cs="Palatino Linotype"/>
          <w:lang w:val="es-ES"/>
        </w:rPr>
      </w:pPr>
    </w:p>
    <w:p w14:paraId="06200480" w14:textId="76691C09"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La resolución recae en un sobreseimiento, a partir del planteamiento realizado por el Particular </w:t>
      </w:r>
      <w:r w:rsidR="00200D56" w:rsidRPr="00875DD7">
        <w:rPr>
          <w:rFonts w:eastAsia="Palatino Linotype" w:cs="Palatino Linotype"/>
          <w:lang w:val="es-ES"/>
        </w:rPr>
        <w:t xml:space="preserve">por lo cual, </w:t>
      </w:r>
      <w:r w:rsidRPr="00875DD7">
        <w:rPr>
          <w:rFonts w:eastAsia="Palatino Linotype" w:cs="Palatino Linotype"/>
          <w:lang w:val="es-ES"/>
        </w:rPr>
        <w:t>no es dable entrar al estudio del Recurso de Revisión</w:t>
      </w:r>
      <w:r w:rsidR="00200D56" w:rsidRPr="00875DD7">
        <w:rPr>
          <w:rFonts w:eastAsia="Palatino Linotype" w:cs="Palatino Linotype"/>
          <w:lang w:val="es-ES"/>
        </w:rPr>
        <w:t>.</w:t>
      </w:r>
    </w:p>
    <w:p w14:paraId="155951B5" w14:textId="77777777" w:rsidR="00993F03" w:rsidRPr="00875DD7" w:rsidRDefault="00993F03" w:rsidP="00993F03">
      <w:pPr>
        <w:spacing w:after="0" w:line="360" w:lineRule="auto"/>
        <w:ind w:right="-93"/>
        <w:rPr>
          <w:rFonts w:eastAsia="Palatino Linotype" w:cs="Palatino Linotype"/>
          <w:lang w:val="es-ES"/>
        </w:rPr>
      </w:pPr>
    </w:p>
    <w:p w14:paraId="1EA050DE" w14:textId="77777777" w:rsidR="00993F03" w:rsidRPr="00875DD7" w:rsidRDefault="00993F03" w:rsidP="00993F03">
      <w:pPr>
        <w:spacing w:after="0" w:line="360" w:lineRule="auto"/>
        <w:ind w:right="-93"/>
        <w:rPr>
          <w:rFonts w:eastAsia="Palatino Linotype" w:cs="Palatino Linotype"/>
          <w:b/>
          <w:bCs/>
          <w:lang w:val="es-ES"/>
        </w:rPr>
      </w:pPr>
      <w:r w:rsidRPr="00875DD7">
        <w:rPr>
          <w:rFonts w:eastAsia="Palatino Linotype" w:cs="Palatino Linotype"/>
          <w:b/>
          <w:bCs/>
          <w:lang w:val="es-ES"/>
        </w:rPr>
        <w:t xml:space="preserve">CUARTO. Decisión. </w:t>
      </w:r>
    </w:p>
    <w:p w14:paraId="074B0C66" w14:textId="77777777" w:rsidR="00993F03" w:rsidRPr="00875DD7" w:rsidRDefault="00993F03" w:rsidP="00993F03">
      <w:pPr>
        <w:spacing w:after="0" w:line="360" w:lineRule="auto"/>
        <w:ind w:right="-93"/>
        <w:rPr>
          <w:rFonts w:eastAsia="Palatino Linotype" w:cs="Palatino Linotype"/>
          <w:lang w:val="es-ES"/>
        </w:rPr>
      </w:pPr>
    </w:p>
    <w:p w14:paraId="65275DEC" w14:textId="0653E991"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Con fundamento en lo dispuesto en el artículo 186, fracción I, de la Ley de Transparencia y Acceso a la Información Pública del Estado de México y Municipios, se considera procedente </w:t>
      </w:r>
      <w:r w:rsidRPr="00875DD7">
        <w:rPr>
          <w:rFonts w:eastAsia="Palatino Linotype" w:cs="Palatino Linotype"/>
          <w:lang w:val="es-ES"/>
        </w:rPr>
        <w:lastRenderedPageBreak/>
        <w:t>SOBRESEER el Recurso de Revisión, en virtud de que se actualiza la hipótesis normativa prevista en la fracción IV, del artículo 192 del citado ordenamiento legal, en relación con el artículo 191, fracción V</w:t>
      </w:r>
      <w:r w:rsidR="00200D56" w:rsidRPr="00875DD7">
        <w:rPr>
          <w:rFonts w:eastAsia="Palatino Linotype" w:cs="Palatino Linotype"/>
          <w:lang w:val="es-ES"/>
        </w:rPr>
        <w:t>II</w:t>
      </w:r>
      <w:r w:rsidRPr="00875DD7">
        <w:rPr>
          <w:rFonts w:eastAsia="Palatino Linotype" w:cs="Palatino Linotype"/>
          <w:lang w:val="es-ES"/>
        </w:rPr>
        <w:t xml:space="preserve"> de la misma ley.</w:t>
      </w:r>
    </w:p>
    <w:p w14:paraId="324B21C5" w14:textId="77777777" w:rsidR="00993F03" w:rsidRPr="00875DD7" w:rsidRDefault="00993F03" w:rsidP="00993F03">
      <w:pPr>
        <w:spacing w:after="0" w:line="360" w:lineRule="auto"/>
        <w:ind w:right="-93"/>
        <w:rPr>
          <w:rFonts w:eastAsia="Palatino Linotype" w:cs="Palatino Linotype"/>
          <w:b/>
          <w:bCs/>
          <w:lang w:val="es-ES"/>
        </w:rPr>
      </w:pPr>
    </w:p>
    <w:p w14:paraId="075B3FC9" w14:textId="77777777" w:rsidR="00993F03" w:rsidRPr="00875DD7" w:rsidRDefault="00993F03" w:rsidP="00993F03">
      <w:pPr>
        <w:spacing w:after="0" w:line="360" w:lineRule="auto"/>
        <w:ind w:right="-93"/>
        <w:rPr>
          <w:rFonts w:eastAsia="Palatino Linotype" w:cs="Palatino Linotype"/>
          <w:b/>
          <w:bCs/>
          <w:lang w:val="es-ES"/>
        </w:rPr>
      </w:pPr>
      <w:r w:rsidRPr="00875DD7">
        <w:rPr>
          <w:rFonts w:eastAsia="Palatino Linotype" w:cs="Palatino Linotype"/>
          <w:b/>
          <w:bCs/>
          <w:lang w:val="es-ES"/>
        </w:rPr>
        <w:t>Términos de la Resolución para conocimiento del Particular.</w:t>
      </w:r>
    </w:p>
    <w:p w14:paraId="52AAC4DB" w14:textId="77777777" w:rsidR="00993F03" w:rsidRPr="00875DD7" w:rsidRDefault="00993F03" w:rsidP="00993F03">
      <w:pPr>
        <w:spacing w:after="0" w:line="360" w:lineRule="auto"/>
        <w:ind w:right="-93"/>
        <w:rPr>
          <w:rFonts w:eastAsia="Palatino Linotype" w:cs="Palatino Linotype"/>
          <w:lang w:val="es-ES"/>
        </w:rPr>
      </w:pPr>
    </w:p>
    <w:p w14:paraId="09E4AE60" w14:textId="675146AC" w:rsidR="00200D56"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Se le hace del conocimiento al Particular </w:t>
      </w:r>
      <w:r w:rsidR="00200D56" w:rsidRPr="00875DD7">
        <w:rPr>
          <w:rFonts w:eastAsia="Palatino Linotype" w:cs="Palatino Linotype"/>
          <w:lang w:val="es-ES"/>
        </w:rPr>
        <w:t>que no se le otorga la razón en el presente medio de impugnación, en virtud de que en la solicitud, de manera clara y expresa, señaló que su interés no era acceder a los documentos de las denuncias elaboradas por la Contraloría Interna desde el año dos mil diecinueve (primero de enero) a la fecha de la solicitud (dieciséis de junio de dos mi veintidós), sino exclusivamente a un dato estadístico como lo es el número y en el recurso de revisión, expresó como motivos de inconformidad, que no se le entregó documento soporte, que permita convalidad que en realidad, se tienen esos documentos, ya que no entregaron ninguna información que compruebe sea verídica y solo dieron un número estadístico.</w:t>
      </w:r>
    </w:p>
    <w:p w14:paraId="34111B5D" w14:textId="0F538153" w:rsidR="00200D56" w:rsidRPr="00875DD7" w:rsidRDefault="00200D56" w:rsidP="00993F03">
      <w:pPr>
        <w:spacing w:after="0" w:line="360" w:lineRule="auto"/>
        <w:ind w:right="-93"/>
        <w:rPr>
          <w:rFonts w:eastAsia="Palatino Linotype" w:cs="Palatino Linotype"/>
          <w:lang w:val="es-ES"/>
        </w:rPr>
      </w:pPr>
    </w:p>
    <w:p w14:paraId="11950C05" w14:textId="0AE5F3CE" w:rsidR="00200D56" w:rsidRPr="00875DD7" w:rsidRDefault="00200D56" w:rsidP="00993F03">
      <w:pPr>
        <w:spacing w:after="0" w:line="360" w:lineRule="auto"/>
        <w:ind w:right="-93"/>
        <w:rPr>
          <w:rFonts w:eastAsia="Palatino Linotype" w:cs="Palatino Linotype"/>
          <w:lang w:val="es-ES"/>
        </w:rPr>
      </w:pPr>
      <w:r w:rsidRPr="00875DD7">
        <w:rPr>
          <w:rFonts w:eastAsia="Palatino Linotype" w:cs="Palatino Linotype"/>
          <w:lang w:val="es-ES"/>
        </w:rPr>
        <w:t>Así, es notorio que el Particular se contradice en la solicitud y en el Recurso de Revisión, por lo que se considera procedente sobreseer el presente medio de impugnación.</w:t>
      </w:r>
    </w:p>
    <w:p w14:paraId="78FF9C2C" w14:textId="77777777" w:rsidR="00993F03" w:rsidRPr="00875DD7" w:rsidRDefault="00993F03" w:rsidP="00993F03">
      <w:pPr>
        <w:spacing w:after="0" w:line="360" w:lineRule="auto"/>
        <w:ind w:right="-93"/>
        <w:rPr>
          <w:rFonts w:eastAsia="Palatino Linotype" w:cs="Palatino Linotype"/>
          <w:lang w:val="es-ES"/>
        </w:rPr>
      </w:pPr>
    </w:p>
    <w:p w14:paraId="011738CD" w14:textId="77777777" w:rsidR="00993F03" w:rsidRPr="00875DD7" w:rsidRDefault="00993F03" w:rsidP="00993F03">
      <w:pPr>
        <w:spacing w:after="0" w:line="360" w:lineRule="auto"/>
        <w:ind w:right="-93"/>
        <w:rPr>
          <w:rFonts w:eastAsia="Palatino Linotype" w:cs="Palatino Linotype"/>
          <w:u w:val="single"/>
          <w:lang w:val="es-ES"/>
        </w:rPr>
      </w:pPr>
      <w:r w:rsidRPr="00875DD7">
        <w:rPr>
          <w:rFonts w:eastAsia="Palatino Linotype" w:cs="Palatino Linotype"/>
          <w:u w:val="single"/>
          <w:lang w:val="es-E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72EACAD7" w14:textId="77777777" w:rsidR="00993F03" w:rsidRPr="00875DD7" w:rsidRDefault="00993F03" w:rsidP="00993F03">
      <w:pPr>
        <w:spacing w:after="0" w:line="360" w:lineRule="auto"/>
        <w:ind w:right="-93"/>
        <w:rPr>
          <w:rFonts w:eastAsia="Palatino Linotype" w:cs="Palatino Linotype"/>
          <w:lang w:val="es-ES"/>
        </w:rPr>
      </w:pPr>
    </w:p>
    <w:p w14:paraId="3474870E"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lang w:val="es-ES"/>
        </w:rPr>
        <w:t xml:space="preserve">Por lo antes expuesto y fundado. </w:t>
      </w:r>
    </w:p>
    <w:p w14:paraId="756DE725" w14:textId="77777777" w:rsidR="00993F03" w:rsidRPr="00875DD7" w:rsidRDefault="00993F03" w:rsidP="00993F03">
      <w:pPr>
        <w:spacing w:after="0" w:line="360" w:lineRule="auto"/>
        <w:ind w:right="-93"/>
        <w:rPr>
          <w:rFonts w:eastAsia="Palatino Linotype" w:cs="Palatino Linotype"/>
          <w:lang w:val="es-ES"/>
        </w:rPr>
      </w:pPr>
    </w:p>
    <w:p w14:paraId="14496616" w14:textId="77777777" w:rsidR="00993F03" w:rsidRPr="00875DD7" w:rsidRDefault="00993F03" w:rsidP="00993F03">
      <w:pPr>
        <w:spacing w:after="0" w:line="360" w:lineRule="auto"/>
        <w:ind w:right="-93"/>
        <w:jc w:val="center"/>
        <w:rPr>
          <w:rFonts w:eastAsia="Palatino Linotype" w:cs="Palatino Linotype"/>
          <w:b/>
          <w:bCs/>
          <w:lang w:val="es-ES"/>
        </w:rPr>
      </w:pPr>
      <w:r w:rsidRPr="00875DD7">
        <w:rPr>
          <w:rFonts w:eastAsia="Palatino Linotype" w:cs="Palatino Linotype"/>
          <w:b/>
          <w:bCs/>
          <w:lang w:val="es-ES"/>
        </w:rPr>
        <w:t>R E S U E L V E:</w:t>
      </w:r>
    </w:p>
    <w:p w14:paraId="5EDE2658" w14:textId="77777777" w:rsidR="00993F03" w:rsidRPr="00875DD7" w:rsidRDefault="00993F03" w:rsidP="00993F03">
      <w:pPr>
        <w:spacing w:after="0" w:line="360" w:lineRule="auto"/>
        <w:ind w:right="-93"/>
        <w:rPr>
          <w:rFonts w:eastAsia="Palatino Linotype" w:cs="Palatino Linotype"/>
          <w:lang w:val="es-ES"/>
        </w:rPr>
      </w:pPr>
    </w:p>
    <w:p w14:paraId="0B71DB55" w14:textId="07557603"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b/>
          <w:bCs/>
          <w:lang w:val="es-ES"/>
        </w:rPr>
        <w:t>PRIMERO</w:t>
      </w:r>
      <w:r w:rsidRPr="00875DD7">
        <w:rPr>
          <w:rFonts w:eastAsia="Palatino Linotype" w:cs="Palatino Linotype"/>
          <w:lang w:val="es-ES"/>
        </w:rPr>
        <w:t xml:space="preserve">. Se </w:t>
      </w:r>
      <w:r w:rsidRPr="00875DD7">
        <w:rPr>
          <w:rFonts w:eastAsia="Palatino Linotype" w:cs="Palatino Linotype"/>
          <w:b/>
          <w:bCs/>
          <w:lang w:val="es-ES"/>
        </w:rPr>
        <w:t>SOBRESEE</w:t>
      </w:r>
      <w:r w:rsidRPr="00875DD7">
        <w:rPr>
          <w:rFonts w:eastAsia="Palatino Linotype" w:cs="Palatino Linotype"/>
          <w:lang w:val="es-ES"/>
        </w:rPr>
        <w:t xml:space="preserve"> el Recurso de Revisión con número </w:t>
      </w:r>
      <w:r w:rsidR="00200D56" w:rsidRPr="00875DD7">
        <w:rPr>
          <w:rFonts w:eastAsia="Palatino Linotype" w:cs="Palatino Linotype"/>
          <w:b/>
          <w:bCs/>
          <w:lang w:val="es-ES"/>
        </w:rPr>
        <w:t>12546</w:t>
      </w:r>
      <w:r w:rsidRPr="00875DD7">
        <w:rPr>
          <w:rFonts w:eastAsia="Palatino Linotype" w:cs="Palatino Linotype"/>
          <w:b/>
          <w:bCs/>
          <w:lang w:val="es-ES"/>
        </w:rPr>
        <w:t>/INFOEM/IP/RR/2022</w:t>
      </w:r>
      <w:r w:rsidRPr="00875DD7">
        <w:rPr>
          <w:rFonts w:eastAsia="Palatino Linotype" w:cs="Palatino Linotype"/>
          <w:lang w:val="es-ES"/>
        </w:rPr>
        <w:t>, porque</w:t>
      </w:r>
      <w:r w:rsidR="00200D56" w:rsidRPr="00875DD7">
        <w:rPr>
          <w:rFonts w:eastAsia="Palatino Linotype" w:cs="Palatino Linotype"/>
          <w:lang w:val="es-ES"/>
        </w:rPr>
        <w:t xml:space="preserve"> el Particular, amplió su solicitud en la interposición del Recurso de Revisión y </w:t>
      </w:r>
      <w:r w:rsidRPr="00875DD7">
        <w:rPr>
          <w:rFonts w:eastAsia="Palatino Linotype" w:cs="Palatino Linotype"/>
          <w:lang w:val="es-ES"/>
        </w:rPr>
        <w:t>se actualiza la causal de sobreseimiento del artículo 192, fracción IV, por advertir la improcedencia contemplada en el artículo 191, fracción V</w:t>
      </w:r>
      <w:r w:rsidR="00200D56" w:rsidRPr="00875DD7">
        <w:rPr>
          <w:rFonts w:eastAsia="Palatino Linotype" w:cs="Palatino Linotype"/>
          <w:lang w:val="es-ES"/>
        </w:rPr>
        <w:t>II</w:t>
      </w:r>
      <w:r w:rsidRPr="00875DD7">
        <w:rPr>
          <w:rFonts w:eastAsia="Palatino Linotype" w:cs="Palatino Linotype"/>
          <w:lang w:val="es-ES"/>
        </w:rPr>
        <w:t>, de la Ley de Transparencia y Acceso a la Información Pública del Estado de México y Municipios, en términos de los Considerandos TERCERO y CUARTO de la presente Resolución.</w:t>
      </w:r>
    </w:p>
    <w:p w14:paraId="29F80BCB" w14:textId="77777777" w:rsidR="00993F03" w:rsidRPr="00875DD7" w:rsidRDefault="00993F03" w:rsidP="00993F03">
      <w:pPr>
        <w:spacing w:after="0" w:line="360" w:lineRule="auto"/>
        <w:ind w:right="-93"/>
        <w:rPr>
          <w:rFonts w:eastAsia="Palatino Linotype" w:cs="Palatino Linotype"/>
          <w:lang w:val="es-ES"/>
        </w:rPr>
      </w:pPr>
    </w:p>
    <w:p w14:paraId="2BE94244"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b/>
          <w:bCs/>
          <w:lang w:val="es-ES"/>
        </w:rPr>
        <w:t>SEGUNDO</w:t>
      </w:r>
      <w:r w:rsidRPr="00875DD7">
        <w:rPr>
          <w:rFonts w:eastAsia="Palatino Linotype" w:cs="Palatino Linotype"/>
          <w:lang w:val="es-ES"/>
        </w:rPr>
        <w:t xml:space="preserve">. </w:t>
      </w:r>
      <w:r w:rsidRPr="00875DD7">
        <w:rPr>
          <w:rFonts w:eastAsia="Palatino Linotype" w:cs="Palatino Linotype"/>
          <w:b/>
          <w:bCs/>
          <w:lang w:val="es-ES"/>
        </w:rPr>
        <w:t>NOTIFÍQUESE</w:t>
      </w:r>
      <w:r w:rsidRPr="00875DD7">
        <w:rPr>
          <w:rFonts w:eastAsia="Palatino Linotype" w:cs="Palatino Linotype"/>
          <w:lang w:val="es-ES"/>
        </w:rPr>
        <w:t xml:space="preserve"> la presente Resolución al Titular de la Unidad de Transparencia del Sujeto Obligado a través del Sistema de Acceso a la Información Mexiquense (SAIMEX).</w:t>
      </w:r>
    </w:p>
    <w:p w14:paraId="2E9FE42D" w14:textId="77777777" w:rsidR="00993F03" w:rsidRPr="00875DD7" w:rsidRDefault="00993F03" w:rsidP="00993F03">
      <w:pPr>
        <w:spacing w:after="0" w:line="360" w:lineRule="auto"/>
        <w:ind w:right="-93"/>
        <w:rPr>
          <w:rFonts w:eastAsia="Palatino Linotype" w:cs="Palatino Linotype"/>
          <w:lang w:val="es-ES"/>
        </w:rPr>
      </w:pPr>
    </w:p>
    <w:p w14:paraId="47015209" w14:textId="77777777" w:rsidR="00993F03" w:rsidRPr="00875DD7" w:rsidRDefault="00993F03" w:rsidP="00993F03">
      <w:pPr>
        <w:spacing w:after="0" w:line="360" w:lineRule="auto"/>
        <w:ind w:right="-93"/>
        <w:rPr>
          <w:rFonts w:eastAsia="Palatino Linotype" w:cs="Palatino Linotype"/>
          <w:lang w:val="es-ES"/>
        </w:rPr>
      </w:pPr>
      <w:r w:rsidRPr="00875DD7">
        <w:rPr>
          <w:rFonts w:eastAsia="Palatino Linotype" w:cs="Palatino Linotype"/>
          <w:b/>
          <w:bCs/>
          <w:lang w:val="es-ES"/>
        </w:rPr>
        <w:t>TERCERO</w:t>
      </w:r>
      <w:r w:rsidRPr="00875DD7">
        <w:rPr>
          <w:rFonts w:eastAsia="Palatino Linotype" w:cs="Palatino Linotype"/>
          <w:lang w:val="es-ES"/>
        </w:rPr>
        <w:t xml:space="preserve">. </w:t>
      </w:r>
      <w:r w:rsidRPr="00875DD7">
        <w:rPr>
          <w:rFonts w:eastAsia="Palatino Linotype" w:cs="Palatino Linotype"/>
          <w:b/>
          <w:bCs/>
          <w:lang w:val="es-ES"/>
        </w:rPr>
        <w:t>NOTIFÍQUESE</w:t>
      </w:r>
      <w:r w:rsidRPr="00875DD7">
        <w:rPr>
          <w:rFonts w:eastAsia="Palatino Linotype" w:cs="Palatino Linotype"/>
          <w:lang w:val="es-E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8B50C3F" w14:textId="77777777" w:rsidR="00993F03" w:rsidRPr="00875DD7" w:rsidRDefault="00993F03" w:rsidP="00993F03">
      <w:pPr>
        <w:spacing w:after="0" w:line="360" w:lineRule="auto"/>
        <w:ind w:right="-93"/>
        <w:rPr>
          <w:rFonts w:eastAsia="Palatino Linotype" w:cs="Palatino Linotype"/>
          <w:lang w:val="es-ES"/>
        </w:rPr>
      </w:pPr>
    </w:p>
    <w:p w14:paraId="588D71FC" w14:textId="22E69451" w:rsidR="0041652F" w:rsidRDefault="00993F03" w:rsidP="0041652F">
      <w:pPr>
        <w:spacing w:after="0" w:line="360" w:lineRule="auto"/>
        <w:ind w:right="-93"/>
        <w:rPr>
          <w:rFonts w:eastAsia="Palatino Linotype" w:cs="Palatino Linotype"/>
          <w:lang w:val="es-ES"/>
        </w:rPr>
      </w:pPr>
      <w:r w:rsidRPr="00875DD7">
        <w:rPr>
          <w:rFonts w:eastAsia="Palatino Linotype" w:cs="Palatino Linotype"/>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BD01EC" w:rsidRPr="00875DD7">
        <w:rPr>
          <w:rFonts w:eastAsia="Palatino Linotype" w:cs="Palatino Linotype"/>
          <w:lang w:val="es-ES"/>
        </w:rPr>
        <w:t>GUADALUPE RAMÍREZ PEÑA; EN LA DÉCIMO PRIMERA SEGUNDA ORDINARIA, CELEBRADA EL VEINTINUEVE DE MARZO DE DOS MIL VEINTITRÉS, ANTE EL SECRETARIO TÉCNICO DEL PLENO ALEXIS TAPIA RAMÍREZ</w:t>
      </w:r>
      <w:r w:rsidR="0041652F" w:rsidRPr="00875DD7">
        <w:rPr>
          <w:rFonts w:eastAsia="Palatino Linotype" w:cs="Palatino Linotype"/>
          <w:lang w:val="es-ES"/>
        </w:rPr>
        <w:t>.</w:t>
      </w:r>
      <w:r w:rsidR="0041652F">
        <w:rPr>
          <w:rFonts w:eastAsia="Palatino Linotype" w:cs="Palatino Linotype"/>
          <w:lang w:val="es-ES"/>
        </w:rPr>
        <w:t xml:space="preserve"> </w:t>
      </w:r>
      <w:r w:rsidR="0041652F">
        <w:rPr>
          <w:rFonts w:eastAsia="Palatino Linotype" w:cs="Palatino Linotype"/>
          <w:lang w:val="es-ES"/>
        </w:rPr>
        <w:br w:type="page"/>
      </w:r>
    </w:p>
    <w:p w14:paraId="5B70B662" w14:textId="77777777" w:rsidR="00177EE1" w:rsidRPr="0041652F" w:rsidRDefault="00177EE1" w:rsidP="0041652F">
      <w:pPr>
        <w:spacing w:after="0" w:line="360" w:lineRule="auto"/>
        <w:ind w:right="-93"/>
        <w:rPr>
          <w:rFonts w:eastAsia="Palatino Linotype" w:cs="Palatino Linotype"/>
          <w:lang w:val="es-ES"/>
        </w:rPr>
      </w:pPr>
    </w:p>
    <w:sectPr w:rsidR="00177EE1" w:rsidRPr="0041652F" w:rsidSect="00177EE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0F45" w14:textId="77777777" w:rsidR="00BA189F" w:rsidRDefault="00BA189F" w:rsidP="00177EE1">
      <w:pPr>
        <w:spacing w:after="0" w:line="240" w:lineRule="auto"/>
      </w:pPr>
      <w:r>
        <w:separator/>
      </w:r>
    </w:p>
  </w:endnote>
  <w:endnote w:type="continuationSeparator" w:id="0">
    <w:p w14:paraId="20F77C25" w14:textId="77777777" w:rsidR="00BA189F" w:rsidRDefault="00BA189F"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D06260" w:rsidRDefault="00D062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600">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600">
              <w:rPr>
                <w:b/>
                <w:bCs/>
                <w:noProof/>
              </w:rPr>
              <w:t>19</w:t>
            </w:r>
            <w:r>
              <w:rPr>
                <w:b/>
                <w:bCs/>
                <w:sz w:val="24"/>
                <w:szCs w:val="24"/>
              </w:rPr>
              <w:fldChar w:fldCharType="end"/>
            </w:r>
          </w:p>
        </w:sdtContent>
      </w:sdt>
    </w:sdtContent>
  </w:sdt>
  <w:p w14:paraId="07E97198" w14:textId="77777777" w:rsidR="00D06260" w:rsidRDefault="00D062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60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60B4">
              <w:rPr>
                <w:b/>
                <w:bCs/>
                <w:noProof/>
              </w:rPr>
              <w:t>19</w:t>
            </w:r>
            <w:r>
              <w:rPr>
                <w:b/>
                <w:bCs/>
                <w:sz w:val="24"/>
                <w:szCs w:val="24"/>
              </w:rPr>
              <w:fldChar w:fldCharType="end"/>
            </w:r>
          </w:p>
        </w:sdtContent>
      </w:sdt>
    </w:sdtContent>
  </w:sdt>
  <w:p w14:paraId="79B76E3F" w14:textId="77777777" w:rsidR="00D06260" w:rsidRDefault="00D062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6864" w14:textId="77777777" w:rsidR="00BA189F" w:rsidRDefault="00BA189F" w:rsidP="00177EE1">
      <w:pPr>
        <w:spacing w:after="0" w:line="240" w:lineRule="auto"/>
      </w:pPr>
      <w:r>
        <w:separator/>
      </w:r>
    </w:p>
  </w:footnote>
  <w:footnote w:type="continuationSeparator" w:id="0">
    <w:p w14:paraId="7D45BBF8" w14:textId="77777777" w:rsidR="00BA189F" w:rsidRDefault="00BA189F"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06260" w14:paraId="5F52583E" w14:textId="77777777" w:rsidTr="00177EE1">
      <w:trPr>
        <w:trHeight w:val="141"/>
      </w:trPr>
      <w:tc>
        <w:tcPr>
          <w:tcW w:w="2404" w:type="dxa"/>
        </w:tcPr>
        <w:p w14:paraId="4FEC125C"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D06260" w:rsidRPr="00A8173F" w:rsidRDefault="00D06260" w:rsidP="00177EE1">
          <w:pPr>
            <w:tabs>
              <w:tab w:val="right" w:pos="8838"/>
            </w:tabs>
            <w:ind w:left="-28" w:right="683"/>
            <w:rPr>
              <w:rFonts w:eastAsia="Calibri" w:cs="Tahoma"/>
            </w:rPr>
          </w:pPr>
          <w:r w:rsidRPr="00A8173F">
            <w:rPr>
              <w:rFonts w:eastAsia="Calibri" w:cs="Tahoma"/>
              <w:lang w:val="es-MX"/>
            </w:rPr>
            <w:t>04196/INFOEM/IP/RR/2020</w:t>
          </w:r>
        </w:p>
      </w:tc>
    </w:tr>
    <w:tr w:rsidR="00D06260" w14:paraId="3BB32F3F" w14:textId="77777777" w:rsidTr="00177EE1">
      <w:trPr>
        <w:trHeight w:val="276"/>
      </w:trPr>
      <w:tc>
        <w:tcPr>
          <w:tcW w:w="2404" w:type="dxa"/>
        </w:tcPr>
        <w:p w14:paraId="75103636"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D06260" w:rsidRPr="00A8173F" w:rsidRDefault="00D06260"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14:paraId="0B6CFE08" w14:textId="77777777" w:rsidTr="00177EE1">
      <w:trPr>
        <w:trHeight w:val="276"/>
      </w:trPr>
      <w:tc>
        <w:tcPr>
          <w:tcW w:w="2404" w:type="dxa"/>
        </w:tcPr>
        <w:p w14:paraId="6428673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D06260" w:rsidRPr="00A8173F" w:rsidRDefault="00D06260"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D06260" w:rsidRDefault="00875DD7">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1569CC1D" w:rsidR="00D06260" w:rsidRPr="004A705D" w:rsidRDefault="00D0626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06260" w14:paraId="2121B106" w14:textId="77777777" w:rsidTr="00177EE1">
      <w:trPr>
        <w:trHeight w:val="141"/>
      </w:trPr>
      <w:tc>
        <w:tcPr>
          <w:tcW w:w="2404" w:type="dxa"/>
        </w:tcPr>
        <w:p w14:paraId="38DE62D8" w14:textId="77777777" w:rsidR="00D06260" w:rsidRPr="001B5FB6" w:rsidRDefault="00D06260"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5E054A0B" w:rsidR="00D06260" w:rsidRPr="00177EE1" w:rsidRDefault="00B72747" w:rsidP="00177EE1">
          <w:pPr>
            <w:tabs>
              <w:tab w:val="right" w:pos="8838"/>
            </w:tabs>
            <w:ind w:left="-28" w:right="454"/>
            <w:rPr>
              <w:rFonts w:eastAsia="Calibri" w:cs="Tahoma"/>
            </w:rPr>
          </w:pPr>
          <w:r>
            <w:rPr>
              <w:rFonts w:eastAsia="Calibri" w:cs="Tahoma"/>
              <w:bCs/>
              <w:lang w:val="es-MX"/>
            </w:rPr>
            <w:t>12546</w:t>
          </w:r>
          <w:r w:rsidR="00D06260">
            <w:rPr>
              <w:rFonts w:eastAsia="Calibri" w:cs="Tahoma"/>
              <w:bCs/>
              <w:lang w:val="es-MX"/>
            </w:rPr>
            <w:t>/INFOEM/IP/RR/2022</w:t>
          </w:r>
        </w:p>
      </w:tc>
    </w:tr>
    <w:tr w:rsidR="00D06260" w14:paraId="0A3867BF" w14:textId="77777777" w:rsidTr="00177EE1">
      <w:trPr>
        <w:trHeight w:val="276"/>
      </w:trPr>
      <w:tc>
        <w:tcPr>
          <w:tcW w:w="2404" w:type="dxa"/>
        </w:tcPr>
        <w:p w14:paraId="2490F7D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559C4C96" w:rsidR="00D06260" w:rsidRPr="00177EE1" w:rsidRDefault="00B72747" w:rsidP="00177EE1">
          <w:pPr>
            <w:tabs>
              <w:tab w:val="right" w:pos="8838"/>
            </w:tabs>
            <w:ind w:right="454"/>
            <w:rPr>
              <w:rFonts w:eastAsia="Calibri" w:cs="Tahoma"/>
              <w:lang w:val="es-MX"/>
            </w:rPr>
          </w:pPr>
          <w:r w:rsidRPr="00B72747">
            <w:rPr>
              <w:rFonts w:eastAsia="Calibri" w:cs="Tahoma"/>
              <w:bCs/>
              <w:lang w:val="es-MX"/>
            </w:rPr>
            <w:t>Instituto de Transparencia, Acceso a la Información Pública y Protección de Datos Personales del Estado de México y Municipios</w:t>
          </w:r>
        </w:p>
      </w:tc>
    </w:tr>
    <w:tr w:rsidR="00D06260" w14:paraId="528EB81C" w14:textId="77777777" w:rsidTr="00177EE1">
      <w:trPr>
        <w:trHeight w:val="276"/>
      </w:trPr>
      <w:tc>
        <w:tcPr>
          <w:tcW w:w="2404" w:type="dxa"/>
        </w:tcPr>
        <w:p w14:paraId="30F0BB5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D06260" w:rsidRPr="00A8173F" w:rsidRDefault="00D06260"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D06260" w:rsidRDefault="00875DD7">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D06260" w:rsidRPr="005C106F" w14:paraId="59C1B90A" w14:textId="77777777" w:rsidTr="00177EE1">
      <w:trPr>
        <w:trHeight w:val="1546"/>
      </w:trPr>
      <w:tc>
        <w:tcPr>
          <w:tcW w:w="2127" w:type="dxa"/>
          <w:shd w:val="clear" w:color="auto" w:fill="auto"/>
        </w:tcPr>
        <w:p w14:paraId="188D0CF6" w14:textId="6CFCE460" w:rsidR="00D06260" w:rsidRPr="005C106F" w:rsidRDefault="00D06260"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D06260" w14:paraId="5DB7FB69" w14:textId="77777777" w:rsidTr="00177EE1">
            <w:trPr>
              <w:trHeight w:val="141"/>
            </w:trPr>
            <w:tc>
              <w:tcPr>
                <w:tcW w:w="2404" w:type="dxa"/>
                <w:vAlign w:val="bottom"/>
              </w:tcPr>
              <w:p w14:paraId="7636ECB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D06260" w:rsidRPr="0015161E" w:rsidRDefault="00D06260" w:rsidP="000C12E8">
                <w:pPr>
                  <w:tabs>
                    <w:tab w:val="right" w:pos="8838"/>
                  </w:tabs>
                  <w:ind w:left="-28" w:right="774"/>
                  <w:rPr>
                    <w:rFonts w:eastAsia="Calibri" w:cs="Tahoma"/>
                    <w:bCs/>
                    <w:lang w:val="es-MX"/>
                  </w:rPr>
                </w:pPr>
              </w:p>
              <w:p w14:paraId="446B26B0" w14:textId="62C57E2D" w:rsidR="00D06260" w:rsidRPr="0015161E" w:rsidRDefault="00B72747" w:rsidP="000C12E8">
                <w:pPr>
                  <w:tabs>
                    <w:tab w:val="right" w:pos="8838"/>
                  </w:tabs>
                  <w:ind w:left="-28" w:right="774"/>
                  <w:rPr>
                    <w:rFonts w:eastAsia="Calibri" w:cs="Tahoma"/>
                    <w:bCs/>
                    <w:lang w:val="es-MX"/>
                  </w:rPr>
                </w:pPr>
                <w:r>
                  <w:rPr>
                    <w:rFonts w:eastAsia="Calibri" w:cs="Tahoma"/>
                    <w:bCs/>
                    <w:lang w:val="es-MX"/>
                  </w:rPr>
                  <w:t>12546</w:t>
                </w:r>
                <w:r w:rsidR="00D06260">
                  <w:rPr>
                    <w:rFonts w:eastAsia="Calibri" w:cs="Tahoma"/>
                    <w:bCs/>
                    <w:lang w:val="es-MX"/>
                  </w:rPr>
                  <w:t>/</w:t>
                </w:r>
                <w:r w:rsidR="00D06260" w:rsidRPr="00177EE1">
                  <w:rPr>
                    <w:rFonts w:eastAsia="Calibri" w:cs="Tahoma"/>
                    <w:bCs/>
                    <w:lang w:val="es-MX"/>
                  </w:rPr>
                  <w:t>INFOEM/IP/RR/202</w:t>
                </w:r>
                <w:r w:rsidR="00D06260">
                  <w:rPr>
                    <w:rFonts w:eastAsia="Calibri" w:cs="Tahoma"/>
                    <w:bCs/>
                    <w:lang w:val="es-MX"/>
                  </w:rPr>
                  <w:t>2</w:t>
                </w:r>
              </w:p>
            </w:tc>
          </w:tr>
          <w:tr w:rsidR="00D06260" w14:paraId="0DAE2909" w14:textId="77777777" w:rsidTr="00177EE1">
            <w:trPr>
              <w:trHeight w:val="141"/>
            </w:trPr>
            <w:tc>
              <w:tcPr>
                <w:tcW w:w="2404" w:type="dxa"/>
              </w:tcPr>
              <w:p w14:paraId="7634E44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0BF665BC" w:rsidR="00D06260" w:rsidRPr="0015161E" w:rsidRDefault="00D06260" w:rsidP="000C12E8">
                <w:pPr>
                  <w:tabs>
                    <w:tab w:val="right" w:pos="8838"/>
                  </w:tabs>
                  <w:ind w:left="-28" w:right="774"/>
                  <w:rPr>
                    <w:rFonts w:eastAsia="Calibri" w:cs="Tahoma"/>
                    <w:bCs/>
                    <w:lang w:val="es-MX"/>
                  </w:rPr>
                </w:pPr>
              </w:p>
            </w:tc>
          </w:tr>
          <w:tr w:rsidR="00D06260" w14:paraId="2320A145" w14:textId="77777777" w:rsidTr="00177EE1">
            <w:trPr>
              <w:trHeight w:val="276"/>
            </w:trPr>
            <w:tc>
              <w:tcPr>
                <w:tcW w:w="2404" w:type="dxa"/>
              </w:tcPr>
              <w:p w14:paraId="6D68E947"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398AFD05" w:rsidR="00D06260" w:rsidRPr="0015161E" w:rsidRDefault="00B72747" w:rsidP="006946CA">
                <w:pPr>
                  <w:tabs>
                    <w:tab w:val="right" w:pos="8838"/>
                  </w:tabs>
                  <w:ind w:left="-28" w:right="774"/>
                  <w:rPr>
                    <w:rFonts w:eastAsia="Calibri" w:cs="Tahoma"/>
                    <w:bCs/>
                    <w:lang w:val="es-MX"/>
                  </w:rPr>
                </w:pPr>
                <w:r w:rsidRPr="00B72747">
                  <w:rPr>
                    <w:rFonts w:eastAsia="Calibri" w:cs="Tahoma"/>
                    <w:bCs/>
                    <w:lang w:val="es-MX"/>
                  </w:rPr>
                  <w:t>Instituto de Transparencia, Acceso a la Información Pública y Protección de Datos Personales del Estado de México y Municipios</w:t>
                </w:r>
              </w:p>
            </w:tc>
          </w:tr>
          <w:tr w:rsidR="00D06260" w14:paraId="044D3880" w14:textId="77777777" w:rsidTr="00177EE1">
            <w:trPr>
              <w:trHeight w:val="276"/>
            </w:trPr>
            <w:tc>
              <w:tcPr>
                <w:tcW w:w="2404" w:type="dxa"/>
              </w:tcPr>
              <w:p w14:paraId="35D7A55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D06260" w:rsidRPr="00A8173F" w:rsidRDefault="00D06260"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D06260" w:rsidRPr="005C106F" w:rsidRDefault="00D06260" w:rsidP="00177EE1">
          <w:pPr>
            <w:tabs>
              <w:tab w:val="right" w:pos="8838"/>
            </w:tabs>
            <w:ind w:left="-28"/>
            <w:rPr>
              <w:rFonts w:ascii="Arial" w:eastAsia="Calibri" w:hAnsi="Arial" w:cs="Arial"/>
              <w:b/>
            </w:rPr>
          </w:pPr>
        </w:p>
      </w:tc>
    </w:tr>
  </w:tbl>
  <w:p w14:paraId="77E48973" w14:textId="77777777" w:rsidR="00D06260" w:rsidRDefault="00875DD7">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88.7pt;margin-top:-182.8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E87063"/>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91270"/>
    <w:multiLevelType w:val="hybridMultilevel"/>
    <w:tmpl w:val="1576D8EA"/>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730B93"/>
    <w:multiLevelType w:val="hybridMultilevel"/>
    <w:tmpl w:val="0D52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143AB"/>
    <w:multiLevelType w:val="hybridMultilevel"/>
    <w:tmpl w:val="AA62F6BC"/>
    <w:lvl w:ilvl="0" w:tplc="FFFFFFFF">
      <w:start w:val="1"/>
      <w:numFmt w:val="decimal"/>
      <w:lvlText w:val="%1."/>
      <w:lvlJc w:val="left"/>
      <w:pPr>
        <w:ind w:left="720" w:hanging="360"/>
      </w:pPr>
      <w:rPr>
        <w:rFonts w:ascii="Palatino Linotype" w:hAnsi="Palatino Linotype"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B12B5"/>
    <w:multiLevelType w:val="hybridMultilevel"/>
    <w:tmpl w:val="EF4CD940"/>
    <w:lvl w:ilvl="0" w:tplc="4A727A64">
      <w:start w:val="1"/>
      <w:numFmt w:val="decimal"/>
      <w:lvlText w:val="%1."/>
      <w:lvlJc w:val="left"/>
      <w:pPr>
        <w:ind w:left="720" w:hanging="360"/>
      </w:pPr>
      <w:rPr>
        <w:rFonts w:eastAsia="Times New Roman" w:hint="default"/>
        <w:i/>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E5CE9"/>
    <w:multiLevelType w:val="hybridMultilevel"/>
    <w:tmpl w:val="3DE627B4"/>
    <w:lvl w:ilvl="0" w:tplc="6BC6FB2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2423248"/>
    <w:multiLevelType w:val="hybridMultilevel"/>
    <w:tmpl w:val="4F66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221420"/>
    <w:multiLevelType w:val="hybridMultilevel"/>
    <w:tmpl w:val="8BCE087E"/>
    <w:lvl w:ilvl="0" w:tplc="4B4AE618">
      <w:start w:val="156"/>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3828AE"/>
    <w:multiLevelType w:val="hybridMultilevel"/>
    <w:tmpl w:val="363E3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E01E19"/>
    <w:multiLevelType w:val="hybridMultilevel"/>
    <w:tmpl w:val="8F005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BB5315"/>
    <w:multiLevelType w:val="hybridMultilevel"/>
    <w:tmpl w:val="2C74A610"/>
    <w:lvl w:ilvl="0" w:tplc="FFFFFFFF">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CD4062"/>
    <w:multiLevelType w:val="hybridMultilevel"/>
    <w:tmpl w:val="0E60F1B4"/>
    <w:lvl w:ilvl="0" w:tplc="4F62B234">
      <w:start w:val="1"/>
      <w:numFmt w:val="decimal"/>
      <w:lvlText w:val="%1."/>
      <w:lvlJc w:val="left"/>
      <w:pPr>
        <w:ind w:left="108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B5BB7"/>
    <w:multiLevelType w:val="hybridMultilevel"/>
    <w:tmpl w:val="AA76E5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277BD3"/>
    <w:multiLevelType w:val="hybridMultilevel"/>
    <w:tmpl w:val="0E60F1B4"/>
    <w:lvl w:ilvl="0" w:tplc="FFFFFFFF">
      <w:start w:val="1"/>
      <w:numFmt w:val="decimal"/>
      <w:lvlText w:val="%1."/>
      <w:lvlJc w:val="left"/>
      <w:pPr>
        <w:ind w:left="108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AE413C"/>
    <w:multiLevelType w:val="hybridMultilevel"/>
    <w:tmpl w:val="1074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7D2169"/>
    <w:multiLevelType w:val="hybridMultilevel"/>
    <w:tmpl w:val="F46212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5582060"/>
    <w:multiLevelType w:val="hybridMultilevel"/>
    <w:tmpl w:val="AC06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FD59D8"/>
    <w:multiLevelType w:val="hybridMultilevel"/>
    <w:tmpl w:val="08DAD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C84E7B"/>
    <w:multiLevelType w:val="hybridMultilevel"/>
    <w:tmpl w:val="500EAB6A"/>
    <w:lvl w:ilvl="0" w:tplc="4246E8CC">
      <w:start w:val="1"/>
      <w:numFmt w:val="decimal"/>
      <w:lvlText w:val="%1."/>
      <w:lvlJc w:val="left"/>
      <w:pPr>
        <w:ind w:left="720" w:hanging="360"/>
      </w:pPr>
      <w:rPr>
        <w:rFonts w:ascii="Palatino Linotype" w:hAnsi="Palatino Linotype"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D303DE"/>
    <w:multiLevelType w:val="hybridMultilevel"/>
    <w:tmpl w:val="2C74A610"/>
    <w:lvl w:ilvl="0" w:tplc="4A8C482E">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9D23FF"/>
    <w:multiLevelType w:val="hybridMultilevel"/>
    <w:tmpl w:val="7FBA63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072579"/>
    <w:multiLevelType w:val="hybridMultilevel"/>
    <w:tmpl w:val="9D4C0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3D4E3F"/>
    <w:multiLevelType w:val="hybridMultilevel"/>
    <w:tmpl w:val="CEDA240E"/>
    <w:lvl w:ilvl="0" w:tplc="4B4AE618">
      <w:start w:val="156"/>
      <w:numFmt w:val="bullet"/>
      <w:lvlText w:val="-"/>
      <w:lvlJc w:val="left"/>
      <w:pPr>
        <w:ind w:left="1080" w:hanging="360"/>
      </w:pPr>
      <w:rPr>
        <w:rFonts w:ascii="Palatino Linotype" w:eastAsia="Times New Roman" w:hAnsi="Palatino Linotype" w:cs="Aria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35D0D99"/>
    <w:multiLevelType w:val="hybridMultilevel"/>
    <w:tmpl w:val="FD9E40D8"/>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8D3A3D"/>
    <w:multiLevelType w:val="hybridMultilevel"/>
    <w:tmpl w:val="E8F21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58B4325D"/>
    <w:multiLevelType w:val="hybridMultilevel"/>
    <w:tmpl w:val="34C825BA"/>
    <w:lvl w:ilvl="0" w:tplc="6A3E338E">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AB0909"/>
    <w:multiLevelType w:val="hybridMultilevel"/>
    <w:tmpl w:val="0E60F1B4"/>
    <w:lvl w:ilvl="0" w:tplc="FFFFFFFF">
      <w:start w:val="1"/>
      <w:numFmt w:val="decimal"/>
      <w:lvlText w:val="%1."/>
      <w:lvlJc w:val="left"/>
      <w:pPr>
        <w:ind w:left="108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CB44D9"/>
    <w:multiLevelType w:val="hybridMultilevel"/>
    <w:tmpl w:val="07A6A65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332B32"/>
    <w:multiLevelType w:val="hybridMultilevel"/>
    <w:tmpl w:val="A37A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B31E70"/>
    <w:multiLevelType w:val="hybridMultilevel"/>
    <w:tmpl w:val="CE787CEC"/>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1B11546"/>
    <w:multiLevelType w:val="hybridMultilevel"/>
    <w:tmpl w:val="DA92C8A6"/>
    <w:lvl w:ilvl="0" w:tplc="24C0206C">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FA6D64"/>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127383"/>
    <w:multiLevelType w:val="hybridMultilevel"/>
    <w:tmpl w:val="3CE48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377AA0"/>
    <w:multiLevelType w:val="hybridMultilevel"/>
    <w:tmpl w:val="2C74A610"/>
    <w:lvl w:ilvl="0" w:tplc="FFFFFFFF">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44245B"/>
    <w:multiLevelType w:val="hybridMultilevel"/>
    <w:tmpl w:val="CEEA8A04"/>
    <w:lvl w:ilvl="0" w:tplc="080A0001">
      <w:start w:val="1"/>
      <w:numFmt w:val="bullet"/>
      <w:lvlText w:val=""/>
      <w:lvlJc w:val="left"/>
      <w:pPr>
        <w:ind w:left="730" w:hanging="360"/>
      </w:pPr>
      <w:rPr>
        <w:rFonts w:ascii="Symbol" w:hAnsi="Symbol"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num w:numId="1" w16cid:durableId="689184798">
    <w:abstractNumId w:val="44"/>
  </w:num>
  <w:num w:numId="2" w16cid:durableId="623392219">
    <w:abstractNumId w:val="15"/>
  </w:num>
  <w:num w:numId="3" w16cid:durableId="653992114">
    <w:abstractNumId w:val="21"/>
  </w:num>
  <w:num w:numId="4" w16cid:durableId="657926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8991272">
    <w:abstractNumId w:val="32"/>
  </w:num>
  <w:num w:numId="6" w16cid:durableId="822280951">
    <w:abstractNumId w:val="25"/>
  </w:num>
  <w:num w:numId="7" w16cid:durableId="1240017547">
    <w:abstractNumId w:val="30"/>
  </w:num>
  <w:num w:numId="8" w16cid:durableId="1252543074">
    <w:abstractNumId w:val="37"/>
  </w:num>
  <w:num w:numId="9" w16cid:durableId="49962477">
    <w:abstractNumId w:val="35"/>
  </w:num>
  <w:num w:numId="10" w16cid:durableId="1967003750">
    <w:abstractNumId w:val="42"/>
  </w:num>
  <w:num w:numId="11" w16cid:durableId="1737238346">
    <w:abstractNumId w:val="27"/>
  </w:num>
  <w:num w:numId="12" w16cid:durableId="2088727835">
    <w:abstractNumId w:val="11"/>
  </w:num>
  <w:num w:numId="13" w16cid:durableId="1923951231">
    <w:abstractNumId w:val="16"/>
  </w:num>
  <w:num w:numId="14" w16cid:durableId="1316453530">
    <w:abstractNumId w:val="39"/>
  </w:num>
  <w:num w:numId="15" w16cid:durableId="195505351">
    <w:abstractNumId w:val="5"/>
  </w:num>
  <w:num w:numId="16" w16cid:durableId="2071682631">
    <w:abstractNumId w:val="26"/>
  </w:num>
  <w:num w:numId="17" w16cid:durableId="475731808">
    <w:abstractNumId w:val="24"/>
  </w:num>
  <w:num w:numId="18" w16cid:durableId="510221803">
    <w:abstractNumId w:val="23"/>
  </w:num>
  <w:num w:numId="19" w16cid:durableId="1266115409">
    <w:abstractNumId w:val="4"/>
  </w:num>
  <w:num w:numId="20" w16cid:durableId="410398246">
    <w:abstractNumId w:val="38"/>
  </w:num>
  <w:num w:numId="21" w16cid:durableId="1921213799">
    <w:abstractNumId w:val="2"/>
  </w:num>
  <w:num w:numId="22" w16cid:durableId="1959408170">
    <w:abstractNumId w:val="19"/>
  </w:num>
  <w:num w:numId="23" w16cid:durableId="788359154">
    <w:abstractNumId w:val="41"/>
  </w:num>
  <w:num w:numId="24" w16cid:durableId="1663776510">
    <w:abstractNumId w:val="31"/>
  </w:num>
  <w:num w:numId="25" w16cid:durableId="588273978">
    <w:abstractNumId w:val="20"/>
  </w:num>
  <w:num w:numId="26" w16cid:durableId="1398357547">
    <w:abstractNumId w:val="12"/>
  </w:num>
  <w:num w:numId="27" w16cid:durableId="2072462372">
    <w:abstractNumId w:val="0"/>
  </w:num>
  <w:num w:numId="28" w16cid:durableId="160854518">
    <w:abstractNumId w:val="43"/>
  </w:num>
  <w:num w:numId="29" w16cid:durableId="1543595532">
    <w:abstractNumId w:val="36"/>
  </w:num>
  <w:num w:numId="30" w16cid:durableId="1677228646">
    <w:abstractNumId w:val="1"/>
  </w:num>
  <w:num w:numId="31" w16cid:durableId="436683538">
    <w:abstractNumId w:val="3"/>
  </w:num>
  <w:num w:numId="32" w16cid:durableId="2007854760">
    <w:abstractNumId w:val="28"/>
  </w:num>
  <w:num w:numId="33" w16cid:durableId="621962933">
    <w:abstractNumId w:val="8"/>
  </w:num>
  <w:num w:numId="34" w16cid:durableId="166411085">
    <w:abstractNumId w:val="34"/>
  </w:num>
  <w:num w:numId="35" w16cid:durableId="884566855">
    <w:abstractNumId w:val="22"/>
  </w:num>
  <w:num w:numId="36" w16cid:durableId="2068331719">
    <w:abstractNumId w:val="9"/>
  </w:num>
  <w:num w:numId="37" w16cid:durableId="1802384591">
    <w:abstractNumId w:val="18"/>
  </w:num>
  <w:num w:numId="38" w16cid:durableId="1653437798">
    <w:abstractNumId w:val="13"/>
  </w:num>
  <w:num w:numId="39" w16cid:durableId="6488777">
    <w:abstractNumId w:val="17"/>
  </w:num>
  <w:num w:numId="40" w16cid:durableId="424808613">
    <w:abstractNumId w:val="10"/>
  </w:num>
  <w:num w:numId="41" w16cid:durableId="566190623">
    <w:abstractNumId w:val="40"/>
  </w:num>
  <w:num w:numId="42" w16cid:durableId="1345866495">
    <w:abstractNumId w:val="33"/>
  </w:num>
  <w:num w:numId="43" w16cid:durableId="731658785">
    <w:abstractNumId w:val="7"/>
  </w:num>
  <w:num w:numId="44" w16cid:durableId="2824775">
    <w:abstractNumId w:val="6"/>
  </w:num>
  <w:num w:numId="45" w16cid:durableId="33136995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534C1"/>
    <w:rsid w:val="00055DA6"/>
    <w:rsid w:val="000571B0"/>
    <w:rsid w:val="00062B87"/>
    <w:rsid w:val="00062DB3"/>
    <w:rsid w:val="00065115"/>
    <w:rsid w:val="00065B50"/>
    <w:rsid w:val="00065BA2"/>
    <w:rsid w:val="00071027"/>
    <w:rsid w:val="000729C1"/>
    <w:rsid w:val="000771BD"/>
    <w:rsid w:val="00083A1D"/>
    <w:rsid w:val="00083B5E"/>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D29D7"/>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355A"/>
    <w:rsid w:val="00145352"/>
    <w:rsid w:val="0014587C"/>
    <w:rsid w:val="00147270"/>
    <w:rsid w:val="0015161E"/>
    <w:rsid w:val="001613D0"/>
    <w:rsid w:val="00161EC1"/>
    <w:rsid w:val="00163ACC"/>
    <w:rsid w:val="00175848"/>
    <w:rsid w:val="00177CD4"/>
    <w:rsid w:val="00177EE1"/>
    <w:rsid w:val="001823A5"/>
    <w:rsid w:val="0018480F"/>
    <w:rsid w:val="0018595C"/>
    <w:rsid w:val="0018660C"/>
    <w:rsid w:val="001964D1"/>
    <w:rsid w:val="001A04C7"/>
    <w:rsid w:val="001A49D4"/>
    <w:rsid w:val="001B00F9"/>
    <w:rsid w:val="001B623C"/>
    <w:rsid w:val="001C7600"/>
    <w:rsid w:val="001D3E5A"/>
    <w:rsid w:val="001D521B"/>
    <w:rsid w:val="001D61CF"/>
    <w:rsid w:val="001E03A5"/>
    <w:rsid w:val="001E10F0"/>
    <w:rsid w:val="001E1398"/>
    <w:rsid w:val="001E2972"/>
    <w:rsid w:val="001E4327"/>
    <w:rsid w:val="001E73AE"/>
    <w:rsid w:val="001E757C"/>
    <w:rsid w:val="001F3035"/>
    <w:rsid w:val="001F3AB9"/>
    <w:rsid w:val="001F6081"/>
    <w:rsid w:val="00200D56"/>
    <w:rsid w:val="00201F46"/>
    <w:rsid w:val="002032FB"/>
    <w:rsid w:val="002033C8"/>
    <w:rsid w:val="00205288"/>
    <w:rsid w:val="0021058D"/>
    <w:rsid w:val="00210D24"/>
    <w:rsid w:val="002151A6"/>
    <w:rsid w:val="00217266"/>
    <w:rsid w:val="00222783"/>
    <w:rsid w:val="002242AB"/>
    <w:rsid w:val="00224366"/>
    <w:rsid w:val="0022443A"/>
    <w:rsid w:val="00230091"/>
    <w:rsid w:val="0023050A"/>
    <w:rsid w:val="002327BA"/>
    <w:rsid w:val="00241A66"/>
    <w:rsid w:val="0024298A"/>
    <w:rsid w:val="00244F3B"/>
    <w:rsid w:val="00250C94"/>
    <w:rsid w:val="00250D7E"/>
    <w:rsid w:val="00256796"/>
    <w:rsid w:val="002578B4"/>
    <w:rsid w:val="00260F3E"/>
    <w:rsid w:val="002719E0"/>
    <w:rsid w:val="00277DD0"/>
    <w:rsid w:val="00281BBE"/>
    <w:rsid w:val="00287024"/>
    <w:rsid w:val="00294C74"/>
    <w:rsid w:val="002A1D89"/>
    <w:rsid w:val="002A28F5"/>
    <w:rsid w:val="002A4B81"/>
    <w:rsid w:val="002A6678"/>
    <w:rsid w:val="002B32D0"/>
    <w:rsid w:val="002B5936"/>
    <w:rsid w:val="002B5EAA"/>
    <w:rsid w:val="002C0D04"/>
    <w:rsid w:val="002C32B8"/>
    <w:rsid w:val="002C3793"/>
    <w:rsid w:val="002D06C9"/>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25BC"/>
    <w:rsid w:val="00332A64"/>
    <w:rsid w:val="00335F68"/>
    <w:rsid w:val="00344A25"/>
    <w:rsid w:val="00344C1B"/>
    <w:rsid w:val="0034694B"/>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D60B4"/>
    <w:rsid w:val="003E0154"/>
    <w:rsid w:val="003E0176"/>
    <w:rsid w:val="003E0C35"/>
    <w:rsid w:val="003E2DEC"/>
    <w:rsid w:val="003E3B71"/>
    <w:rsid w:val="003E4248"/>
    <w:rsid w:val="003E760C"/>
    <w:rsid w:val="004028B1"/>
    <w:rsid w:val="00413B07"/>
    <w:rsid w:val="00413BC2"/>
    <w:rsid w:val="00415D6D"/>
    <w:rsid w:val="0041652F"/>
    <w:rsid w:val="00416A62"/>
    <w:rsid w:val="00416CFE"/>
    <w:rsid w:val="004242AA"/>
    <w:rsid w:val="0043267B"/>
    <w:rsid w:val="00432A7F"/>
    <w:rsid w:val="00437EEB"/>
    <w:rsid w:val="00441871"/>
    <w:rsid w:val="00446762"/>
    <w:rsid w:val="00451709"/>
    <w:rsid w:val="00457B4D"/>
    <w:rsid w:val="00460827"/>
    <w:rsid w:val="00461743"/>
    <w:rsid w:val="00466B01"/>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5273"/>
    <w:rsid w:val="004A6307"/>
    <w:rsid w:val="004A6F0D"/>
    <w:rsid w:val="004A79BF"/>
    <w:rsid w:val="004B7710"/>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723B"/>
    <w:rsid w:val="00631A7E"/>
    <w:rsid w:val="0063413F"/>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875F7"/>
    <w:rsid w:val="0069415D"/>
    <w:rsid w:val="006946CA"/>
    <w:rsid w:val="00695CCE"/>
    <w:rsid w:val="006A1A4E"/>
    <w:rsid w:val="006A5D9B"/>
    <w:rsid w:val="006A79DB"/>
    <w:rsid w:val="006B01CE"/>
    <w:rsid w:val="006B4237"/>
    <w:rsid w:val="006B52B1"/>
    <w:rsid w:val="006C181C"/>
    <w:rsid w:val="006C31FD"/>
    <w:rsid w:val="006D1F3D"/>
    <w:rsid w:val="006D45F7"/>
    <w:rsid w:val="006D4803"/>
    <w:rsid w:val="006E2E7F"/>
    <w:rsid w:val="006E3E2F"/>
    <w:rsid w:val="006E7F70"/>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EAD"/>
    <w:rsid w:val="007A7D09"/>
    <w:rsid w:val="007A7D82"/>
    <w:rsid w:val="007B0A01"/>
    <w:rsid w:val="007B4464"/>
    <w:rsid w:val="007B47E8"/>
    <w:rsid w:val="007B4D05"/>
    <w:rsid w:val="007B6130"/>
    <w:rsid w:val="007C001F"/>
    <w:rsid w:val="007C1329"/>
    <w:rsid w:val="007C7235"/>
    <w:rsid w:val="007D2B74"/>
    <w:rsid w:val="007D5D3B"/>
    <w:rsid w:val="007D7ACE"/>
    <w:rsid w:val="007E3CF9"/>
    <w:rsid w:val="007E6A4F"/>
    <w:rsid w:val="007F0F82"/>
    <w:rsid w:val="007F2CFB"/>
    <w:rsid w:val="007F317A"/>
    <w:rsid w:val="007F3280"/>
    <w:rsid w:val="007F456E"/>
    <w:rsid w:val="00800F5E"/>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5DD7"/>
    <w:rsid w:val="00876143"/>
    <w:rsid w:val="00877628"/>
    <w:rsid w:val="0087799B"/>
    <w:rsid w:val="00880331"/>
    <w:rsid w:val="008827A8"/>
    <w:rsid w:val="00892B17"/>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6117"/>
    <w:rsid w:val="00930232"/>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069"/>
    <w:rsid w:val="009922AB"/>
    <w:rsid w:val="00993F03"/>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41909"/>
    <w:rsid w:val="00A42A9F"/>
    <w:rsid w:val="00A43C9B"/>
    <w:rsid w:val="00A54BCD"/>
    <w:rsid w:val="00A57448"/>
    <w:rsid w:val="00A60BE7"/>
    <w:rsid w:val="00A64001"/>
    <w:rsid w:val="00A64E71"/>
    <w:rsid w:val="00A658CC"/>
    <w:rsid w:val="00A729A4"/>
    <w:rsid w:val="00A73F84"/>
    <w:rsid w:val="00A74863"/>
    <w:rsid w:val="00A75202"/>
    <w:rsid w:val="00A85A3D"/>
    <w:rsid w:val="00A86400"/>
    <w:rsid w:val="00A8669B"/>
    <w:rsid w:val="00A90AB2"/>
    <w:rsid w:val="00A92112"/>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236B"/>
    <w:rsid w:val="00B540C7"/>
    <w:rsid w:val="00B57251"/>
    <w:rsid w:val="00B572B8"/>
    <w:rsid w:val="00B72747"/>
    <w:rsid w:val="00B740A3"/>
    <w:rsid w:val="00B7431D"/>
    <w:rsid w:val="00B75E73"/>
    <w:rsid w:val="00B81288"/>
    <w:rsid w:val="00B81563"/>
    <w:rsid w:val="00B851B9"/>
    <w:rsid w:val="00B941BE"/>
    <w:rsid w:val="00B94F75"/>
    <w:rsid w:val="00B97B6A"/>
    <w:rsid w:val="00B97E2E"/>
    <w:rsid w:val="00BA189F"/>
    <w:rsid w:val="00BB074A"/>
    <w:rsid w:val="00BB5B1D"/>
    <w:rsid w:val="00BB7FEC"/>
    <w:rsid w:val="00BC1C70"/>
    <w:rsid w:val="00BC6E9B"/>
    <w:rsid w:val="00BD01EC"/>
    <w:rsid w:val="00BD1443"/>
    <w:rsid w:val="00BD321F"/>
    <w:rsid w:val="00BD65B4"/>
    <w:rsid w:val="00BD74FC"/>
    <w:rsid w:val="00BE0D27"/>
    <w:rsid w:val="00BE2182"/>
    <w:rsid w:val="00BE31EE"/>
    <w:rsid w:val="00BE7923"/>
    <w:rsid w:val="00BF232D"/>
    <w:rsid w:val="00BF2357"/>
    <w:rsid w:val="00BF3CE5"/>
    <w:rsid w:val="00C00E35"/>
    <w:rsid w:val="00C12DBB"/>
    <w:rsid w:val="00C16681"/>
    <w:rsid w:val="00C228DD"/>
    <w:rsid w:val="00C23401"/>
    <w:rsid w:val="00C23482"/>
    <w:rsid w:val="00C245A3"/>
    <w:rsid w:val="00C2686E"/>
    <w:rsid w:val="00C272DD"/>
    <w:rsid w:val="00C27B78"/>
    <w:rsid w:val="00C3351A"/>
    <w:rsid w:val="00C34041"/>
    <w:rsid w:val="00C36F99"/>
    <w:rsid w:val="00C40EA1"/>
    <w:rsid w:val="00C41F1C"/>
    <w:rsid w:val="00C42E70"/>
    <w:rsid w:val="00C43E6D"/>
    <w:rsid w:val="00C47A64"/>
    <w:rsid w:val="00C5331A"/>
    <w:rsid w:val="00C5433C"/>
    <w:rsid w:val="00C54A31"/>
    <w:rsid w:val="00C57549"/>
    <w:rsid w:val="00C63571"/>
    <w:rsid w:val="00C67F40"/>
    <w:rsid w:val="00C75990"/>
    <w:rsid w:val="00C8074A"/>
    <w:rsid w:val="00C81AFC"/>
    <w:rsid w:val="00C838D5"/>
    <w:rsid w:val="00C85CFE"/>
    <w:rsid w:val="00C87028"/>
    <w:rsid w:val="00C87ECD"/>
    <w:rsid w:val="00C91C48"/>
    <w:rsid w:val="00C92D37"/>
    <w:rsid w:val="00C931D6"/>
    <w:rsid w:val="00C93EBB"/>
    <w:rsid w:val="00CA32DF"/>
    <w:rsid w:val="00CA4164"/>
    <w:rsid w:val="00CA45B7"/>
    <w:rsid w:val="00CA53A9"/>
    <w:rsid w:val="00CB24EC"/>
    <w:rsid w:val="00CB3EB9"/>
    <w:rsid w:val="00CB48FF"/>
    <w:rsid w:val="00CB6EEA"/>
    <w:rsid w:val="00CC18D4"/>
    <w:rsid w:val="00CC19FB"/>
    <w:rsid w:val="00CC3386"/>
    <w:rsid w:val="00CC40EC"/>
    <w:rsid w:val="00CC4112"/>
    <w:rsid w:val="00CC5BEA"/>
    <w:rsid w:val="00CD24D2"/>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42F25"/>
    <w:rsid w:val="00D4344C"/>
    <w:rsid w:val="00D44B3F"/>
    <w:rsid w:val="00D46612"/>
    <w:rsid w:val="00D50333"/>
    <w:rsid w:val="00D57658"/>
    <w:rsid w:val="00D630E2"/>
    <w:rsid w:val="00D66162"/>
    <w:rsid w:val="00D74BE5"/>
    <w:rsid w:val="00D80E7B"/>
    <w:rsid w:val="00D83CCC"/>
    <w:rsid w:val="00D86A27"/>
    <w:rsid w:val="00D873C5"/>
    <w:rsid w:val="00D90A81"/>
    <w:rsid w:val="00D93327"/>
    <w:rsid w:val="00D939BA"/>
    <w:rsid w:val="00D96805"/>
    <w:rsid w:val="00D97DD6"/>
    <w:rsid w:val="00DA22B2"/>
    <w:rsid w:val="00DA7A18"/>
    <w:rsid w:val="00DB31A7"/>
    <w:rsid w:val="00DC280B"/>
    <w:rsid w:val="00DC477A"/>
    <w:rsid w:val="00DC612B"/>
    <w:rsid w:val="00DD2332"/>
    <w:rsid w:val="00DD43EF"/>
    <w:rsid w:val="00DE565F"/>
    <w:rsid w:val="00DF308F"/>
    <w:rsid w:val="00DF4540"/>
    <w:rsid w:val="00DF74EF"/>
    <w:rsid w:val="00DF7B12"/>
    <w:rsid w:val="00E050FE"/>
    <w:rsid w:val="00E05527"/>
    <w:rsid w:val="00E0708A"/>
    <w:rsid w:val="00E1007C"/>
    <w:rsid w:val="00E12FFA"/>
    <w:rsid w:val="00E15CA7"/>
    <w:rsid w:val="00E21FBA"/>
    <w:rsid w:val="00E22ED4"/>
    <w:rsid w:val="00E3170F"/>
    <w:rsid w:val="00E3469A"/>
    <w:rsid w:val="00E3672B"/>
    <w:rsid w:val="00E408E0"/>
    <w:rsid w:val="00E458B9"/>
    <w:rsid w:val="00E518B9"/>
    <w:rsid w:val="00E52CFB"/>
    <w:rsid w:val="00E54F49"/>
    <w:rsid w:val="00E62CC2"/>
    <w:rsid w:val="00E630E5"/>
    <w:rsid w:val="00E7318E"/>
    <w:rsid w:val="00E73FC7"/>
    <w:rsid w:val="00E75BF0"/>
    <w:rsid w:val="00E80352"/>
    <w:rsid w:val="00E8133F"/>
    <w:rsid w:val="00E8356C"/>
    <w:rsid w:val="00E9028C"/>
    <w:rsid w:val="00E9673B"/>
    <w:rsid w:val="00E96974"/>
    <w:rsid w:val="00E970B9"/>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E0F9D"/>
    <w:rsid w:val="00EF0010"/>
    <w:rsid w:val="00EF046F"/>
    <w:rsid w:val="00EF0DF1"/>
    <w:rsid w:val="00EF45E1"/>
    <w:rsid w:val="00F0356C"/>
    <w:rsid w:val="00F0435E"/>
    <w:rsid w:val="00F044EC"/>
    <w:rsid w:val="00F11325"/>
    <w:rsid w:val="00F132FA"/>
    <w:rsid w:val="00F1445B"/>
    <w:rsid w:val="00F14603"/>
    <w:rsid w:val="00F21F48"/>
    <w:rsid w:val="00F22515"/>
    <w:rsid w:val="00F25512"/>
    <w:rsid w:val="00F304D5"/>
    <w:rsid w:val="00F33AD6"/>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1AA1"/>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nombrefraccder">
    <w:name w:val="nombrefraccder"/>
    <w:basedOn w:val="Fuentedeprrafopredeter"/>
    <w:rsid w:val="00992069"/>
  </w:style>
  <w:style w:type="character" w:customStyle="1" w:styleId="numberfraccder">
    <w:name w:val="numberfraccder"/>
    <w:basedOn w:val="Fuentedeprrafopredeter"/>
    <w:rsid w:val="0099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1968376">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0006936">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39920668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3434108">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71B4-D587-4A00-8FE9-C1CCD7C0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4370</Words>
  <Characters>24039</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6</cp:revision>
  <dcterms:created xsi:type="dcterms:W3CDTF">2023-03-22T22:58:00Z</dcterms:created>
  <dcterms:modified xsi:type="dcterms:W3CDTF">2023-03-30T03:30:00Z</dcterms:modified>
</cp:coreProperties>
</file>