
<file path=[Content_Types].xml><?xml version="1.0" encoding="utf-8"?>
<Types xmlns="http://schemas.openxmlformats.org/package/2006/content-types">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9903CC" w14:textId="55EA2C44" w:rsidR="002A0D86" w:rsidRPr="00715C27" w:rsidRDefault="002A0D86" w:rsidP="002A0D86">
      <w:pPr>
        <w:spacing w:before="240" w:line="360" w:lineRule="auto"/>
        <w:jc w:val="both"/>
        <w:rPr>
          <w:rFonts w:ascii="Palatino Linotype" w:eastAsia="Times New Roman" w:hAnsi="Palatino Linotype" w:cs="Arial"/>
          <w:color w:val="000000"/>
          <w:sz w:val="24"/>
          <w:szCs w:val="24"/>
          <w:lang w:eastAsia="es-MX"/>
        </w:rPr>
      </w:pPr>
      <w:r w:rsidRPr="00715C27">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0714D6" w:rsidRPr="00715C27">
        <w:rPr>
          <w:rFonts w:ascii="Palatino Linotype" w:eastAsia="Times New Roman" w:hAnsi="Palatino Linotype" w:cs="Arial"/>
          <w:color w:val="000000"/>
          <w:sz w:val="24"/>
          <w:szCs w:val="24"/>
          <w:lang w:eastAsia="es-MX"/>
        </w:rPr>
        <w:t>veinticinco</w:t>
      </w:r>
      <w:r w:rsidRPr="00715C27">
        <w:rPr>
          <w:rFonts w:ascii="Palatino Linotype" w:eastAsia="Times New Roman" w:hAnsi="Palatino Linotype" w:cs="Arial"/>
          <w:color w:val="000000"/>
          <w:sz w:val="24"/>
          <w:szCs w:val="24"/>
          <w:lang w:eastAsia="es-MX"/>
        </w:rPr>
        <w:t xml:space="preserve"> de octubre de dos mil veintitrés.</w:t>
      </w:r>
    </w:p>
    <w:p w14:paraId="1933770A" w14:textId="616BAC67" w:rsidR="002A0D86" w:rsidRPr="00715C27" w:rsidRDefault="002A0D86" w:rsidP="002A0D86">
      <w:pPr>
        <w:tabs>
          <w:tab w:val="left" w:pos="1701"/>
        </w:tabs>
        <w:spacing w:before="240" w:line="360" w:lineRule="auto"/>
        <w:jc w:val="both"/>
        <w:rPr>
          <w:rFonts w:ascii="Palatino Linotype" w:hAnsi="Palatino Linotype" w:cs="Arial"/>
          <w:sz w:val="28"/>
        </w:rPr>
      </w:pPr>
      <w:r w:rsidRPr="00715C27">
        <w:rPr>
          <w:rFonts w:ascii="Palatino Linotype" w:hAnsi="Palatino Linotype" w:cs="Arial"/>
          <w:b/>
          <w:sz w:val="24"/>
        </w:rPr>
        <w:t>VISTO</w:t>
      </w:r>
      <w:r w:rsidRPr="00715C27">
        <w:rPr>
          <w:rFonts w:ascii="Palatino Linotype" w:hAnsi="Palatino Linotype" w:cs="Arial"/>
          <w:sz w:val="24"/>
        </w:rPr>
        <w:t xml:space="preserve"> el expediente electrónico formado con motivo del recurso de revisión número</w:t>
      </w:r>
      <w:r w:rsidRPr="00715C27">
        <w:rPr>
          <w:rFonts w:ascii="Palatino Linotype" w:hAnsi="Palatino Linotype" w:cs="Arial"/>
          <w:b/>
          <w:sz w:val="24"/>
        </w:rPr>
        <w:t xml:space="preserve"> </w:t>
      </w:r>
      <w:r w:rsidRPr="00715C27">
        <w:rPr>
          <w:rFonts w:ascii="Palatino Linotype" w:hAnsi="Palatino Linotype" w:cs="Arial"/>
          <w:b/>
          <w:bCs/>
          <w:sz w:val="24"/>
          <w:lang w:eastAsia="es-MX"/>
        </w:rPr>
        <w:t xml:space="preserve">03325/INFOEM/IP/RR/2023, </w:t>
      </w:r>
      <w:r w:rsidRPr="00715C27">
        <w:rPr>
          <w:rFonts w:ascii="Palatino Linotype" w:hAnsi="Palatino Linotype"/>
          <w:sz w:val="24"/>
        </w:rPr>
        <w:t xml:space="preserve">interpuesto por </w:t>
      </w:r>
      <w:r w:rsidR="00D243F4" w:rsidRPr="00715C27">
        <w:rPr>
          <w:rFonts w:ascii="Palatino Linotype" w:hAnsi="Palatino Linotype"/>
          <w:b/>
          <w:sz w:val="24"/>
        </w:rPr>
        <w:t>XXXXXXXXXXXXXXXXXXXXXXXXX</w:t>
      </w:r>
      <w:r w:rsidRPr="00715C27">
        <w:rPr>
          <w:rFonts w:ascii="Palatino Linotype" w:hAnsi="Palatino Linotype"/>
          <w:sz w:val="24"/>
        </w:rPr>
        <w:t xml:space="preserve">, en lo sucesivo el </w:t>
      </w:r>
      <w:r w:rsidRPr="00715C27">
        <w:rPr>
          <w:rFonts w:ascii="Palatino Linotype" w:hAnsi="Palatino Linotype"/>
          <w:b/>
          <w:sz w:val="24"/>
        </w:rPr>
        <w:t>Recurrente</w:t>
      </w:r>
      <w:r w:rsidRPr="00715C27">
        <w:rPr>
          <w:rFonts w:ascii="Palatino Linotype" w:hAnsi="Palatino Linotype"/>
          <w:sz w:val="24"/>
        </w:rPr>
        <w:t xml:space="preserve">, en contra de la respuesta del </w:t>
      </w:r>
      <w:r w:rsidRPr="00715C27">
        <w:rPr>
          <w:rFonts w:ascii="Palatino Linotype" w:hAnsi="Palatino Linotype"/>
          <w:b/>
          <w:sz w:val="24"/>
        </w:rPr>
        <w:t>Ayuntamiento de Texcoco</w:t>
      </w:r>
      <w:r w:rsidRPr="00715C27">
        <w:rPr>
          <w:rFonts w:ascii="Palatino Linotype" w:hAnsi="Palatino Linotype"/>
          <w:sz w:val="24"/>
        </w:rPr>
        <w:t xml:space="preserve">, en lo subsecuente el </w:t>
      </w:r>
      <w:r w:rsidRPr="00715C27">
        <w:rPr>
          <w:rFonts w:ascii="Palatino Linotype" w:hAnsi="Palatino Linotype"/>
          <w:b/>
          <w:sz w:val="24"/>
        </w:rPr>
        <w:t>Sujeto Obligado</w:t>
      </w:r>
      <w:r w:rsidRPr="00715C27">
        <w:rPr>
          <w:rFonts w:ascii="Palatino Linotype" w:hAnsi="Palatino Linotype"/>
          <w:sz w:val="24"/>
        </w:rPr>
        <w:t>, se procede a dictar la presente resolución.</w:t>
      </w:r>
    </w:p>
    <w:p w14:paraId="666A6A83" w14:textId="77777777" w:rsidR="002A0D86" w:rsidRPr="00715C27" w:rsidRDefault="002A0D86" w:rsidP="002A0D86">
      <w:pPr>
        <w:tabs>
          <w:tab w:val="left" w:pos="1701"/>
        </w:tabs>
        <w:spacing w:before="240" w:line="360" w:lineRule="auto"/>
        <w:jc w:val="both"/>
        <w:rPr>
          <w:rFonts w:ascii="Palatino Linotype" w:hAnsi="Palatino Linotype" w:cs="Arial"/>
          <w:b/>
          <w:sz w:val="24"/>
        </w:rPr>
      </w:pPr>
    </w:p>
    <w:p w14:paraId="1B85000E" w14:textId="77777777" w:rsidR="002A0D86" w:rsidRPr="00715C27" w:rsidRDefault="002A0D86" w:rsidP="002A0D86">
      <w:pPr>
        <w:pStyle w:val="infoemcitas"/>
        <w:jc w:val="center"/>
        <w:rPr>
          <w:b/>
          <w:bCs/>
          <w:i w:val="0"/>
          <w:iCs/>
          <w:sz w:val="28"/>
          <w:szCs w:val="28"/>
        </w:rPr>
      </w:pPr>
      <w:r w:rsidRPr="00715C27">
        <w:rPr>
          <w:b/>
          <w:bCs/>
          <w:i w:val="0"/>
          <w:iCs/>
          <w:sz w:val="28"/>
          <w:szCs w:val="28"/>
        </w:rPr>
        <w:t>A N T E C E D E N T E S   D E L   A S U N T O</w:t>
      </w:r>
    </w:p>
    <w:p w14:paraId="585FD21B" w14:textId="77777777" w:rsidR="002A0D86" w:rsidRPr="00715C27" w:rsidRDefault="002A0D86" w:rsidP="002A0D86">
      <w:pPr>
        <w:spacing w:before="240" w:after="240" w:line="360" w:lineRule="auto"/>
        <w:jc w:val="both"/>
        <w:rPr>
          <w:rFonts w:ascii="Palatino Linotype" w:hAnsi="Palatino Linotype"/>
        </w:rPr>
      </w:pPr>
      <w:r w:rsidRPr="00715C27">
        <w:rPr>
          <w:rFonts w:ascii="Palatino Linotype" w:hAnsi="Palatino Linotype" w:cs="Arial"/>
          <w:b/>
          <w:sz w:val="28"/>
        </w:rPr>
        <w:t>PRIMERO.</w:t>
      </w:r>
      <w:r w:rsidRPr="00715C27">
        <w:rPr>
          <w:rFonts w:ascii="Palatino Linotype" w:hAnsi="Palatino Linotype" w:cs="Arial"/>
        </w:rPr>
        <w:t xml:space="preserve"> </w:t>
      </w:r>
      <w:r w:rsidRPr="00715C27">
        <w:rPr>
          <w:rFonts w:ascii="Palatino Linotype" w:hAnsi="Palatino Linotype"/>
          <w:b/>
          <w:sz w:val="28"/>
          <w:szCs w:val="28"/>
        </w:rPr>
        <w:t>De la Solicitud de Información.</w:t>
      </w:r>
    </w:p>
    <w:p w14:paraId="6F0C3869" w14:textId="77777777" w:rsidR="002A0D86" w:rsidRPr="00715C27" w:rsidRDefault="002A0D86" w:rsidP="002A0D86">
      <w:pPr>
        <w:spacing w:before="240" w:line="360" w:lineRule="auto"/>
        <w:jc w:val="both"/>
        <w:rPr>
          <w:rFonts w:ascii="Palatino Linotype" w:hAnsi="Palatino Linotype" w:cs="Arial"/>
          <w:sz w:val="24"/>
        </w:rPr>
      </w:pPr>
      <w:r w:rsidRPr="00715C27">
        <w:rPr>
          <w:rFonts w:ascii="Palatino Linotype" w:hAnsi="Palatino Linotype" w:cs="Arial"/>
          <w:sz w:val="24"/>
        </w:rPr>
        <w:t>Con fecha veinticuatro de mayo de dos mil veintitrés, el</w:t>
      </w:r>
      <w:r w:rsidRPr="00715C27">
        <w:rPr>
          <w:rFonts w:ascii="Palatino Linotype" w:hAnsi="Palatino Linotype" w:cs="Arial"/>
          <w:b/>
          <w:sz w:val="24"/>
        </w:rPr>
        <w:t xml:space="preserve"> Recurrente </w:t>
      </w:r>
      <w:r w:rsidRPr="00715C27">
        <w:rPr>
          <w:rFonts w:ascii="Palatino Linotype" w:hAnsi="Palatino Linotype" w:cs="Arial"/>
          <w:sz w:val="24"/>
        </w:rPr>
        <w:t>presentó a través del Sistema de Acceso a la Información Mexiquense (</w:t>
      </w:r>
      <w:r w:rsidRPr="00715C27">
        <w:rPr>
          <w:rFonts w:ascii="Palatino Linotype" w:hAnsi="Palatino Linotype" w:cs="Arial"/>
          <w:b/>
          <w:sz w:val="24"/>
        </w:rPr>
        <w:t>SAIMEX)</w:t>
      </w:r>
      <w:r w:rsidRPr="00715C27">
        <w:rPr>
          <w:rFonts w:ascii="Palatino Linotype" w:hAnsi="Palatino Linotype" w:cs="Arial"/>
          <w:sz w:val="24"/>
        </w:rPr>
        <w:t xml:space="preserve"> ante </w:t>
      </w:r>
      <w:r w:rsidRPr="00715C27">
        <w:rPr>
          <w:rFonts w:ascii="Palatino Linotype" w:hAnsi="Palatino Linotype" w:cs="Arial"/>
          <w:b/>
          <w:sz w:val="24"/>
        </w:rPr>
        <w:t>El Sujeto Obligado</w:t>
      </w:r>
      <w:r w:rsidRPr="00715C27">
        <w:rPr>
          <w:rFonts w:ascii="Palatino Linotype" w:hAnsi="Palatino Linotype" w:cs="Arial"/>
          <w:sz w:val="24"/>
        </w:rPr>
        <w:t xml:space="preserve">, solicitud de acceso a la información pública, registrada bajo el número de expediente </w:t>
      </w:r>
      <w:r w:rsidRPr="00715C27">
        <w:rPr>
          <w:rFonts w:ascii="Palatino Linotype" w:hAnsi="Palatino Linotype" w:cs="Arial"/>
          <w:b/>
          <w:sz w:val="24"/>
        </w:rPr>
        <w:t xml:space="preserve">00195/TEXCOCO/IP/2023, </w:t>
      </w:r>
      <w:r w:rsidRPr="00715C27">
        <w:rPr>
          <w:rFonts w:ascii="Palatino Linotype" w:hAnsi="Palatino Linotype" w:cs="Arial"/>
          <w:sz w:val="24"/>
        </w:rPr>
        <w:t>mediante la cual solicitó información en el tenor siguiente:</w:t>
      </w:r>
    </w:p>
    <w:p w14:paraId="42DD15D8" w14:textId="77777777" w:rsidR="002A0D86" w:rsidRPr="00715C27" w:rsidRDefault="002A0D86" w:rsidP="002A0D86">
      <w:pPr>
        <w:pStyle w:val="INFOEM"/>
        <w:rPr>
          <w:lang w:val="es-ES_tradnl" w:eastAsia="es-ES"/>
        </w:rPr>
      </w:pPr>
      <w:r w:rsidRPr="00715C27">
        <w:rPr>
          <w:lang w:val="es-ES_tradnl" w:eastAsia="es-ES"/>
        </w:rPr>
        <w:t>“SOLICITO LOS INGRESOS DETALLADOS DESDE ENERO HASTA MAYO 2023” (sic)</w:t>
      </w:r>
    </w:p>
    <w:p w14:paraId="369BE97E" w14:textId="77777777" w:rsidR="002A0D86" w:rsidRPr="00715C27" w:rsidRDefault="002A0D86" w:rsidP="002A0D86">
      <w:pPr>
        <w:spacing w:before="240" w:line="360" w:lineRule="auto"/>
        <w:jc w:val="both"/>
        <w:rPr>
          <w:rFonts w:ascii="Palatino Linotype" w:eastAsia="Times New Roman" w:hAnsi="Palatino Linotype" w:cs="Times New Roman"/>
          <w:sz w:val="24"/>
          <w:szCs w:val="24"/>
          <w:lang w:val="es-ES_tradnl" w:eastAsia="es-ES"/>
        </w:rPr>
      </w:pPr>
      <w:r w:rsidRPr="00715C27">
        <w:rPr>
          <w:rFonts w:ascii="Palatino Linotype" w:eastAsia="Times New Roman" w:hAnsi="Palatino Linotype" w:cs="Times New Roman"/>
          <w:b/>
          <w:sz w:val="24"/>
          <w:szCs w:val="24"/>
          <w:lang w:val="es-ES_tradnl" w:eastAsia="es-ES"/>
        </w:rPr>
        <w:t>Modalidad de entrega:</w:t>
      </w:r>
      <w:r w:rsidRPr="00715C27">
        <w:rPr>
          <w:rFonts w:ascii="Palatino Linotype" w:eastAsia="Times New Roman" w:hAnsi="Palatino Linotype" w:cs="Times New Roman"/>
          <w:sz w:val="24"/>
          <w:szCs w:val="24"/>
          <w:lang w:val="es-ES_tradnl" w:eastAsia="es-ES"/>
        </w:rPr>
        <w:t xml:space="preserve"> A través del SAIMEX.</w:t>
      </w:r>
    </w:p>
    <w:p w14:paraId="16596171" w14:textId="77777777" w:rsidR="002A0D86" w:rsidRPr="00715C27" w:rsidRDefault="002A0D86" w:rsidP="002A0D86">
      <w:pPr>
        <w:spacing w:before="240" w:line="360" w:lineRule="auto"/>
        <w:jc w:val="both"/>
        <w:rPr>
          <w:rFonts w:ascii="Palatino Linotype" w:hAnsi="Palatino Linotype" w:cs="Arial"/>
          <w:b/>
          <w:sz w:val="28"/>
        </w:rPr>
      </w:pPr>
    </w:p>
    <w:p w14:paraId="7DFBD748" w14:textId="77777777" w:rsidR="002A0D86" w:rsidRPr="00715C27" w:rsidRDefault="002A0D86" w:rsidP="002A0D86">
      <w:pPr>
        <w:spacing w:before="240" w:line="360" w:lineRule="auto"/>
        <w:jc w:val="both"/>
        <w:rPr>
          <w:rFonts w:ascii="Palatino Linotype" w:hAnsi="Palatino Linotype" w:cs="Arial"/>
          <w:b/>
          <w:sz w:val="28"/>
        </w:rPr>
      </w:pPr>
      <w:r w:rsidRPr="00715C27">
        <w:rPr>
          <w:rFonts w:ascii="Palatino Linotype" w:hAnsi="Palatino Linotype" w:cs="Arial"/>
          <w:b/>
          <w:sz w:val="28"/>
        </w:rPr>
        <w:t xml:space="preserve">SEGUNDO. </w:t>
      </w:r>
      <w:r w:rsidRPr="00715C27">
        <w:rPr>
          <w:rFonts w:ascii="Palatino Linotype" w:hAnsi="Palatino Linotype" w:cs="Arial"/>
          <w:b/>
          <w:sz w:val="28"/>
          <w:szCs w:val="20"/>
        </w:rPr>
        <w:t>De la respuesta a la solicitud o entrega de información.</w:t>
      </w:r>
    </w:p>
    <w:p w14:paraId="417EDDF1" w14:textId="7C013F05" w:rsidR="002A0D86" w:rsidRPr="00715C27" w:rsidRDefault="002A0D86" w:rsidP="002A0D86">
      <w:pPr>
        <w:pStyle w:val="Sinespaciado"/>
        <w:spacing w:line="360" w:lineRule="auto"/>
        <w:jc w:val="both"/>
        <w:rPr>
          <w:rFonts w:ascii="Palatino Linotype" w:hAnsi="Palatino Linotype" w:cs="Arial"/>
        </w:rPr>
      </w:pPr>
      <w:r w:rsidRPr="00715C27">
        <w:rPr>
          <w:rFonts w:ascii="Palatino Linotype" w:hAnsi="Palatino Linotype"/>
        </w:rPr>
        <w:t xml:space="preserve">De las constancias que obran en el expediente electrónico, se advierte que el </w:t>
      </w:r>
      <w:r w:rsidRPr="00715C27">
        <w:rPr>
          <w:rFonts w:ascii="Palatino Linotype" w:hAnsi="Palatino Linotype" w:cs="Arial"/>
        </w:rPr>
        <w:t xml:space="preserve">día </w:t>
      </w:r>
      <w:r w:rsidR="005B18F2" w:rsidRPr="00715C27">
        <w:rPr>
          <w:rFonts w:ascii="Palatino Linotype" w:hAnsi="Palatino Linotype" w:cs="Arial"/>
          <w:b/>
        </w:rPr>
        <w:t>seis de junio</w:t>
      </w:r>
      <w:r w:rsidRPr="00715C27">
        <w:rPr>
          <w:rFonts w:ascii="Palatino Linotype" w:hAnsi="Palatino Linotype" w:cs="Arial"/>
          <w:b/>
        </w:rPr>
        <w:t xml:space="preserve"> de dos mil veintitrés</w:t>
      </w:r>
      <w:r w:rsidRPr="00715C27">
        <w:rPr>
          <w:rFonts w:ascii="Palatino Linotype" w:hAnsi="Palatino Linotype" w:cs="Arial"/>
        </w:rPr>
        <w:t xml:space="preserve">, el </w:t>
      </w:r>
      <w:r w:rsidRPr="00715C27">
        <w:rPr>
          <w:rFonts w:ascii="Palatino Linotype" w:hAnsi="Palatino Linotype" w:cs="Arial"/>
          <w:b/>
        </w:rPr>
        <w:t>Sujeto Obligado</w:t>
      </w:r>
      <w:r w:rsidRPr="00715C27">
        <w:rPr>
          <w:rFonts w:ascii="Palatino Linotype" w:hAnsi="Palatino Linotype" w:cs="Arial"/>
        </w:rPr>
        <w:t xml:space="preserve"> dio respuesta a la solicitud de información en los siguientes términos: </w:t>
      </w:r>
    </w:p>
    <w:p w14:paraId="3B1538E6" w14:textId="77777777" w:rsidR="002A0D86" w:rsidRPr="00715C27" w:rsidRDefault="002A0D86" w:rsidP="002A0D86">
      <w:pPr>
        <w:spacing w:after="0" w:line="360" w:lineRule="auto"/>
        <w:jc w:val="both"/>
        <w:rPr>
          <w:rFonts w:ascii="Palatino Linotype" w:hAnsi="Palatino Linotype" w:cs="Arial"/>
          <w:sz w:val="24"/>
        </w:rPr>
      </w:pPr>
    </w:p>
    <w:p w14:paraId="38349AEF" w14:textId="77777777" w:rsidR="002A0D86" w:rsidRPr="00715C27" w:rsidRDefault="002A0D86" w:rsidP="002A0D86">
      <w:pPr>
        <w:spacing w:after="0" w:line="240" w:lineRule="auto"/>
        <w:ind w:left="567" w:right="567"/>
        <w:jc w:val="right"/>
        <w:rPr>
          <w:rFonts w:ascii="Palatino Linotype" w:hAnsi="Palatino Linotype" w:cs="Arial"/>
          <w:i/>
        </w:rPr>
      </w:pPr>
      <w:r w:rsidRPr="00715C27">
        <w:rPr>
          <w:rFonts w:ascii="Palatino Linotype" w:hAnsi="Palatino Linotype" w:cs="Arial"/>
          <w:i/>
        </w:rPr>
        <w:t xml:space="preserve">“Texcoco, México a 6 de junio de 2023 </w:t>
      </w:r>
    </w:p>
    <w:p w14:paraId="55289252" w14:textId="77777777" w:rsidR="002A0D86" w:rsidRPr="00715C27" w:rsidRDefault="002A0D86" w:rsidP="002A0D86">
      <w:pPr>
        <w:spacing w:after="0" w:line="240" w:lineRule="auto"/>
        <w:ind w:left="567" w:right="567"/>
        <w:jc w:val="right"/>
        <w:rPr>
          <w:rFonts w:ascii="Palatino Linotype" w:hAnsi="Palatino Linotype" w:cs="Arial"/>
          <w:i/>
        </w:rPr>
      </w:pPr>
      <w:r w:rsidRPr="00715C27">
        <w:rPr>
          <w:rFonts w:ascii="Palatino Linotype" w:hAnsi="Palatino Linotype" w:cs="Arial"/>
          <w:i/>
        </w:rPr>
        <w:t xml:space="preserve">Folio de la solicitud: 000195/TEXCOCO/IP/2023 </w:t>
      </w:r>
    </w:p>
    <w:p w14:paraId="10824948" w14:textId="77777777" w:rsidR="002A0D86" w:rsidRPr="00715C27" w:rsidRDefault="002A0D86" w:rsidP="002A0D86">
      <w:pPr>
        <w:spacing w:after="0" w:line="240" w:lineRule="auto"/>
        <w:ind w:left="567" w:right="567"/>
        <w:jc w:val="right"/>
        <w:rPr>
          <w:rFonts w:ascii="Palatino Linotype" w:hAnsi="Palatino Linotype" w:cs="Arial"/>
          <w:i/>
        </w:rPr>
      </w:pPr>
      <w:r w:rsidRPr="00715C27">
        <w:rPr>
          <w:rFonts w:ascii="Palatino Linotype" w:hAnsi="Palatino Linotype" w:cs="Arial"/>
          <w:i/>
        </w:rPr>
        <w:t xml:space="preserve">C. SOLICITANTE </w:t>
      </w:r>
    </w:p>
    <w:p w14:paraId="7141FB70" w14:textId="77777777" w:rsidR="002A0D86" w:rsidRPr="00715C27" w:rsidRDefault="002A0D86" w:rsidP="002A0D86">
      <w:pPr>
        <w:spacing w:after="0" w:line="240" w:lineRule="auto"/>
        <w:ind w:left="567" w:right="567"/>
        <w:jc w:val="both"/>
        <w:rPr>
          <w:rFonts w:ascii="Palatino Linotype" w:hAnsi="Palatino Linotype" w:cs="Arial"/>
          <w:i/>
        </w:rPr>
      </w:pPr>
      <w:r w:rsidRPr="00715C27">
        <w:rPr>
          <w:rFonts w:ascii="Palatino Linotype" w:hAnsi="Palatino Linotype" w:cs="Arial"/>
          <w:i/>
        </w:rPr>
        <w:t xml:space="preserve">En respuesta a la solicitud recibida, nos permitimos hacer de su conocimiento que con fundamento en el artículo 53, Fracciones: II, V y VI de la Ley de Transparencia y Acceso a la Información Pública del Estado de México y Municipios, le contestamos que: Encontrará una respuesta a su solicitud de acuerdo a lo establecido en la Ley de Transparencia y Acceso a la Información Pública del Estado de México y Municipios en archivo PDF. </w:t>
      </w:r>
    </w:p>
    <w:p w14:paraId="0B57DEF1" w14:textId="77777777" w:rsidR="002A0D86" w:rsidRPr="00715C27" w:rsidRDefault="002A0D86" w:rsidP="002A0D86">
      <w:pPr>
        <w:spacing w:after="0" w:line="240" w:lineRule="auto"/>
        <w:ind w:left="567" w:right="567"/>
        <w:jc w:val="both"/>
        <w:rPr>
          <w:rFonts w:ascii="Palatino Linotype" w:hAnsi="Palatino Linotype" w:cs="Arial"/>
          <w:i/>
        </w:rPr>
      </w:pPr>
      <w:r w:rsidRPr="00715C27">
        <w:rPr>
          <w:rFonts w:ascii="Palatino Linotype" w:hAnsi="Palatino Linotype" w:cs="Arial"/>
          <w:i/>
        </w:rPr>
        <w:t xml:space="preserve">ATENTAMENTE </w:t>
      </w:r>
    </w:p>
    <w:p w14:paraId="451082B7" w14:textId="77777777" w:rsidR="002A0D86" w:rsidRPr="00715C27" w:rsidRDefault="002A0D86" w:rsidP="002A0D86">
      <w:pPr>
        <w:spacing w:after="0" w:line="240" w:lineRule="auto"/>
        <w:ind w:left="567" w:right="567"/>
        <w:jc w:val="both"/>
        <w:rPr>
          <w:rFonts w:ascii="Palatino Linotype" w:hAnsi="Palatino Linotype" w:cs="Arial"/>
          <w:i/>
        </w:rPr>
      </w:pPr>
      <w:r w:rsidRPr="00715C27">
        <w:rPr>
          <w:rFonts w:ascii="Palatino Linotype" w:hAnsi="Palatino Linotype" w:cs="Arial"/>
          <w:i/>
        </w:rPr>
        <w:t xml:space="preserve">Lic. René Jonathan Sandoval Tinoco </w:t>
      </w:r>
    </w:p>
    <w:p w14:paraId="2573850B" w14:textId="77777777" w:rsidR="002A0D86" w:rsidRPr="00715C27" w:rsidRDefault="002A0D86" w:rsidP="002A0D86">
      <w:pPr>
        <w:spacing w:after="0" w:line="240" w:lineRule="auto"/>
        <w:ind w:left="567" w:right="567"/>
        <w:jc w:val="both"/>
        <w:rPr>
          <w:rFonts w:ascii="Palatino Linotype" w:hAnsi="Palatino Linotype" w:cs="Arial"/>
          <w:i/>
        </w:rPr>
      </w:pPr>
      <w:r w:rsidRPr="00715C27">
        <w:rPr>
          <w:rFonts w:ascii="Palatino Linotype" w:hAnsi="Palatino Linotype" w:cs="Arial"/>
          <w:i/>
        </w:rPr>
        <w:t>Unidad de Transparencia Ayuntamiento de Texcoco. “(Sic).</w:t>
      </w:r>
    </w:p>
    <w:p w14:paraId="5BC3B350" w14:textId="77777777" w:rsidR="002A0D86" w:rsidRPr="00715C27" w:rsidRDefault="002A0D86" w:rsidP="002A0D86">
      <w:pPr>
        <w:spacing w:after="0" w:line="360" w:lineRule="auto"/>
        <w:ind w:right="567"/>
        <w:jc w:val="both"/>
        <w:rPr>
          <w:rFonts w:ascii="Palatino Linotype" w:hAnsi="Palatino Linotype" w:cs="Arial"/>
          <w:sz w:val="24"/>
        </w:rPr>
      </w:pPr>
    </w:p>
    <w:p w14:paraId="7DC2E65D" w14:textId="77777777" w:rsidR="002A0D86" w:rsidRPr="00715C27" w:rsidRDefault="002A0D86" w:rsidP="002A0D86">
      <w:pPr>
        <w:spacing w:after="0" w:line="360" w:lineRule="auto"/>
        <w:jc w:val="both"/>
        <w:rPr>
          <w:rFonts w:ascii="Palatino Linotype" w:hAnsi="Palatino Linotype" w:cs="Arial"/>
          <w:sz w:val="24"/>
        </w:rPr>
      </w:pPr>
      <w:r w:rsidRPr="00715C27">
        <w:rPr>
          <w:rFonts w:ascii="Palatino Linotype" w:hAnsi="Palatino Linotype" w:cs="Arial"/>
          <w:sz w:val="24"/>
        </w:rPr>
        <w:t xml:space="preserve">Adicionalmente el Sujeto Obligado adjunto </w:t>
      </w:r>
      <w:r w:rsidR="00A3038F" w:rsidRPr="00715C27">
        <w:rPr>
          <w:rFonts w:ascii="Palatino Linotype" w:hAnsi="Palatino Linotype" w:cs="Arial"/>
          <w:sz w:val="24"/>
        </w:rPr>
        <w:t>el</w:t>
      </w:r>
      <w:r w:rsidRPr="00715C27">
        <w:rPr>
          <w:rFonts w:ascii="Palatino Linotype" w:hAnsi="Palatino Linotype" w:cs="Arial"/>
          <w:sz w:val="24"/>
        </w:rPr>
        <w:t xml:space="preserve"> archivo electrónico denominado “</w:t>
      </w:r>
      <w:r w:rsidR="00A3038F" w:rsidRPr="00715C27">
        <w:rPr>
          <w:rFonts w:ascii="Palatino Linotype" w:hAnsi="Palatino Linotype" w:cs="Arial"/>
          <w:b/>
          <w:i/>
          <w:sz w:val="24"/>
        </w:rPr>
        <w:t>RESPUESTA SOLICITUD 00195-2023.pdf</w:t>
      </w:r>
      <w:r w:rsidRPr="00715C27">
        <w:rPr>
          <w:rFonts w:ascii="Palatino Linotype" w:hAnsi="Palatino Linotype" w:cs="Arial"/>
          <w:b/>
          <w:i/>
          <w:sz w:val="24"/>
        </w:rPr>
        <w:t xml:space="preserve">”, </w:t>
      </w:r>
      <w:r w:rsidR="00A3038F" w:rsidRPr="00715C27">
        <w:rPr>
          <w:rFonts w:ascii="Palatino Linotype" w:hAnsi="Palatino Linotype" w:cs="Arial"/>
          <w:sz w:val="24"/>
        </w:rPr>
        <w:t>mismo</w:t>
      </w:r>
      <w:r w:rsidRPr="00715C27">
        <w:rPr>
          <w:rFonts w:ascii="Palatino Linotype" w:hAnsi="Palatino Linotype" w:cs="Arial"/>
          <w:sz w:val="24"/>
        </w:rPr>
        <w:t xml:space="preserve"> que no se reproduce por ser del conocimiento de las partes, sin embargo, serán materia de estudio en el considerando respectivo. </w:t>
      </w:r>
    </w:p>
    <w:p w14:paraId="390C89FA" w14:textId="77777777" w:rsidR="002A0D86" w:rsidRPr="00715C27" w:rsidRDefault="002A0D86" w:rsidP="002A0D86">
      <w:pPr>
        <w:spacing w:after="0" w:line="360" w:lineRule="auto"/>
        <w:jc w:val="both"/>
        <w:rPr>
          <w:rFonts w:ascii="Palatino Linotype" w:hAnsi="Palatino Linotype" w:cs="Arial"/>
          <w:sz w:val="24"/>
        </w:rPr>
      </w:pPr>
    </w:p>
    <w:p w14:paraId="31160FF7" w14:textId="77777777" w:rsidR="002A0D86" w:rsidRPr="00715C27" w:rsidRDefault="002A0D86" w:rsidP="002A0D86">
      <w:pPr>
        <w:spacing w:before="240" w:line="360" w:lineRule="auto"/>
        <w:jc w:val="both"/>
        <w:rPr>
          <w:rFonts w:ascii="Palatino Linotype" w:hAnsi="Palatino Linotype" w:cs="Arial"/>
          <w:b/>
          <w:sz w:val="28"/>
        </w:rPr>
      </w:pPr>
      <w:r w:rsidRPr="00715C27">
        <w:rPr>
          <w:rFonts w:ascii="Palatino Linotype" w:hAnsi="Palatino Linotype" w:cs="Arial"/>
          <w:b/>
          <w:sz w:val="28"/>
        </w:rPr>
        <w:t xml:space="preserve">TERCERO. </w:t>
      </w:r>
      <w:r w:rsidRPr="00715C27">
        <w:rPr>
          <w:rFonts w:ascii="Palatino Linotype" w:hAnsi="Palatino Linotype"/>
          <w:b/>
          <w:sz w:val="28"/>
        </w:rPr>
        <w:t>Del recurso de revisión.</w:t>
      </w:r>
    </w:p>
    <w:p w14:paraId="366F4FE5" w14:textId="77777777" w:rsidR="002A0D86" w:rsidRPr="00715C27" w:rsidRDefault="002A0D86" w:rsidP="002A0D86">
      <w:pPr>
        <w:spacing w:before="240" w:line="360" w:lineRule="auto"/>
        <w:jc w:val="both"/>
        <w:rPr>
          <w:rFonts w:ascii="Palatino Linotype" w:hAnsi="Palatino Linotype" w:cs="Arial"/>
          <w:sz w:val="24"/>
          <w:szCs w:val="24"/>
        </w:rPr>
      </w:pPr>
      <w:r w:rsidRPr="00715C27">
        <w:rPr>
          <w:rFonts w:ascii="Palatino Linotype" w:hAnsi="Palatino Linotype" w:cs="Arial"/>
          <w:sz w:val="24"/>
          <w:szCs w:val="24"/>
        </w:rPr>
        <w:t xml:space="preserve">Inconforme con la respuesta notificada por </w:t>
      </w:r>
      <w:r w:rsidRPr="00715C27">
        <w:rPr>
          <w:rFonts w:ascii="Palatino Linotype" w:hAnsi="Palatino Linotype" w:cs="Arial"/>
          <w:b/>
          <w:sz w:val="24"/>
          <w:szCs w:val="24"/>
        </w:rPr>
        <w:t xml:space="preserve">El Sujeto Obligado, </w:t>
      </w:r>
      <w:r w:rsidRPr="00715C27">
        <w:rPr>
          <w:rFonts w:ascii="Palatino Linotype" w:hAnsi="Palatino Linotype" w:cs="Arial"/>
          <w:sz w:val="24"/>
          <w:szCs w:val="24"/>
        </w:rPr>
        <w:t>el</w:t>
      </w:r>
      <w:r w:rsidRPr="00715C27">
        <w:rPr>
          <w:rFonts w:ascii="Palatino Linotype" w:hAnsi="Palatino Linotype" w:cs="Arial"/>
          <w:b/>
          <w:sz w:val="24"/>
          <w:szCs w:val="24"/>
        </w:rPr>
        <w:t xml:space="preserve"> Recurrente </w:t>
      </w:r>
      <w:r w:rsidRPr="00715C27">
        <w:rPr>
          <w:rFonts w:ascii="Palatino Linotype" w:hAnsi="Palatino Linotype" w:cs="Arial"/>
          <w:sz w:val="24"/>
          <w:szCs w:val="24"/>
        </w:rPr>
        <w:t xml:space="preserve">interpuso recurso de revisión, en fecha </w:t>
      </w:r>
      <w:r w:rsidR="00A3038F" w:rsidRPr="00715C27">
        <w:rPr>
          <w:rFonts w:ascii="Palatino Linotype" w:hAnsi="Palatino Linotype" w:cs="Arial"/>
          <w:b/>
          <w:sz w:val="24"/>
          <w:szCs w:val="24"/>
        </w:rPr>
        <w:t>trece de junio</w:t>
      </w:r>
      <w:r w:rsidRPr="00715C27">
        <w:rPr>
          <w:rFonts w:ascii="Palatino Linotype" w:hAnsi="Palatino Linotype" w:cs="Arial"/>
          <w:b/>
          <w:sz w:val="24"/>
          <w:szCs w:val="24"/>
        </w:rPr>
        <w:t xml:space="preserve"> de dos mil veintitrés</w:t>
      </w:r>
      <w:r w:rsidRPr="00715C27">
        <w:rPr>
          <w:rFonts w:ascii="Palatino Linotype" w:hAnsi="Palatino Linotype" w:cs="Arial"/>
          <w:sz w:val="24"/>
          <w:szCs w:val="24"/>
        </w:rPr>
        <w:t xml:space="preserve">, el cual fue </w:t>
      </w:r>
      <w:r w:rsidRPr="00715C27">
        <w:rPr>
          <w:rFonts w:ascii="Palatino Linotype" w:hAnsi="Palatino Linotype" w:cs="Arial"/>
          <w:sz w:val="24"/>
          <w:szCs w:val="24"/>
        </w:rPr>
        <w:lastRenderedPageBreak/>
        <w:t xml:space="preserve">registrado en el sistema electrónico con el expediente número </w:t>
      </w:r>
      <w:r w:rsidRPr="00715C27">
        <w:rPr>
          <w:rFonts w:ascii="Palatino Linotype" w:hAnsi="Palatino Linotype" w:cs="Arial"/>
          <w:b/>
          <w:sz w:val="24"/>
          <w:szCs w:val="24"/>
        </w:rPr>
        <w:t xml:space="preserve">03325/INFOEM/IP/RR/2023; </w:t>
      </w:r>
      <w:r w:rsidRPr="00715C27">
        <w:rPr>
          <w:rFonts w:ascii="Palatino Linotype" w:hAnsi="Palatino Linotype" w:cs="Arial"/>
          <w:sz w:val="24"/>
          <w:szCs w:val="24"/>
        </w:rPr>
        <w:t>en los cuales arguye las siguientes manifestaciones:</w:t>
      </w:r>
    </w:p>
    <w:p w14:paraId="6758E3DF" w14:textId="77777777" w:rsidR="00A3038F" w:rsidRPr="00715C27" w:rsidRDefault="00A3038F" w:rsidP="002A0D86">
      <w:pPr>
        <w:pStyle w:val="Prrafodelista"/>
        <w:numPr>
          <w:ilvl w:val="0"/>
          <w:numId w:val="1"/>
        </w:numPr>
        <w:spacing w:before="240" w:line="360" w:lineRule="auto"/>
        <w:ind w:left="142" w:firstLine="0"/>
        <w:jc w:val="both"/>
        <w:rPr>
          <w:rFonts w:ascii="Palatino Linotype" w:hAnsi="Palatino Linotype" w:cs="Arial"/>
          <w:b/>
          <w:i/>
        </w:rPr>
      </w:pPr>
      <w:r w:rsidRPr="00715C27">
        <w:rPr>
          <w:rFonts w:ascii="Palatino Linotype" w:hAnsi="Palatino Linotype" w:cs="Arial"/>
          <w:b/>
          <w:i/>
        </w:rPr>
        <w:t xml:space="preserve">Acto impugnado </w:t>
      </w:r>
    </w:p>
    <w:p w14:paraId="582AE07D" w14:textId="77777777" w:rsidR="00A3038F" w:rsidRPr="00715C27" w:rsidRDefault="00A3038F" w:rsidP="00A3038F">
      <w:pPr>
        <w:spacing w:before="240" w:line="360" w:lineRule="auto"/>
        <w:jc w:val="both"/>
        <w:rPr>
          <w:rFonts w:ascii="Palatino Linotype" w:hAnsi="Palatino Linotype" w:cs="Arial"/>
          <w:i/>
        </w:rPr>
      </w:pPr>
      <w:r w:rsidRPr="00715C27">
        <w:rPr>
          <w:rFonts w:ascii="Palatino Linotype" w:hAnsi="Palatino Linotype" w:cs="Arial"/>
          <w:i/>
        </w:rPr>
        <w:t>“SOLICITO LOS INGRESOS DETALLADOS DESDE ENERO HASTA MAYO 2023” (sic)</w:t>
      </w:r>
    </w:p>
    <w:p w14:paraId="7FF30CA0" w14:textId="77777777" w:rsidR="002A0D86" w:rsidRPr="00715C27" w:rsidRDefault="002A0D86" w:rsidP="002A0D86">
      <w:pPr>
        <w:pStyle w:val="Prrafodelista"/>
        <w:numPr>
          <w:ilvl w:val="0"/>
          <w:numId w:val="1"/>
        </w:numPr>
        <w:spacing w:before="240" w:line="360" w:lineRule="auto"/>
        <w:ind w:left="142" w:firstLine="0"/>
        <w:jc w:val="both"/>
        <w:rPr>
          <w:rFonts w:ascii="Palatino Linotype" w:hAnsi="Palatino Linotype" w:cs="Arial"/>
          <w:b/>
          <w:i/>
        </w:rPr>
      </w:pPr>
      <w:r w:rsidRPr="00715C27">
        <w:rPr>
          <w:rFonts w:ascii="Palatino Linotype" w:hAnsi="Palatino Linotype" w:cs="Arial"/>
          <w:b/>
          <w:i/>
        </w:rPr>
        <w:t>Razones o motivos de inconformidad</w:t>
      </w:r>
    </w:p>
    <w:p w14:paraId="2A384193" w14:textId="77777777" w:rsidR="002A0D86" w:rsidRPr="00715C27" w:rsidRDefault="002A0D86" w:rsidP="002A0D86">
      <w:pPr>
        <w:spacing w:before="240" w:line="360" w:lineRule="auto"/>
        <w:ind w:left="284"/>
        <w:jc w:val="both"/>
        <w:rPr>
          <w:rFonts w:ascii="Palatino Linotype" w:hAnsi="Palatino Linotype" w:cs="Arial"/>
          <w:i/>
          <w:sz w:val="24"/>
          <w:szCs w:val="24"/>
        </w:rPr>
      </w:pPr>
      <w:r w:rsidRPr="00715C27">
        <w:rPr>
          <w:rFonts w:ascii="Palatino Linotype" w:hAnsi="Palatino Linotype" w:cs="Arial"/>
          <w:i/>
          <w:sz w:val="24"/>
          <w:szCs w:val="24"/>
        </w:rPr>
        <w:t>“</w:t>
      </w:r>
      <w:r w:rsidR="00A3038F" w:rsidRPr="00715C27">
        <w:rPr>
          <w:rFonts w:ascii="Palatino Linotype" w:hAnsi="Palatino Linotype" w:cs="Arial"/>
          <w:i/>
          <w:sz w:val="24"/>
          <w:szCs w:val="24"/>
        </w:rPr>
        <w:t>Artículo 13. Los sujetos obligados deberán contar con los instrumentos de control y de consulta archivísticos conforme a sus atribuciones y funciones, manteniéndolos actualizados y disponibles, a lo cual no se detalla los ingresos obtenidos</w:t>
      </w:r>
      <w:r w:rsidRPr="00715C27">
        <w:rPr>
          <w:rFonts w:ascii="Palatino Linotype" w:hAnsi="Palatino Linotype" w:cs="Arial"/>
          <w:i/>
          <w:sz w:val="24"/>
          <w:szCs w:val="24"/>
        </w:rPr>
        <w:t>” (sic)</w:t>
      </w:r>
    </w:p>
    <w:p w14:paraId="4B386A29" w14:textId="77777777" w:rsidR="00A3038F" w:rsidRPr="00715C27" w:rsidRDefault="00A3038F" w:rsidP="002A0D86">
      <w:pPr>
        <w:spacing w:after="0" w:line="360" w:lineRule="auto"/>
        <w:jc w:val="both"/>
        <w:rPr>
          <w:rFonts w:ascii="Palatino Linotype" w:hAnsi="Palatino Linotype" w:cs="Arial"/>
          <w:sz w:val="24"/>
          <w:szCs w:val="24"/>
        </w:rPr>
      </w:pPr>
    </w:p>
    <w:p w14:paraId="4E4D84DB" w14:textId="77777777" w:rsidR="002A0D86" w:rsidRPr="00715C27" w:rsidRDefault="00A3038F" w:rsidP="002A0D86">
      <w:pPr>
        <w:spacing w:after="0" w:line="360" w:lineRule="auto"/>
        <w:jc w:val="both"/>
        <w:rPr>
          <w:rFonts w:ascii="Palatino Linotype" w:hAnsi="Palatino Linotype" w:cs="Arial"/>
          <w:sz w:val="24"/>
          <w:szCs w:val="24"/>
        </w:rPr>
      </w:pPr>
      <w:r w:rsidRPr="00715C27">
        <w:rPr>
          <w:rFonts w:ascii="Palatino Linotype" w:hAnsi="Palatino Linotype" w:cs="Arial"/>
          <w:sz w:val="24"/>
          <w:szCs w:val="24"/>
        </w:rPr>
        <w:t xml:space="preserve">Adicionalmente el Recurrente adjunto el archivo electrónico denominado </w:t>
      </w:r>
      <w:r w:rsidRPr="00715C27">
        <w:rPr>
          <w:rFonts w:ascii="Palatino Linotype" w:hAnsi="Palatino Linotype" w:cs="Arial"/>
          <w:b/>
          <w:i/>
          <w:sz w:val="24"/>
          <w:szCs w:val="24"/>
        </w:rPr>
        <w:t xml:space="preserve">“RESPUESTA SOLICITUD 00195-2023 (2).pdf”, </w:t>
      </w:r>
      <w:r w:rsidRPr="00715C27">
        <w:rPr>
          <w:rFonts w:ascii="Palatino Linotype" w:hAnsi="Palatino Linotype" w:cs="Arial"/>
          <w:sz w:val="24"/>
          <w:szCs w:val="24"/>
        </w:rPr>
        <w:t>documento que consiste en la respuesta enviada por el Sujeto Obligad</w:t>
      </w:r>
    </w:p>
    <w:p w14:paraId="0EEE96DC" w14:textId="77777777" w:rsidR="00A3038F" w:rsidRPr="00715C27" w:rsidRDefault="00A3038F" w:rsidP="002A0D86">
      <w:pPr>
        <w:spacing w:before="240" w:line="360" w:lineRule="auto"/>
        <w:jc w:val="both"/>
        <w:rPr>
          <w:rFonts w:ascii="Palatino Linotype" w:hAnsi="Palatino Linotype" w:cs="Arial"/>
          <w:b/>
          <w:sz w:val="28"/>
        </w:rPr>
      </w:pPr>
    </w:p>
    <w:p w14:paraId="721E2C78" w14:textId="77777777" w:rsidR="002A0D86" w:rsidRPr="00715C27" w:rsidRDefault="00A3038F" w:rsidP="002A0D86">
      <w:pPr>
        <w:spacing w:before="240" w:line="360" w:lineRule="auto"/>
        <w:jc w:val="both"/>
        <w:rPr>
          <w:rFonts w:ascii="Palatino Linotype" w:hAnsi="Palatino Linotype" w:cs="Arial"/>
          <w:b/>
          <w:sz w:val="24"/>
          <w:szCs w:val="24"/>
        </w:rPr>
      </w:pPr>
      <w:r w:rsidRPr="00715C27">
        <w:rPr>
          <w:rFonts w:ascii="Palatino Linotype" w:hAnsi="Palatino Linotype" w:cs="Arial"/>
          <w:b/>
          <w:sz w:val="28"/>
        </w:rPr>
        <w:t>CUAR</w:t>
      </w:r>
      <w:r w:rsidR="002A0D86" w:rsidRPr="00715C27">
        <w:rPr>
          <w:rFonts w:ascii="Palatino Linotype" w:hAnsi="Palatino Linotype" w:cs="Arial"/>
          <w:b/>
          <w:sz w:val="28"/>
        </w:rPr>
        <w:t>TO</w:t>
      </w:r>
      <w:r w:rsidR="002A0D86" w:rsidRPr="00715C27">
        <w:rPr>
          <w:rFonts w:ascii="Palatino Linotype" w:hAnsi="Palatino Linotype" w:cs="Arial"/>
          <w:b/>
          <w:sz w:val="24"/>
          <w:szCs w:val="24"/>
        </w:rPr>
        <w:t xml:space="preserve">. </w:t>
      </w:r>
      <w:r w:rsidR="002A0D86" w:rsidRPr="00715C27">
        <w:rPr>
          <w:rFonts w:ascii="Palatino Linotype" w:hAnsi="Palatino Linotype" w:cs="Arial"/>
          <w:b/>
          <w:sz w:val="28"/>
          <w:szCs w:val="28"/>
        </w:rPr>
        <w:t>Del turno y admisión del recurso de revisión.</w:t>
      </w:r>
    </w:p>
    <w:p w14:paraId="0A9CDA6E" w14:textId="77777777" w:rsidR="002A0D86" w:rsidRPr="00715C27" w:rsidRDefault="002A0D86" w:rsidP="002A0D86">
      <w:pPr>
        <w:spacing w:before="240" w:line="360" w:lineRule="auto"/>
        <w:jc w:val="both"/>
        <w:rPr>
          <w:rFonts w:ascii="Palatino Linotype" w:hAnsi="Palatino Linotype" w:cs="Arial"/>
          <w:sz w:val="28"/>
          <w:szCs w:val="24"/>
        </w:rPr>
      </w:pPr>
      <w:r w:rsidRPr="00715C27">
        <w:rPr>
          <w:rFonts w:ascii="Palatino Linotype" w:hAnsi="Palatino Linotype"/>
          <w:sz w:val="24"/>
        </w:rPr>
        <w:t xml:space="preserve">El medio de impugnación fue turnado al Comisionado Presidente </w:t>
      </w:r>
      <w:r w:rsidRPr="00715C27">
        <w:rPr>
          <w:rFonts w:ascii="Palatino Linotype" w:hAnsi="Palatino Linotype"/>
          <w:b/>
          <w:sz w:val="24"/>
        </w:rPr>
        <w:t>José Martínez Vilchis,</w:t>
      </w:r>
      <w:r w:rsidRPr="00715C27">
        <w:rPr>
          <w:rFonts w:ascii="Palatino Linotype" w:hAnsi="Palatino Linotype"/>
          <w:sz w:val="24"/>
        </w:rPr>
        <w:t xml:space="preserve"> por medio del sistema electrónico SAIMEX, en términos del artículo 185, fracción I, de la Ley de Transparencia y Acceso a la información Pública del Estado de México y Municipios, del cual recayó acuerdo de </w:t>
      </w:r>
      <w:r w:rsidRPr="00715C27">
        <w:rPr>
          <w:rFonts w:ascii="Palatino Linotype" w:hAnsi="Palatino Linotype"/>
          <w:b/>
          <w:sz w:val="24"/>
        </w:rPr>
        <w:t>admisión</w:t>
      </w:r>
      <w:r w:rsidRPr="00715C27">
        <w:rPr>
          <w:rFonts w:ascii="Palatino Linotype" w:hAnsi="Palatino Linotype"/>
          <w:sz w:val="24"/>
        </w:rPr>
        <w:t xml:space="preserve"> en fecha </w:t>
      </w:r>
      <w:r w:rsidR="00BD19FC" w:rsidRPr="00715C27">
        <w:rPr>
          <w:rFonts w:ascii="Palatino Linotype" w:hAnsi="Palatino Linotype"/>
          <w:b/>
          <w:sz w:val="24"/>
        </w:rPr>
        <w:t xml:space="preserve">dieciséis de junio </w:t>
      </w:r>
      <w:r w:rsidRPr="00715C27">
        <w:rPr>
          <w:rFonts w:ascii="Palatino Linotype" w:hAnsi="Palatino Linotype"/>
          <w:b/>
          <w:sz w:val="24"/>
        </w:rPr>
        <w:t>de dos mil veintitrés</w:t>
      </w:r>
      <w:r w:rsidRPr="00715C27">
        <w:rPr>
          <w:rFonts w:ascii="Palatino Linotype" w:hAnsi="Palatino Linotype"/>
          <w:sz w:val="24"/>
        </w:rPr>
        <w:t xml:space="preserve">, determinándose en ellos, un plazo de siete días para que las </w:t>
      </w:r>
      <w:r w:rsidRPr="00715C27">
        <w:rPr>
          <w:rFonts w:ascii="Palatino Linotype" w:hAnsi="Palatino Linotype"/>
          <w:sz w:val="24"/>
        </w:rPr>
        <w:lastRenderedPageBreak/>
        <w:t>partes manifestaran lo que a su derecho corresponda en términos del numeral ya citado.</w:t>
      </w:r>
    </w:p>
    <w:p w14:paraId="3E74518D" w14:textId="77777777" w:rsidR="002A0D86" w:rsidRPr="00715C27" w:rsidRDefault="002A0D86" w:rsidP="002A0D86">
      <w:pPr>
        <w:spacing w:before="240" w:line="360" w:lineRule="auto"/>
        <w:jc w:val="both"/>
        <w:rPr>
          <w:rFonts w:ascii="Palatino Linotype" w:hAnsi="Palatino Linotype" w:cs="Arial"/>
          <w:sz w:val="24"/>
          <w:szCs w:val="24"/>
        </w:rPr>
      </w:pPr>
    </w:p>
    <w:p w14:paraId="0F6972C8" w14:textId="77777777" w:rsidR="002A0D86" w:rsidRPr="00715C27" w:rsidRDefault="00A3038F" w:rsidP="002A0D86">
      <w:pPr>
        <w:pStyle w:val="Prrafodelista"/>
        <w:spacing w:line="360" w:lineRule="auto"/>
        <w:ind w:left="0"/>
        <w:jc w:val="both"/>
        <w:rPr>
          <w:rFonts w:ascii="Palatino Linotype" w:hAnsi="Palatino Linotype" w:cs="Arial"/>
          <w:b/>
          <w:sz w:val="28"/>
          <w:szCs w:val="28"/>
        </w:rPr>
      </w:pPr>
      <w:r w:rsidRPr="00715C27">
        <w:rPr>
          <w:rFonts w:ascii="Palatino Linotype" w:hAnsi="Palatino Linotype" w:cs="Arial"/>
          <w:b/>
          <w:sz w:val="28"/>
        </w:rPr>
        <w:t>QUINTO</w:t>
      </w:r>
      <w:r w:rsidR="002A0D86" w:rsidRPr="00715C27">
        <w:rPr>
          <w:rFonts w:ascii="Palatino Linotype" w:hAnsi="Palatino Linotype" w:cs="Arial"/>
          <w:b/>
          <w:sz w:val="28"/>
          <w:szCs w:val="28"/>
        </w:rPr>
        <w:t>. De la etapa de instrucción.</w:t>
      </w:r>
    </w:p>
    <w:p w14:paraId="5B650CFD" w14:textId="77777777" w:rsidR="002A0D86" w:rsidRPr="00715C27" w:rsidRDefault="002A0D86" w:rsidP="002A0D86">
      <w:pPr>
        <w:spacing w:after="0" w:line="360" w:lineRule="auto"/>
        <w:jc w:val="both"/>
        <w:rPr>
          <w:rFonts w:ascii="Palatino Linotype" w:hAnsi="Palatino Linotype"/>
          <w:sz w:val="24"/>
          <w:szCs w:val="24"/>
        </w:rPr>
      </w:pPr>
      <w:r w:rsidRPr="00715C27">
        <w:rPr>
          <w:rFonts w:ascii="Palatino Linotype" w:hAnsi="Palatino Linotype" w:cs="Arial"/>
          <w:sz w:val="24"/>
          <w:szCs w:val="24"/>
        </w:rPr>
        <w:t xml:space="preserve">De las constancias que obran en el expediente electrónico del SAIMEX, se advierte que el Sujeto Obligado fue omiso al rendir su informe justificado. </w:t>
      </w:r>
      <w:r w:rsidR="00BD19FC" w:rsidRPr="00715C27">
        <w:rPr>
          <w:rFonts w:ascii="Palatino Linotype" w:hAnsi="Palatino Linotype" w:cs="Arial"/>
          <w:sz w:val="24"/>
          <w:szCs w:val="24"/>
        </w:rPr>
        <w:t>Por otro lado</w:t>
      </w:r>
      <w:r w:rsidRPr="00715C27">
        <w:rPr>
          <w:rFonts w:ascii="Palatino Linotype" w:hAnsi="Palatino Linotype" w:cs="Arial"/>
          <w:sz w:val="24"/>
          <w:szCs w:val="24"/>
        </w:rPr>
        <w:t>, se advierte que el Recurrente</w:t>
      </w:r>
      <w:r w:rsidRPr="00715C27">
        <w:rPr>
          <w:rFonts w:ascii="Palatino Linotype" w:hAnsi="Palatino Linotype" w:cs="Arial"/>
          <w:b/>
          <w:sz w:val="24"/>
          <w:szCs w:val="24"/>
        </w:rPr>
        <w:t>,</w:t>
      </w:r>
      <w:r w:rsidRPr="00715C27">
        <w:rPr>
          <w:rFonts w:ascii="Palatino Linotype" w:hAnsi="Palatino Linotype" w:cs="Arial"/>
          <w:sz w:val="24"/>
          <w:szCs w:val="24"/>
        </w:rPr>
        <w:t xml:space="preserve"> </w:t>
      </w:r>
      <w:r w:rsidR="00BD19FC" w:rsidRPr="00715C27">
        <w:rPr>
          <w:rFonts w:ascii="Palatino Linotype" w:hAnsi="Palatino Linotype" w:cs="Arial"/>
          <w:sz w:val="24"/>
          <w:szCs w:val="24"/>
        </w:rPr>
        <w:t xml:space="preserve">rindió </w:t>
      </w:r>
      <w:r w:rsidRPr="00715C27">
        <w:rPr>
          <w:rFonts w:ascii="Palatino Linotype" w:hAnsi="Palatino Linotype" w:cs="Arial"/>
          <w:sz w:val="24"/>
          <w:szCs w:val="24"/>
        </w:rPr>
        <w:t>dentro del término de Ley, las manifestaciones</w:t>
      </w:r>
      <w:r w:rsidR="00BD19FC" w:rsidRPr="00715C27">
        <w:rPr>
          <w:rFonts w:ascii="Palatino Linotype" w:hAnsi="Palatino Linotype" w:cs="Arial"/>
          <w:sz w:val="24"/>
          <w:szCs w:val="24"/>
        </w:rPr>
        <w:t xml:space="preserve"> que a sus intereses conviniera, documento que serán analizados en el considerando respectivo.</w:t>
      </w:r>
    </w:p>
    <w:p w14:paraId="4EB037CD" w14:textId="77777777" w:rsidR="002A0D86" w:rsidRPr="00715C27" w:rsidRDefault="002A0D86" w:rsidP="002A0D86">
      <w:pPr>
        <w:spacing w:after="0" w:line="360" w:lineRule="auto"/>
        <w:jc w:val="both"/>
        <w:rPr>
          <w:rFonts w:ascii="Palatino Linotype" w:hAnsi="Palatino Linotype" w:cs="Arial"/>
          <w:sz w:val="24"/>
          <w:szCs w:val="24"/>
        </w:rPr>
      </w:pPr>
    </w:p>
    <w:p w14:paraId="595990E8" w14:textId="77777777" w:rsidR="002A0D86" w:rsidRPr="00715C27" w:rsidRDefault="002A0D86" w:rsidP="002A0D86">
      <w:pPr>
        <w:spacing w:after="0" w:line="360" w:lineRule="auto"/>
        <w:jc w:val="both"/>
        <w:rPr>
          <w:rFonts w:ascii="Palatino Linotype" w:hAnsi="Palatino Linotype" w:cs="Arial"/>
          <w:sz w:val="24"/>
          <w:szCs w:val="24"/>
        </w:rPr>
      </w:pPr>
      <w:r w:rsidRPr="00715C27">
        <w:rPr>
          <w:rFonts w:ascii="Palatino Linotype" w:hAnsi="Palatino Linotype" w:cs="Arial"/>
          <w:sz w:val="24"/>
          <w:szCs w:val="24"/>
        </w:rPr>
        <w:t>Por lo que al no existir prueba alguna o diligencia que desahogar en el expediente citado al rubro, el Comisionado Ponente acordó el cierre de instrucción, así como la remisión del mismo a efecto de ser resuelto, de conformidad con lo establecido en el artículo 185 fracciones VI y VIII de la Ley de Transparencia y Acceso a la Información Pública del Estado de México y Municipios.</w:t>
      </w:r>
    </w:p>
    <w:p w14:paraId="5C190186" w14:textId="77777777" w:rsidR="002A0D86" w:rsidRPr="00715C27" w:rsidRDefault="002A0D86" w:rsidP="002A0D86">
      <w:pPr>
        <w:spacing w:after="0" w:line="360" w:lineRule="auto"/>
        <w:jc w:val="both"/>
        <w:rPr>
          <w:rFonts w:ascii="Palatino Linotype" w:hAnsi="Palatino Linotype" w:cs="Arial"/>
          <w:b/>
          <w:sz w:val="28"/>
          <w:szCs w:val="28"/>
        </w:rPr>
      </w:pPr>
    </w:p>
    <w:p w14:paraId="465C6B70" w14:textId="77777777" w:rsidR="002A0D86" w:rsidRPr="00715C27" w:rsidRDefault="00A3038F" w:rsidP="002A0D86">
      <w:pPr>
        <w:spacing w:after="0" w:line="360" w:lineRule="auto"/>
        <w:jc w:val="both"/>
        <w:rPr>
          <w:rFonts w:ascii="Palatino Linotype" w:hAnsi="Palatino Linotype" w:cs="Arial"/>
          <w:b/>
          <w:sz w:val="28"/>
          <w:szCs w:val="28"/>
        </w:rPr>
      </w:pPr>
      <w:r w:rsidRPr="00715C27">
        <w:rPr>
          <w:rFonts w:ascii="Palatino Linotype" w:hAnsi="Palatino Linotype" w:cs="Arial"/>
          <w:b/>
          <w:sz w:val="28"/>
          <w:szCs w:val="28"/>
        </w:rPr>
        <w:t>SEXTO</w:t>
      </w:r>
      <w:r w:rsidR="002A0D86" w:rsidRPr="00715C27">
        <w:rPr>
          <w:rFonts w:ascii="Palatino Linotype" w:hAnsi="Palatino Linotype" w:cs="Arial"/>
          <w:b/>
          <w:sz w:val="28"/>
          <w:szCs w:val="28"/>
        </w:rPr>
        <w:t>. Del Cierre de Instrucción.</w:t>
      </w:r>
    </w:p>
    <w:p w14:paraId="629287E5" w14:textId="77777777" w:rsidR="002A0D86" w:rsidRPr="00715C27" w:rsidRDefault="002A0D86" w:rsidP="002A0D86">
      <w:pPr>
        <w:spacing w:after="0" w:line="360" w:lineRule="auto"/>
        <w:jc w:val="both"/>
        <w:rPr>
          <w:rFonts w:ascii="Palatino Linotype" w:hAnsi="Palatino Linotype" w:cs="Arial"/>
          <w:sz w:val="24"/>
          <w:szCs w:val="24"/>
        </w:rPr>
      </w:pPr>
      <w:r w:rsidRPr="00715C27">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00BD19FC" w:rsidRPr="00715C27">
        <w:rPr>
          <w:rFonts w:ascii="Palatino Linotype" w:hAnsi="Palatino Linotype" w:cs="Arial"/>
          <w:b/>
          <w:sz w:val="24"/>
          <w:szCs w:val="24"/>
        </w:rPr>
        <w:t>treinta de junio</w:t>
      </w:r>
      <w:r w:rsidRPr="00715C27">
        <w:rPr>
          <w:rFonts w:ascii="Palatino Linotype" w:hAnsi="Palatino Linotype" w:cs="Arial"/>
          <w:b/>
          <w:sz w:val="24"/>
          <w:szCs w:val="24"/>
        </w:rPr>
        <w:t xml:space="preserve"> de dos mil veintitrés</w:t>
      </w:r>
      <w:r w:rsidRPr="00715C27">
        <w:rPr>
          <w:rFonts w:ascii="Palatino Linotype" w:hAnsi="Palatino Linotype" w:cs="Arial"/>
          <w:sz w:val="24"/>
          <w:szCs w:val="24"/>
        </w:rPr>
        <w:t>, en términos del artículo 185 fracción VI de la Ley de Transparencia y Acceso a la Información Pública del Estado de México y Municipios, ordenándose turnar el expediente a la resolución que en derecho proceda.</w:t>
      </w:r>
    </w:p>
    <w:p w14:paraId="2A743EB9" w14:textId="77777777" w:rsidR="00A3038F" w:rsidRPr="00715C27" w:rsidRDefault="00A3038F" w:rsidP="002A0D86">
      <w:pPr>
        <w:spacing w:after="0" w:line="360" w:lineRule="auto"/>
        <w:jc w:val="both"/>
        <w:rPr>
          <w:rFonts w:ascii="Palatino Linotype" w:hAnsi="Palatino Linotype" w:cs="Arial"/>
          <w:sz w:val="24"/>
          <w:szCs w:val="24"/>
        </w:rPr>
      </w:pPr>
    </w:p>
    <w:p w14:paraId="48971393" w14:textId="77777777" w:rsidR="00A3038F" w:rsidRPr="00715C27" w:rsidRDefault="00A3038F" w:rsidP="00A3038F">
      <w:pPr>
        <w:spacing w:line="360" w:lineRule="auto"/>
        <w:jc w:val="both"/>
        <w:rPr>
          <w:rFonts w:ascii="Palatino Linotype" w:eastAsia="Calibri" w:hAnsi="Palatino Linotype" w:cs="Arial"/>
          <w:b/>
          <w:sz w:val="28"/>
          <w:lang w:val="es-ES_tradnl"/>
        </w:rPr>
      </w:pPr>
      <w:r w:rsidRPr="00715C27">
        <w:rPr>
          <w:rFonts w:ascii="Palatino Linotype" w:hAnsi="Palatino Linotype" w:cs="Arial"/>
          <w:b/>
          <w:sz w:val="28"/>
          <w:szCs w:val="28"/>
        </w:rPr>
        <w:t xml:space="preserve">SÉPTIMO. </w:t>
      </w:r>
      <w:r w:rsidRPr="00715C27">
        <w:rPr>
          <w:rFonts w:ascii="Palatino Linotype" w:eastAsia="Calibri" w:hAnsi="Palatino Linotype" w:cs="Arial"/>
          <w:b/>
          <w:sz w:val="28"/>
          <w:lang w:val="es-ES_tradnl"/>
        </w:rPr>
        <w:t>De la ampliación del término para resolver.</w:t>
      </w:r>
    </w:p>
    <w:p w14:paraId="66D6DC78" w14:textId="77777777" w:rsidR="00A3038F" w:rsidRPr="00715C27" w:rsidRDefault="00A3038F" w:rsidP="00A3038F">
      <w:pPr>
        <w:spacing w:line="360" w:lineRule="auto"/>
        <w:jc w:val="both"/>
        <w:rPr>
          <w:rFonts w:ascii="Palatino Linotype" w:eastAsia="Calibri" w:hAnsi="Palatino Linotype" w:cs="Arial"/>
          <w:sz w:val="24"/>
          <w:lang w:val="es-ES_tradnl"/>
        </w:rPr>
      </w:pPr>
      <w:r w:rsidRPr="00715C27">
        <w:rPr>
          <w:rFonts w:ascii="Palatino Linotype" w:eastAsia="Calibri" w:hAnsi="Palatino Linotype" w:cs="Arial"/>
          <w:sz w:val="24"/>
          <w:lang w:val="es-ES_tradnl"/>
        </w:rPr>
        <w:t xml:space="preserve">En fecha </w:t>
      </w:r>
      <w:r w:rsidR="00BD19FC" w:rsidRPr="00715C27">
        <w:rPr>
          <w:rFonts w:ascii="Palatino Linotype" w:eastAsia="Calibri" w:hAnsi="Palatino Linotype" w:cs="Arial"/>
          <w:b/>
          <w:sz w:val="24"/>
          <w:lang w:val="es-ES_tradnl"/>
        </w:rPr>
        <w:t>nueve de agosto</w:t>
      </w:r>
      <w:r w:rsidRPr="00715C27">
        <w:rPr>
          <w:rFonts w:ascii="Palatino Linotype" w:eastAsia="Calibri" w:hAnsi="Palatino Linotype" w:cs="Arial"/>
          <w:sz w:val="24"/>
          <w:lang w:val="es-ES_tradnl"/>
        </w:rPr>
        <w:t xml:space="preserve"> de dos mil veintitrés, se amplió el término para resolver el recurso de revisión en términos del artículo 181 párrafo tercero de la Ley de Transparencia y Acceso a la Información Pública del Estado de México y Municipios por un plazo de quince días hábiles.</w:t>
      </w:r>
    </w:p>
    <w:p w14:paraId="5BD4E147" w14:textId="77777777" w:rsidR="00A3038F" w:rsidRPr="00715C27" w:rsidRDefault="00A3038F" w:rsidP="00A3038F">
      <w:pPr>
        <w:spacing w:after="0" w:line="360" w:lineRule="auto"/>
        <w:jc w:val="both"/>
        <w:rPr>
          <w:rFonts w:ascii="Palatino Linotype" w:hAnsi="Palatino Linotype"/>
          <w:sz w:val="24"/>
          <w:szCs w:val="24"/>
          <w:lang w:val="es-ES_tradnl"/>
        </w:rPr>
      </w:pPr>
    </w:p>
    <w:p w14:paraId="10D33A09" w14:textId="77777777" w:rsidR="00A3038F" w:rsidRPr="00715C27" w:rsidRDefault="00A3038F" w:rsidP="00A3038F">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715C27">
        <w:rPr>
          <w:rFonts w:ascii="Palatino Linotype" w:hAnsi="Palatino Linotype"/>
          <w:sz w:val="24"/>
          <w:szCs w:val="24"/>
          <w:lang w:val="es-ES_tradnl"/>
        </w:rPr>
        <w:t xml:space="preserve">Este organismo garante no pasa por alto justificar, </w:t>
      </w:r>
      <w:r w:rsidRPr="00715C27">
        <w:rPr>
          <w:rFonts w:ascii="Palatino Linotype" w:hAnsi="Palatino Linotype"/>
          <w:bCs/>
          <w:sz w:val="24"/>
          <w:szCs w:val="24"/>
          <w:lang w:val="es-ES_tradnl"/>
        </w:rPr>
        <w:t xml:space="preserve">que el plazo para emitir resolución en el presente asunto </w:t>
      </w:r>
      <w:r w:rsidRPr="00715C27">
        <w:rPr>
          <w:rFonts w:ascii="Palatino Linotype" w:hAnsi="Palatino Linotype"/>
          <w:sz w:val="24"/>
          <w:szCs w:val="24"/>
          <w:lang w:val="es-ES_tradnl"/>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12662B90" w14:textId="77777777" w:rsidR="00A3038F" w:rsidRPr="00715C27" w:rsidRDefault="00A3038F" w:rsidP="00A3038F">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715C27">
        <w:rPr>
          <w:rFonts w:ascii="Palatino Linotype" w:hAnsi="Palatino Linotype"/>
          <w:sz w:val="24"/>
          <w:szCs w:val="24"/>
          <w:lang w:val="es-ES_tradnl"/>
        </w:rPr>
        <w:t xml:space="preserve"> </w:t>
      </w:r>
    </w:p>
    <w:p w14:paraId="74A1E0F1" w14:textId="77777777" w:rsidR="00A3038F" w:rsidRPr="00715C27" w:rsidRDefault="00A3038F" w:rsidP="00A3038F">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715C27">
        <w:rPr>
          <w:rFonts w:ascii="Palatino Linotype" w:hAnsi="Palatino Linotype"/>
          <w:sz w:val="24"/>
          <w:szCs w:val="24"/>
          <w:lang w:val="es-ES_tradnl"/>
        </w:rPr>
        <w:t xml:space="preserve">Por ello, es menester precisar que, si bien se ha excedido el plazo para resolver el presente medio de impugnación, de conformidad con la ley de la materia, </w:t>
      </w:r>
      <w:r w:rsidRPr="00715C27">
        <w:rPr>
          <w:rFonts w:ascii="Palatino Linotype" w:hAnsi="Palatino Linotype"/>
          <w:bCs/>
          <w:sz w:val="24"/>
          <w:szCs w:val="24"/>
          <w:lang w:val="es-ES_tradnl"/>
        </w:rPr>
        <w:t>el plazo para emitir resolución</w:t>
      </w:r>
      <w:r w:rsidRPr="00715C27">
        <w:rPr>
          <w:rFonts w:ascii="Palatino Linotype" w:hAnsi="Palatino Linotype"/>
          <w:sz w:val="24"/>
          <w:szCs w:val="24"/>
          <w:lang w:val="es-ES_tradnl"/>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013F6F25" w14:textId="77777777" w:rsidR="00A3038F" w:rsidRPr="00715C27" w:rsidRDefault="00A3038F" w:rsidP="00A3038F">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715C27">
        <w:rPr>
          <w:rFonts w:ascii="Palatino Linotype" w:hAnsi="Palatino Linotype"/>
          <w:sz w:val="24"/>
          <w:szCs w:val="24"/>
          <w:lang w:val="es-ES_tradnl"/>
        </w:rPr>
        <w:t xml:space="preserve"> </w:t>
      </w:r>
    </w:p>
    <w:p w14:paraId="7997A000" w14:textId="77777777" w:rsidR="00A3038F" w:rsidRPr="00715C27" w:rsidRDefault="00A3038F" w:rsidP="00A3038F">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715C27">
        <w:rPr>
          <w:rFonts w:ascii="Palatino Linotype" w:hAnsi="Palatino Linotype"/>
          <w:sz w:val="24"/>
          <w:szCs w:val="24"/>
          <w:lang w:val="es-ES_tradnl"/>
        </w:rPr>
        <w:lastRenderedPageBreak/>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8E21DBB" w14:textId="77777777" w:rsidR="00A3038F" w:rsidRPr="00715C27" w:rsidRDefault="00A3038F" w:rsidP="00A3038F">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715C27">
        <w:rPr>
          <w:rFonts w:ascii="Palatino Linotype" w:hAnsi="Palatino Linotype"/>
          <w:sz w:val="24"/>
          <w:szCs w:val="24"/>
          <w:lang w:val="es-ES_tradnl"/>
        </w:rPr>
        <w:t xml:space="preserve"> </w:t>
      </w:r>
    </w:p>
    <w:p w14:paraId="259B6C5F" w14:textId="77777777" w:rsidR="00A3038F" w:rsidRPr="00715C27" w:rsidRDefault="00A3038F" w:rsidP="00A3038F">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715C27">
        <w:rPr>
          <w:rFonts w:ascii="Palatino Linotype" w:hAnsi="Palatino Linotype"/>
          <w:sz w:val="24"/>
          <w:szCs w:val="24"/>
          <w:lang w:val="es-ES_tradnl"/>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56993F65" w14:textId="77777777" w:rsidR="00A3038F" w:rsidRPr="00715C27" w:rsidRDefault="00A3038F" w:rsidP="00A3038F">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715C27">
        <w:rPr>
          <w:rFonts w:ascii="Palatino Linotype" w:hAnsi="Palatino Linotype"/>
          <w:sz w:val="24"/>
          <w:szCs w:val="24"/>
          <w:lang w:val="es-ES_tradnl"/>
        </w:rPr>
        <w:t xml:space="preserve"> </w:t>
      </w:r>
    </w:p>
    <w:p w14:paraId="5021D916" w14:textId="77777777" w:rsidR="00A3038F" w:rsidRPr="00715C27" w:rsidRDefault="00A3038F" w:rsidP="00A3038F">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715C27">
        <w:rPr>
          <w:rFonts w:ascii="Palatino Linotype" w:hAnsi="Palatino Linotype"/>
          <w:sz w:val="24"/>
          <w:szCs w:val="24"/>
          <w:lang w:val="es-ES_tradnl"/>
        </w:rPr>
        <w:t xml:space="preserve">Por ello, excepcionalmente, si un asunto es resuelto con posterioridad a los plazos señalados por la norma debe analizarse la razonabilidad del tiempo necesario para su resolución, atentos a los siguientes criterios:  </w:t>
      </w:r>
    </w:p>
    <w:p w14:paraId="3D920133" w14:textId="77777777" w:rsidR="00A3038F" w:rsidRPr="00715C27" w:rsidRDefault="00A3038F" w:rsidP="00A3038F">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p>
    <w:p w14:paraId="2544E40F" w14:textId="77777777" w:rsidR="00A3038F" w:rsidRPr="00715C27" w:rsidRDefault="00A3038F" w:rsidP="00A3038F">
      <w:pPr>
        <w:numPr>
          <w:ilvl w:val="0"/>
          <w:numId w:val="6"/>
        </w:num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715C27">
        <w:rPr>
          <w:rFonts w:ascii="Palatino Linotype" w:hAnsi="Palatino Linotype"/>
          <w:b/>
          <w:sz w:val="24"/>
          <w:szCs w:val="24"/>
          <w:lang w:val="es-ES_tradnl"/>
        </w:rPr>
        <w:t>Complejidad del asunto:</w:t>
      </w:r>
      <w:r w:rsidRPr="00715C27">
        <w:rPr>
          <w:rFonts w:ascii="Palatino Linotype" w:hAnsi="Palatino Linotype"/>
          <w:sz w:val="24"/>
          <w:szCs w:val="24"/>
          <w:lang w:val="es-ES_tradnl"/>
        </w:rPr>
        <w:t xml:space="preserve"> La complejidad de la prueba, la pluralidad de sujetos procesales, el tiempo transcurrido, las características y contexto del recurso.</w:t>
      </w:r>
    </w:p>
    <w:p w14:paraId="5EEDE7D1" w14:textId="77777777" w:rsidR="00A3038F" w:rsidRPr="00715C27" w:rsidRDefault="00A3038F" w:rsidP="00A3038F">
      <w:pPr>
        <w:numPr>
          <w:ilvl w:val="0"/>
          <w:numId w:val="6"/>
        </w:num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715C27">
        <w:rPr>
          <w:rFonts w:ascii="Palatino Linotype" w:hAnsi="Palatino Linotype"/>
          <w:b/>
          <w:sz w:val="24"/>
          <w:szCs w:val="24"/>
          <w:lang w:val="es-ES_tradnl"/>
        </w:rPr>
        <w:t>Actividad Procesal del interesado:</w:t>
      </w:r>
      <w:r w:rsidRPr="00715C27">
        <w:rPr>
          <w:rFonts w:ascii="Palatino Linotype" w:hAnsi="Palatino Linotype"/>
          <w:sz w:val="24"/>
          <w:szCs w:val="24"/>
          <w:lang w:val="es-ES_tradnl"/>
        </w:rPr>
        <w:t xml:space="preserve"> Acciones u omisiones del interesado.</w:t>
      </w:r>
    </w:p>
    <w:p w14:paraId="67E32AFE" w14:textId="77777777" w:rsidR="00A3038F" w:rsidRPr="00715C27" w:rsidRDefault="00A3038F" w:rsidP="00A3038F">
      <w:pPr>
        <w:numPr>
          <w:ilvl w:val="0"/>
          <w:numId w:val="6"/>
        </w:num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715C27">
        <w:rPr>
          <w:rFonts w:ascii="Palatino Linotype" w:hAnsi="Palatino Linotype"/>
          <w:b/>
          <w:sz w:val="24"/>
          <w:szCs w:val="24"/>
          <w:lang w:val="es-ES_tradnl"/>
        </w:rPr>
        <w:t>Conducta de la Autoridad:</w:t>
      </w:r>
      <w:r w:rsidRPr="00715C27">
        <w:rPr>
          <w:rFonts w:ascii="Palatino Linotype" w:hAnsi="Palatino Linotype"/>
          <w:sz w:val="24"/>
          <w:szCs w:val="24"/>
          <w:lang w:val="es-ES_tradnl"/>
        </w:rPr>
        <w:t xml:space="preserve"> Las Acciones u omisiones realizadas en el procedimiento. Así como si la autoridad actuó con la debida diligencia.</w:t>
      </w:r>
    </w:p>
    <w:p w14:paraId="10F54BF6" w14:textId="77777777" w:rsidR="00A3038F" w:rsidRPr="00715C27" w:rsidRDefault="00A3038F" w:rsidP="00A3038F">
      <w:pPr>
        <w:numPr>
          <w:ilvl w:val="0"/>
          <w:numId w:val="6"/>
        </w:num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715C27">
        <w:rPr>
          <w:rFonts w:ascii="Palatino Linotype" w:hAnsi="Palatino Linotype"/>
          <w:b/>
          <w:sz w:val="24"/>
          <w:szCs w:val="24"/>
          <w:lang w:val="es-ES_tradnl"/>
        </w:rPr>
        <w:t>La afectación generada en la situación jurídica de la persona involucrada en el proceso:</w:t>
      </w:r>
      <w:r w:rsidRPr="00715C27">
        <w:rPr>
          <w:rFonts w:ascii="Palatino Linotype" w:hAnsi="Palatino Linotype"/>
          <w:sz w:val="24"/>
          <w:szCs w:val="24"/>
          <w:lang w:val="es-ES_tradnl"/>
        </w:rPr>
        <w:t xml:space="preserve"> Violación a sus derechos humanos.</w:t>
      </w:r>
    </w:p>
    <w:p w14:paraId="2D6FCF3F" w14:textId="77777777" w:rsidR="00A3038F" w:rsidRPr="00715C27" w:rsidRDefault="00A3038F" w:rsidP="00A3038F">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p>
    <w:p w14:paraId="356E642D" w14:textId="77777777" w:rsidR="00A3038F" w:rsidRPr="00715C27" w:rsidRDefault="00A3038F" w:rsidP="00A3038F">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715C27">
        <w:rPr>
          <w:rFonts w:ascii="Palatino Linotype" w:hAnsi="Palatino Linotype"/>
          <w:sz w:val="24"/>
          <w:szCs w:val="24"/>
          <w:lang w:val="es-ES_tradnl"/>
        </w:rPr>
        <w:t xml:space="preserve">De modo que, cuando se trate de un asunto excepcional, por alguna o todas las características mencionadas o bien, cuando el ingreso de asuntos al órgano </w:t>
      </w:r>
      <w:r w:rsidRPr="00715C27">
        <w:rPr>
          <w:rFonts w:ascii="Palatino Linotype" w:hAnsi="Palatino Linotype"/>
          <w:sz w:val="24"/>
          <w:szCs w:val="24"/>
          <w:lang w:val="es-ES_tradnl"/>
        </w:rPr>
        <w:lastRenderedPageBreak/>
        <w:t>jurisdiccional o cuasi jurisdiccional respectivo supere notoriamente al que podría considerarse normal, debe concluirse que es una excluyente de responsabilidad en relación con la actuación del funcionario, como ha acontecido en el caso que nos ocupa.</w:t>
      </w:r>
    </w:p>
    <w:p w14:paraId="6705E657" w14:textId="77777777" w:rsidR="00A3038F" w:rsidRPr="00715C27" w:rsidRDefault="00A3038F" w:rsidP="00A3038F">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p>
    <w:p w14:paraId="68628932" w14:textId="77777777" w:rsidR="00A3038F" w:rsidRPr="00715C27" w:rsidRDefault="00A3038F" w:rsidP="00A3038F">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715C27">
        <w:rPr>
          <w:rFonts w:ascii="Palatino Linotype" w:hAnsi="Palatino Linotype"/>
          <w:sz w:val="24"/>
          <w:szCs w:val="24"/>
          <w:lang w:val="es-ES_tradnl"/>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27362B17" w14:textId="77777777" w:rsidR="00A3038F" w:rsidRPr="00715C27" w:rsidRDefault="00A3038F" w:rsidP="00A3038F">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p>
    <w:p w14:paraId="641FE8B8" w14:textId="77777777" w:rsidR="00A3038F" w:rsidRPr="00715C27" w:rsidRDefault="00A3038F" w:rsidP="00A3038F">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715C27">
        <w:rPr>
          <w:rFonts w:ascii="Palatino Linotype" w:hAnsi="Palatino Linotype"/>
          <w:sz w:val="24"/>
          <w:szCs w:val="24"/>
          <w:lang w:val="es-ES_tradnl"/>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72FD31B" w14:textId="77777777" w:rsidR="00A3038F" w:rsidRPr="00715C27" w:rsidRDefault="00A3038F" w:rsidP="00A3038F">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p>
    <w:p w14:paraId="40C27ABD" w14:textId="77777777" w:rsidR="00A3038F" w:rsidRPr="00715C27" w:rsidRDefault="00A3038F" w:rsidP="00A3038F">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715C27">
        <w:rPr>
          <w:rFonts w:ascii="Palatino Linotype" w:hAnsi="Palatino Linotype"/>
          <w:sz w:val="24"/>
          <w:szCs w:val="24"/>
          <w:lang w:val="es-ES_tradnl"/>
        </w:rPr>
        <w:lastRenderedPageBreak/>
        <w:t>Al respecto, también son de considerar los criterios sostenidos por el Cuarto Tribunal Colegiado en Materia Administrativa del Primer Circuito, cuyos rubros y datos de identificación son los siguientes:</w:t>
      </w:r>
    </w:p>
    <w:p w14:paraId="7FEB8CE2" w14:textId="77777777" w:rsidR="00A3038F" w:rsidRPr="00715C27" w:rsidRDefault="00A3038F" w:rsidP="00A3038F">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p>
    <w:p w14:paraId="0A88AD58" w14:textId="77777777" w:rsidR="00A3038F" w:rsidRPr="00715C27" w:rsidRDefault="00A3038F" w:rsidP="00A3038F">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715C27">
        <w:rPr>
          <w:rFonts w:ascii="Palatino Linotype" w:hAnsi="Palatino Linotype"/>
          <w:sz w:val="24"/>
          <w:szCs w:val="24"/>
          <w:lang w:val="es-ES_tradnl"/>
        </w:rPr>
        <w:t>“</w:t>
      </w:r>
      <w:r w:rsidRPr="00715C27">
        <w:rPr>
          <w:rFonts w:ascii="Palatino Linotype" w:hAnsi="Palatino Linotype"/>
          <w:b/>
          <w:sz w:val="24"/>
          <w:szCs w:val="24"/>
          <w:lang w:val="es-ES_tradnl"/>
        </w:rPr>
        <w:t>PLAZO RAZONABLE PARA RESOLVER. DIMENSIÓN Y EFECTOS DE ESTE CONCEPTO CUANDO SE ADUCE EXCESIVA CARGA DE TRABAJO.”</w:t>
      </w:r>
      <w:r w:rsidRPr="00715C27">
        <w:rPr>
          <w:rFonts w:ascii="Palatino Linotype" w:hAnsi="Palatino Linotype"/>
          <w:sz w:val="24"/>
          <w:szCs w:val="24"/>
          <w:lang w:val="es-ES_tradnl"/>
        </w:rPr>
        <w:t xml:space="preserve"> consultable en el Seminario Judicial de la Federación y su gaceta, con el registro digital 2002351.</w:t>
      </w:r>
    </w:p>
    <w:p w14:paraId="386ECA88" w14:textId="77777777" w:rsidR="00A3038F" w:rsidRPr="00715C27" w:rsidRDefault="00A3038F" w:rsidP="00A3038F">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p>
    <w:p w14:paraId="0D5C9AC7" w14:textId="77777777" w:rsidR="00A3038F" w:rsidRPr="00715C27" w:rsidRDefault="00A3038F" w:rsidP="00A3038F">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715C27">
        <w:rPr>
          <w:rFonts w:ascii="Palatino Linotype" w:hAnsi="Palatino Linotype"/>
          <w:sz w:val="24"/>
          <w:szCs w:val="24"/>
          <w:lang w:val="es-ES_tradnl"/>
        </w:rPr>
        <w:t>“</w:t>
      </w:r>
      <w:r w:rsidRPr="00715C27">
        <w:rPr>
          <w:rFonts w:ascii="Palatino Linotype" w:hAnsi="Palatino Linotype"/>
          <w:b/>
          <w:sz w:val="24"/>
          <w:szCs w:val="24"/>
          <w:lang w:val="es-ES_tradnl"/>
        </w:rPr>
        <w:t>PLAZO RAZONABLE PARA RESOLVER. CONCEPTO Y ELEMENTOS QUE LO INTEGRAN A LA LUZ DEL DERECHO INTERNACIONAL DE LOS DERECHOS HUMANOS.”,</w:t>
      </w:r>
      <w:r w:rsidRPr="00715C27">
        <w:rPr>
          <w:rFonts w:ascii="Palatino Linotype" w:hAnsi="Palatino Linotype"/>
          <w:sz w:val="24"/>
          <w:szCs w:val="24"/>
          <w:lang w:val="es-ES_tradnl"/>
        </w:rPr>
        <w:t xml:space="preserve"> visible en el Seminario Judicial de la Federación y su gaceta, con el registro digital 2002350.</w:t>
      </w:r>
    </w:p>
    <w:p w14:paraId="34AA6FD4" w14:textId="77777777" w:rsidR="00A3038F" w:rsidRPr="00715C27" w:rsidRDefault="00A3038F" w:rsidP="00A3038F">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p>
    <w:p w14:paraId="0990DFF3" w14:textId="77777777" w:rsidR="00A3038F" w:rsidRPr="00715C27" w:rsidRDefault="00A3038F" w:rsidP="00A3038F">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715C27">
        <w:rPr>
          <w:rFonts w:ascii="Palatino Linotype" w:hAnsi="Palatino Linotype"/>
          <w:bCs/>
          <w:sz w:val="24"/>
          <w:szCs w:val="24"/>
          <w:lang w:val="es-ES_tradnl"/>
        </w:rPr>
        <w:t>Por ello, este organismo garante comprometido con la tutela de los derechos humanos confiados señala que este exceso del plazo legal para resolver el presente asunto resulta de carácter excepcional.</w:t>
      </w:r>
    </w:p>
    <w:p w14:paraId="15EC2F24" w14:textId="77777777" w:rsidR="00A3038F" w:rsidRPr="00715C27" w:rsidRDefault="00A3038F" w:rsidP="002A0D86">
      <w:pPr>
        <w:spacing w:after="0" w:line="360" w:lineRule="auto"/>
        <w:jc w:val="both"/>
        <w:rPr>
          <w:rFonts w:ascii="Palatino Linotype" w:hAnsi="Palatino Linotype" w:cs="Arial"/>
          <w:sz w:val="24"/>
          <w:szCs w:val="24"/>
        </w:rPr>
      </w:pPr>
    </w:p>
    <w:p w14:paraId="20D944F5" w14:textId="77777777" w:rsidR="002A0D86" w:rsidRPr="00715C27" w:rsidRDefault="002A0D86" w:rsidP="002A0D86">
      <w:pPr>
        <w:spacing w:before="240" w:line="360" w:lineRule="auto"/>
        <w:rPr>
          <w:rFonts w:ascii="Palatino Linotype" w:hAnsi="Palatino Linotype" w:cs="Arial"/>
          <w:b/>
          <w:sz w:val="28"/>
          <w:szCs w:val="28"/>
        </w:rPr>
      </w:pPr>
    </w:p>
    <w:p w14:paraId="4A372C6A" w14:textId="77777777" w:rsidR="002A0D86" w:rsidRPr="00715C27" w:rsidRDefault="002A0D86" w:rsidP="002A0D86">
      <w:pPr>
        <w:spacing w:before="240" w:line="360" w:lineRule="auto"/>
        <w:jc w:val="center"/>
        <w:rPr>
          <w:rFonts w:ascii="Palatino Linotype" w:hAnsi="Palatino Linotype" w:cs="Arial"/>
          <w:b/>
          <w:sz w:val="28"/>
        </w:rPr>
      </w:pPr>
      <w:r w:rsidRPr="00715C27">
        <w:rPr>
          <w:rFonts w:ascii="Palatino Linotype" w:hAnsi="Palatino Linotype" w:cs="Arial"/>
          <w:b/>
          <w:sz w:val="28"/>
        </w:rPr>
        <w:t xml:space="preserve">C O N S I D E R A N D O </w:t>
      </w:r>
    </w:p>
    <w:p w14:paraId="41AFCE4D" w14:textId="77777777" w:rsidR="002A0D86" w:rsidRPr="00715C27" w:rsidRDefault="002A0D86" w:rsidP="002A0D86">
      <w:pPr>
        <w:spacing w:before="240" w:line="360" w:lineRule="auto"/>
        <w:jc w:val="both"/>
        <w:rPr>
          <w:rFonts w:ascii="Palatino Linotype" w:hAnsi="Palatino Linotype" w:cs="Arial"/>
          <w:sz w:val="28"/>
          <w:szCs w:val="28"/>
        </w:rPr>
      </w:pPr>
      <w:r w:rsidRPr="00715C27">
        <w:rPr>
          <w:rFonts w:ascii="Palatino Linotype" w:hAnsi="Palatino Linotype" w:cs="Arial"/>
          <w:b/>
          <w:sz w:val="28"/>
        </w:rPr>
        <w:t>PRIMERO.</w:t>
      </w:r>
      <w:r w:rsidRPr="00715C27">
        <w:rPr>
          <w:rFonts w:ascii="Palatino Linotype" w:hAnsi="Palatino Linotype" w:cs="Arial"/>
          <w:b/>
        </w:rPr>
        <w:t xml:space="preserve"> </w:t>
      </w:r>
      <w:r w:rsidRPr="00715C27">
        <w:rPr>
          <w:rFonts w:ascii="Palatino Linotype" w:hAnsi="Palatino Linotype" w:cs="Arial"/>
          <w:b/>
          <w:sz w:val="28"/>
          <w:szCs w:val="28"/>
        </w:rPr>
        <w:t>De la competencia</w:t>
      </w:r>
      <w:r w:rsidRPr="00715C27">
        <w:rPr>
          <w:rFonts w:ascii="Palatino Linotype" w:hAnsi="Palatino Linotype" w:cs="Arial"/>
          <w:sz w:val="28"/>
          <w:szCs w:val="28"/>
        </w:rPr>
        <w:t>.</w:t>
      </w:r>
    </w:p>
    <w:p w14:paraId="108A3A1D" w14:textId="77777777" w:rsidR="002A0D86" w:rsidRPr="00715C27" w:rsidRDefault="002A0D86" w:rsidP="002A0D86">
      <w:pPr>
        <w:spacing w:before="240" w:line="360" w:lineRule="auto"/>
        <w:jc w:val="both"/>
        <w:rPr>
          <w:rFonts w:ascii="Palatino Linotype" w:eastAsia="Calibri" w:hAnsi="Palatino Linotype" w:cs="Arial"/>
          <w:color w:val="000000" w:themeColor="text1"/>
          <w:sz w:val="24"/>
          <w:szCs w:val="24"/>
        </w:rPr>
      </w:pPr>
      <w:r w:rsidRPr="00715C27">
        <w:rPr>
          <w:rFonts w:ascii="Palatino Linotype" w:hAnsi="Palatino Linotype" w:cs="Arial"/>
          <w:sz w:val="24"/>
          <w:szCs w:val="24"/>
          <w:lang w:val="es-ES"/>
        </w:rPr>
        <w:lastRenderedPageBreak/>
        <w:t xml:space="preserve">Este Instituto de Transparencia, Acceso a la Información Pública y Protección de Datos Personales del Estado de México, es competente para conocer y resolver el presente recurso de revisión interpuesto por </w:t>
      </w:r>
      <w:r w:rsidRPr="00715C27">
        <w:rPr>
          <w:rFonts w:ascii="Palatino Linotype" w:hAnsi="Palatino Linotype" w:cs="Arial"/>
          <w:b/>
          <w:sz w:val="24"/>
          <w:szCs w:val="24"/>
          <w:lang w:val="es-ES"/>
        </w:rPr>
        <w:t xml:space="preserve">la parte recurrente </w:t>
      </w:r>
      <w:r w:rsidRPr="00715C27">
        <w:rPr>
          <w:rFonts w:ascii="Palatino Linotype" w:hAnsi="Palatino Linotype" w:cs="Arial"/>
          <w:sz w:val="24"/>
          <w:szCs w:val="24"/>
          <w:lang w:val="es-ES"/>
        </w:rPr>
        <w:t xml:space="preserve">conforme a lo dispuesto en los artículos 1, párrafos segundo y tercero, </w:t>
      </w:r>
      <w:r w:rsidRPr="00715C27">
        <w:rPr>
          <w:rFonts w:ascii="Palatino Linotype" w:eastAsia="Calibri" w:hAnsi="Palatino Linotype"/>
          <w:color w:val="000000" w:themeColor="text1"/>
          <w:sz w:val="24"/>
          <w:szCs w:val="24"/>
        </w:rPr>
        <w:t xml:space="preserve">6, apartado A, fracción IV de la Constitución Política de los Estados Unidos Mexicanos; 5, párrafos trigésimo segundo y trigésimo tercero, fracciones IV y V, de la Constitución Política del Estado Libre y Soberano de México; artículos 1, 2 fracción II, 13, 29, 36 fracciones I y II, 176, 178, 179, 181 párrafo tercero y 185 </w:t>
      </w:r>
      <w:r w:rsidRPr="00715C27">
        <w:rPr>
          <w:rFonts w:ascii="Palatino Linotype" w:eastAsia="Calibri" w:hAnsi="Palatino Linotype" w:cs="Arial"/>
          <w:color w:val="000000" w:themeColor="text1"/>
          <w:sz w:val="24"/>
          <w:szCs w:val="24"/>
        </w:rPr>
        <w:t xml:space="preserve">de la Ley de Transparencia y Acceso a la Información Pública del Estado de México y Municipios; y </w:t>
      </w:r>
      <w:r w:rsidRPr="00715C27">
        <w:rPr>
          <w:rFonts w:ascii="Palatino Linotype" w:hAnsi="Palatino Linotype"/>
          <w:sz w:val="24"/>
        </w:rPr>
        <w:t>6, 9 fracciones I y XXIII</w:t>
      </w:r>
      <w:r w:rsidRPr="00715C27">
        <w:rPr>
          <w:rFonts w:ascii="Palatino Linotype" w:eastAsia="Calibri" w:hAnsi="Palatino Linotype" w:cs="Arial"/>
          <w:color w:val="000000" w:themeColor="text1"/>
          <w:sz w:val="24"/>
          <w:szCs w:val="24"/>
        </w:rPr>
        <w:t>, y 11 del Reglamento Interior del Instituto de Transparencia, Acceso a la Información Pública y Protección de Datos Personales del Estado de México y Municipios.</w:t>
      </w:r>
    </w:p>
    <w:p w14:paraId="21E431B8" w14:textId="77777777" w:rsidR="002A0D86" w:rsidRPr="00715C27" w:rsidRDefault="002A0D86" w:rsidP="002A0D86">
      <w:pPr>
        <w:spacing w:before="240" w:line="360" w:lineRule="auto"/>
        <w:jc w:val="both"/>
        <w:rPr>
          <w:rFonts w:ascii="Palatino Linotype" w:eastAsia="Calibri" w:hAnsi="Palatino Linotype"/>
          <w:b/>
          <w:color w:val="000000" w:themeColor="text1"/>
          <w:sz w:val="24"/>
          <w:szCs w:val="24"/>
        </w:rPr>
      </w:pPr>
    </w:p>
    <w:p w14:paraId="4A5428C0" w14:textId="77777777" w:rsidR="002A0D86" w:rsidRPr="00715C27" w:rsidRDefault="002A0D86" w:rsidP="002A0D86">
      <w:pPr>
        <w:pStyle w:val="Prrafodelista"/>
        <w:autoSpaceDE w:val="0"/>
        <w:autoSpaceDN w:val="0"/>
        <w:adjustRightInd w:val="0"/>
        <w:spacing w:before="240" w:after="160" w:line="360" w:lineRule="auto"/>
        <w:ind w:left="0"/>
        <w:jc w:val="both"/>
        <w:rPr>
          <w:rFonts w:ascii="Palatino Linotype" w:hAnsi="Palatino Linotype" w:cs="Arial"/>
          <w:b/>
        </w:rPr>
      </w:pPr>
      <w:r w:rsidRPr="00715C27">
        <w:rPr>
          <w:rFonts w:ascii="Palatino Linotype" w:hAnsi="Palatino Linotype" w:cs="Arial"/>
          <w:b/>
          <w:sz w:val="28"/>
        </w:rPr>
        <w:t>SEGUNDO</w:t>
      </w:r>
      <w:r w:rsidRPr="00715C27">
        <w:rPr>
          <w:rFonts w:ascii="Palatino Linotype" w:hAnsi="Palatino Linotype" w:cs="Arial"/>
          <w:b/>
        </w:rPr>
        <w:t xml:space="preserve">. </w:t>
      </w:r>
      <w:r w:rsidRPr="00715C27">
        <w:rPr>
          <w:rFonts w:ascii="Palatino Linotype" w:hAnsi="Palatino Linotype" w:cs="Arial"/>
          <w:b/>
          <w:sz w:val="28"/>
          <w:szCs w:val="28"/>
        </w:rPr>
        <w:t>Sobre los alcances del recurso de revisión.</w:t>
      </w:r>
      <w:r w:rsidRPr="00715C27">
        <w:rPr>
          <w:rFonts w:ascii="Palatino Linotype" w:hAnsi="Palatino Linotype" w:cs="Arial"/>
          <w:b/>
        </w:rPr>
        <w:t xml:space="preserve"> </w:t>
      </w:r>
    </w:p>
    <w:p w14:paraId="19AC1D7A" w14:textId="77777777" w:rsidR="002A0D86" w:rsidRPr="00715C27" w:rsidRDefault="002A0D86" w:rsidP="002A0D86">
      <w:pPr>
        <w:pStyle w:val="Prrafodelista"/>
        <w:autoSpaceDE w:val="0"/>
        <w:autoSpaceDN w:val="0"/>
        <w:adjustRightInd w:val="0"/>
        <w:spacing w:before="240" w:after="160" w:line="360" w:lineRule="auto"/>
        <w:ind w:left="0"/>
        <w:jc w:val="both"/>
        <w:rPr>
          <w:rFonts w:ascii="Palatino Linotype" w:hAnsi="Palatino Linotype" w:cs="Arial"/>
        </w:rPr>
      </w:pPr>
      <w:r w:rsidRPr="00715C27">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7AF38EFC" w14:textId="77777777" w:rsidR="002A0D86" w:rsidRPr="00715C27" w:rsidRDefault="002A0D86" w:rsidP="002A0D86">
      <w:pPr>
        <w:pStyle w:val="Prrafodelista"/>
        <w:autoSpaceDE w:val="0"/>
        <w:autoSpaceDN w:val="0"/>
        <w:adjustRightInd w:val="0"/>
        <w:spacing w:before="240" w:after="160" w:line="360" w:lineRule="auto"/>
        <w:ind w:left="0"/>
        <w:jc w:val="both"/>
        <w:rPr>
          <w:rFonts w:ascii="Palatino Linotype" w:hAnsi="Palatino Linotype" w:cs="Arial"/>
          <w:b/>
          <w:sz w:val="28"/>
        </w:rPr>
      </w:pPr>
    </w:p>
    <w:p w14:paraId="6CC14631" w14:textId="77777777" w:rsidR="002A0D86" w:rsidRPr="00715C27" w:rsidRDefault="002A0D86" w:rsidP="002A0D86">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sidRPr="00715C27">
        <w:rPr>
          <w:rFonts w:ascii="Palatino Linotype" w:hAnsi="Palatino Linotype" w:cs="Arial"/>
          <w:b/>
          <w:sz w:val="28"/>
        </w:rPr>
        <w:lastRenderedPageBreak/>
        <w:t>TERCERO</w:t>
      </w:r>
      <w:r w:rsidRPr="00715C27">
        <w:rPr>
          <w:rFonts w:ascii="Palatino Linotype" w:hAnsi="Palatino Linotype" w:cs="Arial"/>
          <w:b/>
        </w:rPr>
        <w:t xml:space="preserve">. </w:t>
      </w:r>
      <w:r w:rsidRPr="00715C27">
        <w:rPr>
          <w:rFonts w:ascii="Palatino Linotype" w:hAnsi="Palatino Linotype" w:cs="Arial"/>
          <w:b/>
          <w:sz w:val="28"/>
          <w:szCs w:val="28"/>
        </w:rPr>
        <w:t>De las causas de improcedencia.</w:t>
      </w:r>
    </w:p>
    <w:p w14:paraId="4DAEAE53" w14:textId="77777777" w:rsidR="002A0D86" w:rsidRPr="00715C27" w:rsidRDefault="002A0D86" w:rsidP="002A0D86">
      <w:pPr>
        <w:pStyle w:val="Prrafodelista"/>
        <w:autoSpaceDE w:val="0"/>
        <w:autoSpaceDN w:val="0"/>
        <w:adjustRightInd w:val="0"/>
        <w:spacing w:before="240" w:after="160" w:line="360" w:lineRule="auto"/>
        <w:ind w:left="0"/>
        <w:jc w:val="both"/>
        <w:rPr>
          <w:rFonts w:ascii="Palatino Linotype" w:hAnsi="Palatino Linotype" w:cs="Arial"/>
        </w:rPr>
      </w:pPr>
      <w:r w:rsidRPr="00715C27">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41628EFA" w14:textId="77777777" w:rsidR="002A0D86" w:rsidRPr="00715C27" w:rsidRDefault="002A0D86" w:rsidP="002A0D86">
      <w:pPr>
        <w:pStyle w:val="Prrafodelista"/>
        <w:autoSpaceDE w:val="0"/>
        <w:autoSpaceDN w:val="0"/>
        <w:adjustRightInd w:val="0"/>
        <w:spacing w:line="360" w:lineRule="auto"/>
        <w:ind w:left="0"/>
        <w:jc w:val="both"/>
        <w:rPr>
          <w:rFonts w:ascii="Palatino Linotype" w:hAnsi="Palatino Linotype" w:cs="Arial"/>
        </w:rPr>
      </w:pPr>
      <w:r w:rsidRPr="00715C27">
        <w:rPr>
          <w:rFonts w:ascii="Palatino Linotype" w:hAnsi="Palatino Linotype" w:cs="Arial"/>
        </w:rPr>
        <w:t>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715C27">
        <w:rPr>
          <w:rStyle w:val="Refdenotaalpie"/>
          <w:rFonts w:ascii="Palatino Linotype" w:hAnsi="Palatino Linotype" w:cs="Arial"/>
        </w:rPr>
        <w:footnoteReference w:id="1"/>
      </w:r>
      <w:r w:rsidRPr="00715C27">
        <w:rPr>
          <w:rFonts w:ascii="Palatino Linotype" w:hAnsi="Palatino Linotype" w:cs="Arial"/>
        </w:rPr>
        <w:t xml:space="preserve">. Así las cosas, del análisis de los </w:t>
      </w:r>
      <w:r w:rsidRPr="00715C27">
        <w:rPr>
          <w:rFonts w:ascii="Palatino Linotype" w:hAnsi="Palatino Linotype" w:cs="Arial"/>
        </w:rPr>
        <w:lastRenderedPageBreak/>
        <w:t>expedientes electrónicos no se advierte ninguna causa de improcedencia que se actualice ni mucho menos alguna hecha valer por alguna de las partes, procediendo al estudio del fondo del asunto, en los siguientes términos.</w:t>
      </w:r>
    </w:p>
    <w:p w14:paraId="7D13EB14" w14:textId="77777777" w:rsidR="002A0D86" w:rsidRPr="00715C27" w:rsidRDefault="002A0D86" w:rsidP="002A0D86">
      <w:pPr>
        <w:tabs>
          <w:tab w:val="left" w:pos="709"/>
        </w:tabs>
        <w:spacing w:before="240" w:line="360" w:lineRule="auto"/>
        <w:ind w:right="51"/>
        <w:jc w:val="both"/>
        <w:rPr>
          <w:rFonts w:ascii="Palatino Linotype" w:hAnsi="Palatino Linotype"/>
          <w:b/>
          <w:sz w:val="28"/>
          <w:szCs w:val="28"/>
        </w:rPr>
      </w:pPr>
    </w:p>
    <w:p w14:paraId="002E4B71" w14:textId="77777777" w:rsidR="002A0D86" w:rsidRPr="00715C27" w:rsidRDefault="002A0D86" w:rsidP="002A0D86">
      <w:pPr>
        <w:tabs>
          <w:tab w:val="left" w:pos="709"/>
        </w:tabs>
        <w:spacing w:before="240" w:line="360" w:lineRule="auto"/>
        <w:ind w:right="51"/>
        <w:jc w:val="both"/>
        <w:rPr>
          <w:rFonts w:ascii="Palatino Linotype" w:hAnsi="Palatino Linotype"/>
          <w:b/>
          <w:sz w:val="28"/>
          <w:szCs w:val="28"/>
        </w:rPr>
      </w:pPr>
      <w:r w:rsidRPr="00715C27">
        <w:rPr>
          <w:rFonts w:ascii="Palatino Linotype" w:hAnsi="Palatino Linotype"/>
          <w:b/>
          <w:sz w:val="28"/>
          <w:szCs w:val="28"/>
        </w:rPr>
        <w:t xml:space="preserve">CUARTO. Estudio y resolución del asunto </w:t>
      </w:r>
      <w:r w:rsidRPr="00715C27">
        <w:rPr>
          <w:rFonts w:ascii="Palatino Linotype" w:hAnsi="Palatino Linotype"/>
          <w:b/>
          <w:sz w:val="28"/>
          <w:szCs w:val="28"/>
        </w:rPr>
        <w:tab/>
      </w:r>
    </w:p>
    <w:p w14:paraId="0B10D431" w14:textId="77777777" w:rsidR="002A0D86" w:rsidRPr="00715C27" w:rsidRDefault="002A0D86" w:rsidP="002A0D86">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715C27">
        <w:rPr>
          <w:rFonts w:ascii="Palatino Linotype" w:eastAsia="Palatino Linotype" w:hAnsi="Palatino Linotype" w:cs="Palatino Linotype"/>
          <w:color w:val="000000"/>
          <w:sz w:val="24"/>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1FA920BD" w14:textId="77777777" w:rsidR="002A0D86" w:rsidRPr="00715C27" w:rsidRDefault="002A0D86" w:rsidP="002A0D86">
      <w:pPr>
        <w:autoSpaceDE w:val="0"/>
        <w:autoSpaceDN w:val="0"/>
        <w:adjustRightInd w:val="0"/>
        <w:ind w:right="567"/>
        <w:rPr>
          <w:rFonts w:ascii="Palatino Linotype" w:eastAsia="Calibri" w:hAnsi="Palatino Linotype" w:cs="Arial"/>
        </w:rPr>
      </w:pPr>
    </w:p>
    <w:p w14:paraId="3659B8B6" w14:textId="77777777" w:rsidR="002A0D86" w:rsidRPr="00715C27" w:rsidRDefault="002A0D86" w:rsidP="002A0D86">
      <w:pPr>
        <w:spacing w:line="360" w:lineRule="auto"/>
        <w:jc w:val="both"/>
        <w:rPr>
          <w:rFonts w:ascii="Palatino Linotype" w:hAnsi="Palatino Linotype" w:cs="Arial"/>
          <w:sz w:val="24"/>
        </w:rPr>
      </w:pPr>
      <w:r w:rsidRPr="00715C27">
        <w:rPr>
          <w:rFonts w:ascii="Palatino Linotype" w:hAnsi="Palatino Linotype" w:cs="Tahoma"/>
          <w:bCs/>
          <w:sz w:val="24"/>
        </w:rPr>
        <w:t xml:space="preserve">Bajo estas líneas argumentativas, al retomar y delimitar los requerimientos del ahora </w:t>
      </w:r>
      <w:r w:rsidRPr="00715C27">
        <w:rPr>
          <w:rFonts w:ascii="Palatino Linotype" w:hAnsi="Palatino Linotype" w:cs="Tahoma"/>
          <w:b/>
          <w:bCs/>
          <w:sz w:val="24"/>
        </w:rPr>
        <w:t>Recurrente</w:t>
      </w:r>
      <w:r w:rsidRPr="00715C27">
        <w:rPr>
          <w:rFonts w:ascii="Palatino Linotype" w:hAnsi="Palatino Linotype" w:cs="Tahoma"/>
          <w:bCs/>
          <w:sz w:val="24"/>
        </w:rPr>
        <w:t>, de manera objetiva se precisa que requiere la siguiente información:</w:t>
      </w:r>
    </w:p>
    <w:p w14:paraId="2B0FE257" w14:textId="77777777" w:rsidR="002A0D86" w:rsidRPr="00715C27" w:rsidRDefault="00216E8C" w:rsidP="002A0D86">
      <w:pPr>
        <w:pStyle w:val="Prrafodelista"/>
        <w:numPr>
          <w:ilvl w:val="0"/>
          <w:numId w:val="4"/>
        </w:numPr>
        <w:tabs>
          <w:tab w:val="left" w:pos="1828"/>
        </w:tabs>
        <w:spacing w:before="240" w:line="360" w:lineRule="auto"/>
        <w:jc w:val="both"/>
        <w:rPr>
          <w:rFonts w:ascii="Palatino Linotype" w:hAnsi="Palatino Linotype" w:cs="Arial"/>
        </w:rPr>
      </w:pPr>
      <w:r w:rsidRPr="00715C27">
        <w:rPr>
          <w:rFonts w:ascii="Palatino Linotype" w:hAnsi="Palatino Linotype" w:cs="Tahoma"/>
          <w:bCs/>
        </w:rPr>
        <w:t>Ingresos de detallados, de enero a mayo de 2023</w:t>
      </w:r>
    </w:p>
    <w:p w14:paraId="1B6AF907" w14:textId="77777777" w:rsidR="002A0D86" w:rsidRPr="00715C27" w:rsidRDefault="002A0D86" w:rsidP="002A0D86">
      <w:pPr>
        <w:tabs>
          <w:tab w:val="left" w:pos="1828"/>
        </w:tabs>
        <w:spacing w:before="240" w:line="360" w:lineRule="auto"/>
        <w:jc w:val="both"/>
        <w:rPr>
          <w:rFonts w:ascii="Palatino Linotype" w:eastAsia="Palatino Linotype" w:hAnsi="Palatino Linotype" w:cs="Palatino Linotype"/>
          <w:color w:val="000000"/>
          <w:sz w:val="24"/>
        </w:rPr>
      </w:pPr>
      <w:r w:rsidRPr="00715C27">
        <w:rPr>
          <w:rFonts w:ascii="Palatino Linotype" w:hAnsi="Palatino Linotype" w:cs="Arial"/>
          <w:sz w:val="24"/>
        </w:rPr>
        <w:t xml:space="preserve">De conformidad con las constancias que obran en el expediente electrónico, se observa que el </w:t>
      </w:r>
      <w:r w:rsidRPr="00715C27">
        <w:rPr>
          <w:rFonts w:ascii="Palatino Linotype" w:hAnsi="Palatino Linotype" w:cs="Arial"/>
          <w:b/>
          <w:sz w:val="24"/>
        </w:rPr>
        <w:t>Sujeto Obligado</w:t>
      </w:r>
      <w:r w:rsidRPr="00715C27">
        <w:rPr>
          <w:rFonts w:ascii="Palatino Linotype" w:hAnsi="Palatino Linotype" w:cs="Arial"/>
          <w:sz w:val="24"/>
        </w:rPr>
        <w:t xml:space="preserve"> dio respuesta por medio del sistema SAIMEX, a la solicitud de </w:t>
      </w:r>
      <w:r w:rsidRPr="00715C27">
        <w:rPr>
          <w:rFonts w:ascii="Palatino Linotype" w:hAnsi="Palatino Linotype" w:cs="Arial"/>
          <w:sz w:val="24"/>
        </w:rPr>
        <w:lastRenderedPageBreak/>
        <w:t>información</w:t>
      </w:r>
      <w:r w:rsidRPr="00715C27">
        <w:rPr>
          <w:rFonts w:ascii="Palatino Linotype" w:eastAsia="Palatino Linotype" w:hAnsi="Palatino Linotype" w:cs="Palatino Linotype"/>
          <w:b/>
          <w:color w:val="000000"/>
          <w:sz w:val="24"/>
        </w:rPr>
        <w:t xml:space="preserve"> </w:t>
      </w:r>
      <w:r w:rsidRPr="00715C27">
        <w:rPr>
          <w:rFonts w:ascii="Palatino Linotype" w:hAnsi="Palatino Linotype" w:cs="Arial"/>
          <w:b/>
          <w:sz w:val="24"/>
        </w:rPr>
        <w:t xml:space="preserve">00195/TEXCOCO/IP/2023; </w:t>
      </w:r>
      <w:r w:rsidRPr="00715C27">
        <w:rPr>
          <w:rFonts w:ascii="Palatino Linotype" w:hAnsi="Palatino Linotype" w:cs="Arial"/>
          <w:sz w:val="24"/>
        </w:rPr>
        <w:t xml:space="preserve">por medio de </w:t>
      </w:r>
      <w:r w:rsidRPr="00715C27">
        <w:rPr>
          <w:rFonts w:ascii="Palatino Linotype" w:eastAsia="Palatino Linotype" w:hAnsi="Palatino Linotype" w:cs="Palatino Linotype"/>
          <w:color w:val="000000"/>
          <w:sz w:val="24"/>
        </w:rPr>
        <w:t>los archivos electrónicos denominados:</w:t>
      </w:r>
    </w:p>
    <w:p w14:paraId="71E037B7" w14:textId="77777777" w:rsidR="002A0D86" w:rsidRPr="00715C27" w:rsidRDefault="00216E8C" w:rsidP="00216E8C">
      <w:pPr>
        <w:pStyle w:val="Prrafodelista"/>
        <w:numPr>
          <w:ilvl w:val="0"/>
          <w:numId w:val="5"/>
        </w:numPr>
        <w:pBdr>
          <w:top w:val="nil"/>
          <w:left w:val="nil"/>
          <w:bottom w:val="nil"/>
          <w:right w:val="nil"/>
          <w:between w:val="nil"/>
        </w:pBdr>
        <w:spacing w:line="360" w:lineRule="auto"/>
        <w:contextualSpacing/>
        <w:jc w:val="both"/>
        <w:rPr>
          <w:rFonts w:eastAsia="Palatino Linotype"/>
        </w:rPr>
      </w:pPr>
      <w:r w:rsidRPr="00715C27">
        <w:rPr>
          <w:rFonts w:ascii="Palatino Linotype" w:eastAsia="Palatino Linotype" w:hAnsi="Palatino Linotype" w:cs="Palatino Linotype"/>
          <w:b/>
          <w:color w:val="000000"/>
        </w:rPr>
        <w:t>RESPUESTA SOLICITUD 00195-2023.pdf</w:t>
      </w:r>
      <w:r w:rsidR="002A0D86" w:rsidRPr="00715C27">
        <w:rPr>
          <w:rFonts w:ascii="Palatino Linotype" w:eastAsia="Palatino Linotype" w:hAnsi="Palatino Linotype" w:cs="Palatino Linotype"/>
          <w:b/>
          <w:color w:val="000000"/>
        </w:rPr>
        <w:t xml:space="preserve">: </w:t>
      </w:r>
      <w:r w:rsidR="002A0D86" w:rsidRPr="00715C27">
        <w:rPr>
          <w:rFonts w:ascii="Palatino Linotype" w:eastAsia="Palatino Linotype" w:hAnsi="Palatino Linotype" w:cs="Palatino Linotype"/>
          <w:color w:val="000000"/>
        </w:rPr>
        <w:t xml:space="preserve">constante de </w:t>
      </w:r>
      <w:r w:rsidRPr="00715C27">
        <w:rPr>
          <w:rFonts w:ascii="Palatino Linotype" w:eastAsia="Palatino Linotype" w:hAnsi="Palatino Linotype" w:cs="Palatino Linotype"/>
          <w:color w:val="000000"/>
        </w:rPr>
        <w:t>dos</w:t>
      </w:r>
      <w:r w:rsidR="002A0D86" w:rsidRPr="00715C27">
        <w:rPr>
          <w:rFonts w:ascii="Palatino Linotype" w:eastAsia="Palatino Linotype" w:hAnsi="Palatino Linotype" w:cs="Palatino Linotype"/>
          <w:color w:val="000000"/>
        </w:rPr>
        <w:t xml:space="preserve"> foja</w:t>
      </w:r>
      <w:r w:rsidRPr="00715C27">
        <w:rPr>
          <w:rFonts w:ascii="Palatino Linotype" w:eastAsia="Palatino Linotype" w:hAnsi="Palatino Linotype" w:cs="Palatino Linotype"/>
          <w:color w:val="000000"/>
        </w:rPr>
        <w:t>s</w:t>
      </w:r>
      <w:r w:rsidR="002A0D86" w:rsidRPr="00715C27">
        <w:rPr>
          <w:rFonts w:ascii="Palatino Linotype" w:eastAsia="Palatino Linotype" w:hAnsi="Palatino Linotype" w:cs="Palatino Linotype"/>
          <w:color w:val="000000"/>
        </w:rPr>
        <w:t xml:space="preserve">, en formato PDF, contiene </w:t>
      </w:r>
      <w:r w:rsidRPr="00715C27">
        <w:rPr>
          <w:rFonts w:ascii="Palatino Linotype" w:eastAsia="Palatino Linotype" w:hAnsi="Palatino Linotype" w:cs="Palatino Linotype"/>
          <w:color w:val="000000"/>
        </w:rPr>
        <w:t>respuesta a la solicitud de información, suscrito por el</w:t>
      </w:r>
      <w:r w:rsidR="002A0D86" w:rsidRPr="00715C27">
        <w:rPr>
          <w:rFonts w:ascii="Palatino Linotype" w:eastAsia="Palatino Linotype" w:hAnsi="Palatino Linotype" w:cs="Palatino Linotype"/>
          <w:color w:val="000000"/>
        </w:rPr>
        <w:t xml:space="preserve"> Titula</w:t>
      </w:r>
      <w:r w:rsidRPr="00715C27">
        <w:rPr>
          <w:rFonts w:ascii="Palatino Linotype" w:eastAsia="Palatino Linotype" w:hAnsi="Palatino Linotype" w:cs="Palatino Linotype"/>
          <w:color w:val="000000"/>
        </w:rPr>
        <w:t xml:space="preserve">r de la Unidad de Transparencia, en el que refiere lo siguiente: </w:t>
      </w:r>
    </w:p>
    <w:p w14:paraId="41C64DD5" w14:textId="77777777" w:rsidR="00216E8C" w:rsidRPr="00715C27" w:rsidRDefault="00216E8C" w:rsidP="00216E8C">
      <w:pPr>
        <w:pStyle w:val="INFOEM"/>
      </w:pPr>
      <w:r w:rsidRPr="00715C27">
        <w:t xml:space="preserve">Que, una vez analizada su solicitud, fue turnada al área competente de conformidad con el Artículo 162 de la Ley de la materia, en este proceso la </w:t>
      </w:r>
      <w:r w:rsidRPr="00715C27">
        <w:rPr>
          <w:b/>
        </w:rPr>
        <w:t>Tesorería Municipal</w:t>
      </w:r>
      <w:r w:rsidRPr="00715C27">
        <w:t xml:space="preserve"> del Ayuntamiento Municipal de Texcoco, y</w:t>
      </w:r>
      <w:r w:rsidRPr="00715C27">
        <w:rPr>
          <w:b/>
        </w:rPr>
        <w:t xml:space="preserve"> mediante oficio nos remiten la siguiente información:</w:t>
      </w:r>
      <w:r w:rsidRPr="00715C27">
        <w:t xml:space="preserve"> </w:t>
      </w:r>
    </w:p>
    <w:p w14:paraId="6FA4C303" w14:textId="77777777" w:rsidR="00216E8C" w:rsidRPr="00715C27" w:rsidRDefault="00216E8C" w:rsidP="00216E8C">
      <w:pPr>
        <w:pStyle w:val="INFOEM"/>
      </w:pPr>
      <w:r w:rsidRPr="00715C27">
        <w:t xml:space="preserve">Por medio del presente reciba un cordial saludo, así mismo y atendiendo solicitud en materia de Transparencia de acuerdo con el contenido en la plataforma digital denominada “Sistema de Acceso a la información Mexiquense” (SAIMEX), con número de referencia 000195/TEXCOCO/IP/2023, misma que textualmente indica lo siguiente: </w:t>
      </w:r>
    </w:p>
    <w:p w14:paraId="1EDA33BE" w14:textId="77777777" w:rsidR="00216E8C" w:rsidRPr="00715C27" w:rsidRDefault="00216E8C" w:rsidP="00216E8C">
      <w:pPr>
        <w:pStyle w:val="INFOEM"/>
      </w:pPr>
      <w:r w:rsidRPr="00715C27">
        <w:t xml:space="preserve">SOLICITO LOS INGRESOS DETALLADOS DESDE ENERO HASTA MAYO 2023 </w:t>
      </w:r>
    </w:p>
    <w:p w14:paraId="33FFB7FF" w14:textId="77777777" w:rsidR="00216E8C" w:rsidRPr="00715C27" w:rsidRDefault="00216E8C" w:rsidP="00216E8C">
      <w:pPr>
        <w:pStyle w:val="INFOEM"/>
      </w:pPr>
      <w:r w:rsidRPr="00715C27">
        <w:t>Se informa a continuación:</w:t>
      </w:r>
    </w:p>
    <w:p w14:paraId="74427F69" w14:textId="77777777" w:rsidR="002A0D86" w:rsidRPr="00715C27" w:rsidRDefault="00216E8C" w:rsidP="00216E8C">
      <w:pPr>
        <w:pBdr>
          <w:top w:val="nil"/>
          <w:left w:val="nil"/>
          <w:bottom w:val="nil"/>
          <w:right w:val="nil"/>
          <w:between w:val="nil"/>
        </w:pBdr>
        <w:spacing w:line="360" w:lineRule="auto"/>
        <w:contextualSpacing/>
        <w:jc w:val="center"/>
        <w:rPr>
          <w:rFonts w:ascii="Palatino Linotype" w:eastAsia="Palatino Linotype" w:hAnsi="Palatino Linotype" w:cs="Palatino Linotype"/>
          <w:b/>
          <w:color w:val="000000"/>
        </w:rPr>
      </w:pPr>
      <w:r w:rsidRPr="00715C27">
        <w:rPr>
          <w:noProof/>
          <w:lang w:eastAsia="es-MX"/>
        </w:rPr>
        <w:lastRenderedPageBreak/>
        <w:drawing>
          <wp:inline distT="0" distB="0" distL="0" distR="0" wp14:anchorId="1241FCC1" wp14:editId="088A382E">
            <wp:extent cx="3153215" cy="1924319"/>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9013C4.tmp"/>
                    <pic:cNvPicPr/>
                  </pic:nvPicPr>
                  <pic:blipFill>
                    <a:blip r:embed="rId7">
                      <a:extLst>
                        <a:ext uri="{28A0092B-C50C-407E-A947-70E740481C1C}">
                          <a14:useLocalDpi xmlns:a14="http://schemas.microsoft.com/office/drawing/2010/main" val="0"/>
                        </a:ext>
                      </a:extLst>
                    </a:blip>
                    <a:stretch>
                      <a:fillRect/>
                    </a:stretch>
                  </pic:blipFill>
                  <pic:spPr>
                    <a:xfrm>
                      <a:off x="0" y="0"/>
                      <a:ext cx="3153215" cy="1924319"/>
                    </a:xfrm>
                    <a:prstGeom prst="rect">
                      <a:avLst/>
                    </a:prstGeom>
                  </pic:spPr>
                </pic:pic>
              </a:graphicData>
            </a:graphic>
          </wp:inline>
        </w:drawing>
      </w:r>
    </w:p>
    <w:p w14:paraId="361ECDD1" w14:textId="77777777" w:rsidR="00216E8C" w:rsidRPr="00715C27" w:rsidRDefault="00216E8C" w:rsidP="00216E8C">
      <w:pPr>
        <w:pStyle w:val="INFOEM"/>
      </w:pPr>
      <w:r w:rsidRPr="00715C27">
        <w:t>A su vez, le hago de su conocimiento, DE</w:t>
      </w:r>
      <w:r w:rsidRPr="00715C27">
        <w:rPr>
          <w:b/>
        </w:rPr>
        <w:t xml:space="preserve"> </w:t>
      </w:r>
      <w:r w:rsidRPr="00715C27">
        <w:rPr>
          <w:b/>
          <w:u w:val="single"/>
        </w:rPr>
        <w:t>QUE NO SE HA LLEVADO A CABO EL CIERRE DEL EJERCICIO CORRESPONDIENTE AL SEGUNDO TRIMESTRE DE LA PRESENTE ANUALIDAD, EN DONDE INVOLUCRA LOS MESES DE ABRIL Y MAYO.</w:t>
      </w:r>
      <w:r w:rsidRPr="00715C27">
        <w:t xml:space="preserve"> POR LO QUE NO ES POSIBLE PROPORCIONAR INFORMACIÓN, OBJETO DEL PRESENTE REQUERIMIENTO.</w:t>
      </w:r>
    </w:p>
    <w:p w14:paraId="56CA8957" w14:textId="77777777" w:rsidR="00216E8C" w:rsidRPr="00715C27" w:rsidRDefault="00216E8C" w:rsidP="00216E8C">
      <w:pPr>
        <w:pStyle w:val="INFOEM"/>
      </w:pPr>
      <w:r w:rsidRPr="00715C27">
        <w:t>(…)”</w:t>
      </w:r>
      <w:r w:rsidR="00E126BC" w:rsidRPr="00715C27">
        <w:t xml:space="preserve"> </w:t>
      </w:r>
      <w:r w:rsidRPr="00715C27">
        <w:t>(Sic)</w:t>
      </w:r>
    </w:p>
    <w:p w14:paraId="3303B436" w14:textId="77777777" w:rsidR="00216E8C" w:rsidRPr="00715C27" w:rsidRDefault="00216E8C" w:rsidP="00216E8C">
      <w:pPr>
        <w:pStyle w:val="INFOEM"/>
      </w:pPr>
    </w:p>
    <w:p w14:paraId="30253AC8" w14:textId="77777777" w:rsidR="00216E8C" w:rsidRPr="00715C27" w:rsidRDefault="00216E8C" w:rsidP="002A0D86">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rPr>
      </w:pPr>
    </w:p>
    <w:p w14:paraId="1F4CE938" w14:textId="433DB12F" w:rsidR="002A0D86" w:rsidRPr="00715C27" w:rsidRDefault="002A0D86" w:rsidP="002A0D86">
      <w:pPr>
        <w:pBdr>
          <w:top w:val="nil"/>
          <w:left w:val="nil"/>
          <w:bottom w:val="nil"/>
          <w:right w:val="nil"/>
          <w:between w:val="nil"/>
        </w:pBdr>
        <w:spacing w:line="360" w:lineRule="auto"/>
        <w:contextualSpacing/>
        <w:jc w:val="both"/>
        <w:rPr>
          <w:rFonts w:ascii="Palatino Linotype" w:hAnsi="Palatino Linotype" w:cs="Arial"/>
          <w:bCs/>
          <w:sz w:val="24"/>
        </w:rPr>
      </w:pPr>
      <w:r w:rsidRPr="00715C27">
        <w:rPr>
          <w:rFonts w:ascii="Palatino Linotype" w:eastAsia="Palatino Linotype" w:hAnsi="Palatino Linotype" w:cs="Palatino Linotype"/>
          <w:color w:val="000000"/>
          <w:sz w:val="24"/>
        </w:rPr>
        <w:t xml:space="preserve">Ante la respuesta emitida por el </w:t>
      </w:r>
      <w:r w:rsidRPr="00715C27">
        <w:rPr>
          <w:rFonts w:ascii="Palatino Linotype" w:eastAsia="Palatino Linotype" w:hAnsi="Palatino Linotype" w:cs="Palatino Linotype"/>
          <w:b/>
          <w:color w:val="000000"/>
          <w:sz w:val="24"/>
        </w:rPr>
        <w:t>Sujeto Obligado</w:t>
      </w:r>
      <w:r w:rsidRPr="00715C27">
        <w:rPr>
          <w:rFonts w:ascii="Palatino Linotype" w:eastAsia="Palatino Linotype" w:hAnsi="Palatino Linotype" w:cs="Palatino Linotype"/>
          <w:color w:val="000000"/>
          <w:sz w:val="24"/>
        </w:rPr>
        <w:t xml:space="preserve">, el </w:t>
      </w:r>
      <w:r w:rsidRPr="00715C27">
        <w:rPr>
          <w:rFonts w:ascii="Palatino Linotype" w:eastAsia="Palatino Linotype" w:hAnsi="Palatino Linotype" w:cs="Palatino Linotype"/>
          <w:b/>
          <w:color w:val="000000"/>
          <w:sz w:val="24"/>
        </w:rPr>
        <w:t>Recurrente</w:t>
      </w:r>
      <w:r w:rsidRPr="00715C27">
        <w:rPr>
          <w:rFonts w:ascii="Palatino Linotype" w:eastAsia="Palatino Linotype" w:hAnsi="Palatino Linotype" w:cs="Palatino Linotype"/>
          <w:color w:val="000000"/>
          <w:sz w:val="24"/>
        </w:rPr>
        <w:t xml:space="preserve"> consideró que su derecho a la información pública había sido conculcado, por lo que interpuso el recurso de revisión al rubro citado, señalando como motivo de inconformidad: </w:t>
      </w:r>
      <w:r w:rsidRPr="00715C27">
        <w:rPr>
          <w:rFonts w:ascii="Palatino Linotype" w:hAnsi="Palatino Linotype"/>
          <w:i/>
          <w:sz w:val="24"/>
        </w:rPr>
        <w:t>“</w:t>
      </w:r>
      <w:r w:rsidR="005B18F2" w:rsidRPr="00715C27">
        <w:rPr>
          <w:rFonts w:ascii="Palatino Linotype" w:hAnsi="Palatino Linotype"/>
          <w:i/>
          <w:sz w:val="24"/>
        </w:rPr>
        <w:t xml:space="preserve">Artículo 13. Los sujetos obligados deberán contar con los instrumentos de control y de consulta archivísticos conforme a sus atribuciones y funciones, manteniéndolos actualizados y disponibles, </w:t>
      </w:r>
      <w:r w:rsidR="005B18F2" w:rsidRPr="00715C27">
        <w:rPr>
          <w:rFonts w:ascii="Palatino Linotype" w:hAnsi="Palatino Linotype"/>
          <w:b/>
          <w:i/>
          <w:sz w:val="24"/>
          <w:u w:val="single"/>
        </w:rPr>
        <w:t>a lo cual no se detalla los ingresos obtenidos</w:t>
      </w:r>
      <w:r w:rsidRPr="00715C27">
        <w:rPr>
          <w:rFonts w:ascii="Palatino Linotype" w:hAnsi="Palatino Linotype"/>
          <w:i/>
          <w:sz w:val="24"/>
        </w:rPr>
        <w:t>” (Sic)</w:t>
      </w:r>
      <w:r w:rsidRPr="00715C27">
        <w:rPr>
          <w:rFonts w:ascii="Palatino Linotype" w:hAnsi="Palatino Linotype" w:cs="Arial"/>
          <w:bCs/>
          <w:sz w:val="24"/>
        </w:rPr>
        <w:t xml:space="preserve">. </w:t>
      </w:r>
    </w:p>
    <w:p w14:paraId="649BC5A9" w14:textId="77777777" w:rsidR="00E126BC" w:rsidRPr="00715C27" w:rsidRDefault="00E126BC" w:rsidP="00E126BC">
      <w:pPr>
        <w:spacing w:line="360" w:lineRule="auto"/>
        <w:jc w:val="both"/>
        <w:rPr>
          <w:rFonts w:ascii="Palatino Linotype" w:hAnsi="Palatino Linotype"/>
          <w:iCs/>
          <w:sz w:val="24"/>
          <w:szCs w:val="24"/>
        </w:rPr>
      </w:pPr>
    </w:p>
    <w:p w14:paraId="35208ADA" w14:textId="77777777" w:rsidR="00E126BC" w:rsidRPr="00715C27" w:rsidRDefault="00E126BC" w:rsidP="002A0D86">
      <w:pPr>
        <w:pBdr>
          <w:top w:val="nil"/>
          <w:left w:val="nil"/>
          <w:bottom w:val="nil"/>
          <w:right w:val="nil"/>
          <w:between w:val="nil"/>
        </w:pBdr>
        <w:spacing w:after="0" w:line="360" w:lineRule="auto"/>
        <w:contextualSpacing/>
        <w:jc w:val="both"/>
        <w:rPr>
          <w:rFonts w:ascii="Palatino Linotype" w:eastAsia="Calibri" w:hAnsi="Palatino Linotype" w:cs="Calibri"/>
          <w:sz w:val="24"/>
          <w:lang w:val="es-ES_tradnl" w:eastAsia="es-MX"/>
        </w:rPr>
      </w:pPr>
    </w:p>
    <w:p w14:paraId="3C7B9773" w14:textId="77777777" w:rsidR="002A0D86" w:rsidRPr="00715C27" w:rsidRDefault="00E126BC" w:rsidP="002A0D86">
      <w:pPr>
        <w:pBdr>
          <w:top w:val="nil"/>
          <w:left w:val="nil"/>
          <w:bottom w:val="nil"/>
          <w:right w:val="nil"/>
          <w:between w:val="nil"/>
        </w:pBdr>
        <w:spacing w:after="0" w:line="360" w:lineRule="auto"/>
        <w:contextualSpacing/>
        <w:jc w:val="both"/>
        <w:rPr>
          <w:rFonts w:ascii="Palatino Linotype" w:eastAsia="Calibri" w:hAnsi="Palatino Linotype" w:cs="Calibri"/>
          <w:sz w:val="24"/>
          <w:lang w:val="es-ES_tradnl" w:eastAsia="es-MX"/>
        </w:rPr>
      </w:pPr>
      <w:r w:rsidRPr="00715C27">
        <w:rPr>
          <w:rFonts w:ascii="Palatino Linotype" w:eastAsia="Calibri" w:hAnsi="Palatino Linotype" w:cs="Calibri"/>
          <w:sz w:val="24"/>
          <w:lang w:val="es-ES_tradnl" w:eastAsia="es-MX"/>
        </w:rPr>
        <w:t>E</w:t>
      </w:r>
      <w:r w:rsidR="002A0D86" w:rsidRPr="00715C27">
        <w:rPr>
          <w:rFonts w:ascii="Palatino Linotype" w:eastAsia="Calibri" w:hAnsi="Palatino Linotype" w:cs="Calibri"/>
          <w:sz w:val="24"/>
          <w:lang w:val="es-ES_tradnl" w:eastAsia="es-MX"/>
        </w:rPr>
        <w:t>s necesario precisar que, toda vez que el Sujeto Obligado fue omiso de enviar el Informe Justificado ante este Órgano Garante para manifestar lo que a derecho le asistiera y conviniera en el término de los siete días hábiles otorgados, dejó de justificar las razones o motivos que lo llevaron a emitir la respuesta que ahora se impugna; no obstante, la falta de informe justificado no es óbice para que este Órgano Garante conozca y resuelva el recurso de revisión.</w:t>
      </w:r>
    </w:p>
    <w:p w14:paraId="6C6DF0D7" w14:textId="77777777" w:rsidR="00E126BC" w:rsidRPr="00715C27" w:rsidRDefault="00E126BC" w:rsidP="002A0D86">
      <w:pPr>
        <w:pBdr>
          <w:top w:val="nil"/>
          <w:left w:val="nil"/>
          <w:bottom w:val="nil"/>
          <w:right w:val="nil"/>
          <w:between w:val="nil"/>
        </w:pBdr>
        <w:spacing w:after="0" w:line="360" w:lineRule="auto"/>
        <w:contextualSpacing/>
        <w:jc w:val="both"/>
        <w:rPr>
          <w:rFonts w:ascii="Palatino Linotype" w:eastAsia="Calibri" w:hAnsi="Palatino Linotype" w:cs="Calibri"/>
          <w:sz w:val="24"/>
          <w:lang w:val="es-ES_tradnl" w:eastAsia="es-MX"/>
        </w:rPr>
      </w:pPr>
    </w:p>
    <w:p w14:paraId="50BD4EAE" w14:textId="01A7D7CE" w:rsidR="00E126BC" w:rsidRPr="00715C27" w:rsidRDefault="00E126BC" w:rsidP="002A0D86">
      <w:pPr>
        <w:pBdr>
          <w:top w:val="nil"/>
          <w:left w:val="nil"/>
          <w:bottom w:val="nil"/>
          <w:right w:val="nil"/>
          <w:between w:val="nil"/>
        </w:pBdr>
        <w:spacing w:after="0" w:line="360" w:lineRule="auto"/>
        <w:contextualSpacing/>
        <w:jc w:val="both"/>
        <w:rPr>
          <w:rFonts w:ascii="Palatino Linotype" w:eastAsia="Calibri" w:hAnsi="Palatino Linotype" w:cs="Calibri"/>
          <w:sz w:val="24"/>
          <w:lang w:val="es-ES_tradnl" w:eastAsia="es-MX"/>
        </w:rPr>
      </w:pPr>
      <w:r w:rsidRPr="00715C27">
        <w:rPr>
          <w:rFonts w:ascii="Palatino Linotype" w:eastAsia="Calibri" w:hAnsi="Palatino Linotype" w:cs="Calibri"/>
          <w:sz w:val="24"/>
          <w:lang w:val="es-ES_tradnl" w:eastAsia="es-MX"/>
        </w:rPr>
        <w:t xml:space="preserve">Por otro lado, el Recurrente adjunto el archivo electrónico denominado </w:t>
      </w:r>
      <w:r w:rsidRPr="00715C27">
        <w:rPr>
          <w:rFonts w:ascii="Palatino Linotype" w:eastAsia="Calibri" w:hAnsi="Palatino Linotype" w:cs="Calibri"/>
          <w:b/>
          <w:i/>
          <w:sz w:val="24"/>
          <w:lang w:val="es-ES_tradnl" w:eastAsia="es-MX"/>
        </w:rPr>
        <w:t xml:space="preserve">“RESPUESTA SOLICITUD 00195-2023 (3).pdf”, </w:t>
      </w:r>
      <w:r w:rsidRPr="00715C27">
        <w:rPr>
          <w:rFonts w:ascii="Palatino Linotype" w:eastAsia="Calibri" w:hAnsi="Palatino Linotype" w:cs="Calibri"/>
          <w:sz w:val="24"/>
          <w:lang w:val="es-ES_tradnl" w:eastAsia="es-MX"/>
        </w:rPr>
        <w:t>de manera duplicad</w:t>
      </w:r>
      <w:r w:rsidR="00961E75" w:rsidRPr="00715C27">
        <w:rPr>
          <w:rFonts w:ascii="Palatino Linotype" w:eastAsia="Calibri" w:hAnsi="Palatino Linotype" w:cs="Calibri"/>
          <w:sz w:val="24"/>
          <w:lang w:val="es-ES_tradnl" w:eastAsia="es-MX"/>
        </w:rPr>
        <w:t>a</w:t>
      </w:r>
      <w:r w:rsidRPr="00715C27">
        <w:rPr>
          <w:rFonts w:ascii="Palatino Linotype" w:eastAsia="Calibri" w:hAnsi="Palatino Linotype" w:cs="Calibri"/>
          <w:sz w:val="24"/>
          <w:lang w:val="es-ES_tradnl" w:eastAsia="es-MX"/>
        </w:rPr>
        <w:t>, documentos que consisten en la respuesta enviada por el Sujeto Obligado.</w:t>
      </w:r>
    </w:p>
    <w:p w14:paraId="09805CAE" w14:textId="77777777" w:rsidR="002A0D86" w:rsidRPr="00715C27" w:rsidRDefault="002A0D86" w:rsidP="002A0D86">
      <w:pPr>
        <w:pBdr>
          <w:top w:val="nil"/>
          <w:left w:val="nil"/>
          <w:bottom w:val="nil"/>
          <w:right w:val="nil"/>
          <w:between w:val="nil"/>
        </w:pBdr>
        <w:spacing w:after="0" w:line="360" w:lineRule="auto"/>
        <w:contextualSpacing/>
        <w:jc w:val="both"/>
        <w:rPr>
          <w:rFonts w:ascii="Palatino Linotype" w:eastAsia="Calibri" w:hAnsi="Palatino Linotype" w:cs="Calibri"/>
          <w:sz w:val="24"/>
          <w:lang w:val="es-ES_tradnl" w:eastAsia="es-MX"/>
        </w:rPr>
      </w:pPr>
    </w:p>
    <w:p w14:paraId="1C702F2B" w14:textId="77777777" w:rsidR="00DC1822" w:rsidRPr="00715C27" w:rsidRDefault="00DC1822" w:rsidP="002A0D86">
      <w:pPr>
        <w:pBdr>
          <w:top w:val="nil"/>
          <w:left w:val="nil"/>
          <w:bottom w:val="nil"/>
          <w:right w:val="nil"/>
          <w:between w:val="nil"/>
        </w:pBdr>
        <w:spacing w:after="0" w:line="360" w:lineRule="auto"/>
        <w:contextualSpacing/>
        <w:jc w:val="both"/>
        <w:rPr>
          <w:rFonts w:ascii="Palatino Linotype" w:eastAsia="Calibri" w:hAnsi="Palatino Linotype" w:cs="Calibri"/>
          <w:sz w:val="24"/>
          <w:lang w:eastAsia="es-MX"/>
        </w:rPr>
      </w:pPr>
      <w:r w:rsidRPr="00715C27">
        <w:rPr>
          <w:rFonts w:ascii="Palatino Linotype" w:eastAsia="Calibri" w:hAnsi="Palatino Linotype" w:cs="Calibri"/>
          <w:sz w:val="24"/>
          <w:lang w:eastAsia="es-MX"/>
        </w:rPr>
        <w:t>Para conocer si el Sujeto Obligado se encuentra constreñido a generar, poseer o administrar la información solicitada es necesario remitirnos a lo que establece el artículo 92, fracción XXV y XLVII, de la Ley de Transparencia y Acceso a la Información Pública del Estado de México y Municipios, los cuales establecen lo siguiente:</w:t>
      </w:r>
    </w:p>
    <w:p w14:paraId="16CE41B1" w14:textId="77777777" w:rsidR="00DC1822" w:rsidRPr="00715C27" w:rsidRDefault="00DC1822" w:rsidP="00DC1822">
      <w:pPr>
        <w:pStyle w:val="Citas"/>
        <w:rPr>
          <w:lang w:eastAsia="es-MX"/>
        </w:rPr>
      </w:pPr>
      <w:r w:rsidRPr="00715C27">
        <w:rPr>
          <w:b/>
          <w:lang w:eastAsia="es-MX"/>
        </w:rPr>
        <w:t>Artículo 92.</w:t>
      </w:r>
      <w:r w:rsidRPr="00715C27">
        <w:rPr>
          <w:lang w:eastAsia="es-MX"/>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14:paraId="01BAD834" w14:textId="77777777" w:rsidR="00DC1822" w:rsidRPr="00715C27" w:rsidRDefault="00DC1822" w:rsidP="00DC1822">
      <w:pPr>
        <w:pStyle w:val="Citas"/>
        <w:rPr>
          <w:lang w:eastAsia="es-MX"/>
        </w:rPr>
      </w:pPr>
      <w:r w:rsidRPr="00715C27">
        <w:rPr>
          <w:lang w:eastAsia="es-MX"/>
        </w:rPr>
        <w:t xml:space="preserve">(…) </w:t>
      </w:r>
    </w:p>
    <w:p w14:paraId="7804FF81" w14:textId="77777777" w:rsidR="00DC1822" w:rsidRPr="00715C27" w:rsidRDefault="00DC1822" w:rsidP="00DC1822">
      <w:pPr>
        <w:pStyle w:val="Citas"/>
        <w:rPr>
          <w:lang w:eastAsia="es-MX"/>
        </w:rPr>
      </w:pPr>
      <w:r w:rsidRPr="00715C27">
        <w:rPr>
          <w:lang w:eastAsia="es-MX"/>
        </w:rPr>
        <w:lastRenderedPageBreak/>
        <w:t xml:space="preserve">XXV. </w:t>
      </w:r>
      <w:r w:rsidRPr="00715C27">
        <w:rPr>
          <w:b/>
          <w:lang w:eastAsia="es-MX"/>
        </w:rPr>
        <w:t xml:space="preserve">La </w:t>
      </w:r>
      <w:r w:rsidRPr="00715C27">
        <w:rPr>
          <w:b/>
          <w:u w:val="single"/>
          <w:lang w:eastAsia="es-MX"/>
        </w:rPr>
        <w:t>información financiera</w:t>
      </w:r>
      <w:r w:rsidRPr="00715C27">
        <w:rPr>
          <w:b/>
          <w:lang w:eastAsia="es-MX"/>
        </w:rPr>
        <w:t xml:space="preserve"> sobre el presupuesto asignado, así como los informes del ejercicio trimestral del gasto, en términos de la Ley General de Contabilidad Gubernamental y demás disposiciones jurídicas aplicables;</w:t>
      </w:r>
      <w:r w:rsidRPr="00715C27">
        <w:rPr>
          <w:lang w:eastAsia="es-MX"/>
        </w:rPr>
        <w:t xml:space="preserve"> </w:t>
      </w:r>
    </w:p>
    <w:p w14:paraId="72CAF60B" w14:textId="77777777" w:rsidR="00DC1822" w:rsidRPr="00715C27" w:rsidRDefault="00DC1822" w:rsidP="00DC1822">
      <w:pPr>
        <w:pStyle w:val="Citas"/>
        <w:rPr>
          <w:lang w:eastAsia="es-MX"/>
        </w:rPr>
      </w:pPr>
      <w:r w:rsidRPr="00715C27">
        <w:rPr>
          <w:lang w:eastAsia="es-MX"/>
        </w:rPr>
        <w:t xml:space="preserve">(…) </w:t>
      </w:r>
    </w:p>
    <w:p w14:paraId="6F4DF06A" w14:textId="77777777" w:rsidR="00DC1822" w:rsidRPr="00715C27" w:rsidRDefault="00DC1822" w:rsidP="00DC1822">
      <w:pPr>
        <w:pStyle w:val="Citas"/>
        <w:rPr>
          <w:u w:val="single"/>
          <w:lang w:eastAsia="es-MX"/>
        </w:rPr>
      </w:pPr>
      <w:r w:rsidRPr="00715C27">
        <w:rPr>
          <w:lang w:eastAsia="es-MX"/>
        </w:rPr>
        <w:t xml:space="preserve">XLVII. </w:t>
      </w:r>
      <w:r w:rsidRPr="00715C27">
        <w:rPr>
          <w:b/>
          <w:lang w:eastAsia="es-MX"/>
        </w:rPr>
        <w:t xml:space="preserve">Los </w:t>
      </w:r>
      <w:r w:rsidRPr="00715C27">
        <w:rPr>
          <w:b/>
          <w:u w:val="single"/>
          <w:lang w:eastAsia="es-MX"/>
        </w:rPr>
        <w:t>ingresos recibidos por cualquier concepto señalando el nombre de los responsables de recibirlos, administrarlos y ejercerlos, indicando el destino de cada uno de ellos;</w:t>
      </w:r>
      <w:r w:rsidRPr="00715C27">
        <w:rPr>
          <w:u w:val="single"/>
          <w:lang w:eastAsia="es-MX"/>
        </w:rPr>
        <w:t xml:space="preserve"> </w:t>
      </w:r>
    </w:p>
    <w:p w14:paraId="1C0D0C6B" w14:textId="77777777" w:rsidR="00DC1822" w:rsidRPr="00715C27" w:rsidRDefault="00DC1822" w:rsidP="00DC1822">
      <w:pPr>
        <w:pStyle w:val="Citas"/>
        <w:rPr>
          <w:lang w:val="es-ES_tradnl" w:eastAsia="es-MX"/>
        </w:rPr>
      </w:pPr>
      <w:r w:rsidRPr="00715C27">
        <w:rPr>
          <w:lang w:eastAsia="es-MX"/>
        </w:rPr>
        <w:t>(…)</w:t>
      </w:r>
    </w:p>
    <w:p w14:paraId="3BA22CBA" w14:textId="77777777" w:rsidR="00567CA3" w:rsidRPr="00715C27" w:rsidRDefault="00567CA3" w:rsidP="001E0D8D">
      <w:pPr>
        <w:pBdr>
          <w:top w:val="nil"/>
          <w:left w:val="nil"/>
          <w:bottom w:val="nil"/>
          <w:right w:val="nil"/>
          <w:between w:val="nil"/>
        </w:pBdr>
        <w:spacing w:after="0" w:line="360" w:lineRule="auto"/>
        <w:contextualSpacing/>
        <w:jc w:val="both"/>
        <w:rPr>
          <w:rFonts w:ascii="Palatino Linotype" w:eastAsia="Calibri" w:hAnsi="Palatino Linotype" w:cs="Calibri"/>
          <w:sz w:val="28"/>
          <w:lang w:eastAsia="es-MX"/>
        </w:rPr>
      </w:pPr>
    </w:p>
    <w:p w14:paraId="579ABCD3" w14:textId="77777777" w:rsidR="001E0D8D" w:rsidRPr="00715C27" w:rsidRDefault="001E0D8D" w:rsidP="001E0D8D">
      <w:pPr>
        <w:spacing w:after="0" w:line="360" w:lineRule="auto"/>
        <w:ind w:right="-28"/>
        <w:contextualSpacing/>
        <w:jc w:val="both"/>
        <w:rPr>
          <w:rFonts w:ascii="Palatino Linotype" w:eastAsia="Times New Roman" w:hAnsi="Palatino Linotype" w:cs="Tahoma"/>
          <w:lang w:eastAsia="es-ES"/>
        </w:rPr>
      </w:pPr>
      <w:r w:rsidRPr="00715C27">
        <w:rPr>
          <w:rFonts w:ascii="Palatino Linotype" w:eastAsia="Times New Roman" w:hAnsi="Palatino Linotype" w:cs="Tahoma"/>
          <w:sz w:val="24"/>
          <w:lang w:eastAsia="es-ES"/>
        </w:rPr>
        <w:t xml:space="preserve">Al respecto, el </w:t>
      </w:r>
      <w:r w:rsidRPr="00715C27">
        <w:rPr>
          <w:rFonts w:ascii="Palatino Linotype" w:eastAsia="Times New Roman" w:hAnsi="Palatino Linotype" w:cs="Tahoma"/>
          <w:b/>
          <w:sz w:val="24"/>
          <w:lang w:eastAsia="es-ES"/>
        </w:rPr>
        <w:t>Manual para la Planeación, Programación y Presupuesto de Egresos Municipal para el Ejercicio Fiscal 2023</w:t>
      </w:r>
      <w:r w:rsidRPr="00715C27">
        <w:rPr>
          <w:rFonts w:ascii="Palatino Linotype" w:eastAsia="Times New Roman" w:hAnsi="Palatino Linotype" w:cs="Tahoma"/>
          <w:sz w:val="24"/>
          <w:lang w:eastAsia="es-ES"/>
        </w:rPr>
        <w:t>, establece que el Presupuesto es la Estimación financiera anticipada de los egresos e ingresos del gobierno, necesario para cumplir con los propósitos de un programa determinado; además es el instrumento operativo básico para la ejecución de las decisiones de política económica y de planeación.</w:t>
      </w:r>
    </w:p>
    <w:p w14:paraId="664AE203" w14:textId="77777777" w:rsidR="001E0D8D" w:rsidRPr="00715C27" w:rsidRDefault="001E0D8D" w:rsidP="001E0D8D">
      <w:pPr>
        <w:spacing w:after="0" w:line="360" w:lineRule="auto"/>
        <w:ind w:right="-28"/>
        <w:contextualSpacing/>
        <w:jc w:val="both"/>
        <w:rPr>
          <w:rFonts w:ascii="Palatino Linotype" w:eastAsia="Times New Roman" w:hAnsi="Palatino Linotype" w:cs="Tahoma"/>
          <w:sz w:val="24"/>
          <w:lang w:eastAsia="es-ES"/>
        </w:rPr>
      </w:pPr>
    </w:p>
    <w:p w14:paraId="1B61C1BA" w14:textId="77777777" w:rsidR="00855AF9" w:rsidRPr="00715C27" w:rsidRDefault="00855AF9" w:rsidP="001E0D8D">
      <w:pPr>
        <w:spacing w:after="0" w:line="360" w:lineRule="auto"/>
        <w:ind w:right="-93"/>
        <w:jc w:val="both"/>
        <w:rPr>
          <w:rFonts w:ascii="Palatino Linotype" w:eastAsia="Calibri" w:hAnsi="Palatino Linotype" w:cs="Tahoma"/>
          <w:bCs/>
          <w:sz w:val="24"/>
        </w:rPr>
      </w:pPr>
    </w:p>
    <w:p w14:paraId="61CD747D" w14:textId="33C80482" w:rsidR="001E0D8D" w:rsidRPr="00715C27" w:rsidRDefault="001E0D8D" w:rsidP="001E0D8D">
      <w:pPr>
        <w:spacing w:after="0" w:line="360" w:lineRule="auto"/>
        <w:ind w:right="-93"/>
        <w:jc w:val="both"/>
        <w:rPr>
          <w:rFonts w:ascii="Palatino Linotype" w:eastAsia="Calibri" w:hAnsi="Palatino Linotype" w:cs="Tahoma"/>
          <w:bCs/>
          <w:iCs/>
          <w:sz w:val="24"/>
          <w:lang w:eastAsia="es-ES_tradnl"/>
        </w:rPr>
      </w:pPr>
      <w:r w:rsidRPr="00715C27">
        <w:rPr>
          <w:rFonts w:ascii="Palatino Linotype" w:eastAsia="Calibri" w:hAnsi="Palatino Linotype" w:cs="Tahoma"/>
          <w:iCs/>
          <w:sz w:val="24"/>
          <w:lang w:val="es-ES" w:eastAsia="es-ES_tradnl"/>
        </w:rPr>
        <w:t xml:space="preserve">Además, </w:t>
      </w:r>
      <w:r w:rsidRPr="00715C27">
        <w:rPr>
          <w:rFonts w:ascii="Palatino Linotype" w:eastAsia="Calibri" w:hAnsi="Palatino Linotype" w:cs="Tahoma"/>
          <w:bCs/>
          <w:iCs/>
          <w:sz w:val="24"/>
          <w:lang w:eastAsia="es-ES_tradnl"/>
        </w:rPr>
        <w:t>de dicho Manual establece que Presupuesto de Egresos, contendrá los ingresos, conformados, entre otros, por los siguientes formatos:</w:t>
      </w:r>
    </w:p>
    <w:p w14:paraId="21FAD2BA" w14:textId="77777777" w:rsidR="001E0D8D" w:rsidRPr="00715C27" w:rsidRDefault="001E0D8D" w:rsidP="001E0D8D">
      <w:pPr>
        <w:spacing w:after="0" w:line="360" w:lineRule="auto"/>
        <w:jc w:val="both"/>
        <w:rPr>
          <w:rFonts w:ascii="Palatino Linotype" w:eastAsia="Calibri" w:hAnsi="Palatino Linotype" w:cs="Tahoma"/>
          <w:iCs/>
          <w:sz w:val="24"/>
          <w:lang w:val="es-ES" w:eastAsia="es-ES_tradnl"/>
        </w:rPr>
      </w:pPr>
    </w:p>
    <w:p w14:paraId="2E72F1F4" w14:textId="77777777" w:rsidR="001E0D8D" w:rsidRPr="00715C27" w:rsidRDefault="001E0D8D" w:rsidP="001E0D8D">
      <w:pPr>
        <w:numPr>
          <w:ilvl w:val="0"/>
          <w:numId w:val="7"/>
        </w:numPr>
        <w:spacing w:after="0" w:line="360" w:lineRule="auto"/>
        <w:contextualSpacing/>
        <w:jc w:val="both"/>
        <w:rPr>
          <w:rFonts w:ascii="Palatino Linotype" w:eastAsia="Calibri" w:hAnsi="Palatino Linotype" w:cs="Tahoma"/>
          <w:bCs/>
          <w:iCs/>
          <w:sz w:val="24"/>
          <w:lang w:val="es-ES" w:eastAsia="es-ES_tradnl"/>
        </w:rPr>
      </w:pPr>
      <w:r w:rsidRPr="00715C27">
        <w:rPr>
          <w:rFonts w:ascii="Palatino Linotype" w:eastAsia="Calibri" w:hAnsi="Palatino Linotype" w:cs="Tahoma"/>
          <w:b/>
          <w:iCs/>
          <w:sz w:val="24"/>
          <w:lang w:val="es-ES" w:eastAsia="es-ES_tradnl"/>
        </w:rPr>
        <w:t xml:space="preserve">Presupuesto de ingresos detallado (formato PbRM-03a), </w:t>
      </w:r>
      <w:r w:rsidRPr="00715C27">
        <w:rPr>
          <w:rFonts w:ascii="Palatino Linotype" w:eastAsia="Calibri" w:hAnsi="Palatino Linotype" w:cs="Tahoma"/>
          <w:bCs/>
          <w:iCs/>
          <w:sz w:val="24"/>
          <w:lang w:val="es-ES" w:eastAsia="es-ES_tradnl"/>
        </w:rPr>
        <w:t>que registra los ingresos estimados a nivel de concepto y su distribución por mes; por lo que contiene, los montos de participaciones federales, programas federales y estatales.</w:t>
      </w:r>
    </w:p>
    <w:p w14:paraId="0AB8E2F4" w14:textId="77777777" w:rsidR="001E0D8D" w:rsidRPr="00715C27" w:rsidRDefault="001E0D8D" w:rsidP="001E0D8D">
      <w:pPr>
        <w:spacing w:after="0" w:line="360" w:lineRule="auto"/>
        <w:ind w:left="720"/>
        <w:contextualSpacing/>
        <w:jc w:val="both"/>
        <w:rPr>
          <w:rFonts w:ascii="Palatino Linotype" w:eastAsia="Calibri" w:hAnsi="Palatino Linotype" w:cs="Tahoma"/>
          <w:bCs/>
          <w:iCs/>
          <w:sz w:val="24"/>
          <w:lang w:val="es-ES" w:eastAsia="es-ES_tradnl"/>
        </w:rPr>
      </w:pPr>
    </w:p>
    <w:p w14:paraId="71E75ECA" w14:textId="77777777" w:rsidR="001E0D8D" w:rsidRPr="00715C27" w:rsidRDefault="001E0D8D" w:rsidP="001E0D8D">
      <w:pPr>
        <w:spacing w:after="0" w:line="360" w:lineRule="auto"/>
        <w:jc w:val="both"/>
        <w:rPr>
          <w:rFonts w:ascii="Palatino Linotype" w:eastAsia="Calibri" w:hAnsi="Palatino Linotype" w:cs="Tahoma"/>
          <w:bCs/>
          <w:iCs/>
          <w:sz w:val="24"/>
          <w:lang w:eastAsia="es-ES_tradnl"/>
        </w:rPr>
      </w:pPr>
    </w:p>
    <w:p w14:paraId="542C5568" w14:textId="77777777" w:rsidR="001E0D8D" w:rsidRPr="00715C27" w:rsidRDefault="001E0D8D" w:rsidP="001E0D8D">
      <w:pPr>
        <w:spacing w:after="0" w:line="360" w:lineRule="auto"/>
        <w:jc w:val="both"/>
        <w:rPr>
          <w:rFonts w:ascii="Palatino Linotype" w:eastAsia="Calibri" w:hAnsi="Palatino Linotype" w:cs="Tahoma"/>
          <w:bCs/>
          <w:color w:val="000000"/>
          <w:sz w:val="24"/>
          <w:szCs w:val="20"/>
          <w:lang w:val="es-ES_tradnl" w:eastAsia="es-ES"/>
        </w:rPr>
      </w:pPr>
      <w:r w:rsidRPr="00715C27">
        <w:rPr>
          <w:rFonts w:ascii="Palatino Linotype" w:eastAsia="Calibri" w:hAnsi="Palatino Linotype" w:cs="Tahoma"/>
          <w:bCs/>
          <w:iCs/>
          <w:sz w:val="24"/>
          <w:lang w:eastAsia="es-ES_tradnl"/>
        </w:rPr>
        <w:t xml:space="preserve">Como se logra observar, el Presupuesto de Ingresos Municipal, contienen los montos </w:t>
      </w:r>
      <w:r w:rsidRPr="00715C27">
        <w:rPr>
          <w:rFonts w:ascii="Palatino Linotype" w:eastAsia="Calibri" w:hAnsi="Palatino Linotype" w:cs="Tahoma"/>
          <w:b/>
          <w:bCs/>
          <w:iCs/>
          <w:sz w:val="24"/>
          <w:lang w:eastAsia="es-ES_tradnl"/>
        </w:rPr>
        <w:t>que se recibirán durante el ejercicio fiscal</w:t>
      </w:r>
      <w:r w:rsidRPr="00715C27">
        <w:rPr>
          <w:rFonts w:ascii="Palatino Linotype" w:eastAsia="Calibri" w:hAnsi="Palatino Linotype" w:cs="Tahoma"/>
          <w:bCs/>
          <w:iCs/>
          <w:sz w:val="24"/>
          <w:lang w:eastAsia="es-ES_tradnl"/>
        </w:rPr>
        <w:t xml:space="preserve"> </w:t>
      </w:r>
      <w:r w:rsidRPr="00715C27">
        <w:rPr>
          <w:rFonts w:ascii="Palatino Linotype" w:eastAsia="Calibri" w:hAnsi="Palatino Linotype" w:cs="Tahoma"/>
          <w:b/>
          <w:bCs/>
          <w:iCs/>
          <w:sz w:val="24"/>
          <w:lang w:eastAsia="es-ES_tradnl"/>
        </w:rPr>
        <w:t>dos mil</w:t>
      </w:r>
      <w:r w:rsidR="001074A0" w:rsidRPr="00715C27">
        <w:rPr>
          <w:rFonts w:ascii="Palatino Linotype" w:eastAsia="Calibri" w:hAnsi="Palatino Linotype" w:cs="Tahoma"/>
          <w:b/>
          <w:bCs/>
          <w:iCs/>
          <w:sz w:val="24"/>
          <w:lang w:eastAsia="es-ES_tradnl"/>
        </w:rPr>
        <w:t xml:space="preserve"> veintitrés</w:t>
      </w:r>
      <w:r w:rsidRPr="00715C27">
        <w:rPr>
          <w:rFonts w:ascii="Palatino Linotype" w:eastAsia="Calibri" w:hAnsi="Palatino Linotype" w:cs="Tahoma"/>
          <w:bCs/>
          <w:iCs/>
          <w:sz w:val="24"/>
          <w:lang w:eastAsia="es-ES_tradnl"/>
        </w:rPr>
        <w:t xml:space="preserve">; por lo que, el Sujeto Obligado </w:t>
      </w:r>
      <w:r w:rsidRPr="00715C27">
        <w:rPr>
          <w:rFonts w:ascii="Palatino Linotype" w:eastAsia="Calibri" w:hAnsi="Palatino Linotype" w:cs="Tahoma"/>
          <w:b/>
          <w:bCs/>
          <w:color w:val="000000"/>
          <w:sz w:val="24"/>
          <w:szCs w:val="20"/>
          <w:lang w:val="es-ES_tradnl" w:eastAsia="es-ES"/>
        </w:rPr>
        <w:t>tiene competencia para conocer de la información solicitada.</w:t>
      </w:r>
    </w:p>
    <w:p w14:paraId="43D55185" w14:textId="77777777" w:rsidR="001E0D8D" w:rsidRPr="00715C27" w:rsidRDefault="001E0D8D" w:rsidP="002A0D86">
      <w:pPr>
        <w:pBdr>
          <w:top w:val="nil"/>
          <w:left w:val="nil"/>
          <w:bottom w:val="nil"/>
          <w:right w:val="nil"/>
          <w:between w:val="nil"/>
        </w:pBdr>
        <w:spacing w:after="0" w:line="360" w:lineRule="auto"/>
        <w:contextualSpacing/>
        <w:jc w:val="both"/>
        <w:rPr>
          <w:rFonts w:ascii="Palatino Linotype" w:eastAsia="Calibri" w:hAnsi="Palatino Linotype" w:cs="Calibri"/>
          <w:sz w:val="24"/>
          <w:lang w:eastAsia="es-MX"/>
        </w:rPr>
      </w:pPr>
    </w:p>
    <w:p w14:paraId="69A533E1" w14:textId="77777777" w:rsidR="002A0D86" w:rsidRPr="00715C27" w:rsidRDefault="00DC1822" w:rsidP="002A0D86">
      <w:pPr>
        <w:pBdr>
          <w:top w:val="nil"/>
          <w:left w:val="nil"/>
          <w:bottom w:val="nil"/>
          <w:right w:val="nil"/>
          <w:between w:val="nil"/>
        </w:pBdr>
        <w:spacing w:after="0" w:line="360" w:lineRule="auto"/>
        <w:contextualSpacing/>
        <w:jc w:val="both"/>
        <w:rPr>
          <w:rFonts w:ascii="Palatino Linotype" w:eastAsia="Calibri" w:hAnsi="Palatino Linotype" w:cs="Calibri"/>
          <w:sz w:val="24"/>
          <w:lang w:eastAsia="es-MX"/>
        </w:rPr>
      </w:pPr>
      <w:r w:rsidRPr="00715C27">
        <w:rPr>
          <w:rFonts w:ascii="Palatino Linotype" w:eastAsia="Calibri" w:hAnsi="Palatino Linotype" w:cs="Calibri"/>
          <w:sz w:val="24"/>
          <w:lang w:eastAsia="es-MX"/>
        </w:rPr>
        <w:t>En ese orden de ideas, debemos traer a colación lo establecido en el artículo 32 de la Ley Superior de Fiscalización del Estado de México, que consagra la obligación de los Municipios de rendir de manera trimestral al Órgano Superior de Fiscalización del Estado de México (OSFEM), los formatos en que obre su cuenta pública. Atentos a ello, los formatos de Integración del Informe Trimestral de los Sujetos de Fiscalización MUNICIPALES para el Ejercicio 202</w:t>
      </w:r>
      <w:r w:rsidR="00AE7784" w:rsidRPr="00715C27">
        <w:rPr>
          <w:rFonts w:ascii="Palatino Linotype" w:eastAsia="Calibri" w:hAnsi="Palatino Linotype" w:cs="Calibri"/>
          <w:sz w:val="24"/>
          <w:lang w:eastAsia="es-MX"/>
        </w:rPr>
        <w:t>3</w:t>
      </w:r>
      <w:r w:rsidRPr="00715C27">
        <w:rPr>
          <w:rFonts w:ascii="Palatino Linotype" w:eastAsia="Calibri" w:hAnsi="Palatino Linotype" w:cs="Calibri"/>
          <w:sz w:val="24"/>
          <w:lang w:eastAsia="es-MX"/>
        </w:rPr>
        <w:t xml:space="preserve">, entre los que se destacan los denominados </w:t>
      </w:r>
      <w:r w:rsidRPr="00715C27">
        <w:rPr>
          <w:rFonts w:ascii="Palatino Linotype" w:eastAsia="Calibri" w:hAnsi="Palatino Linotype" w:cs="Calibri"/>
          <w:b/>
          <w:sz w:val="24"/>
          <w:lang w:eastAsia="es-MX"/>
        </w:rPr>
        <w:t>“Diario de Ingresos</w:t>
      </w:r>
      <w:r w:rsidR="00AE7784" w:rsidRPr="00715C27">
        <w:rPr>
          <w:rFonts w:ascii="Palatino Linotype" w:eastAsia="Calibri" w:hAnsi="Palatino Linotype" w:cs="Calibri"/>
          <w:b/>
          <w:sz w:val="24"/>
          <w:lang w:eastAsia="es-MX"/>
        </w:rPr>
        <w:t>”</w:t>
      </w:r>
      <w:r w:rsidRPr="00715C27">
        <w:rPr>
          <w:rFonts w:ascii="Palatino Linotype" w:eastAsia="Calibri" w:hAnsi="Palatino Linotype" w:cs="Calibri"/>
          <w:b/>
          <w:sz w:val="24"/>
          <w:lang w:eastAsia="es-MX"/>
        </w:rPr>
        <w:t xml:space="preserve"> y </w:t>
      </w:r>
      <w:r w:rsidR="00AE7784" w:rsidRPr="00715C27">
        <w:rPr>
          <w:rFonts w:ascii="Palatino Linotype" w:eastAsia="Calibri" w:hAnsi="Palatino Linotype" w:cs="Calibri"/>
          <w:b/>
          <w:sz w:val="24"/>
          <w:lang w:eastAsia="es-MX"/>
        </w:rPr>
        <w:t>“</w:t>
      </w:r>
      <w:r w:rsidRPr="00715C27">
        <w:rPr>
          <w:rFonts w:ascii="Palatino Linotype" w:eastAsia="Calibri" w:hAnsi="Palatino Linotype" w:cs="Calibri"/>
          <w:b/>
          <w:sz w:val="24"/>
          <w:lang w:eastAsia="es-MX"/>
        </w:rPr>
        <w:t>Pólizas de Ingresos con los Documentos Comprobatorios”</w:t>
      </w:r>
      <w:r w:rsidRPr="00715C27">
        <w:rPr>
          <w:rFonts w:ascii="Palatino Linotype" w:eastAsia="Calibri" w:hAnsi="Palatino Linotype" w:cs="Calibri"/>
          <w:sz w:val="24"/>
          <w:lang w:eastAsia="es-MX"/>
        </w:rPr>
        <w:t>, en los que contendrá desagregados los distintos ingresos recibidos por los Municipios, precisando la fecha y concepto de estos, se insertan las imágenes siguientes para mayor referencia:</w:t>
      </w:r>
    </w:p>
    <w:p w14:paraId="01C43368" w14:textId="77777777" w:rsidR="00DC1822" w:rsidRPr="00715C27" w:rsidRDefault="00DC1822" w:rsidP="008539F1">
      <w:pPr>
        <w:pBdr>
          <w:top w:val="nil"/>
          <w:left w:val="nil"/>
          <w:bottom w:val="nil"/>
          <w:right w:val="nil"/>
          <w:between w:val="nil"/>
        </w:pBdr>
        <w:spacing w:after="0" w:line="360" w:lineRule="auto"/>
        <w:contextualSpacing/>
        <w:jc w:val="center"/>
        <w:rPr>
          <w:rFonts w:ascii="Palatino Linotype" w:eastAsia="Calibri" w:hAnsi="Palatino Linotype" w:cs="Calibri"/>
          <w:sz w:val="24"/>
          <w:lang w:val="es-ES_tradnl" w:eastAsia="es-MX"/>
        </w:rPr>
      </w:pPr>
      <w:r w:rsidRPr="00715C27">
        <w:rPr>
          <w:rFonts w:ascii="Palatino Linotype" w:eastAsia="Calibri" w:hAnsi="Palatino Linotype" w:cs="Calibri"/>
          <w:noProof/>
          <w:sz w:val="24"/>
          <w:lang w:eastAsia="es-MX"/>
        </w:rPr>
        <w:lastRenderedPageBreak/>
        <w:drawing>
          <wp:inline distT="0" distB="0" distL="0" distR="0" wp14:anchorId="3999FBCD" wp14:editId="635DBF10">
            <wp:extent cx="3752850" cy="4318879"/>
            <wp:effectExtent l="0" t="0" r="0" b="571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905A9.tmp"/>
                    <pic:cNvPicPr/>
                  </pic:nvPicPr>
                  <pic:blipFill>
                    <a:blip r:embed="rId8">
                      <a:extLst>
                        <a:ext uri="{28A0092B-C50C-407E-A947-70E740481C1C}">
                          <a14:useLocalDpi xmlns:a14="http://schemas.microsoft.com/office/drawing/2010/main" val="0"/>
                        </a:ext>
                      </a:extLst>
                    </a:blip>
                    <a:stretch>
                      <a:fillRect/>
                    </a:stretch>
                  </pic:blipFill>
                  <pic:spPr>
                    <a:xfrm>
                      <a:off x="0" y="0"/>
                      <a:ext cx="3753484" cy="4319609"/>
                    </a:xfrm>
                    <a:prstGeom prst="rect">
                      <a:avLst/>
                    </a:prstGeom>
                  </pic:spPr>
                </pic:pic>
              </a:graphicData>
            </a:graphic>
          </wp:inline>
        </w:drawing>
      </w:r>
    </w:p>
    <w:p w14:paraId="5EF4C923" w14:textId="77777777" w:rsidR="00DC1822" w:rsidRPr="00715C27" w:rsidRDefault="00DC1822" w:rsidP="002A0D86">
      <w:pPr>
        <w:pBdr>
          <w:top w:val="nil"/>
          <w:left w:val="nil"/>
          <w:bottom w:val="nil"/>
          <w:right w:val="nil"/>
          <w:between w:val="nil"/>
        </w:pBdr>
        <w:spacing w:after="0" w:line="360" w:lineRule="auto"/>
        <w:contextualSpacing/>
        <w:jc w:val="both"/>
        <w:rPr>
          <w:rFonts w:ascii="Palatino Linotype" w:eastAsia="Calibri" w:hAnsi="Palatino Linotype" w:cs="Calibri"/>
          <w:sz w:val="24"/>
          <w:lang w:val="es-ES_tradnl" w:eastAsia="es-MX"/>
        </w:rPr>
      </w:pPr>
    </w:p>
    <w:p w14:paraId="6FD531EF" w14:textId="77777777" w:rsidR="002A0D86" w:rsidRPr="00715C27" w:rsidRDefault="00AE7784" w:rsidP="008539F1">
      <w:pPr>
        <w:pBdr>
          <w:top w:val="nil"/>
          <w:left w:val="nil"/>
          <w:bottom w:val="nil"/>
          <w:right w:val="nil"/>
          <w:between w:val="nil"/>
        </w:pBdr>
        <w:spacing w:after="0" w:line="360" w:lineRule="auto"/>
        <w:contextualSpacing/>
        <w:jc w:val="center"/>
        <w:rPr>
          <w:rFonts w:ascii="Palatino Linotype" w:eastAsia="Calibri" w:hAnsi="Palatino Linotype" w:cs="Calibri"/>
          <w:sz w:val="24"/>
          <w:lang w:val="es-ES_tradnl" w:eastAsia="es-MX"/>
        </w:rPr>
      </w:pPr>
      <w:r w:rsidRPr="00715C27">
        <w:rPr>
          <w:rFonts w:ascii="Palatino Linotype" w:eastAsia="Calibri" w:hAnsi="Palatino Linotype" w:cs="Calibri"/>
          <w:noProof/>
          <w:sz w:val="24"/>
          <w:lang w:eastAsia="es-MX"/>
        </w:rPr>
        <w:lastRenderedPageBreak/>
        <w:drawing>
          <wp:inline distT="0" distB="0" distL="0" distR="0" wp14:anchorId="1E77AF9E" wp14:editId="7098FBF7">
            <wp:extent cx="3600450" cy="46484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90987F.tmp"/>
                    <pic:cNvPicPr/>
                  </pic:nvPicPr>
                  <pic:blipFill>
                    <a:blip r:embed="rId9">
                      <a:extLst>
                        <a:ext uri="{28A0092B-C50C-407E-A947-70E740481C1C}">
                          <a14:useLocalDpi xmlns:a14="http://schemas.microsoft.com/office/drawing/2010/main" val="0"/>
                        </a:ext>
                      </a:extLst>
                    </a:blip>
                    <a:stretch>
                      <a:fillRect/>
                    </a:stretch>
                  </pic:blipFill>
                  <pic:spPr>
                    <a:xfrm>
                      <a:off x="0" y="0"/>
                      <a:ext cx="3605018" cy="4654298"/>
                    </a:xfrm>
                    <a:prstGeom prst="rect">
                      <a:avLst/>
                    </a:prstGeom>
                  </pic:spPr>
                </pic:pic>
              </a:graphicData>
            </a:graphic>
          </wp:inline>
        </w:drawing>
      </w:r>
    </w:p>
    <w:p w14:paraId="60E99615" w14:textId="77777777" w:rsidR="00AE7784" w:rsidRPr="00715C27" w:rsidRDefault="00AE7784" w:rsidP="002A0D86">
      <w:pPr>
        <w:pBdr>
          <w:top w:val="nil"/>
          <w:left w:val="nil"/>
          <w:bottom w:val="nil"/>
          <w:right w:val="nil"/>
          <w:between w:val="nil"/>
        </w:pBdr>
        <w:spacing w:after="0" w:line="360" w:lineRule="auto"/>
        <w:contextualSpacing/>
        <w:jc w:val="both"/>
        <w:rPr>
          <w:rFonts w:ascii="Palatino Linotype" w:eastAsia="Calibri" w:hAnsi="Palatino Linotype" w:cs="Calibri"/>
          <w:sz w:val="24"/>
          <w:lang w:val="es-ES_tradnl" w:eastAsia="es-MX"/>
        </w:rPr>
      </w:pPr>
    </w:p>
    <w:p w14:paraId="7C2F91FF" w14:textId="77777777" w:rsidR="008A1A0F" w:rsidRPr="00715C27" w:rsidRDefault="008A1A0F" w:rsidP="002A0D86">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eastAsia="es-MX"/>
        </w:rPr>
      </w:pPr>
    </w:p>
    <w:p w14:paraId="4800D2D5" w14:textId="77777777" w:rsidR="00E17AC9" w:rsidRPr="00715C27" w:rsidRDefault="00483A80" w:rsidP="002A0D86">
      <w:pPr>
        <w:pBdr>
          <w:top w:val="nil"/>
          <w:left w:val="nil"/>
          <w:bottom w:val="nil"/>
          <w:right w:val="nil"/>
          <w:between w:val="nil"/>
        </w:pBdr>
        <w:spacing w:after="0" w:line="360" w:lineRule="auto"/>
        <w:contextualSpacing/>
        <w:jc w:val="both"/>
        <w:rPr>
          <w:rFonts w:ascii="Palatino Linotype" w:eastAsia="Calibri" w:hAnsi="Palatino Linotype" w:cs="Tahoma"/>
          <w:iCs/>
          <w:sz w:val="24"/>
          <w:lang w:val="es-ES" w:eastAsia="es-ES_tradnl"/>
        </w:rPr>
      </w:pPr>
      <w:r w:rsidRPr="00715C27">
        <w:rPr>
          <w:rFonts w:ascii="Palatino Linotype" w:eastAsia="Palatino Linotype" w:hAnsi="Palatino Linotype" w:cs="Palatino Linotype"/>
          <w:color w:val="000000"/>
          <w:sz w:val="24"/>
          <w:szCs w:val="24"/>
          <w:lang w:eastAsia="es-MX"/>
        </w:rPr>
        <w:t xml:space="preserve">Ahora bien, se tiene que el Diario de Ingresos se genera por día y se entrega de manera mensual; mientras que el </w:t>
      </w:r>
      <w:r w:rsidR="00E17AC9" w:rsidRPr="00715C27">
        <w:rPr>
          <w:rFonts w:ascii="Palatino Linotype" w:eastAsia="Calibri" w:hAnsi="Palatino Linotype" w:cs="Tahoma"/>
          <w:iCs/>
          <w:sz w:val="24"/>
          <w:lang w:val="es-ES" w:eastAsia="es-ES_tradnl"/>
        </w:rPr>
        <w:t>Presupuesto de ingresos detallado</w:t>
      </w:r>
      <w:r w:rsidR="00E17AC9" w:rsidRPr="00715C27">
        <w:rPr>
          <w:rFonts w:ascii="Palatino Linotype" w:eastAsia="Calibri" w:hAnsi="Palatino Linotype" w:cs="Tahoma"/>
          <w:b/>
          <w:iCs/>
          <w:sz w:val="24"/>
          <w:lang w:val="es-ES" w:eastAsia="es-ES_tradnl"/>
        </w:rPr>
        <w:t xml:space="preserve"> </w:t>
      </w:r>
      <w:r w:rsidR="00E17AC9" w:rsidRPr="00715C27">
        <w:rPr>
          <w:rFonts w:ascii="Palatino Linotype" w:eastAsia="Calibri" w:hAnsi="Palatino Linotype" w:cs="Tahoma"/>
          <w:iCs/>
          <w:sz w:val="24"/>
          <w:lang w:val="es-ES" w:eastAsia="es-ES_tradnl"/>
        </w:rPr>
        <w:t>de manera anua</w:t>
      </w:r>
      <w:r w:rsidR="00DA37AF" w:rsidRPr="00715C27">
        <w:rPr>
          <w:rFonts w:ascii="Palatino Linotype" w:eastAsia="Calibri" w:hAnsi="Palatino Linotype" w:cs="Tahoma"/>
          <w:iCs/>
          <w:sz w:val="24"/>
          <w:lang w:val="es-ES" w:eastAsia="es-ES_tradnl"/>
        </w:rPr>
        <w:t>l</w:t>
      </w:r>
      <w:r w:rsidR="00E17AC9" w:rsidRPr="00715C27">
        <w:rPr>
          <w:rFonts w:ascii="Palatino Linotype" w:eastAsia="Calibri" w:hAnsi="Palatino Linotype" w:cs="Tahoma"/>
          <w:iCs/>
          <w:sz w:val="24"/>
          <w:lang w:val="es-ES" w:eastAsia="es-ES_tradnl"/>
        </w:rPr>
        <w:t>, por lo que dicho</w:t>
      </w:r>
      <w:r w:rsidR="00DA37AF" w:rsidRPr="00715C27">
        <w:rPr>
          <w:rFonts w:ascii="Palatino Linotype" w:eastAsia="Calibri" w:hAnsi="Palatino Linotype" w:cs="Tahoma"/>
          <w:iCs/>
          <w:sz w:val="24"/>
          <w:lang w:val="es-ES" w:eastAsia="es-ES_tradnl"/>
        </w:rPr>
        <w:t>s</w:t>
      </w:r>
      <w:r w:rsidR="00E17AC9" w:rsidRPr="00715C27">
        <w:rPr>
          <w:rFonts w:ascii="Palatino Linotype" w:eastAsia="Calibri" w:hAnsi="Palatino Linotype" w:cs="Tahoma"/>
          <w:iCs/>
          <w:sz w:val="24"/>
          <w:lang w:val="es-ES" w:eastAsia="es-ES_tradnl"/>
        </w:rPr>
        <w:t xml:space="preserve"> documentos pueden dar cuenta de lo solicitado por el Recurrente, de manera enunciativa más no limitativa.</w:t>
      </w:r>
    </w:p>
    <w:p w14:paraId="62A4FE22" w14:textId="77777777" w:rsidR="00E17AC9" w:rsidRPr="00715C27" w:rsidRDefault="00E17AC9" w:rsidP="002A0D86">
      <w:pPr>
        <w:pBdr>
          <w:top w:val="nil"/>
          <w:left w:val="nil"/>
          <w:bottom w:val="nil"/>
          <w:right w:val="nil"/>
          <w:between w:val="nil"/>
        </w:pBdr>
        <w:spacing w:after="0" w:line="360" w:lineRule="auto"/>
        <w:contextualSpacing/>
        <w:jc w:val="both"/>
        <w:rPr>
          <w:rFonts w:ascii="Palatino Linotype" w:eastAsia="Calibri" w:hAnsi="Palatino Linotype" w:cs="Tahoma"/>
          <w:b/>
          <w:iCs/>
          <w:sz w:val="24"/>
          <w:lang w:val="es-ES" w:eastAsia="es-ES_tradnl"/>
        </w:rPr>
      </w:pPr>
    </w:p>
    <w:p w14:paraId="6EB64680" w14:textId="77777777" w:rsidR="00483A80" w:rsidRPr="00715C27" w:rsidRDefault="008A1A0F" w:rsidP="002A0D86">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eastAsia="es-MX"/>
        </w:rPr>
      </w:pPr>
      <w:r w:rsidRPr="00715C27">
        <w:rPr>
          <w:rFonts w:ascii="Palatino Linotype" w:eastAsia="Palatino Linotype" w:hAnsi="Palatino Linotype" w:cs="Palatino Linotype"/>
          <w:color w:val="000000"/>
          <w:sz w:val="24"/>
          <w:szCs w:val="24"/>
          <w:lang w:eastAsia="es-MX"/>
        </w:rPr>
        <w:lastRenderedPageBreak/>
        <w:t xml:space="preserve">Por otro lado, los Lineamientos de Control Financiero y Administrativo para las Entidades Fiscalizables Municipales del Estado de México, en sus numerales 4 y 11 fracción IV, establecen en su literalidad: </w:t>
      </w:r>
    </w:p>
    <w:p w14:paraId="61BB88C5" w14:textId="77777777" w:rsidR="00483A80" w:rsidRPr="00715C27" w:rsidRDefault="008A1A0F" w:rsidP="00483A80">
      <w:pPr>
        <w:pStyle w:val="Citas"/>
        <w:rPr>
          <w:lang w:eastAsia="es-MX"/>
        </w:rPr>
      </w:pPr>
      <w:r w:rsidRPr="00715C27">
        <w:rPr>
          <w:lang w:eastAsia="es-MX"/>
        </w:rPr>
        <w:t xml:space="preserve">“CUARTO: Son sujetos de los presentes Lineamientos: </w:t>
      </w:r>
    </w:p>
    <w:p w14:paraId="727AD989" w14:textId="77777777" w:rsidR="00483A80" w:rsidRPr="00715C27" w:rsidRDefault="008A1A0F" w:rsidP="00483A80">
      <w:pPr>
        <w:pStyle w:val="Citas"/>
        <w:spacing w:line="240" w:lineRule="auto"/>
        <w:rPr>
          <w:lang w:eastAsia="es-MX"/>
        </w:rPr>
      </w:pPr>
      <w:r w:rsidRPr="00715C27">
        <w:rPr>
          <w:lang w:eastAsia="es-MX"/>
        </w:rPr>
        <w:t xml:space="preserve">I. En los Municipios: </w:t>
      </w:r>
    </w:p>
    <w:p w14:paraId="6DF85327" w14:textId="77777777" w:rsidR="00483A80" w:rsidRPr="00715C27" w:rsidRDefault="008A1A0F" w:rsidP="00483A80">
      <w:pPr>
        <w:pStyle w:val="Citas"/>
        <w:spacing w:line="240" w:lineRule="auto"/>
        <w:rPr>
          <w:lang w:eastAsia="es-MX"/>
        </w:rPr>
      </w:pPr>
      <w:r w:rsidRPr="00715C27">
        <w:rPr>
          <w:lang w:eastAsia="es-MX"/>
        </w:rPr>
        <w:t xml:space="preserve">a) Presidente; </w:t>
      </w:r>
    </w:p>
    <w:p w14:paraId="6A9AFF11" w14:textId="77777777" w:rsidR="00483A80" w:rsidRPr="00715C27" w:rsidRDefault="008A1A0F" w:rsidP="00483A80">
      <w:pPr>
        <w:pStyle w:val="Citas"/>
        <w:spacing w:line="240" w:lineRule="auto"/>
        <w:rPr>
          <w:lang w:eastAsia="es-MX"/>
        </w:rPr>
      </w:pPr>
      <w:r w:rsidRPr="00715C27">
        <w:rPr>
          <w:lang w:eastAsia="es-MX"/>
        </w:rPr>
        <w:t xml:space="preserve">b) Síndico (s); </w:t>
      </w:r>
    </w:p>
    <w:p w14:paraId="573831C6" w14:textId="77777777" w:rsidR="00483A80" w:rsidRPr="00715C27" w:rsidRDefault="008A1A0F" w:rsidP="00483A80">
      <w:pPr>
        <w:pStyle w:val="Citas"/>
        <w:spacing w:line="240" w:lineRule="auto"/>
        <w:rPr>
          <w:lang w:eastAsia="es-MX"/>
        </w:rPr>
      </w:pPr>
      <w:r w:rsidRPr="00715C27">
        <w:rPr>
          <w:lang w:eastAsia="es-MX"/>
        </w:rPr>
        <w:t xml:space="preserve">c) Regidores; </w:t>
      </w:r>
    </w:p>
    <w:p w14:paraId="21DA69C6" w14:textId="77777777" w:rsidR="00483A80" w:rsidRPr="00715C27" w:rsidRDefault="008A1A0F" w:rsidP="00483A80">
      <w:pPr>
        <w:pStyle w:val="Citas"/>
        <w:spacing w:line="240" w:lineRule="auto"/>
        <w:rPr>
          <w:lang w:eastAsia="es-MX"/>
        </w:rPr>
      </w:pPr>
      <w:r w:rsidRPr="00715C27">
        <w:rPr>
          <w:lang w:eastAsia="es-MX"/>
        </w:rPr>
        <w:t xml:space="preserve">d) Secretario del ayuntamiento; </w:t>
      </w:r>
    </w:p>
    <w:p w14:paraId="53189989" w14:textId="77777777" w:rsidR="00483A80" w:rsidRPr="00715C27" w:rsidRDefault="008A1A0F" w:rsidP="00483A80">
      <w:pPr>
        <w:pStyle w:val="Citas"/>
        <w:spacing w:line="240" w:lineRule="auto"/>
        <w:rPr>
          <w:b/>
          <w:u w:val="single"/>
          <w:lang w:eastAsia="es-MX"/>
        </w:rPr>
      </w:pPr>
      <w:r w:rsidRPr="00715C27">
        <w:rPr>
          <w:b/>
          <w:u w:val="single"/>
          <w:lang w:eastAsia="es-MX"/>
        </w:rPr>
        <w:t xml:space="preserve">e) Tesorero o equivalente; </w:t>
      </w:r>
    </w:p>
    <w:p w14:paraId="71C6F6FB" w14:textId="77777777" w:rsidR="00483A80" w:rsidRPr="00715C27" w:rsidRDefault="008A1A0F" w:rsidP="00483A80">
      <w:pPr>
        <w:pStyle w:val="Citas"/>
        <w:spacing w:line="240" w:lineRule="auto"/>
        <w:rPr>
          <w:lang w:eastAsia="es-MX"/>
        </w:rPr>
      </w:pPr>
      <w:r w:rsidRPr="00715C27">
        <w:rPr>
          <w:lang w:eastAsia="es-MX"/>
        </w:rPr>
        <w:t xml:space="preserve">f) Director de administración o su equivalente; </w:t>
      </w:r>
    </w:p>
    <w:p w14:paraId="78FDEFB2" w14:textId="77777777" w:rsidR="00483A80" w:rsidRPr="00715C27" w:rsidRDefault="008A1A0F" w:rsidP="00483A80">
      <w:pPr>
        <w:pStyle w:val="Citas"/>
        <w:spacing w:line="240" w:lineRule="auto"/>
        <w:rPr>
          <w:lang w:eastAsia="es-MX"/>
        </w:rPr>
      </w:pPr>
      <w:r w:rsidRPr="00715C27">
        <w:rPr>
          <w:lang w:eastAsia="es-MX"/>
        </w:rPr>
        <w:t xml:space="preserve">g) Director de obras públicas; y </w:t>
      </w:r>
    </w:p>
    <w:p w14:paraId="40E16AE3" w14:textId="77777777" w:rsidR="00483A80" w:rsidRPr="00715C27" w:rsidRDefault="008A1A0F" w:rsidP="00483A80">
      <w:pPr>
        <w:pStyle w:val="Citas"/>
        <w:spacing w:line="240" w:lineRule="auto"/>
        <w:rPr>
          <w:lang w:eastAsia="es-MX"/>
        </w:rPr>
      </w:pPr>
      <w:r w:rsidRPr="00715C27">
        <w:rPr>
          <w:lang w:eastAsia="es-MX"/>
        </w:rPr>
        <w:t xml:space="preserve">h) Titular del órgano de control interno. </w:t>
      </w:r>
    </w:p>
    <w:p w14:paraId="22CE5D9C" w14:textId="77777777" w:rsidR="00483A80" w:rsidRPr="00715C27" w:rsidRDefault="008A1A0F" w:rsidP="00483A80">
      <w:pPr>
        <w:pStyle w:val="Citas"/>
        <w:rPr>
          <w:lang w:eastAsia="es-MX"/>
        </w:rPr>
      </w:pPr>
      <w:r w:rsidRPr="00715C27">
        <w:rPr>
          <w:lang w:eastAsia="es-MX"/>
        </w:rPr>
        <w:t xml:space="preserve">DÉCIMO PRIMERO: Los servidores públicos municipales, tendrán en el ámbito de su competencia, respecto de los presentes Lineamientos, las obligaciones siguientes: </w:t>
      </w:r>
    </w:p>
    <w:p w14:paraId="61E9E6A9" w14:textId="77777777" w:rsidR="00483A80" w:rsidRPr="00715C27" w:rsidRDefault="008A1A0F" w:rsidP="00483A80">
      <w:pPr>
        <w:pStyle w:val="Citas"/>
        <w:rPr>
          <w:lang w:eastAsia="es-MX"/>
        </w:rPr>
      </w:pPr>
      <w:r w:rsidRPr="00715C27">
        <w:rPr>
          <w:lang w:eastAsia="es-MX"/>
        </w:rPr>
        <w:t xml:space="preserve">(…) </w:t>
      </w:r>
    </w:p>
    <w:p w14:paraId="6542DC0D" w14:textId="77777777" w:rsidR="00483A80" w:rsidRPr="00715C27" w:rsidRDefault="008A1A0F" w:rsidP="00483A80">
      <w:pPr>
        <w:pStyle w:val="Citas"/>
        <w:rPr>
          <w:lang w:eastAsia="es-MX"/>
        </w:rPr>
      </w:pPr>
      <w:r w:rsidRPr="00715C27">
        <w:rPr>
          <w:lang w:eastAsia="es-MX"/>
        </w:rPr>
        <w:t xml:space="preserve">IV. El tesorero deberá verificar que todas las pólizas de registro contable y presupuestal, se encuentren firmadas por quién las elaboró, revisó y autorizó, las cuales deberán estar </w:t>
      </w:r>
      <w:r w:rsidRPr="00715C27">
        <w:rPr>
          <w:b/>
          <w:lang w:eastAsia="es-MX"/>
        </w:rPr>
        <w:t>soportadas con la documentación original, justificativa, comprobatoria, suficiente, competente, pertinente y relevante, las que deberán permanecer en custodia y conservación de la tesorería</w:t>
      </w:r>
      <w:r w:rsidRPr="00715C27">
        <w:rPr>
          <w:lang w:eastAsia="es-MX"/>
        </w:rPr>
        <w:t xml:space="preserve">, por un término de cinco años contados a partir del ejercicio presupuestal siguiente al que </w:t>
      </w:r>
      <w:r w:rsidRPr="00715C27">
        <w:rPr>
          <w:lang w:eastAsia="es-MX"/>
        </w:rPr>
        <w:lastRenderedPageBreak/>
        <w:t xml:space="preserve">corresponda; adicionalmente, todos los documentos deberán contar con la leyenda de "OPERADO" para las comprobaciones de los fondos de aportaciones federales y el sello de "PAGADO" para los demás recursos.” (Sic) </w:t>
      </w:r>
    </w:p>
    <w:p w14:paraId="5100C5D3" w14:textId="77777777" w:rsidR="00E17AC9" w:rsidRPr="00715C27" w:rsidRDefault="00E17AC9" w:rsidP="002A0D86">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eastAsia="es-MX"/>
        </w:rPr>
      </w:pPr>
    </w:p>
    <w:p w14:paraId="25B20718" w14:textId="77777777" w:rsidR="004B52B8" w:rsidRPr="00715C27" w:rsidRDefault="008A1A0F" w:rsidP="002A0D86">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eastAsia="es-MX"/>
        </w:rPr>
      </w:pPr>
      <w:r w:rsidRPr="00715C27">
        <w:rPr>
          <w:rFonts w:ascii="Palatino Linotype" w:eastAsia="Palatino Linotype" w:hAnsi="Palatino Linotype" w:cs="Palatino Linotype"/>
          <w:color w:val="000000"/>
          <w:sz w:val="24"/>
          <w:szCs w:val="24"/>
          <w:lang w:eastAsia="es-MX"/>
        </w:rPr>
        <w:t>Atento a lo anterior, resulta claro que existe fuente obligacional que constriñe al Sujeto Obligado a generar administrar y poseer la información interés de la particular, en consecuencia, la información solicitada; debe obrar en los archivos del Sujeto Obligado.</w:t>
      </w:r>
    </w:p>
    <w:p w14:paraId="39C6FC96" w14:textId="77777777" w:rsidR="004B52B8" w:rsidRPr="00715C27" w:rsidRDefault="004B52B8" w:rsidP="002A0D86">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eastAsia="es-MX"/>
        </w:rPr>
      </w:pPr>
    </w:p>
    <w:p w14:paraId="21D4CA4E" w14:textId="77777777" w:rsidR="002A0D86" w:rsidRPr="00715C27" w:rsidRDefault="00483A80" w:rsidP="00483A80">
      <w:pPr>
        <w:spacing w:after="0" w:line="360" w:lineRule="auto"/>
        <w:jc w:val="both"/>
        <w:rPr>
          <w:rFonts w:ascii="Palatino Linotype" w:eastAsia="Times New Roman" w:hAnsi="Palatino Linotype" w:cs="Times New Roman"/>
          <w:sz w:val="24"/>
          <w:szCs w:val="24"/>
          <w:lang w:eastAsia="es-ES"/>
        </w:rPr>
      </w:pPr>
      <w:r w:rsidRPr="00715C27">
        <w:rPr>
          <w:rFonts w:ascii="Palatino Linotype" w:eastAsia="Times New Roman" w:hAnsi="Palatino Linotype" w:cs="Times New Roman"/>
          <w:sz w:val="24"/>
          <w:szCs w:val="24"/>
          <w:lang w:eastAsia="es-ES"/>
        </w:rPr>
        <w:t>Por lo que resulta dable ordenar al Sujeto Obligado haga entrega a la parte Recurrente, en versión pública de ser procedente, de lo siguiente:</w:t>
      </w:r>
    </w:p>
    <w:p w14:paraId="7B61D492" w14:textId="77777777" w:rsidR="00483A80" w:rsidRPr="00715C27" w:rsidRDefault="00483A80" w:rsidP="00483A80">
      <w:pPr>
        <w:spacing w:after="0" w:line="360" w:lineRule="auto"/>
        <w:jc w:val="both"/>
        <w:rPr>
          <w:rFonts w:ascii="Palatino Linotype" w:eastAsia="Times New Roman" w:hAnsi="Palatino Linotype" w:cs="Times New Roman"/>
          <w:sz w:val="24"/>
          <w:szCs w:val="24"/>
          <w:lang w:eastAsia="es-ES"/>
        </w:rPr>
      </w:pPr>
    </w:p>
    <w:p w14:paraId="7324D4C1" w14:textId="77777777" w:rsidR="00483A80" w:rsidRPr="00715C27" w:rsidRDefault="00483A80" w:rsidP="00483A80">
      <w:pPr>
        <w:pStyle w:val="Prrafodelista"/>
        <w:numPr>
          <w:ilvl w:val="0"/>
          <w:numId w:val="8"/>
        </w:numPr>
        <w:spacing w:line="360" w:lineRule="auto"/>
        <w:jc w:val="both"/>
        <w:rPr>
          <w:rFonts w:ascii="Palatino Linotype" w:hAnsi="Palatino Linotype"/>
        </w:rPr>
      </w:pPr>
      <w:r w:rsidRPr="00715C27">
        <w:rPr>
          <w:rFonts w:ascii="Palatino Linotype" w:hAnsi="Palatino Linotype"/>
        </w:rPr>
        <w:t>Documento donde conste el ingreso detallado, del primero de enero al veinticuatro de mayo de dos mil veintitrés.</w:t>
      </w:r>
    </w:p>
    <w:p w14:paraId="6702E9B8" w14:textId="77777777" w:rsidR="00483A80" w:rsidRPr="00715C27" w:rsidRDefault="00483A80" w:rsidP="00483A80">
      <w:pPr>
        <w:spacing w:line="360" w:lineRule="auto"/>
        <w:jc w:val="both"/>
        <w:rPr>
          <w:rFonts w:ascii="Palatino Linotype" w:hAnsi="Palatino Linotype"/>
        </w:rPr>
      </w:pPr>
    </w:p>
    <w:p w14:paraId="75CD308D" w14:textId="77777777" w:rsidR="00483A80" w:rsidRPr="00715C27" w:rsidRDefault="00483A80" w:rsidP="00483A80">
      <w:pPr>
        <w:pStyle w:val="Citas"/>
      </w:pPr>
      <w:r w:rsidRPr="00715C27">
        <w:t xml:space="preserve">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w:t>
      </w:r>
      <w:r w:rsidRPr="00715C27">
        <w:rPr>
          <w:b/>
        </w:rPr>
        <w:t>Recurrente</w:t>
      </w:r>
      <w:r w:rsidRPr="00715C27">
        <w:t>.</w:t>
      </w:r>
    </w:p>
    <w:p w14:paraId="5BCC82F6" w14:textId="77777777" w:rsidR="00483A80" w:rsidRPr="00715C27" w:rsidRDefault="00483A80" w:rsidP="00483A80">
      <w:pPr>
        <w:spacing w:line="360" w:lineRule="auto"/>
        <w:jc w:val="both"/>
        <w:rPr>
          <w:rFonts w:ascii="Palatino Linotype" w:hAnsi="Palatino Linotype"/>
        </w:rPr>
      </w:pPr>
    </w:p>
    <w:p w14:paraId="4FC90D61" w14:textId="77777777" w:rsidR="00483A80" w:rsidRPr="00715C27" w:rsidRDefault="00483A80" w:rsidP="00483A80">
      <w:pPr>
        <w:spacing w:line="360" w:lineRule="auto"/>
        <w:jc w:val="both"/>
        <w:rPr>
          <w:rFonts w:ascii="Palatino Linotype" w:hAnsi="Palatino Linotype"/>
        </w:rPr>
      </w:pPr>
    </w:p>
    <w:p w14:paraId="6F131F4C" w14:textId="77777777" w:rsidR="00483A80" w:rsidRPr="00715C27" w:rsidRDefault="00483A80" w:rsidP="00483A80">
      <w:pPr>
        <w:shd w:val="clear" w:color="auto" w:fill="FFFFFF"/>
        <w:spacing w:after="0" w:line="360" w:lineRule="auto"/>
        <w:ind w:left="720"/>
        <w:jc w:val="both"/>
        <w:rPr>
          <w:rFonts w:ascii="Palatino Linotype" w:hAnsi="Palatino Linotype"/>
          <w:color w:val="222222"/>
          <w:sz w:val="28"/>
          <w:szCs w:val="24"/>
          <w:lang w:eastAsia="es-MX"/>
        </w:rPr>
      </w:pPr>
      <w:r w:rsidRPr="00715C27">
        <w:rPr>
          <w:rFonts w:ascii="Palatino Linotype" w:hAnsi="Palatino Linotype"/>
          <w:b/>
          <w:bCs/>
          <w:i/>
          <w:iCs/>
          <w:color w:val="222222"/>
          <w:sz w:val="28"/>
          <w:szCs w:val="24"/>
          <w:lang w:eastAsia="es-MX"/>
        </w:rPr>
        <w:t>De la versión pública.</w:t>
      </w:r>
    </w:p>
    <w:p w14:paraId="4BA49760" w14:textId="77777777" w:rsidR="00483A80" w:rsidRPr="00715C27" w:rsidRDefault="00483A80" w:rsidP="00483A80">
      <w:pPr>
        <w:spacing w:after="0" w:line="360" w:lineRule="auto"/>
        <w:jc w:val="both"/>
        <w:rPr>
          <w:rFonts w:ascii="Palatino Linotype" w:eastAsia="Palatino Linotype" w:hAnsi="Palatino Linotype" w:cs="Palatino Linotype"/>
          <w:sz w:val="24"/>
          <w:szCs w:val="24"/>
          <w:lang w:val="es-ES" w:eastAsia="es-MX"/>
        </w:rPr>
      </w:pPr>
      <w:r w:rsidRPr="00715C27">
        <w:rPr>
          <w:rFonts w:ascii="Palatino Linotype" w:eastAsia="Palatino Linotype" w:hAnsi="Palatino Linotype" w:cs="Palatino Linotype"/>
          <w:sz w:val="24"/>
          <w:szCs w:val="24"/>
          <w:lang w:val="es-ES" w:eastAsia="es-MX"/>
        </w:rPr>
        <w:lastRenderedPageBreak/>
        <w:t xml:space="preserve">Para la entrega de la información, en razón de que el derecho de acceso a la información pública no es absoluto, sino que encuentra como excepciones que la información sobre la cual se peticiona el acceso, sea o contenga datos que deban ser clasificados en los términos que la misma Ley de la Materia señala, el </w:t>
      </w:r>
      <w:r w:rsidRPr="00715C27">
        <w:rPr>
          <w:rFonts w:ascii="Palatino Linotype" w:eastAsia="Palatino Linotype" w:hAnsi="Palatino Linotype" w:cs="Palatino Linotype"/>
          <w:b/>
          <w:sz w:val="24"/>
          <w:szCs w:val="24"/>
          <w:lang w:val="es-ES" w:eastAsia="es-MX"/>
        </w:rPr>
        <w:t>SUJETO OBLIGADO</w:t>
      </w:r>
      <w:r w:rsidRPr="00715C27">
        <w:rPr>
          <w:rFonts w:ascii="Palatino Linotype" w:eastAsia="Palatino Linotype" w:hAnsi="Palatino Linotype" w:cs="Palatino Linotype"/>
          <w:sz w:val="24"/>
          <w:szCs w:val="24"/>
          <w:lang w:val="es-ES" w:eastAsia="es-MX"/>
        </w:rPr>
        <w:t xml:space="preserve"> tendrá que hacer la elaboración de una versión pública de los documentos que vaya entregar para dar cumplimiento a esta resolución, a fin de satisfacer el derecho de acceso a la información pública del </w:t>
      </w:r>
      <w:r w:rsidRPr="00715C27">
        <w:rPr>
          <w:rFonts w:ascii="Palatino Linotype" w:eastAsia="Palatino Linotype" w:hAnsi="Palatino Linotype" w:cs="Palatino Linotype"/>
          <w:b/>
          <w:sz w:val="24"/>
          <w:szCs w:val="24"/>
          <w:lang w:val="es-ES" w:eastAsia="es-MX"/>
        </w:rPr>
        <w:t>RECURRENTE</w:t>
      </w:r>
      <w:r w:rsidRPr="00715C27">
        <w:rPr>
          <w:rFonts w:ascii="Palatino Linotype" w:eastAsia="Palatino Linotype" w:hAnsi="Palatino Linotype" w:cs="Palatino Linotype"/>
          <w:sz w:val="24"/>
          <w:szCs w:val="24"/>
          <w:lang w:val="es-ES" w:eastAsia="es-MX"/>
        </w:rPr>
        <w:t xml:space="preserve"> sin menoscabar el derecho a la protección de los datos personales de terceros.</w:t>
      </w:r>
    </w:p>
    <w:p w14:paraId="045025F4" w14:textId="77777777" w:rsidR="00483A80" w:rsidRPr="00715C27" w:rsidRDefault="00483A80" w:rsidP="00483A80">
      <w:pPr>
        <w:spacing w:after="0" w:line="360" w:lineRule="auto"/>
        <w:jc w:val="both"/>
        <w:rPr>
          <w:rFonts w:ascii="Palatino Linotype" w:eastAsia="Palatino Linotype" w:hAnsi="Palatino Linotype" w:cs="Palatino Linotype"/>
          <w:sz w:val="24"/>
          <w:szCs w:val="24"/>
          <w:lang w:val="es-ES" w:eastAsia="es-MX"/>
        </w:rPr>
      </w:pPr>
    </w:p>
    <w:p w14:paraId="11CCC095" w14:textId="77777777" w:rsidR="00483A80" w:rsidRPr="00715C27" w:rsidRDefault="00483A80" w:rsidP="00483A80">
      <w:pPr>
        <w:spacing w:after="240" w:line="360" w:lineRule="auto"/>
        <w:ind w:right="50"/>
        <w:jc w:val="both"/>
        <w:rPr>
          <w:rFonts w:ascii="Palatino Linotype" w:eastAsia="Palatino Linotype" w:hAnsi="Palatino Linotype" w:cs="Palatino Linotype"/>
          <w:sz w:val="24"/>
          <w:szCs w:val="24"/>
          <w:lang w:val="es-ES" w:eastAsia="es-MX"/>
        </w:rPr>
      </w:pPr>
      <w:r w:rsidRPr="00715C27">
        <w:rPr>
          <w:rFonts w:ascii="Palatino Linotype" w:eastAsia="Palatino Linotype" w:hAnsi="Palatino Linotype" w:cs="Palatino Linotype"/>
          <w:sz w:val="24"/>
          <w:szCs w:val="24"/>
          <w:lang w:val="es-ES" w:eastAsia="es-MX"/>
        </w:rPr>
        <w:t>Lo anterior, de conformidad a lo que señalan los artículos 3, fracciones IX, XX, XXXII, XLV; 6, 137 y 143 fracción I, de la Ley de Transparencia y Acceso a la Información Pública del Estado de México y Municipios vigente, que se leen como sigue:</w:t>
      </w:r>
    </w:p>
    <w:p w14:paraId="7704DDC8" w14:textId="77777777" w:rsidR="00483A80" w:rsidRPr="00715C27" w:rsidRDefault="00483A80" w:rsidP="00483A80">
      <w:pPr>
        <w:spacing w:after="0" w:line="240" w:lineRule="auto"/>
        <w:ind w:left="993" w:right="1041"/>
        <w:jc w:val="both"/>
        <w:rPr>
          <w:rFonts w:ascii="Palatino Linotype" w:eastAsia="Palatino Linotype" w:hAnsi="Palatino Linotype" w:cs="Palatino Linotype"/>
          <w:b/>
          <w:i/>
          <w:lang w:val="es-ES" w:eastAsia="es-MX"/>
        </w:rPr>
      </w:pPr>
      <w:r w:rsidRPr="00715C27">
        <w:rPr>
          <w:rFonts w:ascii="Palatino Linotype" w:eastAsia="Palatino Linotype" w:hAnsi="Palatino Linotype" w:cs="Palatino Linotype"/>
          <w:b/>
          <w:i/>
          <w:lang w:val="es-ES" w:eastAsia="es-MX"/>
        </w:rPr>
        <w:t xml:space="preserve"> “Artículo 3. Para los efectos de la presente Ley se entenderá por:</w:t>
      </w:r>
    </w:p>
    <w:p w14:paraId="10BD30B4" w14:textId="77777777" w:rsidR="00483A80" w:rsidRPr="00715C27" w:rsidRDefault="00483A80" w:rsidP="00483A80">
      <w:pPr>
        <w:spacing w:after="0" w:line="240" w:lineRule="auto"/>
        <w:ind w:left="993" w:right="1041"/>
        <w:jc w:val="both"/>
        <w:rPr>
          <w:rFonts w:ascii="Palatino Linotype" w:eastAsia="Palatino Linotype" w:hAnsi="Palatino Linotype" w:cs="Palatino Linotype"/>
          <w:i/>
          <w:lang w:val="es-ES" w:eastAsia="es-MX"/>
        </w:rPr>
      </w:pPr>
      <w:r w:rsidRPr="00715C27">
        <w:rPr>
          <w:rFonts w:ascii="Palatino Linotype" w:eastAsia="Palatino Linotype" w:hAnsi="Palatino Linotype" w:cs="Palatino Linotype"/>
          <w:b/>
          <w:i/>
          <w:lang w:val="es-ES" w:eastAsia="es-MX"/>
        </w:rPr>
        <w:t>IX. Datos personales:</w:t>
      </w:r>
      <w:r w:rsidRPr="00715C27">
        <w:rPr>
          <w:rFonts w:ascii="Palatino Linotype" w:eastAsia="Palatino Linotype" w:hAnsi="Palatino Linotype" w:cs="Palatino Linotype"/>
          <w:i/>
          <w:lang w:val="es-ES" w:eastAsia="es-MX"/>
        </w:rPr>
        <w:t xml:space="preserve"> </w:t>
      </w:r>
      <w:r w:rsidRPr="00715C27">
        <w:rPr>
          <w:rFonts w:ascii="Palatino Linotype" w:eastAsia="Palatino Linotype" w:hAnsi="Palatino Linotype" w:cs="Palatino Linotype"/>
          <w:b/>
          <w:i/>
          <w:lang w:val="es-ES" w:eastAsia="es-MX"/>
        </w:rPr>
        <w:t>La información concerniente a una persona, identificada o identificable</w:t>
      </w:r>
      <w:r w:rsidRPr="00715C27">
        <w:rPr>
          <w:rFonts w:ascii="Palatino Linotype" w:eastAsia="Palatino Linotype" w:hAnsi="Palatino Linotype" w:cs="Palatino Linotype"/>
          <w:i/>
          <w:lang w:val="es-ES" w:eastAsia="es-MX"/>
        </w:rPr>
        <w:t xml:space="preserve"> según lo dispuesto por la Ley de Protección de Datos Personales del Estado de México;</w:t>
      </w:r>
    </w:p>
    <w:p w14:paraId="4502245C" w14:textId="77777777" w:rsidR="00483A80" w:rsidRPr="00715C27" w:rsidRDefault="00483A80" w:rsidP="00483A80">
      <w:pPr>
        <w:spacing w:after="0" w:line="240" w:lineRule="auto"/>
        <w:ind w:left="993" w:right="1041"/>
        <w:jc w:val="both"/>
        <w:rPr>
          <w:rFonts w:ascii="Palatino Linotype" w:eastAsia="Palatino Linotype" w:hAnsi="Palatino Linotype" w:cs="Palatino Linotype"/>
          <w:i/>
          <w:lang w:val="es-ES" w:eastAsia="es-MX"/>
        </w:rPr>
      </w:pPr>
      <w:r w:rsidRPr="00715C27">
        <w:rPr>
          <w:rFonts w:ascii="Palatino Linotype" w:eastAsia="Palatino Linotype" w:hAnsi="Palatino Linotype" w:cs="Palatino Linotype"/>
          <w:b/>
          <w:i/>
          <w:lang w:val="es-ES" w:eastAsia="es-MX"/>
        </w:rPr>
        <w:t>XX. Información clasificada:</w:t>
      </w:r>
      <w:r w:rsidRPr="00715C27">
        <w:rPr>
          <w:rFonts w:ascii="Palatino Linotype" w:eastAsia="Palatino Linotype" w:hAnsi="Palatino Linotype" w:cs="Palatino Linotype"/>
          <w:i/>
          <w:lang w:val="es-ES" w:eastAsia="es-MX"/>
        </w:rPr>
        <w:t xml:space="preserve"> Aquella considerada por la presente Ley como reservada o confidencial;</w:t>
      </w:r>
    </w:p>
    <w:p w14:paraId="7E39B562" w14:textId="77777777" w:rsidR="00483A80" w:rsidRPr="00715C27" w:rsidRDefault="00483A80" w:rsidP="00483A80">
      <w:pPr>
        <w:spacing w:after="0" w:line="240" w:lineRule="auto"/>
        <w:ind w:left="993" w:right="1041"/>
        <w:jc w:val="both"/>
        <w:rPr>
          <w:rFonts w:ascii="Palatino Linotype" w:eastAsia="Palatino Linotype" w:hAnsi="Palatino Linotype" w:cs="Palatino Linotype"/>
          <w:i/>
          <w:lang w:val="es-ES" w:eastAsia="es-MX"/>
        </w:rPr>
      </w:pPr>
      <w:r w:rsidRPr="00715C27">
        <w:rPr>
          <w:rFonts w:ascii="Palatino Linotype" w:eastAsia="Palatino Linotype" w:hAnsi="Palatino Linotype" w:cs="Palatino Linotype"/>
          <w:b/>
          <w:i/>
          <w:lang w:val="es-ES" w:eastAsia="es-MX"/>
        </w:rPr>
        <w:t>XXXII. Protección de Datos Personales:</w:t>
      </w:r>
      <w:r w:rsidRPr="00715C27">
        <w:rPr>
          <w:rFonts w:ascii="Palatino Linotype" w:eastAsia="Palatino Linotype" w:hAnsi="Palatino Linotype" w:cs="Palatino Linotype"/>
          <w:i/>
          <w:lang w:val="es-ES" w:eastAsia="es-MX"/>
        </w:rPr>
        <w:t xml:space="preserve"> Derecho humano que tutela la privacidad de datos personales en poder de los sujetos obligados y sujetos particulares;</w:t>
      </w:r>
    </w:p>
    <w:p w14:paraId="06F07A40" w14:textId="77777777" w:rsidR="00483A80" w:rsidRPr="00715C27" w:rsidRDefault="00483A80" w:rsidP="00483A80">
      <w:pPr>
        <w:spacing w:after="0" w:line="240" w:lineRule="auto"/>
        <w:ind w:left="993" w:right="1041"/>
        <w:jc w:val="both"/>
        <w:rPr>
          <w:rFonts w:ascii="Palatino Linotype" w:eastAsia="Palatino Linotype" w:hAnsi="Palatino Linotype" w:cs="Palatino Linotype"/>
          <w:i/>
          <w:lang w:val="es-ES" w:eastAsia="es-MX"/>
        </w:rPr>
      </w:pPr>
      <w:r w:rsidRPr="00715C27">
        <w:rPr>
          <w:rFonts w:ascii="Palatino Linotype" w:eastAsia="Palatino Linotype" w:hAnsi="Palatino Linotype" w:cs="Palatino Linotype"/>
          <w:b/>
          <w:i/>
          <w:lang w:val="es-ES" w:eastAsia="es-MX"/>
        </w:rPr>
        <w:t>XLV. Versión pública</w:t>
      </w:r>
      <w:r w:rsidRPr="00715C27">
        <w:rPr>
          <w:rFonts w:ascii="Palatino Linotype" w:eastAsia="Palatino Linotype" w:hAnsi="Palatino Linotype" w:cs="Palatino Linotype"/>
          <w:i/>
          <w:lang w:val="es-ES" w:eastAsia="es-MX"/>
        </w:rPr>
        <w:t>: Documento en el que se elimine, suprime o borra la información clasificada como reservada o confidencial para permitir su acceso.”</w:t>
      </w:r>
    </w:p>
    <w:p w14:paraId="528E9049" w14:textId="77777777" w:rsidR="00483A80" w:rsidRPr="00715C27" w:rsidRDefault="00483A80" w:rsidP="00483A80">
      <w:pPr>
        <w:spacing w:after="0" w:line="240" w:lineRule="auto"/>
        <w:ind w:left="993" w:right="1041"/>
        <w:jc w:val="both"/>
        <w:rPr>
          <w:rFonts w:ascii="Palatino Linotype" w:eastAsia="Palatino Linotype" w:hAnsi="Palatino Linotype" w:cs="Palatino Linotype"/>
          <w:i/>
          <w:lang w:val="es-ES" w:eastAsia="es-MX"/>
        </w:rPr>
      </w:pPr>
    </w:p>
    <w:p w14:paraId="424232B6" w14:textId="77777777" w:rsidR="00483A80" w:rsidRPr="00715C27" w:rsidRDefault="00483A80" w:rsidP="00483A80">
      <w:pPr>
        <w:spacing w:after="0" w:line="240" w:lineRule="auto"/>
        <w:ind w:left="993" w:right="1041"/>
        <w:jc w:val="both"/>
        <w:rPr>
          <w:rFonts w:ascii="Palatino Linotype" w:eastAsia="Palatino Linotype" w:hAnsi="Palatino Linotype" w:cs="Palatino Linotype"/>
          <w:i/>
          <w:lang w:val="es-ES" w:eastAsia="es-MX"/>
        </w:rPr>
      </w:pPr>
      <w:r w:rsidRPr="00715C27">
        <w:rPr>
          <w:rFonts w:ascii="Palatino Linotype" w:eastAsia="Palatino Linotype" w:hAnsi="Palatino Linotype" w:cs="Palatino Linotype"/>
          <w:b/>
          <w:i/>
          <w:lang w:val="es-ES" w:eastAsia="es-MX"/>
        </w:rPr>
        <w:t>“Artículo 6.</w:t>
      </w:r>
      <w:r w:rsidRPr="00715C27">
        <w:rPr>
          <w:rFonts w:ascii="Palatino Linotype" w:eastAsia="Palatino Linotype" w:hAnsi="Palatino Linotype" w:cs="Palatino Linotype"/>
          <w:i/>
          <w:lang w:val="es-ES" w:eastAsia="es-MX"/>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w:t>
      </w:r>
      <w:r w:rsidRPr="00715C27">
        <w:rPr>
          <w:rFonts w:ascii="Palatino Linotype" w:eastAsia="Palatino Linotype" w:hAnsi="Palatino Linotype" w:cs="Palatino Linotype"/>
          <w:i/>
          <w:lang w:val="es-ES" w:eastAsia="es-MX"/>
        </w:rPr>
        <w:lastRenderedPageBreak/>
        <w:t>en materia de datos personales, se deberá estar a lo dispuesto en las leyes de la materia.”</w:t>
      </w:r>
    </w:p>
    <w:p w14:paraId="00A04311" w14:textId="77777777" w:rsidR="00483A80" w:rsidRPr="00715C27" w:rsidRDefault="00483A80" w:rsidP="00483A80">
      <w:pPr>
        <w:spacing w:after="0" w:line="240" w:lineRule="auto"/>
        <w:ind w:left="993" w:right="1041"/>
        <w:jc w:val="both"/>
        <w:rPr>
          <w:rFonts w:ascii="Palatino Linotype" w:eastAsia="Palatino Linotype" w:hAnsi="Palatino Linotype" w:cs="Palatino Linotype"/>
          <w:i/>
          <w:lang w:val="es-ES" w:eastAsia="es-MX"/>
        </w:rPr>
      </w:pPr>
    </w:p>
    <w:p w14:paraId="1F399993" w14:textId="77777777" w:rsidR="00483A80" w:rsidRPr="00715C27" w:rsidRDefault="00483A80" w:rsidP="00483A80">
      <w:pPr>
        <w:spacing w:after="0" w:line="240" w:lineRule="auto"/>
        <w:ind w:left="993" w:right="1041"/>
        <w:jc w:val="both"/>
        <w:rPr>
          <w:rFonts w:ascii="Palatino Linotype" w:eastAsia="Palatino Linotype" w:hAnsi="Palatino Linotype" w:cs="Palatino Linotype"/>
          <w:b/>
          <w:i/>
          <w:lang w:val="es-ES" w:eastAsia="es-MX"/>
        </w:rPr>
      </w:pPr>
      <w:r w:rsidRPr="00715C27">
        <w:rPr>
          <w:rFonts w:ascii="Palatino Linotype" w:eastAsia="Palatino Linotype" w:hAnsi="Palatino Linotype" w:cs="Palatino Linotype"/>
          <w:b/>
          <w:i/>
          <w:lang w:val="es-ES" w:eastAsia="es-MX"/>
        </w:rPr>
        <w:t>“Artículo 137.</w:t>
      </w:r>
      <w:r w:rsidRPr="00715C27">
        <w:rPr>
          <w:rFonts w:ascii="Palatino Linotype" w:eastAsia="Palatino Linotype" w:hAnsi="Palatino Linotype" w:cs="Palatino Linotype"/>
          <w:i/>
          <w:lang w:val="es-ES" w:eastAsia="es-MX"/>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7FC5714B" w14:textId="77777777" w:rsidR="00483A80" w:rsidRPr="00715C27" w:rsidRDefault="00483A80" w:rsidP="00483A80">
      <w:pPr>
        <w:spacing w:after="0" w:line="240" w:lineRule="auto"/>
        <w:ind w:left="993" w:right="1041"/>
        <w:jc w:val="both"/>
        <w:rPr>
          <w:rFonts w:ascii="Palatino Linotype" w:eastAsia="Palatino Linotype" w:hAnsi="Palatino Linotype" w:cs="Palatino Linotype"/>
          <w:b/>
          <w:i/>
          <w:lang w:val="es-ES" w:eastAsia="es-MX"/>
        </w:rPr>
      </w:pPr>
    </w:p>
    <w:p w14:paraId="54984E3B" w14:textId="77777777" w:rsidR="00483A80" w:rsidRPr="00715C27" w:rsidRDefault="00483A80" w:rsidP="00483A80">
      <w:pPr>
        <w:spacing w:after="0" w:line="240" w:lineRule="auto"/>
        <w:ind w:left="993" w:right="1041"/>
        <w:jc w:val="both"/>
        <w:rPr>
          <w:rFonts w:ascii="Palatino Linotype" w:eastAsia="Palatino Linotype" w:hAnsi="Palatino Linotype" w:cs="Palatino Linotype"/>
          <w:i/>
          <w:lang w:val="es-ES" w:eastAsia="es-MX"/>
        </w:rPr>
      </w:pPr>
      <w:r w:rsidRPr="00715C27">
        <w:rPr>
          <w:rFonts w:ascii="Palatino Linotype" w:eastAsia="Palatino Linotype" w:hAnsi="Palatino Linotype" w:cs="Palatino Linotype"/>
          <w:b/>
          <w:i/>
          <w:lang w:val="es-ES" w:eastAsia="es-MX"/>
        </w:rPr>
        <w:t>“Artículo 143</w:t>
      </w:r>
      <w:r w:rsidRPr="00715C27">
        <w:rPr>
          <w:rFonts w:ascii="Palatino Linotype" w:eastAsia="Palatino Linotype" w:hAnsi="Palatino Linotype" w:cs="Palatino Linotype"/>
          <w:i/>
          <w:lang w:val="es-ES" w:eastAsia="es-MX"/>
        </w:rPr>
        <w:t>. Para los efectos de esta Ley se considera información confidencial, la clasificada como tal, de manera permanente, por su naturaleza, cuando:</w:t>
      </w:r>
    </w:p>
    <w:p w14:paraId="71FE18F4" w14:textId="77777777" w:rsidR="00483A80" w:rsidRPr="00715C27" w:rsidRDefault="00483A80" w:rsidP="00483A80">
      <w:pPr>
        <w:spacing w:after="0" w:line="240" w:lineRule="auto"/>
        <w:ind w:left="993" w:right="1041"/>
        <w:jc w:val="both"/>
        <w:rPr>
          <w:rFonts w:ascii="Palatino Linotype" w:eastAsia="Palatino Linotype" w:hAnsi="Palatino Linotype" w:cs="Palatino Linotype"/>
          <w:i/>
          <w:lang w:val="es-ES" w:eastAsia="es-MX"/>
        </w:rPr>
      </w:pPr>
      <w:r w:rsidRPr="00715C27">
        <w:rPr>
          <w:rFonts w:ascii="Palatino Linotype" w:eastAsia="Palatino Linotype" w:hAnsi="Palatino Linotype" w:cs="Palatino Linotype"/>
          <w:b/>
          <w:i/>
          <w:lang w:val="es-ES" w:eastAsia="es-MX"/>
        </w:rPr>
        <w:t>I.</w:t>
      </w:r>
      <w:r w:rsidRPr="00715C27">
        <w:rPr>
          <w:rFonts w:ascii="Palatino Linotype" w:eastAsia="Palatino Linotype" w:hAnsi="Palatino Linotype" w:cs="Palatino Linotype"/>
          <w:i/>
          <w:lang w:val="es-ES" w:eastAsia="es-MX"/>
        </w:rPr>
        <w:t xml:space="preserve"> Se refiera a la información privada y los datos personales concernientes a una persona física o jurídica colectiva identificada o identificable;</w:t>
      </w:r>
    </w:p>
    <w:p w14:paraId="3C103B95" w14:textId="77777777" w:rsidR="00483A80" w:rsidRPr="00715C27" w:rsidRDefault="00483A80" w:rsidP="00483A80">
      <w:pPr>
        <w:spacing w:after="0" w:line="240" w:lineRule="auto"/>
        <w:ind w:left="993" w:right="1041"/>
        <w:jc w:val="both"/>
        <w:rPr>
          <w:rFonts w:ascii="Palatino Linotype" w:eastAsia="Palatino Linotype" w:hAnsi="Palatino Linotype" w:cs="Palatino Linotype"/>
          <w:i/>
          <w:lang w:val="es-ES" w:eastAsia="es-MX"/>
        </w:rPr>
      </w:pPr>
      <w:r w:rsidRPr="00715C27">
        <w:rPr>
          <w:rFonts w:ascii="Palatino Linotype" w:eastAsia="Palatino Linotype" w:hAnsi="Palatino Linotype" w:cs="Palatino Linotype"/>
          <w:i/>
          <w:lang w:val="es-ES" w:eastAsia="es-MX"/>
        </w:rPr>
        <w:t>II. Los secretos bancario, fiduciario, industrial, comercial, fiscal, bursátil y postal, cuya titularidad corresponda a particulares, sujetos de derecho internacional o a sujetos obligados cuando no involucren el ejercicio de recursos públicos; y</w:t>
      </w:r>
    </w:p>
    <w:p w14:paraId="55CA8F2E" w14:textId="77777777" w:rsidR="00483A80" w:rsidRPr="00715C27" w:rsidRDefault="00483A80" w:rsidP="00483A80">
      <w:pPr>
        <w:spacing w:after="0" w:line="240" w:lineRule="auto"/>
        <w:ind w:left="993" w:right="1041"/>
        <w:jc w:val="both"/>
        <w:rPr>
          <w:rFonts w:ascii="Palatino Linotype" w:eastAsia="Palatino Linotype" w:hAnsi="Palatino Linotype" w:cs="Palatino Linotype"/>
          <w:i/>
          <w:lang w:val="es-ES" w:eastAsia="es-MX"/>
        </w:rPr>
      </w:pPr>
      <w:r w:rsidRPr="00715C27">
        <w:rPr>
          <w:rFonts w:ascii="Palatino Linotype" w:eastAsia="Palatino Linotype" w:hAnsi="Palatino Linotype" w:cs="Palatino Linotype"/>
          <w:i/>
          <w:lang w:val="es-ES" w:eastAsia="es-MX"/>
        </w:rPr>
        <w:t>III. La que presenten los particulares a los sujetos obligados, de conformidad con lo dispuesto por las leyes o los tratados internacionales.” (Sic)</w:t>
      </w:r>
    </w:p>
    <w:p w14:paraId="56E3BF8F" w14:textId="77777777" w:rsidR="00483A80" w:rsidRPr="00715C27" w:rsidRDefault="00483A80" w:rsidP="00483A80">
      <w:pPr>
        <w:spacing w:after="0" w:line="240" w:lineRule="auto"/>
        <w:ind w:left="993" w:right="1041"/>
        <w:jc w:val="both"/>
        <w:rPr>
          <w:rFonts w:ascii="Palatino Linotype" w:eastAsia="Palatino Linotype" w:hAnsi="Palatino Linotype" w:cs="Palatino Linotype"/>
          <w:i/>
          <w:lang w:val="es-ES" w:eastAsia="es-MX"/>
        </w:rPr>
      </w:pPr>
    </w:p>
    <w:p w14:paraId="7A38C7B5" w14:textId="77777777" w:rsidR="00483A80" w:rsidRPr="00715C27" w:rsidRDefault="00483A80" w:rsidP="00483A80">
      <w:pPr>
        <w:spacing w:after="0" w:line="360" w:lineRule="auto"/>
        <w:ind w:right="51"/>
        <w:jc w:val="both"/>
        <w:rPr>
          <w:rFonts w:ascii="Palatino Linotype" w:eastAsia="Palatino Linotype" w:hAnsi="Palatino Linotype" w:cs="Palatino Linotype"/>
          <w:sz w:val="24"/>
          <w:szCs w:val="24"/>
          <w:lang w:val="es-ES" w:eastAsia="es-MX"/>
        </w:rPr>
      </w:pPr>
      <w:r w:rsidRPr="00715C27">
        <w:rPr>
          <w:rFonts w:ascii="Palatino Linotype" w:eastAsia="Palatino Linotype" w:hAnsi="Palatino Linotype" w:cs="Palatino Linotype"/>
          <w:sz w:val="24"/>
          <w:szCs w:val="24"/>
          <w:lang w:val="es-ES" w:eastAsia="es-MX"/>
        </w:rPr>
        <w:t>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w:t>
      </w:r>
      <w:r w:rsidRPr="00715C27">
        <w:rPr>
          <w:rFonts w:ascii="Palatino Linotype" w:eastAsia="Palatino Linotype" w:hAnsi="Palatino Linotype" w:cs="Palatino Linotype"/>
          <w:b/>
          <w:sz w:val="24"/>
          <w:szCs w:val="24"/>
          <w:lang w:val="es-ES" w:eastAsia="es-MX"/>
        </w:rPr>
        <w:t xml:space="preserve"> SUJETO OBLIGADO</w:t>
      </w:r>
      <w:r w:rsidRPr="00715C27">
        <w:rPr>
          <w:rFonts w:ascii="Palatino Linotype" w:eastAsia="Palatino Linotype" w:hAnsi="Palatino Linotype" w:cs="Palatino Linotype"/>
          <w:sz w:val="24"/>
          <w:szCs w:val="24"/>
          <w:lang w:val="es-ES" w:eastAsia="es-MX"/>
        </w:rPr>
        <w:t xml:space="preserve"> deberá proceder a testar los datos personales que se encuentren contenidos en los documentos a entregar por parte del </w:t>
      </w:r>
      <w:r w:rsidRPr="00715C27">
        <w:rPr>
          <w:rFonts w:ascii="Palatino Linotype" w:eastAsia="Palatino Linotype" w:hAnsi="Palatino Linotype" w:cs="Palatino Linotype"/>
          <w:b/>
          <w:sz w:val="24"/>
          <w:szCs w:val="24"/>
          <w:lang w:val="es-ES" w:eastAsia="es-MX"/>
        </w:rPr>
        <w:t>SUJETO OBLIGADO</w:t>
      </w:r>
      <w:r w:rsidRPr="00715C27">
        <w:rPr>
          <w:rFonts w:ascii="Palatino Linotype" w:eastAsia="Palatino Linotype" w:hAnsi="Palatino Linotype" w:cs="Palatino Linotype"/>
          <w:sz w:val="24"/>
          <w:szCs w:val="24"/>
          <w:lang w:val="es-ES" w:eastAsia="es-MX"/>
        </w:rPr>
        <w:t xml:space="preserve"> para satisfacer el derecho de acceso a la información pública del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 que señala la fracción XII del artículo 4 de la </w:t>
      </w:r>
      <w:r w:rsidRPr="00715C27">
        <w:rPr>
          <w:rFonts w:ascii="Palatino Linotype" w:eastAsia="Palatino Linotype" w:hAnsi="Palatino Linotype" w:cs="Palatino Linotype"/>
          <w:sz w:val="24"/>
          <w:szCs w:val="24"/>
          <w:lang w:val="es-ES" w:eastAsia="es-MX"/>
        </w:rPr>
        <w:lastRenderedPageBreak/>
        <w:t>Ley de Protección de Datos Personales en Posesión de Sujetos Obligados del Estado de México.</w:t>
      </w:r>
    </w:p>
    <w:p w14:paraId="6F526722" w14:textId="77777777" w:rsidR="00483A80" w:rsidRPr="00715C27" w:rsidRDefault="00483A80" w:rsidP="00483A80">
      <w:pPr>
        <w:spacing w:after="0" w:line="360" w:lineRule="auto"/>
        <w:ind w:right="51"/>
        <w:jc w:val="both"/>
        <w:rPr>
          <w:rFonts w:ascii="Palatino Linotype" w:eastAsia="Palatino Linotype" w:hAnsi="Palatino Linotype" w:cs="Palatino Linotype"/>
          <w:sz w:val="24"/>
          <w:szCs w:val="24"/>
          <w:lang w:val="es-ES" w:eastAsia="es-MX"/>
        </w:rPr>
      </w:pPr>
    </w:p>
    <w:p w14:paraId="474B7145" w14:textId="77777777" w:rsidR="00483A80" w:rsidRPr="00715C27" w:rsidRDefault="00483A80" w:rsidP="00483A80">
      <w:pPr>
        <w:spacing w:after="0" w:line="360" w:lineRule="auto"/>
        <w:ind w:right="50"/>
        <w:jc w:val="both"/>
        <w:rPr>
          <w:rFonts w:ascii="Palatino Linotype" w:eastAsia="Palatino Linotype" w:hAnsi="Palatino Linotype" w:cs="Palatino Linotype"/>
          <w:sz w:val="24"/>
          <w:szCs w:val="24"/>
          <w:lang w:val="es-ES" w:eastAsia="es-MX"/>
        </w:rPr>
      </w:pPr>
      <w:r w:rsidRPr="00715C27">
        <w:rPr>
          <w:rFonts w:ascii="Palatino Linotype" w:eastAsia="Palatino Linotype" w:hAnsi="Palatino Linotype" w:cs="Palatino Linotype"/>
          <w:sz w:val="24"/>
          <w:szCs w:val="24"/>
          <w:lang w:val="es-ES" w:eastAsia="es-MX"/>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34454FE4" w14:textId="77777777" w:rsidR="00483A80" w:rsidRPr="00715C27" w:rsidRDefault="00483A80" w:rsidP="00483A80">
      <w:pPr>
        <w:autoSpaceDE w:val="0"/>
        <w:autoSpaceDN w:val="0"/>
        <w:adjustRightInd w:val="0"/>
        <w:spacing w:before="240" w:after="240" w:line="360" w:lineRule="auto"/>
        <w:jc w:val="both"/>
        <w:rPr>
          <w:rFonts w:ascii="Palatino Linotype" w:eastAsia="Times New Roman" w:hAnsi="Palatino Linotype" w:cs="Arial"/>
          <w:sz w:val="24"/>
          <w:szCs w:val="24"/>
          <w:lang w:val="es-ES" w:eastAsia="es-MX"/>
        </w:rPr>
      </w:pPr>
      <w:r w:rsidRPr="00715C27">
        <w:rPr>
          <w:rFonts w:ascii="Palatino Linotype" w:eastAsia="Times New Roman" w:hAnsi="Palatino Linotype" w:cs="Arial"/>
          <w:sz w:val="24"/>
          <w:szCs w:val="24"/>
          <w:lang w:val="es-ES" w:eastAsia="es-MX"/>
        </w:rPr>
        <w:t>Por cuanto hace al Registro Federal de Contribuyentes de las personas físicas, constituye un dato personal, pues se genera con caracteres alfanuméricos a partir del nombre y la fecha de nacimiento de cada persona, y finalmente la homoclave, por lo que para su obtención es necesario acreditar ante la autoridad fiscal previamente la identidad de la persona, su fecha de nacimiento, entre otros aspectos.</w:t>
      </w:r>
    </w:p>
    <w:p w14:paraId="62169FEA" w14:textId="77777777" w:rsidR="00483A80" w:rsidRPr="00715C27" w:rsidRDefault="00483A80" w:rsidP="00483A80">
      <w:pPr>
        <w:spacing w:before="240" w:after="240" w:line="360" w:lineRule="auto"/>
        <w:jc w:val="both"/>
        <w:rPr>
          <w:rFonts w:ascii="Palatino Linotype" w:eastAsia="Times New Roman" w:hAnsi="Palatino Linotype" w:cs="Arial"/>
          <w:sz w:val="24"/>
          <w:szCs w:val="24"/>
          <w:lang w:val="es-ES" w:eastAsia="es-MX"/>
        </w:rPr>
      </w:pPr>
      <w:r w:rsidRPr="00715C27">
        <w:rPr>
          <w:rFonts w:ascii="Palatino Linotype" w:eastAsia="Times New Roman" w:hAnsi="Palatino Linotype" w:cs="Arial"/>
          <w:sz w:val="24"/>
          <w:szCs w:val="24"/>
          <w:lang w:val="es-ES" w:eastAsia="es-MX"/>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1901B5CB" w14:textId="77777777" w:rsidR="00483A80" w:rsidRPr="00715C27" w:rsidRDefault="00483A80" w:rsidP="00483A80">
      <w:pPr>
        <w:spacing w:before="240" w:after="240" w:line="360" w:lineRule="auto"/>
        <w:jc w:val="both"/>
        <w:rPr>
          <w:rFonts w:ascii="Palatino Linotype" w:eastAsia="Times New Roman" w:hAnsi="Palatino Linotype" w:cs="Arial"/>
          <w:sz w:val="24"/>
          <w:szCs w:val="24"/>
          <w:lang w:val="es-ES" w:eastAsia="es-MX"/>
        </w:rPr>
      </w:pPr>
      <w:r w:rsidRPr="00715C27">
        <w:rPr>
          <w:rFonts w:ascii="Palatino Linotype" w:eastAsia="Times New Roman" w:hAnsi="Palatino Linotype" w:cs="Arial"/>
          <w:sz w:val="24"/>
          <w:szCs w:val="24"/>
          <w:lang w:val="es-ES" w:eastAsia="es-MX"/>
        </w:rPr>
        <w:t xml:space="preserve">Lo anterior es compartido por el Instituto </w:t>
      </w:r>
      <w:r w:rsidRPr="00715C27">
        <w:rPr>
          <w:rFonts w:ascii="Palatino Linotype" w:eastAsia="Times New Roman" w:hAnsi="Palatino Linotype" w:cs="Arial"/>
          <w:bCs/>
          <w:sz w:val="24"/>
          <w:szCs w:val="24"/>
          <w:shd w:val="clear" w:color="auto" w:fill="FFFFFF"/>
          <w:lang w:val="es-ES" w:eastAsia="es-MX"/>
        </w:rPr>
        <w:t xml:space="preserve">Nacional de Transparencia, Acceso a la Información y Protección de Datos Personales, INAI, a través del Criterio 19/17, </w:t>
      </w:r>
      <w:r w:rsidRPr="00715C27">
        <w:rPr>
          <w:rFonts w:ascii="Palatino Linotype" w:eastAsia="Times New Roman" w:hAnsi="Palatino Linotype" w:cs="Arial"/>
          <w:sz w:val="24"/>
          <w:szCs w:val="24"/>
          <w:lang w:val="es-ES" w:eastAsia="es-MX"/>
        </w:rPr>
        <w:t>el cual es del tenor literal siguiente:</w:t>
      </w:r>
    </w:p>
    <w:p w14:paraId="71A7E1CB" w14:textId="77777777" w:rsidR="00483A80" w:rsidRPr="00715C27" w:rsidRDefault="00483A80" w:rsidP="00483A80">
      <w:pPr>
        <w:autoSpaceDE w:val="0"/>
        <w:autoSpaceDN w:val="0"/>
        <w:adjustRightInd w:val="0"/>
        <w:spacing w:after="0" w:line="240" w:lineRule="auto"/>
        <w:ind w:left="851" w:right="900"/>
        <w:jc w:val="both"/>
        <w:rPr>
          <w:rFonts w:ascii="Palatino Linotype" w:eastAsia="Times New Roman" w:hAnsi="Palatino Linotype" w:cs="Arial"/>
          <w:bCs/>
          <w:i/>
          <w:lang w:val="es-ES" w:eastAsia="es-MX"/>
        </w:rPr>
      </w:pPr>
      <w:r w:rsidRPr="00715C27">
        <w:rPr>
          <w:rFonts w:ascii="Palatino Linotype" w:eastAsia="Times New Roman" w:hAnsi="Palatino Linotype" w:cs="Arial"/>
          <w:b/>
          <w:bCs/>
          <w:i/>
          <w:lang w:val="es-ES" w:eastAsia="es-MX"/>
        </w:rPr>
        <w:t>“Registro Federal de Contribuyentes (RFC) de personas físicas</w:t>
      </w:r>
      <w:r w:rsidRPr="00715C27">
        <w:rPr>
          <w:rFonts w:ascii="Palatino Linotype" w:eastAsia="Times New Roman" w:hAnsi="Palatino Linotype" w:cs="Arial"/>
          <w:bCs/>
          <w:i/>
          <w:lang w:val="es-ES" w:eastAsia="es-MX"/>
        </w:rPr>
        <w:t>. El RFC es una clave de carácter fiscal, única e irrepetible, que permite identificar al titular, su edad y fecha de nacimiento, por lo que es un dato personal de carácter confidencial.”</w:t>
      </w:r>
    </w:p>
    <w:p w14:paraId="508E19AA" w14:textId="77777777" w:rsidR="00483A80" w:rsidRPr="00715C27" w:rsidRDefault="00483A80" w:rsidP="00483A80">
      <w:pPr>
        <w:spacing w:after="0" w:line="360" w:lineRule="auto"/>
        <w:ind w:right="50"/>
        <w:jc w:val="both"/>
        <w:rPr>
          <w:rFonts w:ascii="Palatino Linotype" w:eastAsia="Times New Roman" w:hAnsi="Palatino Linotype" w:cs="Arial"/>
          <w:sz w:val="24"/>
          <w:szCs w:val="24"/>
          <w:lang w:val="es-ES" w:eastAsia="es-MX"/>
        </w:rPr>
      </w:pPr>
    </w:p>
    <w:p w14:paraId="767B5E67" w14:textId="77777777" w:rsidR="00483A80" w:rsidRPr="00715C27" w:rsidRDefault="00483A80" w:rsidP="00483A80">
      <w:pPr>
        <w:spacing w:after="0" w:line="360" w:lineRule="auto"/>
        <w:ind w:right="50"/>
        <w:jc w:val="both"/>
        <w:rPr>
          <w:rFonts w:ascii="Palatino Linotype" w:eastAsia="Times New Roman" w:hAnsi="Palatino Linotype" w:cs="Arial"/>
          <w:sz w:val="24"/>
          <w:szCs w:val="24"/>
          <w:lang w:val="es-ES" w:eastAsia="es-MX"/>
        </w:rPr>
      </w:pPr>
      <w:r w:rsidRPr="00715C27">
        <w:rPr>
          <w:rFonts w:ascii="Palatino Linotype" w:eastAsia="Times New Roman" w:hAnsi="Palatino Linotype" w:cs="Arial"/>
          <w:sz w:val="24"/>
          <w:szCs w:val="24"/>
          <w:lang w:val="es-ES" w:eastAsia="es-MX"/>
        </w:rPr>
        <w:lastRenderedPageBreak/>
        <w:t>Así, el Registro Federal de Contribuyentes,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fracciones XI y XII de la Ley de Protección de Datos Personales en Posesión de los Sujetos Obligados del Estado de México y Municipios; sin embargo, para el caso específico de proveedores, la información debe ser pública, pues permite garantizar el cumplimiento de obligaciones fiscales de la persona que recibió recursos públicos, por tanto dicho dato no puede ser clasificado, pues su publicidad abona a la transparencia y a la rendición de cuentas. Por lo que el RFC de los proveedores de algún servicio o producto, deberá ser público ya que no actualiza el supuesto jurídico 143 fracción I de la Ley de Transparencia y Acceso a la Información Pública del Estado de México y Municipios, ya sean personas físicas o jurídico colectivas.</w:t>
      </w:r>
    </w:p>
    <w:p w14:paraId="75E198D7" w14:textId="77777777" w:rsidR="00483A80" w:rsidRPr="00715C27" w:rsidRDefault="00483A80" w:rsidP="00483A80">
      <w:pPr>
        <w:spacing w:after="0" w:line="360" w:lineRule="auto"/>
        <w:ind w:right="50"/>
        <w:jc w:val="both"/>
        <w:rPr>
          <w:rFonts w:ascii="Palatino Linotype" w:eastAsia="Times New Roman" w:hAnsi="Palatino Linotype" w:cs="Arial"/>
          <w:sz w:val="24"/>
          <w:szCs w:val="24"/>
          <w:lang w:val="es-ES" w:eastAsia="es-MX"/>
        </w:rPr>
      </w:pPr>
    </w:p>
    <w:p w14:paraId="6AB16105" w14:textId="77777777" w:rsidR="00483A80" w:rsidRPr="00715C27" w:rsidRDefault="00483A80" w:rsidP="00483A80">
      <w:pPr>
        <w:autoSpaceDE w:val="0"/>
        <w:autoSpaceDN w:val="0"/>
        <w:adjustRightInd w:val="0"/>
        <w:spacing w:after="0" w:line="360" w:lineRule="auto"/>
        <w:jc w:val="both"/>
        <w:rPr>
          <w:rFonts w:ascii="Palatino Linotype" w:eastAsia="Times New Roman" w:hAnsi="Palatino Linotype" w:cs="Times New Roman"/>
          <w:sz w:val="24"/>
          <w:szCs w:val="24"/>
          <w:lang w:val="es-ES" w:eastAsia="es-MX"/>
        </w:rPr>
      </w:pPr>
      <w:r w:rsidRPr="00715C27">
        <w:rPr>
          <w:rFonts w:ascii="Palatino Linotype" w:eastAsia="Times New Roman" w:hAnsi="Palatino Linotype" w:cs="Arial"/>
          <w:sz w:val="24"/>
          <w:szCs w:val="24"/>
          <w:lang w:val="es-ES" w:eastAsia="es-MX"/>
        </w:rPr>
        <w:t>En cuanto al número de cuenta bancaria y clave interbancaria, de proveedores o personas físicas, es</w:t>
      </w:r>
      <w:r w:rsidRPr="00715C27">
        <w:rPr>
          <w:rFonts w:ascii="Palatino Linotype" w:eastAsia="Times New Roman" w:hAnsi="Palatino Linotype" w:cs="Times New Roman"/>
          <w:sz w:val="24"/>
          <w:szCs w:val="24"/>
          <w:lang w:val="es-ES" w:eastAsia="es-MX"/>
        </w:rPr>
        <w:t xml:space="preserve"> información considera como confidencial ya que es información que atañe a su patrimonio, lo que se sustenta con el criterio número 10/17 emitido por el Instituto Nacional de Transparencia, que señala:</w:t>
      </w:r>
    </w:p>
    <w:p w14:paraId="31E3F2D4" w14:textId="77777777" w:rsidR="00483A80" w:rsidRPr="00715C27" w:rsidRDefault="00483A80" w:rsidP="00483A80">
      <w:pPr>
        <w:autoSpaceDE w:val="0"/>
        <w:autoSpaceDN w:val="0"/>
        <w:adjustRightInd w:val="0"/>
        <w:spacing w:after="0" w:line="360" w:lineRule="auto"/>
        <w:jc w:val="both"/>
        <w:rPr>
          <w:rFonts w:ascii="Palatino Linotype" w:eastAsia="Times New Roman" w:hAnsi="Palatino Linotype" w:cs="Times New Roman"/>
          <w:color w:val="FF0000"/>
          <w:sz w:val="24"/>
          <w:szCs w:val="24"/>
          <w:lang w:val="es-ES" w:eastAsia="es-MX"/>
        </w:rPr>
      </w:pPr>
    </w:p>
    <w:p w14:paraId="10E78C14" w14:textId="77777777" w:rsidR="00483A80" w:rsidRPr="00715C27" w:rsidRDefault="00483A80" w:rsidP="00483A80">
      <w:pPr>
        <w:shd w:val="clear" w:color="auto" w:fill="FFFFFF"/>
        <w:spacing w:before="240" w:after="240" w:line="288" w:lineRule="atLeast"/>
        <w:ind w:left="851" w:right="851"/>
        <w:contextualSpacing/>
        <w:jc w:val="both"/>
        <w:rPr>
          <w:rFonts w:ascii="Palatino Linotype" w:eastAsia="Times New Roman" w:hAnsi="Palatino Linotype" w:cs="Times New Roman"/>
          <w:i/>
          <w:iCs/>
          <w:lang w:val="es-ES" w:eastAsia="es-MX"/>
        </w:rPr>
      </w:pPr>
      <w:r w:rsidRPr="00715C27">
        <w:rPr>
          <w:rFonts w:ascii="Palatino Linotype" w:eastAsia="Times New Roman" w:hAnsi="Palatino Linotype" w:cs="Times New Roman"/>
          <w:i/>
          <w:iCs/>
          <w:lang w:val="es-ES" w:eastAsia="es-MX"/>
        </w:rPr>
        <w:t xml:space="preserve">“Cuentas bancarias y/o CLABE interbancaria de personas físicas y morales privadas. </w:t>
      </w:r>
    </w:p>
    <w:p w14:paraId="1DF5A5AC" w14:textId="77777777" w:rsidR="00483A80" w:rsidRPr="00715C27" w:rsidRDefault="00483A80" w:rsidP="00483A80">
      <w:pPr>
        <w:shd w:val="clear" w:color="auto" w:fill="FFFFFF"/>
        <w:spacing w:before="240" w:after="240" w:line="288" w:lineRule="atLeast"/>
        <w:ind w:left="851" w:right="851"/>
        <w:contextualSpacing/>
        <w:jc w:val="both"/>
        <w:rPr>
          <w:rFonts w:ascii="Palatino Linotype" w:eastAsia="Times New Roman" w:hAnsi="Palatino Linotype" w:cs="Times New Roman"/>
          <w:i/>
          <w:iCs/>
          <w:lang w:val="es-ES" w:eastAsia="es-MX"/>
        </w:rPr>
      </w:pPr>
      <w:r w:rsidRPr="00715C27">
        <w:rPr>
          <w:rFonts w:ascii="Palatino Linotype" w:eastAsia="Times New Roman" w:hAnsi="Palatino Linotype" w:cs="Times New Roman"/>
          <w:i/>
          <w:iCs/>
          <w:lang w:val="es-ES" w:eastAsia="es-MX"/>
        </w:rPr>
        <w:t xml:space="preserve">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w:t>
      </w:r>
      <w:r w:rsidRPr="00715C27">
        <w:rPr>
          <w:rFonts w:ascii="Palatino Linotype" w:eastAsia="Times New Roman" w:hAnsi="Palatino Linotype" w:cs="Times New Roman"/>
          <w:i/>
          <w:iCs/>
          <w:lang w:val="es-ES" w:eastAsia="es-MX"/>
        </w:rPr>
        <w:lastRenderedPageBreak/>
        <w:t xml:space="preserve">realizar diversas transacciones; por tanto, constituye información clasificada con fundamento en los artículos 116 de la Ley General de Transparencia y Acceso a la Información Pública y 113 de la Ley Federal de Transparencia y Acceso a la Información Pública. Resoluciones: </w:t>
      </w:r>
    </w:p>
    <w:p w14:paraId="73E1791E" w14:textId="77777777" w:rsidR="00483A80" w:rsidRPr="00715C27" w:rsidRDefault="00483A80" w:rsidP="00483A80">
      <w:pPr>
        <w:shd w:val="clear" w:color="auto" w:fill="FFFFFF"/>
        <w:spacing w:before="240" w:after="240" w:line="288" w:lineRule="atLeast"/>
        <w:ind w:left="851" w:right="851"/>
        <w:contextualSpacing/>
        <w:jc w:val="both"/>
        <w:rPr>
          <w:rFonts w:ascii="Palatino Linotype" w:eastAsia="Times New Roman" w:hAnsi="Palatino Linotype" w:cs="Times New Roman"/>
          <w:i/>
          <w:iCs/>
          <w:lang w:val="es-ES" w:eastAsia="es-MX"/>
        </w:rPr>
      </w:pPr>
      <w:r w:rsidRPr="00715C27">
        <w:rPr>
          <w:rFonts w:ascii="Palatino Linotype" w:eastAsia="Times New Roman" w:hAnsi="Palatino Linotype" w:cs="Times New Roman"/>
          <w:i/>
          <w:iCs/>
          <w:lang w:val="es-ES" w:eastAsia="es-MX"/>
        </w:rPr>
        <w:sym w:font="Symbol" w:char="F0B7"/>
      </w:r>
      <w:r w:rsidRPr="00715C27">
        <w:rPr>
          <w:rFonts w:ascii="Palatino Linotype" w:eastAsia="Times New Roman" w:hAnsi="Palatino Linotype" w:cs="Times New Roman"/>
          <w:i/>
          <w:iCs/>
          <w:lang w:val="es-ES" w:eastAsia="es-MX"/>
        </w:rPr>
        <w:t xml:space="preserve"> RRA 1276/16 Grupo Aeroportuario de la Ciudad de México. S.A. de C.V. 01 de noviembre de 2016. Por unanimidad. Comisionada Ponente Areli Cano Guadiana. </w:t>
      </w:r>
    </w:p>
    <w:p w14:paraId="2BF07899" w14:textId="77777777" w:rsidR="00483A80" w:rsidRPr="00715C27" w:rsidRDefault="00483A80" w:rsidP="00483A80">
      <w:pPr>
        <w:shd w:val="clear" w:color="auto" w:fill="FFFFFF"/>
        <w:spacing w:before="240" w:after="240" w:line="288" w:lineRule="atLeast"/>
        <w:ind w:left="851" w:right="851"/>
        <w:contextualSpacing/>
        <w:jc w:val="both"/>
        <w:rPr>
          <w:rFonts w:ascii="Palatino Linotype" w:eastAsia="Times New Roman" w:hAnsi="Palatino Linotype" w:cs="Times New Roman"/>
          <w:i/>
          <w:iCs/>
          <w:lang w:val="es-ES" w:eastAsia="es-MX"/>
        </w:rPr>
      </w:pPr>
      <w:r w:rsidRPr="00715C27">
        <w:rPr>
          <w:rFonts w:ascii="Palatino Linotype" w:eastAsia="Times New Roman" w:hAnsi="Palatino Linotype" w:cs="Times New Roman"/>
          <w:i/>
          <w:iCs/>
          <w:lang w:val="es-ES" w:eastAsia="es-MX"/>
        </w:rPr>
        <w:sym w:font="Symbol" w:char="F0B7"/>
      </w:r>
      <w:r w:rsidRPr="00715C27">
        <w:rPr>
          <w:rFonts w:ascii="Palatino Linotype" w:eastAsia="Times New Roman" w:hAnsi="Palatino Linotype" w:cs="Times New Roman"/>
          <w:i/>
          <w:iCs/>
          <w:lang w:val="es-ES" w:eastAsia="es-MX"/>
        </w:rPr>
        <w:t xml:space="preserve"> RRA 3527/16 Servicio de Administración Tributaria. 07 de diciembre de 2016. Por unanimidad. Comisionada Ponente Ximena Puente de la Mora. </w:t>
      </w:r>
    </w:p>
    <w:p w14:paraId="434F536F" w14:textId="77777777" w:rsidR="00483A80" w:rsidRPr="00715C27" w:rsidRDefault="00483A80" w:rsidP="00483A80">
      <w:pPr>
        <w:shd w:val="clear" w:color="auto" w:fill="FFFFFF"/>
        <w:spacing w:before="240" w:after="240" w:line="288" w:lineRule="atLeast"/>
        <w:ind w:left="851" w:right="851"/>
        <w:contextualSpacing/>
        <w:jc w:val="both"/>
        <w:rPr>
          <w:rFonts w:ascii="Palatino Linotype" w:eastAsia="Times New Roman" w:hAnsi="Palatino Linotype" w:cs="Times New Roman"/>
          <w:i/>
          <w:iCs/>
          <w:lang w:val="es-ES" w:eastAsia="es-MX"/>
        </w:rPr>
      </w:pPr>
      <w:r w:rsidRPr="00715C27">
        <w:rPr>
          <w:rFonts w:ascii="Palatino Linotype" w:eastAsia="Times New Roman" w:hAnsi="Palatino Linotype" w:cs="Times New Roman"/>
          <w:i/>
          <w:iCs/>
          <w:lang w:val="es-ES" w:eastAsia="es-MX"/>
        </w:rPr>
        <w:sym w:font="Symbol" w:char="F0B7"/>
      </w:r>
      <w:r w:rsidRPr="00715C27">
        <w:rPr>
          <w:rFonts w:ascii="Palatino Linotype" w:eastAsia="Times New Roman" w:hAnsi="Palatino Linotype" w:cs="Times New Roman"/>
          <w:i/>
          <w:iCs/>
          <w:lang w:val="es-ES" w:eastAsia="es-MX"/>
        </w:rPr>
        <w:t xml:space="preserve"> RRA 4404/16 Partido del Trabajo. 01 de febrero de 2017. Por unanimidad. Comisionado Ponente Francisco Acuña Llamas.” (Sic)</w:t>
      </w:r>
    </w:p>
    <w:p w14:paraId="55409899" w14:textId="77777777" w:rsidR="00483A80" w:rsidRPr="00715C27" w:rsidRDefault="00483A80" w:rsidP="00483A80">
      <w:pPr>
        <w:spacing w:after="0" w:line="360" w:lineRule="auto"/>
        <w:ind w:right="50"/>
        <w:jc w:val="both"/>
        <w:rPr>
          <w:rFonts w:ascii="Palatino Linotype" w:eastAsia="Palatino Linotype" w:hAnsi="Palatino Linotype" w:cs="Palatino Linotype"/>
          <w:sz w:val="24"/>
          <w:szCs w:val="24"/>
          <w:lang w:val="es-ES" w:eastAsia="es-MX"/>
        </w:rPr>
      </w:pPr>
    </w:p>
    <w:p w14:paraId="2A2B062B" w14:textId="77777777" w:rsidR="00483A80" w:rsidRPr="00715C27" w:rsidRDefault="00483A80" w:rsidP="00483A80">
      <w:pPr>
        <w:spacing w:after="0" w:line="360" w:lineRule="auto"/>
        <w:ind w:right="51"/>
        <w:jc w:val="both"/>
        <w:rPr>
          <w:rFonts w:ascii="Palatino Linotype" w:eastAsia="Palatino Linotype" w:hAnsi="Palatino Linotype" w:cs="Palatino Linotype"/>
          <w:sz w:val="24"/>
          <w:szCs w:val="24"/>
          <w:lang w:val="es-ES" w:eastAsia="es-MX"/>
        </w:rPr>
      </w:pPr>
      <w:r w:rsidRPr="00715C27">
        <w:rPr>
          <w:rFonts w:ascii="Palatino Linotype" w:eastAsia="Palatino Linotype" w:hAnsi="Palatino Linotype" w:cs="Palatino Linotype"/>
          <w:sz w:val="24"/>
          <w:szCs w:val="24"/>
          <w:lang w:val="es-ES" w:eastAsia="es-MX"/>
        </w:rPr>
        <w:t xml:space="preserve">En ese contexto, la clasificación de la información no opera con la simple supresión de datos que se haga en los documentos de que se trate o con la simple decisión que tome el Servidor Público Habilitado o el Responsable de la Unidad de Transparencia del </w:t>
      </w:r>
      <w:r w:rsidRPr="00715C27">
        <w:rPr>
          <w:rFonts w:ascii="Palatino Linotype" w:eastAsia="Palatino Linotype" w:hAnsi="Palatino Linotype" w:cs="Palatino Linotype"/>
          <w:b/>
          <w:sz w:val="24"/>
          <w:szCs w:val="24"/>
          <w:lang w:val="es-ES" w:eastAsia="es-MX"/>
        </w:rPr>
        <w:t>SUJETO OBLIGADO</w:t>
      </w:r>
      <w:r w:rsidRPr="00715C27">
        <w:rPr>
          <w:rFonts w:ascii="Palatino Linotype" w:eastAsia="Palatino Linotype" w:hAnsi="Palatino Linotype" w:cs="Palatino Linotype"/>
          <w:sz w:val="24"/>
          <w:szCs w:val="24"/>
          <w:lang w:val="es-ES" w:eastAsia="es-MX"/>
        </w:rPr>
        <w:t>, sino que ello deberá realizarse en términos de lo que disponen los artículos 49 fracción VIII, 53, fracción X y 59, fracción V, de la Ley en consulta, cuyo sentido literal es el siguiente:</w:t>
      </w:r>
    </w:p>
    <w:p w14:paraId="4F985844" w14:textId="77777777" w:rsidR="00483A80" w:rsidRPr="00715C27" w:rsidRDefault="00483A80" w:rsidP="00483A80">
      <w:pPr>
        <w:spacing w:after="0" w:line="360" w:lineRule="auto"/>
        <w:ind w:right="51"/>
        <w:jc w:val="both"/>
        <w:rPr>
          <w:rFonts w:ascii="Palatino Linotype" w:eastAsia="Palatino Linotype" w:hAnsi="Palatino Linotype" w:cs="Palatino Linotype"/>
          <w:sz w:val="24"/>
          <w:szCs w:val="24"/>
          <w:lang w:val="es-ES" w:eastAsia="es-MX"/>
        </w:rPr>
      </w:pPr>
    </w:p>
    <w:p w14:paraId="227F0ED5" w14:textId="77777777" w:rsidR="00483A80" w:rsidRPr="00715C27" w:rsidRDefault="00483A80" w:rsidP="00483A80">
      <w:pPr>
        <w:spacing w:after="0" w:line="240" w:lineRule="auto"/>
        <w:ind w:left="992" w:right="1043"/>
        <w:jc w:val="both"/>
        <w:rPr>
          <w:rFonts w:ascii="Palatino Linotype" w:eastAsia="Palatino Linotype" w:hAnsi="Palatino Linotype" w:cs="Palatino Linotype"/>
          <w:i/>
          <w:lang w:val="es-ES" w:eastAsia="es-MX"/>
        </w:rPr>
      </w:pPr>
      <w:r w:rsidRPr="00715C27">
        <w:rPr>
          <w:rFonts w:ascii="Palatino Linotype" w:eastAsia="Palatino Linotype" w:hAnsi="Palatino Linotype" w:cs="Palatino Linotype"/>
          <w:b/>
          <w:i/>
          <w:lang w:val="es-ES" w:eastAsia="es-MX"/>
        </w:rPr>
        <w:t>“Artículo 49.</w:t>
      </w:r>
      <w:r w:rsidRPr="00715C27">
        <w:rPr>
          <w:rFonts w:ascii="Palatino Linotype" w:eastAsia="Palatino Linotype" w:hAnsi="Palatino Linotype" w:cs="Palatino Linotype"/>
          <w:i/>
          <w:lang w:val="es-ES" w:eastAsia="es-MX"/>
        </w:rPr>
        <w:t xml:space="preserve"> </w:t>
      </w:r>
      <w:r w:rsidRPr="00715C27">
        <w:rPr>
          <w:rFonts w:ascii="Palatino Linotype" w:eastAsia="Palatino Linotype" w:hAnsi="Palatino Linotype" w:cs="Palatino Linotype"/>
          <w:b/>
          <w:i/>
          <w:lang w:val="es-ES" w:eastAsia="es-MX"/>
        </w:rPr>
        <w:t>Los Comités de Transparencia</w:t>
      </w:r>
      <w:r w:rsidRPr="00715C27">
        <w:rPr>
          <w:rFonts w:ascii="Palatino Linotype" w:eastAsia="Palatino Linotype" w:hAnsi="Palatino Linotype" w:cs="Palatino Linotype"/>
          <w:i/>
          <w:lang w:val="es-ES" w:eastAsia="es-MX"/>
        </w:rPr>
        <w:t xml:space="preserve"> tendrán las siguientes atribuciones:</w:t>
      </w:r>
    </w:p>
    <w:p w14:paraId="7F68CAF4" w14:textId="77777777" w:rsidR="00483A80" w:rsidRPr="00715C27" w:rsidRDefault="00483A80" w:rsidP="00483A80">
      <w:pPr>
        <w:spacing w:after="0" w:line="240" w:lineRule="auto"/>
        <w:ind w:left="992" w:right="1043"/>
        <w:jc w:val="both"/>
        <w:rPr>
          <w:rFonts w:ascii="Palatino Linotype" w:eastAsia="Palatino Linotype" w:hAnsi="Palatino Linotype" w:cs="Palatino Linotype"/>
          <w:i/>
          <w:lang w:val="es-ES" w:eastAsia="es-MX"/>
        </w:rPr>
      </w:pPr>
      <w:r w:rsidRPr="00715C27">
        <w:rPr>
          <w:rFonts w:ascii="Palatino Linotype" w:eastAsia="Palatino Linotype" w:hAnsi="Palatino Linotype" w:cs="Palatino Linotype"/>
          <w:b/>
          <w:i/>
          <w:lang w:val="es-ES" w:eastAsia="es-MX"/>
        </w:rPr>
        <w:t>VIII. Aprobar, modificar o revocar la clasificación de la información</w:t>
      </w:r>
      <w:r w:rsidRPr="00715C27">
        <w:rPr>
          <w:rFonts w:ascii="Palatino Linotype" w:eastAsia="Palatino Linotype" w:hAnsi="Palatino Linotype" w:cs="Palatino Linotype"/>
          <w:i/>
          <w:lang w:val="es-ES" w:eastAsia="es-MX"/>
        </w:rPr>
        <w:t>…”</w:t>
      </w:r>
    </w:p>
    <w:p w14:paraId="723F0114" w14:textId="77777777" w:rsidR="00483A80" w:rsidRPr="00715C27" w:rsidRDefault="00483A80" w:rsidP="00483A80">
      <w:pPr>
        <w:spacing w:after="0" w:line="240" w:lineRule="auto"/>
        <w:ind w:left="992" w:right="1043"/>
        <w:jc w:val="both"/>
        <w:rPr>
          <w:rFonts w:ascii="Palatino Linotype" w:eastAsia="Palatino Linotype" w:hAnsi="Palatino Linotype" w:cs="Palatino Linotype"/>
          <w:i/>
          <w:lang w:val="es-ES" w:eastAsia="es-MX"/>
        </w:rPr>
      </w:pPr>
      <w:r w:rsidRPr="00715C27">
        <w:rPr>
          <w:rFonts w:ascii="Palatino Linotype" w:eastAsia="Palatino Linotype" w:hAnsi="Palatino Linotype" w:cs="Palatino Linotype"/>
          <w:i/>
          <w:lang w:val="es-ES" w:eastAsia="es-MX"/>
        </w:rPr>
        <w:t>“</w:t>
      </w:r>
      <w:r w:rsidRPr="00715C27">
        <w:rPr>
          <w:rFonts w:ascii="Palatino Linotype" w:eastAsia="Palatino Linotype" w:hAnsi="Palatino Linotype" w:cs="Palatino Linotype"/>
          <w:b/>
          <w:i/>
          <w:lang w:val="es-ES" w:eastAsia="es-MX"/>
        </w:rPr>
        <w:t>Artículo 53.</w:t>
      </w:r>
      <w:r w:rsidRPr="00715C27">
        <w:rPr>
          <w:rFonts w:ascii="Palatino Linotype" w:eastAsia="Palatino Linotype" w:hAnsi="Palatino Linotype" w:cs="Palatino Linotype"/>
          <w:i/>
          <w:lang w:val="es-ES" w:eastAsia="es-MX"/>
        </w:rPr>
        <w:t xml:space="preserve"> Las </w:t>
      </w:r>
      <w:r w:rsidRPr="00715C27">
        <w:rPr>
          <w:rFonts w:ascii="Palatino Linotype" w:eastAsia="Palatino Linotype" w:hAnsi="Palatino Linotype" w:cs="Palatino Linotype"/>
          <w:b/>
          <w:i/>
          <w:lang w:val="es-ES" w:eastAsia="es-MX"/>
        </w:rPr>
        <w:t>Unidades de Transparencia</w:t>
      </w:r>
      <w:r w:rsidRPr="00715C27">
        <w:rPr>
          <w:rFonts w:ascii="Palatino Linotype" w:eastAsia="Palatino Linotype" w:hAnsi="Palatino Linotype" w:cs="Palatino Linotype"/>
          <w:i/>
          <w:lang w:val="es-ES" w:eastAsia="es-MX"/>
        </w:rPr>
        <w:t xml:space="preserve"> tendrán las siguientes </w:t>
      </w:r>
      <w:r w:rsidRPr="00715C27">
        <w:rPr>
          <w:rFonts w:ascii="Palatino Linotype" w:eastAsia="Palatino Linotype" w:hAnsi="Palatino Linotype" w:cs="Palatino Linotype"/>
          <w:b/>
          <w:i/>
          <w:lang w:val="es-ES" w:eastAsia="es-MX"/>
        </w:rPr>
        <w:t>funciones</w:t>
      </w:r>
      <w:r w:rsidRPr="00715C27">
        <w:rPr>
          <w:rFonts w:ascii="Palatino Linotype" w:eastAsia="Palatino Linotype" w:hAnsi="Palatino Linotype" w:cs="Palatino Linotype"/>
          <w:i/>
          <w:lang w:val="es-ES" w:eastAsia="es-MX"/>
        </w:rPr>
        <w:t>:</w:t>
      </w:r>
    </w:p>
    <w:p w14:paraId="761941A4" w14:textId="77777777" w:rsidR="00483A80" w:rsidRPr="00715C27" w:rsidRDefault="00483A80" w:rsidP="00483A80">
      <w:pPr>
        <w:spacing w:after="0" w:line="240" w:lineRule="auto"/>
        <w:ind w:left="992" w:right="1043"/>
        <w:jc w:val="both"/>
        <w:rPr>
          <w:rFonts w:ascii="Palatino Linotype" w:eastAsia="Palatino Linotype" w:hAnsi="Palatino Linotype" w:cs="Palatino Linotype"/>
          <w:i/>
          <w:lang w:val="es-ES" w:eastAsia="es-MX"/>
        </w:rPr>
      </w:pPr>
      <w:r w:rsidRPr="00715C27">
        <w:rPr>
          <w:rFonts w:ascii="Palatino Linotype" w:eastAsia="Palatino Linotype" w:hAnsi="Palatino Linotype" w:cs="Palatino Linotype"/>
          <w:b/>
          <w:i/>
          <w:lang w:val="es-ES" w:eastAsia="es-MX"/>
        </w:rPr>
        <w:t>X. Presentar ante el Comité, el proyecto de clasificación de información</w:t>
      </w:r>
      <w:r w:rsidRPr="00715C27">
        <w:rPr>
          <w:rFonts w:ascii="Palatino Linotype" w:eastAsia="Palatino Linotype" w:hAnsi="Palatino Linotype" w:cs="Palatino Linotype"/>
          <w:i/>
          <w:lang w:val="es-ES" w:eastAsia="es-MX"/>
        </w:rPr>
        <w:t xml:space="preserve">…” </w:t>
      </w:r>
    </w:p>
    <w:p w14:paraId="41F827A4" w14:textId="77777777" w:rsidR="00483A80" w:rsidRPr="00715C27" w:rsidRDefault="00483A80" w:rsidP="00483A80">
      <w:pPr>
        <w:spacing w:after="0" w:line="240" w:lineRule="auto"/>
        <w:ind w:left="992" w:right="1043"/>
        <w:jc w:val="both"/>
        <w:rPr>
          <w:rFonts w:ascii="Palatino Linotype" w:eastAsia="Palatino Linotype" w:hAnsi="Palatino Linotype" w:cs="Palatino Linotype"/>
          <w:i/>
          <w:lang w:val="es-ES" w:eastAsia="es-MX"/>
        </w:rPr>
      </w:pPr>
      <w:r w:rsidRPr="00715C27">
        <w:rPr>
          <w:rFonts w:ascii="Palatino Linotype" w:eastAsia="Palatino Linotype" w:hAnsi="Palatino Linotype" w:cs="Palatino Linotype"/>
          <w:b/>
          <w:i/>
          <w:lang w:val="es-ES" w:eastAsia="es-MX"/>
        </w:rPr>
        <w:t>“Artículo 59.</w:t>
      </w:r>
      <w:r w:rsidRPr="00715C27">
        <w:rPr>
          <w:rFonts w:ascii="Palatino Linotype" w:eastAsia="Palatino Linotype" w:hAnsi="Palatino Linotype" w:cs="Palatino Linotype"/>
          <w:i/>
          <w:lang w:val="es-ES" w:eastAsia="es-MX"/>
        </w:rPr>
        <w:t xml:space="preserve"> Los </w:t>
      </w:r>
      <w:r w:rsidRPr="00715C27">
        <w:rPr>
          <w:rFonts w:ascii="Palatino Linotype" w:eastAsia="Palatino Linotype" w:hAnsi="Palatino Linotype" w:cs="Palatino Linotype"/>
          <w:b/>
          <w:i/>
          <w:lang w:val="es-ES" w:eastAsia="es-MX"/>
        </w:rPr>
        <w:t>servidores públicos habilitados</w:t>
      </w:r>
      <w:r w:rsidRPr="00715C27">
        <w:rPr>
          <w:rFonts w:ascii="Palatino Linotype" w:eastAsia="Palatino Linotype" w:hAnsi="Palatino Linotype" w:cs="Palatino Linotype"/>
          <w:i/>
          <w:lang w:val="es-ES" w:eastAsia="es-MX"/>
        </w:rPr>
        <w:t xml:space="preserve"> tendrán las </w:t>
      </w:r>
      <w:r w:rsidRPr="00715C27">
        <w:rPr>
          <w:rFonts w:ascii="Palatino Linotype" w:eastAsia="Palatino Linotype" w:hAnsi="Palatino Linotype" w:cs="Palatino Linotype"/>
          <w:b/>
          <w:i/>
          <w:lang w:val="es-ES" w:eastAsia="es-MX"/>
        </w:rPr>
        <w:t>funciones</w:t>
      </w:r>
      <w:r w:rsidRPr="00715C27">
        <w:rPr>
          <w:rFonts w:ascii="Palatino Linotype" w:eastAsia="Palatino Linotype" w:hAnsi="Palatino Linotype" w:cs="Palatino Linotype"/>
          <w:i/>
          <w:lang w:val="es-ES" w:eastAsia="es-MX"/>
        </w:rPr>
        <w:t xml:space="preserve"> siguientes:</w:t>
      </w:r>
    </w:p>
    <w:p w14:paraId="68158A2E" w14:textId="77777777" w:rsidR="00483A80" w:rsidRPr="00715C27" w:rsidRDefault="00483A80" w:rsidP="00483A80">
      <w:pPr>
        <w:spacing w:after="0" w:line="240" w:lineRule="auto"/>
        <w:ind w:left="992" w:right="1043"/>
        <w:jc w:val="both"/>
        <w:rPr>
          <w:rFonts w:ascii="Palatino Linotype" w:eastAsia="Palatino Linotype" w:hAnsi="Palatino Linotype" w:cs="Palatino Linotype"/>
          <w:i/>
          <w:lang w:val="es-ES" w:eastAsia="es-MX"/>
        </w:rPr>
      </w:pPr>
      <w:r w:rsidRPr="00715C27">
        <w:rPr>
          <w:rFonts w:ascii="Palatino Linotype" w:eastAsia="Palatino Linotype" w:hAnsi="Palatino Linotype" w:cs="Palatino Linotype"/>
          <w:b/>
          <w:i/>
          <w:lang w:val="es-ES" w:eastAsia="es-MX"/>
        </w:rPr>
        <w:t>V. Integrar y presentar al responsable de la Unidad de Transparencia la propuesta de clasificación de información</w:t>
      </w:r>
      <w:r w:rsidRPr="00715C27">
        <w:rPr>
          <w:rFonts w:ascii="Palatino Linotype" w:eastAsia="Palatino Linotype" w:hAnsi="Palatino Linotype" w:cs="Palatino Linotype"/>
          <w:i/>
          <w:lang w:val="es-ES" w:eastAsia="es-MX"/>
        </w:rPr>
        <w:t>, la cual tendrá los fundamentos y argumentos en que se basa dicha propuesta…”</w:t>
      </w:r>
    </w:p>
    <w:p w14:paraId="1D62EB1E" w14:textId="77777777" w:rsidR="00483A80" w:rsidRPr="00715C27" w:rsidRDefault="00483A80" w:rsidP="00483A80">
      <w:pPr>
        <w:spacing w:after="0" w:line="240" w:lineRule="auto"/>
        <w:ind w:left="992" w:right="1043"/>
        <w:jc w:val="both"/>
        <w:rPr>
          <w:rFonts w:ascii="Palatino Linotype" w:eastAsia="Palatino Linotype" w:hAnsi="Palatino Linotype" w:cs="Palatino Linotype"/>
          <w:i/>
          <w:lang w:val="es-ES" w:eastAsia="es-MX"/>
        </w:rPr>
      </w:pPr>
    </w:p>
    <w:p w14:paraId="76E2A0A8" w14:textId="77777777" w:rsidR="00483A80" w:rsidRPr="00715C27" w:rsidRDefault="00483A80" w:rsidP="00483A80">
      <w:pPr>
        <w:spacing w:after="0" w:line="360" w:lineRule="auto"/>
        <w:jc w:val="both"/>
        <w:rPr>
          <w:rFonts w:ascii="Palatino Linotype" w:eastAsia="Palatino Linotype" w:hAnsi="Palatino Linotype" w:cs="Palatino Linotype"/>
          <w:sz w:val="24"/>
          <w:szCs w:val="24"/>
          <w:lang w:val="es-ES" w:eastAsia="es-MX"/>
        </w:rPr>
      </w:pPr>
      <w:r w:rsidRPr="00715C27">
        <w:rPr>
          <w:rFonts w:ascii="Palatino Linotype" w:eastAsia="Palatino Linotype" w:hAnsi="Palatino Linotype" w:cs="Palatino Linotype"/>
          <w:sz w:val="24"/>
          <w:szCs w:val="24"/>
          <w:lang w:val="es-ES" w:eastAsia="es-MX"/>
        </w:rPr>
        <w:t xml:space="preserve">Denotándose de dichos elementos normativos que el determinar la clasificación de la información es un trabajo en conjunto tanto de los Servidores Públicos Habilitados, de </w:t>
      </w:r>
      <w:r w:rsidRPr="00715C27">
        <w:rPr>
          <w:rFonts w:ascii="Palatino Linotype" w:eastAsia="Palatino Linotype" w:hAnsi="Palatino Linotype" w:cs="Palatino Linotype"/>
          <w:sz w:val="24"/>
          <w:szCs w:val="24"/>
          <w:lang w:val="es-ES" w:eastAsia="es-MX"/>
        </w:rPr>
        <w:lastRenderedPageBreak/>
        <w:t>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6F3A4729" w14:textId="77777777" w:rsidR="00483A80" w:rsidRPr="00715C27" w:rsidRDefault="00483A80" w:rsidP="00483A80">
      <w:pPr>
        <w:spacing w:after="0" w:line="360" w:lineRule="auto"/>
        <w:jc w:val="both"/>
        <w:rPr>
          <w:rFonts w:ascii="Palatino Linotype" w:eastAsia="Palatino Linotype" w:hAnsi="Palatino Linotype" w:cs="Palatino Linotype"/>
          <w:sz w:val="24"/>
          <w:szCs w:val="24"/>
          <w:lang w:val="es-ES" w:eastAsia="es-MX"/>
        </w:rPr>
      </w:pPr>
    </w:p>
    <w:p w14:paraId="29C8F318" w14:textId="77777777" w:rsidR="00483A80" w:rsidRPr="00715C27" w:rsidRDefault="00483A80" w:rsidP="00483A80">
      <w:pPr>
        <w:spacing w:after="0" w:line="360" w:lineRule="auto"/>
        <w:jc w:val="both"/>
        <w:rPr>
          <w:rFonts w:ascii="Palatino Linotype" w:eastAsia="Palatino Linotype" w:hAnsi="Palatino Linotype" w:cs="Palatino Linotype"/>
          <w:sz w:val="24"/>
          <w:szCs w:val="24"/>
          <w:lang w:val="es-ES" w:eastAsia="es-MX"/>
        </w:rPr>
      </w:pPr>
      <w:r w:rsidRPr="00715C27">
        <w:rPr>
          <w:rFonts w:ascii="Palatino Linotype" w:eastAsia="Palatino Linotype" w:hAnsi="Palatino Linotype" w:cs="Palatino Linotype"/>
          <w:sz w:val="24"/>
          <w:szCs w:val="24"/>
          <w:lang w:val="es-ES" w:eastAsia="es-MX"/>
        </w:rPr>
        <w:t>Para lo cual, a su vez en el caso de información de carácter confidencial, se debe atender a lo que señala el artículo 149 de la Ley de Transparencia Local vigente, que se lee como sigue:</w:t>
      </w:r>
    </w:p>
    <w:p w14:paraId="1D22BBA9" w14:textId="77777777" w:rsidR="00483A80" w:rsidRPr="00715C27" w:rsidRDefault="00483A80" w:rsidP="00483A80">
      <w:pPr>
        <w:spacing w:after="0" w:line="360" w:lineRule="auto"/>
        <w:jc w:val="both"/>
        <w:rPr>
          <w:rFonts w:ascii="Palatino Linotype" w:eastAsia="Palatino Linotype" w:hAnsi="Palatino Linotype" w:cs="Palatino Linotype"/>
          <w:sz w:val="24"/>
          <w:szCs w:val="24"/>
          <w:lang w:val="es-ES" w:eastAsia="es-MX"/>
        </w:rPr>
      </w:pPr>
    </w:p>
    <w:p w14:paraId="5885F100" w14:textId="77777777" w:rsidR="00483A80" w:rsidRPr="00715C27" w:rsidRDefault="00483A80" w:rsidP="00483A80">
      <w:pPr>
        <w:spacing w:after="240" w:line="240" w:lineRule="auto"/>
        <w:ind w:left="993" w:right="1041"/>
        <w:jc w:val="both"/>
        <w:rPr>
          <w:rFonts w:ascii="Palatino Linotype" w:eastAsia="Palatino Linotype" w:hAnsi="Palatino Linotype" w:cs="Palatino Linotype"/>
          <w:i/>
          <w:lang w:val="es-ES" w:eastAsia="es-MX"/>
        </w:rPr>
      </w:pPr>
      <w:r w:rsidRPr="00715C27">
        <w:rPr>
          <w:rFonts w:ascii="Palatino Linotype" w:eastAsia="Palatino Linotype" w:hAnsi="Palatino Linotype" w:cs="Palatino Linotype"/>
          <w:i/>
          <w:lang w:val="es-ES" w:eastAsia="es-MX"/>
        </w:rPr>
        <w:t>“</w:t>
      </w:r>
      <w:r w:rsidRPr="00715C27">
        <w:rPr>
          <w:rFonts w:ascii="Palatino Linotype" w:eastAsia="Palatino Linotype" w:hAnsi="Palatino Linotype" w:cs="Palatino Linotype"/>
          <w:b/>
          <w:i/>
          <w:lang w:val="es-ES" w:eastAsia="es-MX"/>
        </w:rPr>
        <w:t>Artículo 149.</w:t>
      </w:r>
      <w:r w:rsidRPr="00715C27">
        <w:rPr>
          <w:rFonts w:ascii="Palatino Linotype" w:eastAsia="Palatino Linotype" w:hAnsi="Palatino Linotype" w:cs="Palatino Linotype"/>
          <w:i/>
          <w:lang w:val="es-ES" w:eastAsia="es-MX"/>
        </w:rPr>
        <w:t xml:space="preserve"> El </w:t>
      </w:r>
      <w:r w:rsidRPr="00715C27">
        <w:rPr>
          <w:rFonts w:ascii="Palatino Linotype" w:eastAsia="Palatino Linotype" w:hAnsi="Palatino Linotype" w:cs="Palatino Linotype"/>
          <w:b/>
          <w:i/>
          <w:lang w:val="es-ES" w:eastAsia="es-MX"/>
        </w:rPr>
        <w:t>acuerdo que clasifique la información como confidencial</w:t>
      </w:r>
      <w:r w:rsidRPr="00715C27">
        <w:rPr>
          <w:rFonts w:ascii="Palatino Linotype" w:eastAsia="Palatino Linotype" w:hAnsi="Palatino Linotype" w:cs="Palatino Linotype"/>
          <w:i/>
          <w:lang w:val="es-ES" w:eastAsia="es-MX"/>
        </w:rPr>
        <w:t xml:space="preserve"> deberá contener un razonamiento lógico en el que demuestre que la información se encuentra en alguna o algunas de las hipótesis previstas en la presente Ley.”(Sic)</w:t>
      </w:r>
    </w:p>
    <w:p w14:paraId="257B6617" w14:textId="77777777" w:rsidR="00483A80" w:rsidRPr="00715C27" w:rsidRDefault="00483A80" w:rsidP="00483A80">
      <w:pPr>
        <w:spacing w:before="240" w:after="240" w:line="360" w:lineRule="auto"/>
        <w:ind w:right="49"/>
        <w:jc w:val="both"/>
        <w:rPr>
          <w:rFonts w:ascii="Palatino Linotype" w:eastAsia="Palatino Linotype" w:hAnsi="Palatino Linotype" w:cs="Palatino Linotype"/>
          <w:sz w:val="24"/>
          <w:szCs w:val="24"/>
          <w:lang w:val="es-ES" w:eastAsia="es-MX"/>
        </w:rPr>
      </w:pPr>
      <w:r w:rsidRPr="00715C27">
        <w:rPr>
          <w:rFonts w:ascii="Palatino Linotype" w:eastAsia="Palatino Linotype" w:hAnsi="Palatino Linotype" w:cs="Palatino Linotype"/>
          <w:sz w:val="24"/>
          <w:szCs w:val="24"/>
          <w:lang w:val="es-ES" w:eastAsia="es-MX"/>
        </w:rPr>
        <w:t xml:space="preserve">Es decir, el </w:t>
      </w:r>
      <w:r w:rsidRPr="00715C27">
        <w:rPr>
          <w:rFonts w:ascii="Palatino Linotype" w:eastAsia="Palatino Linotype" w:hAnsi="Palatino Linotype" w:cs="Palatino Linotype"/>
          <w:b/>
          <w:sz w:val="24"/>
          <w:szCs w:val="24"/>
          <w:lang w:val="es-ES" w:eastAsia="es-MX"/>
        </w:rPr>
        <w:t>SUJETO OBLIGADO</w:t>
      </w:r>
      <w:r w:rsidRPr="00715C27">
        <w:rPr>
          <w:rFonts w:ascii="Palatino Linotype" w:eastAsia="Palatino Linotype" w:hAnsi="Palatino Linotype" w:cs="Palatino Linotype"/>
          <w:sz w:val="24"/>
          <w:szCs w:val="24"/>
          <w:lang w:val="es-ES" w:eastAsia="es-MX"/>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parte solicitante.</w:t>
      </w:r>
    </w:p>
    <w:p w14:paraId="0A085913" w14:textId="77777777" w:rsidR="00483A80" w:rsidRPr="00715C27" w:rsidRDefault="00483A80" w:rsidP="00483A80">
      <w:pPr>
        <w:spacing w:after="0" w:line="360" w:lineRule="auto"/>
        <w:jc w:val="both"/>
        <w:rPr>
          <w:rFonts w:ascii="Palatino Linotype" w:eastAsia="Palatino Linotype" w:hAnsi="Palatino Linotype" w:cs="Palatino Linotype"/>
          <w:sz w:val="24"/>
          <w:szCs w:val="24"/>
          <w:lang w:val="es-ES" w:eastAsia="es-MX"/>
        </w:rPr>
      </w:pPr>
      <w:r w:rsidRPr="00715C27">
        <w:rPr>
          <w:rFonts w:ascii="Palatino Linotype" w:eastAsia="Palatino Linotype" w:hAnsi="Palatino Linotype" w:cs="Palatino Linotype"/>
          <w:sz w:val="24"/>
          <w:szCs w:val="24"/>
          <w:lang w:val="es-ES" w:eastAsia="es-MX"/>
        </w:rPr>
        <w:lastRenderedPageBreak/>
        <w:t xml:space="preserve">Al respecto, se destaca que la versión pública que elabore el </w:t>
      </w:r>
      <w:r w:rsidRPr="00715C27">
        <w:rPr>
          <w:rFonts w:ascii="Palatino Linotype" w:eastAsia="Palatino Linotype" w:hAnsi="Palatino Linotype" w:cs="Palatino Linotype"/>
          <w:b/>
          <w:sz w:val="24"/>
          <w:szCs w:val="24"/>
          <w:lang w:val="es-ES" w:eastAsia="es-MX"/>
        </w:rPr>
        <w:t>SUJETO OBLIGADO</w:t>
      </w:r>
      <w:r w:rsidRPr="00715C27">
        <w:rPr>
          <w:rFonts w:ascii="Palatino Linotype" w:eastAsia="Palatino Linotype" w:hAnsi="Palatino Linotype" w:cs="Palatino Linotype"/>
          <w:sz w:val="24"/>
          <w:szCs w:val="24"/>
          <w:lang w:val="es-ES" w:eastAsia="es-MX"/>
        </w:rPr>
        <w:t xml:space="preserve"> debe cumplir con las formalidades exigidas en la Ley; es decir, resulta necesario que el Comité de Transparencia del Sujeto Obligado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ya expuesto; así como con los numerales aplicables de los </w:t>
      </w:r>
      <w:r w:rsidRPr="00715C27">
        <w:rPr>
          <w:rFonts w:ascii="Palatino Linotype" w:eastAsia="Palatino Linotype" w:hAnsi="Palatino Linotype" w:cs="Palatino Linotype"/>
          <w:b/>
          <w:sz w:val="24"/>
          <w:szCs w:val="24"/>
          <w:lang w:val="es-ES" w:eastAsia="es-MX"/>
        </w:rPr>
        <w:t>LINEAMIENTOS GENERALES EN MATERIA DE CLASIFICACIÓN Y DESCLASIFICACIÓN DE LA INFORMACIÓN, ASÍ COMO PARA LA ELABORACIÓN DE VERSIONES PÚBLICAS</w:t>
      </w:r>
      <w:r w:rsidRPr="00715C27">
        <w:rPr>
          <w:rFonts w:ascii="Palatino Linotype" w:eastAsia="Palatino Linotype" w:hAnsi="Palatino Linotype" w:cs="Palatino Linotype"/>
          <w:sz w:val="24"/>
          <w:szCs w:val="24"/>
          <w:lang w:val="es-ES" w:eastAsia="es-MX"/>
        </w:rPr>
        <w:t>, publicados en el Diario Oficial de la Federación en fecha dieciocho de noviembre del año dos mil veintidós, mediante Acuerdo del Consejo Nacional del Sistema Nacional de Transparencia, Acceso a la Información Pública y Protección de Datos Personales, que literalmente expresan:</w:t>
      </w:r>
    </w:p>
    <w:p w14:paraId="7D4DE3C6" w14:textId="77777777" w:rsidR="00483A80" w:rsidRPr="00715C27" w:rsidRDefault="00483A80" w:rsidP="00483A80">
      <w:pPr>
        <w:spacing w:after="0" w:line="240" w:lineRule="auto"/>
        <w:ind w:left="709" w:right="709"/>
        <w:jc w:val="both"/>
        <w:rPr>
          <w:rFonts w:ascii="Palatino Linotype" w:eastAsia="Palatino Linotype" w:hAnsi="Palatino Linotype" w:cs="Palatino Linotype"/>
          <w:b/>
          <w:i/>
          <w:lang w:val="es-ES" w:eastAsia="es-MX"/>
        </w:rPr>
      </w:pPr>
    </w:p>
    <w:p w14:paraId="302813C6" w14:textId="77777777" w:rsidR="00483A80" w:rsidRPr="00715C27" w:rsidRDefault="00483A80" w:rsidP="00483A80">
      <w:pPr>
        <w:spacing w:after="0" w:line="240" w:lineRule="auto"/>
        <w:ind w:left="709" w:right="709"/>
        <w:jc w:val="both"/>
        <w:rPr>
          <w:rFonts w:ascii="Times New Roman" w:eastAsia="Times New Roman" w:hAnsi="Times New Roman" w:cs="Times New Roman"/>
          <w:color w:val="000000"/>
          <w:sz w:val="24"/>
          <w:szCs w:val="24"/>
          <w:lang w:val="es-ES" w:eastAsia="es-MX"/>
        </w:rPr>
      </w:pPr>
      <w:r w:rsidRPr="00715C27">
        <w:rPr>
          <w:rFonts w:ascii="Palatino Linotype" w:eastAsia="Palatino Linotype" w:hAnsi="Palatino Linotype" w:cs="Palatino Linotype"/>
          <w:b/>
          <w:i/>
          <w:color w:val="000000"/>
          <w:lang w:val="es-ES" w:eastAsia="es-MX"/>
        </w:rPr>
        <w:t>“Lineamientos Generales en materia de Clasificación y Desclasificación de la Información, así como para la elaboración de Versiones Públicas</w:t>
      </w:r>
    </w:p>
    <w:p w14:paraId="0C8B5BB0" w14:textId="77777777" w:rsidR="00483A80" w:rsidRPr="00715C27" w:rsidRDefault="00483A80" w:rsidP="00483A80">
      <w:pPr>
        <w:spacing w:after="0" w:line="240" w:lineRule="auto"/>
        <w:ind w:left="709" w:right="709"/>
        <w:jc w:val="both"/>
        <w:rPr>
          <w:rFonts w:ascii="Times New Roman" w:eastAsia="Times New Roman" w:hAnsi="Times New Roman" w:cs="Times New Roman"/>
          <w:color w:val="000000"/>
          <w:sz w:val="24"/>
          <w:szCs w:val="24"/>
          <w:lang w:val="es-ES" w:eastAsia="es-MX"/>
        </w:rPr>
      </w:pPr>
      <w:r w:rsidRPr="00715C27">
        <w:rPr>
          <w:rFonts w:ascii="Palatino Linotype" w:eastAsia="Palatino Linotype" w:hAnsi="Palatino Linotype" w:cs="Palatino Linotype"/>
          <w:i/>
          <w:color w:val="000000"/>
          <w:lang w:val="es-ES" w:eastAsia="es-MX"/>
        </w:rPr>
        <w:t>“</w:t>
      </w:r>
      <w:r w:rsidRPr="00715C27">
        <w:rPr>
          <w:rFonts w:ascii="Palatino Linotype" w:eastAsia="Palatino Linotype" w:hAnsi="Palatino Linotype" w:cs="Palatino Linotype"/>
          <w:b/>
          <w:i/>
          <w:color w:val="000000"/>
          <w:lang w:val="es-ES" w:eastAsia="es-MX"/>
        </w:rPr>
        <w:t>Segundo.-</w:t>
      </w:r>
      <w:r w:rsidRPr="00715C27">
        <w:rPr>
          <w:rFonts w:ascii="Palatino Linotype" w:eastAsia="Palatino Linotype" w:hAnsi="Palatino Linotype" w:cs="Palatino Linotype"/>
          <w:i/>
          <w:color w:val="000000"/>
          <w:lang w:val="es-ES" w:eastAsia="es-MX"/>
        </w:rPr>
        <w:t xml:space="preserve"> Para efectos de los presentes Lineamientos Generales, se entenderá por:</w:t>
      </w:r>
    </w:p>
    <w:p w14:paraId="594930B9" w14:textId="77777777" w:rsidR="00483A80" w:rsidRPr="00715C27" w:rsidRDefault="00483A80" w:rsidP="00483A80">
      <w:pPr>
        <w:spacing w:after="0" w:line="240" w:lineRule="auto"/>
        <w:ind w:left="709" w:right="709"/>
        <w:jc w:val="both"/>
        <w:rPr>
          <w:rFonts w:ascii="Times New Roman" w:eastAsia="Times New Roman" w:hAnsi="Times New Roman" w:cs="Times New Roman"/>
          <w:color w:val="000000"/>
          <w:sz w:val="24"/>
          <w:szCs w:val="24"/>
          <w:lang w:val="es-ES" w:eastAsia="es-MX"/>
        </w:rPr>
      </w:pPr>
      <w:r w:rsidRPr="00715C27">
        <w:rPr>
          <w:rFonts w:ascii="Palatino Linotype" w:eastAsia="Palatino Linotype" w:hAnsi="Palatino Linotype" w:cs="Palatino Linotype"/>
          <w:b/>
          <w:i/>
          <w:color w:val="000000"/>
          <w:lang w:val="es-ES" w:eastAsia="es-MX"/>
        </w:rPr>
        <w:t>XVIII.</w:t>
      </w:r>
      <w:r w:rsidRPr="00715C27">
        <w:rPr>
          <w:rFonts w:ascii="Palatino Linotype" w:eastAsia="Palatino Linotype" w:hAnsi="Palatino Linotype" w:cs="Palatino Linotype"/>
          <w:i/>
          <w:color w:val="000000"/>
          <w:lang w:val="es-ES" w:eastAsia="es-MX"/>
        </w:rPr>
        <w:t xml:space="preserve"> </w:t>
      </w:r>
      <w:r w:rsidRPr="00715C27">
        <w:rPr>
          <w:rFonts w:ascii="Palatino Linotype" w:eastAsia="Palatino Linotype" w:hAnsi="Palatino Linotype" w:cs="Palatino Linotype"/>
          <w:b/>
          <w:i/>
          <w:color w:val="000000"/>
          <w:lang w:val="es-ES" w:eastAsia="es-MX"/>
        </w:rPr>
        <w:t>Versión pública:</w:t>
      </w:r>
      <w:r w:rsidRPr="00715C27">
        <w:rPr>
          <w:rFonts w:ascii="Palatino Linotype" w:eastAsia="Palatino Linotype" w:hAnsi="Palatino Linotype" w:cs="Palatino Linotype"/>
          <w:i/>
          <w:color w:val="000000"/>
          <w:lang w:val="es-ES" w:eastAsia="es-MX"/>
        </w:rPr>
        <w:t xml:space="preserve"> El documento a partir del que se otorga acceso a la información, en el que se testan partes o secciones clasificadas, indicando el contenido de éstas de manera genérica, </w:t>
      </w:r>
      <w:r w:rsidRPr="00715C27">
        <w:rPr>
          <w:rFonts w:ascii="Palatino Linotype" w:eastAsia="Palatino Linotype" w:hAnsi="Palatino Linotype" w:cs="Palatino Linotype"/>
          <w:b/>
          <w:i/>
          <w:color w:val="000000"/>
          <w:u w:val="single"/>
          <w:lang w:val="es-ES" w:eastAsia="es-MX"/>
        </w:rPr>
        <w:t>fundando y motivando la</w:t>
      </w:r>
      <w:r w:rsidRPr="00715C27">
        <w:rPr>
          <w:rFonts w:ascii="Palatino Linotype" w:eastAsia="Palatino Linotype" w:hAnsi="Palatino Linotype" w:cs="Palatino Linotype"/>
          <w:i/>
          <w:color w:val="000000"/>
          <w:lang w:val="es-ES" w:eastAsia="es-MX"/>
        </w:rPr>
        <w:t xml:space="preserve"> reserva o </w:t>
      </w:r>
      <w:r w:rsidRPr="00715C27">
        <w:rPr>
          <w:rFonts w:ascii="Palatino Linotype" w:eastAsia="Palatino Linotype" w:hAnsi="Palatino Linotype" w:cs="Palatino Linotype"/>
          <w:b/>
          <w:i/>
          <w:color w:val="000000"/>
          <w:u w:val="single"/>
          <w:lang w:val="es-ES" w:eastAsia="es-MX"/>
        </w:rPr>
        <w:t>confidencialidad</w:t>
      </w:r>
      <w:r w:rsidRPr="00715C27">
        <w:rPr>
          <w:rFonts w:ascii="Palatino Linotype" w:eastAsia="Palatino Linotype" w:hAnsi="Palatino Linotype" w:cs="Palatino Linotype"/>
          <w:i/>
          <w:color w:val="000000"/>
          <w:lang w:val="es-ES" w:eastAsia="es-MX"/>
        </w:rPr>
        <w:t>, a través de la resolución que para tal efecto emita el Comité de Transparencia.</w:t>
      </w:r>
    </w:p>
    <w:p w14:paraId="67DF157A" w14:textId="77777777" w:rsidR="00483A80" w:rsidRPr="00715C27" w:rsidRDefault="00483A80" w:rsidP="00483A80">
      <w:pPr>
        <w:spacing w:after="0" w:line="240" w:lineRule="auto"/>
        <w:ind w:left="709" w:right="709"/>
        <w:jc w:val="both"/>
        <w:rPr>
          <w:rFonts w:ascii="Times New Roman" w:eastAsia="Times New Roman" w:hAnsi="Times New Roman" w:cs="Times New Roman"/>
          <w:color w:val="000000"/>
          <w:sz w:val="24"/>
          <w:szCs w:val="24"/>
          <w:lang w:val="es-ES" w:eastAsia="es-MX"/>
        </w:rPr>
      </w:pPr>
      <w:r w:rsidRPr="00715C27">
        <w:rPr>
          <w:rFonts w:ascii="Palatino Linotype" w:eastAsia="Palatino Linotype" w:hAnsi="Palatino Linotype" w:cs="Palatino Linotype"/>
          <w:b/>
          <w:i/>
          <w:color w:val="000000"/>
          <w:lang w:val="es-ES" w:eastAsia="es-MX"/>
        </w:rPr>
        <w:t>Cuarto.</w:t>
      </w:r>
      <w:r w:rsidRPr="00715C27">
        <w:rPr>
          <w:rFonts w:ascii="Palatino Linotype" w:eastAsia="Palatino Linotype" w:hAnsi="Palatino Linotype" w:cs="Palatino Linotype"/>
          <w:i/>
          <w:color w:val="000000"/>
          <w:lang w:val="es-ES"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7447D537" w14:textId="77777777" w:rsidR="00483A80" w:rsidRPr="00715C27" w:rsidRDefault="00483A80" w:rsidP="00483A80">
      <w:pPr>
        <w:spacing w:after="0" w:line="240" w:lineRule="auto"/>
        <w:ind w:left="709" w:right="709"/>
        <w:jc w:val="both"/>
        <w:rPr>
          <w:rFonts w:ascii="Times New Roman" w:eastAsia="Times New Roman" w:hAnsi="Times New Roman" w:cs="Times New Roman"/>
          <w:color w:val="000000"/>
          <w:sz w:val="24"/>
          <w:szCs w:val="24"/>
          <w:lang w:val="es-ES" w:eastAsia="es-MX"/>
        </w:rPr>
      </w:pPr>
      <w:r w:rsidRPr="00715C27">
        <w:rPr>
          <w:rFonts w:ascii="Palatino Linotype" w:eastAsia="Palatino Linotype" w:hAnsi="Palatino Linotype" w:cs="Palatino Linotype"/>
          <w:i/>
          <w:color w:val="000000"/>
          <w:lang w:val="es-ES" w:eastAsia="es-MX"/>
        </w:rPr>
        <w:t>Los sujetos obligados deberán aplicar, de manera estricta, las excepciones al derecho de acceso a la información y sólo podrán invocarlas cuando acrediten su procedencia.</w:t>
      </w:r>
    </w:p>
    <w:p w14:paraId="02CB8E67" w14:textId="77777777" w:rsidR="00483A80" w:rsidRPr="00715C27" w:rsidRDefault="00483A80" w:rsidP="00483A80">
      <w:pPr>
        <w:spacing w:after="0" w:line="240" w:lineRule="auto"/>
        <w:ind w:left="709" w:right="709"/>
        <w:jc w:val="both"/>
        <w:rPr>
          <w:rFonts w:ascii="Times New Roman" w:eastAsia="Times New Roman" w:hAnsi="Times New Roman" w:cs="Times New Roman"/>
          <w:color w:val="000000"/>
          <w:sz w:val="24"/>
          <w:szCs w:val="24"/>
          <w:lang w:val="es-ES" w:eastAsia="es-MX"/>
        </w:rPr>
      </w:pPr>
      <w:r w:rsidRPr="00715C27">
        <w:rPr>
          <w:rFonts w:ascii="Palatino Linotype" w:eastAsia="Palatino Linotype" w:hAnsi="Palatino Linotype" w:cs="Palatino Linotype"/>
          <w:b/>
          <w:i/>
          <w:color w:val="000000"/>
          <w:lang w:val="es-ES" w:eastAsia="es-MX"/>
        </w:rPr>
        <w:t>Quinto.</w:t>
      </w:r>
      <w:r w:rsidRPr="00715C27">
        <w:rPr>
          <w:rFonts w:ascii="Palatino Linotype" w:eastAsia="Palatino Linotype" w:hAnsi="Palatino Linotype" w:cs="Palatino Linotype"/>
          <w:i/>
          <w:color w:val="000000"/>
          <w:lang w:val="es-ES" w:eastAsia="es-MX"/>
        </w:rPr>
        <w:t xml:space="preserve"> La carga de la prueba para justificar toda negativa de acceso a la información, por actualizarse cualquiera de los supuestos de clasificación previstos en la Ley General, </w:t>
      </w:r>
      <w:r w:rsidRPr="00715C27">
        <w:rPr>
          <w:rFonts w:ascii="Palatino Linotype" w:eastAsia="Palatino Linotype" w:hAnsi="Palatino Linotype" w:cs="Palatino Linotype"/>
          <w:i/>
          <w:color w:val="000000"/>
          <w:lang w:val="es-ES" w:eastAsia="es-MX"/>
        </w:rPr>
        <w:lastRenderedPageBreak/>
        <w:t>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5622BCCA" w14:textId="77777777" w:rsidR="00483A80" w:rsidRPr="00715C27" w:rsidRDefault="00483A80" w:rsidP="00483A80">
      <w:pPr>
        <w:spacing w:after="0" w:line="240" w:lineRule="auto"/>
        <w:ind w:left="709" w:right="709"/>
        <w:jc w:val="both"/>
        <w:rPr>
          <w:rFonts w:ascii="Times New Roman" w:eastAsia="Times New Roman" w:hAnsi="Times New Roman" w:cs="Times New Roman"/>
          <w:color w:val="000000"/>
          <w:sz w:val="24"/>
          <w:szCs w:val="24"/>
          <w:lang w:val="es-ES" w:eastAsia="es-MX"/>
        </w:rPr>
      </w:pPr>
      <w:r w:rsidRPr="00715C27">
        <w:rPr>
          <w:rFonts w:ascii="Palatino Linotype" w:eastAsia="Palatino Linotype" w:hAnsi="Palatino Linotype" w:cs="Palatino Linotype"/>
          <w:b/>
          <w:i/>
          <w:color w:val="000000"/>
          <w:lang w:val="es-ES" w:eastAsia="es-MX"/>
        </w:rPr>
        <w:t>…</w:t>
      </w:r>
    </w:p>
    <w:p w14:paraId="0DB17425" w14:textId="77777777" w:rsidR="00483A80" w:rsidRPr="00715C27" w:rsidRDefault="00483A80" w:rsidP="00483A80">
      <w:pPr>
        <w:spacing w:after="0" w:line="240" w:lineRule="auto"/>
        <w:ind w:left="709" w:right="709"/>
        <w:jc w:val="both"/>
        <w:rPr>
          <w:rFonts w:ascii="Times New Roman" w:eastAsia="Times New Roman" w:hAnsi="Times New Roman" w:cs="Times New Roman"/>
          <w:color w:val="000000"/>
          <w:sz w:val="24"/>
          <w:szCs w:val="24"/>
          <w:lang w:val="es-ES" w:eastAsia="es-MX"/>
        </w:rPr>
      </w:pPr>
      <w:r w:rsidRPr="00715C27">
        <w:rPr>
          <w:rFonts w:ascii="Palatino Linotype" w:eastAsia="Palatino Linotype" w:hAnsi="Palatino Linotype" w:cs="Palatino Linotype"/>
          <w:b/>
          <w:i/>
          <w:color w:val="000000"/>
          <w:lang w:val="es-ES" w:eastAsia="es-MX"/>
        </w:rPr>
        <w:t>Séptimo.</w:t>
      </w:r>
      <w:r w:rsidRPr="00715C27">
        <w:rPr>
          <w:rFonts w:ascii="Palatino Linotype" w:eastAsia="Palatino Linotype" w:hAnsi="Palatino Linotype" w:cs="Palatino Linotype"/>
          <w:i/>
          <w:color w:val="000000"/>
          <w:lang w:val="es-ES" w:eastAsia="es-MX"/>
        </w:rPr>
        <w:t xml:space="preserve"> La clasificación de la información se llevará a cabo en el momento en que:</w:t>
      </w:r>
    </w:p>
    <w:p w14:paraId="6BC162FD" w14:textId="77777777" w:rsidR="00483A80" w:rsidRPr="00715C27" w:rsidRDefault="00483A80" w:rsidP="00483A80">
      <w:pPr>
        <w:spacing w:after="0" w:line="240" w:lineRule="auto"/>
        <w:ind w:left="709" w:right="709"/>
        <w:jc w:val="both"/>
        <w:rPr>
          <w:rFonts w:ascii="Times New Roman" w:eastAsia="Times New Roman" w:hAnsi="Times New Roman" w:cs="Times New Roman"/>
          <w:color w:val="000000"/>
          <w:sz w:val="24"/>
          <w:szCs w:val="24"/>
          <w:lang w:val="es-ES" w:eastAsia="es-MX"/>
        </w:rPr>
      </w:pPr>
      <w:r w:rsidRPr="00715C27">
        <w:rPr>
          <w:rFonts w:ascii="Palatino Linotype" w:eastAsia="Palatino Linotype" w:hAnsi="Palatino Linotype" w:cs="Palatino Linotype"/>
          <w:b/>
          <w:i/>
          <w:color w:val="000000"/>
          <w:lang w:val="es-ES" w:eastAsia="es-MX"/>
        </w:rPr>
        <w:t>I.</w:t>
      </w:r>
      <w:r w:rsidRPr="00715C27">
        <w:rPr>
          <w:rFonts w:ascii="Palatino Linotype" w:eastAsia="Palatino Linotype" w:hAnsi="Palatino Linotype" w:cs="Palatino Linotype"/>
          <w:i/>
          <w:color w:val="000000"/>
          <w:lang w:val="es-ES" w:eastAsia="es-MX"/>
        </w:rPr>
        <w:t xml:space="preserve"> Se reciba una solicitud de acceso a la información;</w:t>
      </w:r>
    </w:p>
    <w:p w14:paraId="74FF82E9" w14:textId="77777777" w:rsidR="00483A80" w:rsidRPr="00715C27" w:rsidRDefault="00483A80" w:rsidP="00483A80">
      <w:pPr>
        <w:spacing w:after="0" w:line="240" w:lineRule="auto"/>
        <w:ind w:left="709" w:right="709"/>
        <w:jc w:val="both"/>
        <w:rPr>
          <w:rFonts w:ascii="Palatino Linotype" w:eastAsia="Palatino Linotype" w:hAnsi="Palatino Linotype" w:cs="Palatino Linotype"/>
          <w:i/>
          <w:color w:val="000000"/>
          <w:lang w:val="es-ES" w:eastAsia="es-MX"/>
        </w:rPr>
      </w:pPr>
      <w:r w:rsidRPr="00715C27">
        <w:rPr>
          <w:rFonts w:ascii="Palatino Linotype" w:eastAsia="Palatino Linotype" w:hAnsi="Palatino Linotype" w:cs="Palatino Linotype"/>
          <w:b/>
          <w:i/>
          <w:color w:val="000000"/>
          <w:lang w:val="es-ES" w:eastAsia="es-MX"/>
        </w:rPr>
        <w:t>II.</w:t>
      </w:r>
      <w:r w:rsidRPr="00715C27">
        <w:rPr>
          <w:rFonts w:ascii="Palatino Linotype" w:eastAsia="Palatino Linotype" w:hAnsi="Palatino Linotype" w:cs="Palatino Linotype"/>
          <w:i/>
          <w:color w:val="000000"/>
          <w:lang w:val="es-ES" w:eastAsia="es-MX"/>
        </w:rPr>
        <w:t xml:space="preserve"> Se  determine mediante resolución del Comité de Transparencia, el órgano garante </w:t>
      </w:r>
    </w:p>
    <w:p w14:paraId="094E205B" w14:textId="77777777" w:rsidR="00483A80" w:rsidRPr="00715C27" w:rsidRDefault="00483A80" w:rsidP="00483A80">
      <w:pPr>
        <w:spacing w:after="0" w:line="240" w:lineRule="auto"/>
        <w:ind w:left="709" w:right="709"/>
        <w:jc w:val="both"/>
        <w:rPr>
          <w:rFonts w:ascii="Times New Roman" w:eastAsia="Times New Roman" w:hAnsi="Times New Roman" w:cs="Times New Roman"/>
          <w:color w:val="000000"/>
          <w:sz w:val="24"/>
          <w:szCs w:val="24"/>
          <w:lang w:val="es-ES" w:eastAsia="es-MX"/>
        </w:rPr>
      </w:pPr>
      <w:r w:rsidRPr="00715C27">
        <w:rPr>
          <w:rFonts w:ascii="Palatino Linotype" w:eastAsia="Palatino Linotype" w:hAnsi="Palatino Linotype" w:cs="Palatino Linotype"/>
          <w:i/>
          <w:color w:val="000000"/>
          <w:lang w:val="es-ES" w:eastAsia="es-MX"/>
        </w:rPr>
        <w:t>competente, o en cumplimiento a una sentencia del Poder Judicial; o</w:t>
      </w:r>
    </w:p>
    <w:p w14:paraId="153BF257" w14:textId="77777777" w:rsidR="00483A80" w:rsidRPr="00715C27" w:rsidRDefault="00483A80" w:rsidP="00483A80">
      <w:pPr>
        <w:spacing w:after="0" w:line="240" w:lineRule="auto"/>
        <w:ind w:left="709" w:right="709"/>
        <w:jc w:val="both"/>
        <w:rPr>
          <w:rFonts w:ascii="Times New Roman" w:eastAsia="Times New Roman" w:hAnsi="Times New Roman" w:cs="Times New Roman"/>
          <w:color w:val="000000"/>
          <w:sz w:val="24"/>
          <w:szCs w:val="24"/>
          <w:lang w:val="es-ES" w:eastAsia="es-MX"/>
        </w:rPr>
      </w:pPr>
      <w:r w:rsidRPr="00715C27">
        <w:rPr>
          <w:rFonts w:ascii="Palatino Linotype" w:eastAsia="Palatino Linotype" w:hAnsi="Palatino Linotype" w:cs="Palatino Linotype"/>
          <w:b/>
          <w:i/>
          <w:color w:val="000000"/>
          <w:lang w:val="es-ES" w:eastAsia="es-MX"/>
        </w:rPr>
        <w:t>III.</w:t>
      </w:r>
      <w:r w:rsidRPr="00715C27">
        <w:rPr>
          <w:rFonts w:ascii="Palatino Linotype" w:eastAsia="Palatino Linotype" w:hAnsi="Palatino Linotype" w:cs="Palatino Linotype"/>
          <w:i/>
          <w:color w:val="000000"/>
          <w:lang w:val="es-ES" w:eastAsia="es-MX"/>
        </w:rPr>
        <w:t xml:space="preserve"> Se generen versiones públicas para dar cumplimiento a las obligaciones de transparencia previstas en la Ley General, la Ley Federal y las correspondientes de las entidades federativas.</w:t>
      </w:r>
    </w:p>
    <w:p w14:paraId="37CCBEAF" w14:textId="77777777" w:rsidR="00483A80" w:rsidRPr="00715C27" w:rsidRDefault="00483A80" w:rsidP="00483A80">
      <w:pPr>
        <w:spacing w:after="0" w:line="240" w:lineRule="auto"/>
        <w:ind w:left="709" w:right="709"/>
        <w:jc w:val="both"/>
        <w:rPr>
          <w:rFonts w:ascii="Times New Roman" w:eastAsia="Times New Roman" w:hAnsi="Times New Roman" w:cs="Times New Roman"/>
          <w:color w:val="000000"/>
          <w:sz w:val="24"/>
          <w:szCs w:val="24"/>
          <w:lang w:val="es-ES" w:eastAsia="es-MX"/>
        </w:rPr>
      </w:pPr>
      <w:r w:rsidRPr="00715C27">
        <w:rPr>
          <w:rFonts w:ascii="Palatino Linotype" w:eastAsia="Palatino Linotype" w:hAnsi="Palatino Linotype" w:cs="Palatino Linotype"/>
          <w:i/>
          <w:color w:val="000000"/>
          <w:lang w:val="es-ES" w:eastAsia="es-MX"/>
        </w:rPr>
        <w:t>Los titulares de las áreas deberán revisar la clasificación al momento de la recepción de una solicitud de acceso a la información, para verificar si encuadra en una causal de reserva o de confidencialidad.</w:t>
      </w:r>
    </w:p>
    <w:p w14:paraId="44BC1990" w14:textId="77777777" w:rsidR="00483A80" w:rsidRPr="00715C27" w:rsidRDefault="00483A80" w:rsidP="00483A80">
      <w:pPr>
        <w:spacing w:after="0" w:line="240" w:lineRule="auto"/>
        <w:ind w:left="709" w:right="709"/>
        <w:jc w:val="both"/>
        <w:rPr>
          <w:rFonts w:ascii="Times New Roman" w:eastAsia="Times New Roman" w:hAnsi="Times New Roman" w:cs="Times New Roman"/>
          <w:color w:val="000000"/>
          <w:sz w:val="24"/>
          <w:szCs w:val="24"/>
          <w:lang w:val="es-ES" w:eastAsia="es-MX"/>
        </w:rPr>
      </w:pPr>
      <w:r w:rsidRPr="00715C27">
        <w:rPr>
          <w:rFonts w:ascii="Palatino Linotype" w:eastAsia="Palatino Linotype" w:hAnsi="Palatino Linotype" w:cs="Palatino Linotype"/>
          <w:b/>
          <w:i/>
          <w:color w:val="000000"/>
          <w:lang w:val="es-ES" w:eastAsia="es-MX"/>
        </w:rPr>
        <w:t>Octavo.</w:t>
      </w:r>
      <w:r w:rsidRPr="00715C27">
        <w:rPr>
          <w:rFonts w:ascii="Palatino Linotype" w:eastAsia="Palatino Linotype" w:hAnsi="Palatino Linotype" w:cs="Palatino Linotype"/>
          <w:i/>
          <w:color w:val="000000"/>
          <w:lang w:val="es-ES"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7F2D88EB" w14:textId="77777777" w:rsidR="00483A80" w:rsidRPr="00715C27" w:rsidRDefault="00483A80" w:rsidP="00483A80">
      <w:pPr>
        <w:spacing w:after="0" w:line="240" w:lineRule="auto"/>
        <w:ind w:left="709" w:right="709"/>
        <w:jc w:val="both"/>
        <w:rPr>
          <w:rFonts w:ascii="Times New Roman" w:eastAsia="Times New Roman" w:hAnsi="Times New Roman" w:cs="Times New Roman"/>
          <w:color w:val="000000"/>
          <w:sz w:val="24"/>
          <w:szCs w:val="24"/>
          <w:lang w:val="es-ES" w:eastAsia="es-MX"/>
        </w:rPr>
      </w:pPr>
      <w:r w:rsidRPr="00715C27">
        <w:rPr>
          <w:rFonts w:ascii="Palatino Linotype" w:eastAsia="Palatino Linotype" w:hAnsi="Palatino Linotype" w:cs="Palatino Linotype"/>
          <w:i/>
          <w:color w:val="000000"/>
          <w:lang w:val="es-ES" w:eastAsia="es-MX"/>
        </w:rPr>
        <w:t>Para motivar la clasificación se deberán señalar las razones o circunstancias especiales que lo llevaron a concluir que el caso particular se ajusta al supuesto previsto por la norma legal invocada como fundamento.</w:t>
      </w:r>
    </w:p>
    <w:p w14:paraId="10EA96E3" w14:textId="77777777" w:rsidR="00483A80" w:rsidRPr="00715C27" w:rsidRDefault="00483A80" w:rsidP="00483A80">
      <w:pPr>
        <w:spacing w:after="0" w:line="240" w:lineRule="auto"/>
        <w:ind w:left="709" w:right="709"/>
        <w:jc w:val="both"/>
        <w:rPr>
          <w:rFonts w:ascii="Palatino Linotype" w:eastAsia="Palatino Linotype" w:hAnsi="Palatino Linotype" w:cs="Palatino Linotype"/>
          <w:i/>
          <w:color w:val="000000"/>
          <w:lang w:val="es-ES" w:eastAsia="es-MX"/>
        </w:rPr>
      </w:pPr>
      <w:r w:rsidRPr="00715C27">
        <w:rPr>
          <w:rFonts w:ascii="Palatino Linotype" w:eastAsia="Palatino Linotype" w:hAnsi="Palatino Linotype" w:cs="Palatino Linotype"/>
          <w:i/>
          <w:color w:val="000000"/>
          <w:lang w:val="es-ES" w:eastAsia="es-MX"/>
        </w:rPr>
        <w:t xml:space="preserve">En caso de referirse a información reservada, la motivación de la clasificación deberá comprender el análisis de la prueba de daño a que hace referencia el artículo 104 de la Ley General, en relación con el artículo trigésimo tercero de los presentes lineamientos, así como las circunstancias que justifican el establecimiento de determinado plazo de reserva. </w:t>
      </w:r>
    </w:p>
    <w:p w14:paraId="12AB2B27" w14:textId="77777777" w:rsidR="00483A80" w:rsidRPr="00715C27" w:rsidRDefault="00483A80" w:rsidP="00483A80">
      <w:pPr>
        <w:spacing w:after="0" w:line="240" w:lineRule="auto"/>
        <w:ind w:left="709" w:right="709"/>
        <w:jc w:val="both"/>
        <w:rPr>
          <w:rFonts w:ascii="Times New Roman" w:eastAsia="Times New Roman" w:hAnsi="Times New Roman" w:cs="Times New Roman"/>
          <w:color w:val="000000"/>
          <w:sz w:val="24"/>
          <w:szCs w:val="24"/>
          <w:lang w:val="es-ES" w:eastAsia="es-MX"/>
        </w:rPr>
      </w:pPr>
      <w:r w:rsidRPr="00715C27">
        <w:rPr>
          <w:rFonts w:ascii="Palatino Linotype" w:eastAsia="Palatino Linotype" w:hAnsi="Palatino Linotype" w:cs="Palatino Linotype"/>
          <w:b/>
          <w:i/>
          <w:color w:val="000000"/>
          <w:lang w:val="es-ES" w:eastAsia="es-MX"/>
        </w:rPr>
        <w:t>Noveno.</w:t>
      </w:r>
      <w:r w:rsidRPr="00715C27">
        <w:rPr>
          <w:rFonts w:ascii="Palatino Linotype" w:eastAsia="Palatino Linotype" w:hAnsi="Palatino Linotype" w:cs="Palatino Linotype"/>
          <w:i/>
          <w:color w:val="000000"/>
          <w:lang w:val="es-ES"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4BA342D8" w14:textId="77777777" w:rsidR="00483A80" w:rsidRPr="00715C27" w:rsidRDefault="00483A80" w:rsidP="00483A80">
      <w:pPr>
        <w:spacing w:after="0" w:line="240" w:lineRule="auto"/>
        <w:ind w:left="709" w:right="709"/>
        <w:jc w:val="both"/>
        <w:rPr>
          <w:rFonts w:ascii="Times New Roman" w:eastAsia="Times New Roman" w:hAnsi="Times New Roman" w:cs="Times New Roman"/>
          <w:color w:val="000000"/>
          <w:sz w:val="24"/>
          <w:szCs w:val="24"/>
          <w:lang w:val="es-ES" w:eastAsia="es-MX"/>
        </w:rPr>
      </w:pPr>
      <w:r w:rsidRPr="00715C27">
        <w:rPr>
          <w:rFonts w:ascii="Palatino Linotype" w:eastAsia="Palatino Linotype" w:hAnsi="Palatino Linotype" w:cs="Palatino Linotype"/>
          <w:b/>
          <w:i/>
          <w:color w:val="000000"/>
          <w:lang w:val="es-ES" w:eastAsia="es-MX"/>
        </w:rPr>
        <w:t>Décimo.</w:t>
      </w:r>
      <w:r w:rsidRPr="00715C27">
        <w:rPr>
          <w:rFonts w:ascii="Palatino Linotype" w:eastAsia="Palatino Linotype" w:hAnsi="Palatino Linotype" w:cs="Palatino Linotype"/>
          <w:i/>
          <w:color w:val="000000"/>
          <w:lang w:val="es-ES"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514843D7" w14:textId="77777777" w:rsidR="00483A80" w:rsidRPr="00715C27" w:rsidRDefault="00483A80" w:rsidP="00483A80">
      <w:pPr>
        <w:spacing w:after="0" w:line="240" w:lineRule="auto"/>
        <w:ind w:left="709" w:right="709"/>
        <w:jc w:val="both"/>
        <w:rPr>
          <w:rFonts w:ascii="Times New Roman" w:eastAsia="Times New Roman" w:hAnsi="Times New Roman" w:cs="Times New Roman"/>
          <w:color w:val="000000"/>
          <w:sz w:val="24"/>
          <w:szCs w:val="24"/>
          <w:lang w:val="es-ES" w:eastAsia="es-MX"/>
        </w:rPr>
      </w:pPr>
      <w:r w:rsidRPr="00715C27">
        <w:rPr>
          <w:rFonts w:ascii="Palatino Linotype" w:eastAsia="Palatino Linotype" w:hAnsi="Palatino Linotype" w:cs="Palatino Linotype"/>
          <w:i/>
          <w:color w:val="000000"/>
          <w:lang w:val="es-ES" w:eastAsia="es-MX"/>
        </w:rPr>
        <w:lastRenderedPageBreak/>
        <w:t>En ausencia de los titulares de las áreas, la información será clasificada o desclasificada por la persona que lo supla, en términos de la normativa que rija la actuación del sujeto obligado.</w:t>
      </w:r>
    </w:p>
    <w:p w14:paraId="5C5F741B" w14:textId="77777777" w:rsidR="00483A80" w:rsidRPr="00715C27" w:rsidRDefault="00483A80" w:rsidP="00483A80">
      <w:pPr>
        <w:spacing w:after="0" w:line="240" w:lineRule="auto"/>
        <w:ind w:left="709" w:right="709"/>
        <w:jc w:val="both"/>
        <w:rPr>
          <w:rFonts w:ascii="Palatino Linotype" w:eastAsia="Palatino Linotype" w:hAnsi="Palatino Linotype" w:cs="Palatino Linotype"/>
          <w:i/>
          <w:color w:val="000000"/>
          <w:lang w:val="es-ES" w:eastAsia="es-MX"/>
        </w:rPr>
      </w:pPr>
      <w:r w:rsidRPr="00715C27">
        <w:rPr>
          <w:rFonts w:ascii="Palatino Linotype" w:eastAsia="Palatino Linotype" w:hAnsi="Palatino Linotype" w:cs="Palatino Linotype"/>
          <w:b/>
          <w:i/>
          <w:color w:val="000000"/>
          <w:lang w:val="es-ES" w:eastAsia="es-MX"/>
        </w:rPr>
        <w:t>Décimo primero.</w:t>
      </w:r>
      <w:r w:rsidRPr="00715C27">
        <w:rPr>
          <w:rFonts w:ascii="Palatino Linotype" w:eastAsia="Palatino Linotype" w:hAnsi="Palatino Linotype" w:cs="Palatino Linotype"/>
          <w:i/>
          <w:color w:val="000000"/>
          <w:lang w:val="es-ES"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54F62A51" w14:textId="77777777" w:rsidR="00483A80" w:rsidRPr="00715C27" w:rsidRDefault="00483A80" w:rsidP="00483A80">
      <w:pPr>
        <w:spacing w:after="0" w:line="240" w:lineRule="auto"/>
        <w:ind w:right="709"/>
        <w:jc w:val="both"/>
        <w:rPr>
          <w:rFonts w:ascii="Times New Roman" w:eastAsia="Times New Roman" w:hAnsi="Times New Roman" w:cs="Times New Roman"/>
          <w:color w:val="000000"/>
          <w:sz w:val="24"/>
          <w:szCs w:val="24"/>
          <w:lang w:val="es-ES" w:eastAsia="es-MX"/>
        </w:rPr>
      </w:pPr>
    </w:p>
    <w:p w14:paraId="02C23E98" w14:textId="77777777" w:rsidR="00483A80" w:rsidRPr="00715C27" w:rsidRDefault="00483A80" w:rsidP="00483A80">
      <w:pPr>
        <w:spacing w:after="0" w:line="240" w:lineRule="auto"/>
        <w:ind w:left="709" w:right="709"/>
        <w:jc w:val="both"/>
        <w:rPr>
          <w:rFonts w:ascii="Times New Roman" w:eastAsia="Times New Roman" w:hAnsi="Times New Roman" w:cs="Times New Roman"/>
          <w:color w:val="000000"/>
          <w:sz w:val="24"/>
          <w:szCs w:val="24"/>
          <w:lang w:val="es-ES" w:eastAsia="es-MX"/>
        </w:rPr>
      </w:pPr>
      <w:r w:rsidRPr="00715C27">
        <w:rPr>
          <w:rFonts w:ascii="Palatino Linotype" w:eastAsia="Palatino Linotype" w:hAnsi="Palatino Linotype" w:cs="Palatino Linotype"/>
          <w:i/>
          <w:color w:val="000000"/>
          <w:lang w:val="es-ES" w:eastAsia="es-MX"/>
        </w:rPr>
        <w:t>[…]</w:t>
      </w:r>
    </w:p>
    <w:p w14:paraId="70E80689" w14:textId="77777777" w:rsidR="00483A80" w:rsidRPr="00715C27" w:rsidRDefault="00483A80" w:rsidP="00483A80">
      <w:pPr>
        <w:spacing w:after="0" w:line="240" w:lineRule="auto"/>
        <w:ind w:left="709" w:right="709"/>
        <w:jc w:val="center"/>
        <w:rPr>
          <w:rFonts w:ascii="Times New Roman" w:eastAsia="Times New Roman" w:hAnsi="Times New Roman" w:cs="Times New Roman"/>
          <w:color w:val="000000"/>
          <w:sz w:val="24"/>
          <w:szCs w:val="24"/>
          <w:lang w:val="es-ES" w:eastAsia="es-MX"/>
        </w:rPr>
      </w:pPr>
      <w:r w:rsidRPr="00715C27">
        <w:rPr>
          <w:rFonts w:ascii="Palatino Linotype" w:eastAsia="Palatino Linotype" w:hAnsi="Palatino Linotype" w:cs="Palatino Linotype"/>
          <w:b/>
          <w:i/>
          <w:color w:val="000000"/>
          <w:lang w:val="es-ES" w:eastAsia="es-MX"/>
        </w:rPr>
        <w:t>CAPÍTULO VIII</w:t>
      </w:r>
    </w:p>
    <w:p w14:paraId="104FB441" w14:textId="77777777" w:rsidR="00483A80" w:rsidRPr="00715C27" w:rsidRDefault="00483A80" w:rsidP="00483A80">
      <w:pPr>
        <w:spacing w:line="240" w:lineRule="auto"/>
        <w:ind w:left="709" w:right="709"/>
        <w:jc w:val="center"/>
        <w:rPr>
          <w:rFonts w:ascii="Palatino Linotype" w:eastAsia="Palatino Linotype" w:hAnsi="Palatino Linotype" w:cs="Palatino Linotype"/>
          <w:b/>
          <w:i/>
          <w:color w:val="000000"/>
          <w:lang w:val="es-ES" w:eastAsia="es-MX"/>
        </w:rPr>
      </w:pPr>
      <w:r w:rsidRPr="00715C27">
        <w:rPr>
          <w:rFonts w:ascii="Palatino Linotype" w:eastAsia="Palatino Linotype" w:hAnsi="Palatino Linotype" w:cs="Palatino Linotype"/>
          <w:b/>
          <w:i/>
          <w:color w:val="000000"/>
          <w:lang w:val="es-ES" w:eastAsia="es-MX"/>
        </w:rPr>
        <w:t>DE LOS ELEMENTOS PARA LA CLASIFICACIÓN</w:t>
      </w:r>
    </w:p>
    <w:p w14:paraId="5CC2DD2E" w14:textId="77777777" w:rsidR="00483A80" w:rsidRPr="00715C27" w:rsidRDefault="00483A80" w:rsidP="00483A80">
      <w:pPr>
        <w:spacing w:line="240" w:lineRule="auto"/>
        <w:ind w:left="709" w:right="709"/>
        <w:jc w:val="both"/>
        <w:rPr>
          <w:rFonts w:ascii="Palatino Linotype" w:eastAsia="Palatino Linotype" w:hAnsi="Palatino Linotype" w:cs="Palatino Linotype"/>
          <w:i/>
          <w:color w:val="000000"/>
          <w:lang w:val="es-ES" w:eastAsia="es-MX"/>
        </w:rPr>
      </w:pPr>
      <w:r w:rsidRPr="00715C27">
        <w:rPr>
          <w:rFonts w:ascii="Palatino Linotype" w:eastAsia="Palatino Linotype" w:hAnsi="Palatino Linotype" w:cs="Palatino Linotype"/>
          <w:b/>
          <w:i/>
          <w:color w:val="000000"/>
          <w:lang w:val="es-ES" w:eastAsia="es-MX"/>
        </w:rPr>
        <w:t>Quincuagésimo</w:t>
      </w:r>
      <w:r w:rsidRPr="00715C27">
        <w:rPr>
          <w:rFonts w:ascii="Palatino Linotype" w:eastAsia="Palatino Linotype" w:hAnsi="Palatino Linotype" w:cs="Palatino Linotype"/>
          <w:i/>
          <w:color w:val="000000"/>
          <w:lang w:val="es-ES" w:eastAsia="es-MX"/>
        </w:rPr>
        <w:t>.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w:t>
      </w:r>
    </w:p>
    <w:p w14:paraId="3AAC1710" w14:textId="77777777" w:rsidR="00483A80" w:rsidRPr="00715C27" w:rsidRDefault="00483A80" w:rsidP="00483A80">
      <w:pPr>
        <w:spacing w:line="240" w:lineRule="auto"/>
        <w:ind w:left="709" w:right="709"/>
        <w:jc w:val="both"/>
        <w:rPr>
          <w:rFonts w:ascii="Palatino Linotype" w:eastAsia="Palatino Linotype" w:hAnsi="Palatino Linotype" w:cs="Palatino Linotype"/>
          <w:i/>
          <w:color w:val="000000"/>
          <w:lang w:val="es-ES" w:eastAsia="es-MX"/>
        </w:rPr>
      </w:pPr>
      <w:r w:rsidRPr="00715C27">
        <w:rPr>
          <w:rFonts w:ascii="Palatino Linotype" w:eastAsia="Palatino Linotype" w:hAnsi="Palatino Linotype" w:cs="Palatino Linotype"/>
          <w:b/>
          <w:i/>
          <w:color w:val="000000"/>
          <w:lang w:val="es-ES" w:eastAsia="es-MX"/>
        </w:rPr>
        <w:t>Quincuagésimo primero</w:t>
      </w:r>
      <w:r w:rsidRPr="00715C27">
        <w:rPr>
          <w:rFonts w:ascii="Palatino Linotype" w:eastAsia="Palatino Linotype" w:hAnsi="Palatino Linotype" w:cs="Palatino Linotype"/>
          <w:i/>
          <w:color w:val="000000"/>
          <w:lang w:val="es-ES" w:eastAsia="es-MX"/>
        </w:rPr>
        <w:t>. Toda acta del Comité de Transparencia deberá contener:</w:t>
      </w:r>
    </w:p>
    <w:p w14:paraId="76FD831F" w14:textId="77777777" w:rsidR="00483A80" w:rsidRPr="00715C27" w:rsidRDefault="00483A80" w:rsidP="00483A80">
      <w:pPr>
        <w:spacing w:line="240" w:lineRule="auto"/>
        <w:ind w:left="709" w:right="709"/>
        <w:jc w:val="both"/>
        <w:rPr>
          <w:rFonts w:ascii="Palatino Linotype" w:eastAsia="Palatino Linotype" w:hAnsi="Palatino Linotype" w:cs="Palatino Linotype"/>
          <w:i/>
          <w:color w:val="000000"/>
          <w:lang w:val="es-ES" w:eastAsia="es-MX"/>
        </w:rPr>
      </w:pPr>
      <w:r w:rsidRPr="00715C27">
        <w:rPr>
          <w:rFonts w:ascii="Palatino Linotype" w:eastAsia="Palatino Linotype" w:hAnsi="Palatino Linotype" w:cs="Palatino Linotype"/>
          <w:i/>
          <w:color w:val="000000"/>
          <w:lang w:val="es-ES" w:eastAsia="es-MX"/>
        </w:rPr>
        <w:t xml:space="preserve">I. El número de sesión y fecha; </w:t>
      </w:r>
    </w:p>
    <w:p w14:paraId="769C32F2" w14:textId="77777777" w:rsidR="00483A80" w:rsidRPr="00715C27" w:rsidRDefault="00483A80" w:rsidP="00483A80">
      <w:pPr>
        <w:spacing w:line="240" w:lineRule="auto"/>
        <w:ind w:left="709" w:right="709"/>
        <w:jc w:val="both"/>
        <w:rPr>
          <w:rFonts w:ascii="Palatino Linotype" w:eastAsia="Palatino Linotype" w:hAnsi="Palatino Linotype" w:cs="Palatino Linotype"/>
          <w:i/>
          <w:color w:val="000000"/>
          <w:lang w:val="es-ES" w:eastAsia="es-MX"/>
        </w:rPr>
      </w:pPr>
      <w:r w:rsidRPr="00715C27">
        <w:rPr>
          <w:rFonts w:ascii="Palatino Linotype" w:eastAsia="Palatino Linotype" w:hAnsi="Palatino Linotype" w:cs="Palatino Linotype"/>
          <w:i/>
          <w:color w:val="000000"/>
          <w:lang w:val="es-ES" w:eastAsia="es-MX"/>
        </w:rPr>
        <w:t>II. El nombre del área que solicitó la clasificación de información;</w:t>
      </w:r>
    </w:p>
    <w:p w14:paraId="615B6353" w14:textId="77777777" w:rsidR="00483A80" w:rsidRPr="00715C27" w:rsidRDefault="00483A80" w:rsidP="00483A80">
      <w:pPr>
        <w:spacing w:line="240" w:lineRule="auto"/>
        <w:ind w:left="709" w:right="709"/>
        <w:jc w:val="both"/>
        <w:rPr>
          <w:rFonts w:ascii="Palatino Linotype" w:eastAsia="Palatino Linotype" w:hAnsi="Palatino Linotype" w:cs="Palatino Linotype"/>
          <w:i/>
          <w:color w:val="000000"/>
          <w:lang w:val="es-ES" w:eastAsia="es-MX"/>
        </w:rPr>
      </w:pPr>
      <w:r w:rsidRPr="00715C27">
        <w:rPr>
          <w:rFonts w:ascii="Palatino Linotype" w:eastAsia="Palatino Linotype" w:hAnsi="Palatino Linotype" w:cs="Palatino Linotype"/>
          <w:i/>
          <w:color w:val="000000"/>
          <w:lang w:val="es-ES" w:eastAsia="es-MX"/>
        </w:rPr>
        <w:t>III. La fundamentación legal y motivación correspondiente;</w:t>
      </w:r>
    </w:p>
    <w:p w14:paraId="09FE5946" w14:textId="77777777" w:rsidR="00483A80" w:rsidRPr="00715C27" w:rsidRDefault="00483A80" w:rsidP="00483A80">
      <w:pPr>
        <w:spacing w:line="240" w:lineRule="auto"/>
        <w:ind w:left="709" w:right="709"/>
        <w:jc w:val="both"/>
        <w:rPr>
          <w:rFonts w:ascii="Palatino Linotype" w:eastAsia="Palatino Linotype" w:hAnsi="Palatino Linotype" w:cs="Palatino Linotype"/>
          <w:i/>
          <w:color w:val="000000"/>
          <w:lang w:val="es-ES" w:eastAsia="es-MX"/>
        </w:rPr>
      </w:pPr>
      <w:r w:rsidRPr="00715C27">
        <w:rPr>
          <w:rFonts w:ascii="Palatino Linotype" w:eastAsia="Palatino Linotype" w:hAnsi="Palatino Linotype" w:cs="Palatino Linotype"/>
          <w:i/>
          <w:color w:val="000000"/>
          <w:lang w:val="es-ES" w:eastAsia="es-MX"/>
        </w:rPr>
        <w:t>IV. La resolución o resoluciones aprobadas; y</w:t>
      </w:r>
    </w:p>
    <w:p w14:paraId="7DB3780A" w14:textId="77777777" w:rsidR="00483A80" w:rsidRPr="00715C27" w:rsidRDefault="00483A80" w:rsidP="00483A80">
      <w:pPr>
        <w:spacing w:line="240" w:lineRule="auto"/>
        <w:ind w:left="709" w:right="709"/>
        <w:jc w:val="both"/>
        <w:rPr>
          <w:rFonts w:ascii="Palatino Linotype" w:eastAsia="Palatino Linotype" w:hAnsi="Palatino Linotype" w:cs="Palatino Linotype"/>
          <w:i/>
          <w:color w:val="000000"/>
          <w:lang w:val="es-ES" w:eastAsia="es-MX"/>
        </w:rPr>
      </w:pPr>
      <w:r w:rsidRPr="00715C27">
        <w:rPr>
          <w:rFonts w:ascii="Palatino Linotype" w:eastAsia="Palatino Linotype" w:hAnsi="Palatino Linotype" w:cs="Palatino Linotype"/>
          <w:i/>
          <w:color w:val="000000"/>
          <w:lang w:val="es-ES" w:eastAsia="es-MX"/>
        </w:rPr>
        <w:t xml:space="preserve">V. La rúbrica o firma digital de cada integrante del Comité de Transparencia. </w:t>
      </w:r>
    </w:p>
    <w:p w14:paraId="69111EE0" w14:textId="77777777" w:rsidR="00483A80" w:rsidRPr="00715C27" w:rsidRDefault="00483A80" w:rsidP="00483A80">
      <w:pPr>
        <w:spacing w:line="240" w:lineRule="auto"/>
        <w:ind w:left="709" w:right="709"/>
        <w:jc w:val="both"/>
        <w:rPr>
          <w:rFonts w:ascii="Palatino Linotype" w:eastAsia="Palatino Linotype" w:hAnsi="Palatino Linotype" w:cs="Palatino Linotype"/>
          <w:i/>
          <w:color w:val="000000"/>
          <w:lang w:val="es-ES" w:eastAsia="es-MX"/>
        </w:rPr>
      </w:pPr>
      <w:r w:rsidRPr="00715C27">
        <w:rPr>
          <w:rFonts w:ascii="Palatino Linotype" w:eastAsia="Palatino Linotype" w:hAnsi="Palatino Linotype" w:cs="Palatino Linotype"/>
          <w:i/>
          <w:color w:val="000000"/>
          <w:lang w:val="es-ES" w:eastAsia="es-MX"/>
        </w:rPr>
        <w:t>Las resoluciones del Comité en las que se haya determinado confirmar o modificar la clasificación de información pública como reservada, deberán incluir, cuando menos:</w:t>
      </w:r>
    </w:p>
    <w:p w14:paraId="50DA7255" w14:textId="77777777" w:rsidR="00483A80" w:rsidRPr="00715C27" w:rsidRDefault="00483A80" w:rsidP="00483A80">
      <w:pPr>
        <w:spacing w:line="240" w:lineRule="auto"/>
        <w:ind w:left="709" w:right="709"/>
        <w:jc w:val="both"/>
        <w:rPr>
          <w:rFonts w:ascii="Palatino Linotype" w:eastAsia="Palatino Linotype" w:hAnsi="Palatino Linotype" w:cs="Palatino Linotype"/>
          <w:i/>
          <w:color w:val="000000"/>
          <w:lang w:val="es-ES" w:eastAsia="es-MX"/>
        </w:rPr>
      </w:pPr>
      <w:r w:rsidRPr="00715C27">
        <w:rPr>
          <w:rFonts w:ascii="Palatino Linotype" w:eastAsia="Palatino Linotype" w:hAnsi="Palatino Linotype" w:cs="Palatino Linotype"/>
          <w:i/>
          <w:color w:val="000000"/>
          <w:lang w:val="es-ES" w:eastAsia="es-MX"/>
        </w:rPr>
        <w:t>I. Los motivos y razonamientos que sustenten la confirmación o modificación de la prueba de daño;</w:t>
      </w:r>
    </w:p>
    <w:p w14:paraId="6761037D" w14:textId="77777777" w:rsidR="00483A80" w:rsidRPr="00715C27" w:rsidRDefault="00483A80" w:rsidP="00483A80">
      <w:pPr>
        <w:spacing w:line="240" w:lineRule="auto"/>
        <w:ind w:left="709" w:right="709"/>
        <w:jc w:val="both"/>
        <w:rPr>
          <w:rFonts w:ascii="Palatino Linotype" w:eastAsia="Palatino Linotype" w:hAnsi="Palatino Linotype" w:cs="Palatino Linotype"/>
          <w:i/>
          <w:color w:val="000000"/>
          <w:lang w:val="es-ES" w:eastAsia="es-MX"/>
        </w:rPr>
      </w:pPr>
      <w:r w:rsidRPr="00715C27">
        <w:rPr>
          <w:rFonts w:ascii="Palatino Linotype" w:eastAsia="Palatino Linotype" w:hAnsi="Palatino Linotype" w:cs="Palatino Linotype"/>
          <w:i/>
          <w:color w:val="000000"/>
          <w:lang w:val="es-ES" w:eastAsia="es-MX"/>
        </w:rPr>
        <w:t>II. Descripción de las partes o secciones reservadas, en caso de clasificación parcial;</w:t>
      </w:r>
    </w:p>
    <w:p w14:paraId="0FCFBFBC" w14:textId="77777777" w:rsidR="00483A80" w:rsidRPr="00715C27" w:rsidRDefault="00483A80" w:rsidP="00483A80">
      <w:pPr>
        <w:spacing w:line="240" w:lineRule="auto"/>
        <w:ind w:left="709" w:right="709"/>
        <w:jc w:val="both"/>
        <w:rPr>
          <w:rFonts w:ascii="Palatino Linotype" w:eastAsia="Palatino Linotype" w:hAnsi="Palatino Linotype" w:cs="Palatino Linotype"/>
          <w:i/>
          <w:color w:val="000000"/>
          <w:lang w:val="es-ES" w:eastAsia="es-MX"/>
        </w:rPr>
      </w:pPr>
      <w:r w:rsidRPr="00715C27">
        <w:rPr>
          <w:rFonts w:ascii="Palatino Linotype" w:eastAsia="Palatino Linotype" w:hAnsi="Palatino Linotype" w:cs="Palatino Linotype"/>
          <w:i/>
          <w:color w:val="000000"/>
          <w:lang w:val="es-ES" w:eastAsia="es-MX"/>
        </w:rPr>
        <w:t>III. El periodo por el que mantendrá su clasificación y fecha de expiración; y</w:t>
      </w:r>
    </w:p>
    <w:p w14:paraId="2FFB434C" w14:textId="77777777" w:rsidR="00483A80" w:rsidRPr="00715C27" w:rsidRDefault="00483A80" w:rsidP="00483A80">
      <w:pPr>
        <w:spacing w:line="240" w:lineRule="auto"/>
        <w:ind w:left="709" w:right="709"/>
        <w:jc w:val="both"/>
        <w:rPr>
          <w:rFonts w:ascii="Palatino Linotype" w:eastAsia="Palatino Linotype" w:hAnsi="Palatino Linotype" w:cs="Palatino Linotype"/>
          <w:i/>
          <w:color w:val="000000"/>
          <w:lang w:val="es-ES" w:eastAsia="es-MX"/>
        </w:rPr>
      </w:pPr>
      <w:r w:rsidRPr="00715C27">
        <w:rPr>
          <w:rFonts w:ascii="Palatino Linotype" w:eastAsia="Palatino Linotype" w:hAnsi="Palatino Linotype" w:cs="Palatino Linotype"/>
          <w:i/>
          <w:color w:val="000000"/>
          <w:lang w:val="es-ES" w:eastAsia="es-MX"/>
        </w:rPr>
        <w:t>IV. El nombre del titular y área encargada de realizar la versión pública del documento, en su caso.</w:t>
      </w:r>
    </w:p>
    <w:p w14:paraId="555196B2" w14:textId="77777777" w:rsidR="00483A80" w:rsidRPr="00715C27" w:rsidRDefault="00483A80" w:rsidP="00483A80">
      <w:pPr>
        <w:spacing w:line="240" w:lineRule="auto"/>
        <w:ind w:left="709" w:right="709"/>
        <w:jc w:val="both"/>
        <w:rPr>
          <w:rFonts w:ascii="Palatino Linotype" w:eastAsia="Palatino Linotype" w:hAnsi="Palatino Linotype" w:cs="Palatino Linotype"/>
          <w:i/>
          <w:color w:val="000000"/>
          <w:lang w:val="es-ES" w:eastAsia="es-MX"/>
        </w:rPr>
      </w:pPr>
      <w:r w:rsidRPr="00715C27">
        <w:rPr>
          <w:rFonts w:ascii="Palatino Linotype" w:eastAsia="Palatino Linotype" w:hAnsi="Palatino Linotype" w:cs="Palatino Linotype"/>
          <w:i/>
          <w:color w:val="000000"/>
          <w:lang w:val="es-ES" w:eastAsia="es-MX"/>
        </w:rPr>
        <w:t xml:space="preserve">En los casos en que se clasifique la información como reservada siempre se entregará o anexará la prueba de daño con la respuesta al solicitante. </w:t>
      </w:r>
    </w:p>
    <w:p w14:paraId="360F0D92" w14:textId="77777777" w:rsidR="00483A80" w:rsidRPr="00715C27" w:rsidRDefault="00483A80" w:rsidP="00483A80">
      <w:pPr>
        <w:spacing w:line="240" w:lineRule="auto"/>
        <w:ind w:left="709" w:right="709"/>
        <w:jc w:val="both"/>
        <w:rPr>
          <w:rFonts w:ascii="Palatino Linotype" w:eastAsia="Palatino Linotype" w:hAnsi="Palatino Linotype" w:cs="Palatino Linotype"/>
          <w:i/>
          <w:color w:val="000000"/>
          <w:lang w:val="es-ES" w:eastAsia="es-MX"/>
        </w:rPr>
      </w:pPr>
      <w:r w:rsidRPr="00715C27">
        <w:rPr>
          <w:rFonts w:ascii="Palatino Linotype" w:eastAsia="Palatino Linotype" w:hAnsi="Palatino Linotype" w:cs="Palatino Linotype"/>
          <w:i/>
          <w:color w:val="000000"/>
          <w:lang w:val="es-ES" w:eastAsia="es-MX"/>
        </w:rPr>
        <w:lastRenderedPageBreak/>
        <w:t>En los casos de resoluciones del Comité de Transparencia en las que se confirme la clasificación de información confidencial solo se deberán de identificar los tipos de datos protegidos, de conformidad con el lineamiento trigésimo octavo.</w:t>
      </w:r>
    </w:p>
    <w:p w14:paraId="7A886AE2" w14:textId="77777777" w:rsidR="00483A80" w:rsidRPr="00715C27" w:rsidRDefault="00483A80" w:rsidP="00483A80">
      <w:pPr>
        <w:spacing w:line="240" w:lineRule="auto"/>
        <w:ind w:left="709" w:right="709"/>
        <w:jc w:val="both"/>
        <w:rPr>
          <w:rFonts w:ascii="Palatino Linotype" w:eastAsia="Palatino Linotype" w:hAnsi="Palatino Linotype" w:cs="Palatino Linotype"/>
          <w:i/>
          <w:color w:val="000000"/>
          <w:lang w:val="es-ES" w:eastAsia="es-MX"/>
        </w:rPr>
      </w:pPr>
      <w:r w:rsidRPr="00715C27">
        <w:rPr>
          <w:rFonts w:ascii="Palatino Linotype" w:eastAsia="Palatino Linotype" w:hAnsi="Palatino Linotype" w:cs="Palatino Linotype"/>
          <w:b/>
          <w:i/>
          <w:color w:val="000000"/>
          <w:lang w:val="es-ES" w:eastAsia="es-MX"/>
        </w:rPr>
        <w:t>Quincuagésimo segundo</w:t>
      </w:r>
      <w:r w:rsidRPr="00715C27">
        <w:rPr>
          <w:rFonts w:ascii="Palatino Linotype" w:eastAsia="Palatino Linotype" w:hAnsi="Palatino Linotype" w:cs="Palatino Linotype"/>
          <w:i/>
          <w:color w:val="000000"/>
          <w:lang w:val="es-ES" w:eastAsia="es-MX"/>
        </w:rPr>
        <w:t>.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5E795FED" w14:textId="77777777" w:rsidR="00483A80" w:rsidRPr="00715C27" w:rsidRDefault="00483A80" w:rsidP="00483A80">
      <w:pPr>
        <w:spacing w:line="240" w:lineRule="auto"/>
        <w:ind w:left="709" w:right="709"/>
        <w:jc w:val="both"/>
        <w:rPr>
          <w:rFonts w:ascii="Palatino Linotype" w:eastAsia="Palatino Linotype" w:hAnsi="Palatino Linotype" w:cs="Palatino Linotype"/>
          <w:i/>
          <w:color w:val="000000"/>
          <w:lang w:val="es-ES" w:eastAsia="es-MX"/>
        </w:rPr>
      </w:pPr>
      <w:r w:rsidRPr="00715C27">
        <w:rPr>
          <w:rFonts w:ascii="Palatino Linotype" w:eastAsia="Palatino Linotype" w:hAnsi="Palatino Linotype" w:cs="Palatino Linotype"/>
          <w:i/>
          <w:color w:val="000000"/>
          <w:lang w:val="es-ES" w:eastAsia="es-MX"/>
        </w:rPr>
        <w:t>En el caso específico de la clasificación y elaboración de versiones públicas de documentos que contengan información confidencial, las áreas de los sujetos obligados deberán:</w:t>
      </w:r>
    </w:p>
    <w:p w14:paraId="716202CD" w14:textId="77777777" w:rsidR="00483A80" w:rsidRPr="00715C27" w:rsidRDefault="00483A80" w:rsidP="00483A80">
      <w:pPr>
        <w:spacing w:line="240" w:lineRule="auto"/>
        <w:ind w:left="709" w:right="709"/>
        <w:jc w:val="both"/>
        <w:rPr>
          <w:rFonts w:ascii="Palatino Linotype" w:eastAsia="Palatino Linotype" w:hAnsi="Palatino Linotype" w:cs="Palatino Linotype"/>
          <w:i/>
          <w:color w:val="000000"/>
          <w:lang w:val="es-ES" w:eastAsia="es-MX"/>
        </w:rPr>
      </w:pPr>
      <w:r w:rsidRPr="00715C27">
        <w:rPr>
          <w:rFonts w:ascii="Palatino Linotype" w:eastAsia="Palatino Linotype" w:hAnsi="Palatino Linotype" w:cs="Palatino Linotype"/>
          <w:i/>
          <w:color w:val="000000"/>
          <w:lang w:val="es-ES" w:eastAsia="es-MX"/>
        </w:rPr>
        <w:t>I. Fijar la fecha en que se elaboró la versión pública y la fecha en la cual el Comité de Transparencia confirmó dicha versión;</w:t>
      </w:r>
    </w:p>
    <w:p w14:paraId="58126E67" w14:textId="77777777" w:rsidR="00483A80" w:rsidRPr="00715C27" w:rsidRDefault="00483A80" w:rsidP="00483A80">
      <w:pPr>
        <w:spacing w:line="240" w:lineRule="auto"/>
        <w:ind w:left="709" w:right="709"/>
        <w:jc w:val="both"/>
        <w:rPr>
          <w:rFonts w:ascii="Palatino Linotype" w:eastAsia="Palatino Linotype" w:hAnsi="Palatino Linotype" w:cs="Palatino Linotype"/>
          <w:i/>
          <w:color w:val="000000"/>
          <w:lang w:val="es-ES" w:eastAsia="es-MX"/>
        </w:rPr>
      </w:pPr>
      <w:r w:rsidRPr="00715C27">
        <w:rPr>
          <w:rFonts w:ascii="Palatino Linotype" w:eastAsia="Palatino Linotype" w:hAnsi="Palatino Linotype" w:cs="Palatino Linotype"/>
          <w:i/>
          <w:color w:val="000000"/>
          <w:lang w:val="es-ES" w:eastAsia="es-MX"/>
        </w:rPr>
        <w:t>II. Señalar dentro del documento el tipo de información confidencial que fue testada en cada caso específico, de conformidad con el lineamiento trigésimo octavo; y</w:t>
      </w:r>
    </w:p>
    <w:p w14:paraId="5622500A" w14:textId="77777777" w:rsidR="00483A80" w:rsidRPr="00715C27" w:rsidRDefault="00483A80" w:rsidP="00483A80">
      <w:pPr>
        <w:spacing w:line="240" w:lineRule="auto"/>
        <w:ind w:left="709" w:right="709"/>
        <w:jc w:val="both"/>
        <w:rPr>
          <w:rFonts w:ascii="Palatino Linotype" w:eastAsia="Palatino Linotype" w:hAnsi="Palatino Linotype" w:cs="Palatino Linotype"/>
          <w:i/>
          <w:color w:val="000000"/>
          <w:lang w:val="es-ES" w:eastAsia="es-MX"/>
        </w:rPr>
      </w:pPr>
      <w:r w:rsidRPr="00715C27">
        <w:rPr>
          <w:rFonts w:ascii="Palatino Linotype" w:eastAsia="Palatino Linotype" w:hAnsi="Palatino Linotype" w:cs="Palatino Linotype"/>
          <w:i/>
          <w:color w:val="000000"/>
          <w:lang w:val="es-ES" w:eastAsia="es-MX"/>
        </w:rPr>
        <w:t>III. Señalar las personas o instancias autorizadas a acceder a la información clasificada.</w:t>
      </w:r>
    </w:p>
    <w:p w14:paraId="7D657BAD" w14:textId="77777777" w:rsidR="00483A80" w:rsidRPr="00715C27" w:rsidRDefault="00483A80" w:rsidP="00483A80">
      <w:pPr>
        <w:spacing w:line="240" w:lineRule="auto"/>
        <w:ind w:left="709" w:right="709"/>
        <w:jc w:val="both"/>
        <w:rPr>
          <w:rFonts w:ascii="Palatino Linotype" w:eastAsia="Palatino Linotype" w:hAnsi="Palatino Linotype" w:cs="Palatino Linotype"/>
          <w:i/>
          <w:color w:val="000000"/>
          <w:lang w:val="es-ES" w:eastAsia="es-MX"/>
        </w:rPr>
      </w:pPr>
      <w:r w:rsidRPr="00715C27">
        <w:rPr>
          <w:rFonts w:ascii="Palatino Linotype" w:eastAsia="Palatino Linotype" w:hAnsi="Palatino Linotype" w:cs="Palatino Linotype"/>
          <w:i/>
          <w:color w:val="000000"/>
          <w:lang w:val="es-ES" w:eastAsia="es-MX"/>
        </w:rPr>
        <w:t>En los documentos de difusión electrónica, señalar en la primera hoja y en el nombre del archivo, que la versión pública corresponde a un documento que contiene información confidencial.</w:t>
      </w:r>
    </w:p>
    <w:p w14:paraId="39469934" w14:textId="77777777" w:rsidR="00483A80" w:rsidRPr="00715C27" w:rsidRDefault="00483A80" w:rsidP="00483A80">
      <w:pPr>
        <w:spacing w:line="240" w:lineRule="auto"/>
        <w:ind w:left="709" w:right="709"/>
        <w:jc w:val="both"/>
        <w:rPr>
          <w:rFonts w:ascii="Times New Roman" w:eastAsia="Times New Roman" w:hAnsi="Times New Roman" w:cs="Times New Roman"/>
          <w:color w:val="000000"/>
          <w:sz w:val="24"/>
          <w:szCs w:val="24"/>
          <w:lang w:val="es-ES" w:eastAsia="es-MX"/>
        </w:rPr>
      </w:pPr>
      <w:r w:rsidRPr="00715C27">
        <w:rPr>
          <w:rFonts w:ascii="Palatino Linotype" w:eastAsia="Palatino Linotype" w:hAnsi="Palatino Linotype" w:cs="Palatino Linotype"/>
          <w:b/>
          <w:i/>
          <w:color w:val="000000"/>
          <w:lang w:val="es-ES" w:eastAsia="es-MX"/>
        </w:rPr>
        <w:t xml:space="preserve">Quincuagésimo tercero. </w:t>
      </w:r>
      <w:r w:rsidRPr="00715C27">
        <w:rPr>
          <w:rFonts w:ascii="Palatino Linotype" w:eastAsia="Palatino Linotype" w:hAnsi="Palatino Linotype" w:cs="Palatino Linotype"/>
          <w:b/>
          <w:i/>
          <w:color w:val="000000"/>
          <w:u w:val="single"/>
          <w:lang w:val="es-ES" w:eastAsia="es-MX"/>
        </w:rPr>
        <w:t>El formato para señalar la clasificación de un documento o expediente que contenga información reservada, es el siguiente:</w:t>
      </w:r>
      <w:r w:rsidRPr="00715C27">
        <w:rPr>
          <w:rFonts w:ascii="Palatino Linotype" w:eastAsia="Palatino Linotype" w:hAnsi="Palatino Linotype" w:cs="Palatino Linotype"/>
          <w:i/>
          <w:color w:val="000000"/>
          <w:lang w:val="es-ES" w:eastAsia="es-MX"/>
        </w:rPr>
        <w:t>:</w:t>
      </w:r>
    </w:p>
    <w:tbl>
      <w:tblPr>
        <w:tblW w:w="0" w:type="dxa"/>
        <w:jc w:val="center"/>
        <w:tblLayout w:type="fixed"/>
        <w:tblLook w:val="0400" w:firstRow="0" w:lastRow="0" w:firstColumn="0" w:lastColumn="0" w:noHBand="0" w:noVBand="1"/>
      </w:tblPr>
      <w:tblGrid>
        <w:gridCol w:w="1660"/>
        <w:gridCol w:w="1980"/>
        <w:gridCol w:w="5193"/>
      </w:tblGrid>
      <w:tr w:rsidR="00483A80" w:rsidRPr="00715C27" w14:paraId="134F487F" w14:textId="77777777" w:rsidTr="009028E3">
        <w:trPr>
          <w:jc w:val="center"/>
        </w:trPr>
        <w:tc>
          <w:tcPr>
            <w:tcW w:w="1660" w:type="dxa"/>
            <w:tcBorders>
              <w:top w:val="nil"/>
              <w:left w:val="nil"/>
              <w:bottom w:val="single" w:sz="4" w:space="0" w:color="000000"/>
              <w:right w:val="single" w:sz="4" w:space="0" w:color="000000"/>
            </w:tcBorders>
            <w:tcMar>
              <w:top w:w="0" w:type="dxa"/>
              <w:left w:w="115" w:type="dxa"/>
              <w:bottom w:w="0" w:type="dxa"/>
              <w:right w:w="115" w:type="dxa"/>
            </w:tcMar>
          </w:tcPr>
          <w:p w14:paraId="64703562" w14:textId="77777777" w:rsidR="00483A80" w:rsidRPr="00715C27" w:rsidRDefault="00483A80" w:rsidP="009028E3">
            <w:pPr>
              <w:spacing w:after="0" w:line="240" w:lineRule="auto"/>
              <w:rPr>
                <w:rFonts w:ascii="Times New Roman" w:eastAsia="Times New Roman" w:hAnsi="Times New Roman" w:cs="Times New Roman"/>
                <w:color w:val="000000"/>
                <w:sz w:val="24"/>
                <w:szCs w:val="24"/>
                <w:lang w:val="es-ES" w:eastAsia="es-MX"/>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FBCD41B" w14:textId="77777777" w:rsidR="00483A80" w:rsidRPr="00715C27" w:rsidRDefault="00483A80" w:rsidP="009028E3">
            <w:pPr>
              <w:spacing w:after="0" w:line="240" w:lineRule="auto"/>
              <w:jc w:val="center"/>
              <w:rPr>
                <w:rFonts w:ascii="Times New Roman" w:eastAsia="Times New Roman" w:hAnsi="Times New Roman" w:cs="Times New Roman"/>
                <w:color w:val="000000"/>
                <w:sz w:val="24"/>
                <w:szCs w:val="24"/>
                <w:lang w:val="es-ES" w:eastAsia="es-MX"/>
              </w:rPr>
            </w:pPr>
            <w:r w:rsidRPr="00715C27">
              <w:rPr>
                <w:rFonts w:ascii="Palatino Linotype" w:eastAsia="Palatino Linotype" w:hAnsi="Palatino Linotype" w:cs="Palatino Linotype"/>
                <w:b/>
                <w:i/>
                <w:color w:val="000000"/>
                <w:sz w:val="24"/>
                <w:szCs w:val="24"/>
                <w:lang w:val="es-ES" w:eastAsia="es-MX"/>
              </w:rPr>
              <w:t>Concepto</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A21F20A" w14:textId="77777777" w:rsidR="00483A80" w:rsidRPr="00715C27" w:rsidRDefault="00483A80" w:rsidP="009028E3">
            <w:pPr>
              <w:spacing w:after="0" w:line="240" w:lineRule="auto"/>
              <w:jc w:val="center"/>
              <w:rPr>
                <w:rFonts w:ascii="Times New Roman" w:eastAsia="Times New Roman" w:hAnsi="Times New Roman" w:cs="Times New Roman"/>
                <w:color w:val="000000"/>
                <w:sz w:val="24"/>
                <w:szCs w:val="24"/>
                <w:lang w:val="es-ES" w:eastAsia="es-MX"/>
              </w:rPr>
            </w:pPr>
            <w:r w:rsidRPr="00715C27">
              <w:rPr>
                <w:rFonts w:ascii="Palatino Linotype" w:eastAsia="Palatino Linotype" w:hAnsi="Palatino Linotype" w:cs="Palatino Linotype"/>
                <w:b/>
                <w:i/>
                <w:color w:val="000000"/>
                <w:sz w:val="24"/>
                <w:szCs w:val="24"/>
                <w:lang w:val="es-ES" w:eastAsia="es-MX"/>
              </w:rPr>
              <w:t>Dónde:</w:t>
            </w:r>
          </w:p>
        </w:tc>
      </w:tr>
      <w:tr w:rsidR="00483A80" w:rsidRPr="00715C27" w14:paraId="07E87136" w14:textId="77777777" w:rsidTr="009028E3">
        <w:trPr>
          <w:jc w:val="center"/>
        </w:trPr>
        <w:tc>
          <w:tcPr>
            <w:tcW w:w="1660"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39CE1F6" w14:textId="77777777" w:rsidR="00483A80" w:rsidRPr="00715C27" w:rsidRDefault="00483A80" w:rsidP="009028E3">
            <w:pPr>
              <w:spacing w:after="0" w:line="240" w:lineRule="auto"/>
              <w:jc w:val="center"/>
              <w:rPr>
                <w:rFonts w:ascii="Times New Roman" w:eastAsia="Times New Roman" w:hAnsi="Times New Roman" w:cs="Times New Roman"/>
                <w:color w:val="000000"/>
                <w:sz w:val="24"/>
                <w:szCs w:val="24"/>
                <w:lang w:val="es-ES" w:eastAsia="es-MX"/>
              </w:rPr>
            </w:pPr>
            <w:r w:rsidRPr="00715C27">
              <w:rPr>
                <w:rFonts w:ascii="Palatino Linotype" w:eastAsia="Palatino Linotype" w:hAnsi="Palatino Linotype" w:cs="Palatino Linotype"/>
                <w:b/>
                <w:i/>
                <w:color w:val="000000"/>
                <w:sz w:val="24"/>
                <w:szCs w:val="24"/>
                <w:lang w:val="es-ES" w:eastAsia="es-MX"/>
              </w:rPr>
              <w:t>Sello oficial o logotipo del sujeto obligado</w:t>
            </w: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495928E" w14:textId="77777777" w:rsidR="00483A80" w:rsidRPr="00715C27" w:rsidRDefault="00483A80" w:rsidP="009028E3">
            <w:pPr>
              <w:spacing w:after="0" w:line="240" w:lineRule="auto"/>
              <w:jc w:val="center"/>
              <w:rPr>
                <w:rFonts w:ascii="Times New Roman" w:eastAsia="Times New Roman" w:hAnsi="Times New Roman" w:cs="Times New Roman"/>
                <w:color w:val="000000"/>
                <w:sz w:val="24"/>
                <w:szCs w:val="24"/>
                <w:lang w:val="es-ES" w:eastAsia="es-MX"/>
              </w:rPr>
            </w:pPr>
            <w:r w:rsidRPr="00715C27">
              <w:rPr>
                <w:rFonts w:ascii="Palatino Linotype" w:eastAsia="Palatino Linotype" w:hAnsi="Palatino Linotype" w:cs="Palatino Linotype"/>
                <w:i/>
                <w:color w:val="000000"/>
                <w:sz w:val="24"/>
                <w:szCs w:val="24"/>
                <w:lang w:val="es-ES" w:eastAsia="es-MX"/>
              </w:rPr>
              <w:t>Fecha de clasificación</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924128C" w14:textId="77777777" w:rsidR="00483A80" w:rsidRPr="00715C27" w:rsidRDefault="00483A80" w:rsidP="009028E3">
            <w:pPr>
              <w:spacing w:after="0" w:line="240" w:lineRule="auto"/>
              <w:jc w:val="both"/>
              <w:rPr>
                <w:rFonts w:ascii="Times New Roman" w:eastAsia="Times New Roman" w:hAnsi="Times New Roman" w:cs="Times New Roman"/>
                <w:color w:val="000000"/>
                <w:sz w:val="24"/>
                <w:szCs w:val="24"/>
                <w:lang w:val="es-ES" w:eastAsia="es-MX"/>
              </w:rPr>
            </w:pPr>
            <w:r w:rsidRPr="00715C27">
              <w:rPr>
                <w:rFonts w:ascii="Palatino Linotype" w:eastAsia="Palatino Linotype" w:hAnsi="Palatino Linotype" w:cs="Palatino Linotype"/>
                <w:i/>
                <w:color w:val="000000"/>
                <w:sz w:val="24"/>
                <w:szCs w:val="24"/>
                <w:lang w:val="es-ES" w:eastAsia="es-MX"/>
              </w:rPr>
              <w:t>Se anotará la fecha en la que el Comité de Transparencia confirmó la clasificación del documento o expediente, en su caso.</w:t>
            </w:r>
          </w:p>
        </w:tc>
      </w:tr>
      <w:tr w:rsidR="00483A80" w:rsidRPr="00715C27" w14:paraId="70336FF9" w14:textId="77777777" w:rsidTr="009028E3">
        <w:trPr>
          <w:jc w:val="center"/>
        </w:trPr>
        <w:tc>
          <w:tcPr>
            <w:tcW w:w="1660" w:type="dxa"/>
            <w:vMerge/>
            <w:tcBorders>
              <w:top w:val="single" w:sz="4" w:space="0" w:color="000000"/>
              <w:left w:val="single" w:sz="4" w:space="0" w:color="000000"/>
              <w:bottom w:val="single" w:sz="4" w:space="0" w:color="000000"/>
              <w:right w:val="single" w:sz="4" w:space="0" w:color="000000"/>
            </w:tcBorders>
            <w:vAlign w:val="center"/>
            <w:hideMark/>
          </w:tcPr>
          <w:p w14:paraId="7B4BCAC1" w14:textId="77777777" w:rsidR="00483A80" w:rsidRPr="00715C27" w:rsidRDefault="00483A80" w:rsidP="009028E3">
            <w:pPr>
              <w:spacing w:after="0" w:line="240" w:lineRule="auto"/>
              <w:rPr>
                <w:rFonts w:ascii="Times New Roman" w:eastAsia="Times New Roman" w:hAnsi="Times New Roman" w:cs="Times New Roman"/>
                <w:color w:val="000000"/>
                <w:sz w:val="24"/>
                <w:szCs w:val="24"/>
                <w:lang w:val="es-ES" w:eastAsia="es-MX"/>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5AE396A" w14:textId="77777777" w:rsidR="00483A80" w:rsidRPr="00715C27" w:rsidRDefault="00483A80" w:rsidP="009028E3">
            <w:pPr>
              <w:spacing w:after="0" w:line="240" w:lineRule="auto"/>
              <w:jc w:val="center"/>
              <w:rPr>
                <w:rFonts w:ascii="Times New Roman" w:eastAsia="Times New Roman" w:hAnsi="Times New Roman" w:cs="Times New Roman"/>
                <w:color w:val="000000"/>
                <w:sz w:val="24"/>
                <w:szCs w:val="24"/>
                <w:lang w:val="es-ES" w:eastAsia="es-MX"/>
              </w:rPr>
            </w:pPr>
            <w:r w:rsidRPr="00715C27">
              <w:rPr>
                <w:rFonts w:ascii="Palatino Linotype" w:eastAsia="Palatino Linotype" w:hAnsi="Palatino Linotype" w:cs="Palatino Linotype"/>
                <w:i/>
                <w:color w:val="000000"/>
                <w:sz w:val="24"/>
                <w:szCs w:val="24"/>
                <w:lang w:val="es-ES" w:eastAsia="es-MX"/>
              </w:rPr>
              <w:t>Área</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7DD4F2E" w14:textId="77777777" w:rsidR="00483A80" w:rsidRPr="00715C27" w:rsidRDefault="00483A80" w:rsidP="009028E3">
            <w:pPr>
              <w:spacing w:after="0" w:line="240" w:lineRule="auto"/>
              <w:jc w:val="both"/>
              <w:rPr>
                <w:rFonts w:ascii="Times New Roman" w:eastAsia="Times New Roman" w:hAnsi="Times New Roman" w:cs="Times New Roman"/>
                <w:color w:val="000000"/>
                <w:sz w:val="24"/>
                <w:szCs w:val="24"/>
                <w:lang w:val="es-ES" w:eastAsia="es-MX"/>
              </w:rPr>
            </w:pPr>
            <w:r w:rsidRPr="00715C27">
              <w:rPr>
                <w:rFonts w:ascii="Palatino Linotype" w:eastAsia="Palatino Linotype" w:hAnsi="Palatino Linotype" w:cs="Palatino Linotype"/>
                <w:i/>
                <w:color w:val="000000"/>
                <w:sz w:val="24"/>
                <w:szCs w:val="24"/>
                <w:lang w:val="es-ES" w:eastAsia="es-MX"/>
              </w:rPr>
              <w:t>Se señalará el nombre del área del cual es titular quien clasifica.</w:t>
            </w:r>
          </w:p>
        </w:tc>
      </w:tr>
      <w:tr w:rsidR="00483A80" w:rsidRPr="00715C27" w14:paraId="00388B58" w14:textId="77777777" w:rsidTr="009028E3">
        <w:trPr>
          <w:jc w:val="center"/>
        </w:trPr>
        <w:tc>
          <w:tcPr>
            <w:tcW w:w="1660" w:type="dxa"/>
            <w:vMerge/>
            <w:tcBorders>
              <w:top w:val="single" w:sz="4" w:space="0" w:color="000000"/>
              <w:left w:val="single" w:sz="4" w:space="0" w:color="000000"/>
              <w:bottom w:val="single" w:sz="4" w:space="0" w:color="000000"/>
              <w:right w:val="single" w:sz="4" w:space="0" w:color="000000"/>
            </w:tcBorders>
            <w:vAlign w:val="center"/>
            <w:hideMark/>
          </w:tcPr>
          <w:p w14:paraId="005BA29D" w14:textId="77777777" w:rsidR="00483A80" w:rsidRPr="00715C27" w:rsidRDefault="00483A80" w:rsidP="009028E3">
            <w:pPr>
              <w:spacing w:after="0" w:line="240" w:lineRule="auto"/>
              <w:rPr>
                <w:rFonts w:ascii="Times New Roman" w:eastAsia="Times New Roman" w:hAnsi="Times New Roman" w:cs="Times New Roman"/>
                <w:color w:val="000000"/>
                <w:sz w:val="24"/>
                <w:szCs w:val="24"/>
                <w:lang w:val="es-ES" w:eastAsia="es-MX"/>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67A1DF3" w14:textId="77777777" w:rsidR="00483A80" w:rsidRPr="00715C27" w:rsidRDefault="00483A80" w:rsidP="009028E3">
            <w:pPr>
              <w:spacing w:after="0" w:line="240" w:lineRule="auto"/>
              <w:jc w:val="center"/>
              <w:rPr>
                <w:rFonts w:ascii="Times New Roman" w:eastAsia="Times New Roman" w:hAnsi="Times New Roman" w:cs="Times New Roman"/>
                <w:color w:val="000000"/>
                <w:sz w:val="24"/>
                <w:szCs w:val="24"/>
                <w:lang w:val="es-ES" w:eastAsia="es-MX"/>
              </w:rPr>
            </w:pPr>
            <w:r w:rsidRPr="00715C27">
              <w:rPr>
                <w:rFonts w:ascii="Palatino Linotype" w:eastAsia="Palatino Linotype" w:hAnsi="Palatino Linotype" w:cs="Palatino Linotype"/>
                <w:i/>
                <w:color w:val="000000"/>
                <w:sz w:val="24"/>
                <w:szCs w:val="24"/>
                <w:lang w:val="es-ES" w:eastAsia="es-MX"/>
              </w:rPr>
              <w:t>Información reservada</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5DBE6F8" w14:textId="77777777" w:rsidR="00483A80" w:rsidRPr="00715C27" w:rsidRDefault="00483A80" w:rsidP="009028E3">
            <w:pPr>
              <w:spacing w:after="0" w:line="240" w:lineRule="auto"/>
              <w:jc w:val="both"/>
              <w:rPr>
                <w:rFonts w:ascii="Times New Roman" w:eastAsia="Times New Roman" w:hAnsi="Times New Roman" w:cs="Times New Roman"/>
                <w:color w:val="000000"/>
                <w:sz w:val="24"/>
                <w:szCs w:val="24"/>
                <w:lang w:val="es-ES" w:eastAsia="es-MX"/>
              </w:rPr>
            </w:pPr>
            <w:r w:rsidRPr="00715C27">
              <w:rPr>
                <w:rFonts w:ascii="Palatino Linotype" w:eastAsia="Palatino Linotype" w:hAnsi="Palatino Linotype" w:cs="Palatino Linotype"/>
                <w:i/>
                <w:color w:val="000000"/>
                <w:sz w:val="24"/>
                <w:szCs w:val="24"/>
                <w:lang w:val="es-ES" w:eastAsia="es-MX"/>
              </w:rPr>
              <w:t>Se indicarán las partes o páginas del documento que se clasifican como reservadas, o, en su caso, se precisará que se ha reservado el documento o expediente en su totalidad.</w:t>
            </w:r>
          </w:p>
        </w:tc>
      </w:tr>
      <w:tr w:rsidR="00483A80" w:rsidRPr="00715C27" w14:paraId="6977C291" w14:textId="77777777" w:rsidTr="009028E3">
        <w:trPr>
          <w:jc w:val="center"/>
        </w:trPr>
        <w:tc>
          <w:tcPr>
            <w:tcW w:w="1660" w:type="dxa"/>
            <w:vMerge/>
            <w:tcBorders>
              <w:top w:val="single" w:sz="4" w:space="0" w:color="000000"/>
              <w:left w:val="single" w:sz="4" w:space="0" w:color="000000"/>
              <w:bottom w:val="single" w:sz="4" w:space="0" w:color="000000"/>
              <w:right w:val="single" w:sz="4" w:space="0" w:color="000000"/>
            </w:tcBorders>
            <w:vAlign w:val="center"/>
            <w:hideMark/>
          </w:tcPr>
          <w:p w14:paraId="14465AE1" w14:textId="77777777" w:rsidR="00483A80" w:rsidRPr="00715C27" w:rsidRDefault="00483A80" w:rsidP="009028E3">
            <w:pPr>
              <w:spacing w:after="0" w:line="240" w:lineRule="auto"/>
              <w:rPr>
                <w:rFonts w:ascii="Times New Roman" w:eastAsia="Times New Roman" w:hAnsi="Times New Roman" w:cs="Times New Roman"/>
                <w:color w:val="000000"/>
                <w:sz w:val="24"/>
                <w:szCs w:val="24"/>
                <w:lang w:val="es-ES" w:eastAsia="es-MX"/>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A192E26" w14:textId="77777777" w:rsidR="00483A80" w:rsidRPr="00715C27" w:rsidRDefault="00483A80" w:rsidP="009028E3">
            <w:pPr>
              <w:spacing w:after="0" w:line="240" w:lineRule="auto"/>
              <w:jc w:val="center"/>
              <w:rPr>
                <w:rFonts w:ascii="Times New Roman" w:eastAsia="Times New Roman" w:hAnsi="Times New Roman" w:cs="Times New Roman"/>
                <w:color w:val="000000"/>
                <w:sz w:val="24"/>
                <w:szCs w:val="24"/>
                <w:lang w:val="es-ES" w:eastAsia="es-MX"/>
              </w:rPr>
            </w:pPr>
            <w:r w:rsidRPr="00715C27">
              <w:rPr>
                <w:rFonts w:ascii="Palatino Linotype" w:eastAsia="Palatino Linotype" w:hAnsi="Palatino Linotype" w:cs="Palatino Linotype"/>
                <w:i/>
                <w:color w:val="000000"/>
                <w:sz w:val="24"/>
                <w:szCs w:val="24"/>
                <w:lang w:val="es-ES" w:eastAsia="es-MX"/>
              </w:rPr>
              <w:t>Periodo de reserva</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30C49CA" w14:textId="77777777" w:rsidR="00483A80" w:rsidRPr="00715C27" w:rsidRDefault="00483A80" w:rsidP="009028E3">
            <w:pPr>
              <w:spacing w:after="0" w:line="240" w:lineRule="auto"/>
              <w:jc w:val="both"/>
              <w:rPr>
                <w:rFonts w:ascii="Times New Roman" w:eastAsia="Times New Roman" w:hAnsi="Times New Roman" w:cs="Times New Roman"/>
                <w:color w:val="000000"/>
                <w:sz w:val="24"/>
                <w:szCs w:val="24"/>
                <w:lang w:val="es-ES" w:eastAsia="es-MX"/>
              </w:rPr>
            </w:pPr>
            <w:r w:rsidRPr="00715C27">
              <w:rPr>
                <w:rFonts w:ascii="Palatino Linotype" w:eastAsia="Palatino Linotype" w:hAnsi="Palatino Linotype" w:cs="Palatino Linotype"/>
                <w:i/>
                <w:color w:val="000000"/>
                <w:sz w:val="24"/>
                <w:szCs w:val="24"/>
                <w:lang w:val="es-ES" w:eastAsia="es-MX"/>
              </w:rPr>
              <w:t>Se anotará el número de años o meses por los que se mantendrá reservado el documento, el expediente o, en su caso, las partes o secciones reservadas.</w:t>
            </w:r>
          </w:p>
        </w:tc>
      </w:tr>
      <w:tr w:rsidR="00483A80" w:rsidRPr="00715C27" w14:paraId="562908AD" w14:textId="77777777" w:rsidTr="009028E3">
        <w:trPr>
          <w:jc w:val="center"/>
        </w:trPr>
        <w:tc>
          <w:tcPr>
            <w:tcW w:w="1660" w:type="dxa"/>
            <w:vMerge/>
            <w:tcBorders>
              <w:top w:val="single" w:sz="4" w:space="0" w:color="000000"/>
              <w:left w:val="single" w:sz="4" w:space="0" w:color="000000"/>
              <w:bottom w:val="single" w:sz="4" w:space="0" w:color="000000"/>
              <w:right w:val="single" w:sz="4" w:space="0" w:color="000000"/>
            </w:tcBorders>
            <w:vAlign w:val="center"/>
            <w:hideMark/>
          </w:tcPr>
          <w:p w14:paraId="32701C01" w14:textId="77777777" w:rsidR="00483A80" w:rsidRPr="00715C27" w:rsidRDefault="00483A80" w:rsidP="009028E3">
            <w:pPr>
              <w:spacing w:after="0" w:line="240" w:lineRule="auto"/>
              <w:rPr>
                <w:rFonts w:ascii="Times New Roman" w:eastAsia="Times New Roman" w:hAnsi="Times New Roman" w:cs="Times New Roman"/>
                <w:color w:val="000000"/>
                <w:sz w:val="24"/>
                <w:szCs w:val="24"/>
                <w:lang w:val="es-ES" w:eastAsia="es-MX"/>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1EF1859" w14:textId="77777777" w:rsidR="00483A80" w:rsidRPr="00715C27" w:rsidRDefault="00483A80" w:rsidP="009028E3">
            <w:pPr>
              <w:spacing w:after="0" w:line="240" w:lineRule="auto"/>
              <w:jc w:val="center"/>
              <w:rPr>
                <w:rFonts w:ascii="Times New Roman" w:eastAsia="Times New Roman" w:hAnsi="Times New Roman" w:cs="Times New Roman"/>
                <w:color w:val="000000"/>
                <w:sz w:val="24"/>
                <w:szCs w:val="24"/>
                <w:lang w:val="es-ES" w:eastAsia="es-MX"/>
              </w:rPr>
            </w:pPr>
            <w:r w:rsidRPr="00715C27">
              <w:rPr>
                <w:rFonts w:ascii="Palatino Linotype" w:eastAsia="Palatino Linotype" w:hAnsi="Palatino Linotype" w:cs="Palatino Linotype"/>
                <w:i/>
                <w:color w:val="000000"/>
                <w:sz w:val="24"/>
                <w:szCs w:val="24"/>
                <w:lang w:val="es-ES" w:eastAsia="es-MX"/>
              </w:rPr>
              <w:t>Fundamento legal</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C85DAD6" w14:textId="77777777" w:rsidR="00483A80" w:rsidRPr="00715C27" w:rsidRDefault="00483A80" w:rsidP="009028E3">
            <w:pPr>
              <w:spacing w:after="0" w:line="240" w:lineRule="auto"/>
              <w:jc w:val="both"/>
              <w:rPr>
                <w:rFonts w:ascii="Times New Roman" w:eastAsia="Times New Roman" w:hAnsi="Times New Roman" w:cs="Times New Roman"/>
                <w:color w:val="000000"/>
                <w:sz w:val="24"/>
                <w:szCs w:val="24"/>
                <w:lang w:val="es-ES" w:eastAsia="es-MX"/>
              </w:rPr>
            </w:pPr>
            <w:r w:rsidRPr="00715C27">
              <w:rPr>
                <w:rFonts w:ascii="Palatino Linotype" w:eastAsia="Palatino Linotype" w:hAnsi="Palatino Linotype" w:cs="Palatino Linotype"/>
                <w:i/>
                <w:color w:val="000000"/>
                <w:sz w:val="24"/>
                <w:szCs w:val="24"/>
                <w:lang w:val="es-ES" w:eastAsia="es-MX"/>
              </w:rPr>
              <w:t>Se señalará el nombre del ordenamiento, el o los artículos, fracción(es), párrafo(s) con base en los cuales se sustente la reserva.</w:t>
            </w:r>
          </w:p>
        </w:tc>
      </w:tr>
      <w:tr w:rsidR="00483A80" w:rsidRPr="00715C27" w14:paraId="3EA77022" w14:textId="77777777" w:rsidTr="009028E3">
        <w:trPr>
          <w:jc w:val="center"/>
        </w:trPr>
        <w:tc>
          <w:tcPr>
            <w:tcW w:w="1660" w:type="dxa"/>
            <w:vMerge/>
            <w:tcBorders>
              <w:top w:val="single" w:sz="4" w:space="0" w:color="000000"/>
              <w:left w:val="single" w:sz="4" w:space="0" w:color="000000"/>
              <w:bottom w:val="single" w:sz="4" w:space="0" w:color="000000"/>
              <w:right w:val="single" w:sz="4" w:space="0" w:color="000000"/>
            </w:tcBorders>
            <w:vAlign w:val="center"/>
            <w:hideMark/>
          </w:tcPr>
          <w:p w14:paraId="7F3EB2E1" w14:textId="77777777" w:rsidR="00483A80" w:rsidRPr="00715C27" w:rsidRDefault="00483A80" w:rsidP="009028E3">
            <w:pPr>
              <w:spacing w:after="0" w:line="240" w:lineRule="auto"/>
              <w:rPr>
                <w:rFonts w:ascii="Times New Roman" w:eastAsia="Times New Roman" w:hAnsi="Times New Roman" w:cs="Times New Roman"/>
                <w:color w:val="000000"/>
                <w:sz w:val="24"/>
                <w:szCs w:val="24"/>
                <w:lang w:val="es-ES" w:eastAsia="es-MX"/>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361605F" w14:textId="77777777" w:rsidR="00483A80" w:rsidRPr="00715C27" w:rsidRDefault="00483A80" w:rsidP="009028E3">
            <w:pPr>
              <w:spacing w:after="0" w:line="240" w:lineRule="auto"/>
              <w:jc w:val="center"/>
              <w:rPr>
                <w:rFonts w:ascii="Times New Roman" w:eastAsia="Times New Roman" w:hAnsi="Times New Roman" w:cs="Times New Roman"/>
                <w:color w:val="000000"/>
                <w:sz w:val="24"/>
                <w:szCs w:val="24"/>
                <w:lang w:val="es-ES" w:eastAsia="es-MX"/>
              </w:rPr>
            </w:pPr>
            <w:r w:rsidRPr="00715C27">
              <w:rPr>
                <w:rFonts w:ascii="Palatino Linotype" w:eastAsia="Palatino Linotype" w:hAnsi="Palatino Linotype" w:cs="Palatino Linotype"/>
                <w:i/>
                <w:color w:val="000000"/>
                <w:sz w:val="24"/>
                <w:szCs w:val="24"/>
                <w:lang w:val="es-ES" w:eastAsia="es-MX"/>
              </w:rPr>
              <w:t>Ampliación del periodo de reserva</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9BACF16" w14:textId="77777777" w:rsidR="00483A80" w:rsidRPr="00715C27" w:rsidRDefault="00483A80" w:rsidP="009028E3">
            <w:pPr>
              <w:spacing w:after="0" w:line="240" w:lineRule="auto"/>
              <w:jc w:val="both"/>
              <w:rPr>
                <w:rFonts w:ascii="Times New Roman" w:eastAsia="Times New Roman" w:hAnsi="Times New Roman" w:cs="Times New Roman"/>
                <w:color w:val="000000"/>
                <w:sz w:val="24"/>
                <w:szCs w:val="24"/>
                <w:lang w:val="es-ES" w:eastAsia="es-MX"/>
              </w:rPr>
            </w:pPr>
            <w:r w:rsidRPr="00715C27">
              <w:rPr>
                <w:rFonts w:ascii="Palatino Linotype" w:eastAsia="Palatino Linotype" w:hAnsi="Palatino Linotype" w:cs="Palatino Linotype"/>
                <w:i/>
                <w:color w:val="000000"/>
                <w:sz w:val="24"/>
                <w:szCs w:val="24"/>
                <w:lang w:val="es-ES" w:eastAsia="es-MX"/>
              </w:rPr>
              <w:t>En caso de haber solicitado la ampliación del periodo de reserva originalmente establecido, se deberá anotar el número de años o meses por los que se amplía la reserva.</w:t>
            </w:r>
          </w:p>
        </w:tc>
      </w:tr>
      <w:tr w:rsidR="00483A80" w:rsidRPr="00715C27" w14:paraId="26372B6D" w14:textId="77777777" w:rsidTr="009028E3">
        <w:trPr>
          <w:jc w:val="center"/>
        </w:trPr>
        <w:tc>
          <w:tcPr>
            <w:tcW w:w="1660" w:type="dxa"/>
            <w:vMerge/>
            <w:tcBorders>
              <w:top w:val="single" w:sz="4" w:space="0" w:color="000000"/>
              <w:left w:val="single" w:sz="4" w:space="0" w:color="000000"/>
              <w:bottom w:val="single" w:sz="4" w:space="0" w:color="000000"/>
              <w:right w:val="single" w:sz="4" w:space="0" w:color="000000"/>
            </w:tcBorders>
            <w:vAlign w:val="center"/>
            <w:hideMark/>
          </w:tcPr>
          <w:p w14:paraId="3885ACD5" w14:textId="77777777" w:rsidR="00483A80" w:rsidRPr="00715C27" w:rsidRDefault="00483A80" w:rsidP="009028E3">
            <w:pPr>
              <w:spacing w:after="0" w:line="240" w:lineRule="auto"/>
              <w:rPr>
                <w:rFonts w:ascii="Times New Roman" w:eastAsia="Times New Roman" w:hAnsi="Times New Roman" w:cs="Times New Roman"/>
                <w:color w:val="000000"/>
                <w:sz w:val="24"/>
                <w:szCs w:val="24"/>
                <w:lang w:val="es-ES" w:eastAsia="es-MX"/>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B44311B" w14:textId="77777777" w:rsidR="00483A80" w:rsidRPr="00715C27" w:rsidRDefault="00483A80" w:rsidP="009028E3">
            <w:pPr>
              <w:spacing w:after="0" w:line="240" w:lineRule="auto"/>
              <w:jc w:val="center"/>
              <w:rPr>
                <w:rFonts w:ascii="Times New Roman" w:eastAsia="Times New Roman" w:hAnsi="Times New Roman" w:cs="Times New Roman"/>
                <w:color w:val="000000"/>
                <w:sz w:val="24"/>
                <w:szCs w:val="24"/>
                <w:lang w:val="es-ES" w:eastAsia="es-MX"/>
              </w:rPr>
            </w:pPr>
            <w:r w:rsidRPr="00715C27">
              <w:rPr>
                <w:rFonts w:ascii="Palatino Linotype" w:eastAsia="Palatino Linotype" w:hAnsi="Palatino Linotype" w:cs="Palatino Linotype"/>
                <w:i/>
                <w:color w:val="000000"/>
                <w:sz w:val="24"/>
                <w:szCs w:val="24"/>
                <w:lang w:val="es-ES" w:eastAsia="es-MX"/>
              </w:rPr>
              <w:t>Rúbrica del titular del área</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1CCED3" w14:textId="77777777" w:rsidR="00483A80" w:rsidRPr="00715C27" w:rsidRDefault="00483A80" w:rsidP="009028E3">
            <w:pPr>
              <w:spacing w:after="0" w:line="240" w:lineRule="auto"/>
              <w:jc w:val="both"/>
              <w:rPr>
                <w:rFonts w:ascii="Times New Roman" w:eastAsia="Times New Roman" w:hAnsi="Times New Roman" w:cs="Times New Roman"/>
                <w:color w:val="000000"/>
                <w:sz w:val="24"/>
                <w:szCs w:val="24"/>
                <w:lang w:val="es-ES" w:eastAsia="es-MX"/>
              </w:rPr>
            </w:pPr>
            <w:r w:rsidRPr="00715C27">
              <w:rPr>
                <w:rFonts w:ascii="Palatino Linotype" w:eastAsia="Palatino Linotype" w:hAnsi="Palatino Linotype" w:cs="Palatino Linotype"/>
                <w:i/>
                <w:color w:val="000000"/>
                <w:sz w:val="24"/>
                <w:szCs w:val="24"/>
                <w:lang w:val="es-ES" w:eastAsia="es-MX"/>
              </w:rPr>
              <w:t>Rúbrica autógrafa o firma digital de quien clasifica.</w:t>
            </w:r>
          </w:p>
        </w:tc>
      </w:tr>
      <w:tr w:rsidR="00483A80" w:rsidRPr="00715C27" w14:paraId="13375950" w14:textId="77777777" w:rsidTr="009028E3">
        <w:trPr>
          <w:jc w:val="center"/>
        </w:trPr>
        <w:tc>
          <w:tcPr>
            <w:tcW w:w="1660" w:type="dxa"/>
            <w:vMerge/>
            <w:tcBorders>
              <w:top w:val="single" w:sz="4" w:space="0" w:color="000000"/>
              <w:left w:val="single" w:sz="4" w:space="0" w:color="000000"/>
              <w:bottom w:val="single" w:sz="4" w:space="0" w:color="000000"/>
              <w:right w:val="single" w:sz="4" w:space="0" w:color="000000"/>
            </w:tcBorders>
            <w:vAlign w:val="center"/>
            <w:hideMark/>
          </w:tcPr>
          <w:p w14:paraId="2D89C5F9" w14:textId="77777777" w:rsidR="00483A80" w:rsidRPr="00715C27" w:rsidRDefault="00483A80" w:rsidP="009028E3">
            <w:pPr>
              <w:spacing w:after="0" w:line="240" w:lineRule="auto"/>
              <w:rPr>
                <w:rFonts w:ascii="Times New Roman" w:eastAsia="Times New Roman" w:hAnsi="Times New Roman" w:cs="Times New Roman"/>
                <w:color w:val="000000"/>
                <w:sz w:val="24"/>
                <w:szCs w:val="24"/>
                <w:lang w:val="es-ES" w:eastAsia="es-MX"/>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97CB5FB" w14:textId="77777777" w:rsidR="00483A80" w:rsidRPr="00715C27" w:rsidRDefault="00483A80" w:rsidP="009028E3">
            <w:pPr>
              <w:spacing w:after="0" w:line="240" w:lineRule="auto"/>
              <w:jc w:val="center"/>
              <w:rPr>
                <w:rFonts w:ascii="Times New Roman" w:eastAsia="Times New Roman" w:hAnsi="Times New Roman" w:cs="Times New Roman"/>
                <w:color w:val="000000"/>
                <w:sz w:val="24"/>
                <w:szCs w:val="24"/>
                <w:lang w:val="es-ES" w:eastAsia="es-MX"/>
              </w:rPr>
            </w:pPr>
            <w:r w:rsidRPr="00715C27">
              <w:rPr>
                <w:rFonts w:ascii="Palatino Linotype" w:eastAsia="Palatino Linotype" w:hAnsi="Palatino Linotype" w:cs="Palatino Linotype"/>
                <w:i/>
                <w:color w:val="000000"/>
                <w:sz w:val="24"/>
                <w:szCs w:val="24"/>
                <w:lang w:val="es-ES" w:eastAsia="es-MX"/>
              </w:rPr>
              <w:t>Fecha de desclasificación</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05E0D76" w14:textId="77777777" w:rsidR="00483A80" w:rsidRPr="00715C27" w:rsidRDefault="00483A80" w:rsidP="009028E3">
            <w:pPr>
              <w:spacing w:after="0" w:line="240" w:lineRule="auto"/>
              <w:jc w:val="both"/>
              <w:rPr>
                <w:rFonts w:ascii="Times New Roman" w:eastAsia="Times New Roman" w:hAnsi="Times New Roman" w:cs="Times New Roman"/>
                <w:color w:val="000000"/>
                <w:sz w:val="24"/>
                <w:szCs w:val="24"/>
                <w:lang w:val="es-ES" w:eastAsia="es-MX"/>
              </w:rPr>
            </w:pPr>
            <w:r w:rsidRPr="00715C27">
              <w:rPr>
                <w:rFonts w:ascii="Palatino Linotype" w:eastAsia="Palatino Linotype" w:hAnsi="Palatino Linotype" w:cs="Palatino Linotype"/>
                <w:i/>
                <w:color w:val="000000"/>
                <w:sz w:val="24"/>
                <w:szCs w:val="24"/>
                <w:lang w:val="es-ES" w:eastAsia="es-MX"/>
              </w:rPr>
              <w:t>Se anotará la fecha en que se desclasifica el documento.</w:t>
            </w:r>
          </w:p>
        </w:tc>
      </w:tr>
      <w:tr w:rsidR="00483A80" w:rsidRPr="00715C27" w14:paraId="3CE9C7C7" w14:textId="77777777" w:rsidTr="009028E3">
        <w:trPr>
          <w:jc w:val="center"/>
        </w:trPr>
        <w:tc>
          <w:tcPr>
            <w:tcW w:w="1660" w:type="dxa"/>
            <w:vMerge/>
            <w:tcBorders>
              <w:top w:val="single" w:sz="4" w:space="0" w:color="000000"/>
              <w:left w:val="single" w:sz="4" w:space="0" w:color="000000"/>
              <w:bottom w:val="single" w:sz="4" w:space="0" w:color="000000"/>
              <w:right w:val="single" w:sz="4" w:space="0" w:color="000000"/>
            </w:tcBorders>
            <w:vAlign w:val="center"/>
            <w:hideMark/>
          </w:tcPr>
          <w:p w14:paraId="4D6A05B0" w14:textId="77777777" w:rsidR="00483A80" w:rsidRPr="00715C27" w:rsidRDefault="00483A80" w:rsidP="009028E3">
            <w:pPr>
              <w:spacing w:after="0" w:line="240" w:lineRule="auto"/>
              <w:rPr>
                <w:rFonts w:ascii="Times New Roman" w:eastAsia="Times New Roman" w:hAnsi="Times New Roman" w:cs="Times New Roman"/>
                <w:color w:val="000000"/>
                <w:sz w:val="24"/>
                <w:szCs w:val="24"/>
                <w:lang w:val="es-ES" w:eastAsia="es-MX"/>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769108B" w14:textId="77777777" w:rsidR="00483A80" w:rsidRPr="00715C27" w:rsidRDefault="00483A80" w:rsidP="009028E3">
            <w:pPr>
              <w:spacing w:after="0" w:line="240" w:lineRule="auto"/>
              <w:jc w:val="center"/>
              <w:rPr>
                <w:rFonts w:ascii="Times New Roman" w:eastAsia="Times New Roman" w:hAnsi="Times New Roman" w:cs="Times New Roman"/>
                <w:color w:val="000000"/>
                <w:sz w:val="24"/>
                <w:szCs w:val="24"/>
                <w:lang w:val="es-ES" w:eastAsia="es-MX"/>
              </w:rPr>
            </w:pPr>
            <w:r w:rsidRPr="00715C27">
              <w:rPr>
                <w:rFonts w:ascii="Palatino Linotype" w:eastAsia="Palatino Linotype" w:hAnsi="Palatino Linotype" w:cs="Palatino Linotype"/>
                <w:i/>
                <w:color w:val="000000"/>
                <w:sz w:val="24"/>
                <w:szCs w:val="24"/>
                <w:lang w:val="es-ES" w:eastAsia="es-MX"/>
              </w:rPr>
              <w:t>Rúbrica y cargo del servidor público</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4AC9C02" w14:textId="77777777" w:rsidR="00483A80" w:rsidRPr="00715C27" w:rsidRDefault="00483A80" w:rsidP="009028E3">
            <w:pPr>
              <w:spacing w:after="0" w:line="240" w:lineRule="auto"/>
              <w:jc w:val="both"/>
              <w:rPr>
                <w:rFonts w:ascii="Times New Roman" w:eastAsia="Times New Roman" w:hAnsi="Times New Roman" w:cs="Times New Roman"/>
                <w:color w:val="000000"/>
                <w:sz w:val="24"/>
                <w:szCs w:val="24"/>
                <w:lang w:val="es-ES" w:eastAsia="es-MX"/>
              </w:rPr>
            </w:pPr>
            <w:r w:rsidRPr="00715C27">
              <w:rPr>
                <w:rFonts w:ascii="Palatino Linotype" w:eastAsia="Palatino Linotype" w:hAnsi="Palatino Linotype" w:cs="Palatino Linotype"/>
                <w:i/>
                <w:color w:val="000000"/>
                <w:sz w:val="24"/>
                <w:szCs w:val="24"/>
                <w:lang w:val="es-ES" w:eastAsia="es-MX"/>
              </w:rPr>
              <w:t>Rúbrica autógrafa o firma digital de quien desclasifica.</w:t>
            </w:r>
          </w:p>
        </w:tc>
      </w:tr>
      <w:tr w:rsidR="00483A80" w:rsidRPr="00715C27" w14:paraId="31735D78" w14:textId="77777777" w:rsidTr="009028E3">
        <w:trPr>
          <w:gridAfter w:val="2"/>
          <w:wAfter w:w="7173" w:type="dxa"/>
          <w:trHeight w:val="458"/>
          <w:jc w:val="center"/>
        </w:trPr>
        <w:tc>
          <w:tcPr>
            <w:tcW w:w="1660" w:type="dxa"/>
            <w:vMerge/>
            <w:tcBorders>
              <w:top w:val="single" w:sz="4" w:space="0" w:color="000000"/>
              <w:left w:val="single" w:sz="4" w:space="0" w:color="000000"/>
              <w:bottom w:val="single" w:sz="4" w:space="0" w:color="000000"/>
              <w:right w:val="single" w:sz="4" w:space="0" w:color="000000"/>
            </w:tcBorders>
            <w:vAlign w:val="center"/>
            <w:hideMark/>
          </w:tcPr>
          <w:p w14:paraId="6FA1E8F8" w14:textId="77777777" w:rsidR="00483A80" w:rsidRPr="00715C27" w:rsidRDefault="00483A80" w:rsidP="009028E3">
            <w:pPr>
              <w:spacing w:after="0" w:line="240" w:lineRule="auto"/>
              <w:rPr>
                <w:rFonts w:ascii="Times New Roman" w:eastAsia="Times New Roman" w:hAnsi="Times New Roman" w:cs="Times New Roman"/>
                <w:color w:val="000000"/>
                <w:sz w:val="24"/>
                <w:szCs w:val="24"/>
                <w:lang w:val="es-ES" w:eastAsia="es-MX"/>
              </w:rPr>
            </w:pPr>
          </w:p>
        </w:tc>
      </w:tr>
    </w:tbl>
    <w:p w14:paraId="31D5834F" w14:textId="77777777" w:rsidR="00483A80" w:rsidRPr="00715C27" w:rsidRDefault="00483A80" w:rsidP="00483A80">
      <w:pPr>
        <w:spacing w:line="240" w:lineRule="auto"/>
        <w:ind w:left="709" w:right="709"/>
        <w:jc w:val="both"/>
        <w:rPr>
          <w:rFonts w:ascii="Palatino Linotype" w:eastAsia="Palatino Linotype" w:hAnsi="Palatino Linotype" w:cs="Palatino Linotype"/>
          <w:i/>
          <w:color w:val="000000"/>
          <w:lang w:val="es-ES" w:eastAsia="es-MX"/>
        </w:rPr>
      </w:pPr>
      <w:r w:rsidRPr="00715C27">
        <w:rPr>
          <w:rFonts w:ascii="Palatino Linotype" w:eastAsia="Palatino Linotype" w:hAnsi="Palatino Linotype" w:cs="Palatino Linotype"/>
          <w:i/>
          <w:color w:val="000000"/>
          <w:lang w:val="es-ES" w:eastAsia="es-MX"/>
        </w:rPr>
        <w:t>Quincuagésimo cuarto. 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p>
    <w:p w14:paraId="671B48CF" w14:textId="77777777" w:rsidR="00483A80" w:rsidRPr="00715C27" w:rsidRDefault="00483A80" w:rsidP="00483A80">
      <w:pPr>
        <w:spacing w:line="240" w:lineRule="auto"/>
        <w:ind w:left="709" w:right="709"/>
        <w:jc w:val="both"/>
        <w:rPr>
          <w:rFonts w:ascii="Times New Roman" w:eastAsia="Times New Roman" w:hAnsi="Times New Roman" w:cs="Times New Roman"/>
          <w:sz w:val="24"/>
          <w:szCs w:val="24"/>
          <w:lang w:val="es-ES" w:eastAsia="es-MX"/>
        </w:rPr>
      </w:pPr>
      <w:r w:rsidRPr="00715C27">
        <w:rPr>
          <w:rFonts w:ascii="Palatino Linotype" w:eastAsia="Palatino Linotype" w:hAnsi="Palatino Linotype" w:cs="Palatino Linotype"/>
          <w:i/>
          <w:color w:val="000000"/>
          <w:lang w:val="es-ES" w:eastAsia="es-MX"/>
        </w:rPr>
        <w:t>Quincuagésimo quinto. Cada área del sujeto obligado podrá designar formalmente a una o más personas como responsables del testado,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r w:rsidRPr="00715C27">
        <w:rPr>
          <w:rFonts w:ascii="Times New Roman" w:eastAsia="Times New Roman" w:hAnsi="Times New Roman" w:cs="Times New Roman"/>
          <w:sz w:val="24"/>
          <w:szCs w:val="24"/>
          <w:lang w:val="es-ES" w:eastAsia="es-MX"/>
        </w:rPr>
        <w:t>.</w:t>
      </w:r>
    </w:p>
    <w:p w14:paraId="1CC5289C" w14:textId="77777777" w:rsidR="00483A80" w:rsidRPr="00715C27" w:rsidRDefault="00483A80" w:rsidP="00483A80">
      <w:pPr>
        <w:spacing w:after="0" w:line="240" w:lineRule="auto"/>
        <w:jc w:val="both"/>
        <w:rPr>
          <w:rFonts w:ascii="Times New Roman" w:eastAsia="Times New Roman" w:hAnsi="Times New Roman" w:cs="Times New Roman"/>
          <w:sz w:val="24"/>
          <w:szCs w:val="24"/>
          <w:lang w:val="es-ES" w:eastAsia="es-MX"/>
        </w:rPr>
      </w:pPr>
    </w:p>
    <w:p w14:paraId="52B3A25E" w14:textId="77777777" w:rsidR="00483A80" w:rsidRPr="00715C27" w:rsidRDefault="00483A80" w:rsidP="00483A80">
      <w:pPr>
        <w:spacing w:after="0" w:line="240" w:lineRule="auto"/>
        <w:rPr>
          <w:rFonts w:ascii="Times New Roman" w:eastAsia="Times New Roman" w:hAnsi="Times New Roman" w:cs="Times New Roman"/>
          <w:color w:val="000000"/>
          <w:sz w:val="24"/>
          <w:szCs w:val="24"/>
          <w:lang w:val="es-ES" w:eastAsia="es-MX"/>
        </w:rPr>
      </w:pPr>
    </w:p>
    <w:p w14:paraId="5068C4BE" w14:textId="77777777" w:rsidR="00483A80" w:rsidRPr="00715C27" w:rsidRDefault="00483A80" w:rsidP="00483A80">
      <w:pPr>
        <w:spacing w:after="0" w:line="360" w:lineRule="auto"/>
        <w:jc w:val="both"/>
        <w:rPr>
          <w:rFonts w:ascii="Palatino Linotype" w:eastAsia="Palatino Linotype" w:hAnsi="Palatino Linotype" w:cs="Palatino Linotype"/>
          <w:sz w:val="24"/>
          <w:szCs w:val="24"/>
          <w:lang w:val="es-ES" w:eastAsia="es-MX"/>
        </w:rPr>
      </w:pPr>
      <w:r w:rsidRPr="00715C27">
        <w:rPr>
          <w:rFonts w:ascii="Palatino Linotype" w:eastAsia="Palatino Linotype" w:hAnsi="Palatino Linotype" w:cs="Palatino Linotype"/>
          <w:sz w:val="24"/>
          <w:szCs w:val="24"/>
          <w:lang w:val="es-ES" w:eastAsia="es-MX"/>
        </w:rPr>
        <w:t>Efectivamente, cuando se clasifica información como confidencial es importante someterlo al Comité de Transparencia, quien debe confirmar, modificar o revocar la clasificación.</w:t>
      </w:r>
    </w:p>
    <w:p w14:paraId="5E5089A2" w14:textId="77777777" w:rsidR="00483A80" w:rsidRPr="00715C27" w:rsidRDefault="00483A80" w:rsidP="00483A80">
      <w:pPr>
        <w:spacing w:after="0" w:line="360" w:lineRule="auto"/>
        <w:jc w:val="both"/>
        <w:rPr>
          <w:rFonts w:ascii="Palatino Linotype" w:eastAsia="Palatino Linotype" w:hAnsi="Palatino Linotype" w:cs="Palatino Linotype"/>
          <w:sz w:val="24"/>
          <w:szCs w:val="24"/>
          <w:lang w:val="es-ES" w:eastAsia="es-MX"/>
        </w:rPr>
      </w:pPr>
    </w:p>
    <w:p w14:paraId="52BCF92C" w14:textId="77777777" w:rsidR="00483A80" w:rsidRPr="00715C27" w:rsidRDefault="00483A80" w:rsidP="00483A80">
      <w:pPr>
        <w:shd w:val="clear" w:color="auto" w:fill="FFFFFF"/>
        <w:spacing w:after="0" w:line="360" w:lineRule="auto"/>
        <w:ind w:right="51"/>
        <w:jc w:val="both"/>
        <w:rPr>
          <w:rFonts w:ascii="Palatino Linotype" w:eastAsia="Palatino Linotype" w:hAnsi="Palatino Linotype" w:cs="Palatino Linotype"/>
          <w:sz w:val="24"/>
          <w:szCs w:val="24"/>
          <w:lang w:val="es-ES" w:eastAsia="es-MX"/>
        </w:rPr>
      </w:pPr>
      <w:r w:rsidRPr="00715C27">
        <w:rPr>
          <w:rFonts w:ascii="Palatino Linotype" w:eastAsia="Palatino Linotype" w:hAnsi="Palatino Linotype" w:cs="Palatino Linotype"/>
          <w:sz w:val="24"/>
          <w:szCs w:val="24"/>
          <w:lang w:val="es-ES" w:eastAsia="es-MX"/>
        </w:rPr>
        <w:lastRenderedPageBreak/>
        <w:t xml:space="preserve">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 de la parte </w:t>
      </w:r>
      <w:r w:rsidRPr="00715C27">
        <w:rPr>
          <w:rFonts w:ascii="Palatino Linotype" w:eastAsia="Palatino Linotype" w:hAnsi="Palatino Linotype" w:cs="Palatino Linotype"/>
          <w:b/>
          <w:sz w:val="24"/>
          <w:szCs w:val="24"/>
          <w:lang w:val="es-ES" w:eastAsia="es-MX"/>
        </w:rPr>
        <w:t>RECURRENTE</w:t>
      </w:r>
      <w:r w:rsidRPr="00715C27">
        <w:rPr>
          <w:rFonts w:ascii="Palatino Linotype" w:eastAsia="Palatino Linotype" w:hAnsi="Palatino Linotype" w:cs="Palatino Linotype"/>
          <w:sz w:val="24"/>
          <w:szCs w:val="24"/>
          <w:lang w:val="es-ES" w:eastAsia="es-MX"/>
        </w:rPr>
        <w:t>.</w:t>
      </w:r>
    </w:p>
    <w:p w14:paraId="36AFE759" w14:textId="77777777" w:rsidR="00483A80" w:rsidRPr="00715C27" w:rsidRDefault="00483A80" w:rsidP="00483A80">
      <w:pPr>
        <w:spacing w:after="0" w:line="360" w:lineRule="auto"/>
        <w:jc w:val="both"/>
        <w:rPr>
          <w:rFonts w:ascii="Palatino Linotype" w:eastAsia="Palatino Linotype" w:hAnsi="Palatino Linotype" w:cs="Palatino Linotype"/>
          <w:sz w:val="24"/>
          <w:szCs w:val="24"/>
          <w:lang w:val="es-ES" w:eastAsia="es-MX"/>
        </w:rPr>
      </w:pPr>
    </w:p>
    <w:p w14:paraId="154B1D6C" w14:textId="77777777" w:rsidR="00483A80" w:rsidRPr="00715C27" w:rsidRDefault="00483A80" w:rsidP="00483A80">
      <w:pPr>
        <w:spacing w:after="0" w:line="360" w:lineRule="auto"/>
        <w:jc w:val="both"/>
        <w:rPr>
          <w:rFonts w:ascii="Palatino Linotype" w:eastAsia="Palatino Linotype" w:hAnsi="Palatino Linotype" w:cs="Palatino Linotype"/>
          <w:sz w:val="24"/>
          <w:szCs w:val="24"/>
          <w:lang w:val="es-ES" w:eastAsia="es-MX"/>
        </w:rPr>
      </w:pPr>
      <w:r w:rsidRPr="00715C27">
        <w:rPr>
          <w:rFonts w:ascii="Palatino Linotype" w:eastAsia="Palatino Linotype" w:hAnsi="Palatino Linotype" w:cs="Palatino Linotype"/>
          <w:sz w:val="24"/>
          <w:szCs w:val="24"/>
          <w:lang w:val="es-ES" w:eastAsia="es-MX"/>
        </w:rPr>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los servidores públicos.</w:t>
      </w:r>
    </w:p>
    <w:p w14:paraId="7DB474C6" w14:textId="77777777" w:rsidR="00483A80" w:rsidRPr="00715C27" w:rsidRDefault="00483A80" w:rsidP="00483A80">
      <w:pPr>
        <w:tabs>
          <w:tab w:val="left" w:pos="7938"/>
        </w:tabs>
        <w:spacing w:before="240" w:after="240" w:line="360" w:lineRule="auto"/>
        <w:jc w:val="both"/>
        <w:rPr>
          <w:rFonts w:ascii="Palatino Linotype" w:eastAsia="Arial Unicode MS" w:hAnsi="Palatino Linotype" w:cs="Arial"/>
          <w:sz w:val="24"/>
          <w:szCs w:val="24"/>
        </w:rPr>
      </w:pPr>
    </w:p>
    <w:p w14:paraId="0EF0C725" w14:textId="77777777" w:rsidR="00483A80" w:rsidRPr="00715C27" w:rsidRDefault="00483A80" w:rsidP="00483A80">
      <w:pPr>
        <w:spacing w:after="0" w:line="360" w:lineRule="auto"/>
        <w:ind w:right="51"/>
        <w:jc w:val="both"/>
        <w:rPr>
          <w:rFonts w:ascii="Palatino Linotype" w:hAnsi="Palatino Linotype" w:cs="Arial"/>
          <w:b/>
          <w:sz w:val="20"/>
          <w:szCs w:val="20"/>
        </w:rPr>
      </w:pPr>
      <w:r w:rsidRPr="00715C27">
        <w:rPr>
          <w:rFonts w:ascii="Palatino Linotype" w:eastAsia="Arial Unicode MS" w:hAnsi="Palatino Linotype" w:cs="Arial"/>
          <w:sz w:val="24"/>
          <w:szCs w:val="24"/>
        </w:rPr>
        <w:t>En mérito de lo ex</w:t>
      </w:r>
      <w:r w:rsidRPr="00715C27">
        <w:rPr>
          <w:rFonts w:ascii="Palatino Linotype" w:hAnsi="Palatino Linotype" w:cs="Arial"/>
          <w:sz w:val="24"/>
          <w:szCs w:val="24"/>
        </w:rPr>
        <w:t xml:space="preserve">puesto en líneas anteriores con fundamento en la fracción III del artículo 186, de la Ley de Transparencia y Acceso a la Información Pública del Estado de México y Municipios, se </w:t>
      </w:r>
      <w:r w:rsidRPr="00715C27">
        <w:rPr>
          <w:rFonts w:ascii="Palatino Linotype" w:hAnsi="Palatino Linotype" w:cs="Arial"/>
          <w:b/>
          <w:sz w:val="24"/>
          <w:szCs w:val="24"/>
        </w:rPr>
        <w:t>REVOCA</w:t>
      </w:r>
      <w:r w:rsidRPr="00715C27">
        <w:rPr>
          <w:rFonts w:ascii="Palatino Linotype" w:hAnsi="Palatino Linotype" w:cs="Arial"/>
          <w:sz w:val="24"/>
          <w:szCs w:val="24"/>
        </w:rPr>
        <w:t xml:space="preserve"> la respuesta del sujeto obligado a las solicitudes </w:t>
      </w:r>
      <w:r w:rsidRPr="00715C27">
        <w:rPr>
          <w:rFonts w:ascii="Palatino Linotype" w:hAnsi="Palatino Linotype" w:cs="Arial"/>
          <w:sz w:val="24"/>
          <w:szCs w:val="24"/>
        </w:rPr>
        <w:lastRenderedPageBreak/>
        <w:t>de información números</w:t>
      </w:r>
      <w:r w:rsidRPr="00715C27">
        <w:rPr>
          <w:rFonts w:ascii="Palatino Linotype" w:hAnsi="Palatino Linotype" w:cs="Arial"/>
          <w:b/>
        </w:rPr>
        <w:t xml:space="preserve"> 00195/TEXCOCO/IP/2023</w:t>
      </w:r>
      <w:r w:rsidRPr="00715C27">
        <w:rPr>
          <w:rFonts w:ascii="Palatino Linotype" w:hAnsi="Palatino Linotype" w:cs="Arial"/>
          <w:b/>
          <w:sz w:val="20"/>
          <w:szCs w:val="20"/>
        </w:rPr>
        <w:t xml:space="preserve">, </w:t>
      </w:r>
      <w:r w:rsidRPr="00715C27">
        <w:rPr>
          <w:rFonts w:ascii="Palatino Linotype" w:hAnsi="Palatino Linotype" w:cs="Arial"/>
          <w:sz w:val="24"/>
          <w:szCs w:val="24"/>
        </w:rPr>
        <w:t>que han sido materia del presente fallo.</w:t>
      </w:r>
    </w:p>
    <w:p w14:paraId="4614899E" w14:textId="77777777" w:rsidR="00483A80" w:rsidRPr="00715C27" w:rsidRDefault="00483A80" w:rsidP="00483A80">
      <w:pPr>
        <w:spacing w:after="0" w:line="360" w:lineRule="auto"/>
        <w:ind w:right="51"/>
        <w:jc w:val="both"/>
        <w:rPr>
          <w:rFonts w:ascii="Palatino Linotype" w:hAnsi="Palatino Linotype" w:cs="Arial"/>
          <w:sz w:val="24"/>
          <w:szCs w:val="24"/>
        </w:rPr>
      </w:pPr>
    </w:p>
    <w:p w14:paraId="1CF04E90" w14:textId="77777777" w:rsidR="00483A80" w:rsidRPr="00715C27" w:rsidRDefault="00483A80" w:rsidP="00483A80">
      <w:pPr>
        <w:spacing w:after="0" w:line="360" w:lineRule="auto"/>
        <w:ind w:right="51"/>
        <w:jc w:val="both"/>
        <w:rPr>
          <w:rFonts w:ascii="Palatino Linotype" w:hAnsi="Palatino Linotype" w:cs="Arial"/>
          <w:sz w:val="24"/>
          <w:szCs w:val="24"/>
        </w:rPr>
      </w:pPr>
      <w:r w:rsidRPr="00715C27">
        <w:rPr>
          <w:rFonts w:ascii="Palatino Linotype" w:hAnsi="Palatino Linotype" w:cs="Arial"/>
          <w:sz w:val="24"/>
          <w:szCs w:val="24"/>
        </w:rPr>
        <w:t>Por lo antes expuesto y fundado es de resolverse y;</w:t>
      </w:r>
    </w:p>
    <w:p w14:paraId="4A02ADD3" w14:textId="77777777" w:rsidR="00483A80" w:rsidRPr="00715C27" w:rsidRDefault="00483A80" w:rsidP="00483A80">
      <w:pPr>
        <w:tabs>
          <w:tab w:val="left" w:pos="7938"/>
        </w:tabs>
        <w:spacing w:after="0" w:line="360" w:lineRule="auto"/>
        <w:jc w:val="both"/>
        <w:rPr>
          <w:rFonts w:ascii="Palatino Linotype" w:hAnsi="Palatino Linotype" w:cs="Arial"/>
          <w:sz w:val="24"/>
          <w:szCs w:val="24"/>
        </w:rPr>
      </w:pPr>
    </w:p>
    <w:p w14:paraId="63D34461" w14:textId="77777777" w:rsidR="00483A80" w:rsidRPr="00715C27" w:rsidRDefault="00483A80" w:rsidP="00483A80">
      <w:pPr>
        <w:spacing w:after="0" w:line="360" w:lineRule="auto"/>
        <w:jc w:val="center"/>
        <w:rPr>
          <w:rFonts w:ascii="Palatino Linotype" w:hAnsi="Palatino Linotype"/>
          <w:b/>
          <w:bCs/>
          <w:spacing w:val="60"/>
          <w:sz w:val="24"/>
          <w:szCs w:val="24"/>
          <w:lang w:val="es-ES_tradnl"/>
        </w:rPr>
      </w:pPr>
      <w:r w:rsidRPr="00715C27">
        <w:rPr>
          <w:rFonts w:ascii="Palatino Linotype" w:hAnsi="Palatino Linotype"/>
          <w:b/>
          <w:bCs/>
          <w:spacing w:val="60"/>
          <w:sz w:val="24"/>
          <w:szCs w:val="24"/>
          <w:lang w:val="es-ES_tradnl"/>
        </w:rPr>
        <w:t>SE    RESUELVE</w:t>
      </w:r>
    </w:p>
    <w:p w14:paraId="3AF31714" w14:textId="77777777" w:rsidR="00483A80" w:rsidRPr="00715C27" w:rsidRDefault="00483A80" w:rsidP="00483A80">
      <w:pPr>
        <w:spacing w:after="0" w:line="360" w:lineRule="auto"/>
        <w:jc w:val="both"/>
        <w:rPr>
          <w:rFonts w:ascii="Palatino Linotype" w:hAnsi="Palatino Linotype" w:cs="Arial"/>
          <w:sz w:val="24"/>
          <w:szCs w:val="24"/>
        </w:rPr>
      </w:pPr>
    </w:p>
    <w:p w14:paraId="1AC92BF1" w14:textId="77777777" w:rsidR="00483A80" w:rsidRPr="00715C27" w:rsidRDefault="00483A80" w:rsidP="00483A80">
      <w:pPr>
        <w:spacing w:after="0" w:line="360" w:lineRule="auto"/>
        <w:jc w:val="both"/>
        <w:rPr>
          <w:rFonts w:ascii="Palatino Linotype" w:hAnsi="Palatino Linotype" w:cs="Arial"/>
          <w:b/>
          <w:sz w:val="24"/>
          <w:szCs w:val="24"/>
        </w:rPr>
      </w:pPr>
      <w:r w:rsidRPr="00715C27">
        <w:rPr>
          <w:rFonts w:ascii="Palatino Linotype" w:hAnsi="Palatino Linotype" w:cs="Arial"/>
          <w:b/>
          <w:sz w:val="24"/>
          <w:szCs w:val="24"/>
          <w:lang w:val="es-ES_tradnl"/>
        </w:rPr>
        <w:t>PRIMERO.</w:t>
      </w:r>
      <w:r w:rsidRPr="00715C27">
        <w:rPr>
          <w:rFonts w:ascii="Palatino Linotype" w:hAnsi="Palatino Linotype" w:cs="Arial"/>
          <w:sz w:val="24"/>
          <w:szCs w:val="24"/>
          <w:lang w:val="es-ES_tradnl"/>
        </w:rPr>
        <w:t xml:space="preserve"> </w:t>
      </w:r>
      <w:r w:rsidRPr="00715C27">
        <w:rPr>
          <w:rFonts w:ascii="Palatino Linotype" w:eastAsia="Arial Unicode MS" w:hAnsi="Palatino Linotype" w:cs="Arial"/>
          <w:sz w:val="24"/>
          <w:szCs w:val="24"/>
        </w:rPr>
        <w:t>Se</w:t>
      </w:r>
      <w:r w:rsidRPr="00715C27">
        <w:rPr>
          <w:rFonts w:ascii="Palatino Linotype" w:hAnsi="Palatino Linotype" w:cs="Arial"/>
          <w:sz w:val="24"/>
          <w:szCs w:val="24"/>
          <w:lang w:val="es-ES_tradnl"/>
        </w:rPr>
        <w:t xml:space="preserve"> </w:t>
      </w:r>
      <w:r w:rsidRPr="00715C27">
        <w:rPr>
          <w:rFonts w:ascii="Palatino Linotype" w:hAnsi="Palatino Linotype" w:cs="Arial"/>
          <w:b/>
          <w:sz w:val="24"/>
          <w:szCs w:val="24"/>
          <w:lang w:val="es-ES_tradnl"/>
        </w:rPr>
        <w:t>REVOCA</w:t>
      </w:r>
      <w:r w:rsidRPr="00715C27">
        <w:rPr>
          <w:rFonts w:ascii="Palatino Linotype" w:hAnsi="Palatino Linotype" w:cs="Arial"/>
          <w:sz w:val="24"/>
          <w:szCs w:val="24"/>
          <w:lang w:val="es-ES_tradnl"/>
        </w:rPr>
        <w:t xml:space="preserve"> </w:t>
      </w:r>
      <w:r w:rsidRPr="00715C27">
        <w:rPr>
          <w:rFonts w:ascii="Palatino Linotype" w:eastAsia="Arial Unicode MS" w:hAnsi="Palatino Linotype" w:cs="Arial"/>
          <w:sz w:val="24"/>
          <w:szCs w:val="24"/>
        </w:rPr>
        <w:t xml:space="preserve">la respuesta entregada por </w:t>
      </w:r>
      <w:r w:rsidRPr="00715C27">
        <w:rPr>
          <w:rFonts w:ascii="Palatino Linotype" w:eastAsia="Arial Unicode MS" w:hAnsi="Palatino Linotype" w:cs="Arial"/>
          <w:b/>
          <w:sz w:val="24"/>
          <w:szCs w:val="24"/>
        </w:rPr>
        <w:t xml:space="preserve">el Sujeto Obligado </w:t>
      </w:r>
      <w:r w:rsidRPr="00715C27">
        <w:rPr>
          <w:rFonts w:ascii="Palatino Linotype" w:eastAsia="Arial Unicode MS" w:hAnsi="Palatino Linotype" w:cs="Arial"/>
          <w:sz w:val="24"/>
          <w:szCs w:val="24"/>
        </w:rPr>
        <w:t>a la solicitud de información números</w:t>
      </w:r>
      <w:r w:rsidRPr="00715C27">
        <w:rPr>
          <w:rFonts w:ascii="Palatino Linotype" w:hAnsi="Palatino Linotype" w:cs="Arial"/>
          <w:sz w:val="24"/>
          <w:szCs w:val="24"/>
        </w:rPr>
        <w:t xml:space="preserve"> </w:t>
      </w:r>
      <w:r w:rsidRPr="00715C27">
        <w:rPr>
          <w:rFonts w:ascii="Palatino Linotype" w:hAnsi="Palatino Linotype" w:cs="Arial"/>
          <w:b/>
        </w:rPr>
        <w:t xml:space="preserve">00195/TEXCOCO/IP/2023 </w:t>
      </w:r>
      <w:r w:rsidRPr="00715C27">
        <w:rPr>
          <w:rFonts w:ascii="Palatino Linotype" w:hAnsi="Palatino Linotype" w:cs="Arial"/>
          <w:sz w:val="24"/>
          <w:szCs w:val="24"/>
        </w:rPr>
        <w:t xml:space="preserve">al resultar fundadas las razones o motivos de inconformidad que manifestó el Recurrente, </w:t>
      </w:r>
      <w:r w:rsidRPr="00715C27">
        <w:rPr>
          <w:rFonts w:ascii="Palatino Linotype" w:eastAsia="Arial Unicode MS" w:hAnsi="Palatino Linotype" w:cs="Arial"/>
          <w:sz w:val="24"/>
          <w:szCs w:val="24"/>
        </w:rPr>
        <w:t xml:space="preserve">en términos del </w:t>
      </w:r>
      <w:r w:rsidRPr="00715C27">
        <w:rPr>
          <w:rFonts w:ascii="Palatino Linotype" w:hAnsi="Palatino Linotype" w:cs="Arial"/>
          <w:sz w:val="24"/>
          <w:szCs w:val="24"/>
        </w:rPr>
        <w:t xml:space="preserve">Considerando </w:t>
      </w:r>
      <w:r w:rsidRPr="00715C27">
        <w:rPr>
          <w:rFonts w:ascii="Palatino Linotype" w:hAnsi="Palatino Linotype" w:cs="Arial"/>
          <w:b/>
          <w:sz w:val="24"/>
          <w:szCs w:val="24"/>
        </w:rPr>
        <w:t>CUARTO</w:t>
      </w:r>
      <w:r w:rsidRPr="00715C27">
        <w:rPr>
          <w:rFonts w:ascii="Palatino Linotype" w:hAnsi="Palatino Linotype" w:cs="Arial"/>
          <w:sz w:val="24"/>
          <w:szCs w:val="24"/>
        </w:rPr>
        <w:t xml:space="preserve"> de la presente resolución.</w:t>
      </w:r>
    </w:p>
    <w:p w14:paraId="32A76F94" w14:textId="77777777" w:rsidR="00483A80" w:rsidRPr="00715C27" w:rsidRDefault="00483A80" w:rsidP="00483A80">
      <w:pPr>
        <w:spacing w:after="0" w:line="360" w:lineRule="auto"/>
        <w:jc w:val="both"/>
        <w:rPr>
          <w:rFonts w:ascii="Palatino Linotype" w:hAnsi="Palatino Linotype" w:cs="Arial"/>
          <w:sz w:val="24"/>
          <w:szCs w:val="24"/>
        </w:rPr>
      </w:pPr>
    </w:p>
    <w:p w14:paraId="5C704EFD" w14:textId="77777777" w:rsidR="00483A80" w:rsidRPr="00715C27" w:rsidRDefault="00483A80" w:rsidP="00483A80">
      <w:pPr>
        <w:tabs>
          <w:tab w:val="left" w:pos="8647"/>
        </w:tabs>
        <w:spacing w:after="0" w:line="360" w:lineRule="auto"/>
        <w:ind w:right="51"/>
        <w:jc w:val="both"/>
        <w:rPr>
          <w:rFonts w:ascii="Palatino Linotype" w:hAnsi="Palatino Linotype" w:cs="Arial"/>
          <w:sz w:val="24"/>
          <w:szCs w:val="24"/>
        </w:rPr>
      </w:pPr>
      <w:r w:rsidRPr="00715C27">
        <w:rPr>
          <w:rFonts w:ascii="Palatino Linotype" w:hAnsi="Palatino Linotype"/>
          <w:b/>
          <w:sz w:val="24"/>
          <w:szCs w:val="24"/>
        </w:rPr>
        <w:t>SEGUNDO.</w:t>
      </w:r>
      <w:r w:rsidRPr="00715C27">
        <w:rPr>
          <w:rFonts w:ascii="Palatino Linotype" w:hAnsi="Palatino Linotype" w:cs="Arial"/>
          <w:sz w:val="24"/>
          <w:szCs w:val="24"/>
        </w:rPr>
        <w:t xml:space="preserve"> Se ordena al Sujeto Obligado, haga entrega a la recurrente en términos del Considerando Cuarto de la presente resolución, a través del Sistema de Acceso a la Información Mexiquense </w:t>
      </w:r>
      <w:r w:rsidRPr="00715C27">
        <w:rPr>
          <w:rFonts w:ascii="Palatino Linotype" w:hAnsi="Palatino Linotype" w:cs="Arial"/>
          <w:b/>
          <w:sz w:val="24"/>
          <w:szCs w:val="24"/>
        </w:rPr>
        <w:t>(SAIMEX)</w:t>
      </w:r>
      <w:r w:rsidRPr="00715C27">
        <w:rPr>
          <w:rFonts w:ascii="Palatino Linotype" w:hAnsi="Palatino Linotype" w:cs="Arial"/>
          <w:sz w:val="24"/>
          <w:szCs w:val="24"/>
        </w:rPr>
        <w:t>, en versión pública de ser procedente, de lo siguiente:</w:t>
      </w:r>
    </w:p>
    <w:p w14:paraId="5B933206" w14:textId="77777777" w:rsidR="00483A80" w:rsidRPr="00715C27" w:rsidRDefault="00483A80" w:rsidP="00483A80">
      <w:pPr>
        <w:tabs>
          <w:tab w:val="left" w:pos="8647"/>
        </w:tabs>
        <w:spacing w:after="0" w:line="360" w:lineRule="auto"/>
        <w:ind w:right="51"/>
        <w:jc w:val="both"/>
        <w:rPr>
          <w:rFonts w:ascii="Palatino Linotype" w:hAnsi="Palatino Linotype" w:cs="Arial"/>
          <w:sz w:val="24"/>
          <w:szCs w:val="24"/>
        </w:rPr>
      </w:pPr>
    </w:p>
    <w:p w14:paraId="38F30285" w14:textId="77777777" w:rsidR="00483A80" w:rsidRPr="00715C27" w:rsidRDefault="00483A80" w:rsidP="00483A80">
      <w:pPr>
        <w:pStyle w:val="Prrafodelista"/>
        <w:numPr>
          <w:ilvl w:val="0"/>
          <w:numId w:val="10"/>
        </w:numPr>
        <w:spacing w:line="360" w:lineRule="auto"/>
        <w:ind w:left="426"/>
        <w:jc w:val="both"/>
        <w:rPr>
          <w:rFonts w:ascii="Palatino Linotype" w:hAnsi="Palatino Linotype"/>
        </w:rPr>
      </w:pPr>
      <w:r w:rsidRPr="00715C27">
        <w:rPr>
          <w:rFonts w:ascii="Palatino Linotype" w:hAnsi="Palatino Linotype"/>
        </w:rPr>
        <w:t>Documento donde conste el ingreso detallado, del primero de enero al veinticuatro de mayo de dos mil veintitrés.</w:t>
      </w:r>
    </w:p>
    <w:p w14:paraId="5DB48932" w14:textId="77777777" w:rsidR="00483A80" w:rsidRPr="00715C27" w:rsidRDefault="00483A80" w:rsidP="00483A80">
      <w:pPr>
        <w:pStyle w:val="Prrafodelista"/>
        <w:spacing w:line="360" w:lineRule="auto"/>
        <w:ind w:left="567" w:right="850"/>
        <w:jc w:val="both"/>
        <w:rPr>
          <w:rFonts w:ascii="Palatino Linotype" w:hAnsi="Palatino Linotype"/>
          <w:lang w:val="es-ES_tradnl"/>
        </w:rPr>
      </w:pPr>
    </w:p>
    <w:p w14:paraId="72003E0B" w14:textId="77777777" w:rsidR="00483A80" w:rsidRPr="00715C27" w:rsidRDefault="00483A80" w:rsidP="00483A80">
      <w:pPr>
        <w:pStyle w:val="Citas"/>
      </w:pPr>
      <w:r w:rsidRPr="00715C27">
        <w:t xml:space="preserve">Para la entrega en versión pública deberá emitir el Acuerdo del Comité de Transparencia en términos de los artículos 49, fracción VIII y 132 fracción II de la Ley de Transparencia y Acceso a la Información Pública del Estado de México y </w:t>
      </w:r>
      <w:r w:rsidRPr="00715C27">
        <w:lastRenderedPageBreak/>
        <w:t xml:space="preserve">Municipios, en el que funde y motive las razones sobre los datos que se supriman o eliminen y se ponga a disposición del </w:t>
      </w:r>
      <w:r w:rsidRPr="00715C27">
        <w:rPr>
          <w:b/>
        </w:rPr>
        <w:t>Recurrente</w:t>
      </w:r>
      <w:r w:rsidRPr="00715C27">
        <w:t>.</w:t>
      </w:r>
    </w:p>
    <w:p w14:paraId="0E592801" w14:textId="77777777" w:rsidR="00483A80" w:rsidRPr="00715C27" w:rsidRDefault="00483A80" w:rsidP="00483A80">
      <w:pPr>
        <w:pStyle w:val="INFOEMCITAS0"/>
        <w:rPr>
          <w:sz w:val="24"/>
          <w:szCs w:val="24"/>
        </w:rPr>
      </w:pPr>
    </w:p>
    <w:p w14:paraId="0D607985" w14:textId="77777777" w:rsidR="00483A80" w:rsidRPr="00715C27" w:rsidRDefault="00483A80" w:rsidP="00483A80">
      <w:pPr>
        <w:spacing w:after="0" w:line="360" w:lineRule="auto"/>
        <w:jc w:val="both"/>
        <w:rPr>
          <w:rFonts w:ascii="Palatino Linotype" w:eastAsia="Palatino Linotype" w:hAnsi="Palatino Linotype" w:cs="Palatino Linotype"/>
          <w:color w:val="000000"/>
          <w:sz w:val="24"/>
          <w:szCs w:val="24"/>
          <w:lang w:val="es-ES_tradnl" w:eastAsia="es-MX"/>
        </w:rPr>
      </w:pPr>
      <w:r w:rsidRPr="00715C27">
        <w:rPr>
          <w:rFonts w:ascii="Palatino Linotype" w:hAnsi="Palatino Linotype" w:cs="Arial"/>
          <w:b/>
          <w:sz w:val="28"/>
          <w:szCs w:val="24"/>
        </w:rPr>
        <w:t>TERCERO</w:t>
      </w:r>
      <w:r w:rsidRPr="00715C27">
        <w:rPr>
          <w:rFonts w:ascii="Palatino Linotype" w:hAnsi="Palatino Linotype" w:cs="Arial"/>
          <w:b/>
          <w:sz w:val="24"/>
          <w:szCs w:val="24"/>
        </w:rPr>
        <w:t>.</w:t>
      </w:r>
      <w:r w:rsidRPr="00715C27">
        <w:rPr>
          <w:rFonts w:ascii="Palatino Linotype" w:hAnsi="Palatino Linotype" w:cs="Arial"/>
          <w:sz w:val="24"/>
          <w:szCs w:val="24"/>
        </w:rPr>
        <w:t xml:space="preserve"> </w:t>
      </w:r>
      <w:r w:rsidRPr="00715C27">
        <w:rPr>
          <w:rFonts w:ascii="Palatino Linotype" w:hAnsi="Palatino Linotype" w:cs="Arial"/>
          <w:b/>
          <w:sz w:val="24"/>
          <w:szCs w:val="24"/>
        </w:rPr>
        <w:t>Notifíquese</w:t>
      </w:r>
      <w:r w:rsidRPr="00715C27">
        <w:rPr>
          <w:rFonts w:ascii="Palatino Linotype" w:hAnsi="Palatino Linotype" w:cs="Arial"/>
          <w:b/>
          <w:i/>
          <w:sz w:val="24"/>
          <w:szCs w:val="24"/>
        </w:rPr>
        <w:t xml:space="preserve"> </w:t>
      </w:r>
      <w:r w:rsidRPr="00715C27">
        <w:rPr>
          <w:rFonts w:ascii="Palatino Linotype" w:hAnsi="Palatino Linotype" w:cs="Arial"/>
          <w:sz w:val="24"/>
          <w:szCs w:val="24"/>
        </w:rPr>
        <w:t>al Titular de la Unidad de Transparencia del</w:t>
      </w:r>
      <w:r w:rsidRPr="00715C27">
        <w:rPr>
          <w:rFonts w:ascii="Palatino Linotype" w:hAnsi="Palatino Linotype" w:cs="Arial"/>
          <w:b/>
          <w:sz w:val="24"/>
          <w:szCs w:val="24"/>
        </w:rPr>
        <w:t xml:space="preserve"> Sujeto Obligado</w:t>
      </w:r>
      <w:r w:rsidRPr="00715C27">
        <w:rPr>
          <w:rFonts w:ascii="Palatino Linotype" w:hAnsi="Palatino Linotype" w:cs="Arial"/>
          <w:sz w:val="24"/>
          <w:szCs w:val="24"/>
        </w:rPr>
        <w:t xml:space="preserve"> la presente resolución,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y </w:t>
      </w:r>
      <w:r w:rsidRPr="00715C27">
        <w:rPr>
          <w:rFonts w:ascii="Palatino Linotype" w:eastAsia="Palatino Linotype" w:hAnsi="Palatino Linotype" w:cs="Palatino Linotype"/>
          <w:b/>
          <w:color w:val="000000"/>
          <w:sz w:val="24"/>
          <w:szCs w:val="24"/>
          <w:lang w:val="es-ES_tradnl" w:eastAsia="es-MX"/>
        </w:rPr>
        <w:t>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9229DE9" w14:textId="77777777" w:rsidR="00483A80" w:rsidRPr="00715C27" w:rsidRDefault="00483A80" w:rsidP="00483A80">
      <w:pPr>
        <w:tabs>
          <w:tab w:val="left" w:pos="8647"/>
        </w:tabs>
        <w:spacing w:after="0" w:line="360" w:lineRule="auto"/>
        <w:ind w:right="51"/>
        <w:jc w:val="both"/>
        <w:rPr>
          <w:rFonts w:ascii="Palatino Linotype" w:hAnsi="Palatino Linotype" w:cs="Arial"/>
          <w:sz w:val="24"/>
          <w:szCs w:val="24"/>
        </w:rPr>
      </w:pPr>
    </w:p>
    <w:p w14:paraId="5010CF22" w14:textId="77777777" w:rsidR="00483A80" w:rsidRPr="00715C27" w:rsidRDefault="00483A80" w:rsidP="00483A80">
      <w:pPr>
        <w:spacing w:after="0" w:line="360" w:lineRule="auto"/>
        <w:jc w:val="both"/>
        <w:rPr>
          <w:rFonts w:ascii="Palatino Linotype" w:eastAsia="Calibri" w:hAnsi="Palatino Linotype" w:cs="Times New Roman"/>
          <w:sz w:val="24"/>
          <w:szCs w:val="24"/>
          <w:lang w:eastAsia="es-ES_tradnl"/>
        </w:rPr>
      </w:pPr>
      <w:r w:rsidRPr="00715C27">
        <w:rPr>
          <w:rFonts w:ascii="Palatino Linotype" w:eastAsia="Times New Roman" w:hAnsi="Palatino Linotype" w:cs="Arial"/>
          <w:b/>
          <w:sz w:val="28"/>
          <w:szCs w:val="24"/>
          <w:lang w:val="es-ES" w:eastAsia="es-ES"/>
        </w:rPr>
        <w:t>CUARTO</w:t>
      </w:r>
      <w:r w:rsidRPr="00715C27">
        <w:rPr>
          <w:rFonts w:ascii="Palatino Linotype" w:eastAsia="Times New Roman" w:hAnsi="Palatino Linotype" w:cs="Arial"/>
          <w:b/>
          <w:sz w:val="24"/>
          <w:szCs w:val="24"/>
          <w:lang w:val="es-ES" w:eastAsia="es-ES"/>
        </w:rPr>
        <w:t xml:space="preserve">. </w:t>
      </w:r>
      <w:r w:rsidRPr="00715C27">
        <w:rPr>
          <w:rFonts w:ascii="Palatino Linotype" w:eastAsia="Times New Roman" w:hAnsi="Palatino Linotype" w:cs="Arial"/>
          <w:sz w:val="24"/>
          <w:szCs w:val="24"/>
          <w:lang w:val="es-ES" w:eastAsia="es-E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r w:rsidRPr="00715C27">
        <w:rPr>
          <w:rFonts w:ascii="Palatino Linotype" w:eastAsia="Calibri" w:hAnsi="Palatino Linotype" w:cs="Times New Roman"/>
          <w:sz w:val="24"/>
          <w:szCs w:val="24"/>
          <w:lang w:eastAsia="es-ES_tradnl"/>
        </w:rPr>
        <w:t>.</w:t>
      </w:r>
    </w:p>
    <w:p w14:paraId="2FE71CE0" w14:textId="77777777" w:rsidR="00483A80" w:rsidRPr="00715C27" w:rsidRDefault="00483A80" w:rsidP="00483A80">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504B88D4" w14:textId="77777777" w:rsidR="00483A80" w:rsidRPr="00715C27" w:rsidRDefault="00483A80" w:rsidP="00483A80">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715C27">
        <w:rPr>
          <w:rFonts w:ascii="Palatino Linotype" w:hAnsi="Palatino Linotype"/>
          <w:b/>
          <w:sz w:val="28"/>
          <w:szCs w:val="28"/>
        </w:rPr>
        <w:t>QUINTO</w:t>
      </w:r>
      <w:r w:rsidRPr="00715C27">
        <w:rPr>
          <w:rFonts w:ascii="Palatino Linotype" w:hAnsi="Palatino Linotype"/>
          <w:b/>
          <w:sz w:val="24"/>
          <w:szCs w:val="24"/>
        </w:rPr>
        <w:t xml:space="preserve">. </w:t>
      </w:r>
      <w:r w:rsidRPr="00715C27">
        <w:rPr>
          <w:rFonts w:ascii="Palatino Linotype" w:eastAsia="Times New Roman" w:hAnsi="Palatino Linotype" w:cs="Arial"/>
          <w:b/>
          <w:sz w:val="24"/>
          <w:szCs w:val="24"/>
          <w:lang w:val="es-ES" w:eastAsia="es-ES"/>
        </w:rPr>
        <w:t>Notifíquese</w:t>
      </w:r>
      <w:r w:rsidRPr="00715C27">
        <w:rPr>
          <w:rFonts w:ascii="Palatino Linotype" w:eastAsia="Times New Roman" w:hAnsi="Palatino Linotype" w:cs="Arial"/>
          <w:sz w:val="24"/>
          <w:szCs w:val="24"/>
          <w:lang w:val="es-ES" w:eastAsia="es-ES"/>
        </w:rPr>
        <w:t xml:space="preserve"> </w:t>
      </w:r>
      <w:r w:rsidRPr="00715C27">
        <w:rPr>
          <w:rFonts w:ascii="Palatino Linotype" w:eastAsia="Times New Roman" w:hAnsi="Palatino Linotype" w:cs="Arial"/>
          <w:b/>
          <w:sz w:val="24"/>
          <w:szCs w:val="24"/>
          <w:lang w:val="es-ES" w:eastAsia="es-ES"/>
        </w:rPr>
        <w:t>a la Recurrente</w:t>
      </w:r>
      <w:r w:rsidRPr="00715C27">
        <w:rPr>
          <w:rFonts w:ascii="Palatino Linotype" w:eastAsia="Times New Roman" w:hAnsi="Palatino Linotype" w:cs="Arial"/>
          <w:sz w:val="24"/>
          <w:szCs w:val="24"/>
          <w:lang w:val="es-ES" w:eastAsia="es-ES"/>
        </w:rPr>
        <w:t xml:space="preserve"> la presente resolución a través del </w:t>
      </w:r>
      <w:r w:rsidRPr="00715C27">
        <w:rPr>
          <w:rFonts w:ascii="Palatino Linotype" w:hAnsi="Palatino Linotype" w:cs="Arial"/>
          <w:sz w:val="24"/>
          <w:szCs w:val="24"/>
        </w:rPr>
        <w:t xml:space="preserve">Sistema de Acceso a la Información Mexiquense </w:t>
      </w:r>
      <w:r w:rsidRPr="00715C27">
        <w:rPr>
          <w:rFonts w:ascii="Palatino Linotype" w:hAnsi="Palatino Linotype" w:cs="Arial"/>
          <w:b/>
          <w:sz w:val="24"/>
          <w:szCs w:val="24"/>
        </w:rPr>
        <w:t>(SAIMEX)</w:t>
      </w:r>
      <w:r w:rsidRPr="00715C27">
        <w:rPr>
          <w:rFonts w:ascii="Palatino Linotype" w:eastAsia="Times New Roman" w:hAnsi="Palatino Linotype" w:cs="Arial"/>
          <w:sz w:val="24"/>
          <w:szCs w:val="24"/>
          <w:lang w:val="es-ES" w:eastAsia="es-ES"/>
        </w:rPr>
        <w:t xml:space="preserve">, y hágase de su conocimiento que en caso de considerar que la presente resolución le causa algún perjuicio, podrá interponer el juicio de amparo, en los términos de las leyes aplicables de acuerdo con </w:t>
      </w:r>
      <w:r w:rsidRPr="00715C27">
        <w:rPr>
          <w:rFonts w:ascii="Palatino Linotype" w:eastAsia="Times New Roman" w:hAnsi="Palatino Linotype" w:cs="Arial"/>
          <w:sz w:val="24"/>
          <w:szCs w:val="24"/>
          <w:lang w:val="es-ES" w:eastAsia="es-ES"/>
        </w:rPr>
        <w:lastRenderedPageBreak/>
        <w:t>lo estipulado en el artículo 196 de la Ley de Transparencia y Acceso a la Información Pública del Estado de México y Municipios.</w:t>
      </w:r>
    </w:p>
    <w:p w14:paraId="600B770C" w14:textId="77777777" w:rsidR="002A0D86" w:rsidRPr="00715C27" w:rsidRDefault="002A0D86" w:rsidP="002A0D86">
      <w:pPr>
        <w:autoSpaceDE w:val="0"/>
        <w:autoSpaceDN w:val="0"/>
        <w:adjustRightInd w:val="0"/>
        <w:spacing w:before="240" w:after="0" w:line="360" w:lineRule="auto"/>
        <w:jc w:val="both"/>
        <w:rPr>
          <w:rFonts w:ascii="Palatino Linotype" w:eastAsia="Times New Roman" w:hAnsi="Palatino Linotype" w:cs="Arial"/>
          <w:sz w:val="24"/>
          <w:szCs w:val="24"/>
          <w:lang w:val="es-ES" w:eastAsia="es-ES"/>
        </w:rPr>
      </w:pPr>
    </w:p>
    <w:p w14:paraId="32E300D2" w14:textId="29905DD4" w:rsidR="002A0D86" w:rsidRPr="00715C27" w:rsidRDefault="002A0D86" w:rsidP="00A36898">
      <w:pPr>
        <w:autoSpaceDE w:val="0"/>
        <w:autoSpaceDN w:val="0"/>
        <w:adjustRightInd w:val="0"/>
        <w:spacing w:after="0" w:line="360" w:lineRule="auto"/>
        <w:jc w:val="both"/>
        <w:rPr>
          <w:rFonts w:ascii="Palatino Linotype" w:hAnsi="Palatino Linotype" w:cs="Arial"/>
          <w:sz w:val="28"/>
        </w:rPr>
      </w:pPr>
      <w:r w:rsidRPr="00715C27">
        <w:rPr>
          <w:rFonts w:ascii="Palatino Linotype" w:hAnsi="Palatino Linotype" w:cs="Arial"/>
          <w:sz w:val="24"/>
        </w:rPr>
        <w:t>ASÍ LO ACORDÓ, POR UNANIMIDAD DE VOTOS, EL PLENO DEL</w:t>
      </w:r>
      <w:r w:rsidRPr="00715C27">
        <w:rPr>
          <w:rFonts w:ascii="Palatino Linotype" w:eastAsia="Arial Unicode MS" w:hAnsi="Palatino Linotype" w:cs="Arial"/>
          <w:sz w:val="24"/>
        </w:rPr>
        <w:t xml:space="preserve"> INSTITUTO DE TRANSPARENCIA, ACCESO A LA INFORMACIÓN PÚBLICA Y PROTECCIÓN DE DATOS PERSONALES DEL ESTADO DE MÉXICO Y MUNICIPIOS</w:t>
      </w:r>
      <w:r w:rsidRPr="00715C27">
        <w:rPr>
          <w:rFonts w:ascii="Palatino Linotype" w:hAnsi="Palatino Linotype" w:cs="Arial"/>
          <w:sz w:val="24"/>
        </w:rPr>
        <w:t xml:space="preserve">, CONFORMADO POR LOS COMISIONADOS JOSÉ MARTÍNEZ VILCHIS, MARÍA DEL ROSARIO MEJÍA AYALA, SHARON CRISTINA MORALES MARTÍNEZ, LUIS GUSTAVO PARRA NORIEGA Y GUADALUPE RAMÍREZ PEÑA; EN LA TRIGÉSIMA </w:t>
      </w:r>
      <w:r w:rsidR="00E126BC" w:rsidRPr="00715C27">
        <w:rPr>
          <w:rFonts w:ascii="Palatino Linotype" w:hAnsi="Palatino Linotype" w:cs="Arial"/>
          <w:sz w:val="24"/>
        </w:rPr>
        <w:t>OCTAVA</w:t>
      </w:r>
      <w:r w:rsidRPr="00715C27">
        <w:rPr>
          <w:rFonts w:ascii="Palatino Linotype" w:hAnsi="Palatino Linotype" w:cs="Arial"/>
          <w:sz w:val="24"/>
        </w:rPr>
        <w:t xml:space="preserve"> SESIÓN ORDINARIA CELEBRADA EL </w:t>
      </w:r>
      <w:r w:rsidR="000714D6" w:rsidRPr="00715C27">
        <w:rPr>
          <w:rFonts w:ascii="Palatino Linotype" w:hAnsi="Palatino Linotype" w:cs="Arial"/>
          <w:sz w:val="24"/>
        </w:rPr>
        <w:t>VEINTICINCO</w:t>
      </w:r>
      <w:r w:rsidR="00E126BC" w:rsidRPr="00715C27">
        <w:rPr>
          <w:rFonts w:ascii="Palatino Linotype" w:hAnsi="Palatino Linotype" w:cs="Arial"/>
          <w:sz w:val="24"/>
        </w:rPr>
        <w:t xml:space="preserve"> DE OCTUBRE</w:t>
      </w:r>
      <w:r w:rsidRPr="00715C27">
        <w:rPr>
          <w:rFonts w:ascii="Palatino Linotype" w:hAnsi="Palatino Linotype" w:cs="Arial"/>
          <w:sz w:val="24"/>
        </w:rPr>
        <w:t xml:space="preserve"> DE DOS MIL VEINTITRÉS, ANTE EL SECRETARIO TÉCNICO DEL PLENO, ALEXIS TAPIA RAMÍREZ. -------------------------------------------------------------------------------------------------</w:t>
      </w:r>
    </w:p>
    <w:p w14:paraId="49A33CA0" w14:textId="77777777" w:rsidR="002A0D86" w:rsidRPr="00715C27" w:rsidRDefault="002A0D86" w:rsidP="00A36898">
      <w:pPr>
        <w:pStyle w:val="Prrafodelista"/>
        <w:autoSpaceDE w:val="0"/>
        <w:autoSpaceDN w:val="0"/>
        <w:adjustRightInd w:val="0"/>
        <w:spacing w:line="360" w:lineRule="auto"/>
        <w:ind w:left="0"/>
        <w:jc w:val="both"/>
        <w:rPr>
          <w:rFonts w:ascii="Palatino Linotype" w:hAnsi="Palatino Linotype" w:cs="Arial"/>
        </w:rPr>
      </w:pPr>
      <w:r w:rsidRPr="00715C27">
        <w:rPr>
          <w:rFonts w:ascii="Palatino Linotype" w:hAnsi="Palatino Linotype" w:cs="Arial"/>
        </w:rPr>
        <w:t>-----------------------------------------------------------------------------------------------------------------</w:t>
      </w:r>
    </w:p>
    <w:p w14:paraId="165992C8" w14:textId="77777777" w:rsidR="002A0D86" w:rsidRPr="00715C27" w:rsidRDefault="002A0D86" w:rsidP="00A36898">
      <w:pPr>
        <w:pStyle w:val="Prrafodelista"/>
        <w:autoSpaceDE w:val="0"/>
        <w:autoSpaceDN w:val="0"/>
        <w:adjustRightInd w:val="0"/>
        <w:spacing w:line="360" w:lineRule="auto"/>
        <w:ind w:left="0"/>
        <w:jc w:val="both"/>
        <w:rPr>
          <w:rFonts w:ascii="Palatino Linotype" w:hAnsi="Palatino Linotype" w:cs="Arial"/>
        </w:rPr>
      </w:pPr>
      <w:r w:rsidRPr="00715C27">
        <w:rPr>
          <w:rFonts w:ascii="Palatino Linotype" w:hAnsi="Palatino Linotype" w:cs="Arial"/>
        </w:rPr>
        <w:t>-----------------------------------------------------------------------------------------------------------------</w:t>
      </w:r>
    </w:p>
    <w:p w14:paraId="0560AF2B" w14:textId="77777777" w:rsidR="002A0D86" w:rsidRPr="00715C27" w:rsidRDefault="002A0D86" w:rsidP="00A36898">
      <w:pPr>
        <w:pStyle w:val="Prrafodelista"/>
        <w:autoSpaceDE w:val="0"/>
        <w:autoSpaceDN w:val="0"/>
        <w:adjustRightInd w:val="0"/>
        <w:spacing w:line="360" w:lineRule="auto"/>
        <w:ind w:left="0"/>
        <w:jc w:val="both"/>
        <w:rPr>
          <w:rFonts w:ascii="Palatino Linotype" w:hAnsi="Palatino Linotype" w:cs="Arial"/>
        </w:rPr>
      </w:pPr>
      <w:r w:rsidRPr="00715C27">
        <w:rPr>
          <w:rFonts w:ascii="Palatino Linotype" w:hAnsi="Palatino Linotype" w:cs="Arial"/>
        </w:rPr>
        <w:t>-----------------------------------------------------------------------------------------------------------------</w:t>
      </w:r>
    </w:p>
    <w:p w14:paraId="692CB40C" w14:textId="230DA270" w:rsidR="002A0D86" w:rsidRPr="00715C27" w:rsidRDefault="00A36898" w:rsidP="00A36898">
      <w:pPr>
        <w:pStyle w:val="Prrafodelista"/>
        <w:autoSpaceDE w:val="0"/>
        <w:autoSpaceDN w:val="0"/>
        <w:adjustRightInd w:val="0"/>
        <w:spacing w:line="360" w:lineRule="auto"/>
        <w:ind w:left="0"/>
        <w:jc w:val="both"/>
        <w:rPr>
          <w:rFonts w:ascii="Palatino Linotype" w:hAnsi="Palatino Linotype" w:cs="Arial"/>
        </w:rPr>
      </w:pPr>
      <w:r w:rsidRPr="00715C27">
        <w:rPr>
          <w:rFonts w:ascii="Palatino Linotype" w:hAnsi="Palatino Linotype" w:cs="Arial"/>
        </w:rPr>
        <w:t>---------------------------------------------------------------------------------------------------------------------------------------------------------------------------------------------------------------------------------------------------------------------------------------------------------------------------------------------------------------------------------------------------------------------------------------------------------------------------------------------------------------------------------------------------------------------------------------------------------------------------------------------------------------------------------------------------------------------------------------------------------------------------------------------------------------------------------------------------------------------------------------------------------------------------------------</w:t>
      </w:r>
      <w:r w:rsidR="002A0D86" w:rsidRPr="00715C27">
        <w:rPr>
          <w:rFonts w:ascii="Palatino Linotype" w:hAnsi="Palatino Linotype" w:cs="Arial"/>
        </w:rPr>
        <w:t>-</w:t>
      </w:r>
    </w:p>
    <w:p w14:paraId="73042FBC" w14:textId="77777777" w:rsidR="002A0D86" w:rsidRPr="00AB0A3C" w:rsidRDefault="002A0D86" w:rsidP="002A0D86">
      <w:pPr>
        <w:spacing w:line="360" w:lineRule="auto"/>
        <w:jc w:val="both"/>
        <w:rPr>
          <w:sz w:val="20"/>
        </w:rPr>
      </w:pPr>
      <w:r w:rsidRPr="00715C27">
        <w:rPr>
          <w:rFonts w:ascii="Palatino Linotype" w:hAnsi="Palatino Linotype"/>
          <w:bCs/>
          <w:sz w:val="16"/>
          <w:szCs w:val="18"/>
        </w:rPr>
        <w:t>CCR/LMST</w:t>
      </w:r>
      <w:bookmarkStart w:id="0" w:name="_GoBack"/>
      <w:bookmarkEnd w:id="0"/>
    </w:p>
    <w:p w14:paraId="02A83769" w14:textId="77777777" w:rsidR="002A0D86" w:rsidRDefault="002A0D86" w:rsidP="002A0D86"/>
    <w:p w14:paraId="0A627138" w14:textId="77777777" w:rsidR="002A0D86" w:rsidRDefault="002A0D86" w:rsidP="002A0D86"/>
    <w:p w14:paraId="7D9E1C0D" w14:textId="77777777" w:rsidR="002A0D86" w:rsidRDefault="002A0D86" w:rsidP="002A0D86"/>
    <w:p w14:paraId="35A72416" w14:textId="77777777" w:rsidR="002A0D86" w:rsidRDefault="002A0D86" w:rsidP="002A0D86"/>
    <w:p w14:paraId="682036FB" w14:textId="77777777" w:rsidR="002A0D86" w:rsidRDefault="002A0D86" w:rsidP="002A0D86"/>
    <w:p w14:paraId="36EA36F7" w14:textId="77777777" w:rsidR="002A0D86" w:rsidRDefault="002A0D86" w:rsidP="002A0D86"/>
    <w:p w14:paraId="524B7E44" w14:textId="77777777" w:rsidR="002A0D86" w:rsidRDefault="002A0D86" w:rsidP="002A0D86"/>
    <w:p w14:paraId="3537DD0E" w14:textId="77777777" w:rsidR="002A0D86" w:rsidRDefault="002A0D86" w:rsidP="002A0D86"/>
    <w:p w14:paraId="3B284092" w14:textId="77777777" w:rsidR="00564026" w:rsidRDefault="00564026"/>
    <w:sectPr w:rsidR="00564026" w:rsidSect="00BE4167">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DCB2D4" w14:textId="77777777" w:rsidR="00772A30" w:rsidRDefault="00772A30" w:rsidP="002A0D86">
      <w:pPr>
        <w:spacing w:after="0" w:line="240" w:lineRule="auto"/>
      </w:pPr>
      <w:r>
        <w:separator/>
      </w:r>
    </w:p>
  </w:endnote>
  <w:endnote w:type="continuationSeparator" w:id="0">
    <w:p w14:paraId="5513CA15" w14:textId="77777777" w:rsidR="00772A30" w:rsidRDefault="00772A30" w:rsidP="002A0D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0234F7" w14:textId="22212B90" w:rsidR="00BE4167" w:rsidRPr="000B69FA" w:rsidRDefault="00DA37AF" w:rsidP="00BE416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15C27">
      <w:rPr>
        <w:rFonts w:ascii="Palatino Linotype" w:hAnsi="Palatino Linotype"/>
        <w:bCs/>
        <w:noProof/>
        <w:sz w:val="20"/>
      </w:rPr>
      <w:t>10</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715C27">
      <w:rPr>
        <w:rFonts w:ascii="Palatino Linotype" w:hAnsi="Palatino Linotype"/>
        <w:bCs/>
        <w:noProof/>
        <w:sz w:val="20"/>
      </w:rPr>
      <w:t>36</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F27BAF" w14:textId="1347B18A" w:rsidR="00BE4167" w:rsidRPr="000B69FA" w:rsidRDefault="00DA37AF" w:rsidP="00BE416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15C27">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715C27">
      <w:rPr>
        <w:rFonts w:ascii="Palatino Linotype" w:hAnsi="Palatino Linotype"/>
        <w:bCs/>
        <w:noProof/>
        <w:sz w:val="20"/>
      </w:rPr>
      <w:t>36</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142816" w14:textId="77777777" w:rsidR="00772A30" w:rsidRDefault="00772A30" w:rsidP="002A0D86">
      <w:pPr>
        <w:spacing w:after="0" w:line="240" w:lineRule="auto"/>
      </w:pPr>
      <w:r>
        <w:separator/>
      </w:r>
    </w:p>
  </w:footnote>
  <w:footnote w:type="continuationSeparator" w:id="0">
    <w:p w14:paraId="4DE6F873" w14:textId="77777777" w:rsidR="00772A30" w:rsidRDefault="00772A30" w:rsidP="002A0D86">
      <w:pPr>
        <w:spacing w:after="0" w:line="240" w:lineRule="auto"/>
      </w:pPr>
      <w:r>
        <w:continuationSeparator/>
      </w:r>
    </w:p>
  </w:footnote>
  <w:footnote w:id="1">
    <w:p w14:paraId="79A736ED" w14:textId="77777777" w:rsidR="002A0D86" w:rsidRPr="005552A8" w:rsidRDefault="002A0D86" w:rsidP="002A0D86">
      <w:pPr>
        <w:jc w:val="both"/>
        <w:rPr>
          <w:rFonts w:ascii="Palatino Linotype" w:eastAsia="Times New Roman"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1EF32899" w14:textId="77777777" w:rsidR="002A0D86" w:rsidRPr="005552A8" w:rsidRDefault="002A0D86" w:rsidP="002A0D86">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AD99B8" w14:textId="77777777" w:rsidR="00BE4167" w:rsidRDefault="00DA37AF">
    <w:pPr>
      <w:pStyle w:val="Encabezado"/>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32AECEFD" wp14:editId="774791E1">
          <wp:simplePos x="0" y="0"/>
          <wp:positionH relativeFrom="page">
            <wp:posOffset>38735</wp:posOffset>
          </wp:positionH>
          <wp:positionV relativeFrom="page">
            <wp:posOffset>19685</wp:posOffset>
          </wp:positionV>
          <wp:extent cx="7705725" cy="10048875"/>
          <wp:effectExtent l="0" t="0" r="9525" b="9525"/>
          <wp:wrapNone/>
          <wp:docPr id="21" name="Imagen 2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529"/>
      <w:gridCol w:w="4536"/>
    </w:tblGrid>
    <w:tr w:rsidR="00BE4167" w14:paraId="5EA739CF" w14:textId="77777777" w:rsidTr="00BE4167">
      <w:trPr>
        <w:trHeight w:val="227"/>
      </w:trPr>
      <w:tc>
        <w:tcPr>
          <w:tcW w:w="5529" w:type="dxa"/>
          <w:hideMark/>
        </w:tcPr>
        <w:p w14:paraId="09EF0A3A" w14:textId="77777777" w:rsidR="00BE4167" w:rsidRDefault="00DA37AF" w:rsidP="00BE4167">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32681981" w14:textId="77777777" w:rsidR="00BE4167" w:rsidRPr="00B4142F" w:rsidRDefault="00DA37AF" w:rsidP="002A0D86">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2A0D86">
            <w:rPr>
              <w:rFonts w:ascii="Palatino Linotype" w:hAnsi="Palatino Linotype" w:cs="Arial"/>
              <w:bCs/>
              <w:sz w:val="24"/>
              <w:lang w:eastAsia="es-MX"/>
            </w:rPr>
            <w:t>3325</w:t>
          </w:r>
          <w:r>
            <w:rPr>
              <w:rFonts w:ascii="Palatino Linotype" w:hAnsi="Palatino Linotype" w:cs="Arial"/>
              <w:bCs/>
              <w:sz w:val="24"/>
              <w:lang w:eastAsia="es-MX"/>
            </w:rPr>
            <w:t>/INFOEM/IP/RR/2023</w:t>
          </w:r>
        </w:p>
      </w:tc>
    </w:tr>
    <w:tr w:rsidR="00BE4167" w14:paraId="6658D359" w14:textId="77777777" w:rsidTr="00BE4167">
      <w:trPr>
        <w:trHeight w:val="242"/>
      </w:trPr>
      <w:tc>
        <w:tcPr>
          <w:tcW w:w="5529" w:type="dxa"/>
          <w:hideMark/>
        </w:tcPr>
        <w:p w14:paraId="5061B322" w14:textId="77777777" w:rsidR="00BE4167" w:rsidRDefault="00DA37AF" w:rsidP="00BE4167">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4F21FFA2" w14:textId="77777777" w:rsidR="00BE4167" w:rsidRPr="00F06FED" w:rsidRDefault="00DA37AF" w:rsidP="002A0D86">
          <w:pPr>
            <w:spacing w:after="120" w:line="256" w:lineRule="auto"/>
            <w:ind w:left="639" w:right="214"/>
            <w:jc w:val="both"/>
            <w:rPr>
              <w:rFonts w:ascii="Palatino Linotype" w:hAnsi="Palatino Linotype" w:cs="Arial"/>
            </w:rPr>
          </w:pPr>
          <w:r>
            <w:rPr>
              <w:rFonts w:ascii="Palatino Linotype" w:hAnsi="Palatino Linotype" w:cs="Arial"/>
              <w:szCs w:val="20"/>
            </w:rPr>
            <w:t>Ayuntamiento</w:t>
          </w:r>
          <w:r w:rsidRPr="00961A43">
            <w:rPr>
              <w:rFonts w:ascii="Palatino Linotype" w:hAnsi="Palatino Linotype" w:cs="Arial"/>
              <w:szCs w:val="20"/>
            </w:rPr>
            <w:t xml:space="preserve"> de </w:t>
          </w:r>
          <w:r w:rsidR="002A0D86">
            <w:rPr>
              <w:rFonts w:ascii="Palatino Linotype" w:hAnsi="Palatino Linotype" w:cs="Arial"/>
              <w:szCs w:val="20"/>
            </w:rPr>
            <w:t>Texcoco</w:t>
          </w:r>
        </w:p>
      </w:tc>
    </w:tr>
    <w:tr w:rsidR="00BE4167" w14:paraId="76FBD095" w14:textId="77777777" w:rsidTr="00BE4167">
      <w:trPr>
        <w:trHeight w:val="342"/>
      </w:trPr>
      <w:tc>
        <w:tcPr>
          <w:tcW w:w="5529" w:type="dxa"/>
          <w:hideMark/>
        </w:tcPr>
        <w:p w14:paraId="78B0F3F1" w14:textId="77777777" w:rsidR="00BE4167" w:rsidRDefault="00DA37AF" w:rsidP="00BE4167">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378B52FF" w14:textId="77777777" w:rsidR="00BE4167" w:rsidRDefault="00DA37AF" w:rsidP="00BE4167">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José Martínez Vilchis</w:t>
          </w:r>
        </w:p>
      </w:tc>
    </w:tr>
  </w:tbl>
  <w:p w14:paraId="357DDD10" w14:textId="77777777" w:rsidR="00BE4167" w:rsidRDefault="00715C2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BE4167" w14:paraId="7C2E37B2" w14:textId="77777777" w:rsidTr="00BE4167">
      <w:trPr>
        <w:trHeight w:val="227"/>
      </w:trPr>
      <w:tc>
        <w:tcPr>
          <w:tcW w:w="5529" w:type="dxa"/>
          <w:hideMark/>
        </w:tcPr>
        <w:p w14:paraId="23C0F0B6" w14:textId="77777777" w:rsidR="00BE4167" w:rsidRDefault="00DA37AF" w:rsidP="00BE4167">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3BDF2F81" w14:textId="77777777" w:rsidR="00BE4167" w:rsidRPr="00B4142F" w:rsidRDefault="00DA37AF" w:rsidP="006A72BB">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2A0D86">
            <w:rPr>
              <w:rFonts w:ascii="Palatino Linotype" w:hAnsi="Palatino Linotype" w:cs="Arial"/>
              <w:bCs/>
              <w:sz w:val="24"/>
              <w:lang w:eastAsia="es-MX"/>
            </w:rPr>
            <w:t>3325</w:t>
          </w:r>
          <w:r>
            <w:rPr>
              <w:rFonts w:ascii="Palatino Linotype" w:hAnsi="Palatino Linotype" w:cs="Arial"/>
              <w:bCs/>
              <w:sz w:val="24"/>
              <w:lang w:eastAsia="es-MX"/>
            </w:rPr>
            <w:t>/INFOEM/IP/RR/2023</w:t>
          </w:r>
        </w:p>
      </w:tc>
    </w:tr>
    <w:tr w:rsidR="00BE4167" w14:paraId="4E5BDBD8" w14:textId="77777777" w:rsidTr="00BE4167">
      <w:trPr>
        <w:trHeight w:val="196"/>
      </w:trPr>
      <w:tc>
        <w:tcPr>
          <w:tcW w:w="5529" w:type="dxa"/>
          <w:hideMark/>
        </w:tcPr>
        <w:p w14:paraId="141BA94B" w14:textId="77777777" w:rsidR="00BE4167" w:rsidRDefault="00DA37AF" w:rsidP="00BE4167">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043A5F04" w14:textId="3D1B5162" w:rsidR="00BE4167" w:rsidRPr="00F06FED" w:rsidRDefault="00D243F4" w:rsidP="00D243F4">
          <w:pPr>
            <w:spacing w:after="120" w:line="256" w:lineRule="auto"/>
            <w:ind w:left="639" w:right="214"/>
            <w:jc w:val="both"/>
            <w:rPr>
              <w:rFonts w:ascii="Palatino Linotype" w:hAnsi="Palatino Linotype" w:cs="Arial"/>
            </w:rPr>
          </w:pPr>
          <w:r>
            <w:rPr>
              <w:rFonts w:ascii="Palatino Linotype" w:hAnsi="Palatino Linotype" w:cs="Arial"/>
            </w:rPr>
            <w:t>XXXXXXXXXXXXXXXXXXXX</w:t>
          </w:r>
          <w:r w:rsidR="005B18F2" w:rsidRPr="005B18F2">
            <w:rPr>
              <w:rFonts w:ascii="Palatino Linotype" w:hAnsi="Palatino Linotype" w:cs="Arial"/>
            </w:rPr>
            <w:t xml:space="preserve"> </w:t>
          </w:r>
          <w:r>
            <w:rPr>
              <w:rFonts w:ascii="Palatino Linotype" w:hAnsi="Palatino Linotype" w:cs="Arial"/>
            </w:rPr>
            <w:t>XXXXXXX</w:t>
          </w:r>
        </w:p>
      </w:tc>
    </w:tr>
    <w:tr w:rsidR="00BE4167" w14:paraId="2DFA0B7D" w14:textId="77777777" w:rsidTr="00BE4167">
      <w:trPr>
        <w:trHeight w:val="242"/>
      </w:trPr>
      <w:tc>
        <w:tcPr>
          <w:tcW w:w="5529" w:type="dxa"/>
          <w:hideMark/>
        </w:tcPr>
        <w:p w14:paraId="350DBA92" w14:textId="77777777" w:rsidR="00BE4167" w:rsidRDefault="00DA37AF" w:rsidP="00BE4167">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6ABB495B" w14:textId="77777777" w:rsidR="00BE4167" w:rsidRDefault="00DA37AF" w:rsidP="002A0D86">
          <w:pPr>
            <w:spacing w:after="120" w:line="256" w:lineRule="auto"/>
            <w:ind w:left="639" w:right="214"/>
            <w:jc w:val="both"/>
            <w:rPr>
              <w:rFonts w:ascii="Palatino Linotype" w:hAnsi="Palatino Linotype" w:cs="Arial"/>
              <w:szCs w:val="20"/>
            </w:rPr>
          </w:pPr>
          <w:r>
            <w:rPr>
              <w:rFonts w:ascii="Palatino Linotype" w:hAnsi="Palatino Linotype" w:cs="Arial"/>
              <w:szCs w:val="20"/>
            </w:rPr>
            <w:t>Ayuntamiento</w:t>
          </w:r>
          <w:r w:rsidRPr="00961A43">
            <w:rPr>
              <w:rFonts w:ascii="Palatino Linotype" w:hAnsi="Palatino Linotype" w:cs="Arial"/>
              <w:szCs w:val="20"/>
            </w:rPr>
            <w:t xml:space="preserve"> de </w:t>
          </w:r>
          <w:r w:rsidR="002A0D86">
            <w:rPr>
              <w:rFonts w:ascii="Palatino Linotype" w:hAnsi="Palatino Linotype" w:cs="Arial"/>
              <w:szCs w:val="20"/>
            </w:rPr>
            <w:t>Texcoco</w:t>
          </w:r>
        </w:p>
      </w:tc>
    </w:tr>
    <w:tr w:rsidR="00BE4167" w14:paraId="0C450F20" w14:textId="77777777" w:rsidTr="00BE4167">
      <w:trPr>
        <w:trHeight w:val="342"/>
      </w:trPr>
      <w:tc>
        <w:tcPr>
          <w:tcW w:w="5529" w:type="dxa"/>
          <w:hideMark/>
        </w:tcPr>
        <w:p w14:paraId="6C9795AC" w14:textId="77777777" w:rsidR="00BE4167" w:rsidRDefault="00DA37AF" w:rsidP="00BE4167">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0E55CA78" w14:textId="77777777" w:rsidR="00BE4167" w:rsidRDefault="00DA37AF" w:rsidP="00BE4167">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José Martínez Vilchis </w:t>
          </w:r>
        </w:p>
      </w:tc>
    </w:tr>
  </w:tbl>
  <w:p w14:paraId="5061F493" w14:textId="77777777" w:rsidR="00BE4167" w:rsidRDefault="00DA37AF">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0FB45A01" wp14:editId="14ED962F">
          <wp:simplePos x="0" y="0"/>
          <wp:positionH relativeFrom="page">
            <wp:posOffset>29210</wp:posOffset>
          </wp:positionH>
          <wp:positionV relativeFrom="page">
            <wp:posOffset>34925</wp:posOffset>
          </wp:positionV>
          <wp:extent cx="7705725" cy="10048875"/>
          <wp:effectExtent l="19050" t="19050" r="28575" b="28575"/>
          <wp:wrapNone/>
          <wp:docPr id="22" name="Imagen 2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a:ln>
                    <a:solidFill>
                      <a:schemeClr val="bg1"/>
                    </a:solid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4A1608"/>
    <w:multiLevelType w:val="hybridMultilevel"/>
    <w:tmpl w:val="E1065DF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0AA7F20"/>
    <w:multiLevelType w:val="hybridMultilevel"/>
    <w:tmpl w:val="B13CF8AE"/>
    <w:lvl w:ilvl="0" w:tplc="A7DAF392">
      <w:start w:val="1"/>
      <w:numFmt w:val="decimal"/>
      <w:lvlText w:val="%1."/>
      <w:lvlJc w:val="left"/>
      <w:pPr>
        <w:ind w:left="720" w:hanging="360"/>
      </w:pPr>
      <w:rPr>
        <w:rFonts w:eastAsia="Times New Roman" w:cs="Tahom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9AA0EA7"/>
    <w:multiLevelType w:val="hybridMultilevel"/>
    <w:tmpl w:val="0304EA46"/>
    <w:lvl w:ilvl="0" w:tplc="FBE642C6">
      <w:start w:val="1"/>
      <w:numFmt w:val="lowerLetter"/>
      <w:lvlText w:val="%1)"/>
      <w:lvlJc w:val="left"/>
      <w:pPr>
        <w:ind w:left="709" w:hanging="425"/>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8136FE0"/>
    <w:multiLevelType w:val="hybridMultilevel"/>
    <w:tmpl w:val="FFC498FE"/>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04F3E2B"/>
    <w:multiLevelType w:val="hybridMultilevel"/>
    <w:tmpl w:val="9A74D9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9C76195"/>
    <w:multiLevelType w:val="hybridMultilevel"/>
    <w:tmpl w:val="A2288504"/>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7" w15:restartNumberingAfterBreak="0">
    <w:nsid w:val="6F8800C1"/>
    <w:multiLevelType w:val="hybridMultilevel"/>
    <w:tmpl w:val="ADAC29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753B3747"/>
    <w:multiLevelType w:val="hybridMultilevel"/>
    <w:tmpl w:val="9A74D9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75AB7E25"/>
    <w:multiLevelType w:val="hybridMultilevel"/>
    <w:tmpl w:val="593817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3"/>
  </w:num>
  <w:num w:numId="4">
    <w:abstractNumId w:val="1"/>
  </w:num>
  <w:num w:numId="5">
    <w:abstractNumId w:val="9"/>
  </w:num>
  <w:num w:numId="6">
    <w:abstractNumId w:val="2"/>
  </w:num>
  <w:num w:numId="7">
    <w:abstractNumId w:val="4"/>
  </w:num>
  <w:num w:numId="8">
    <w:abstractNumId w:val="5"/>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D86"/>
    <w:rsid w:val="000714D6"/>
    <w:rsid w:val="00104D50"/>
    <w:rsid w:val="001074A0"/>
    <w:rsid w:val="001E0D8D"/>
    <w:rsid w:val="00216E8C"/>
    <w:rsid w:val="0025579B"/>
    <w:rsid w:val="002A0D86"/>
    <w:rsid w:val="003D510B"/>
    <w:rsid w:val="00483A80"/>
    <w:rsid w:val="004B52B8"/>
    <w:rsid w:val="00564026"/>
    <w:rsid w:val="00567CA3"/>
    <w:rsid w:val="005B18F2"/>
    <w:rsid w:val="006C4937"/>
    <w:rsid w:val="00715C27"/>
    <w:rsid w:val="00772A30"/>
    <w:rsid w:val="008539F1"/>
    <w:rsid w:val="00855AF9"/>
    <w:rsid w:val="008A1A0F"/>
    <w:rsid w:val="00961E75"/>
    <w:rsid w:val="00A3038F"/>
    <w:rsid w:val="00A36898"/>
    <w:rsid w:val="00AE7784"/>
    <w:rsid w:val="00BD19FC"/>
    <w:rsid w:val="00D243F4"/>
    <w:rsid w:val="00DA37AF"/>
    <w:rsid w:val="00DC1822"/>
    <w:rsid w:val="00E126BC"/>
    <w:rsid w:val="00E17AC9"/>
    <w:rsid w:val="00F6760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3B4E196"/>
  <w15:chartTrackingRefBased/>
  <w15:docId w15:val="{9AC5D062-C31B-4FB2-9A6D-F05EE5755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0D8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A0D86"/>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2A0D86"/>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2A0D86"/>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2A0D86"/>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2A0D86"/>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2A0D86"/>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2A0D86"/>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2A0D86"/>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2A0D86"/>
    <w:rPr>
      <w:color w:val="0563C1" w:themeColor="hyperlink"/>
      <w:u w:val="single"/>
    </w:rPr>
  </w:style>
  <w:style w:type="paragraph" w:styleId="Sinespaciado">
    <w:name w:val="No Spacing"/>
    <w:aliases w:val="Francesa,INAI"/>
    <w:link w:val="SinespaciadoCar"/>
    <w:uiPriority w:val="1"/>
    <w:qFormat/>
    <w:rsid w:val="002A0D86"/>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2A0D86"/>
    <w:rPr>
      <w:rFonts w:ascii="Times New Roman" w:eastAsia="Times New Roman" w:hAnsi="Times New Roman" w:cs="Times New Roman"/>
      <w:sz w:val="24"/>
      <w:szCs w:val="24"/>
      <w:lang w:eastAsia="es-ES"/>
    </w:rPr>
  </w:style>
  <w:style w:type="paragraph" w:customStyle="1" w:styleId="infoemcitas">
    <w:name w:val="infoem citas"/>
    <w:basedOn w:val="Normal"/>
    <w:qFormat/>
    <w:rsid w:val="002A0D86"/>
    <w:pPr>
      <w:spacing w:before="240" w:line="360" w:lineRule="auto"/>
      <w:ind w:left="851" w:right="851"/>
      <w:jc w:val="both"/>
    </w:pPr>
    <w:rPr>
      <w:rFonts w:ascii="Palatino Linotype" w:hAnsi="Palatino Linotype"/>
      <w:i/>
    </w:rPr>
  </w:style>
  <w:style w:type="paragraph" w:customStyle="1" w:styleId="INFOEM">
    <w:name w:val="INFOEM"/>
    <w:basedOn w:val="Normal"/>
    <w:qFormat/>
    <w:rsid w:val="002A0D86"/>
    <w:pPr>
      <w:spacing w:before="240" w:line="360" w:lineRule="auto"/>
      <w:ind w:left="851" w:right="851"/>
      <w:jc w:val="both"/>
    </w:pPr>
    <w:rPr>
      <w:rFonts w:ascii="Palatino Linotype" w:hAnsi="Palatino Linotype"/>
      <w:i/>
      <w:szCs w:val="14"/>
    </w:rPr>
  </w:style>
  <w:style w:type="table" w:customStyle="1" w:styleId="Tablaconcuadrcula1">
    <w:name w:val="Tabla con cuadrícula1"/>
    <w:basedOn w:val="Tablanormal"/>
    <w:next w:val="Tablaconcuadrcula"/>
    <w:uiPriority w:val="39"/>
    <w:rsid w:val="002A0D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2A0D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A0D86"/>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A0D86"/>
    <w:rPr>
      <w:sz w:val="20"/>
      <w:szCs w:val="20"/>
    </w:rPr>
  </w:style>
  <w:style w:type="paragraph" w:customStyle="1" w:styleId="Citas">
    <w:name w:val="Citas"/>
    <w:basedOn w:val="Normal"/>
    <w:qFormat/>
    <w:rsid w:val="00216E8C"/>
    <w:pPr>
      <w:spacing w:before="240" w:line="360" w:lineRule="auto"/>
      <w:ind w:left="851" w:right="851"/>
      <w:jc w:val="both"/>
    </w:pPr>
    <w:rPr>
      <w:rFonts w:ascii="Palatino Linotype" w:hAnsi="Palatino Linotype" w:cs="Arial"/>
      <w:i/>
    </w:rPr>
  </w:style>
  <w:style w:type="paragraph" w:customStyle="1" w:styleId="INFOEMCITAS0">
    <w:name w:val="INFOEM CITAS"/>
    <w:basedOn w:val="Normal"/>
    <w:link w:val="INFOEMCITASCar"/>
    <w:qFormat/>
    <w:rsid w:val="00483A80"/>
    <w:pPr>
      <w:tabs>
        <w:tab w:val="left" w:pos="1828"/>
      </w:tabs>
      <w:spacing w:before="240" w:line="360" w:lineRule="auto"/>
      <w:jc w:val="both"/>
    </w:pPr>
    <w:rPr>
      <w:rFonts w:ascii="Palatino Linotype" w:hAnsi="Palatino Linotype" w:cs="Arial"/>
      <w:i/>
    </w:rPr>
  </w:style>
  <w:style w:type="character" w:customStyle="1" w:styleId="INFOEMCITASCar">
    <w:name w:val="INFOEM CITAS Car"/>
    <w:basedOn w:val="Fuentedeprrafopredeter"/>
    <w:link w:val="INFOEMCITAS0"/>
    <w:rsid w:val="00483A80"/>
    <w:rPr>
      <w:rFonts w:ascii="Palatino Linotype" w:hAnsi="Palatino Linotype" w:cs="Arial"/>
      <w:i/>
    </w:rPr>
  </w:style>
  <w:style w:type="character" w:styleId="Refdecomentario">
    <w:name w:val="annotation reference"/>
    <w:basedOn w:val="Fuentedeprrafopredeter"/>
    <w:uiPriority w:val="99"/>
    <w:semiHidden/>
    <w:unhideWhenUsed/>
    <w:rsid w:val="006C4937"/>
    <w:rPr>
      <w:sz w:val="16"/>
      <w:szCs w:val="16"/>
    </w:rPr>
  </w:style>
  <w:style w:type="paragraph" w:styleId="Textocomentario">
    <w:name w:val="annotation text"/>
    <w:basedOn w:val="Normal"/>
    <w:link w:val="TextocomentarioCar"/>
    <w:uiPriority w:val="99"/>
    <w:semiHidden/>
    <w:unhideWhenUsed/>
    <w:rsid w:val="006C493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C4937"/>
    <w:rPr>
      <w:sz w:val="20"/>
      <w:szCs w:val="20"/>
    </w:rPr>
  </w:style>
  <w:style w:type="paragraph" w:styleId="Asuntodelcomentario">
    <w:name w:val="annotation subject"/>
    <w:basedOn w:val="Textocomentario"/>
    <w:next w:val="Textocomentario"/>
    <w:link w:val="AsuntodelcomentarioCar"/>
    <w:uiPriority w:val="99"/>
    <w:semiHidden/>
    <w:unhideWhenUsed/>
    <w:rsid w:val="006C4937"/>
    <w:rPr>
      <w:b/>
      <w:bCs/>
    </w:rPr>
  </w:style>
  <w:style w:type="character" w:customStyle="1" w:styleId="AsuntodelcomentarioCar">
    <w:name w:val="Asunto del comentario Car"/>
    <w:basedOn w:val="TextocomentarioCar"/>
    <w:link w:val="Asuntodelcomentario"/>
    <w:uiPriority w:val="99"/>
    <w:semiHidden/>
    <w:rsid w:val="006C4937"/>
    <w:rPr>
      <w:b/>
      <w:bCs/>
      <w:sz w:val="20"/>
      <w:szCs w:val="20"/>
    </w:rPr>
  </w:style>
  <w:style w:type="paragraph" w:styleId="Textodeglobo">
    <w:name w:val="Balloon Text"/>
    <w:basedOn w:val="Normal"/>
    <w:link w:val="TextodegloboCar"/>
    <w:uiPriority w:val="99"/>
    <w:semiHidden/>
    <w:unhideWhenUsed/>
    <w:rsid w:val="006C493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C493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mp"/><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tmp"/><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tmp"/><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254</TotalTime>
  <Pages>36</Pages>
  <Words>7762</Words>
  <Characters>42695</Characters>
  <Application>Microsoft Office Word</Application>
  <DocSecurity>0</DocSecurity>
  <Lines>355</Lines>
  <Paragraphs>100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Cuenta Microsoft</cp:lastModifiedBy>
  <cp:revision>13</cp:revision>
  <dcterms:created xsi:type="dcterms:W3CDTF">2023-10-04T15:33:00Z</dcterms:created>
  <dcterms:modified xsi:type="dcterms:W3CDTF">2023-11-08T20:30:00Z</dcterms:modified>
</cp:coreProperties>
</file>