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16E9F" w14:textId="77777777" w:rsidR="00234888" w:rsidRDefault="00234888"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32DBFFF" w14:textId="77777777" w:rsidR="00337A3D" w:rsidRPr="00AD2A55"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D87657">
        <w:rPr>
          <w:rFonts w:ascii="Palatino Linotype" w:eastAsia="Times New Roman" w:hAnsi="Palatino Linotype" w:cs="Arial"/>
          <w:color w:val="000000"/>
          <w:sz w:val="24"/>
          <w:szCs w:val="24"/>
          <w:lang w:eastAsia="es-MX"/>
        </w:rPr>
        <w:t>primero de noviembre</w:t>
      </w:r>
      <w:r>
        <w:rPr>
          <w:rFonts w:ascii="Palatino Linotype" w:eastAsia="Times New Roman" w:hAnsi="Palatino Linotype" w:cs="Arial"/>
          <w:color w:val="000000"/>
          <w:sz w:val="24"/>
          <w:szCs w:val="24"/>
          <w:lang w:eastAsia="es-MX"/>
        </w:rPr>
        <w:t xml:space="preserve"> de dos mil </w:t>
      </w:r>
      <w:r w:rsidR="00A15AC9">
        <w:rPr>
          <w:rFonts w:ascii="Palatino Linotype" w:eastAsia="Times New Roman" w:hAnsi="Palatino Linotype" w:cs="Arial"/>
          <w:color w:val="000000"/>
          <w:sz w:val="24"/>
          <w:szCs w:val="24"/>
          <w:lang w:val="es-419" w:eastAsia="es-MX"/>
        </w:rPr>
        <w:t>veintitrés</w:t>
      </w:r>
      <w:r>
        <w:rPr>
          <w:rFonts w:ascii="Palatino Linotype" w:eastAsia="Times New Roman" w:hAnsi="Palatino Linotype" w:cs="Arial"/>
          <w:color w:val="000000"/>
          <w:sz w:val="24"/>
          <w:szCs w:val="24"/>
          <w:lang w:eastAsia="es-MX"/>
        </w:rPr>
        <w:t>.</w:t>
      </w:r>
    </w:p>
    <w:p w14:paraId="6D2B8B9A" w14:textId="77777777" w:rsidR="00337A3D" w:rsidRPr="00AD2A55"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p>
    <w:p w14:paraId="3A97775A" w14:textId="182285CE" w:rsidR="006055A5" w:rsidRPr="00AD2A55" w:rsidRDefault="00337A3D" w:rsidP="006055A5">
      <w:pPr>
        <w:tabs>
          <w:tab w:val="left" w:pos="1701"/>
        </w:tabs>
        <w:spacing w:after="0" w:line="360" w:lineRule="auto"/>
        <w:jc w:val="both"/>
        <w:rPr>
          <w:rFonts w:ascii="Palatino Linotype" w:hAnsi="Palatino Linotype" w:cs="Arial"/>
          <w:b/>
          <w:sz w:val="24"/>
          <w:szCs w:val="24"/>
        </w:rPr>
      </w:pPr>
      <w:r w:rsidRPr="005766BE">
        <w:rPr>
          <w:rFonts w:ascii="Palatino Linotype" w:hAnsi="Palatino Linotype" w:cs="Arial"/>
          <w:b/>
          <w:sz w:val="24"/>
          <w:szCs w:val="24"/>
        </w:rPr>
        <w:t>VISTO</w:t>
      </w:r>
      <w:r w:rsidRPr="005766BE">
        <w:rPr>
          <w:rFonts w:ascii="Palatino Linotype" w:hAnsi="Palatino Linotype" w:cs="Arial"/>
          <w:sz w:val="24"/>
          <w:szCs w:val="24"/>
        </w:rPr>
        <w:t xml:space="preserve"> </w:t>
      </w:r>
      <w:r w:rsidR="001B5F99">
        <w:rPr>
          <w:rFonts w:ascii="Palatino Linotype" w:hAnsi="Palatino Linotype" w:cs="Arial"/>
          <w:sz w:val="24"/>
          <w:szCs w:val="24"/>
          <w:lang w:val="es-419"/>
        </w:rPr>
        <w:t>e</w:t>
      </w:r>
      <w:r w:rsidR="00A15AC9">
        <w:rPr>
          <w:rFonts w:ascii="Palatino Linotype" w:hAnsi="Palatino Linotype" w:cs="Arial"/>
          <w:sz w:val="24"/>
          <w:szCs w:val="24"/>
          <w:lang w:val="es-419"/>
        </w:rPr>
        <w:t>l</w:t>
      </w:r>
      <w:r w:rsidRPr="005766BE">
        <w:rPr>
          <w:rFonts w:ascii="Palatino Linotype" w:hAnsi="Palatino Linotype" w:cs="Arial"/>
          <w:sz w:val="24"/>
          <w:szCs w:val="24"/>
        </w:rPr>
        <w:t xml:space="preserve"> expediente electrónico formado con motivo del recurso de revisión con número </w:t>
      </w:r>
      <w:r w:rsidR="00902EEA">
        <w:rPr>
          <w:rFonts w:ascii="Palatino Linotype" w:hAnsi="Palatino Linotype" w:cs="Arial"/>
          <w:b/>
          <w:bCs/>
          <w:sz w:val="24"/>
          <w:lang w:eastAsia="es-MX"/>
        </w:rPr>
        <w:t>02</w:t>
      </w:r>
      <w:r w:rsidR="00234888">
        <w:rPr>
          <w:rFonts w:ascii="Palatino Linotype" w:hAnsi="Palatino Linotype" w:cs="Arial"/>
          <w:b/>
          <w:bCs/>
          <w:sz w:val="24"/>
          <w:lang w:eastAsia="es-MX"/>
        </w:rPr>
        <w:t>325</w:t>
      </w:r>
      <w:r w:rsidR="005D6927" w:rsidRPr="005766BE">
        <w:rPr>
          <w:rFonts w:ascii="Palatino Linotype" w:hAnsi="Palatino Linotype" w:cs="Arial"/>
          <w:b/>
          <w:bCs/>
          <w:sz w:val="24"/>
          <w:lang w:eastAsia="es-MX"/>
        </w:rPr>
        <w:t>/INFOEM/IP/RR/202</w:t>
      </w:r>
      <w:r w:rsidR="00153E47">
        <w:rPr>
          <w:rFonts w:ascii="Palatino Linotype" w:hAnsi="Palatino Linotype" w:cs="Arial"/>
          <w:b/>
          <w:bCs/>
          <w:sz w:val="24"/>
          <w:lang w:eastAsia="es-MX"/>
        </w:rPr>
        <w:t>3</w:t>
      </w:r>
      <w:r w:rsidR="00A15AC9">
        <w:rPr>
          <w:rFonts w:ascii="Palatino Linotype" w:hAnsi="Palatino Linotype" w:cs="Arial"/>
          <w:b/>
          <w:bCs/>
          <w:sz w:val="24"/>
          <w:lang w:val="es-419" w:eastAsia="es-MX"/>
        </w:rPr>
        <w:t xml:space="preserve"> </w:t>
      </w:r>
      <w:r w:rsidR="006055A5">
        <w:rPr>
          <w:rFonts w:ascii="Palatino Linotype" w:hAnsi="Palatino Linotype"/>
          <w:sz w:val="24"/>
          <w:szCs w:val="24"/>
        </w:rPr>
        <w:t>interpuesto por</w:t>
      </w:r>
      <w:r w:rsidR="00A16361">
        <w:rPr>
          <w:rFonts w:ascii="Palatino Linotype" w:hAnsi="Palatino Linotype"/>
          <w:sz w:val="24"/>
          <w:szCs w:val="24"/>
          <w:lang w:val="es-419"/>
        </w:rPr>
        <w:t xml:space="preserve"> </w:t>
      </w:r>
      <w:r w:rsidR="00835F22">
        <w:rPr>
          <w:rFonts w:ascii="Palatino Linotype" w:hAnsi="Palatino Linotype" w:cs="Arial"/>
          <w:b/>
          <w:sz w:val="24"/>
          <w:szCs w:val="24"/>
        </w:rPr>
        <w:t>XXXXXXXXXXXXXXXXX</w:t>
      </w:r>
      <w:r w:rsidR="00234888" w:rsidRPr="00234888">
        <w:rPr>
          <w:rFonts w:ascii="Palatino Linotype" w:hAnsi="Palatino Linotype" w:cs="Arial"/>
          <w:b/>
          <w:sz w:val="24"/>
          <w:szCs w:val="24"/>
        </w:rPr>
        <w:t xml:space="preserve"> </w:t>
      </w:r>
      <w:r w:rsidR="00835F22">
        <w:rPr>
          <w:rFonts w:ascii="Palatino Linotype" w:hAnsi="Palatino Linotype" w:cs="Arial"/>
          <w:b/>
          <w:sz w:val="24"/>
          <w:szCs w:val="24"/>
        </w:rPr>
        <w:t>XXXXXXXXXXXXXXXXXXXXXXX</w:t>
      </w:r>
      <w:r w:rsidR="008E6FCB">
        <w:rPr>
          <w:rFonts w:ascii="Palatino Linotype" w:hAnsi="Palatino Linotype"/>
          <w:sz w:val="24"/>
          <w:szCs w:val="24"/>
          <w:lang w:val="es-419"/>
        </w:rPr>
        <w:t xml:space="preserve">, </w:t>
      </w:r>
      <w:r w:rsidR="006055A5" w:rsidRPr="00C35F18">
        <w:rPr>
          <w:rFonts w:ascii="Palatino Linotype" w:hAnsi="Palatino Linotype"/>
          <w:sz w:val="24"/>
          <w:szCs w:val="24"/>
        </w:rPr>
        <w:t xml:space="preserve">en </w:t>
      </w:r>
      <w:r w:rsidR="006055A5" w:rsidRPr="00183778">
        <w:rPr>
          <w:rFonts w:ascii="Palatino Linotype" w:hAnsi="Palatino Linotype"/>
          <w:sz w:val="24"/>
          <w:szCs w:val="24"/>
        </w:rPr>
        <w:t>lo sucesivo</w:t>
      </w:r>
      <w:r w:rsidR="008E6FCB" w:rsidRPr="00183778">
        <w:rPr>
          <w:rFonts w:ascii="Palatino Linotype" w:hAnsi="Palatino Linotype"/>
          <w:sz w:val="24"/>
          <w:szCs w:val="24"/>
          <w:lang w:val="es-419"/>
        </w:rPr>
        <w:t xml:space="preserve"> será</w:t>
      </w:r>
      <w:r w:rsidR="006055A5" w:rsidRPr="00183778">
        <w:rPr>
          <w:rFonts w:ascii="Palatino Linotype" w:hAnsi="Palatino Linotype"/>
          <w:sz w:val="24"/>
          <w:szCs w:val="24"/>
        </w:rPr>
        <w:t xml:space="preserve"> </w:t>
      </w:r>
      <w:r w:rsidR="00D74AE0" w:rsidRPr="00183778">
        <w:rPr>
          <w:rFonts w:ascii="Palatino Linotype" w:hAnsi="Palatino Linotype"/>
          <w:sz w:val="24"/>
          <w:szCs w:val="24"/>
          <w:lang w:val="es-419"/>
        </w:rPr>
        <w:t>la</w:t>
      </w:r>
      <w:r w:rsidR="00A15AC9" w:rsidRPr="00183778">
        <w:rPr>
          <w:rFonts w:ascii="Palatino Linotype" w:hAnsi="Palatino Linotype"/>
          <w:sz w:val="24"/>
          <w:szCs w:val="24"/>
          <w:lang w:val="es-419"/>
        </w:rPr>
        <w:t xml:space="preserve"> parte</w:t>
      </w:r>
      <w:r w:rsidR="006055A5" w:rsidRPr="00183778">
        <w:rPr>
          <w:rFonts w:ascii="Palatino Linotype" w:hAnsi="Palatino Linotype"/>
          <w:sz w:val="24"/>
          <w:szCs w:val="24"/>
        </w:rPr>
        <w:t xml:space="preserve"> </w:t>
      </w:r>
      <w:r w:rsidR="006055A5" w:rsidRPr="00183778">
        <w:rPr>
          <w:rFonts w:ascii="Palatino Linotype" w:hAnsi="Palatino Linotype"/>
          <w:b/>
          <w:sz w:val="24"/>
          <w:szCs w:val="24"/>
        </w:rPr>
        <w:t>Recurrente</w:t>
      </w:r>
      <w:r w:rsidR="006055A5" w:rsidRPr="00183778">
        <w:rPr>
          <w:rFonts w:ascii="Palatino Linotype" w:hAnsi="Palatino Linotype"/>
          <w:sz w:val="24"/>
          <w:szCs w:val="24"/>
        </w:rPr>
        <w:t xml:space="preserve">, en contra de la respuesta </w:t>
      </w:r>
      <w:r w:rsidR="006055A5" w:rsidRPr="00183778">
        <w:rPr>
          <w:rFonts w:ascii="Palatino Linotype" w:hAnsi="Palatino Linotype" w:cs="Arial"/>
          <w:sz w:val="24"/>
          <w:szCs w:val="24"/>
        </w:rPr>
        <w:t>proporcionada por</w:t>
      </w:r>
      <w:r w:rsidR="00234888">
        <w:rPr>
          <w:rFonts w:ascii="Palatino Linotype" w:hAnsi="Palatino Linotype" w:cs="Arial"/>
          <w:sz w:val="24"/>
          <w:szCs w:val="24"/>
        </w:rPr>
        <w:t xml:space="preserve"> la</w:t>
      </w:r>
      <w:r w:rsidR="006055A5" w:rsidRPr="00183778">
        <w:rPr>
          <w:rFonts w:ascii="Palatino Linotype" w:hAnsi="Palatino Linotype" w:cs="Arial"/>
          <w:sz w:val="24"/>
          <w:szCs w:val="24"/>
        </w:rPr>
        <w:t xml:space="preserve"> </w:t>
      </w:r>
      <w:r w:rsidR="00234888" w:rsidRPr="00234888">
        <w:rPr>
          <w:rFonts w:ascii="Palatino Linotype" w:hAnsi="Palatino Linotype" w:cs="Arial"/>
          <w:b/>
          <w:sz w:val="24"/>
          <w:szCs w:val="24"/>
        </w:rPr>
        <w:t>Gubernatura</w:t>
      </w:r>
      <w:r w:rsidR="006055A5" w:rsidRPr="00183778">
        <w:rPr>
          <w:rFonts w:ascii="Palatino Linotype" w:hAnsi="Palatino Linotype" w:cs="Arial"/>
          <w:b/>
          <w:sz w:val="24"/>
          <w:szCs w:val="24"/>
        </w:rPr>
        <w:t xml:space="preserve">, </w:t>
      </w:r>
      <w:r w:rsidR="006055A5" w:rsidRPr="00183778">
        <w:rPr>
          <w:rFonts w:ascii="Palatino Linotype" w:hAnsi="Palatino Linotype" w:cs="Arial"/>
          <w:sz w:val="24"/>
          <w:szCs w:val="24"/>
        </w:rPr>
        <w:t>en lo subsecuente</w:t>
      </w:r>
      <w:r w:rsidR="006055A5" w:rsidRPr="00183778">
        <w:rPr>
          <w:rFonts w:ascii="Palatino Linotype" w:hAnsi="Palatino Linotype" w:cs="Arial"/>
          <w:b/>
          <w:sz w:val="24"/>
          <w:szCs w:val="24"/>
        </w:rPr>
        <w:t xml:space="preserve"> el Sujeto Obligado, </w:t>
      </w:r>
      <w:r w:rsidR="006055A5" w:rsidRPr="00183778">
        <w:rPr>
          <w:rFonts w:ascii="Palatino Linotype" w:hAnsi="Palatino Linotype" w:cs="Arial"/>
          <w:sz w:val="24"/>
          <w:szCs w:val="24"/>
        </w:rPr>
        <w:t>se procede a dictar</w:t>
      </w:r>
      <w:r w:rsidR="006055A5">
        <w:rPr>
          <w:rFonts w:ascii="Palatino Linotype" w:hAnsi="Palatino Linotype" w:cs="Arial"/>
          <w:sz w:val="24"/>
          <w:szCs w:val="24"/>
        </w:rPr>
        <w:t xml:space="preserve"> la presente resolución.</w:t>
      </w:r>
    </w:p>
    <w:p w14:paraId="5FCA7A74" w14:textId="77777777" w:rsidR="00337A3D" w:rsidRDefault="00337A3D" w:rsidP="00234888">
      <w:pPr>
        <w:tabs>
          <w:tab w:val="left" w:pos="1701"/>
        </w:tabs>
        <w:spacing w:after="0" w:line="360" w:lineRule="auto"/>
        <w:jc w:val="both"/>
        <w:rPr>
          <w:rFonts w:ascii="Palatino Linotype" w:hAnsi="Palatino Linotype" w:cs="Arial"/>
          <w:sz w:val="24"/>
          <w:szCs w:val="24"/>
        </w:rPr>
      </w:pPr>
    </w:p>
    <w:p w14:paraId="75C8AE45" w14:textId="77777777" w:rsidR="00337A3D" w:rsidRPr="007763F3" w:rsidRDefault="00337A3D" w:rsidP="00337A3D">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14:paraId="2ED2901E" w14:textId="77777777" w:rsidR="00337A3D" w:rsidRPr="00D23436" w:rsidRDefault="00337A3D" w:rsidP="00337A3D">
      <w:pPr>
        <w:spacing w:after="0" w:line="360" w:lineRule="auto"/>
        <w:rPr>
          <w:rFonts w:ascii="Palatino Linotype" w:hAnsi="Palatino Linotype" w:cs="Arial"/>
          <w:b/>
          <w:sz w:val="24"/>
          <w:szCs w:val="24"/>
        </w:rPr>
      </w:pPr>
    </w:p>
    <w:p w14:paraId="5EEF9CE6" w14:textId="77777777" w:rsidR="00F3766A" w:rsidRPr="007E0F27" w:rsidRDefault="00337A3D" w:rsidP="00337A3D">
      <w:pPr>
        <w:spacing w:after="0" w:line="360" w:lineRule="auto"/>
        <w:jc w:val="both"/>
        <w:rPr>
          <w:rFonts w:ascii="Palatino Linotype" w:hAnsi="Palatino Linotype" w:cs="Arial"/>
          <w:b/>
          <w:sz w:val="26"/>
          <w:szCs w:val="26"/>
        </w:rPr>
      </w:pPr>
      <w:r w:rsidRPr="004C083E">
        <w:rPr>
          <w:rFonts w:ascii="Palatino Linotype" w:hAnsi="Palatino Linotype" w:cs="Arial"/>
          <w:b/>
          <w:sz w:val="28"/>
          <w:szCs w:val="28"/>
        </w:rPr>
        <w:t>PRIMERO.</w:t>
      </w:r>
      <w:r w:rsidRPr="00F3766A">
        <w:rPr>
          <w:rFonts w:ascii="Palatino Linotype" w:hAnsi="Palatino Linotype" w:cs="Arial"/>
          <w:b/>
          <w:sz w:val="28"/>
          <w:szCs w:val="28"/>
        </w:rPr>
        <w:t xml:space="preserve"> </w:t>
      </w:r>
      <w:r w:rsidR="00F3766A" w:rsidRPr="007E0F27">
        <w:rPr>
          <w:rFonts w:ascii="Palatino Linotype" w:hAnsi="Palatino Linotype" w:cs="Arial"/>
          <w:b/>
          <w:sz w:val="26"/>
          <w:szCs w:val="26"/>
        </w:rPr>
        <w:t>De la solicitud de información.</w:t>
      </w:r>
    </w:p>
    <w:p w14:paraId="296300C4" w14:textId="77777777" w:rsidR="00337A3D" w:rsidRPr="00A15AC9" w:rsidRDefault="00337A3D" w:rsidP="00337A3D">
      <w:pPr>
        <w:spacing w:after="0" w:line="360" w:lineRule="auto"/>
        <w:jc w:val="both"/>
        <w:rPr>
          <w:rFonts w:ascii="Palatino Linotype" w:hAnsi="Palatino Linotype" w:cs="Arial"/>
          <w:sz w:val="24"/>
          <w:szCs w:val="24"/>
          <w:lang w:val="es-419"/>
        </w:rPr>
      </w:pPr>
      <w:r w:rsidRPr="00AD2A55">
        <w:rPr>
          <w:rFonts w:ascii="Palatino Linotype" w:hAnsi="Palatino Linotype" w:cs="Arial"/>
          <w:sz w:val="24"/>
          <w:szCs w:val="24"/>
        </w:rPr>
        <w:t xml:space="preserve">Con fecha </w:t>
      </w:r>
      <w:r w:rsidR="00234888">
        <w:rPr>
          <w:rFonts w:ascii="Palatino Linotype" w:hAnsi="Palatino Linotype" w:cs="Arial"/>
          <w:sz w:val="24"/>
          <w:szCs w:val="24"/>
        </w:rPr>
        <w:t>catorce</w:t>
      </w:r>
      <w:r w:rsidR="00F65541">
        <w:rPr>
          <w:rFonts w:ascii="Palatino Linotype" w:hAnsi="Palatino Linotype" w:cs="Arial"/>
          <w:sz w:val="24"/>
          <w:szCs w:val="24"/>
        </w:rPr>
        <w:t xml:space="preserve"> </w:t>
      </w:r>
      <w:r w:rsidR="001F1C38">
        <w:rPr>
          <w:rFonts w:ascii="Palatino Linotype" w:hAnsi="Palatino Linotype" w:cs="Arial"/>
          <w:sz w:val="24"/>
          <w:szCs w:val="24"/>
        </w:rPr>
        <w:t xml:space="preserve">de </w:t>
      </w:r>
      <w:r w:rsidR="00AA79CB">
        <w:rPr>
          <w:rFonts w:ascii="Palatino Linotype" w:hAnsi="Palatino Linotype" w:cs="Arial"/>
          <w:sz w:val="24"/>
          <w:szCs w:val="24"/>
        </w:rPr>
        <w:t>marzo</w:t>
      </w:r>
      <w:r w:rsidR="006055A5">
        <w:rPr>
          <w:rFonts w:ascii="Palatino Linotype" w:hAnsi="Palatino Linotype" w:cs="Arial"/>
          <w:sz w:val="24"/>
          <w:szCs w:val="24"/>
        </w:rPr>
        <w:t xml:space="preserve"> </w:t>
      </w:r>
      <w:r w:rsidR="001F1C38">
        <w:rPr>
          <w:rFonts w:ascii="Palatino Linotype" w:hAnsi="Palatino Linotype" w:cs="Arial"/>
          <w:sz w:val="24"/>
          <w:szCs w:val="24"/>
        </w:rPr>
        <w:t xml:space="preserve">de dos mil </w:t>
      </w:r>
      <w:r w:rsidR="00AA79CB">
        <w:rPr>
          <w:rFonts w:ascii="Palatino Linotype" w:hAnsi="Palatino Linotype" w:cs="Arial"/>
          <w:sz w:val="24"/>
          <w:szCs w:val="24"/>
        </w:rPr>
        <w:t>veintitrés</w:t>
      </w:r>
      <w:r w:rsidR="006055A5">
        <w:rPr>
          <w:rFonts w:ascii="Palatino Linotype" w:hAnsi="Palatino Linotype" w:cs="Arial"/>
          <w:sz w:val="24"/>
          <w:szCs w:val="24"/>
          <w:lang w:val="es-419"/>
        </w:rPr>
        <w:t xml:space="preserve"> </w:t>
      </w:r>
      <w:r w:rsidR="001F1C38">
        <w:rPr>
          <w:rFonts w:ascii="Palatino Linotype" w:hAnsi="Palatino Linotype" w:cs="Arial"/>
          <w:sz w:val="24"/>
          <w:szCs w:val="24"/>
        </w:rPr>
        <w:t xml:space="preserve">el </w:t>
      </w:r>
      <w:r>
        <w:rPr>
          <w:rFonts w:ascii="Palatino Linotype" w:hAnsi="Palatino Linotype" w:cs="Arial"/>
          <w:b/>
          <w:sz w:val="24"/>
          <w:szCs w:val="24"/>
        </w:rPr>
        <w:t>Recurrente</w:t>
      </w:r>
      <w:r w:rsidRPr="00AD2A55">
        <w:rPr>
          <w:rFonts w:ascii="Palatino Linotype" w:hAnsi="Palatino Linotype" w:cs="Arial"/>
          <w:sz w:val="24"/>
          <w:szCs w:val="24"/>
        </w:rPr>
        <w:t xml:space="preserve"> presentó a través del Sistema de Acceso a la Información Mexiquense</w:t>
      </w:r>
      <w:r>
        <w:rPr>
          <w:rFonts w:ascii="Palatino Linotype" w:hAnsi="Palatino Linotype" w:cs="Arial"/>
          <w:sz w:val="24"/>
          <w:szCs w:val="24"/>
        </w:rPr>
        <w:t xml:space="preserve">, </w:t>
      </w:r>
      <w:r w:rsidR="00F43B74">
        <w:rPr>
          <w:rFonts w:ascii="Palatino Linotype" w:hAnsi="Palatino Linotype" w:cs="Arial"/>
          <w:sz w:val="24"/>
          <w:szCs w:val="24"/>
        </w:rPr>
        <w:t>(</w:t>
      </w:r>
      <w:r w:rsidRPr="000E3BDC">
        <w:rPr>
          <w:rFonts w:ascii="Palatino Linotype" w:hAnsi="Palatino Linotype" w:cs="Arial"/>
          <w:b/>
          <w:sz w:val="24"/>
          <w:szCs w:val="24"/>
        </w:rPr>
        <w:t>SAIMEX</w:t>
      </w:r>
      <w:r w:rsidR="00F43B74">
        <w:rPr>
          <w:rFonts w:ascii="Palatino Linotype" w:hAnsi="Palatino Linotype" w:cs="Arial"/>
          <w:b/>
          <w:sz w:val="24"/>
          <w:szCs w:val="24"/>
        </w:rPr>
        <w:t>)</w:t>
      </w:r>
      <w:r>
        <w:rPr>
          <w:rFonts w:ascii="Palatino Linotype" w:hAnsi="Palatino Linotype" w:cs="Arial"/>
          <w:sz w:val="24"/>
          <w:szCs w:val="24"/>
        </w:rPr>
        <w:t xml:space="preserve">, </w:t>
      </w:r>
      <w:r w:rsidRPr="00AD2A55">
        <w:rPr>
          <w:rFonts w:ascii="Palatino Linotype" w:hAnsi="Palatino Linotype" w:cs="Arial"/>
          <w:sz w:val="24"/>
          <w:szCs w:val="24"/>
        </w:rPr>
        <w:t xml:space="preserve">ante </w:t>
      </w:r>
      <w:r w:rsidRPr="007763F3">
        <w:rPr>
          <w:rFonts w:ascii="Palatino Linotype" w:hAnsi="Palatino Linotype" w:cs="Arial"/>
          <w:b/>
          <w:sz w:val="24"/>
          <w:szCs w:val="24"/>
        </w:rPr>
        <w:t xml:space="preserve">el </w:t>
      </w:r>
      <w:r>
        <w:rPr>
          <w:rFonts w:ascii="Palatino Linotype" w:hAnsi="Palatino Linotype" w:cs="Arial"/>
          <w:b/>
          <w:sz w:val="24"/>
          <w:szCs w:val="24"/>
        </w:rPr>
        <w:t>Sujeto Obligado</w:t>
      </w:r>
      <w:r w:rsidRPr="00AD2A55">
        <w:rPr>
          <w:rFonts w:ascii="Palatino Linotype" w:hAnsi="Palatino Linotype" w:cs="Arial"/>
          <w:sz w:val="24"/>
          <w:szCs w:val="24"/>
        </w:rPr>
        <w:t xml:space="preserve">, </w:t>
      </w:r>
      <w:r w:rsidR="00064E75">
        <w:rPr>
          <w:rFonts w:ascii="Palatino Linotype" w:hAnsi="Palatino Linotype" w:cs="Arial"/>
          <w:sz w:val="24"/>
          <w:szCs w:val="24"/>
        </w:rPr>
        <w:t xml:space="preserve">la </w:t>
      </w:r>
      <w:r w:rsidRPr="00AD2A55">
        <w:rPr>
          <w:rFonts w:ascii="Palatino Linotype" w:hAnsi="Palatino Linotype" w:cs="Arial"/>
          <w:sz w:val="24"/>
          <w:szCs w:val="24"/>
        </w:rPr>
        <w:t>solicitud de acceso a la información pública,</w:t>
      </w:r>
      <w:r w:rsidR="00667814">
        <w:rPr>
          <w:rFonts w:ascii="Palatino Linotype" w:hAnsi="Palatino Linotype" w:cs="Arial"/>
          <w:sz w:val="24"/>
          <w:szCs w:val="24"/>
          <w:lang w:val="es-419"/>
        </w:rPr>
        <w:t xml:space="preserve"> número </w:t>
      </w:r>
      <w:r w:rsidR="00667814" w:rsidRPr="00403CD1">
        <w:rPr>
          <w:rFonts w:ascii="Palatino Linotype" w:hAnsi="Palatino Linotype" w:cs="Arial"/>
          <w:b/>
          <w:sz w:val="24"/>
          <w:szCs w:val="24"/>
          <w:lang w:val="es-419"/>
        </w:rPr>
        <w:t>00</w:t>
      </w:r>
      <w:r w:rsidR="00AA79CB">
        <w:rPr>
          <w:rFonts w:ascii="Palatino Linotype" w:hAnsi="Palatino Linotype" w:cs="Arial"/>
          <w:b/>
          <w:sz w:val="24"/>
          <w:szCs w:val="24"/>
        </w:rPr>
        <w:t>0</w:t>
      </w:r>
      <w:r w:rsidR="00234888">
        <w:rPr>
          <w:rFonts w:ascii="Palatino Linotype" w:hAnsi="Palatino Linotype" w:cs="Arial"/>
          <w:b/>
          <w:sz w:val="24"/>
          <w:szCs w:val="24"/>
        </w:rPr>
        <w:t>56</w:t>
      </w:r>
      <w:r w:rsidR="00667814" w:rsidRPr="00403CD1">
        <w:rPr>
          <w:rFonts w:ascii="Palatino Linotype" w:hAnsi="Palatino Linotype" w:cs="Arial"/>
          <w:b/>
          <w:sz w:val="24"/>
          <w:szCs w:val="24"/>
          <w:lang w:val="es-419"/>
        </w:rPr>
        <w:t>/</w:t>
      </w:r>
      <w:r w:rsidR="00234888">
        <w:rPr>
          <w:rFonts w:ascii="Palatino Linotype" w:hAnsi="Palatino Linotype" w:cs="Arial"/>
          <w:b/>
          <w:sz w:val="24"/>
          <w:szCs w:val="24"/>
        </w:rPr>
        <w:t>GUBERNA</w:t>
      </w:r>
      <w:r w:rsidR="00667814" w:rsidRPr="00403CD1">
        <w:rPr>
          <w:rFonts w:ascii="Palatino Linotype" w:hAnsi="Palatino Linotype" w:cs="Arial"/>
          <w:b/>
          <w:sz w:val="24"/>
          <w:szCs w:val="24"/>
          <w:lang w:val="es-419"/>
        </w:rPr>
        <w:t>/IP/202</w:t>
      </w:r>
      <w:r w:rsidR="00AA79CB">
        <w:rPr>
          <w:rFonts w:ascii="Palatino Linotype" w:hAnsi="Palatino Linotype" w:cs="Arial"/>
          <w:b/>
          <w:sz w:val="24"/>
          <w:szCs w:val="24"/>
        </w:rPr>
        <w:t>3</w:t>
      </w:r>
      <w:r w:rsidR="00667814">
        <w:rPr>
          <w:rFonts w:ascii="Palatino Linotype" w:hAnsi="Palatino Linotype" w:cs="Arial"/>
          <w:sz w:val="24"/>
          <w:szCs w:val="24"/>
          <w:lang w:val="es-419"/>
        </w:rPr>
        <w:t>, mediante la cual solicitó lo siguiente:</w:t>
      </w:r>
    </w:p>
    <w:p w14:paraId="5621378B" w14:textId="77777777" w:rsidR="00337A3D" w:rsidRDefault="00337A3D" w:rsidP="00C0073A">
      <w:pPr>
        <w:spacing w:after="0" w:line="360" w:lineRule="auto"/>
        <w:jc w:val="both"/>
        <w:rPr>
          <w:rFonts w:ascii="Palatino Linotype" w:hAnsi="Palatino Linotype" w:cs="Arial"/>
          <w:sz w:val="24"/>
          <w:szCs w:val="24"/>
        </w:rPr>
      </w:pPr>
    </w:p>
    <w:p w14:paraId="535CAF41" w14:textId="77777777" w:rsidR="006B1D9A" w:rsidRPr="006B1D9A" w:rsidRDefault="006B1D9A" w:rsidP="00A94AD2">
      <w:pPr>
        <w:tabs>
          <w:tab w:val="left" w:pos="5647"/>
        </w:tabs>
        <w:spacing w:after="0" w:line="360" w:lineRule="auto"/>
        <w:ind w:left="567" w:right="567"/>
        <w:jc w:val="both"/>
        <w:rPr>
          <w:rFonts w:ascii="Palatino Linotype" w:eastAsia="Times New Roman" w:hAnsi="Palatino Linotype" w:cs="Times New Roman"/>
          <w:i/>
          <w:sz w:val="24"/>
          <w:szCs w:val="24"/>
          <w:lang w:val="es-419" w:eastAsia="es-ES"/>
        </w:rPr>
      </w:pPr>
      <w:r>
        <w:rPr>
          <w:rFonts w:ascii="Palatino Linotype" w:eastAsia="Times New Roman" w:hAnsi="Palatino Linotype" w:cs="Times New Roman"/>
          <w:i/>
          <w:sz w:val="24"/>
          <w:szCs w:val="24"/>
          <w:lang w:val="es-419" w:eastAsia="es-ES"/>
        </w:rPr>
        <w:t>“</w:t>
      </w:r>
      <w:r w:rsidR="00234888" w:rsidRPr="00234888">
        <w:rPr>
          <w:rFonts w:ascii="Palatino Linotype" w:eastAsia="Times New Roman" w:hAnsi="Palatino Linotype" w:cs="Times New Roman"/>
          <w:i/>
          <w:sz w:val="24"/>
          <w:szCs w:val="24"/>
          <w:lang w:val="es-419" w:eastAsia="es-ES"/>
        </w:rPr>
        <w:t>SOLICITO EL MONTO DEL DINERO DE APOYO A ALEJANDRA DEL MORAL</w:t>
      </w:r>
      <w:r>
        <w:rPr>
          <w:rFonts w:ascii="Palatino Linotype" w:eastAsia="Times New Roman" w:hAnsi="Palatino Linotype" w:cs="Times New Roman"/>
          <w:i/>
          <w:sz w:val="24"/>
          <w:szCs w:val="24"/>
          <w:lang w:val="es-419" w:eastAsia="es-ES"/>
        </w:rPr>
        <w:t>”</w:t>
      </w:r>
    </w:p>
    <w:p w14:paraId="25BC2FB3" w14:textId="77777777" w:rsidR="006055A5" w:rsidRDefault="006055A5" w:rsidP="00BD0792">
      <w:pPr>
        <w:spacing w:after="0" w:line="360" w:lineRule="auto"/>
        <w:jc w:val="both"/>
        <w:rPr>
          <w:rFonts w:ascii="Palatino Linotype" w:hAnsi="Palatino Linotype" w:cs="Arial"/>
          <w:sz w:val="24"/>
          <w:szCs w:val="24"/>
        </w:rPr>
      </w:pPr>
    </w:p>
    <w:p w14:paraId="3F7EACC3" w14:textId="77777777" w:rsidR="00234888" w:rsidRPr="00BD0792" w:rsidRDefault="00234888" w:rsidP="00BD0792">
      <w:pPr>
        <w:spacing w:after="0" w:line="360" w:lineRule="auto"/>
        <w:jc w:val="both"/>
        <w:rPr>
          <w:rFonts w:ascii="Palatino Linotype" w:hAnsi="Palatino Linotype" w:cs="Arial"/>
          <w:sz w:val="24"/>
          <w:szCs w:val="24"/>
        </w:rPr>
      </w:pPr>
    </w:p>
    <w:p w14:paraId="79B67A4C" w14:textId="77777777" w:rsidR="00F3766A" w:rsidRPr="007E0F27" w:rsidRDefault="00337A3D" w:rsidP="00337A3D">
      <w:pPr>
        <w:spacing w:after="0" w:line="360" w:lineRule="auto"/>
        <w:jc w:val="both"/>
        <w:rPr>
          <w:rFonts w:ascii="Palatino Linotype" w:hAnsi="Palatino Linotype" w:cs="Arial"/>
          <w:b/>
          <w:sz w:val="26"/>
          <w:szCs w:val="26"/>
        </w:rPr>
      </w:pPr>
      <w:r w:rsidRPr="00694D82">
        <w:rPr>
          <w:rFonts w:ascii="Palatino Linotype" w:hAnsi="Palatino Linotype" w:cs="Arial"/>
          <w:b/>
          <w:sz w:val="28"/>
          <w:szCs w:val="24"/>
        </w:rPr>
        <w:lastRenderedPageBreak/>
        <w:t>SEGUNDO</w:t>
      </w:r>
      <w:r w:rsidRPr="007E0F27">
        <w:rPr>
          <w:rFonts w:ascii="Palatino Linotype" w:hAnsi="Palatino Linotype" w:cs="Arial"/>
          <w:b/>
          <w:sz w:val="26"/>
          <w:szCs w:val="26"/>
        </w:rPr>
        <w:t xml:space="preserve">. </w:t>
      </w:r>
      <w:r w:rsidR="00F3766A" w:rsidRPr="007E0F27">
        <w:rPr>
          <w:rFonts w:ascii="Palatino Linotype" w:hAnsi="Palatino Linotype" w:cs="Arial"/>
          <w:b/>
          <w:sz w:val="26"/>
          <w:szCs w:val="26"/>
        </w:rPr>
        <w:t xml:space="preserve">De la </w:t>
      </w:r>
      <w:r w:rsidR="00066174" w:rsidRPr="007E0F27">
        <w:rPr>
          <w:rFonts w:ascii="Palatino Linotype" w:hAnsi="Palatino Linotype" w:cs="Arial"/>
          <w:b/>
          <w:sz w:val="26"/>
          <w:szCs w:val="26"/>
        </w:rPr>
        <w:t>respuesta</w:t>
      </w:r>
      <w:r w:rsidR="00F3766A" w:rsidRPr="007E0F27">
        <w:rPr>
          <w:rFonts w:ascii="Palatino Linotype" w:hAnsi="Palatino Linotype" w:cs="Arial"/>
          <w:b/>
          <w:sz w:val="26"/>
          <w:szCs w:val="26"/>
        </w:rPr>
        <w:t xml:space="preserve"> del sujeto obligado</w:t>
      </w:r>
    </w:p>
    <w:p w14:paraId="687E9E0F" w14:textId="77777777" w:rsidR="009075ED" w:rsidRDefault="007A7D1C" w:rsidP="00337A3D">
      <w:pPr>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 xml:space="preserve">En fecha </w:t>
      </w:r>
      <w:r w:rsidR="00234888">
        <w:rPr>
          <w:rFonts w:ascii="Palatino Linotype" w:hAnsi="Palatino Linotype" w:cs="Arial"/>
          <w:sz w:val="24"/>
          <w:szCs w:val="24"/>
        </w:rPr>
        <w:t>doce</w:t>
      </w:r>
      <w:r w:rsidR="001D58E8">
        <w:rPr>
          <w:rFonts w:ascii="Palatino Linotype" w:hAnsi="Palatino Linotype" w:cs="Arial"/>
          <w:sz w:val="24"/>
          <w:szCs w:val="24"/>
          <w:lang w:val="es-419"/>
        </w:rPr>
        <w:t xml:space="preserve"> </w:t>
      </w:r>
      <w:r w:rsidR="00FB11A5" w:rsidRPr="00694D82">
        <w:rPr>
          <w:rFonts w:ascii="Palatino Linotype" w:hAnsi="Palatino Linotype" w:cs="Arial"/>
          <w:sz w:val="24"/>
          <w:szCs w:val="24"/>
          <w:lang w:val="es-419"/>
        </w:rPr>
        <w:t xml:space="preserve">de </w:t>
      </w:r>
      <w:r w:rsidR="00AA79CB">
        <w:rPr>
          <w:rFonts w:ascii="Palatino Linotype" w:hAnsi="Palatino Linotype" w:cs="Arial"/>
          <w:sz w:val="24"/>
          <w:szCs w:val="24"/>
        </w:rPr>
        <w:t>abril</w:t>
      </w:r>
      <w:r w:rsidR="00FB11A5" w:rsidRPr="00694D82">
        <w:rPr>
          <w:rFonts w:ascii="Palatino Linotype" w:hAnsi="Palatino Linotype" w:cs="Arial"/>
          <w:sz w:val="24"/>
          <w:szCs w:val="24"/>
          <w:lang w:val="es-419"/>
        </w:rPr>
        <w:t xml:space="preserve"> de dos mil </w:t>
      </w:r>
      <w:r w:rsidR="00AA79CB">
        <w:rPr>
          <w:rFonts w:ascii="Palatino Linotype" w:hAnsi="Palatino Linotype" w:cs="Arial"/>
          <w:sz w:val="24"/>
          <w:szCs w:val="24"/>
        </w:rPr>
        <w:t xml:space="preserve">veintitrés </w:t>
      </w:r>
      <w:r w:rsidR="00FB11A5" w:rsidRPr="00694D82">
        <w:rPr>
          <w:rFonts w:ascii="Palatino Linotype" w:hAnsi="Palatino Linotype" w:cs="Arial"/>
          <w:sz w:val="24"/>
          <w:szCs w:val="24"/>
          <w:lang w:val="es-419"/>
        </w:rPr>
        <w:t>el sujeto obligado</w:t>
      </w:r>
      <w:r w:rsidR="00694D82">
        <w:rPr>
          <w:rFonts w:ascii="Palatino Linotype" w:hAnsi="Palatino Linotype" w:cs="Arial"/>
          <w:sz w:val="24"/>
          <w:szCs w:val="24"/>
          <w:lang w:val="es-419"/>
        </w:rPr>
        <w:t xml:space="preserve"> dio contestación a la solicitud de información </w:t>
      </w:r>
      <w:r w:rsidR="00EE22C5">
        <w:rPr>
          <w:rFonts w:ascii="Palatino Linotype" w:hAnsi="Palatino Linotype" w:cs="Arial"/>
          <w:sz w:val="24"/>
          <w:szCs w:val="24"/>
          <w:lang w:val="es-419"/>
        </w:rPr>
        <w:t>de la siguiente manera</w:t>
      </w:r>
      <w:r w:rsidR="00694D82">
        <w:rPr>
          <w:rFonts w:ascii="Palatino Linotype" w:hAnsi="Palatino Linotype" w:cs="Arial"/>
          <w:sz w:val="24"/>
          <w:szCs w:val="24"/>
          <w:lang w:val="es-419"/>
        </w:rPr>
        <w:t xml:space="preserve">: </w:t>
      </w:r>
    </w:p>
    <w:p w14:paraId="5C828761" w14:textId="77777777" w:rsidR="00EE22C5" w:rsidRDefault="00EE22C5" w:rsidP="00337A3D">
      <w:pPr>
        <w:spacing w:after="0" w:line="360" w:lineRule="auto"/>
        <w:jc w:val="both"/>
        <w:rPr>
          <w:rFonts w:ascii="Palatino Linotype" w:hAnsi="Palatino Linotype" w:cs="Arial"/>
          <w:sz w:val="24"/>
          <w:szCs w:val="24"/>
          <w:lang w:val="es-419"/>
        </w:rPr>
      </w:pPr>
    </w:p>
    <w:p w14:paraId="16907D97" w14:textId="77777777" w:rsidR="00EE22C5" w:rsidRPr="00AA79CB" w:rsidRDefault="00EE22C5" w:rsidP="00A94AD2">
      <w:pPr>
        <w:tabs>
          <w:tab w:val="left" w:pos="5647"/>
        </w:tabs>
        <w:spacing w:after="0" w:line="360" w:lineRule="auto"/>
        <w:ind w:left="567" w:right="567"/>
        <w:jc w:val="both"/>
        <w:rPr>
          <w:rFonts w:ascii="Palatino Linotype" w:eastAsia="Times New Roman" w:hAnsi="Palatino Linotype" w:cs="Times New Roman"/>
          <w:i/>
          <w:sz w:val="24"/>
          <w:szCs w:val="24"/>
          <w:lang w:val="es-419" w:eastAsia="es-ES"/>
        </w:rPr>
      </w:pPr>
      <w:r w:rsidRPr="00AA79CB">
        <w:rPr>
          <w:rFonts w:ascii="Palatino Linotype" w:eastAsia="Times New Roman" w:hAnsi="Palatino Linotype" w:cs="Times New Roman"/>
          <w:i/>
          <w:sz w:val="24"/>
          <w:szCs w:val="24"/>
          <w:lang w:val="es-419" w:eastAsia="es-ES"/>
        </w:rPr>
        <w:t>“</w:t>
      </w:r>
      <w:r w:rsidR="00234888" w:rsidRPr="00234888">
        <w:rPr>
          <w:rFonts w:ascii="Palatino Linotype" w:eastAsia="Times New Roman" w:hAnsi="Palatino Linotype" w:cs="Times New Roman"/>
          <w:i/>
          <w:sz w:val="24"/>
          <w:szCs w:val="24"/>
          <w:lang w:val="es-419" w:eastAsia="es-ES"/>
        </w:rPr>
        <w:t>Se anexa documento</w:t>
      </w:r>
      <w:r w:rsidRPr="00AA79CB">
        <w:rPr>
          <w:rFonts w:ascii="Palatino Linotype" w:eastAsia="Times New Roman" w:hAnsi="Palatino Linotype" w:cs="Times New Roman"/>
          <w:i/>
          <w:sz w:val="24"/>
          <w:szCs w:val="24"/>
          <w:lang w:val="es-419" w:eastAsia="es-ES"/>
        </w:rPr>
        <w:t>”</w:t>
      </w:r>
    </w:p>
    <w:p w14:paraId="402ECC2B" w14:textId="77777777" w:rsidR="009075ED" w:rsidRDefault="009075ED" w:rsidP="00337A3D">
      <w:pPr>
        <w:spacing w:after="0" w:line="360" w:lineRule="auto"/>
        <w:jc w:val="both"/>
        <w:rPr>
          <w:rFonts w:ascii="Palatino Linotype" w:hAnsi="Palatino Linotype" w:cs="Arial"/>
          <w:sz w:val="24"/>
          <w:szCs w:val="24"/>
          <w:lang w:val="es-419"/>
        </w:rPr>
      </w:pPr>
    </w:p>
    <w:p w14:paraId="5E5B5DF1" w14:textId="77777777" w:rsidR="00694D82" w:rsidRDefault="007E0F27" w:rsidP="00337A3D">
      <w:pPr>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 xml:space="preserve">Adicionalmente, el Sujeto Obligado adjunto </w:t>
      </w:r>
      <w:r w:rsidR="00894B38" w:rsidRPr="00234888">
        <w:rPr>
          <w:rFonts w:ascii="Palatino Linotype" w:hAnsi="Palatino Linotype" w:cs="Arial"/>
          <w:sz w:val="24"/>
          <w:szCs w:val="24"/>
          <w:lang w:val="es-419"/>
        </w:rPr>
        <w:t>e</w:t>
      </w:r>
      <w:r w:rsidR="00183778">
        <w:rPr>
          <w:rFonts w:ascii="Palatino Linotype" w:hAnsi="Palatino Linotype" w:cs="Arial"/>
          <w:sz w:val="24"/>
          <w:szCs w:val="24"/>
          <w:lang w:val="es-419"/>
        </w:rPr>
        <w:t>l</w:t>
      </w:r>
      <w:r w:rsidR="009075ED">
        <w:rPr>
          <w:rFonts w:ascii="Palatino Linotype" w:hAnsi="Palatino Linotype" w:cs="Arial"/>
          <w:sz w:val="24"/>
          <w:szCs w:val="24"/>
          <w:lang w:val="es-419"/>
        </w:rPr>
        <w:t xml:space="preserve"> archivo electrónico denominado</w:t>
      </w:r>
      <w:r w:rsidR="000E0DE4">
        <w:rPr>
          <w:rFonts w:ascii="Palatino Linotype" w:hAnsi="Palatino Linotype" w:cs="Arial"/>
          <w:sz w:val="24"/>
          <w:szCs w:val="24"/>
          <w:lang w:val="es-419"/>
        </w:rPr>
        <w:t xml:space="preserve"> </w:t>
      </w:r>
      <w:r w:rsidR="00183778">
        <w:rPr>
          <w:rFonts w:ascii="Palatino Linotype" w:hAnsi="Palatino Linotype" w:cs="Arial"/>
          <w:sz w:val="24"/>
          <w:szCs w:val="24"/>
          <w:lang w:val="es-419"/>
        </w:rPr>
        <w:t>“</w:t>
      </w:r>
      <w:r w:rsidR="00234888" w:rsidRPr="00234888">
        <w:rPr>
          <w:rFonts w:ascii="Palatino Linotype" w:hAnsi="Palatino Linotype" w:cs="Arial"/>
          <w:b/>
          <w:i/>
          <w:sz w:val="24"/>
          <w:szCs w:val="24"/>
          <w:lang w:val="es-419"/>
        </w:rPr>
        <w:t>0056 respuesta 2023.PDF</w:t>
      </w:r>
      <w:r w:rsidR="00183778">
        <w:rPr>
          <w:rFonts w:ascii="Palatino Linotype" w:hAnsi="Palatino Linotype" w:cs="Arial"/>
          <w:sz w:val="24"/>
          <w:szCs w:val="24"/>
          <w:lang w:val="es-419"/>
        </w:rPr>
        <w:t>”</w:t>
      </w:r>
      <w:r w:rsidR="00694D82" w:rsidRPr="00BA7CD9">
        <w:rPr>
          <w:rFonts w:ascii="Palatino Linotype" w:hAnsi="Palatino Linotype" w:cs="Arial"/>
          <w:sz w:val="24"/>
          <w:szCs w:val="24"/>
          <w:lang w:val="es-419"/>
        </w:rPr>
        <w:t xml:space="preserve">, </w:t>
      </w:r>
      <w:r>
        <w:rPr>
          <w:rFonts w:ascii="Palatino Linotype" w:hAnsi="Palatino Linotype" w:cs="Arial"/>
          <w:sz w:val="24"/>
          <w:szCs w:val="24"/>
          <w:lang w:val="es-419"/>
        </w:rPr>
        <w:t>mismo que no se reproduce por ser del conocimiento de las partes, sin embargo, será materia de estudio en el Considerando respectivo.</w:t>
      </w:r>
    </w:p>
    <w:p w14:paraId="722FDBF6" w14:textId="77777777" w:rsidR="00667814" w:rsidRDefault="00667814" w:rsidP="00337A3D">
      <w:pPr>
        <w:spacing w:after="0" w:line="360" w:lineRule="auto"/>
        <w:jc w:val="both"/>
        <w:rPr>
          <w:rFonts w:ascii="Palatino Linotype" w:hAnsi="Palatino Linotype" w:cs="Arial"/>
          <w:sz w:val="24"/>
          <w:szCs w:val="24"/>
          <w:lang w:val="es-419"/>
        </w:rPr>
      </w:pPr>
    </w:p>
    <w:p w14:paraId="31165E69" w14:textId="77777777" w:rsidR="00B93DE8" w:rsidRPr="003333BA" w:rsidRDefault="00B93DE8" w:rsidP="00285F96">
      <w:pPr>
        <w:spacing w:after="0" w:line="360" w:lineRule="auto"/>
        <w:jc w:val="both"/>
        <w:rPr>
          <w:rFonts w:ascii="Palatino Linotype" w:hAnsi="Palatino Linotype" w:cs="Arial"/>
          <w:sz w:val="24"/>
          <w:szCs w:val="24"/>
        </w:rPr>
      </w:pPr>
      <w:r w:rsidRPr="003333BA">
        <w:rPr>
          <w:rFonts w:ascii="Palatino Linotype" w:hAnsi="Palatino Linotype" w:cs="Arial"/>
          <w:b/>
          <w:sz w:val="28"/>
          <w:szCs w:val="28"/>
        </w:rPr>
        <w:t xml:space="preserve">TERCERO. </w:t>
      </w:r>
      <w:r w:rsidRPr="00EE6270">
        <w:rPr>
          <w:rFonts w:ascii="Palatino Linotype" w:hAnsi="Palatino Linotype" w:cs="Arial"/>
          <w:b/>
          <w:sz w:val="26"/>
          <w:szCs w:val="26"/>
        </w:rPr>
        <w:t>Del recurso de revisión.</w:t>
      </w:r>
      <w:r w:rsidRPr="003333BA">
        <w:rPr>
          <w:rFonts w:ascii="Palatino Linotype" w:hAnsi="Palatino Linotype" w:cs="Arial"/>
          <w:b/>
          <w:sz w:val="24"/>
          <w:szCs w:val="24"/>
        </w:rPr>
        <w:t xml:space="preserve"> </w:t>
      </w:r>
    </w:p>
    <w:p w14:paraId="4230A74E" w14:textId="77777777" w:rsidR="00AF47E9" w:rsidRPr="00411211" w:rsidRDefault="00B93DE8" w:rsidP="00411211">
      <w:pPr>
        <w:spacing w:after="0" w:line="360" w:lineRule="auto"/>
        <w:jc w:val="both"/>
        <w:rPr>
          <w:rFonts w:ascii="Palatino Linotype" w:hAnsi="Palatino Linotype" w:cs="Arial"/>
          <w:sz w:val="24"/>
          <w:szCs w:val="24"/>
        </w:rPr>
      </w:pPr>
      <w:r w:rsidRPr="003333BA">
        <w:rPr>
          <w:rFonts w:ascii="Palatino Linotype" w:hAnsi="Palatino Linotype" w:cs="Arial"/>
          <w:sz w:val="24"/>
          <w:szCs w:val="24"/>
        </w:rPr>
        <w:t>Inconforme con la respuesta</w:t>
      </w:r>
      <w:r w:rsidR="007E4212" w:rsidRPr="003333BA">
        <w:rPr>
          <w:rFonts w:ascii="Palatino Linotype" w:hAnsi="Palatino Linotype" w:cs="Arial"/>
          <w:sz w:val="24"/>
          <w:szCs w:val="24"/>
        </w:rPr>
        <w:t xml:space="preserve"> emitida </w:t>
      </w:r>
      <w:r w:rsidRPr="003333BA">
        <w:rPr>
          <w:rFonts w:ascii="Palatino Linotype" w:hAnsi="Palatino Linotype" w:cs="Arial"/>
          <w:sz w:val="24"/>
          <w:szCs w:val="24"/>
        </w:rPr>
        <w:t xml:space="preserve">por parte del Sujeto Obligado, en fecha </w:t>
      </w:r>
      <w:r w:rsidR="00234888">
        <w:rPr>
          <w:rFonts w:ascii="Palatino Linotype" w:hAnsi="Palatino Linotype" w:cs="Arial"/>
          <w:sz w:val="24"/>
          <w:szCs w:val="24"/>
        </w:rPr>
        <w:t>dos</w:t>
      </w:r>
      <w:r w:rsidR="00732422" w:rsidRPr="003333BA">
        <w:rPr>
          <w:rFonts w:ascii="Palatino Linotype" w:hAnsi="Palatino Linotype" w:cs="Arial"/>
          <w:sz w:val="24"/>
          <w:szCs w:val="24"/>
          <w:lang w:val="es-419"/>
        </w:rPr>
        <w:t xml:space="preserve"> </w:t>
      </w:r>
      <w:r w:rsidRPr="003333BA">
        <w:rPr>
          <w:rFonts w:ascii="Palatino Linotype" w:hAnsi="Palatino Linotype" w:cs="Arial"/>
          <w:sz w:val="24"/>
          <w:szCs w:val="24"/>
        </w:rPr>
        <w:t xml:space="preserve">de </w:t>
      </w:r>
      <w:r w:rsidR="00234888">
        <w:rPr>
          <w:rFonts w:ascii="Palatino Linotype" w:hAnsi="Palatino Linotype" w:cs="Arial"/>
          <w:sz w:val="24"/>
          <w:szCs w:val="24"/>
        </w:rPr>
        <w:t>mayo</w:t>
      </w:r>
      <w:r w:rsidRPr="003333BA">
        <w:rPr>
          <w:rFonts w:ascii="Palatino Linotype" w:hAnsi="Palatino Linotype" w:cs="Arial"/>
          <w:sz w:val="24"/>
          <w:szCs w:val="24"/>
        </w:rPr>
        <w:t xml:space="preserve"> de dos mil </w:t>
      </w:r>
      <w:r w:rsidR="00A94AD2">
        <w:rPr>
          <w:rFonts w:ascii="Palatino Linotype" w:hAnsi="Palatino Linotype" w:cs="Arial"/>
          <w:sz w:val="24"/>
          <w:szCs w:val="24"/>
        </w:rPr>
        <w:t>veintitrés</w:t>
      </w:r>
      <w:r w:rsidRPr="00B93DE8">
        <w:rPr>
          <w:rFonts w:ascii="Palatino Linotype" w:hAnsi="Palatino Linotype" w:cs="Arial"/>
          <w:sz w:val="24"/>
          <w:szCs w:val="24"/>
        </w:rPr>
        <w:t xml:space="preserve">, </w:t>
      </w:r>
      <w:r w:rsidR="00E525B3">
        <w:rPr>
          <w:rFonts w:ascii="Palatino Linotype" w:hAnsi="Palatino Linotype" w:cs="Arial"/>
          <w:sz w:val="24"/>
          <w:szCs w:val="24"/>
        </w:rPr>
        <w:t>la</w:t>
      </w:r>
      <w:r w:rsidRPr="00B93DE8">
        <w:rPr>
          <w:rFonts w:ascii="Palatino Linotype" w:hAnsi="Palatino Linotype" w:cs="Arial"/>
          <w:sz w:val="24"/>
          <w:szCs w:val="24"/>
        </w:rPr>
        <w:t xml:space="preserve"> ahora </w:t>
      </w:r>
      <w:r w:rsidR="00A94AD2">
        <w:rPr>
          <w:rFonts w:ascii="Palatino Linotype" w:hAnsi="Palatino Linotype" w:cs="Arial"/>
          <w:sz w:val="24"/>
          <w:szCs w:val="24"/>
        </w:rPr>
        <w:t xml:space="preserve">parte </w:t>
      </w:r>
      <w:r w:rsidRPr="00B93DE8">
        <w:rPr>
          <w:rFonts w:ascii="Palatino Linotype" w:hAnsi="Palatino Linotype" w:cs="Arial"/>
          <w:sz w:val="24"/>
          <w:szCs w:val="24"/>
        </w:rPr>
        <w:t>Recurrente interp</w:t>
      </w:r>
      <w:r w:rsidR="007E4212">
        <w:rPr>
          <w:rFonts w:ascii="Palatino Linotype" w:hAnsi="Palatino Linotype" w:cs="Arial"/>
          <w:sz w:val="24"/>
          <w:szCs w:val="24"/>
        </w:rPr>
        <w:t>uso</w:t>
      </w:r>
      <w:r w:rsidRPr="00B93DE8">
        <w:rPr>
          <w:rFonts w:ascii="Palatino Linotype" w:hAnsi="Palatino Linotype" w:cs="Arial"/>
          <w:sz w:val="24"/>
          <w:szCs w:val="24"/>
        </w:rPr>
        <w:t xml:space="preserve"> </w:t>
      </w:r>
      <w:r w:rsidR="003333BA">
        <w:rPr>
          <w:rFonts w:ascii="Palatino Linotype" w:hAnsi="Palatino Linotype" w:cs="Arial"/>
          <w:sz w:val="24"/>
          <w:szCs w:val="24"/>
          <w:lang w:val="es-419"/>
        </w:rPr>
        <w:t>e</w:t>
      </w:r>
      <w:r w:rsidR="00732422">
        <w:rPr>
          <w:rFonts w:ascii="Palatino Linotype" w:hAnsi="Palatino Linotype" w:cs="Arial"/>
          <w:sz w:val="24"/>
          <w:szCs w:val="24"/>
          <w:lang w:val="es-419"/>
        </w:rPr>
        <w:t>l</w:t>
      </w:r>
      <w:r w:rsidR="007E4212">
        <w:rPr>
          <w:rFonts w:ascii="Palatino Linotype" w:hAnsi="Palatino Linotype" w:cs="Arial"/>
          <w:sz w:val="24"/>
          <w:szCs w:val="24"/>
        </w:rPr>
        <w:t xml:space="preserve"> </w:t>
      </w:r>
      <w:r w:rsidRPr="00B93DE8">
        <w:rPr>
          <w:rFonts w:ascii="Palatino Linotype" w:hAnsi="Palatino Linotype" w:cs="Arial"/>
          <w:sz w:val="24"/>
          <w:szCs w:val="24"/>
        </w:rPr>
        <w:t>recurso de revisión</w:t>
      </w:r>
      <w:r w:rsidR="007E4212">
        <w:rPr>
          <w:rFonts w:ascii="Palatino Linotype" w:hAnsi="Palatino Linotype" w:cs="Arial"/>
          <w:sz w:val="24"/>
          <w:szCs w:val="24"/>
        </w:rPr>
        <w:t>,</w:t>
      </w:r>
      <w:r w:rsidRPr="00B93DE8">
        <w:rPr>
          <w:rFonts w:ascii="Palatino Linotype" w:hAnsi="Palatino Linotype" w:cs="Arial"/>
          <w:sz w:val="24"/>
          <w:szCs w:val="24"/>
        </w:rPr>
        <w:t xml:space="preserve"> </w:t>
      </w:r>
      <w:r w:rsidR="003333BA">
        <w:rPr>
          <w:rFonts w:ascii="Palatino Linotype" w:hAnsi="Palatino Linotype" w:cs="Arial"/>
          <w:sz w:val="24"/>
          <w:szCs w:val="24"/>
          <w:lang w:val="es-419"/>
        </w:rPr>
        <w:t>e</w:t>
      </w:r>
      <w:r w:rsidR="00732422">
        <w:rPr>
          <w:rFonts w:ascii="Palatino Linotype" w:hAnsi="Palatino Linotype" w:cs="Arial"/>
          <w:sz w:val="24"/>
          <w:szCs w:val="24"/>
          <w:lang w:val="es-419"/>
        </w:rPr>
        <w:t>l</w:t>
      </w:r>
      <w:r w:rsidRPr="00B93DE8">
        <w:rPr>
          <w:rFonts w:ascii="Palatino Linotype" w:hAnsi="Palatino Linotype" w:cs="Arial"/>
          <w:sz w:val="24"/>
          <w:szCs w:val="24"/>
        </w:rPr>
        <w:t xml:space="preserve"> cual fue registrado en el </w:t>
      </w:r>
      <w:r w:rsidRPr="00B1796F">
        <w:rPr>
          <w:rFonts w:ascii="Palatino Linotype" w:hAnsi="Palatino Linotype" w:cs="Arial"/>
          <w:sz w:val="24"/>
          <w:szCs w:val="24"/>
        </w:rPr>
        <w:t xml:space="preserve">sistema electrónico con </w:t>
      </w:r>
      <w:r w:rsidR="003333BA">
        <w:rPr>
          <w:rFonts w:ascii="Palatino Linotype" w:hAnsi="Palatino Linotype" w:cs="Arial"/>
          <w:sz w:val="24"/>
          <w:szCs w:val="24"/>
          <w:lang w:val="es-419"/>
        </w:rPr>
        <w:t>e</w:t>
      </w:r>
      <w:r w:rsidR="00732422">
        <w:rPr>
          <w:rFonts w:ascii="Palatino Linotype" w:hAnsi="Palatino Linotype" w:cs="Arial"/>
          <w:sz w:val="24"/>
          <w:szCs w:val="24"/>
          <w:lang w:val="es-419"/>
        </w:rPr>
        <w:t xml:space="preserve">l </w:t>
      </w:r>
      <w:r w:rsidRPr="00B1796F">
        <w:rPr>
          <w:rFonts w:ascii="Palatino Linotype" w:hAnsi="Palatino Linotype" w:cs="Arial"/>
          <w:sz w:val="24"/>
          <w:szCs w:val="24"/>
        </w:rPr>
        <w:t xml:space="preserve">expediente número </w:t>
      </w:r>
      <w:r w:rsidR="00A94AD2">
        <w:rPr>
          <w:rFonts w:ascii="Palatino Linotype" w:hAnsi="Palatino Linotype" w:cs="Arial"/>
          <w:b/>
          <w:sz w:val="24"/>
          <w:szCs w:val="24"/>
        </w:rPr>
        <w:t>02</w:t>
      </w:r>
      <w:r w:rsidR="00234888">
        <w:rPr>
          <w:rFonts w:ascii="Palatino Linotype" w:hAnsi="Palatino Linotype" w:cs="Arial"/>
          <w:b/>
          <w:sz w:val="24"/>
          <w:szCs w:val="24"/>
        </w:rPr>
        <w:t>325</w:t>
      </w:r>
      <w:r w:rsidRPr="00B1796F">
        <w:rPr>
          <w:rFonts w:ascii="Palatino Linotype" w:hAnsi="Palatino Linotype" w:cs="Arial"/>
          <w:b/>
          <w:sz w:val="24"/>
          <w:szCs w:val="24"/>
        </w:rPr>
        <w:t>/</w:t>
      </w:r>
      <w:r w:rsidRPr="00411211">
        <w:rPr>
          <w:rFonts w:ascii="Palatino Linotype" w:hAnsi="Palatino Linotype" w:cs="Arial"/>
          <w:b/>
          <w:sz w:val="24"/>
          <w:szCs w:val="24"/>
        </w:rPr>
        <w:t>INFOEM/IP/RR/202</w:t>
      </w:r>
      <w:r w:rsidR="00A94AD2">
        <w:rPr>
          <w:rFonts w:ascii="Palatino Linotype" w:hAnsi="Palatino Linotype" w:cs="Arial"/>
          <w:b/>
          <w:sz w:val="24"/>
          <w:szCs w:val="24"/>
        </w:rPr>
        <w:t>3</w:t>
      </w:r>
      <w:r w:rsidRPr="00411211">
        <w:rPr>
          <w:rFonts w:ascii="Palatino Linotype" w:hAnsi="Palatino Linotype" w:cs="Arial"/>
          <w:sz w:val="24"/>
          <w:szCs w:val="24"/>
        </w:rPr>
        <w:t xml:space="preserve">, aduciendo </w:t>
      </w:r>
      <w:r w:rsidR="00AF47E9" w:rsidRPr="00411211">
        <w:rPr>
          <w:rFonts w:ascii="Palatino Linotype" w:hAnsi="Palatino Linotype" w:cs="Arial"/>
          <w:sz w:val="24"/>
          <w:szCs w:val="24"/>
        </w:rPr>
        <w:t xml:space="preserve">lo </w:t>
      </w:r>
      <w:r w:rsidR="009247A0">
        <w:rPr>
          <w:rFonts w:ascii="Palatino Linotype" w:hAnsi="Palatino Linotype" w:cs="Arial"/>
          <w:sz w:val="24"/>
          <w:szCs w:val="24"/>
          <w:lang w:val="es-419"/>
        </w:rPr>
        <w:t>siguiente</w:t>
      </w:r>
      <w:r w:rsidR="00AF47E9" w:rsidRPr="00411211">
        <w:rPr>
          <w:rFonts w:ascii="Palatino Linotype" w:hAnsi="Palatino Linotype" w:cs="Arial"/>
          <w:sz w:val="24"/>
          <w:szCs w:val="24"/>
        </w:rPr>
        <w:t>:</w:t>
      </w:r>
    </w:p>
    <w:p w14:paraId="5F8F27E9" w14:textId="77777777" w:rsidR="00AF47E9" w:rsidRPr="00411211" w:rsidRDefault="00AF47E9" w:rsidP="00411211">
      <w:pPr>
        <w:spacing w:after="0" w:line="360" w:lineRule="auto"/>
        <w:jc w:val="both"/>
        <w:rPr>
          <w:rFonts w:ascii="Palatino Linotype" w:hAnsi="Palatino Linotype" w:cs="Arial"/>
          <w:b/>
          <w:sz w:val="24"/>
          <w:szCs w:val="24"/>
        </w:rPr>
      </w:pPr>
    </w:p>
    <w:p w14:paraId="11FB07EA" w14:textId="77777777" w:rsidR="00B93DE8" w:rsidRDefault="001D58E8" w:rsidP="00464343">
      <w:pPr>
        <w:tabs>
          <w:tab w:val="left" w:pos="2550"/>
        </w:tabs>
        <w:spacing w:after="0" w:line="360" w:lineRule="auto"/>
        <w:jc w:val="both"/>
        <w:rPr>
          <w:rFonts w:ascii="Palatino Linotype" w:hAnsi="Palatino Linotype" w:cs="Arial"/>
          <w:b/>
          <w:sz w:val="24"/>
          <w:szCs w:val="24"/>
        </w:rPr>
      </w:pPr>
      <w:r>
        <w:rPr>
          <w:rFonts w:ascii="Palatino Linotype" w:hAnsi="Palatino Linotype" w:cs="Arial"/>
          <w:b/>
          <w:sz w:val="24"/>
          <w:szCs w:val="24"/>
        </w:rPr>
        <w:t>Acto Impugnado:</w:t>
      </w:r>
    </w:p>
    <w:p w14:paraId="666B4F8E" w14:textId="77777777" w:rsidR="007D71FF" w:rsidRDefault="007D71FF" w:rsidP="00464343">
      <w:pPr>
        <w:tabs>
          <w:tab w:val="left" w:pos="2550"/>
        </w:tabs>
        <w:spacing w:after="0" w:line="360" w:lineRule="auto"/>
        <w:jc w:val="both"/>
        <w:rPr>
          <w:rFonts w:ascii="Palatino Linotype" w:hAnsi="Palatino Linotype" w:cs="Arial"/>
          <w:b/>
          <w:sz w:val="24"/>
          <w:szCs w:val="24"/>
        </w:rPr>
      </w:pPr>
    </w:p>
    <w:p w14:paraId="3DD7F997" w14:textId="77777777" w:rsidR="00B93DE8" w:rsidRPr="00F67A21" w:rsidRDefault="00B93DE8" w:rsidP="00183778">
      <w:pPr>
        <w:tabs>
          <w:tab w:val="left" w:pos="5647"/>
        </w:tabs>
        <w:spacing w:after="0" w:line="240" w:lineRule="auto"/>
        <w:ind w:left="567" w:right="709"/>
        <w:jc w:val="both"/>
        <w:rPr>
          <w:rFonts w:ascii="Palatino Linotype" w:eastAsia="Times New Roman" w:hAnsi="Palatino Linotype" w:cs="Times New Roman"/>
          <w:i/>
          <w:sz w:val="24"/>
          <w:szCs w:val="24"/>
          <w:lang w:val="es-ES_tradnl" w:eastAsia="es-ES"/>
        </w:rPr>
      </w:pPr>
      <w:r w:rsidRPr="00411211">
        <w:rPr>
          <w:rFonts w:ascii="Palatino Linotype" w:eastAsia="Times New Roman" w:hAnsi="Palatino Linotype" w:cs="Times New Roman"/>
          <w:i/>
          <w:sz w:val="24"/>
          <w:szCs w:val="24"/>
          <w:lang w:val="es-ES_tradnl" w:eastAsia="es-ES"/>
        </w:rPr>
        <w:t>“</w:t>
      </w:r>
      <w:r w:rsidR="00234888">
        <w:rPr>
          <w:rFonts w:ascii="Palatino Linotype" w:eastAsia="Times New Roman" w:hAnsi="Palatino Linotype" w:cs="Times New Roman"/>
          <w:i/>
          <w:sz w:val="24"/>
          <w:szCs w:val="24"/>
          <w:lang w:val="es-ES_tradnl" w:eastAsia="es-ES"/>
        </w:rPr>
        <w:t>LA RESPUESTA DEL SUJETO OBLIGADO</w:t>
      </w:r>
      <w:r w:rsidR="007D71FF">
        <w:rPr>
          <w:rFonts w:ascii="Palatino Linotype" w:eastAsia="Times New Roman" w:hAnsi="Palatino Linotype" w:cs="Times New Roman"/>
          <w:i/>
          <w:sz w:val="24"/>
          <w:szCs w:val="24"/>
          <w:lang w:val="es-ES_tradnl" w:eastAsia="es-ES"/>
        </w:rPr>
        <w:t>,</w:t>
      </w:r>
      <w:r w:rsidR="003333BA">
        <w:rPr>
          <w:rFonts w:ascii="Palatino Linotype" w:eastAsia="Times New Roman" w:hAnsi="Palatino Linotype" w:cs="Times New Roman"/>
          <w:i/>
          <w:sz w:val="24"/>
          <w:szCs w:val="24"/>
          <w:lang w:val="es-ES_tradnl" w:eastAsia="es-ES"/>
        </w:rPr>
        <w:t>”</w:t>
      </w:r>
      <w:r w:rsidR="003333BA" w:rsidRPr="00F67A21">
        <w:rPr>
          <w:rFonts w:ascii="Palatino Linotype" w:eastAsia="Times New Roman" w:hAnsi="Palatino Linotype" w:cs="Times New Roman"/>
          <w:i/>
          <w:sz w:val="24"/>
          <w:szCs w:val="24"/>
          <w:lang w:val="es-ES_tradnl" w:eastAsia="es-ES"/>
        </w:rPr>
        <w:t xml:space="preserve"> (sic)</w:t>
      </w:r>
    </w:p>
    <w:p w14:paraId="218EEB20" w14:textId="77777777" w:rsidR="00B93DE8" w:rsidRPr="00411211" w:rsidRDefault="00B93DE8" w:rsidP="00464343">
      <w:pPr>
        <w:spacing w:after="0" w:line="360" w:lineRule="auto"/>
        <w:jc w:val="both"/>
        <w:rPr>
          <w:rFonts w:ascii="Palatino Linotype" w:hAnsi="Palatino Linotype" w:cs="Arial"/>
          <w:sz w:val="24"/>
          <w:szCs w:val="24"/>
        </w:rPr>
      </w:pPr>
    </w:p>
    <w:p w14:paraId="02DEF93B" w14:textId="77777777" w:rsidR="00B67540" w:rsidRDefault="00B67540" w:rsidP="00464343">
      <w:pPr>
        <w:spacing w:after="0" w:line="360" w:lineRule="auto"/>
        <w:jc w:val="both"/>
        <w:rPr>
          <w:rFonts w:ascii="Palatino Linotype" w:hAnsi="Palatino Linotype" w:cs="Arial"/>
          <w:b/>
          <w:sz w:val="24"/>
          <w:szCs w:val="24"/>
        </w:rPr>
      </w:pPr>
      <w:r w:rsidRPr="00411211">
        <w:rPr>
          <w:rFonts w:ascii="Palatino Linotype" w:hAnsi="Palatino Linotype" w:cs="Arial"/>
          <w:sz w:val="24"/>
          <w:szCs w:val="24"/>
        </w:rPr>
        <w:t>Y como</w:t>
      </w:r>
      <w:r w:rsidR="009B24F8" w:rsidRPr="00411211">
        <w:rPr>
          <w:rFonts w:ascii="Palatino Linotype" w:hAnsi="Palatino Linotype" w:cs="Arial"/>
          <w:sz w:val="24"/>
          <w:szCs w:val="24"/>
        </w:rPr>
        <w:t xml:space="preserve"> </w:t>
      </w:r>
      <w:r w:rsidR="00CD669E" w:rsidRPr="00411211">
        <w:rPr>
          <w:rFonts w:ascii="Palatino Linotype" w:hAnsi="Palatino Linotype" w:cs="Arial"/>
          <w:b/>
          <w:sz w:val="24"/>
          <w:szCs w:val="24"/>
        </w:rPr>
        <w:t>Razones o Motivos de inconformidad</w:t>
      </w:r>
      <w:r w:rsidRPr="00411211">
        <w:rPr>
          <w:rFonts w:ascii="Palatino Linotype" w:hAnsi="Palatino Linotype" w:cs="Arial"/>
          <w:b/>
          <w:sz w:val="24"/>
          <w:szCs w:val="24"/>
        </w:rPr>
        <w:t>:</w:t>
      </w:r>
    </w:p>
    <w:p w14:paraId="3F0BEE4D" w14:textId="77777777" w:rsidR="007D71FF" w:rsidRDefault="007D71FF" w:rsidP="00464343">
      <w:pPr>
        <w:spacing w:after="0" w:line="360" w:lineRule="auto"/>
        <w:jc w:val="both"/>
        <w:rPr>
          <w:rFonts w:ascii="Palatino Linotype" w:hAnsi="Palatino Linotype" w:cs="Arial"/>
          <w:b/>
          <w:sz w:val="24"/>
          <w:szCs w:val="24"/>
        </w:rPr>
      </w:pPr>
    </w:p>
    <w:p w14:paraId="47C1DDB6" w14:textId="77777777" w:rsidR="00B67540" w:rsidRPr="00425097" w:rsidRDefault="001D58E8" w:rsidP="00183778">
      <w:pPr>
        <w:tabs>
          <w:tab w:val="left" w:pos="5647"/>
        </w:tabs>
        <w:spacing w:after="0" w:line="240" w:lineRule="auto"/>
        <w:ind w:left="567" w:right="709"/>
        <w:jc w:val="both"/>
        <w:rPr>
          <w:rFonts w:ascii="Palatino Linotype" w:eastAsia="Times New Roman" w:hAnsi="Palatino Linotype" w:cs="Times New Roman"/>
          <w:i/>
          <w:sz w:val="24"/>
          <w:szCs w:val="24"/>
          <w:lang w:val="es-ES_tradnl" w:eastAsia="es-ES"/>
        </w:rPr>
      </w:pPr>
      <w:r w:rsidRPr="00425097">
        <w:rPr>
          <w:rFonts w:ascii="Palatino Linotype" w:eastAsia="Times New Roman" w:hAnsi="Palatino Linotype" w:cs="Times New Roman"/>
          <w:i/>
          <w:sz w:val="24"/>
          <w:szCs w:val="24"/>
          <w:lang w:val="es-ES_tradnl" w:eastAsia="es-ES"/>
        </w:rPr>
        <w:t>“</w:t>
      </w:r>
      <w:r w:rsidR="00234888" w:rsidRPr="00234888">
        <w:rPr>
          <w:rFonts w:ascii="Palatino Linotype" w:eastAsia="Times New Roman" w:hAnsi="Palatino Linotype" w:cs="Times New Roman"/>
          <w:i/>
          <w:sz w:val="24"/>
          <w:szCs w:val="24"/>
          <w:lang w:val="es-ES_tradnl" w:eastAsia="es-ES"/>
        </w:rPr>
        <w:t>A FIN DE AGOTAR EL PRINCIPIO DE DEFINITIVIDAD, EXPRESO QUE, NO SE ADVIERTE QUE HAYA JERCIDO LA ACCION DE BISQUEDA EXAHUSTIVA EN TODA LA ESTRUCUTRA QUE LO CONFORMA</w:t>
      </w:r>
      <w:r w:rsidR="00A94AD2" w:rsidRPr="00A94AD2">
        <w:rPr>
          <w:rFonts w:ascii="Palatino Linotype" w:eastAsia="Times New Roman" w:hAnsi="Palatino Linotype" w:cs="Times New Roman"/>
          <w:i/>
          <w:sz w:val="24"/>
          <w:szCs w:val="24"/>
          <w:lang w:val="es-ES_tradnl" w:eastAsia="es-ES"/>
        </w:rPr>
        <w:t>.</w:t>
      </w:r>
      <w:r w:rsidRPr="00425097">
        <w:rPr>
          <w:rFonts w:ascii="Palatino Linotype" w:eastAsia="Times New Roman" w:hAnsi="Palatino Linotype" w:cs="Times New Roman"/>
          <w:i/>
          <w:sz w:val="24"/>
          <w:szCs w:val="24"/>
          <w:lang w:val="es-ES_tradnl" w:eastAsia="es-ES"/>
        </w:rPr>
        <w:t>”</w:t>
      </w:r>
    </w:p>
    <w:p w14:paraId="73636282" w14:textId="77777777" w:rsidR="00B67540" w:rsidRPr="006F5062" w:rsidRDefault="00B67540" w:rsidP="006F5062">
      <w:pPr>
        <w:spacing w:after="0" w:line="360" w:lineRule="auto"/>
        <w:jc w:val="both"/>
        <w:rPr>
          <w:rFonts w:ascii="Palatino Linotype" w:hAnsi="Palatino Linotype" w:cs="Arial"/>
          <w:sz w:val="24"/>
          <w:szCs w:val="24"/>
          <w:lang w:val="es-419"/>
        </w:rPr>
      </w:pPr>
    </w:p>
    <w:p w14:paraId="46C71BCC" w14:textId="77777777" w:rsidR="006F5062" w:rsidRPr="006F5062" w:rsidRDefault="006F5062" w:rsidP="006F5062">
      <w:pPr>
        <w:spacing w:after="0" w:line="360" w:lineRule="auto"/>
        <w:jc w:val="both"/>
        <w:rPr>
          <w:rFonts w:ascii="Palatino Linotype" w:hAnsi="Palatino Linotype" w:cs="Arial"/>
          <w:sz w:val="24"/>
          <w:szCs w:val="24"/>
        </w:rPr>
      </w:pPr>
      <w:r w:rsidRPr="006F5062">
        <w:rPr>
          <w:rFonts w:ascii="Palatino Linotype" w:hAnsi="Palatino Linotype" w:cs="Arial"/>
          <w:b/>
          <w:sz w:val="28"/>
          <w:szCs w:val="24"/>
        </w:rPr>
        <w:t>CUARTO.</w:t>
      </w:r>
      <w:r w:rsidRPr="006F5062">
        <w:rPr>
          <w:rFonts w:ascii="Palatino Linotype" w:hAnsi="Palatino Linotype" w:cs="Arial"/>
          <w:b/>
          <w:sz w:val="24"/>
          <w:szCs w:val="24"/>
        </w:rPr>
        <w:t xml:space="preserve"> </w:t>
      </w:r>
      <w:r w:rsidRPr="007E0F27">
        <w:rPr>
          <w:rFonts w:ascii="Palatino Linotype" w:hAnsi="Palatino Linotype" w:cs="Arial"/>
          <w:b/>
          <w:sz w:val="26"/>
          <w:szCs w:val="26"/>
        </w:rPr>
        <w:t>Del turno del recurso de revisión.</w:t>
      </w:r>
      <w:r w:rsidRPr="006F5062">
        <w:rPr>
          <w:rFonts w:ascii="Palatino Linotype" w:hAnsi="Palatino Linotype" w:cs="Arial"/>
          <w:sz w:val="24"/>
          <w:szCs w:val="24"/>
        </w:rPr>
        <w:t xml:space="preserve"> </w:t>
      </w:r>
    </w:p>
    <w:p w14:paraId="5F8243A3" w14:textId="77777777" w:rsidR="006F5062" w:rsidRPr="006F5062" w:rsidRDefault="006F5062" w:rsidP="006F5062">
      <w:pPr>
        <w:spacing w:after="0" w:line="360" w:lineRule="auto"/>
        <w:jc w:val="both"/>
        <w:rPr>
          <w:rFonts w:ascii="Palatino Linotype" w:hAnsi="Palatino Linotype" w:cs="Arial"/>
          <w:sz w:val="24"/>
          <w:szCs w:val="24"/>
        </w:rPr>
      </w:pPr>
      <w:r w:rsidRPr="006F5062">
        <w:rPr>
          <w:rFonts w:ascii="Palatino Linotype" w:hAnsi="Palatino Linotype" w:cs="Arial"/>
          <w:sz w:val="24"/>
          <w:szCs w:val="24"/>
        </w:rPr>
        <w:t xml:space="preserve">El medio de impugnación presentado mediante el recurso de revisión número </w:t>
      </w:r>
      <w:r w:rsidR="00A94AD2">
        <w:rPr>
          <w:rFonts w:ascii="Palatino Linotype" w:hAnsi="Palatino Linotype" w:cs="Arial"/>
          <w:b/>
          <w:sz w:val="24"/>
          <w:szCs w:val="24"/>
        </w:rPr>
        <w:t>02</w:t>
      </w:r>
      <w:r w:rsidR="00234888">
        <w:rPr>
          <w:rFonts w:ascii="Palatino Linotype" w:hAnsi="Palatino Linotype" w:cs="Arial"/>
          <w:b/>
          <w:sz w:val="24"/>
          <w:szCs w:val="24"/>
        </w:rPr>
        <w:t>325</w:t>
      </w:r>
      <w:r w:rsidRPr="006F5062">
        <w:rPr>
          <w:rFonts w:ascii="Palatino Linotype" w:hAnsi="Palatino Linotype" w:cs="Arial"/>
          <w:b/>
          <w:sz w:val="24"/>
          <w:szCs w:val="24"/>
        </w:rPr>
        <w:t>/INFOEM/IP/RR/202</w:t>
      </w:r>
      <w:r w:rsidR="00A94AD2">
        <w:rPr>
          <w:rFonts w:ascii="Palatino Linotype" w:hAnsi="Palatino Linotype" w:cs="Arial"/>
          <w:b/>
          <w:sz w:val="24"/>
          <w:szCs w:val="24"/>
        </w:rPr>
        <w:t>3</w:t>
      </w:r>
      <w:r w:rsidRPr="006F5062">
        <w:rPr>
          <w:rFonts w:ascii="Palatino Linotype" w:hAnsi="Palatino Linotype" w:cs="Arial"/>
          <w:sz w:val="24"/>
          <w:szCs w:val="24"/>
        </w:rPr>
        <w:t xml:space="preserve">, le fue turnado al </w:t>
      </w:r>
      <w:r w:rsidRPr="006F5062">
        <w:rPr>
          <w:rFonts w:ascii="Palatino Linotype" w:hAnsi="Palatino Linotype" w:cs="Arial"/>
          <w:b/>
          <w:sz w:val="24"/>
          <w:szCs w:val="24"/>
        </w:rPr>
        <w:t>Comisionado Presidente José Martínez Vilchis</w:t>
      </w:r>
      <w:r w:rsidRPr="006F5062">
        <w:rPr>
          <w:rFonts w:ascii="Palatino Linotype" w:hAnsi="Palatino Linotype" w:cs="Arial"/>
          <w:sz w:val="24"/>
          <w:szCs w:val="24"/>
        </w:rPr>
        <w:t xml:space="preserve">, mediante el sistema electrónico, en términos del arábigo 185 fracción I de la Ley de Transparencia y Acceso a la información Pública del Estado de México y Municipios, </w:t>
      </w:r>
      <w:r w:rsidRPr="006F5062">
        <w:rPr>
          <w:rFonts w:ascii="Palatino Linotype" w:hAnsi="Palatino Linotype" w:cs="Arial"/>
          <w:b/>
          <w:sz w:val="24"/>
          <w:szCs w:val="24"/>
        </w:rPr>
        <w:t>al cual</w:t>
      </w:r>
      <w:r w:rsidR="003333BA">
        <w:rPr>
          <w:rFonts w:ascii="Palatino Linotype" w:hAnsi="Palatino Linotype" w:cs="Arial"/>
          <w:b/>
          <w:sz w:val="24"/>
          <w:szCs w:val="24"/>
        </w:rPr>
        <w:t xml:space="preserve"> recay</w:t>
      </w:r>
      <w:r w:rsidR="003333BA" w:rsidRPr="006F5062">
        <w:rPr>
          <w:rFonts w:ascii="Palatino Linotype" w:hAnsi="Palatino Linotype" w:cs="Arial"/>
          <w:b/>
          <w:sz w:val="24"/>
          <w:szCs w:val="24"/>
        </w:rPr>
        <w:t>ó</w:t>
      </w:r>
      <w:r w:rsidRPr="006F5062">
        <w:rPr>
          <w:rFonts w:ascii="Palatino Linotype" w:hAnsi="Palatino Linotype" w:cs="Arial"/>
          <w:b/>
          <w:sz w:val="24"/>
          <w:szCs w:val="24"/>
        </w:rPr>
        <w:t xml:space="preserve"> </w:t>
      </w:r>
      <w:r w:rsidR="003333BA">
        <w:rPr>
          <w:rFonts w:ascii="Palatino Linotype" w:hAnsi="Palatino Linotype" w:cs="Arial"/>
          <w:b/>
          <w:sz w:val="24"/>
          <w:szCs w:val="24"/>
          <w:lang w:val="es-419"/>
        </w:rPr>
        <w:t>e</w:t>
      </w:r>
      <w:r w:rsidRPr="006F5062">
        <w:rPr>
          <w:rFonts w:ascii="Palatino Linotype" w:hAnsi="Palatino Linotype" w:cs="Arial"/>
          <w:b/>
          <w:sz w:val="24"/>
          <w:szCs w:val="24"/>
        </w:rPr>
        <w:t>l acuerdo de admisión</w:t>
      </w:r>
      <w:r w:rsidRPr="006F5062">
        <w:rPr>
          <w:rFonts w:ascii="Palatino Linotype" w:hAnsi="Palatino Linotype" w:cs="Arial"/>
          <w:b/>
          <w:sz w:val="24"/>
          <w:szCs w:val="24"/>
          <w:lang w:val="es-419"/>
        </w:rPr>
        <w:t xml:space="preserve"> en fecha </w:t>
      </w:r>
      <w:r w:rsidR="00234888">
        <w:rPr>
          <w:rFonts w:ascii="Palatino Linotype" w:hAnsi="Palatino Linotype" w:cs="Arial"/>
          <w:b/>
          <w:sz w:val="24"/>
          <w:szCs w:val="24"/>
        </w:rPr>
        <w:t>nueve</w:t>
      </w:r>
      <w:r w:rsidR="007D71FF">
        <w:rPr>
          <w:rFonts w:ascii="Palatino Linotype" w:hAnsi="Palatino Linotype" w:cs="Arial"/>
          <w:b/>
          <w:sz w:val="24"/>
          <w:szCs w:val="24"/>
        </w:rPr>
        <w:t xml:space="preserve"> </w:t>
      </w:r>
      <w:r w:rsidR="003333BA">
        <w:rPr>
          <w:rFonts w:ascii="Palatino Linotype" w:hAnsi="Palatino Linotype" w:cs="Arial"/>
          <w:b/>
          <w:sz w:val="24"/>
          <w:szCs w:val="24"/>
          <w:lang w:val="es-419"/>
        </w:rPr>
        <w:t xml:space="preserve">de </w:t>
      </w:r>
      <w:r w:rsidR="00234888">
        <w:rPr>
          <w:rFonts w:ascii="Palatino Linotype" w:hAnsi="Palatino Linotype" w:cs="Arial"/>
          <w:b/>
          <w:sz w:val="24"/>
          <w:szCs w:val="24"/>
        </w:rPr>
        <w:t>mayo</w:t>
      </w:r>
      <w:r w:rsidRPr="006F5062">
        <w:rPr>
          <w:rFonts w:ascii="Palatino Linotype" w:hAnsi="Palatino Linotype" w:cs="Arial"/>
          <w:b/>
          <w:sz w:val="24"/>
          <w:szCs w:val="24"/>
          <w:lang w:val="es-419"/>
        </w:rPr>
        <w:t xml:space="preserve"> de dos mil </w:t>
      </w:r>
      <w:r w:rsidR="00A94AD2">
        <w:rPr>
          <w:rFonts w:ascii="Palatino Linotype" w:hAnsi="Palatino Linotype" w:cs="Arial"/>
          <w:b/>
          <w:sz w:val="24"/>
          <w:szCs w:val="24"/>
        </w:rPr>
        <w:t>veintitrés</w:t>
      </w:r>
      <w:r w:rsidRPr="006F5062">
        <w:rPr>
          <w:rFonts w:ascii="Palatino Linotype" w:hAnsi="Palatino Linotype" w:cs="Arial"/>
          <w:sz w:val="24"/>
          <w:szCs w:val="24"/>
        </w:rPr>
        <w:t xml:space="preserve">, determinándose, un plazo de siete días para que las partes manifestaran lo que a su derecho corresponda en términos del numeral ya citado. </w:t>
      </w:r>
    </w:p>
    <w:p w14:paraId="2369BEF3" w14:textId="77777777" w:rsidR="006F5062" w:rsidRPr="006F5062" w:rsidRDefault="006F5062" w:rsidP="006F5062">
      <w:pPr>
        <w:spacing w:after="0" w:line="360" w:lineRule="auto"/>
        <w:jc w:val="both"/>
        <w:rPr>
          <w:rFonts w:ascii="Palatino Linotype" w:hAnsi="Palatino Linotype" w:cs="Arial"/>
          <w:sz w:val="24"/>
          <w:szCs w:val="24"/>
        </w:rPr>
      </w:pPr>
    </w:p>
    <w:p w14:paraId="2ACF37FC" w14:textId="77777777" w:rsidR="006F5062" w:rsidRPr="007E0F27" w:rsidRDefault="006F5062" w:rsidP="006F5062">
      <w:pPr>
        <w:spacing w:after="0" w:line="360" w:lineRule="auto"/>
        <w:jc w:val="both"/>
        <w:rPr>
          <w:rFonts w:ascii="Palatino Linotype" w:hAnsi="Palatino Linotype" w:cs="Arial"/>
          <w:b/>
          <w:sz w:val="26"/>
          <w:szCs w:val="26"/>
        </w:rPr>
      </w:pPr>
      <w:r w:rsidRPr="007E0F27">
        <w:rPr>
          <w:rFonts w:ascii="Palatino Linotype" w:hAnsi="Palatino Linotype" w:cs="Arial"/>
          <w:b/>
          <w:sz w:val="28"/>
          <w:szCs w:val="24"/>
        </w:rPr>
        <w:t xml:space="preserve">QUINTO. </w:t>
      </w:r>
      <w:r w:rsidRPr="007E0F27">
        <w:rPr>
          <w:rFonts w:ascii="Palatino Linotype" w:hAnsi="Palatino Linotype" w:cs="Arial"/>
          <w:b/>
          <w:sz w:val="26"/>
          <w:szCs w:val="26"/>
        </w:rPr>
        <w:t xml:space="preserve">De la etapa de manifestaciones y/o alegatos. </w:t>
      </w:r>
    </w:p>
    <w:p w14:paraId="6AA391DD" w14:textId="77777777" w:rsidR="00A12A5F" w:rsidRPr="00C77B2C" w:rsidRDefault="00A12A5F" w:rsidP="00A12A5F">
      <w:pPr>
        <w:spacing w:line="360" w:lineRule="auto"/>
        <w:jc w:val="both"/>
        <w:rPr>
          <w:rFonts w:ascii="Palatino Linotype" w:hAnsi="Palatino Linotype"/>
          <w:sz w:val="24"/>
        </w:rPr>
      </w:pPr>
      <w:r w:rsidRPr="00C77B2C">
        <w:rPr>
          <w:rFonts w:ascii="Palatino Linotype" w:hAnsi="Palatino Linotype" w:cs="Arial"/>
          <w:sz w:val="24"/>
        </w:rPr>
        <w:t xml:space="preserve">De las constancias que obran en el expediente electrónico del SAIMEX, se advierte que el Sujeto Obligado rindió su informe justificado en fecha </w:t>
      </w:r>
      <w:r>
        <w:rPr>
          <w:rFonts w:ascii="Palatino Linotype" w:hAnsi="Palatino Linotype" w:cs="Arial"/>
          <w:sz w:val="24"/>
        </w:rPr>
        <w:t>diecisiete de mayo</w:t>
      </w:r>
      <w:r w:rsidRPr="00C77B2C">
        <w:rPr>
          <w:rFonts w:ascii="Palatino Linotype" w:hAnsi="Palatino Linotype" w:cs="Arial"/>
          <w:sz w:val="24"/>
        </w:rPr>
        <w:t xml:space="preserve"> de dos mil veintitrés, por medio del archivo electrónico “</w:t>
      </w:r>
      <w:r w:rsidRPr="00744F6A">
        <w:rPr>
          <w:rFonts w:ascii="Palatino Linotype" w:hAnsi="Palatino Linotype" w:cs="Arial"/>
          <w:b/>
          <w:i/>
          <w:sz w:val="24"/>
          <w:szCs w:val="24"/>
        </w:rPr>
        <w:t>0056 informe de justificación.PDF</w:t>
      </w:r>
      <w:r>
        <w:rPr>
          <w:rFonts w:ascii="Palatino Linotype" w:hAnsi="Palatino Linotype" w:cs="Arial"/>
          <w:b/>
          <w:i/>
          <w:sz w:val="24"/>
        </w:rPr>
        <w:t>”</w:t>
      </w:r>
      <w:r w:rsidRPr="00C77B2C">
        <w:rPr>
          <w:rFonts w:ascii="Palatino Linotype" w:hAnsi="Palatino Linotype" w:cs="Arial"/>
          <w:sz w:val="24"/>
        </w:rPr>
        <w:t>, el cual fue puesto a l</w:t>
      </w:r>
      <w:r>
        <w:rPr>
          <w:rFonts w:ascii="Palatino Linotype" w:hAnsi="Palatino Linotype" w:cs="Arial"/>
          <w:sz w:val="24"/>
        </w:rPr>
        <w:t>a vista en fecha veintidós de mayo</w:t>
      </w:r>
      <w:r w:rsidRPr="00C77B2C">
        <w:rPr>
          <w:rFonts w:ascii="Palatino Linotype" w:hAnsi="Palatino Linotype" w:cs="Arial"/>
          <w:sz w:val="24"/>
        </w:rPr>
        <w:t xml:space="preserve"> del mismo año</w:t>
      </w:r>
      <w:r w:rsidRPr="00C77B2C">
        <w:rPr>
          <w:rFonts w:ascii="Palatino Linotype" w:hAnsi="Palatino Linotype" w:cs="Arial"/>
          <w:b/>
          <w:i/>
          <w:sz w:val="24"/>
        </w:rPr>
        <w:t>.</w:t>
      </w:r>
    </w:p>
    <w:p w14:paraId="201FCAE4" w14:textId="77777777" w:rsidR="00A12A5F" w:rsidRPr="00C77B2C" w:rsidRDefault="00A12A5F" w:rsidP="00A12A5F">
      <w:pPr>
        <w:spacing w:line="360" w:lineRule="auto"/>
        <w:jc w:val="both"/>
        <w:rPr>
          <w:rFonts w:ascii="Palatino Linotype" w:hAnsi="Palatino Linotype"/>
          <w:sz w:val="24"/>
        </w:rPr>
      </w:pPr>
    </w:p>
    <w:p w14:paraId="7EB74D1D" w14:textId="77777777" w:rsidR="006F5062" w:rsidRPr="00A12A5F" w:rsidRDefault="00A12A5F" w:rsidP="00A12A5F">
      <w:pPr>
        <w:spacing w:line="360" w:lineRule="auto"/>
        <w:jc w:val="both"/>
        <w:rPr>
          <w:rFonts w:ascii="Palatino Linotype" w:hAnsi="Palatino Linotype" w:cs="Arial"/>
          <w:sz w:val="24"/>
        </w:rPr>
      </w:pPr>
      <w:r w:rsidRPr="00C77B2C">
        <w:rPr>
          <w:rFonts w:ascii="Palatino Linotype" w:hAnsi="Palatino Linotype" w:cs="Arial"/>
          <w:sz w:val="24"/>
        </w:rPr>
        <w:t xml:space="preserve">Así mismo, se aprecia que no se llevaron a cabo audiencias durante la sustanciación del recurso de revisión, ni se ofrecieron pruebas por parte del </w:t>
      </w:r>
      <w:r w:rsidRPr="00C77B2C">
        <w:rPr>
          <w:rFonts w:ascii="Palatino Linotype" w:hAnsi="Palatino Linotype" w:cs="Arial"/>
          <w:b/>
          <w:sz w:val="24"/>
        </w:rPr>
        <w:t>Recurrente</w:t>
      </w:r>
      <w:r w:rsidRPr="00C77B2C">
        <w:rPr>
          <w:rFonts w:ascii="Palatino Linotype" w:hAnsi="Palatino Linotype" w:cs="Arial"/>
          <w:sz w:val="24"/>
        </w:rPr>
        <w:t>; todo lo anterior en términos de los artículos 185 fracciones II y IV, y 195 de la Ley de Transparencia y Acceso a la Información Pública del Estado de México y Municipios.</w:t>
      </w:r>
    </w:p>
    <w:p w14:paraId="59164BE4" w14:textId="77777777" w:rsidR="006F5062" w:rsidRDefault="006F5062" w:rsidP="006F5062">
      <w:pPr>
        <w:spacing w:after="0" w:line="360" w:lineRule="auto"/>
        <w:jc w:val="both"/>
        <w:rPr>
          <w:rFonts w:ascii="Palatino Linotype" w:hAnsi="Palatino Linotype" w:cs="Arial"/>
          <w:sz w:val="24"/>
          <w:szCs w:val="24"/>
        </w:rPr>
      </w:pPr>
    </w:p>
    <w:p w14:paraId="476A5B7F" w14:textId="77777777" w:rsidR="00A94AD2" w:rsidRPr="006F5062" w:rsidRDefault="00A94AD2" w:rsidP="00A94AD2">
      <w:pPr>
        <w:spacing w:after="0" w:line="360" w:lineRule="auto"/>
        <w:jc w:val="both"/>
        <w:rPr>
          <w:rFonts w:ascii="Palatino Linotype" w:hAnsi="Palatino Linotype" w:cs="Arial"/>
          <w:b/>
          <w:sz w:val="24"/>
          <w:szCs w:val="24"/>
        </w:rPr>
      </w:pPr>
      <w:r w:rsidRPr="007E0F27">
        <w:rPr>
          <w:rFonts w:ascii="Palatino Linotype" w:hAnsi="Palatino Linotype" w:cs="Arial"/>
          <w:b/>
          <w:sz w:val="28"/>
          <w:szCs w:val="24"/>
        </w:rPr>
        <w:t xml:space="preserve">SEXTO. </w:t>
      </w:r>
      <w:r w:rsidRPr="007E0F27">
        <w:rPr>
          <w:rFonts w:ascii="Palatino Linotype" w:hAnsi="Palatino Linotype" w:cs="Arial"/>
          <w:b/>
          <w:sz w:val="26"/>
          <w:szCs w:val="26"/>
        </w:rPr>
        <w:t>Del cierre de instrucción.</w:t>
      </w:r>
      <w:r w:rsidRPr="006F5062">
        <w:rPr>
          <w:rFonts w:ascii="Palatino Linotype" w:hAnsi="Palatino Linotype" w:cs="Arial"/>
          <w:b/>
          <w:sz w:val="24"/>
          <w:szCs w:val="24"/>
        </w:rPr>
        <w:t xml:space="preserve"> </w:t>
      </w:r>
    </w:p>
    <w:p w14:paraId="5644DFAB" w14:textId="77777777" w:rsidR="00A94AD2" w:rsidRDefault="00A94AD2" w:rsidP="00A94AD2">
      <w:pPr>
        <w:spacing w:after="0" w:line="360" w:lineRule="auto"/>
        <w:jc w:val="both"/>
        <w:rPr>
          <w:rFonts w:ascii="Palatino Linotype" w:hAnsi="Palatino Linotype" w:cs="Arial"/>
          <w:sz w:val="24"/>
          <w:szCs w:val="24"/>
        </w:rPr>
      </w:pPr>
      <w:r w:rsidRPr="006F5062">
        <w:rPr>
          <w:rFonts w:ascii="Palatino Linotype" w:hAnsi="Palatino Linotype" w:cs="Arial"/>
          <w:sz w:val="24"/>
          <w:szCs w:val="24"/>
        </w:rPr>
        <w:lastRenderedPageBreak/>
        <w:t xml:space="preserve">Así, una vez transcurrido el término legal, se decretó el cierre de instrucción del recurso de revisión </w:t>
      </w:r>
      <w:r w:rsidRPr="006F5062">
        <w:rPr>
          <w:rFonts w:ascii="Palatino Linotype" w:hAnsi="Palatino Linotype" w:cs="Arial"/>
          <w:sz w:val="24"/>
          <w:szCs w:val="24"/>
          <w:lang w:val="es-419"/>
        </w:rPr>
        <w:t xml:space="preserve">de mérito </w:t>
      </w:r>
      <w:r w:rsidRPr="006F5062">
        <w:rPr>
          <w:rFonts w:ascii="Palatino Linotype" w:hAnsi="Palatino Linotype" w:cs="Arial"/>
          <w:sz w:val="24"/>
          <w:szCs w:val="24"/>
        </w:rPr>
        <w:t xml:space="preserve">en fecha </w:t>
      </w:r>
      <w:r w:rsidR="001F0350">
        <w:rPr>
          <w:rFonts w:ascii="Palatino Linotype" w:hAnsi="Palatino Linotype" w:cs="Arial"/>
          <w:b/>
          <w:sz w:val="24"/>
          <w:szCs w:val="24"/>
        </w:rPr>
        <w:t xml:space="preserve">veintiséis </w:t>
      </w:r>
      <w:r w:rsidRPr="006F5062">
        <w:rPr>
          <w:rFonts w:ascii="Palatino Linotype" w:hAnsi="Palatino Linotype" w:cs="Arial"/>
          <w:b/>
          <w:sz w:val="24"/>
          <w:szCs w:val="24"/>
        </w:rPr>
        <w:t xml:space="preserve">de </w:t>
      </w:r>
      <w:r>
        <w:rPr>
          <w:rFonts w:ascii="Palatino Linotype" w:hAnsi="Palatino Linotype" w:cs="Arial"/>
          <w:b/>
          <w:sz w:val="24"/>
          <w:szCs w:val="24"/>
        </w:rPr>
        <w:t>mayo</w:t>
      </w:r>
      <w:r w:rsidRPr="006F5062">
        <w:rPr>
          <w:rFonts w:ascii="Palatino Linotype" w:hAnsi="Palatino Linotype" w:cs="Arial"/>
          <w:b/>
          <w:sz w:val="24"/>
          <w:szCs w:val="24"/>
        </w:rPr>
        <w:t xml:space="preserve"> de dos mil </w:t>
      </w:r>
      <w:r>
        <w:rPr>
          <w:rFonts w:ascii="Palatino Linotype" w:hAnsi="Palatino Linotype" w:cs="Arial"/>
          <w:b/>
          <w:sz w:val="24"/>
          <w:szCs w:val="24"/>
          <w:lang w:val="es-419"/>
        </w:rPr>
        <w:t>veintitrés</w:t>
      </w:r>
      <w:r w:rsidRPr="006F5062">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2B45765E" w14:textId="77777777" w:rsidR="00A94AD2" w:rsidRPr="006F5062" w:rsidRDefault="00A94AD2" w:rsidP="006F5062">
      <w:pPr>
        <w:spacing w:after="0" w:line="360" w:lineRule="auto"/>
        <w:jc w:val="both"/>
        <w:rPr>
          <w:rFonts w:ascii="Palatino Linotype" w:hAnsi="Palatino Linotype" w:cs="Arial"/>
          <w:sz w:val="24"/>
          <w:szCs w:val="24"/>
        </w:rPr>
      </w:pPr>
    </w:p>
    <w:p w14:paraId="22DAC66C" w14:textId="77777777" w:rsidR="00281906" w:rsidRPr="006F5062" w:rsidRDefault="00A94AD2" w:rsidP="006F5062">
      <w:pPr>
        <w:spacing w:after="0" w:line="360" w:lineRule="auto"/>
        <w:jc w:val="both"/>
        <w:rPr>
          <w:rFonts w:ascii="Palatino Linotype" w:hAnsi="Palatino Linotype" w:cs="Arial"/>
          <w:b/>
          <w:sz w:val="24"/>
          <w:szCs w:val="24"/>
        </w:rPr>
      </w:pPr>
      <w:r w:rsidRPr="00A12A5F">
        <w:rPr>
          <w:rFonts w:ascii="Palatino Linotype" w:hAnsi="Palatino Linotype" w:cs="Arial"/>
          <w:b/>
          <w:sz w:val="28"/>
          <w:szCs w:val="24"/>
        </w:rPr>
        <w:t>SÉPTIMO</w:t>
      </w:r>
      <w:r w:rsidR="00281906" w:rsidRPr="00A12A5F">
        <w:rPr>
          <w:rFonts w:ascii="Palatino Linotype" w:hAnsi="Palatino Linotype" w:cs="Arial"/>
          <w:b/>
          <w:sz w:val="28"/>
          <w:szCs w:val="24"/>
        </w:rPr>
        <w:t>.</w:t>
      </w:r>
      <w:r w:rsidR="00281906" w:rsidRPr="006F5062">
        <w:rPr>
          <w:rFonts w:ascii="Palatino Linotype" w:hAnsi="Palatino Linotype" w:cs="Arial"/>
          <w:b/>
          <w:sz w:val="24"/>
          <w:szCs w:val="24"/>
        </w:rPr>
        <w:t xml:space="preserve"> </w:t>
      </w:r>
      <w:r w:rsidR="00281906" w:rsidRPr="00A12A5F">
        <w:rPr>
          <w:rFonts w:ascii="Palatino Linotype" w:hAnsi="Palatino Linotype" w:cs="Arial"/>
          <w:b/>
          <w:sz w:val="26"/>
          <w:szCs w:val="26"/>
        </w:rPr>
        <w:t>Ampliación del término para resolver</w:t>
      </w:r>
    </w:p>
    <w:p w14:paraId="3DFAE1A5" w14:textId="77777777" w:rsidR="00BE3282" w:rsidRPr="00BE3282" w:rsidRDefault="00BE3282" w:rsidP="006F5062">
      <w:pPr>
        <w:spacing w:after="0" w:line="360" w:lineRule="auto"/>
        <w:jc w:val="both"/>
        <w:rPr>
          <w:rFonts w:ascii="Palatino Linotype" w:hAnsi="Palatino Linotype" w:cs="Arial"/>
          <w:sz w:val="24"/>
          <w:szCs w:val="24"/>
        </w:rPr>
      </w:pPr>
      <w:r w:rsidRPr="006F5062">
        <w:rPr>
          <w:rFonts w:ascii="Palatino Linotype" w:hAnsi="Palatino Linotype" w:cs="Arial"/>
          <w:sz w:val="24"/>
          <w:szCs w:val="24"/>
        </w:rPr>
        <w:t xml:space="preserve">Posteriormente, en fecha </w:t>
      </w:r>
      <w:r w:rsidR="001F0350">
        <w:rPr>
          <w:rFonts w:ascii="Palatino Linotype" w:hAnsi="Palatino Linotype" w:cs="Arial"/>
          <w:b/>
          <w:sz w:val="24"/>
          <w:szCs w:val="24"/>
        </w:rPr>
        <w:t>veintiuno</w:t>
      </w:r>
      <w:r w:rsidR="003333BA" w:rsidRPr="00A33DC3">
        <w:rPr>
          <w:rFonts w:ascii="Palatino Linotype" w:hAnsi="Palatino Linotype" w:cs="Arial"/>
          <w:b/>
          <w:sz w:val="24"/>
          <w:szCs w:val="24"/>
          <w:lang w:val="es-419"/>
        </w:rPr>
        <w:t xml:space="preserve"> de</w:t>
      </w:r>
      <w:r w:rsidRPr="00A33DC3">
        <w:rPr>
          <w:rFonts w:ascii="Palatino Linotype" w:hAnsi="Palatino Linotype" w:cs="Arial"/>
          <w:b/>
          <w:sz w:val="24"/>
          <w:szCs w:val="24"/>
        </w:rPr>
        <w:t xml:space="preserve"> </w:t>
      </w:r>
      <w:r w:rsidR="00A94AD2" w:rsidRPr="00A33DC3">
        <w:rPr>
          <w:rFonts w:ascii="Palatino Linotype" w:hAnsi="Palatino Linotype" w:cs="Arial"/>
          <w:b/>
          <w:sz w:val="24"/>
          <w:szCs w:val="24"/>
        </w:rPr>
        <w:t>junio</w:t>
      </w:r>
      <w:r w:rsidRPr="00A33DC3">
        <w:rPr>
          <w:rFonts w:ascii="Palatino Linotype" w:hAnsi="Palatino Linotype" w:cs="Arial"/>
          <w:b/>
          <w:sz w:val="24"/>
          <w:szCs w:val="24"/>
        </w:rPr>
        <w:t xml:space="preserve"> del año dos mil </w:t>
      </w:r>
      <w:r w:rsidR="00A51E51" w:rsidRPr="00A33DC3">
        <w:rPr>
          <w:rFonts w:ascii="Palatino Linotype" w:hAnsi="Palatino Linotype" w:cs="Arial"/>
          <w:b/>
          <w:sz w:val="24"/>
          <w:szCs w:val="24"/>
          <w:lang w:val="es-419"/>
        </w:rPr>
        <w:t>veintitrés</w:t>
      </w:r>
      <w:r w:rsidRPr="006F5062">
        <w:rPr>
          <w:rFonts w:ascii="Palatino Linotype" w:hAnsi="Palatino Linotype" w:cs="Arial"/>
          <w:sz w:val="24"/>
          <w:szCs w:val="24"/>
        </w:rPr>
        <w:t>, en términos del párrafo</w:t>
      </w:r>
      <w:r w:rsidRPr="00BE3282">
        <w:rPr>
          <w:rFonts w:ascii="Palatino Linotype" w:hAnsi="Palatino Linotype" w:cs="Arial"/>
          <w:sz w:val="24"/>
          <w:szCs w:val="24"/>
        </w:rPr>
        <w:t xml:space="preserve"> tercero del artículo 181, de la Ley de Transparencia y Acceso a la Información Pública del Estado de México y Municipios, se emitió acuerdo mediante el cual se amplío el plazo para emitir la resolución que en derecho proceda.</w:t>
      </w:r>
    </w:p>
    <w:p w14:paraId="5CAF4A8F" w14:textId="77777777" w:rsidR="00BE3282" w:rsidRPr="00BE3282" w:rsidRDefault="00BE3282" w:rsidP="000D6D18">
      <w:pPr>
        <w:spacing w:after="0" w:line="360" w:lineRule="auto"/>
        <w:jc w:val="both"/>
        <w:rPr>
          <w:rFonts w:ascii="Palatino Linotype" w:hAnsi="Palatino Linotype" w:cs="Arial"/>
          <w:sz w:val="24"/>
          <w:szCs w:val="24"/>
        </w:rPr>
      </w:pPr>
    </w:p>
    <w:p w14:paraId="4BCC4510" w14:textId="77777777" w:rsidR="00BE3282" w:rsidRPr="00BE3282" w:rsidRDefault="00BE3282" w:rsidP="00BE3282">
      <w:pPr>
        <w:spacing w:after="0" w:line="360" w:lineRule="auto"/>
        <w:jc w:val="both"/>
        <w:rPr>
          <w:rFonts w:ascii="Palatino Linotype" w:hAnsi="Palatino Linotype"/>
          <w:sz w:val="24"/>
          <w:szCs w:val="24"/>
        </w:rPr>
      </w:pPr>
      <w:r w:rsidRPr="000D6D18">
        <w:rPr>
          <w:rFonts w:ascii="Palatino Linotype" w:hAnsi="Palatino Linotype" w:cs="Arial"/>
          <w:sz w:val="24"/>
          <w:szCs w:val="24"/>
        </w:rPr>
        <w:t>Este organismo garante no pasa por alto justificar, que la dilación en la resolución del presente asunto encuentra justificación en el alto número de recursos de revisión recibidos dentro del primer semestre</w:t>
      </w:r>
      <w:r w:rsidRPr="00BE3282">
        <w:rPr>
          <w:rFonts w:ascii="Palatino Linotype" w:hAnsi="Palatino Linotype"/>
          <w:sz w:val="24"/>
          <w:szCs w:val="24"/>
        </w:rPr>
        <w:t xml:space="preserv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76824CFA" w14:textId="77777777" w:rsidR="00BE3282" w:rsidRPr="00BE3282" w:rsidRDefault="00BE3282" w:rsidP="00BE3282">
      <w:pPr>
        <w:spacing w:after="0" w:line="360" w:lineRule="auto"/>
        <w:jc w:val="both"/>
        <w:rPr>
          <w:rFonts w:ascii="Palatino Linotype" w:hAnsi="Palatino Linotype"/>
          <w:sz w:val="24"/>
          <w:szCs w:val="24"/>
        </w:rPr>
      </w:pPr>
    </w:p>
    <w:p w14:paraId="7FD00EAC" w14:textId="77777777"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sz w:val="24"/>
          <w:szCs w:val="24"/>
        </w:rPr>
        <w:t>Por ello, es menester precisar que</w:t>
      </w:r>
      <w:r w:rsidR="00BC1F71">
        <w:rPr>
          <w:rFonts w:ascii="Palatino Linotype" w:hAnsi="Palatino Linotype"/>
          <w:sz w:val="24"/>
          <w:szCs w:val="24"/>
        </w:rPr>
        <w:t>,</w:t>
      </w:r>
      <w:r w:rsidRPr="00BE3282">
        <w:rPr>
          <w:rFonts w:ascii="Palatino Linotype" w:hAnsi="Palatino Linotype"/>
          <w:sz w:val="24"/>
          <w:szCs w:val="24"/>
        </w:rPr>
        <w:t xml:space="preserv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w:t>
      </w:r>
      <w:r w:rsidRPr="00BE3282">
        <w:rPr>
          <w:rFonts w:ascii="Palatino Linotype" w:hAnsi="Palatino Linotype"/>
          <w:sz w:val="24"/>
          <w:szCs w:val="24"/>
        </w:rPr>
        <w:lastRenderedPageBreak/>
        <w:t>establecidos por diversos órganos jurisdiccionales federales, aplicables también en procedimientos análogos, como el que nos ocupa.</w:t>
      </w:r>
    </w:p>
    <w:p w14:paraId="6BCFE66D" w14:textId="77777777" w:rsidR="00BE3282" w:rsidRPr="00BE3282" w:rsidRDefault="00BE3282" w:rsidP="00BE3282">
      <w:pPr>
        <w:spacing w:after="0" w:line="360" w:lineRule="auto"/>
        <w:jc w:val="both"/>
        <w:rPr>
          <w:rFonts w:ascii="Palatino Linotype" w:hAnsi="Palatino Linotype"/>
          <w:sz w:val="24"/>
          <w:szCs w:val="24"/>
        </w:rPr>
      </w:pPr>
    </w:p>
    <w:p w14:paraId="21C7CCE0" w14:textId="77777777"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90B68CC" w14:textId="77777777" w:rsidR="00BE3282" w:rsidRPr="00BE3282" w:rsidRDefault="00BE3282" w:rsidP="00BE3282">
      <w:pPr>
        <w:spacing w:after="0" w:line="360" w:lineRule="auto"/>
        <w:jc w:val="both"/>
        <w:rPr>
          <w:rFonts w:ascii="Palatino Linotype" w:hAnsi="Palatino Linotype"/>
          <w:sz w:val="24"/>
          <w:szCs w:val="24"/>
        </w:rPr>
      </w:pPr>
    </w:p>
    <w:p w14:paraId="15C00F29" w14:textId="77777777"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04126274" w14:textId="77777777" w:rsidR="00BE3282" w:rsidRPr="00BE3282" w:rsidRDefault="00BE3282" w:rsidP="00BE3282">
      <w:pPr>
        <w:spacing w:after="0" w:line="360" w:lineRule="auto"/>
        <w:jc w:val="both"/>
        <w:rPr>
          <w:rFonts w:ascii="Palatino Linotype" w:hAnsi="Palatino Linotype"/>
          <w:sz w:val="24"/>
          <w:szCs w:val="24"/>
        </w:rPr>
      </w:pPr>
    </w:p>
    <w:p w14:paraId="5057A55A" w14:textId="77777777"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sz w:val="24"/>
          <w:szCs w:val="24"/>
        </w:rPr>
        <w:t xml:space="preserve">Por ello, excepcionalmente, si un asunto es resuelto con posterioridad a los plazos señalados por la norma debe analizarse la razonabilidad de dicha dilación atendiendo a los siguientes criterios:   </w:t>
      </w:r>
    </w:p>
    <w:p w14:paraId="4D6F43CA" w14:textId="77777777" w:rsidR="00BE3282" w:rsidRPr="00BE3282" w:rsidRDefault="00BE3282" w:rsidP="00BE3282">
      <w:pPr>
        <w:spacing w:after="0" w:line="360" w:lineRule="auto"/>
        <w:jc w:val="both"/>
        <w:rPr>
          <w:rFonts w:ascii="Palatino Linotype" w:hAnsi="Palatino Linotype"/>
          <w:sz w:val="24"/>
          <w:szCs w:val="24"/>
        </w:rPr>
      </w:pPr>
    </w:p>
    <w:p w14:paraId="40886AE8" w14:textId="77777777" w:rsidR="00BE3282" w:rsidRDefault="00BE3282" w:rsidP="005C3431">
      <w:pPr>
        <w:pStyle w:val="Prrafodelista"/>
        <w:numPr>
          <w:ilvl w:val="0"/>
          <w:numId w:val="2"/>
        </w:numPr>
        <w:spacing w:line="360" w:lineRule="auto"/>
        <w:ind w:left="426" w:right="850"/>
        <w:contextualSpacing/>
        <w:jc w:val="both"/>
        <w:rPr>
          <w:rFonts w:ascii="Palatino Linotype" w:hAnsi="Palatino Linotype"/>
        </w:rPr>
      </w:pPr>
      <w:r w:rsidRPr="005543D0">
        <w:rPr>
          <w:rFonts w:ascii="Palatino Linotype" w:hAnsi="Palatino Linotype"/>
          <w:b/>
        </w:rPr>
        <w:t>Complejidad del Asunto:</w:t>
      </w:r>
      <w:r w:rsidRPr="00BE3282">
        <w:rPr>
          <w:rFonts w:ascii="Palatino Linotype" w:hAnsi="Palatino Linotype"/>
        </w:rPr>
        <w:t xml:space="preserve"> La complejidad de la prueba, la pluralidad de sujetos procesales, el tiempo transcurrido, las características y contexto del recurso. </w:t>
      </w:r>
    </w:p>
    <w:p w14:paraId="4C7A2DE8" w14:textId="77777777" w:rsidR="003966FD" w:rsidRDefault="00BE3282" w:rsidP="005C3431">
      <w:pPr>
        <w:pStyle w:val="Prrafodelista"/>
        <w:numPr>
          <w:ilvl w:val="0"/>
          <w:numId w:val="2"/>
        </w:numPr>
        <w:spacing w:line="360" w:lineRule="auto"/>
        <w:ind w:left="426" w:right="850"/>
        <w:contextualSpacing/>
        <w:jc w:val="both"/>
        <w:rPr>
          <w:rFonts w:ascii="Palatino Linotype" w:hAnsi="Palatino Linotype"/>
        </w:rPr>
      </w:pPr>
      <w:r w:rsidRPr="005543D0">
        <w:rPr>
          <w:rFonts w:ascii="Palatino Linotype" w:hAnsi="Palatino Linotype"/>
          <w:b/>
        </w:rPr>
        <w:t>Actividad Procesal del interesado</w:t>
      </w:r>
      <w:r w:rsidR="005543D0">
        <w:rPr>
          <w:rFonts w:ascii="Palatino Linotype" w:hAnsi="Palatino Linotype"/>
          <w:b/>
          <w:lang w:val="es-419"/>
        </w:rPr>
        <w:t>:</w:t>
      </w:r>
      <w:r w:rsidRPr="00BE3282">
        <w:rPr>
          <w:rFonts w:ascii="Palatino Linotype" w:hAnsi="Palatino Linotype"/>
        </w:rPr>
        <w:t xml:space="preserve"> Acciones u omisiones del interesado.</w:t>
      </w:r>
    </w:p>
    <w:p w14:paraId="063FFF24" w14:textId="77777777" w:rsidR="00BE3282" w:rsidRDefault="00BE3282" w:rsidP="005C3431">
      <w:pPr>
        <w:pStyle w:val="Prrafodelista"/>
        <w:numPr>
          <w:ilvl w:val="0"/>
          <w:numId w:val="2"/>
        </w:numPr>
        <w:spacing w:line="360" w:lineRule="auto"/>
        <w:ind w:left="426" w:right="850"/>
        <w:contextualSpacing/>
        <w:jc w:val="both"/>
        <w:rPr>
          <w:rFonts w:ascii="Palatino Linotype" w:hAnsi="Palatino Linotype"/>
        </w:rPr>
      </w:pPr>
      <w:r w:rsidRPr="005543D0">
        <w:rPr>
          <w:rFonts w:ascii="Palatino Linotype" w:hAnsi="Palatino Linotype"/>
          <w:b/>
        </w:rPr>
        <w:t>Conducta de la Autoridad:</w:t>
      </w:r>
      <w:r w:rsidRPr="00BE3282">
        <w:rPr>
          <w:rFonts w:ascii="Palatino Linotype" w:hAnsi="Palatino Linotype"/>
        </w:rPr>
        <w:t xml:space="preserve"> Las Acciones u omisiones realizadas en el procedimiento. Así como si la autoridad actuó con la debida diligencia.</w:t>
      </w:r>
    </w:p>
    <w:p w14:paraId="602BC418" w14:textId="77777777" w:rsidR="00BE3282" w:rsidRPr="00BE3282" w:rsidRDefault="00BE3282" w:rsidP="005C3431">
      <w:pPr>
        <w:pStyle w:val="Prrafodelista"/>
        <w:numPr>
          <w:ilvl w:val="0"/>
          <w:numId w:val="2"/>
        </w:numPr>
        <w:spacing w:line="360" w:lineRule="auto"/>
        <w:ind w:left="426" w:right="850"/>
        <w:contextualSpacing/>
        <w:jc w:val="both"/>
        <w:rPr>
          <w:rFonts w:ascii="Palatino Linotype" w:hAnsi="Palatino Linotype"/>
        </w:rPr>
      </w:pPr>
      <w:r w:rsidRPr="005543D0">
        <w:rPr>
          <w:rFonts w:ascii="Palatino Linotype" w:hAnsi="Palatino Linotype"/>
          <w:b/>
        </w:rPr>
        <w:t>La afectación generada en la situación jurídica de la persona involucrada en el proceso:</w:t>
      </w:r>
      <w:r w:rsidRPr="00BE3282">
        <w:rPr>
          <w:rFonts w:ascii="Palatino Linotype" w:hAnsi="Palatino Linotype"/>
        </w:rPr>
        <w:t xml:space="preserve"> Violación a sus derechos humanos.</w:t>
      </w:r>
    </w:p>
    <w:p w14:paraId="0A0EB985" w14:textId="77777777" w:rsidR="00BE3282" w:rsidRPr="00BE3282" w:rsidRDefault="00BE3282" w:rsidP="00BE3282">
      <w:pPr>
        <w:spacing w:after="0" w:line="360" w:lineRule="auto"/>
        <w:jc w:val="both"/>
        <w:rPr>
          <w:rFonts w:ascii="Palatino Linotype" w:hAnsi="Palatino Linotype"/>
          <w:sz w:val="24"/>
          <w:szCs w:val="24"/>
        </w:rPr>
      </w:pPr>
    </w:p>
    <w:p w14:paraId="71EFCCE6" w14:textId="77777777"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7948C7E" w14:textId="77777777" w:rsidR="00BE3282" w:rsidRPr="00BE3282" w:rsidRDefault="00BE3282" w:rsidP="00BE3282">
      <w:pPr>
        <w:spacing w:after="0" w:line="360" w:lineRule="auto"/>
        <w:jc w:val="both"/>
        <w:rPr>
          <w:rFonts w:ascii="Palatino Linotype" w:hAnsi="Palatino Linotype"/>
          <w:sz w:val="24"/>
          <w:szCs w:val="24"/>
        </w:rPr>
      </w:pPr>
    </w:p>
    <w:p w14:paraId="38DE77D8" w14:textId="77777777" w:rsidR="00BE3282" w:rsidRPr="00BE3282" w:rsidRDefault="00BE3282" w:rsidP="00BE3282">
      <w:pPr>
        <w:spacing w:after="0" w:line="360" w:lineRule="auto"/>
        <w:jc w:val="both"/>
        <w:rPr>
          <w:rFonts w:ascii="Palatino Linotype" w:hAnsi="Palatino Linotype"/>
          <w:b/>
          <w:sz w:val="24"/>
          <w:szCs w:val="24"/>
        </w:rPr>
      </w:pPr>
      <w:r w:rsidRPr="00BE3282">
        <w:rPr>
          <w:rFonts w:ascii="Palatino Linotype" w:hAnsi="Palatino Linotype"/>
          <w:sz w:val="24"/>
          <w:szCs w:val="24"/>
        </w:rPr>
        <w:t xml:space="preserve">Argumento que encuentra sustento en la jurisprudencia P./J. 32/92 emitida por el Pleno de la Suprema Corte de Justicia de la Nación de rubro </w:t>
      </w:r>
      <w:r w:rsidRPr="00BE3282">
        <w:rPr>
          <w:rFonts w:ascii="Palatino Linotype" w:hAnsi="Palatino Linotype"/>
          <w:i/>
          <w:sz w:val="24"/>
          <w:szCs w:val="24"/>
        </w:rPr>
        <w:t>“TÉRMINOS PROCESALES. PARA DETERMINAR SI UN FUNCIONARIO JUDICIAL ACTUÓ INDEBIDAMENTE POR NO RESPETARLOS SE DEBE ATENDER AL PRESUPUESTO QUE CONSIDERÓ EL LEGISLADOR AL FIJARLOS Y LAS CARACTERÍSTICAS DEL CASO.”</w:t>
      </w:r>
      <w:r w:rsidRPr="00BE3282">
        <w:rPr>
          <w:rFonts w:ascii="Palatino Linotype" w:hAnsi="Palatino Linotype"/>
          <w:sz w:val="24"/>
          <w:szCs w:val="24"/>
        </w:rPr>
        <w:t>, visible en la Gaceta del Seminario Judicial de la Federación con el registro digital 205635.</w:t>
      </w:r>
    </w:p>
    <w:p w14:paraId="49A86A8A" w14:textId="77777777" w:rsidR="00BE3282" w:rsidRPr="00BE3282" w:rsidRDefault="00BE3282" w:rsidP="00BE3282">
      <w:pPr>
        <w:spacing w:after="0" w:line="360" w:lineRule="auto"/>
        <w:jc w:val="both"/>
        <w:rPr>
          <w:rFonts w:ascii="Palatino Linotype" w:hAnsi="Palatino Linotype"/>
          <w:sz w:val="24"/>
          <w:szCs w:val="24"/>
        </w:rPr>
      </w:pPr>
    </w:p>
    <w:p w14:paraId="5D0C1E80" w14:textId="77777777"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4FB03B2" w14:textId="77777777" w:rsidR="00BE3282" w:rsidRPr="00BE3282" w:rsidRDefault="00BE3282" w:rsidP="00BE3282">
      <w:pPr>
        <w:spacing w:after="0" w:line="360" w:lineRule="auto"/>
        <w:jc w:val="both"/>
        <w:rPr>
          <w:rFonts w:ascii="Palatino Linotype" w:hAnsi="Palatino Linotype"/>
          <w:sz w:val="24"/>
          <w:szCs w:val="24"/>
        </w:rPr>
      </w:pPr>
    </w:p>
    <w:p w14:paraId="1CC98C6C" w14:textId="77777777"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sz w:val="24"/>
          <w:szCs w:val="24"/>
        </w:rPr>
        <w:lastRenderedPageBreak/>
        <w:t>Por ello, este organismo garante comprometido con la tutela de los derechos humanos confiados, señala que este exceso del plazo legal para resolver el presente asunto, resulta de carácter excepcional.</w:t>
      </w:r>
    </w:p>
    <w:p w14:paraId="7B1CCD05" w14:textId="77777777" w:rsidR="00BE3282" w:rsidRPr="00BE3282" w:rsidRDefault="00BE3282" w:rsidP="00BE3282">
      <w:pPr>
        <w:spacing w:after="0" w:line="360" w:lineRule="auto"/>
        <w:jc w:val="both"/>
        <w:rPr>
          <w:rFonts w:ascii="Palatino Linotype" w:hAnsi="Palatino Linotype"/>
          <w:sz w:val="24"/>
          <w:szCs w:val="24"/>
        </w:rPr>
      </w:pPr>
    </w:p>
    <w:p w14:paraId="1AF22517" w14:textId="77777777"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14:paraId="5685A8F6" w14:textId="77777777" w:rsidR="00BE3282" w:rsidRPr="00BE3282" w:rsidRDefault="00BE3282" w:rsidP="00BE3282">
      <w:pPr>
        <w:spacing w:after="0" w:line="360" w:lineRule="auto"/>
        <w:jc w:val="both"/>
        <w:rPr>
          <w:rFonts w:ascii="Palatino Linotype" w:hAnsi="Palatino Linotype"/>
          <w:sz w:val="24"/>
          <w:szCs w:val="24"/>
        </w:rPr>
      </w:pPr>
    </w:p>
    <w:p w14:paraId="60AFDBC1" w14:textId="77777777"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i/>
          <w:sz w:val="24"/>
          <w:szCs w:val="24"/>
        </w:rPr>
        <w:t>“PLAZO RAZONABLE PARA RESOLVER. DIMENSIÓN Y EFECTOS DE ESTE CONCEPTO CUANDO SE ADUCE EXCESIVA CARGA DE TRABAJO.”</w:t>
      </w:r>
      <w:r w:rsidRPr="00BE3282">
        <w:rPr>
          <w:rFonts w:ascii="Palatino Linotype" w:hAnsi="Palatino Linotype"/>
          <w:sz w:val="24"/>
          <w:szCs w:val="24"/>
        </w:rPr>
        <w:t xml:space="preserve"> consultable en el Seminario Judicial de la Federación y su gaceta, con el registro digital 2002351.</w:t>
      </w:r>
    </w:p>
    <w:p w14:paraId="558E54A7" w14:textId="77777777" w:rsidR="00BE3282" w:rsidRPr="00BE3282" w:rsidRDefault="00BE3282" w:rsidP="00BE3282">
      <w:pPr>
        <w:spacing w:after="0" w:line="360" w:lineRule="auto"/>
        <w:jc w:val="both"/>
        <w:rPr>
          <w:rFonts w:ascii="Palatino Linotype" w:hAnsi="Palatino Linotype"/>
          <w:b/>
          <w:sz w:val="24"/>
          <w:szCs w:val="24"/>
        </w:rPr>
      </w:pPr>
    </w:p>
    <w:p w14:paraId="505266D4" w14:textId="77777777" w:rsid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i/>
          <w:sz w:val="24"/>
          <w:szCs w:val="24"/>
        </w:rPr>
        <w:t>“PLAZO RAZONABLE PARA RESOLVER. CONCEPTO Y ELEMENTOS QUE LO INTEGRAN A LA LUZ DEL DERECHO INTERNACIONAL DE LOS DERECHOS HUMANOS.”</w:t>
      </w:r>
      <w:r w:rsidRPr="00BE3282">
        <w:rPr>
          <w:rFonts w:ascii="Palatino Linotype" w:hAnsi="Palatino Linotype"/>
          <w:sz w:val="24"/>
          <w:szCs w:val="24"/>
        </w:rPr>
        <w:t>, visible en el Seminario Judicial de la Federación y su gaceta, co</w:t>
      </w:r>
      <w:r w:rsidR="00B91D29">
        <w:rPr>
          <w:rFonts w:ascii="Palatino Linotype" w:hAnsi="Palatino Linotype"/>
          <w:sz w:val="24"/>
          <w:szCs w:val="24"/>
        </w:rPr>
        <w:t>n</w:t>
      </w:r>
      <w:r w:rsidR="003333BA">
        <w:rPr>
          <w:rFonts w:ascii="Palatino Linotype" w:hAnsi="Palatino Linotype"/>
          <w:sz w:val="24"/>
          <w:szCs w:val="24"/>
        </w:rPr>
        <w:t xml:space="preserve"> el registro digital 2002350.</w:t>
      </w:r>
    </w:p>
    <w:p w14:paraId="043FBCE5" w14:textId="77777777" w:rsidR="00D9608F" w:rsidRDefault="00D9608F" w:rsidP="008D76F6">
      <w:pPr>
        <w:spacing w:after="0" w:line="360" w:lineRule="auto"/>
        <w:jc w:val="both"/>
        <w:rPr>
          <w:rFonts w:ascii="Palatino Linotype" w:hAnsi="Palatino Linotype"/>
          <w:sz w:val="24"/>
          <w:szCs w:val="24"/>
        </w:rPr>
      </w:pPr>
    </w:p>
    <w:p w14:paraId="1C3E438F" w14:textId="77777777" w:rsidR="00337A3D" w:rsidRDefault="00337A3D" w:rsidP="008D76F6">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t xml:space="preserve">C O N S I D E R A N D O </w:t>
      </w:r>
    </w:p>
    <w:p w14:paraId="1BB2786D" w14:textId="77777777" w:rsidR="008D76F6" w:rsidRPr="008D76F6" w:rsidRDefault="008D76F6" w:rsidP="008D76F6">
      <w:pPr>
        <w:spacing w:after="0" w:line="360" w:lineRule="auto"/>
        <w:jc w:val="center"/>
        <w:rPr>
          <w:rFonts w:ascii="Palatino Linotype" w:hAnsi="Palatino Linotype" w:cs="Arial"/>
          <w:sz w:val="24"/>
          <w:szCs w:val="24"/>
        </w:rPr>
      </w:pPr>
    </w:p>
    <w:p w14:paraId="28C2BF45" w14:textId="77777777" w:rsidR="00B94824" w:rsidRPr="00D97636" w:rsidRDefault="00B94824" w:rsidP="008D76F6">
      <w:pPr>
        <w:spacing w:after="0" w:line="360" w:lineRule="auto"/>
        <w:jc w:val="both"/>
        <w:rPr>
          <w:rFonts w:ascii="Palatino Linotype" w:hAnsi="Palatino Linotype" w:cs="Arial"/>
          <w:b/>
          <w:sz w:val="28"/>
        </w:rPr>
      </w:pPr>
      <w:r w:rsidRPr="00D97636">
        <w:rPr>
          <w:rFonts w:ascii="Palatino Linotype" w:hAnsi="Palatino Linotype" w:cs="Arial"/>
          <w:b/>
          <w:sz w:val="28"/>
        </w:rPr>
        <w:t>PRIMERO.</w:t>
      </w:r>
      <w:r w:rsidRPr="00D97636">
        <w:rPr>
          <w:rFonts w:ascii="Palatino Linotype" w:hAnsi="Palatino Linotype" w:cs="Arial"/>
          <w:sz w:val="28"/>
        </w:rPr>
        <w:t xml:space="preserve"> </w:t>
      </w:r>
      <w:r w:rsidRPr="00D97636">
        <w:rPr>
          <w:rFonts w:ascii="Palatino Linotype" w:hAnsi="Palatino Linotype" w:cs="Arial"/>
          <w:b/>
          <w:sz w:val="28"/>
        </w:rPr>
        <w:t xml:space="preserve">Competencia. </w:t>
      </w:r>
    </w:p>
    <w:p w14:paraId="52309374" w14:textId="77777777" w:rsidR="00B94824" w:rsidRPr="00D12FBD" w:rsidRDefault="008D76F6" w:rsidP="008D76F6">
      <w:pPr>
        <w:pStyle w:val="Prrafodelista"/>
        <w:autoSpaceDE w:val="0"/>
        <w:autoSpaceDN w:val="0"/>
        <w:adjustRightInd w:val="0"/>
        <w:spacing w:line="360" w:lineRule="auto"/>
        <w:ind w:left="0"/>
        <w:jc w:val="both"/>
        <w:rPr>
          <w:rFonts w:ascii="Palatino Linotype" w:hAnsi="Palatino Linotype" w:cs="Arial"/>
        </w:rPr>
      </w:pPr>
      <w:r w:rsidRPr="00E5176D">
        <w:rPr>
          <w:rFonts w:ascii="Palatino Linotype" w:hAnsi="Palatino Linotype" w:cs="Arial"/>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segundo</w:t>
      </w:r>
      <w:r w:rsidR="00A12A5F">
        <w:rPr>
          <w:rFonts w:ascii="Palatino Linotype" w:hAnsi="Palatino Linotype" w:cs="Arial"/>
        </w:rPr>
        <w:t xml:space="preserve"> y trigésimo tercero</w:t>
      </w:r>
      <w:r w:rsidRPr="00E5176D">
        <w:rPr>
          <w:rFonts w:ascii="Palatino Linotype" w:hAnsi="Palatino Linotype" w:cs="Arial"/>
        </w:rPr>
        <w:t xml:space="preserve">, fracciones IV y V, de la </w:t>
      </w:r>
      <w:r w:rsidRPr="00E5176D">
        <w:rPr>
          <w:rFonts w:ascii="Palatino Linotype" w:hAnsi="Palatino Linotype" w:cs="Arial"/>
        </w:rPr>
        <w:lastRenderedPageBreak/>
        <w:t xml:space="preserve">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w:t>
      </w:r>
      <w:r w:rsidRPr="001F5986">
        <w:rPr>
          <w:rFonts w:ascii="Palatino Linotype" w:hAnsi="Palatino Linotype" w:cs="Arial"/>
        </w:rPr>
        <w:t>México y Municipios.</w:t>
      </w:r>
    </w:p>
    <w:p w14:paraId="2C95BDBB" w14:textId="77777777" w:rsidR="00B94824" w:rsidRPr="000272B4" w:rsidRDefault="00B94824" w:rsidP="00B94824">
      <w:pPr>
        <w:spacing w:line="360" w:lineRule="auto"/>
        <w:jc w:val="both"/>
        <w:rPr>
          <w:rFonts w:ascii="Palatino Linotype" w:hAnsi="Palatino Linotype"/>
          <w:shd w:val="clear" w:color="auto" w:fill="FFFFFF"/>
        </w:rPr>
      </w:pPr>
    </w:p>
    <w:p w14:paraId="079C7AB1" w14:textId="77777777" w:rsidR="00B94824" w:rsidRPr="00311506" w:rsidRDefault="00B94824" w:rsidP="00B94824">
      <w:pPr>
        <w:pStyle w:val="Prrafodelista"/>
        <w:autoSpaceDE w:val="0"/>
        <w:autoSpaceDN w:val="0"/>
        <w:adjustRightInd w:val="0"/>
        <w:spacing w:line="360" w:lineRule="auto"/>
        <w:ind w:left="0"/>
        <w:jc w:val="both"/>
        <w:rPr>
          <w:rFonts w:ascii="Palatino Linotype" w:hAnsi="Palatino Linotype" w:cs="Arial"/>
          <w:b/>
        </w:rPr>
      </w:pPr>
      <w:r w:rsidRPr="00D97636">
        <w:rPr>
          <w:rFonts w:ascii="Palatino Linotype" w:hAnsi="Palatino Linotype" w:cs="Arial"/>
          <w:b/>
          <w:sz w:val="28"/>
        </w:rPr>
        <w:t xml:space="preserve">SEGUNDO. Sobre los alcances de los recursos de revisión. </w:t>
      </w:r>
    </w:p>
    <w:p w14:paraId="191B7DEB" w14:textId="77777777" w:rsidR="00B94824" w:rsidRDefault="00B94824" w:rsidP="00B94824">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EBA5AE4" w14:textId="77777777" w:rsidR="00B94824" w:rsidRDefault="00B94824" w:rsidP="00B94824">
      <w:pPr>
        <w:pStyle w:val="Prrafodelista"/>
        <w:autoSpaceDE w:val="0"/>
        <w:autoSpaceDN w:val="0"/>
        <w:adjustRightInd w:val="0"/>
        <w:spacing w:line="360" w:lineRule="auto"/>
        <w:ind w:left="0"/>
        <w:jc w:val="both"/>
        <w:rPr>
          <w:rFonts w:ascii="Palatino Linotype" w:hAnsi="Palatino Linotype" w:cs="Arial"/>
        </w:rPr>
      </w:pPr>
    </w:p>
    <w:p w14:paraId="5E3DB159" w14:textId="77777777" w:rsidR="00761E4A" w:rsidRPr="002C3EC8" w:rsidRDefault="00761E4A" w:rsidP="00761E4A">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2C3EC8">
        <w:rPr>
          <w:rFonts w:ascii="Palatino Linotype" w:hAnsi="Palatino Linotype" w:cs="Arial"/>
          <w:b/>
        </w:rPr>
        <w:t xml:space="preserve">. </w:t>
      </w:r>
      <w:r w:rsidRPr="002C3EC8">
        <w:rPr>
          <w:rFonts w:ascii="Palatino Linotype" w:hAnsi="Palatino Linotype" w:cs="Arial"/>
          <w:b/>
          <w:sz w:val="28"/>
          <w:szCs w:val="28"/>
        </w:rPr>
        <w:t>De las causas de improcedencia.</w:t>
      </w:r>
    </w:p>
    <w:p w14:paraId="7FC978F9" w14:textId="77777777" w:rsidR="00761E4A" w:rsidRPr="002C3EC8" w:rsidRDefault="00761E4A" w:rsidP="00761E4A">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w:t>
      </w:r>
      <w:r w:rsidRPr="002C3EC8">
        <w:rPr>
          <w:rFonts w:ascii="Palatino Linotype" w:hAnsi="Palatino Linotype" w:cs="Arial"/>
        </w:rPr>
        <w:lastRenderedPageBreak/>
        <w:t>Información Pública del Estado de México y Municipios, en correlación con la seguridad jurídica que debe generar lo actuado ante este Organismo garante.</w:t>
      </w:r>
    </w:p>
    <w:p w14:paraId="6F32D9E5" w14:textId="77777777" w:rsidR="00761E4A" w:rsidRPr="002C3EC8" w:rsidRDefault="00761E4A" w:rsidP="00761E4A">
      <w:pPr>
        <w:pStyle w:val="Prrafodelista"/>
        <w:autoSpaceDE w:val="0"/>
        <w:autoSpaceDN w:val="0"/>
        <w:adjustRightInd w:val="0"/>
        <w:spacing w:line="360" w:lineRule="auto"/>
        <w:ind w:left="0"/>
        <w:jc w:val="both"/>
        <w:rPr>
          <w:rFonts w:ascii="Palatino Linotype" w:hAnsi="Palatino Linotype" w:cs="Arial"/>
        </w:rPr>
      </w:pPr>
      <w:r w:rsidRPr="002C3EC8">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2C3EC8">
        <w:rPr>
          <w:rStyle w:val="Refdenotaalpie"/>
          <w:rFonts w:ascii="Palatino Linotype" w:hAnsi="Palatino Linotype" w:cs="Arial"/>
        </w:rPr>
        <w:footnoteReference w:id="1"/>
      </w:r>
      <w:r w:rsidRPr="002C3EC8">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0CDE26B2" w14:textId="77777777" w:rsidR="00761E4A" w:rsidRDefault="00761E4A" w:rsidP="00761E4A">
      <w:pPr>
        <w:tabs>
          <w:tab w:val="left" w:pos="709"/>
        </w:tabs>
        <w:spacing w:before="240" w:line="360" w:lineRule="auto"/>
        <w:ind w:right="51"/>
        <w:jc w:val="both"/>
        <w:rPr>
          <w:rFonts w:ascii="Palatino Linotype" w:hAnsi="Palatino Linotype"/>
          <w:b/>
          <w:sz w:val="28"/>
          <w:szCs w:val="28"/>
        </w:rPr>
      </w:pPr>
    </w:p>
    <w:p w14:paraId="417F41EC" w14:textId="77777777" w:rsidR="00761E4A" w:rsidRPr="002C3EC8" w:rsidRDefault="00761E4A" w:rsidP="00761E4A">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t>CUAR</w:t>
      </w:r>
      <w:r w:rsidRPr="002C3EC8">
        <w:rPr>
          <w:rFonts w:ascii="Palatino Linotype" w:hAnsi="Palatino Linotype"/>
          <w:b/>
          <w:sz w:val="28"/>
          <w:szCs w:val="28"/>
        </w:rPr>
        <w:t xml:space="preserve">TO. Estudio y resolución del asunto </w:t>
      </w:r>
      <w:r w:rsidRPr="002C3EC8">
        <w:rPr>
          <w:rFonts w:ascii="Palatino Linotype" w:hAnsi="Palatino Linotype"/>
          <w:b/>
          <w:sz w:val="28"/>
          <w:szCs w:val="28"/>
        </w:rPr>
        <w:tab/>
      </w:r>
    </w:p>
    <w:p w14:paraId="4A10CA9C" w14:textId="77777777" w:rsidR="00761E4A" w:rsidRPr="007379EE" w:rsidRDefault="00761E4A" w:rsidP="00761E4A">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1398E47" w14:textId="77777777" w:rsidR="00761E4A" w:rsidRDefault="00761E4A" w:rsidP="00761E4A">
      <w:pPr>
        <w:autoSpaceDE w:val="0"/>
        <w:autoSpaceDN w:val="0"/>
        <w:adjustRightInd w:val="0"/>
        <w:ind w:right="567"/>
        <w:rPr>
          <w:rFonts w:ascii="Palatino Linotype" w:eastAsia="Calibri" w:hAnsi="Palatino Linotype" w:cs="Arial"/>
        </w:rPr>
      </w:pPr>
    </w:p>
    <w:p w14:paraId="1813F7D6" w14:textId="77777777" w:rsidR="00761E4A" w:rsidRPr="00A779C7" w:rsidRDefault="00761E4A" w:rsidP="00761E4A">
      <w:pPr>
        <w:spacing w:line="360" w:lineRule="auto"/>
        <w:jc w:val="both"/>
        <w:rPr>
          <w:rFonts w:ascii="Palatino Linotype" w:hAnsi="Palatino Linotype" w:cs="Arial"/>
          <w:sz w:val="24"/>
        </w:rPr>
      </w:pPr>
      <w:r w:rsidRPr="00A779C7">
        <w:rPr>
          <w:rFonts w:ascii="Palatino Linotype" w:hAnsi="Palatino Linotype" w:cs="Tahoma"/>
          <w:bCs/>
          <w:sz w:val="24"/>
        </w:rPr>
        <w:t xml:space="preserve">Bajo estas líneas argumentativas, al retomar y delimitar los requerimientos del ahora </w:t>
      </w:r>
      <w:r w:rsidRPr="00A779C7">
        <w:rPr>
          <w:rFonts w:ascii="Palatino Linotype" w:hAnsi="Palatino Linotype" w:cs="Tahoma"/>
          <w:b/>
          <w:bCs/>
          <w:sz w:val="24"/>
        </w:rPr>
        <w:t>Recurrente</w:t>
      </w:r>
      <w:r w:rsidRPr="00A779C7">
        <w:rPr>
          <w:rFonts w:ascii="Palatino Linotype" w:hAnsi="Palatino Linotype" w:cs="Tahoma"/>
          <w:bCs/>
          <w:sz w:val="24"/>
        </w:rPr>
        <w:t>, de manera objetiva se precisa que requiere la siguiente información:</w:t>
      </w:r>
    </w:p>
    <w:p w14:paraId="51178F81" w14:textId="77777777" w:rsidR="00CF6619" w:rsidRDefault="00CF6619" w:rsidP="00B94824">
      <w:pPr>
        <w:autoSpaceDE w:val="0"/>
        <w:autoSpaceDN w:val="0"/>
        <w:adjustRightInd w:val="0"/>
        <w:spacing w:after="0" w:line="360" w:lineRule="auto"/>
        <w:jc w:val="both"/>
        <w:rPr>
          <w:rFonts w:ascii="Palatino Linotype" w:hAnsi="Palatino Linotype" w:cs="Arial"/>
          <w:sz w:val="24"/>
          <w:szCs w:val="24"/>
        </w:rPr>
      </w:pPr>
    </w:p>
    <w:p w14:paraId="0FE92723" w14:textId="77777777" w:rsidR="00E53927" w:rsidRDefault="00E629E9" w:rsidP="00E53927">
      <w:pPr>
        <w:pStyle w:val="Prrafodelista"/>
        <w:numPr>
          <w:ilvl w:val="0"/>
          <w:numId w:val="4"/>
        </w:numPr>
        <w:tabs>
          <w:tab w:val="left" w:pos="5647"/>
        </w:tabs>
        <w:spacing w:line="360" w:lineRule="auto"/>
        <w:ind w:right="567"/>
        <w:jc w:val="both"/>
        <w:rPr>
          <w:rFonts w:ascii="Palatino Linotype" w:hAnsi="Palatino Linotype" w:cs="Arial"/>
          <w:lang w:val="es-419"/>
        </w:rPr>
      </w:pPr>
      <w:r w:rsidRPr="00E629E9">
        <w:rPr>
          <w:rFonts w:ascii="Palatino Linotype" w:hAnsi="Palatino Linotype"/>
          <w:lang w:val="es-419"/>
        </w:rPr>
        <w:t>Monto del dinero de apoyo a Alejandra del Moral</w:t>
      </w:r>
    </w:p>
    <w:p w14:paraId="7E8F2EA5" w14:textId="77777777" w:rsidR="00E53927" w:rsidRPr="003F5F5E" w:rsidRDefault="00E53927" w:rsidP="00B94824">
      <w:pPr>
        <w:autoSpaceDE w:val="0"/>
        <w:autoSpaceDN w:val="0"/>
        <w:adjustRightInd w:val="0"/>
        <w:spacing w:after="0" w:line="360" w:lineRule="auto"/>
        <w:jc w:val="both"/>
        <w:rPr>
          <w:rFonts w:ascii="Palatino Linotype" w:hAnsi="Palatino Linotype" w:cs="Arial"/>
          <w:sz w:val="24"/>
          <w:szCs w:val="24"/>
          <w:lang w:val="es-419"/>
        </w:rPr>
      </w:pPr>
    </w:p>
    <w:p w14:paraId="55FD7457" w14:textId="77777777" w:rsidR="00761E4A" w:rsidRDefault="00761E4A" w:rsidP="00761E4A">
      <w:pPr>
        <w:tabs>
          <w:tab w:val="left" w:pos="1828"/>
        </w:tabs>
        <w:spacing w:before="240" w:line="360" w:lineRule="auto"/>
        <w:jc w:val="both"/>
        <w:rPr>
          <w:rFonts w:ascii="Palatino Linotype" w:eastAsia="Palatino Linotype" w:hAnsi="Palatino Linotype" w:cs="Palatino Linotype"/>
          <w:color w:val="000000"/>
          <w:sz w:val="24"/>
        </w:rPr>
      </w:pPr>
      <w:r>
        <w:rPr>
          <w:rFonts w:ascii="Palatino Linotype" w:hAnsi="Palatino Linotype" w:cs="Arial"/>
          <w:sz w:val="24"/>
        </w:rPr>
        <w:t>D</w:t>
      </w:r>
      <w:r w:rsidRPr="00806096">
        <w:rPr>
          <w:rFonts w:ascii="Palatino Linotype" w:hAnsi="Palatino Linotype" w:cs="Arial"/>
          <w:sz w:val="24"/>
        </w:rPr>
        <w:t xml:space="preserve">e conformidad con las constancias que obran en el expediente electrónico, se observa que el </w:t>
      </w:r>
      <w:r w:rsidRPr="00806096">
        <w:rPr>
          <w:rFonts w:ascii="Palatino Linotype" w:hAnsi="Palatino Linotype" w:cs="Arial"/>
          <w:b/>
          <w:sz w:val="24"/>
        </w:rPr>
        <w:t>Sujeto Obligado</w:t>
      </w:r>
      <w:r w:rsidRPr="00806096">
        <w:rPr>
          <w:rFonts w:ascii="Palatino Linotype" w:hAnsi="Palatino Linotype" w:cs="Arial"/>
          <w:sz w:val="24"/>
        </w:rPr>
        <w:t xml:space="preserve"> dio respuesta por medio del sistema SAIMEX, a la solicitud de información</w:t>
      </w:r>
      <w:r>
        <w:rPr>
          <w:rFonts w:ascii="Palatino Linotype" w:eastAsia="Palatino Linotype" w:hAnsi="Palatino Linotype" w:cs="Palatino Linotype"/>
          <w:b/>
          <w:color w:val="000000"/>
          <w:sz w:val="24"/>
        </w:rPr>
        <w:t xml:space="preserve"> </w:t>
      </w:r>
      <w:r w:rsidRPr="00761E4A">
        <w:rPr>
          <w:rFonts w:ascii="Palatino Linotype" w:hAnsi="Palatino Linotype" w:cs="Arial"/>
          <w:b/>
          <w:sz w:val="24"/>
        </w:rPr>
        <w:t>00056/GUBERNA/IP/2023</w:t>
      </w:r>
      <w:r w:rsidRPr="00806096">
        <w:rPr>
          <w:rFonts w:ascii="Palatino Linotype" w:hAnsi="Palatino Linotype" w:cs="Arial"/>
          <w:b/>
          <w:sz w:val="24"/>
        </w:rPr>
        <w:t xml:space="preserve">; </w:t>
      </w:r>
      <w:r>
        <w:rPr>
          <w:rFonts w:ascii="Palatino Linotype" w:hAnsi="Palatino Linotype" w:cs="Arial"/>
          <w:sz w:val="24"/>
        </w:rPr>
        <w:t>por medio del</w:t>
      </w:r>
      <w:r>
        <w:rPr>
          <w:rFonts w:ascii="Palatino Linotype" w:eastAsia="Palatino Linotype" w:hAnsi="Palatino Linotype" w:cs="Palatino Linotype"/>
          <w:color w:val="000000"/>
          <w:sz w:val="24"/>
        </w:rPr>
        <w:t xml:space="preserve"> archivo electrónico denominado:</w:t>
      </w:r>
    </w:p>
    <w:p w14:paraId="776505F1" w14:textId="77777777" w:rsidR="00367E00" w:rsidRDefault="00367E00" w:rsidP="00954BEB">
      <w:pPr>
        <w:autoSpaceDE w:val="0"/>
        <w:autoSpaceDN w:val="0"/>
        <w:adjustRightInd w:val="0"/>
        <w:spacing w:after="0" w:line="360" w:lineRule="auto"/>
        <w:jc w:val="both"/>
        <w:rPr>
          <w:rFonts w:ascii="Palatino Linotype" w:hAnsi="Palatino Linotype" w:cs="Arial"/>
          <w:sz w:val="24"/>
          <w:szCs w:val="24"/>
          <w:lang w:val="es-419"/>
        </w:rPr>
      </w:pPr>
    </w:p>
    <w:p w14:paraId="79A1F4AB" w14:textId="77777777" w:rsidR="001C0B0E" w:rsidRPr="001C0B0E" w:rsidRDefault="00E629E9" w:rsidP="00E629E9">
      <w:pPr>
        <w:pStyle w:val="Prrafodelista"/>
        <w:numPr>
          <w:ilvl w:val="0"/>
          <w:numId w:val="15"/>
        </w:numPr>
        <w:autoSpaceDE w:val="0"/>
        <w:autoSpaceDN w:val="0"/>
        <w:adjustRightInd w:val="0"/>
        <w:spacing w:line="360" w:lineRule="auto"/>
        <w:ind w:left="993"/>
        <w:jc w:val="both"/>
        <w:rPr>
          <w:rFonts w:ascii="Palatino Linotype" w:hAnsi="Palatino Linotype" w:cs="Arial"/>
          <w:lang w:val="es-419"/>
        </w:rPr>
      </w:pPr>
      <w:r>
        <w:rPr>
          <w:rFonts w:ascii="Palatino Linotype" w:hAnsi="Palatino Linotype" w:cs="Arial"/>
          <w:b/>
          <w:i/>
          <w:lang w:val="es-419"/>
        </w:rPr>
        <w:t>0056 respuesta 2023.PDF</w:t>
      </w:r>
      <w:r w:rsidR="00841725">
        <w:rPr>
          <w:rFonts w:ascii="Palatino Linotype" w:hAnsi="Palatino Linotype" w:cs="Arial"/>
          <w:b/>
          <w:i/>
          <w:lang w:val="es-419"/>
        </w:rPr>
        <w:t xml:space="preserve">: </w:t>
      </w:r>
      <w:r w:rsidR="002D35D7">
        <w:rPr>
          <w:rFonts w:ascii="Palatino Linotype" w:hAnsi="Palatino Linotype" w:cs="Arial"/>
          <w:lang w:val="es-419"/>
        </w:rPr>
        <w:t xml:space="preserve"> </w:t>
      </w:r>
      <w:r w:rsidR="00B34CCA">
        <w:rPr>
          <w:rFonts w:ascii="Palatino Linotype" w:hAnsi="Palatino Linotype" w:cs="Arial"/>
          <w:lang w:val="es-MX"/>
        </w:rPr>
        <w:t xml:space="preserve">Oficio </w:t>
      </w:r>
      <w:r w:rsidR="001C0B0E">
        <w:rPr>
          <w:rFonts w:ascii="Palatino Linotype" w:hAnsi="Palatino Linotype" w:cs="Arial"/>
          <w:lang w:val="es-MX"/>
        </w:rPr>
        <w:t xml:space="preserve">número UTG/00107/2023 de fecha 12 de abril de 2023, signado por el Titular de la Unidad de Transparencia de la </w:t>
      </w:r>
      <w:r w:rsidR="001C0B0E">
        <w:rPr>
          <w:rFonts w:ascii="Palatino Linotype" w:hAnsi="Palatino Linotype" w:cs="Arial"/>
          <w:lang w:val="es-MX"/>
        </w:rPr>
        <w:lastRenderedPageBreak/>
        <w:t>Gubernatura del Estado de México, mediante el cual informó, en lo medular, lo siguiente:</w:t>
      </w:r>
    </w:p>
    <w:p w14:paraId="553449B8" w14:textId="77777777" w:rsidR="00B34CCA" w:rsidRDefault="00B34CCA" w:rsidP="001C0B0E">
      <w:pPr>
        <w:pStyle w:val="Prrafodelista"/>
        <w:autoSpaceDE w:val="0"/>
        <w:autoSpaceDN w:val="0"/>
        <w:adjustRightInd w:val="0"/>
        <w:spacing w:line="360" w:lineRule="auto"/>
        <w:ind w:left="993"/>
        <w:jc w:val="both"/>
        <w:rPr>
          <w:rFonts w:ascii="Palatino Linotype" w:hAnsi="Palatino Linotype" w:cs="Arial"/>
          <w:lang w:val="es-419"/>
        </w:rPr>
      </w:pPr>
    </w:p>
    <w:p w14:paraId="51FCEC96" w14:textId="77777777" w:rsidR="00BF5E9E" w:rsidRPr="00BF5E9E" w:rsidRDefault="00BF5E9E" w:rsidP="001C0B0E">
      <w:pPr>
        <w:pStyle w:val="Prrafodelista"/>
        <w:autoSpaceDE w:val="0"/>
        <w:autoSpaceDN w:val="0"/>
        <w:adjustRightInd w:val="0"/>
        <w:spacing w:line="360" w:lineRule="auto"/>
        <w:ind w:left="993"/>
        <w:jc w:val="both"/>
        <w:rPr>
          <w:rFonts w:ascii="Palatino Linotype" w:hAnsi="Palatino Linotype" w:cs="Arial"/>
          <w:lang w:val="es-MX"/>
        </w:rPr>
      </w:pPr>
      <w:r>
        <w:rPr>
          <w:rFonts w:ascii="Palatino Linotype" w:hAnsi="Palatino Linotype" w:cs="Arial"/>
          <w:lang w:val="es-MX"/>
        </w:rPr>
        <w:t>“…</w:t>
      </w:r>
      <w:r w:rsidRPr="00761E4A">
        <w:rPr>
          <w:rFonts w:ascii="Palatino Linotype" w:hAnsi="Palatino Linotype" w:cs="Arial"/>
          <w:b/>
          <w:i/>
          <w:lang w:val="es-MX"/>
        </w:rPr>
        <w:t>se</w:t>
      </w:r>
      <w:r w:rsidRPr="00BF5E9E">
        <w:rPr>
          <w:rFonts w:ascii="Palatino Linotype" w:hAnsi="Palatino Linotype" w:cs="Arial"/>
          <w:i/>
          <w:lang w:val="es-MX"/>
        </w:rPr>
        <w:t xml:space="preserve"> </w:t>
      </w:r>
      <w:r w:rsidRPr="00761E4A">
        <w:rPr>
          <w:rFonts w:ascii="Palatino Linotype" w:hAnsi="Palatino Linotype" w:cs="Arial"/>
          <w:b/>
          <w:i/>
          <w:lang w:val="es-MX"/>
        </w:rPr>
        <w:t>realizó una búsqueda exhaustiva dentro de los archivos de la Gubernatura y no se encontró antecedente relativo a lo solicitado,</w:t>
      </w:r>
      <w:r w:rsidRPr="00BF5E9E">
        <w:rPr>
          <w:rFonts w:ascii="Palatino Linotype" w:hAnsi="Palatino Linotype" w:cs="Arial"/>
          <w:i/>
          <w:lang w:val="es-MX"/>
        </w:rPr>
        <w:t xml:space="preserve"> ya que las atribuciones y competencias de esta dependencia no son generar información sobre el particular.</w:t>
      </w:r>
      <w:r>
        <w:rPr>
          <w:rFonts w:ascii="Palatino Linotype" w:hAnsi="Palatino Linotype" w:cs="Arial"/>
          <w:lang w:val="es-MX"/>
        </w:rPr>
        <w:t>”</w:t>
      </w:r>
    </w:p>
    <w:p w14:paraId="6F0D210A" w14:textId="77777777" w:rsidR="00E629E9" w:rsidRDefault="00E629E9" w:rsidP="00E629E9">
      <w:pPr>
        <w:autoSpaceDE w:val="0"/>
        <w:autoSpaceDN w:val="0"/>
        <w:adjustRightInd w:val="0"/>
        <w:spacing w:after="0" w:line="360" w:lineRule="auto"/>
        <w:jc w:val="both"/>
        <w:rPr>
          <w:rFonts w:ascii="Palatino Linotype" w:hAnsi="Palatino Linotype" w:cs="Arial"/>
          <w:sz w:val="24"/>
          <w:szCs w:val="24"/>
          <w:lang w:val="es-419"/>
        </w:rPr>
      </w:pPr>
    </w:p>
    <w:p w14:paraId="65B961B6" w14:textId="77777777" w:rsidR="00DF4F8D" w:rsidRPr="00BF5E9E" w:rsidRDefault="00761E4A" w:rsidP="00DF4F8D">
      <w:pPr>
        <w:autoSpaceDE w:val="0"/>
        <w:autoSpaceDN w:val="0"/>
        <w:adjustRightInd w:val="0"/>
        <w:spacing w:after="0" w:line="360" w:lineRule="auto"/>
        <w:jc w:val="both"/>
        <w:rPr>
          <w:rFonts w:ascii="Palatino Linotype" w:eastAsia="Times New Roman" w:hAnsi="Palatino Linotype" w:cs="Times New Roman"/>
          <w:i/>
          <w:sz w:val="24"/>
          <w:szCs w:val="24"/>
          <w:lang w:val="es-ES_tradnl" w:eastAsia="es-ES"/>
        </w:rPr>
      </w:pPr>
      <w:r w:rsidRPr="00142AE4">
        <w:rPr>
          <w:rFonts w:ascii="Palatino Linotype" w:eastAsia="Palatino Linotype" w:hAnsi="Palatino Linotype" w:cs="Palatino Linotype"/>
          <w:color w:val="000000"/>
          <w:sz w:val="24"/>
        </w:rPr>
        <w:t>Ante la</w:t>
      </w:r>
      <w:r>
        <w:rPr>
          <w:rFonts w:ascii="Palatino Linotype" w:eastAsia="Palatino Linotype" w:hAnsi="Palatino Linotype" w:cs="Palatino Linotype"/>
          <w:color w:val="000000"/>
          <w:sz w:val="24"/>
        </w:rPr>
        <w:t xml:space="preserve"> respuesta</w:t>
      </w:r>
      <w:r w:rsidRPr="00142AE4">
        <w:rPr>
          <w:rFonts w:ascii="Palatino Linotype" w:eastAsia="Palatino Linotype" w:hAnsi="Palatino Linotype" w:cs="Palatino Linotype"/>
          <w:color w:val="000000"/>
          <w:sz w:val="24"/>
        </w:rPr>
        <w:t xml:space="preserve"> emitida por el </w:t>
      </w:r>
      <w:r w:rsidRPr="00B72FD2">
        <w:rPr>
          <w:rFonts w:ascii="Palatino Linotype" w:eastAsia="Palatino Linotype" w:hAnsi="Palatino Linotype" w:cs="Palatino Linotype"/>
          <w:b/>
          <w:color w:val="000000"/>
          <w:sz w:val="24"/>
        </w:rPr>
        <w:t>Sujeto Obligado</w:t>
      </w:r>
      <w:r w:rsidRPr="00142AE4">
        <w:rPr>
          <w:rFonts w:ascii="Palatino Linotype" w:eastAsia="Palatino Linotype" w:hAnsi="Palatino Linotype" w:cs="Palatino Linotype"/>
          <w:color w:val="000000"/>
          <w:sz w:val="24"/>
        </w:rPr>
        <w:t xml:space="preserve">, el </w:t>
      </w:r>
      <w:r w:rsidRPr="00B72FD2">
        <w:rPr>
          <w:rFonts w:ascii="Palatino Linotype" w:eastAsia="Palatino Linotype" w:hAnsi="Palatino Linotype" w:cs="Palatino Linotype"/>
          <w:b/>
          <w:color w:val="000000"/>
          <w:sz w:val="24"/>
        </w:rPr>
        <w:t>Recurrente</w:t>
      </w:r>
      <w:r w:rsidRPr="00142AE4">
        <w:rPr>
          <w:rFonts w:ascii="Palatino Linotype" w:eastAsia="Palatino Linotype" w:hAnsi="Palatino Linotype" w:cs="Palatino Linotype"/>
          <w:color w:val="000000"/>
          <w:sz w:val="24"/>
        </w:rPr>
        <w:t xml:space="preserve"> consideró que su derecho a la información pública había sido conculcado, por lo que interpuso el recurso de revisión al rubro citado, señalando como motivo de inconformidad</w:t>
      </w:r>
      <w:r>
        <w:rPr>
          <w:rFonts w:ascii="Palatino Linotype" w:eastAsia="Palatino Linotype" w:hAnsi="Palatino Linotype" w:cs="Palatino Linotype"/>
          <w:color w:val="000000"/>
          <w:sz w:val="24"/>
        </w:rPr>
        <w:t>:</w:t>
      </w:r>
      <w:r w:rsidR="00B43A11">
        <w:rPr>
          <w:rFonts w:ascii="Palatino Linotype" w:hAnsi="Palatino Linotype" w:cs="Arial"/>
          <w:sz w:val="24"/>
          <w:szCs w:val="24"/>
          <w:lang w:val="es-419"/>
        </w:rPr>
        <w:t xml:space="preserve"> </w:t>
      </w:r>
      <w:r w:rsidR="00DF4F8D" w:rsidRPr="00BF5E9E">
        <w:rPr>
          <w:rFonts w:ascii="Palatino Linotype" w:eastAsia="Times New Roman" w:hAnsi="Palatino Linotype" w:cs="Times New Roman"/>
          <w:i/>
          <w:sz w:val="24"/>
          <w:szCs w:val="24"/>
          <w:lang w:val="es-ES_tradnl" w:eastAsia="es-ES"/>
        </w:rPr>
        <w:t>“</w:t>
      </w:r>
      <w:r w:rsidR="00E629E9">
        <w:rPr>
          <w:rFonts w:ascii="Palatino Linotype" w:eastAsia="Times New Roman" w:hAnsi="Palatino Linotype" w:cs="Times New Roman"/>
          <w:i/>
          <w:sz w:val="24"/>
          <w:szCs w:val="24"/>
          <w:lang w:val="es-ES_tradnl" w:eastAsia="es-ES"/>
        </w:rPr>
        <w:t>A FIN DE AGOTAR EL PRINCIPIO DE DEFINITIVIDAD, EXPRESO QUE, NO SE ADVIERTE QUE HAYA JERCIDO LA ACCION DE BISQUEDA EXAHUSTIVA EN TODA LA ESTRUCUTRA QUE LO CONFORMA</w:t>
      </w:r>
      <w:r w:rsidR="00E629E9" w:rsidRPr="00BF5E9E">
        <w:rPr>
          <w:rFonts w:ascii="Palatino Linotype" w:eastAsia="Times New Roman" w:hAnsi="Palatino Linotype" w:cs="Times New Roman"/>
          <w:i/>
          <w:sz w:val="24"/>
          <w:szCs w:val="24"/>
          <w:lang w:val="es-ES_tradnl" w:eastAsia="es-ES"/>
        </w:rPr>
        <w:t>.”.</w:t>
      </w:r>
    </w:p>
    <w:p w14:paraId="13E65E4F" w14:textId="77777777" w:rsidR="00DF4F8D" w:rsidRDefault="00DF4F8D" w:rsidP="00440038">
      <w:pPr>
        <w:autoSpaceDE w:val="0"/>
        <w:autoSpaceDN w:val="0"/>
        <w:adjustRightInd w:val="0"/>
        <w:spacing w:after="0" w:line="360" w:lineRule="auto"/>
        <w:jc w:val="both"/>
        <w:rPr>
          <w:rFonts w:ascii="Palatino Linotype" w:hAnsi="Palatino Linotype" w:cs="Arial"/>
          <w:sz w:val="24"/>
          <w:szCs w:val="24"/>
          <w:lang w:val="es-419"/>
        </w:rPr>
      </w:pPr>
    </w:p>
    <w:p w14:paraId="07BCB25A" w14:textId="77777777" w:rsidR="00392192" w:rsidRDefault="00A54F96" w:rsidP="008504DF">
      <w:pPr>
        <w:autoSpaceDE w:val="0"/>
        <w:autoSpaceDN w:val="0"/>
        <w:adjustRightInd w:val="0"/>
        <w:spacing w:after="0" w:line="360" w:lineRule="auto"/>
        <w:jc w:val="both"/>
        <w:rPr>
          <w:rFonts w:ascii="Palatino Linotype" w:hAnsi="Palatino Linotype"/>
          <w:sz w:val="24"/>
        </w:rPr>
      </w:pPr>
      <w:r w:rsidRPr="00C84515">
        <w:rPr>
          <w:rFonts w:ascii="Palatino Linotype" w:hAnsi="Palatino Linotype"/>
          <w:sz w:val="24"/>
          <w:lang w:val="es-ES_tradnl"/>
        </w:rPr>
        <w:t xml:space="preserve">Asimismo, en la etapa de manifestaciones </w:t>
      </w:r>
      <w:r w:rsidRPr="00C84515">
        <w:rPr>
          <w:rFonts w:ascii="Palatino Linotype" w:hAnsi="Palatino Linotype"/>
          <w:sz w:val="24"/>
        </w:rPr>
        <w:t xml:space="preserve">se advierte que el </w:t>
      </w:r>
      <w:r w:rsidRPr="00C84515">
        <w:rPr>
          <w:rFonts w:ascii="Palatino Linotype" w:hAnsi="Palatino Linotype"/>
          <w:b/>
          <w:sz w:val="24"/>
        </w:rPr>
        <w:t>Sujeto Obligado</w:t>
      </w:r>
      <w:r w:rsidRPr="00C84515">
        <w:rPr>
          <w:rFonts w:ascii="Palatino Linotype" w:hAnsi="Palatino Linotype"/>
          <w:sz w:val="24"/>
        </w:rPr>
        <w:t xml:space="preserve"> rindió su informe justificado mediante </w:t>
      </w:r>
      <w:r>
        <w:rPr>
          <w:rFonts w:ascii="Palatino Linotype" w:hAnsi="Palatino Linotype"/>
          <w:sz w:val="24"/>
        </w:rPr>
        <w:t xml:space="preserve">el </w:t>
      </w:r>
      <w:r w:rsidRPr="00C84515">
        <w:rPr>
          <w:rFonts w:ascii="Palatino Linotype" w:hAnsi="Palatino Linotype"/>
          <w:sz w:val="24"/>
        </w:rPr>
        <w:t>archivo electrónico denominado</w:t>
      </w:r>
      <w:r>
        <w:rPr>
          <w:rFonts w:ascii="Palatino Linotype" w:hAnsi="Palatino Linotype"/>
          <w:sz w:val="24"/>
        </w:rPr>
        <w:t>:</w:t>
      </w:r>
    </w:p>
    <w:p w14:paraId="6D12DC44" w14:textId="77777777" w:rsidR="00A54F96" w:rsidRDefault="00A54F96" w:rsidP="008504DF">
      <w:pPr>
        <w:autoSpaceDE w:val="0"/>
        <w:autoSpaceDN w:val="0"/>
        <w:adjustRightInd w:val="0"/>
        <w:spacing w:after="0" w:line="360" w:lineRule="auto"/>
        <w:jc w:val="both"/>
        <w:rPr>
          <w:rFonts w:ascii="Palatino Linotype" w:eastAsia="Times New Roman" w:hAnsi="Palatino Linotype" w:cs="Times New Roman"/>
          <w:sz w:val="24"/>
          <w:szCs w:val="24"/>
          <w:lang w:val="es-419" w:eastAsia="es-ES"/>
        </w:rPr>
      </w:pPr>
    </w:p>
    <w:p w14:paraId="0799180A" w14:textId="77777777" w:rsidR="00465AD9" w:rsidRPr="00A54F96" w:rsidRDefault="00E629E9" w:rsidP="00A54F96">
      <w:pPr>
        <w:pStyle w:val="Prrafodelista"/>
        <w:numPr>
          <w:ilvl w:val="0"/>
          <w:numId w:val="25"/>
        </w:numPr>
        <w:autoSpaceDE w:val="0"/>
        <w:autoSpaceDN w:val="0"/>
        <w:adjustRightInd w:val="0"/>
        <w:spacing w:line="360" w:lineRule="auto"/>
        <w:jc w:val="both"/>
        <w:rPr>
          <w:rFonts w:ascii="Palatino Linotype" w:hAnsi="Palatino Linotype" w:cs="Arial"/>
          <w:i/>
        </w:rPr>
      </w:pPr>
      <w:r w:rsidRPr="00A54F96">
        <w:rPr>
          <w:rFonts w:ascii="Palatino Linotype" w:hAnsi="Palatino Linotype" w:cs="Arial"/>
          <w:b/>
          <w:i/>
        </w:rPr>
        <w:t>0</w:t>
      </w:r>
      <w:r w:rsidR="00A54F96">
        <w:rPr>
          <w:rFonts w:ascii="Palatino Linotype" w:hAnsi="Palatino Linotype" w:cs="Arial"/>
          <w:b/>
          <w:i/>
        </w:rPr>
        <w:t xml:space="preserve">056 informe de justificación.PDF: </w:t>
      </w:r>
      <w:r w:rsidR="00A54F96">
        <w:rPr>
          <w:rFonts w:ascii="Palatino Linotype" w:hAnsi="Palatino Linotype" w:cs="Arial"/>
        </w:rPr>
        <w:t xml:space="preserve">contante de nueve fojas, en formato PDF, contiene el oficio </w:t>
      </w:r>
      <w:r w:rsidR="00BF5E9E" w:rsidRPr="00A54F96">
        <w:rPr>
          <w:rFonts w:ascii="Palatino Linotype" w:hAnsi="Palatino Linotype" w:cs="Arial"/>
        </w:rPr>
        <w:t xml:space="preserve">número UTG/00145/2023 de fecha 17 de mayo de 2023, signado por el Titular de la Unidad de Transparencia de la Gubernatura del Estado de México, mediante el cual informó, en lo medular, </w:t>
      </w:r>
      <w:r w:rsidR="00A54F96" w:rsidRPr="00A54F96">
        <w:rPr>
          <w:rFonts w:ascii="Palatino Linotype" w:hAnsi="Palatino Linotype" w:cs="Arial"/>
        </w:rPr>
        <w:t xml:space="preserve">que no es competente para conocer de la información </w:t>
      </w:r>
      <w:r w:rsidR="00A54F96">
        <w:rPr>
          <w:rFonts w:ascii="Palatino Linotype" w:hAnsi="Palatino Linotype" w:cs="Arial"/>
        </w:rPr>
        <w:t xml:space="preserve">por no estar dentro de </w:t>
      </w:r>
      <w:r w:rsidR="00A54F96" w:rsidRPr="00A54F96">
        <w:rPr>
          <w:rFonts w:ascii="Palatino Linotype" w:hAnsi="Palatino Linotype" w:cs="Arial"/>
        </w:rPr>
        <w:t>sus atribuciones.</w:t>
      </w:r>
    </w:p>
    <w:p w14:paraId="173BEA83" w14:textId="77777777" w:rsidR="00465AD9" w:rsidRPr="00EC1C09" w:rsidRDefault="00465AD9" w:rsidP="00EC1C09">
      <w:pPr>
        <w:autoSpaceDE w:val="0"/>
        <w:autoSpaceDN w:val="0"/>
        <w:adjustRightInd w:val="0"/>
        <w:spacing w:after="0" w:line="360" w:lineRule="auto"/>
        <w:jc w:val="both"/>
        <w:rPr>
          <w:rFonts w:ascii="Palatino Linotype" w:hAnsi="Palatino Linotype" w:cs="Arial"/>
          <w:sz w:val="24"/>
          <w:szCs w:val="24"/>
          <w:lang w:val="es-419"/>
        </w:rPr>
      </w:pPr>
    </w:p>
    <w:p w14:paraId="70A063E0" w14:textId="77777777" w:rsidR="005541F4" w:rsidRDefault="005541F4" w:rsidP="005541F4">
      <w:pPr>
        <w:spacing w:after="0" w:line="360" w:lineRule="auto"/>
        <w:jc w:val="both"/>
        <w:rPr>
          <w:rFonts w:ascii="Palatino Linotype" w:hAnsi="Palatino Linotype" w:cs="Arial"/>
          <w:sz w:val="24"/>
          <w:szCs w:val="24"/>
        </w:rPr>
      </w:pPr>
    </w:p>
    <w:p w14:paraId="542482BB" w14:textId="77777777" w:rsidR="00A54F96" w:rsidRDefault="00A54F96" w:rsidP="00A54F96">
      <w:pPr>
        <w:autoSpaceDE w:val="0"/>
        <w:autoSpaceDN w:val="0"/>
        <w:adjustRightInd w:val="0"/>
        <w:spacing w:line="360" w:lineRule="auto"/>
        <w:ind w:right="-283"/>
        <w:jc w:val="both"/>
        <w:rPr>
          <w:rFonts w:ascii="Palatino Linotype" w:hAnsi="Palatino Linotype" w:cs="Arial"/>
          <w:sz w:val="24"/>
        </w:rPr>
      </w:pPr>
      <w:r w:rsidRPr="00A54F96">
        <w:rPr>
          <w:rFonts w:ascii="Palatino Linotype" w:hAnsi="Palatino Linotype" w:cs="Arial"/>
          <w:sz w:val="24"/>
        </w:rPr>
        <w:t xml:space="preserve">Precisado lo anterior y para delimitar esferas competenciales, resulta oportuno </w:t>
      </w:r>
      <w:r w:rsidR="00EE6270">
        <w:rPr>
          <w:rFonts w:ascii="Palatino Linotype" w:hAnsi="Palatino Linotype" w:cs="Arial"/>
          <w:sz w:val="24"/>
        </w:rPr>
        <w:t>traer a colación el organigrama del Sujeto Obligado:</w:t>
      </w:r>
    </w:p>
    <w:p w14:paraId="17B8319A" w14:textId="77777777" w:rsidR="00EE6270" w:rsidRDefault="00EE6270" w:rsidP="00A54F96">
      <w:pPr>
        <w:autoSpaceDE w:val="0"/>
        <w:autoSpaceDN w:val="0"/>
        <w:adjustRightInd w:val="0"/>
        <w:spacing w:line="360" w:lineRule="auto"/>
        <w:ind w:right="-283"/>
        <w:jc w:val="both"/>
        <w:rPr>
          <w:rFonts w:ascii="Palatino Linotype" w:hAnsi="Palatino Linotype" w:cs="Arial"/>
          <w:sz w:val="24"/>
        </w:rPr>
      </w:pPr>
      <w:r>
        <w:rPr>
          <w:rFonts w:ascii="Palatino Linotype" w:hAnsi="Palatino Linotype" w:cs="Arial"/>
          <w:noProof/>
          <w:sz w:val="24"/>
          <w:lang w:eastAsia="es-MX"/>
        </w:rPr>
        <w:drawing>
          <wp:inline distT="0" distB="0" distL="0" distR="0" wp14:anchorId="235AC8ED" wp14:editId="6CDAE7D0">
            <wp:extent cx="5760720" cy="4872990"/>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645409.tmp"/>
                    <pic:cNvPicPr/>
                  </pic:nvPicPr>
                  <pic:blipFill>
                    <a:blip r:embed="rId8">
                      <a:extLst>
                        <a:ext uri="{28A0092B-C50C-407E-A947-70E740481C1C}">
                          <a14:useLocalDpi xmlns:a14="http://schemas.microsoft.com/office/drawing/2010/main" val="0"/>
                        </a:ext>
                      </a:extLst>
                    </a:blip>
                    <a:stretch>
                      <a:fillRect/>
                    </a:stretch>
                  </pic:blipFill>
                  <pic:spPr>
                    <a:xfrm>
                      <a:off x="0" y="0"/>
                      <a:ext cx="5760720" cy="4872990"/>
                    </a:xfrm>
                    <a:prstGeom prst="rect">
                      <a:avLst/>
                    </a:prstGeom>
                  </pic:spPr>
                </pic:pic>
              </a:graphicData>
            </a:graphic>
          </wp:inline>
        </w:drawing>
      </w:r>
    </w:p>
    <w:p w14:paraId="1053A97B" w14:textId="77777777" w:rsidR="00EE6270" w:rsidRDefault="00EE6270" w:rsidP="00A54F96">
      <w:pPr>
        <w:autoSpaceDE w:val="0"/>
        <w:autoSpaceDN w:val="0"/>
        <w:adjustRightInd w:val="0"/>
        <w:spacing w:line="360" w:lineRule="auto"/>
        <w:ind w:right="-283"/>
        <w:jc w:val="both"/>
        <w:rPr>
          <w:rFonts w:ascii="Palatino Linotype" w:hAnsi="Palatino Linotype" w:cs="Arial"/>
          <w:sz w:val="24"/>
        </w:rPr>
      </w:pPr>
    </w:p>
    <w:p w14:paraId="74998090" w14:textId="77777777" w:rsidR="00EE6270" w:rsidRDefault="00EE6270" w:rsidP="00A54F96">
      <w:pPr>
        <w:autoSpaceDE w:val="0"/>
        <w:autoSpaceDN w:val="0"/>
        <w:adjustRightInd w:val="0"/>
        <w:spacing w:line="360" w:lineRule="auto"/>
        <w:ind w:right="-283"/>
        <w:jc w:val="both"/>
        <w:rPr>
          <w:rFonts w:ascii="Palatino Linotype" w:hAnsi="Palatino Linotype" w:cs="Arial"/>
          <w:sz w:val="24"/>
        </w:rPr>
      </w:pPr>
      <w:r>
        <w:rPr>
          <w:rFonts w:ascii="Palatino Linotype" w:hAnsi="Palatino Linotype" w:cs="Arial"/>
          <w:sz w:val="24"/>
        </w:rPr>
        <w:t xml:space="preserve">Por otro lado, el </w:t>
      </w:r>
      <w:r w:rsidRPr="00EE6270">
        <w:rPr>
          <w:rFonts w:ascii="Palatino Linotype" w:hAnsi="Palatino Linotype" w:cs="Arial"/>
          <w:sz w:val="24"/>
        </w:rPr>
        <w:t>Manual General de Organización de la Gubernatura</w:t>
      </w:r>
      <w:r w:rsidR="00D523EA">
        <w:rPr>
          <w:rFonts w:ascii="Palatino Linotype" w:hAnsi="Palatino Linotype" w:cs="Arial"/>
          <w:sz w:val="24"/>
        </w:rPr>
        <w:t xml:space="preserve"> establece las funciones de cada área del Sujeto Obligado, tal como se transcribe:</w:t>
      </w:r>
    </w:p>
    <w:p w14:paraId="3FE60CF3" w14:textId="77777777" w:rsidR="00D523EA" w:rsidRDefault="00D523EA" w:rsidP="00D523EA">
      <w:pPr>
        <w:pStyle w:val="Citas"/>
      </w:pPr>
      <w:r w:rsidRPr="00D523EA">
        <w:t xml:space="preserve">SECRETARÍA PARTICULAR </w:t>
      </w:r>
    </w:p>
    <w:p w14:paraId="778B8AD5" w14:textId="77777777" w:rsidR="00D523EA" w:rsidRDefault="00D523EA" w:rsidP="00D523EA">
      <w:pPr>
        <w:pStyle w:val="Citas"/>
      </w:pPr>
      <w:r w:rsidRPr="00D523EA">
        <w:lastRenderedPageBreak/>
        <w:t xml:space="preserve">OBJETIVO: </w:t>
      </w:r>
      <w:r w:rsidRPr="00D523EA">
        <w:rPr>
          <w:b/>
        </w:rPr>
        <w:t>Contribuir al eficiente desarrollo de las funciones del titular del Ejecutivo Estatal, mediante la organización y coordinación de las actividades propias de su cargo, así como mantenerlo informado sobre los compromisos oficiales contraídos.</w:t>
      </w:r>
      <w:r w:rsidRPr="00D523EA">
        <w:t xml:space="preserve"> </w:t>
      </w:r>
    </w:p>
    <w:p w14:paraId="3F5A154D" w14:textId="77777777" w:rsidR="00D523EA" w:rsidRDefault="00D523EA" w:rsidP="00D523EA">
      <w:pPr>
        <w:pStyle w:val="Citas"/>
      </w:pPr>
      <w:r w:rsidRPr="00D523EA">
        <w:t xml:space="preserve">FUNCIONES: </w:t>
      </w:r>
    </w:p>
    <w:p w14:paraId="7DEFF1A0" w14:textId="77777777" w:rsidR="00D523EA" w:rsidRDefault="00D523EA" w:rsidP="00D523EA">
      <w:pPr>
        <w:pStyle w:val="Citas"/>
        <w:numPr>
          <w:ilvl w:val="0"/>
          <w:numId w:val="26"/>
        </w:numPr>
      </w:pPr>
      <w:r w:rsidRPr="00D523EA">
        <w:t xml:space="preserve">Programar, previo acuerdo con el titular del Ejecutivo Estatal, lo referente a las solicitudes de audiencias, acuerdos, reuniones de trabajo, visitas, giras, entrevistas y demás eventos en los que el C. Gobernador deba participar, a fin de calendarizar y coordinar la realización de sus actividades. </w:t>
      </w:r>
    </w:p>
    <w:p w14:paraId="79159257" w14:textId="77777777" w:rsidR="00D523EA" w:rsidRDefault="00D523EA" w:rsidP="00D523EA">
      <w:pPr>
        <w:pStyle w:val="Citas"/>
        <w:numPr>
          <w:ilvl w:val="0"/>
          <w:numId w:val="26"/>
        </w:numPr>
      </w:pPr>
      <w:r w:rsidRPr="00D523EA">
        <w:t xml:space="preserve">Atender las solicitudes de audiencia personales y por escrito, que los ciudadanos formulen al titular del Ejecutivo Estatal. </w:t>
      </w:r>
    </w:p>
    <w:p w14:paraId="4B9C0053" w14:textId="77777777" w:rsidR="00D523EA" w:rsidRDefault="00D523EA" w:rsidP="00D523EA">
      <w:pPr>
        <w:pStyle w:val="Citas"/>
        <w:numPr>
          <w:ilvl w:val="0"/>
          <w:numId w:val="26"/>
        </w:numPr>
      </w:pPr>
      <w:r w:rsidRPr="00D523EA">
        <w:t xml:space="preserve">Registrar en la agenda del titular del Ejecutivo Estatal, los compromisos derivados de sus funciones. </w:t>
      </w:r>
    </w:p>
    <w:p w14:paraId="3AC55F92" w14:textId="77777777" w:rsidR="00D523EA" w:rsidRDefault="00D523EA" w:rsidP="00D523EA">
      <w:pPr>
        <w:pStyle w:val="Citas"/>
        <w:numPr>
          <w:ilvl w:val="0"/>
          <w:numId w:val="26"/>
        </w:numPr>
      </w:pPr>
      <w:r w:rsidRPr="00D523EA">
        <w:t xml:space="preserve">Acordar periódicamente con el C. Gobernador, a fin de enterarlo de los asuntos que le sean planteados en forma verbal o por escrito. </w:t>
      </w:r>
    </w:p>
    <w:p w14:paraId="40F041B3" w14:textId="77777777" w:rsidR="00D523EA" w:rsidRDefault="00D523EA" w:rsidP="00D523EA">
      <w:pPr>
        <w:pStyle w:val="Citas"/>
        <w:numPr>
          <w:ilvl w:val="0"/>
          <w:numId w:val="26"/>
        </w:numPr>
      </w:pPr>
      <w:r w:rsidRPr="00D523EA">
        <w:t xml:space="preserve">Preparar las reuniones de trabajo del C. Gobernador con el C. </w:t>
      </w:r>
      <w:proofErr w:type="gramStart"/>
      <w:r w:rsidRPr="00D523EA">
        <w:t>Presidente</w:t>
      </w:r>
      <w:proofErr w:type="gramEnd"/>
      <w:r w:rsidRPr="00D523EA">
        <w:t xml:space="preserve"> de la República y con funcionarios de las dependencias de las diferentes instancias de Gobierno, proporcionándole la información necesaria para apoyar la adecuada toma de decisiones. </w:t>
      </w:r>
    </w:p>
    <w:p w14:paraId="5C154BD0" w14:textId="77777777" w:rsidR="00D523EA" w:rsidRDefault="00D523EA" w:rsidP="00D523EA">
      <w:pPr>
        <w:pStyle w:val="Citas"/>
        <w:numPr>
          <w:ilvl w:val="0"/>
          <w:numId w:val="26"/>
        </w:numPr>
      </w:pPr>
      <w:r w:rsidRPr="00D523EA">
        <w:t xml:space="preserve">Coordinar, dirigir y controlar las actividades de las diferentes unidades administrativas adscritas a la </w:t>
      </w:r>
      <w:proofErr w:type="gramStart"/>
      <w:r w:rsidRPr="00D523EA">
        <w:t>Secretaria</w:t>
      </w:r>
      <w:proofErr w:type="gramEnd"/>
      <w:r w:rsidRPr="00D523EA">
        <w:t xml:space="preserve"> Particular.</w:t>
      </w:r>
    </w:p>
    <w:p w14:paraId="380A57F5" w14:textId="77777777" w:rsidR="00D523EA" w:rsidRDefault="00D523EA" w:rsidP="00D523EA">
      <w:pPr>
        <w:pStyle w:val="Citas"/>
        <w:numPr>
          <w:ilvl w:val="0"/>
          <w:numId w:val="26"/>
        </w:numPr>
      </w:pPr>
      <w:r w:rsidRPr="00D523EA">
        <w:lastRenderedPageBreak/>
        <w:t xml:space="preserve">Coordinar los mecanismos de seguimiento a las instrucciones giradas por el C. Gobernador, tanto en las giras y eventos, como en la documentación que le sea presentada en audiencias y acuerdos. </w:t>
      </w:r>
    </w:p>
    <w:p w14:paraId="7FDD3355" w14:textId="77777777" w:rsidR="00D523EA" w:rsidRDefault="00D523EA" w:rsidP="00D523EA">
      <w:pPr>
        <w:pStyle w:val="Citas"/>
        <w:numPr>
          <w:ilvl w:val="0"/>
          <w:numId w:val="26"/>
        </w:numPr>
      </w:pPr>
      <w:r w:rsidRPr="00D523EA">
        <w:t xml:space="preserve">Coordinar la elaboración de los programas de actividades y supervisar que todo evento en el que participe el C. Gobernador se realice conforme a lo previsto. </w:t>
      </w:r>
    </w:p>
    <w:p w14:paraId="64074235" w14:textId="77777777" w:rsidR="00D523EA" w:rsidRDefault="00D523EA" w:rsidP="00D523EA">
      <w:pPr>
        <w:pStyle w:val="Citas"/>
        <w:numPr>
          <w:ilvl w:val="0"/>
          <w:numId w:val="26"/>
        </w:numPr>
      </w:pPr>
      <w:r w:rsidRPr="00D523EA">
        <w:t xml:space="preserve">Supervisar, con base en el programa de giras del C. Gobernador, la oportuna atención de los requerimientos para cada una de ellas, y coordinarse con las áreas correspondientes. </w:t>
      </w:r>
    </w:p>
    <w:p w14:paraId="0583CEB0" w14:textId="77777777" w:rsidR="00D523EA" w:rsidRDefault="00D523EA" w:rsidP="00D523EA">
      <w:pPr>
        <w:pStyle w:val="Citas"/>
        <w:numPr>
          <w:ilvl w:val="0"/>
          <w:numId w:val="26"/>
        </w:numPr>
      </w:pPr>
      <w:r w:rsidRPr="00D523EA">
        <w:t xml:space="preserve">Recibir y turnar las instrucciones del C. Gobernador a los titulares de las dependencias, realizando su seguimiento a fin de verificar su cumplimiento. </w:t>
      </w:r>
    </w:p>
    <w:p w14:paraId="2C9CEAD7" w14:textId="77777777" w:rsidR="00D523EA" w:rsidRDefault="00D523EA" w:rsidP="00D523EA">
      <w:pPr>
        <w:pStyle w:val="Citas"/>
        <w:numPr>
          <w:ilvl w:val="0"/>
          <w:numId w:val="26"/>
        </w:numPr>
      </w:pPr>
      <w:r w:rsidRPr="00D523EA">
        <w:t xml:space="preserve">Establecer comunicación y coordinarse con los funcionarios designados por el C. Gobernador para que asistan en su representación a diversos actos y/o eventos. </w:t>
      </w:r>
    </w:p>
    <w:p w14:paraId="1AE9F6BA" w14:textId="77777777" w:rsidR="00D523EA" w:rsidRDefault="00D523EA" w:rsidP="00D523EA">
      <w:pPr>
        <w:pStyle w:val="Citas"/>
        <w:numPr>
          <w:ilvl w:val="0"/>
          <w:numId w:val="26"/>
        </w:numPr>
      </w:pPr>
      <w:r w:rsidRPr="00D523EA">
        <w:t>Apoyar con oportunidad, eficacia y eficiencia los asuntos que atienda directamente el titular del Ejecutivo Estatal, garantizando el cumplimiento de los acuerdos y decisiones que dicte en cada caso.</w:t>
      </w:r>
    </w:p>
    <w:p w14:paraId="1CAAEF07" w14:textId="77777777" w:rsidR="00D523EA" w:rsidRDefault="00D523EA" w:rsidP="00D523EA">
      <w:pPr>
        <w:pStyle w:val="Citas"/>
        <w:numPr>
          <w:ilvl w:val="0"/>
          <w:numId w:val="26"/>
        </w:numPr>
      </w:pPr>
      <w:r w:rsidRPr="00D523EA">
        <w:t xml:space="preserve"> Establecer coordinación con autoridades federales, estatales y municipales, cuando las funciones propias del C. Gobernador así lo requieran. </w:t>
      </w:r>
    </w:p>
    <w:p w14:paraId="64A08E85" w14:textId="77777777" w:rsidR="00D523EA" w:rsidRDefault="00D523EA" w:rsidP="00D523EA">
      <w:pPr>
        <w:pStyle w:val="Citas"/>
        <w:numPr>
          <w:ilvl w:val="0"/>
          <w:numId w:val="26"/>
        </w:numPr>
      </w:pPr>
      <w:r w:rsidRPr="00D523EA">
        <w:t xml:space="preserve">Controlar y tramitar la correspondencia dirigida al C. Gobernador, así como analizar la información y llevar el control de la gestión de los compromisos del mismo. </w:t>
      </w:r>
    </w:p>
    <w:p w14:paraId="7E88803F" w14:textId="77777777" w:rsidR="00D523EA" w:rsidRDefault="00D523EA" w:rsidP="00D523EA">
      <w:pPr>
        <w:pStyle w:val="Citas"/>
        <w:numPr>
          <w:ilvl w:val="0"/>
          <w:numId w:val="26"/>
        </w:numPr>
      </w:pPr>
      <w:r w:rsidRPr="00D523EA">
        <w:t>Desarrollar las demás funciones inherentes al área de su competencia y las que le encomiende el C. Gobernador.</w:t>
      </w:r>
    </w:p>
    <w:p w14:paraId="55ACDB5C" w14:textId="77777777" w:rsidR="00D523EA" w:rsidRDefault="00D523EA" w:rsidP="00D523EA">
      <w:pPr>
        <w:pStyle w:val="Citas"/>
        <w:rPr>
          <w:b/>
        </w:rPr>
      </w:pPr>
      <w:r w:rsidRPr="00D523EA">
        <w:rPr>
          <w:b/>
        </w:rPr>
        <w:lastRenderedPageBreak/>
        <w:t xml:space="preserve">SECRETARÍA PARTICULAR ADJUNTA </w:t>
      </w:r>
    </w:p>
    <w:p w14:paraId="6368369B" w14:textId="77777777" w:rsidR="00D523EA" w:rsidRPr="00D523EA" w:rsidRDefault="00D523EA" w:rsidP="00D523EA">
      <w:pPr>
        <w:pStyle w:val="Citas"/>
        <w:rPr>
          <w:b/>
        </w:rPr>
      </w:pPr>
      <w:r w:rsidRPr="00D523EA">
        <w:rPr>
          <w:b/>
        </w:rPr>
        <w:t>OBJETIVO</w:t>
      </w:r>
      <w:r w:rsidRPr="00D523EA">
        <w:t xml:space="preserve">: </w:t>
      </w:r>
      <w:r w:rsidRPr="00D523EA">
        <w:rPr>
          <w:b/>
        </w:rPr>
        <w:t xml:space="preserve">Apoyar al </w:t>
      </w:r>
      <w:proofErr w:type="gramStart"/>
      <w:r w:rsidRPr="00D523EA">
        <w:rPr>
          <w:b/>
        </w:rPr>
        <w:t>Secretario</w:t>
      </w:r>
      <w:proofErr w:type="gramEnd"/>
      <w:r w:rsidRPr="00D523EA">
        <w:rPr>
          <w:b/>
        </w:rPr>
        <w:t xml:space="preserve"> Particular del C. Gobernador del Estado, en la atención y tramitación de los asuntos que le confiere. </w:t>
      </w:r>
    </w:p>
    <w:p w14:paraId="3003BE83" w14:textId="77777777" w:rsidR="00D523EA" w:rsidRDefault="00D523EA" w:rsidP="00D523EA">
      <w:pPr>
        <w:pStyle w:val="Citas"/>
      </w:pPr>
      <w:r w:rsidRPr="00D523EA">
        <w:t xml:space="preserve">FUNCIONES: </w:t>
      </w:r>
    </w:p>
    <w:p w14:paraId="1AB07824" w14:textId="77777777" w:rsidR="00D523EA" w:rsidRDefault="00D523EA" w:rsidP="00D523EA">
      <w:pPr>
        <w:pStyle w:val="Citas"/>
        <w:numPr>
          <w:ilvl w:val="0"/>
          <w:numId w:val="26"/>
        </w:numPr>
      </w:pPr>
      <w:r w:rsidRPr="00D523EA">
        <w:t xml:space="preserve">Coordinar y atender los asuntos, así como desempeñar las comisiones que el </w:t>
      </w:r>
      <w:proofErr w:type="gramStart"/>
      <w:r w:rsidRPr="00D523EA">
        <w:t>Secretario</w:t>
      </w:r>
      <w:proofErr w:type="gramEnd"/>
      <w:r w:rsidRPr="00D523EA">
        <w:t xml:space="preserve"> Particular del C. Gobernador le encomiende. </w:t>
      </w:r>
    </w:p>
    <w:p w14:paraId="7EFDBAAA" w14:textId="77777777" w:rsidR="00D523EA" w:rsidRDefault="00D523EA" w:rsidP="00D523EA">
      <w:pPr>
        <w:pStyle w:val="Citas"/>
        <w:numPr>
          <w:ilvl w:val="0"/>
          <w:numId w:val="26"/>
        </w:numPr>
      </w:pPr>
      <w:r w:rsidRPr="00D523EA">
        <w:t xml:space="preserve">Apoyar al </w:t>
      </w:r>
      <w:proofErr w:type="gramStart"/>
      <w:r w:rsidRPr="00D523EA">
        <w:t>Secretario</w:t>
      </w:r>
      <w:proofErr w:type="gramEnd"/>
      <w:r w:rsidRPr="00D523EA">
        <w:t xml:space="preserve"> Particular del C. Gobernador en la planeación, coordinación, organización y supervisión de los programas para la celebración de los actos públicos y privados, que preside el titular del Poder Ejecutivo. </w:t>
      </w:r>
    </w:p>
    <w:p w14:paraId="66EF17CC" w14:textId="77777777" w:rsidR="00D523EA" w:rsidRDefault="00D523EA" w:rsidP="00D523EA">
      <w:pPr>
        <w:pStyle w:val="Citas"/>
        <w:numPr>
          <w:ilvl w:val="0"/>
          <w:numId w:val="26"/>
        </w:numPr>
      </w:pPr>
      <w:r w:rsidRPr="00D523EA">
        <w:t xml:space="preserve">Coadyuvar en el desarrollo de las audiencias que le sean delegadas por el </w:t>
      </w:r>
      <w:proofErr w:type="gramStart"/>
      <w:r w:rsidRPr="00D523EA">
        <w:t>Secretario</w:t>
      </w:r>
      <w:proofErr w:type="gramEnd"/>
      <w:r w:rsidRPr="00D523EA">
        <w:t xml:space="preserve"> Particular. </w:t>
      </w:r>
    </w:p>
    <w:p w14:paraId="7D70D9AD" w14:textId="77777777" w:rsidR="00D523EA" w:rsidRDefault="00D523EA" w:rsidP="00D523EA">
      <w:pPr>
        <w:pStyle w:val="Citas"/>
        <w:numPr>
          <w:ilvl w:val="0"/>
          <w:numId w:val="26"/>
        </w:numPr>
      </w:pPr>
      <w:r w:rsidRPr="00D523EA">
        <w:t xml:space="preserve">Efectuar el seguimiento e informar al </w:t>
      </w:r>
      <w:proofErr w:type="gramStart"/>
      <w:r w:rsidRPr="00D523EA">
        <w:t>Secretario</w:t>
      </w:r>
      <w:proofErr w:type="gramEnd"/>
      <w:r w:rsidRPr="00D523EA">
        <w:t xml:space="preserve"> Particular del C. Gobernador, sobre el cumplimiento de los acuerdos y asuntos turnados a las diversas instancias gubernamentales, así como a los diferentes sectores de la sociedad. </w:t>
      </w:r>
    </w:p>
    <w:p w14:paraId="6D5BC99E" w14:textId="77777777" w:rsidR="00D523EA" w:rsidRDefault="00D523EA" w:rsidP="00D523EA">
      <w:pPr>
        <w:pStyle w:val="Citas"/>
        <w:numPr>
          <w:ilvl w:val="0"/>
          <w:numId w:val="26"/>
        </w:numPr>
      </w:pPr>
      <w:r w:rsidRPr="00D523EA">
        <w:t xml:space="preserve">Supervisar la adecuada y oportuna atención de demandas y solicitudes planteadas al C. Gobernador. </w:t>
      </w:r>
    </w:p>
    <w:p w14:paraId="75529154" w14:textId="77777777" w:rsidR="00D523EA" w:rsidRDefault="00D523EA" w:rsidP="00D523EA">
      <w:pPr>
        <w:pStyle w:val="Citas"/>
        <w:numPr>
          <w:ilvl w:val="0"/>
          <w:numId w:val="26"/>
        </w:numPr>
      </w:pPr>
      <w:r w:rsidRPr="00D523EA">
        <w:t xml:space="preserve">Supervisar que los apoyos que se requieran para el desarrollo de los actos, eventos y ceremonias en que participe el C. Gobernador, se proporcionen de manera eficiente oportuna y en los términos requeridos. </w:t>
      </w:r>
    </w:p>
    <w:p w14:paraId="7B9E491C" w14:textId="77777777" w:rsidR="00D523EA" w:rsidRDefault="00D523EA" w:rsidP="00D523EA">
      <w:pPr>
        <w:pStyle w:val="Citas"/>
        <w:numPr>
          <w:ilvl w:val="0"/>
          <w:numId w:val="26"/>
        </w:numPr>
      </w:pPr>
      <w:r w:rsidRPr="00D523EA">
        <w:t xml:space="preserve">Vigilar la recepción, trámite y control de la correspondencia dirigida al titular del Ejecutivo Estatal. </w:t>
      </w:r>
    </w:p>
    <w:p w14:paraId="0267B248" w14:textId="77777777" w:rsidR="00D523EA" w:rsidRDefault="00D523EA" w:rsidP="00D523EA">
      <w:pPr>
        <w:pStyle w:val="Citas"/>
        <w:numPr>
          <w:ilvl w:val="0"/>
          <w:numId w:val="26"/>
        </w:numPr>
      </w:pPr>
      <w:r w:rsidRPr="00D523EA">
        <w:lastRenderedPageBreak/>
        <w:t xml:space="preserve">Supervisar que las audiencias públicas se desarrollen conforme a las normas y lineamientos que determine el titular del Ejecutivo Estatal, garantizando óptimos resultados. </w:t>
      </w:r>
    </w:p>
    <w:p w14:paraId="5F2F386A" w14:textId="77777777" w:rsidR="00D523EA" w:rsidRDefault="00D523EA" w:rsidP="00D523EA">
      <w:pPr>
        <w:pStyle w:val="Citas"/>
        <w:numPr>
          <w:ilvl w:val="0"/>
          <w:numId w:val="26"/>
        </w:numPr>
      </w:pPr>
      <w:r w:rsidRPr="00D523EA">
        <w:t xml:space="preserve">Suplir al </w:t>
      </w:r>
      <w:proofErr w:type="gramStart"/>
      <w:r w:rsidRPr="00D523EA">
        <w:t>Secretario</w:t>
      </w:r>
      <w:proofErr w:type="gramEnd"/>
      <w:r w:rsidRPr="00D523EA">
        <w:t xml:space="preserve"> Particular del C. Gobernador en sus ausencias para la atención del despacho de los asuntos a su cargo. </w:t>
      </w:r>
    </w:p>
    <w:p w14:paraId="3194268F" w14:textId="77777777" w:rsidR="00D523EA" w:rsidRDefault="00D523EA" w:rsidP="00D523EA">
      <w:pPr>
        <w:pStyle w:val="Citas"/>
        <w:numPr>
          <w:ilvl w:val="0"/>
          <w:numId w:val="26"/>
        </w:numPr>
      </w:pPr>
      <w:r w:rsidRPr="00D523EA">
        <w:t xml:space="preserve">Desarrollar las demás funciones inherentes al área de su competencia y las que le encomiende el </w:t>
      </w:r>
      <w:proofErr w:type="gramStart"/>
      <w:r w:rsidRPr="00D523EA">
        <w:t>Secretario</w:t>
      </w:r>
      <w:proofErr w:type="gramEnd"/>
      <w:r w:rsidRPr="00D523EA">
        <w:t xml:space="preserve"> Particular del C. Gobernador.</w:t>
      </w:r>
    </w:p>
    <w:p w14:paraId="1B980395" w14:textId="77777777" w:rsidR="00D523EA" w:rsidRDefault="00F8763B" w:rsidP="00D523EA">
      <w:pPr>
        <w:pStyle w:val="Citas"/>
        <w:rPr>
          <w:b/>
        </w:rPr>
      </w:pPr>
      <w:r>
        <w:rPr>
          <w:b/>
        </w:rPr>
        <w:t>S</w:t>
      </w:r>
      <w:r w:rsidR="00D523EA" w:rsidRPr="00D523EA">
        <w:rPr>
          <w:b/>
        </w:rPr>
        <w:t xml:space="preserve">ECRETARÍA PRIVADA </w:t>
      </w:r>
    </w:p>
    <w:p w14:paraId="31CE377B" w14:textId="77777777" w:rsidR="00D523EA" w:rsidRDefault="00D523EA" w:rsidP="00D523EA">
      <w:pPr>
        <w:pStyle w:val="Citas"/>
        <w:rPr>
          <w:b/>
        </w:rPr>
      </w:pPr>
      <w:r w:rsidRPr="00D523EA">
        <w:rPr>
          <w:b/>
        </w:rPr>
        <w:t xml:space="preserve">OBJETIVO: Brindar </w:t>
      </w:r>
      <w:r w:rsidRPr="00F8763B">
        <w:rPr>
          <w:b/>
          <w:u w:val="single"/>
        </w:rPr>
        <w:t>atención directa al C. Gobernador</w:t>
      </w:r>
      <w:r w:rsidRPr="00D523EA">
        <w:rPr>
          <w:b/>
        </w:rPr>
        <w:t xml:space="preserve"> en las actividades de carácter privado, supervisando su desarrollo y realizando su seguimiento</w:t>
      </w:r>
      <w:r>
        <w:rPr>
          <w:b/>
        </w:rPr>
        <w:t>.</w:t>
      </w:r>
    </w:p>
    <w:p w14:paraId="4F33470B" w14:textId="77777777" w:rsidR="00F8763B" w:rsidRDefault="00D523EA" w:rsidP="00D523EA">
      <w:pPr>
        <w:pStyle w:val="Citas"/>
      </w:pPr>
      <w:r w:rsidRPr="00D523EA">
        <w:t xml:space="preserve">FUNCIONES: </w:t>
      </w:r>
    </w:p>
    <w:p w14:paraId="7D395745" w14:textId="77777777" w:rsidR="00F8763B" w:rsidRDefault="00D523EA" w:rsidP="00F8763B">
      <w:pPr>
        <w:pStyle w:val="Citas"/>
        <w:numPr>
          <w:ilvl w:val="0"/>
          <w:numId w:val="26"/>
        </w:numPr>
      </w:pPr>
      <w:r w:rsidRPr="00D523EA">
        <w:t xml:space="preserve">Atender los asuntos privados que le encomiende el C. Gobernador. </w:t>
      </w:r>
    </w:p>
    <w:p w14:paraId="1BD5EFF3" w14:textId="77777777" w:rsidR="00F8763B" w:rsidRDefault="00D523EA" w:rsidP="00F8763B">
      <w:pPr>
        <w:pStyle w:val="Citas"/>
        <w:numPr>
          <w:ilvl w:val="0"/>
          <w:numId w:val="26"/>
        </w:numPr>
      </w:pPr>
      <w:r w:rsidRPr="00D523EA">
        <w:t xml:space="preserve">Procurar atención a las personas que asisten a audiencia con el titular del Ejecutivo Estatal. </w:t>
      </w:r>
    </w:p>
    <w:p w14:paraId="7962F6BF" w14:textId="77777777" w:rsidR="00F8763B" w:rsidRDefault="00D523EA" w:rsidP="00F8763B">
      <w:pPr>
        <w:pStyle w:val="Citas"/>
        <w:numPr>
          <w:ilvl w:val="0"/>
          <w:numId w:val="26"/>
        </w:numPr>
      </w:pPr>
      <w:r w:rsidRPr="00D523EA">
        <w:t xml:space="preserve">Supervisar que las actividades oficiales que presida el C. Gobernador, se realicen conforme al protocolo que para el efecto corresponda. </w:t>
      </w:r>
    </w:p>
    <w:p w14:paraId="64A0E370" w14:textId="77777777" w:rsidR="00F8763B" w:rsidRDefault="00D523EA" w:rsidP="00F8763B">
      <w:pPr>
        <w:pStyle w:val="Citas"/>
        <w:numPr>
          <w:ilvl w:val="0"/>
          <w:numId w:val="26"/>
        </w:numPr>
      </w:pPr>
      <w:r w:rsidRPr="00D523EA">
        <w:t xml:space="preserve">Asistir al C. Gobernador en las reuniones de trabajo que se realicen en recintos oficiales. </w:t>
      </w:r>
    </w:p>
    <w:p w14:paraId="0B4228D1" w14:textId="77777777" w:rsidR="00F8763B" w:rsidRDefault="00D523EA" w:rsidP="00F8763B">
      <w:pPr>
        <w:pStyle w:val="Citas"/>
        <w:numPr>
          <w:ilvl w:val="0"/>
          <w:numId w:val="26"/>
        </w:numPr>
      </w:pPr>
      <w:r w:rsidRPr="00D523EA">
        <w:t xml:space="preserve">Supervisar el estado que guardan las oficinas del C. Gobernador y gestionar ante las instancias correspondientes la dotación de los suministros y servicios que requieran. </w:t>
      </w:r>
    </w:p>
    <w:p w14:paraId="04248756" w14:textId="77777777" w:rsidR="00F8763B" w:rsidRDefault="00D523EA" w:rsidP="00F8763B">
      <w:pPr>
        <w:pStyle w:val="Citas"/>
        <w:numPr>
          <w:ilvl w:val="0"/>
          <w:numId w:val="26"/>
        </w:numPr>
      </w:pPr>
      <w:r w:rsidRPr="00D523EA">
        <w:lastRenderedPageBreak/>
        <w:t xml:space="preserve">Coordinar las actividades que se realizan en la oficina de Casa Estado de México, confirmando que la dotación de los recursos humanos y materiales, sea la óptima para el desarrollo de las mismas. </w:t>
      </w:r>
    </w:p>
    <w:p w14:paraId="0868A492" w14:textId="77777777" w:rsidR="00F8763B" w:rsidRDefault="00D523EA" w:rsidP="00F8763B">
      <w:pPr>
        <w:pStyle w:val="Citas"/>
        <w:numPr>
          <w:ilvl w:val="0"/>
          <w:numId w:val="26"/>
        </w:numPr>
      </w:pPr>
      <w:r w:rsidRPr="00D523EA">
        <w:t xml:space="preserve">Formular oportunamente las misivas de respuesta a las atenciones recibidas por el C. Gobernador y los integrantes de su familia. </w:t>
      </w:r>
    </w:p>
    <w:p w14:paraId="317E1C9A" w14:textId="77777777" w:rsidR="00F8763B" w:rsidRDefault="00D523EA" w:rsidP="00F8763B">
      <w:pPr>
        <w:pStyle w:val="Citas"/>
        <w:numPr>
          <w:ilvl w:val="0"/>
          <w:numId w:val="26"/>
        </w:numPr>
      </w:pPr>
      <w:r w:rsidRPr="00D523EA">
        <w:t xml:space="preserve">Mantener el registro y control sobre la correspondencia privada del C. Gobernador y, en su caso, canalizarla a las instancias correspondientes para su atención. </w:t>
      </w:r>
    </w:p>
    <w:p w14:paraId="4E1C1630" w14:textId="77777777" w:rsidR="00F8763B" w:rsidRDefault="00D523EA" w:rsidP="00F8763B">
      <w:pPr>
        <w:pStyle w:val="Citas"/>
        <w:numPr>
          <w:ilvl w:val="0"/>
          <w:numId w:val="26"/>
        </w:numPr>
      </w:pPr>
      <w:r w:rsidRPr="00D523EA">
        <w:t xml:space="preserve">Actualizar los directorios de consulta permanente del titular del Ejecutivo Estatal. </w:t>
      </w:r>
    </w:p>
    <w:p w14:paraId="268C0BE7" w14:textId="77777777" w:rsidR="00F8763B" w:rsidRDefault="00D523EA" w:rsidP="00F8763B">
      <w:pPr>
        <w:pStyle w:val="Citas"/>
        <w:numPr>
          <w:ilvl w:val="0"/>
          <w:numId w:val="26"/>
        </w:numPr>
      </w:pPr>
      <w:r w:rsidRPr="00D523EA">
        <w:t xml:space="preserve">Coordinar el protocolo de compromisos con carácter institucional y personales del C. Gobernador en los recintos oficiales. </w:t>
      </w:r>
    </w:p>
    <w:p w14:paraId="65B155F0" w14:textId="77777777" w:rsidR="00F8763B" w:rsidRDefault="00D523EA" w:rsidP="00F8763B">
      <w:pPr>
        <w:pStyle w:val="Citas"/>
        <w:numPr>
          <w:ilvl w:val="0"/>
          <w:numId w:val="26"/>
        </w:numPr>
      </w:pPr>
      <w:r w:rsidRPr="00D523EA">
        <w:t xml:space="preserve">Atender las instrucciones y responsabilidades que le encomiende el titular del Ejecutivo Estatal. </w:t>
      </w:r>
    </w:p>
    <w:p w14:paraId="5F3ABACB" w14:textId="77777777" w:rsidR="00D523EA" w:rsidRDefault="00D523EA" w:rsidP="00F8763B">
      <w:pPr>
        <w:pStyle w:val="Citas"/>
        <w:numPr>
          <w:ilvl w:val="0"/>
          <w:numId w:val="26"/>
        </w:numPr>
      </w:pPr>
      <w:r w:rsidRPr="00D523EA">
        <w:t>Desarrollar las demás funciones inherentes al área de su competencia.</w:t>
      </w:r>
    </w:p>
    <w:p w14:paraId="6B1CD915" w14:textId="77777777" w:rsidR="00F8763B" w:rsidRDefault="00D523EA" w:rsidP="00D523EA">
      <w:pPr>
        <w:pStyle w:val="Citas"/>
        <w:rPr>
          <w:b/>
        </w:rPr>
      </w:pPr>
      <w:r w:rsidRPr="00D523EA">
        <w:rPr>
          <w:b/>
        </w:rPr>
        <w:t xml:space="preserve">SECRETARÍA AUXILIAR </w:t>
      </w:r>
    </w:p>
    <w:p w14:paraId="4CC0E494" w14:textId="77777777" w:rsidR="00D523EA" w:rsidRDefault="00D523EA" w:rsidP="00D523EA">
      <w:pPr>
        <w:pStyle w:val="Citas"/>
        <w:rPr>
          <w:b/>
        </w:rPr>
      </w:pPr>
      <w:r w:rsidRPr="00D523EA">
        <w:rPr>
          <w:b/>
        </w:rPr>
        <w:t xml:space="preserve">OBJETIVO: Coadyuvar en las actividades que realiza el C. Gobernador en giras, eventos, reuniones u otras, mediante el otorgamiento oportuno de apoyos informativos, de comunicación y de atención directa, así como instruir el seguimiento de los asuntos que le sean turnados por el titular del Ejecutivo. </w:t>
      </w:r>
    </w:p>
    <w:p w14:paraId="1F0DD59D" w14:textId="77777777" w:rsidR="00F8763B" w:rsidRDefault="00D523EA" w:rsidP="00D523EA">
      <w:pPr>
        <w:pStyle w:val="Citas"/>
      </w:pPr>
      <w:r w:rsidRPr="00D523EA">
        <w:t xml:space="preserve">FUNCIONES: </w:t>
      </w:r>
    </w:p>
    <w:p w14:paraId="70C8A553" w14:textId="77777777" w:rsidR="00F8763B" w:rsidRDefault="00D523EA" w:rsidP="00F8763B">
      <w:pPr>
        <w:pStyle w:val="Citas"/>
        <w:numPr>
          <w:ilvl w:val="0"/>
          <w:numId w:val="26"/>
        </w:numPr>
      </w:pPr>
      <w:r w:rsidRPr="00D523EA">
        <w:lastRenderedPageBreak/>
        <w:t xml:space="preserve">Asistir al C. Gobernador en sus giras, reuniones y demás eventos en los que participe. </w:t>
      </w:r>
    </w:p>
    <w:p w14:paraId="5C7B5152" w14:textId="77777777" w:rsidR="00F8763B" w:rsidRDefault="00D523EA" w:rsidP="00F8763B">
      <w:pPr>
        <w:pStyle w:val="Citas"/>
        <w:numPr>
          <w:ilvl w:val="0"/>
          <w:numId w:val="26"/>
        </w:numPr>
      </w:pPr>
      <w:r w:rsidRPr="00D523EA">
        <w:t xml:space="preserve">Integrar la información y documentos que requiera el C. Gobernador en las actividades que realiza. </w:t>
      </w:r>
    </w:p>
    <w:p w14:paraId="01EB8D7C" w14:textId="77777777" w:rsidR="00F8763B" w:rsidRDefault="00D523EA" w:rsidP="00F8763B">
      <w:pPr>
        <w:pStyle w:val="Citas"/>
        <w:numPr>
          <w:ilvl w:val="0"/>
          <w:numId w:val="26"/>
        </w:numPr>
      </w:pPr>
      <w:r w:rsidRPr="00D523EA">
        <w:t xml:space="preserve">Atender y canalizar a las instancias correspondientes, a las personas que instruya el C. Gobernador. </w:t>
      </w:r>
    </w:p>
    <w:p w14:paraId="449F8798" w14:textId="77777777" w:rsidR="00F8763B" w:rsidRDefault="00D523EA" w:rsidP="00F8763B">
      <w:pPr>
        <w:pStyle w:val="Citas"/>
        <w:numPr>
          <w:ilvl w:val="0"/>
          <w:numId w:val="26"/>
        </w:numPr>
      </w:pPr>
      <w:r w:rsidRPr="00D523EA">
        <w:t xml:space="preserve">Tramitar los asuntos que el C. Gobernador le encomiende y realizar el seguimiento en su atención. </w:t>
      </w:r>
    </w:p>
    <w:p w14:paraId="372198E1" w14:textId="77777777" w:rsidR="00F8763B" w:rsidRDefault="00D523EA" w:rsidP="00F8763B">
      <w:pPr>
        <w:pStyle w:val="Citas"/>
        <w:numPr>
          <w:ilvl w:val="0"/>
          <w:numId w:val="26"/>
        </w:numPr>
      </w:pPr>
      <w:r w:rsidRPr="00D523EA">
        <w:t xml:space="preserve">Revisar, analizar y resumir la información emitida en los medios de comunicación y órganos institucionales del Gobierno Estatal y Federal, para hacerla del conocimiento del titular del Ejecutivo y de la Secretaría Particular. </w:t>
      </w:r>
    </w:p>
    <w:p w14:paraId="1EF2C53C" w14:textId="77777777" w:rsidR="00F8763B" w:rsidRDefault="00D523EA" w:rsidP="00F8763B">
      <w:pPr>
        <w:pStyle w:val="Citas"/>
        <w:numPr>
          <w:ilvl w:val="0"/>
          <w:numId w:val="26"/>
        </w:numPr>
      </w:pPr>
      <w:r w:rsidRPr="00D523EA">
        <w:t xml:space="preserve">Mantener comunicación permanente con las áreas competentes para coordinarse en el desarrollo de giras de trabajo y eventos, puntualizando la forma y los tiempos de éstas, y las necesidades de información o de apoyos materiales que se requieran. </w:t>
      </w:r>
    </w:p>
    <w:p w14:paraId="62854BF0" w14:textId="77777777" w:rsidR="00F8763B" w:rsidRDefault="00D523EA" w:rsidP="00F8763B">
      <w:pPr>
        <w:pStyle w:val="Citas"/>
        <w:numPr>
          <w:ilvl w:val="0"/>
          <w:numId w:val="26"/>
        </w:numPr>
      </w:pPr>
      <w:r w:rsidRPr="00D523EA">
        <w:t xml:space="preserve">Remitir a las instancias correspondientes las solicitudes y demandas de la población, recibidas por el C. Gobernador en los actos en que participa. </w:t>
      </w:r>
    </w:p>
    <w:p w14:paraId="2EBF186B" w14:textId="77777777" w:rsidR="00D523EA" w:rsidRDefault="00D523EA" w:rsidP="00F8763B">
      <w:pPr>
        <w:pStyle w:val="Citas"/>
        <w:numPr>
          <w:ilvl w:val="0"/>
          <w:numId w:val="26"/>
        </w:numPr>
      </w:pPr>
      <w:r w:rsidRPr="00D523EA">
        <w:t xml:space="preserve">Desarrollar las demás funciones inherentes al área de su competencia y las que determine el titular del Ejecutivo y el </w:t>
      </w:r>
      <w:proofErr w:type="gramStart"/>
      <w:r w:rsidRPr="00D523EA">
        <w:t>Secretario</w:t>
      </w:r>
      <w:proofErr w:type="gramEnd"/>
      <w:r w:rsidRPr="00D523EA">
        <w:t xml:space="preserve"> Particular del C. Gobernador.</w:t>
      </w:r>
    </w:p>
    <w:p w14:paraId="74189FBA" w14:textId="77777777" w:rsidR="00D523EA" w:rsidRPr="00D523EA" w:rsidRDefault="00D523EA" w:rsidP="00D523EA">
      <w:pPr>
        <w:pStyle w:val="Citas"/>
      </w:pPr>
    </w:p>
    <w:p w14:paraId="6FB4A11F" w14:textId="77777777" w:rsidR="00D523EA" w:rsidRDefault="00BD402A" w:rsidP="00BD402A">
      <w:pPr>
        <w:autoSpaceDE w:val="0"/>
        <w:autoSpaceDN w:val="0"/>
        <w:adjustRightInd w:val="0"/>
        <w:spacing w:line="360" w:lineRule="auto"/>
        <w:ind w:right="-283"/>
        <w:rPr>
          <w:rFonts w:ascii="Palatino Linotype" w:hAnsi="Palatino Linotype" w:cs="Arial"/>
          <w:sz w:val="24"/>
        </w:rPr>
      </w:pPr>
      <w:r>
        <w:rPr>
          <w:rFonts w:ascii="Palatino Linotype" w:hAnsi="Palatino Linotype" w:cs="Arial"/>
          <w:sz w:val="24"/>
        </w:rPr>
        <w:lastRenderedPageBreak/>
        <w:t>De lo anterior, se advierte que las áreas con las que cuenta el Sujeto Obligado tienen como objetivo principal apoyar, coordinar, desarrollar, efectuar, supervisar, vigilar y brindar atención al Gobernador en sus actividades públicas y privadas.</w:t>
      </w:r>
    </w:p>
    <w:p w14:paraId="7F961A85" w14:textId="77777777" w:rsidR="00BD402A" w:rsidRDefault="00BD402A" w:rsidP="00BD402A">
      <w:pPr>
        <w:autoSpaceDE w:val="0"/>
        <w:autoSpaceDN w:val="0"/>
        <w:adjustRightInd w:val="0"/>
        <w:spacing w:line="360" w:lineRule="auto"/>
        <w:ind w:right="-283"/>
        <w:rPr>
          <w:rFonts w:ascii="Palatino Linotype" w:hAnsi="Palatino Linotype" w:cs="Arial"/>
          <w:sz w:val="24"/>
        </w:rPr>
      </w:pPr>
    </w:p>
    <w:p w14:paraId="3C844EB0" w14:textId="77777777" w:rsidR="00BD402A" w:rsidRPr="00BD402A" w:rsidRDefault="00BD402A" w:rsidP="00BD402A">
      <w:pPr>
        <w:autoSpaceDE w:val="0"/>
        <w:autoSpaceDN w:val="0"/>
        <w:adjustRightInd w:val="0"/>
        <w:spacing w:before="240" w:line="360" w:lineRule="auto"/>
        <w:jc w:val="both"/>
        <w:rPr>
          <w:rFonts w:ascii="Palatino Linotype" w:eastAsia="Calibri" w:hAnsi="Palatino Linotype" w:cs="Arial"/>
          <w:sz w:val="24"/>
        </w:rPr>
      </w:pPr>
      <w:r w:rsidRPr="00BD402A">
        <w:rPr>
          <w:rFonts w:ascii="Palatino Linotype" w:eastAsia="Calibri" w:hAnsi="Palatino Linotype" w:cs="Arial"/>
          <w:sz w:val="24"/>
        </w:rPr>
        <w:t>En ese sentido, resulta evidente que el Sujeto Obligado no cuenta con las atribuciones para generar, poseer o admini</w:t>
      </w:r>
      <w:r w:rsidR="00683F8A">
        <w:rPr>
          <w:rFonts w:ascii="Palatino Linotype" w:eastAsia="Calibri" w:hAnsi="Palatino Linotype" w:cs="Arial"/>
          <w:sz w:val="24"/>
        </w:rPr>
        <w:t>strar la información relativa al monto otorgado a la servidora pública referida en la solicitud</w:t>
      </w:r>
      <w:r w:rsidRPr="00BD402A">
        <w:rPr>
          <w:rFonts w:ascii="Palatino Linotype" w:eastAsia="Calibri" w:hAnsi="Palatino Linotype" w:cs="Arial"/>
          <w:sz w:val="24"/>
        </w:rPr>
        <w:t>; no obstante, es menester hacer referencia a lo establecido en el artículo 167 de la Ley de Transparencia estatal, que a la letra dispone lo siguiente:</w:t>
      </w:r>
    </w:p>
    <w:p w14:paraId="3ACB7ED8" w14:textId="77777777" w:rsidR="00BD402A" w:rsidRPr="00BD402A" w:rsidRDefault="00BD402A" w:rsidP="00BD402A">
      <w:pPr>
        <w:autoSpaceDE w:val="0"/>
        <w:autoSpaceDN w:val="0"/>
        <w:adjustRightInd w:val="0"/>
        <w:spacing w:before="240"/>
        <w:ind w:left="567" w:right="567"/>
        <w:jc w:val="both"/>
        <w:rPr>
          <w:rFonts w:ascii="Palatino Linotype" w:eastAsia="Calibri" w:hAnsi="Palatino Linotype" w:cs="Arial"/>
          <w:i/>
          <w:sz w:val="24"/>
        </w:rPr>
      </w:pPr>
      <w:r w:rsidRPr="00BD402A">
        <w:rPr>
          <w:rFonts w:ascii="Palatino Linotype" w:eastAsia="Calibri" w:hAnsi="Palatino Linotype" w:cs="Arial"/>
          <w:b/>
          <w:i/>
          <w:sz w:val="24"/>
        </w:rPr>
        <w:t>Artículo 167.</w:t>
      </w:r>
      <w:r w:rsidRPr="00BD402A">
        <w:rPr>
          <w:rFonts w:ascii="Palatino Linotype" w:eastAsia="Calibri" w:hAnsi="Palatino Linotype" w:cs="Arial"/>
          <w:i/>
          <w:sz w:val="24"/>
        </w:rPr>
        <w:t xml:space="preserve"> </w:t>
      </w:r>
      <w:r w:rsidRPr="00683F8A">
        <w:rPr>
          <w:rFonts w:ascii="Palatino Linotype" w:eastAsia="Calibri" w:hAnsi="Palatino Linotype" w:cs="Arial"/>
          <w:i/>
          <w:sz w:val="24"/>
        </w:rPr>
        <w:t>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r w:rsidRPr="00BD402A">
        <w:rPr>
          <w:rFonts w:ascii="Palatino Linotype" w:eastAsia="Calibri" w:hAnsi="Palatino Linotype" w:cs="Arial"/>
          <w:i/>
          <w:sz w:val="24"/>
        </w:rPr>
        <w:t xml:space="preserve"> </w:t>
      </w:r>
    </w:p>
    <w:p w14:paraId="2BCDF432" w14:textId="77777777" w:rsidR="00BD402A" w:rsidRPr="00BD402A" w:rsidRDefault="00BD402A" w:rsidP="00BD402A">
      <w:pPr>
        <w:autoSpaceDE w:val="0"/>
        <w:autoSpaceDN w:val="0"/>
        <w:adjustRightInd w:val="0"/>
        <w:ind w:left="567" w:right="567"/>
        <w:jc w:val="both"/>
        <w:rPr>
          <w:rFonts w:ascii="Palatino Linotype" w:eastAsia="Calibri" w:hAnsi="Palatino Linotype" w:cs="Arial"/>
          <w:i/>
          <w:sz w:val="24"/>
        </w:rPr>
      </w:pPr>
    </w:p>
    <w:p w14:paraId="171DDFD5" w14:textId="77777777" w:rsidR="00BD402A" w:rsidRPr="00BD402A" w:rsidRDefault="00BD402A" w:rsidP="00BD402A">
      <w:pPr>
        <w:autoSpaceDE w:val="0"/>
        <w:autoSpaceDN w:val="0"/>
        <w:adjustRightInd w:val="0"/>
        <w:ind w:left="567" w:right="567"/>
        <w:jc w:val="both"/>
        <w:rPr>
          <w:rFonts w:ascii="Palatino Linotype" w:eastAsia="Calibri" w:hAnsi="Palatino Linotype" w:cs="Arial"/>
          <w:i/>
          <w:sz w:val="24"/>
        </w:rPr>
      </w:pPr>
      <w:r w:rsidRPr="00BD402A">
        <w:rPr>
          <w:rFonts w:ascii="Palatino Linotype" w:eastAsia="Calibri" w:hAnsi="Palatino Linotype" w:cs="Arial"/>
          <w:i/>
          <w:sz w:val="24"/>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14:paraId="7020B4A9" w14:textId="77777777" w:rsidR="00BD402A" w:rsidRPr="00BD402A" w:rsidRDefault="00BD402A" w:rsidP="00BD402A">
      <w:pPr>
        <w:autoSpaceDE w:val="0"/>
        <w:autoSpaceDN w:val="0"/>
        <w:adjustRightInd w:val="0"/>
        <w:ind w:left="567" w:right="567"/>
        <w:jc w:val="both"/>
        <w:rPr>
          <w:rFonts w:ascii="Palatino Linotype" w:eastAsia="Calibri" w:hAnsi="Palatino Linotype" w:cs="Arial"/>
          <w:i/>
          <w:sz w:val="24"/>
        </w:rPr>
      </w:pPr>
    </w:p>
    <w:p w14:paraId="31BF9FC5" w14:textId="77777777" w:rsidR="00BD402A" w:rsidRPr="00BD402A" w:rsidRDefault="00BD402A" w:rsidP="00BD402A">
      <w:pPr>
        <w:autoSpaceDE w:val="0"/>
        <w:autoSpaceDN w:val="0"/>
        <w:adjustRightInd w:val="0"/>
        <w:ind w:left="567" w:right="567"/>
        <w:jc w:val="both"/>
        <w:rPr>
          <w:rFonts w:ascii="Palatino Linotype" w:eastAsia="Calibri" w:hAnsi="Palatino Linotype" w:cs="Arial"/>
          <w:i/>
          <w:sz w:val="24"/>
        </w:rPr>
      </w:pPr>
      <w:r w:rsidRPr="00BD402A">
        <w:rPr>
          <w:rFonts w:ascii="Palatino Linotype" w:eastAsia="Calibri" w:hAnsi="Palatino Linotype" w:cs="Arial"/>
          <w:i/>
          <w:sz w:val="24"/>
        </w:rPr>
        <w:t>Si transcurrido el plazo señalado en el primer párrafo de este artículo, el sujeto obligado no declina la competencia en los términos establecidos, podrá canalizar la solicitud ante el sujeto obligado competente.</w:t>
      </w:r>
    </w:p>
    <w:p w14:paraId="1F612375" w14:textId="77777777" w:rsidR="00BD402A" w:rsidRPr="00BD402A" w:rsidRDefault="00BD402A" w:rsidP="00BD402A">
      <w:pPr>
        <w:autoSpaceDE w:val="0"/>
        <w:autoSpaceDN w:val="0"/>
        <w:adjustRightInd w:val="0"/>
        <w:spacing w:line="360" w:lineRule="auto"/>
        <w:jc w:val="both"/>
        <w:rPr>
          <w:rFonts w:ascii="Palatino Linotype" w:eastAsia="Calibri" w:hAnsi="Palatino Linotype" w:cs="Arial"/>
          <w:sz w:val="24"/>
        </w:rPr>
      </w:pPr>
    </w:p>
    <w:p w14:paraId="6C99FFA4" w14:textId="77777777" w:rsidR="00BD402A" w:rsidRDefault="00BD402A" w:rsidP="00BD402A">
      <w:pPr>
        <w:autoSpaceDE w:val="0"/>
        <w:autoSpaceDN w:val="0"/>
        <w:adjustRightInd w:val="0"/>
        <w:spacing w:line="360" w:lineRule="auto"/>
        <w:jc w:val="both"/>
        <w:rPr>
          <w:rFonts w:ascii="Palatino Linotype" w:eastAsia="Calibri" w:hAnsi="Palatino Linotype" w:cs="Arial"/>
          <w:sz w:val="24"/>
        </w:rPr>
      </w:pPr>
      <w:r w:rsidRPr="00BD402A">
        <w:rPr>
          <w:rFonts w:ascii="Palatino Linotype" w:eastAsia="Calibri" w:hAnsi="Palatino Linotype" w:cs="Arial"/>
          <w:sz w:val="24"/>
        </w:rPr>
        <w:t xml:space="preserve">Conforme a lo dispuesto en el artículo en cita, los sujetos obligados deberán hacer del conocimiento de los solicitantes la incompetencia para generar la información dentro </w:t>
      </w:r>
      <w:r w:rsidRPr="00BD402A">
        <w:rPr>
          <w:rFonts w:ascii="Palatino Linotype" w:eastAsia="Calibri" w:hAnsi="Palatino Linotype" w:cs="Arial"/>
          <w:sz w:val="24"/>
        </w:rPr>
        <w:lastRenderedPageBreak/>
        <w:t>del término de tres días hábiles posteriores a la recepción de la solicitud; lo que, en el presente caso, no sucedió, como se puede observar a continuación:</w:t>
      </w:r>
    </w:p>
    <w:p w14:paraId="6AF122FF" w14:textId="77777777" w:rsidR="00683F8A" w:rsidRPr="00BD402A" w:rsidRDefault="00683F8A" w:rsidP="00BD402A">
      <w:pPr>
        <w:autoSpaceDE w:val="0"/>
        <w:autoSpaceDN w:val="0"/>
        <w:adjustRightInd w:val="0"/>
        <w:spacing w:line="360" w:lineRule="auto"/>
        <w:jc w:val="both"/>
        <w:rPr>
          <w:rFonts w:ascii="Palatino Linotype" w:eastAsia="Calibri" w:hAnsi="Palatino Linotype" w:cs="Arial"/>
          <w:sz w:val="24"/>
        </w:rPr>
      </w:pPr>
      <w:r>
        <w:rPr>
          <w:rFonts w:ascii="Palatino Linotype" w:eastAsia="Calibri" w:hAnsi="Palatino Linotype" w:cs="Arial"/>
          <w:noProof/>
          <w:sz w:val="24"/>
          <w:lang w:eastAsia="es-MX"/>
        </w:rPr>
        <mc:AlternateContent>
          <mc:Choice Requires="wps">
            <w:drawing>
              <wp:anchor distT="0" distB="0" distL="114300" distR="114300" simplePos="0" relativeHeight="251661312" behindDoc="0" locked="0" layoutInCell="1" allowOverlap="1" wp14:anchorId="24FC0DDA" wp14:editId="74AC1E43">
                <wp:simplePos x="0" y="0"/>
                <wp:positionH relativeFrom="column">
                  <wp:posOffset>1577340</wp:posOffset>
                </wp:positionH>
                <wp:positionV relativeFrom="paragraph">
                  <wp:posOffset>742950</wp:posOffset>
                </wp:positionV>
                <wp:extent cx="514350" cy="219075"/>
                <wp:effectExtent l="19050" t="19050" r="19050" b="28575"/>
                <wp:wrapNone/>
                <wp:docPr id="4" name="Rectángulo 4"/>
                <wp:cNvGraphicFramePr/>
                <a:graphic xmlns:a="http://schemas.openxmlformats.org/drawingml/2006/main">
                  <a:graphicData uri="http://schemas.microsoft.com/office/word/2010/wordprocessingShape">
                    <wps:wsp>
                      <wps:cNvSpPr/>
                      <wps:spPr>
                        <a:xfrm>
                          <a:off x="0" y="0"/>
                          <a:ext cx="514350" cy="21907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DF7CE5" id="Rectángulo 4" o:spid="_x0000_s1026" style="position:absolute;margin-left:124.2pt;margin-top:58.5pt;width:40.5pt;height:17.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" filled="f" strokecolor="red" strokeweight="2.25pt"/>
            </w:pict>
          </mc:Fallback>
        </mc:AlternateContent>
      </w:r>
      <w:r>
        <w:rPr>
          <w:rFonts w:ascii="Palatino Linotype" w:eastAsia="Calibri" w:hAnsi="Palatino Linotype" w:cs="Arial"/>
          <w:noProof/>
          <w:sz w:val="24"/>
          <w:lang w:eastAsia="es-MX"/>
        </w:rPr>
        <mc:AlternateContent>
          <mc:Choice Requires="wps">
            <w:drawing>
              <wp:anchor distT="0" distB="0" distL="114300" distR="114300" simplePos="0" relativeHeight="251659264" behindDoc="0" locked="0" layoutInCell="1" allowOverlap="1" wp14:anchorId="0A11E7C7" wp14:editId="6BF58572">
                <wp:simplePos x="0" y="0"/>
                <wp:positionH relativeFrom="column">
                  <wp:posOffset>1567815</wp:posOffset>
                </wp:positionH>
                <wp:positionV relativeFrom="paragraph">
                  <wp:posOffset>523875</wp:posOffset>
                </wp:positionV>
                <wp:extent cx="514350" cy="219075"/>
                <wp:effectExtent l="19050" t="19050" r="19050" b="28575"/>
                <wp:wrapNone/>
                <wp:docPr id="3" name="Rectángulo 3"/>
                <wp:cNvGraphicFramePr/>
                <a:graphic xmlns:a="http://schemas.openxmlformats.org/drawingml/2006/main">
                  <a:graphicData uri="http://schemas.microsoft.com/office/word/2010/wordprocessingShape">
                    <wps:wsp>
                      <wps:cNvSpPr/>
                      <wps:spPr>
                        <a:xfrm>
                          <a:off x="0" y="0"/>
                          <a:ext cx="514350" cy="21907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AED4934" id="Rectángulo 3" o:spid="_x0000_s1026" style="position:absolute;margin-left:123.45pt;margin-top:41.25pt;width:40.5pt;height:17.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" filled="f" strokecolor="red" strokeweight="2.25pt"/>
            </w:pict>
          </mc:Fallback>
        </mc:AlternateContent>
      </w:r>
      <w:r>
        <w:rPr>
          <w:rFonts w:ascii="Palatino Linotype" w:eastAsia="Calibri" w:hAnsi="Palatino Linotype" w:cs="Arial"/>
          <w:noProof/>
          <w:sz w:val="24"/>
          <w:lang w:eastAsia="es-MX"/>
        </w:rPr>
        <w:drawing>
          <wp:inline distT="0" distB="0" distL="0" distR="0" wp14:anchorId="450D638B" wp14:editId="2DB0B286">
            <wp:extent cx="5760720" cy="1018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A82492.tmp"/>
                    <pic:cNvPicPr/>
                  </pic:nvPicPr>
                  <pic:blipFill>
                    <a:blip r:embed="rId9">
                      <a:extLst>
                        <a:ext uri="{28A0092B-C50C-407E-A947-70E740481C1C}">
                          <a14:useLocalDpi xmlns:a14="http://schemas.microsoft.com/office/drawing/2010/main" val="0"/>
                        </a:ext>
                      </a:extLst>
                    </a:blip>
                    <a:stretch>
                      <a:fillRect/>
                    </a:stretch>
                  </pic:blipFill>
                  <pic:spPr>
                    <a:xfrm>
                      <a:off x="0" y="0"/>
                      <a:ext cx="5760720" cy="1018540"/>
                    </a:xfrm>
                    <a:prstGeom prst="rect">
                      <a:avLst/>
                    </a:prstGeom>
                  </pic:spPr>
                </pic:pic>
              </a:graphicData>
            </a:graphic>
          </wp:inline>
        </w:drawing>
      </w:r>
    </w:p>
    <w:p w14:paraId="3FD88A8C" w14:textId="77777777" w:rsidR="00BD402A" w:rsidRPr="00BD402A" w:rsidRDefault="00BD402A" w:rsidP="00BD402A">
      <w:pPr>
        <w:autoSpaceDE w:val="0"/>
        <w:autoSpaceDN w:val="0"/>
        <w:adjustRightInd w:val="0"/>
        <w:spacing w:before="240" w:line="360" w:lineRule="auto"/>
        <w:jc w:val="both"/>
        <w:rPr>
          <w:rFonts w:ascii="Palatino Linotype" w:eastAsia="Calibri" w:hAnsi="Palatino Linotype" w:cs="Arial"/>
          <w:sz w:val="24"/>
        </w:rPr>
      </w:pPr>
      <w:r w:rsidRPr="00BD402A">
        <w:rPr>
          <w:rFonts w:ascii="Palatino Linotype" w:eastAsia="Calibri" w:hAnsi="Palatino Linotype" w:cs="Arial"/>
          <w:sz w:val="24"/>
        </w:rPr>
        <w:t xml:space="preserve">Como se puede observar, la solicitud de información ingresó el día </w:t>
      </w:r>
      <w:r w:rsidR="00683F8A">
        <w:rPr>
          <w:rFonts w:ascii="Palatino Linotype" w:eastAsia="Calibri" w:hAnsi="Palatino Linotype" w:cs="Arial"/>
          <w:sz w:val="24"/>
        </w:rPr>
        <w:t>catorce de marzo</w:t>
      </w:r>
      <w:r w:rsidRPr="00BD402A">
        <w:rPr>
          <w:rFonts w:ascii="Palatino Linotype" w:eastAsia="Calibri" w:hAnsi="Palatino Linotype" w:cs="Arial"/>
          <w:sz w:val="24"/>
        </w:rPr>
        <w:t xml:space="preserve"> de dos mil veintidós, mientras que el Sujeto Obligado dio respuesta a la solicitud el día </w:t>
      </w:r>
      <w:r w:rsidR="00683F8A">
        <w:rPr>
          <w:rFonts w:ascii="Palatino Linotype" w:eastAsia="Calibri" w:hAnsi="Palatino Linotype" w:cs="Arial"/>
          <w:sz w:val="24"/>
        </w:rPr>
        <w:t>doce de abril</w:t>
      </w:r>
      <w:r w:rsidRPr="00BD402A">
        <w:rPr>
          <w:rFonts w:ascii="Palatino Linotype" w:eastAsia="Calibri" w:hAnsi="Palatino Linotype" w:cs="Arial"/>
          <w:sz w:val="24"/>
        </w:rPr>
        <w:t xml:space="preserve"> del mismo año, excediéndose del término de tres días establecido en el artículo 167 de la Ley de la materia; por tanto, con el propósito de colmar la pretensión del Recurrente, es necesario que se haga entrega del acuerdo que emita el Comité de Transparencia por el cual se declare la incompetencia para conocer de la información, tal como se encuentra establecido en el artículo 49 fracción II de la Ley en cita, que a la letra dispone lo siguiente:</w:t>
      </w:r>
    </w:p>
    <w:p w14:paraId="7147E4B7" w14:textId="77777777" w:rsidR="00BD402A" w:rsidRPr="00BD402A" w:rsidRDefault="00BD402A" w:rsidP="00BD402A">
      <w:pPr>
        <w:autoSpaceDE w:val="0"/>
        <w:autoSpaceDN w:val="0"/>
        <w:adjustRightInd w:val="0"/>
        <w:spacing w:line="360" w:lineRule="auto"/>
        <w:jc w:val="both"/>
        <w:rPr>
          <w:rFonts w:ascii="Palatino Linotype" w:eastAsia="Calibri" w:hAnsi="Palatino Linotype" w:cs="Arial"/>
          <w:sz w:val="24"/>
        </w:rPr>
      </w:pPr>
    </w:p>
    <w:p w14:paraId="6E1E21BC" w14:textId="77777777" w:rsidR="00BD402A" w:rsidRPr="00BD402A" w:rsidRDefault="00BD402A" w:rsidP="00BD402A">
      <w:pPr>
        <w:autoSpaceDE w:val="0"/>
        <w:autoSpaceDN w:val="0"/>
        <w:adjustRightInd w:val="0"/>
        <w:ind w:left="567" w:right="567"/>
        <w:jc w:val="both"/>
        <w:rPr>
          <w:rFonts w:ascii="Palatino Linotype" w:eastAsia="Calibri" w:hAnsi="Palatino Linotype" w:cs="Arial"/>
          <w:i/>
          <w:sz w:val="24"/>
        </w:rPr>
      </w:pPr>
      <w:r w:rsidRPr="00BD402A">
        <w:rPr>
          <w:rFonts w:ascii="Palatino Linotype" w:eastAsia="Calibri" w:hAnsi="Palatino Linotype" w:cs="Arial"/>
          <w:b/>
          <w:i/>
          <w:sz w:val="24"/>
        </w:rPr>
        <w:t>Artículo 49.</w:t>
      </w:r>
      <w:r w:rsidRPr="00BD402A">
        <w:rPr>
          <w:rFonts w:ascii="Palatino Linotype" w:eastAsia="Calibri" w:hAnsi="Palatino Linotype" w:cs="Arial"/>
          <w:i/>
          <w:sz w:val="24"/>
        </w:rPr>
        <w:t xml:space="preserve"> Los Comités de Transparencia tendrán las siguientes atribuciones:</w:t>
      </w:r>
    </w:p>
    <w:p w14:paraId="150120CF" w14:textId="77777777" w:rsidR="00BD402A" w:rsidRPr="00BD402A" w:rsidRDefault="00BD402A" w:rsidP="00BD402A">
      <w:pPr>
        <w:autoSpaceDE w:val="0"/>
        <w:autoSpaceDN w:val="0"/>
        <w:adjustRightInd w:val="0"/>
        <w:spacing w:before="240"/>
        <w:ind w:left="567" w:right="567"/>
        <w:jc w:val="both"/>
        <w:rPr>
          <w:rFonts w:ascii="Palatino Linotype" w:eastAsia="Calibri" w:hAnsi="Palatino Linotype" w:cs="Arial"/>
          <w:i/>
          <w:sz w:val="24"/>
        </w:rPr>
      </w:pPr>
      <w:r w:rsidRPr="00BD402A">
        <w:rPr>
          <w:rFonts w:ascii="Palatino Linotype" w:eastAsia="Calibri" w:hAnsi="Palatino Linotype" w:cs="Arial"/>
          <w:i/>
          <w:sz w:val="24"/>
        </w:rPr>
        <w:t>(…)</w:t>
      </w:r>
    </w:p>
    <w:p w14:paraId="6754743F" w14:textId="77777777" w:rsidR="00BD402A" w:rsidRPr="00BD402A" w:rsidRDefault="00BD402A" w:rsidP="00BD402A">
      <w:pPr>
        <w:autoSpaceDE w:val="0"/>
        <w:autoSpaceDN w:val="0"/>
        <w:adjustRightInd w:val="0"/>
        <w:spacing w:before="240"/>
        <w:ind w:left="567" w:right="567"/>
        <w:jc w:val="both"/>
        <w:rPr>
          <w:rFonts w:ascii="Palatino Linotype" w:eastAsia="Calibri" w:hAnsi="Palatino Linotype" w:cs="Arial"/>
          <w:i/>
          <w:sz w:val="24"/>
        </w:rPr>
      </w:pPr>
      <w:r w:rsidRPr="00BD402A">
        <w:rPr>
          <w:rFonts w:ascii="Palatino Linotype" w:eastAsia="Calibri" w:hAnsi="Palatino Linotype" w:cs="Arial"/>
          <w:i/>
          <w:sz w:val="24"/>
        </w:rPr>
        <w:t>II.</w:t>
      </w:r>
      <w:r w:rsidRPr="00BD402A">
        <w:rPr>
          <w:rFonts w:ascii="Palatino Linotype" w:eastAsia="Calibri" w:hAnsi="Palatino Linotype" w:cs="Arial"/>
          <w:i/>
          <w:sz w:val="24"/>
        </w:rPr>
        <w:tab/>
      </w:r>
      <w:r w:rsidRPr="00683F8A">
        <w:rPr>
          <w:rFonts w:ascii="Palatino Linotype" w:eastAsia="Calibri" w:hAnsi="Palatino Linotype" w:cs="Arial"/>
          <w:b/>
          <w:i/>
          <w:sz w:val="24"/>
        </w:rPr>
        <w:t>Confirmar,</w:t>
      </w:r>
      <w:r w:rsidRPr="00BD402A">
        <w:rPr>
          <w:rFonts w:ascii="Palatino Linotype" w:eastAsia="Calibri" w:hAnsi="Palatino Linotype" w:cs="Arial"/>
          <w:i/>
          <w:sz w:val="24"/>
        </w:rPr>
        <w:t xml:space="preserve"> modificar o revocar las determinaciones </w:t>
      </w:r>
      <w:proofErr w:type="gramStart"/>
      <w:r w:rsidRPr="00BD402A">
        <w:rPr>
          <w:rFonts w:ascii="Palatino Linotype" w:eastAsia="Calibri" w:hAnsi="Palatino Linotype" w:cs="Arial"/>
          <w:i/>
          <w:sz w:val="24"/>
        </w:rPr>
        <w:t>que</w:t>
      </w:r>
      <w:proofErr w:type="gramEnd"/>
      <w:r w:rsidRPr="00BD402A">
        <w:rPr>
          <w:rFonts w:ascii="Palatino Linotype" w:eastAsia="Calibri" w:hAnsi="Palatino Linotype" w:cs="Arial"/>
          <w:i/>
          <w:sz w:val="24"/>
        </w:rPr>
        <w:t xml:space="preserve"> en materia de ampliación del plazo de respuesta, clasificación de la información y declaración de inexistencia o </w:t>
      </w:r>
      <w:r w:rsidRPr="00683F8A">
        <w:rPr>
          <w:rFonts w:ascii="Palatino Linotype" w:eastAsia="Calibri" w:hAnsi="Palatino Linotype" w:cs="Arial"/>
          <w:b/>
          <w:i/>
          <w:sz w:val="24"/>
        </w:rPr>
        <w:t>de incompetencia</w:t>
      </w:r>
      <w:r w:rsidRPr="00BD402A">
        <w:rPr>
          <w:rFonts w:ascii="Palatino Linotype" w:eastAsia="Calibri" w:hAnsi="Palatino Linotype" w:cs="Arial"/>
          <w:i/>
          <w:sz w:val="24"/>
        </w:rPr>
        <w:t xml:space="preserve"> realicen los titulares de las áreas de los sujetos obligados;</w:t>
      </w:r>
    </w:p>
    <w:p w14:paraId="2DFC86EE" w14:textId="77777777" w:rsidR="00BD402A" w:rsidRPr="00BD402A" w:rsidRDefault="00BD402A" w:rsidP="00BD402A">
      <w:pPr>
        <w:autoSpaceDE w:val="0"/>
        <w:autoSpaceDN w:val="0"/>
        <w:adjustRightInd w:val="0"/>
        <w:spacing w:before="240"/>
        <w:ind w:left="567" w:right="567"/>
        <w:jc w:val="both"/>
        <w:rPr>
          <w:rFonts w:ascii="Palatino Linotype" w:eastAsia="Calibri" w:hAnsi="Palatino Linotype" w:cs="Arial"/>
          <w:i/>
          <w:sz w:val="24"/>
        </w:rPr>
      </w:pPr>
      <w:r w:rsidRPr="00BD402A">
        <w:rPr>
          <w:rFonts w:ascii="Palatino Linotype" w:eastAsia="Calibri" w:hAnsi="Palatino Linotype" w:cs="Arial"/>
          <w:i/>
          <w:sz w:val="24"/>
        </w:rPr>
        <w:t>(…)</w:t>
      </w:r>
    </w:p>
    <w:p w14:paraId="4BD11D78" w14:textId="77777777" w:rsidR="00BD402A" w:rsidRPr="00BD402A" w:rsidRDefault="00BD402A" w:rsidP="00BD402A">
      <w:pPr>
        <w:autoSpaceDE w:val="0"/>
        <w:autoSpaceDN w:val="0"/>
        <w:adjustRightInd w:val="0"/>
        <w:spacing w:before="240" w:line="360" w:lineRule="auto"/>
        <w:jc w:val="both"/>
        <w:rPr>
          <w:rFonts w:ascii="Palatino Linotype" w:eastAsia="Calibri" w:hAnsi="Palatino Linotype" w:cs="Arial"/>
          <w:sz w:val="24"/>
        </w:rPr>
      </w:pPr>
      <w:r w:rsidRPr="00BD402A">
        <w:rPr>
          <w:rFonts w:ascii="Palatino Linotype" w:eastAsia="Calibri" w:hAnsi="Palatino Linotype" w:cs="Arial"/>
          <w:sz w:val="24"/>
        </w:rPr>
        <w:t xml:space="preserve">En ese mismo contexto, el artículo 12 de la Ley de Transparencias y Acceso a la Información Pública del Estado de México y Municipios, establece que los sujetos </w:t>
      </w:r>
      <w:r w:rsidRPr="00BD402A">
        <w:rPr>
          <w:rFonts w:ascii="Palatino Linotype" w:eastAsia="Calibri" w:hAnsi="Palatino Linotype" w:cs="Arial"/>
          <w:sz w:val="24"/>
        </w:rPr>
        <w:lastRenderedPageBreak/>
        <w:t>obligados proporcionarán la información pública que se les requiera y esta obre en sus archivos, preceptos que a continuación se transcriben:</w:t>
      </w:r>
    </w:p>
    <w:p w14:paraId="30646999" w14:textId="77777777" w:rsidR="00BD402A" w:rsidRPr="00BD402A" w:rsidRDefault="00BD402A" w:rsidP="00BD402A">
      <w:pPr>
        <w:rPr>
          <w:sz w:val="24"/>
        </w:rPr>
      </w:pPr>
    </w:p>
    <w:p w14:paraId="1733E6BB" w14:textId="77777777" w:rsidR="00BD402A" w:rsidRPr="00BD402A" w:rsidRDefault="00BD402A" w:rsidP="00BD402A">
      <w:pPr>
        <w:ind w:left="851" w:right="850"/>
        <w:jc w:val="both"/>
        <w:rPr>
          <w:rFonts w:ascii="Palatino Linotype" w:hAnsi="Palatino Linotype"/>
          <w:i/>
          <w:sz w:val="24"/>
        </w:rPr>
      </w:pPr>
      <w:r w:rsidRPr="00BD402A">
        <w:rPr>
          <w:rFonts w:ascii="Palatino Linotype" w:hAnsi="Palatino Linotype"/>
          <w:sz w:val="24"/>
        </w:rPr>
        <w:t>“</w:t>
      </w:r>
      <w:r w:rsidRPr="00BD402A">
        <w:rPr>
          <w:rFonts w:ascii="Palatino Linotype" w:hAnsi="Palatino Linotype"/>
          <w:b/>
          <w:i/>
          <w:sz w:val="24"/>
        </w:rPr>
        <w:t>Artículo 12.</w:t>
      </w:r>
      <w:r w:rsidRPr="00BD402A">
        <w:rPr>
          <w:rFonts w:ascii="Palatino Linotype" w:hAnsi="Palatino Linotype"/>
          <w:i/>
          <w:sz w:val="24"/>
        </w:rPr>
        <w:t xml:space="preserve"> Quienes generen, recopilen, administren, manejen, procesen, archiven o conserven información pública serán responsables de la misma en los términos de las disposiciones jurídicas aplicables. </w:t>
      </w:r>
    </w:p>
    <w:p w14:paraId="3D2746BC" w14:textId="77777777" w:rsidR="00BD402A" w:rsidRPr="00BD402A" w:rsidRDefault="00BD402A" w:rsidP="00BD402A">
      <w:pPr>
        <w:ind w:left="851" w:right="850"/>
        <w:jc w:val="both"/>
        <w:rPr>
          <w:rFonts w:ascii="Palatino Linotype" w:hAnsi="Palatino Linotype"/>
          <w:i/>
          <w:sz w:val="24"/>
        </w:rPr>
      </w:pPr>
    </w:p>
    <w:p w14:paraId="26D179FB" w14:textId="77777777" w:rsidR="00BD402A" w:rsidRPr="00BD402A" w:rsidRDefault="00BD402A" w:rsidP="00BD402A">
      <w:pPr>
        <w:ind w:left="851" w:right="850"/>
        <w:jc w:val="both"/>
        <w:rPr>
          <w:rFonts w:ascii="Palatino Linotype" w:hAnsi="Palatino Linotype"/>
          <w:i/>
          <w:sz w:val="24"/>
        </w:rPr>
      </w:pPr>
      <w:r w:rsidRPr="00BD402A">
        <w:rPr>
          <w:rFonts w:ascii="Palatino Linotype" w:hAnsi="Palatino Linotype"/>
          <w:b/>
          <w:i/>
          <w:sz w:val="24"/>
          <w:u w:val="single"/>
        </w:rPr>
        <w:t>Los sujetos obligados sólo proporcionarán la información pública que se les requiera y que obre en sus archivos</w:t>
      </w:r>
      <w:r w:rsidRPr="00BD402A">
        <w:rPr>
          <w:rFonts w:ascii="Palatino Linotype" w:hAnsi="Palatino Linotype"/>
          <w:i/>
          <w:sz w:val="24"/>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D416A4C" w14:textId="77777777" w:rsidR="00BD402A" w:rsidRPr="00BD402A" w:rsidRDefault="00BD402A" w:rsidP="00BD402A">
      <w:pPr>
        <w:ind w:left="851" w:right="850"/>
        <w:jc w:val="both"/>
        <w:rPr>
          <w:rFonts w:ascii="Palatino Linotype" w:hAnsi="Palatino Linotype"/>
          <w:sz w:val="24"/>
        </w:rPr>
      </w:pPr>
    </w:p>
    <w:p w14:paraId="6197D6D3" w14:textId="77777777" w:rsidR="00BD402A" w:rsidRPr="00BD402A" w:rsidRDefault="00BD402A" w:rsidP="00BD402A">
      <w:pPr>
        <w:autoSpaceDE w:val="0"/>
        <w:autoSpaceDN w:val="0"/>
        <w:adjustRightInd w:val="0"/>
        <w:spacing w:line="360" w:lineRule="auto"/>
        <w:jc w:val="both"/>
        <w:rPr>
          <w:rFonts w:ascii="Palatino Linotype" w:hAnsi="Palatino Linotype" w:cs="Arial"/>
          <w:sz w:val="24"/>
        </w:rPr>
      </w:pPr>
    </w:p>
    <w:p w14:paraId="1919481A" w14:textId="77777777" w:rsidR="00BD402A" w:rsidRPr="00BD402A" w:rsidRDefault="00BD402A" w:rsidP="00BD402A">
      <w:pPr>
        <w:autoSpaceDE w:val="0"/>
        <w:autoSpaceDN w:val="0"/>
        <w:adjustRightInd w:val="0"/>
        <w:spacing w:line="360" w:lineRule="auto"/>
        <w:jc w:val="both"/>
        <w:rPr>
          <w:rFonts w:ascii="Palatino Linotype" w:hAnsi="Palatino Linotype" w:cs="Arial"/>
          <w:sz w:val="24"/>
        </w:rPr>
      </w:pPr>
      <w:r w:rsidRPr="00BD402A">
        <w:rPr>
          <w:rFonts w:ascii="Palatino Linotype" w:hAnsi="Palatino Linotype" w:cs="Arial"/>
          <w:sz w:val="24"/>
        </w:rPr>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14:paraId="79EFD30D" w14:textId="77777777" w:rsidR="00BD402A" w:rsidRPr="00BD402A" w:rsidRDefault="00BD402A" w:rsidP="00BD402A">
      <w:pPr>
        <w:spacing w:line="360" w:lineRule="auto"/>
        <w:contextualSpacing/>
        <w:jc w:val="both"/>
        <w:rPr>
          <w:rFonts w:ascii="Palatino Linotype" w:hAnsi="Palatino Linotype" w:cs="Arial"/>
          <w:color w:val="222222"/>
          <w:sz w:val="24"/>
        </w:rPr>
      </w:pPr>
    </w:p>
    <w:p w14:paraId="0080901D" w14:textId="77777777" w:rsidR="00BD402A" w:rsidRPr="00BD402A" w:rsidRDefault="00BD402A" w:rsidP="00BD402A">
      <w:pPr>
        <w:spacing w:line="360" w:lineRule="auto"/>
        <w:jc w:val="both"/>
        <w:rPr>
          <w:rFonts w:ascii="Palatino Linotype" w:hAnsi="Palatino Linotype" w:cs="Arial"/>
          <w:sz w:val="24"/>
        </w:rPr>
      </w:pPr>
      <w:r w:rsidRPr="00BD402A">
        <w:rPr>
          <w:rFonts w:ascii="Palatino Linotype" w:hAnsi="Palatino Linotype" w:cs="Arial"/>
          <w:sz w:val="24"/>
        </w:rPr>
        <w:t>Con base en lo anteriormente expuesto, resulta procedente ordenar entrega de la siguiente información:</w:t>
      </w:r>
    </w:p>
    <w:p w14:paraId="5F255BB6" w14:textId="77777777" w:rsidR="00BD402A" w:rsidRPr="00683F8A" w:rsidRDefault="00BD402A" w:rsidP="00BD402A">
      <w:pPr>
        <w:pStyle w:val="Prrafodelista"/>
        <w:numPr>
          <w:ilvl w:val="0"/>
          <w:numId w:val="27"/>
        </w:numPr>
        <w:autoSpaceDE w:val="0"/>
        <w:autoSpaceDN w:val="0"/>
        <w:adjustRightInd w:val="0"/>
        <w:spacing w:before="240" w:line="360" w:lineRule="auto"/>
        <w:jc w:val="both"/>
        <w:rPr>
          <w:rFonts w:ascii="Palatino Linotype" w:hAnsi="Palatino Linotype" w:cs="Arial"/>
        </w:rPr>
      </w:pPr>
      <w:r w:rsidRPr="00683F8A">
        <w:rPr>
          <w:rFonts w:ascii="Palatino Linotype" w:eastAsia="Calibri" w:hAnsi="Palatino Linotype" w:cs="Arial"/>
        </w:rPr>
        <w:lastRenderedPageBreak/>
        <w:t xml:space="preserve">Acuerdo mediante el cual el Comité de Transparencia declare la incompetencia para generar la información relativa </w:t>
      </w:r>
      <w:r w:rsidR="00683F8A">
        <w:rPr>
          <w:rFonts w:ascii="Palatino Linotype" w:eastAsia="Calibri" w:hAnsi="Palatino Linotype" w:cs="Arial"/>
        </w:rPr>
        <w:t>al</w:t>
      </w:r>
      <w:r w:rsidR="00683F8A">
        <w:rPr>
          <w:rFonts w:ascii="Palatino Linotype" w:hAnsi="Palatino Linotype" w:cs="Arial"/>
        </w:rPr>
        <w:t xml:space="preserve"> apoyo monetario a la servidora pública referida en la solicitud. </w:t>
      </w:r>
    </w:p>
    <w:p w14:paraId="373C3148" w14:textId="77777777" w:rsidR="00BD402A" w:rsidRPr="00BD402A" w:rsidRDefault="00BD402A" w:rsidP="00BD402A">
      <w:pPr>
        <w:pStyle w:val="Prrafodelista"/>
        <w:autoSpaceDE w:val="0"/>
        <w:autoSpaceDN w:val="0"/>
        <w:adjustRightInd w:val="0"/>
        <w:spacing w:before="240" w:line="360" w:lineRule="auto"/>
        <w:ind w:left="720"/>
        <w:jc w:val="both"/>
        <w:rPr>
          <w:rFonts w:ascii="Palatino Linotype" w:hAnsi="Palatino Linotype" w:cs="Arial"/>
          <w:sz w:val="28"/>
        </w:rPr>
      </w:pPr>
    </w:p>
    <w:p w14:paraId="1B3B6622" w14:textId="77777777" w:rsidR="00BD402A" w:rsidRPr="00BD402A" w:rsidRDefault="00BD402A" w:rsidP="00BD402A">
      <w:pPr>
        <w:spacing w:line="360" w:lineRule="auto"/>
        <w:jc w:val="both"/>
        <w:rPr>
          <w:rFonts w:ascii="Palatino Linotype" w:hAnsi="Palatino Linotype" w:cs="Arial"/>
          <w:sz w:val="24"/>
        </w:rPr>
      </w:pPr>
      <w:r w:rsidRPr="00BD402A">
        <w:rPr>
          <w:rFonts w:ascii="Palatino Linotype" w:hAnsi="Palatino Linotype"/>
          <w:sz w:val="24"/>
        </w:rPr>
        <w:t xml:space="preserve">En mérito de lo expuesto en líneas anteriores, resultan fundados los motivos de inconformidad que arguye </w:t>
      </w:r>
      <w:r w:rsidRPr="00BD402A">
        <w:rPr>
          <w:rFonts w:ascii="Palatino Linotype" w:hAnsi="Palatino Linotype"/>
          <w:b/>
          <w:bCs/>
          <w:sz w:val="24"/>
        </w:rPr>
        <w:t>El</w:t>
      </w:r>
      <w:r w:rsidRPr="00BD402A">
        <w:rPr>
          <w:rFonts w:ascii="Palatino Linotype" w:hAnsi="Palatino Linotype"/>
          <w:b/>
          <w:sz w:val="24"/>
        </w:rPr>
        <w:t xml:space="preserve"> Recurrente</w:t>
      </w:r>
      <w:r w:rsidRPr="00BD402A">
        <w:rPr>
          <w:rFonts w:ascii="Palatino Linotype" w:hAnsi="Palatino Linotype"/>
          <w:sz w:val="24"/>
        </w:rPr>
        <w:t xml:space="preserve"> en su medio de impugnación que fue materia de estudio, por ello </w:t>
      </w:r>
      <w:r w:rsidRPr="00BD402A">
        <w:rPr>
          <w:rFonts w:ascii="Palatino Linotype" w:hAnsi="Palatino Linotype" w:cs="Arial"/>
          <w:sz w:val="24"/>
        </w:rPr>
        <w:t>con fundamento en la</w:t>
      </w:r>
      <w:r w:rsidRPr="00BD402A">
        <w:rPr>
          <w:rFonts w:ascii="Palatino Linotype" w:hAnsi="Palatino Linotype" w:cs="Arial"/>
          <w:b/>
          <w:sz w:val="24"/>
        </w:rPr>
        <w:t xml:space="preserve"> </w:t>
      </w:r>
      <w:r w:rsidRPr="00BD402A">
        <w:rPr>
          <w:rFonts w:ascii="Palatino Linotype" w:hAnsi="Palatino Linotype" w:cs="Arial"/>
          <w:b/>
          <w:bCs/>
          <w:i/>
          <w:sz w:val="24"/>
        </w:rPr>
        <w:t>primera hipótesis</w:t>
      </w:r>
      <w:r w:rsidRPr="00BD402A">
        <w:rPr>
          <w:rFonts w:ascii="Palatino Linotype" w:hAnsi="Palatino Linotype" w:cs="Arial"/>
          <w:b/>
          <w:sz w:val="24"/>
        </w:rPr>
        <w:t xml:space="preserve"> </w:t>
      </w:r>
      <w:r w:rsidRPr="00BD402A">
        <w:rPr>
          <w:rFonts w:ascii="Palatino Linotype" w:hAnsi="Palatino Linotype" w:cs="Arial"/>
          <w:sz w:val="24"/>
        </w:rPr>
        <w:t>de la fracción</w:t>
      </w:r>
      <w:r w:rsidRPr="00BD402A">
        <w:rPr>
          <w:rFonts w:ascii="Palatino Linotype" w:hAnsi="Palatino Linotype" w:cs="Arial"/>
          <w:b/>
          <w:sz w:val="24"/>
        </w:rPr>
        <w:t xml:space="preserve"> </w:t>
      </w:r>
      <w:r w:rsidRPr="00BD402A">
        <w:rPr>
          <w:rFonts w:ascii="Palatino Linotype" w:hAnsi="Palatino Linotype" w:cs="Arial"/>
          <w:sz w:val="24"/>
        </w:rPr>
        <w:t>III, del artículo 186,</w:t>
      </w:r>
      <w:r w:rsidRPr="00BD402A">
        <w:rPr>
          <w:rFonts w:ascii="Palatino Linotype" w:hAnsi="Palatino Linotype" w:cs="Arial"/>
          <w:b/>
          <w:sz w:val="24"/>
        </w:rPr>
        <w:t xml:space="preserve"> </w:t>
      </w:r>
      <w:r w:rsidRPr="00BD402A">
        <w:rPr>
          <w:rFonts w:ascii="Palatino Linotype" w:hAnsi="Palatino Linotype" w:cs="Arial"/>
          <w:sz w:val="24"/>
        </w:rPr>
        <w:t xml:space="preserve">de la Ley de Transparencia y Acceso a la Información Pública del Estado de México y Municipios, se </w:t>
      </w:r>
      <w:r w:rsidRPr="00BD402A">
        <w:rPr>
          <w:rFonts w:ascii="Palatino Linotype" w:hAnsi="Palatino Linotype" w:cs="Arial"/>
          <w:b/>
          <w:sz w:val="24"/>
        </w:rPr>
        <w:t xml:space="preserve">REVOCA </w:t>
      </w:r>
      <w:r w:rsidRPr="00BD402A">
        <w:rPr>
          <w:rFonts w:ascii="Palatino Linotype" w:hAnsi="Palatino Linotype" w:cs="Arial"/>
          <w:sz w:val="24"/>
        </w:rPr>
        <w:t>la respuesta a la solicitud de información número</w:t>
      </w:r>
      <w:r w:rsidRPr="00BD402A">
        <w:rPr>
          <w:rFonts w:ascii="Palatino Linotype" w:hAnsi="Palatino Linotype"/>
          <w:b/>
          <w:sz w:val="24"/>
        </w:rPr>
        <w:t xml:space="preserve"> </w:t>
      </w:r>
      <w:r w:rsidR="00787192">
        <w:rPr>
          <w:rFonts w:ascii="Palatino Linotype" w:hAnsi="Palatino Linotype" w:cs="Arial"/>
          <w:b/>
          <w:sz w:val="24"/>
        </w:rPr>
        <w:t>00056/GUBERNA/IP/2023</w:t>
      </w:r>
      <w:r w:rsidRPr="00BD402A">
        <w:rPr>
          <w:rFonts w:ascii="Palatino Linotype" w:hAnsi="Palatino Linotype" w:cs="Arial"/>
          <w:b/>
          <w:sz w:val="24"/>
        </w:rPr>
        <w:t xml:space="preserve"> </w:t>
      </w:r>
      <w:r w:rsidRPr="00BD402A">
        <w:rPr>
          <w:rFonts w:ascii="Palatino Linotype" w:hAnsi="Palatino Linotype" w:cs="Arial"/>
          <w:sz w:val="24"/>
        </w:rPr>
        <w:t xml:space="preserve">que ha sido materia del presente fallo. </w:t>
      </w:r>
    </w:p>
    <w:p w14:paraId="50C9EB0F" w14:textId="77777777" w:rsidR="00BD402A" w:rsidRPr="00BD402A" w:rsidRDefault="00BD402A" w:rsidP="00BD402A">
      <w:pPr>
        <w:spacing w:line="360" w:lineRule="auto"/>
        <w:jc w:val="both"/>
        <w:rPr>
          <w:rFonts w:ascii="Palatino Linotype" w:hAnsi="Palatino Linotype"/>
          <w:sz w:val="24"/>
        </w:rPr>
      </w:pPr>
    </w:p>
    <w:p w14:paraId="6D4B8DF1" w14:textId="77777777" w:rsidR="00BD402A" w:rsidRPr="00BD402A" w:rsidRDefault="00BD402A" w:rsidP="00BD402A">
      <w:pPr>
        <w:spacing w:line="360" w:lineRule="auto"/>
        <w:jc w:val="both"/>
        <w:rPr>
          <w:rFonts w:ascii="Palatino Linotype" w:hAnsi="Palatino Linotype"/>
          <w:sz w:val="24"/>
        </w:rPr>
      </w:pPr>
      <w:r w:rsidRPr="00BD402A">
        <w:rPr>
          <w:rFonts w:ascii="Palatino Linotype" w:hAnsi="Palatino Linotype"/>
          <w:sz w:val="24"/>
        </w:rPr>
        <w:t>Por lo antes expuesto y fundado es de resolverse y,</w:t>
      </w:r>
    </w:p>
    <w:p w14:paraId="06913B2F" w14:textId="77777777" w:rsidR="00BD402A" w:rsidRPr="00BD402A" w:rsidRDefault="00BD402A" w:rsidP="00BD402A">
      <w:pPr>
        <w:spacing w:line="360" w:lineRule="auto"/>
        <w:jc w:val="both"/>
        <w:rPr>
          <w:rFonts w:ascii="Palatino Linotype" w:hAnsi="Palatino Linotype"/>
          <w:sz w:val="24"/>
        </w:rPr>
      </w:pPr>
    </w:p>
    <w:p w14:paraId="0C982B75" w14:textId="77777777" w:rsidR="00BD402A" w:rsidRPr="00BD402A" w:rsidRDefault="00BD402A" w:rsidP="00BD402A">
      <w:pPr>
        <w:spacing w:before="240" w:after="240" w:line="360" w:lineRule="auto"/>
        <w:jc w:val="center"/>
        <w:rPr>
          <w:rFonts w:ascii="Palatino Linotype" w:hAnsi="Palatino Linotype"/>
          <w:b/>
          <w:spacing w:val="60"/>
          <w:sz w:val="24"/>
        </w:rPr>
      </w:pPr>
      <w:r w:rsidRPr="00BD402A">
        <w:rPr>
          <w:rFonts w:ascii="Palatino Linotype" w:hAnsi="Palatino Linotype"/>
          <w:b/>
          <w:spacing w:val="60"/>
          <w:sz w:val="24"/>
        </w:rPr>
        <w:t>S E RESUELVE</w:t>
      </w:r>
    </w:p>
    <w:p w14:paraId="44C7CF84" w14:textId="77777777" w:rsidR="00BD402A" w:rsidRPr="00BD402A" w:rsidRDefault="00BD402A" w:rsidP="00BD402A">
      <w:pPr>
        <w:spacing w:before="240" w:line="360" w:lineRule="auto"/>
        <w:jc w:val="both"/>
        <w:rPr>
          <w:rFonts w:ascii="Palatino Linotype" w:hAnsi="Palatino Linotype" w:cs="Arial"/>
          <w:sz w:val="24"/>
        </w:rPr>
      </w:pPr>
      <w:r w:rsidRPr="00683F8A">
        <w:rPr>
          <w:rFonts w:ascii="Palatino Linotype" w:hAnsi="Palatino Linotype" w:cs="Arial"/>
          <w:b/>
          <w:sz w:val="28"/>
          <w:szCs w:val="28"/>
          <w:lang w:val="es-ES_tradnl"/>
        </w:rPr>
        <w:t>PRIMERO.</w:t>
      </w:r>
      <w:r w:rsidRPr="00BD402A">
        <w:rPr>
          <w:rFonts w:ascii="Palatino Linotype" w:hAnsi="Palatino Linotype" w:cs="Arial"/>
          <w:sz w:val="24"/>
          <w:lang w:val="es-ES_tradnl"/>
        </w:rPr>
        <w:t xml:space="preserve"> </w:t>
      </w:r>
      <w:r w:rsidRPr="00BD402A">
        <w:rPr>
          <w:rFonts w:ascii="Palatino Linotype" w:hAnsi="Palatino Linotype" w:cs="Arial"/>
          <w:sz w:val="24"/>
        </w:rPr>
        <w:t xml:space="preserve">Se </w:t>
      </w:r>
      <w:r w:rsidRPr="00BD402A">
        <w:rPr>
          <w:rFonts w:ascii="Palatino Linotype" w:hAnsi="Palatino Linotype" w:cs="Arial"/>
          <w:b/>
          <w:sz w:val="24"/>
        </w:rPr>
        <w:t xml:space="preserve">REVOCA </w:t>
      </w:r>
      <w:r w:rsidRPr="00BD402A">
        <w:rPr>
          <w:rFonts w:ascii="Palatino Linotype" w:hAnsi="Palatino Linotype" w:cs="Arial"/>
          <w:sz w:val="24"/>
        </w:rPr>
        <w:t xml:space="preserve">la respuesta entregada por </w:t>
      </w:r>
      <w:r w:rsidRPr="00BD402A">
        <w:rPr>
          <w:rFonts w:ascii="Palatino Linotype" w:hAnsi="Palatino Linotype" w:cs="Arial"/>
          <w:b/>
          <w:sz w:val="24"/>
        </w:rPr>
        <w:t xml:space="preserve">EL SUJETO OBLIGADO, </w:t>
      </w:r>
      <w:r w:rsidRPr="00BD402A">
        <w:rPr>
          <w:rFonts w:ascii="Palatino Linotype" w:hAnsi="Palatino Linotype" w:cs="Arial"/>
          <w:sz w:val="24"/>
        </w:rPr>
        <w:t xml:space="preserve">a la solicitud de información número </w:t>
      </w:r>
      <w:r w:rsidR="00787192">
        <w:rPr>
          <w:rFonts w:ascii="Palatino Linotype" w:hAnsi="Palatino Linotype" w:cs="Arial"/>
          <w:b/>
          <w:sz w:val="24"/>
        </w:rPr>
        <w:t>00056/GUBERNA/IP/2023</w:t>
      </w:r>
      <w:r w:rsidRPr="00BD402A">
        <w:rPr>
          <w:rFonts w:ascii="Palatino Linotype" w:hAnsi="Palatino Linotype" w:cs="Arial"/>
          <w:b/>
          <w:sz w:val="24"/>
        </w:rPr>
        <w:t xml:space="preserve"> </w:t>
      </w:r>
      <w:r w:rsidRPr="00BD402A">
        <w:rPr>
          <w:rFonts w:ascii="Palatino Linotype" w:hAnsi="Palatino Linotype" w:cs="Arial"/>
          <w:sz w:val="24"/>
        </w:rPr>
        <w:t xml:space="preserve">por resultar fundados los motivos de inconformidad que arguye </w:t>
      </w:r>
      <w:r w:rsidRPr="00BD402A">
        <w:rPr>
          <w:rFonts w:ascii="Palatino Linotype" w:hAnsi="Palatino Linotype" w:cs="Arial"/>
          <w:b/>
          <w:sz w:val="24"/>
        </w:rPr>
        <w:t xml:space="preserve">EL RECURRENTE, </w:t>
      </w:r>
      <w:r w:rsidRPr="00BD402A">
        <w:rPr>
          <w:rFonts w:ascii="Palatino Linotype" w:hAnsi="Palatino Linotype" w:cs="Arial"/>
          <w:sz w:val="24"/>
        </w:rPr>
        <w:t xml:space="preserve">en términos del considerando </w:t>
      </w:r>
      <w:r w:rsidRPr="00BD402A">
        <w:rPr>
          <w:rFonts w:ascii="Palatino Linotype" w:hAnsi="Palatino Linotype" w:cs="Arial"/>
          <w:b/>
          <w:sz w:val="24"/>
        </w:rPr>
        <w:t xml:space="preserve">CUARTO </w:t>
      </w:r>
      <w:r w:rsidRPr="00BD402A">
        <w:rPr>
          <w:rFonts w:ascii="Palatino Linotype" w:hAnsi="Palatino Linotype" w:cs="Arial"/>
          <w:sz w:val="24"/>
        </w:rPr>
        <w:t xml:space="preserve">de la presente resolución. </w:t>
      </w:r>
    </w:p>
    <w:p w14:paraId="4070D4A5" w14:textId="77777777" w:rsidR="00BD402A" w:rsidRPr="00BD402A" w:rsidRDefault="00BD402A" w:rsidP="00BD402A">
      <w:pPr>
        <w:spacing w:line="360" w:lineRule="auto"/>
        <w:jc w:val="both"/>
        <w:rPr>
          <w:rFonts w:ascii="Palatino Linotype" w:hAnsi="Palatino Linotype" w:cs="Arial"/>
          <w:sz w:val="24"/>
        </w:rPr>
      </w:pPr>
    </w:p>
    <w:p w14:paraId="439A81AD" w14:textId="77777777" w:rsidR="00BD402A" w:rsidRPr="00BD402A" w:rsidRDefault="00BD402A" w:rsidP="00BD402A">
      <w:pPr>
        <w:autoSpaceDE w:val="0"/>
        <w:autoSpaceDN w:val="0"/>
        <w:adjustRightInd w:val="0"/>
        <w:spacing w:line="360" w:lineRule="auto"/>
        <w:ind w:right="49"/>
        <w:jc w:val="both"/>
        <w:rPr>
          <w:rFonts w:ascii="Palatino Linotype" w:hAnsi="Palatino Linotype" w:cs="Arial"/>
          <w:sz w:val="24"/>
        </w:rPr>
      </w:pPr>
      <w:r w:rsidRPr="00683F8A">
        <w:rPr>
          <w:rFonts w:ascii="Palatino Linotype" w:hAnsi="Palatino Linotype" w:cs="Arial"/>
          <w:b/>
          <w:sz w:val="28"/>
          <w:szCs w:val="28"/>
          <w:lang w:val="es-ES_tradnl"/>
        </w:rPr>
        <w:lastRenderedPageBreak/>
        <w:t>SEGUNDO.</w:t>
      </w:r>
      <w:r w:rsidRPr="00BD402A">
        <w:rPr>
          <w:rFonts w:ascii="Palatino Linotype" w:hAnsi="Palatino Linotype" w:cs="Arial"/>
          <w:sz w:val="24"/>
        </w:rPr>
        <w:t xml:space="preserve"> Se </w:t>
      </w:r>
      <w:r w:rsidRPr="00BD402A">
        <w:rPr>
          <w:rFonts w:ascii="Palatino Linotype" w:hAnsi="Palatino Linotype" w:cs="Arial"/>
          <w:b/>
          <w:sz w:val="24"/>
        </w:rPr>
        <w:t>ORDENA</w:t>
      </w:r>
      <w:r w:rsidRPr="00BD402A">
        <w:rPr>
          <w:rFonts w:ascii="Palatino Linotype" w:hAnsi="Palatino Linotype" w:cs="Arial"/>
          <w:sz w:val="24"/>
        </w:rPr>
        <w:t xml:space="preserve"> al </w:t>
      </w:r>
      <w:r w:rsidRPr="00BD402A">
        <w:rPr>
          <w:rFonts w:ascii="Palatino Linotype" w:hAnsi="Palatino Linotype" w:cs="Arial"/>
          <w:b/>
          <w:sz w:val="24"/>
        </w:rPr>
        <w:t>SUJETO OBLIGADO</w:t>
      </w:r>
      <w:r w:rsidRPr="00BD402A">
        <w:rPr>
          <w:rFonts w:ascii="Palatino Linotype" w:hAnsi="Palatino Linotype" w:cs="Arial"/>
          <w:sz w:val="24"/>
        </w:rPr>
        <w:t xml:space="preserve"> que haga entrega al </w:t>
      </w:r>
      <w:r w:rsidRPr="00BD402A">
        <w:rPr>
          <w:rFonts w:ascii="Palatino Linotype" w:hAnsi="Palatino Linotype" w:cs="Arial"/>
          <w:b/>
          <w:bCs/>
          <w:sz w:val="24"/>
        </w:rPr>
        <w:t xml:space="preserve">RECURRENTE, </w:t>
      </w:r>
      <w:r w:rsidRPr="00BD402A">
        <w:rPr>
          <w:rFonts w:ascii="Palatino Linotype" w:hAnsi="Palatino Linotype" w:cs="Arial"/>
          <w:sz w:val="24"/>
        </w:rPr>
        <w:t xml:space="preserve">en términos del Considerando </w:t>
      </w:r>
      <w:r w:rsidRPr="00BD402A">
        <w:rPr>
          <w:rFonts w:ascii="Palatino Linotype" w:hAnsi="Palatino Linotype" w:cs="Arial"/>
          <w:b/>
          <w:sz w:val="24"/>
        </w:rPr>
        <w:t xml:space="preserve">CUARTO </w:t>
      </w:r>
      <w:r w:rsidRPr="00BD402A">
        <w:rPr>
          <w:rFonts w:ascii="Palatino Linotype" w:hAnsi="Palatino Linotype" w:cs="Arial"/>
          <w:sz w:val="24"/>
        </w:rPr>
        <w:t xml:space="preserve">de esta resolución, a través del Sistema de Acceso a la Información Mexiquense </w:t>
      </w:r>
      <w:r w:rsidRPr="00BD402A">
        <w:rPr>
          <w:rFonts w:ascii="Palatino Linotype" w:hAnsi="Palatino Linotype" w:cs="Arial"/>
          <w:b/>
          <w:sz w:val="24"/>
        </w:rPr>
        <w:t xml:space="preserve">(SAIMEX), </w:t>
      </w:r>
      <w:r w:rsidRPr="00BD402A">
        <w:rPr>
          <w:rFonts w:ascii="Palatino Linotype" w:hAnsi="Palatino Linotype" w:cs="Arial"/>
          <w:sz w:val="24"/>
        </w:rPr>
        <w:t xml:space="preserve">de lo siguiente: </w:t>
      </w:r>
    </w:p>
    <w:p w14:paraId="196DAB7B" w14:textId="77777777" w:rsidR="00683F8A" w:rsidRPr="00683F8A" w:rsidRDefault="00683F8A" w:rsidP="00683F8A">
      <w:pPr>
        <w:pStyle w:val="Prrafodelista"/>
        <w:numPr>
          <w:ilvl w:val="0"/>
          <w:numId w:val="29"/>
        </w:numPr>
        <w:autoSpaceDE w:val="0"/>
        <w:autoSpaceDN w:val="0"/>
        <w:adjustRightInd w:val="0"/>
        <w:spacing w:before="240" w:line="360" w:lineRule="auto"/>
        <w:jc w:val="both"/>
        <w:rPr>
          <w:rFonts w:ascii="Palatino Linotype" w:hAnsi="Palatino Linotype" w:cs="Arial"/>
        </w:rPr>
      </w:pPr>
      <w:r w:rsidRPr="00683F8A">
        <w:rPr>
          <w:rFonts w:ascii="Palatino Linotype" w:eastAsia="Calibri" w:hAnsi="Palatino Linotype" w:cs="Arial"/>
        </w:rPr>
        <w:t xml:space="preserve">Acuerdo mediante el cual el Comité de Transparencia declare la incompetencia para generar la información relativa </w:t>
      </w:r>
      <w:r>
        <w:rPr>
          <w:rFonts w:ascii="Palatino Linotype" w:eastAsia="Calibri" w:hAnsi="Palatino Linotype" w:cs="Arial"/>
        </w:rPr>
        <w:t>al</w:t>
      </w:r>
      <w:r>
        <w:rPr>
          <w:rFonts w:ascii="Palatino Linotype" w:hAnsi="Palatino Linotype" w:cs="Arial"/>
        </w:rPr>
        <w:t xml:space="preserve"> apoyo monetario a la servidora pública referida en la solicitud. </w:t>
      </w:r>
    </w:p>
    <w:p w14:paraId="1F585B29" w14:textId="77777777" w:rsidR="00BD402A" w:rsidRPr="00BD402A" w:rsidRDefault="00BD402A" w:rsidP="00BD402A">
      <w:pPr>
        <w:pStyle w:val="Prrafodelista"/>
        <w:spacing w:before="240" w:line="360" w:lineRule="auto"/>
        <w:ind w:left="782"/>
        <w:jc w:val="both"/>
        <w:rPr>
          <w:rFonts w:ascii="Palatino Linotype" w:hAnsi="Palatino Linotype" w:cs="Arial"/>
          <w:i/>
          <w:sz w:val="28"/>
        </w:rPr>
      </w:pPr>
    </w:p>
    <w:p w14:paraId="1BAE06B1" w14:textId="77777777" w:rsidR="00BD402A" w:rsidRPr="00BD402A" w:rsidRDefault="00BD402A" w:rsidP="00BD402A">
      <w:pPr>
        <w:spacing w:line="360" w:lineRule="auto"/>
        <w:jc w:val="both"/>
        <w:rPr>
          <w:rFonts w:ascii="Palatino Linotype" w:hAnsi="Palatino Linotype" w:cs="Tahoma"/>
          <w:sz w:val="24"/>
        </w:rPr>
      </w:pPr>
      <w:r w:rsidRPr="00683F8A">
        <w:rPr>
          <w:rFonts w:ascii="Palatino Linotype" w:hAnsi="Palatino Linotype" w:cs="Arial"/>
          <w:b/>
          <w:sz w:val="28"/>
        </w:rPr>
        <w:t>TERCERO</w:t>
      </w:r>
      <w:r w:rsidRPr="00683F8A">
        <w:rPr>
          <w:rFonts w:ascii="Palatino Linotype" w:hAnsi="Palatino Linotype" w:cs="Arial"/>
          <w:b/>
        </w:rPr>
        <w:t>.</w:t>
      </w:r>
      <w:r w:rsidRPr="00683F8A">
        <w:rPr>
          <w:rFonts w:ascii="Palatino Linotype" w:hAnsi="Palatino Linotype" w:cs="Arial"/>
        </w:rPr>
        <w:t xml:space="preserve"> </w:t>
      </w:r>
      <w:r w:rsidRPr="00683F8A">
        <w:rPr>
          <w:rFonts w:ascii="Palatino Linotype" w:hAnsi="Palatino Linotype" w:cstheme="minorHAnsi"/>
          <w:b/>
          <w:sz w:val="24"/>
          <w:szCs w:val="24"/>
        </w:rPr>
        <w:t>NOTIFÍQUESE</w:t>
      </w:r>
      <w:r w:rsidRPr="00683F8A">
        <w:rPr>
          <w:rFonts w:ascii="Palatino Linotype" w:hAnsi="Palatino Linotype" w:cstheme="minorHAnsi"/>
          <w:i/>
        </w:rPr>
        <w:t xml:space="preserve"> </w:t>
      </w:r>
      <w:r w:rsidRPr="00BD402A">
        <w:rPr>
          <w:rFonts w:ascii="Palatino Linotype" w:hAnsi="Palatino Linotype" w:cstheme="minorHAnsi"/>
          <w:sz w:val="24"/>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w:t>
      </w:r>
      <w:r w:rsidRPr="00BD402A">
        <w:rPr>
          <w:rFonts w:ascii="Palatino Linotype" w:hAnsi="Palatino Linotype" w:cstheme="minorHAnsi"/>
          <w:b/>
          <w:sz w:val="24"/>
        </w:rPr>
        <w:t>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E43831F" w14:textId="77777777" w:rsidR="00BD402A" w:rsidRPr="00BD402A" w:rsidRDefault="00BD402A" w:rsidP="00BD402A">
      <w:pPr>
        <w:spacing w:line="360" w:lineRule="auto"/>
        <w:jc w:val="both"/>
        <w:rPr>
          <w:rFonts w:ascii="Palatino Linotype" w:hAnsi="Palatino Linotype" w:cs="Tahoma"/>
          <w:bCs/>
          <w:sz w:val="24"/>
        </w:rPr>
      </w:pPr>
    </w:p>
    <w:p w14:paraId="7F0A3FC2" w14:textId="77777777" w:rsidR="00BD402A" w:rsidRPr="00BD402A" w:rsidRDefault="00BD402A" w:rsidP="00BD402A">
      <w:pPr>
        <w:autoSpaceDE w:val="0"/>
        <w:autoSpaceDN w:val="0"/>
        <w:adjustRightInd w:val="0"/>
        <w:spacing w:line="360" w:lineRule="auto"/>
        <w:jc w:val="both"/>
        <w:rPr>
          <w:rFonts w:ascii="Palatino Linotype" w:hAnsi="Palatino Linotype" w:cs="Arial"/>
          <w:sz w:val="24"/>
        </w:rPr>
      </w:pPr>
      <w:r w:rsidRPr="00683F8A">
        <w:rPr>
          <w:rFonts w:ascii="Palatino Linotype" w:hAnsi="Palatino Linotype" w:cs="Arial"/>
          <w:b/>
          <w:sz w:val="28"/>
          <w:szCs w:val="28"/>
        </w:rPr>
        <w:t>CUARTO.</w:t>
      </w:r>
      <w:r w:rsidRPr="00683F8A">
        <w:rPr>
          <w:rFonts w:ascii="Palatino Linotype" w:hAnsi="Palatino Linotype" w:cs="Arial"/>
          <w:b/>
        </w:rPr>
        <w:t xml:space="preserve"> </w:t>
      </w:r>
      <w:r w:rsidRPr="00BD402A">
        <w:rPr>
          <w:rFonts w:ascii="Palatino Linotype" w:hAnsi="Palatino Linotype" w:cs="Arial"/>
          <w:sz w:val="24"/>
        </w:rPr>
        <w:t xml:space="preserve">De conformidad con el artículo 198 de la Ley de Transparencia y Acceso a la Información Pública del Estado de México y Municipios, de considerarlo procedente, el </w:t>
      </w:r>
      <w:r w:rsidRPr="00BD402A">
        <w:rPr>
          <w:rFonts w:ascii="Palatino Linotype" w:hAnsi="Palatino Linotype" w:cs="Arial"/>
          <w:b/>
          <w:sz w:val="24"/>
        </w:rPr>
        <w:t>Sujeto Obligado</w:t>
      </w:r>
      <w:r w:rsidRPr="00BD402A">
        <w:rPr>
          <w:rFonts w:ascii="Palatino Linotype" w:hAnsi="Palatino Linotype" w:cs="Arial"/>
          <w:sz w:val="24"/>
        </w:rPr>
        <w:t xml:space="preserve"> de manera fundada y motivada, podrá solicitar una ampliación de plazo para el cumplimiento de la presente resolución.</w:t>
      </w:r>
    </w:p>
    <w:p w14:paraId="473CED49" w14:textId="77777777" w:rsidR="00BD402A" w:rsidRPr="00BD402A" w:rsidRDefault="00BD402A" w:rsidP="00BD402A">
      <w:pPr>
        <w:autoSpaceDE w:val="0"/>
        <w:autoSpaceDN w:val="0"/>
        <w:adjustRightInd w:val="0"/>
        <w:spacing w:line="360" w:lineRule="auto"/>
        <w:jc w:val="both"/>
        <w:rPr>
          <w:rFonts w:ascii="Palatino Linotype" w:hAnsi="Palatino Linotype" w:cs="Arial"/>
          <w:sz w:val="24"/>
        </w:rPr>
      </w:pPr>
    </w:p>
    <w:p w14:paraId="0767F472" w14:textId="77777777" w:rsidR="00BD402A" w:rsidRPr="00BD402A" w:rsidRDefault="00BD402A" w:rsidP="00BD402A">
      <w:pPr>
        <w:spacing w:line="360" w:lineRule="auto"/>
        <w:jc w:val="both"/>
        <w:rPr>
          <w:rFonts w:ascii="Palatino Linotype" w:hAnsi="Palatino Linotype"/>
          <w:color w:val="222222"/>
          <w:sz w:val="24"/>
          <w:shd w:val="clear" w:color="auto" w:fill="FFFFFF"/>
        </w:rPr>
      </w:pPr>
      <w:r w:rsidRPr="00787192">
        <w:rPr>
          <w:rFonts w:ascii="Palatino Linotype" w:hAnsi="Palatino Linotype" w:cs="Arial"/>
          <w:b/>
          <w:sz w:val="28"/>
        </w:rPr>
        <w:t xml:space="preserve">QUINTO. </w:t>
      </w:r>
      <w:r w:rsidRPr="00BD402A">
        <w:rPr>
          <w:rFonts w:ascii="Palatino Linotype" w:hAnsi="Palatino Linotype" w:cs="Arial"/>
          <w:b/>
          <w:sz w:val="24"/>
        </w:rPr>
        <w:t xml:space="preserve">NOTIFÍQUESE </w:t>
      </w:r>
      <w:r w:rsidRPr="00BD402A">
        <w:rPr>
          <w:rFonts w:ascii="Palatino Linotype" w:hAnsi="Palatino Linotype" w:cs="Arial"/>
          <w:sz w:val="24"/>
        </w:rPr>
        <w:t xml:space="preserve">la presente resolución al </w:t>
      </w:r>
      <w:r w:rsidRPr="00BD402A">
        <w:rPr>
          <w:rFonts w:ascii="Palatino Linotype" w:hAnsi="Palatino Linotype" w:cs="Arial"/>
          <w:b/>
          <w:sz w:val="24"/>
        </w:rPr>
        <w:t xml:space="preserve">RECURRENTE vía </w:t>
      </w:r>
      <w:r w:rsidRPr="00BD402A">
        <w:rPr>
          <w:rFonts w:ascii="Palatino Linotype" w:hAnsi="Palatino Linotype" w:cs="Arial"/>
          <w:sz w:val="24"/>
        </w:rPr>
        <w:t xml:space="preserve">Sistema de Acceso a la Información Mexiquense </w:t>
      </w:r>
      <w:r w:rsidRPr="00BD402A">
        <w:rPr>
          <w:rFonts w:ascii="Palatino Linotype" w:hAnsi="Palatino Linotype" w:cs="Arial"/>
          <w:b/>
          <w:sz w:val="24"/>
        </w:rPr>
        <w:t xml:space="preserve">(SAIMEX) </w:t>
      </w:r>
      <w:r w:rsidRPr="00BD402A">
        <w:rPr>
          <w:rFonts w:ascii="Palatino Linotype" w:hAnsi="Palatino Linotype" w:cs="Arial"/>
          <w:sz w:val="24"/>
        </w:rPr>
        <w:t xml:space="preserve">y hágase de su conocimiento que, </w:t>
      </w:r>
      <w:r w:rsidRPr="00BD402A">
        <w:rPr>
          <w:rFonts w:ascii="Palatino Linotype" w:hAnsi="Palatino Linotype"/>
          <w:color w:val="222222"/>
          <w:sz w:val="24"/>
          <w:shd w:val="clear" w:color="auto" w:fill="FFFFFF"/>
        </w:rPr>
        <w:t xml:space="preserve">de conformidad con </w:t>
      </w:r>
      <w:r w:rsidRPr="00BD402A">
        <w:rPr>
          <w:rFonts w:ascii="Palatino Linotype" w:hAnsi="Palatino Linotype"/>
          <w:sz w:val="24"/>
          <w:shd w:val="clear" w:color="auto" w:fill="FFFFFF"/>
        </w:rPr>
        <w:t xml:space="preserve">lo </w:t>
      </w:r>
      <w:r w:rsidRPr="00BD402A">
        <w:rPr>
          <w:rFonts w:ascii="Palatino Linotype" w:hAnsi="Palatino Linotype"/>
          <w:sz w:val="24"/>
        </w:rPr>
        <w:t xml:space="preserve">establecido en el artículo 196, de la Ley de Transparencia y Acceso a la Información Pública del Estado de México y Municipios, podrá promover el Juicio de Amparo en los términos de las </w:t>
      </w:r>
      <w:r w:rsidRPr="00BD402A">
        <w:rPr>
          <w:rFonts w:ascii="Palatino Linotype" w:hAnsi="Palatino Linotype"/>
          <w:sz w:val="24"/>
          <w:shd w:val="clear" w:color="auto" w:fill="FFFFFF"/>
        </w:rPr>
        <w:t>leyes aplicables.</w:t>
      </w:r>
    </w:p>
    <w:p w14:paraId="3A19749C" w14:textId="77777777" w:rsidR="00BD402A" w:rsidRDefault="00BD402A" w:rsidP="00BD402A">
      <w:pPr>
        <w:spacing w:line="360" w:lineRule="auto"/>
        <w:jc w:val="both"/>
        <w:rPr>
          <w:rFonts w:ascii="Palatino Linotype" w:hAnsi="Palatino Linotype"/>
          <w:color w:val="222222"/>
          <w:shd w:val="clear" w:color="auto" w:fill="FFFFFF"/>
        </w:rPr>
      </w:pPr>
    </w:p>
    <w:p w14:paraId="7D9B4B2D" w14:textId="77777777" w:rsidR="005541F4" w:rsidRPr="0013589E" w:rsidRDefault="00617D32" w:rsidP="00787192">
      <w:pPr>
        <w:spacing w:after="0" w:line="360" w:lineRule="auto"/>
        <w:jc w:val="both"/>
        <w:rPr>
          <w:rFonts w:ascii="Palatino Linotype" w:hAnsi="Palatino Linotype" w:cs="Arial"/>
          <w:sz w:val="18"/>
        </w:rPr>
      </w:pPr>
      <w:r>
        <w:rPr>
          <w:rFonts w:ascii="Palatino Linotype" w:hAnsi="Palatino Linotype" w:cs="Arial"/>
          <w:sz w:val="24"/>
          <w:szCs w:val="24"/>
        </w:rPr>
        <w:t>ASÍ LO RESUELVE, POR MAYORÍA</w:t>
      </w:r>
      <w:r w:rsidR="005541F4" w:rsidRPr="005541F4">
        <w:rPr>
          <w:rFonts w:ascii="Palatino Linotype" w:hAnsi="Palatino Linotype" w:cs="Arial"/>
          <w:sz w:val="24"/>
          <w:szCs w:val="24"/>
        </w:rPr>
        <w:t xml:space="preserve"> DE VOTOS, EL PLENO DEL</w:t>
      </w:r>
      <w:r w:rsidR="005541F4" w:rsidRPr="005541F4">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005541F4" w:rsidRPr="005541F4">
        <w:rPr>
          <w:rFonts w:ascii="Palatino Linotype" w:hAnsi="Palatino Linotype" w:cs="Arial"/>
          <w:sz w:val="24"/>
          <w:szCs w:val="24"/>
        </w:rPr>
        <w:t>, CONFORMADO POR LOS COMISIONADOS JOSÉ MARTÍNEZ VILCHIS; MARÍA DEL ROSARIO MEJÍA AYALA; SHARON CRISTINA MORALES MARTÍNEZ; LUIS GUSTAVO PARRA NORIEGA</w:t>
      </w:r>
      <w:r w:rsidR="00C90E11">
        <w:rPr>
          <w:rFonts w:ascii="Palatino Linotype" w:hAnsi="Palatino Linotype" w:cs="Arial"/>
          <w:sz w:val="24"/>
          <w:szCs w:val="24"/>
        </w:rPr>
        <w:t xml:space="preserve"> (AUSENCIA JUSTIFIADA)</w:t>
      </w:r>
      <w:r w:rsidR="005541F4" w:rsidRPr="005541F4">
        <w:rPr>
          <w:rFonts w:ascii="Palatino Linotype" w:hAnsi="Palatino Linotype" w:cs="Arial"/>
          <w:sz w:val="24"/>
          <w:szCs w:val="24"/>
        </w:rPr>
        <w:t xml:space="preserve"> Y GUADALUPE RAMÍREZ PEÑA</w:t>
      </w:r>
      <w:r>
        <w:rPr>
          <w:rFonts w:ascii="Palatino Linotype" w:hAnsi="Palatino Linotype" w:cs="Arial"/>
          <w:sz w:val="24"/>
          <w:szCs w:val="24"/>
        </w:rPr>
        <w:t xml:space="preserve"> (EMITIENDO VOTO DISIDENTE)</w:t>
      </w:r>
      <w:r w:rsidR="005541F4" w:rsidRPr="005541F4">
        <w:rPr>
          <w:rFonts w:ascii="Palatino Linotype" w:hAnsi="Palatino Linotype" w:cs="Arial"/>
          <w:sz w:val="24"/>
          <w:szCs w:val="24"/>
        </w:rPr>
        <w:t xml:space="preserve">; EN LA </w:t>
      </w:r>
      <w:r w:rsidR="00787192">
        <w:rPr>
          <w:rFonts w:ascii="Palatino Linotype" w:hAnsi="Palatino Linotype" w:cs="Arial"/>
          <w:sz w:val="24"/>
          <w:szCs w:val="24"/>
          <w:lang w:val="es-419"/>
        </w:rPr>
        <w:t>TR</w:t>
      </w:r>
      <w:r w:rsidR="005541F4" w:rsidRPr="005541F4">
        <w:rPr>
          <w:rFonts w:ascii="Palatino Linotype" w:hAnsi="Palatino Linotype" w:cs="Arial"/>
          <w:sz w:val="24"/>
          <w:szCs w:val="24"/>
          <w:lang w:val="es-419"/>
        </w:rPr>
        <w:t xml:space="preserve">IGÉSIMA </w:t>
      </w:r>
      <w:r w:rsidR="00787192">
        <w:rPr>
          <w:rFonts w:ascii="Palatino Linotype" w:hAnsi="Palatino Linotype" w:cs="Arial"/>
          <w:sz w:val="24"/>
          <w:szCs w:val="24"/>
          <w:lang w:val="es-419"/>
        </w:rPr>
        <w:t>NOVENA</w:t>
      </w:r>
      <w:r w:rsidR="005541F4" w:rsidRPr="005541F4">
        <w:rPr>
          <w:rFonts w:ascii="Palatino Linotype" w:hAnsi="Palatino Linotype" w:cs="Arial"/>
          <w:sz w:val="24"/>
          <w:szCs w:val="24"/>
          <w:lang w:val="es-419"/>
        </w:rPr>
        <w:t xml:space="preserve"> </w:t>
      </w:r>
      <w:r w:rsidR="005541F4" w:rsidRPr="005541F4">
        <w:rPr>
          <w:rFonts w:ascii="Palatino Linotype" w:hAnsi="Palatino Linotype" w:cs="Arial"/>
          <w:sz w:val="24"/>
          <w:szCs w:val="24"/>
        </w:rPr>
        <w:t xml:space="preserve">SESIÓN ORDINARIA CELEBRADA EL </w:t>
      </w:r>
      <w:r w:rsidR="00787192">
        <w:rPr>
          <w:rFonts w:ascii="Palatino Linotype" w:hAnsi="Palatino Linotype" w:cs="Arial"/>
          <w:color w:val="000000"/>
          <w:sz w:val="24"/>
          <w:szCs w:val="24"/>
          <w:lang w:val="es-419" w:eastAsia="es-MX"/>
        </w:rPr>
        <w:t>PRIMERO DE NOVIEMBRE</w:t>
      </w:r>
      <w:r w:rsidR="005541F4" w:rsidRPr="005541F4">
        <w:rPr>
          <w:rFonts w:ascii="Palatino Linotype" w:hAnsi="Palatino Linotype" w:cs="Arial"/>
          <w:color w:val="000000"/>
          <w:sz w:val="24"/>
          <w:szCs w:val="24"/>
          <w:lang w:eastAsia="es-MX"/>
        </w:rPr>
        <w:t xml:space="preserve"> DE</w:t>
      </w:r>
      <w:r w:rsidR="00C90E11">
        <w:rPr>
          <w:rFonts w:ascii="Palatino Linotype" w:hAnsi="Palatino Linotype" w:cs="Arial"/>
          <w:sz w:val="24"/>
          <w:szCs w:val="24"/>
        </w:rPr>
        <w:t xml:space="preserve"> DOS MIL VEINTITRÉS</w:t>
      </w:r>
      <w:r w:rsidR="005541F4" w:rsidRPr="005541F4">
        <w:rPr>
          <w:rFonts w:ascii="Palatino Linotype" w:hAnsi="Palatino Linotype" w:cs="Arial"/>
          <w:sz w:val="24"/>
          <w:szCs w:val="24"/>
        </w:rPr>
        <w:t>, ANTE EL SECRETARIO TÉCNICO</w:t>
      </w:r>
      <w:r>
        <w:rPr>
          <w:rFonts w:ascii="Palatino Linotype" w:hAnsi="Palatino Linotype" w:cs="Arial"/>
          <w:sz w:val="24"/>
          <w:szCs w:val="24"/>
        </w:rPr>
        <w:t xml:space="preserve"> DEL PLENO</w:t>
      </w:r>
      <w:r w:rsidR="005541F4" w:rsidRPr="005541F4">
        <w:rPr>
          <w:rFonts w:ascii="Palatino Linotype" w:hAnsi="Palatino Linotype" w:cs="Arial"/>
          <w:sz w:val="24"/>
          <w:szCs w:val="24"/>
        </w:rPr>
        <w:t>, ALEXIS TAPIA RAMÍREZ</w:t>
      </w:r>
      <w:r w:rsidR="005541F4" w:rsidRPr="005541F4">
        <w:rPr>
          <w:rFonts w:ascii="Palatino Linotype" w:hAnsi="Palatino Linotype" w:cs="Arial"/>
          <w:sz w:val="24"/>
          <w:szCs w:val="24"/>
          <w:lang w:val="es-419"/>
        </w:rPr>
        <w:t>.-----------</w:t>
      </w:r>
      <w:r w:rsidR="005541F4">
        <w:rPr>
          <w:rFonts w:ascii="Palatino Linotype" w:hAnsi="Palatino Linotype" w:cs="Arial"/>
        </w:rPr>
        <w:t>------------------------------------------------------------------------------------</w:t>
      </w:r>
      <w:r w:rsidR="00C90E11">
        <w:rPr>
          <w:rFonts w:ascii="Palatino Linotype" w:hAnsi="Palatino Linotype" w:cs="Arial"/>
        </w:rPr>
        <w:t>-----------</w:t>
      </w:r>
    </w:p>
    <w:p w14:paraId="499FFAA1" w14:textId="77777777" w:rsidR="005541F4" w:rsidRPr="0013589E" w:rsidRDefault="005541F4" w:rsidP="00617D32">
      <w:pPr>
        <w:spacing w:after="0" w:line="360" w:lineRule="auto"/>
        <w:jc w:val="both"/>
        <w:rPr>
          <w:rFonts w:ascii="Palatino Linotype" w:hAnsi="Palatino Linotype" w:cs="Arial"/>
          <w:sz w:val="18"/>
        </w:rPr>
      </w:pPr>
      <w:r>
        <w:rPr>
          <w:rFonts w:ascii="Palatino Linotype" w:hAnsi="Palatino Linotype" w:cs="Arial"/>
        </w:rPr>
        <w:t>------------------------------------------------------------------------------------------------------------------</w:t>
      </w:r>
      <w:r w:rsidR="007E0F27">
        <w:rPr>
          <w:rFonts w:ascii="Palatino Linotype" w:hAnsi="Palatino Linotype" w:cs="Arial"/>
        </w:rPr>
        <w:t>---------</w:t>
      </w:r>
    </w:p>
    <w:p w14:paraId="195EC0F1" w14:textId="77777777" w:rsidR="005541F4" w:rsidRPr="0013589E" w:rsidRDefault="005541F4" w:rsidP="00617D32">
      <w:pPr>
        <w:spacing w:after="0" w:line="360" w:lineRule="auto"/>
        <w:jc w:val="both"/>
        <w:rPr>
          <w:rFonts w:ascii="Palatino Linotype" w:hAnsi="Palatino Linotype" w:cs="Arial"/>
          <w:sz w:val="18"/>
        </w:rPr>
      </w:pPr>
      <w:r>
        <w:rPr>
          <w:rFonts w:ascii="Palatino Linotype" w:hAnsi="Palatino Linotype" w:cs="Arial"/>
        </w:rPr>
        <w:t>------------------------------------------------------------------------------------------------------------------</w:t>
      </w:r>
      <w:r w:rsidR="007E0F27">
        <w:rPr>
          <w:rFonts w:ascii="Palatino Linotype" w:hAnsi="Palatino Linotype" w:cs="Arial"/>
        </w:rPr>
        <w:t>---------</w:t>
      </w:r>
    </w:p>
    <w:p w14:paraId="631C97D8" w14:textId="77777777" w:rsidR="005541F4" w:rsidRPr="0013589E" w:rsidRDefault="005541F4" w:rsidP="00617D32">
      <w:pPr>
        <w:spacing w:after="0" w:line="360" w:lineRule="auto"/>
        <w:jc w:val="both"/>
        <w:rPr>
          <w:rFonts w:ascii="Palatino Linotype" w:hAnsi="Palatino Linotype" w:cs="Arial"/>
          <w:sz w:val="18"/>
        </w:rPr>
      </w:pPr>
      <w:r>
        <w:rPr>
          <w:rFonts w:ascii="Palatino Linotype" w:hAnsi="Palatino Linotype" w:cs="Arial"/>
        </w:rPr>
        <w:t>------------------------------------------------------------------------------------------------------------------</w:t>
      </w:r>
      <w:r w:rsidR="007E0F27">
        <w:rPr>
          <w:rFonts w:ascii="Palatino Linotype" w:hAnsi="Palatino Linotype" w:cs="Arial"/>
        </w:rPr>
        <w:t>---------</w:t>
      </w:r>
    </w:p>
    <w:p w14:paraId="5AFA1F72" w14:textId="77777777" w:rsidR="005541F4" w:rsidRPr="0013589E" w:rsidRDefault="005541F4" w:rsidP="00617D32">
      <w:pPr>
        <w:spacing w:after="0" w:line="360" w:lineRule="auto"/>
        <w:jc w:val="both"/>
        <w:rPr>
          <w:rFonts w:ascii="Palatino Linotype" w:hAnsi="Palatino Linotype" w:cs="Arial"/>
          <w:sz w:val="18"/>
        </w:rPr>
      </w:pPr>
      <w:r>
        <w:rPr>
          <w:rFonts w:ascii="Palatino Linotype" w:hAnsi="Palatino Linotype" w:cs="Arial"/>
        </w:rPr>
        <w:t>------------------------------------------------------------------------------------------------------------------</w:t>
      </w:r>
      <w:r w:rsidR="007E0F27">
        <w:rPr>
          <w:rFonts w:ascii="Palatino Linotype" w:hAnsi="Palatino Linotype" w:cs="Arial"/>
        </w:rPr>
        <w:t>---------</w:t>
      </w:r>
    </w:p>
    <w:p w14:paraId="48953A6C" w14:textId="77777777" w:rsidR="005541F4" w:rsidRPr="0013589E" w:rsidRDefault="005541F4" w:rsidP="00617D32">
      <w:pPr>
        <w:spacing w:after="0" w:line="360" w:lineRule="auto"/>
        <w:jc w:val="both"/>
        <w:rPr>
          <w:rFonts w:ascii="Palatino Linotype" w:hAnsi="Palatino Linotype" w:cs="Arial"/>
          <w:sz w:val="18"/>
        </w:rPr>
      </w:pPr>
      <w:r>
        <w:rPr>
          <w:rFonts w:ascii="Palatino Linotype" w:hAnsi="Palatino Linotype" w:cs="Arial"/>
        </w:rPr>
        <w:t>------------------------------------------------------------------------------------------------------------------</w:t>
      </w:r>
      <w:r w:rsidR="007E0F27">
        <w:rPr>
          <w:rFonts w:ascii="Palatino Linotype" w:hAnsi="Palatino Linotype" w:cs="Arial"/>
        </w:rPr>
        <w:t>---------</w:t>
      </w:r>
      <w:r w:rsidR="00617D32">
        <w:rPr>
          <w:rFonts w:ascii="Palatino Linotype" w:hAnsi="Palatino Linotype" w:cs="Arial"/>
        </w:rPr>
        <w:t>------------------------------------------------------------------------------------------------------------------------------------------------------------------------------------------------------------------------------------------------------</w:t>
      </w:r>
    </w:p>
    <w:p w14:paraId="1FEF0B31" w14:textId="77777777" w:rsidR="005541F4" w:rsidRPr="00525CD7" w:rsidRDefault="005541F4" w:rsidP="005541F4">
      <w:pPr>
        <w:spacing w:line="360" w:lineRule="auto"/>
        <w:jc w:val="both"/>
        <w:rPr>
          <w:rFonts w:ascii="Palatino Linotype" w:hAnsi="Palatino Linotype" w:cs="Arial"/>
          <w:sz w:val="20"/>
          <w:szCs w:val="20"/>
          <w:lang w:val="es-419"/>
        </w:rPr>
      </w:pPr>
      <w:r w:rsidRPr="00525CD7">
        <w:rPr>
          <w:rFonts w:ascii="Palatino Linotype" w:hAnsi="Palatino Linotype" w:cs="Arial"/>
          <w:sz w:val="20"/>
          <w:szCs w:val="20"/>
        </w:rPr>
        <w:t>JMV/CCR/</w:t>
      </w:r>
      <w:r w:rsidR="00787192">
        <w:rPr>
          <w:rFonts w:ascii="Palatino Linotype" w:hAnsi="Palatino Linotype" w:cs="Arial"/>
          <w:sz w:val="20"/>
          <w:szCs w:val="20"/>
          <w:lang w:val="es-419"/>
        </w:rPr>
        <w:t>LMST</w:t>
      </w:r>
    </w:p>
    <w:p w14:paraId="308D14FE" w14:textId="77777777" w:rsidR="00E30D49" w:rsidRDefault="00E30D49" w:rsidP="00337A3D">
      <w:pPr>
        <w:spacing w:after="0" w:line="360" w:lineRule="auto"/>
        <w:jc w:val="both"/>
        <w:rPr>
          <w:rFonts w:ascii="Palatino Linotype" w:hAnsi="Palatino Linotype" w:cs="Arial"/>
          <w:sz w:val="20"/>
        </w:rPr>
      </w:pPr>
    </w:p>
    <w:p w14:paraId="2F6B24F9" w14:textId="77777777" w:rsidR="00E30D49" w:rsidRDefault="00E30D49" w:rsidP="00337A3D">
      <w:pPr>
        <w:spacing w:after="0" w:line="360" w:lineRule="auto"/>
        <w:jc w:val="both"/>
        <w:rPr>
          <w:rFonts w:ascii="Palatino Linotype" w:hAnsi="Palatino Linotype" w:cs="Arial"/>
          <w:sz w:val="20"/>
        </w:rPr>
      </w:pPr>
    </w:p>
    <w:p w14:paraId="3C762FFC" w14:textId="77777777" w:rsidR="0088704B" w:rsidRDefault="0088704B" w:rsidP="00337A3D">
      <w:pPr>
        <w:spacing w:after="0" w:line="360" w:lineRule="auto"/>
        <w:jc w:val="both"/>
        <w:rPr>
          <w:rFonts w:ascii="Palatino Linotype" w:hAnsi="Palatino Linotype" w:cs="Arial"/>
          <w:sz w:val="20"/>
        </w:rPr>
      </w:pPr>
    </w:p>
    <w:p w14:paraId="1D1BB3FC" w14:textId="77777777" w:rsidR="00B32C1A" w:rsidRDefault="00B32C1A" w:rsidP="00337A3D">
      <w:pPr>
        <w:spacing w:after="0" w:line="360" w:lineRule="auto"/>
        <w:jc w:val="both"/>
        <w:rPr>
          <w:rFonts w:ascii="Palatino Linotype" w:hAnsi="Palatino Linotype" w:cs="Arial"/>
          <w:sz w:val="20"/>
        </w:rPr>
      </w:pPr>
    </w:p>
    <w:p w14:paraId="4AD4916E" w14:textId="77777777" w:rsidR="00B32C1A" w:rsidRDefault="00B32C1A" w:rsidP="00337A3D">
      <w:pPr>
        <w:spacing w:after="0" w:line="360" w:lineRule="auto"/>
        <w:jc w:val="both"/>
        <w:rPr>
          <w:rFonts w:ascii="Palatino Linotype" w:hAnsi="Palatino Linotype" w:cs="Arial"/>
          <w:sz w:val="20"/>
        </w:rPr>
      </w:pPr>
    </w:p>
    <w:p w14:paraId="57DBFC5B" w14:textId="77777777" w:rsidR="00504812" w:rsidRDefault="00504812" w:rsidP="00337A3D">
      <w:pPr>
        <w:spacing w:after="0" w:line="360" w:lineRule="auto"/>
        <w:jc w:val="both"/>
        <w:rPr>
          <w:rFonts w:ascii="Palatino Linotype" w:hAnsi="Palatino Linotype" w:cs="Arial"/>
          <w:sz w:val="20"/>
        </w:rPr>
      </w:pPr>
    </w:p>
    <w:p w14:paraId="2D6D0F45" w14:textId="77777777" w:rsidR="00504812" w:rsidRDefault="00504812" w:rsidP="00337A3D">
      <w:pPr>
        <w:spacing w:after="0" w:line="360" w:lineRule="auto"/>
        <w:jc w:val="both"/>
        <w:rPr>
          <w:rFonts w:ascii="Palatino Linotype" w:hAnsi="Palatino Linotype" w:cs="Arial"/>
          <w:sz w:val="20"/>
        </w:rPr>
      </w:pPr>
    </w:p>
    <w:p w14:paraId="4BEF863C" w14:textId="77777777" w:rsidR="00504812" w:rsidRDefault="00504812" w:rsidP="00337A3D">
      <w:pPr>
        <w:spacing w:after="0" w:line="360" w:lineRule="auto"/>
        <w:jc w:val="both"/>
        <w:rPr>
          <w:rFonts w:ascii="Palatino Linotype" w:hAnsi="Palatino Linotype" w:cs="Arial"/>
          <w:sz w:val="20"/>
        </w:rPr>
      </w:pPr>
    </w:p>
    <w:p w14:paraId="3EFD802B" w14:textId="77777777" w:rsidR="00504812" w:rsidRDefault="00504812" w:rsidP="00337A3D">
      <w:pPr>
        <w:spacing w:after="0" w:line="360" w:lineRule="auto"/>
        <w:jc w:val="both"/>
        <w:rPr>
          <w:rFonts w:ascii="Palatino Linotype" w:hAnsi="Palatino Linotype" w:cs="Arial"/>
          <w:sz w:val="20"/>
        </w:rPr>
      </w:pPr>
    </w:p>
    <w:p w14:paraId="1E2AB954" w14:textId="77777777" w:rsidR="00504812" w:rsidRDefault="00504812" w:rsidP="00337A3D">
      <w:pPr>
        <w:spacing w:after="0" w:line="360" w:lineRule="auto"/>
        <w:jc w:val="both"/>
        <w:rPr>
          <w:rFonts w:ascii="Palatino Linotype" w:hAnsi="Palatino Linotype" w:cs="Arial"/>
          <w:sz w:val="20"/>
        </w:rPr>
      </w:pPr>
    </w:p>
    <w:p w14:paraId="68149ED5" w14:textId="77777777" w:rsidR="00504812" w:rsidRDefault="00504812" w:rsidP="00337A3D">
      <w:pPr>
        <w:spacing w:after="0" w:line="360" w:lineRule="auto"/>
        <w:jc w:val="both"/>
        <w:rPr>
          <w:rFonts w:ascii="Palatino Linotype" w:hAnsi="Palatino Linotype" w:cs="Arial"/>
          <w:sz w:val="20"/>
        </w:rPr>
      </w:pPr>
    </w:p>
    <w:p w14:paraId="7A1E50FB" w14:textId="77777777" w:rsidR="00504812" w:rsidRDefault="00504812" w:rsidP="00337A3D">
      <w:pPr>
        <w:spacing w:after="0" w:line="360" w:lineRule="auto"/>
        <w:jc w:val="both"/>
        <w:rPr>
          <w:rFonts w:ascii="Palatino Linotype" w:hAnsi="Palatino Linotype" w:cs="Arial"/>
          <w:sz w:val="20"/>
        </w:rPr>
      </w:pPr>
    </w:p>
    <w:p w14:paraId="781593D5" w14:textId="77777777" w:rsidR="00504812" w:rsidRDefault="00504812" w:rsidP="00337A3D">
      <w:pPr>
        <w:spacing w:after="0" w:line="360" w:lineRule="auto"/>
        <w:jc w:val="both"/>
        <w:rPr>
          <w:rFonts w:ascii="Palatino Linotype" w:hAnsi="Palatino Linotype" w:cs="Arial"/>
          <w:sz w:val="20"/>
        </w:rPr>
      </w:pPr>
    </w:p>
    <w:p w14:paraId="6ED54CE2" w14:textId="77777777" w:rsidR="00504812" w:rsidRDefault="00504812" w:rsidP="00337A3D">
      <w:pPr>
        <w:spacing w:after="0" w:line="360" w:lineRule="auto"/>
        <w:jc w:val="both"/>
        <w:rPr>
          <w:rFonts w:ascii="Palatino Linotype" w:hAnsi="Palatino Linotype" w:cs="Arial"/>
          <w:sz w:val="20"/>
        </w:rPr>
      </w:pPr>
    </w:p>
    <w:p w14:paraId="07F379B5" w14:textId="77777777" w:rsidR="00504812" w:rsidRDefault="00504812" w:rsidP="00337A3D">
      <w:pPr>
        <w:spacing w:after="0" w:line="360" w:lineRule="auto"/>
        <w:jc w:val="both"/>
        <w:rPr>
          <w:rFonts w:ascii="Palatino Linotype" w:hAnsi="Palatino Linotype" w:cs="Arial"/>
          <w:sz w:val="20"/>
        </w:rPr>
      </w:pPr>
    </w:p>
    <w:p w14:paraId="2290D51F" w14:textId="77777777" w:rsidR="00B32C1A" w:rsidRDefault="00B32C1A" w:rsidP="00337A3D">
      <w:pPr>
        <w:spacing w:after="0" w:line="360" w:lineRule="auto"/>
        <w:jc w:val="both"/>
        <w:rPr>
          <w:rFonts w:ascii="Palatino Linotype" w:hAnsi="Palatino Linotype" w:cs="Arial"/>
          <w:sz w:val="20"/>
        </w:rPr>
      </w:pPr>
    </w:p>
    <w:p w14:paraId="294CBADD" w14:textId="77777777" w:rsidR="007760C9" w:rsidRDefault="007760C9" w:rsidP="00337A3D">
      <w:pPr>
        <w:spacing w:after="0" w:line="360" w:lineRule="auto"/>
        <w:jc w:val="both"/>
        <w:rPr>
          <w:rFonts w:ascii="Palatino Linotype" w:hAnsi="Palatino Linotype" w:cs="Arial"/>
          <w:sz w:val="20"/>
        </w:rPr>
      </w:pPr>
    </w:p>
    <w:p w14:paraId="7FA97763" w14:textId="77777777" w:rsidR="007760C9" w:rsidRDefault="007760C9" w:rsidP="00337A3D">
      <w:pPr>
        <w:spacing w:after="0" w:line="360" w:lineRule="auto"/>
        <w:jc w:val="both"/>
        <w:rPr>
          <w:rFonts w:ascii="Palatino Linotype" w:hAnsi="Palatino Linotype" w:cs="Arial"/>
          <w:sz w:val="20"/>
        </w:rPr>
      </w:pPr>
    </w:p>
    <w:p w14:paraId="23561FA1" w14:textId="77777777" w:rsidR="007760C9" w:rsidRDefault="007760C9" w:rsidP="00337A3D">
      <w:pPr>
        <w:spacing w:after="0" w:line="360" w:lineRule="auto"/>
        <w:jc w:val="both"/>
        <w:rPr>
          <w:rFonts w:ascii="Palatino Linotype" w:hAnsi="Palatino Linotype" w:cs="Arial"/>
          <w:sz w:val="20"/>
        </w:rPr>
      </w:pPr>
    </w:p>
    <w:p w14:paraId="3A083755" w14:textId="77777777" w:rsidR="007760C9" w:rsidRDefault="007760C9" w:rsidP="00337A3D">
      <w:pPr>
        <w:spacing w:after="0" w:line="360" w:lineRule="auto"/>
        <w:jc w:val="both"/>
        <w:rPr>
          <w:rFonts w:ascii="Palatino Linotype" w:hAnsi="Palatino Linotype" w:cs="Arial"/>
          <w:sz w:val="20"/>
        </w:rPr>
      </w:pPr>
    </w:p>
    <w:p w14:paraId="683F9B88" w14:textId="77777777" w:rsidR="007760C9" w:rsidRDefault="007760C9" w:rsidP="00337A3D">
      <w:pPr>
        <w:spacing w:after="0" w:line="360" w:lineRule="auto"/>
        <w:jc w:val="both"/>
        <w:rPr>
          <w:rFonts w:ascii="Palatino Linotype" w:hAnsi="Palatino Linotype" w:cs="Arial"/>
          <w:sz w:val="20"/>
        </w:rPr>
      </w:pPr>
    </w:p>
    <w:p w14:paraId="6B3EA092" w14:textId="77777777" w:rsidR="007760C9" w:rsidRDefault="007760C9" w:rsidP="00337A3D">
      <w:pPr>
        <w:spacing w:after="0" w:line="360" w:lineRule="auto"/>
        <w:jc w:val="both"/>
        <w:rPr>
          <w:rFonts w:ascii="Palatino Linotype" w:hAnsi="Palatino Linotype" w:cs="Arial"/>
          <w:sz w:val="20"/>
        </w:rPr>
      </w:pPr>
    </w:p>
    <w:p w14:paraId="5CA2FE05" w14:textId="77777777" w:rsidR="007760C9" w:rsidRDefault="007760C9" w:rsidP="00337A3D">
      <w:pPr>
        <w:spacing w:after="0" w:line="360" w:lineRule="auto"/>
        <w:jc w:val="both"/>
        <w:rPr>
          <w:rFonts w:ascii="Palatino Linotype" w:hAnsi="Palatino Linotype" w:cs="Arial"/>
          <w:sz w:val="20"/>
        </w:rPr>
      </w:pPr>
    </w:p>
    <w:p w14:paraId="73F7DEC1" w14:textId="77777777" w:rsidR="007760C9" w:rsidRDefault="007760C9" w:rsidP="00337A3D">
      <w:pPr>
        <w:spacing w:after="0" w:line="360" w:lineRule="auto"/>
        <w:jc w:val="both"/>
        <w:rPr>
          <w:rFonts w:ascii="Palatino Linotype" w:hAnsi="Palatino Linotype" w:cs="Arial"/>
          <w:sz w:val="20"/>
        </w:rPr>
      </w:pPr>
    </w:p>
    <w:p w14:paraId="07298342" w14:textId="77777777" w:rsidR="007760C9" w:rsidRDefault="007760C9" w:rsidP="00337A3D">
      <w:pPr>
        <w:spacing w:after="0" w:line="360" w:lineRule="auto"/>
        <w:jc w:val="both"/>
        <w:rPr>
          <w:rFonts w:ascii="Palatino Linotype" w:hAnsi="Palatino Linotype" w:cs="Arial"/>
          <w:sz w:val="20"/>
        </w:rPr>
      </w:pPr>
    </w:p>
    <w:p w14:paraId="5E9D393E" w14:textId="77777777" w:rsidR="007760C9" w:rsidRDefault="007760C9" w:rsidP="00337A3D">
      <w:pPr>
        <w:spacing w:after="0" w:line="360" w:lineRule="auto"/>
        <w:jc w:val="both"/>
        <w:rPr>
          <w:rFonts w:ascii="Palatino Linotype" w:hAnsi="Palatino Linotype" w:cs="Arial"/>
          <w:sz w:val="20"/>
        </w:rPr>
      </w:pPr>
    </w:p>
    <w:p w14:paraId="50A9D730" w14:textId="77777777" w:rsidR="007760C9" w:rsidRDefault="007760C9" w:rsidP="00337A3D">
      <w:pPr>
        <w:spacing w:after="0" w:line="360" w:lineRule="auto"/>
        <w:jc w:val="both"/>
        <w:rPr>
          <w:rFonts w:ascii="Palatino Linotype" w:hAnsi="Palatino Linotype" w:cs="Arial"/>
          <w:sz w:val="20"/>
        </w:rPr>
      </w:pPr>
    </w:p>
    <w:p w14:paraId="1EB13A36" w14:textId="77777777" w:rsidR="00B32C1A" w:rsidRDefault="00B32C1A" w:rsidP="00337A3D">
      <w:pPr>
        <w:spacing w:after="0" w:line="360" w:lineRule="auto"/>
        <w:jc w:val="both"/>
        <w:rPr>
          <w:rFonts w:ascii="Palatino Linotype" w:hAnsi="Palatino Linotype" w:cs="Arial"/>
          <w:sz w:val="20"/>
        </w:rPr>
      </w:pPr>
    </w:p>
    <w:p w14:paraId="1012E111" w14:textId="77777777" w:rsidR="00B32C1A" w:rsidRDefault="00B32C1A" w:rsidP="00337A3D">
      <w:pPr>
        <w:spacing w:after="0" w:line="360" w:lineRule="auto"/>
        <w:jc w:val="both"/>
        <w:rPr>
          <w:rFonts w:ascii="Palatino Linotype" w:hAnsi="Palatino Linotype" w:cs="Arial"/>
          <w:sz w:val="20"/>
        </w:rPr>
      </w:pPr>
    </w:p>
    <w:p w14:paraId="3F510C89" w14:textId="77777777" w:rsidR="00B32C1A" w:rsidRPr="005323D1" w:rsidRDefault="00B32C1A" w:rsidP="00337A3D">
      <w:pPr>
        <w:spacing w:after="0" w:line="360" w:lineRule="auto"/>
        <w:jc w:val="both"/>
        <w:rPr>
          <w:rFonts w:ascii="Palatino Linotype" w:hAnsi="Palatino Linotype" w:cs="Arial"/>
          <w:sz w:val="20"/>
        </w:rPr>
      </w:pPr>
    </w:p>
    <w:sectPr w:rsidR="00B32C1A" w:rsidRPr="005323D1" w:rsidSect="00337A3D">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B76EB" w14:textId="77777777" w:rsidR="00B815B0" w:rsidRDefault="00B815B0" w:rsidP="00337A3D">
      <w:pPr>
        <w:spacing w:after="0" w:line="240" w:lineRule="auto"/>
      </w:pPr>
      <w:r>
        <w:separator/>
      </w:r>
    </w:p>
  </w:endnote>
  <w:endnote w:type="continuationSeparator" w:id="0">
    <w:p w14:paraId="32275180" w14:textId="77777777" w:rsidR="00B815B0" w:rsidRDefault="00B815B0" w:rsidP="0033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2C1AA9ED" w14:textId="77777777" w:rsidR="00B815B0" w:rsidRPr="002D6DD8" w:rsidRDefault="00B815B0"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90E11">
              <w:rPr>
                <w:rFonts w:ascii="Palatino Linotype" w:hAnsi="Palatino Linotype"/>
                <w:bCs/>
                <w:noProof/>
                <w:sz w:val="20"/>
              </w:rPr>
              <w:t>23</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90E11">
              <w:rPr>
                <w:rFonts w:ascii="Palatino Linotype" w:hAnsi="Palatino Linotype"/>
                <w:bCs/>
                <w:noProof/>
                <w:sz w:val="20"/>
              </w:rPr>
              <w:t>25</w:t>
            </w:r>
            <w:r>
              <w:rPr>
                <w:rFonts w:ascii="Palatino Linotype" w:hAnsi="Palatino Linotype"/>
                <w:bCs/>
                <w:noProof/>
                <w:sz w:val="20"/>
              </w:rPr>
              <w:fldChar w:fldCharType="end"/>
            </w:r>
          </w:p>
        </w:sdtContent>
      </w:sdt>
    </w:sdtContent>
  </w:sdt>
  <w:p w14:paraId="15F5B321" w14:textId="77777777" w:rsidR="00B815B0" w:rsidRDefault="00B815B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C8F24" w14:textId="77777777" w:rsidR="00B815B0" w:rsidRPr="000B69FA" w:rsidRDefault="00B815B0"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90E1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90E11">
      <w:rPr>
        <w:rFonts w:ascii="Palatino Linotype" w:hAnsi="Palatino Linotype"/>
        <w:bCs/>
        <w:noProof/>
        <w:sz w:val="20"/>
      </w:rPr>
      <w:t>25</w:t>
    </w:r>
    <w:r>
      <w:rPr>
        <w:rFonts w:ascii="Palatino Linotype" w:hAnsi="Palatino Linotype"/>
        <w:bCs/>
        <w:noProof/>
        <w:sz w:val="20"/>
      </w:rPr>
      <w:fldChar w:fldCharType="end"/>
    </w:r>
  </w:p>
  <w:p w14:paraId="78DC2494" w14:textId="77777777" w:rsidR="00B815B0" w:rsidRDefault="00B815B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D8F26" w14:textId="77777777" w:rsidR="00B815B0" w:rsidRDefault="00B815B0" w:rsidP="00337A3D">
      <w:pPr>
        <w:spacing w:after="0" w:line="240" w:lineRule="auto"/>
      </w:pPr>
      <w:r>
        <w:separator/>
      </w:r>
    </w:p>
  </w:footnote>
  <w:footnote w:type="continuationSeparator" w:id="0">
    <w:p w14:paraId="4E24CA0B" w14:textId="77777777" w:rsidR="00B815B0" w:rsidRDefault="00B815B0" w:rsidP="00337A3D">
      <w:pPr>
        <w:spacing w:after="0" w:line="240" w:lineRule="auto"/>
      </w:pPr>
      <w:r>
        <w:continuationSeparator/>
      </w:r>
    </w:p>
  </w:footnote>
  <w:footnote w:id="1">
    <w:p w14:paraId="259A45C8" w14:textId="77777777" w:rsidR="00761E4A" w:rsidRPr="005552A8" w:rsidRDefault="00761E4A" w:rsidP="00761E4A">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2A73D03E" w14:textId="77777777" w:rsidR="00761E4A" w:rsidRPr="005552A8" w:rsidRDefault="00761E4A" w:rsidP="00761E4A">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851" w:type="dxa"/>
      <w:tblCellMar>
        <w:left w:w="70" w:type="dxa"/>
        <w:right w:w="70" w:type="dxa"/>
      </w:tblCellMar>
      <w:tblLook w:val="04A0" w:firstRow="1" w:lastRow="0" w:firstColumn="1" w:lastColumn="0" w:noHBand="0" w:noVBand="1"/>
    </w:tblPr>
    <w:tblGrid>
      <w:gridCol w:w="6096"/>
      <w:gridCol w:w="4536"/>
    </w:tblGrid>
    <w:tr w:rsidR="00B815B0" w14:paraId="217F3558" w14:textId="77777777" w:rsidTr="00BA7CD9">
      <w:trPr>
        <w:trHeight w:val="227"/>
      </w:trPr>
      <w:tc>
        <w:tcPr>
          <w:tcW w:w="6096" w:type="dxa"/>
          <w:vAlign w:val="center"/>
          <w:hideMark/>
        </w:tcPr>
        <w:p w14:paraId="0B53B668" w14:textId="77777777" w:rsidR="00B815B0" w:rsidRPr="00641471" w:rsidRDefault="00B815B0" w:rsidP="00337A3D">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 xml:space="preserve">Recurso de Revisión </w:t>
          </w:r>
          <w:proofErr w:type="spellStart"/>
          <w:r w:rsidRPr="00641471">
            <w:rPr>
              <w:rFonts w:ascii="Palatino Linotype" w:hAnsi="Palatino Linotype" w:cs="Arial"/>
              <w:szCs w:val="20"/>
            </w:rPr>
            <w:t>N°</w:t>
          </w:r>
          <w:proofErr w:type="spellEnd"/>
          <w:r w:rsidRPr="00641471">
            <w:rPr>
              <w:rFonts w:ascii="Palatino Linotype" w:hAnsi="Palatino Linotype" w:cs="Arial"/>
              <w:szCs w:val="20"/>
            </w:rPr>
            <w:t>:</w:t>
          </w:r>
        </w:p>
      </w:tc>
      <w:tc>
        <w:tcPr>
          <w:tcW w:w="4536" w:type="dxa"/>
          <w:hideMark/>
        </w:tcPr>
        <w:p w14:paraId="25895B45" w14:textId="77777777" w:rsidR="00B815B0" w:rsidRPr="00641471" w:rsidRDefault="00153E47" w:rsidP="00234888">
          <w:pPr>
            <w:spacing w:after="120" w:line="256" w:lineRule="auto"/>
            <w:ind w:left="72" w:right="214"/>
            <w:rPr>
              <w:rFonts w:ascii="Palatino Linotype" w:hAnsi="Palatino Linotype" w:cs="Arial"/>
              <w:b/>
              <w:szCs w:val="20"/>
            </w:rPr>
          </w:pPr>
          <w:r>
            <w:rPr>
              <w:rFonts w:ascii="Palatino Linotype" w:hAnsi="Palatino Linotype" w:cs="Arial"/>
              <w:b/>
              <w:bCs/>
              <w:sz w:val="24"/>
              <w:lang w:eastAsia="es-MX"/>
            </w:rPr>
            <w:t>02</w:t>
          </w:r>
          <w:r w:rsidR="00234888">
            <w:rPr>
              <w:rFonts w:ascii="Palatino Linotype" w:hAnsi="Palatino Linotype" w:cs="Arial"/>
              <w:b/>
              <w:bCs/>
              <w:sz w:val="24"/>
              <w:lang w:eastAsia="es-MX"/>
            </w:rPr>
            <w:t>325</w:t>
          </w:r>
          <w:r w:rsidR="00B815B0">
            <w:rPr>
              <w:rFonts w:ascii="Palatino Linotype" w:hAnsi="Palatino Linotype" w:cs="Arial"/>
              <w:b/>
              <w:bCs/>
              <w:sz w:val="24"/>
              <w:lang w:eastAsia="es-MX"/>
            </w:rPr>
            <w:t>/INFOEM/IP/RR/202</w:t>
          </w:r>
          <w:r>
            <w:rPr>
              <w:rFonts w:ascii="Palatino Linotype" w:hAnsi="Palatino Linotype" w:cs="Arial"/>
              <w:b/>
              <w:bCs/>
              <w:sz w:val="24"/>
              <w:lang w:eastAsia="es-MX"/>
            </w:rPr>
            <w:t>3</w:t>
          </w:r>
          <w:r w:rsidR="00B815B0">
            <w:rPr>
              <w:rFonts w:ascii="Palatino Linotype" w:hAnsi="Palatino Linotype" w:cs="Arial"/>
              <w:b/>
              <w:bCs/>
              <w:sz w:val="24"/>
              <w:lang w:val="es-419" w:eastAsia="es-MX"/>
            </w:rPr>
            <w:t xml:space="preserve"> </w:t>
          </w:r>
        </w:p>
      </w:tc>
    </w:tr>
    <w:tr w:rsidR="00B815B0" w14:paraId="22C68E8B" w14:textId="77777777" w:rsidTr="00BA7CD9">
      <w:trPr>
        <w:trHeight w:val="242"/>
      </w:trPr>
      <w:tc>
        <w:tcPr>
          <w:tcW w:w="6096" w:type="dxa"/>
          <w:vAlign w:val="center"/>
          <w:hideMark/>
        </w:tcPr>
        <w:p w14:paraId="282E2B31" w14:textId="77777777" w:rsidR="00B815B0" w:rsidRPr="00641471" w:rsidRDefault="00B815B0" w:rsidP="00337A3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536" w:type="dxa"/>
        </w:tcPr>
        <w:p w14:paraId="0E3BAF73" w14:textId="77777777" w:rsidR="00B815B0" w:rsidRPr="00782F1E" w:rsidRDefault="00234888" w:rsidP="008E6FCB">
          <w:pPr>
            <w:spacing w:after="120" w:line="256" w:lineRule="auto"/>
            <w:ind w:left="72" w:right="214"/>
            <w:rPr>
              <w:rFonts w:ascii="Palatino Linotype" w:hAnsi="Palatino Linotype" w:cs="Arial"/>
              <w:b/>
              <w:szCs w:val="20"/>
              <w:lang w:val="es-419"/>
            </w:rPr>
          </w:pPr>
          <w:r>
            <w:rPr>
              <w:rFonts w:ascii="Palatino Linotype" w:hAnsi="Palatino Linotype" w:cs="Arial"/>
              <w:b/>
              <w:szCs w:val="20"/>
            </w:rPr>
            <w:t>Gubernatura</w:t>
          </w:r>
        </w:p>
      </w:tc>
    </w:tr>
    <w:tr w:rsidR="00B815B0" w14:paraId="1E46F020" w14:textId="77777777" w:rsidTr="00BA7CD9">
      <w:trPr>
        <w:trHeight w:val="342"/>
      </w:trPr>
      <w:tc>
        <w:tcPr>
          <w:tcW w:w="6096" w:type="dxa"/>
          <w:hideMark/>
        </w:tcPr>
        <w:p w14:paraId="36573414" w14:textId="77777777" w:rsidR="00B815B0" w:rsidRPr="00641471" w:rsidRDefault="00B815B0" w:rsidP="00337A3D">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536" w:type="dxa"/>
          <w:hideMark/>
        </w:tcPr>
        <w:p w14:paraId="4A75A4FA" w14:textId="77777777" w:rsidR="00B815B0" w:rsidRPr="00641471" w:rsidRDefault="00B815B0" w:rsidP="003E032F">
          <w:pPr>
            <w:spacing w:after="120" w:line="256" w:lineRule="auto"/>
            <w:ind w:left="72" w:right="214"/>
            <w:rPr>
              <w:rFonts w:ascii="Palatino Linotype" w:hAnsi="Palatino Linotype" w:cs="Arial"/>
              <w:b/>
              <w:szCs w:val="20"/>
            </w:rPr>
          </w:pPr>
          <w:r w:rsidRPr="00641471">
            <w:rPr>
              <w:rFonts w:ascii="Palatino Linotype" w:hAnsi="Palatino Linotype" w:cs="Arial"/>
              <w:b/>
              <w:szCs w:val="20"/>
            </w:rPr>
            <w:t>José Martínez Vilchis</w:t>
          </w:r>
        </w:p>
      </w:tc>
    </w:tr>
  </w:tbl>
  <w:p w14:paraId="2276C548" w14:textId="77777777" w:rsidR="00B815B0" w:rsidRPr="00AE046A" w:rsidRDefault="00B815B0" w:rsidP="00337A3D">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171B091A" wp14:editId="0338DD07">
          <wp:simplePos x="0" y="0"/>
          <wp:positionH relativeFrom="page">
            <wp:align>left</wp:align>
          </wp:positionH>
          <wp:positionV relativeFrom="page">
            <wp:posOffset>25400</wp:posOffset>
          </wp:positionV>
          <wp:extent cx="7705725" cy="10048875"/>
          <wp:effectExtent l="0" t="0" r="9525" b="9525"/>
          <wp:wrapNone/>
          <wp:docPr id="5" name="Imagen 5"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851" w:type="dxa"/>
      <w:tblCellMar>
        <w:left w:w="70" w:type="dxa"/>
        <w:right w:w="70" w:type="dxa"/>
      </w:tblCellMar>
      <w:tblLook w:val="04A0" w:firstRow="1" w:lastRow="0" w:firstColumn="1" w:lastColumn="0" w:noHBand="0" w:noVBand="1"/>
    </w:tblPr>
    <w:tblGrid>
      <w:gridCol w:w="6238"/>
      <w:gridCol w:w="4394"/>
    </w:tblGrid>
    <w:tr w:rsidR="00B815B0" w14:paraId="4ED581C7" w14:textId="77777777" w:rsidTr="00A15AC9">
      <w:trPr>
        <w:trHeight w:val="227"/>
      </w:trPr>
      <w:tc>
        <w:tcPr>
          <w:tcW w:w="6238" w:type="dxa"/>
          <w:vAlign w:val="center"/>
          <w:hideMark/>
        </w:tcPr>
        <w:p w14:paraId="41BC8462" w14:textId="77777777" w:rsidR="00B815B0" w:rsidRPr="00641471" w:rsidRDefault="00B815B0" w:rsidP="00FB11A5">
          <w:pPr>
            <w:spacing w:after="120" w:line="256" w:lineRule="auto"/>
            <w:ind w:right="71"/>
            <w:jc w:val="right"/>
            <w:rPr>
              <w:rFonts w:ascii="Palatino Linotype" w:hAnsi="Palatino Linotype" w:cs="Arial"/>
              <w:szCs w:val="20"/>
            </w:rPr>
          </w:pPr>
          <w:r w:rsidRPr="00641471">
            <w:rPr>
              <w:rFonts w:ascii="Palatino Linotype" w:hAnsi="Palatino Linotype" w:cs="Arial"/>
              <w:szCs w:val="20"/>
            </w:rPr>
            <w:t xml:space="preserve">Recurso de Revisión </w:t>
          </w:r>
          <w:proofErr w:type="spellStart"/>
          <w:r w:rsidRPr="00641471">
            <w:rPr>
              <w:rFonts w:ascii="Palatino Linotype" w:hAnsi="Palatino Linotype" w:cs="Arial"/>
              <w:szCs w:val="20"/>
            </w:rPr>
            <w:t>N°</w:t>
          </w:r>
          <w:proofErr w:type="spellEnd"/>
          <w:r w:rsidRPr="00641471">
            <w:rPr>
              <w:rFonts w:ascii="Palatino Linotype" w:hAnsi="Palatino Linotype" w:cs="Arial"/>
              <w:szCs w:val="20"/>
            </w:rPr>
            <w:t>:</w:t>
          </w:r>
        </w:p>
      </w:tc>
      <w:tc>
        <w:tcPr>
          <w:tcW w:w="4394" w:type="dxa"/>
          <w:hideMark/>
        </w:tcPr>
        <w:p w14:paraId="782F6F80" w14:textId="77777777" w:rsidR="00B815B0" w:rsidRPr="006055A5" w:rsidRDefault="00902EEA" w:rsidP="00234888">
          <w:pPr>
            <w:spacing w:after="120" w:line="256" w:lineRule="auto"/>
            <w:ind w:right="71"/>
            <w:rPr>
              <w:rFonts w:ascii="Palatino Linotype" w:hAnsi="Palatino Linotype" w:cs="Arial"/>
              <w:b/>
              <w:szCs w:val="20"/>
              <w:lang w:val="es-419"/>
            </w:rPr>
          </w:pPr>
          <w:r>
            <w:rPr>
              <w:rFonts w:ascii="Palatino Linotype" w:hAnsi="Palatino Linotype" w:cs="Arial"/>
              <w:b/>
              <w:bCs/>
              <w:sz w:val="24"/>
              <w:lang w:eastAsia="es-MX"/>
            </w:rPr>
            <w:t>02</w:t>
          </w:r>
          <w:r w:rsidR="00234888">
            <w:rPr>
              <w:rFonts w:ascii="Palatino Linotype" w:hAnsi="Palatino Linotype" w:cs="Arial"/>
              <w:b/>
              <w:bCs/>
              <w:sz w:val="24"/>
              <w:lang w:eastAsia="es-MX"/>
            </w:rPr>
            <w:t>325</w:t>
          </w:r>
          <w:r w:rsidR="00B815B0">
            <w:rPr>
              <w:rFonts w:ascii="Palatino Linotype" w:hAnsi="Palatino Linotype" w:cs="Arial"/>
              <w:b/>
              <w:bCs/>
              <w:sz w:val="24"/>
              <w:lang w:eastAsia="es-MX"/>
            </w:rPr>
            <w:t>/INFOEM/IP/RR/202</w:t>
          </w:r>
          <w:r w:rsidR="00153E47">
            <w:rPr>
              <w:rFonts w:ascii="Palatino Linotype" w:hAnsi="Palatino Linotype" w:cs="Arial"/>
              <w:b/>
              <w:bCs/>
              <w:sz w:val="24"/>
              <w:lang w:eastAsia="es-MX"/>
            </w:rPr>
            <w:t>3</w:t>
          </w:r>
          <w:r w:rsidR="00B815B0">
            <w:rPr>
              <w:rFonts w:ascii="Palatino Linotype" w:hAnsi="Palatino Linotype" w:cs="Arial"/>
              <w:b/>
              <w:bCs/>
              <w:sz w:val="24"/>
              <w:lang w:val="es-419" w:eastAsia="es-MX"/>
            </w:rPr>
            <w:t xml:space="preserve"> </w:t>
          </w:r>
        </w:p>
      </w:tc>
    </w:tr>
    <w:tr w:rsidR="00B815B0" w14:paraId="0855B479" w14:textId="77777777" w:rsidTr="003E032F">
      <w:trPr>
        <w:trHeight w:val="242"/>
      </w:trPr>
      <w:tc>
        <w:tcPr>
          <w:tcW w:w="6238" w:type="dxa"/>
          <w:vAlign w:val="center"/>
          <w:hideMark/>
        </w:tcPr>
        <w:p w14:paraId="6FE087EE" w14:textId="77777777" w:rsidR="00B815B0" w:rsidRPr="00641471" w:rsidRDefault="00B815B0" w:rsidP="00FB11A5">
          <w:pPr>
            <w:spacing w:after="120" w:line="256" w:lineRule="auto"/>
            <w:ind w:right="71"/>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394" w:type="dxa"/>
          <w:hideMark/>
        </w:tcPr>
        <w:p w14:paraId="13CBB118" w14:textId="77777777" w:rsidR="00B815B0" w:rsidRPr="006055A5" w:rsidRDefault="00234888" w:rsidP="006C2B18">
          <w:pPr>
            <w:spacing w:after="120" w:line="256" w:lineRule="auto"/>
            <w:ind w:right="71"/>
            <w:rPr>
              <w:rFonts w:ascii="Palatino Linotype" w:hAnsi="Palatino Linotype" w:cs="Arial"/>
              <w:b/>
              <w:szCs w:val="20"/>
              <w:lang w:val="es-419"/>
            </w:rPr>
          </w:pPr>
          <w:r>
            <w:rPr>
              <w:rFonts w:ascii="Palatino Linotype" w:hAnsi="Palatino Linotype" w:cs="Arial"/>
              <w:b/>
              <w:szCs w:val="20"/>
            </w:rPr>
            <w:t>Gubernatura</w:t>
          </w:r>
        </w:p>
      </w:tc>
    </w:tr>
    <w:tr w:rsidR="00B815B0" w14:paraId="2C405363" w14:textId="77777777" w:rsidTr="00234888">
      <w:trPr>
        <w:trHeight w:val="342"/>
      </w:trPr>
      <w:tc>
        <w:tcPr>
          <w:tcW w:w="6238" w:type="dxa"/>
          <w:vAlign w:val="center"/>
        </w:tcPr>
        <w:p w14:paraId="5AF935C3" w14:textId="77777777" w:rsidR="00B815B0" w:rsidRPr="00641471" w:rsidRDefault="00B815B0" w:rsidP="00FB11A5">
          <w:pPr>
            <w:tabs>
              <w:tab w:val="left" w:pos="4892"/>
            </w:tabs>
            <w:spacing w:after="120" w:line="256" w:lineRule="auto"/>
            <w:ind w:right="71"/>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394" w:type="dxa"/>
        </w:tcPr>
        <w:p w14:paraId="0DE01D0B" w14:textId="77777777" w:rsidR="00B815B0" w:rsidRDefault="00835F22" w:rsidP="003E032F">
          <w:pPr>
            <w:spacing w:after="120" w:line="256" w:lineRule="auto"/>
            <w:ind w:right="71"/>
            <w:rPr>
              <w:rFonts w:ascii="Palatino Linotype" w:hAnsi="Palatino Linotype" w:cs="Arial"/>
              <w:b/>
              <w:szCs w:val="20"/>
            </w:rPr>
          </w:pPr>
          <w:r>
            <w:rPr>
              <w:rFonts w:ascii="Palatino Linotype" w:hAnsi="Palatino Linotype" w:cs="Arial"/>
              <w:b/>
              <w:szCs w:val="20"/>
            </w:rPr>
            <w:t>XXXXXXXXXXXXXXXXXXXXXXXXXXX</w:t>
          </w:r>
        </w:p>
        <w:p w14:paraId="25904F56" w14:textId="492D31AA" w:rsidR="00835F22" w:rsidRPr="003E032F" w:rsidRDefault="00835F22" w:rsidP="003E032F">
          <w:pPr>
            <w:spacing w:after="120" w:line="256" w:lineRule="auto"/>
            <w:ind w:right="71"/>
            <w:rPr>
              <w:rFonts w:ascii="Palatino Linotype" w:hAnsi="Palatino Linotype" w:cs="Arial"/>
              <w:b/>
              <w:lang w:val="es-419"/>
            </w:rPr>
          </w:pPr>
          <w:r>
            <w:rPr>
              <w:rFonts w:ascii="Palatino Linotype" w:hAnsi="Palatino Linotype" w:cs="Arial"/>
              <w:b/>
              <w:lang w:val="es-419"/>
            </w:rPr>
            <w:t>XXXXXXXXXX</w:t>
          </w:r>
        </w:p>
      </w:tc>
    </w:tr>
    <w:tr w:rsidR="00B815B0" w14:paraId="7922D659" w14:textId="77777777" w:rsidTr="003E032F">
      <w:trPr>
        <w:trHeight w:val="342"/>
      </w:trPr>
      <w:tc>
        <w:tcPr>
          <w:tcW w:w="6238" w:type="dxa"/>
        </w:tcPr>
        <w:p w14:paraId="3ACBB8D5" w14:textId="77777777" w:rsidR="00B815B0" w:rsidRPr="00641471" w:rsidRDefault="00B815B0" w:rsidP="00FB11A5">
          <w:pPr>
            <w:tabs>
              <w:tab w:val="left" w:pos="4892"/>
            </w:tabs>
            <w:spacing w:after="120" w:line="256" w:lineRule="auto"/>
            <w:ind w:right="71"/>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394" w:type="dxa"/>
        </w:tcPr>
        <w:p w14:paraId="347EA23D" w14:textId="77777777" w:rsidR="00B815B0" w:rsidRPr="00641471" w:rsidRDefault="00B815B0" w:rsidP="003E032F">
          <w:pPr>
            <w:spacing w:after="120" w:line="256" w:lineRule="auto"/>
            <w:ind w:right="71"/>
            <w:rPr>
              <w:rFonts w:ascii="Palatino Linotype" w:hAnsi="Palatino Linotype" w:cs="Arial"/>
              <w:b/>
              <w:szCs w:val="20"/>
            </w:rPr>
          </w:pPr>
          <w:r>
            <w:rPr>
              <w:rFonts w:ascii="Palatino Linotype" w:hAnsi="Palatino Linotype" w:cs="Arial"/>
              <w:b/>
              <w:szCs w:val="20"/>
            </w:rPr>
            <w:t>José Martínez Vilchis</w:t>
          </w:r>
        </w:p>
      </w:tc>
    </w:tr>
  </w:tbl>
  <w:p w14:paraId="48860C84" w14:textId="77777777" w:rsidR="00B815B0" w:rsidRPr="00C222C0" w:rsidRDefault="00B815B0">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783F9F5" wp14:editId="5D19107C">
          <wp:simplePos x="0" y="0"/>
          <wp:positionH relativeFrom="page">
            <wp:posOffset>0</wp:posOffset>
          </wp:positionH>
          <wp:positionV relativeFrom="page">
            <wp:posOffset>44450</wp:posOffset>
          </wp:positionV>
          <wp:extent cx="7705725" cy="10048875"/>
          <wp:effectExtent l="0" t="0" r="9525" b="9525"/>
          <wp:wrapNone/>
          <wp:docPr id="6" name="Imagen 6"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92312"/>
    <w:multiLevelType w:val="multilevel"/>
    <w:tmpl w:val="53EA9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4F6B1F"/>
    <w:multiLevelType w:val="hybridMultilevel"/>
    <w:tmpl w:val="93E09CA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0C9B3D0E"/>
    <w:multiLevelType w:val="hybridMultilevel"/>
    <w:tmpl w:val="F46675C0"/>
    <w:lvl w:ilvl="0" w:tplc="27D44FCE">
      <w:start w:val="1"/>
      <w:numFmt w:val="decimal"/>
      <w:lvlText w:val="%1."/>
      <w:lvlJc w:val="left"/>
      <w:pPr>
        <w:ind w:left="1080" w:hanging="360"/>
      </w:pPr>
      <w:rPr>
        <w:rFonts w:hint="default"/>
      </w:rPr>
    </w:lvl>
    <w:lvl w:ilvl="1" w:tplc="580A0019" w:tentative="1">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tentative="1">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3" w15:restartNumberingAfterBreak="0">
    <w:nsid w:val="100D641A"/>
    <w:multiLevelType w:val="hybridMultilevel"/>
    <w:tmpl w:val="135E6B70"/>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 w15:restartNumberingAfterBreak="0">
    <w:nsid w:val="1633506C"/>
    <w:multiLevelType w:val="hybridMultilevel"/>
    <w:tmpl w:val="04708E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81344C3"/>
    <w:multiLevelType w:val="hybridMultilevel"/>
    <w:tmpl w:val="5AA6265C"/>
    <w:lvl w:ilvl="0" w:tplc="D982ECEA">
      <w:start w:val="1"/>
      <w:numFmt w:val="decimal"/>
      <w:lvlText w:val="%1."/>
      <w:lvlJc w:val="left"/>
      <w:pPr>
        <w:ind w:left="720" w:hanging="36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E0E237E"/>
    <w:multiLevelType w:val="multilevel"/>
    <w:tmpl w:val="994C9666"/>
    <w:lvl w:ilvl="0">
      <w:start w:val="1"/>
      <w:numFmt w:val="decimal"/>
      <w:lvlText w:val="%1."/>
      <w:lvlJc w:val="left"/>
      <w:pPr>
        <w:ind w:left="927" w:hanging="360"/>
      </w:pPr>
      <w:rPr>
        <w:rFonts w:eastAsiaTheme="minorHAnsi" w:cs="Arial"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7" w15:restartNumberingAfterBreak="0">
    <w:nsid w:val="228D3C1E"/>
    <w:multiLevelType w:val="hybridMultilevel"/>
    <w:tmpl w:val="37B806AA"/>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8"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B215850"/>
    <w:multiLevelType w:val="hybridMultilevel"/>
    <w:tmpl w:val="A73890B8"/>
    <w:lvl w:ilvl="0" w:tplc="87183D2C">
      <w:start w:val="1"/>
      <w:numFmt w:val="upperRoman"/>
      <w:lvlText w:val="%1."/>
      <w:lvlJc w:val="left"/>
      <w:pPr>
        <w:ind w:left="112" w:hanging="166"/>
      </w:pPr>
      <w:rPr>
        <w:rFonts w:ascii="Bookman Old Style" w:eastAsia="Arial" w:hAnsi="Bookman Old Style" w:cs="Arial" w:hint="default"/>
        <w:b/>
        <w:bCs/>
        <w:w w:val="100"/>
        <w:sz w:val="20"/>
        <w:szCs w:val="20"/>
      </w:rPr>
    </w:lvl>
    <w:lvl w:ilvl="1" w:tplc="4F42FDFE">
      <w:numFmt w:val="bullet"/>
      <w:lvlText w:val="•"/>
      <w:lvlJc w:val="left"/>
      <w:pPr>
        <w:ind w:left="1128" w:hanging="166"/>
      </w:pPr>
      <w:rPr>
        <w:rFonts w:hint="default"/>
      </w:rPr>
    </w:lvl>
    <w:lvl w:ilvl="2" w:tplc="BF9A22EE">
      <w:numFmt w:val="bullet"/>
      <w:lvlText w:val="•"/>
      <w:lvlJc w:val="left"/>
      <w:pPr>
        <w:ind w:left="2136" w:hanging="166"/>
      </w:pPr>
      <w:rPr>
        <w:rFonts w:hint="default"/>
      </w:rPr>
    </w:lvl>
    <w:lvl w:ilvl="3" w:tplc="8FD8F30C">
      <w:numFmt w:val="bullet"/>
      <w:lvlText w:val="•"/>
      <w:lvlJc w:val="left"/>
      <w:pPr>
        <w:ind w:left="3144" w:hanging="166"/>
      </w:pPr>
      <w:rPr>
        <w:rFonts w:hint="default"/>
      </w:rPr>
    </w:lvl>
    <w:lvl w:ilvl="4" w:tplc="9E3E41C4">
      <w:numFmt w:val="bullet"/>
      <w:lvlText w:val="•"/>
      <w:lvlJc w:val="left"/>
      <w:pPr>
        <w:ind w:left="4152" w:hanging="166"/>
      </w:pPr>
      <w:rPr>
        <w:rFonts w:hint="default"/>
      </w:rPr>
    </w:lvl>
    <w:lvl w:ilvl="5" w:tplc="67021192">
      <w:numFmt w:val="bullet"/>
      <w:lvlText w:val="•"/>
      <w:lvlJc w:val="left"/>
      <w:pPr>
        <w:ind w:left="5161" w:hanging="166"/>
      </w:pPr>
      <w:rPr>
        <w:rFonts w:hint="default"/>
      </w:rPr>
    </w:lvl>
    <w:lvl w:ilvl="6" w:tplc="607A9B8C">
      <w:numFmt w:val="bullet"/>
      <w:lvlText w:val="•"/>
      <w:lvlJc w:val="left"/>
      <w:pPr>
        <w:ind w:left="6169" w:hanging="166"/>
      </w:pPr>
      <w:rPr>
        <w:rFonts w:hint="default"/>
      </w:rPr>
    </w:lvl>
    <w:lvl w:ilvl="7" w:tplc="C722D8B2">
      <w:numFmt w:val="bullet"/>
      <w:lvlText w:val="•"/>
      <w:lvlJc w:val="left"/>
      <w:pPr>
        <w:ind w:left="7177" w:hanging="166"/>
      </w:pPr>
      <w:rPr>
        <w:rFonts w:hint="default"/>
      </w:rPr>
    </w:lvl>
    <w:lvl w:ilvl="8" w:tplc="A750148A">
      <w:numFmt w:val="bullet"/>
      <w:lvlText w:val="•"/>
      <w:lvlJc w:val="left"/>
      <w:pPr>
        <w:ind w:left="8185" w:hanging="166"/>
      </w:pPr>
      <w:rPr>
        <w:rFonts w:hint="default"/>
      </w:rPr>
    </w:lvl>
  </w:abstractNum>
  <w:abstractNum w:abstractNumId="10" w15:restartNumberingAfterBreak="0">
    <w:nsid w:val="2DE44ECE"/>
    <w:multiLevelType w:val="hybridMultilevel"/>
    <w:tmpl w:val="EFCC0484"/>
    <w:lvl w:ilvl="0" w:tplc="580A0015">
      <w:start w:val="1"/>
      <w:numFmt w:val="upp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1" w15:restartNumberingAfterBreak="0">
    <w:nsid w:val="33CD0045"/>
    <w:multiLevelType w:val="multilevel"/>
    <w:tmpl w:val="994C9666"/>
    <w:lvl w:ilvl="0">
      <w:start w:val="1"/>
      <w:numFmt w:val="decimal"/>
      <w:lvlText w:val="%1."/>
      <w:lvlJc w:val="left"/>
      <w:pPr>
        <w:ind w:left="927" w:hanging="360"/>
      </w:pPr>
      <w:rPr>
        <w:rFonts w:eastAsiaTheme="minorHAnsi" w:cs="Arial"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2" w15:restartNumberingAfterBreak="0">
    <w:nsid w:val="3D984258"/>
    <w:multiLevelType w:val="hybridMultilevel"/>
    <w:tmpl w:val="87567594"/>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3" w15:restartNumberingAfterBreak="0">
    <w:nsid w:val="420C1AC5"/>
    <w:multiLevelType w:val="hybridMultilevel"/>
    <w:tmpl w:val="C8305BBE"/>
    <w:lvl w:ilvl="0" w:tplc="285CBA9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46BD0C78"/>
    <w:multiLevelType w:val="hybridMultilevel"/>
    <w:tmpl w:val="EEB89072"/>
    <w:lvl w:ilvl="0" w:tplc="4D8C5E3A">
      <w:start w:val="1"/>
      <w:numFmt w:val="upperRoman"/>
      <w:lvlText w:val="%1."/>
      <w:lvlJc w:val="left"/>
      <w:pPr>
        <w:ind w:left="112" w:hanging="186"/>
      </w:pPr>
      <w:rPr>
        <w:rFonts w:ascii="Bookman Old Style" w:eastAsia="Arial" w:hAnsi="Bookman Old Style" w:cs="Arial" w:hint="default"/>
        <w:b/>
        <w:bCs/>
        <w:spacing w:val="-19"/>
        <w:w w:val="99"/>
        <w:sz w:val="20"/>
        <w:szCs w:val="20"/>
      </w:rPr>
    </w:lvl>
    <w:lvl w:ilvl="1" w:tplc="BFF2195E">
      <w:start w:val="1"/>
      <w:numFmt w:val="lowerLetter"/>
      <w:lvlText w:val="%2)"/>
      <w:lvlJc w:val="left"/>
      <w:pPr>
        <w:ind w:left="1121" w:hanging="212"/>
      </w:pPr>
      <w:rPr>
        <w:rFonts w:ascii="Bookman Old Style" w:eastAsia="Arial" w:hAnsi="Bookman Old Style" w:cs="Arial" w:hint="default"/>
        <w:b/>
        <w:bCs/>
        <w:w w:val="99"/>
        <w:sz w:val="20"/>
        <w:szCs w:val="20"/>
      </w:rPr>
    </w:lvl>
    <w:lvl w:ilvl="2" w:tplc="E85A4B76">
      <w:start w:val="1"/>
      <w:numFmt w:val="decimal"/>
      <w:lvlText w:val="%3)"/>
      <w:lvlJc w:val="left"/>
      <w:pPr>
        <w:ind w:left="2158" w:hanging="238"/>
      </w:pPr>
      <w:rPr>
        <w:rFonts w:ascii="Bookman Old Style" w:eastAsia="Arial" w:hAnsi="Bookman Old Style" w:cs="Arial" w:hint="default"/>
        <w:b/>
        <w:bCs/>
        <w:spacing w:val="-25"/>
        <w:w w:val="99"/>
        <w:sz w:val="20"/>
        <w:szCs w:val="20"/>
      </w:rPr>
    </w:lvl>
    <w:lvl w:ilvl="3" w:tplc="2A961D5E">
      <w:numFmt w:val="bullet"/>
      <w:lvlText w:val="•"/>
      <w:lvlJc w:val="left"/>
      <w:pPr>
        <w:ind w:left="1840" w:hanging="238"/>
      </w:pPr>
      <w:rPr>
        <w:rFonts w:hint="default"/>
      </w:rPr>
    </w:lvl>
    <w:lvl w:ilvl="4" w:tplc="0BC4BF6C">
      <w:numFmt w:val="bullet"/>
      <w:lvlText w:val="•"/>
      <w:lvlJc w:val="left"/>
      <w:pPr>
        <w:ind w:left="2160" w:hanging="238"/>
      </w:pPr>
      <w:rPr>
        <w:rFonts w:hint="default"/>
      </w:rPr>
    </w:lvl>
    <w:lvl w:ilvl="5" w:tplc="29F6170C">
      <w:numFmt w:val="bullet"/>
      <w:lvlText w:val="•"/>
      <w:lvlJc w:val="left"/>
      <w:pPr>
        <w:ind w:left="3500" w:hanging="238"/>
      </w:pPr>
      <w:rPr>
        <w:rFonts w:hint="default"/>
      </w:rPr>
    </w:lvl>
    <w:lvl w:ilvl="6" w:tplc="71985FCC">
      <w:numFmt w:val="bullet"/>
      <w:lvlText w:val="•"/>
      <w:lvlJc w:val="left"/>
      <w:pPr>
        <w:ind w:left="4840" w:hanging="238"/>
      </w:pPr>
      <w:rPr>
        <w:rFonts w:hint="default"/>
      </w:rPr>
    </w:lvl>
    <w:lvl w:ilvl="7" w:tplc="922C3072">
      <w:numFmt w:val="bullet"/>
      <w:lvlText w:val="•"/>
      <w:lvlJc w:val="left"/>
      <w:pPr>
        <w:ind w:left="6181" w:hanging="238"/>
      </w:pPr>
      <w:rPr>
        <w:rFonts w:hint="default"/>
      </w:rPr>
    </w:lvl>
    <w:lvl w:ilvl="8" w:tplc="D15AF54C">
      <w:numFmt w:val="bullet"/>
      <w:lvlText w:val="•"/>
      <w:lvlJc w:val="left"/>
      <w:pPr>
        <w:ind w:left="7521" w:hanging="238"/>
      </w:pPr>
      <w:rPr>
        <w:rFonts w:hint="default"/>
      </w:rPr>
    </w:lvl>
  </w:abstractNum>
  <w:abstractNum w:abstractNumId="15" w15:restartNumberingAfterBreak="0">
    <w:nsid w:val="48CE5021"/>
    <w:multiLevelType w:val="singleLevel"/>
    <w:tmpl w:val="35BA74B4"/>
    <w:lvl w:ilvl="0">
      <w:start w:val="1"/>
      <w:numFmt w:val="upperRoman"/>
      <w:lvlText w:val="%1."/>
      <w:lvlJc w:val="left"/>
      <w:pPr>
        <w:tabs>
          <w:tab w:val="num" w:pos="680"/>
        </w:tabs>
        <w:ind w:left="680" w:hanging="680"/>
      </w:pPr>
      <w:rPr>
        <w:b/>
        <w:i w:val="0"/>
      </w:rPr>
    </w:lvl>
  </w:abstractNum>
  <w:abstractNum w:abstractNumId="16" w15:restartNumberingAfterBreak="0">
    <w:nsid w:val="512F4EE9"/>
    <w:multiLevelType w:val="hybridMultilevel"/>
    <w:tmpl w:val="2FCE7828"/>
    <w:lvl w:ilvl="0" w:tplc="580A0001">
      <w:start w:val="1"/>
      <w:numFmt w:val="bullet"/>
      <w:lvlText w:val=""/>
      <w:lvlJc w:val="left"/>
      <w:pPr>
        <w:ind w:left="1647" w:hanging="360"/>
      </w:pPr>
      <w:rPr>
        <w:rFonts w:ascii="Symbol" w:hAnsi="Symbol" w:hint="default"/>
      </w:rPr>
    </w:lvl>
    <w:lvl w:ilvl="1" w:tplc="580A0003" w:tentative="1">
      <w:start w:val="1"/>
      <w:numFmt w:val="bullet"/>
      <w:lvlText w:val="o"/>
      <w:lvlJc w:val="left"/>
      <w:pPr>
        <w:ind w:left="2367" w:hanging="360"/>
      </w:pPr>
      <w:rPr>
        <w:rFonts w:ascii="Courier New" w:hAnsi="Courier New" w:cs="Courier New" w:hint="default"/>
      </w:rPr>
    </w:lvl>
    <w:lvl w:ilvl="2" w:tplc="580A0005" w:tentative="1">
      <w:start w:val="1"/>
      <w:numFmt w:val="bullet"/>
      <w:lvlText w:val=""/>
      <w:lvlJc w:val="left"/>
      <w:pPr>
        <w:ind w:left="3087" w:hanging="360"/>
      </w:pPr>
      <w:rPr>
        <w:rFonts w:ascii="Wingdings" w:hAnsi="Wingdings" w:hint="default"/>
      </w:rPr>
    </w:lvl>
    <w:lvl w:ilvl="3" w:tplc="580A0001" w:tentative="1">
      <w:start w:val="1"/>
      <w:numFmt w:val="bullet"/>
      <w:lvlText w:val=""/>
      <w:lvlJc w:val="left"/>
      <w:pPr>
        <w:ind w:left="3807" w:hanging="360"/>
      </w:pPr>
      <w:rPr>
        <w:rFonts w:ascii="Symbol" w:hAnsi="Symbol" w:hint="default"/>
      </w:rPr>
    </w:lvl>
    <w:lvl w:ilvl="4" w:tplc="580A0003" w:tentative="1">
      <w:start w:val="1"/>
      <w:numFmt w:val="bullet"/>
      <w:lvlText w:val="o"/>
      <w:lvlJc w:val="left"/>
      <w:pPr>
        <w:ind w:left="4527" w:hanging="360"/>
      </w:pPr>
      <w:rPr>
        <w:rFonts w:ascii="Courier New" w:hAnsi="Courier New" w:cs="Courier New" w:hint="default"/>
      </w:rPr>
    </w:lvl>
    <w:lvl w:ilvl="5" w:tplc="580A0005" w:tentative="1">
      <w:start w:val="1"/>
      <w:numFmt w:val="bullet"/>
      <w:lvlText w:val=""/>
      <w:lvlJc w:val="left"/>
      <w:pPr>
        <w:ind w:left="5247" w:hanging="360"/>
      </w:pPr>
      <w:rPr>
        <w:rFonts w:ascii="Wingdings" w:hAnsi="Wingdings" w:hint="default"/>
      </w:rPr>
    </w:lvl>
    <w:lvl w:ilvl="6" w:tplc="580A0001" w:tentative="1">
      <w:start w:val="1"/>
      <w:numFmt w:val="bullet"/>
      <w:lvlText w:val=""/>
      <w:lvlJc w:val="left"/>
      <w:pPr>
        <w:ind w:left="5967" w:hanging="360"/>
      </w:pPr>
      <w:rPr>
        <w:rFonts w:ascii="Symbol" w:hAnsi="Symbol" w:hint="default"/>
      </w:rPr>
    </w:lvl>
    <w:lvl w:ilvl="7" w:tplc="580A0003" w:tentative="1">
      <w:start w:val="1"/>
      <w:numFmt w:val="bullet"/>
      <w:lvlText w:val="o"/>
      <w:lvlJc w:val="left"/>
      <w:pPr>
        <w:ind w:left="6687" w:hanging="360"/>
      </w:pPr>
      <w:rPr>
        <w:rFonts w:ascii="Courier New" w:hAnsi="Courier New" w:cs="Courier New" w:hint="default"/>
      </w:rPr>
    </w:lvl>
    <w:lvl w:ilvl="8" w:tplc="580A0005" w:tentative="1">
      <w:start w:val="1"/>
      <w:numFmt w:val="bullet"/>
      <w:lvlText w:val=""/>
      <w:lvlJc w:val="left"/>
      <w:pPr>
        <w:ind w:left="7407" w:hanging="360"/>
      </w:pPr>
      <w:rPr>
        <w:rFonts w:ascii="Wingdings" w:hAnsi="Wingdings" w:hint="default"/>
      </w:rPr>
    </w:lvl>
  </w:abstractNum>
  <w:abstractNum w:abstractNumId="17" w15:restartNumberingAfterBreak="0">
    <w:nsid w:val="515A2251"/>
    <w:multiLevelType w:val="multilevel"/>
    <w:tmpl w:val="994C9666"/>
    <w:lvl w:ilvl="0">
      <w:start w:val="1"/>
      <w:numFmt w:val="decimal"/>
      <w:lvlText w:val="%1."/>
      <w:lvlJc w:val="left"/>
      <w:pPr>
        <w:ind w:left="927" w:hanging="360"/>
      </w:pPr>
      <w:rPr>
        <w:rFonts w:eastAsiaTheme="minorHAnsi" w:cs="Arial"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8" w15:restartNumberingAfterBreak="0">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19" w15:restartNumberingAfterBreak="0">
    <w:nsid w:val="560717FF"/>
    <w:multiLevelType w:val="hybridMultilevel"/>
    <w:tmpl w:val="8570914E"/>
    <w:lvl w:ilvl="0" w:tplc="580A0013">
      <w:start w:val="1"/>
      <w:numFmt w:val="upperRoman"/>
      <w:lvlText w:val="%1."/>
      <w:lvlJc w:val="right"/>
      <w:pPr>
        <w:ind w:left="1429" w:hanging="360"/>
      </w:pPr>
    </w:lvl>
    <w:lvl w:ilvl="1" w:tplc="580A0019" w:tentative="1">
      <w:start w:val="1"/>
      <w:numFmt w:val="lowerLetter"/>
      <w:lvlText w:val="%2."/>
      <w:lvlJc w:val="left"/>
      <w:pPr>
        <w:ind w:left="2149" w:hanging="360"/>
      </w:pPr>
    </w:lvl>
    <w:lvl w:ilvl="2" w:tplc="580A001B" w:tentative="1">
      <w:start w:val="1"/>
      <w:numFmt w:val="lowerRoman"/>
      <w:lvlText w:val="%3."/>
      <w:lvlJc w:val="right"/>
      <w:pPr>
        <w:ind w:left="2869" w:hanging="180"/>
      </w:pPr>
    </w:lvl>
    <w:lvl w:ilvl="3" w:tplc="580A000F" w:tentative="1">
      <w:start w:val="1"/>
      <w:numFmt w:val="decimal"/>
      <w:lvlText w:val="%4."/>
      <w:lvlJc w:val="left"/>
      <w:pPr>
        <w:ind w:left="3589" w:hanging="360"/>
      </w:pPr>
    </w:lvl>
    <w:lvl w:ilvl="4" w:tplc="580A0019" w:tentative="1">
      <w:start w:val="1"/>
      <w:numFmt w:val="lowerLetter"/>
      <w:lvlText w:val="%5."/>
      <w:lvlJc w:val="left"/>
      <w:pPr>
        <w:ind w:left="4309" w:hanging="360"/>
      </w:pPr>
    </w:lvl>
    <w:lvl w:ilvl="5" w:tplc="580A001B" w:tentative="1">
      <w:start w:val="1"/>
      <w:numFmt w:val="lowerRoman"/>
      <w:lvlText w:val="%6."/>
      <w:lvlJc w:val="right"/>
      <w:pPr>
        <w:ind w:left="5029" w:hanging="180"/>
      </w:pPr>
    </w:lvl>
    <w:lvl w:ilvl="6" w:tplc="580A000F" w:tentative="1">
      <w:start w:val="1"/>
      <w:numFmt w:val="decimal"/>
      <w:lvlText w:val="%7."/>
      <w:lvlJc w:val="left"/>
      <w:pPr>
        <w:ind w:left="5749" w:hanging="360"/>
      </w:pPr>
    </w:lvl>
    <w:lvl w:ilvl="7" w:tplc="580A0019" w:tentative="1">
      <w:start w:val="1"/>
      <w:numFmt w:val="lowerLetter"/>
      <w:lvlText w:val="%8."/>
      <w:lvlJc w:val="left"/>
      <w:pPr>
        <w:ind w:left="6469" w:hanging="360"/>
      </w:pPr>
    </w:lvl>
    <w:lvl w:ilvl="8" w:tplc="580A001B" w:tentative="1">
      <w:start w:val="1"/>
      <w:numFmt w:val="lowerRoman"/>
      <w:lvlText w:val="%9."/>
      <w:lvlJc w:val="right"/>
      <w:pPr>
        <w:ind w:left="7189" w:hanging="180"/>
      </w:pPr>
    </w:lvl>
  </w:abstractNum>
  <w:abstractNum w:abstractNumId="20" w15:restartNumberingAfterBreak="0">
    <w:nsid w:val="56B365D2"/>
    <w:multiLevelType w:val="multilevel"/>
    <w:tmpl w:val="994C9666"/>
    <w:lvl w:ilvl="0">
      <w:start w:val="1"/>
      <w:numFmt w:val="decimal"/>
      <w:lvlText w:val="%1."/>
      <w:lvlJc w:val="left"/>
      <w:pPr>
        <w:ind w:left="927" w:hanging="360"/>
      </w:pPr>
      <w:rPr>
        <w:rFonts w:eastAsiaTheme="minorHAnsi" w:cs="Arial"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21" w15:restartNumberingAfterBreak="0">
    <w:nsid w:val="62B75806"/>
    <w:multiLevelType w:val="hybridMultilevel"/>
    <w:tmpl w:val="6EE0E4DE"/>
    <w:lvl w:ilvl="0" w:tplc="080A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130074"/>
    <w:multiLevelType w:val="hybridMultilevel"/>
    <w:tmpl w:val="6EE0E4DE"/>
    <w:lvl w:ilvl="0" w:tplc="080A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B13198"/>
    <w:multiLevelType w:val="hybridMultilevel"/>
    <w:tmpl w:val="618CB97A"/>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4" w15:restartNumberingAfterBreak="0">
    <w:nsid w:val="7A1417F7"/>
    <w:multiLevelType w:val="hybridMultilevel"/>
    <w:tmpl w:val="D9BA5614"/>
    <w:lvl w:ilvl="0" w:tplc="4678C16C">
      <w:numFmt w:val="bullet"/>
      <w:lvlText w:val="-"/>
      <w:lvlJc w:val="left"/>
      <w:pPr>
        <w:ind w:left="1211" w:hanging="360"/>
      </w:pPr>
      <w:rPr>
        <w:rFonts w:ascii="Palatino Linotype" w:eastAsiaTheme="minorHAnsi" w:hAnsi="Palatino Linotype" w:cs="Aria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25" w15:restartNumberingAfterBreak="0">
    <w:nsid w:val="7FCB5368"/>
    <w:multiLevelType w:val="hybridMultilevel"/>
    <w:tmpl w:val="8ABCEF76"/>
    <w:lvl w:ilvl="0" w:tplc="2174DE20">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15:restartNumberingAfterBreak="0">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16cid:durableId="545988854">
    <w:abstractNumId w:val="8"/>
  </w:num>
  <w:num w:numId="2" w16cid:durableId="157044308">
    <w:abstractNumId w:val="25"/>
  </w:num>
  <w:num w:numId="3" w16cid:durableId="982080323">
    <w:abstractNumId w:val="2"/>
  </w:num>
  <w:num w:numId="4" w16cid:durableId="1076974765">
    <w:abstractNumId w:val="17"/>
  </w:num>
  <w:num w:numId="5" w16cid:durableId="644815354">
    <w:abstractNumId w:val="23"/>
  </w:num>
  <w:num w:numId="6" w16cid:durableId="200994555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821153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92295319">
    <w:abstractNumId w:val="13"/>
  </w:num>
  <w:num w:numId="9" w16cid:durableId="3877307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98602481">
    <w:abstractNumId w:val="15"/>
  </w:num>
  <w:num w:numId="11" w16cid:durableId="183859120">
    <w:abstractNumId w:val="19"/>
  </w:num>
  <w:num w:numId="12" w16cid:durableId="648020432">
    <w:abstractNumId w:val="9"/>
  </w:num>
  <w:num w:numId="13" w16cid:durableId="1427848439">
    <w:abstractNumId w:val="14"/>
  </w:num>
  <w:num w:numId="14" w16cid:durableId="492835548">
    <w:abstractNumId w:val="0"/>
  </w:num>
  <w:num w:numId="15" w16cid:durableId="1336761126">
    <w:abstractNumId w:val="7"/>
  </w:num>
  <w:num w:numId="16" w16cid:durableId="1609508409">
    <w:abstractNumId w:val="1"/>
  </w:num>
  <w:num w:numId="17" w16cid:durableId="2113934676">
    <w:abstractNumId w:val="3"/>
  </w:num>
  <w:num w:numId="18" w16cid:durableId="67700422">
    <w:abstractNumId w:val="12"/>
  </w:num>
  <w:num w:numId="19" w16cid:durableId="1496267098">
    <w:abstractNumId w:val="6"/>
  </w:num>
  <w:num w:numId="20" w16cid:durableId="1572545942">
    <w:abstractNumId w:val="10"/>
  </w:num>
  <w:num w:numId="21" w16cid:durableId="32047229">
    <w:abstractNumId w:val="11"/>
  </w:num>
  <w:num w:numId="22" w16cid:durableId="737018246">
    <w:abstractNumId w:val="16"/>
  </w:num>
  <w:num w:numId="23" w16cid:durableId="444663803">
    <w:abstractNumId w:val="20"/>
  </w:num>
  <w:num w:numId="24" w16cid:durableId="324864273">
    <w:abstractNumId w:val="26"/>
  </w:num>
  <w:num w:numId="25" w16cid:durableId="1171943017">
    <w:abstractNumId w:val="4"/>
  </w:num>
  <w:num w:numId="26" w16cid:durableId="1582374268">
    <w:abstractNumId w:val="24"/>
  </w:num>
  <w:num w:numId="27" w16cid:durableId="460419149">
    <w:abstractNumId w:val="22"/>
  </w:num>
  <w:num w:numId="28" w16cid:durableId="1058669648">
    <w:abstractNumId w:val="5"/>
  </w:num>
  <w:num w:numId="29" w16cid:durableId="1902597170">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A3D"/>
    <w:rsid w:val="0000047E"/>
    <w:rsid w:val="00001CDF"/>
    <w:rsid w:val="00004CAC"/>
    <w:rsid w:val="00006F24"/>
    <w:rsid w:val="00010DE3"/>
    <w:rsid w:val="00014CE2"/>
    <w:rsid w:val="00015608"/>
    <w:rsid w:val="00015999"/>
    <w:rsid w:val="0001717F"/>
    <w:rsid w:val="0001772F"/>
    <w:rsid w:val="000215FA"/>
    <w:rsid w:val="00021A70"/>
    <w:rsid w:val="00024F91"/>
    <w:rsid w:val="00030ABE"/>
    <w:rsid w:val="00036F8B"/>
    <w:rsid w:val="00044D34"/>
    <w:rsid w:val="000454F9"/>
    <w:rsid w:val="00045897"/>
    <w:rsid w:val="00045A3E"/>
    <w:rsid w:val="00045D7D"/>
    <w:rsid w:val="00046BBA"/>
    <w:rsid w:val="00051973"/>
    <w:rsid w:val="00052778"/>
    <w:rsid w:val="000553D5"/>
    <w:rsid w:val="000557B6"/>
    <w:rsid w:val="000573AB"/>
    <w:rsid w:val="00061BFF"/>
    <w:rsid w:val="00064E75"/>
    <w:rsid w:val="00066174"/>
    <w:rsid w:val="00081381"/>
    <w:rsid w:val="000850B4"/>
    <w:rsid w:val="00096B32"/>
    <w:rsid w:val="000A1B5B"/>
    <w:rsid w:val="000B207A"/>
    <w:rsid w:val="000B4001"/>
    <w:rsid w:val="000D1973"/>
    <w:rsid w:val="000D389D"/>
    <w:rsid w:val="000D6D18"/>
    <w:rsid w:val="000E08A0"/>
    <w:rsid w:val="000E0DE4"/>
    <w:rsid w:val="000E25E6"/>
    <w:rsid w:val="000F0ADC"/>
    <w:rsid w:val="000F3B8D"/>
    <w:rsid w:val="000F6BDC"/>
    <w:rsid w:val="000F78F3"/>
    <w:rsid w:val="00101256"/>
    <w:rsid w:val="00104EDB"/>
    <w:rsid w:val="00107399"/>
    <w:rsid w:val="001113D6"/>
    <w:rsid w:val="001125E2"/>
    <w:rsid w:val="001168FF"/>
    <w:rsid w:val="001207D7"/>
    <w:rsid w:val="00121A8A"/>
    <w:rsid w:val="00121CFD"/>
    <w:rsid w:val="00122980"/>
    <w:rsid w:val="00123996"/>
    <w:rsid w:val="00125C1A"/>
    <w:rsid w:val="00131102"/>
    <w:rsid w:val="00132198"/>
    <w:rsid w:val="001339D7"/>
    <w:rsid w:val="00134346"/>
    <w:rsid w:val="001357BF"/>
    <w:rsid w:val="00137C71"/>
    <w:rsid w:val="00137CD0"/>
    <w:rsid w:val="00141975"/>
    <w:rsid w:val="00142307"/>
    <w:rsid w:val="00143A49"/>
    <w:rsid w:val="001440D2"/>
    <w:rsid w:val="001460D8"/>
    <w:rsid w:val="00146175"/>
    <w:rsid w:val="001476FB"/>
    <w:rsid w:val="00153E47"/>
    <w:rsid w:val="001549A4"/>
    <w:rsid w:val="00160150"/>
    <w:rsid w:val="00163245"/>
    <w:rsid w:val="0016464C"/>
    <w:rsid w:val="001651D2"/>
    <w:rsid w:val="001712D1"/>
    <w:rsid w:val="00172603"/>
    <w:rsid w:val="00176124"/>
    <w:rsid w:val="0018076F"/>
    <w:rsid w:val="001819D8"/>
    <w:rsid w:val="001826F7"/>
    <w:rsid w:val="00183778"/>
    <w:rsid w:val="00187B98"/>
    <w:rsid w:val="001900F9"/>
    <w:rsid w:val="00192369"/>
    <w:rsid w:val="00196E29"/>
    <w:rsid w:val="001A03B6"/>
    <w:rsid w:val="001A05D4"/>
    <w:rsid w:val="001A4C54"/>
    <w:rsid w:val="001B0221"/>
    <w:rsid w:val="001B02A0"/>
    <w:rsid w:val="001B0DEB"/>
    <w:rsid w:val="001B2F5C"/>
    <w:rsid w:val="001B5F99"/>
    <w:rsid w:val="001B63D5"/>
    <w:rsid w:val="001B6CB9"/>
    <w:rsid w:val="001B6ED0"/>
    <w:rsid w:val="001B7A9B"/>
    <w:rsid w:val="001C034C"/>
    <w:rsid w:val="001C0B0E"/>
    <w:rsid w:val="001C3AC0"/>
    <w:rsid w:val="001C6503"/>
    <w:rsid w:val="001C72F6"/>
    <w:rsid w:val="001D58E8"/>
    <w:rsid w:val="001E156B"/>
    <w:rsid w:val="001E28BA"/>
    <w:rsid w:val="001E3B5B"/>
    <w:rsid w:val="001E5A40"/>
    <w:rsid w:val="001F0350"/>
    <w:rsid w:val="001F1313"/>
    <w:rsid w:val="001F1C38"/>
    <w:rsid w:val="001F262F"/>
    <w:rsid w:val="001F3616"/>
    <w:rsid w:val="001F4617"/>
    <w:rsid w:val="002018B0"/>
    <w:rsid w:val="00204E21"/>
    <w:rsid w:val="002108D7"/>
    <w:rsid w:val="00216C80"/>
    <w:rsid w:val="00220182"/>
    <w:rsid w:val="00223CB3"/>
    <w:rsid w:val="00224AB1"/>
    <w:rsid w:val="00225327"/>
    <w:rsid w:val="0022719C"/>
    <w:rsid w:val="00227C76"/>
    <w:rsid w:val="002309D0"/>
    <w:rsid w:val="00230A7A"/>
    <w:rsid w:val="00233DCB"/>
    <w:rsid w:val="00234888"/>
    <w:rsid w:val="00242F50"/>
    <w:rsid w:val="00245417"/>
    <w:rsid w:val="00251348"/>
    <w:rsid w:val="00251E16"/>
    <w:rsid w:val="0025239A"/>
    <w:rsid w:val="00255686"/>
    <w:rsid w:val="00262958"/>
    <w:rsid w:val="00263828"/>
    <w:rsid w:val="00271585"/>
    <w:rsid w:val="002720B9"/>
    <w:rsid w:val="00274A88"/>
    <w:rsid w:val="00277383"/>
    <w:rsid w:val="00277FA0"/>
    <w:rsid w:val="00281906"/>
    <w:rsid w:val="00284300"/>
    <w:rsid w:val="0028473E"/>
    <w:rsid w:val="00285BF6"/>
    <w:rsid w:val="00285F96"/>
    <w:rsid w:val="00286B17"/>
    <w:rsid w:val="00286C0A"/>
    <w:rsid w:val="00287D9C"/>
    <w:rsid w:val="002904C7"/>
    <w:rsid w:val="00290F21"/>
    <w:rsid w:val="002920FF"/>
    <w:rsid w:val="00292944"/>
    <w:rsid w:val="0029407B"/>
    <w:rsid w:val="00294F0C"/>
    <w:rsid w:val="002A0B67"/>
    <w:rsid w:val="002A37D7"/>
    <w:rsid w:val="002A7374"/>
    <w:rsid w:val="002A78CB"/>
    <w:rsid w:val="002B153B"/>
    <w:rsid w:val="002B1F03"/>
    <w:rsid w:val="002B2372"/>
    <w:rsid w:val="002B29CD"/>
    <w:rsid w:val="002B2D00"/>
    <w:rsid w:val="002B405B"/>
    <w:rsid w:val="002B47E5"/>
    <w:rsid w:val="002B67E9"/>
    <w:rsid w:val="002B76E8"/>
    <w:rsid w:val="002C4BAB"/>
    <w:rsid w:val="002C4BE6"/>
    <w:rsid w:val="002C7EAA"/>
    <w:rsid w:val="002D35D7"/>
    <w:rsid w:val="002D39A4"/>
    <w:rsid w:val="002D3A81"/>
    <w:rsid w:val="002E4F10"/>
    <w:rsid w:val="002E6B82"/>
    <w:rsid w:val="002E7C1C"/>
    <w:rsid w:val="002F0173"/>
    <w:rsid w:val="002F0A5E"/>
    <w:rsid w:val="002F4C27"/>
    <w:rsid w:val="002F554E"/>
    <w:rsid w:val="0030002F"/>
    <w:rsid w:val="003004E4"/>
    <w:rsid w:val="00300F45"/>
    <w:rsid w:val="00303595"/>
    <w:rsid w:val="00303912"/>
    <w:rsid w:val="00304282"/>
    <w:rsid w:val="00310027"/>
    <w:rsid w:val="00313600"/>
    <w:rsid w:val="00314736"/>
    <w:rsid w:val="003172B2"/>
    <w:rsid w:val="00320336"/>
    <w:rsid w:val="00320601"/>
    <w:rsid w:val="00320EC6"/>
    <w:rsid w:val="003234B5"/>
    <w:rsid w:val="00327A14"/>
    <w:rsid w:val="003333BA"/>
    <w:rsid w:val="00333F6A"/>
    <w:rsid w:val="00336B2F"/>
    <w:rsid w:val="00337A3D"/>
    <w:rsid w:val="003415FD"/>
    <w:rsid w:val="003432C2"/>
    <w:rsid w:val="003451D1"/>
    <w:rsid w:val="00345854"/>
    <w:rsid w:val="00352A02"/>
    <w:rsid w:val="00353CFA"/>
    <w:rsid w:val="0035484B"/>
    <w:rsid w:val="00363067"/>
    <w:rsid w:val="00364AA5"/>
    <w:rsid w:val="0036624D"/>
    <w:rsid w:val="00366EEC"/>
    <w:rsid w:val="00367E00"/>
    <w:rsid w:val="0037065C"/>
    <w:rsid w:val="00370939"/>
    <w:rsid w:val="00370F86"/>
    <w:rsid w:val="00371608"/>
    <w:rsid w:val="00374011"/>
    <w:rsid w:val="00377832"/>
    <w:rsid w:val="00377C59"/>
    <w:rsid w:val="0038288C"/>
    <w:rsid w:val="003910F2"/>
    <w:rsid w:val="00392192"/>
    <w:rsid w:val="003966FD"/>
    <w:rsid w:val="003A012D"/>
    <w:rsid w:val="003B3632"/>
    <w:rsid w:val="003B4449"/>
    <w:rsid w:val="003C32EB"/>
    <w:rsid w:val="003C4C55"/>
    <w:rsid w:val="003D21EA"/>
    <w:rsid w:val="003D21FC"/>
    <w:rsid w:val="003E005A"/>
    <w:rsid w:val="003E032F"/>
    <w:rsid w:val="003E338A"/>
    <w:rsid w:val="003E3631"/>
    <w:rsid w:val="003E3A57"/>
    <w:rsid w:val="003E4F36"/>
    <w:rsid w:val="003E671D"/>
    <w:rsid w:val="003F4B0D"/>
    <w:rsid w:val="003F5374"/>
    <w:rsid w:val="003F5F5E"/>
    <w:rsid w:val="003F6136"/>
    <w:rsid w:val="00401215"/>
    <w:rsid w:val="0040212F"/>
    <w:rsid w:val="00403CD1"/>
    <w:rsid w:val="004044EA"/>
    <w:rsid w:val="00405FF3"/>
    <w:rsid w:val="0040768A"/>
    <w:rsid w:val="00411211"/>
    <w:rsid w:val="0041130C"/>
    <w:rsid w:val="0041178A"/>
    <w:rsid w:val="00411CCF"/>
    <w:rsid w:val="004127F3"/>
    <w:rsid w:val="00414B2A"/>
    <w:rsid w:val="00422EEE"/>
    <w:rsid w:val="00423C39"/>
    <w:rsid w:val="00425097"/>
    <w:rsid w:val="00426123"/>
    <w:rsid w:val="00426EEA"/>
    <w:rsid w:val="00427A76"/>
    <w:rsid w:val="004301E2"/>
    <w:rsid w:val="0043066E"/>
    <w:rsid w:val="004322AB"/>
    <w:rsid w:val="004330E8"/>
    <w:rsid w:val="00435A87"/>
    <w:rsid w:val="00436D4A"/>
    <w:rsid w:val="004375B9"/>
    <w:rsid w:val="00440038"/>
    <w:rsid w:val="00440F05"/>
    <w:rsid w:val="00441FBD"/>
    <w:rsid w:val="0044590B"/>
    <w:rsid w:val="00445F26"/>
    <w:rsid w:val="00447E2F"/>
    <w:rsid w:val="004519DA"/>
    <w:rsid w:val="00462DB3"/>
    <w:rsid w:val="00464343"/>
    <w:rsid w:val="00465AD9"/>
    <w:rsid w:val="00465F8B"/>
    <w:rsid w:val="0046798F"/>
    <w:rsid w:val="00472A35"/>
    <w:rsid w:val="00472E8F"/>
    <w:rsid w:val="004737CE"/>
    <w:rsid w:val="00476A13"/>
    <w:rsid w:val="00480450"/>
    <w:rsid w:val="00482CBF"/>
    <w:rsid w:val="00486467"/>
    <w:rsid w:val="00486C5C"/>
    <w:rsid w:val="00491FC6"/>
    <w:rsid w:val="0049295E"/>
    <w:rsid w:val="00495A9D"/>
    <w:rsid w:val="004A0624"/>
    <w:rsid w:val="004A16CF"/>
    <w:rsid w:val="004B16DC"/>
    <w:rsid w:val="004C1E14"/>
    <w:rsid w:val="004C38C1"/>
    <w:rsid w:val="004C5AB9"/>
    <w:rsid w:val="004C669C"/>
    <w:rsid w:val="004D0A24"/>
    <w:rsid w:val="004D131E"/>
    <w:rsid w:val="004D3FA7"/>
    <w:rsid w:val="004D5434"/>
    <w:rsid w:val="004D5BEB"/>
    <w:rsid w:val="004D7C3B"/>
    <w:rsid w:val="004E32A0"/>
    <w:rsid w:val="004E6D67"/>
    <w:rsid w:val="004E72E0"/>
    <w:rsid w:val="004E74F3"/>
    <w:rsid w:val="004F1A60"/>
    <w:rsid w:val="004F3932"/>
    <w:rsid w:val="004F7650"/>
    <w:rsid w:val="005029EA"/>
    <w:rsid w:val="00504812"/>
    <w:rsid w:val="005076B0"/>
    <w:rsid w:val="00507C40"/>
    <w:rsid w:val="0051271A"/>
    <w:rsid w:val="00513FE1"/>
    <w:rsid w:val="005148B8"/>
    <w:rsid w:val="005163A5"/>
    <w:rsid w:val="00516E81"/>
    <w:rsid w:val="00521EAF"/>
    <w:rsid w:val="00522C50"/>
    <w:rsid w:val="00523934"/>
    <w:rsid w:val="00523B5F"/>
    <w:rsid w:val="00526EAA"/>
    <w:rsid w:val="00526FFF"/>
    <w:rsid w:val="00527EBA"/>
    <w:rsid w:val="0053275C"/>
    <w:rsid w:val="00534C09"/>
    <w:rsid w:val="00536B8F"/>
    <w:rsid w:val="005465D9"/>
    <w:rsid w:val="005515D8"/>
    <w:rsid w:val="00553709"/>
    <w:rsid w:val="005541F4"/>
    <w:rsid w:val="005543D0"/>
    <w:rsid w:val="005543E4"/>
    <w:rsid w:val="005557E1"/>
    <w:rsid w:val="00556269"/>
    <w:rsid w:val="00556F96"/>
    <w:rsid w:val="00560241"/>
    <w:rsid w:val="0056039C"/>
    <w:rsid w:val="00561071"/>
    <w:rsid w:val="00572E01"/>
    <w:rsid w:val="00573B77"/>
    <w:rsid w:val="00574AE1"/>
    <w:rsid w:val="005755AD"/>
    <w:rsid w:val="005766BE"/>
    <w:rsid w:val="00581C90"/>
    <w:rsid w:val="00584DDC"/>
    <w:rsid w:val="00585624"/>
    <w:rsid w:val="005909BD"/>
    <w:rsid w:val="00590E40"/>
    <w:rsid w:val="00592415"/>
    <w:rsid w:val="00592900"/>
    <w:rsid w:val="00592DB9"/>
    <w:rsid w:val="0059336C"/>
    <w:rsid w:val="00594AC1"/>
    <w:rsid w:val="00597D85"/>
    <w:rsid w:val="005A0CFE"/>
    <w:rsid w:val="005B1DA6"/>
    <w:rsid w:val="005B66DE"/>
    <w:rsid w:val="005C3431"/>
    <w:rsid w:val="005C41DF"/>
    <w:rsid w:val="005C5147"/>
    <w:rsid w:val="005C6470"/>
    <w:rsid w:val="005C6868"/>
    <w:rsid w:val="005D0626"/>
    <w:rsid w:val="005D4A73"/>
    <w:rsid w:val="005D6927"/>
    <w:rsid w:val="005D79A1"/>
    <w:rsid w:val="005E43B0"/>
    <w:rsid w:val="005E60F1"/>
    <w:rsid w:val="005E6F29"/>
    <w:rsid w:val="005F158F"/>
    <w:rsid w:val="005F3838"/>
    <w:rsid w:val="00600DC8"/>
    <w:rsid w:val="006031D7"/>
    <w:rsid w:val="00603B1B"/>
    <w:rsid w:val="006048BB"/>
    <w:rsid w:val="006055A5"/>
    <w:rsid w:val="006135FD"/>
    <w:rsid w:val="00614083"/>
    <w:rsid w:val="00615ED2"/>
    <w:rsid w:val="006164B5"/>
    <w:rsid w:val="00617D32"/>
    <w:rsid w:val="00621C53"/>
    <w:rsid w:val="00624BD7"/>
    <w:rsid w:val="00624D70"/>
    <w:rsid w:val="00624DE2"/>
    <w:rsid w:val="006252C9"/>
    <w:rsid w:val="00625595"/>
    <w:rsid w:val="00625AD3"/>
    <w:rsid w:val="00625FC5"/>
    <w:rsid w:val="006275B0"/>
    <w:rsid w:val="00630254"/>
    <w:rsid w:val="00633229"/>
    <w:rsid w:val="00633872"/>
    <w:rsid w:val="00635A76"/>
    <w:rsid w:val="006372C4"/>
    <w:rsid w:val="0063753D"/>
    <w:rsid w:val="00640503"/>
    <w:rsid w:val="00646391"/>
    <w:rsid w:val="0065077B"/>
    <w:rsid w:val="00654443"/>
    <w:rsid w:val="00654A31"/>
    <w:rsid w:val="00655E8A"/>
    <w:rsid w:val="006601F4"/>
    <w:rsid w:val="00660E14"/>
    <w:rsid w:val="00662300"/>
    <w:rsid w:val="006627EA"/>
    <w:rsid w:val="00662B94"/>
    <w:rsid w:val="006633EA"/>
    <w:rsid w:val="00667814"/>
    <w:rsid w:val="00671436"/>
    <w:rsid w:val="006726D4"/>
    <w:rsid w:val="00673D3C"/>
    <w:rsid w:val="006778EE"/>
    <w:rsid w:val="006807CB"/>
    <w:rsid w:val="006808DB"/>
    <w:rsid w:val="00683902"/>
    <w:rsid w:val="00683F8A"/>
    <w:rsid w:val="00683FD4"/>
    <w:rsid w:val="00685602"/>
    <w:rsid w:val="0068712A"/>
    <w:rsid w:val="00687A50"/>
    <w:rsid w:val="00691437"/>
    <w:rsid w:val="00692A2D"/>
    <w:rsid w:val="00694D82"/>
    <w:rsid w:val="00697D7F"/>
    <w:rsid w:val="006A49D3"/>
    <w:rsid w:val="006A6E2E"/>
    <w:rsid w:val="006A78C7"/>
    <w:rsid w:val="006B03C3"/>
    <w:rsid w:val="006B1D9A"/>
    <w:rsid w:val="006B29E7"/>
    <w:rsid w:val="006B7527"/>
    <w:rsid w:val="006B79FD"/>
    <w:rsid w:val="006C1C14"/>
    <w:rsid w:val="006C204F"/>
    <w:rsid w:val="006C205F"/>
    <w:rsid w:val="006C2588"/>
    <w:rsid w:val="006C2B18"/>
    <w:rsid w:val="006C391E"/>
    <w:rsid w:val="006C418C"/>
    <w:rsid w:val="006C6FE4"/>
    <w:rsid w:val="006C73A8"/>
    <w:rsid w:val="006C7AD7"/>
    <w:rsid w:val="006C7B6C"/>
    <w:rsid w:val="006D14F2"/>
    <w:rsid w:val="006D1BC3"/>
    <w:rsid w:val="006E314D"/>
    <w:rsid w:val="006F03E0"/>
    <w:rsid w:val="006F0DA7"/>
    <w:rsid w:val="006F287E"/>
    <w:rsid w:val="006F28C0"/>
    <w:rsid w:val="006F3E4F"/>
    <w:rsid w:val="006F3F75"/>
    <w:rsid w:val="006F5062"/>
    <w:rsid w:val="00702210"/>
    <w:rsid w:val="0071090B"/>
    <w:rsid w:val="00712E3F"/>
    <w:rsid w:val="0072154A"/>
    <w:rsid w:val="00721CDB"/>
    <w:rsid w:val="00727177"/>
    <w:rsid w:val="007301BA"/>
    <w:rsid w:val="00732289"/>
    <w:rsid w:val="00732422"/>
    <w:rsid w:val="00735AAA"/>
    <w:rsid w:val="00736560"/>
    <w:rsid w:val="00744F6A"/>
    <w:rsid w:val="00747C7D"/>
    <w:rsid w:val="00752192"/>
    <w:rsid w:val="00752AA5"/>
    <w:rsid w:val="00753DCA"/>
    <w:rsid w:val="00754904"/>
    <w:rsid w:val="007573E2"/>
    <w:rsid w:val="0076106C"/>
    <w:rsid w:val="007617C3"/>
    <w:rsid w:val="00761E4A"/>
    <w:rsid w:val="0076313D"/>
    <w:rsid w:val="00765CD1"/>
    <w:rsid w:val="00767008"/>
    <w:rsid w:val="00767189"/>
    <w:rsid w:val="007673C3"/>
    <w:rsid w:val="00767F31"/>
    <w:rsid w:val="00771976"/>
    <w:rsid w:val="007722CF"/>
    <w:rsid w:val="007747B5"/>
    <w:rsid w:val="00775052"/>
    <w:rsid w:val="007760C9"/>
    <w:rsid w:val="007763DE"/>
    <w:rsid w:val="00776B1B"/>
    <w:rsid w:val="00777387"/>
    <w:rsid w:val="00782289"/>
    <w:rsid w:val="00782E13"/>
    <w:rsid w:val="00782F1E"/>
    <w:rsid w:val="00785EB0"/>
    <w:rsid w:val="00787192"/>
    <w:rsid w:val="00790837"/>
    <w:rsid w:val="007915D9"/>
    <w:rsid w:val="0079171B"/>
    <w:rsid w:val="00793231"/>
    <w:rsid w:val="00795B49"/>
    <w:rsid w:val="00795B5D"/>
    <w:rsid w:val="007A0CB0"/>
    <w:rsid w:val="007A2EBF"/>
    <w:rsid w:val="007A3658"/>
    <w:rsid w:val="007A52E4"/>
    <w:rsid w:val="007A75D6"/>
    <w:rsid w:val="007A7D1C"/>
    <w:rsid w:val="007B03FA"/>
    <w:rsid w:val="007B6867"/>
    <w:rsid w:val="007C39BD"/>
    <w:rsid w:val="007C45C4"/>
    <w:rsid w:val="007D414E"/>
    <w:rsid w:val="007D7122"/>
    <w:rsid w:val="007D71FF"/>
    <w:rsid w:val="007D771B"/>
    <w:rsid w:val="007E0C69"/>
    <w:rsid w:val="007E0F27"/>
    <w:rsid w:val="007E19D9"/>
    <w:rsid w:val="007E2ADF"/>
    <w:rsid w:val="007E2D5F"/>
    <w:rsid w:val="007E4212"/>
    <w:rsid w:val="007E71BF"/>
    <w:rsid w:val="007F16BD"/>
    <w:rsid w:val="007F1A72"/>
    <w:rsid w:val="007F654D"/>
    <w:rsid w:val="007F65A4"/>
    <w:rsid w:val="00800417"/>
    <w:rsid w:val="00801ABC"/>
    <w:rsid w:val="008035F5"/>
    <w:rsid w:val="008041A1"/>
    <w:rsid w:val="0080544C"/>
    <w:rsid w:val="00806D42"/>
    <w:rsid w:val="00806F7E"/>
    <w:rsid w:val="00811793"/>
    <w:rsid w:val="0081288B"/>
    <w:rsid w:val="00813222"/>
    <w:rsid w:val="00820C36"/>
    <w:rsid w:val="0082169F"/>
    <w:rsid w:val="0082283B"/>
    <w:rsid w:val="00830D59"/>
    <w:rsid w:val="00835F22"/>
    <w:rsid w:val="00841725"/>
    <w:rsid w:val="00841BF2"/>
    <w:rsid w:val="00844216"/>
    <w:rsid w:val="00844469"/>
    <w:rsid w:val="00844E3D"/>
    <w:rsid w:val="00844E65"/>
    <w:rsid w:val="008504DF"/>
    <w:rsid w:val="00850C2A"/>
    <w:rsid w:val="00852E2A"/>
    <w:rsid w:val="008534C1"/>
    <w:rsid w:val="00854796"/>
    <w:rsid w:val="00856447"/>
    <w:rsid w:val="00857253"/>
    <w:rsid w:val="008601E5"/>
    <w:rsid w:val="0086024D"/>
    <w:rsid w:val="00865BDE"/>
    <w:rsid w:val="00865D69"/>
    <w:rsid w:val="00866F6A"/>
    <w:rsid w:val="0087027A"/>
    <w:rsid w:val="008766ED"/>
    <w:rsid w:val="00880644"/>
    <w:rsid w:val="00881A1F"/>
    <w:rsid w:val="0088635A"/>
    <w:rsid w:val="00886518"/>
    <w:rsid w:val="0088691E"/>
    <w:rsid w:val="0088704B"/>
    <w:rsid w:val="00893749"/>
    <w:rsid w:val="008938BC"/>
    <w:rsid w:val="00894642"/>
    <w:rsid w:val="00894B38"/>
    <w:rsid w:val="00894B80"/>
    <w:rsid w:val="008963D1"/>
    <w:rsid w:val="008A0084"/>
    <w:rsid w:val="008A02D5"/>
    <w:rsid w:val="008A2552"/>
    <w:rsid w:val="008A60A6"/>
    <w:rsid w:val="008B0A77"/>
    <w:rsid w:val="008B2913"/>
    <w:rsid w:val="008C2AFF"/>
    <w:rsid w:val="008C354F"/>
    <w:rsid w:val="008C754D"/>
    <w:rsid w:val="008C7B4C"/>
    <w:rsid w:val="008D36BE"/>
    <w:rsid w:val="008D43A5"/>
    <w:rsid w:val="008D4A08"/>
    <w:rsid w:val="008D748B"/>
    <w:rsid w:val="008D76BE"/>
    <w:rsid w:val="008D76F6"/>
    <w:rsid w:val="008E5168"/>
    <w:rsid w:val="008E590A"/>
    <w:rsid w:val="008E6015"/>
    <w:rsid w:val="008E6FCB"/>
    <w:rsid w:val="008E7322"/>
    <w:rsid w:val="008E7CA9"/>
    <w:rsid w:val="008F3C7E"/>
    <w:rsid w:val="008F477D"/>
    <w:rsid w:val="008F4B40"/>
    <w:rsid w:val="008F5DE8"/>
    <w:rsid w:val="00900B7F"/>
    <w:rsid w:val="00902888"/>
    <w:rsid w:val="00902EEA"/>
    <w:rsid w:val="009075ED"/>
    <w:rsid w:val="00907F49"/>
    <w:rsid w:val="00910282"/>
    <w:rsid w:val="009145EE"/>
    <w:rsid w:val="009146C3"/>
    <w:rsid w:val="00915831"/>
    <w:rsid w:val="00915FF7"/>
    <w:rsid w:val="00920AB5"/>
    <w:rsid w:val="00923109"/>
    <w:rsid w:val="009247A0"/>
    <w:rsid w:val="00925D97"/>
    <w:rsid w:val="00925DDD"/>
    <w:rsid w:val="00930467"/>
    <w:rsid w:val="00933971"/>
    <w:rsid w:val="00936509"/>
    <w:rsid w:val="009403D0"/>
    <w:rsid w:val="00940D8B"/>
    <w:rsid w:val="00942577"/>
    <w:rsid w:val="00943E5C"/>
    <w:rsid w:val="00945718"/>
    <w:rsid w:val="00954BEB"/>
    <w:rsid w:val="00955E14"/>
    <w:rsid w:val="00955FC7"/>
    <w:rsid w:val="00960515"/>
    <w:rsid w:val="009612DF"/>
    <w:rsid w:val="009705DD"/>
    <w:rsid w:val="00972404"/>
    <w:rsid w:val="00977343"/>
    <w:rsid w:val="00985056"/>
    <w:rsid w:val="00990791"/>
    <w:rsid w:val="009939B4"/>
    <w:rsid w:val="009959A4"/>
    <w:rsid w:val="00996EDF"/>
    <w:rsid w:val="009A4970"/>
    <w:rsid w:val="009A670F"/>
    <w:rsid w:val="009B24F8"/>
    <w:rsid w:val="009B44CC"/>
    <w:rsid w:val="009C03A4"/>
    <w:rsid w:val="009C22A9"/>
    <w:rsid w:val="009C25B0"/>
    <w:rsid w:val="009C3F8D"/>
    <w:rsid w:val="009C6F04"/>
    <w:rsid w:val="009C6F89"/>
    <w:rsid w:val="009D16CB"/>
    <w:rsid w:val="009D36DA"/>
    <w:rsid w:val="009D47F2"/>
    <w:rsid w:val="009D4E3D"/>
    <w:rsid w:val="009E33FE"/>
    <w:rsid w:val="009E5BF5"/>
    <w:rsid w:val="009E7A98"/>
    <w:rsid w:val="009F2366"/>
    <w:rsid w:val="009F65A9"/>
    <w:rsid w:val="009F666D"/>
    <w:rsid w:val="009F684D"/>
    <w:rsid w:val="00A004CB"/>
    <w:rsid w:val="00A0111B"/>
    <w:rsid w:val="00A01861"/>
    <w:rsid w:val="00A05367"/>
    <w:rsid w:val="00A05B3D"/>
    <w:rsid w:val="00A07811"/>
    <w:rsid w:val="00A078D7"/>
    <w:rsid w:val="00A118FA"/>
    <w:rsid w:val="00A12A5F"/>
    <w:rsid w:val="00A13372"/>
    <w:rsid w:val="00A152F7"/>
    <w:rsid w:val="00A15AC9"/>
    <w:rsid w:val="00A16361"/>
    <w:rsid w:val="00A241D2"/>
    <w:rsid w:val="00A264CB"/>
    <w:rsid w:val="00A273DA"/>
    <w:rsid w:val="00A33DC3"/>
    <w:rsid w:val="00A375D6"/>
    <w:rsid w:val="00A37DBE"/>
    <w:rsid w:val="00A40467"/>
    <w:rsid w:val="00A4428E"/>
    <w:rsid w:val="00A51E51"/>
    <w:rsid w:val="00A54F96"/>
    <w:rsid w:val="00A55710"/>
    <w:rsid w:val="00A563AA"/>
    <w:rsid w:val="00A635BA"/>
    <w:rsid w:val="00A636B7"/>
    <w:rsid w:val="00A645BD"/>
    <w:rsid w:val="00A723FB"/>
    <w:rsid w:val="00A74C27"/>
    <w:rsid w:val="00A751E6"/>
    <w:rsid w:val="00A80F1D"/>
    <w:rsid w:val="00A80F23"/>
    <w:rsid w:val="00A81118"/>
    <w:rsid w:val="00A82A54"/>
    <w:rsid w:val="00A85228"/>
    <w:rsid w:val="00A94AD2"/>
    <w:rsid w:val="00A95089"/>
    <w:rsid w:val="00A956E1"/>
    <w:rsid w:val="00AA462C"/>
    <w:rsid w:val="00AA4CAB"/>
    <w:rsid w:val="00AA5F38"/>
    <w:rsid w:val="00AA6782"/>
    <w:rsid w:val="00AA79CB"/>
    <w:rsid w:val="00AB2FD0"/>
    <w:rsid w:val="00AB6105"/>
    <w:rsid w:val="00AC32FE"/>
    <w:rsid w:val="00AC4116"/>
    <w:rsid w:val="00AC6286"/>
    <w:rsid w:val="00AC7503"/>
    <w:rsid w:val="00AD09FF"/>
    <w:rsid w:val="00AD2769"/>
    <w:rsid w:val="00AD39A0"/>
    <w:rsid w:val="00AD3A71"/>
    <w:rsid w:val="00AD4FE7"/>
    <w:rsid w:val="00AD50CB"/>
    <w:rsid w:val="00AD542B"/>
    <w:rsid w:val="00AE2AA2"/>
    <w:rsid w:val="00AF13EA"/>
    <w:rsid w:val="00AF47E9"/>
    <w:rsid w:val="00B1000E"/>
    <w:rsid w:val="00B13E10"/>
    <w:rsid w:val="00B1464D"/>
    <w:rsid w:val="00B1796F"/>
    <w:rsid w:val="00B23EA6"/>
    <w:rsid w:val="00B30652"/>
    <w:rsid w:val="00B311B5"/>
    <w:rsid w:val="00B3166C"/>
    <w:rsid w:val="00B32598"/>
    <w:rsid w:val="00B32C1A"/>
    <w:rsid w:val="00B33B6C"/>
    <w:rsid w:val="00B33CC5"/>
    <w:rsid w:val="00B33CE2"/>
    <w:rsid w:val="00B348BD"/>
    <w:rsid w:val="00B34CCA"/>
    <w:rsid w:val="00B40AC7"/>
    <w:rsid w:val="00B40CF9"/>
    <w:rsid w:val="00B40F1B"/>
    <w:rsid w:val="00B43A11"/>
    <w:rsid w:val="00B47285"/>
    <w:rsid w:val="00B50FF0"/>
    <w:rsid w:val="00B6071B"/>
    <w:rsid w:val="00B60E0B"/>
    <w:rsid w:val="00B64432"/>
    <w:rsid w:val="00B650A2"/>
    <w:rsid w:val="00B67540"/>
    <w:rsid w:val="00B678D9"/>
    <w:rsid w:val="00B70050"/>
    <w:rsid w:val="00B7173A"/>
    <w:rsid w:val="00B8050B"/>
    <w:rsid w:val="00B815B0"/>
    <w:rsid w:val="00B865EC"/>
    <w:rsid w:val="00B87466"/>
    <w:rsid w:val="00B876B5"/>
    <w:rsid w:val="00B87CBF"/>
    <w:rsid w:val="00B91D29"/>
    <w:rsid w:val="00B934D4"/>
    <w:rsid w:val="00B93DE8"/>
    <w:rsid w:val="00B94824"/>
    <w:rsid w:val="00B97F1E"/>
    <w:rsid w:val="00BA7396"/>
    <w:rsid w:val="00BA7A67"/>
    <w:rsid w:val="00BA7CD9"/>
    <w:rsid w:val="00BB22A3"/>
    <w:rsid w:val="00BB3E15"/>
    <w:rsid w:val="00BB3E43"/>
    <w:rsid w:val="00BB5EDE"/>
    <w:rsid w:val="00BC1838"/>
    <w:rsid w:val="00BC1F71"/>
    <w:rsid w:val="00BC28A3"/>
    <w:rsid w:val="00BC5645"/>
    <w:rsid w:val="00BD0792"/>
    <w:rsid w:val="00BD18B7"/>
    <w:rsid w:val="00BD1BD1"/>
    <w:rsid w:val="00BD3BF4"/>
    <w:rsid w:val="00BD402A"/>
    <w:rsid w:val="00BE0BE8"/>
    <w:rsid w:val="00BE3282"/>
    <w:rsid w:val="00BF01EA"/>
    <w:rsid w:val="00BF5E9E"/>
    <w:rsid w:val="00C0073A"/>
    <w:rsid w:val="00C05C92"/>
    <w:rsid w:val="00C07DD7"/>
    <w:rsid w:val="00C111A1"/>
    <w:rsid w:val="00C11A46"/>
    <w:rsid w:val="00C1210E"/>
    <w:rsid w:val="00C12B45"/>
    <w:rsid w:val="00C14E67"/>
    <w:rsid w:val="00C175CF"/>
    <w:rsid w:val="00C20555"/>
    <w:rsid w:val="00C20E82"/>
    <w:rsid w:val="00C22476"/>
    <w:rsid w:val="00C23225"/>
    <w:rsid w:val="00C25B2F"/>
    <w:rsid w:val="00C30CCF"/>
    <w:rsid w:val="00C34C8A"/>
    <w:rsid w:val="00C35DA7"/>
    <w:rsid w:val="00C40459"/>
    <w:rsid w:val="00C43A6B"/>
    <w:rsid w:val="00C56EC4"/>
    <w:rsid w:val="00C571CC"/>
    <w:rsid w:val="00C61D88"/>
    <w:rsid w:val="00C62009"/>
    <w:rsid w:val="00C63440"/>
    <w:rsid w:val="00C63D70"/>
    <w:rsid w:val="00C63E55"/>
    <w:rsid w:val="00C6571D"/>
    <w:rsid w:val="00C73A9D"/>
    <w:rsid w:val="00C73E7D"/>
    <w:rsid w:val="00C753B2"/>
    <w:rsid w:val="00C753B5"/>
    <w:rsid w:val="00C90810"/>
    <w:rsid w:val="00C90E11"/>
    <w:rsid w:val="00C934E6"/>
    <w:rsid w:val="00C93D5F"/>
    <w:rsid w:val="00C93DB8"/>
    <w:rsid w:val="00C94213"/>
    <w:rsid w:val="00C959DB"/>
    <w:rsid w:val="00CA169B"/>
    <w:rsid w:val="00CA1DD1"/>
    <w:rsid w:val="00CA1FC5"/>
    <w:rsid w:val="00CA2C82"/>
    <w:rsid w:val="00CA2F70"/>
    <w:rsid w:val="00CA39C2"/>
    <w:rsid w:val="00CA4212"/>
    <w:rsid w:val="00CA579A"/>
    <w:rsid w:val="00CA5B92"/>
    <w:rsid w:val="00CA7CED"/>
    <w:rsid w:val="00CA7CFD"/>
    <w:rsid w:val="00CB17F4"/>
    <w:rsid w:val="00CB5476"/>
    <w:rsid w:val="00CB5804"/>
    <w:rsid w:val="00CB65D9"/>
    <w:rsid w:val="00CB7785"/>
    <w:rsid w:val="00CC0362"/>
    <w:rsid w:val="00CC0DF3"/>
    <w:rsid w:val="00CC2479"/>
    <w:rsid w:val="00CC476B"/>
    <w:rsid w:val="00CC4AB1"/>
    <w:rsid w:val="00CC771A"/>
    <w:rsid w:val="00CD0B64"/>
    <w:rsid w:val="00CD1162"/>
    <w:rsid w:val="00CD261A"/>
    <w:rsid w:val="00CD39C6"/>
    <w:rsid w:val="00CD418E"/>
    <w:rsid w:val="00CD669E"/>
    <w:rsid w:val="00CE1D76"/>
    <w:rsid w:val="00CE2ACA"/>
    <w:rsid w:val="00CE3970"/>
    <w:rsid w:val="00CE3B1E"/>
    <w:rsid w:val="00CE6377"/>
    <w:rsid w:val="00CE7F48"/>
    <w:rsid w:val="00CF0998"/>
    <w:rsid w:val="00CF1FF8"/>
    <w:rsid w:val="00CF3684"/>
    <w:rsid w:val="00CF6619"/>
    <w:rsid w:val="00CF7A72"/>
    <w:rsid w:val="00D10845"/>
    <w:rsid w:val="00D11F82"/>
    <w:rsid w:val="00D13060"/>
    <w:rsid w:val="00D137BB"/>
    <w:rsid w:val="00D201DA"/>
    <w:rsid w:val="00D2231B"/>
    <w:rsid w:val="00D33043"/>
    <w:rsid w:val="00D339F0"/>
    <w:rsid w:val="00D34C39"/>
    <w:rsid w:val="00D37F98"/>
    <w:rsid w:val="00D40173"/>
    <w:rsid w:val="00D41423"/>
    <w:rsid w:val="00D42066"/>
    <w:rsid w:val="00D42213"/>
    <w:rsid w:val="00D46A62"/>
    <w:rsid w:val="00D46B9A"/>
    <w:rsid w:val="00D47CB6"/>
    <w:rsid w:val="00D50A28"/>
    <w:rsid w:val="00D523EA"/>
    <w:rsid w:val="00D55860"/>
    <w:rsid w:val="00D562FB"/>
    <w:rsid w:val="00D663B1"/>
    <w:rsid w:val="00D6749A"/>
    <w:rsid w:val="00D74AE0"/>
    <w:rsid w:val="00D75971"/>
    <w:rsid w:val="00D771B8"/>
    <w:rsid w:val="00D77C9A"/>
    <w:rsid w:val="00D80346"/>
    <w:rsid w:val="00D8233F"/>
    <w:rsid w:val="00D84221"/>
    <w:rsid w:val="00D85926"/>
    <w:rsid w:val="00D86668"/>
    <w:rsid w:val="00D87657"/>
    <w:rsid w:val="00D916E6"/>
    <w:rsid w:val="00D91B0F"/>
    <w:rsid w:val="00D91EDF"/>
    <w:rsid w:val="00D92410"/>
    <w:rsid w:val="00D93CE4"/>
    <w:rsid w:val="00D9608F"/>
    <w:rsid w:val="00D9673C"/>
    <w:rsid w:val="00D976B0"/>
    <w:rsid w:val="00DA3590"/>
    <w:rsid w:val="00DA553A"/>
    <w:rsid w:val="00DB0095"/>
    <w:rsid w:val="00DB18B0"/>
    <w:rsid w:val="00DB268D"/>
    <w:rsid w:val="00DB325F"/>
    <w:rsid w:val="00DB3B51"/>
    <w:rsid w:val="00DB4B91"/>
    <w:rsid w:val="00DC3EAC"/>
    <w:rsid w:val="00DD0779"/>
    <w:rsid w:val="00DD1ADE"/>
    <w:rsid w:val="00DD2902"/>
    <w:rsid w:val="00DD6589"/>
    <w:rsid w:val="00DD6822"/>
    <w:rsid w:val="00DD7006"/>
    <w:rsid w:val="00DE286F"/>
    <w:rsid w:val="00DE3C08"/>
    <w:rsid w:val="00DE431F"/>
    <w:rsid w:val="00DE565B"/>
    <w:rsid w:val="00DE5726"/>
    <w:rsid w:val="00DF41E3"/>
    <w:rsid w:val="00DF4F8D"/>
    <w:rsid w:val="00DF57F6"/>
    <w:rsid w:val="00DF7BF1"/>
    <w:rsid w:val="00E02EA5"/>
    <w:rsid w:val="00E039A9"/>
    <w:rsid w:val="00E16168"/>
    <w:rsid w:val="00E16F72"/>
    <w:rsid w:val="00E23107"/>
    <w:rsid w:val="00E243C4"/>
    <w:rsid w:val="00E30963"/>
    <w:rsid w:val="00E30D49"/>
    <w:rsid w:val="00E32F7B"/>
    <w:rsid w:val="00E361FB"/>
    <w:rsid w:val="00E412C7"/>
    <w:rsid w:val="00E41A22"/>
    <w:rsid w:val="00E46CA4"/>
    <w:rsid w:val="00E47490"/>
    <w:rsid w:val="00E5209F"/>
    <w:rsid w:val="00E525B3"/>
    <w:rsid w:val="00E5270F"/>
    <w:rsid w:val="00E536AE"/>
    <w:rsid w:val="00E53927"/>
    <w:rsid w:val="00E550E0"/>
    <w:rsid w:val="00E56783"/>
    <w:rsid w:val="00E629E9"/>
    <w:rsid w:val="00E62EE6"/>
    <w:rsid w:val="00E67BBA"/>
    <w:rsid w:val="00E71134"/>
    <w:rsid w:val="00E71888"/>
    <w:rsid w:val="00E72506"/>
    <w:rsid w:val="00E72F72"/>
    <w:rsid w:val="00E80126"/>
    <w:rsid w:val="00E826A1"/>
    <w:rsid w:val="00E83189"/>
    <w:rsid w:val="00E954BE"/>
    <w:rsid w:val="00E97199"/>
    <w:rsid w:val="00E976D6"/>
    <w:rsid w:val="00EB13D7"/>
    <w:rsid w:val="00EB1DFF"/>
    <w:rsid w:val="00EB33C2"/>
    <w:rsid w:val="00EB6BD1"/>
    <w:rsid w:val="00EB7558"/>
    <w:rsid w:val="00EB7C9D"/>
    <w:rsid w:val="00EC05A3"/>
    <w:rsid w:val="00EC1C09"/>
    <w:rsid w:val="00EC28BC"/>
    <w:rsid w:val="00EC454E"/>
    <w:rsid w:val="00EC5B14"/>
    <w:rsid w:val="00ED1AE4"/>
    <w:rsid w:val="00ED259E"/>
    <w:rsid w:val="00ED394A"/>
    <w:rsid w:val="00ED3D5A"/>
    <w:rsid w:val="00ED5036"/>
    <w:rsid w:val="00ED64F2"/>
    <w:rsid w:val="00ED68A0"/>
    <w:rsid w:val="00EE009A"/>
    <w:rsid w:val="00EE1D8E"/>
    <w:rsid w:val="00EE22C5"/>
    <w:rsid w:val="00EE4E8A"/>
    <w:rsid w:val="00EE60A3"/>
    <w:rsid w:val="00EE6270"/>
    <w:rsid w:val="00EE6BFA"/>
    <w:rsid w:val="00EE79FD"/>
    <w:rsid w:val="00EE7FA8"/>
    <w:rsid w:val="00EF0637"/>
    <w:rsid w:val="00EF20DA"/>
    <w:rsid w:val="00EF4353"/>
    <w:rsid w:val="00EF4B64"/>
    <w:rsid w:val="00EF6870"/>
    <w:rsid w:val="00EF6D24"/>
    <w:rsid w:val="00F00204"/>
    <w:rsid w:val="00F00525"/>
    <w:rsid w:val="00F02E45"/>
    <w:rsid w:val="00F03769"/>
    <w:rsid w:val="00F03ED0"/>
    <w:rsid w:val="00F05674"/>
    <w:rsid w:val="00F11CEA"/>
    <w:rsid w:val="00F13FD7"/>
    <w:rsid w:val="00F15218"/>
    <w:rsid w:val="00F1632D"/>
    <w:rsid w:val="00F2572D"/>
    <w:rsid w:val="00F32804"/>
    <w:rsid w:val="00F33D7B"/>
    <w:rsid w:val="00F3766A"/>
    <w:rsid w:val="00F422A1"/>
    <w:rsid w:val="00F42CE4"/>
    <w:rsid w:val="00F43B74"/>
    <w:rsid w:val="00F455B2"/>
    <w:rsid w:val="00F45CB1"/>
    <w:rsid w:val="00F479E7"/>
    <w:rsid w:val="00F50249"/>
    <w:rsid w:val="00F526C3"/>
    <w:rsid w:val="00F64663"/>
    <w:rsid w:val="00F65541"/>
    <w:rsid w:val="00F65792"/>
    <w:rsid w:val="00F67A21"/>
    <w:rsid w:val="00F704D4"/>
    <w:rsid w:val="00F7138B"/>
    <w:rsid w:val="00F71AA4"/>
    <w:rsid w:val="00F753AD"/>
    <w:rsid w:val="00F77BCD"/>
    <w:rsid w:val="00F82E74"/>
    <w:rsid w:val="00F84BD9"/>
    <w:rsid w:val="00F85F51"/>
    <w:rsid w:val="00F8633E"/>
    <w:rsid w:val="00F86620"/>
    <w:rsid w:val="00F8763B"/>
    <w:rsid w:val="00F92F5D"/>
    <w:rsid w:val="00F93B14"/>
    <w:rsid w:val="00F93F3F"/>
    <w:rsid w:val="00F95F20"/>
    <w:rsid w:val="00FA135B"/>
    <w:rsid w:val="00FA16B3"/>
    <w:rsid w:val="00FA1A88"/>
    <w:rsid w:val="00FA2A06"/>
    <w:rsid w:val="00FA5463"/>
    <w:rsid w:val="00FA70AD"/>
    <w:rsid w:val="00FB11A5"/>
    <w:rsid w:val="00FB3C59"/>
    <w:rsid w:val="00FC117A"/>
    <w:rsid w:val="00FC167E"/>
    <w:rsid w:val="00FC1C3D"/>
    <w:rsid w:val="00FC3401"/>
    <w:rsid w:val="00FC641E"/>
    <w:rsid w:val="00FC6529"/>
    <w:rsid w:val="00FC703F"/>
    <w:rsid w:val="00FD0412"/>
    <w:rsid w:val="00FD17E6"/>
    <w:rsid w:val="00FD72F2"/>
    <w:rsid w:val="00FE0AF3"/>
    <w:rsid w:val="00FE1077"/>
    <w:rsid w:val="00FE3795"/>
    <w:rsid w:val="00FE662F"/>
    <w:rsid w:val="00FF0692"/>
    <w:rsid w:val="00FF0A71"/>
    <w:rsid w:val="00FF38D0"/>
    <w:rsid w:val="00FF74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14:docId w14:val="5A3C60F8"/>
  <w15:chartTrackingRefBased/>
  <w15:docId w15:val="{99CF7678-CCC7-48E0-94CD-1B383210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D24"/>
  </w:style>
  <w:style w:type="paragraph" w:styleId="Ttulo1">
    <w:name w:val="heading 1"/>
    <w:basedOn w:val="Normal"/>
    <w:next w:val="Normal"/>
    <w:link w:val="Ttulo1Car"/>
    <w:uiPriority w:val="9"/>
    <w:qFormat/>
    <w:rsid w:val="00692A2D"/>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692A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692A2D"/>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paragraph" w:styleId="Ttulo6">
    <w:name w:val="heading 6"/>
    <w:basedOn w:val="Normal"/>
    <w:next w:val="Normal"/>
    <w:link w:val="Ttulo6Car"/>
    <w:uiPriority w:val="9"/>
    <w:semiHidden/>
    <w:unhideWhenUsed/>
    <w:qFormat/>
    <w:rsid w:val="00E412C7"/>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37A3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37A3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337A3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337A3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37A3D"/>
  </w:style>
  <w:style w:type="character" w:styleId="Hipervnculo">
    <w:name w:val="Hyperlink"/>
    <w:aliases w:val="Hipervínculo1,Hipervínculo11,Hipervínculo12,Hipervínculo13,Hipervínculo14,Hipervínculo15"/>
    <w:basedOn w:val="Fuentedeprrafopredeter"/>
    <w:uiPriority w:val="99"/>
    <w:unhideWhenUsed/>
    <w:rsid w:val="00337A3D"/>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337A3D"/>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7A3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7A3D"/>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F6619"/>
    <w:pPr>
      <w:spacing w:after="0" w:line="240" w:lineRule="auto"/>
    </w:pPr>
  </w:style>
  <w:style w:type="character" w:customStyle="1" w:styleId="SinespaciadoCar">
    <w:name w:val="Sin espaciado Car"/>
    <w:aliases w:val="Francesa Car,INAI Car"/>
    <w:link w:val="Sinespaciado"/>
    <w:uiPriority w:val="1"/>
    <w:locked/>
    <w:rsid w:val="00CF6619"/>
  </w:style>
  <w:style w:type="character" w:customStyle="1" w:styleId="Ttulo1Car">
    <w:name w:val="Título 1 Car"/>
    <w:basedOn w:val="Fuentedeprrafopredeter"/>
    <w:link w:val="Ttulo1"/>
    <w:uiPriority w:val="9"/>
    <w:rsid w:val="00692A2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692A2D"/>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692A2D"/>
    <w:rPr>
      <w:rFonts w:ascii="Times New Roman" w:eastAsia="Times New Roman" w:hAnsi="Times New Roman" w:cs="Times New Roman"/>
      <w:b/>
      <w:bCs/>
      <w:sz w:val="24"/>
      <w:szCs w:val="24"/>
      <w:lang w:eastAsia="es-MX"/>
    </w:rPr>
  </w:style>
  <w:style w:type="character" w:styleId="Textoennegrita">
    <w:name w:val="Strong"/>
    <w:uiPriority w:val="22"/>
    <w:qFormat/>
    <w:rsid w:val="00692A2D"/>
    <w:rPr>
      <w:b/>
      <w:bCs/>
    </w:rPr>
  </w:style>
  <w:style w:type="paragraph" w:customStyle="1" w:styleId="Default">
    <w:name w:val="Default"/>
    <w:rsid w:val="00692A2D"/>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692A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A2D"/>
    <w:rPr>
      <w:rFonts w:ascii="Tahoma" w:hAnsi="Tahoma" w:cs="Tahoma"/>
      <w:sz w:val="16"/>
      <w:szCs w:val="16"/>
    </w:rPr>
  </w:style>
  <w:style w:type="table" w:styleId="Tablaconcuadrcula">
    <w:name w:val="Table Grid"/>
    <w:basedOn w:val="Tablanormal"/>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92A2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92A2D"/>
    <w:rPr>
      <w:i/>
      <w:iCs/>
    </w:rPr>
  </w:style>
  <w:style w:type="paragraph" w:customStyle="1" w:styleId="j">
    <w:name w:val="j"/>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692A2D"/>
  </w:style>
  <w:style w:type="character" w:customStyle="1" w:styleId="notranslate">
    <w:name w:val="notranslate"/>
    <w:basedOn w:val="Fuentedeprrafopredeter"/>
    <w:rsid w:val="00692A2D"/>
  </w:style>
  <w:style w:type="character" w:styleId="Hipervnculovisitado">
    <w:name w:val="FollowedHyperlink"/>
    <w:basedOn w:val="Fuentedeprrafopredeter"/>
    <w:uiPriority w:val="99"/>
    <w:semiHidden/>
    <w:unhideWhenUsed/>
    <w:rsid w:val="00692A2D"/>
    <w:rPr>
      <w:color w:val="954F72" w:themeColor="followedHyperlink"/>
      <w:u w:val="single"/>
    </w:rPr>
  </w:style>
  <w:style w:type="character" w:styleId="Refdecomentario">
    <w:name w:val="annotation reference"/>
    <w:basedOn w:val="Fuentedeprrafopredeter"/>
    <w:uiPriority w:val="99"/>
    <w:semiHidden/>
    <w:unhideWhenUsed/>
    <w:rsid w:val="00692A2D"/>
    <w:rPr>
      <w:sz w:val="16"/>
      <w:szCs w:val="16"/>
    </w:rPr>
  </w:style>
  <w:style w:type="paragraph" w:styleId="Textocomentario">
    <w:name w:val="annotation text"/>
    <w:basedOn w:val="Normal"/>
    <w:link w:val="TextocomentarioCar"/>
    <w:uiPriority w:val="99"/>
    <w:semiHidden/>
    <w:unhideWhenUsed/>
    <w:rsid w:val="00692A2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92A2D"/>
    <w:rPr>
      <w:sz w:val="20"/>
      <w:szCs w:val="20"/>
    </w:rPr>
  </w:style>
  <w:style w:type="paragraph" w:styleId="Asuntodelcomentario">
    <w:name w:val="annotation subject"/>
    <w:basedOn w:val="Textocomentario"/>
    <w:next w:val="Textocomentario"/>
    <w:link w:val="AsuntodelcomentarioCar"/>
    <w:uiPriority w:val="99"/>
    <w:semiHidden/>
    <w:unhideWhenUsed/>
    <w:rsid w:val="00692A2D"/>
    <w:rPr>
      <w:b/>
      <w:bCs/>
    </w:rPr>
  </w:style>
  <w:style w:type="character" w:customStyle="1" w:styleId="AsuntodelcomentarioCar">
    <w:name w:val="Asunto del comentario Car"/>
    <w:basedOn w:val="TextocomentarioCar"/>
    <w:link w:val="Asuntodelcomentario"/>
    <w:uiPriority w:val="99"/>
    <w:semiHidden/>
    <w:rsid w:val="00692A2D"/>
    <w:rPr>
      <w:b/>
      <w:bCs/>
      <w:sz w:val="20"/>
      <w:szCs w:val="20"/>
    </w:rPr>
  </w:style>
  <w:style w:type="character" w:customStyle="1" w:styleId="apple-style-span">
    <w:name w:val="apple-style-span"/>
    <w:rsid w:val="00692A2D"/>
  </w:style>
  <w:style w:type="paragraph" w:customStyle="1" w:styleId="paragraph">
    <w:name w:val="paragraph"/>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692A2D"/>
  </w:style>
  <w:style w:type="character" w:customStyle="1" w:styleId="il">
    <w:name w:val="il"/>
    <w:basedOn w:val="Fuentedeprrafopredeter"/>
    <w:rsid w:val="00692A2D"/>
  </w:style>
  <w:style w:type="paragraph" w:customStyle="1" w:styleId="Body1">
    <w:name w:val="Body 1"/>
    <w:rsid w:val="00692A2D"/>
    <w:pPr>
      <w:spacing w:after="200" w:line="276" w:lineRule="auto"/>
      <w:outlineLvl w:val="0"/>
    </w:pPr>
    <w:rPr>
      <w:rFonts w:ascii="Helvetica" w:eastAsia="Arial Unicode MS" w:hAnsi="Helvetica" w:cs="Times New Roman"/>
      <w:color w:val="000000"/>
      <w:szCs w:val="20"/>
      <w:u w:color="000000"/>
      <w:lang w:eastAsia="es-MX"/>
    </w:rPr>
  </w:style>
  <w:style w:type="table" w:customStyle="1" w:styleId="Tablaconcuadrcula7">
    <w:name w:val="Tabla con cuadrícula7"/>
    <w:basedOn w:val="Tablanormal"/>
    <w:next w:val="Tablaconcuadrcula"/>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692A2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92A2D"/>
    <w:rPr>
      <w:sz w:val="20"/>
      <w:szCs w:val="20"/>
    </w:rPr>
  </w:style>
  <w:style w:type="character" w:styleId="Refdenotaalfinal">
    <w:name w:val="endnote reference"/>
    <w:basedOn w:val="Fuentedeprrafopredeter"/>
    <w:uiPriority w:val="99"/>
    <w:semiHidden/>
    <w:unhideWhenUsed/>
    <w:rsid w:val="00692A2D"/>
    <w:rPr>
      <w:vertAlign w:val="superscript"/>
    </w:rPr>
  </w:style>
  <w:style w:type="paragraph" w:styleId="Textosinformato">
    <w:name w:val="Plain Text"/>
    <w:basedOn w:val="Normal"/>
    <w:link w:val="TextosinformatoCar"/>
    <w:rsid w:val="00692A2D"/>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92A2D"/>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692A2D"/>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692A2D"/>
    <w:rPr>
      <w:rFonts w:ascii="Times New Roman" w:eastAsia="Times New Roman" w:hAnsi="Times New Roman"/>
      <w:sz w:val="25"/>
      <w:szCs w:val="25"/>
      <w:lang w:val="en-US"/>
    </w:rPr>
  </w:style>
  <w:style w:type="character" w:customStyle="1" w:styleId="lbl-encabezado-negro">
    <w:name w:val="lbl-encabezado-negro"/>
    <w:basedOn w:val="Fuentedeprrafopredeter"/>
    <w:rsid w:val="00692A2D"/>
  </w:style>
  <w:style w:type="character" w:customStyle="1" w:styleId="red">
    <w:name w:val="red"/>
    <w:basedOn w:val="Fuentedeprrafopredeter"/>
    <w:rsid w:val="00692A2D"/>
  </w:style>
  <w:style w:type="paragraph" w:customStyle="1" w:styleId="francesa">
    <w:name w:val="francesa"/>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692A2D"/>
    <w:pPr>
      <w:spacing w:line="221" w:lineRule="atLeast"/>
    </w:pPr>
    <w:rPr>
      <w:color w:val="auto"/>
    </w:rPr>
  </w:style>
  <w:style w:type="paragraph" w:customStyle="1" w:styleId="j2">
    <w:name w:val="j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692A2D"/>
  </w:style>
  <w:style w:type="character" w:customStyle="1" w:styleId="i1">
    <w:name w:val="i1"/>
    <w:basedOn w:val="Fuentedeprrafopredeter"/>
    <w:rsid w:val="00692A2D"/>
  </w:style>
  <w:style w:type="paragraph" w:styleId="Sangradetextonormal">
    <w:name w:val="Body Text Indent"/>
    <w:basedOn w:val="Normal"/>
    <w:link w:val="SangradetextonormalCar"/>
    <w:uiPriority w:val="99"/>
    <w:unhideWhenUsed/>
    <w:rsid w:val="00692A2D"/>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692A2D"/>
    <w:rPr>
      <w:rFonts w:ascii="Calibri" w:eastAsia="Calibri" w:hAnsi="Calibri" w:cs="Times New Roman"/>
    </w:rPr>
  </w:style>
  <w:style w:type="paragraph" w:styleId="Revisin">
    <w:name w:val="Revision"/>
    <w:hidden/>
    <w:uiPriority w:val="99"/>
    <w:semiHidden/>
    <w:rsid w:val="00692A2D"/>
    <w:pPr>
      <w:spacing w:after="0" w:line="240" w:lineRule="auto"/>
    </w:pPr>
  </w:style>
  <w:style w:type="paragraph" w:customStyle="1" w:styleId="Cuerpodeltexto">
    <w:name w:val="Cuerpo del texto"/>
    <w:basedOn w:val="Normal"/>
    <w:rsid w:val="007722CF"/>
    <w:pPr>
      <w:shd w:val="clear" w:color="auto" w:fill="FFFFFF"/>
      <w:spacing w:after="0" w:line="0" w:lineRule="atLeast"/>
      <w:ind w:hanging="180"/>
    </w:pPr>
    <w:rPr>
      <w:rFonts w:ascii="Arial" w:eastAsia="Arial" w:hAnsi="Arial" w:cs="Arial"/>
      <w:color w:val="000000"/>
      <w:sz w:val="23"/>
      <w:szCs w:val="23"/>
      <w:lang w:val="es" w:eastAsia="es-MX"/>
    </w:rPr>
  </w:style>
  <w:style w:type="character" w:customStyle="1" w:styleId="CuerpodeltextoNegrita">
    <w:name w:val="Cuerpo del texto + Negrita"/>
    <w:aliases w:val="Espaciado 0 pto,Cuerpo del texto (6) + 10.5 pto,Cuerpo del texto + 11.5 pto,Cuerpo del texto (3) + Sin negrita,Cuerpo del texto + Arial,Cursiva,Cuerpo del texto (2) + Sin negrita,Cuerpo del texto + 14.5 pto,Título #1 + 8 pto"/>
    <w:rsid w:val="00B47285"/>
    <w:rPr>
      <w:rFonts w:ascii="Arial" w:eastAsia="Arial" w:hAnsi="Arial" w:cs="Arial"/>
      <w:b/>
      <w:bCs/>
      <w:i w:val="0"/>
      <w:iCs w:val="0"/>
      <w:smallCaps w:val="0"/>
      <w:strike w:val="0"/>
      <w:spacing w:val="9"/>
      <w:sz w:val="20"/>
      <w:szCs w:val="20"/>
    </w:rPr>
  </w:style>
  <w:style w:type="paragraph" w:customStyle="1" w:styleId="Citas">
    <w:name w:val="Citas"/>
    <w:basedOn w:val="Normal"/>
    <w:qFormat/>
    <w:rsid w:val="00CC0362"/>
    <w:pPr>
      <w:spacing w:before="240" w:line="360" w:lineRule="auto"/>
      <w:ind w:left="851" w:right="851"/>
      <w:jc w:val="both"/>
    </w:pPr>
    <w:rPr>
      <w:rFonts w:ascii="Palatino Linotype" w:hAnsi="Palatino Linotype" w:cs="Arial"/>
      <w:i/>
    </w:rPr>
  </w:style>
  <w:style w:type="paragraph" w:customStyle="1" w:styleId="Fundamentos">
    <w:name w:val="Fundamentos"/>
    <w:basedOn w:val="Normal"/>
    <w:next w:val="Normal"/>
    <w:qFormat/>
    <w:rsid w:val="00776B1B"/>
    <w:pPr>
      <w:pBdr>
        <w:top w:val="nil"/>
        <w:left w:val="nil"/>
        <w:bottom w:val="nil"/>
        <w:right w:val="nil"/>
        <w:between w:val="nil"/>
      </w:pBdr>
      <w:spacing w:after="0" w:line="240" w:lineRule="auto"/>
      <w:ind w:left="567" w:right="567"/>
      <w:contextualSpacing/>
      <w:jc w:val="both"/>
    </w:pPr>
    <w:rPr>
      <w:rFonts w:ascii="Palatino Linotype" w:eastAsia="Palatino Linotype" w:hAnsi="Palatino Linotype" w:cs="Palatino Linotype"/>
      <w:i/>
      <w:color w:val="000000"/>
      <w:szCs w:val="24"/>
      <w:lang w:val="es-ES_tradnl" w:eastAsia="es-MX"/>
    </w:rPr>
  </w:style>
  <w:style w:type="character" w:customStyle="1" w:styleId="Ttulo6Car">
    <w:name w:val="Título 6 Car"/>
    <w:basedOn w:val="Fuentedeprrafopredeter"/>
    <w:link w:val="Ttulo6"/>
    <w:uiPriority w:val="9"/>
    <w:semiHidden/>
    <w:rsid w:val="00E412C7"/>
    <w:rPr>
      <w:rFonts w:asciiTheme="majorHAnsi" w:eastAsiaTheme="majorEastAsia" w:hAnsiTheme="majorHAnsi" w:cstheme="majorBidi"/>
      <w:color w:val="1F4D78" w:themeColor="accent1" w:themeShade="7F"/>
    </w:rPr>
  </w:style>
  <w:style w:type="paragraph" w:customStyle="1" w:styleId="OmniPage3334">
    <w:name w:val="OmniPage #3334"/>
    <w:rsid w:val="007E71BF"/>
    <w:pPr>
      <w:widowControl w:val="0"/>
      <w:tabs>
        <w:tab w:val="left" w:pos="100"/>
        <w:tab w:val="right" w:pos="4697"/>
      </w:tabs>
      <w:spacing w:after="0" w:line="240" w:lineRule="auto"/>
      <w:jc w:val="both"/>
    </w:pPr>
    <w:rPr>
      <w:rFonts w:ascii="Arial" w:eastAsia="Times New Roman" w:hAnsi="Arial" w:cs="Times New Roman"/>
      <w:snapToGrid w:val="0"/>
      <w:sz w:val="19"/>
      <w:szCs w:val="20"/>
      <w:lang w:val="en-US" w:eastAsia="es-ES"/>
    </w:rPr>
  </w:style>
  <w:style w:type="paragraph" w:customStyle="1" w:styleId="BodyText21">
    <w:name w:val="Body Text 21"/>
    <w:basedOn w:val="Normal"/>
    <w:rsid w:val="00CA2C82"/>
    <w:pPr>
      <w:widowControl w:val="0"/>
      <w:spacing w:after="0" w:line="240" w:lineRule="auto"/>
      <w:jc w:val="both"/>
    </w:pPr>
    <w:rPr>
      <w:rFonts w:ascii="Arial" w:eastAsia="Times New Roman" w:hAnsi="Arial" w:cs="Times New Roman"/>
      <w:snapToGrid w:val="0"/>
      <w:sz w:val="24"/>
      <w:szCs w:val="20"/>
      <w:lang w:val="es-ES" w:eastAsia="es-ES"/>
    </w:rPr>
  </w:style>
  <w:style w:type="paragraph" w:customStyle="1" w:styleId="BodyText23">
    <w:name w:val="Body Text 23"/>
    <w:basedOn w:val="Normal"/>
    <w:rsid w:val="00CA2C82"/>
    <w:pPr>
      <w:widowControl w:val="0"/>
      <w:spacing w:after="0" w:line="240" w:lineRule="auto"/>
      <w:jc w:val="both"/>
    </w:pPr>
    <w:rPr>
      <w:rFonts w:ascii="Arial" w:eastAsia="Times New Roman" w:hAnsi="Arial" w:cs="Times New Roman"/>
      <w:snapToGrid w:val="0"/>
      <w:szCs w:val="20"/>
      <w:lang w:eastAsia="es-ES"/>
    </w:rPr>
  </w:style>
  <w:style w:type="character" w:customStyle="1" w:styleId="CharacterStyle1">
    <w:name w:val="Character Style 1"/>
    <w:uiPriority w:val="99"/>
    <w:rsid w:val="00F15218"/>
    <w:rPr>
      <w:rFonts w:ascii="Arial" w:hAnsi="Arial"/>
      <w:sz w:val="23"/>
    </w:rPr>
  </w:style>
  <w:style w:type="character" w:customStyle="1" w:styleId="object">
    <w:name w:val="object"/>
    <w:basedOn w:val="Fuentedeprrafopredeter"/>
    <w:rsid w:val="00465A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55479">
      <w:bodyDiv w:val="1"/>
      <w:marLeft w:val="0"/>
      <w:marRight w:val="0"/>
      <w:marTop w:val="0"/>
      <w:marBottom w:val="0"/>
      <w:divBdr>
        <w:top w:val="none" w:sz="0" w:space="0" w:color="auto"/>
        <w:left w:val="none" w:sz="0" w:space="0" w:color="auto"/>
        <w:bottom w:val="none" w:sz="0" w:space="0" w:color="auto"/>
        <w:right w:val="none" w:sz="0" w:space="0" w:color="auto"/>
      </w:divBdr>
    </w:div>
    <w:div w:id="214465269">
      <w:bodyDiv w:val="1"/>
      <w:marLeft w:val="0"/>
      <w:marRight w:val="0"/>
      <w:marTop w:val="0"/>
      <w:marBottom w:val="0"/>
      <w:divBdr>
        <w:top w:val="none" w:sz="0" w:space="0" w:color="auto"/>
        <w:left w:val="none" w:sz="0" w:space="0" w:color="auto"/>
        <w:bottom w:val="none" w:sz="0" w:space="0" w:color="auto"/>
        <w:right w:val="none" w:sz="0" w:space="0" w:color="auto"/>
      </w:divBdr>
    </w:div>
    <w:div w:id="230234466">
      <w:bodyDiv w:val="1"/>
      <w:marLeft w:val="0"/>
      <w:marRight w:val="0"/>
      <w:marTop w:val="0"/>
      <w:marBottom w:val="0"/>
      <w:divBdr>
        <w:top w:val="none" w:sz="0" w:space="0" w:color="auto"/>
        <w:left w:val="none" w:sz="0" w:space="0" w:color="auto"/>
        <w:bottom w:val="none" w:sz="0" w:space="0" w:color="auto"/>
        <w:right w:val="none" w:sz="0" w:space="0" w:color="auto"/>
      </w:divBdr>
    </w:div>
    <w:div w:id="292908803">
      <w:bodyDiv w:val="1"/>
      <w:marLeft w:val="0"/>
      <w:marRight w:val="0"/>
      <w:marTop w:val="0"/>
      <w:marBottom w:val="0"/>
      <w:divBdr>
        <w:top w:val="none" w:sz="0" w:space="0" w:color="auto"/>
        <w:left w:val="none" w:sz="0" w:space="0" w:color="auto"/>
        <w:bottom w:val="none" w:sz="0" w:space="0" w:color="auto"/>
        <w:right w:val="none" w:sz="0" w:space="0" w:color="auto"/>
      </w:divBdr>
    </w:div>
    <w:div w:id="342128199">
      <w:bodyDiv w:val="1"/>
      <w:marLeft w:val="0"/>
      <w:marRight w:val="0"/>
      <w:marTop w:val="0"/>
      <w:marBottom w:val="0"/>
      <w:divBdr>
        <w:top w:val="none" w:sz="0" w:space="0" w:color="auto"/>
        <w:left w:val="none" w:sz="0" w:space="0" w:color="auto"/>
        <w:bottom w:val="none" w:sz="0" w:space="0" w:color="auto"/>
        <w:right w:val="none" w:sz="0" w:space="0" w:color="auto"/>
      </w:divBdr>
    </w:div>
    <w:div w:id="398552502">
      <w:bodyDiv w:val="1"/>
      <w:marLeft w:val="0"/>
      <w:marRight w:val="0"/>
      <w:marTop w:val="0"/>
      <w:marBottom w:val="0"/>
      <w:divBdr>
        <w:top w:val="none" w:sz="0" w:space="0" w:color="auto"/>
        <w:left w:val="none" w:sz="0" w:space="0" w:color="auto"/>
        <w:bottom w:val="none" w:sz="0" w:space="0" w:color="auto"/>
        <w:right w:val="none" w:sz="0" w:space="0" w:color="auto"/>
      </w:divBdr>
    </w:div>
    <w:div w:id="419526409">
      <w:bodyDiv w:val="1"/>
      <w:marLeft w:val="0"/>
      <w:marRight w:val="0"/>
      <w:marTop w:val="0"/>
      <w:marBottom w:val="0"/>
      <w:divBdr>
        <w:top w:val="none" w:sz="0" w:space="0" w:color="auto"/>
        <w:left w:val="none" w:sz="0" w:space="0" w:color="auto"/>
        <w:bottom w:val="none" w:sz="0" w:space="0" w:color="auto"/>
        <w:right w:val="none" w:sz="0" w:space="0" w:color="auto"/>
      </w:divBdr>
    </w:div>
    <w:div w:id="541674754">
      <w:bodyDiv w:val="1"/>
      <w:marLeft w:val="0"/>
      <w:marRight w:val="0"/>
      <w:marTop w:val="0"/>
      <w:marBottom w:val="0"/>
      <w:divBdr>
        <w:top w:val="none" w:sz="0" w:space="0" w:color="auto"/>
        <w:left w:val="none" w:sz="0" w:space="0" w:color="auto"/>
        <w:bottom w:val="none" w:sz="0" w:space="0" w:color="auto"/>
        <w:right w:val="none" w:sz="0" w:space="0" w:color="auto"/>
      </w:divBdr>
    </w:div>
    <w:div w:id="604770783">
      <w:bodyDiv w:val="1"/>
      <w:marLeft w:val="0"/>
      <w:marRight w:val="0"/>
      <w:marTop w:val="0"/>
      <w:marBottom w:val="0"/>
      <w:divBdr>
        <w:top w:val="none" w:sz="0" w:space="0" w:color="auto"/>
        <w:left w:val="none" w:sz="0" w:space="0" w:color="auto"/>
        <w:bottom w:val="none" w:sz="0" w:space="0" w:color="auto"/>
        <w:right w:val="none" w:sz="0" w:space="0" w:color="auto"/>
      </w:divBdr>
    </w:div>
    <w:div w:id="609704784">
      <w:bodyDiv w:val="1"/>
      <w:marLeft w:val="0"/>
      <w:marRight w:val="0"/>
      <w:marTop w:val="0"/>
      <w:marBottom w:val="0"/>
      <w:divBdr>
        <w:top w:val="none" w:sz="0" w:space="0" w:color="auto"/>
        <w:left w:val="none" w:sz="0" w:space="0" w:color="auto"/>
        <w:bottom w:val="none" w:sz="0" w:space="0" w:color="auto"/>
        <w:right w:val="none" w:sz="0" w:space="0" w:color="auto"/>
      </w:divBdr>
    </w:div>
    <w:div w:id="702024719">
      <w:bodyDiv w:val="1"/>
      <w:marLeft w:val="0"/>
      <w:marRight w:val="0"/>
      <w:marTop w:val="0"/>
      <w:marBottom w:val="0"/>
      <w:divBdr>
        <w:top w:val="none" w:sz="0" w:space="0" w:color="auto"/>
        <w:left w:val="none" w:sz="0" w:space="0" w:color="auto"/>
        <w:bottom w:val="none" w:sz="0" w:space="0" w:color="auto"/>
        <w:right w:val="none" w:sz="0" w:space="0" w:color="auto"/>
      </w:divBdr>
    </w:div>
    <w:div w:id="703402645">
      <w:bodyDiv w:val="1"/>
      <w:marLeft w:val="0"/>
      <w:marRight w:val="0"/>
      <w:marTop w:val="0"/>
      <w:marBottom w:val="0"/>
      <w:divBdr>
        <w:top w:val="none" w:sz="0" w:space="0" w:color="auto"/>
        <w:left w:val="none" w:sz="0" w:space="0" w:color="auto"/>
        <w:bottom w:val="none" w:sz="0" w:space="0" w:color="auto"/>
        <w:right w:val="none" w:sz="0" w:space="0" w:color="auto"/>
      </w:divBdr>
    </w:div>
    <w:div w:id="759445473">
      <w:bodyDiv w:val="1"/>
      <w:marLeft w:val="0"/>
      <w:marRight w:val="0"/>
      <w:marTop w:val="0"/>
      <w:marBottom w:val="0"/>
      <w:divBdr>
        <w:top w:val="none" w:sz="0" w:space="0" w:color="auto"/>
        <w:left w:val="none" w:sz="0" w:space="0" w:color="auto"/>
        <w:bottom w:val="none" w:sz="0" w:space="0" w:color="auto"/>
        <w:right w:val="none" w:sz="0" w:space="0" w:color="auto"/>
      </w:divBdr>
    </w:div>
    <w:div w:id="877163550">
      <w:bodyDiv w:val="1"/>
      <w:marLeft w:val="0"/>
      <w:marRight w:val="0"/>
      <w:marTop w:val="0"/>
      <w:marBottom w:val="0"/>
      <w:divBdr>
        <w:top w:val="none" w:sz="0" w:space="0" w:color="auto"/>
        <w:left w:val="none" w:sz="0" w:space="0" w:color="auto"/>
        <w:bottom w:val="none" w:sz="0" w:space="0" w:color="auto"/>
        <w:right w:val="none" w:sz="0" w:space="0" w:color="auto"/>
      </w:divBdr>
    </w:div>
    <w:div w:id="897470427">
      <w:bodyDiv w:val="1"/>
      <w:marLeft w:val="0"/>
      <w:marRight w:val="0"/>
      <w:marTop w:val="0"/>
      <w:marBottom w:val="0"/>
      <w:divBdr>
        <w:top w:val="none" w:sz="0" w:space="0" w:color="auto"/>
        <w:left w:val="none" w:sz="0" w:space="0" w:color="auto"/>
        <w:bottom w:val="none" w:sz="0" w:space="0" w:color="auto"/>
        <w:right w:val="none" w:sz="0" w:space="0" w:color="auto"/>
      </w:divBdr>
    </w:div>
    <w:div w:id="947665338">
      <w:bodyDiv w:val="1"/>
      <w:marLeft w:val="0"/>
      <w:marRight w:val="0"/>
      <w:marTop w:val="0"/>
      <w:marBottom w:val="0"/>
      <w:divBdr>
        <w:top w:val="none" w:sz="0" w:space="0" w:color="auto"/>
        <w:left w:val="none" w:sz="0" w:space="0" w:color="auto"/>
        <w:bottom w:val="none" w:sz="0" w:space="0" w:color="auto"/>
        <w:right w:val="none" w:sz="0" w:space="0" w:color="auto"/>
      </w:divBdr>
    </w:div>
    <w:div w:id="1018047817">
      <w:bodyDiv w:val="1"/>
      <w:marLeft w:val="0"/>
      <w:marRight w:val="0"/>
      <w:marTop w:val="0"/>
      <w:marBottom w:val="0"/>
      <w:divBdr>
        <w:top w:val="none" w:sz="0" w:space="0" w:color="auto"/>
        <w:left w:val="none" w:sz="0" w:space="0" w:color="auto"/>
        <w:bottom w:val="none" w:sz="0" w:space="0" w:color="auto"/>
        <w:right w:val="none" w:sz="0" w:space="0" w:color="auto"/>
      </w:divBdr>
    </w:div>
    <w:div w:id="1060982915">
      <w:bodyDiv w:val="1"/>
      <w:marLeft w:val="0"/>
      <w:marRight w:val="0"/>
      <w:marTop w:val="0"/>
      <w:marBottom w:val="0"/>
      <w:divBdr>
        <w:top w:val="none" w:sz="0" w:space="0" w:color="auto"/>
        <w:left w:val="none" w:sz="0" w:space="0" w:color="auto"/>
        <w:bottom w:val="none" w:sz="0" w:space="0" w:color="auto"/>
        <w:right w:val="none" w:sz="0" w:space="0" w:color="auto"/>
      </w:divBdr>
    </w:div>
    <w:div w:id="1131287223">
      <w:bodyDiv w:val="1"/>
      <w:marLeft w:val="0"/>
      <w:marRight w:val="0"/>
      <w:marTop w:val="0"/>
      <w:marBottom w:val="0"/>
      <w:divBdr>
        <w:top w:val="none" w:sz="0" w:space="0" w:color="auto"/>
        <w:left w:val="none" w:sz="0" w:space="0" w:color="auto"/>
        <w:bottom w:val="none" w:sz="0" w:space="0" w:color="auto"/>
        <w:right w:val="none" w:sz="0" w:space="0" w:color="auto"/>
      </w:divBdr>
    </w:div>
    <w:div w:id="1182160036">
      <w:bodyDiv w:val="1"/>
      <w:marLeft w:val="0"/>
      <w:marRight w:val="0"/>
      <w:marTop w:val="0"/>
      <w:marBottom w:val="0"/>
      <w:divBdr>
        <w:top w:val="none" w:sz="0" w:space="0" w:color="auto"/>
        <w:left w:val="none" w:sz="0" w:space="0" w:color="auto"/>
        <w:bottom w:val="none" w:sz="0" w:space="0" w:color="auto"/>
        <w:right w:val="none" w:sz="0" w:space="0" w:color="auto"/>
      </w:divBdr>
    </w:div>
    <w:div w:id="1198591572">
      <w:bodyDiv w:val="1"/>
      <w:marLeft w:val="0"/>
      <w:marRight w:val="0"/>
      <w:marTop w:val="0"/>
      <w:marBottom w:val="0"/>
      <w:divBdr>
        <w:top w:val="none" w:sz="0" w:space="0" w:color="auto"/>
        <w:left w:val="none" w:sz="0" w:space="0" w:color="auto"/>
        <w:bottom w:val="none" w:sz="0" w:space="0" w:color="auto"/>
        <w:right w:val="none" w:sz="0" w:space="0" w:color="auto"/>
      </w:divBdr>
    </w:div>
    <w:div w:id="1247761592">
      <w:bodyDiv w:val="1"/>
      <w:marLeft w:val="0"/>
      <w:marRight w:val="0"/>
      <w:marTop w:val="0"/>
      <w:marBottom w:val="0"/>
      <w:divBdr>
        <w:top w:val="none" w:sz="0" w:space="0" w:color="auto"/>
        <w:left w:val="none" w:sz="0" w:space="0" w:color="auto"/>
        <w:bottom w:val="none" w:sz="0" w:space="0" w:color="auto"/>
        <w:right w:val="none" w:sz="0" w:space="0" w:color="auto"/>
      </w:divBdr>
    </w:div>
    <w:div w:id="1262030947">
      <w:bodyDiv w:val="1"/>
      <w:marLeft w:val="0"/>
      <w:marRight w:val="0"/>
      <w:marTop w:val="0"/>
      <w:marBottom w:val="0"/>
      <w:divBdr>
        <w:top w:val="none" w:sz="0" w:space="0" w:color="auto"/>
        <w:left w:val="none" w:sz="0" w:space="0" w:color="auto"/>
        <w:bottom w:val="none" w:sz="0" w:space="0" w:color="auto"/>
        <w:right w:val="none" w:sz="0" w:space="0" w:color="auto"/>
      </w:divBdr>
    </w:div>
    <w:div w:id="1288048232">
      <w:bodyDiv w:val="1"/>
      <w:marLeft w:val="0"/>
      <w:marRight w:val="0"/>
      <w:marTop w:val="0"/>
      <w:marBottom w:val="0"/>
      <w:divBdr>
        <w:top w:val="none" w:sz="0" w:space="0" w:color="auto"/>
        <w:left w:val="none" w:sz="0" w:space="0" w:color="auto"/>
        <w:bottom w:val="none" w:sz="0" w:space="0" w:color="auto"/>
        <w:right w:val="none" w:sz="0" w:space="0" w:color="auto"/>
      </w:divBdr>
    </w:div>
    <w:div w:id="1335038389">
      <w:bodyDiv w:val="1"/>
      <w:marLeft w:val="0"/>
      <w:marRight w:val="0"/>
      <w:marTop w:val="0"/>
      <w:marBottom w:val="0"/>
      <w:divBdr>
        <w:top w:val="none" w:sz="0" w:space="0" w:color="auto"/>
        <w:left w:val="none" w:sz="0" w:space="0" w:color="auto"/>
        <w:bottom w:val="none" w:sz="0" w:space="0" w:color="auto"/>
        <w:right w:val="none" w:sz="0" w:space="0" w:color="auto"/>
      </w:divBdr>
    </w:div>
    <w:div w:id="1578133258">
      <w:bodyDiv w:val="1"/>
      <w:marLeft w:val="0"/>
      <w:marRight w:val="0"/>
      <w:marTop w:val="0"/>
      <w:marBottom w:val="0"/>
      <w:divBdr>
        <w:top w:val="none" w:sz="0" w:space="0" w:color="auto"/>
        <w:left w:val="none" w:sz="0" w:space="0" w:color="auto"/>
        <w:bottom w:val="none" w:sz="0" w:space="0" w:color="auto"/>
        <w:right w:val="none" w:sz="0" w:space="0" w:color="auto"/>
      </w:divBdr>
    </w:div>
    <w:div w:id="1697776254">
      <w:bodyDiv w:val="1"/>
      <w:marLeft w:val="0"/>
      <w:marRight w:val="0"/>
      <w:marTop w:val="0"/>
      <w:marBottom w:val="0"/>
      <w:divBdr>
        <w:top w:val="none" w:sz="0" w:space="0" w:color="auto"/>
        <w:left w:val="none" w:sz="0" w:space="0" w:color="auto"/>
        <w:bottom w:val="none" w:sz="0" w:space="0" w:color="auto"/>
        <w:right w:val="none" w:sz="0" w:space="0" w:color="auto"/>
      </w:divBdr>
    </w:div>
    <w:div w:id="1698585408">
      <w:bodyDiv w:val="1"/>
      <w:marLeft w:val="0"/>
      <w:marRight w:val="0"/>
      <w:marTop w:val="0"/>
      <w:marBottom w:val="0"/>
      <w:divBdr>
        <w:top w:val="none" w:sz="0" w:space="0" w:color="auto"/>
        <w:left w:val="none" w:sz="0" w:space="0" w:color="auto"/>
        <w:bottom w:val="none" w:sz="0" w:space="0" w:color="auto"/>
        <w:right w:val="none" w:sz="0" w:space="0" w:color="auto"/>
      </w:divBdr>
    </w:div>
    <w:div w:id="1704943831">
      <w:bodyDiv w:val="1"/>
      <w:marLeft w:val="0"/>
      <w:marRight w:val="0"/>
      <w:marTop w:val="0"/>
      <w:marBottom w:val="0"/>
      <w:divBdr>
        <w:top w:val="none" w:sz="0" w:space="0" w:color="auto"/>
        <w:left w:val="none" w:sz="0" w:space="0" w:color="auto"/>
        <w:bottom w:val="none" w:sz="0" w:space="0" w:color="auto"/>
        <w:right w:val="none" w:sz="0" w:space="0" w:color="auto"/>
      </w:divBdr>
    </w:div>
    <w:div w:id="1707171288">
      <w:bodyDiv w:val="1"/>
      <w:marLeft w:val="0"/>
      <w:marRight w:val="0"/>
      <w:marTop w:val="0"/>
      <w:marBottom w:val="0"/>
      <w:divBdr>
        <w:top w:val="none" w:sz="0" w:space="0" w:color="auto"/>
        <w:left w:val="none" w:sz="0" w:space="0" w:color="auto"/>
        <w:bottom w:val="none" w:sz="0" w:space="0" w:color="auto"/>
        <w:right w:val="none" w:sz="0" w:space="0" w:color="auto"/>
      </w:divBdr>
    </w:div>
    <w:div w:id="1810173746">
      <w:bodyDiv w:val="1"/>
      <w:marLeft w:val="0"/>
      <w:marRight w:val="0"/>
      <w:marTop w:val="0"/>
      <w:marBottom w:val="0"/>
      <w:divBdr>
        <w:top w:val="none" w:sz="0" w:space="0" w:color="auto"/>
        <w:left w:val="none" w:sz="0" w:space="0" w:color="auto"/>
        <w:bottom w:val="none" w:sz="0" w:space="0" w:color="auto"/>
        <w:right w:val="none" w:sz="0" w:space="0" w:color="auto"/>
      </w:divBdr>
    </w:div>
    <w:div w:id="1837962622">
      <w:bodyDiv w:val="1"/>
      <w:marLeft w:val="0"/>
      <w:marRight w:val="0"/>
      <w:marTop w:val="0"/>
      <w:marBottom w:val="0"/>
      <w:divBdr>
        <w:top w:val="none" w:sz="0" w:space="0" w:color="auto"/>
        <w:left w:val="none" w:sz="0" w:space="0" w:color="auto"/>
        <w:bottom w:val="none" w:sz="0" w:space="0" w:color="auto"/>
        <w:right w:val="none" w:sz="0" w:space="0" w:color="auto"/>
      </w:divBdr>
    </w:div>
    <w:div w:id="1879849936">
      <w:bodyDiv w:val="1"/>
      <w:marLeft w:val="0"/>
      <w:marRight w:val="0"/>
      <w:marTop w:val="0"/>
      <w:marBottom w:val="0"/>
      <w:divBdr>
        <w:top w:val="none" w:sz="0" w:space="0" w:color="auto"/>
        <w:left w:val="none" w:sz="0" w:space="0" w:color="auto"/>
        <w:bottom w:val="none" w:sz="0" w:space="0" w:color="auto"/>
        <w:right w:val="none" w:sz="0" w:space="0" w:color="auto"/>
      </w:divBdr>
    </w:div>
    <w:div w:id="1963220551">
      <w:bodyDiv w:val="1"/>
      <w:marLeft w:val="0"/>
      <w:marRight w:val="0"/>
      <w:marTop w:val="0"/>
      <w:marBottom w:val="0"/>
      <w:divBdr>
        <w:top w:val="none" w:sz="0" w:space="0" w:color="auto"/>
        <w:left w:val="none" w:sz="0" w:space="0" w:color="auto"/>
        <w:bottom w:val="none" w:sz="0" w:space="0" w:color="auto"/>
        <w:right w:val="none" w:sz="0" w:space="0" w:color="auto"/>
      </w:divBdr>
    </w:div>
    <w:div w:id="1964925799">
      <w:bodyDiv w:val="1"/>
      <w:marLeft w:val="0"/>
      <w:marRight w:val="0"/>
      <w:marTop w:val="0"/>
      <w:marBottom w:val="0"/>
      <w:divBdr>
        <w:top w:val="none" w:sz="0" w:space="0" w:color="auto"/>
        <w:left w:val="none" w:sz="0" w:space="0" w:color="auto"/>
        <w:bottom w:val="none" w:sz="0" w:space="0" w:color="auto"/>
        <w:right w:val="none" w:sz="0" w:space="0" w:color="auto"/>
      </w:divBdr>
    </w:div>
    <w:div w:id="1983924047">
      <w:bodyDiv w:val="1"/>
      <w:marLeft w:val="0"/>
      <w:marRight w:val="0"/>
      <w:marTop w:val="0"/>
      <w:marBottom w:val="0"/>
      <w:divBdr>
        <w:top w:val="none" w:sz="0" w:space="0" w:color="auto"/>
        <w:left w:val="none" w:sz="0" w:space="0" w:color="auto"/>
        <w:bottom w:val="none" w:sz="0" w:space="0" w:color="auto"/>
        <w:right w:val="none" w:sz="0" w:space="0" w:color="auto"/>
      </w:divBdr>
    </w:div>
    <w:div w:id="2040009132">
      <w:bodyDiv w:val="1"/>
      <w:marLeft w:val="0"/>
      <w:marRight w:val="0"/>
      <w:marTop w:val="0"/>
      <w:marBottom w:val="0"/>
      <w:divBdr>
        <w:top w:val="none" w:sz="0" w:space="0" w:color="auto"/>
        <w:left w:val="none" w:sz="0" w:space="0" w:color="auto"/>
        <w:bottom w:val="none" w:sz="0" w:space="0" w:color="auto"/>
        <w:right w:val="none" w:sz="0" w:space="0" w:color="auto"/>
      </w:divBdr>
    </w:div>
    <w:div w:id="2048405446">
      <w:bodyDiv w:val="1"/>
      <w:marLeft w:val="0"/>
      <w:marRight w:val="0"/>
      <w:marTop w:val="0"/>
      <w:marBottom w:val="0"/>
      <w:divBdr>
        <w:top w:val="none" w:sz="0" w:space="0" w:color="auto"/>
        <w:left w:val="none" w:sz="0" w:space="0" w:color="auto"/>
        <w:bottom w:val="none" w:sz="0" w:space="0" w:color="auto"/>
        <w:right w:val="none" w:sz="0" w:space="0" w:color="auto"/>
      </w:divBdr>
    </w:div>
    <w:div w:id="213313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3DFB3-A5A5-4A4B-9CBA-FD1281DCF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3562</TotalTime>
  <Pages>25</Pages>
  <Words>4843</Words>
  <Characters>26639</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693</cp:revision>
  <dcterms:created xsi:type="dcterms:W3CDTF">2022-05-12T21:38:00Z</dcterms:created>
  <dcterms:modified xsi:type="dcterms:W3CDTF">2023-11-17T17:16:00Z</dcterms:modified>
</cp:coreProperties>
</file>