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0B00A" w14:textId="06AA2B44" w:rsidR="00200BFC" w:rsidRPr="00440E3D" w:rsidRDefault="00200BFC" w:rsidP="00440E3D">
      <w:pPr>
        <w:spacing w:line="360" w:lineRule="auto"/>
        <w:jc w:val="both"/>
        <w:rPr>
          <w:rFonts w:ascii="Palatino Linotype" w:hAnsi="Palatino Linotype" w:cs="Arial"/>
        </w:rPr>
      </w:pPr>
      <w:r w:rsidRPr="00440E3D">
        <w:rPr>
          <w:rFonts w:ascii="Palatino Linotype" w:hAnsi="Palatino Linotype" w:cs="Arial"/>
        </w:rPr>
        <w:t xml:space="preserve">Resolución del Pleno del Instituto de Transparencia, Acceso a </w:t>
      </w:r>
      <w:r w:rsidR="004143DE" w:rsidRPr="00440E3D">
        <w:rPr>
          <w:rFonts w:ascii="Palatino Linotype" w:hAnsi="Palatino Linotype" w:cs="Arial"/>
        </w:rPr>
        <w:t>la Información</w:t>
      </w:r>
      <w:r w:rsidR="00327647" w:rsidRPr="00440E3D">
        <w:rPr>
          <w:rFonts w:ascii="Palatino Linotype" w:hAnsi="Palatino Linotype" w:cs="Arial"/>
        </w:rPr>
        <w:t xml:space="preserve"> Pública</w:t>
      </w:r>
      <w:r w:rsidRPr="00440E3D">
        <w:rPr>
          <w:rFonts w:ascii="Palatino Linotype" w:hAnsi="Palatino Linotype" w:cs="Arial"/>
        </w:rPr>
        <w:t xml:space="preserve"> y Protección de Datos Personales del Estado de México y Municipios, con domicilio en Metepec, Estado de México, </w:t>
      </w:r>
      <w:r w:rsidR="00FE6E71" w:rsidRPr="00440E3D">
        <w:rPr>
          <w:rFonts w:ascii="Palatino Linotype" w:hAnsi="Palatino Linotype" w:cs="Arial"/>
        </w:rPr>
        <w:t>el</w:t>
      </w:r>
      <w:r w:rsidR="009A1382" w:rsidRPr="00440E3D">
        <w:rPr>
          <w:rFonts w:ascii="Palatino Linotype" w:hAnsi="Palatino Linotype" w:cs="Arial"/>
        </w:rPr>
        <w:t xml:space="preserve"> </w:t>
      </w:r>
      <w:r w:rsidR="005045DD" w:rsidRPr="00440E3D">
        <w:rPr>
          <w:rFonts w:ascii="Palatino Linotype" w:hAnsi="Palatino Linotype" w:cs="Arial"/>
        </w:rPr>
        <w:t>quince</w:t>
      </w:r>
      <w:r w:rsidR="00A638C6" w:rsidRPr="00440E3D">
        <w:rPr>
          <w:rFonts w:ascii="Palatino Linotype" w:hAnsi="Palatino Linotype" w:cs="Arial"/>
        </w:rPr>
        <w:t xml:space="preserve"> de noviembre </w:t>
      </w:r>
      <w:r w:rsidR="00D14001" w:rsidRPr="00440E3D">
        <w:rPr>
          <w:rFonts w:ascii="Palatino Linotype" w:hAnsi="Palatino Linotype" w:cs="Arial"/>
        </w:rPr>
        <w:t>de dos mil veintitrés</w:t>
      </w:r>
      <w:r w:rsidR="003253C6" w:rsidRPr="00440E3D">
        <w:rPr>
          <w:rFonts w:ascii="Palatino Linotype" w:hAnsi="Palatino Linotype" w:cs="Arial"/>
        </w:rPr>
        <w:t>.</w:t>
      </w:r>
    </w:p>
    <w:p w14:paraId="6F83AB5C" w14:textId="77777777" w:rsidR="009450C7" w:rsidRPr="00440E3D" w:rsidRDefault="009450C7" w:rsidP="00440E3D">
      <w:pPr>
        <w:spacing w:line="360" w:lineRule="auto"/>
        <w:jc w:val="both"/>
        <w:rPr>
          <w:rFonts w:ascii="Palatino Linotype" w:hAnsi="Palatino Linotype" w:cs="Arial"/>
        </w:rPr>
      </w:pPr>
    </w:p>
    <w:p w14:paraId="03825FB3" w14:textId="3F3CB291" w:rsidR="00A1125E" w:rsidRPr="00440E3D" w:rsidRDefault="00B96F60" w:rsidP="00440E3D">
      <w:pPr>
        <w:spacing w:line="360" w:lineRule="auto"/>
        <w:ind w:left="-57" w:right="-113"/>
        <w:jc w:val="both"/>
        <w:rPr>
          <w:rFonts w:ascii="Palatino Linotype" w:hAnsi="Palatino Linotype" w:cs="Arial"/>
          <w:lang w:val="es-ES"/>
        </w:rPr>
      </w:pPr>
      <w:r w:rsidRPr="00440E3D">
        <w:rPr>
          <w:rFonts w:ascii="Palatino Linotype" w:hAnsi="Palatino Linotype" w:cs="Arial"/>
          <w:b/>
          <w:sz w:val="28"/>
          <w:szCs w:val="28"/>
        </w:rPr>
        <w:t>VISTO</w:t>
      </w:r>
      <w:r w:rsidR="00E608DF" w:rsidRPr="00440E3D">
        <w:rPr>
          <w:rFonts w:ascii="Palatino Linotype" w:hAnsi="Palatino Linotype" w:cs="Arial"/>
          <w:sz w:val="28"/>
          <w:szCs w:val="28"/>
        </w:rPr>
        <w:t xml:space="preserve"> </w:t>
      </w:r>
      <w:r w:rsidRPr="00440E3D">
        <w:rPr>
          <w:rFonts w:ascii="Palatino Linotype" w:hAnsi="Palatino Linotype" w:cs="Arial"/>
        </w:rPr>
        <w:t>el expediente formado</w:t>
      </w:r>
      <w:r w:rsidR="00E608DF" w:rsidRPr="00440E3D">
        <w:rPr>
          <w:rFonts w:ascii="Palatino Linotype" w:hAnsi="Palatino Linotype" w:cs="Arial"/>
        </w:rPr>
        <w:t xml:space="preserve"> con mot</w:t>
      </w:r>
      <w:bookmarkStart w:id="0" w:name="_Hlk146535969"/>
      <w:r w:rsidRPr="00440E3D">
        <w:rPr>
          <w:rFonts w:ascii="Palatino Linotype" w:hAnsi="Palatino Linotype" w:cs="Arial"/>
        </w:rPr>
        <w:t>ivo del Recurso</w:t>
      </w:r>
      <w:r w:rsidR="005045DD" w:rsidRPr="00440E3D">
        <w:rPr>
          <w:rFonts w:ascii="Palatino Linotype" w:hAnsi="Palatino Linotype" w:cs="Arial"/>
        </w:rPr>
        <w:t xml:space="preserve"> de Revisión </w:t>
      </w:r>
      <w:r w:rsidRPr="00440E3D">
        <w:rPr>
          <w:rFonts w:ascii="Palatino Linotype" w:hAnsi="Palatino Linotype" w:cs="Arial"/>
          <w:b/>
          <w:bCs/>
        </w:rPr>
        <w:t>02917/INFOEM/IP/RR/2023</w:t>
      </w:r>
      <w:r w:rsidR="006059A1" w:rsidRPr="00440E3D">
        <w:rPr>
          <w:rFonts w:ascii="Palatino Linotype" w:hAnsi="Palatino Linotype" w:cs="Arial"/>
          <w:b/>
          <w:bCs/>
        </w:rPr>
        <w:t xml:space="preserve">, </w:t>
      </w:r>
      <w:bookmarkEnd w:id="0"/>
      <w:r w:rsidR="00200BFC" w:rsidRPr="00440E3D">
        <w:rPr>
          <w:rFonts w:ascii="Palatino Linotype" w:hAnsi="Palatino Linotype" w:cs="Arial"/>
        </w:rPr>
        <w:t>promovido</w:t>
      </w:r>
      <w:r w:rsidR="00A37206" w:rsidRPr="00440E3D">
        <w:rPr>
          <w:rFonts w:ascii="Palatino Linotype" w:hAnsi="Palatino Linotype" w:cs="Arial"/>
        </w:rPr>
        <w:t xml:space="preserve"> </w:t>
      </w:r>
      <w:r w:rsidR="00200BFC" w:rsidRPr="00440E3D">
        <w:rPr>
          <w:rFonts w:ascii="Palatino Linotype" w:hAnsi="Palatino Linotype"/>
        </w:rPr>
        <w:t>por</w:t>
      </w:r>
      <w:r w:rsidR="004151F9" w:rsidRPr="00440E3D">
        <w:rPr>
          <w:rFonts w:ascii="Palatino Linotype" w:hAnsi="Palatino Linotype"/>
        </w:rPr>
        <w:t xml:space="preserve"> </w:t>
      </w:r>
      <w:r w:rsidRPr="00440E3D">
        <w:rPr>
          <w:rFonts w:ascii="Palatino Linotype" w:hAnsi="Palatino Linotype"/>
        </w:rPr>
        <w:t xml:space="preserve">la </w:t>
      </w:r>
      <w:r w:rsidRPr="00440E3D">
        <w:rPr>
          <w:rFonts w:ascii="Palatino Linotype" w:hAnsi="Palatino Linotype"/>
          <w:b/>
        </w:rPr>
        <w:t>C.</w:t>
      </w:r>
      <w:r w:rsidRPr="00440E3D">
        <w:rPr>
          <w:rFonts w:ascii="Palatino Linotype" w:hAnsi="Palatino Linotype"/>
        </w:rPr>
        <w:t xml:space="preserve"> </w:t>
      </w:r>
      <w:bookmarkStart w:id="1" w:name="_GoBack"/>
      <w:r w:rsidR="00A14CF0">
        <w:rPr>
          <w:rFonts w:ascii="Palatino Linotype" w:hAnsi="Palatino Linotype"/>
          <w:b/>
          <w:bCs/>
        </w:rPr>
        <w:t>XXXXXXXXX XXXX XX XXXXXX</w:t>
      </w:r>
      <w:bookmarkEnd w:id="1"/>
      <w:r w:rsidRPr="00440E3D">
        <w:rPr>
          <w:rFonts w:ascii="Palatino Linotype" w:hAnsi="Palatino Linotype"/>
          <w:b/>
          <w:bCs/>
        </w:rPr>
        <w:t>,</w:t>
      </w:r>
      <w:r w:rsidR="00DD136A" w:rsidRPr="00440E3D">
        <w:rPr>
          <w:rFonts w:ascii="Palatino Linotype" w:hAnsi="Palatino Linotype"/>
        </w:rPr>
        <w:t xml:space="preserve"> </w:t>
      </w:r>
      <w:r w:rsidR="005F0E30" w:rsidRPr="00440E3D">
        <w:rPr>
          <w:rFonts w:ascii="Palatino Linotype" w:hAnsi="Palatino Linotype"/>
        </w:rPr>
        <w:t xml:space="preserve">a quien en lo sucesivo se le </w:t>
      </w:r>
      <w:r w:rsidR="00D9217D" w:rsidRPr="00440E3D">
        <w:rPr>
          <w:rFonts w:ascii="Palatino Linotype" w:hAnsi="Palatino Linotype"/>
        </w:rPr>
        <w:t>denominará</w:t>
      </w:r>
      <w:r w:rsidR="005F0E30" w:rsidRPr="00440E3D">
        <w:rPr>
          <w:rFonts w:ascii="Palatino Linotype" w:hAnsi="Palatino Linotype"/>
        </w:rPr>
        <w:t xml:space="preserve"> </w:t>
      </w:r>
      <w:r w:rsidRPr="00440E3D">
        <w:rPr>
          <w:rFonts w:ascii="Palatino Linotype" w:hAnsi="Palatino Linotype" w:cs="Arial"/>
          <w:b/>
          <w:lang w:val="es-ES"/>
        </w:rPr>
        <w:t>LA</w:t>
      </w:r>
      <w:r w:rsidR="00165ADB" w:rsidRPr="00440E3D">
        <w:rPr>
          <w:rFonts w:ascii="Palatino Linotype" w:hAnsi="Palatino Linotype" w:cs="Arial"/>
          <w:b/>
          <w:lang w:val="es-ES"/>
        </w:rPr>
        <w:t xml:space="preserve"> RECURRENTE</w:t>
      </w:r>
      <w:r w:rsidR="00200BFC" w:rsidRPr="00440E3D">
        <w:rPr>
          <w:rFonts w:ascii="Palatino Linotype" w:hAnsi="Palatino Linotype" w:cs="Arial"/>
          <w:b/>
          <w:lang w:val="es-ES"/>
        </w:rPr>
        <w:t>,</w:t>
      </w:r>
      <w:r w:rsidR="008B3120" w:rsidRPr="00440E3D">
        <w:rPr>
          <w:rFonts w:ascii="Palatino Linotype" w:hAnsi="Palatino Linotype" w:cs="Arial"/>
          <w:lang w:val="es-ES"/>
        </w:rPr>
        <w:t xml:space="preserve"> en contra de la respuesta </w:t>
      </w:r>
      <w:r w:rsidR="00D9217D" w:rsidRPr="00440E3D">
        <w:rPr>
          <w:rFonts w:ascii="Palatino Linotype" w:hAnsi="Palatino Linotype" w:cs="Arial"/>
          <w:lang w:val="es-ES"/>
        </w:rPr>
        <w:t>de</w:t>
      </w:r>
      <w:r w:rsidR="00A61FDA" w:rsidRPr="00440E3D">
        <w:rPr>
          <w:rFonts w:ascii="Palatino Linotype" w:hAnsi="Palatino Linotype" w:cs="Arial"/>
          <w:lang w:val="es-ES"/>
        </w:rPr>
        <w:t>l</w:t>
      </w:r>
      <w:r w:rsidR="00FE7C76" w:rsidRPr="00440E3D">
        <w:rPr>
          <w:rFonts w:ascii="Palatino Linotype" w:hAnsi="Palatino Linotype" w:cs="Arial"/>
          <w:lang w:val="es-ES"/>
        </w:rPr>
        <w:t xml:space="preserve"> </w:t>
      </w:r>
      <w:r w:rsidRPr="00440E3D">
        <w:rPr>
          <w:rFonts w:ascii="Palatino Linotype" w:hAnsi="Palatino Linotype" w:cs="Arial"/>
          <w:b/>
          <w:bCs/>
        </w:rPr>
        <w:t>Ayuntamiento de Chalco</w:t>
      </w:r>
      <w:r w:rsidR="00200BFC" w:rsidRPr="00440E3D">
        <w:rPr>
          <w:rFonts w:ascii="Palatino Linotype" w:hAnsi="Palatino Linotype" w:cs="Arial"/>
          <w:b/>
          <w:lang w:val="es-ES"/>
        </w:rPr>
        <w:t xml:space="preserve">, </w:t>
      </w:r>
      <w:r w:rsidR="005F0E30" w:rsidRPr="00440E3D">
        <w:rPr>
          <w:rFonts w:ascii="Palatino Linotype" w:hAnsi="Palatino Linotype"/>
        </w:rPr>
        <w:t xml:space="preserve">en lo subsecuente se le denominará </w:t>
      </w:r>
      <w:r w:rsidR="00200BFC" w:rsidRPr="00440E3D">
        <w:rPr>
          <w:rFonts w:ascii="Palatino Linotype" w:hAnsi="Palatino Linotype" w:cs="Arial"/>
          <w:b/>
          <w:lang w:val="es-ES"/>
        </w:rPr>
        <w:t xml:space="preserve">EL SUJETO OBLIGADO, </w:t>
      </w:r>
      <w:r w:rsidR="00200BFC" w:rsidRPr="00440E3D">
        <w:rPr>
          <w:rFonts w:ascii="Palatino Linotype" w:hAnsi="Palatino Linotype" w:cs="Arial"/>
          <w:lang w:val="es-ES"/>
        </w:rPr>
        <w:t xml:space="preserve">se procede a dictar la presente resolución con base en lo siguiente: </w:t>
      </w:r>
    </w:p>
    <w:p w14:paraId="2951E46E" w14:textId="77777777" w:rsidR="009450C7" w:rsidRPr="00440E3D" w:rsidRDefault="009450C7" w:rsidP="00440E3D">
      <w:pPr>
        <w:spacing w:line="360" w:lineRule="auto"/>
        <w:ind w:left="-57" w:right="-113"/>
        <w:jc w:val="both"/>
        <w:rPr>
          <w:rFonts w:ascii="Palatino Linotype" w:hAnsi="Palatino Linotype" w:cs="Arial"/>
          <w:lang w:val="es-ES"/>
        </w:rPr>
      </w:pPr>
    </w:p>
    <w:p w14:paraId="47CFFCB3" w14:textId="1BF6B4DD" w:rsidR="00D77693" w:rsidRPr="00440E3D" w:rsidRDefault="0079212B" w:rsidP="00440E3D">
      <w:pPr>
        <w:spacing w:line="360" w:lineRule="auto"/>
        <w:jc w:val="center"/>
        <w:rPr>
          <w:rFonts w:ascii="Palatino Linotype" w:hAnsi="Palatino Linotype" w:cs="Arial"/>
          <w:b/>
          <w:bCs/>
          <w:spacing w:val="60"/>
          <w:sz w:val="28"/>
          <w:szCs w:val="28"/>
        </w:rPr>
      </w:pPr>
      <w:r w:rsidRPr="00440E3D">
        <w:rPr>
          <w:rFonts w:ascii="Palatino Linotype" w:hAnsi="Palatino Linotype" w:cs="Arial"/>
          <w:b/>
          <w:bCs/>
          <w:spacing w:val="60"/>
          <w:sz w:val="28"/>
          <w:szCs w:val="28"/>
        </w:rPr>
        <w:t>ANTECEDENTES</w:t>
      </w:r>
    </w:p>
    <w:p w14:paraId="4BE57260" w14:textId="50290471" w:rsidR="00F26592" w:rsidRPr="00440E3D" w:rsidRDefault="00F26592" w:rsidP="00440E3D">
      <w:pPr>
        <w:spacing w:line="360" w:lineRule="auto"/>
        <w:jc w:val="both"/>
        <w:rPr>
          <w:rFonts w:ascii="Palatino Linotype" w:eastAsia="Calibri" w:hAnsi="Palatino Linotype" w:cs="Arial"/>
          <w:b/>
          <w:sz w:val="26"/>
          <w:szCs w:val="26"/>
          <w:lang w:val="es-ES" w:eastAsia="en-US"/>
        </w:rPr>
      </w:pPr>
      <w:r w:rsidRPr="00440E3D">
        <w:rPr>
          <w:rFonts w:ascii="Palatino Linotype" w:eastAsia="Calibri" w:hAnsi="Palatino Linotype" w:cs="Arial"/>
          <w:b/>
          <w:sz w:val="26"/>
          <w:szCs w:val="26"/>
          <w:lang w:val="es-ES" w:eastAsia="en-US"/>
        </w:rPr>
        <w:t xml:space="preserve">I. </w:t>
      </w:r>
      <w:r w:rsidRPr="00440E3D">
        <w:rPr>
          <w:rFonts w:ascii="Palatino Linotype" w:hAnsi="Palatino Linotype"/>
          <w:b/>
          <w:sz w:val="26"/>
          <w:szCs w:val="26"/>
        </w:rPr>
        <w:t>De la Solicitud de Información</w:t>
      </w:r>
    </w:p>
    <w:p w14:paraId="75C93A1F" w14:textId="7B110A88" w:rsidR="00225B80" w:rsidRPr="00440E3D" w:rsidRDefault="00B96F60" w:rsidP="00440E3D">
      <w:pPr>
        <w:spacing w:line="360" w:lineRule="auto"/>
        <w:jc w:val="both"/>
        <w:rPr>
          <w:rFonts w:ascii="Palatino Linotype" w:eastAsia="MS Mincho" w:hAnsi="Palatino Linotype" w:cs="Arial"/>
          <w:bCs/>
        </w:rPr>
      </w:pPr>
      <w:r w:rsidRPr="00440E3D">
        <w:rPr>
          <w:rFonts w:ascii="Palatino Linotype" w:eastAsia="MS Mincho" w:hAnsi="Palatino Linotype" w:cs="Arial"/>
        </w:rPr>
        <w:t xml:space="preserve">El </w:t>
      </w:r>
      <w:r w:rsidRPr="00440E3D">
        <w:rPr>
          <w:rFonts w:ascii="Palatino Linotype" w:eastAsia="MS Mincho" w:hAnsi="Palatino Linotype" w:cs="Arial"/>
          <w:b/>
        </w:rPr>
        <w:t>veintisiete de abril</w:t>
      </w:r>
      <w:r w:rsidR="005045DD" w:rsidRPr="00440E3D">
        <w:rPr>
          <w:rFonts w:ascii="Palatino Linotype" w:eastAsia="MS Mincho" w:hAnsi="Palatino Linotype" w:cs="Arial"/>
          <w:b/>
        </w:rPr>
        <w:t xml:space="preserve"> de dos mil </w:t>
      </w:r>
      <w:r w:rsidRPr="00440E3D">
        <w:rPr>
          <w:rFonts w:ascii="Palatino Linotype" w:eastAsia="MS Mincho" w:hAnsi="Palatino Linotype" w:cs="Arial"/>
          <w:b/>
        </w:rPr>
        <w:t>veintitrés</w:t>
      </w:r>
      <w:r w:rsidR="00121661" w:rsidRPr="00440E3D">
        <w:rPr>
          <w:rFonts w:ascii="Palatino Linotype" w:eastAsia="MS Mincho" w:hAnsi="Palatino Linotype" w:cs="Arial"/>
        </w:rPr>
        <w:t xml:space="preserve">, </w:t>
      </w:r>
      <w:r w:rsidR="00EF3024" w:rsidRPr="00440E3D">
        <w:rPr>
          <w:rFonts w:ascii="Palatino Linotype" w:eastAsia="Palatino Linotype" w:hAnsi="Palatino Linotype" w:cs="Palatino Linotype"/>
          <w:b/>
          <w:lang w:eastAsia="es-MX"/>
        </w:rPr>
        <w:t xml:space="preserve">LA </w:t>
      </w:r>
      <w:r w:rsidR="00165ADB" w:rsidRPr="00440E3D">
        <w:rPr>
          <w:rFonts w:ascii="Palatino Linotype" w:eastAsia="Palatino Linotype" w:hAnsi="Palatino Linotype" w:cs="Palatino Linotype"/>
          <w:b/>
          <w:lang w:eastAsia="es-MX"/>
        </w:rPr>
        <w:t>RECURRENTE</w:t>
      </w:r>
      <w:r w:rsidR="00797A18" w:rsidRPr="00440E3D">
        <w:rPr>
          <w:rFonts w:ascii="Palatino Linotype" w:eastAsia="Palatino Linotype" w:hAnsi="Palatino Linotype" w:cs="Palatino Linotype"/>
          <w:b/>
          <w:lang w:eastAsia="es-MX"/>
        </w:rPr>
        <w:t xml:space="preserve"> </w:t>
      </w:r>
      <w:r w:rsidR="00797A18" w:rsidRPr="00440E3D">
        <w:rPr>
          <w:rFonts w:ascii="Palatino Linotype" w:eastAsia="Palatino Linotype" w:hAnsi="Palatino Linotype" w:cs="Palatino Linotype"/>
          <w:lang w:eastAsia="es-MX"/>
        </w:rPr>
        <w:t>presentó a través d</w:t>
      </w:r>
      <w:r w:rsidR="008F6C4A" w:rsidRPr="00440E3D">
        <w:rPr>
          <w:rFonts w:ascii="Palatino Linotype" w:eastAsia="Palatino Linotype" w:hAnsi="Palatino Linotype" w:cs="Palatino Linotype"/>
          <w:lang w:eastAsia="es-MX"/>
        </w:rPr>
        <w:t>e</w:t>
      </w:r>
      <w:r w:rsidR="00797A18" w:rsidRPr="00440E3D">
        <w:rPr>
          <w:rFonts w:ascii="Palatino Linotype" w:eastAsia="Palatino Linotype" w:hAnsi="Palatino Linotype" w:cs="Palatino Linotype"/>
          <w:lang w:eastAsia="es-MX"/>
        </w:rPr>
        <w:t>l Sistema de Acceso a la Información Mexiquense, en lo subsecuente</w:t>
      </w:r>
      <w:r w:rsidR="00797A18" w:rsidRPr="00440E3D">
        <w:rPr>
          <w:rFonts w:ascii="Palatino Linotype" w:eastAsia="Palatino Linotype" w:hAnsi="Palatino Linotype" w:cs="Palatino Linotype"/>
          <w:b/>
          <w:lang w:eastAsia="es-MX"/>
        </w:rPr>
        <w:t xml:space="preserve"> EL SAIMEX</w:t>
      </w:r>
      <w:r w:rsidR="0022458E" w:rsidRPr="00440E3D">
        <w:rPr>
          <w:rFonts w:ascii="Palatino Linotype" w:hAnsi="Palatino Linotype" w:cs="Arial"/>
          <w:b/>
        </w:rPr>
        <w:t>,</w:t>
      </w:r>
      <w:r w:rsidR="0022458E" w:rsidRPr="00440E3D">
        <w:rPr>
          <w:rFonts w:ascii="Palatino Linotype" w:hAnsi="Palatino Linotype"/>
        </w:rPr>
        <w:t xml:space="preserve"> ante </w:t>
      </w:r>
      <w:r w:rsidR="0022458E" w:rsidRPr="00440E3D">
        <w:rPr>
          <w:rFonts w:ascii="Palatino Linotype" w:hAnsi="Palatino Linotype"/>
          <w:b/>
        </w:rPr>
        <w:t>EL SUJETO OBLIGADO</w:t>
      </w:r>
      <w:r w:rsidR="00BF3E26" w:rsidRPr="00440E3D">
        <w:rPr>
          <w:rFonts w:ascii="Palatino Linotype" w:eastAsia="MS Mincho" w:hAnsi="Palatino Linotype" w:cs="Arial"/>
          <w:lang w:val="es-ES_tradnl"/>
        </w:rPr>
        <w:t xml:space="preserve">, la </w:t>
      </w:r>
      <w:r w:rsidRPr="00440E3D">
        <w:rPr>
          <w:rFonts w:ascii="Palatino Linotype" w:eastAsia="MS Mincho" w:hAnsi="Palatino Linotype" w:cs="Arial"/>
          <w:lang w:val="es-ES_tradnl"/>
        </w:rPr>
        <w:t>Solicitud</w:t>
      </w:r>
      <w:r w:rsidR="00C5678A" w:rsidRPr="00440E3D">
        <w:rPr>
          <w:rFonts w:ascii="Palatino Linotype" w:eastAsia="MS Mincho" w:hAnsi="Palatino Linotype" w:cs="Arial"/>
          <w:lang w:val="es-ES_tradnl"/>
        </w:rPr>
        <w:t xml:space="preserve"> </w:t>
      </w:r>
      <w:r w:rsidR="00BF3E26" w:rsidRPr="00440E3D">
        <w:rPr>
          <w:rFonts w:ascii="Palatino Linotype" w:eastAsia="MS Mincho" w:hAnsi="Palatino Linotype" w:cs="Arial"/>
          <w:lang w:val="es-ES_tradnl"/>
        </w:rPr>
        <w:t xml:space="preserve">de </w:t>
      </w:r>
      <w:r w:rsidR="004351DD" w:rsidRPr="00440E3D">
        <w:rPr>
          <w:rFonts w:ascii="Palatino Linotype" w:eastAsia="MS Mincho" w:hAnsi="Palatino Linotype" w:cs="Arial"/>
          <w:lang w:val="es-ES_tradnl"/>
        </w:rPr>
        <w:t>A</w:t>
      </w:r>
      <w:r w:rsidR="00BF3E26" w:rsidRPr="00440E3D">
        <w:rPr>
          <w:rFonts w:ascii="Palatino Linotype" w:eastAsia="MS Mincho" w:hAnsi="Palatino Linotype" w:cs="Arial"/>
          <w:lang w:val="es-ES_tradnl"/>
        </w:rPr>
        <w:t xml:space="preserve">cceso a la </w:t>
      </w:r>
      <w:r w:rsidR="00327647" w:rsidRPr="00440E3D">
        <w:rPr>
          <w:rFonts w:ascii="Palatino Linotype" w:eastAsia="MS Mincho" w:hAnsi="Palatino Linotype" w:cs="Arial"/>
          <w:lang w:val="es-ES_tradnl"/>
        </w:rPr>
        <w:t>Información Pública</w:t>
      </w:r>
      <w:r w:rsidR="00225B80" w:rsidRPr="00440E3D">
        <w:rPr>
          <w:rFonts w:ascii="Palatino Linotype" w:eastAsia="MS Mincho" w:hAnsi="Palatino Linotype" w:cs="Arial"/>
          <w:b/>
          <w:bCs/>
        </w:rPr>
        <w:t xml:space="preserve">, </w:t>
      </w:r>
      <w:r w:rsidR="00225B80" w:rsidRPr="00440E3D">
        <w:rPr>
          <w:rFonts w:ascii="Palatino Linotype" w:eastAsia="MS Mincho" w:hAnsi="Palatino Linotype" w:cs="Arial"/>
          <w:bCs/>
        </w:rPr>
        <w:t>mediante de l</w:t>
      </w:r>
      <w:r w:rsidR="0089761A" w:rsidRPr="00440E3D">
        <w:rPr>
          <w:rFonts w:ascii="Palatino Linotype" w:eastAsia="MS Mincho" w:hAnsi="Palatino Linotype" w:cs="Arial"/>
          <w:bCs/>
        </w:rPr>
        <w:t>a</w:t>
      </w:r>
      <w:r w:rsidRPr="00440E3D">
        <w:rPr>
          <w:rFonts w:ascii="Palatino Linotype" w:eastAsia="MS Mincho" w:hAnsi="Palatino Linotype" w:cs="Arial"/>
          <w:bCs/>
        </w:rPr>
        <w:t xml:space="preserve"> cual</w:t>
      </w:r>
      <w:r w:rsidR="00225B80" w:rsidRPr="00440E3D">
        <w:rPr>
          <w:rFonts w:ascii="Palatino Linotype" w:eastAsia="MS Mincho" w:hAnsi="Palatino Linotype" w:cs="Arial"/>
          <w:bCs/>
        </w:rPr>
        <w:t xml:space="preserve"> requirió, lo siguiente:</w:t>
      </w:r>
    </w:p>
    <w:p w14:paraId="59F47124" w14:textId="59058998" w:rsidR="00A638C6" w:rsidRPr="00440E3D" w:rsidRDefault="00A638C6" w:rsidP="00440E3D">
      <w:pPr>
        <w:jc w:val="both"/>
        <w:rPr>
          <w:rFonts w:ascii="Palatino Linotype" w:eastAsia="MS Mincho" w:hAnsi="Palatino Linotype" w:cs="Arial"/>
          <w:bCs/>
        </w:rPr>
      </w:pPr>
    </w:p>
    <w:p w14:paraId="13F8A544" w14:textId="2909E7CD" w:rsidR="009450C7" w:rsidRPr="00440E3D" w:rsidRDefault="00B96F60" w:rsidP="00440E3D">
      <w:pPr>
        <w:ind w:left="902" w:right="851"/>
        <w:jc w:val="both"/>
        <w:rPr>
          <w:rFonts w:ascii="Palatino Linotype" w:eastAsia="MS Mincho" w:hAnsi="Palatino Linotype" w:cs="Arial"/>
          <w:bCs/>
          <w:i/>
          <w:sz w:val="22"/>
          <w:szCs w:val="22"/>
        </w:rPr>
      </w:pPr>
      <w:r w:rsidRPr="00440E3D">
        <w:rPr>
          <w:rFonts w:ascii="Palatino Linotype" w:eastAsia="MS Mincho" w:hAnsi="Palatino Linotype" w:cs="Arial"/>
          <w:bCs/>
          <w:i/>
          <w:sz w:val="22"/>
          <w:szCs w:val="22"/>
        </w:rPr>
        <w:t>“</w:t>
      </w:r>
      <w:r w:rsidRPr="00440E3D">
        <w:rPr>
          <w:rFonts w:ascii="Palatino Linotype" w:eastAsia="MS Mincho" w:hAnsi="Palatino Linotype" w:cs="Arial"/>
          <w:bCs/>
          <w:i/>
          <w:sz w:val="22"/>
          <w:szCs w:val="22"/>
          <w:u w:val="single"/>
        </w:rPr>
        <w:t>Cargo y funciones que desarrolla o desarrolló la C. Abigail Sánchez Martínez, sus RECIBOS DE NOMINA</w:t>
      </w:r>
      <w:r w:rsidRPr="00440E3D">
        <w:rPr>
          <w:rFonts w:ascii="Palatino Linotype" w:eastAsia="MS Mincho" w:hAnsi="Palatino Linotype" w:cs="Arial"/>
          <w:bCs/>
          <w:i/>
          <w:sz w:val="22"/>
          <w:szCs w:val="22"/>
        </w:rPr>
        <w:t xml:space="preserve"> (Entiendase por RECIBO DE NÓMINA: EL comprobante de ingresos de la persona que realiza un trabajo a cambio de una remuneración, sea cual sea su tipo de contratación.) del periodo que corresponde </w:t>
      </w:r>
      <w:r w:rsidRPr="00440E3D">
        <w:rPr>
          <w:rFonts w:ascii="Palatino Linotype" w:eastAsia="MS Mincho" w:hAnsi="Palatino Linotype" w:cs="Arial"/>
          <w:bCs/>
          <w:i/>
          <w:sz w:val="22"/>
          <w:szCs w:val="22"/>
          <w:u w:val="single"/>
        </w:rPr>
        <w:t>del 01 de enero de 2019, a la fecha de respuesta de mi solicitud</w:t>
      </w:r>
      <w:r w:rsidRPr="00440E3D">
        <w:rPr>
          <w:rFonts w:ascii="Palatino Linotype" w:eastAsia="MS Mincho" w:hAnsi="Palatino Linotype" w:cs="Arial"/>
          <w:bCs/>
          <w:i/>
          <w:sz w:val="22"/>
          <w:szCs w:val="22"/>
        </w:rPr>
        <w:t xml:space="preserve">. </w:t>
      </w:r>
      <w:r w:rsidRPr="00440E3D">
        <w:rPr>
          <w:rFonts w:ascii="Palatino Linotype" w:eastAsia="MS Mincho" w:hAnsi="Palatino Linotype" w:cs="Arial"/>
          <w:bCs/>
          <w:i/>
          <w:sz w:val="22"/>
          <w:szCs w:val="22"/>
          <w:u w:val="single"/>
        </w:rPr>
        <w:t>Así mismo, todos los oficios emitidos por la C. Abigail Sánchez Martínez del periodo que corresponde del 01 de enero de 2019, a la fecha de respuesta de mi solicitud. así mismo</w:t>
      </w:r>
      <w:r w:rsidRPr="00440E3D">
        <w:rPr>
          <w:rFonts w:ascii="Palatino Linotype" w:eastAsia="MS Mincho" w:hAnsi="Palatino Linotype" w:cs="Arial"/>
          <w:bCs/>
          <w:i/>
          <w:sz w:val="22"/>
          <w:szCs w:val="22"/>
        </w:rPr>
        <w:t>.”</w:t>
      </w:r>
    </w:p>
    <w:p w14:paraId="53FEFD44" w14:textId="77777777" w:rsidR="00EF3024" w:rsidRPr="00440E3D" w:rsidRDefault="00EF3024" w:rsidP="00440E3D">
      <w:pPr>
        <w:ind w:left="902" w:right="851"/>
        <w:jc w:val="both"/>
        <w:rPr>
          <w:rFonts w:ascii="Palatino Linotype" w:eastAsia="MS Mincho" w:hAnsi="Palatino Linotype" w:cs="Arial"/>
          <w:bCs/>
          <w:i/>
          <w:sz w:val="22"/>
          <w:szCs w:val="22"/>
        </w:rPr>
      </w:pPr>
    </w:p>
    <w:p w14:paraId="1E5C8002" w14:textId="305680C3" w:rsidR="00AD38BA" w:rsidRPr="00440E3D" w:rsidRDefault="003F157B" w:rsidP="00440E3D">
      <w:pPr>
        <w:widowControl w:val="0"/>
        <w:autoSpaceDE w:val="0"/>
        <w:autoSpaceDN w:val="0"/>
        <w:adjustRightInd w:val="0"/>
        <w:spacing w:line="360" w:lineRule="auto"/>
        <w:jc w:val="both"/>
        <w:rPr>
          <w:rFonts w:ascii="Palatino Linotype" w:eastAsia="Calibri" w:hAnsi="Palatino Linotype" w:cs="Arial"/>
          <w:b/>
          <w:bCs/>
          <w:lang w:val="es-ES" w:eastAsia="en-US"/>
        </w:rPr>
      </w:pPr>
      <w:r w:rsidRPr="00440E3D">
        <w:rPr>
          <w:rFonts w:ascii="Palatino Linotype" w:eastAsia="Calibri" w:hAnsi="Palatino Linotype" w:cs="Arial"/>
          <w:b/>
          <w:bCs/>
          <w:lang w:val="es-ES" w:eastAsia="en-US"/>
        </w:rPr>
        <w:t>MODALIDAD DE ENTREGA</w:t>
      </w:r>
      <w:r w:rsidR="00A525BF" w:rsidRPr="00440E3D">
        <w:rPr>
          <w:rFonts w:ascii="Palatino Linotype" w:eastAsia="Calibri" w:hAnsi="Palatino Linotype" w:cs="Arial"/>
          <w:b/>
          <w:bCs/>
          <w:lang w:val="es-ES" w:eastAsia="en-US"/>
        </w:rPr>
        <w:t xml:space="preserve">: </w:t>
      </w:r>
      <w:r w:rsidR="00A638C6" w:rsidRPr="00440E3D">
        <w:rPr>
          <w:rFonts w:ascii="Palatino Linotype" w:eastAsia="Calibri" w:hAnsi="Palatino Linotype" w:cs="Arial"/>
          <w:bCs/>
          <w:lang w:val="es-ES" w:eastAsia="en-US"/>
        </w:rPr>
        <w:t xml:space="preserve">Vía </w:t>
      </w:r>
      <w:r w:rsidR="00AD38BA" w:rsidRPr="00440E3D">
        <w:rPr>
          <w:rFonts w:ascii="Palatino Linotype" w:eastAsia="Calibri" w:hAnsi="Palatino Linotype" w:cs="Arial"/>
          <w:b/>
          <w:bCs/>
          <w:lang w:eastAsia="en-US"/>
        </w:rPr>
        <w:t>SAIMEX</w:t>
      </w:r>
      <w:r w:rsidR="00AD38BA" w:rsidRPr="00440E3D">
        <w:rPr>
          <w:rFonts w:ascii="Palatino Linotype" w:eastAsia="Calibri" w:hAnsi="Palatino Linotype" w:cs="Arial"/>
          <w:b/>
          <w:bCs/>
          <w:lang w:val="es-ES" w:eastAsia="en-US"/>
        </w:rPr>
        <w:t>.</w:t>
      </w:r>
    </w:p>
    <w:p w14:paraId="109275F7" w14:textId="77777777" w:rsidR="00B96F60" w:rsidRPr="00440E3D" w:rsidRDefault="00B96F60" w:rsidP="00440E3D">
      <w:pPr>
        <w:spacing w:line="360" w:lineRule="auto"/>
        <w:jc w:val="both"/>
        <w:rPr>
          <w:rFonts w:ascii="Palatino Linotype" w:eastAsia="Calibri" w:hAnsi="Palatino Linotype" w:cs="Arial"/>
          <w:b/>
          <w:bCs/>
          <w:lang w:val="es-ES" w:eastAsia="en-US"/>
        </w:rPr>
      </w:pPr>
      <w:bookmarkStart w:id="2" w:name="_Hlk92389056"/>
      <w:bookmarkStart w:id="3" w:name="_Hlk98335778"/>
      <w:r w:rsidRPr="00440E3D">
        <w:rPr>
          <w:rFonts w:ascii="Palatino Linotype" w:hAnsi="Palatino Linotype"/>
          <w:b/>
          <w:sz w:val="28"/>
          <w:szCs w:val="28"/>
        </w:rPr>
        <w:lastRenderedPageBreak/>
        <w:t xml:space="preserve">II. </w:t>
      </w:r>
      <w:r w:rsidRPr="00440E3D">
        <w:rPr>
          <w:rFonts w:ascii="Palatino Linotype" w:eastAsia="Calibri" w:hAnsi="Palatino Linotype" w:cs="Arial"/>
          <w:b/>
          <w:bCs/>
          <w:sz w:val="28"/>
          <w:szCs w:val="28"/>
          <w:lang w:val="es-ES" w:eastAsia="en-US"/>
        </w:rPr>
        <w:t>Turno de la solicitud de información.</w:t>
      </w:r>
    </w:p>
    <w:p w14:paraId="5DC451AE" w14:textId="7AA78494" w:rsidR="00B96F60" w:rsidRDefault="00B96F60" w:rsidP="00440E3D">
      <w:pPr>
        <w:spacing w:line="360" w:lineRule="auto"/>
        <w:jc w:val="both"/>
        <w:rPr>
          <w:rFonts w:ascii="Palatino Linotype" w:eastAsia="Calibri" w:hAnsi="Palatino Linotype" w:cs="Arial"/>
          <w:bCs/>
          <w:lang w:val="es-ES" w:eastAsia="en-US"/>
        </w:rPr>
      </w:pPr>
      <w:r w:rsidRPr="00440E3D">
        <w:rPr>
          <w:rFonts w:ascii="Palatino Linotype" w:eastAsia="Calibri" w:hAnsi="Palatino Linotype" w:cs="Arial"/>
          <w:bCs/>
          <w:lang w:val="es-ES" w:eastAsia="en-US"/>
        </w:rPr>
        <w:t xml:space="preserve">En cumplimiento al artículo 162 de la Ley de Transparencia y Acceso a la Información Pública del Estado de México y Municipios, el </w:t>
      </w:r>
      <w:r w:rsidRPr="00440E3D">
        <w:rPr>
          <w:rFonts w:ascii="Palatino Linotype" w:eastAsia="Calibri" w:hAnsi="Palatino Linotype" w:cs="Arial"/>
          <w:b/>
          <w:bCs/>
          <w:lang w:val="es-ES" w:eastAsia="en-US"/>
        </w:rPr>
        <w:t>dos de mayo de dos mil veintitrés</w:t>
      </w:r>
      <w:r w:rsidRPr="00440E3D">
        <w:rPr>
          <w:rFonts w:ascii="Palatino Linotype" w:eastAsia="Calibri" w:hAnsi="Palatino Linotype" w:cs="Arial"/>
          <w:bCs/>
          <w:lang w:val="es-ES" w:eastAsia="en-US"/>
        </w:rPr>
        <w:t>, el Titular de la Unidad de Transparencia del Sujeto Obligado, turnó el</w:t>
      </w:r>
      <w:r w:rsidR="004516D2" w:rsidRPr="00440E3D">
        <w:rPr>
          <w:rFonts w:ascii="Palatino Linotype" w:eastAsia="Calibri" w:hAnsi="Palatino Linotype" w:cs="Arial"/>
          <w:bCs/>
          <w:lang w:val="es-ES" w:eastAsia="en-US"/>
        </w:rPr>
        <w:t xml:space="preserve"> requerimiento de información a los</w:t>
      </w:r>
      <w:r w:rsidRPr="00440E3D">
        <w:rPr>
          <w:rFonts w:ascii="Palatino Linotype" w:eastAsia="Calibri" w:hAnsi="Palatino Linotype" w:cs="Arial"/>
          <w:bCs/>
          <w:lang w:val="es-ES" w:eastAsia="en-US"/>
        </w:rPr>
        <w:t xml:space="preserve"> servidor</w:t>
      </w:r>
      <w:r w:rsidR="004516D2" w:rsidRPr="00440E3D">
        <w:rPr>
          <w:rFonts w:ascii="Palatino Linotype" w:eastAsia="Calibri" w:hAnsi="Palatino Linotype" w:cs="Arial"/>
          <w:bCs/>
          <w:lang w:val="es-ES" w:eastAsia="en-US"/>
        </w:rPr>
        <w:t>es</w:t>
      </w:r>
      <w:r w:rsidRPr="00440E3D">
        <w:rPr>
          <w:rFonts w:ascii="Palatino Linotype" w:eastAsia="Calibri" w:hAnsi="Palatino Linotype" w:cs="Arial"/>
          <w:bCs/>
          <w:lang w:val="es-ES" w:eastAsia="en-US"/>
        </w:rPr>
        <w:t xml:space="preserve"> público</w:t>
      </w:r>
      <w:r w:rsidR="004516D2" w:rsidRPr="00440E3D">
        <w:rPr>
          <w:rFonts w:ascii="Palatino Linotype" w:eastAsia="Calibri" w:hAnsi="Palatino Linotype" w:cs="Arial"/>
          <w:bCs/>
          <w:lang w:val="es-ES" w:eastAsia="en-US"/>
        </w:rPr>
        <w:t>s</w:t>
      </w:r>
      <w:r w:rsidRPr="00440E3D">
        <w:rPr>
          <w:rFonts w:ascii="Palatino Linotype" w:eastAsia="Calibri" w:hAnsi="Palatino Linotype" w:cs="Arial"/>
          <w:bCs/>
          <w:lang w:val="es-ES" w:eastAsia="en-US"/>
        </w:rPr>
        <w:t xml:space="preserve"> habilitado</w:t>
      </w:r>
      <w:r w:rsidR="004516D2" w:rsidRPr="00440E3D">
        <w:rPr>
          <w:rFonts w:ascii="Palatino Linotype" w:eastAsia="Calibri" w:hAnsi="Palatino Linotype" w:cs="Arial"/>
          <w:bCs/>
          <w:lang w:val="es-ES" w:eastAsia="en-US"/>
        </w:rPr>
        <w:t>s</w:t>
      </w:r>
      <w:r w:rsidRPr="00440E3D">
        <w:rPr>
          <w:rFonts w:ascii="Palatino Linotype" w:eastAsia="Calibri" w:hAnsi="Palatino Linotype" w:cs="Arial"/>
          <w:bCs/>
          <w:lang w:val="es-ES" w:eastAsia="en-US"/>
        </w:rPr>
        <w:t xml:space="preserve"> que estimó pertinente, a fin de colmar la solicitud de acceso a la información; tal y como, se aprecia en la siguiente imagen:</w:t>
      </w:r>
    </w:p>
    <w:p w14:paraId="079624E5" w14:textId="77777777" w:rsidR="00440E3D" w:rsidRPr="00440E3D" w:rsidRDefault="00440E3D" w:rsidP="00440E3D">
      <w:pPr>
        <w:spacing w:line="360" w:lineRule="auto"/>
        <w:jc w:val="both"/>
        <w:rPr>
          <w:rFonts w:ascii="Palatino Linotype" w:eastAsia="Calibri" w:hAnsi="Palatino Linotype" w:cs="Arial"/>
          <w:bCs/>
          <w:lang w:val="es-ES" w:eastAsia="en-US"/>
        </w:rPr>
      </w:pPr>
    </w:p>
    <w:p w14:paraId="17F89001" w14:textId="3711C38C" w:rsidR="00B96F60" w:rsidRPr="00440E3D" w:rsidRDefault="004516D2" w:rsidP="00440E3D">
      <w:pPr>
        <w:spacing w:line="360" w:lineRule="auto"/>
        <w:jc w:val="both"/>
        <w:rPr>
          <w:rFonts w:ascii="Palatino Linotype" w:eastAsia="Palatino Linotype" w:hAnsi="Palatino Linotype" w:cs="Palatino Linotype"/>
          <w:b/>
          <w:sz w:val="28"/>
          <w:szCs w:val="28"/>
          <w:lang w:val="es-ES"/>
        </w:rPr>
      </w:pPr>
      <w:r w:rsidRPr="00440E3D">
        <w:rPr>
          <w:rFonts w:ascii="Palatino Linotype" w:eastAsia="Palatino Linotype" w:hAnsi="Palatino Linotype" w:cs="Palatino Linotype"/>
          <w:b/>
          <w:noProof/>
          <w:sz w:val="28"/>
          <w:szCs w:val="28"/>
          <w:lang w:eastAsia="es-MX"/>
        </w:rPr>
        <w:drawing>
          <wp:inline distT="0" distB="0" distL="0" distR="0" wp14:anchorId="076D7201" wp14:editId="5A4F8655">
            <wp:extent cx="5781675" cy="12477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1675" cy="1247775"/>
                    </a:xfrm>
                    <a:prstGeom prst="rect">
                      <a:avLst/>
                    </a:prstGeom>
                    <a:noFill/>
                    <a:ln>
                      <a:noFill/>
                    </a:ln>
                  </pic:spPr>
                </pic:pic>
              </a:graphicData>
            </a:graphic>
          </wp:inline>
        </w:drawing>
      </w:r>
    </w:p>
    <w:p w14:paraId="0054F8DB" w14:textId="77777777" w:rsidR="00B96F60" w:rsidRPr="00440E3D" w:rsidRDefault="00B96F60" w:rsidP="00440E3D">
      <w:pPr>
        <w:spacing w:line="360" w:lineRule="auto"/>
        <w:jc w:val="both"/>
        <w:rPr>
          <w:rFonts w:ascii="Palatino Linotype" w:eastAsia="Palatino Linotype" w:hAnsi="Palatino Linotype" w:cs="Palatino Linotype"/>
          <w:b/>
          <w:sz w:val="28"/>
          <w:szCs w:val="28"/>
          <w:lang w:val="es-ES"/>
        </w:rPr>
      </w:pPr>
    </w:p>
    <w:p w14:paraId="45A0ABE5" w14:textId="4D5E6833" w:rsidR="008D795B" w:rsidRPr="00440E3D" w:rsidRDefault="00B96F60" w:rsidP="00440E3D">
      <w:pPr>
        <w:spacing w:line="360" w:lineRule="auto"/>
        <w:jc w:val="both"/>
        <w:rPr>
          <w:rFonts w:ascii="Palatino Linotype" w:hAnsi="Palatino Linotype" w:cs="Arial"/>
          <w:b/>
          <w:sz w:val="26"/>
          <w:szCs w:val="26"/>
        </w:rPr>
      </w:pPr>
      <w:r w:rsidRPr="00440E3D">
        <w:rPr>
          <w:rFonts w:ascii="Palatino Linotype" w:eastAsia="Palatino Linotype" w:hAnsi="Palatino Linotype" w:cs="Palatino Linotype"/>
          <w:b/>
          <w:sz w:val="28"/>
          <w:szCs w:val="28"/>
          <w:lang w:val="es-ES"/>
        </w:rPr>
        <w:t xml:space="preserve">III. </w:t>
      </w:r>
      <w:r w:rsidR="008D795B" w:rsidRPr="00440E3D">
        <w:rPr>
          <w:rFonts w:ascii="Palatino Linotype" w:hAnsi="Palatino Linotype" w:cs="Arial"/>
          <w:b/>
          <w:sz w:val="26"/>
          <w:szCs w:val="26"/>
        </w:rPr>
        <w:t>Respuesta del Sujeto Obligado</w:t>
      </w:r>
    </w:p>
    <w:p w14:paraId="341C83D7" w14:textId="0D8289B8" w:rsidR="00906E44" w:rsidRPr="00440E3D" w:rsidRDefault="00D14001" w:rsidP="00440E3D">
      <w:pPr>
        <w:widowControl w:val="0"/>
        <w:autoSpaceDE w:val="0"/>
        <w:autoSpaceDN w:val="0"/>
        <w:adjustRightInd w:val="0"/>
        <w:spacing w:line="360" w:lineRule="auto"/>
        <w:jc w:val="both"/>
        <w:rPr>
          <w:rFonts w:ascii="Palatino Linotype" w:hAnsi="Palatino Linotype" w:cs="Segoe UI"/>
          <w:lang w:eastAsia="es-MX"/>
        </w:rPr>
      </w:pPr>
      <w:r w:rsidRPr="00440E3D">
        <w:rPr>
          <w:rFonts w:ascii="Palatino Linotype" w:hAnsi="Palatino Linotype" w:cs="Segoe UI"/>
          <w:lang w:eastAsia="es-MX"/>
        </w:rPr>
        <w:t>El</w:t>
      </w:r>
      <w:r w:rsidR="008D795B" w:rsidRPr="00440E3D">
        <w:rPr>
          <w:rFonts w:ascii="Palatino Linotype" w:hAnsi="Palatino Linotype" w:cs="Segoe UI"/>
          <w:lang w:eastAsia="es-MX"/>
        </w:rPr>
        <w:t xml:space="preserve"> </w:t>
      </w:r>
      <w:r w:rsidR="00945413" w:rsidRPr="00440E3D">
        <w:rPr>
          <w:rFonts w:ascii="Palatino Linotype" w:hAnsi="Palatino Linotype" w:cs="Segoe UI"/>
          <w:b/>
          <w:lang w:eastAsia="es-MX"/>
        </w:rPr>
        <w:t>veintidós</w:t>
      </w:r>
      <w:r w:rsidR="00313AE3" w:rsidRPr="00440E3D">
        <w:rPr>
          <w:rFonts w:ascii="Palatino Linotype" w:hAnsi="Palatino Linotype" w:cs="Segoe UI"/>
          <w:b/>
          <w:lang w:eastAsia="es-MX"/>
        </w:rPr>
        <w:t xml:space="preserve"> de mayo </w:t>
      </w:r>
      <w:r w:rsidR="00027902" w:rsidRPr="00440E3D">
        <w:rPr>
          <w:rFonts w:ascii="Palatino Linotype" w:hAnsi="Palatino Linotype" w:cs="Segoe UI"/>
          <w:b/>
          <w:lang w:eastAsia="es-MX"/>
        </w:rPr>
        <w:t>de dos mil veintitrés</w:t>
      </w:r>
      <w:r w:rsidR="008D795B" w:rsidRPr="00440E3D">
        <w:rPr>
          <w:rFonts w:ascii="Palatino Linotype" w:hAnsi="Palatino Linotype" w:cs="Segoe UI"/>
          <w:lang w:eastAsia="es-MX"/>
        </w:rPr>
        <w:t xml:space="preserve">, </w:t>
      </w:r>
      <w:r w:rsidR="008D795B" w:rsidRPr="00440E3D">
        <w:rPr>
          <w:rFonts w:ascii="Palatino Linotype" w:hAnsi="Palatino Linotype" w:cs="Segoe UI"/>
          <w:b/>
          <w:bCs/>
          <w:lang w:eastAsia="es-MX"/>
        </w:rPr>
        <w:t>EL SU</w:t>
      </w:r>
      <w:r w:rsidR="008D795B" w:rsidRPr="00440E3D">
        <w:rPr>
          <w:rFonts w:ascii="Palatino Linotype" w:hAnsi="Palatino Linotype" w:cs="Segoe UI"/>
          <w:b/>
          <w:lang w:eastAsia="es-MX"/>
        </w:rPr>
        <w:t>JETO OBLIGADO</w:t>
      </w:r>
      <w:r w:rsidR="008D795B" w:rsidRPr="00440E3D">
        <w:rPr>
          <w:rFonts w:ascii="Palatino Linotype" w:hAnsi="Palatino Linotype" w:cs="Segoe UI"/>
          <w:lang w:eastAsia="es-MX"/>
        </w:rPr>
        <w:t xml:space="preserve"> dio respuesta a las solicitudes de información </w:t>
      </w:r>
      <w:r w:rsidR="00906E44" w:rsidRPr="00440E3D">
        <w:rPr>
          <w:rFonts w:ascii="Palatino Linotype" w:hAnsi="Palatino Linotype" w:cs="Segoe UI"/>
          <w:lang w:eastAsia="es-MX"/>
        </w:rPr>
        <w:t xml:space="preserve">en los siguientes términos: </w:t>
      </w:r>
    </w:p>
    <w:p w14:paraId="665FB1AF" w14:textId="5EF3C998" w:rsidR="00906E44" w:rsidRPr="00440E3D" w:rsidRDefault="00906E44" w:rsidP="00440E3D">
      <w:pPr>
        <w:widowControl w:val="0"/>
        <w:autoSpaceDE w:val="0"/>
        <w:autoSpaceDN w:val="0"/>
        <w:adjustRightInd w:val="0"/>
        <w:jc w:val="both"/>
        <w:rPr>
          <w:rFonts w:ascii="Palatino Linotype" w:hAnsi="Palatino Linotype" w:cs="Segoe UI"/>
          <w:lang w:eastAsia="es-MX"/>
        </w:rPr>
      </w:pPr>
    </w:p>
    <w:p w14:paraId="2C484F5F" w14:textId="77777777" w:rsidR="00945413" w:rsidRPr="00440E3D" w:rsidRDefault="00906E44" w:rsidP="00440E3D">
      <w:pPr>
        <w:widowControl w:val="0"/>
        <w:autoSpaceDE w:val="0"/>
        <w:autoSpaceDN w:val="0"/>
        <w:adjustRightInd w:val="0"/>
        <w:ind w:left="902" w:right="851"/>
        <w:jc w:val="both"/>
        <w:rPr>
          <w:rFonts w:ascii="Palatino Linotype" w:hAnsi="Palatino Linotype" w:cs="Segoe UI"/>
          <w:i/>
          <w:sz w:val="22"/>
          <w:szCs w:val="22"/>
          <w:lang w:eastAsia="es-MX"/>
        </w:rPr>
      </w:pPr>
      <w:r w:rsidRPr="00440E3D">
        <w:rPr>
          <w:rFonts w:ascii="Palatino Linotype" w:hAnsi="Palatino Linotype" w:cs="Segoe UI"/>
          <w:i/>
          <w:sz w:val="22"/>
          <w:szCs w:val="22"/>
          <w:lang w:eastAsia="es-MX"/>
        </w:rPr>
        <w:t>“</w:t>
      </w:r>
      <w:r w:rsidR="00945413" w:rsidRPr="00440E3D">
        <w:rPr>
          <w:rFonts w:ascii="Palatino Linotype" w:hAnsi="Palatino Linotype" w:cs="Segoe UI"/>
          <w:i/>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5D2B28C" w14:textId="77777777" w:rsidR="00EF3024" w:rsidRPr="00440E3D" w:rsidRDefault="00EF3024" w:rsidP="00440E3D">
      <w:pPr>
        <w:widowControl w:val="0"/>
        <w:autoSpaceDE w:val="0"/>
        <w:autoSpaceDN w:val="0"/>
        <w:adjustRightInd w:val="0"/>
        <w:ind w:left="902" w:right="851"/>
        <w:jc w:val="both"/>
        <w:rPr>
          <w:rFonts w:ascii="Palatino Linotype" w:hAnsi="Palatino Linotype" w:cs="Segoe UI"/>
          <w:i/>
          <w:sz w:val="22"/>
          <w:szCs w:val="22"/>
          <w:lang w:eastAsia="es-MX"/>
        </w:rPr>
      </w:pPr>
    </w:p>
    <w:p w14:paraId="4989C78D" w14:textId="2406E128" w:rsidR="00906E44" w:rsidRPr="00440E3D" w:rsidRDefault="00945413" w:rsidP="00440E3D">
      <w:pPr>
        <w:widowControl w:val="0"/>
        <w:autoSpaceDE w:val="0"/>
        <w:autoSpaceDN w:val="0"/>
        <w:adjustRightInd w:val="0"/>
        <w:ind w:left="902" w:right="851"/>
        <w:jc w:val="both"/>
        <w:rPr>
          <w:rFonts w:ascii="Palatino Linotype" w:hAnsi="Palatino Linotype" w:cs="Segoe UI"/>
          <w:i/>
          <w:sz w:val="22"/>
          <w:szCs w:val="22"/>
          <w:lang w:eastAsia="es-MX"/>
        </w:rPr>
      </w:pPr>
      <w:r w:rsidRPr="00440E3D">
        <w:rPr>
          <w:rFonts w:ascii="Palatino Linotype" w:hAnsi="Palatino Linotype" w:cs="Segoe UI"/>
          <w:i/>
          <w:sz w:val="22"/>
          <w:szCs w:val="22"/>
          <w:lang w:eastAsia="es-MX"/>
        </w:rPr>
        <w:t xml:space="preserve">Con fundamento en lo dispuesto en los artículos 6º apartado A de la Constitución Política de los Estados Unidos Mexicanos; 5º párrafos trece, catorce y quince fracciones I a VII de la Constitución Política del Estado Libre y Soberano de México, 1, 2, 12, 53 fracciones II, V y VI, y 163 de la Ley de Transparencia y Acceso a la Información Pública del Estado de México y Municipios, se le hace de su conocimiento y notificación de la respuesta emitida por la servidora pública </w:t>
      </w:r>
      <w:r w:rsidRPr="00440E3D">
        <w:rPr>
          <w:rFonts w:ascii="Palatino Linotype" w:hAnsi="Palatino Linotype" w:cs="Segoe UI"/>
          <w:i/>
          <w:sz w:val="22"/>
          <w:szCs w:val="22"/>
          <w:lang w:eastAsia="es-MX"/>
        </w:rPr>
        <w:lastRenderedPageBreak/>
        <w:t>habilitada, la Directora de Administración, en los siguientes términos: En referencia al oficio número GCH/PM/UTAI/1175/2023, relativo a la solicitud de información con número de folio 00314/CHALCO/IP/2023, presentada en la Plataforma SAIMEX, en respuesta a la misma. Al respecto, y con fundamento en los artículos 3 fracción VIII, 4 y 12 segundo párrafo de la Ley de Transparencia y Acceso a la Información Pública del Estado de México y Municipios, se manifiesta que: 1.- Los recibos de nómina se encuentran bajo resguardo de la Tesorería Municipal, para efectos contables. 2.- Los oficios se encuentran en proceso de ordenación y clasificación, por lo que esta Dependencia Administrativa actualmente se ve imposibilitada materialmente para digitalizar todos los oficios que en su momento la C. Abigail Sánchez Martínez emitió como encargada de la Dirección de Administración, en consecuencia y con el propósito de preservar el derecho que se tiene de acceso a la información se ponen a su disposición en la oficina de la Dirección de Administración para que puedan ser consultados de manera presencial. Considerando que requirió la respuesta a su solicitud de información pública mediante el Sistema de Acceso a la Información Mexiquense (SAIMEX); se le notifica por dicha vía la respuesta anterior. Así mismo le informo que en términos de los artículos 176, 177, 178 y 179 de la Ley de Transparencia y Acceso a la Información Pública del Estado de México y Municipios, tiene el derecho de interponer el Recurso de Revisión en un plazo de 15 días hábiles siguientes a partir de la presente fecha, en caso de considerar que la respuesta es desfavorable a su solicitud.</w:t>
      </w:r>
      <w:r w:rsidR="00906E44" w:rsidRPr="00440E3D">
        <w:rPr>
          <w:rFonts w:ascii="Palatino Linotype" w:hAnsi="Palatino Linotype" w:cs="Segoe UI"/>
          <w:i/>
          <w:sz w:val="22"/>
          <w:szCs w:val="22"/>
          <w:lang w:eastAsia="es-MX"/>
        </w:rPr>
        <w:t>” (Sic)</w:t>
      </w:r>
    </w:p>
    <w:p w14:paraId="07480339" w14:textId="119C6BB5" w:rsidR="00AD0E62" w:rsidRPr="00440E3D" w:rsidRDefault="00AD0E62" w:rsidP="00440E3D">
      <w:pPr>
        <w:widowControl w:val="0"/>
        <w:autoSpaceDE w:val="0"/>
        <w:autoSpaceDN w:val="0"/>
        <w:adjustRightInd w:val="0"/>
        <w:ind w:right="851"/>
        <w:jc w:val="both"/>
        <w:rPr>
          <w:rFonts w:ascii="Palatino Linotype" w:hAnsi="Palatino Linotype" w:cs="Segoe UI"/>
          <w:i/>
          <w:sz w:val="22"/>
          <w:szCs w:val="22"/>
          <w:lang w:eastAsia="es-MX"/>
        </w:rPr>
      </w:pPr>
    </w:p>
    <w:p w14:paraId="38DCB2FB" w14:textId="601E7873" w:rsidR="00AD0E62" w:rsidRPr="00440E3D" w:rsidRDefault="00AD0E62" w:rsidP="00440E3D">
      <w:pPr>
        <w:widowControl w:val="0"/>
        <w:autoSpaceDE w:val="0"/>
        <w:autoSpaceDN w:val="0"/>
        <w:adjustRightInd w:val="0"/>
        <w:spacing w:line="360" w:lineRule="auto"/>
        <w:ind w:right="851"/>
        <w:jc w:val="both"/>
        <w:rPr>
          <w:rFonts w:ascii="Palatino Linotype" w:hAnsi="Palatino Linotype" w:cs="Segoe UI"/>
          <w:lang w:eastAsia="es-MX"/>
        </w:rPr>
      </w:pPr>
      <w:r w:rsidRPr="00440E3D">
        <w:rPr>
          <w:rFonts w:ascii="Palatino Linotype" w:hAnsi="Palatino Linotype" w:cs="Segoe UI"/>
          <w:lang w:eastAsia="es-MX"/>
        </w:rPr>
        <w:t>Adjuntado el archivo digital, denominado “</w:t>
      </w:r>
      <w:r w:rsidRPr="00440E3D">
        <w:rPr>
          <w:rFonts w:ascii="Palatino Linotype" w:hAnsi="Palatino Linotype" w:cs="Segoe UI"/>
          <w:b/>
          <w:i/>
          <w:lang w:eastAsia="es-MX"/>
        </w:rPr>
        <w:t xml:space="preserve">Solicitud de Información 314-CHALCO-IP-2023.pdf”, </w:t>
      </w:r>
      <w:r w:rsidRPr="00440E3D">
        <w:rPr>
          <w:rFonts w:ascii="Palatino Linotype" w:hAnsi="Palatino Linotype" w:cs="Segoe UI"/>
          <w:lang w:eastAsia="es-MX"/>
        </w:rPr>
        <w:t xml:space="preserve">mediante el que la Directora de Administración informa los recibos se encuentran en bajo resguardo de la Tesorería Municipal para efectos contables, y respecto a los oficios manifiesta que se encuentran en proceso de ordenar y clasificar, por lo que la Unidad Administrativa se ve imposibilitada materialmente para digitalizar todos los oficios que en su momento la C. Abigail Sánchez Martínez emitió como encargada de la Dirección de Administración, por lo que pone a disposición en la oficina de la Dirección de Administración, para que puedan ser consultados de manera presencial. </w:t>
      </w:r>
    </w:p>
    <w:bookmarkEnd w:id="2"/>
    <w:bookmarkEnd w:id="3"/>
    <w:p w14:paraId="775358AC" w14:textId="0F35A16C" w:rsidR="00321334" w:rsidRPr="00440E3D" w:rsidRDefault="00AD0E62" w:rsidP="00440E3D">
      <w:pPr>
        <w:spacing w:line="360" w:lineRule="auto"/>
        <w:jc w:val="both"/>
        <w:rPr>
          <w:rFonts w:ascii="Palatino Linotype" w:hAnsi="Palatino Linotype" w:cs="Arial"/>
          <w:b/>
          <w:sz w:val="26"/>
          <w:szCs w:val="26"/>
        </w:rPr>
      </w:pPr>
      <w:r w:rsidRPr="00440E3D">
        <w:rPr>
          <w:rFonts w:ascii="Palatino Linotype" w:hAnsi="Palatino Linotype" w:cs="Arial"/>
          <w:b/>
          <w:sz w:val="26"/>
          <w:szCs w:val="26"/>
        </w:rPr>
        <w:lastRenderedPageBreak/>
        <w:t>IV</w:t>
      </w:r>
      <w:r w:rsidR="00321334" w:rsidRPr="00440E3D">
        <w:rPr>
          <w:rFonts w:ascii="Palatino Linotype" w:hAnsi="Palatino Linotype" w:cs="Arial"/>
          <w:b/>
          <w:sz w:val="26"/>
          <w:szCs w:val="26"/>
        </w:rPr>
        <w:t xml:space="preserve">. </w:t>
      </w:r>
      <w:r w:rsidR="00321334" w:rsidRPr="00440E3D">
        <w:rPr>
          <w:rFonts w:ascii="Palatino Linotype" w:hAnsi="Palatino Linotype" w:cs="Arial"/>
          <w:b/>
          <w:bCs/>
          <w:sz w:val="26"/>
          <w:szCs w:val="26"/>
        </w:rPr>
        <w:t>De</w:t>
      </w:r>
      <w:r w:rsidR="004329BF" w:rsidRPr="00440E3D">
        <w:rPr>
          <w:rFonts w:ascii="Palatino Linotype" w:hAnsi="Palatino Linotype" w:cs="Arial"/>
          <w:b/>
          <w:bCs/>
          <w:sz w:val="26"/>
          <w:szCs w:val="26"/>
        </w:rPr>
        <w:t xml:space="preserve"> </w:t>
      </w:r>
      <w:r w:rsidR="00321334" w:rsidRPr="00440E3D">
        <w:rPr>
          <w:rFonts w:ascii="Palatino Linotype" w:hAnsi="Palatino Linotype" w:cs="Arial"/>
          <w:b/>
          <w:bCs/>
          <w:sz w:val="26"/>
          <w:szCs w:val="26"/>
        </w:rPr>
        <w:t>l</w:t>
      </w:r>
      <w:r w:rsidR="004329BF" w:rsidRPr="00440E3D">
        <w:rPr>
          <w:rFonts w:ascii="Palatino Linotype" w:hAnsi="Palatino Linotype" w:cs="Arial"/>
          <w:b/>
          <w:bCs/>
          <w:sz w:val="26"/>
          <w:szCs w:val="26"/>
        </w:rPr>
        <w:t>a</w:t>
      </w:r>
      <w:r w:rsidRPr="00440E3D">
        <w:rPr>
          <w:rFonts w:ascii="Palatino Linotype" w:hAnsi="Palatino Linotype" w:cs="Arial"/>
          <w:b/>
          <w:bCs/>
          <w:sz w:val="26"/>
          <w:szCs w:val="26"/>
        </w:rPr>
        <w:t xml:space="preserve"> presentación del</w:t>
      </w:r>
      <w:r w:rsidR="00321334" w:rsidRPr="00440E3D">
        <w:rPr>
          <w:rFonts w:ascii="Palatino Linotype" w:hAnsi="Palatino Linotype" w:cs="Arial"/>
          <w:b/>
          <w:bCs/>
          <w:sz w:val="26"/>
          <w:szCs w:val="26"/>
        </w:rPr>
        <w:t xml:space="preserve"> Recurso de Revisión</w:t>
      </w:r>
    </w:p>
    <w:p w14:paraId="2358ED8F" w14:textId="2EE73B4A" w:rsidR="00334013" w:rsidRPr="00440E3D" w:rsidRDefault="009E6E1F" w:rsidP="00440E3D">
      <w:pPr>
        <w:spacing w:line="360" w:lineRule="auto"/>
        <w:jc w:val="both"/>
        <w:rPr>
          <w:rFonts w:ascii="Palatino Linotype" w:hAnsi="Palatino Linotype" w:cs="Arial"/>
        </w:rPr>
      </w:pPr>
      <w:r w:rsidRPr="00440E3D">
        <w:rPr>
          <w:rFonts w:ascii="Palatino Linotype" w:hAnsi="Palatino Linotype" w:cs="Arial"/>
        </w:rPr>
        <w:t xml:space="preserve">Inconforme por la </w:t>
      </w:r>
      <w:r w:rsidR="00B77D85" w:rsidRPr="00440E3D">
        <w:rPr>
          <w:rFonts w:ascii="Palatino Linotype" w:hAnsi="Palatino Linotype" w:cs="Arial"/>
        </w:rPr>
        <w:t>respuesta</w:t>
      </w:r>
      <w:r w:rsidR="00FE0864" w:rsidRPr="00440E3D">
        <w:rPr>
          <w:rFonts w:ascii="Palatino Linotype" w:hAnsi="Palatino Linotype" w:cs="Arial"/>
        </w:rPr>
        <w:t xml:space="preserve"> </w:t>
      </w:r>
      <w:r w:rsidR="00B77D85" w:rsidRPr="00440E3D">
        <w:rPr>
          <w:rFonts w:ascii="Palatino Linotype" w:hAnsi="Palatino Linotype" w:cs="Arial"/>
        </w:rPr>
        <w:t>proporcionada</w:t>
      </w:r>
      <w:r w:rsidR="00DC2B02" w:rsidRPr="00440E3D">
        <w:rPr>
          <w:rFonts w:ascii="Palatino Linotype" w:hAnsi="Palatino Linotype" w:cs="Arial"/>
        </w:rPr>
        <w:t xml:space="preserve"> por </w:t>
      </w:r>
      <w:r w:rsidRPr="00440E3D">
        <w:rPr>
          <w:rFonts w:ascii="Palatino Linotype" w:hAnsi="Palatino Linotype" w:cs="Arial"/>
        </w:rPr>
        <w:t>el</w:t>
      </w:r>
      <w:r w:rsidRPr="00440E3D">
        <w:rPr>
          <w:rFonts w:ascii="Palatino Linotype" w:hAnsi="Palatino Linotype" w:cs="Arial"/>
          <w:b/>
        </w:rPr>
        <w:t xml:space="preserve"> SUJETO OBLIGADO</w:t>
      </w:r>
      <w:r w:rsidRPr="00440E3D">
        <w:rPr>
          <w:rFonts w:ascii="Palatino Linotype" w:hAnsi="Palatino Linotype" w:cs="Arial"/>
        </w:rPr>
        <w:t xml:space="preserve">, </w:t>
      </w:r>
      <w:bookmarkStart w:id="4" w:name="_Hlk94635182"/>
      <w:r w:rsidR="00D07CB9" w:rsidRPr="00440E3D">
        <w:rPr>
          <w:rFonts w:ascii="Palatino Linotype" w:hAnsi="Palatino Linotype" w:cs="Arial"/>
          <w:b/>
        </w:rPr>
        <w:t xml:space="preserve">el </w:t>
      </w:r>
      <w:bookmarkEnd w:id="4"/>
      <w:r w:rsidR="00B77D85" w:rsidRPr="00440E3D">
        <w:rPr>
          <w:rFonts w:ascii="Palatino Linotype" w:hAnsi="Palatino Linotype" w:cs="Arial"/>
          <w:b/>
        </w:rPr>
        <w:t xml:space="preserve">veinticinco de mayo </w:t>
      </w:r>
      <w:r w:rsidR="00173867" w:rsidRPr="00440E3D">
        <w:rPr>
          <w:rFonts w:ascii="Palatino Linotype" w:hAnsi="Palatino Linotype" w:cs="Arial"/>
          <w:b/>
        </w:rPr>
        <w:t>de dos mil veintitrés</w:t>
      </w:r>
      <w:r w:rsidRPr="00440E3D">
        <w:rPr>
          <w:rFonts w:ascii="Palatino Linotype" w:hAnsi="Palatino Linotype" w:cs="Arial"/>
        </w:rPr>
        <w:t xml:space="preserve">, </w:t>
      </w:r>
      <w:r w:rsidR="00967AC9" w:rsidRPr="00440E3D">
        <w:rPr>
          <w:rFonts w:ascii="Palatino Linotype" w:hAnsi="Palatino Linotype" w:cs="Arial"/>
        </w:rPr>
        <w:t xml:space="preserve">se </w:t>
      </w:r>
      <w:r w:rsidRPr="00440E3D">
        <w:rPr>
          <w:rFonts w:ascii="Palatino Linotype" w:hAnsi="Palatino Linotype" w:cs="Arial"/>
        </w:rPr>
        <w:t xml:space="preserve">interpuso </w:t>
      </w:r>
      <w:r w:rsidR="00B77D85" w:rsidRPr="00440E3D">
        <w:rPr>
          <w:rFonts w:ascii="Palatino Linotype" w:hAnsi="Palatino Linotype" w:cs="Arial"/>
        </w:rPr>
        <w:t>el</w:t>
      </w:r>
      <w:r w:rsidRPr="00440E3D">
        <w:rPr>
          <w:rFonts w:ascii="Palatino Linotype" w:hAnsi="Palatino Linotype" w:cs="Arial"/>
        </w:rPr>
        <w:t xml:space="preserve"> </w:t>
      </w:r>
      <w:r w:rsidR="00D77693" w:rsidRPr="00440E3D">
        <w:rPr>
          <w:rFonts w:ascii="Palatino Linotype" w:hAnsi="Palatino Linotype" w:cs="Arial"/>
        </w:rPr>
        <w:t>Recurso de Revisión</w:t>
      </w:r>
      <w:r w:rsidRPr="00440E3D">
        <w:rPr>
          <w:rFonts w:ascii="Palatino Linotype" w:hAnsi="Palatino Linotype" w:cs="Arial"/>
        </w:rPr>
        <w:t xml:space="preserve"> </w:t>
      </w:r>
      <w:r w:rsidR="00D632B7" w:rsidRPr="00440E3D">
        <w:rPr>
          <w:rFonts w:ascii="Palatino Linotype" w:hAnsi="Palatino Linotype" w:cs="Arial"/>
        </w:rPr>
        <w:t>materia</w:t>
      </w:r>
      <w:r w:rsidRPr="00440E3D">
        <w:rPr>
          <w:rFonts w:ascii="Palatino Linotype" w:hAnsi="Palatino Linotype" w:cs="Arial"/>
        </w:rPr>
        <w:t xml:space="preserve"> de</w:t>
      </w:r>
      <w:r w:rsidR="00B77D85" w:rsidRPr="00440E3D">
        <w:rPr>
          <w:rFonts w:ascii="Palatino Linotype" w:hAnsi="Palatino Linotype" w:cs="Arial"/>
        </w:rPr>
        <w:t xml:space="preserve">l </w:t>
      </w:r>
      <w:r w:rsidRPr="00440E3D">
        <w:rPr>
          <w:rFonts w:ascii="Palatino Linotype" w:hAnsi="Palatino Linotype" w:cs="Arial"/>
        </w:rPr>
        <w:t xml:space="preserve">presente estudio, </w:t>
      </w:r>
      <w:r w:rsidR="00B77D85" w:rsidRPr="00440E3D">
        <w:rPr>
          <w:rFonts w:ascii="Palatino Linotype" w:hAnsi="Palatino Linotype" w:cs="Arial"/>
        </w:rPr>
        <w:t>el</w:t>
      </w:r>
      <w:r w:rsidRPr="00440E3D">
        <w:rPr>
          <w:rFonts w:ascii="Palatino Linotype" w:hAnsi="Palatino Linotype" w:cs="Arial"/>
        </w:rPr>
        <w:t xml:space="preserve"> cual fue registrado en </w:t>
      </w:r>
      <w:r w:rsidRPr="00440E3D">
        <w:rPr>
          <w:rFonts w:ascii="Palatino Linotype" w:hAnsi="Palatino Linotype" w:cs="Arial"/>
          <w:b/>
        </w:rPr>
        <w:t>EL SAIMEX</w:t>
      </w:r>
      <w:r w:rsidRPr="00440E3D">
        <w:rPr>
          <w:rFonts w:ascii="Palatino Linotype" w:hAnsi="Palatino Linotype" w:cs="Arial"/>
        </w:rPr>
        <w:t xml:space="preserve"> y se le </w:t>
      </w:r>
      <w:r w:rsidR="00B77D85" w:rsidRPr="00440E3D">
        <w:rPr>
          <w:rFonts w:ascii="Palatino Linotype" w:hAnsi="Palatino Linotype" w:cs="Arial"/>
        </w:rPr>
        <w:t>asignó</w:t>
      </w:r>
      <w:r w:rsidRPr="00440E3D">
        <w:rPr>
          <w:rFonts w:ascii="Palatino Linotype" w:hAnsi="Palatino Linotype" w:cs="Arial"/>
        </w:rPr>
        <w:t xml:space="preserve"> </w:t>
      </w:r>
      <w:r w:rsidR="00B77D85" w:rsidRPr="00440E3D">
        <w:rPr>
          <w:rFonts w:ascii="Palatino Linotype" w:hAnsi="Palatino Linotype" w:cs="Arial"/>
        </w:rPr>
        <w:t>el</w:t>
      </w:r>
      <w:r w:rsidRPr="00440E3D">
        <w:rPr>
          <w:rFonts w:ascii="Palatino Linotype" w:hAnsi="Palatino Linotype" w:cs="Arial"/>
        </w:rPr>
        <w:t xml:space="preserve"> número de expediente </w:t>
      </w:r>
      <w:r w:rsidR="00967AC9" w:rsidRPr="00440E3D">
        <w:rPr>
          <w:rFonts w:ascii="Palatino Linotype" w:hAnsi="Palatino Linotype" w:cs="Arial"/>
        </w:rPr>
        <w:t>anotado</w:t>
      </w:r>
      <w:r w:rsidR="00D4043F" w:rsidRPr="00440E3D">
        <w:rPr>
          <w:rFonts w:ascii="Palatino Linotype" w:hAnsi="Palatino Linotype" w:cs="Arial"/>
        </w:rPr>
        <w:t>s</w:t>
      </w:r>
      <w:r w:rsidR="00967AC9" w:rsidRPr="00440E3D">
        <w:rPr>
          <w:rFonts w:ascii="Palatino Linotype" w:hAnsi="Palatino Linotype" w:cs="Arial"/>
        </w:rPr>
        <w:t xml:space="preserve"> al rubro</w:t>
      </w:r>
      <w:r w:rsidRPr="00440E3D">
        <w:rPr>
          <w:rFonts w:ascii="Palatino Linotype" w:hAnsi="Palatino Linotype" w:cs="Arial"/>
          <w:b/>
        </w:rPr>
        <w:t>,</w:t>
      </w:r>
      <w:r w:rsidRPr="00440E3D">
        <w:rPr>
          <w:rFonts w:ascii="Palatino Linotype" w:hAnsi="Palatino Linotype" w:cs="Arial"/>
        </w:rPr>
        <w:t xml:space="preserve"> </w:t>
      </w:r>
      <w:r w:rsidR="00182393" w:rsidRPr="00440E3D">
        <w:rPr>
          <w:rFonts w:ascii="Palatino Linotype" w:hAnsi="Palatino Linotype" w:cs="Arial"/>
        </w:rPr>
        <w:t xml:space="preserve">en el que señaló </w:t>
      </w:r>
      <w:r w:rsidR="00E56076" w:rsidRPr="00440E3D">
        <w:rPr>
          <w:rFonts w:ascii="Palatino Linotype" w:hAnsi="Palatino Linotype" w:cs="Arial"/>
          <w:b/>
        </w:rPr>
        <w:t>LA</w:t>
      </w:r>
      <w:r w:rsidR="009450C7" w:rsidRPr="00440E3D">
        <w:rPr>
          <w:rFonts w:ascii="Palatino Linotype" w:hAnsi="Palatino Linotype" w:cs="Arial"/>
          <w:b/>
        </w:rPr>
        <w:t xml:space="preserve"> RECURRENTE</w:t>
      </w:r>
      <w:r w:rsidR="00182393" w:rsidRPr="00440E3D">
        <w:rPr>
          <w:rFonts w:ascii="Palatino Linotype" w:hAnsi="Palatino Linotype" w:cs="Arial"/>
        </w:rPr>
        <w:t>, lo</w:t>
      </w:r>
      <w:r w:rsidR="009F57E2" w:rsidRPr="00440E3D">
        <w:rPr>
          <w:rFonts w:ascii="Palatino Linotype" w:hAnsi="Palatino Linotype" w:cs="Arial"/>
        </w:rPr>
        <w:t>s</w:t>
      </w:r>
      <w:r w:rsidR="00182393" w:rsidRPr="00440E3D">
        <w:rPr>
          <w:rFonts w:ascii="Palatino Linotype" w:hAnsi="Palatino Linotype" w:cs="Arial"/>
        </w:rPr>
        <w:t xml:space="preserve"> </w:t>
      </w:r>
      <w:r w:rsidR="009F57E2" w:rsidRPr="00440E3D">
        <w:rPr>
          <w:rFonts w:ascii="Palatino Linotype" w:hAnsi="Palatino Linotype" w:cs="Arial"/>
        </w:rPr>
        <w:t>agravios</w:t>
      </w:r>
      <w:r w:rsidR="00FA27A1" w:rsidRPr="00440E3D">
        <w:rPr>
          <w:rFonts w:ascii="Palatino Linotype" w:hAnsi="Palatino Linotype" w:cs="Arial"/>
        </w:rPr>
        <w:t>, a saber</w:t>
      </w:r>
      <w:r w:rsidR="00182393" w:rsidRPr="00440E3D">
        <w:rPr>
          <w:rFonts w:ascii="Palatino Linotype" w:hAnsi="Palatino Linotype" w:cs="Arial"/>
        </w:rPr>
        <w:t>:</w:t>
      </w:r>
    </w:p>
    <w:p w14:paraId="77DA4498" w14:textId="77777777" w:rsidR="00CF3C8A" w:rsidRPr="00440E3D" w:rsidRDefault="00CF3C8A" w:rsidP="00440E3D">
      <w:pPr>
        <w:spacing w:line="360" w:lineRule="auto"/>
        <w:jc w:val="both"/>
        <w:rPr>
          <w:rFonts w:ascii="Palatino Linotype" w:hAnsi="Palatino Linotype" w:cs="Arial"/>
        </w:rPr>
      </w:pPr>
    </w:p>
    <w:p w14:paraId="2010A357" w14:textId="4A7305DD" w:rsidR="009450C7" w:rsidRPr="00440E3D" w:rsidRDefault="009450C7" w:rsidP="00440E3D">
      <w:pPr>
        <w:spacing w:line="360" w:lineRule="auto"/>
        <w:ind w:right="851"/>
        <w:jc w:val="both"/>
        <w:rPr>
          <w:rFonts w:ascii="Palatino Linotype" w:hAnsi="Palatino Linotype" w:cs="Arial"/>
        </w:rPr>
      </w:pPr>
      <w:r w:rsidRPr="00440E3D">
        <w:rPr>
          <w:rFonts w:ascii="Palatino Linotype" w:hAnsi="Palatino Linotype"/>
          <w:b/>
        </w:rPr>
        <w:t>Acto Impugnado</w:t>
      </w:r>
    </w:p>
    <w:p w14:paraId="142C9B75" w14:textId="77777777" w:rsidR="00A350F2" w:rsidRPr="00440E3D" w:rsidRDefault="00A350F2" w:rsidP="00440E3D">
      <w:pPr>
        <w:ind w:left="907" w:right="851"/>
        <w:jc w:val="both"/>
        <w:rPr>
          <w:rFonts w:ascii="Palatino Linotype" w:hAnsi="Palatino Linotype" w:cs="Arial"/>
          <w:i/>
        </w:rPr>
      </w:pPr>
    </w:p>
    <w:p w14:paraId="78DC94F4" w14:textId="7DF51EE9" w:rsidR="009450C7" w:rsidRPr="00440E3D" w:rsidRDefault="009450C7" w:rsidP="00440E3D">
      <w:pPr>
        <w:ind w:left="907" w:right="851"/>
        <w:jc w:val="both"/>
        <w:rPr>
          <w:rFonts w:ascii="Palatino Linotype" w:hAnsi="Palatino Linotype" w:cs="Arial"/>
          <w:i/>
        </w:rPr>
      </w:pPr>
      <w:r w:rsidRPr="00440E3D">
        <w:rPr>
          <w:rFonts w:ascii="Palatino Linotype" w:hAnsi="Palatino Linotype" w:cs="Arial"/>
          <w:i/>
        </w:rPr>
        <w:t>“</w:t>
      </w:r>
      <w:r w:rsidR="00CF3C8A" w:rsidRPr="00440E3D">
        <w:rPr>
          <w:rFonts w:ascii="Palatino Linotype" w:hAnsi="Palatino Linotype" w:cs="Arial"/>
          <w:i/>
        </w:rPr>
        <w:t>Negativa de la información</w:t>
      </w:r>
      <w:r w:rsidRPr="00440E3D">
        <w:rPr>
          <w:rFonts w:ascii="Palatino Linotype" w:hAnsi="Palatino Linotype" w:cs="Arial"/>
          <w:i/>
        </w:rPr>
        <w:t>” (Sic)</w:t>
      </w:r>
    </w:p>
    <w:p w14:paraId="5B935501" w14:textId="77777777" w:rsidR="009450C7" w:rsidRPr="00440E3D" w:rsidRDefault="009450C7" w:rsidP="00440E3D">
      <w:pPr>
        <w:ind w:left="907" w:right="851"/>
        <w:jc w:val="both"/>
        <w:rPr>
          <w:rFonts w:ascii="Palatino Linotype" w:hAnsi="Palatino Linotype" w:cs="Arial"/>
        </w:rPr>
      </w:pPr>
    </w:p>
    <w:p w14:paraId="5F28046A" w14:textId="7AFB4C2D" w:rsidR="009450C7" w:rsidRPr="00440E3D" w:rsidRDefault="009450C7" w:rsidP="00440E3D">
      <w:pPr>
        <w:spacing w:line="360" w:lineRule="auto"/>
        <w:ind w:right="851"/>
        <w:jc w:val="both"/>
        <w:rPr>
          <w:rFonts w:ascii="Palatino Linotype" w:hAnsi="Palatino Linotype"/>
          <w:b/>
        </w:rPr>
      </w:pPr>
      <w:r w:rsidRPr="00440E3D">
        <w:rPr>
          <w:rFonts w:ascii="Palatino Linotype" w:hAnsi="Palatino Linotype"/>
          <w:b/>
        </w:rPr>
        <w:t>Razones o Motivos de Inconformidad:</w:t>
      </w:r>
    </w:p>
    <w:p w14:paraId="49C59522" w14:textId="77777777" w:rsidR="002E76B5" w:rsidRPr="00440E3D" w:rsidRDefault="002E76B5" w:rsidP="00440E3D">
      <w:pPr>
        <w:ind w:left="907" w:right="851"/>
        <w:jc w:val="both"/>
        <w:rPr>
          <w:rFonts w:ascii="Palatino Linotype" w:hAnsi="Palatino Linotype" w:cs="Arial"/>
          <w:i/>
        </w:rPr>
      </w:pPr>
    </w:p>
    <w:p w14:paraId="15A64B7E" w14:textId="1D934DC2" w:rsidR="009450C7" w:rsidRPr="00440E3D" w:rsidRDefault="009450C7" w:rsidP="00440E3D">
      <w:pPr>
        <w:ind w:left="907" w:right="851"/>
        <w:jc w:val="both"/>
        <w:rPr>
          <w:rFonts w:ascii="Palatino Linotype" w:hAnsi="Palatino Linotype" w:cs="Arial"/>
          <w:i/>
        </w:rPr>
      </w:pPr>
      <w:r w:rsidRPr="00440E3D">
        <w:rPr>
          <w:rFonts w:ascii="Palatino Linotype" w:hAnsi="Palatino Linotype" w:cs="Arial"/>
          <w:i/>
        </w:rPr>
        <w:t>“</w:t>
      </w:r>
      <w:r w:rsidR="00CF3C8A" w:rsidRPr="00440E3D">
        <w:rPr>
          <w:rFonts w:ascii="Palatino Linotype" w:hAnsi="Palatino Linotype" w:cs="Arial"/>
          <w:i/>
        </w:rPr>
        <w:t>No me entregan la información solicitada, ponen de pretexto su "INCAPACIDAD TÉCNICA" el requerimiento fue claro y la forma de entrega la solicité a través del SAIMEX</w:t>
      </w:r>
      <w:r w:rsidR="00C120E0" w:rsidRPr="00440E3D">
        <w:rPr>
          <w:rFonts w:ascii="Palatino Linotype" w:hAnsi="Palatino Linotype" w:cs="Arial"/>
          <w:i/>
        </w:rPr>
        <w:t>.</w:t>
      </w:r>
      <w:r w:rsidRPr="00440E3D">
        <w:rPr>
          <w:rFonts w:ascii="Palatino Linotype" w:hAnsi="Palatino Linotype" w:cs="Arial"/>
          <w:i/>
        </w:rPr>
        <w:t>” (Sic)</w:t>
      </w:r>
    </w:p>
    <w:p w14:paraId="114A6EC4" w14:textId="39DEF5FE" w:rsidR="00C120E0" w:rsidRPr="00440E3D" w:rsidRDefault="00C120E0" w:rsidP="00440E3D">
      <w:pPr>
        <w:spacing w:line="360" w:lineRule="auto"/>
        <w:jc w:val="both"/>
        <w:rPr>
          <w:rFonts w:ascii="Palatino Linotype" w:hAnsi="Palatino Linotype" w:cs="Arial"/>
          <w:b/>
          <w:sz w:val="26"/>
          <w:szCs w:val="26"/>
        </w:rPr>
      </w:pPr>
    </w:p>
    <w:p w14:paraId="3CEDC3A8" w14:textId="78960872" w:rsidR="00182393" w:rsidRPr="00440E3D" w:rsidRDefault="00801FED" w:rsidP="00440E3D">
      <w:pPr>
        <w:spacing w:line="360" w:lineRule="auto"/>
        <w:jc w:val="both"/>
        <w:rPr>
          <w:rFonts w:ascii="Palatino Linotype" w:hAnsi="Palatino Linotype" w:cs="Arial"/>
          <w:b/>
          <w:sz w:val="26"/>
          <w:szCs w:val="26"/>
        </w:rPr>
      </w:pPr>
      <w:r w:rsidRPr="00440E3D">
        <w:rPr>
          <w:rFonts w:ascii="Palatino Linotype" w:hAnsi="Palatino Linotype" w:cs="Arial"/>
          <w:b/>
          <w:sz w:val="26"/>
          <w:szCs w:val="26"/>
        </w:rPr>
        <w:t>V</w:t>
      </w:r>
      <w:r w:rsidR="00182393" w:rsidRPr="00440E3D">
        <w:rPr>
          <w:rFonts w:ascii="Palatino Linotype" w:hAnsi="Palatino Linotype" w:cs="Arial"/>
          <w:b/>
          <w:sz w:val="26"/>
          <w:szCs w:val="26"/>
        </w:rPr>
        <w:t>. Del turno de</w:t>
      </w:r>
      <w:r w:rsidR="00C706EA" w:rsidRPr="00440E3D">
        <w:rPr>
          <w:rFonts w:ascii="Palatino Linotype" w:hAnsi="Palatino Linotype" w:cs="Arial"/>
          <w:b/>
          <w:sz w:val="26"/>
          <w:szCs w:val="26"/>
        </w:rPr>
        <w:t>l</w:t>
      </w:r>
      <w:r w:rsidR="00182393" w:rsidRPr="00440E3D">
        <w:rPr>
          <w:rFonts w:ascii="Palatino Linotype" w:hAnsi="Palatino Linotype" w:cs="Arial"/>
          <w:b/>
          <w:sz w:val="26"/>
          <w:szCs w:val="26"/>
        </w:rPr>
        <w:t xml:space="preserve"> Recurso de Revisión</w:t>
      </w:r>
    </w:p>
    <w:p w14:paraId="226FE6AB" w14:textId="77777777" w:rsidR="00FD374A" w:rsidRPr="00440E3D" w:rsidRDefault="00B16649" w:rsidP="00440E3D">
      <w:pPr>
        <w:spacing w:line="360" w:lineRule="auto"/>
        <w:jc w:val="both"/>
        <w:rPr>
          <w:rFonts w:ascii="Palatino Linotype" w:hAnsi="Palatino Linotype" w:cs="Arial"/>
        </w:rPr>
      </w:pPr>
      <w:r w:rsidRPr="00440E3D">
        <w:rPr>
          <w:rFonts w:ascii="Palatino Linotype" w:hAnsi="Palatino Linotype" w:cs="Arial"/>
        </w:rPr>
        <w:t xml:space="preserve">El </w:t>
      </w:r>
      <w:r w:rsidR="0073510B" w:rsidRPr="00440E3D">
        <w:rPr>
          <w:rFonts w:ascii="Palatino Linotype" w:hAnsi="Palatino Linotype" w:cs="Arial"/>
          <w:b/>
        </w:rPr>
        <w:t>veinticinco de mayo</w:t>
      </w:r>
      <w:r w:rsidR="006C4D47" w:rsidRPr="00440E3D">
        <w:rPr>
          <w:rFonts w:ascii="Palatino Linotype" w:hAnsi="Palatino Linotype" w:cs="Arial"/>
          <w:b/>
        </w:rPr>
        <w:t xml:space="preserve"> </w:t>
      </w:r>
      <w:r w:rsidR="00403614" w:rsidRPr="00440E3D">
        <w:rPr>
          <w:rFonts w:ascii="Palatino Linotype" w:hAnsi="Palatino Linotype" w:cs="Arial"/>
          <w:b/>
        </w:rPr>
        <w:t>de dos mil veintitrés</w:t>
      </w:r>
      <w:r w:rsidRPr="00440E3D">
        <w:rPr>
          <w:rFonts w:ascii="Palatino Linotype" w:hAnsi="Palatino Linotype" w:cs="Arial"/>
        </w:rPr>
        <w:t xml:space="preserve">, </w:t>
      </w:r>
      <w:r w:rsidR="00FD374A" w:rsidRPr="00440E3D">
        <w:rPr>
          <w:rFonts w:ascii="Palatino Linotype" w:hAnsi="Palatino Linotype" w:cs="Arial"/>
        </w:rPr>
        <w:t xml:space="preserve">el medio de impugnación que se trata se envió electrónicamente al Instituto de </w:t>
      </w:r>
      <w:r w:rsidR="00FD374A" w:rsidRPr="00440E3D">
        <w:rPr>
          <w:rFonts w:ascii="Palatino Linotype" w:eastAsia="Arial Unicode MS" w:hAnsi="Palatino Linotype" w:cs="Arial"/>
        </w:rPr>
        <w:t>Transparencia</w:t>
      </w:r>
      <w:r w:rsidR="00FD374A" w:rsidRPr="00440E3D">
        <w:rPr>
          <w:rFonts w:ascii="Palatino Linotype" w:hAnsi="Palatino Linotype" w:cs="Arial"/>
        </w:rPr>
        <w:t xml:space="preserve">, Acceso a la Información Pública y Protección de Datos Personales del Estado de México y Municipios; por lo que, con fundamento en el artículo 185, fracción I de la </w:t>
      </w:r>
      <w:r w:rsidR="00FD374A" w:rsidRPr="00440E3D">
        <w:rPr>
          <w:rFonts w:ascii="Palatino Linotype" w:hAnsi="Palatino Linotype"/>
        </w:rPr>
        <w:t>Ley de Transparencia y Acceso a la Información Pública del Estado de México y Municipios</w:t>
      </w:r>
      <w:r w:rsidR="00FD374A" w:rsidRPr="00440E3D">
        <w:rPr>
          <w:rFonts w:ascii="Palatino Linotype" w:hAnsi="Palatino Linotype" w:cs="Arial"/>
        </w:rPr>
        <w:t xml:space="preserve">, se turnó mediante </w:t>
      </w:r>
      <w:r w:rsidR="00FD374A" w:rsidRPr="00440E3D">
        <w:rPr>
          <w:rFonts w:ascii="Palatino Linotype" w:hAnsi="Palatino Linotype" w:cs="Arial"/>
          <w:b/>
        </w:rPr>
        <w:t xml:space="preserve">EL </w:t>
      </w:r>
      <w:r w:rsidR="00FD374A" w:rsidRPr="00440E3D">
        <w:rPr>
          <w:rFonts w:ascii="Palatino Linotype" w:eastAsia="Arial Unicode MS" w:hAnsi="Palatino Linotype" w:cs="Arial"/>
          <w:b/>
        </w:rPr>
        <w:t>SAIMEX</w:t>
      </w:r>
      <w:r w:rsidR="00FD374A" w:rsidRPr="00440E3D">
        <w:rPr>
          <w:rFonts w:ascii="Palatino Linotype" w:hAnsi="Palatino Linotype"/>
        </w:rPr>
        <w:t xml:space="preserve">, a la </w:t>
      </w:r>
      <w:r w:rsidR="00FD374A" w:rsidRPr="00440E3D">
        <w:rPr>
          <w:rFonts w:ascii="Palatino Linotype" w:hAnsi="Palatino Linotype"/>
          <w:b/>
        </w:rPr>
        <w:t>C</w:t>
      </w:r>
      <w:r w:rsidR="00FD374A" w:rsidRPr="00440E3D">
        <w:rPr>
          <w:rFonts w:ascii="Palatino Linotype" w:hAnsi="Palatino Linotype" w:cs="Arial"/>
          <w:b/>
        </w:rPr>
        <w:t>omisionada</w:t>
      </w:r>
      <w:r w:rsidR="00FD374A" w:rsidRPr="00440E3D">
        <w:rPr>
          <w:rFonts w:ascii="Palatino Linotype" w:hAnsi="Palatino Linotype" w:cs="Arial"/>
        </w:rPr>
        <w:t xml:space="preserve"> </w:t>
      </w:r>
      <w:r w:rsidR="00FD374A" w:rsidRPr="00440E3D">
        <w:rPr>
          <w:rFonts w:ascii="Palatino Linotype" w:hAnsi="Palatino Linotype" w:cs="Arial"/>
          <w:b/>
        </w:rPr>
        <w:t>Sharon Cristina Morales Martínez</w:t>
      </w:r>
      <w:r w:rsidR="00FD374A" w:rsidRPr="00440E3D">
        <w:rPr>
          <w:rFonts w:ascii="Palatino Linotype" w:hAnsi="Palatino Linotype" w:cs="Arial"/>
        </w:rPr>
        <w:t xml:space="preserve"> a efecto de decretar su admisión o desechamiento.</w:t>
      </w:r>
    </w:p>
    <w:p w14:paraId="0AB9058F" w14:textId="2CCBD324" w:rsidR="009450C7" w:rsidRPr="00440E3D" w:rsidRDefault="009450C7" w:rsidP="00440E3D">
      <w:pPr>
        <w:spacing w:line="360" w:lineRule="auto"/>
        <w:jc w:val="both"/>
        <w:rPr>
          <w:rFonts w:ascii="Palatino Linotype" w:hAnsi="Palatino Linotype"/>
        </w:rPr>
      </w:pPr>
    </w:p>
    <w:p w14:paraId="62EDDDA7" w14:textId="77777777" w:rsidR="0002594D" w:rsidRPr="00440E3D" w:rsidRDefault="0002594D" w:rsidP="00440E3D">
      <w:pPr>
        <w:tabs>
          <w:tab w:val="center" w:pos="4252"/>
          <w:tab w:val="right" w:pos="8504"/>
        </w:tabs>
        <w:spacing w:line="360" w:lineRule="auto"/>
        <w:jc w:val="both"/>
        <w:rPr>
          <w:rFonts w:ascii="Palatino Linotype" w:hAnsi="Palatino Linotype" w:cs="Arial"/>
          <w:b/>
        </w:rPr>
      </w:pPr>
      <w:r w:rsidRPr="00440E3D">
        <w:rPr>
          <w:rFonts w:ascii="Palatino Linotype" w:hAnsi="Palatino Linotype" w:cs="Arial"/>
          <w:b/>
        </w:rPr>
        <w:lastRenderedPageBreak/>
        <w:t>a) Admisión del Recurso Revisión.</w:t>
      </w:r>
    </w:p>
    <w:p w14:paraId="5A5D3DF6" w14:textId="7CEB1871" w:rsidR="0002594D" w:rsidRPr="00440E3D" w:rsidRDefault="0002594D" w:rsidP="00440E3D">
      <w:pPr>
        <w:tabs>
          <w:tab w:val="center" w:pos="4252"/>
          <w:tab w:val="right" w:pos="8504"/>
        </w:tabs>
        <w:spacing w:line="360" w:lineRule="auto"/>
        <w:jc w:val="both"/>
        <w:rPr>
          <w:rFonts w:ascii="Palatino Linotype" w:hAnsi="Palatino Linotype" w:cs="Arial"/>
        </w:rPr>
      </w:pPr>
      <w:r w:rsidRPr="00440E3D">
        <w:rPr>
          <w:rFonts w:ascii="Palatino Linotype" w:hAnsi="Palatino Linotype" w:cs="Arial"/>
        </w:rPr>
        <w:t>De las constancias del expediente electrónico del</w:t>
      </w:r>
      <w:r w:rsidRPr="00440E3D">
        <w:rPr>
          <w:rFonts w:ascii="Palatino Linotype" w:hAnsi="Palatino Linotype" w:cs="Arial"/>
          <w:b/>
        </w:rPr>
        <w:t xml:space="preserve"> SAIMEX</w:t>
      </w:r>
      <w:r w:rsidRPr="00440E3D">
        <w:rPr>
          <w:rFonts w:ascii="Palatino Linotype" w:hAnsi="Palatino Linotype" w:cs="Arial"/>
        </w:rPr>
        <w:t xml:space="preserve">, se advierte que el </w:t>
      </w:r>
      <w:r w:rsidR="0002611D" w:rsidRPr="00440E3D">
        <w:rPr>
          <w:rFonts w:ascii="Palatino Linotype" w:hAnsi="Palatino Linotype" w:cs="Arial"/>
          <w:b/>
        </w:rPr>
        <w:t>veintiséis de mayo</w:t>
      </w:r>
      <w:r w:rsidRPr="00440E3D">
        <w:rPr>
          <w:rFonts w:ascii="Palatino Linotype" w:hAnsi="Palatino Linotype" w:cs="Arial"/>
          <w:b/>
        </w:rPr>
        <w:t xml:space="preserve"> </w:t>
      </w:r>
      <w:r w:rsidRPr="00440E3D">
        <w:rPr>
          <w:rFonts w:ascii="Palatino Linotype" w:hAnsi="Palatino Linotype" w:cs="Arial"/>
          <w:b/>
          <w:bCs/>
        </w:rPr>
        <w:t>de dos mil veintitrés</w:t>
      </w:r>
      <w:r w:rsidRPr="00440E3D">
        <w:rPr>
          <w:rFonts w:ascii="Palatino Linotype" w:hAnsi="Palatino Linotype" w:cs="Arial"/>
        </w:rPr>
        <w:t xml:space="preserve">, se notificó la admisión a trámite del Recurso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w:t>
      </w:r>
      <w:r w:rsidR="0057241B" w:rsidRPr="00440E3D">
        <w:rPr>
          <w:rFonts w:ascii="Palatino Linotype" w:hAnsi="Palatino Linotype" w:cs="Arial"/>
          <w:b/>
        </w:rPr>
        <w:t>LA</w:t>
      </w:r>
      <w:r w:rsidRPr="00440E3D">
        <w:rPr>
          <w:rFonts w:ascii="Palatino Linotype" w:hAnsi="Palatino Linotype" w:cs="Arial"/>
          <w:b/>
        </w:rPr>
        <w:t xml:space="preserve"> RECURRENTE </w:t>
      </w:r>
      <w:r w:rsidRPr="00440E3D">
        <w:rPr>
          <w:rFonts w:ascii="Palatino Linotype" w:hAnsi="Palatino Linotype" w:cs="Arial"/>
        </w:rPr>
        <w:t xml:space="preserve">manifestara lo que a su derecho conviniera, a efecto de presentar pruebas o alegatos y, en su caso, </w:t>
      </w:r>
      <w:r w:rsidRPr="00440E3D">
        <w:rPr>
          <w:rFonts w:ascii="Palatino Linotype" w:hAnsi="Palatino Linotype" w:cs="Arial"/>
          <w:b/>
        </w:rPr>
        <w:t xml:space="preserve">EL SUJETO OBLIGADO </w:t>
      </w:r>
      <w:r w:rsidRPr="00440E3D">
        <w:rPr>
          <w:rFonts w:ascii="Palatino Linotype" w:hAnsi="Palatino Linotype" w:cs="Arial"/>
        </w:rPr>
        <w:t>rindiera su correspondiente Informe Justificado.</w:t>
      </w:r>
    </w:p>
    <w:p w14:paraId="461EEE98" w14:textId="77777777" w:rsidR="0002594D" w:rsidRPr="00440E3D" w:rsidRDefault="0002594D" w:rsidP="00440E3D">
      <w:pPr>
        <w:tabs>
          <w:tab w:val="center" w:pos="4252"/>
          <w:tab w:val="right" w:pos="8504"/>
        </w:tabs>
        <w:spacing w:line="360" w:lineRule="auto"/>
        <w:jc w:val="both"/>
        <w:rPr>
          <w:rFonts w:ascii="Palatino Linotype" w:hAnsi="Palatino Linotype" w:cs="Arial"/>
        </w:rPr>
      </w:pPr>
    </w:p>
    <w:p w14:paraId="2BB40A19" w14:textId="77777777" w:rsidR="0002594D" w:rsidRPr="00440E3D" w:rsidRDefault="0002594D" w:rsidP="00440E3D">
      <w:pPr>
        <w:spacing w:line="360" w:lineRule="auto"/>
        <w:jc w:val="both"/>
        <w:rPr>
          <w:rFonts w:ascii="Palatino Linotype" w:eastAsia="Palatino Linotype" w:hAnsi="Palatino Linotype" w:cs="Palatino Linotype"/>
          <w:b/>
        </w:rPr>
      </w:pPr>
      <w:r w:rsidRPr="00440E3D">
        <w:rPr>
          <w:rFonts w:ascii="Palatino Linotype" w:eastAsia="Palatino Linotype" w:hAnsi="Palatino Linotype" w:cs="Palatino Linotype"/>
          <w:b/>
        </w:rPr>
        <w:t xml:space="preserve">b) Informe Justificado. </w:t>
      </w:r>
    </w:p>
    <w:p w14:paraId="34F4227F" w14:textId="2DAFE46C" w:rsidR="0002594D" w:rsidRPr="00440E3D" w:rsidRDefault="0002594D" w:rsidP="00440E3D">
      <w:pPr>
        <w:spacing w:line="360" w:lineRule="auto"/>
        <w:jc w:val="both"/>
        <w:rPr>
          <w:rFonts w:ascii="Palatino Linotype" w:hAnsi="Palatino Linotype" w:cs="Arial"/>
        </w:rPr>
      </w:pPr>
      <w:r w:rsidRPr="00440E3D">
        <w:rPr>
          <w:rFonts w:ascii="Palatino Linotype" w:eastAsia="Palatino Linotype" w:hAnsi="Palatino Linotype" w:cs="Palatino Linotype"/>
        </w:rPr>
        <w:t xml:space="preserve">Conforme a las constancias que obran en el expediente del </w:t>
      </w:r>
      <w:r w:rsidRPr="00440E3D">
        <w:rPr>
          <w:rFonts w:ascii="Palatino Linotype" w:eastAsia="Palatino Linotype" w:hAnsi="Palatino Linotype" w:cs="Palatino Linotype"/>
          <w:b/>
        </w:rPr>
        <w:t>SAIMEX,</w:t>
      </w:r>
      <w:r w:rsidRPr="00440E3D">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término legalmente concedido a </w:t>
      </w:r>
      <w:r w:rsidR="0057241B" w:rsidRPr="00440E3D">
        <w:rPr>
          <w:rFonts w:ascii="Palatino Linotype" w:eastAsia="Palatino Linotype" w:hAnsi="Palatino Linotype" w:cs="Palatino Linotype"/>
          <w:b/>
        </w:rPr>
        <w:t>LA</w:t>
      </w:r>
      <w:r w:rsidRPr="00440E3D">
        <w:rPr>
          <w:rFonts w:ascii="Palatino Linotype" w:eastAsia="Palatino Linotype" w:hAnsi="Palatino Linotype" w:cs="Palatino Linotype"/>
        </w:rPr>
        <w:t xml:space="preserve"> </w:t>
      </w:r>
      <w:r w:rsidRPr="00440E3D">
        <w:rPr>
          <w:rFonts w:ascii="Palatino Linotype" w:eastAsia="Palatino Linotype" w:hAnsi="Palatino Linotype" w:cs="Palatino Linotype"/>
          <w:b/>
        </w:rPr>
        <w:t>RECURRENTE</w:t>
      </w:r>
      <w:r w:rsidRPr="00440E3D">
        <w:rPr>
          <w:rFonts w:ascii="Palatino Linotype" w:eastAsia="Palatino Linotype" w:hAnsi="Palatino Linotype" w:cs="Palatino Linotype"/>
        </w:rPr>
        <w:t xml:space="preserve"> no presentó manifestaciones que a su derecho convinieran. Por su parte, </w:t>
      </w:r>
      <w:r w:rsidRPr="00440E3D">
        <w:rPr>
          <w:rFonts w:ascii="Palatino Linotype" w:eastAsia="Palatino Linotype" w:hAnsi="Palatino Linotype" w:cs="Palatino Linotype"/>
          <w:b/>
        </w:rPr>
        <w:t>EL SUJETO OBLIGADO</w:t>
      </w:r>
      <w:r w:rsidR="0057241B" w:rsidRPr="00440E3D">
        <w:rPr>
          <w:rFonts w:ascii="Palatino Linotype" w:eastAsia="Palatino Linotype" w:hAnsi="Palatino Linotype" w:cs="Palatino Linotype"/>
          <w:b/>
        </w:rPr>
        <w:t xml:space="preserve"> </w:t>
      </w:r>
      <w:r w:rsidR="0057241B" w:rsidRPr="00440E3D">
        <w:rPr>
          <w:rFonts w:ascii="Palatino Linotype" w:eastAsia="Palatino Linotype" w:hAnsi="Palatino Linotype" w:cs="Palatino Linotype"/>
        </w:rPr>
        <w:t>no</w:t>
      </w:r>
      <w:r w:rsidRPr="00440E3D">
        <w:rPr>
          <w:rFonts w:ascii="Palatino Linotype" w:eastAsia="Palatino Linotype" w:hAnsi="Palatino Linotype" w:cs="Palatino Linotype"/>
        </w:rPr>
        <w:t xml:space="preserve"> remitió Informe Justificado</w:t>
      </w:r>
      <w:r w:rsidRPr="00440E3D">
        <w:rPr>
          <w:rFonts w:ascii="Palatino Linotype" w:hAnsi="Palatino Linotype" w:cs="Arial"/>
        </w:rPr>
        <w:t xml:space="preserve"> tal </w:t>
      </w:r>
      <w:r w:rsidR="0057241B" w:rsidRPr="00440E3D">
        <w:rPr>
          <w:rFonts w:ascii="Palatino Linotype" w:hAnsi="Palatino Linotype" w:cs="Arial"/>
        </w:rPr>
        <w:t>como se aprecia en la siguiente</w:t>
      </w:r>
      <w:r w:rsidRPr="00440E3D">
        <w:rPr>
          <w:rFonts w:ascii="Palatino Linotype" w:hAnsi="Palatino Linotype" w:cs="Arial"/>
        </w:rPr>
        <w:t xml:space="preserve"> </w:t>
      </w:r>
      <w:r w:rsidR="0057241B" w:rsidRPr="00440E3D">
        <w:rPr>
          <w:rFonts w:ascii="Palatino Linotype" w:hAnsi="Palatino Linotype" w:cs="Arial"/>
        </w:rPr>
        <w:t>imagen</w:t>
      </w:r>
      <w:r w:rsidRPr="00440E3D">
        <w:rPr>
          <w:rFonts w:ascii="Palatino Linotype" w:hAnsi="Palatino Linotype" w:cs="Arial"/>
        </w:rPr>
        <w:t xml:space="preserve">: </w:t>
      </w:r>
    </w:p>
    <w:p w14:paraId="4FDAD009" w14:textId="1F9DA5F8" w:rsidR="0035447A" w:rsidRPr="00440E3D" w:rsidRDefault="0035447A" w:rsidP="00440E3D">
      <w:pPr>
        <w:spacing w:line="360" w:lineRule="auto"/>
        <w:jc w:val="both"/>
        <w:rPr>
          <w:rFonts w:ascii="Palatino Linotype" w:hAnsi="Palatino Linotype" w:cs="Arial"/>
        </w:rPr>
      </w:pPr>
    </w:p>
    <w:p w14:paraId="7DF4CE0B" w14:textId="30B1DD30" w:rsidR="0035447A" w:rsidRPr="00440E3D" w:rsidRDefault="0035447A" w:rsidP="00440E3D">
      <w:pPr>
        <w:spacing w:line="360" w:lineRule="auto"/>
        <w:jc w:val="both"/>
        <w:rPr>
          <w:rFonts w:ascii="Palatino Linotype" w:hAnsi="Palatino Linotype" w:cs="Arial"/>
        </w:rPr>
      </w:pPr>
      <w:r w:rsidRPr="00440E3D">
        <w:rPr>
          <w:rFonts w:ascii="Palatino Linotype" w:hAnsi="Palatino Linotype" w:cs="Arial"/>
          <w:noProof/>
          <w:lang w:eastAsia="es-MX"/>
        </w:rPr>
        <w:drawing>
          <wp:inline distT="0" distB="0" distL="0" distR="0" wp14:anchorId="7EE72D59" wp14:editId="53DF183E">
            <wp:extent cx="5791200" cy="16764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91200" cy="1676400"/>
                    </a:xfrm>
                    <a:prstGeom prst="rect">
                      <a:avLst/>
                    </a:prstGeom>
                    <a:noFill/>
                    <a:ln>
                      <a:noFill/>
                    </a:ln>
                  </pic:spPr>
                </pic:pic>
              </a:graphicData>
            </a:graphic>
          </wp:inline>
        </w:drawing>
      </w:r>
    </w:p>
    <w:p w14:paraId="04EA9DFE" w14:textId="77777777" w:rsidR="0002594D" w:rsidRPr="00440E3D" w:rsidRDefault="0002594D" w:rsidP="00440E3D">
      <w:pPr>
        <w:pStyle w:val="Prrafodelista"/>
        <w:spacing w:line="360" w:lineRule="auto"/>
        <w:ind w:left="0"/>
        <w:jc w:val="both"/>
        <w:rPr>
          <w:rFonts w:ascii="Palatino Linotype" w:eastAsia="Palatino Linotype" w:hAnsi="Palatino Linotype" w:cs="Palatino Linotype"/>
          <w:b/>
        </w:rPr>
      </w:pPr>
      <w:r w:rsidRPr="00440E3D">
        <w:rPr>
          <w:rFonts w:ascii="Palatino Linotype" w:hAnsi="Palatino Linotype" w:cs="Arial"/>
          <w:b/>
          <w:bCs/>
        </w:rPr>
        <w:lastRenderedPageBreak/>
        <w:t xml:space="preserve">c) </w:t>
      </w:r>
      <w:r w:rsidRPr="00440E3D">
        <w:rPr>
          <w:rFonts w:ascii="Palatino Linotype" w:eastAsia="Palatino Linotype" w:hAnsi="Palatino Linotype" w:cs="Palatino Linotype"/>
          <w:b/>
        </w:rPr>
        <w:t>De la ampliación</w:t>
      </w:r>
    </w:p>
    <w:p w14:paraId="37BBD6F1" w14:textId="03E97582" w:rsidR="0002594D" w:rsidRPr="00440E3D" w:rsidRDefault="0002594D" w:rsidP="00440E3D">
      <w:pPr>
        <w:spacing w:line="360" w:lineRule="auto"/>
        <w:jc w:val="both"/>
        <w:rPr>
          <w:rFonts w:ascii="Palatino Linotype" w:hAnsi="Palatino Linotype" w:cs="Arial"/>
        </w:rPr>
      </w:pPr>
      <w:r w:rsidRPr="00440E3D">
        <w:rPr>
          <w:rFonts w:ascii="Palatino Linotype" w:eastAsia="Palatino Linotype" w:hAnsi="Palatino Linotype" w:cs="Palatino Linotype"/>
        </w:rPr>
        <w:t xml:space="preserve">El </w:t>
      </w:r>
      <w:r w:rsidR="00FF649E" w:rsidRPr="00440E3D">
        <w:rPr>
          <w:rFonts w:ascii="Palatino Linotype" w:eastAsia="Palatino Linotype" w:hAnsi="Palatino Linotype" w:cs="Palatino Linotype"/>
          <w:b/>
        </w:rPr>
        <w:t>trece de julio</w:t>
      </w:r>
      <w:r w:rsidRPr="00440E3D">
        <w:rPr>
          <w:rFonts w:ascii="Palatino Linotype" w:eastAsia="Palatino Linotype" w:hAnsi="Palatino Linotype" w:cs="Palatino Linotype"/>
          <w:b/>
        </w:rPr>
        <w:t xml:space="preserve"> de dos mil veintitrés</w:t>
      </w:r>
      <w:r w:rsidRPr="00440E3D">
        <w:rPr>
          <w:rFonts w:ascii="Palatino Linotype" w:eastAsia="Palatino Linotype" w:hAnsi="Palatino Linotype" w:cs="Palatino Linotype"/>
        </w:rPr>
        <w:t>, se notificó el acuerdo de ampliación del plazo para resolver el presente Recurso de Revisión, previsto en el artículo 181, tercer párrafo de la Ley de Transparencia y Acceso a la Información Pública del Estado de México y Municipios</w:t>
      </w:r>
      <w:r w:rsidRPr="00440E3D">
        <w:rPr>
          <w:rFonts w:ascii="Palatino Linotype" w:hAnsi="Palatino Linotype" w:cs="Arial"/>
        </w:rPr>
        <w:t>.</w:t>
      </w:r>
    </w:p>
    <w:p w14:paraId="3C31A1D6" w14:textId="77777777" w:rsidR="0002594D" w:rsidRPr="00440E3D" w:rsidRDefault="0002594D" w:rsidP="00440E3D">
      <w:pPr>
        <w:spacing w:line="360" w:lineRule="auto"/>
        <w:jc w:val="both"/>
        <w:rPr>
          <w:rFonts w:ascii="Palatino Linotype" w:hAnsi="Palatino Linotype" w:cs="Arial"/>
        </w:rPr>
      </w:pPr>
    </w:p>
    <w:p w14:paraId="571A50C1" w14:textId="77777777" w:rsidR="0002594D" w:rsidRPr="00440E3D" w:rsidRDefault="0002594D" w:rsidP="00440E3D">
      <w:pPr>
        <w:spacing w:line="360" w:lineRule="auto"/>
        <w:jc w:val="both"/>
        <w:rPr>
          <w:rFonts w:ascii="Palatino Linotype" w:hAnsi="Palatino Linotype"/>
        </w:rPr>
      </w:pPr>
      <w:r w:rsidRPr="00440E3D">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798D6EE" w14:textId="77777777" w:rsidR="0002594D" w:rsidRPr="00440E3D" w:rsidRDefault="0002594D" w:rsidP="00440E3D">
      <w:pPr>
        <w:spacing w:line="360" w:lineRule="auto"/>
        <w:jc w:val="both"/>
        <w:rPr>
          <w:rFonts w:ascii="Palatino Linotype" w:hAnsi="Palatino Linotype"/>
        </w:rPr>
      </w:pPr>
    </w:p>
    <w:p w14:paraId="2D7A21A2" w14:textId="77777777" w:rsidR="0002594D" w:rsidRPr="00440E3D" w:rsidRDefault="0002594D" w:rsidP="00440E3D">
      <w:pPr>
        <w:spacing w:line="360" w:lineRule="auto"/>
        <w:jc w:val="both"/>
        <w:rPr>
          <w:rFonts w:ascii="Palatino Linotype" w:hAnsi="Palatino Linotype"/>
        </w:rPr>
      </w:pPr>
      <w:r w:rsidRPr="00440E3D">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1690E08" w14:textId="77777777" w:rsidR="0002594D" w:rsidRPr="00440E3D" w:rsidRDefault="0002594D" w:rsidP="00440E3D">
      <w:pPr>
        <w:spacing w:line="360" w:lineRule="auto"/>
        <w:jc w:val="both"/>
        <w:rPr>
          <w:rFonts w:ascii="Palatino Linotype" w:hAnsi="Palatino Linotype"/>
        </w:rPr>
      </w:pPr>
    </w:p>
    <w:p w14:paraId="764C1C00" w14:textId="77777777" w:rsidR="0002594D" w:rsidRPr="00440E3D" w:rsidRDefault="0002594D" w:rsidP="00440E3D">
      <w:pPr>
        <w:spacing w:line="360" w:lineRule="auto"/>
        <w:jc w:val="both"/>
        <w:rPr>
          <w:rFonts w:ascii="Palatino Linotype" w:hAnsi="Palatino Linotype"/>
        </w:rPr>
      </w:pPr>
      <w:r w:rsidRPr="00440E3D">
        <w:rPr>
          <w:rFonts w:ascii="Palatino Linotype" w:hAnsi="Palatino Linotype"/>
        </w:rPr>
        <w:t xml:space="preserve">Así, en términos de lo que establecen los artículos 8.1 y 25 de la Convención Americana sobre Derechos Humanos, los recursos deben ser sencillos y resolverse en el menor </w:t>
      </w:r>
      <w:r w:rsidRPr="00440E3D">
        <w:rPr>
          <w:rFonts w:ascii="Palatino Linotype" w:hAnsi="Palatino Linotype"/>
        </w:rPr>
        <w:lastRenderedPageBreak/>
        <w:t>tiempo posible, tomando en consideración la dilación total del procedimiento; esto es, en un plazo razonable.</w:t>
      </w:r>
    </w:p>
    <w:p w14:paraId="60DB16B2" w14:textId="77777777" w:rsidR="0002594D" w:rsidRPr="00440E3D" w:rsidRDefault="0002594D" w:rsidP="00440E3D">
      <w:pPr>
        <w:spacing w:line="360" w:lineRule="auto"/>
        <w:jc w:val="both"/>
        <w:rPr>
          <w:rFonts w:ascii="Palatino Linotype" w:hAnsi="Palatino Linotype"/>
        </w:rPr>
      </w:pPr>
    </w:p>
    <w:p w14:paraId="50029DAE" w14:textId="77777777" w:rsidR="0002594D" w:rsidRPr="00440E3D" w:rsidRDefault="0002594D" w:rsidP="00440E3D">
      <w:pPr>
        <w:spacing w:line="360" w:lineRule="auto"/>
        <w:jc w:val="both"/>
        <w:rPr>
          <w:rFonts w:ascii="Palatino Linotype" w:hAnsi="Palatino Linotype"/>
        </w:rPr>
      </w:pPr>
      <w:r w:rsidRPr="00440E3D">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F67EF16" w14:textId="77777777" w:rsidR="0002594D" w:rsidRPr="00440E3D" w:rsidRDefault="0002594D" w:rsidP="00440E3D">
      <w:pPr>
        <w:spacing w:line="360" w:lineRule="auto"/>
        <w:jc w:val="both"/>
        <w:rPr>
          <w:rFonts w:ascii="Palatino Linotype" w:hAnsi="Palatino Linotype"/>
        </w:rPr>
      </w:pPr>
    </w:p>
    <w:p w14:paraId="214BCE6D" w14:textId="77777777" w:rsidR="0002594D" w:rsidRPr="00440E3D" w:rsidRDefault="0002594D" w:rsidP="00440E3D">
      <w:pPr>
        <w:spacing w:line="360" w:lineRule="auto"/>
        <w:jc w:val="both"/>
        <w:rPr>
          <w:rFonts w:ascii="Palatino Linotype" w:hAnsi="Palatino Linotype"/>
        </w:rPr>
      </w:pPr>
      <w:r w:rsidRPr="00440E3D">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743ADE3F" w14:textId="77777777" w:rsidR="0002594D" w:rsidRPr="00440E3D" w:rsidRDefault="0002594D" w:rsidP="00440E3D">
      <w:pPr>
        <w:spacing w:line="360" w:lineRule="auto"/>
        <w:jc w:val="both"/>
        <w:rPr>
          <w:rFonts w:ascii="Palatino Linotype" w:hAnsi="Palatino Linotype"/>
        </w:rPr>
      </w:pPr>
    </w:p>
    <w:p w14:paraId="116D0F00" w14:textId="77777777" w:rsidR="0002594D" w:rsidRPr="00440E3D" w:rsidRDefault="0002594D" w:rsidP="00440E3D">
      <w:pPr>
        <w:pStyle w:val="Prrafodelista"/>
        <w:numPr>
          <w:ilvl w:val="0"/>
          <w:numId w:val="48"/>
        </w:numPr>
        <w:spacing w:line="360" w:lineRule="auto"/>
        <w:jc w:val="both"/>
        <w:rPr>
          <w:rFonts w:ascii="Palatino Linotype" w:hAnsi="Palatino Linotype"/>
        </w:rPr>
      </w:pPr>
      <w:r w:rsidRPr="00440E3D">
        <w:rPr>
          <w:rFonts w:ascii="Palatino Linotype" w:hAnsi="Palatino Linotype"/>
        </w:rPr>
        <w:t>Complejidad del asunto: La complejidad de la prueba, la pluralidad de sujetos procesales, el tiempo transcurrido, las características y contexto del recurso.</w:t>
      </w:r>
    </w:p>
    <w:p w14:paraId="1FE52D12" w14:textId="77777777" w:rsidR="0002594D" w:rsidRPr="00440E3D" w:rsidRDefault="0002594D" w:rsidP="00440E3D">
      <w:pPr>
        <w:pStyle w:val="Prrafodelista"/>
        <w:numPr>
          <w:ilvl w:val="0"/>
          <w:numId w:val="48"/>
        </w:numPr>
        <w:spacing w:line="360" w:lineRule="auto"/>
        <w:jc w:val="both"/>
        <w:rPr>
          <w:rFonts w:ascii="Palatino Linotype" w:hAnsi="Palatino Linotype"/>
        </w:rPr>
      </w:pPr>
      <w:r w:rsidRPr="00440E3D">
        <w:rPr>
          <w:rFonts w:ascii="Palatino Linotype" w:hAnsi="Palatino Linotype"/>
        </w:rPr>
        <w:t>Actividad Procesal del interesado: Acciones u omisiones del interesado.</w:t>
      </w:r>
    </w:p>
    <w:p w14:paraId="35FEDC9D" w14:textId="77777777" w:rsidR="0002594D" w:rsidRPr="00440E3D" w:rsidRDefault="0002594D" w:rsidP="00440E3D">
      <w:pPr>
        <w:pStyle w:val="Prrafodelista"/>
        <w:numPr>
          <w:ilvl w:val="0"/>
          <w:numId w:val="48"/>
        </w:numPr>
        <w:spacing w:line="360" w:lineRule="auto"/>
        <w:jc w:val="both"/>
        <w:rPr>
          <w:rFonts w:ascii="Palatino Linotype" w:hAnsi="Palatino Linotype"/>
        </w:rPr>
      </w:pPr>
      <w:r w:rsidRPr="00440E3D">
        <w:rPr>
          <w:rFonts w:ascii="Palatino Linotype" w:hAnsi="Palatino Linotype"/>
        </w:rPr>
        <w:t>Conducta de la Autoridad: Las Acciones u omisiones realizadas en el procedimiento. Así como si la autoridad actuó con la debida diligencia.</w:t>
      </w:r>
    </w:p>
    <w:p w14:paraId="0D623B0B" w14:textId="77777777" w:rsidR="0002594D" w:rsidRPr="00440E3D" w:rsidRDefault="0002594D" w:rsidP="00440E3D">
      <w:pPr>
        <w:pStyle w:val="Prrafodelista"/>
        <w:numPr>
          <w:ilvl w:val="0"/>
          <w:numId w:val="48"/>
        </w:numPr>
        <w:spacing w:line="360" w:lineRule="auto"/>
        <w:jc w:val="both"/>
        <w:rPr>
          <w:rFonts w:ascii="Palatino Linotype" w:hAnsi="Palatino Linotype"/>
        </w:rPr>
      </w:pPr>
      <w:r w:rsidRPr="00440E3D">
        <w:rPr>
          <w:rFonts w:ascii="Palatino Linotype" w:hAnsi="Palatino Linotype"/>
        </w:rPr>
        <w:t>La afectación generada en la situación jurídica de la persona involucrada en el proceso: Violación a sus derechos humanos.</w:t>
      </w:r>
    </w:p>
    <w:p w14:paraId="0C7FDDD4" w14:textId="77777777" w:rsidR="0002594D" w:rsidRPr="00440E3D" w:rsidRDefault="0002594D" w:rsidP="00440E3D">
      <w:pPr>
        <w:spacing w:line="360" w:lineRule="auto"/>
        <w:jc w:val="both"/>
        <w:rPr>
          <w:rFonts w:ascii="Palatino Linotype" w:hAnsi="Palatino Linotype"/>
        </w:rPr>
      </w:pPr>
    </w:p>
    <w:p w14:paraId="206DD6C6" w14:textId="77777777" w:rsidR="0002594D" w:rsidRPr="00440E3D" w:rsidRDefault="0002594D" w:rsidP="00440E3D">
      <w:pPr>
        <w:spacing w:line="360" w:lineRule="auto"/>
        <w:jc w:val="both"/>
        <w:rPr>
          <w:rFonts w:ascii="Palatino Linotype" w:hAnsi="Palatino Linotype"/>
        </w:rPr>
      </w:pPr>
      <w:r w:rsidRPr="00440E3D">
        <w:rPr>
          <w:rFonts w:ascii="Palatino Linotype" w:hAnsi="Palatino Linotype"/>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440E3D">
        <w:rPr>
          <w:rFonts w:ascii="Palatino Linotype" w:hAnsi="Palatino Linotype"/>
        </w:rPr>
        <w:lastRenderedPageBreak/>
        <w:t>considerarse normal, debe concluirse que es una excluyente de responsabilidad en relación con la actuación del funcionario, como ha acontecido en el caso que nos ocupa.</w:t>
      </w:r>
    </w:p>
    <w:p w14:paraId="30D52BB8" w14:textId="77777777" w:rsidR="0002594D" w:rsidRPr="00440E3D" w:rsidRDefault="0002594D" w:rsidP="00440E3D">
      <w:pPr>
        <w:spacing w:line="360" w:lineRule="auto"/>
        <w:jc w:val="both"/>
        <w:rPr>
          <w:rFonts w:ascii="Palatino Linotype" w:hAnsi="Palatino Linotype"/>
        </w:rPr>
      </w:pPr>
    </w:p>
    <w:p w14:paraId="7CFAF7C0" w14:textId="77777777" w:rsidR="0002594D" w:rsidRPr="00440E3D" w:rsidRDefault="0002594D" w:rsidP="00440E3D">
      <w:pPr>
        <w:spacing w:line="360" w:lineRule="auto"/>
        <w:jc w:val="both"/>
        <w:rPr>
          <w:rFonts w:ascii="Palatino Linotype" w:hAnsi="Palatino Linotype"/>
        </w:rPr>
      </w:pPr>
      <w:r w:rsidRPr="00440E3D">
        <w:rPr>
          <w:rFonts w:ascii="Palatino Linotype" w:hAnsi="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42FF6CA6" w14:textId="77777777" w:rsidR="0002594D" w:rsidRPr="00440E3D" w:rsidRDefault="0002594D" w:rsidP="00440E3D">
      <w:pPr>
        <w:spacing w:line="360" w:lineRule="auto"/>
        <w:jc w:val="both"/>
        <w:rPr>
          <w:rFonts w:ascii="Palatino Linotype" w:hAnsi="Palatino Linotype"/>
        </w:rPr>
      </w:pPr>
    </w:p>
    <w:p w14:paraId="5BF7E55C" w14:textId="77777777" w:rsidR="0002594D" w:rsidRPr="00440E3D" w:rsidRDefault="0002594D" w:rsidP="00440E3D">
      <w:pPr>
        <w:spacing w:line="360" w:lineRule="auto"/>
        <w:jc w:val="both"/>
        <w:rPr>
          <w:rFonts w:ascii="Palatino Linotype" w:hAnsi="Palatino Linotype"/>
        </w:rPr>
      </w:pPr>
      <w:r w:rsidRPr="00440E3D">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026D815" w14:textId="77777777" w:rsidR="0002594D" w:rsidRPr="00440E3D" w:rsidRDefault="0002594D" w:rsidP="00440E3D">
      <w:pPr>
        <w:spacing w:line="360" w:lineRule="auto"/>
        <w:jc w:val="both"/>
        <w:rPr>
          <w:rFonts w:ascii="Palatino Linotype" w:hAnsi="Palatino Linotype"/>
        </w:rPr>
      </w:pPr>
    </w:p>
    <w:p w14:paraId="7D3C796A" w14:textId="77777777" w:rsidR="0002594D" w:rsidRPr="00440E3D" w:rsidRDefault="0002594D" w:rsidP="00440E3D">
      <w:pPr>
        <w:spacing w:line="360" w:lineRule="auto"/>
        <w:jc w:val="both"/>
        <w:rPr>
          <w:rFonts w:ascii="Palatino Linotype" w:hAnsi="Palatino Linotype"/>
        </w:rPr>
      </w:pPr>
      <w:r w:rsidRPr="00440E3D">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7C30B33F" w14:textId="77777777" w:rsidR="0002594D" w:rsidRPr="00440E3D" w:rsidRDefault="0002594D" w:rsidP="00440E3D">
      <w:pPr>
        <w:spacing w:line="360" w:lineRule="auto"/>
        <w:ind w:left="851" w:right="1134"/>
        <w:jc w:val="both"/>
        <w:rPr>
          <w:rFonts w:ascii="Palatino Linotype" w:hAnsi="Palatino Linotype"/>
        </w:rPr>
      </w:pPr>
      <w:r w:rsidRPr="00440E3D">
        <w:rPr>
          <w:rFonts w:ascii="Palatino Linotype" w:hAnsi="Palatino Linotype"/>
        </w:rPr>
        <w:lastRenderedPageBreak/>
        <w:t>“PLAZO RAZONABLE PARA RESOLVER. DIMENSIÓN Y EFECTOS DE ESTE CONCEPTO CUANDO SE ADUCE EXCESIVA CARGA DE TRABAJO.” consultable en el Seminario Judicial de la Federación y su gaceta, con el registro digital 2002351.</w:t>
      </w:r>
    </w:p>
    <w:p w14:paraId="73597637" w14:textId="77777777" w:rsidR="0002594D" w:rsidRPr="00440E3D" w:rsidRDefault="0002594D" w:rsidP="00440E3D">
      <w:pPr>
        <w:spacing w:line="360" w:lineRule="auto"/>
        <w:ind w:left="851" w:right="1134"/>
        <w:jc w:val="both"/>
        <w:rPr>
          <w:rFonts w:ascii="Palatino Linotype" w:hAnsi="Palatino Linotype"/>
        </w:rPr>
      </w:pPr>
      <w:r w:rsidRPr="00440E3D">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4A18FF69" w14:textId="77777777" w:rsidR="0002594D" w:rsidRPr="00440E3D" w:rsidRDefault="0002594D" w:rsidP="00440E3D">
      <w:pPr>
        <w:pStyle w:val="Prrafodelista"/>
        <w:spacing w:line="360" w:lineRule="auto"/>
        <w:ind w:left="0"/>
        <w:jc w:val="both"/>
        <w:rPr>
          <w:rFonts w:ascii="Palatino Linotype" w:hAnsi="Palatino Linotype"/>
          <w:sz w:val="16"/>
          <w:szCs w:val="16"/>
        </w:rPr>
      </w:pPr>
    </w:p>
    <w:p w14:paraId="3C0B3A7C" w14:textId="77777777" w:rsidR="0002594D" w:rsidRPr="00440E3D" w:rsidRDefault="0002594D" w:rsidP="00440E3D">
      <w:pPr>
        <w:pStyle w:val="Prrafodelista"/>
        <w:spacing w:line="360" w:lineRule="auto"/>
        <w:ind w:left="0"/>
        <w:jc w:val="both"/>
        <w:rPr>
          <w:rFonts w:ascii="Palatino Linotype" w:hAnsi="Palatino Linotype" w:cs="Arial"/>
          <w:b/>
          <w:bCs/>
        </w:rPr>
      </w:pPr>
      <w:r w:rsidRPr="00440E3D">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15CF6AA3" w14:textId="77777777" w:rsidR="0002594D" w:rsidRPr="00440E3D" w:rsidRDefault="0002594D" w:rsidP="00440E3D">
      <w:pPr>
        <w:spacing w:line="360" w:lineRule="auto"/>
        <w:jc w:val="both"/>
        <w:rPr>
          <w:rFonts w:ascii="Palatino Linotype" w:hAnsi="Palatino Linotype" w:cs="Arial"/>
          <w:b/>
          <w:sz w:val="16"/>
          <w:szCs w:val="16"/>
          <w:lang w:eastAsia="es-MX"/>
        </w:rPr>
      </w:pPr>
    </w:p>
    <w:p w14:paraId="513A9C8C" w14:textId="77777777" w:rsidR="0002594D" w:rsidRPr="00440E3D" w:rsidRDefault="0002594D" w:rsidP="00440E3D">
      <w:pPr>
        <w:pStyle w:val="Prrafodelista"/>
        <w:spacing w:line="360" w:lineRule="auto"/>
        <w:ind w:left="0"/>
        <w:jc w:val="both"/>
        <w:rPr>
          <w:rFonts w:ascii="Palatino Linotype" w:hAnsi="Palatino Linotype" w:cs="Arial"/>
          <w:b/>
          <w:bCs/>
        </w:rPr>
      </w:pPr>
      <w:r w:rsidRPr="00440E3D">
        <w:rPr>
          <w:rFonts w:ascii="Palatino Linotype" w:hAnsi="Palatino Linotype" w:cs="Arial"/>
          <w:b/>
          <w:bCs/>
        </w:rPr>
        <w:t>d) Cierre de Instrucción</w:t>
      </w:r>
    </w:p>
    <w:p w14:paraId="50947C94" w14:textId="7FAEBC62" w:rsidR="0002594D" w:rsidRPr="00440E3D" w:rsidRDefault="0002594D" w:rsidP="00440E3D">
      <w:pPr>
        <w:pStyle w:val="Prrafodelista"/>
        <w:spacing w:line="360" w:lineRule="auto"/>
        <w:ind w:left="0"/>
        <w:contextualSpacing/>
        <w:jc w:val="both"/>
        <w:rPr>
          <w:rFonts w:ascii="Palatino Linotype" w:hAnsi="Palatino Linotype" w:cs="Arial"/>
        </w:rPr>
      </w:pPr>
      <w:r w:rsidRPr="00440E3D">
        <w:rPr>
          <w:rFonts w:ascii="Palatino Linotype" w:hAnsi="Palatino Linotype"/>
        </w:rPr>
        <w:t xml:space="preserve">Una vez analizado el estado procesal que guarda el expediente, el </w:t>
      </w:r>
      <w:r w:rsidR="00FF649E" w:rsidRPr="00440E3D">
        <w:rPr>
          <w:rFonts w:ascii="Palatino Linotype" w:hAnsi="Palatino Linotype"/>
          <w:b/>
          <w:bCs/>
        </w:rPr>
        <w:t>catorce</w:t>
      </w:r>
      <w:r w:rsidRPr="00440E3D">
        <w:rPr>
          <w:rFonts w:ascii="Palatino Linotype" w:hAnsi="Palatino Linotype"/>
          <w:b/>
          <w:bCs/>
        </w:rPr>
        <w:t xml:space="preserve"> de noviembre de dos mil veintitrés</w:t>
      </w:r>
      <w:r w:rsidRPr="00440E3D">
        <w:rPr>
          <w:rFonts w:ascii="Palatino Linotype" w:hAnsi="Palatino Linotype"/>
        </w:rPr>
        <w:t>, la comisionada</w:t>
      </w:r>
      <w:r w:rsidRPr="00440E3D">
        <w:rPr>
          <w:rFonts w:ascii="Palatino Linotype" w:hAnsi="Palatino Linotype"/>
          <w:b/>
        </w:rPr>
        <w:t xml:space="preserve"> Sharon Cristina Morales Martínez </w:t>
      </w:r>
      <w:r w:rsidRPr="00440E3D">
        <w:rPr>
          <w:rFonts w:ascii="Palatino Linotype" w:hAnsi="Palatino Linotype"/>
        </w:rPr>
        <w:t>acordó el cierre de instrucción;</w:t>
      </w:r>
      <w:r w:rsidRPr="00440E3D">
        <w:rPr>
          <w:rFonts w:ascii="Palatino Linotype" w:hAnsi="Palatino Linotype" w:cs="Arial"/>
        </w:rPr>
        <w:t xml:space="preserve"> así como, la remisión de este a efecto de ser resuelto, de conformidad con lo establecido en el artículo 185 fracciones VI y VIII de la Ley de Transparencia y Acceso a la Información Pública del Estado de México y Municipios; y, </w:t>
      </w:r>
    </w:p>
    <w:p w14:paraId="2FBD541D" w14:textId="433AB122" w:rsidR="004329BF" w:rsidRDefault="004329BF" w:rsidP="00440E3D">
      <w:pPr>
        <w:tabs>
          <w:tab w:val="left" w:pos="709"/>
        </w:tabs>
        <w:spacing w:line="360" w:lineRule="auto"/>
        <w:jc w:val="both"/>
        <w:rPr>
          <w:rFonts w:ascii="Palatino Linotype" w:hAnsi="Palatino Linotype" w:cs="Arial"/>
        </w:rPr>
      </w:pPr>
    </w:p>
    <w:p w14:paraId="3DAA41F7" w14:textId="47B167B0" w:rsidR="00440E3D" w:rsidRDefault="00440E3D" w:rsidP="00440E3D">
      <w:pPr>
        <w:tabs>
          <w:tab w:val="left" w:pos="709"/>
        </w:tabs>
        <w:spacing w:line="360" w:lineRule="auto"/>
        <w:jc w:val="both"/>
        <w:rPr>
          <w:rFonts w:ascii="Palatino Linotype" w:hAnsi="Palatino Linotype" w:cs="Arial"/>
        </w:rPr>
      </w:pPr>
    </w:p>
    <w:p w14:paraId="7BE3A54C" w14:textId="77777777" w:rsidR="00440E3D" w:rsidRPr="00440E3D" w:rsidRDefault="00440E3D" w:rsidP="00440E3D">
      <w:pPr>
        <w:tabs>
          <w:tab w:val="left" w:pos="709"/>
        </w:tabs>
        <w:spacing w:line="360" w:lineRule="auto"/>
        <w:jc w:val="both"/>
        <w:rPr>
          <w:rFonts w:ascii="Palatino Linotype" w:hAnsi="Palatino Linotype" w:cs="Arial"/>
        </w:rPr>
      </w:pPr>
    </w:p>
    <w:p w14:paraId="2FF1F47C" w14:textId="2B193298" w:rsidR="00BC66CF" w:rsidRPr="00440E3D" w:rsidRDefault="00200BFC" w:rsidP="00440E3D">
      <w:pPr>
        <w:spacing w:line="360" w:lineRule="auto"/>
        <w:jc w:val="center"/>
        <w:rPr>
          <w:rFonts w:ascii="Palatino Linotype" w:hAnsi="Palatino Linotype" w:cs="Arial"/>
          <w:b/>
          <w:bCs/>
          <w:spacing w:val="60"/>
          <w:sz w:val="28"/>
        </w:rPr>
      </w:pPr>
      <w:r w:rsidRPr="00440E3D">
        <w:rPr>
          <w:rFonts w:ascii="Palatino Linotype" w:hAnsi="Palatino Linotype" w:cs="Arial"/>
          <w:b/>
          <w:bCs/>
          <w:spacing w:val="60"/>
          <w:sz w:val="28"/>
        </w:rPr>
        <w:lastRenderedPageBreak/>
        <w:t>CONSIDERANDO</w:t>
      </w:r>
    </w:p>
    <w:p w14:paraId="7EF62753" w14:textId="77777777" w:rsidR="007366EE" w:rsidRPr="00440E3D" w:rsidRDefault="00CC0BEF" w:rsidP="00440E3D">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440E3D">
        <w:rPr>
          <w:rFonts w:ascii="Palatino Linotype" w:hAnsi="Palatino Linotype"/>
          <w:b/>
        </w:rPr>
        <w:t>Competencia</w:t>
      </w:r>
      <w:r w:rsidRPr="00440E3D">
        <w:rPr>
          <w:rFonts w:ascii="Palatino Linotype" w:hAnsi="Palatino Linotype"/>
        </w:rPr>
        <w:t>.</w:t>
      </w:r>
      <w:r w:rsidRPr="00440E3D">
        <w:rPr>
          <w:rFonts w:ascii="Palatino Linotype" w:hAnsi="Palatino Linotype"/>
          <w:b/>
        </w:rPr>
        <w:t xml:space="preserve"> </w:t>
      </w:r>
    </w:p>
    <w:p w14:paraId="16DAA22F" w14:textId="66E6D84A" w:rsidR="0099198B" w:rsidRPr="00440E3D" w:rsidRDefault="0099198B" w:rsidP="00440E3D">
      <w:pPr>
        <w:spacing w:line="360" w:lineRule="auto"/>
        <w:jc w:val="both"/>
        <w:rPr>
          <w:rFonts w:ascii="Palatino Linotype" w:hAnsi="Palatino Linotype" w:cs="Arial"/>
          <w:b/>
          <w:sz w:val="28"/>
        </w:rPr>
      </w:pPr>
      <w:r w:rsidRPr="00440E3D">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41048C8A" w14:textId="77777777" w:rsidR="0099198B" w:rsidRPr="00440E3D" w:rsidRDefault="0099198B" w:rsidP="00440E3D">
      <w:pPr>
        <w:spacing w:line="360" w:lineRule="auto"/>
        <w:jc w:val="both"/>
        <w:rPr>
          <w:rFonts w:ascii="Palatino Linotype" w:hAnsi="Palatino Linotype" w:cs="Arial"/>
          <w:b/>
          <w:sz w:val="28"/>
        </w:rPr>
      </w:pPr>
    </w:p>
    <w:p w14:paraId="39A3AADD" w14:textId="77777777" w:rsidR="007366EE" w:rsidRPr="00440E3D" w:rsidRDefault="00200BFC" w:rsidP="00440E3D">
      <w:pPr>
        <w:spacing w:line="360" w:lineRule="auto"/>
        <w:jc w:val="both"/>
        <w:rPr>
          <w:rFonts w:ascii="Palatino Linotype" w:hAnsi="Palatino Linotype" w:cs="Arial"/>
          <w:b/>
        </w:rPr>
      </w:pPr>
      <w:r w:rsidRPr="00440E3D">
        <w:rPr>
          <w:rFonts w:ascii="Palatino Linotype" w:hAnsi="Palatino Linotype" w:cs="Arial"/>
          <w:b/>
          <w:sz w:val="28"/>
        </w:rPr>
        <w:t>SEGUNDO</w:t>
      </w:r>
      <w:r w:rsidRPr="00440E3D">
        <w:rPr>
          <w:rFonts w:ascii="Palatino Linotype" w:hAnsi="Palatino Linotype" w:cs="Arial"/>
          <w:b/>
        </w:rPr>
        <w:t xml:space="preserve">. Interés. </w:t>
      </w:r>
    </w:p>
    <w:p w14:paraId="0AB0B98C" w14:textId="5D13C802" w:rsidR="00327647" w:rsidRPr="00440E3D" w:rsidRDefault="007F4D95" w:rsidP="00440E3D">
      <w:pPr>
        <w:spacing w:line="360" w:lineRule="auto"/>
        <w:jc w:val="both"/>
        <w:rPr>
          <w:rFonts w:ascii="Palatino Linotype" w:eastAsia="Calibri" w:hAnsi="Palatino Linotype" w:cs="Arial"/>
          <w:lang w:eastAsia="en-US"/>
        </w:rPr>
      </w:pPr>
      <w:r w:rsidRPr="00440E3D">
        <w:rPr>
          <w:rFonts w:ascii="Palatino Linotype" w:hAnsi="Palatino Linotype" w:cs="Arial"/>
          <w:bCs/>
        </w:rPr>
        <w:t xml:space="preserve">Los </w:t>
      </w:r>
      <w:r w:rsidR="00D77693" w:rsidRPr="00440E3D">
        <w:rPr>
          <w:rFonts w:ascii="Palatino Linotype" w:hAnsi="Palatino Linotype" w:cs="Arial"/>
          <w:bCs/>
        </w:rPr>
        <w:t>Recurso</w:t>
      </w:r>
      <w:r w:rsidRPr="00440E3D">
        <w:rPr>
          <w:rFonts w:ascii="Palatino Linotype" w:hAnsi="Palatino Linotype" w:cs="Arial"/>
          <w:bCs/>
        </w:rPr>
        <w:t>s</w:t>
      </w:r>
      <w:r w:rsidR="00D77693" w:rsidRPr="00440E3D">
        <w:rPr>
          <w:rFonts w:ascii="Palatino Linotype" w:hAnsi="Palatino Linotype" w:cs="Arial"/>
          <w:bCs/>
        </w:rPr>
        <w:t xml:space="preserve"> de Revisión</w:t>
      </w:r>
      <w:r w:rsidR="00200BFC" w:rsidRPr="00440E3D">
        <w:rPr>
          <w:rFonts w:ascii="Palatino Linotype" w:hAnsi="Palatino Linotype" w:cs="Arial"/>
          <w:bCs/>
        </w:rPr>
        <w:t xml:space="preserve"> fue</w:t>
      </w:r>
      <w:r w:rsidRPr="00440E3D">
        <w:rPr>
          <w:rFonts w:ascii="Palatino Linotype" w:hAnsi="Palatino Linotype" w:cs="Arial"/>
          <w:bCs/>
        </w:rPr>
        <w:t>ron</w:t>
      </w:r>
      <w:r w:rsidR="00200BFC" w:rsidRPr="00440E3D">
        <w:rPr>
          <w:rFonts w:ascii="Palatino Linotype" w:hAnsi="Palatino Linotype" w:cs="Arial"/>
          <w:bCs/>
        </w:rPr>
        <w:t xml:space="preserve"> interpuesto</w:t>
      </w:r>
      <w:r w:rsidRPr="00440E3D">
        <w:rPr>
          <w:rFonts w:ascii="Palatino Linotype" w:hAnsi="Palatino Linotype" w:cs="Arial"/>
          <w:bCs/>
        </w:rPr>
        <w:t>s</w:t>
      </w:r>
      <w:r w:rsidR="00200BFC" w:rsidRPr="00440E3D">
        <w:rPr>
          <w:rFonts w:ascii="Palatino Linotype" w:hAnsi="Palatino Linotype" w:cs="Arial"/>
          <w:bCs/>
        </w:rPr>
        <w:t xml:space="preserve"> por parte legítima, en atención a que se present</w:t>
      </w:r>
      <w:r w:rsidRPr="00440E3D">
        <w:rPr>
          <w:rFonts w:ascii="Palatino Linotype" w:hAnsi="Palatino Linotype" w:cs="Arial"/>
          <w:bCs/>
        </w:rPr>
        <w:t>aron</w:t>
      </w:r>
      <w:r w:rsidR="00200BFC" w:rsidRPr="00440E3D">
        <w:rPr>
          <w:rFonts w:ascii="Palatino Linotype" w:hAnsi="Palatino Linotype" w:cs="Arial"/>
          <w:bCs/>
        </w:rPr>
        <w:t xml:space="preserve"> por</w:t>
      </w:r>
      <w:r w:rsidR="00264036" w:rsidRPr="00440E3D">
        <w:rPr>
          <w:rFonts w:ascii="Palatino Linotype" w:hAnsi="Palatino Linotype" w:cs="Arial"/>
          <w:bCs/>
        </w:rPr>
        <w:t xml:space="preserve"> </w:t>
      </w:r>
      <w:r w:rsidR="00EF3024" w:rsidRPr="00440E3D">
        <w:rPr>
          <w:rFonts w:ascii="Palatino Linotype" w:hAnsi="Palatino Linotype" w:cs="Arial"/>
          <w:b/>
        </w:rPr>
        <w:t xml:space="preserve">LA </w:t>
      </w:r>
      <w:r w:rsidR="00165ADB" w:rsidRPr="00440E3D">
        <w:rPr>
          <w:rFonts w:ascii="Palatino Linotype" w:hAnsi="Palatino Linotype" w:cs="Arial"/>
          <w:b/>
        </w:rPr>
        <w:t>RECURRENTE</w:t>
      </w:r>
      <w:r w:rsidR="00200BFC" w:rsidRPr="00440E3D">
        <w:rPr>
          <w:rFonts w:ascii="Palatino Linotype" w:hAnsi="Palatino Linotype" w:cs="Arial"/>
          <w:b/>
          <w:bCs/>
        </w:rPr>
        <w:t>,</w:t>
      </w:r>
      <w:r w:rsidR="00200BFC" w:rsidRPr="00440E3D">
        <w:rPr>
          <w:rFonts w:ascii="Palatino Linotype" w:hAnsi="Palatino Linotype" w:cs="Arial"/>
          <w:bCs/>
        </w:rPr>
        <w:t xml:space="preserve"> quien es la misma persona que formuló la</w:t>
      </w:r>
      <w:r w:rsidRPr="00440E3D">
        <w:rPr>
          <w:rFonts w:ascii="Palatino Linotype" w:hAnsi="Palatino Linotype" w:cs="Arial"/>
          <w:bCs/>
        </w:rPr>
        <w:t>s</w:t>
      </w:r>
      <w:r w:rsidR="00200BFC" w:rsidRPr="00440E3D">
        <w:rPr>
          <w:rFonts w:ascii="Palatino Linotype" w:hAnsi="Palatino Linotype" w:cs="Arial"/>
          <w:bCs/>
        </w:rPr>
        <w:t xml:space="preserve"> solicitud</w:t>
      </w:r>
      <w:r w:rsidRPr="00440E3D">
        <w:rPr>
          <w:rFonts w:ascii="Palatino Linotype" w:hAnsi="Palatino Linotype" w:cs="Arial"/>
          <w:bCs/>
        </w:rPr>
        <w:t>es</w:t>
      </w:r>
      <w:r w:rsidR="00200BFC" w:rsidRPr="00440E3D">
        <w:rPr>
          <w:rFonts w:ascii="Palatino Linotype" w:hAnsi="Palatino Linotype" w:cs="Arial"/>
          <w:bCs/>
        </w:rPr>
        <w:t xml:space="preserve"> de acceso a la </w:t>
      </w:r>
      <w:r w:rsidR="00327647" w:rsidRPr="00440E3D">
        <w:rPr>
          <w:rFonts w:ascii="Palatino Linotype" w:hAnsi="Palatino Linotype" w:cs="Arial"/>
          <w:bCs/>
        </w:rPr>
        <w:t>Información Pública</w:t>
      </w:r>
      <w:r w:rsidR="00200BFC" w:rsidRPr="00440E3D">
        <w:rPr>
          <w:rFonts w:ascii="Palatino Linotype" w:hAnsi="Palatino Linotype" w:cs="Arial"/>
          <w:bCs/>
        </w:rPr>
        <w:t xml:space="preserve"> al </w:t>
      </w:r>
      <w:r w:rsidR="00200BFC" w:rsidRPr="00440E3D">
        <w:rPr>
          <w:rFonts w:ascii="Palatino Linotype" w:hAnsi="Palatino Linotype" w:cs="Arial"/>
          <w:b/>
          <w:bCs/>
        </w:rPr>
        <w:t>SUJETO OBLIGADO</w:t>
      </w:r>
      <w:r w:rsidR="008814C5" w:rsidRPr="00440E3D">
        <w:rPr>
          <w:rFonts w:ascii="Palatino Linotype" w:hAnsi="Palatino Linotype" w:cs="Arial"/>
          <w:b/>
          <w:bCs/>
        </w:rPr>
        <w:t xml:space="preserve">, </w:t>
      </w:r>
      <w:r w:rsidR="008814C5" w:rsidRPr="00440E3D">
        <w:rPr>
          <w:rFonts w:ascii="Palatino Linotype" w:hAnsi="Palatino Linotype" w:cs="Arial"/>
        </w:rPr>
        <w:t>en razón de que las claves de acceso</w:t>
      </w:r>
      <w:r w:rsidR="008814C5" w:rsidRPr="00440E3D">
        <w:rPr>
          <w:rFonts w:ascii="Palatino Linotype" w:hAnsi="Palatino Linotype" w:cs="Arial"/>
          <w:b/>
          <w:bCs/>
        </w:rPr>
        <w:t xml:space="preserve"> </w:t>
      </w:r>
      <w:r w:rsidR="008814C5" w:rsidRPr="00440E3D">
        <w:rPr>
          <w:rFonts w:ascii="Palatino Linotype" w:hAnsi="Palatino Linotype" w:cs="Arial"/>
        </w:rPr>
        <w:t>al</w:t>
      </w:r>
      <w:r w:rsidR="008814C5" w:rsidRPr="00440E3D">
        <w:rPr>
          <w:rFonts w:ascii="Palatino Linotype" w:hAnsi="Palatino Linotype" w:cs="Arial"/>
          <w:b/>
          <w:bCs/>
        </w:rPr>
        <w:t xml:space="preserve"> </w:t>
      </w:r>
      <w:r w:rsidR="008814C5" w:rsidRPr="00440E3D">
        <w:rPr>
          <w:rFonts w:ascii="Palatino Linotype" w:eastAsia="Calibri" w:hAnsi="Palatino Linotype" w:cs="Arial"/>
          <w:lang w:eastAsia="en-US"/>
        </w:rPr>
        <w:t>Sistema de Acceso a la Información Mexiquense (</w:t>
      </w:r>
      <w:r w:rsidR="008814C5" w:rsidRPr="00440E3D">
        <w:rPr>
          <w:rFonts w:ascii="Palatino Linotype" w:eastAsia="Calibri" w:hAnsi="Palatino Linotype" w:cs="Arial"/>
          <w:b/>
          <w:bCs/>
          <w:lang w:eastAsia="en-US"/>
        </w:rPr>
        <w:t>SAIMEX</w:t>
      </w:r>
      <w:r w:rsidR="008814C5" w:rsidRPr="00440E3D">
        <w:rPr>
          <w:rFonts w:ascii="Palatino Linotype" w:eastAsia="Calibri" w:hAnsi="Palatino Linotype" w:cs="Arial"/>
          <w:lang w:eastAsia="en-US"/>
        </w:rPr>
        <w:t>)</w:t>
      </w:r>
      <w:r w:rsidR="000000E7" w:rsidRPr="00440E3D">
        <w:rPr>
          <w:rFonts w:ascii="Palatino Linotype" w:eastAsia="Calibri" w:hAnsi="Palatino Linotype" w:cs="Arial"/>
          <w:lang w:eastAsia="en-US"/>
        </w:rPr>
        <w:t xml:space="preserve"> son personales e irrepetibles a lo cual se tiene certeza que se trata de</w:t>
      </w:r>
      <w:r w:rsidR="00F3691E" w:rsidRPr="00440E3D">
        <w:rPr>
          <w:rFonts w:ascii="Palatino Linotype" w:eastAsia="Calibri" w:hAnsi="Palatino Linotype" w:cs="Arial"/>
          <w:lang w:eastAsia="en-US"/>
        </w:rPr>
        <w:t>l mismo particular.</w:t>
      </w:r>
    </w:p>
    <w:p w14:paraId="4C028C61" w14:textId="77777777" w:rsidR="004329BF" w:rsidRPr="00440E3D" w:rsidRDefault="004329BF" w:rsidP="00440E3D">
      <w:pPr>
        <w:spacing w:line="360" w:lineRule="auto"/>
        <w:jc w:val="both"/>
        <w:rPr>
          <w:rFonts w:ascii="Palatino Linotype" w:eastAsia="Calibri" w:hAnsi="Palatino Linotype" w:cs="Arial"/>
          <w:lang w:eastAsia="en-US"/>
        </w:rPr>
      </w:pPr>
    </w:p>
    <w:p w14:paraId="375B2909" w14:textId="781AB121" w:rsidR="007366EE" w:rsidRPr="00440E3D" w:rsidRDefault="003A2183" w:rsidP="00440E3D">
      <w:pPr>
        <w:tabs>
          <w:tab w:val="center" w:pos="4252"/>
          <w:tab w:val="right" w:pos="8504"/>
        </w:tabs>
        <w:spacing w:line="360" w:lineRule="auto"/>
        <w:jc w:val="both"/>
        <w:rPr>
          <w:rFonts w:ascii="Palatino Linotype" w:eastAsiaTheme="minorEastAsia" w:hAnsi="Palatino Linotype" w:cs="Arial"/>
        </w:rPr>
      </w:pPr>
      <w:r w:rsidRPr="00440E3D">
        <w:rPr>
          <w:rFonts w:ascii="Palatino Linotype" w:hAnsi="Palatino Linotype" w:cs="Arial"/>
          <w:b/>
          <w:sz w:val="28"/>
          <w:szCs w:val="28"/>
          <w:lang w:val="es-ES"/>
        </w:rPr>
        <w:t>TERCERO.</w:t>
      </w:r>
      <w:r w:rsidRPr="00440E3D">
        <w:rPr>
          <w:rFonts w:ascii="Palatino Linotype" w:eastAsiaTheme="minorEastAsia" w:hAnsi="Palatino Linotype" w:cs="Arial"/>
          <w:lang w:val="es-ES"/>
        </w:rPr>
        <w:t xml:space="preserve"> </w:t>
      </w:r>
      <w:r w:rsidR="00200BFC" w:rsidRPr="00440E3D">
        <w:rPr>
          <w:rFonts w:ascii="Palatino Linotype" w:hAnsi="Palatino Linotype" w:cs="Arial"/>
          <w:b/>
          <w:lang w:val="es-ES"/>
        </w:rPr>
        <w:t>Oportunidad</w:t>
      </w:r>
      <w:r w:rsidR="00FD561B" w:rsidRPr="00440E3D">
        <w:rPr>
          <w:rFonts w:ascii="Palatino Linotype" w:hAnsi="Palatino Linotype" w:cs="Arial"/>
        </w:rPr>
        <w:t xml:space="preserve">. </w:t>
      </w:r>
    </w:p>
    <w:p w14:paraId="7267C8A1" w14:textId="4434A9F7" w:rsidR="00FD561B" w:rsidRPr="00440E3D" w:rsidRDefault="007F4D95" w:rsidP="00440E3D">
      <w:pPr>
        <w:pStyle w:val="Prrafodelista"/>
        <w:widowControl w:val="0"/>
        <w:tabs>
          <w:tab w:val="left" w:pos="1701"/>
        </w:tabs>
        <w:autoSpaceDE w:val="0"/>
        <w:autoSpaceDN w:val="0"/>
        <w:adjustRightInd w:val="0"/>
        <w:spacing w:line="360" w:lineRule="auto"/>
        <w:ind w:left="0"/>
        <w:jc w:val="both"/>
        <w:rPr>
          <w:rFonts w:ascii="Palatino Linotype" w:hAnsi="Palatino Linotype" w:cs="Arial"/>
        </w:rPr>
      </w:pPr>
      <w:r w:rsidRPr="00440E3D">
        <w:rPr>
          <w:rFonts w:ascii="Palatino Linotype" w:hAnsi="Palatino Linotype" w:cs="Arial"/>
        </w:rPr>
        <w:t>Los</w:t>
      </w:r>
      <w:r w:rsidR="00FD561B" w:rsidRPr="00440E3D">
        <w:rPr>
          <w:rFonts w:ascii="Palatino Linotype" w:hAnsi="Palatino Linotype" w:cs="Arial"/>
        </w:rPr>
        <w:t xml:space="preserve"> </w:t>
      </w:r>
      <w:r w:rsidR="00D77693" w:rsidRPr="00440E3D">
        <w:rPr>
          <w:rFonts w:ascii="Palatino Linotype" w:hAnsi="Palatino Linotype" w:cs="Arial"/>
        </w:rPr>
        <w:t>Recurso</w:t>
      </w:r>
      <w:r w:rsidRPr="00440E3D">
        <w:rPr>
          <w:rFonts w:ascii="Palatino Linotype" w:hAnsi="Palatino Linotype" w:cs="Arial"/>
        </w:rPr>
        <w:t>s</w:t>
      </w:r>
      <w:r w:rsidR="00D77693" w:rsidRPr="00440E3D">
        <w:rPr>
          <w:rFonts w:ascii="Palatino Linotype" w:hAnsi="Palatino Linotype" w:cs="Arial"/>
        </w:rPr>
        <w:t xml:space="preserve"> de Revisión</w:t>
      </w:r>
      <w:r w:rsidR="00FD561B" w:rsidRPr="00440E3D">
        <w:rPr>
          <w:rFonts w:ascii="Palatino Linotype" w:hAnsi="Palatino Linotype" w:cs="Arial"/>
        </w:rPr>
        <w:t xml:space="preserve"> fue</w:t>
      </w:r>
      <w:r w:rsidRPr="00440E3D">
        <w:rPr>
          <w:rFonts w:ascii="Palatino Linotype" w:hAnsi="Palatino Linotype" w:cs="Arial"/>
        </w:rPr>
        <w:t>ron</w:t>
      </w:r>
      <w:r w:rsidR="00FD561B" w:rsidRPr="00440E3D">
        <w:rPr>
          <w:rFonts w:ascii="Palatino Linotype" w:hAnsi="Palatino Linotype" w:cs="Arial"/>
        </w:rPr>
        <w:t xml:space="preserve"> interpuesto</w:t>
      </w:r>
      <w:r w:rsidRPr="00440E3D">
        <w:rPr>
          <w:rFonts w:ascii="Palatino Linotype" w:hAnsi="Palatino Linotype" w:cs="Arial"/>
        </w:rPr>
        <w:t>s</w:t>
      </w:r>
      <w:r w:rsidR="00FD561B" w:rsidRPr="00440E3D">
        <w:rPr>
          <w:rFonts w:ascii="Palatino Linotype" w:hAnsi="Palatino Linotype" w:cs="Arial"/>
        </w:rPr>
        <w:t xml:space="preserve"> dentro del plazo de quince días hábiles, contados a partir del día siguiente al que</w:t>
      </w:r>
      <w:r w:rsidR="00264036" w:rsidRPr="00440E3D">
        <w:rPr>
          <w:rFonts w:ascii="Palatino Linotype" w:hAnsi="Palatino Linotype" w:cs="Arial"/>
        </w:rPr>
        <w:t xml:space="preserve"> </w:t>
      </w:r>
      <w:r w:rsidR="00EF3024" w:rsidRPr="00440E3D">
        <w:rPr>
          <w:rFonts w:ascii="Palatino Linotype" w:hAnsi="Palatino Linotype" w:cs="Arial"/>
          <w:b/>
          <w:bCs/>
        </w:rPr>
        <w:t xml:space="preserve">LA </w:t>
      </w:r>
      <w:r w:rsidR="00165ADB" w:rsidRPr="00440E3D">
        <w:rPr>
          <w:rFonts w:ascii="Palatino Linotype" w:hAnsi="Palatino Linotype" w:cs="Arial"/>
          <w:b/>
          <w:bCs/>
        </w:rPr>
        <w:t>RECURRENTE</w:t>
      </w:r>
      <w:r w:rsidR="00FD561B" w:rsidRPr="00440E3D">
        <w:rPr>
          <w:rFonts w:ascii="Palatino Linotype" w:hAnsi="Palatino Linotype" w:cs="Arial"/>
          <w:b/>
        </w:rPr>
        <w:t xml:space="preserve"> </w:t>
      </w:r>
      <w:r w:rsidR="00FD561B" w:rsidRPr="00440E3D">
        <w:rPr>
          <w:rFonts w:ascii="Palatino Linotype" w:hAnsi="Palatino Linotype" w:cs="Arial"/>
        </w:rPr>
        <w:t xml:space="preserve">tuvo conocimiento de la </w:t>
      </w:r>
      <w:r w:rsidR="00FD561B" w:rsidRPr="00440E3D">
        <w:rPr>
          <w:rFonts w:ascii="Palatino Linotype" w:hAnsi="Palatino Linotype" w:cs="Arial"/>
        </w:rPr>
        <w:lastRenderedPageBreak/>
        <w:t xml:space="preserve">respuesta impugnada; tal y como, lo prevé el artículo 178 de la Ley de Transparencia y Acceso a la </w:t>
      </w:r>
      <w:r w:rsidR="00327647" w:rsidRPr="00440E3D">
        <w:rPr>
          <w:rFonts w:ascii="Palatino Linotype" w:hAnsi="Palatino Linotype" w:cs="Arial"/>
        </w:rPr>
        <w:t>Información Pública</w:t>
      </w:r>
      <w:r w:rsidR="00FD561B" w:rsidRPr="00440E3D">
        <w:rPr>
          <w:rFonts w:ascii="Palatino Linotype" w:hAnsi="Palatino Linotype" w:cs="Arial"/>
        </w:rPr>
        <w:t xml:space="preserve"> del Estado de México y Municipios, que establece:</w:t>
      </w:r>
    </w:p>
    <w:p w14:paraId="3F1C297B" w14:textId="77777777" w:rsidR="004471F6" w:rsidRPr="00440E3D" w:rsidRDefault="004471F6" w:rsidP="00440E3D">
      <w:pPr>
        <w:pStyle w:val="Prrafodelista"/>
        <w:widowControl w:val="0"/>
        <w:tabs>
          <w:tab w:val="left" w:pos="1701"/>
        </w:tabs>
        <w:autoSpaceDE w:val="0"/>
        <w:autoSpaceDN w:val="0"/>
        <w:adjustRightInd w:val="0"/>
        <w:ind w:left="0"/>
        <w:jc w:val="both"/>
        <w:rPr>
          <w:rFonts w:ascii="Palatino Linotype" w:hAnsi="Palatino Linotype" w:cs="Arial"/>
          <w:b/>
        </w:rPr>
      </w:pPr>
    </w:p>
    <w:p w14:paraId="0BB4C98F" w14:textId="202788B5" w:rsidR="00585683" w:rsidRPr="00440E3D" w:rsidRDefault="00FD561B" w:rsidP="00440E3D">
      <w:pPr>
        <w:ind w:left="851" w:right="899"/>
        <w:contextualSpacing/>
        <w:jc w:val="both"/>
        <w:rPr>
          <w:rFonts w:ascii="Palatino Linotype" w:hAnsi="Palatino Linotype" w:cs="Arial"/>
          <w:i/>
          <w:sz w:val="22"/>
        </w:rPr>
      </w:pPr>
      <w:r w:rsidRPr="00440E3D">
        <w:rPr>
          <w:rFonts w:ascii="Palatino Linotype" w:hAnsi="Palatino Linotype" w:cs="Arial"/>
          <w:i/>
          <w:sz w:val="22"/>
        </w:rPr>
        <w:t>“</w:t>
      </w:r>
      <w:r w:rsidRPr="00440E3D">
        <w:rPr>
          <w:rFonts w:ascii="Palatino Linotype" w:hAnsi="Palatino Linotype" w:cs="Arial"/>
          <w:b/>
          <w:i/>
          <w:sz w:val="22"/>
        </w:rPr>
        <w:t>Artículo 178.</w:t>
      </w:r>
      <w:r w:rsidRPr="00440E3D">
        <w:rPr>
          <w:rFonts w:ascii="Palatino Linotype" w:hAnsi="Palatino Linotype" w:cs="Arial"/>
          <w:i/>
          <w:sz w:val="22"/>
        </w:rPr>
        <w:t xml:space="preserve"> El solicitante podrá interponer, por sí mismo o a través de su representante, de manera directa o por medios electrónicos, </w:t>
      </w:r>
      <w:r w:rsidR="00D77693" w:rsidRPr="00440E3D">
        <w:rPr>
          <w:rFonts w:ascii="Palatino Linotype" w:hAnsi="Palatino Linotype" w:cs="Arial"/>
          <w:i/>
          <w:sz w:val="22"/>
        </w:rPr>
        <w:t>Recurso de Revisión</w:t>
      </w:r>
      <w:r w:rsidRPr="00440E3D">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440E3D">
        <w:rPr>
          <w:rFonts w:ascii="Palatino Linotype" w:hAnsi="Palatino Linotype" w:cs="Arial"/>
          <w:i/>
          <w:sz w:val="22"/>
        </w:rPr>
        <w:t>.</w:t>
      </w:r>
    </w:p>
    <w:p w14:paraId="0B2783B5" w14:textId="77777777" w:rsidR="00232574" w:rsidRPr="00440E3D" w:rsidRDefault="00232574" w:rsidP="00440E3D">
      <w:pPr>
        <w:ind w:left="851" w:right="899"/>
        <w:contextualSpacing/>
        <w:jc w:val="both"/>
        <w:rPr>
          <w:rFonts w:ascii="Palatino Linotype" w:hAnsi="Palatino Linotype" w:cs="Arial"/>
          <w:i/>
          <w:sz w:val="22"/>
        </w:rPr>
      </w:pPr>
    </w:p>
    <w:p w14:paraId="2AB9B300" w14:textId="57833B57" w:rsidR="00585683" w:rsidRPr="00440E3D" w:rsidRDefault="00FD561B" w:rsidP="00440E3D">
      <w:pPr>
        <w:ind w:left="851" w:right="899"/>
        <w:contextualSpacing/>
        <w:jc w:val="both"/>
        <w:rPr>
          <w:rFonts w:ascii="Palatino Linotype" w:hAnsi="Palatino Linotype" w:cs="Arial"/>
          <w:i/>
          <w:sz w:val="22"/>
        </w:rPr>
      </w:pPr>
      <w:r w:rsidRPr="00440E3D">
        <w:rPr>
          <w:rFonts w:ascii="Palatino Linotype" w:hAnsi="Palatino Linotype" w:cs="Arial"/>
          <w:i/>
          <w:sz w:val="22"/>
        </w:rPr>
        <w:t xml:space="preserve">A falta de respuesta del sujeto obligado, dentro de los plazos establecidos en esta Ley, a una solicitud de acceso a la </w:t>
      </w:r>
      <w:r w:rsidR="00327647" w:rsidRPr="00440E3D">
        <w:rPr>
          <w:rFonts w:ascii="Palatino Linotype" w:hAnsi="Palatino Linotype" w:cs="Arial"/>
          <w:i/>
          <w:sz w:val="22"/>
        </w:rPr>
        <w:t>Información Pública</w:t>
      </w:r>
      <w:r w:rsidRPr="00440E3D">
        <w:rPr>
          <w:rFonts w:ascii="Palatino Linotype" w:hAnsi="Palatino Linotype" w:cs="Arial"/>
          <w:i/>
          <w:sz w:val="22"/>
        </w:rPr>
        <w:t>, el recurso podrá ser interpuesto en cualquier momento, acompañado con el documento que pruebe la fecha en que presentó la solicitud.</w:t>
      </w:r>
    </w:p>
    <w:p w14:paraId="0DE0FC7F" w14:textId="77777777" w:rsidR="00232574" w:rsidRPr="00440E3D" w:rsidRDefault="00232574" w:rsidP="00440E3D">
      <w:pPr>
        <w:ind w:left="851" w:right="899"/>
        <w:contextualSpacing/>
        <w:jc w:val="both"/>
        <w:rPr>
          <w:rFonts w:ascii="Palatino Linotype" w:hAnsi="Palatino Linotype" w:cs="Arial"/>
          <w:i/>
          <w:sz w:val="22"/>
        </w:rPr>
      </w:pPr>
    </w:p>
    <w:p w14:paraId="5D4FEB8F" w14:textId="550F5909" w:rsidR="00FD561B" w:rsidRPr="00440E3D" w:rsidRDefault="00FD561B" w:rsidP="00440E3D">
      <w:pPr>
        <w:ind w:left="851" w:right="899"/>
        <w:jc w:val="both"/>
        <w:rPr>
          <w:rFonts w:ascii="Palatino Linotype" w:hAnsi="Palatino Linotype" w:cs="Arial"/>
          <w:i/>
          <w:sz w:val="22"/>
        </w:rPr>
      </w:pPr>
      <w:r w:rsidRPr="00440E3D">
        <w:rPr>
          <w:rFonts w:ascii="Palatino Linotype" w:hAnsi="Palatino Linotype" w:cs="Arial"/>
          <w:i/>
          <w:sz w:val="22"/>
        </w:rPr>
        <w:t xml:space="preserve">En el caso de que se interponga ante la Unidad de Transparencia, ésta deberá remitir el </w:t>
      </w:r>
      <w:r w:rsidR="00D77693" w:rsidRPr="00440E3D">
        <w:rPr>
          <w:rFonts w:ascii="Palatino Linotype" w:hAnsi="Palatino Linotype" w:cs="Arial"/>
          <w:i/>
          <w:sz w:val="22"/>
        </w:rPr>
        <w:t>Recurso de Revisión</w:t>
      </w:r>
      <w:r w:rsidRPr="00440E3D">
        <w:rPr>
          <w:rFonts w:ascii="Palatino Linotype" w:hAnsi="Palatino Linotype" w:cs="Arial"/>
          <w:i/>
          <w:sz w:val="22"/>
        </w:rPr>
        <w:t xml:space="preserve"> al Instituto a más tardar al día </w:t>
      </w:r>
      <w:r w:rsidRPr="00440E3D">
        <w:rPr>
          <w:rFonts w:ascii="Palatino Linotype" w:hAnsi="Palatino Linotype" w:cs="Arial"/>
          <w:i/>
          <w:sz w:val="22"/>
          <w:lang w:eastAsia="es-MX"/>
        </w:rPr>
        <w:t>siguiente</w:t>
      </w:r>
      <w:r w:rsidRPr="00440E3D">
        <w:rPr>
          <w:rFonts w:ascii="Palatino Linotype" w:hAnsi="Palatino Linotype" w:cs="Arial"/>
          <w:i/>
          <w:sz w:val="22"/>
        </w:rPr>
        <w:t xml:space="preserve"> de haberlo recibido.”</w:t>
      </w:r>
    </w:p>
    <w:p w14:paraId="36703671" w14:textId="77777777" w:rsidR="004471F6" w:rsidRPr="00440E3D" w:rsidRDefault="004471F6" w:rsidP="00440E3D">
      <w:pPr>
        <w:jc w:val="both"/>
        <w:rPr>
          <w:rFonts w:ascii="Palatino Linotype" w:hAnsi="Palatino Linotype" w:cs="Arial"/>
        </w:rPr>
      </w:pPr>
    </w:p>
    <w:p w14:paraId="1089C9AC" w14:textId="31C5EC2D" w:rsidR="008231D5" w:rsidRPr="00440E3D" w:rsidRDefault="00FD561B" w:rsidP="00440E3D">
      <w:pPr>
        <w:spacing w:line="360" w:lineRule="auto"/>
        <w:jc w:val="both"/>
        <w:rPr>
          <w:rFonts w:ascii="Palatino Linotype" w:hAnsi="Palatino Linotype" w:cs="Arial"/>
          <w:b/>
        </w:rPr>
      </w:pPr>
      <w:r w:rsidRPr="00440E3D">
        <w:rPr>
          <w:rFonts w:ascii="Palatino Linotype" w:hAnsi="Palatino Linotype" w:cs="Arial"/>
        </w:rPr>
        <w:t xml:space="preserve">En esa tesitura, atendiendo a que </w:t>
      </w:r>
      <w:r w:rsidRPr="00440E3D">
        <w:rPr>
          <w:rFonts w:ascii="Palatino Linotype" w:hAnsi="Palatino Linotype" w:cs="Arial"/>
          <w:b/>
        </w:rPr>
        <w:t>EL SUJETO OBLIGADO</w:t>
      </w:r>
      <w:r w:rsidR="00432942" w:rsidRPr="00440E3D">
        <w:rPr>
          <w:rFonts w:ascii="Palatino Linotype" w:hAnsi="Palatino Linotype" w:cs="Arial"/>
        </w:rPr>
        <w:t xml:space="preserve"> </w:t>
      </w:r>
      <w:r w:rsidRPr="00440E3D">
        <w:rPr>
          <w:rFonts w:ascii="Palatino Linotype" w:hAnsi="Palatino Linotype" w:cs="Arial"/>
        </w:rPr>
        <w:t>notificó la respuesta a l</w:t>
      </w:r>
      <w:r w:rsidR="00537DC4" w:rsidRPr="00440E3D">
        <w:rPr>
          <w:rFonts w:ascii="Palatino Linotype" w:hAnsi="Palatino Linotype" w:cs="Arial"/>
        </w:rPr>
        <w:t>a</w:t>
      </w:r>
      <w:r w:rsidR="0073089E" w:rsidRPr="00440E3D">
        <w:rPr>
          <w:rFonts w:ascii="Palatino Linotype" w:hAnsi="Palatino Linotype" w:cs="Arial"/>
        </w:rPr>
        <w:t xml:space="preserve"> </w:t>
      </w:r>
      <w:r w:rsidRPr="00440E3D">
        <w:rPr>
          <w:rFonts w:ascii="Palatino Linotype" w:hAnsi="Palatino Linotype" w:cs="Arial"/>
        </w:rPr>
        <w:t xml:space="preserve">solicitud de acceso a la </w:t>
      </w:r>
      <w:r w:rsidR="00327647" w:rsidRPr="00440E3D">
        <w:rPr>
          <w:rFonts w:ascii="Palatino Linotype" w:hAnsi="Palatino Linotype" w:cs="Arial"/>
        </w:rPr>
        <w:t>Información Públic</w:t>
      </w:r>
      <w:r w:rsidR="0073089E" w:rsidRPr="00440E3D">
        <w:rPr>
          <w:rFonts w:ascii="Palatino Linotype" w:hAnsi="Palatino Linotype" w:cs="Arial"/>
        </w:rPr>
        <w:t>a</w:t>
      </w:r>
      <w:r w:rsidR="008107B0" w:rsidRPr="00440E3D">
        <w:rPr>
          <w:rFonts w:ascii="Palatino Linotype" w:hAnsi="Palatino Linotype" w:cs="Arial"/>
          <w:b/>
        </w:rPr>
        <w:t xml:space="preserve">, </w:t>
      </w:r>
      <w:r w:rsidRPr="00440E3D">
        <w:rPr>
          <w:rFonts w:ascii="Palatino Linotype" w:hAnsi="Palatino Linotype" w:cs="Arial"/>
        </w:rPr>
        <w:t>el día</w:t>
      </w:r>
      <w:r w:rsidR="0022329F" w:rsidRPr="00440E3D">
        <w:rPr>
          <w:rFonts w:ascii="Palatino Linotype" w:hAnsi="Palatino Linotype" w:cs="Arial"/>
          <w:b/>
        </w:rPr>
        <w:t xml:space="preserve"> </w:t>
      </w:r>
      <w:r w:rsidR="00B77ACE" w:rsidRPr="00440E3D">
        <w:rPr>
          <w:rFonts w:ascii="Palatino Linotype" w:hAnsi="Palatino Linotype" w:cs="Arial"/>
          <w:b/>
        </w:rPr>
        <w:t>veintidós de mayo</w:t>
      </w:r>
      <w:r w:rsidR="001A6390" w:rsidRPr="00440E3D">
        <w:rPr>
          <w:rFonts w:ascii="Palatino Linotype" w:hAnsi="Palatino Linotype" w:cs="Arial"/>
          <w:b/>
        </w:rPr>
        <w:t xml:space="preserve"> de dos mil </w:t>
      </w:r>
      <w:r w:rsidR="00107354" w:rsidRPr="00440E3D">
        <w:rPr>
          <w:rFonts w:ascii="Palatino Linotype" w:hAnsi="Palatino Linotype" w:cs="Arial"/>
          <w:b/>
        </w:rPr>
        <w:t>veintitrés</w:t>
      </w:r>
      <w:r w:rsidRPr="00440E3D">
        <w:rPr>
          <w:rFonts w:ascii="Palatino Linotype" w:hAnsi="Palatino Linotype" w:cs="Arial"/>
        </w:rPr>
        <w:t>;</w:t>
      </w:r>
      <w:r w:rsidR="0038580B" w:rsidRPr="00440E3D">
        <w:rPr>
          <w:rFonts w:ascii="Palatino Linotype" w:hAnsi="Palatino Linotype" w:cs="Arial"/>
        </w:rPr>
        <w:t xml:space="preserve"> </w:t>
      </w:r>
      <w:r w:rsidRPr="00440E3D">
        <w:rPr>
          <w:rFonts w:ascii="Palatino Linotype" w:hAnsi="Palatino Linotype" w:cs="Arial"/>
        </w:rPr>
        <w:t>así, el plazo de quince días hábiles que el artículo 178 de la Ley de la materia otorga a</w:t>
      </w:r>
      <w:r w:rsidR="00EF3024" w:rsidRPr="00440E3D">
        <w:rPr>
          <w:rFonts w:ascii="Palatino Linotype" w:hAnsi="Palatino Linotype" w:cs="Arial"/>
        </w:rPr>
        <w:t xml:space="preserve"> </w:t>
      </w:r>
      <w:r w:rsidR="00EF3024" w:rsidRPr="00440E3D">
        <w:rPr>
          <w:rFonts w:ascii="Palatino Linotype" w:hAnsi="Palatino Linotype" w:cs="Arial"/>
          <w:b/>
        </w:rPr>
        <w:t>LA</w:t>
      </w:r>
      <w:r w:rsidR="00E97D48" w:rsidRPr="00440E3D">
        <w:rPr>
          <w:rFonts w:ascii="Palatino Linotype" w:hAnsi="Palatino Linotype" w:cs="Arial"/>
        </w:rPr>
        <w:t xml:space="preserve"> </w:t>
      </w:r>
      <w:r w:rsidR="00635B48" w:rsidRPr="00440E3D">
        <w:rPr>
          <w:rFonts w:ascii="Palatino Linotype" w:hAnsi="Palatino Linotype" w:cs="Arial"/>
          <w:b/>
        </w:rPr>
        <w:t>RECURRENTE</w:t>
      </w:r>
      <w:r w:rsidR="001F06D4" w:rsidRPr="00440E3D">
        <w:rPr>
          <w:rFonts w:ascii="Palatino Linotype" w:hAnsi="Palatino Linotype" w:cs="Arial"/>
        </w:rPr>
        <w:t xml:space="preserve"> para presentar los</w:t>
      </w:r>
      <w:r w:rsidRPr="00440E3D">
        <w:rPr>
          <w:rFonts w:ascii="Palatino Linotype" w:hAnsi="Palatino Linotype" w:cs="Arial"/>
        </w:rPr>
        <w:t xml:space="preserve"> respectivo</w:t>
      </w:r>
      <w:r w:rsidR="001F06D4" w:rsidRPr="00440E3D">
        <w:rPr>
          <w:rFonts w:ascii="Palatino Linotype" w:hAnsi="Palatino Linotype" w:cs="Arial"/>
        </w:rPr>
        <w:t>s</w:t>
      </w:r>
      <w:r w:rsidRPr="00440E3D">
        <w:rPr>
          <w:rFonts w:ascii="Palatino Linotype" w:hAnsi="Palatino Linotype" w:cs="Arial"/>
        </w:rPr>
        <w:t xml:space="preserve"> </w:t>
      </w:r>
      <w:r w:rsidR="00D77693" w:rsidRPr="00440E3D">
        <w:rPr>
          <w:rFonts w:ascii="Palatino Linotype" w:hAnsi="Palatino Linotype" w:cs="Arial"/>
        </w:rPr>
        <w:t>Recurso</w:t>
      </w:r>
      <w:r w:rsidR="001F06D4" w:rsidRPr="00440E3D">
        <w:rPr>
          <w:rFonts w:ascii="Palatino Linotype" w:hAnsi="Palatino Linotype" w:cs="Arial"/>
        </w:rPr>
        <w:t>s</w:t>
      </w:r>
      <w:r w:rsidR="00D77693" w:rsidRPr="00440E3D">
        <w:rPr>
          <w:rFonts w:ascii="Palatino Linotype" w:hAnsi="Palatino Linotype" w:cs="Arial"/>
        </w:rPr>
        <w:t xml:space="preserve"> de Revisión</w:t>
      </w:r>
      <w:r w:rsidRPr="00440E3D">
        <w:rPr>
          <w:rFonts w:ascii="Palatino Linotype" w:hAnsi="Palatino Linotype" w:cs="Arial"/>
        </w:rPr>
        <w:t xml:space="preserve">, transcurrió del </w:t>
      </w:r>
      <w:r w:rsidR="00B77ACE" w:rsidRPr="00440E3D">
        <w:rPr>
          <w:rFonts w:ascii="Palatino Linotype" w:hAnsi="Palatino Linotype" w:cs="Arial"/>
          <w:b/>
        </w:rPr>
        <w:t xml:space="preserve">veintitrés de mayo al </w:t>
      </w:r>
      <w:r w:rsidR="00EF3024" w:rsidRPr="00440E3D">
        <w:rPr>
          <w:rFonts w:ascii="Palatino Linotype" w:hAnsi="Palatino Linotype" w:cs="Arial"/>
          <w:b/>
        </w:rPr>
        <w:t xml:space="preserve">doce </w:t>
      </w:r>
      <w:r w:rsidR="00B77ACE" w:rsidRPr="00440E3D">
        <w:rPr>
          <w:rFonts w:ascii="Palatino Linotype" w:hAnsi="Palatino Linotype" w:cs="Arial"/>
          <w:b/>
        </w:rPr>
        <w:t>de junio</w:t>
      </w:r>
      <w:r w:rsidR="004723A5" w:rsidRPr="00440E3D">
        <w:rPr>
          <w:rFonts w:ascii="Palatino Linotype" w:hAnsi="Palatino Linotype" w:cs="Arial"/>
          <w:b/>
        </w:rPr>
        <w:t xml:space="preserve"> de </w:t>
      </w:r>
      <w:r w:rsidR="00107354" w:rsidRPr="00440E3D">
        <w:rPr>
          <w:rFonts w:ascii="Palatino Linotype" w:hAnsi="Palatino Linotype" w:cs="Arial"/>
          <w:b/>
        </w:rPr>
        <w:t>dos mil veintitrés</w:t>
      </w:r>
      <w:r w:rsidRPr="00440E3D">
        <w:rPr>
          <w:rFonts w:ascii="Palatino Linotype" w:hAnsi="Palatino Linotype" w:cs="Arial"/>
        </w:rPr>
        <w:t xml:space="preserve">, </w:t>
      </w:r>
      <w:r w:rsidR="008231D5" w:rsidRPr="00440E3D">
        <w:rPr>
          <w:rFonts w:ascii="Palatino Linotype" w:hAnsi="Palatino Linotype" w:cs="Arial"/>
          <w:lang w:val="es-ES"/>
        </w:rPr>
        <w:t>sin contemplar en el cómputo los días</w:t>
      </w:r>
      <w:r w:rsidR="007777A6" w:rsidRPr="00440E3D">
        <w:rPr>
          <w:rFonts w:ascii="Palatino Linotype" w:hAnsi="Palatino Linotype" w:cs="Arial"/>
          <w:lang w:val="es-ES"/>
        </w:rPr>
        <w:t xml:space="preserve"> </w:t>
      </w:r>
      <w:r w:rsidR="008231D5" w:rsidRPr="00440E3D">
        <w:rPr>
          <w:rFonts w:ascii="Palatino Linotype" w:hAnsi="Palatino Linotype" w:cs="Arial"/>
          <w:lang w:val="es-ES"/>
        </w:rPr>
        <w:t>sábados y domingos, considerados como días inhábiles, en términos del artículo 3, fracción X de la Ley de Transparencia y Acceso a la Información Pública del Estado de México y Municipios</w:t>
      </w:r>
      <w:r w:rsidR="00BF1EAF" w:rsidRPr="00440E3D">
        <w:rPr>
          <w:rFonts w:ascii="Palatino Linotype" w:hAnsi="Palatino Linotype" w:cs="Arial"/>
          <w:lang w:val="es-ES"/>
        </w:rPr>
        <w:t>; así como</w:t>
      </w:r>
      <w:r w:rsidR="007C4DB0" w:rsidRPr="00440E3D">
        <w:rPr>
          <w:rFonts w:ascii="Palatino Linotype" w:hAnsi="Palatino Linotype" w:cs="Arial"/>
          <w:lang w:val="es-ES"/>
        </w:rPr>
        <w:t xml:space="preserve">, </w:t>
      </w:r>
      <w:r w:rsidR="00C227B9" w:rsidRPr="00440E3D">
        <w:rPr>
          <w:rFonts w:ascii="Palatino Linotype" w:hAnsi="Palatino Linotype" w:cs="Arial"/>
          <w:lang w:val="es-ES"/>
        </w:rPr>
        <w:t>los días</w:t>
      </w:r>
      <w:r w:rsidR="007C4DB0" w:rsidRPr="00440E3D">
        <w:rPr>
          <w:rFonts w:ascii="Palatino Linotype" w:hAnsi="Palatino Linotype" w:cs="Arial"/>
          <w:lang w:val="es-ES"/>
        </w:rPr>
        <w:t xml:space="preserve"> </w:t>
      </w:r>
      <w:r w:rsidR="00C227B9" w:rsidRPr="00440E3D">
        <w:rPr>
          <w:rFonts w:ascii="Palatino Linotype" w:hAnsi="Palatino Linotype" w:cs="Arial"/>
          <w:lang w:val="es-ES"/>
        </w:rPr>
        <w:t>uno y cinco de mayo de dos mil veintitrés</w:t>
      </w:r>
      <w:r w:rsidR="00BF1EAF" w:rsidRPr="00440E3D">
        <w:rPr>
          <w:rFonts w:ascii="Palatino Linotype" w:hAnsi="Palatino Linotype" w:cs="Arial"/>
          <w:lang w:val="es-ES"/>
        </w:rPr>
        <w:t>, por corresponder a día</w:t>
      </w:r>
      <w:r w:rsidR="004329BF" w:rsidRPr="00440E3D">
        <w:rPr>
          <w:rFonts w:ascii="Palatino Linotype" w:hAnsi="Palatino Linotype" w:cs="Arial"/>
          <w:lang w:val="es-ES"/>
        </w:rPr>
        <w:t>s</w:t>
      </w:r>
      <w:r w:rsidR="00BF1EAF" w:rsidRPr="00440E3D">
        <w:rPr>
          <w:rFonts w:ascii="Palatino Linotype" w:hAnsi="Palatino Linotype" w:cs="Arial"/>
          <w:lang w:val="es-ES"/>
        </w:rPr>
        <w:t xml:space="preserve"> de suspensión de labores de conformidad con el Calendario Oficial en materia de Transparencia aprobado por el Pleno en fecha </w:t>
      </w:r>
      <w:r w:rsidR="00DC0574" w:rsidRPr="00440E3D">
        <w:rPr>
          <w:rFonts w:ascii="Palatino Linotype" w:hAnsi="Palatino Linotype" w:cs="Arial"/>
          <w:lang w:val="es-ES"/>
        </w:rPr>
        <w:t>veintiuno</w:t>
      </w:r>
      <w:r w:rsidR="00BF1EAF" w:rsidRPr="00440E3D">
        <w:rPr>
          <w:rFonts w:ascii="Palatino Linotype" w:hAnsi="Palatino Linotype" w:cs="Arial"/>
          <w:lang w:val="es-ES"/>
        </w:rPr>
        <w:t xml:space="preserve"> de diciembre de dos mil </w:t>
      </w:r>
      <w:r w:rsidR="004329BF" w:rsidRPr="00440E3D">
        <w:rPr>
          <w:rFonts w:ascii="Palatino Linotype" w:hAnsi="Palatino Linotype" w:cs="Arial"/>
          <w:lang w:val="es-ES"/>
        </w:rPr>
        <w:t>veintidós</w:t>
      </w:r>
      <w:r w:rsidR="00BF1EAF" w:rsidRPr="00440E3D">
        <w:rPr>
          <w:rFonts w:ascii="Palatino Linotype" w:hAnsi="Palatino Linotype" w:cs="Arial"/>
          <w:lang w:val="es-ES"/>
        </w:rPr>
        <w:t>.</w:t>
      </w:r>
    </w:p>
    <w:p w14:paraId="1853B9B5" w14:textId="77777777" w:rsidR="000523DD" w:rsidRPr="00440E3D" w:rsidRDefault="000523DD" w:rsidP="00440E3D">
      <w:pPr>
        <w:spacing w:line="360" w:lineRule="auto"/>
        <w:jc w:val="both"/>
        <w:rPr>
          <w:rFonts w:ascii="Palatino Linotype" w:hAnsi="Palatino Linotype" w:cs="Arial"/>
          <w:lang w:val="es-ES"/>
        </w:rPr>
      </w:pPr>
    </w:p>
    <w:p w14:paraId="4BF66F1D" w14:textId="4828C1AA" w:rsidR="004329BF" w:rsidRPr="00440E3D" w:rsidRDefault="004329BF" w:rsidP="00440E3D">
      <w:pPr>
        <w:spacing w:line="360" w:lineRule="auto"/>
        <w:jc w:val="both"/>
        <w:rPr>
          <w:rFonts w:ascii="Palatino Linotype" w:hAnsi="Palatino Linotype" w:cs="Arial"/>
          <w:lang w:val="es-ES"/>
        </w:rPr>
      </w:pPr>
      <w:r w:rsidRPr="00440E3D">
        <w:rPr>
          <w:rFonts w:ascii="Palatino Linotype" w:eastAsia="Palatino Linotype" w:hAnsi="Palatino Linotype" w:cs="Palatino Linotype"/>
        </w:rPr>
        <w:lastRenderedPageBreak/>
        <w:t xml:space="preserve">En ese tenor, si </w:t>
      </w:r>
      <w:r w:rsidR="001F06D4" w:rsidRPr="00440E3D">
        <w:rPr>
          <w:rFonts w:ascii="Palatino Linotype" w:eastAsia="Palatino Linotype" w:hAnsi="Palatino Linotype" w:cs="Palatino Linotype"/>
        </w:rPr>
        <w:t>los</w:t>
      </w:r>
      <w:r w:rsidRPr="00440E3D">
        <w:rPr>
          <w:rFonts w:ascii="Palatino Linotype" w:eastAsia="Palatino Linotype" w:hAnsi="Palatino Linotype" w:cs="Palatino Linotype"/>
        </w:rPr>
        <w:t xml:space="preserve"> Recurso</w:t>
      </w:r>
      <w:r w:rsidR="001F06D4" w:rsidRPr="00440E3D">
        <w:rPr>
          <w:rFonts w:ascii="Palatino Linotype" w:eastAsia="Palatino Linotype" w:hAnsi="Palatino Linotype" w:cs="Palatino Linotype"/>
        </w:rPr>
        <w:t>s</w:t>
      </w:r>
      <w:r w:rsidRPr="00440E3D">
        <w:rPr>
          <w:rFonts w:ascii="Palatino Linotype" w:eastAsia="Palatino Linotype" w:hAnsi="Palatino Linotype" w:cs="Palatino Linotype"/>
        </w:rPr>
        <w:t xml:space="preserve"> de Revisión que nos ocupa, se present</w:t>
      </w:r>
      <w:r w:rsidR="001F06D4" w:rsidRPr="00440E3D">
        <w:rPr>
          <w:rFonts w:ascii="Palatino Linotype" w:eastAsia="Palatino Linotype" w:hAnsi="Palatino Linotype" w:cs="Palatino Linotype"/>
        </w:rPr>
        <w:t>aron</w:t>
      </w:r>
      <w:r w:rsidRPr="00440E3D">
        <w:rPr>
          <w:rFonts w:ascii="Palatino Linotype" w:eastAsia="Palatino Linotype" w:hAnsi="Palatino Linotype" w:cs="Palatino Linotype"/>
        </w:rPr>
        <w:t xml:space="preserve"> el día</w:t>
      </w:r>
      <w:r w:rsidRPr="00440E3D">
        <w:rPr>
          <w:rFonts w:ascii="Palatino Linotype" w:eastAsia="Palatino Linotype" w:hAnsi="Palatino Linotype" w:cs="Palatino Linotype"/>
          <w:b/>
        </w:rPr>
        <w:t xml:space="preserve"> </w:t>
      </w:r>
      <w:r w:rsidR="00B77ACE" w:rsidRPr="00440E3D">
        <w:rPr>
          <w:rFonts w:ascii="Palatino Linotype" w:hAnsi="Palatino Linotype" w:cs="Arial"/>
          <w:b/>
          <w:lang w:val="es-ES"/>
        </w:rPr>
        <w:t>veinticinco de mayo</w:t>
      </w:r>
      <w:r w:rsidRPr="00440E3D">
        <w:rPr>
          <w:rFonts w:ascii="Palatino Linotype" w:hAnsi="Palatino Linotype" w:cs="Arial"/>
          <w:b/>
          <w:lang w:val="es-ES"/>
        </w:rPr>
        <w:t xml:space="preserve"> de dos mil veintitrés</w:t>
      </w:r>
      <w:r w:rsidRPr="00440E3D">
        <w:rPr>
          <w:rFonts w:ascii="Palatino Linotype" w:eastAsia="Palatino Linotype" w:hAnsi="Palatino Linotype" w:cs="Palatino Linotype"/>
        </w:rPr>
        <w:t xml:space="preserve"> este se encuentra dentro de los márgenes temporales previstos en el citado precepto legal y, por tanto, se considera oportuno.</w:t>
      </w:r>
    </w:p>
    <w:p w14:paraId="17B41CBD" w14:textId="77777777" w:rsidR="004471F6" w:rsidRPr="00440E3D" w:rsidRDefault="004471F6" w:rsidP="00440E3D">
      <w:pPr>
        <w:autoSpaceDE w:val="0"/>
        <w:autoSpaceDN w:val="0"/>
        <w:adjustRightInd w:val="0"/>
        <w:spacing w:line="360" w:lineRule="auto"/>
        <w:ind w:right="49"/>
        <w:jc w:val="both"/>
        <w:rPr>
          <w:rFonts w:ascii="Palatino Linotype" w:hAnsi="Palatino Linotype" w:cs="Arial"/>
          <w:b/>
          <w:sz w:val="28"/>
        </w:rPr>
      </w:pPr>
    </w:p>
    <w:p w14:paraId="0E4EE37D" w14:textId="0FE30279" w:rsidR="00327647" w:rsidRPr="00440E3D" w:rsidRDefault="00B77ACE" w:rsidP="00440E3D">
      <w:pPr>
        <w:autoSpaceDE w:val="0"/>
        <w:autoSpaceDN w:val="0"/>
        <w:adjustRightInd w:val="0"/>
        <w:spacing w:line="360" w:lineRule="auto"/>
        <w:ind w:right="49"/>
        <w:jc w:val="both"/>
        <w:rPr>
          <w:rFonts w:ascii="Palatino Linotype" w:hAnsi="Palatino Linotype"/>
          <w:b/>
        </w:rPr>
      </w:pPr>
      <w:r w:rsidRPr="00440E3D">
        <w:rPr>
          <w:rFonts w:ascii="Palatino Linotype" w:hAnsi="Palatino Linotype" w:cs="Arial"/>
          <w:b/>
          <w:sz w:val="28"/>
        </w:rPr>
        <w:t>CUARTO</w:t>
      </w:r>
      <w:r w:rsidR="00200BFC" w:rsidRPr="00440E3D">
        <w:rPr>
          <w:rFonts w:ascii="Palatino Linotype" w:hAnsi="Palatino Linotype"/>
          <w:b/>
        </w:rPr>
        <w:t xml:space="preserve">. </w:t>
      </w:r>
      <w:r w:rsidR="0072617B" w:rsidRPr="00440E3D">
        <w:rPr>
          <w:rFonts w:ascii="Palatino Linotype" w:hAnsi="Palatino Linotype"/>
          <w:b/>
        </w:rPr>
        <w:t xml:space="preserve">Procedibilidad. </w:t>
      </w:r>
    </w:p>
    <w:p w14:paraId="1C5A3003" w14:textId="77777777" w:rsidR="00EF3024" w:rsidRPr="00440E3D" w:rsidRDefault="00EF3024" w:rsidP="00440E3D">
      <w:pPr>
        <w:autoSpaceDE w:val="0"/>
        <w:autoSpaceDN w:val="0"/>
        <w:adjustRightInd w:val="0"/>
        <w:spacing w:line="360" w:lineRule="auto"/>
        <w:ind w:right="49"/>
        <w:jc w:val="both"/>
        <w:rPr>
          <w:rFonts w:ascii="Palatino Linotype" w:hAnsi="Palatino Linotype" w:cs="Arial"/>
          <w:b/>
        </w:rPr>
      </w:pPr>
      <w:r w:rsidRPr="00440E3D">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440E3D">
        <w:rPr>
          <w:rFonts w:ascii="Palatino Linotype" w:hAnsi="Palatino Linotype"/>
        </w:rPr>
        <w:t xml:space="preserve">Ley de Transparencia y Acceso a la Información Pública del Estado de México y Municipios, que a la letra señala: </w:t>
      </w:r>
    </w:p>
    <w:p w14:paraId="4AF0B164" w14:textId="77777777" w:rsidR="00EF3024" w:rsidRPr="00440E3D" w:rsidRDefault="00EF3024" w:rsidP="00440E3D">
      <w:pPr>
        <w:autoSpaceDE w:val="0"/>
        <w:autoSpaceDN w:val="0"/>
        <w:adjustRightInd w:val="0"/>
        <w:ind w:right="49"/>
        <w:jc w:val="both"/>
        <w:rPr>
          <w:rFonts w:ascii="Palatino Linotype" w:hAnsi="Palatino Linotype" w:cs="Arial"/>
          <w:lang w:val="es-ES"/>
        </w:rPr>
      </w:pPr>
    </w:p>
    <w:p w14:paraId="0ED21C0D" w14:textId="77777777" w:rsidR="00EF3024" w:rsidRPr="00440E3D" w:rsidRDefault="00EF3024" w:rsidP="00440E3D">
      <w:pPr>
        <w:tabs>
          <w:tab w:val="left" w:pos="851"/>
        </w:tabs>
        <w:ind w:left="851" w:right="901"/>
        <w:jc w:val="both"/>
        <w:rPr>
          <w:rFonts w:ascii="Palatino Linotype" w:hAnsi="Palatino Linotype"/>
          <w:b/>
          <w:i/>
          <w:sz w:val="22"/>
          <w:szCs w:val="22"/>
          <w:lang w:val="es-ES"/>
        </w:rPr>
      </w:pPr>
      <w:r w:rsidRPr="00440E3D">
        <w:rPr>
          <w:rFonts w:ascii="Palatino Linotype" w:hAnsi="Palatino Linotype"/>
          <w:b/>
          <w:i/>
          <w:sz w:val="22"/>
          <w:szCs w:val="22"/>
          <w:lang w:val="es-ES"/>
        </w:rPr>
        <w:t xml:space="preserve">“Artículo 180. </w:t>
      </w:r>
      <w:r w:rsidRPr="00440E3D">
        <w:rPr>
          <w:rFonts w:ascii="Palatino Linotype" w:hAnsi="Palatino Linotype"/>
          <w:i/>
          <w:sz w:val="22"/>
          <w:szCs w:val="22"/>
          <w:lang w:val="es-ES"/>
        </w:rPr>
        <w:t xml:space="preserve">El </w:t>
      </w:r>
      <w:r w:rsidRPr="00440E3D">
        <w:rPr>
          <w:rFonts w:ascii="Palatino Linotype" w:hAnsi="Palatino Linotype" w:cs="Arial"/>
          <w:i/>
          <w:sz w:val="22"/>
          <w:szCs w:val="22"/>
          <w:lang w:val="es-ES"/>
        </w:rPr>
        <w:t>recurso</w:t>
      </w:r>
      <w:r w:rsidRPr="00440E3D">
        <w:rPr>
          <w:rFonts w:ascii="Palatino Linotype" w:hAnsi="Palatino Linotype"/>
          <w:i/>
          <w:sz w:val="22"/>
          <w:szCs w:val="22"/>
          <w:lang w:val="es-ES"/>
        </w:rPr>
        <w:t xml:space="preserve"> </w:t>
      </w:r>
      <w:r w:rsidRPr="00440E3D">
        <w:rPr>
          <w:rFonts w:ascii="Palatino Linotype" w:hAnsi="Palatino Linotype" w:cs="Arial"/>
          <w:i/>
          <w:sz w:val="22"/>
          <w:szCs w:val="22"/>
          <w:lang w:val="es-ES" w:eastAsia="es-MX"/>
        </w:rPr>
        <w:t>de</w:t>
      </w:r>
      <w:r w:rsidRPr="00440E3D">
        <w:rPr>
          <w:rFonts w:ascii="Palatino Linotype" w:hAnsi="Palatino Linotype"/>
          <w:i/>
          <w:sz w:val="22"/>
          <w:szCs w:val="22"/>
          <w:lang w:val="es-ES"/>
        </w:rPr>
        <w:t xml:space="preserve"> revisión contendrá:</w:t>
      </w:r>
      <w:r w:rsidRPr="00440E3D">
        <w:rPr>
          <w:rFonts w:ascii="Palatino Linotype" w:hAnsi="Palatino Linotype"/>
          <w:b/>
          <w:i/>
          <w:sz w:val="22"/>
          <w:szCs w:val="22"/>
          <w:lang w:val="es-ES"/>
        </w:rPr>
        <w:t xml:space="preserve"> </w:t>
      </w:r>
    </w:p>
    <w:p w14:paraId="2D8AE695" w14:textId="77777777" w:rsidR="00EF3024" w:rsidRPr="00440E3D" w:rsidRDefault="00EF3024" w:rsidP="00440E3D">
      <w:pPr>
        <w:tabs>
          <w:tab w:val="left" w:pos="851"/>
        </w:tabs>
        <w:ind w:left="851" w:right="901"/>
        <w:jc w:val="both"/>
        <w:rPr>
          <w:rFonts w:ascii="Palatino Linotype" w:hAnsi="Palatino Linotype"/>
          <w:b/>
          <w:i/>
          <w:sz w:val="22"/>
          <w:szCs w:val="22"/>
          <w:lang w:val="es-ES"/>
        </w:rPr>
      </w:pPr>
      <w:r w:rsidRPr="00440E3D">
        <w:rPr>
          <w:rFonts w:ascii="Palatino Linotype" w:hAnsi="Palatino Linotype"/>
          <w:b/>
          <w:i/>
          <w:sz w:val="22"/>
          <w:szCs w:val="22"/>
          <w:lang w:val="es-ES"/>
        </w:rPr>
        <w:t xml:space="preserve">I. </w:t>
      </w:r>
      <w:r w:rsidRPr="00440E3D">
        <w:rPr>
          <w:rFonts w:ascii="Palatino Linotype" w:hAnsi="Palatino Linotype"/>
          <w:i/>
          <w:sz w:val="22"/>
          <w:szCs w:val="22"/>
          <w:lang w:val="es-ES"/>
        </w:rPr>
        <w:t xml:space="preserve">El sujeto obligado ante </w:t>
      </w:r>
      <w:r w:rsidRPr="00440E3D">
        <w:rPr>
          <w:rFonts w:ascii="Palatino Linotype" w:hAnsi="Palatino Linotype" w:cs="Arial"/>
          <w:i/>
          <w:sz w:val="22"/>
          <w:szCs w:val="22"/>
          <w:lang w:val="es-ES"/>
        </w:rPr>
        <w:t>la</w:t>
      </w:r>
      <w:r w:rsidRPr="00440E3D">
        <w:rPr>
          <w:rFonts w:ascii="Palatino Linotype" w:hAnsi="Palatino Linotype"/>
          <w:i/>
          <w:sz w:val="22"/>
          <w:szCs w:val="22"/>
          <w:lang w:val="es-ES"/>
        </w:rPr>
        <w:t xml:space="preserve"> cual </w:t>
      </w:r>
      <w:r w:rsidRPr="00440E3D">
        <w:rPr>
          <w:rFonts w:ascii="Palatino Linotype" w:hAnsi="Palatino Linotype" w:cs="Arial"/>
          <w:i/>
          <w:sz w:val="22"/>
          <w:szCs w:val="22"/>
          <w:lang w:val="es-ES" w:eastAsia="es-MX"/>
        </w:rPr>
        <w:t>se</w:t>
      </w:r>
      <w:r w:rsidRPr="00440E3D">
        <w:rPr>
          <w:rFonts w:ascii="Palatino Linotype" w:hAnsi="Palatino Linotype"/>
          <w:i/>
          <w:sz w:val="22"/>
          <w:szCs w:val="22"/>
          <w:lang w:val="es-ES"/>
        </w:rPr>
        <w:t xml:space="preserve"> presentó la solicitud;</w:t>
      </w:r>
      <w:r w:rsidRPr="00440E3D">
        <w:rPr>
          <w:rFonts w:ascii="Palatino Linotype" w:hAnsi="Palatino Linotype"/>
          <w:b/>
          <w:i/>
          <w:sz w:val="22"/>
          <w:szCs w:val="22"/>
          <w:lang w:val="es-ES"/>
        </w:rPr>
        <w:t xml:space="preserve"> </w:t>
      </w:r>
    </w:p>
    <w:p w14:paraId="44BC9D06" w14:textId="77777777" w:rsidR="00EF3024" w:rsidRPr="00440E3D" w:rsidRDefault="00EF3024" w:rsidP="00440E3D">
      <w:pPr>
        <w:tabs>
          <w:tab w:val="left" w:pos="851"/>
        </w:tabs>
        <w:ind w:left="851" w:right="901"/>
        <w:jc w:val="both"/>
        <w:rPr>
          <w:rFonts w:ascii="Palatino Linotype" w:hAnsi="Palatino Linotype"/>
          <w:b/>
          <w:i/>
          <w:sz w:val="22"/>
          <w:szCs w:val="22"/>
          <w:lang w:val="es-ES"/>
        </w:rPr>
      </w:pPr>
      <w:r w:rsidRPr="00440E3D">
        <w:rPr>
          <w:rFonts w:ascii="Palatino Linotype" w:hAnsi="Palatino Linotype"/>
          <w:b/>
          <w:i/>
          <w:sz w:val="22"/>
          <w:szCs w:val="22"/>
          <w:lang w:val="es-ES"/>
        </w:rPr>
        <w:t xml:space="preserve">II. </w:t>
      </w:r>
      <w:r w:rsidRPr="00440E3D">
        <w:rPr>
          <w:rFonts w:ascii="Palatino Linotype" w:hAnsi="Palatino Linotype"/>
          <w:i/>
          <w:sz w:val="22"/>
          <w:szCs w:val="22"/>
          <w:lang w:val="es-ES"/>
        </w:rPr>
        <w:t xml:space="preserve">El nombre del solicitante </w:t>
      </w:r>
      <w:r w:rsidRPr="00440E3D">
        <w:rPr>
          <w:rFonts w:ascii="Palatino Linotype" w:hAnsi="Palatino Linotype" w:cs="Arial"/>
          <w:i/>
          <w:sz w:val="22"/>
          <w:szCs w:val="22"/>
          <w:lang w:val="es-ES" w:eastAsia="es-MX"/>
        </w:rPr>
        <w:t>que</w:t>
      </w:r>
      <w:r w:rsidRPr="00440E3D">
        <w:rPr>
          <w:rFonts w:ascii="Palatino Linotype" w:hAnsi="Palatino Linotype"/>
          <w:i/>
          <w:sz w:val="22"/>
          <w:szCs w:val="22"/>
          <w:lang w:val="es-ES"/>
        </w:rPr>
        <w:t xml:space="preserve"> recurre o de su representante y, en su caso, del tercero interesado, así como la dirección o medio que señale para recibir notificaciones;</w:t>
      </w:r>
      <w:r w:rsidRPr="00440E3D">
        <w:rPr>
          <w:rFonts w:ascii="Palatino Linotype" w:hAnsi="Palatino Linotype"/>
          <w:b/>
          <w:i/>
          <w:sz w:val="22"/>
          <w:szCs w:val="22"/>
          <w:lang w:val="es-ES"/>
        </w:rPr>
        <w:t xml:space="preserve"> </w:t>
      </w:r>
    </w:p>
    <w:p w14:paraId="12E0C02E" w14:textId="77777777" w:rsidR="00EF3024" w:rsidRPr="00440E3D" w:rsidRDefault="00EF3024" w:rsidP="00440E3D">
      <w:pPr>
        <w:tabs>
          <w:tab w:val="left" w:pos="851"/>
        </w:tabs>
        <w:ind w:left="851" w:right="901"/>
        <w:jc w:val="both"/>
        <w:rPr>
          <w:rFonts w:ascii="Palatino Linotype" w:hAnsi="Palatino Linotype"/>
          <w:b/>
          <w:i/>
          <w:sz w:val="22"/>
          <w:szCs w:val="22"/>
          <w:lang w:val="es-ES"/>
        </w:rPr>
      </w:pPr>
      <w:r w:rsidRPr="00440E3D">
        <w:rPr>
          <w:rFonts w:ascii="Palatino Linotype" w:hAnsi="Palatino Linotype"/>
          <w:b/>
          <w:i/>
          <w:sz w:val="22"/>
          <w:szCs w:val="22"/>
          <w:lang w:val="es-ES"/>
        </w:rPr>
        <w:t xml:space="preserve">III. </w:t>
      </w:r>
      <w:r w:rsidRPr="00440E3D">
        <w:rPr>
          <w:rFonts w:ascii="Palatino Linotype" w:hAnsi="Palatino Linotype"/>
          <w:i/>
          <w:sz w:val="22"/>
          <w:szCs w:val="22"/>
          <w:lang w:val="es-ES"/>
        </w:rPr>
        <w:t xml:space="preserve">El número de folio de </w:t>
      </w:r>
      <w:r w:rsidRPr="00440E3D">
        <w:rPr>
          <w:rFonts w:ascii="Palatino Linotype" w:hAnsi="Palatino Linotype" w:cs="Arial"/>
          <w:i/>
          <w:sz w:val="22"/>
          <w:szCs w:val="22"/>
          <w:lang w:val="es-ES" w:eastAsia="es-MX"/>
        </w:rPr>
        <w:t>respuesta</w:t>
      </w:r>
      <w:r w:rsidRPr="00440E3D">
        <w:rPr>
          <w:rFonts w:ascii="Palatino Linotype" w:hAnsi="Palatino Linotype"/>
          <w:i/>
          <w:sz w:val="22"/>
          <w:szCs w:val="22"/>
          <w:lang w:val="es-ES"/>
        </w:rPr>
        <w:t xml:space="preserve"> de la solicitud de acceso; </w:t>
      </w:r>
    </w:p>
    <w:p w14:paraId="533965BF" w14:textId="77777777" w:rsidR="00EF3024" w:rsidRPr="00440E3D" w:rsidRDefault="00EF3024" w:rsidP="00440E3D">
      <w:pPr>
        <w:tabs>
          <w:tab w:val="left" w:pos="851"/>
        </w:tabs>
        <w:ind w:left="851" w:right="901"/>
        <w:jc w:val="both"/>
        <w:rPr>
          <w:rFonts w:ascii="Palatino Linotype" w:hAnsi="Palatino Linotype"/>
          <w:b/>
          <w:i/>
          <w:sz w:val="22"/>
          <w:szCs w:val="22"/>
          <w:lang w:val="es-ES"/>
        </w:rPr>
      </w:pPr>
      <w:r w:rsidRPr="00440E3D">
        <w:rPr>
          <w:rFonts w:ascii="Palatino Linotype" w:hAnsi="Palatino Linotype"/>
          <w:b/>
          <w:i/>
          <w:sz w:val="22"/>
          <w:szCs w:val="22"/>
          <w:lang w:val="es-ES"/>
        </w:rPr>
        <w:t xml:space="preserve">IV. </w:t>
      </w:r>
      <w:r w:rsidRPr="00440E3D">
        <w:rPr>
          <w:rFonts w:ascii="Palatino Linotype" w:hAnsi="Palatino Linotype"/>
          <w:i/>
          <w:sz w:val="22"/>
          <w:szCs w:val="22"/>
          <w:lang w:val="es-ES"/>
        </w:rPr>
        <w:t xml:space="preserve">La fecha en que fue </w:t>
      </w:r>
      <w:r w:rsidRPr="00440E3D">
        <w:rPr>
          <w:rFonts w:ascii="Palatino Linotype" w:hAnsi="Palatino Linotype" w:cs="Arial"/>
          <w:i/>
          <w:sz w:val="22"/>
          <w:szCs w:val="22"/>
          <w:lang w:val="es-ES" w:eastAsia="es-MX"/>
        </w:rPr>
        <w:t>notificada</w:t>
      </w:r>
      <w:r w:rsidRPr="00440E3D">
        <w:rPr>
          <w:rFonts w:ascii="Palatino Linotype" w:hAnsi="Palatino Linotype"/>
          <w:i/>
          <w:sz w:val="22"/>
          <w:szCs w:val="22"/>
          <w:lang w:val="es-ES"/>
        </w:rPr>
        <w:t xml:space="preserve"> la respuesta al solicitante o tuvo conocimiento del acto reclamado, o de presentación de la solicitud, en caso de falta de respuesta;</w:t>
      </w:r>
      <w:r w:rsidRPr="00440E3D">
        <w:rPr>
          <w:rFonts w:ascii="Palatino Linotype" w:hAnsi="Palatino Linotype"/>
          <w:b/>
          <w:i/>
          <w:sz w:val="22"/>
          <w:szCs w:val="22"/>
          <w:lang w:val="es-ES"/>
        </w:rPr>
        <w:t xml:space="preserve"> </w:t>
      </w:r>
    </w:p>
    <w:p w14:paraId="5C0143B3" w14:textId="77777777" w:rsidR="00EF3024" w:rsidRPr="00440E3D" w:rsidRDefault="00EF3024" w:rsidP="00440E3D">
      <w:pPr>
        <w:tabs>
          <w:tab w:val="left" w:pos="851"/>
        </w:tabs>
        <w:ind w:left="851" w:right="901"/>
        <w:jc w:val="both"/>
        <w:rPr>
          <w:rFonts w:ascii="Palatino Linotype" w:hAnsi="Palatino Linotype"/>
          <w:b/>
          <w:i/>
          <w:sz w:val="22"/>
          <w:szCs w:val="22"/>
          <w:lang w:val="es-ES"/>
        </w:rPr>
      </w:pPr>
      <w:r w:rsidRPr="00440E3D">
        <w:rPr>
          <w:rFonts w:ascii="Palatino Linotype" w:hAnsi="Palatino Linotype"/>
          <w:b/>
          <w:i/>
          <w:sz w:val="22"/>
          <w:szCs w:val="22"/>
          <w:lang w:val="es-ES"/>
        </w:rPr>
        <w:t xml:space="preserve">V. </w:t>
      </w:r>
      <w:r w:rsidRPr="00440E3D">
        <w:rPr>
          <w:rFonts w:ascii="Palatino Linotype" w:hAnsi="Palatino Linotype"/>
          <w:i/>
          <w:sz w:val="22"/>
          <w:szCs w:val="22"/>
          <w:lang w:val="es-ES"/>
        </w:rPr>
        <w:t xml:space="preserve">El acto que se </w:t>
      </w:r>
      <w:r w:rsidRPr="00440E3D">
        <w:rPr>
          <w:rFonts w:ascii="Palatino Linotype" w:hAnsi="Palatino Linotype" w:cs="Arial"/>
          <w:i/>
          <w:sz w:val="22"/>
          <w:szCs w:val="22"/>
          <w:lang w:val="es-ES" w:eastAsia="es-MX"/>
        </w:rPr>
        <w:t>recurre</w:t>
      </w:r>
      <w:r w:rsidRPr="00440E3D">
        <w:rPr>
          <w:rFonts w:ascii="Palatino Linotype" w:hAnsi="Palatino Linotype"/>
          <w:i/>
          <w:sz w:val="22"/>
          <w:szCs w:val="22"/>
          <w:lang w:val="es-ES"/>
        </w:rPr>
        <w:t>;</w:t>
      </w:r>
      <w:r w:rsidRPr="00440E3D">
        <w:rPr>
          <w:rFonts w:ascii="Palatino Linotype" w:hAnsi="Palatino Linotype"/>
          <w:b/>
          <w:i/>
          <w:sz w:val="22"/>
          <w:szCs w:val="22"/>
          <w:lang w:val="es-ES"/>
        </w:rPr>
        <w:t xml:space="preserve"> </w:t>
      </w:r>
    </w:p>
    <w:p w14:paraId="378F18C6" w14:textId="77777777" w:rsidR="00EF3024" w:rsidRPr="00440E3D" w:rsidRDefault="00EF3024" w:rsidP="00440E3D">
      <w:pPr>
        <w:tabs>
          <w:tab w:val="left" w:pos="851"/>
        </w:tabs>
        <w:ind w:left="851" w:right="901"/>
        <w:jc w:val="both"/>
        <w:rPr>
          <w:rFonts w:ascii="Palatino Linotype" w:hAnsi="Palatino Linotype"/>
          <w:b/>
          <w:i/>
          <w:sz w:val="22"/>
          <w:szCs w:val="22"/>
          <w:lang w:val="es-ES"/>
        </w:rPr>
      </w:pPr>
      <w:r w:rsidRPr="00440E3D">
        <w:rPr>
          <w:rFonts w:ascii="Palatino Linotype" w:hAnsi="Palatino Linotype"/>
          <w:b/>
          <w:i/>
          <w:sz w:val="22"/>
          <w:szCs w:val="22"/>
          <w:lang w:val="es-ES"/>
        </w:rPr>
        <w:t xml:space="preserve">VI. </w:t>
      </w:r>
      <w:r w:rsidRPr="00440E3D">
        <w:rPr>
          <w:rFonts w:ascii="Palatino Linotype" w:hAnsi="Palatino Linotype"/>
          <w:i/>
          <w:sz w:val="22"/>
          <w:szCs w:val="22"/>
          <w:lang w:val="es-ES"/>
        </w:rPr>
        <w:t xml:space="preserve">Las razones o </w:t>
      </w:r>
      <w:r w:rsidRPr="00440E3D">
        <w:rPr>
          <w:rFonts w:ascii="Palatino Linotype" w:hAnsi="Palatino Linotype" w:cs="Arial"/>
          <w:i/>
          <w:sz w:val="22"/>
          <w:szCs w:val="22"/>
          <w:lang w:val="es-ES" w:eastAsia="es-MX"/>
        </w:rPr>
        <w:t>motivos</w:t>
      </w:r>
      <w:r w:rsidRPr="00440E3D">
        <w:rPr>
          <w:rFonts w:ascii="Palatino Linotype" w:hAnsi="Palatino Linotype"/>
          <w:i/>
          <w:sz w:val="22"/>
          <w:szCs w:val="22"/>
          <w:lang w:val="es-ES"/>
        </w:rPr>
        <w:t xml:space="preserve"> de inconformidad;</w:t>
      </w:r>
      <w:r w:rsidRPr="00440E3D">
        <w:rPr>
          <w:rFonts w:ascii="Palatino Linotype" w:hAnsi="Palatino Linotype"/>
          <w:b/>
          <w:i/>
          <w:sz w:val="22"/>
          <w:szCs w:val="22"/>
          <w:lang w:val="es-ES"/>
        </w:rPr>
        <w:t xml:space="preserve"> </w:t>
      </w:r>
    </w:p>
    <w:p w14:paraId="07B6293E" w14:textId="77777777" w:rsidR="00EF3024" w:rsidRPr="00440E3D" w:rsidRDefault="00EF3024" w:rsidP="00440E3D">
      <w:pPr>
        <w:tabs>
          <w:tab w:val="left" w:pos="851"/>
        </w:tabs>
        <w:ind w:left="851" w:right="901"/>
        <w:jc w:val="both"/>
        <w:rPr>
          <w:rFonts w:ascii="Palatino Linotype" w:hAnsi="Palatino Linotype"/>
          <w:b/>
          <w:i/>
          <w:sz w:val="22"/>
          <w:szCs w:val="22"/>
          <w:lang w:val="es-ES"/>
        </w:rPr>
      </w:pPr>
      <w:r w:rsidRPr="00440E3D">
        <w:rPr>
          <w:rFonts w:ascii="Palatino Linotype" w:hAnsi="Palatino Linotype"/>
          <w:b/>
          <w:i/>
          <w:sz w:val="22"/>
          <w:szCs w:val="22"/>
          <w:lang w:val="es-ES"/>
        </w:rPr>
        <w:t xml:space="preserve">VII. </w:t>
      </w:r>
      <w:r w:rsidRPr="00440E3D">
        <w:rPr>
          <w:rFonts w:ascii="Palatino Linotype" w:hAnsi="Palatino Linotype"/>
          <w:i/>
          <w:sz w:val="22"/>
          <w:szCs w:val="22"/>
          <w:lang w:val="es-ES"/>
        </w:rPr>
        <w:t>La copia de la respuesta que se impugna y, en su caso, de la notificación correspondiente, en el caso de respuesta de la solicitud; y</w:t>
      </w:r>
      <w:r w:rsidRPr="00440E3D">
        <w:rPr>
          <w:rFonts w:ascii="Palatino Linotype" w:hAnsi="Palatino Linotype"/>
          <w:b/>
          <w:i/>
          <w:sz w:val="22"/>
          <w:szCs w:val="22"/>
          <w:lang w:val="es-ES"/>
        </w:rPr>
        <w:t xml:space="preserve"> </w:t>
      </w:r>
    </w:p>
    <w:p w14:paraId="7258E3AC" w14:textId="77777777" w:rsidR="00EF3024" w:rsidRPr="00440E3D" w:rsidRDefault="00EF3024" w:rsidP="00440E3D">
      <w:pPr>
        <w:tabs>
          <w:tab w:val="left" w:pos="851"/>
        </w:tabs>
        <w:ind w:left="851" w:right="901"/>
        <w:jc w:val="both"/>
        <w:rPr>
          <w:rFonts w:ascii="Palatino Linotype" w:hAnsi="Palatino Linotype"/>
          <w:i/>
          <w:sz w:val="22"/>
          <w:szCs w:val="22"/>
          <w:lang w:val="es-ES"/>
        </w:rPr>
      </w:pPr>
      <w:r w:rsidRPr="00440E3D">
        <w:rPr>
          <w:rFonts w:ascii="Palatino Linotype" w:hAnsi="Palatino Linotype"/>
          <w:b/>
          <w:i/>
          <w:sz w:val="22"/>
          <w:szCs w:val="22"/>
          <w:lang w:val="es-ES"/>
        </w:rPr>
        <w:t xml:space="preserve">VIII. </w:t>
      </w:r>
      <w:r w:rsidRPr="00440E3D">
        <w:rPr>
          <w:rFonts w:ascii="Palatino Linotype" w:hAnsi="Palatino Linotype"/>
          <w:i/>
          <w:sz w:val="22"/>
          <w:szCs w:val="22"/>
          <w:lang w:val="es-ES"/>
        </w:rPr>
        <w:t>Firma del recurrente, en su caso, cuando se presente por escrito, requisito sin el cual se dará trámite al recurso.</w:t>
      </w:r>
    </w:p>
    <w:p w14:paraId="57232782" w14:textId="77777777" w:rsidR="00EF3024" w:rsidRPr="00440E3D" w:rsidRDefault="00EF3024" w:rsidP="00440E3D">
      <w:pPr>
        <w:tabs>
          <w:tab w:val="left" w:pos="851"/>
        </w:tabs>
        <w:ind w:left="851" w:right="901"/>
        <w:jc w:val="both"/>
        <w:rPr>
          <w:rFonts w:ascii="Palatino Linotype" w:hAnsi="Palatino Linotype"/>
          <w:i/>
          <w:sz w:val="22"/>
          <w:szCs w:val="22"/>
          <w:lang w:val="es-ES"/>
        </w:rPr>
      </w:pPr>
      <w:r w:rsidRPr="00440E3D">
        <w:rPr>
          <w:rFonts w:ascii="Palatino Linotype" w:hAnsi="Palatino Linotype"/>
          <w:i/>
          <w:sz w:val="22"/>
          <w:szCs w:val="22"/>
          <w:lang w:val="es-ES"/>
        </w:rPr>
        <w:t xml:space="preserve">Adicionalmente, se podrán anexar las pruebas y demás elementos que considere procedentes someter a juicio del Instituto. </w:t>
      </w:r>
    </w:p>
    <w:p w14:paraId="7AAF80F6" w14:textId="77777777" w:rsidR="00EF3024" w:rsidRPr="00440E3D" w:rsidRDefault="00EF3024" w:rsidP="00440E3D">
      <w:pPr>
        <w:tabs>
          <w:tab w:val="left" w:pos="851"/>
        </w:tabs>
        <w:ind w:left="851" w:right="901"/>
        <w:jc w:val="both"/>
        <w:rPr>
          <w:rFonts w:ascii="Palatino Linotype" w:hAnsi="Palatino Linotype"/>
          <w:i/>
          <w:sz w:val="22"/>
          <w:szCs w:val="22"/>
          <w:lang w:val="es-ES"/>
        </w:rPr>
      </w:pPr>
      <w:r w:rsidRPr="00440E3D">
        <w:rPr>
          <w:rFonts w:ascii="Palatino Linotype" w:hAnsi="Palatino Linotype"/>
          <w:i/>
          <w:sz w:val="22"/>
          <w:szCs w:val="22"/>
          <w:lang w:val="es-ES"/>
        </w:rPr>
        <w:t xml:space="preserve">En ningún caso será necesario que el particular ratifique el recurso de revisión interpuesto. </w:t>
      </w:r>
    </w:p>
    <w:p w14:paraId="39F35C4C" w14:textId="77777777" w:rsidR="00EF3024" w:rsidRPr="00440E3D" w:rsidRDefault="00EF3024" w:rsidP="00440E3D">
      <w:pPr>
        <w:tabs>
          <w:tab w:val="left" w:pos="851"/>
        </w:tabs>
        <w:ind w:left="851" w:right="901"/>
        <w:jc w:val="both"/>
        <w:rPr>
          <w:rFonts w:ascii="Palatino Linotype" w:hAnsi="Palatino Linotype"/>
          <w:i/>
          <w:sz w:val="22"/>
          <w:szCs w:val="22"/>
          <w:lang w:val="es-ES"/>
        </w:rPr>
      </w:pPr>
      <w:r w:rsidRPr="00440E3D">
        <w:rPr>
          <w:rFonts w:ascii="Palatino Linotype" w:hAnsi="Palatino Linotype"/>
          <w:i/>
          <w:sz w:val="22"/>
          <w:szCs w:val="22"/>
          <w:lang w:val="es-ES"/>
        </w:rPr>
        <w:t xml:space="preserve">En caso de </w:t>
      </w:r>
      <w:r w:rsidRPr="00440E3D">
        <w:rPr>
          <w:rFonts w:ascii="Palatino Linotype" w:hAnsi="Palatino Linotype" w:cs="Arial"/>
          <w:i/>
          <w:sz w:val="22"/>
          <w:szCs w:val="22"/>
          <w:lang w:val="es-ES" w:eastAsia="es-MX"/>
        </w:rPr>
        <w:t>que</w:t>
      </w:r>
      <w:r w:rsidRPr="00440E3D">
        <w:rPr>
          <w:rFonts w:ascii="Palatino Linotype" w:hAnsi="Palatino Linotype"/>
          <w:i/>
          <w:sz w:val="22"/>
          <w:szCs w:val="22"/>
          <w:lang w:val="es-ES"/>
        </w:rPr>
        <w:t xml:space="preserve"> el recurso se interponga de manera electrónica no será indispensable que contengan los requisitos establecidos en las fracciones II, IV, VII y VIII.”</w:t>
      </w:r>
    </w:p>
    <w:p w14:paraId="48289E0F" w14:textId="77777777" w:rsidR="00EF3024" w:rsidRPr="00440E3D" w:rsidRDefault="00EF3024" w:rsidP="00440E3D">
      <w:pPr>
        <w:tabs>
          <w:tab w:val="left" w:pos="851"/>
        </w:tabs>
        <w:ind w:left="851" w:right="901"/>
        <w:jc w:val="both"/>
        <w:rPr>
          <w:rFonts w:ascii="Palatino Linotype" w:hAnsi="Palatino Linotype"/>
          <w:i/>
          <w:sz w:val="22"/>
          <w:szCs w:val="22"/>
          <w:lang w:val="es-ES"/>
        </w:rPr>
      </w:pPr>
      <w:r w:rsidRPr="00440E3D">
        <w:rPr>
          <w:rFonts w:ascii="Palatino Linotype" w:hAnsi="Palatino Linotype"/>
          <w:i/>
          <w:sz w:val="22"/>
          <w:szCs w:val="22"/>
          <w:lang w:val="es-ES"/>
        </w:rPr>
        <w:t>(Énfasis añadido)</w:t>
      </w:r>
    </w:p>
    <w:p w14:paraId="4CD27738" w14:textId="77777777" w:rsidR="002A741B" w:rsidRPr="00440E3D" w:rsidRDefault="002A741B" w:rsidP="00440E3D">
      <w:pPr>
        <w:spacing w:line="360" w:lineRule="auto"/>
      </w:pPr>
    </w:p>
    <w:p w14:paraId="2350792D" w14:textId="531120CF" w:rsidR="002B0E32" w:rsidRPr="00440E3D" w:rsidRDefault="00B77ACE" w:rsidP="00440E3D">
      <w:pPr>
        <w:spacing w:line="360" w:lineRule="auto"/>
        <w:jc w:val="both"/>
        <w:rPr>
          <w:rFonts w:ascii="Palatino Linotype" w:hAnsi="Palatino Linotype" w:cs="Arial"/>
          <w:b/>
        </w:rPr>
      </w:pPr>
      <w:r w:rsidRPr="00440E3D">
        <w:rPr>
          <w:rFonts w:ascii="Palatino Linotype" w:hAnsi="Palatino Linotype" w:cs="Arial"/>
          <w:b/>
          <w:sz w:val="28"/>
          <w:szCs w:val="28"/>
        </w:rPr>
        <w:lastRenderedPageBreak/>
        <w:t>QUINTO</w:t>
      </w:r>
      <w:r w:rsidR="00CE0362" w:rsidRPr="00440E3D">
        <w:rPr>
          <w:rFonts w:ascii="Palatino Linotype" w:hAnsi="Palatino Linotype" w:cs="Arial"/>
          <w:b/>
        </w:rPr>
        <w:t xml:space="preserve">. </w:t>
      </w:r>
      <w:r w:rsidR="00654EE8" w:rsidRPr="00440E3D">
        <w:rPr>
          <w:rFonts w:ascii="Palatino Linotype" w:hAnsi="Palatino Linotype" w:cs="Arial"/>
          <w:b/>
        </w:rPr>
        <w:t>Estudio y análisis del asunto.</w:t>
      </w:r>
    </w:p>
    <w:p w14:paraId="6A87FC15" w14:textId="747D307C" w:rsidR="003E5D1C" w:rsidRPr="00440E3D" w:rsidRDefault="003E5D1C" w:rsidP="00440E3D">
      <w:pPr>
        <w:spacing w:line="360" w:lineRule="auto"/>
        <w:jc w:val="both"/>
        <w:rPr>
          <w:rFonts w:ascii="Palatino Linotype" w:hAnsi="Palatino Linotype" w:cs="Arial"/>
        </w:rPr>
      </w:pPr>
      <w:r w:rsidRPr="00440E3D">
        <w:rPr>
          <w:rFonts w:ascii="Palatino Linotype" w:hAnsi="Palatino Linotype" w:cs="Arial"/>
        </w:rPr>
        <w:t xml:space="preserve">Del análisis efectuado se advierte que </w:t>
      </w:r>
      <w:r w:rsidR="00C600DB" w:rsidRPr="00440E3D">
        <w:rPr>
          <w:rFonts w:ascii="Palatino Linotype" w:hAnsi="Palatino Linotype" w:cs="Arial"/>
        </w:rPr>
        <w:t>el</w:t>
      </w:r>
      <w:r w:rsidRPr="00440E3D">
        <w:rPr>
          <w:rFonts w:ascii="Palatino Linotype" w:hAnsi="Palatino Linotype" w:cs="Arial"/>
        </w:rPr>
        <w:t xml:space="preserve"> recurso de revisión de que se trata </w:t>
      </w:r>
      <w:r w:rsidR="00C600DB" w:rsidRPr="00440E3D">
        <w:rPr>
          <w:rFonts w:ascii="Palatino Linotype" w:hAnsi="Palatino Linotype" w:cs="Arial"/>
        </w:rPr>
        <w:t>es</w:t>
      </w:r>
      <w:r w:rsidRPr="00440E3D">
        <w:rPr>
          <w:rFonts w:ascii="Palatino Linotype" w:hAnsi="Palatino Linotype" w:cs="Arial"/>
        </w:rPr>
        <w:t xml:space="preserve"> procedente; toda vez, que se actualiza la hipótesis prevista en la fracción </w:t>
      </w:r>
      <w:r w:rsidR="00C600DB" w:rsidRPr="00440E3D">
        <w:rPr>
          <w:rFonts w:ascii="Palatino Linotype" w:hAnsi="Palatino Linotype" w:cs="Arial"/>
        </w:rPr>
        <w:t>VIII</w:t>
      </w:r>
      <w:r w:rsidR="009C7E0A" w:rsidRPr="00440E3D">
        <w:rPr>
          <w:rFonts w:ascii="Palatino Linotype" w:hAnsi="Palatino Linotype" w:cs="Arial"/>
        </w:rPr>
        <w:t>,</w:t>
      </w:r>
      <w:r w:rsidRPr="00440E3D">
        <w:rPr>
          <w:rFonts w:ascii="Palatino Linotype" w:hAnsi="Palatino Linotype" w:cs="Arial"/>
        </w:rPr>
        <w:t xml:space="preserve"> del artículo 179 de la Ley de la materia, que a la letra indica: </w:t>
      </w:r>
    </w:p>
    <w:p w14:paraId="27F155A5" w14:textId="77777777" w:rsidR="000523DD" w:rsidRPr="00440E3D" w:rsidRDefault="000523DD" w:rsidP="00440E3D">
      <w:pPr>
        <w:spacing w:line="360" w:lineRule="auto"/>
        <w:jc w:val="both"/>
        <w:rPr>
          <w:rFonts w:ascii="Palatino Linotype" w:hAnsi="Palatino Linotype" w:cs="Arial"/>
        </w:rPr>
      </w:pPr>
    </w:p>
    <w:p w14:paraId="6056ACB5" w14:textId="77777777" w:rsidR="003E5D1C" w:rsidRPr="00440E3D" w:rsidRDefault="003E5D1C" w:rsidP="00440E3D">
      <w:pPr>
        <w:spacing w:line="360" w:lineRule="auto"/>
        <w:ind w:left="850" w:right="901"/>
        <w:jc w:val="both"/>
        <w:rPr>
          <w:rFonts w:ascii="Palatino Linotype" w:hAnsi="Palatino Linotype" w:cs="Arial"/>
          <w:i/>
          <w:iCs/>
          <w:sz w:val="22"/>
          <w:szCs w:val="22"/>
        </w:rPr>
      </w:pPr>
      <w:r w:rsidRPr="00440E3D">
        <w:rPr>
          <w:rFonts w:ascii="Palatino Linotype" w:hAnsi="Palatino Linotype" w:cs="Arial"/>
          <w:b/>
          <w:bCs/>
          <w:i/>
          <w:iCs/>
          <w:sz w:val="22"/>
          <w:szCs w:val="22"/>
        </w:rPr>
        <w:t>“Artículo 179.</w:t>
      </w:r>
      <w:r w:rsidRPr="00440E3D">
        <w:rPr>
          <w:rFonts w:ascii="Palatino Linotype" w:hAnsi="Palatino Linotype" w:cs="Arial"/>
          <w:i/>
          <w:iCs/>
          <w:sz w:val="22"/>
          <w:szCs w:val="22"/>
        </w:rPr>
        <w:t xml:space="preserve"> El recurso de revisión es un medio de protección que la Ley otorga a los particulares, para hacer valer su derecho de acceso a la información pública, y procederá en contra de las siguientes causas: </w:t>
      </w:r>
    </w:p>
    <w:p w14:paraId="22E707BD" w14:textId="7C8F0C1C" w:rsidR="002C6255" w:rsidRPr="00440E3D" w:rsidRDefault="009C7E0A" w:rsidP="00440E3D">
      <w:pPr>
        <w:spacing w:line="360" w:lineRule="auto"/>
        <w:ind w:left="850" w:right="901"/>
        <w:jc w:val="both"/>
        <w:rPr>
          <w:rFonts w:ascii="Palatino Linotype" w:hAnsi="Palatino Linotype" w:cs="Arial"/>
          <w:b/>
          <w:i/>
          <w:iCs/>
          <w:sz w:val="22"/>
          <w:szCs w:val="22"/>
        </w:rPr>
      </w:pPr>
      <w:r w:rsidRPr="00440E3D">
        <w:rPr>
          <w:rFonts w:ascii="Palatino Linotype" w:hAnsi="Palatino Linotype" w:cs="Arial"/>
          <w:b/>
          <w:i/>
          <w:iCs/>
          <w:sz w:val="22"/>
          <w:szCs w:val="22"/>
        </w:rPr>
        <w:t>I.</w:t>
      </w:r>
    </w:p>
    <w:p w14:paraId="44C8B431" w14:textId="7399B8BA" w:rsidR="002C6255" w:rsidRPr="00440E3D" w:rsidRDefault="002C6255" w:rsidP="00440E3D">
      <w:pPr>
        <w:spacing w:line="360" w:lineRule="auto"/>
        <w:ind w:left="850" w:right="901"/>
        <w:jc w:val="both"/>
        <w:rPr>
          <w:rFonts w:ascii="Palatino Linotype" w:hAnsi="Palatino Linotype" w:cs="Arial"/>
          <w:b/>
          <w:i/>
          <w:iCs/>
          <w:sz w:val="22"/>
          <w:szCs w:val="22"/>
        </w:rPr>
      </w:pPr>
      <w:r w:rsidRPr="00440E3D">
        <w:rPr>
          <w:rFonts w:ascii="Palatino Linotype" w:hAnsi="Palatino Linotype" w:cs="Arial"/>
          <w:b/>
          <w:i/>
          <w:iCs/>
          <w:sz w:val="22"/>
          <w:szCs w:val="22"/>
        </w:rPr>
        <w:t>…</w:t>
      </w:r>
    </w:p>
    <w:p w14:paraId="16493D81" w14:textId="4B6BD60D" w:rsidR="009C7E0A" w:rsidRPr="00440E3D" w:rsidRDefault="002C6255" w:rsidP="00440E3D">
      <w:pPr>
        <w:spacing w:line="360" w:lineRule="auto"/>
        <w:ind w:left="850" w:right="901"/>
        <w:jc w:val="both"/>
        <w:rPr>
          <w:rFonts w:ascii="Palatino Linotype" w:hAnsi="Palatino Linotype" w:cs="Arial"/>
          <w:b/>
          <w:i/>
          <w:iCs/>
          <w:sz w:val="22"/>
          <w:szCs w:val="22"/>
        </w:rPr>
      </w:pPr>
      <w:r w:rsidRPr="00440E3D">
        <w:rPr>
          <w:rFonts w:ascii="Palatino Linotype" w:hAnsi="Palatino Linotype" w:cs="Arial"/>
          <w:b/>
          <w:i/>
          <w:iCs/>
          <w:sz w:val="22"/>
          <w:szCs w:val="22"/>
        </w:rPr>
        <w:t>VI</w:t>
      </w:r>
      <w:r w:rsidR="00C600DB" w:rsidRPr="00440E3D">
        <w:rPr>
          <w:rFonts w:ascii="Palatino Linotype" w:hAnsi="Palatino Linotype" w:cs="Arial"/>
          <w:b/>
          <w:i/>
          <w:iCs/>
          <w:sz w:val="22"/>
          <w:szCs w:val="22"/>
        </w:rPr>
        <w:t>II</w:t>
      </w:r>
      <w:r w:rsidRPr="00440E3D">
        <w:rPr>
          <w:rFonts w:ascii="Palatino Linotype" w:hAnsi="Palatino Linotype" w:cs="Arial"/>
          <w:b/>
          <w:i/>
          <w:iCs/>
          <w:sz w:val="22"/>
          <w:szCs w:val="22"/>
        </w:rPr>
        <w:t xml:space="preserve">. </w:t>
      </w:r>
      <w:r w:rsidR="00C600DB" w:rsidRPr="00440E3D">
        <w:rPr>
          <w:rFonts w:ascii="Palatino Linotype" w:hAnsi="Palatino Linotype" w:cs="Arial"/>
          <w:i/>
          <w:iCs/>
          <w:sz w:val="22"/>
          <w:szCs w:val="22"/>
        </w:rPr>
        <w:t>La notificación, entrega o puesta a disposición de información en una modalidad o formato distinto al solicitado</w:t>
      </w:r>
      <w:r w:rsidR="009C7E0A" w:rsidRPr="00440E3D">
        <w:rPr>
          <w:rFonts w:ascii="Palatino Linotype" w:hAnsi="Palatino Linotype" w:cs="Arial"/>
          <w:i/>
          <w:iCs/>
          <w:sz w:val="22"/>
          <w:szCs w:val="22"/>
        </w:rPr>
        <w:t>;</w:t>
      </w:r>
      <w:r w:rsidR="009C7E0A" w:rsidRPr="00440E3D">
        <w:rPr>
          <w:rFonts w:ascii="Palatino Linotype" w:hAnsi="Palatino Linotype" w:cs="Arial"/>
          <w:b/>
          <w:i/>
          <w:iCs/>
          <w:sz w:val="22"/>
          <w:szCs w:val="22"/>
        </w:rPr>
        <w:t xml:space="preserve"> </w:t>
      </w:r>
    </w:p>
    <w:p w14:paraId="05FB8DA3" w14:textId="33383A29" w:rsidR="003E5D1C" w:rsidRPr="00440E3D" w:rsidRDefault="009C7E0A" w:rsidP="00440E3D">
      <w:pPr>
        <w:spacing w:line="360" w:lineRule="auto"/>
        <w:ind w:left="850" w:right="901"/>
        <w:jc w:val="both"/>
        <w:rPr>
          <w:rFonts w:ascii="Palatino Linotype" w:hAnsi="Palatino Linotype" w:cs="Arial"/>
          <w:b/>
          <w:bCs/>
          <w:i/>
          <w:iCs/>
          <w:sz w:val="22"/>
          <w:szCs w:val="22"/>
        </w:rPr>
      </w:pPr>
      <w:r w:rsidRPr="00440E3D" w:rsidDel="009C7E0A">
        <w:rPr>
          <w:rFonts w:ascii="Palatino Linotype" w:hAnsi="Palatino Linotype" w:cs="Arial"/>
          <w:b/>
          <w:i/>
          <w:iCs/>
          <w:sz w:val="22"/>
          <w:szCs w:val="22"/>
        </w:rPr>
        <w:t xml:space="preserve"> </w:t>
      </w:r>
      <w:r w:rsidR="003E5D1C" w:rsidRPr="00440E3D">
        <w:rPr>
          <w:rFonts w:ascii="Palatino Linotype" w:hAnsi="Palatino Linotype" w:cs="Arial"/>
          <w:b/>
          <w:bCs/>
          <w:i/>
          <w:iCs/>
          <w:sz w:val="22"/>
          <w:szCs w:val="22"/>
        </w:rPr>
        <w:t>(…)”</w:t>
      </w:r>
    </w:p>
    <w:p w14:paraId="1E75586B" w14:textId="77777777" w:rsidR="003E5D1C" w:rsidRPr="00440E3D" w:rsidRDefault="003E5D1C" w:rsidP="00440E3D">
      <w:pPr>
        <w:spacing w:line="360" w:lineRule="auto"/>
        <w:ind w:left="850" w:right="901"/>
        <w:jc w:val="both"/>
        <w:rPr>
          <w:rFonts w:ascii="Palatino Linotype" w:hAnsi="Palatino Linotype" w:cs="Arial"/>
          <w:i/>
          <w:iCs/>
          <w:sz w:val="22"/>
          <w:szCs w:val="22"/>
        </w:rPr>
      </w:pPr>
      <w:r w:rsidRPr="00440E3D">
        <w:rPr>
          <w:rFonts w:ascii="Palatino Linotype" w:hAnsi="Palatino Linotype" w:cs="Arial"/>
          <w:i/>
          <w:iCs/>
          <w:sz w:val="22"/>
          <w:szCs w:val="22"/>
        </w:rPr>
        <w:t xml:space="preserve">(Énfasis añadido) </w:t>
      </w:r>
    </w:p>
    <w:p w14:paraId="75374550" w14:textId="3D7AE63A" w:rsidR="00551937" w:rsidRPr="00440E3D" w:rsidRDefault="00551937" w:rsidP="00440E3D">
      <w:pPr>
        <w:spacing w:line="360" w:lineRule="auto"/>
        <w:jc w:val="both"/>
        <w:rPr>
          <w:rFonts w:ascii="Palatino Linotype" w:hAnsi="Palatino Linotype" w:cs="Arial"/>
        </w:rPr>
      </w:pPr>
    </w:p>
    <w:p w14:paraId="6BB6814F" w14:textId="5BC93F73" w:rsidR="00623024" w:rsidRPr="00440E3D" w:rsidRDefault="000523DD" w:rsidP="00440E3D">
      <w:pPr>
        <w:spacing w:line="360" w:lineRule="auto"/>
        <w:jc w:val="both"/>
        <w:rPr>
          <w:rFonts w:ascii="Palatino Linotype" w:hAnsi="Palatino Linotype"/>
          <w:lang w:eastAsia="es-MX"/>
        </w:rPr>
      </w:pPr>
      <w:r w:rsidRPr="00440E3D">
        <w:rPr>
          <w:rFonts w:ascii="Palatino Linotype" w:hAnsi="Palatino Linotype"/>
          <w:lang w:eastAsia="es-MX"/>
        </w:rPr>
        <w:t xml:space="preserve">Derivado de lo anterior, se procede a realizar el análisis de la respuesta del </w:t>
      </w:r>
      <w:r w:rsidRPr="00440E3D">
        <w:rPr>
          <w:rFonts w:ascii="Palatino Linotype" w:hAnsi="Palatino Linotype"/>
          <w:b/>
          <w:lang w:eastAsia="es-MX"/>
        </w:rPr>
        <w:t>SUJETO OBLIGADO</w:t>
      </w:r>
      <w:r w:rsidRPr="00440E3D">
        <w:rPr>
          <w:rFonts w:ascii="Palatino Linotype" w:hAnsi="Palatino Linotype"/>
          <w:lang w:eastAsia="es-MX"/>
        </w:rPr>
        <w:t xml:space="preserve"> a fin de determinar si cumple con los requisitos del derecho de Acceso a la Información Pública, por lo que en primer término debemos recordar que </w:t>
      </w:r>
      <w:r w:rsidR="00C600DB" w:rsidRPr="00440E3D">
        <w:rPr>
          <w:rFonts w:ascii="Palatino Linotype" w:hAnsi="Palatino Linotype"/>
          <w:b/>
          <w:lang w:eastAsia="es-MX"/>
        </w:rPr>
        <w:t>LA</w:t>
      </w:r>
      <w:r w:rsidRPr="00440E3D">
        <w:rPr>
          <w:rFonts w:ascii="Palatino Linotype" w:hAnsi="Palatino Linotype"/>
          <w:b/>
          <w:lang w:eastAsia="es-MX"/>
        </w:rPr>
        <w:t xml:space="preserve"> RECURRENTE</w:t>
      </w:r>
      <w:r w:rsidRPr="00440E3D">
        <w:rPr>
          <w:rFonts w:ascii="Palatino Linotype" w:hAnsi="Palatino Linotype"/>
          <w:lang w:eastAsia="es-MX"/>
        </w:rPr>
        <w:t xml:space="preserve"> en el ejercicio de su derecho de Acceso a la Información solicitó l</w:t>
      </w:r>
      <w:r w:rsidR="00623024" w:rsidRPr="00440E3D">
        <w:rPr>
          <w:rFonts w:ascii="Palatino Linotype" w:hAnsi="Palatino Linotype"/>
          <w:lang w:eastAsia="es-MX"/>
        </w:rPr>
        <w:t xml:space="preserve">o siguiente: </w:t>
      </w:r>
    </w:p>
    <w:p w14:paraId="66DD9306" w14:textId="274F2C3E" w:rsidR="00A94B49" w:rsidRPr="00440E3D" w:rsidRDefault="00A94B49" w:rsidP="00440E3D">
      <w:pPr>
        <w:spacing w:line="360" w:lineRule="auto"/>
        <w:jc w:val="both"/>
        <w:rPr>
          <w:rFonts w:ascii="Palatino Linotype" w:hAnsi="Palatino Linotype"/>
          <w:lang w:eastAsia="es-MX"/>
        </w:rPr>
      </w:pPr>
    </w:p>
    <w:p w14:paraId="675C948F" w14:textId="7B5C3D44" w:rsidR="00623024" w:rsidRPr="00440E3D" w:rsidRDefault="00C600DB" w:rsidP="00440E3D">
      <w:pPr>
        <w:spacing w:line="360" w:lineRule="auto"/>
        <w:ind w:left="902" w:right="851"/>
        <w:jc w:val="both"/>
        <w:rPr>
          <w:rFonts w:ascii="Palatino Linotype" w:eastAsia="MS Mincho" w:hAnsi="Palatino Linotype" w:cs="Arial"/>
          <w:bCs/>
          <w:i/>
          <w:iCs/>
        </w:rPr>
      </w:pPr>
      <w:r w:rsidRPr="00440E3D">
        <w:rPr>
          <w:rFonts w:ascii="Palatino Linotype" w:eastAsia="MS Mincho" w:hAnsi="Palatino Linotype" w:cs="Arial"/>
          <w:bCs/>
          <w:i/>
          <w:iCs/>
        </w:rPr>
        <w:t xml:space="preserve">Cargo y funciones que desarrolla o desarrolló la C. Abigail Sánchez Martínez, sus </w:t>
      </w:r>
      <w:r w:rsidRPr="00440E3D">
        <w:rPr>
          <w:rFonts w:ascii="Palatino Linotype" w:eastAsia="MS Mincho" w:hAnsi="Palatino Linotype" w:cs="Arial"/>
          <w:b/>
          <w:bCs/>
          <w:i/>
          <w:iCs/>
        </w:rPr>
        <w:t>RECIBOS DE NOMINA</w:t>
      </w:r>
      <w:r w:rsidRPr="00440E3D">
        <w:rPr>
          <w:rFonts w:ascii="Palatino Linotype" w:eastAsia="MS Mincho" w:hAnsi="Palatino Linotype" w:cs="Arial"/>
          <w:bCs/>
          <w:i/>
          <w:iCs/>
        </w:rPr>
        <w:t xml:space="preserve"> (Entiendase por RECIBO DE NÓMINA: EL comprobante de ingresos de la persona que realiza un trabajo a cambio de una </w:t>
      </w:r>
      <w:r w:rsidRPr="00440E3D">
        <w:rPr>
          <w:rFonts w:ascii="Palatino Linotype" w:eastAsia="MS Mincho" w:hAnsi="Palatino Linotype" w:cs="Arial"/>
          <w:bCs/>
          <w:i/>
          <w:iCs/>
        </w:rPr>
        <w:lastRenderedPageBreak/>
        <w:t>remuneración, sea cual sea su tipo de contratación.) del periodo que corresponde del 01 de enero de 2019, a la fecha de respuesta de mi solicitud. Así mismo</w:t>
      </w:r>
      <w:r w:rsidRPr="00440E3D">
        <w:rPr>
          <w:rFonts w:ascii="Palatino Linotype" w:eastAsia="MS Mincho" w:hAnsi="Palatino Linotype" w:cs="Arial"/>
          <w:b/>
          <w:bCs/>
          <w:i/>
          <w:iCs/>
        </w:rPr>
        <w:t>, todos los oficios emitidos</w:t>
      </w:r>
      <w:r w:rsidRPr="00440E3D">
        <w:rPr>
          <w:rFonts w:ascii="Palatino Linotype" w:eastAsia="MS Mincho" w:hAnsi="Palatino Linotype" w:cs="Arial"/>
          <w:bCs/>
          <w:i/>
          <w:iCs/>
        </w:rPr>
        <w:t xml:space="preserve"> por la C. Abigail Sánchez Martínez del periodo que corresponde del 01 de enero de 2019, a la fecha de respuesta de mi solicitud. así mismo.</w:t>
      </w:r>
    </w:p>
    <w:p w14:paraId="104ABFA6" w14:textId="77777777" w:rsidR="00C600DB" w:rsidRPr="00440E3D" w:rsidRDefault="00C600DB" w:rsidP="00440E3D">
      <w:pPr>
        <w:spacing w:line="360" w:lineRule="auto"/>
        <w:ind w:right="901"/>
        <w:jc w:val="both"/>
        <w:rPr>
          <w:rFonts w:ascii="Palatino Linotype" w:eastAsia="MS Mincho" w:hAnsi="Palatino Linotype" w:cs="Arial"/>
          <w:bCs/>
          <w:i/>
          <w:iCs/>
        </w:rPr>
      </w:pPr>
    </w:p>
    <w:p w14:paraId="17BDB30A" w14:textId="31F8978B" w:rsidR="007501D0" w:rsidRPr="00440E3D" w:rsidRDefault="000523DD" w:rsidP="00440E3D">
      <w:pPr>
        <w:widowControl w:val="0"/>
        <w:autoSpaceDE w:val="0"/>
        <w:autoSpaceDN w:val="0"/>
        <w:adjustRightInd w:val="0"/>
        <w:spacing w:line="360" w:lineRule="auto"/>
        <w:jc w:val="both"/>
        <w:rPr>
          <w:rFonts w:ascii="Palatino Linotype" w:hAnsi="Palatino Linotype" w:cs="Segoe UI"/>
          <w:lang w:eastAsia="es-MX"/>
        </w:rPr>
      </w:pPr>
      <w:r w:rsidRPr="00440E3D">
        <w:rPr>
          <w:rFonts w:ascii="Palatino Linotype" w:hAnsi="Palatino Linotype"/>
          <w:bCs/>
          <w:lang w:val="es-ES"/>
        </w:rPr>
        <w:t xml:space="preserve">Al respecto, </w:t>
      </w:r>
      <w:r w:rsidR="001807EB" w:rsidRPr="00440E3D">
        <w:rPr>
          <w:rFonts w:ascii="Palatino Linotype" w:hAnsi="Palatino Linotype" w:cs="Segoe UI"/>
          <w:lang w:eastAsia="es-MX"/>
        </w:rPr>
        <w:t>la Directora de Administración informó que los recibos de nómina se encuentran bajo resguardo de la Tesorería Municipal, y respecto a los oficios se encuentran en proceso de ordenación y clasificación, por lo que se ve imposibilitada materialmente para digitalizar todos los oficios que en su momento la C. Abigail Sánchez Martínez emiti</w:t>
      </w:r>
      <w:r w:rsidR="00532657" w:rsidRPr="00440E3D">
        <w:rPr>
          <w:rFonts w:ascii="Palatino Linotype" w:hAnsi="Palatino Linotype" w:cs="Segoe UI"/>
          <w:lang w:eastAsia="es-MX"/>
        </w:rPr>
        <w:t xml:space="preserve">ó como encargada de la Dirección de Administración, en consecuencia y con el propósito de preservar el Derecho de Acceso a la Información, pone a disposición en la oficina de la Dirección de Administración para consulta de manera presencial. </w:t>
      </w:r>
    </w:p>
    <w:p w14:paraId="28DA7542" w14:textId="77777777" w:rsidR="00532657" w:rsidRPr="00440E3D" w:rsidRDefault="00532657" w:rsidP="00440E3D">
      <w:pPr>
        <w:widowControl w:val="0"/>
        <w:autoSpaceDE w:val="0"/>
        <w:autoSpaceDN w:val="0"/>
        <w:adjustRightInd w:val="0"/>
        <w:spacing w:line="360" w:lineRule="auto"/>
        <w:jc w:val="both"/>
        <w:rPr>
          <w:rFonts w:ascii="Palatino Linotype" w:hAnsi="Palatino Linotype" w:cs="Segoe UI"/>
          <w:lang w:eastAsia="es-MX"/>
        </w:rPr>
      </w:pPr>
    </w:p>
    <w:p w14:paraId="2E31C467" w14:textId="6EB350BC" w:rsidR="00A03066" w:rsidRPr="00440E3D" w:rsidRDefault="000523DD" w:rsidP="00440E3D">
      <w:pPr>
        <w:spacing w:line="360" w:lineRule="auto"/>
        <w:jc w:val="both"/>
        <w:rPr>
          <w:rFonts w:ascii="Palatino Linotype" w:hAnsi="Palatino Linotype"/>
        </w:rPr>
      </w:pPr>
      <w:r w:rsidRPr="00440E3D">
        <w:rPr>
          <w:rFonts w:ascii="Palatino Linotype" w:hAnsi="Palatino Linotype"/>
        </w:rPr>
        <w:t xml:space="preserve">Ante tal respuesta, el particular interpuso el Recurso de Revisión materia del presente asunto, adoleciéndose </w:t>
      </w:r>
      <w:r w:rsidR="003702C0" w:rsidRPr="00440E3D">
        <w:rPr>
          <w:rFonts w:ascii="Palatino Linotype" w:hAnsi="Palatino Linotype"/>
        </w:rPr>
        <w:t xml:space="preserve">de </w:t>
      </w:r>
      <w:r w:rsidR="00532657" w:rsidRPr="00440E3D">
        <w:rPr>
          <w:rFonts w:ascii="Palatino Linotype" w:hAnsi="Palatino Linotype"/>
        </w:rPr>
        <w:t xml:space="preserve">que no le entregan la información y por el cambio de modalidad por incapacidad técnica. </w:t>
      </w:r>
    </w:p>
    <w:p w14:paraId="540EE5A1" w14:textId="14A57361" w:rsidR="00532657" w:rsidRPr="00440E3D" w:rsidRDefault="00532657" w:rsidP="00440E3D">
      <w:pPr>
        <w:spacing w:line="360" w:lineRule="auto"/>
        <w:jc w:val="both"/>
        <w:rPr>
          <w:rFonts w:ascii="Palatino Linotype" w:hAnsi="Palatino Linotype"/>
        </w:rPr>
      </w:pPr>
    </w:p>
    <w:p w14:paraId="24D1F057" w14:textId="17CF9852" w:rsidR="0049651B" w:rsidRPr="00440E3D" w:rsidRDefault="0049651B" w:rsidP="00440E3D">
      <w:pPr>
        <w:pStyle w:val="Prrafodelista"/>
        <w:widowControl w:val="0"/>
        <w:autoSpaceDE w:val="0"/>
        <w:autoSpaceDN w:val="0"/>
        <w:adjustRightInd w:val="0"/>
        <w:spacing w:line="360" w:lineRule="auto"/>
        <w:ind w:left="0"/>
        <w:jc w:val="both"/>
        <w:rPr>
          <w:rFonts w:ascii="Palatino Linotype" w:hAnsi="Palatino Linotype"/>
        </w:rPr>
      </w:pPr>
      <w:r w:rsidRPr="00440E3D">
        <w:rPr>
          <w:rFonts w:ascii="Palatino Linotype" w:hAnsi="Palatino Linotype"/>
        </w:rPr>
        <w:t xml:space="preserve">Asimismo, es importante señalar que </w:t>
      </w:r>
      <w:r w:rsidRPr="00440E3D">
        <w:rPr>
          <w:rFonts w:ascii="Palatino Linotype" w:hAnsi="Palatino Linotype" w:cs="Arial"/>
          <w:b/>
        </w:rPr>
        <w:t>L</w:t>
      </w:r>
      <w:r w:rsidR="00440E3D">
        <w:rPr>
          <w:rFonts w:ascii="Palatino Linotype" w:hAnsi="Palatino Linotype" w:cs="Arial"/>
          <w:b/>
        </w:rPr>
        <w:t>A</w:t>
      </w:r>
      <w:r w:rsidRPr="00440E3D">
        <w:rPr>
          <w:rFonts w:ascii="Palatino Linotype" w:hAnsi="Palatino Linotype" w:cs="Arial"/>
          <w:b/>
        </w:rPr>
        <w:t xml:space="preserve"> RECURRENTE</w:t>
      </w:r>
      <w:r w:rsidRPr="00440E3D">
        <w:rPr>
          <w:rFonts w:ascii="Palatino Linotype" w:hAnsi="Palatino Linotype" w:cs="Arial"/>
        </w:rPr>
        <w:t xml:space="preserve"> no realizó manifestaciones, alegatos o pruebas y por su parte </w:t>
      </w:r>
      <w:r w:rsidRPr="00440E3D">
        <w:rPr>
          <w:rFonts w:ascii="Palatino Linotype" w:hAnsi="Palatino Linotype" w:cs="Arial"/>
          <w:b/>
        </w:rPr>
        <w:t xml:space="preserve">EL SUJETO OBLIGADO </w:t>
      </w:r>
      <w:r w:rsidRPr="00440E3D">
        <w:rPr>
          <w:rFonts w:ascii="Palatino Linotype" w:hAnsi="Palatino Linotype" w:cs="Arial"/>
        </w:rPr>
        <w:t xml:space="preserve">omitió rendir su </w:t>
      </w:r>
      <w:r w:rsidRPr="00440E3D">
        <w:rPr>
          <w:rFonts w:ascii="Palatino Linotype" w:hAnsi="Palatino Linotype"/>
        </w:rPr>
        <w:t xml:space="preserve">Informe Justificado, en el término establecido en el numeral 185, fracción II de la Ley de Transparencia y Acceso a la Información Pública del Estado de México y Municipios. </w:t>
      </w:r>
    </w:p>
    <w:p w14:paraId="4669246B" w14:textId="45025F1E" w:rsidR="00D445D0" w:rsidRPr="00440E3D" w:rsidRDefault="00D445D0" w:rsidP="00440E3D">
      <w:pPr>
        <w:spacing w:line="360" w:lineRule="auto"/>
        <w:jc w:val="both"/>
        <w:rPr>
          <w:rFonts w:ascii="Palatino Linotype" w:eastAsia="Calibri" w:hAnsi="Palatino Linotype"/>
          <w:bCs/>
          <w:lang w:val="es-ES"/>
        </w:rPr>
      </w:pPr>
    </w:p>
    <w:p w14:paraId="03D4A477" w14:textId="0D1CE0D7" w:rsidR="00D445D0" w:rsidRPr="00440E3D" w:rsidRDefault="00D445D0" w:rsidP="00440E3D">
      <w:pPr>
        <w:spacing w:line="360" w:lineRule="auto"/>
        <w:jc w:val="both"/>
        <w:rPr>
          <w:rFonts w:ascii="Palatino Linotype" w:hAnsi="Palatino Linotype"/>
          <w:lang w:val="es-ES"/>
        </w:rPr>
      </w:pPr>
      <w:r w:rsidRPr="00440E3D">
        <w:rPr>
          <w:rFonts w:ascii="Palatino Linotype" w:hAnsi="Palatino Linotype"/>
          <w:lang w:val="es-ES"/>
        </w:rPr>
        <w:lastRenderedPageBreak/>
        <w:t xml:space="preserve">En ese contexto, este Instituto analizó la totalidad de las constancias que integran el expediente electrónico del </w:t>
      </w:r>
      <w:r w:rsidRPr="00440E3D">
        <w:rPr>
          <w:rFonts w:ascii="Palatino Linotype" w:hAnsi="Palatino Linotype"/>
          <w:b/>
          <w:bCs/>
          <w:lang w:val="es-ES"/>
        </w:rPr>
        <w:t>SAIMEX</w:t>
      </w:r>
      <w:r w:rsidRPr="00440E3D">
        <w:rPr>
          <w:rFonts w:ascii="Palatino Linotype" w:hAnsi="Palatino Linotype"/>
          <w:lang w:val="es-ES"/>
        </w:rPr>
        <w:t xml:space="preserve">, y se concluye que la controversia en el presente asunto radica en que </w:t>
      </w:r>
      <w:r w:rsidRPr="00440E3D">
        <w:rPr>
          <w:rFonts w:ascii="Palatino Linotype" w:hAnsi="Palatino Linotype"/>
          <w:b/>
          <w:bCs/>
          <w:lang w:val="es-ES"/>
        </w:rPr>
        <w:t>EL SUJETO OBLIGADO</w:t>
      </w:r>
      <w:r w:rsidRPr="00440E3D">
        <w:rPr>
          <w:rFonts w:ascii="Palatino Linotype" w:hAnsi="Palatino Linotype"/>
          <w:lang w:val="es-ES"/>
        </w:rPr>
        <w:t xml:space="preserve"> </w:t>
      </w:r>
      <w:r w:rsidR="00532657" w:rsidRPr="00440E3D">
        <w:rPr>
          <w:rFonts w:ascii="Palatino Linotype" w:hAnsi="Palatino Linotype"/>
          <w:lang w:val="es-ES"/>
        </w:rPr>
        <w:t>cambio de modalidad</w:t>
      </w:r>
      <w:r w:rsidRPr="00440E3D">
        <w:rPr>
          <w:rFonts w:ascii="Palatino Linotype" w:hAnsi="Palatino Linotype"/>
          <w:lang w:val="es-ES"/>
        </w:rPr>
        <w:t>.</w:t>
      </w:r>
      <w:r w:rsidR="00037C29" w:rsidRPr="00440E3D">
        <w:rPr>
          <w:rFonts w:ascii="Palatino Linotype" w:hAnsi="Palatino Linotype"/>
          <w:lang w:val="es-ES"/>
        </w:rPr>
        <w:t xml:space="preserve"> </w:t>
      </w:r>
    </w:p>
    <w:p w14:paraId="2F973A69" w14:textId="77777777" w:rsidR="00CC2FC7" w:rsidRPr="00440E3D" w:rsidRDefault="00CC2FC7" w:rsidP="00440E3D">
      <w:pPr>
        <w:spacing w:line="360" w:lineRule="auto"/>
        <w:jc w:val="both"/>
        <w:rPr>
          <w:rFonts w:ascii="Palatino Linotype" w:hAnsi="Palatino Linotype"/>
          <w:lang w:val="es-ES"/>
        </w:rPr>
      </w:pPr>
    </w:p>
    <w:p w14:paraId="57A88E48" w14:textId="57977B1A" w:rsidR="00CC2FC7" w:rsidRPr="00440E3D" w:rsidRDefault="00AF4588" w:rsidP="00440E3D">
      <w:pPr>
        <w:pBdr>
          <w:top w:val="nil"/>
          <w:left w:val="nil"/>
          <w:bottom w:val="nil"/>
          <w:right w:val="nil"/>
          <w:between w:val="nil"/>
        </w:pBdr>
        <w:spacing w:line="360" w:lineRule="auto"/>
        <w:ind w:right="-150"/>
        <w:jc w:val="both"/>
        <w:rPr>
          <w:rFonts w:ascii="Palatino Linotype" w:hAnsi="Palatino Linotype"/>
          <w:lang w:val="es-ES"/>
        </w:rPr>
      </w:pPr>
      <w:r w:rsidRPr="00440E3D">
        <w:rPr>
          <w:rFonts w:ascii="Palatino Linotype" w:hAnsi="Palatino Linotype"/>
          <w:lang w:val="es-ES"/>
        </w:rPr>
        <w:t xml:space="preserve">En primer </w:t>
      </w:r>
      <w:r w:rsidR="00532657" w:rsidRPr="00440E3D">
        <w:rPr>
          <w:rFonts w:ascii="Palatino Linotype" w:hAnsi="Palatino Linotype"/>
          <w:lang w:val="es-ES"/>
        </w:rPr>
        <w:t>término,</w:t>
      </w:r>
      <w:r w:rsidRPr="00440E3D">
        <w:rPr>
          <w:rFonts w:ascii="Palatino Linotype" w:hAnsi="Palatino Linotype"/>
          <w:lang w:val="es-ES"/>
        </w:rPr>
        <w:t xml:space="preserve"> </w:t>
      </w:r>
      <w:r w:rsidR="00532657" w:rsidRPr="00440E3D">
        <w:rPr>
          <w:rFonts w:ascii="Palatino Linotype" w:hAnsi="Palatino Linotype"/>
          <w:lang w:val="es-ES"/>
        </w:rPr>
        <w:t xml:space="preserve">sobre la naturaleza de la información solicitada es dable precisar que esta, versa sobre documentos, en este caso sobre los </w:t>
      </w:r>
      <w:r w:rsidR="00532657" w:rsidRPr="00440E3D">
        <w:rPr>
          <w:rFonts w:ascii="Palatino Linotype" w:eastAsia="Palatino Linotype" w:hAnsi="Palatino Linotype" w:cs="Palatino Linotype"/>
        </w:rPr>
        <w:t xml:space="preserve">oficios emitidos, entendiéndose como tales los medios de comunicación formal que se utiliza para tratar asuntos de índole oficial; asimismo requiere los recibos de nómina, entiéndase por estos, como el comprobante de ingreso. </w:t>
      </w:r>
    </w:p>
    <w:p w14:paraId="79CD08A6" w14:textId="77777777" w:rsidR="009D6E5B" w:rsidRPr="00440E3D" w:rsidRDefault="009D6E5B" w:rsidP="00440E3D">
      <w:pPr>
        <w:jc w:val="both"/>
        <w:rPr>
          <w:rFonts w:ascii="Palatino Linotype" w:eastAsia="Arial Unicode MS" w:hAnsi="Palatino Linotype" w:cs="Arial"/>
          <w:szCs w:val="28"/>
        </w:rPr>
      </w:pPr>
    </w:p>
    <w:p w14:paraId="626A7714" w14:textId="25046FB0" w:rsidR="00CA4838" w:rsidRPr="00440E3D" w:rsidRDefault="005A6BFE" w:rsidP="00440E3D">
      <w:pPr>
        <w:spacing w:line="360" w:lineRule="auto"/>
        <w:ind w:right="49"/>
        <w:jc w:val="both"/>
        <w:rPr>
          <w:rFonts w:ascii="Palatino Linotype" w:eastAsia="Palatino Linotype" w:hAnsi="Palatino Linotype" w:cs="Palatino Linotype"/>
        </w:rPr>
      </w:pPr>
      <w:r w:rsidRPr="00440E3D">
        <w:rPr>
          <w:rFonts w:ascii="Palatino Linotype" w:hAnsi="Palatino Linotype" w:cs="Arial"/>
          <w:lang w:val="es-ES"/>
        </w:rPr>
        <w:t>A</w:t>
      </w:r>
      <w:r w:rsidR="00CA4838" w:rsidRPr="00440E3D">
        <w:rPr>
          <w:rFonts w:ascii="Palatino Linotype" w:hAnsi="Palatino Linotype" w:cs="Arial"/>
          <w:lang w:val="es-ES"/>
        </w:rPr>
        <w:t xml:space="preserve">nte tal petición, </w:t>
      </w:r>
      <w:r w:rsidR="00A03066" w:rsidRPr="00440E3D">
        <w:rPr>
          <w:rFonts w:ascii="Palatino Linotype" w:hAnsi="Palatino Linotype" w:cs="Arial"/>
          <w:lang w:val="es-ES"/>
        </w:rPr>
        <w:t xml:space="preserve">es preciso mencionar que quien se pronuncia es únicamente </w:t>
      </w:r>
      <w:r w:rsidR="00BB0D0F" w:rsidRPr="00440E3D">
        <w:rPr>
          <w:rFonts w:ascii="Palatino Linotype" w:hAnsi="Palatino Linotype" w:cs="Arial"/>
          <w:lang w:val="es-ES"/>
        </w:rPr>
        <w:t>la Titular de la Dirección de Administración</w:t>
      </w:r>
      <w:r w:rsidR="00A03066" w:rsidRPr="00440E3D">
        <w:rPr>
          <w:rFonts w:ascii="Palatino Linotype" w:hAnsi="Palatino Linotype" w:cs="Arial"/>
          <w:lang w:val="es-ES"/>
        </w:rPr>
        <w:t xml:space="preserve">, por lo que </w:t>
      </w:r>
      <w:r w:rsidRPr="00440E3D">
        <w:rPr>
          <w:rFonts w:ascii="Palatino Linotype" w:hAnsi="Palatino Linotype" w:cs="Arial"/>
          <w:lang w:val="es-ES"/>
        </w:rPr>
        <w:t xml:space="preserve">se advierte </w:t>
      </w:r>
      <w:r w:rsidR="00C97CEF" w:rsidRPr="00440E3D">
        <w:rPr>
          <w:rFonts w:ascii="Palatino Linotype" w:eastAsia="Palatino Linotype" w:hAnsi="Palatino Linotype" w:cs="Palatino Linotype"/>
        </w:rPr>
        <w:t>que este</w:t>
      </w:r>
      <w:r w:rsidR="00CA4838" w:rsidRPr="00440E3D">
        <w:rPr>
          <w:rFonts w:ascii="Palatino Linotype" w:eastAsia="Palatino Linotype" w:hAnsi="Palatino Linotype" w:cs="Palatino Linotype"/>
        </w:rPr>
        <w:t xml:space="preserve"> pretendió realizar el cambio de modalidad de entrega de la información, respecto a los oficios emitidos por la C. Abigail Sánchez Martínez del periodo que corresponde del 01 de enero de 2019, al veintisiete de abril de dos mil veintitrés, ello bajo el argento de no contar con la </w:t>
      </w:r>
      <w:r w:rsidR="00CA4838" w:rsidRPr="00440E3D">
        <w:rPr>
          <w:rFonts w:ascii="Palatino Linotype" w:eastAsia="Palatino Linotype" w:hAnsi="Palatino Linotype" w:cs="Palatino Linotype"/>
          <w:b/>
        </w:rPr>
        <w:t>capacidad administrativa.</w:t>
      </w:r>
    </w:p>
    <w:p w14:paraId="296715C1" w14:textId="77777777" w:rsidR="00CA4838" w:rsidRPr="00440E3D" w:rsidRDefault="00CA4838" w:rsidP="00440E3D">
      <w:pPr>
        <w:spacing w:line="360" w:lineRule="auto"/>
        <w:ind w:right="49"/>
        <w:jc w:val="both"/>
        <w:rPr>
          <w:rFonts w:ascii="Palatino Linotype" w:eastAsia="Palatino Linotype" w:hAnsi="Palatino Linotype" w:cs="Palatino Linotype"/>
        </w:rPr>
      </w:pPr>
    </w:p>
    <w:p w14:paraId="72BA5EA2" w14:textId="06AA1AF9" w:rsidR="00CA4838" w:rsidRPr="00440E3D" w:rsidRDefault="00CA4838" w:rsidP="00440E3D">
      <w:pPr>
        <w:spacing w:line="360" w:lineRule="auto"/>
        <w:jc w:val="both"/>
        <w:rPr>
          <w:rFonts w:ascii="Palatino Linotype" w:eastAsia="Palatino Linotype" w:hAnsi="Palatino Linotype" w:cs="Palatino Linotype"/>
        </w:rPr>
      </w:pPr>
      <w:r w:rsidRPr="00440E3D">
        <w:rPr>
          <w:rFonts w:ascii="Palatino Linotype" w:eastAsia="Palatino Linotype" w:hAnsi="Palatino Linotype" w:cs="Palatino Linotype"/>
        </w:rPr>
        <w:t xml:space="preserve">En tal contexto, y del análisis de las constancias que integran los expedientes en que se actúan, así como de la materia sobre la que versan las solicitudes de acceso a la información pública, se advierte que las razones o motivos de inconformidad devienen </w:t>
      </w:r>
      <w:r w:rsidRPr="00440E3D">
        <w:rPr>
          <w:rFonts w:ascii="Palatino Linotype" w:eastAsia="Palatino Linotype" w:hAnsi="Palatino Linotype" w:cs="Palatino Linotype"/>
          <w:b/>
        </w:rPr>
        <w:t>fundados</w:t>
      </w:r>
      <w:r w:rsidRPr="00440E3D">
        <w:rPr>
          <w:rFonts w:ascii="Palatino Linotype" w:eastAsia="Palatino Linotype" w:hAnsi="Palatino Linotype" w:cs="Palatino Linotype"/>
        </w:rPr>
        <w:t xml:space="preserve">, en razón de que el </w:t>
      </w:r>
      <w:r w:rsidRPr="00440E3D">
        <w:rPr>
          <w:rFonts w:ascii="Palatino Linotype" w:eastAsia="Palatino Linotype" w:hAnsi="Palatino Linotype" w:cs="Palatino Linotype"/>
          <w:b/>
        </w:rPr>
        <w:t>Sujeto Obligado</w:t>
      </w:r>
      <w:r w:rsidRPr="00440E3D">
        <w:rPr>
          <w:rFonts w:ascii="Palatino Linotype" w:eastAsia="Palatino Linotype" w:hAnsi="Palatino Linotype" w:cs="Palatino Linotype"/>
        </w:rPr>
        <w:t xml:space="preserve"> no proporcionó la información que le fue requerida, a pesar de haber reconocido de manera expresa que cuenta con ella, por tal motivo el derecho de acceso de la parte </w:t>
      </w:r>
      <w:r w:rsidR="00440E3D" w:rsidRPr="00440E3D">
        <w:rPr>
          <w:rFonts w:ascii="Palatino Linotype" w:eastAsia="Palatino Linotype" w:hAnsi="Palatino Linotype" w:cs="Palatino Linotype"/>
          <w:b/>
        </w:rPr>
        <w:t>RECURRENTE</w:t>
      </w:r>
      <w:r w:rsidRPr="00440E3D">
        <w:rPr>
          <w:rFonts w:ascii="Palatino Linotype" w:eastAsia="Palatino Linotype" w:hAnsi="Palatino Linotype" w:cs="Palatino Linotype"/>
          <w:b/>
        </w:rPr>
        <w:t xml:space="preserve"> </w:t>
      </w:r>
      <w:r w:rsidRPr="00440E3D">
        <w:rPr>
          <w:rFonts w:ascii="Palatino Linotype" w:eastAsia="Palatino Linotype" w:hAnsi="Palatino Linotype" w:cs="Palatino Linotype"/>
        </w:rPr>
        <w:t xml:space="preserve">no ha quedado colmado, </w:t>
      </w:r>
      <w:r w:rsidRPr="00440E3D">
        <w:rPr>
          <w:rFonts w:ascii="Palatino Linotype" w:eastAsia="Palatino Linotype" w:hAnsi="Palatino Linotype" w:cs="Palatino Linotype"/>
        </w:rPr>
        <w:lastRenderedPageBreak/>
        <w:t>toda vez que en respuesta se condicionó la entrega de dicha información para asistir a la Unidad Administrativa.</w:t>
      </w:r>
    </w:p>
    <w:p w14:paraId="72CD5EAA" w14:textId="77777777" w:rsidR="00CA4838" w:rsidRPr="00440E3D" w:rsidRDefault="00CA4838" w:rsidP="00440E3D">
      <w:pPr>
        <w:spacing w:line="360" w:lineRule="auto"/>
        <w:jc w:val="both"/>
        <w:rPr>
          <w:rFonts w:ascii="Palatino Linotype" w:eastAsia="Palatino Linotype" w:hAnsi="Palatino Linotype" w:cs="Palatino Linotype"/>
        </w:rPr>
      </w:pPr>
      <w:r w:rsidRPr="00440E3D">
        <w:rPr>
          <w:rFonts w:ascii="Palatino Linotype" w:eastAsia="Palatino Linotype" w:hAnsi="Palatino Linotype" w:cs="Palatino Linotype"/>
        </w:rPr>
        <w:t xml:space="preserve"> </w:t>
      </w:r>
    </w:p>
    <w:p w14:paraId="4BB59CAA" w14:textId="77777777" w:rsidR="00CA4838" w:rsidRPr="00440E3D" w:rsidRDefault="00CA4838" w:rsidP="00440E3D">
      <w:pPr>
        <w:spacing w:line="360" w:lineRule="auto"/>
        <w:jc w:val="both"/>
        <w:rPr>
          <w:rFonts w:ascii="Palatino Linotype" w:eastAsia="Palatino Linotype" w:hAnsi="Palatino Linotype" w:cs="Palatino Linotype"/>
        </w:rPr>
      </w:pPr>
      <w:r w:rsidRPr="00440E3D">
        <w:rPr>
          <w:rFonts w:ascii="Palatino Linotype" w:eastAsia="Palatino Linotype" w:hAnsi="Palatino Linotype" w:cs="Palatino Linotype"/>
        </w:rPr>
        <w:t xml:space="preserve">Bajo esta óptica, el derecho del particular de acceder a los documentos que obran en posesión del </w:t>
      </w:r>
      <w:r w:rsidRPr="00440E3D">
        <w:rPr>
          <w:rFonts w:ascii="Palatino Linotype" w:eastAsia="Palatino Linotype" w:hAnsi="Palatino Linotype" w:cs="Palatino Linotype"/>
          <w:b/>
        </w:rPr>
        <w:t xml:space="preserve">Sujeto Obligado </w:t>
      </w:r>
      <w:r w:rsidRPr="00440E3D">
        <w:rPr>
          <w:rFonts w:ascii="Palatino Linotype" w:eastAsia="Palatino Linotype" w:hAnsi="Palatino Linotype" w:cs="Palatino Linotype"/>
        </w:rPr>
        <w:t>se encuentra limitado, en virtud de que no le fue proporcionada la información solicitada, incumpliendo así lo previsto en el artículo 4 de la Ley de la Materia; apegándose en todo momento al principio de máxima publicidad consagrado en la Constitución Política de los Estados Unidos Mexicanos, en la Constitución Política del Estado Libre y Soberano de México y demás relativos y aplicables en la Materia, al establecer que toda información en posesión de cualquier autoridad, entidad, órgano y organismo federal, estatal y municipal, es pública y sólo podrá ser reservada temporalmente por razones de interés público en los términos que fijen las leyes; y al reconocerse como un derecho fundamental es que todo Sujeto Obligado debe ceñir su actuar a la conservación patrimonial de sus archivos documentales y posteriormente el acceso de la información pública, buscando la disponibilidad de los mismos.</w:t>
      </w:r>
    </w:p>
    <w:p w14:paraId="1147F7CF" w14:textId="77777777" w:rsidR="00CA4838" w:rsidRPr="00440E3D" w:rsidRDefault="00CA4838" w:rsidP="00440E3D">
      <w:pPr>
        <w:spacing w:line="360" w:lineRule="auto"/>
        <w:jc w:val="both"/>
        <w:rPr>
          <w:rFonts w:ascii="Palatino Linotype" w:eastAsia="Palatino Linotype" w:hAnsi="Palatino Linotype" w:cs="Palatino Linotype"/>
        </w:rPr>
      </w:pPr>
    </w:p>
    <w:p w14:paraId="10FA6FB5" w14:textId="77777777" w:rsidR="00CA4838" w:rsidRPr="00440E3D" w:rsidRDefault="00CA4838" w:rsidP="00440E3D">
      <w:pPr>
        <w:spacing w:line="360" w:lineRule="auto"/>
        <w:jc w:val="both"/>
        <w:rPr>
          <w:rFonts w:ascii="Palatino Linotype" w:eastAsia="Palatino Linotype" w:hAnsi="Palatino Linotype" w:cs="Palatino Linotype"/>
          <w:b/>
        </w:rPr>
      </w:pPr>
      <w:r w:rsidRPr="00440E3D">
        <w:rPr>
          <w:rFonts w:ascii="Palatino Linotype" w:eastAsia="Palatino Linotype" w:hAnsi="Palatino Linotype" w:cs="Palatino Linotype"/>
        </w:rPr>
        <w:t xml:space="preserve">Por su parte, el artículo 158, dispone que, de manera excepcional, cuando de manera fundada y motivada lo determine el Sujeto Obligado, </w:t>
      </w:r>
      <w:r w:rsidRPr="00440E3D">
        <w:rPr>
          <w:rFonts w:ascii="Palatino Linotype" w:eastAsia="Palatino Linotype" w:hAnsi="Palatino Linotype" w:cs="Palatino Linotype"/>
          <w:b/>
        </w:rPr>
        <w:t>en los casos en que la entrega de la información que se encuentre a su disposición sobrepase las capacidades técnicas, administrativas y humanas del Sujeto Obligado para cumplir con la solicitud, se podrá poner a disposición del solicitante la información en consulta directa.</w:t>
      </w:r>
    </w:p>
    <w:p w14:paraId="729C2C5F" w14:textId="77777777" w:rsidR="00CA4838" w:rsidRPr="00440E3D" w:rsidRDefault="00CA4838" w:rsidP="00440E3D">
      <w:pPr>
        <w:spacing w:line="360" w:lineRule="auto"/>
        <w:jc w:val="both"/>
        <w:rPr>
          <w:rFonts w:ascii="Palatino Linotype" w:eastAsia="Palatino Linotype" w:hAnsi="Palatino Linotype" w:cs="Palatino Linotype"/>
          <w:b/>
        </w:rPr>
      </w:pPr>
    </w:p>
    <w:p w14:paraId="6C5F2C80" w14:textId="77777777" w:rsidR="00CA4838" w:rsidRPr="00440E3D" w:rsidRDefault="00CA4838" w:rsidP="00440E3D">
      <w:pPr>
        <w:spacing w:line="360" w:lineRule="auto"/>
        <w:jc w:val="both"/>
        <w:rPr>
          <w:rFonts w:ascii="Palatino Linotype" w:eastAsia="Palatino Linotype" w:hAnsi="Palatino Linotype" w:cs="Palatino Linotype"/>
        </w:rPr>
      </w:pPr>
      <w:r w:rsidRPr="00440E3D">
        <w:rPr>
          <w:rFonts w:ascii="Palatino Linotype" w:eastAsia="Palatino Linotype" w:hAnsi="Palatino Linotype" w:cs="Palatino Linotype"/>
        </w:rPr>
        <w:lastRenderedPageBreak/>
        <w:t>De modo que el acceso a la información debe darse en la modalidad de entrega elegida por la parte solicitante,  y sólo para los casos en que se encuentren impedidos los sujetos obligados podrán ofrecer otra u otras modalidades debiendo fundar y motivar adecuadamente el cambio de modalidad en la entrega de la información</w:t>
      </w:r>
      <w:r w:rsidRPr="00440E3D">
        <w:rPr>
          <w:rFonts w:ascii="Palatino Linotype" w:eastAsia="Palatino Linotype" w:hAnsi="Palatino Linotype" w:cs="Palatino Linotype"/>
          <w:vertAlign w:val="superscript"/>
        </w:rPr>
        <w:t xml:space="preserve"> </w:t>
      </w:r>
      <w:r w:rsidRPr="00440E3D">
        <w:rPr>
          <w:rFonts w:ascii="Palatino Linotype" w:eastAsia="Palatino Linotype" w:hAnsi="Palatino Linotype" w:cs="Palatino Linotype"/>
          <w:vertAlign w:val="superscript"/>
        </w:rPr>
        <w:footnoteReference w:id="1"/>
      </w:r>
      <w:r w:rsidRPr="00440E3D">
        <w:rPr>
          <w:rFonts w:ascii="Palatino Linotype" w:eastAsia="Palatino Linotype" w:hAnsi="Palatino Linotype" w:cs="Palatino Linotype"/>
        </w:rPr>
        <w:t>, en términos de lo dispuesto en el artículo 16 de la Constitución Política de los Estados Unidos Mexicanos, el cual, exige que todo acto de autoridad debe de estar debidamente fundado y motivado, en el que se exprese el precepto legal aplicable al caso, además de señalarse las circunstancias, razones particulares o causas inmediatas que se hayan tenido en cuenta para la emisión del acto, según se puede leer en la jurisprudencia del texto y rubro que inserta enseguida para mayor referencia:</w:t>
      </w:r>
    </w:p>
    <w:p w14:paraId="1A3B0B3C" w14:textId="77777777" w:rsidR="00CA4838" w:rsidRPr="00440E3D" w:rsidRDefault="00CA4838" w:rsidP="00440E3D">
      <w:pPr>
        <w:spacing w:line="360" w:lineRule="auto"/>
        <w:jc w:val="both"/>
        <w:rPr>
          <w:rFonts w:ascii="Palatino Linotype" w:eastAsia="Palatino Linotype" w:hAnsi="Palatino Linotype" w:cs="Palatino Linotype"/>
        </w:rPr>
      </w:pPr>
    </w:p>
    <w:p w14:paraId="662AC374" w14:textId="77777777" w:rsidR="00CA4838" w:rsidRPr="00440E3D" w:rsidRDefault="00CA4838" w:rsidP="00440E3D">
      <w:pPr>
        <w:ind w:left="851" w:right="992"/>
        <w:jc w:val="both"/>
        <w:rPr>
          <w:rFonts w:ascii="Palatino Linotype" w:eastAsia="Palatino Linotype" w:hAnsi="Palatino Linotype" w:cs="Palatino Linotype"/>
          <w:i/>
          <w:sz w:val="22"/>
          <w:szCs w:val="22"/>
          <w:lang w:eastAsia="es-MX"/>
        </w:rPr>
      </w:pPr>
      <w:r w:rsidRPr="00440E3D">
        <w:rPr>
          <w:rFonts w:ascii="Palatino Linotype" w:eastAsia="Palatino Linotype" w:hAnsi="Palatino Linotype" w:cs="Palatino Linotype"/>
          <w:b/>
          <w:i/>
          <w:sz w:val="22"/>
          <w:szCs w:val="22"/>
        </w:rPr>
        <w:t>“FUNDAMENTACIÓN Y MOTIVACIÓN DE LOS ACTOS ADMINISTRATIVOS</w:t>
      </w:r>
      <w:r w:rsidRPr="00440E3D">
        <w:rPr>
          <w:rFonts w:ascii="Palatino Linotype" w:eastAsia="Palatino Linotype" w:hAnsi="Palatino Linotype" w:cs="Palatino Linotype"/>
          <w:i/>
          <w:sz w:val="22"/>
          <w:szCs w:val="22"/>
        </w:rPr>
        <w:t xml:space="preserve">. De acuerdo con  el artículo 16 constitucional, todo acto de autoridad debe estar suficientemente fundado y motivado, entendiéndose por lo primero que han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correctamente fundado, es necesario que en él se citen: a).- Los cuerpos legales y preceptos que se estén aplicando al caso concreto, es decir, los supuestos normativos en que se </w:t>
      </w:r>
      <w:r w:rsidRPr="00440E3D">
        <w:rPr>
          <w:rFonts w:ascii="Palatino Linotype" w:eastAsia="Palatino Linotype" w:hAnsi="Palatino Linotype" w:cs="Palatino Linotype"/>
          <w:i/>
          <w:sz w:val="22"/>
          <w:szCs w:val="22"/>
        </w:rPr>
        <w:lastRenderedPageBreak/>
        <w:t>encuadra la conducta del gobernado para que esté obligado al pago, que serán señalados con toda exactitud, precisándose los incisos, subincisos, fracciones y preceptos aplicable, y b).- Los cuerpos legales y preceptos que otorgan competencia o facultades a las autoridades para emitir el acto en agravio del gobernado.”</w:t>
      </w:r>
    </w:p>
    <w:p w14:paraId="11991DFF" w14:textId="77777777" w:rsidR="00CA4838" w:rsidRPr="00440E3D" w:rsidRDefault="00CA4838" w:rsidP="00440E3D">
      <w:pPr>
        <w:spacing w:line="360" w:lineRule="auto"/>
        <w:jc w:val="both"/>
        <w:rPr>
          <w:rFonts w:ascii="Palatino Linotype" w:eastAsia="Palatino Linotype" w:hAnsi="Palatino Linotype" w:cs="Palatino Linotype"/>
        </w:rPr>
      </w:pPr>
    </w:p>
    <w:p w14:paraId="3A2085D8" w14:textId="77777777" w:rsidR="00CA4838" w:rsidRPr="00440E3D" w:rsidRDefault="00CA4838" w:rsidP="00440E3D">
      <w:pPr>
        <w:spacing w:line="360" w:lineRule="auto"/>
        <w:jc w:val="both"/>
        <w:rPr>
          <w:rFonts w:ascii="Palatino Linotype" w:eastAsia="Palatino Linotype" w:hAnsi="Palatino Linotype" w:cs="Palatino Linotype"/>
          <w:lang w:eastAsia="es-MX"/>
        </w:rPr>
      </w:pPr>
      <w:r w:rsidRPr="00440E3D">
        <w:rPr>
          <w:rFonts w:ascii="Palatino Linotype" w:eastAsia="Palatino Linotype" w:hAnsi="Palatino Linotype" w:cs="Palatino Linotype"/>
        </w:rPr>
        <w:t>En ese entendido, según lo dispuesto en los artículos 160 y 164 de la Ley en cita, los Sujetos Obligados deben otorgar acceso a los documentos que se encuentren en sus archivos o que estén obligados a documentar de acuerdo con sus facultades, competencias o funciones en el formato que el solicitante manifieste, debiendo dar el acceso a la información en la modalidad de entrega solicitada, empero en caso de ofrecer otra u otras modalidades de entrega deberá fundar y motivar su respuesta, a saber:</w:t>
      </w:r>
    </w:p>
    <w:p w14:paraId="0CBB90E1" w14:textId="77777777" w:rsidR="00CA4838" w:rsidRPr="00440E3D" w:rsidRDefault="00CA4838" w:rsidP="00440E3D">
      <w:pPr>
        <w:ind w:left="851" w:right="851"/>
        <w:jc w:val="both"/>
        <w:rPr>
          <w:rFonts w:ascii="Palatino Linotype" w:eastAsia="Palatino Linotype" w:hAnsi="Palatino Linotype" w:cs="Palatino Linotype"/>
          <w:i/>
          <w:sz w:val="22"/>
          <w:szCs w:val="22"/>
          <w:lang w:eastAsia="es-MX"/>
        </w:rPr>
      </w:pPr>
      <w:r w:rsidRPr="00440E3D">
        <w:rPr>
          <w:rFonts w:ascii="Palatino Linotype" w:eastAsia="Palatino Linotype" w:hAnsi="Palatino Linotype" w:cs="Palatino Linotype"/>
        </w:rPr>
        <w:t>“</w:t>
      </w:r>
      <w:r w:rsidRPr="00440E3D">
        <w:rPr>
          <w:rFonts w:ascii="Palatino Linotype" w:eastAsia="Palatino Linotype" w:hAnsi="Palatino Linotype" w:cs="Palatino Linotype"/>
          <w:b/>
          <w:i/>
          <w:sz w:val="22"/>
          <w:szCs w:val="22"/>
        </w:rPr>
        <w:t>Artículo 160.</w:t>
      </w:r>
      <w:r w:rsidRPr="00440E3D">
        <w:rPr>
          <w:rFonts w:ascii="Palatino Linotype" w:eastAsia="Palatino Linotype" w:hAnsi="Palatino Linotype" w:cs="Palatino Linotype"/>
          <w:i/>
          <w:sz w:val="22"/>
          <w:szCs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12B1C050" w14:textId="77777777" w:rsidR="00CA4838" w:rsidRPr="00440E3D" w:rsidRDefault="00CA4838" w:rsidP="00440E3D">
      <w:pPr>
        <w:ind w:left="851" w:right="851"/>
        <w:jc w:val="both"/>
        <w:rPr>
          <w:rFonts w:ascii="Palatino Linotype" w:eastAsia="Palatino Linotype" w:hAnsi="Palatino Linotype" w:cs="Palatino Linotype"/>
          <w:i/>
          <w:sz w:val="22"/>
          <w:szCs w:val="22"/>
        </w:rPr>
      </w:pPr>
      <w:r w:rsidRPr="00440E3D">
        <w:rPr>
          <w:rFonts w:ascii="Palatino Linotype" w:eastAsia="Palatino Linotype" w:hAnsi="Palatino Linotype" w:cs="Palatino Linotype"/>
          <w:b/>
          <w:i/>
          <w:sz w:val="22"/>
          <w:szCs w:val="22"/>
        </w:rPr>
        <w:t>Artículo 164.</w:t>
      </w:r>
      <w:r w:rsidRPr="00440E3D">
        <w:rPr>
          <w:rFonts w:ascii="Palatino Linotype" w:eastAsia="Palatino Linotype" w:hAnsi="Palatino Linotype" w:cs="Palatino Linotype"/>
          <w:i/>
          <w:sz w:val="22"/>
          <w:szCs w:val="22"/>
        </w:rPr>
        <w:t xml:space="preserve"> El acceso se dará en la modalidad de entrega y, en su caso, de envío elegidos por el solicitante. Cuando la información no pueda entregarse o enviarse en la modalidad solicitada, </w:t>
      </w:r>
      <w:r w:rsidRPr="00440E3D">
        <w:rPr>
          <w:rFonts w:ascii="Palatino Linotype" w:eastAsia="Palatino Linotype" w:hAnsi="Palatino Linotype" w:cs="Palatino Linotype"/>
          <w:i/>
          <w:sz w:val="22"/>
          <w:szCs w:val="22"/>
          <w:u w:val="single"/>
        </w:rPr>
        <w:t>el sujeto obligado deberá ofrecer otra u otras modalidades de entrega.</w:t>
      </w:r>
      <w:r w:rsidRPr="00440E3D">
        <w:rPr>
          <w:rFonts w:ascii="Palatino Linotype" w:eastAsia="Palatino Linotype" w:hAnsi="Palatino Linotype" w:cs="Palatino Linotype"/>
          <w:i/>
          <w:sz w:val="22"/>
          <w:szCs w:val="22"/>
        </w:rPr>
        <w:t xml:space="preserve"> En cualquier caso, se deberá fundar y motivar la necesidad de ofrecer otras modalidades.”</w:t>
      </w:r>
    </w:p>
    <w:p w14:paraId="482B75DC" w14:textId="77777777" w:rsidR="00CA4838" w:rsidRPr="00440E3D" w:rsidRDefault="00CA4838" w:rsidP="00440E3D">
      <w:pPr>
        <w:ind w:left="851" w:right="851"/>
        <w:jc w:val="both"/>
        <w:rPr>
          <w:rFonts w:ascii="Palatino Linotype" w:eastAsia="Palatino Linotype" w:hAnsi="Palatino Linotype" w:cs="Palatino Linotype"/>
          <w:i/>
          <w:sz w:val="22"/>
          <w:szCs w:val="22"/>
        </w:rPr>
      </w:pPr>
    </w:p>
    <w:p w14:paraId="4655469F" w14:textId="77777777" w:rsidR="00CA4838" w:rsidRPr="00440E3D" w:rsidRDefault="00CA4838" w:rsidP="00440E3D">
      <w:pPr>
        <w:spacing w:line="360" w:lineRule="auto"/>
        <w:jc w:val="both"/>
        <w:rPr>
          <w:rFonts w:ascii="Palatino Linotype" w:eastAsia="Palatino Linotype" w:hAnsi="Palatino Linotype" w:cs="Palatino Linotype"/>
        </w:rPr>
      </w:pPr>
      <w:r w:rsidRPr="00440E3D">
        <w:rPr>
          <w:rFonts w:ascii="Palatino Linotype" w:eastAsia="Palatino Linotype" w:hAnsi="Palatino Linotype" w:cs="Palatino Linotype"/>
        </w:rPr>
        <w:t>Por lo cual, los Sujetos Obligados podrán poner a disposición, los documentos solicitados, en todo caso, por cualquier medio disponible en sus instalaciones, cuando de forma fundada y motivada se determine que implica un análisis, estudio o procesamiento, cuya entrega o reproducción sobrepase las capacidades técnicas administrativas y humanas.</w:t>
      </w:r>
    </w:p>
    <w:p w14:paraId="50832976" w14:textId="77777777" w:rsidR="00CA4838" w:rsidRPr="00440E3D" w:rsidRDefault="00CA4838" w:rsidP="00440E3D">
      <w:pPr>
        <w:spacing w:line="360" w:lineRule="auto"/>
        <w:jc w:val="both"/>
        <w:rPr>
          <w:rFonts w:ascii="Palatino Linotype" w:eastAsia="Palatino Linotype" w:hAnsi="Palatino Linotype" w:cs="Palatino Linotype"/>
        </w:rPr>
      </w:pPr>
    </w:p>
    <w:p w14:paraId="52DA7CB1" w14:textId="77777777" w:rsidR="00CA4838" w:rsidRPr="00440E3D" w:rsidRDefault="00CA4838" w:rsidP="00440E3D">
      <w:pPr>
        <w:spacing w:line="360" w:lineRule="auto"/>
        <w:jc w:val="both"/>
        <w:rPr>
          <w:rFonts w:ascii="Palatino Linotype" w:eastAsia="Palatino Linotype" w:hAnsi="Palatino Linotype" w:cs="Palatino Linotype"/>
        </w:rPr>
      </w:pPr>
      <w:r w:rsidRPr="00440E3D">
        <w:rPr>
          <w:rFonts w:ascii="Palatino Linotype" w:eastAsia="Palatino Linotype" w:hAnsi="Palatino Linotype" w:cs="Palatino Linotype"/>
        </w:rPr>
        <w:lastRenderedPageBreak/>
        <w:t xml:space="preserve">Así, cuando se justifique el impedimento, </w:t>
      </w:r>
      <w:r w:rsidRPr="00440E3D">
        <w:rPr>
          <w:rFonts w:ascii="Palatino Linotype" w:eastAsia="Palatino Linotype" w:hAnsi="Palatino Linotype" w:cs="Palatino Linotype"/>
          <w:b/>
        </w:rPr>
        <w:t>los Sujetos Obligados deberán ofrecer al particular otras modalidades de entrega que permita la información</w:t>
      </w:r>
      <w:r w:rsidRPr="00440E3D">
        <w:rPr>
          <w:rFonts w:ascii="Palatino Linotype" w:eastAsia="Palatino Linotype" w:hAnsi="Palatino Linotype" w:cs="Palatino Linotype"/>
        </w:rPr>
        <w:t>, como consulta directa en las oficinas de la Unidad de Transparencia, la expedición de copias simples o certificadas, o la reproducción en cualquier otro medio, incluidos los electrónicos, lo que se robustece con el criterio 08/17, emitido por el Pleno del Instituto Nacional de Transparencia, Acceso a la Información y Protección de Datos Personales, el cual establece lo siguiente:</w:t>
      </w:r>
    </w:p>
    <w:p w14:paraId="22EE7090" w14:textId="77777777" w:rsidR="00CA4838" w:rsidRPr="00440E3D" w:rsidRDefault="00CA4838" w:rsidP="00440E3D">
      <w:pPr>
        <w:spacing w:line="360" w:lineRule="auto"/>
        <w:jc w:val="both"/>
        <w:rPr>
          <w:rFonts w:ascii="Palatino Linotype" w:eastAsia="Palatino Linotype" w:hAnsi="Palatino Linotype" w:cs="Palatino Linotype"/>
        </w:rPr>
      </w:pPr>
    </w:p>
    <w:p w14:paraId="30610B1F" w14:textId="77777777" w:rsidR="00CA4838" w:rsidRPr="00440E3D" w:rsidRDefault="00CA4838" w:rsidP="00440E3D">
      <w:pPr>
        <w:ind w:left="851" w:right="851"/>
        <w:jc w:val="both"/>
        <w:rPr>
          <w:rFonts w:ascii="Palatino Linotype" w:eastAsia="Palatino Linotype" w:hAnsi="Palatino Linotype" w:cs="Palatino Linotype"/>
          <w:i/>
          <w:sz w:val="22"/>
          <w:szCs w:val="22"/>
          <w:u w:val="single"/>
        </w:rPr>
      </w:pPr>
      <w:r w:rsidRPr="00440E3D">
        <w:rPr>
          <w:rFonts w:ascii="Palatino Linotype" w:eastAsia="Palatino Linotype" w:hAnsi="Palatino Linotype" w:cs="Palatino Linotype"/>
          <w:b/>
          <w:i/>
          <w:sz w:val="22"/>
          <w:szCs w:val="22"/>
        </w:rPr>
        <w:t>“Modalidad de entrega. Procedencia de proporcionar la información solicitada en una diversa a la elegida por el solicitante.</w:t>
      </w:r>
      <w:r w:rsidRPr="00440E3D">
        <w:rPr>
          <w:rFonts w:ascii="Palatino Linotype" w:eastAsia="Palatino Linotype" w:hAnsi="Palatino Linotype" w:cs="Palatino Linotype"/>
          <w:i/>
          <w:sz w:val="22"/>
          <w:szCs w:val="22"/>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w:t>
      </w:r>
      <w:r w:rsidRPr="00440E3D">
        <w:rPr>
          <w:rFonts w:ascii="Palatino Linotype" w:eastAsia="Palatino Linotype" w:hAnsi="Palatino Linotype" w:cs="Palatino Linotype"/>
          <w:i/>
          <w:sz w:val="22"/>
          <w:szCs w:val="22"/>
          <w:u w:val="single"/>
        </w:rPr>
        <w:t>en todas las modalidades que permita el documento de que se trate, procurando reducir, en todo momento, los costos de entrega</w:t>
      </w:r>
      <w:r w:rsidRPr="00440E3D">
        <w:rPr>
          <w:rFonts w:ascii="Palatino Linotype" w:eastAsia="Palatino Linotype" w:hAnsi="Palatino Linotype" w:cs="Palatino Linotype"/>
          <w:i/>
          <w:sz w:val="22"/>
          <w:szCs w:val="22"/>
        </w:rPr>
        <w:t>.”</w:t>
      </w:r>
    </w:p>
    <w:p w14:paraId="15F470B1" w14:textId="77777777" w:rsidR="00CA4838" w:rsidRPr="00440E3D" w:rsidRDefault="00CA4838" w:rsidP="00440E3D">
      <w:pPr>
        <w:spacing w:line="360" w:lineRule="auto"/>
        <w:jc w:val="both"/>
        <w:rPr>
          <w:rFonts w:ascii="Palatino Linotype" w:eastAsia="Palatino Linotype" w:hAnsi="Palatino Linotype" w:cs="Palatino Linotype"/>
        </w:rPr>
      </w:pPr>
    </w:p>
    <w:p w14:paraId="5D93F444" w14:textId="77777777" w:rsidR="00CA4838" w:rsidRPr="00440E3D" w:rsidRDefault="00CA4838" w:rsidP="00440E3D">
      <w:pPr>
        <w:spacing w:line="360" w:lineRule="auto"/>
        <w:jc w:val="both"/>
        <w:rPr>
          <w:rFonts w:ascii="Palatino Linotype" w:eastAsia="Palatino Linotype" w:hAnsi="Palatino Linotype" w:cs="Palatino Linotype"/>
          <w:b/>
        </w:rPr>
      </w:pPr>
      <w:r w:rsidRPr="00440E3D">
        <w:rPr>
          <w:rFonts w:ascii="Palatino Linotype" w:eastAsia="Palatino Linotype" w:hAnsi="Palatino Linotype" w:cs="Palatino Linotype"/>
        </w:rPr>
        <w:t>Del citado criterio, se desprende que cuando</w:t>
      </w:r>
      <w:r w:rsidRPr="00440E3D">
        <w:rPr>
          <w:rFonts w:ascii="Palatino Linotype" w:eastAsia="Palatino Linotype" w:hAnsi="Palatino Linotype" w:cs="Palatino Linotype"/>
          <w:b/>
        </w:rPr>
        <w:t xml:space="preserve"> la información no pueda entregarse o enviarse en la modalidad elegida, </w:t>
      </w:r>
      <w:r w:rsidRPr="00440E3D">
        <w:rPr>
          <w:rFonts w:ascii="Palatino Linotype" w:eastAsia="Palatino Linotype" w:hAnsi="Palatino Linotype" w:cs="Palatino Linotype"/>
        </w:rPr>
        <w:t xml:space="preserve">para que la obligación de acceso a la información se tenga por cumplida, </w:t>
      </w:r>
      <w:r w:rsidRPr="00440E3D">
        <w:rPr>
          <w:rFonts w:ascii="Palatino Linotype" w:eastAsia="Palatino Linotype" w:hAnsi="Palatino Linotype" w:cs="Palatino Linotype"/>
          <w:b/>
        </w:rPr>
        <w:t>el Sujeto Obligado deberá ofrecer otra u otras modalidades de entrega.</w:t>
      </w:r>
      <w:r w:rsidRPr="00440E3D">
        <w:rPr>
          <w:rFonts w:ascii="Palatino Linotype" w:eastAsia="Palatino Linotype" w:hAnsi="Palatino Linotype" w:cs="Palatino Linotype"/>
        </w:rPr>
        <w:t xml:space="preserve"> En cualquier caso, </w:t>
      </w:r>
      <w:r w:rsidRPr="00440E3D">
        <w:rPr>
          <w:rFonts w:ascii="Palatino Linotype" w:eastAsia="Palatino Linotype" w:hAnsi="Palatino Linotype" w:cs="Palatino Linotype"/>
          <w:b/>
        </w:rPr>
        <w:t>se deberá fundar y motivar la necesidad de ofrecer otras modalidades</w:t>
      </w:r>
      <w:r w:rsidRPr="00440E3D">
        <w:rPr>
          <w:rFonts w:ascii="Palatino Linotype" w:eastAsia="Palatino Linotype" w:hAnsi="Palatino Linotype" w:cs="Palatino Linotype"/>
        </w:rPr>
        <w:t xml:space="preserve">. </w:t>
      </w:r>
    </w:p>
    <w:p w14:paraId="100EB6DD" w14:textId="77777777" w:rsidR="00CA4838" w:rsidRPr="00440E3D" w:rsidRDefault="00CA4838" w:rsidP="00440E3D">
      <w:pPr>
        <w:spacing w:line="360" w:lineRule="auto"/>
        <w:jc w:val="both"/>
        <w:rPr>
          <w:rFonts w:ascii="Palatino Linotype" w:eastAsia="Palatino Linotype" w:hAnsi="Palatino Linotype" w:cs="Palatino Linotype"/>
          <w:b/>
        </w:rPr>
      </w:pPr>
    </w:p>
    <w:p w14:paraId="1F89EDD1" w14:textId="77777777" w:rsidR="00CA4838" w:rsidRPr="00440E3D" w:rsidRDefault="00CA4838" w:rsidP="00440E3D">
      <w:pPr>
        <w:spacing w:line="360" w:lineRule="auto"/>
        <w:jc w:val="both"/>
        <w:rPr>
          <w:rFonts w:ascii="Palatino Linotype" w:eastAsia="Palatino Linotype" w:hAnsi="Palatino Linotype" w:cs="Palatino Linotype"/>
        </w:rPr>
      </w:pPr>
      <w:r w:rsidRPr="00440E3D">
        <w:rPr>
          <w:rFonts w:ascii="Palatino Linotype" w:eastAsia="Palatino Linotype" w:hAnsi="Palatino Linotype" w:cs="Palatino Linotype"/>
        </w:rPr>
        <w:t xml:space="preserve">Al respecto, es de referir que se envió correo electrónico al Director General de Informática </w:t>
      </w:r>
      <w:r w:rsidRPr="00440E3D">
        <w:rPr>
          <w:rFonts w:ascii="Palatino Linotype" w:hAnsi="Palatino Linotype" w:cs="Arial"/>
          <w:lang w:val="es-ES"/>
        </w:rPr>
        <w:t>de este Instituto</w:t>
      </w:r>
      <w:r w:rsidRPr="00440E3D">
        <w:rPr>
          <w:rFonts w:ascii="Palatino Linotype" w:eastAsia="Palatino Linotype" w:hAnsi="Palatino Linotype" w:cs="Palatino Linotype"/>
        </w:rPr>
        <w:t>, con la finalidad de constatar si el Sujeto Obligado remitió reporte de incidencia, a lo que esta fue la respuesta:</w:t>
      </w:r>
    </w:p>
    <w:p w14:paraId="6D7B02D2" w14:textId="77777777" w:rsidR="00CA4838" w:rsidRPr="00440E3D" w:rsidRDefault="00CA4838" w:rsidP="00440E3D">
      <w:pPr>
        <w:spacing w:line="360" w:lineRule="auto"/>
        <w:jc w:val="both"/>
        <w:rPr>
          <w:rFonts w:ascii="Palatino Linotype" w:eastAsia="Palatino Linotype" w:hAnsi="Palatino Linotype" w:cs="Palatino Linotype"/>
        </w:rPr>
      </w:pPr>
      <w:r w:rsidRPr="00440E3D">
        <w:rPr>
          <w:rFonts w:ascii="Palatino Linotype" w:eastAsia="Palatino Linotype" w:hAnsi="Palatino Linotype" w:cs="Palatino Linotype"/>
          <w:noProof/>
          <w:lang w:eastAsia="es-MX"/>
        </w:rPr>
        <w:lastRenderedPageBreak/>
        <w:drawing>
          <wp:inline distT="0" distB="0" distL="0" distR="0" wp14:anchorId="74FBF86B" wp14:editId="01760EB9">
            <wp:extent cx="5791200" cy="168592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91200" cy="1685925"/>
                    </a:xfrm>
                    <a:prstGeom prst="rect">
                      <a:avLst/>
                    </a:prstGeom>
                    <a:noFill/>
                    <a:ln>
                      <a:noFill/>
                    </a:ln>
                  </pic:spPr>
                </pic:pic>
              </a:graphicData>
            </a:graphic>
          </wp:inline>
        </w:drawing>
      </w:r>
    </w:p>
    <w:p w14:paraId="23281D24" w14:textId="77777777" w:rsidR="00CA4838" w:rsidRPr="00440E3D" w:rsidRDefault="00CA4838" w:rsidP="00440E3D">
      <w:pPr>
        <w:spacing w:line="360" w:lineRule="auto"/>
        <w:jc w:val="both"/>
        <w:rPr>
          <w:rFonts w:ascii="Palatino Linotype" w:eastAsia="Palatino Linotype" w:hAnsi="Palatino Linotype" w:cs="Palatino Linotype"/>
        </w:rPr>
      </w:pPr>
    </w:p>
    <w:p w14:paraId="54F2A274" w14:textId="77777777" w:rsidR="00CA4838" w:rsidRPr="00440E3D" w:rsidRDefault="00CA4838" w:rsidP="00440E3D">
      <w:pPr>
        <w:spacing w:line="360" w:lineRule="auto"/>
        <w:jc w:val="both"/>
        <w:rPr>
          <w:rFonts w:ascii="Palatino Linotype" w:eastAsia="Palatino Linotype" w:hAnsi="Palatino Linotype" w:cs="Palatino Linotype"/>
        </w:rPr>
      </w:pPr>
      <w:r w:rsidRPr="00440E3D">
        <w:rPr>
          <w:rFonts w:ascii="Palatino Linotype" w:eastAsia="Palatino Linotype" w:hAnsi="Palatino Linotype" w:cs="Palatino Linotype"/>
        </w:rPr>
        <w:t xml:space="preserve"> En tal contexto, </w:t>
      </w:r>
      <w:r w:rsidRPr="00440E3D">
        <w:rPr>
          <w:rFonts w:ascii="Palatino Linotype" w:hAnsi="Palatino Linotype" w:cs="Arial"/>
          <w:lang w:val="es-ES"/>
        </w:rPr>
        <w:t>a fin de salvaguardar el derecho de acceso a la información pública, cabe precisar que no se tiene justificado el cambio de modalidad,</w:t>
      </w:r>
      <w:r w:rsidRPr="00440E3D">
        <w:rPr>
          <w:rFonts w:ascii="Palatino Linotype" w:eastAsia="Palatino Linotype" w:hAnsi="Palatino Linotype" w:cs="Palatino Linotype"/>
        </w:rPr>
        <w:t xml:space="preserve"> ante la imposibilidad para atender la solicitud de información a través del sistema SAIMEX. </w:t>
      </w:r>
    </w:p>
    <w:p w14:paraId="7B4F14B4" w14:textId="77777777" w:rsidR="00CA4838" w:rsidRPr="00440E3D" w:rsidRDefault="00CA4838" w:rsidP="00440E3D">
      <w:pPr>
        <w:spacing w:line="360" w:lineRule="auto"/>
        <w:jc w:val="both"/>
        <w:rPr>
          <w:rFonts w:ascii="Palatino Linotype" w:eastAsia="Palatino Linotype" w:hAnsi="Palatino Linotype" w:cs="Palatino Linotype"/>
        </w:rPr>
      </w:pPr>
    </w:p>
    <w:p w14:paraId="31B74DED" w14:textId="6A28900D" w:rsidR="00CA4838" w:rsidRPr="00440E3D" w:rsidRDefault="00CA4838" w:rsidP="00440E3D">
      <w:pPr>
        <w:spacing w:line="360" w:lineRule="auto"/>
        <w:jc w:val="both"/>
        <w:rPr>
          <w:rFonts w:ascii="Palatino Linotype" w:eastAsia="Palatino Linotype" w:hAnsi="Palatino Linotype" w:cs="Palatino Linotype"/>
        </w:rPr>
      </w:pPr>
      <w:r w:rsidRPr="00440E3D">
        <w:rPr>
          <w:rFonts w:ascii="Palatino Linotype" w:eastAsia="Palatino Linotype" w:hAnsi="Palatino Linotype" w:cs="Palatino Linotype"/>
        </w:rPr>
        <w:t xml:space="preserve">En segundo término, recordemos que </w:t>
      </w:r>
      <w:r w:rsidRPr="00440E3D">
        <w:rPr>
          <w:rFonts w:ascii="Palatino Linotype" w:eastAsia="Palatino Linotype" w:hAnsi="Palatino Linotype" w:cs="Palatino Linotype"/>
          <w:b/>
        </w:rPr>
        <w:t>LA RECURRENTE</w:t>
      </w:r>
      <w:r w:rsidRPr="00440E3D">
        <w:rPr>
          <w:rFonts w:ascii="Palatino Linotype" w:eastAsia="Palatino Linotype" w:hAnsi="Palatino Linotype" w:cs="Palatino Linotype"/>
        </w:rPr>
        <w:t xml:space="preserve">, requirió </w:t>
      </w:r>
      <w:r w:rsidRPr="00440E3D">
        <w:rPr>
          <w:rFonts w:ascii="Palatino Linotype" w:eastAsia="Palatino Linotype" w:hAnsi="Palatino Linotype" w:cs="Palatino Linotype"/>
          <w:b/>
        </w:rPr>
        <w:t>cargo y funciones</w:t>
      </w:r>
      <w:r w:rsidRPr="00440E3D">
        <w:rPr>
          <w:rFonts w:ascii="Palatino Linotype" w:eastAsia="Palatino Linotype" w:hAnsi="Palatino Linotype" w:cs="Palatino Linotype"/>
        </w:rPr>
        <w:t xml:space="preserve"> que desarrolla o desarrolló la C. Abigail Sánchez Martínez, </w:t>
      </w:r>
      <w:r w:rsidR="00C47C30" w:rsidRPr="00440E3D">
        <w:rPr>
          <w:rFonts w:ascii="Palatino Linotype" w:eastAsia="Palatino Linotype" w:hAnsi="Palatino Linotype" w:cs="Palatino Linotype"/>
        </w:rPr>
        <w:t>así</w:t>
      </w:r>
      <w:r w:rsidR="007E57C7" w:rsidRPr="00440E3D">
        <w:rPr>
          <w:rFonts w:ascii="Palatino Linotype" w:eastAsia="Palatino Linotype" w:hAnsi="Palatino Linotype" w:cs="Palatino Linotype"/>
        </w:rPr>
        <w:t xml:space="preserve"> como </w:t>
      </w:r>
      <w:r w:rsidRPr="00440E3D">
        <w:rPr>
          <w:rFonts w:ascii="Palatino Linotype" w:eastAsia="Palatino Linotype" w:hAnsi="Palatino Linotype" w:cs="Palatino Linotype"/>
        </w:rPr>
        <w:t>sus recibos de nómina del periodo que corresponde del primero de enero de dos mil diecinueve al veintisiete de abril de dos mil veintitrés</w:t>
      </w:r>
      <w:r w:rsidR="007128CC" w:rsidRPr="00440E3D">
        <w:rPr>
          <w:rFonts w:ascii="Palatino Linotype" w:eastAsia="Palatino Linotype" w:hAnsi="Palatino Linotype" w:cs="Palatino Linotype"/>
        </w:rPr>
        <w:t xml:space="preserve"> es preciso referir que no </w:t>
      </w:r>
      <w:r w:rsidR="00F05836" w:rsidRPr="00440E3D">
        <w:rPr>
          <w:rFonts w:ascii="Palatino Linotype" w:eastAsia="Palatino Linotype" w:hAnsi="Palatino Linotype" w:cs="Palatino Linotype"/>
        </w:rPr>
        <w:t>existió</w:t>
      </w:r>
      <w:r w:rsidR="007128CC" w:rsidRPr="00440E3D">
        <w:rPr>
          <w:rFonts w:ascii="Palatino Linotype" w:eastAsia="Palatino Linotype" w:hAnsi="Palatino Linotype" w:cs="Palatino Linotype"/>
        </w:rPr>
        <w:t xml:space="preserve"> pronunciamiento alguno, </w:t>
      </w:r>
      <w:r w:rsidR="00F05836" w:rsidRPr="00440E3D">
        <w:rPr>
          <w:rFonts w:ascii="Palatino Linotype" w:eastAsia="Palatino Linotype" w:hAnsi="Palatino Linotype" w:cs="Palatino Linotype"/>
        </w:rPr>
        <w:t>por parte del Servidor Público Habilitado competente.</w:t>
      </w:r>
    </w:p>
    <w:p w14:paraId="42E6C966" w14:textId="665AC92F" w:rsidR="005A6BFE" w:rsidRPr="00440E3D" w:rsidRDefault="005A6BFE" w:rsidP="00440E3D">
      <w:pPr>
        <w:spacing w:line="360" w:lineRule="auto"/>
        <w:jc w:val="both"/>
        <w:rPr>
          <w:rFonts w:ascii="Palatino Linotype" w:hAnsi="Palatino Linotype" w:cs="Arial"/>
          <w:iCs/>
        </w:rPr>
      </w:pPr>
    </w:p>
    <w:p w14:paraId="2AC92A4B" w14:textId="70713AD1" w:rsidR="005A6BFE" w:rsidRPr="00440E3D" w:rsidRDefault="00453F59" w:rsidP="00440E3D">
      <w:pPr>
        <w:spacing w:line="360" w:lineRule="auto"/>
        <w:jc w:val="both"/>
        <w:rPr>
          <w:rFonts w:ascii="Palatino Linotype" w:hAnsi="Palatino Linotype" w:cs="Arial"/>
          <w:lang w:val="es-ES"/>
        </w:rPr>
      </w:pPr>
      <w:r w:rsidRPr="00440E3D">
        <w:rPr>
          <w:rFonts w:ascii="Palatino Linotype" w:hAnsi="Palatino Linotype" w:cs="Segoe UI"/>
          <w:b/>
          <w:bCs/>
          <w:iCs/>
          <w:lang w:eastAsia="es-MX"/>
        </w:rPr>
        <w:t xml:space="preserve">Se logra apreciar que la Titular de la Unidad de Transparencia, omitió requerir al área competente para que se pronunciara respecto a lo solicitado, </w:t>
      </w:r>
      <w:r w:rsidRPr="00440E3D">
        <w:rPr>
          <w:rFonts w:ascii="Palatino Linotype" w:hAnsi="Palatino Linotype" w:cs="Arial"/>
          <w:lang w:val="es-ES"/>
        </w:rPr>
        <w:t>a</w:t>
      </w:r>
      <w:r w:rsidR="005A6BFE" w:rsidRPr="00440E3D">
        <w:rPr>
          <w:rFonts w:ascii="Palatino Linotype" w:hAnsi="Palatino Linotype" w:cs="Arial"/>
          <w:lang w:val="es-ES"/>
        </w:rPr>
        <w:t xml:space="preserve"> efecto de reforzar lo anterior, es necesario tomar en cuenta las siguientes disposiciones de la Ley de la materia.</w:t>
      </w:r>
    </w:p>
    <w:p w14:paraId="049B912E" w14:textId="77777777" w:rsidR="00F77670" w:rsidRPr="00440E3D" w:rsidRDefault="00F77670" w:rsidP="00440E3D">
      <w:pPr>
        <w:jc w:val="both"/>
        <w:rPr>
          <w:rFonts w:ascii="Palatino Linotype" w:hAnsi="Palatino Linotype" w:cs="Arial"/>
          <w:lang w:val="es-ES"/>
        </w:rPr>
      </w:pPr>
    </w:p>
    <w:p w14:paraId="026849BB" w14:textId="77777777" w:rsidR="005A6BFE" w:rsidRPr="00440E3D" w:rsidRDefault="005A6BFE" w:rsidP="00440E3D">
      <w:pPr>
        <w:ind w:left="851" w:right="901"/>
        <w:jc w:val="both"/>
        <w:rPr>
          <w:rFonts w:ascii="Palatino Linotype" w:hAnsi="Palatino Linotype"/>
          <w:i/>
          <w:sz w:val="22"/>
          <w:szCs w:val="22"/>
          <w:lang w:val="es-ES"/>
        </w:rPr>
      </w:pPr>
      <w:r w:rsidRPr="00440E3D">
        <w:rPr>
          <w:rFonts w:ascii="Palatino Linotype" w:hAnsi="Palatino Linotype"/>
          <w:i/>
          <w:sz w:val="22"/>
          <w:szCs w:val="22"/>
          <w:lang w:val="es-ES"/>
        </w:rPr>
        <w:t>“</w:t>
      </w:r>
      <w:r w:rsidRPr="00440E3D">
        <w:rPr>
          <w:rFonts w:ascii="Palatino Linotype" w:hAnsi="Palatino Linotype"/>
          <w:b/>
          <w:i/>
          <w:sz w:val="22"/>
          <w:szCs w:val="22"/>
          <w:lang w:val="es-ES"/>
        </w:rPr>
        <w:t>Artículo 50.</w:t>
      </w:r>
      <w:r w:rsidRPr="00440E3D">
        <w:rPr>
          <w:rFonts w:ascii="Palatino Linotype" w:hAnsi="Palatino Linotype"/>
          <w:i/>
          <w:sz w:val="22"/>
          <w:szCs w:val="22"/>
          <w:lang w:val="es-ES"/>
        </w:rPr>
        <w:t xml:space="preserve"> Los sujetos obligados contarán con un área responsable para la atención de las solicitudes de </w:t>
      </w:r>
      <w:r w:rsidRPr="00440E3D">
        <w:rPr>
          <w:rFonts w:ascii="Palatino Linotype" w:hAnsi="Palatino Linotype" w:cs="Arial"/>
          <w:i/>
          <w:sz w:val="22"/>
          <w:szCs w:val="22"/>
          <w:lang w:val="es-ES" w:eastAsia="es-MX"/>
        </w:rPr>
        <w:t>información</w:t>
      </w:r>
      <w:r w:rsidRPr="00440E3D">
        <w:rPr>
          <w:rFonts w:ascii="Palatino Linotype" w:hAnsi="Palatino Linotype"/>
          <w:i/>
          <w:sz w:val="22"/>
          <w:szCs w:val="22"/>
          <w:lang w:val="es-ES"/>
        </w:rPr>
        <w:t>, a la que se le denominará Unidad de Transparencia.</w:t>
      </w:r>
    </w:p>
    <w:p w14:paraId="75E12D2C" w14:textId="77777777" w:rsidR="005A6BFE" w:rsidRPr="00440E3D" w:rsidRDefault="005A6BFE" w:rsidP="00440E3D">
      <w:pPr>
        <w:ind w:left="851" w:right="901"/>
        <w:jc w:val="both"/>
        <w:rPr>
          <w:rFonts w:ascii="Palatino Linotype" w:hAnsi="Palatino Linotype"/>
          <w:i/>
          <w:sz w:val="22"/>
          <w:szCs w:val="22"/>
          <w:lang w:val="es-ES"/>
        </w:rPr>
      </w:pPr>
      <w:r w:rsidRPr="00440E3D">
        <w:rPr>
          <w:rFonts w:ascii="Palatino Linotype" w:hAnsi="Palatino Linotype"/>
          <w:b/>
          <w:i/>
          <w:sz w:val="22"/>
          <w:szCs w:val="22"/>
          <w:lang w:val="es-ES"/>
        </w:rPr>
        <w:lastRenderedPageBreak/>
        <w:t>Artículo 51</w:t>
      </w:r>
      <w:r w:rsidRPr="00440E3D">
        <w:rPr>
          <w:rFonts w:ascii="Palatino Linotype" w:hAnsi="Palatino Linotype"/>
          <w:i/>
          <w:sz w:val="22"/>
          <w:szCs w:val="22"/>
          <w:lang w:val="es-ES"/>
        </w:rPr>
        <w:t xml:space="preserve">. Los sujetos obligados designaran a un responsable para atender la Unidad de Transparencia, quien fungirá como enlace entre éstos y los solicitantes. Dicha Unidad será la encargada de tramitar </w:t>
      </w:r>
      <w:r w:rsidRPr="00440E3D">
        <w:rPr>
          <w:rFonts w:ascii="Palatino Linotype" w:hAnsi="Palatino Linotype" w:cs="Arial"/>
          <w:i/>
          <w:sz w:val="22"/>
          <w:szCs w:val="22"/>
          <w:lang w:val="es-ES" w:eastAsia="es-MX"/>
        </w:rPr>
        <w:t>internamente</w:t>
      </w:r>
      <w:r w:rsidRPr="00440E3D">
        <w:rPr>
          <w:rFonts w:ascii="Palatino Linotype" w:hAnsi="Palatino Linotype"/>
          <w:i/>
          <w:sz w:val="22"/>
          <w:szCs w:val="22"/>
          <w:lang w:val="es-ES"/>
        </w:rPr>
        <w:t xml:space="preserv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5A8EF190" w14:textId="77777777" w:rsidR="005A6BFE" w:rsidRPr="00440E3D" w:rsidRDefault="005A6BFE" w:rsidP="00440E3D">
      <w:pPr>
        <w:ind w:left="851" w:right="901"/>
        <w:jc w:val="both"/>
        <w:rPr>
          <w:rFonts w:ascii="Palatino Linotype" w:hAnsi="Palatino Linotype"/>
          <w:i/>
          <w:sz w:val="22"/>
          <w:szCs w:val="22"/>
          <w:lang w:val="es-ES"/>
        </w:rPr>
      </w:pPr>
      <w:r w:rsidRPr="00440E3D">
        <w:rPr>
          <w:rFonts w:ascii="Palatino Linotype" w:hAnsi="Palatino Linotype"/>
          <w:b/>
          <w:i/>
          <w:sz w:val="22"/>
          <w:szCs w:val="22"/>
          <w:lang w:val="es-ES"/>
        </w:rPr>
        <w:t>Artículo 53</w:t>
      </w:r>
      <w:r w:rsidRPr="00440E3D">
        <w:rPr>
          <w:rFonts w:ascii="Palatino Linotype" w:hAnsi="Palatino Linotype"/>
          <w:i/>
          <w:sz w:val="22"/>
          <w:szCs w:val="22"/>
          <w:lang w:val="es-ES"/>
        </w:rPr>
        <w:t xml:space="preserve">. Las Unidades de </w:t>
      </w:r>
      <w:r w:rsidRPr="00440E3D">
        <w:rPr>
          <w:rFonts w:ascii="Palatino Linotype" w:hAnsi="Palatino Linotype" w:cs="Arial"/>
          <w:i/>
          <w:sz w:val="22"/>
          <w:szCs w:val="22"/>
          <w:lang w:val="es-ES" w:eastAsia="es-MX"/>
        </w:rPr>
        <w:t>Transparencia</w:t>
      </w:r>
      <w:r w:rsidRPr="00440E3D">
        <w:rPr>
          <w:rFonts w:ascii="Palatino Linotype" w:hAnsi="Palatino Linotype"/>
          <w:i/>
          <w:sz w:val="22"/>
          <w:szCs w:val="22"/>
          <w:lang w:val="es-ES"/>
        </w:rPr>
        <w:t xml:space="preserve"> tendrán las siguientes funciones:</w:t>
      </w:r>
    </w:p>
    <w:p w14:paraId="38D6068B" w14:textId="77777777" w:rsidR="005A6BFE" w:rsidRPr="00440E3D" w:rsidRDefault="005A6BFE" w:rsidP="00440E3D">
      <w:pPr>
        <w:ind w:left="851" w:right="901"/>
        <w:jc w:val="both"/>
        <w:rPr>
          <w:rFonts w:ascii="Palatino Linotype" w:hAnsi="Palatino Linotype"/>
          <w:i/>
          <w:sz w:val="22"/>
          <w:szCs w:val="22"/>
          <w:lang w:val="es-ES"/>
        </w:rPr>
      </w:pPr>
      <w:r w:rsidRPr="00440E3D">
        <w:rPr>
          <w:rFonts w:ascii="Palatino Linotype" w:hAnsi="Palatino Linotype"/>
          <w:i/>
          <w:sz w:val="22"/>
          <w:szCs w:val="22"/>
          <w:lang w:val="es-ES"/>
        </w:rPr>
        <w:t xml:space="preserve">I. Recabar, difundir y actualizar la información relativa a las obligaciones de transparencia comunes y específicas a la </w:t>
      </w:r>
      <w:r w:rsidRPr="00440E3D">
        <w:rPr>
          <w:rFonts w:ascii="Palatino Linotype" w:hAnsi="Palatino Linotype" w:cs="Arial"/>
          <w:i/>
          <w:sz w:val="22"/>
          <w:szCs w:val="22"/>
          <w:lang w:val="es-ES" w:eastAsia="es-MX"/>
        </w:rPr>
        <w:t>que</w:t>
      </w:r>
      <w:r w:rsidRPr="00440E3D">
        <w:rPr>
          <w:rFonts w:ascii="Palatino Linotype" w:hAnsi="Palatino Linotype"/>
          <w:i/>
          <w:sz w:val="22"/>
          <w:szCs w:val="22"/>
          <w:lang w:val="es-ES"/>
        </w:rPr>
        <w:t xml:space="preserve"> se refiere la Ley General, esta Ley, la que determine el Instituto y las demás disposiciones de la materia, así como propiciar que las áreas la actualicen periódicamente conforme a la normatividad aplicable;</w:t>
      </w:r>
    </w:p>
    <w:p w14:paraId="05C5C530" w14:textId="77777777" w:rsidR="005A6BFE" w:rsidRPr="00440E3D" w:rsidRDefault="005A6BFE" w:rsidP="00440E3D">
      <w:pPr>
        <w:ind w:left="851" w:right="901"/>
        <w:jc w:val="both"/>
        <w:rPr>
          <w:rFonts w:ascii="Palatino Linotype" w:hAnsi="Palatino Linotype"/>
          <w:b/>
          <w:i/>
          <w:sz w:val="22"/>
          <w:szCs w:val="22"/>
          <w:lang w:val="es-ES"/>
        </w:rPr>
      </w:pPr>
      <w:r w:rsidRPr="00440E3D">
        <w:rPr>
          <w:rFonts w:ascii="Palatino Linotype" w:hAnsi="Palatino Linotype"/>
          <w:b/>
          <w:i/>
          <w:sz w:val="22"/>
          <w:szCs w:val="22"/>
          <w:lang w:val="es-ES"/>
        </w:rPr>
        <w:t xml:space="preserve">II. Recibir, </w:t>
      </w:r>
      <w:r w:rsidRPr="00440E3D">
        <w:rPr>
          <w:rFonts w:ascii="Palatino Linotype" w:hAnsi="Palatino Linotype"/>
          <w:b/>
          <w:i/>
          <w:sz w:val="22"/>
          <w:szCs w:val="22"/>
          <w:u w:val="single"/>
          <w:lang w:val="es-ES"/>
        </w:rPr>
        <w:t>tramitar</w:t>
      </w:r>
      <w:r w:rsidRPr="00440E3D">
        <w:rPr>
          <w:rFonts w:ascii="Palatino Linotype" w:hAnsi="Palatino Linotype"/>
          <w:b/>
          <w:i/>
          <w:sz w:val="22"/>
          <w:szCs w:val="22"/>
          <w:lang w:val="es-ES"/>
        </w:rPr>
        <w:t xml:space="preserve"> y dar respuesta a las solicitudes de acceso a la información;</w:t>
      </w:r>
    </w:p>
    <w:p w14:paraId="0F2A68E1" w14:textId="77777777" w:rsidR="005A6BFE" w:rsidRPr="00440E3D" w:rsidRDefault="005A6BFE" w:rsidP="00440E3D">
      <w:pPr>
        <w:ind w:left="851" w:right="901"/>
        <w:jc w:val="both"/>
        <w:rPr>
          <w:rFonts w:ascii="Palatino Linotype" w:hAnsi="Palatino Linotype"/>
          <w:i/>
          <w:sz w:val="22"/>
          <w:szCs w:val="22"/>
          <w:lang w:val="es-ES"/>
        </w:rPr>
      </w:pPr>
      <w:r w:rsidRPr="00440E3D">
        <w:rPr>
          <w:rFonts w:ascii="Palatino Linotype" w:hAnsi="Palatino Linotype"/>
          <w:i/>
          <w:sz w:val="22"/>
          <w:szCs w:val="22"/>
          <w:lang w:val="es-ES"/>
        </w:rPr>
        <w:t xml:space="preserve">III. Auxiliar a los particulares en la elaboración de solicitudes de acceso a la información y, en su caso, orientarlos sobre los sujetos </w:t>
      </w:r>
      <w:r w:rsidRPr="00440E3D">
        <w:rPr>
          <w:rFonts w:ascii="Palatino Linotype" w:hAnsi="Palatino Linotype" w:cs="Arial"/>
          <w:i/>
          <w:sz w:val="22"/>
          <w:szCs w:val="22"/>
          <w:lang w:val="es-ES" w:eastAsia="es-MX"/>
        </w:rPr>
        <w:t>obligados</w:t>
      </w:r>
      <w:r w:rsidRPr="00440E3D">
        <w:rPr>
          <w:rFonts w:ascii="Palatino Linotype" w:hAnsi="Palatino Linotype"/>
          <w:i/>
          <w:sz w:val="22"/>
          <w:szCs w:val="22"/>
          <w:lang w:val="es-ES"/>
        </w:rPr>
        <w:t xml:space="preserve"> competentes conforme a la normatividad aplicable;</w:t>
      </w:r>
    </w:p>
    <w:p w14:paraId="69063A2E" w14:textId="77777777" w:rsidR="005A6BFE" w:rsidRPr="00440E3D" w:rsidRDefault="005A6BFE" w:rsidP="00440E3D">
      <w:pPr>
        <w:ind w:left="851" w:right="901"/>
        <w:jc w:val="both"/>
        <w:rPr>
          <w:rFonts w:ascii="Palatino Linotype" w:hAnsi="Palatino Linotype"/>
          <w:i/>
          <w:sz w:val="22"/>
          <w:szCs w:val="22"/>
          <w:lang w:val="es-ES"/>
        </w:rPr>
      </w:pPr>
      <w:r w:rsidRPr="00440E3D">
        <w:rPr>
          <w:rFonts w:ascii="Palatino Linotype" w:hAnsi="Palatino Linotype"/>
          <w:i/>
          <w:sz w:val="22"/>
          <w:szCs w:val="22"/>
          <w:lang w:val="es-ES"/>
        </w:rPr>
        <w:t>IV. Realizar, con efectividad, los trámites internos necesarios para la atención de las solicitudes de acceso a la información;</w:t>
      </w:r>
    </w:p>
    <w:p w14:paraId="2EF2EAA0" w14:textId="77777777" w:rsidR="005A6BFE" w:rsidRPr="00440E3D" w:rsidRDefault="005A6BFE" w:rsidP="00440E3D">
      <w:pPr>
        <w:ind w:left="851" w:right="901"/>
        <w:jc w:val="both"/>
        <w:rPr>
          <w:rFonts w:ascii="Palatino Linotype" w:hAnsi="Palatino Linotype"/>
          <w:i/>
          <w:sz w:val="22"/>
          <w:szCs w:val="22"/>
          <w:lang w:val="es-ES"/>
        </w:rPr>
      </w:pPr>
      <w:r w:rsidRPr="00440E3D">
        <w:rPr>
          <w:rFonts w:ascii="Palatino Linotype" w:hAnsi="Palatino Linotype"/>
          <w:i/>
          <w:sz w:val="22"/>
          <w:szCs w:val="22"/>
          <w:lang w:val="es-ES"/>
        </w:rPr>
        <w:t>V. Entregar, en su caso, a los particulares la información solicitada;</w:t>
      </w:r>
    </w:p>
    <w:p w14:paraId="381FD5E4" w14:textId="77777777" w:rsidR="005A6BFE" w:rsidRPr="00440E3D" w:rsidRDefault="005A6BFE" w:rsidP="00440E3D">
      <w:pPr>
        <w:ind w:left="851" w:right="901"/>
        <w:jc w:val="both"/>
        <w:rPr>
          <w:rFonts w:ascii="Palatino Linotype" w:hAnsi="Palatino Linotype"/>
          <w:i/>
          <w:sz w:val="22"/>
          <w:szCs w:val="22"/>
          <w:lang w:val="es-ES"/>
        </w:rPr>
      </w:pPr>
      <w:r w:rsidRPr="00440E3D">
        <w:rPr>
          <w:rFonts w:ascii="Palatino Linotype" w:hAnsi="Palatino Linotype"/>
          <w:i/>
          <w:sz w:val="22"/>
          <w:szCs w:val="22"/>
          <w:lang w:val="es-ES"/>
        </w:rPr>
        <w:t>VI. Efectuar las notificaciones a los solicitantes;</w:t>
      </w:r>
    </w:p>
    <w:p w14:paraId="385D5688" w14:textId="77777777" w:rsidR="005A6BFE" w:rsidRPr="00440E3D" w:rsidRDefault="005A6BFE" w:rsidP="00440E3D">
      <w:pPr>
        <w:ind w:left="851" w:right="901"/>
        <w:jc w:val="both"/>
        <w:rPr>
          <w:rFonts w:ascii="Palatino Linotype" w:hAnsi="Palatino Linotype"/>
          <w:i/>
          <w:sz w:val="22"/>
          <w:szCs w:val="22"/>
          <w:lang w:val="es-ES"/>
        </w:rPr>
      </w:pPr>
      <w:r w:rsidRPr="00440E3D">
        <w:rPr>
          <w:rFonts w:ascii="Palatino Linotype" w:hAnsi="Palatino Linotype"/>
          <w:i/>
          <w:sz w:val="22"/>
          <w:szCs w:val="22"/>
          <w:lang w:val="es-ES"/>
        </w:rPr>
        <w:t>VII. Proponer al Comité de Transparencia, los procedimientos internos que aseguren la mayor eficiencia en la gestión de las solicitudes de acceso a la información, conforme a la normatividad aplicable;</w:t>
      </w:r>
    </w:p>
    <w:p w14:paraId="6FCD7CEA" w14:textId="77777777" w:rsidR="005A6BFE" w:rsidRPr="00440E3D" w:rsidRDefault="005A6BFE" w:rsidP="00440E3D">
      <w:pPr>
        <w:ind w:left="851" w:right="901"/>
        <w:jc w:val="both"/>
        <w:rPr>
          <w:rFonts w:ascii="Palatino Linotype" w:hAnsi="Palatino Linotype"/>
          <w:i/>
          <w:sz w:val="22"/>
          <w:szCs w:val="22"/>
          <w:lang w:val="es-ES"/>
        </w:rPr>
      </w:pPr>
      <w:r w:rsidRPr="00440E3D">
        <w:rPr>
          <w:rFonts w:ascii="Palatino Linotype" w:hAnsi="Palatino Linotype"/>
          <w:i/>
          <w:sz w:val="22"/>
          <w:szCs w:val="22"/>
          <w:lang w:val="es-ES"/>
        </w:rPr>
        <w:t>VIII. Proponer a quien preside el Comité de Transparencia, personal habilitado que sea necesario para recibir y dar trámite a las solicitudes de acceso a la información;</w:t>
      </w:r>
    </w:p>
    <w:p w14:paraId="393E1139" w14:textId="77777777" w:rsidR="005A6BFE" w:rsidRPr="00440E3D" w:rsidRDefault="005A6BFE" w:rsidP="00440E3D">
      <w:pPr>
        <w:ind w:left="851" w:right="901"/>
        <w:jc w:val="both"/>
        <w:rPr>
          <w:rFonts w:ascii="Palatino Linotype" w:hAnsi="Palatino Linotype"/>
          <w:i/>
          <w:sz w:val="22"/>
          <w:szCs w:val="22"/>
          <w:lang w:val="es-ES"/>
        </w:rPr>
      </w:pPr>
      <w:r w:rsidRPr="00440E3D">
        <w:rPr>
          <w:rFonts w:ascii="Palatino Linotype" w:hAnsi="Palatino Linotype"/>
          <w:i/>
          <w:sz w:val="22"/>
          <w:szCs w:val="22"/>
          <w:lang w:val="es-ES"/>
        </w:rPr>
        <w:t>IX. Llevar un registro de las solicitudes de acceso a la información, sus respuestas, resultados, costos de reproducción y envío, resolución a los recursos de revisión que se hayan emitido en contra de sus respuestas y del cumplimiento de las mismas;</w:t>
      </w:r>
    </w:p>
    <w:p w14:paraId="1D27870F" w14:textId="77777777" w:rsidR="005A6BFE" w:rsidRPr="00440E3D" w:rsidRDefault="005A6BFE" w:rsidP="00440E3D">
      <w:pPr>
        <w:ind w:left="851" w:right="901"/>
        <w:jc w:val="both"/>
        <w:rPr>
          <w:rFonts w:ascii="Palatino Linotype" w:hAnsi="Palatino Linotype"/>
          <w:i/>
          <w:sz w:val="22"/>
          <w:szCs w:val="22"/>
          <w:lang w:val="es-ES"/>
        </w:rPr>
      </w:pPr>
      <w:r w:rsidRPr="00440E3D">
        <w:rPr>
          <w:rFonts w:ascii="Palatino Linotype" w:hAnsi="Palatino Linotype"/>
          <w:i/>
          <w:sz w:val="22"/>
          <w:szCs w:val="22"/>
          <w:lang w:val="es-ES"/>
        </w:rPr>
        <w:t>X. Presentar ante el Comité, el proyecto de clasificación de información;</w:t>
      </w:r>
    </w:p>
    <w:p w14:paraId="10750BA4" w14:textId="77777777" w:rsidR="005A6BFE" w:rsidRPr="00440E3D" w:rsidRDefault="005A6BFE" w:rsidP="00440E3D">
      <w:pPr>
        <w:ind w:left="851" w:right="901"/>
        <w:jc w:val="both"/>
        <w:rPr>
          <w:rFonts w:ascii="Palatino Linotype" w:hAnsi="Palatino Linotype"/>
          <w:i/>
          <w:sz w:val="22"/>
          <w:szCs w:val="22"/>
          <w:lang w:val="es-ES"/>
        </w:rPr>
      </w:pPr>
      <w:r w:rsidRPr="00440E3D">
        <w:rPr>
          <w:rFonts w:ascii="Palatino Linotype" w:hAnsi="Palatino Linotype"/>
          <w:i/>
          <w:sz w:val="22"/>
          <w:szCs w:val="22"/>
          <w:lang w:val="es-ES"/>
        </w:rPr>
        <w:t>XI. Promover e implementar políticas de transparencia proactiva procurando su accesibilidad;</w:t>
      </w:r>
    </w:p>
    <w:p w14:paraId="754C471A" w14:textId="77777777" w:rsidR="005A6BFE" w:rsidRPr="00440E3D" w:rsidRDefault="005A6BFE" w:rsidP="00440E3D">
      <w:pPr>
        <w:ind w:left="851" w:right="901"/>
        <w:jc w:val="both"/>
        <w:rPr>
          <w:rFonts w:ascii="Palatino Linotype" w:hAnsi="Palatino Linotype"/>
          <w:i/>
          <w:sz w:val="22"/>
          <w:szCs w:val="22"/>
          <w:lang w:val="es-ES"/>
        </w:rPr>
      </w:pPr>
      <w:r w:rsidRPr="00440E3D">
        <w:rPr>
          <w:rFonts w:ascii="Palatino Linotype" w:hAnsi="Palatino Linotype"/>
          <w:i/>
          <w:sz w:val="22"/>
          <w:szCs w:val="22"/>
          <w:lang w:val="es-ES"/>
        </w:rPr>
        <w:t>XII. Fomentar la transparencia y accesibilidad al interior del sujeto obligado;</w:t>
      </w:r>
    </w:p>
    <w:p w14:paraId="0A5096F3" w14:textId="77777777" w:rsidR="005A6BFE" w:rsidRPr="00440E3D" w:rsidRDefault="005A6BFE" w:rsidP="00440E3D">
      <w:pPr>
        <w:ind w:left="851" w:right="901"/>
        <w:jc w:val="both"/>
        <w:rPr>
          <w:rFonts w:ascii="Palatino Linotype" w:hAnsi="Palatino Linotype"/>
          <w:i/>
          <w:sz w:val="22"/>
          <w:szCs w:val="22"/>
          <w:lang w:val="es-ES"/>
        </w:rPr>
      </w:pPr>
      <w:r w:rsidRPr="00440E3D">
        <w:rPr>
          <w:rFonts w:ascii="Palatino Linotype" w:hAnsi="Palatino Linotype"/>
          <w:i/>
          <w:sz w:val="22"/>
          <w:szCs w:val="22"/>
          <w:lang w:val="es-ES"/>
        </w:rPr>
        <w:t>XIII. Hacer del conocimiento de la instancia competente la probable responsabilidad por el incumplimiento de las obligaciones previstas en la presente Ley; y</w:t>
      </w:r>
    </w:p>
    <w:p w14:paraId="50BBAE56" w14:textId="77777777" w:rsidR="005A6BFE" w:rsidRPr="00440E3D" w:rsidRDefault="005A6BFE" w:rsidP="00440E3D">
      <w:pPr>
        <w:ind w:left="851" w:right="901"/>
        <w:jc w:val="both"/>
        <w:rPr>
          <w:rFonts w:ascii="Palatino Linotype" w:hAnsi="Palatino Linotype"/>
          <w:i/>
          <w:sz w:val="22"/>
          <w:szCs w:val="22"/>
          <w:lang w:val="es-ES"/>
        </w:rPr>
      </w:pPr>
      <w:r w:rsidRPr="00440E3D">
        <w:rPr>
          <w:rFonts w:ascii="Palatino Linotype" w:hAnsi="Palatino Linotype"/>
          <w:i/>
          <w:sz w:val="22"/>
          <w:szCs w:val="22"/>
          <w:lang w:val="es-ES"/>
        </w:rPr>
        <w:t>XIV. Las demás que resulten necesarias para facilitar el acceso a la información y aquellas que se desprenden de la presente Ley y demás disposiciones jurídicas aplicables.</w:t>
      </w:r>
    </w:p>
    <w:p w14:paraId="4B1BECB6" w14:textId="77777777" w:rsidR="005A6BFE" w:rsidRPr="00440E3D" w:rsidRDefault="005A6BFE" w:rsidP="00440E3D">
      <w:pPr>
        <w:ind w:left="851" w:right="901"/>
        <w:jc w:val="both"/>
        <w:rPr>
          <w:rFonts w:ascii="Palatino Linotype" w:hAnsi="Palatino Linotype"/>
          <w:i/>
          <w:sz w:val="22"/>
          <w:szCs w:val="22"/>
          <w:lang w:val="es-ES"/>
        </w:rPr>
      </w:pPr>
      <w:r w:rsidRPr="00440E3D">
        <w:rPr>
          <w:rFonts w:ascii="Palatino Linotype" w:hAnsi="Palatino Linotype"/>
          <w:i/>
          <w:sz w:val="22"/>
          <w:szCs w:val="22"/>
          <w:lang w:val="es-ES"/>
        </w:rPr>
        <w:lastRenderedPageBreak/>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14:paraId="0954E94C" w14:textId="77777777" w:rsidR="005A6BFE" w:rsidRPr="00440E3D" w:rsidRDefault="005A6BFE" w:rsidP="00440E3D">
      <w:pPr>
        <w:ind w:left="851" w:right="901"/>
        <w:jc w:val="both"/>
        <w:rPr>
          <w:rFonts w:ascii="Palatino Linotype" w:hAnsi="Palatino Linotype"/>
          <w:i/>
          <w:sz w:val="22"/>
          <w:szCs w:val="22"/>
          <w:lang w:val="es-ES"/>
        </w:rPr>
      </w:pPr>
      <w:r w:rsidRPr="00440E3D">
        <w:rPr>
          <w:rFonts w:ascii="Palatino Linotype" w:hAnsi="Palatino Linotype"/>
          <w:i/>
          <w:sz w:val="22"/>
          <w:szCs w:val="22"/>
          <w:lang w:val="es-ES"/>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14:paraId="1986C0A9" w14:textId="77777777" w:rsidR="005A6BFE" w:rsidRPr="00440E3D" w:rsidRDefault="005A6BFE" w:rsidP="00440E3D">
      <w:pPr>
        <w:ind w:left="851" w:right="901"/>
        <w:jc w:val="both"/>
        <w:rPr>
          <w:rFonts w:ascii="Palatino Linotype" w:hAnsi="Palatino Linotype"/>
          <w:i/>
          <w:sz w:val="22"/>
          <w:szCs w:val="22"/>
          <w:lang w:val="es-ES"/>
        </w:rPr>
      </w:pPr>
      <w:r w:rsidRPr="00440E3D">
        <w:rPr>
          <w:rFonts w:ascii="Palatino Linotype" w:hAnsi="Palatino Linotype"/>
          <w:b/>
          <w:i/>
          <w:sz w:val="22"/>
          <w:szCs w:val="22"/>
          <w:lang w:val="es-ES"/>
        </w:rPr>
        <w:t>Artículo 59</w:t>
      </w:r>
      <w:r w:rsidRPr="00440E3D">
        <w:rPr>
          <w:rFonts w:ascii="Palatino Linotype" w:hAnsi="Palatino Linotype"/>
          <w:i/>
          <w:sz w:val="22"/>
          <w:szCs w:val="22"/>
          <w:lang w:val="es-ES"/>
        </w:rPr>
        <w:t>. Los servidores públicos habilitados tendrán las funciones siguientes:</w:t>
      </w:r>
    </w:p>
    <w:p w14:paraId="6199C1C6" w14:textId="77777777" w:rsidR="005A6BFE" w:rsidRPr="00440E3D" w:rsidRDefault="005A6BFE" w:rsidP="00440E3D">
      <w:pPr>
        <w:ind w:left="851" w:right="901"/>
        <w:jc w:val="both"/>
        <w:rPr>
          <w:rFonts w:ascii="Palatino Linotype" w:hAnsi="Palatino Linotype"/>
          <w:i/>
          <w:sz w:val="22"/>
          <w:szCs w:val="22"/>
          <w:lang w:val="es-ES"/>
        </w:rPr>
      </w:pPr>
      <w:r w:rsidRPr="00440E3D">
        <w:rPr>
          <w:rFonts w:ascii="Palatino Linotype" w:hAnsi="Palatino Linotype"/>
          <w:i/>
          <w:sz w:val="22"/>
          <w:szCs w:val="22"/>
          <w:lang w:val="es-ES"/>
        </w:rPr>
        <w:t>I. Localizar la información que le solicite la Unidad de Transparencia;</w:t>
      </w:r>
    </w:p>
    <w:p w14:paraId="62ABB37A" w14:textId="77777777" w:rsidR="005A6BFE" w:rsidRPr="00440E3D" w:rsidRDefault="005A6BFE" w:rsidP="00440E3D">
      <w:pPr>
        <w:ind w:left="851" w:right="901"/>
        <w:jc w:val="both"/>
        <w:rPr>
          <w:rFonts w:ascii="Palatino Linotype" w:hAnsi="Palatino Linotype"/>
          <w:i/>
          <w:sz w:val="22"/>
          <w:szCs w:val="22"/>
          <w:lang w:val="es-ES"/>
        </w:rPr>
      </w:pPr>
      <w:r w:rsidRPr="00440E3D">
        <w:rPr>
          <w:rFonts w:ascii="Palatino Linotype" w:hAnsi="Palatino Linotype"/>
          <w:i/>
          <w:sz w:val="22"/>
          <w:szCs w:val="22"/>
          <w:lang w:val="es-ES"/>
        </w:rPr>
        <w:t>II. Proporcionar la información que obre en los archivos y que le sea solicitada por la Unidad de Transparencia;</w:t>
      </w:r>
    </w:p>
    <w:p w14:paraId="70113465" w14:textId="77777777" w:rsidR="005A6BFE" w:rsidRPr="00440E3D" w:rsidRDefault="005A6BFE" w:rsidP="00440E3D">
      <w:pPr>
        <w:ind w:left="851" w:right="901"/>
        <w:jc w:val="both"/>
        <w:rPr>
          <w:rFonts w:ascii="Palatino Linotype" w:hAnsi="Palatino Linotype"/>
          <w:i/>
          <w:sz w:val="22"/>
          <w:szCs w:val="22"/>
          <w:lang w:val="es-ES"/>
        </w:rPr>
      </w:pPr>
      <w:r w:rsidRPr="00440E3D">
        <w:rPr>
          <w:rFonts w:ascii="Palatino Linotype" w:hAnsi="Palatino Linotype"/>
          <w:i/>
          <w:sz w:val="22"/>
          <w:szCs w:val="22"/>
          <w:lang w:val="es-ES"/>
        </w:rPr>
        <w:t>III. Apoyar a la Unidad de Transparencia en lo que esta le solicite para el cumplimiento de sus funciones;</w:t>
      </w:r>
    </w:p>
    <w:p w14:paraId="5F14082A" w14:textId="77777777" w:rsidR="005A6BFE" w:rsidRPr="00440E3D" w:rsidRDefault="005A6BFE" w:rsidP="00440E3D">
      <w:pPr>
        <w:ind w:left="851" w:right="901"/>
        <w:jc w:val="both"/>
        <w:rPr>
          <w:rFonts w:ascii="Palatino Linotype" w:hAnsi="Palatino Linotype"/>
          <w:i/>
          <w:sz w:val="22"/>
          <w:szCs w:val="22"/>
          <w:lang w:val="es-ES"/>
        </w:rPr>
      </w:pPr>
      <w:r w:rsidRPr="00440E3D">
        <w:rPr>
          <w:rFonts w:ascii="Palatino Linotype" w:hAnsi="Palatino Linotype"/>
          <w:i/>
          <w:sz w:val="22"/>
          <w:szCs w:val="22"/>
          <w:lang w:val="es-ES"/>
        </w:rPr>
        <w:t>IV. Proporcionar a la Unidad de Transparencia, las modificaciones a la información pública de oficio que obre en su poder;</w:t>
      </w:r>
    </w:p>
    <w:p w14:paraId="1E8A2EAB" w14:textId="77777777" w:rsidR="005A6BFE" w:rsidRPr="00440E3D" w:rsidRDefault="005A6BFE" w:rsidP="00440E3D">
      <w:pPr>
        <w:ind w:left="851" w:right="901"/>
        <w:jc w:val="both"/>
        <w:rPr>
          <w:rFonts w:ascii="Palatino Linotype" w:hAnsi="Palatino Linotype"/>
          <w:i/>
          <w:sz w:val="22"/>
          <w:szCs w:val="22"/>
          <w:lang w:val="es-ES"/>
        </w:rPr>
      </w:pPr>
      <w:r w:rsidRPr="00440E3D">
        <w:rPr>
          <w:rFonts w:ascii="Palatino Linotype" w:hAnsi="Palatino Linotype"/>
          <w:i/>
          <w:sz w:val="22"/>
          <w:szCs w:val="22"/>
          <w:lang w:val="es-ES"/>
        </w:rPr>
        <w:t>V. Integrar y presentar al responsable de la Unidad de Transparencia la propuesta de clasificación de información, la cual tendrá los fundamentos y argumentos en que se basa dicha propuesta;</w:t>
      </w:r>
    </w:p>
    <w:p w14:paraId="362D0FD1" w14:textId="77777777" w:rsidR="005A6BFE" w:rsidRPr="00440E3D" w:rsidRDefault="005A6BFE" w:rsidP="00440E3D">
      <w:pPr>
        <w:ind w:left="851" w:right="901"/>
        <w:jc w:val="both"/>
        <w:rPr>
          <w:rFonts w:ascii="Palatino Linotype" w:hAnsi="Palatino Linotype"/>
          <w:i/>
          <w:sz w:val="22"/>
          <w:szCs w:val="22"/>
          <w:lang w:val="es-ES"/>
        </w:rPr>
      </w:pPr>
      <w:r w:rsidRPr="00440E3D">
        <w:rPr>
          <w:rFonts w:ascii="Palatino Linotype" w:hAnsi="Palatino Linotype"/>
          <w:i/>
          <w:sz w:val="22"/>
          <w:szCs w:val="22"/>
          <w:lang w:val="es-ES"/>
        </w:rPr>
        <w:t>VI. Verificar, una vez analizado el contenido de la información, que no se encuentre en los supuestos de información clasificada; y</w:t>
      </w:r>
    </w:p>
    <w:p w14:paraId="79C49984" w14:textId="77777777" w:rsidR="005A6BFE" w:rsidRPr="00440E3D" w:rsidRDefault="005A6BFE" w:rsidP="00440E3D">
      <w:pPr>
        <w:ind w:left="851" w:right="901"/>
        <w:jc w:val="both"/>
        <w:rPr>
          <w:rFonts w:ascii="Palatino Linotype" w:hAnsi="Palatino Linotype"/>
          <w:i/>
          <w:sz w:val="22"/>
          <w:szCs w:val="22"/>
          <w:lang w:val="es-ES"/>
        </w:rPr>
      </w:pPr>
      <w:r w:rsidRPr="00440E3D">
        <w:rPr>
          <w:rFonts w:ascii="Palatino Linotype" w:hAnsi="Palatino Linotype"/>
          <w:i/>
          <w:sz w:val="22"/>
          <w:szCs w:val="22"/>
          <w:lang w:val="es-ES"/>
        </w:rPr>
        <w:t>VII. Dar cuenta a la Unidad de Transparencia del vencimiento de los plazos de reserva.</w:t>
      </w:r>
    </w:p>
    <w:p w14:paraId="06425FEE" w14:textId="77777777" w:rsidR="005A6BFE" w:rsidRPr="00440E3D" w:rsidRDefault="005A6BFE" w:rsidP="00440E3D">
      <w:pPr>
        <w:ind w:left="851" w:right="901"/>
        <w:jc w:val="both"/>
        <w:rPr>
          <w:rFonts w:ascii="Palatino Linotype" w:hAnsi="Palatino Linotype"/>
          <w:i/>
          <w:sz w:val="22"/>
          <w:szCs w:val="22"/>
          <w:lang w:val="es-ES"/>
        </w:rPr>
      </w:pPr>
      <w:r w:rsidRPr="00440E3D">
        <w:rPr>
          <w:rFonts w:ascii="Palatino Linotype" w:hAnsi="Palatino Linotype"/>
          <w:b/>
          <w:i/>
          <w:sz w:val="22"/>
          <w:szCs w:val="22"/>
          <w:lang w:val="es-ES"/>
        </w:rPr>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440E3D">
        <w:rPr>
          <w:rFonts w:ascii="Palatino Linotype" w:hAnsi="Palatino Linotype"/>
          <w:i/>
          <w:sz w:val="22"/>
          <w:szCs w:val="22"/>
          <w:lang w:val="es-ES"/>
        </w:rPr>
        <w:t>.”</w:t>
      </w:r>
    </w:p>
    <w:p w14:paraId="3B66F46B" w14:textId="77777777" w:rsidR="005A6BFE" w:rsidRPr="00440E3D" w:rsidRDefault="005A6BFE" w:rsidP="00440E3D">
      <w:pPr>
        <w:ind w:left="851" w:right="901"/>
        <w:jc w:val="both"/>
        <w:rPr>
          <w:rFonts w:ascii="Palatino Linotype" w:hAnsi="Palatino Linotype"/>
          <w:i/>
          <w:sz w:val="22"/>
          <w:szCs w:val="22"/>
          <w:lang w:val="es-ES"/>
        </w:rPr>
      </w:pPr>
      <w:r w:rsidRPr="00440E3D">
        <w:rPr>
          <w:rFonts w:ascii="Palatino Linotype" w:hAnsi="Palatino Linotype"/>
          <w:i/>
          <w:sz w:val="22"/>
          <w:szCs w:val="22"/>
          <w:lang w:val="es-ES"/>
        </w:rPr>
        <w:t>(Énfasis añadido)</w:t>
      </w:r>
    </w:p>
    <w:p w14:paraId="77BB873B" w14:textId="77777777" w:rsidR="005A6BFE" w:rsidRPr="00440E3D" w:rsidRDefault="005A6BFE" w:rsidP="00440E3D">
      <w:pPr>
        <w:jc w:val="both"/>
        <w:rPr>
          <w:rFonts w:ascii="Palatino Linotype" w:hAnsi="Palatino Linotype" w:cs="Arial"/>
          <w:lang w:val="es-ES"/>
        </w:rPr>
      </w:pPr>
    </w:p>
    <w:p w14:paraId="703FE4E2" w14:textId="77777777" w:rsidR="005A6BFE" w:rsidRPr="00440E3D" w:rsidRDefault="005A6BFE" w:rsidP="00440E3D">
      <w:pPr>
        <w:spacing w:line="360" w:lineRule="auto"/>
        <w:jc w:val="both"/>
        <w:rPr>
          <w:rFonts w:ascii="Palatino Linotype" w:eastAsia="Calibri" w:hAnsi="Palatino Linotype"/>
          <w:lang w:val="es-ES"/>
        </w:rPr>
      </w:pPr>
      <w:r w:rsidRPr="00440E3D">
        <w:rPr>
          <w:rFonts w:ascii="Palatino Linotype" w:eastAsia="Calibri" w:hAnsi="Palatino Linotype"/>
          <w:lang w:val="es-ES"/>
        </w:rPr>
        <w:t xml:space="preserve">De la normatividad en cita, se desprende que las Unidades de Transparencia, se erigen como el área responsable en cada Sujeto Obligado que tiene a su cargo la atención de las solicitudes de información que se realicen al amparo de la Ley. El responsable de </w:t>
      </w:r>
      <w:r w:rsidRPr="00440E3D">
        <w:rPr>
          <w:rFonts w:ascii="Palatino Linotype" w:eastAsia="Calibri" w:hAnsi="Palatino Linotype"/>
          <w:lang w:val="es-ES"/>
        </w:rPr>
        <w:lastRenderedPageBreak/>
        <w:t xml:space="preserve">dicha área funge como enlace entre </w:t>
      </w:r>
      <w:r w:rsidRPr="00440E3D">
        <w:rPr>
          <w:rFonts w:ascii="Palatino Linotype" w:eastAsia="Calibri" w:hAnsi="Palatino Linotype"/>
          <w:b/>
          <w:lang w:val="es-ES"/>
        </w:rPr>
        <w:t>EL SUJETO OBLIGADO</w:t>
      </w:r>
      <w:r w:rsidRPr="00440E3D">
        <w:rPr>
          <w:rFonts w:ascii="Palatino Linotype" w:eastAsia="Calibri" w:hAnsi="Palatino Linotype"/>
          <w:lang w:val="es-ES"/>
        </w:rPr>
        <w:t xml:space="preserve"> y los solicitantes, y tiene bajo su responsabilidad el tramitar internamente la solicitud de información.</w:t>
      </w:r>
    </w:p>
    <w:p w14:paraId="5F1D4389" w14:textId="77777777" w:rsidR="00F77670" w:rsidRPr="00440E3D" w:rsidRDefault="00F77670" w:rsidP="00440E3D">
      <w:pPr>
        <w:spacing w:line="360" w:lineRule="auto"/>
        <w:jc w:val="both"/>
        <w:rPr>
          <w:rFonts w:ascii="Palatino Linotype" w:eastAsia="Calibri" w:hAnsi="Palatino Linotype"/>
          <w:lang w:val="es-ES"/>
        </w:rPr>
      </w:pPr>
    </w:p>
    <w:p w14:paraId="3CDEFE90" w14:textId="2234294D" w:rsidR="00DF361A" w:rsidRPr="00440E3D" w:rsidRDefault="005A6BFE" w:rsidP="00440E3D">
      <w:pPr>
        <w:suppressAutoHyphens/>
        <w:spacing w:line="360" w:lineRule="auto"/>
        <w:jc w:val="both"/>
        <w:rPr>
          <w:rFonts w:ascii="Palatino Linotype" w:eastAsia="Calibri" w:hAnsi="Palatino Linotype"/>
          <w:lang w:val="es-ES"/>
        </w:rPr>
      </w:pPr>
      <w:r w:rsidRPr="00440E3D">
        <w:rPr>
          <w:rFonts w:ascii="Palatino Linotype" w:eastAsia="Calibri" w:hAnsi="Palatino Linotype"/>
          <w:lang w:val="es-ES"/>
        </w:rPr>
        <w:t>De tal manera que, los soportes documentales donde consta la información solicitada</w:t>
      </w:r>
      <w:r w:rsidR="00C61E8E" w:rsidRPr="00440E3D">
        <w:rPr>
          <w:rFonts w:ascii="Palatino Linotype" w:eastAsia="Calibri" w:hAnsi="Palatino Linotype"/>
          <w:lang w:val="es-ES"/>
        </w:rPr>
        <w:t xml:space="preserve"> relativa</w:t>
      </w:r>
      <w:r w:rsidR="007E57C7" w:rsidRPr="00440E3D">
        <w:rPr>
          <w:rFonts w:ascii="Palatino Linotype" w:eastAsia="Calibri" w:hAnsi="Palatino Linotype"/>
          <w:lang w:val="es-ES"/>
        </w:rPr>
        <w:t xml:space="preserve"> al documento donde conste el cargo y funciones de dicha servidora pública y </w:t>
      </w:r>
      <w:r w:rsidR="00C61E8E" w:rsidRPr="00440E3D">
        <w:rPr>
          <w:rFonts w:ascii="Palatino Linotype" w:eastAsia="Calibri" w:hAnsi="Palatino Linotype"/>
          <w:lang w:val="es-ES"/>
        </w:rPr>
        <w:t xml:space="preserve"> los recibos de nómina</w:t>
      </w:r>
      <w:r w:rsidRPr="00440E3D">
        <w:rPr>
          <w:rFonts w:ascii="Palatino Linotype" w:eastAsia="Calibri" w:hAnsi="Palatino Linotype"/>
          <w:lang w:val="es-ES"/>
        </w:rPr>
        <w:t>, pudiera obrar en</w:t>
      </w:r>
      <w:r w:rsidR="00DF361A" w:rsidRPr="00440E3D">
        <w:rPr>
          <w:rFonts w:ascii="Palatino Linotype" w:eastAsia="Calibri" w:hAnsi="Palatino Linotype"/>
          <w:lang w:val="es-ES"/>
        </w:rPr>
        <w:t xml:space="preserve"> la Dirección de Administración y la </w:t>
      </w:r>
      <w:r w:rsidR="00C61E8E" w:rsidRPr="00440E3D">
        <w:rPr>
          <w:rFonts w:ascii="Palatino Linotype" w:eastAsia="Calibri" w:hAnsi="Palatino Linotype"/>
          <w:lang w:val="es-ES"/>
        </w:rPr>
        <w:t>Tesorería Municipal</w:t>
      </w:r>
      <w:r w:rsidRPr="00440E3D">
        <w:rPr>
          <w:rFonts w:ascii="Palatino Linotype" w:eastAsia="Calibri" w:hAnsi="Palatino Linotype"/>
          <w:lang w:val="es-ES"/>
        </w:rPr>
        <w:t xml:space="preserve"> del </w:t>
      </w:r>
      <w:r w:rsidRPr="00440E3D">
        <w:rPr>
          <w:rFonts w:ascii="Palatino Linotype" w:eastAsia="Calibri" w:hAnsi="Palatino Linotype"/>
          <w:b/>
          <w:lang w:val="es-ES"/>
        </w:rPr>
        <w:t>SUJETO OBLIGADO</w:t>
      </w:r>
      <w:r w:rsidR="006504EE" w:rsidRPr="00440E3D">
        <w:rPr>
          <w:rFonts w:ascii="Palatino Linotype" w:eastAsia="Calibri" w:hAnsi="Palatino Linotype"/>
          <w:b/>
          <w:lang w:val="es-ES"/>
        </w:rPr>
        <w:t xml:space="preserve">, </w:t>
      </w:r>
      <w:r w:rsidR="008A132E" w:rsidRPr="00440E3D">
        <w:rPr>
          <w:rFonts w:ascii="Palatino Linotype" w:eastAsia="Calibri" w:hAnsi="Palatino Linotype"/>
          <w:lang w:val="es-ES"/>
        </w:rPr>
        <w:t>por lo que de acuerdo a</w:t>
      </w:r>
      <w:r w:rsidR="000302DD" w:rsidRPr="00440E3D">
        <w:rPr>
          <w:rFonts w:ascii="Palatino Linotype" w:eastAsia="Calibri" w:hAnsi="Palatino Linotype"/>
          <w:lang w:val="es-ES"/>
        </w:rPr>
        <w:t xml:space="preserve"> los</w:t>
      </w:r>
      <w:r w:rsidR="008A132E" w:rsidRPr="00440E3D">
        <w:rPr>
          <w:rFonts w:ascii="Palatino Linotype" w:eastAsia="Calibri" w:hAnsi="Palatino Linotype"/>
          <w:lang w:val="es-ES"/>
        </w:rPr>
        <w:t xml:space="preserve"> </w:t>
      </w:r>
      <w:r w:rsidR="00DF361A" w:rsidRPr="00440E3D">
        <w:rPr>
          <w:rFonts w:ascii="Palatino Linotype" w:eastAsia="Calibri" w:hAnsi="Palatino Linotype"/>
          <w:lang w:val="es-ES"/>
        </w:rPr>
        <w:t>Manuales</w:t>
      </w:r>
      <w:r w:rsidR="008A132E" w:rsidRPr="00440E3D">
        <w:rPr>
          <w:rFonts w:ascii="Palatino Linotype" w:eastAsia="Calibri" w:hAnsi="Palatino Linotype"/>
          <w:lang w:val="es-ES"/>
        </w:rPr>
        <w:t xml:space="preserve"> de Organización de las Unidades Administrativas del Gobierno de Chalco, periodo 2022-2024</w:t>
      </w:r>
      <w:r w:rsidR="008A132E" w:rsidRPr="00440E3D">
        <w:rPr>
          <w:rStyle w:val="Refdenotaalpie"/>
          <w:rFonts w:ascii="Palatino Linotype" w:eastAsia="Calibri" w:hAnsi="Palatino Linotype"/>
          <w:lang w:val="es-ES"/>
        </w:rPr>
        <w:footnoteReference w:id="2"/>
      </w:r>
      <w:r w:rsidR="008A132E" w:rsidRPr="00440E3D">
        <w:rPr>
          <w:rFonts w:ascii="Palatino Linotype" w:eastAsia="Calibri" w:hAnsi="Palatino Linotype"/>
          <w:lang w:val="es-ES"/>
        </w:rPr>
        <w:t xml:space="preserve">, establece que la Tesorería Municipal es la </w:t>
      </w:r>
      <w:r w:rsidR="008A132E" w:rsidRPr="00440E3D">
        <w:rPr>
          <w:rFonts w:ascii="Palatino Linotype" w:eastAsia="Calibri" w:hAnsi="Palatino Linotype"/>
        </w:rPr>
        <w:t xml:space="preserve">dependencia administrativa del Gobierno de Chalco, encargada de recaudar ingresos, administrar la hacienda pública municipal y </w:t>
      </w:r>
      <w:r w:rsidR="008A132E" w:rsidRPr="00440E3D">
        <w:rPr>
          <w:rFonts w:ascii="Palatino Linotype" w:eastAsia="Calibri" w:hAnsi="Palatino Linotype"/>
          <w:u w:val="single"/>
        </w:rPr>
        <w:t>realizar las erogaciones que haga el ayuntamiento, lo anterior referenciado en el artículo 93 de la Ley Orgánica Municipal del Estado de México y el artículo 32 del Bando Municipal de Chalco vigente</w:t>
      </w:r>
      <w:r w:rsidR="00DF361A" w:rsidRPr="00440E3D">
        <w:rPr>
          <w:rFonts w:ascii="Palatino Linotype" w:eastAsia="Calibri" w:hAnsi="Palatino Linotype"/>
          <w:lang w:val="es-ES"/>
        </w:rPr>
        <w:t xml:space="preserve">. </w:t>
      </w:r>
    </w:p>
    <w:p w14:paraId="687CE462" w14:textId="19637B70" w:rsidR="003D709B" w:rsidRPr="00440E3D" w:rsidRDefault="003D709B" w:rsidP="00440E3D">
      <w:pPr>
        <w:suppressAutoHyphens/>
        <w:spacing w:line="360" w:lineRule="auto"/>
        <w:jc w:val="both"/>
        <w:rPr>
          <w:rFonts w:ascii="Palatino Linotype" w:eastAsia="Calibri" w:hAnsi="Palatino Linotype"/>
          <w:lang w:val="es-ES"/>
        </w:rPr>
      </w:pPr>
    </w:p>
    <w:p w14:paraId="341AC3D9" w14:textId="77777777" w:rsidR="00DC2A0A" w:rsidRPr="00440E3D" w:rsidRDefault="00DC2A0A" w:rsidP="00440E3D">
      <w:pPr>
        <w:spacing w:line="360" w:lineRule="auto"/>
        <w:jc w:val="both"/>
        <w:rPr>
          <w:rFonts w:ascii="Palatino Linotype" w:eastAsia="Calibri" w:hAnsi="Palatino Linotype"/>
        </w:rPr>
      </w:pPr>
      <w:r w:rsidRPr="00440E3D">
        <w:rPr>
          <w:rFonts w:ascii="Palatino Linotype" w:eastAsia="Calibri" w:hAnsi="Palatino Linotype"/>
          <w:lang w:val="es-ES"/>
        </w:rPr>
        <w:t xml:space="preserve">En ese contexto, resulta pertinente hacer referencia a lo establecido en los artículos 5, 48 y 49 </w:t>
      </w:r>
      <w:r w:rsidRPr="00440E3D">
        <w:rPr>
          <w:rFonts w:ascii="Palatino Linotype" w:eastAsia="Calibri" w:hAnsi="Palatino Linotype"/>
        </w:rPr>
        <w:t>de la Ley del Trabajo de los Servidores Públicos del Estado y Municipios, que disponen lo siguiente:</w:t>
      </w:r>
    </w:p>
    <w:p w14:paraId="01D836E0" w14:textId="77777777" w:rsidR="00DC2A0A" w:rsidRPr="00440E3D" w:rsidRDefault="00DC2A0A" w:rsidP="00440E3D">
      <w:pPr>
        <w:spacing w:line="360" w:lineRule="auto"/>
        <w:jc w:val="both"/>
        <w:rPr>
          <w:rFonts w:ascii="Palatino Linotype" w:eastAsia="Calibri" w:hAnsi="Palatino Linotype"/>
        </w:rPr>
      </w:pPr>
    </w:p>
    <w:p w14:paraId="5EBDD716" w14:textId="77777777" w:rsidR="00DC2A0A" w:rsidRPr="00440E3D" w:rsidRDefault="00DC2A0A" w:rsidP="00440E3D">
      <w:pPr>
        <w:spacing w:line="360" w:lineRule="auto"/>
        <w:ind w:left="902" w:right="851"/>
        <w:jc w:val="both"/>
        <w:rPr>
          <w:rFonts w:ascii="Palatino Linotype" w:eastAsia="Calibri" w:hAnsi="Palatino Linotype"/>
          <w:i/>
          <w:sz w:val="22"/>
          <w:szCs w:val="22"/>
        </w:rPr>
      </w:pPr>
      <w:r w:rsidRPr="00440E3D">
        <w:rPr>
          <w:rFonts w:ascii="Palatino Linotype" w:eastAsia="Calibri" w:hAnsi="Palatino Linotype"/>
          <w:b/>
          <w:i/>
          <w:sz w:val="22"/>
          <w:szCs w:val="22"/>
        </w:rPr>
        <w:t>ARTÍCULO 5.-</w:t>
      </w:r>
      <w:r w:rsidRPr="00440E3D">
        <w:rPr>
          <w:rFonts w:ascii="Palatino Linotype" w:eastAsia="Calibri" w:hAnsi="Palatino Linotype"/>
          <w:i/>
          <w:sz w:val="22"/>
          <w:szCs w:val="22"/>
        </w:rPr>
        <w:t xml:space="preserve"> </w:t>
      </w:r>
      <w:r w:rsidRPr="00440E3D">
        <w:rPr>
          <w:rFonts w:ascii="Palatino Linotype" w:eastAsia="Calibri" w:hAnsi="Palatino Linotype"/>
          <w:b/>
          <w:bCs/>
          <w:i/>
          <w:sz w:val="22"/>
          <w:szCs w:val="22"/>
          <w:u w:val="single"/>
        </w:rPr>
        <w:t>La relación de trabajo entre las instituciones públicas y sus servidores públicos se entiende establecida mediante nombramiento, formato único de movimiento de personal, contrato o por cualquier otro acto</w:t>
      </w:r>
      <w:r w:rsidRPr="00440E3D">
        <w:rPr>
          <w:rFonts w:ascii="Palatino Linotype" w:eastAsia="Calibri" w:hAnsi="Palatino Linotype"/>
          <w:i/>
          <w:sz w:val="22"/>
          <w:szCs w:val="22"/>
        </w:rPr>
        <w:t xml:space="preserve"> que tenga como consecuencia la prestación personal subordinada del servicio y la percepción de un sueldo.</w:t>
      </w:r>
    </w:p>
    <w:p w14:paraId="33F14B2D" w14:textId="77777777" w:rsidR="00DC2A0A" w:rsidRPr="00440E3D" w:rsidRDefault="00DC2A0A" w:rsidP="00440E3D">
      <w:pPr>
        <w:spacing w:line="360" w:lineRule="auto"/>
        <w:ind w:left="902" w:right="851"/>
        <w:jc w:val="both"/>
        <w:rPr>
          <w:rFonts w:ascii="Palatino Linotype" w:eastAsia="Calibri" w:hAnsi="Palatino Linotype"/>
          <w:i/>
          <w:sz w:val="22"/>
          <w:szCs w:val="22"/>
        </w:rPr>
      </w:pPr>
      <w:r w:rsidRPr="00440E3D">
        <w:rPr>
          <w:rFonts w:ascii="Palatino Linotype" w:eastAsia="Calibri" w:hAnsi="Palatino Linotype"/>
          <w:i/>
          <w:sz w:val="22"/>
          <w:szCs w:val="22"/>
        </w:rPr>
        <w:lastRenderedPageBreak/>
        <w:t>Para los efectos de esta ley, las instituciones públicas estarán representadas por sus titulares.</w:t>
      </w:r>
    </w:p>
    <w:p w14:paraId="4ADDC235" w14:textId="77777777" w:rsidR="00DC2A0A" w:rsidRPr="00440E3D" w:rsidRDefault="00DC2A0A" w:rsidP="00440E3D">
      <w:pPr>
        <w:spacing w:line="360" w:lineRule="auto"/>
        <w:ind w:left="902" w:right="851"/>
        <w:jc w:val="both"/>
        <w:rPr>
          <w:rFonts w:ascii="Palatino Linotype" w:eastAsia="Calibri" w:hAnsi="Palatino Linotype"/>
          <w:i/>
          <w:sz w:val="22"/>
          <w:szCs w:val="22"/>
        </w:rPr>
      </w:pPr>
    </w:p>
    <w:p w14:paraId="38704252" w14:textId="77777777" w:rsidR="00DC2A0A" w:rsidRPr="00440E3D" w:rsidRDefault="00DC2A0A" w:rsidP="00440E3D">
      <w:pPr>
        <w:spacing w:line="360" w:lineRule="auto"/>
        <w:ind w:left="902" w:right="851"/>
        <w:jc w:val="both"/>
        <w:rPr>
          <w:rFonts w:ascii="Palatino Linotype" w:eastAsia="Calibri" w:hAnsi="Palatino Linotype"/>
          <w:i/>
          <w:sz w:val="22"/>
          <w:szCs w:val="22"/>
        </w:rPr>
      </w:pPr>
      <w:r w:rsidRPr="00440E3D">
        <w:rPr>
          <w:rFonts w:ascii="Palatino Linotype" w:eastAsia="Calibri" w:hAnsi="Palatino Linotype"/>
          <w:b/>
          <w:i/>
          <w:sz w:val="22"/>
          <w:szCs w:val="22"/>
        </w:rPr>
        <w:t>ARTÍCULO 48.</w:t>
      </w:r>
      <w:r w:rsidRPr="00440E3D">
        <w:rPr>
          <w:rFonts w:ascii="Palatino Linotype" w:eastAsia="Calibri" w:hAnsi="Palatino Linotype"/>
          <w:i/>
          <w:sz w:val="22"/>
          <w:szCs w:val="22"/>
        </w:rPr>
        <w:t xml:space="preserve"> Para iniciar la prestación de los servicios se requiere:</w:t>
      </w:r>
    </w:p>
    <w:p w14:paraId="45AD202D" w14:textId="77777777" w:rsidR="00DC2A0A" w:rsidRPr="00440E3D" w:rsidRDefault="00DC2A0A" w:rsidP="00440E3D">
      <w:pPr>
        <w:spacing w:line="360" w:lineRule="auto"/>
        <w:ind w:left="902" w:right="851"/>
        <w:jc w:val="both"/>
        <w:rPr>
          <w:rFonts w:ascii="Palatino Linotype" w:eastAsia="Calibri" w:hAnsi="Palatino Linotype"/>
          <w:i/>
          <w:sz w:val="22"/>
          <w:szCs w:val="22"/>
        </w:rPr>
      </w:pPr>
      <w:r w:rsidRPr="00440E3D">
        <w:rPr>
          <w:rFonts w:ascii="Palatino Linotype" w:eastAsia="Calibri" w:hAnsi="Palatino Linotype"/>
          <w:i/>
          <w:sz w:val="22"/>
          <w:szCs w:val="22"/>
        </w:rPr>
        <w:t>I. Tener conferido el nombramiento, contrato respectivo o formato único de Movimientos de Personal;</w:t>
      </w:r>
    </w:p>
    <w:p w14:paraId="1DB836C4" w14:textId="77777777" w:rsidR="00DC2A0A" w:rsidRPr="00440E3D" w:rsidRDefault="00DC2A0A" w:rsidP="00440E3D">
      <w:pPr>
        <w:spacing w:line="360" w:lineRule="auto"/>
        <w:ind w:left="902" w:right="851"/>
        <w:jc w:val="both"/>
        <w:rPr>
          <w:rFonts w:ascii="Palatino Linotype" w:eastAsia="Calibri" w:hAnsi="Palatino Linotype"/>
          <w:i/>
          <w:sz w:val="22"/>
          <w:szCs w:val="22"/>
        </w:rPr>
      </w:pPr>
      <w:r w:rsidRPr="00440E3D">
        <w:rPr>
          <w:rFonts w:ascii="Palatino Linotype" w:eastAsia="Calibri" w:hAnsi="Palatino Linotype"/>
          <w:i/>
          <w:sz w:val="22"/>
          <w:szCs w:val="22"/>
        </w:rPr>
        <w:t>II. Rendir la protesta de ley en caso de nombramiento; y</w:t>
      </w:r>
    </w:p>
    <w:p w14:paraId="3F19BD91" w14:textId="77777777" w:rsidR="00DC2A0A" w:rsidRPr="00440E3D" w:rsidRDefault="00DC2A0A" w:rsidP="00440E3D">
      <w:pPr>
        <w:spacing w:line="360" w:lineRule="auto"/>
        <w:ind w:left="902" w:right="851"/>
        <w:jc w:val="both"/>
        <w:rPr>
          <w:rFonts w:ascii="Palatino Linotype" w:eastAsia="Calibri" w:hAnsi="Palatino Linotype"/>
          <w:i/>
          <w:sz w:val="22"/>
          <w:szCs w:val="22"/>
        </w:rPr>
      </w:pPr>
      <w:r w:rsidRPr="00440E3D">
        <w:rPr>
          <w:rFonts w:ascii="Palatino Linotype" w:eastAsia="Calibri" w:hAnsi="Palatino Linotype"/>
          <w:i/>
          <w:sz w:val="22"/>
          <w:szCs w:val="22"/>
        </w:rPr>
        <w:t>III. Tomar posesión del cargo</w:t>
      </w:r>
    </w:p>
    <w:p w14:paraId="598A3EA3" w14:textId="77777777" w:rsidR="00DC2A0A" w:rsidRPr="00440E3D" w:rsidRDefault="00DC2A0A" w:rsidP="00440E3D">
      <w:pPr>
        <w:spacing w:line="360" w:lineRule="auto"/>
        <w:ind w:left="902" w:right="851"/>
        <w:jc w:val="both"/>
        <w:rPr>
          <w:rFonts w:ascii="Palatino Linotype" w:eastAsia="Calibri" w:hAnsi="Palatino Linotype"/>
          <w:i/>
          <w:sz w:val="22"/>
          <w:szCs w:val="22"/>
        </w:rPr>
      </w:pPr>
    </w:p>
    <w:p w14:paraId="2791E0B0" w14:textId="77777777" w:rsidR="00DC2A0A" w:rsidRPr="00440E3D" w:rsidRDefault="00DC2A0A" w:rsidP="00440E3D">
      <w:pPr>
        <w:spacing w:line="360" w:lineRule="auto"/>
        <w:ind w:left="902" w:right="851"/>
        <w:jc w:val="both"/>
        <w:rPr>
          <w:rFonts w:ascii="Palatino Linotype" w:eastAsia="Calibri" w:hAnsi="Palatino Linotype"/>
          <w:i/>
          <w:sz w:val="22"/>
          <w:szCs w:val="22"/>
        </w:rPr>
      </w:pPr>
      <w:r w:rsidRPr="00440E3D">
        <w:rPr>
          <w:rFonts w:ascii="Palatino Linotype" w:eastAsia="Calibri" w:hAnsi="Palatino Linotype"/>
          <w:b/>
          <w:i/>
          <w:sz w:val="22"/>
          <w:szCs w:val="22"/>
        </w:rPr>
        <w:t>ARTÍCULO 49.-</w:t>
      </w:r>
      <w:r w:rsidRPr="00440E3D">
        <w:rPr>
          <w:rFonts w:ascii="Palatino Linotype" w:eastAsia="Calibri" w:hAnsi="Palatino Linotype"/>
          <w:i/>
          <w:sz w:val="22"/>
          <w:szCs w:val="22"/>
        </w:rPr>
        <w:t xml:space="preserve"> </w:t>
      </w:r>
      <w:r w:rsidRPr="00440E3D">
        <w:rPr>
          <w:rFonts w:ascii="Palatino Linotype" w:eastAsia="Calibri" w:hAnsi="Palatino Linotype"/>
          <w:b/>
          <w:bCs/>
          <w:i/>
          <w:sz w:val="22"/>
          <w:szCs w:val="22"/>
          <w:u w:val="single"/>
        </w:rPr>
        <w:t>Los nombramientos, contratos o formato único de Movimientos de Personal de los servidores públicos deberán contener</w:t>
      </w:r>
      <w:r w:rsidRPr="00440E3D">
        <w:rPr>
          <w:rFonts w:ascii="Palatino Linotype" w:eastAsia="Calibri" w:hAnsi="Palatino Linotype"/>
          <w:i/>
          <w:sz w:val="22"/>
          <w:szCs w:val="22"/>
        </w:rPr>
        <w:t>:</w:t>
      </w:r>
    </w:p>
    <w:p w14:paraId="226581E0" w14:textId="77777777" w:rsidR="00DC2A0A" w:rsidRPr="00440E3D" w:rsidRDefault="00DC2A0A" w:rsidP="00440E3D">
      <w:pPr>
        <w:spacing w:line="360" w:lineRule="auto"/>
        <w:ind w:left="902" w:right="851"/>
        <w:jc w:val="both"/>
        <w:rPr>
          <w:rFonts w:ascii="Palatino Linotype" w:eastAsia="Calibri" w:hAnsi="Palatino Linotype"/>
          <w:i/>
          <w:sz w:val="22"/>
          <w:szCs w:val="22"/>
        </w:rPr>
      </w:pPr>
      <w:r w:rsidRPr="00440E3D">
        <w:rPr>
          <w:rFonts w:ascii="Palatino Linotype" w:eastAsia="Calibri" w:hAnsi="Palatino Linotype"/>
          <w:i/>
          <w:sz w:val="22"/>
          <w:szCs w:val="22"/>
        </w:rPr>
        <w:t>I. Nombre completo del servidor público;</w:t>
      </w:r>
    </w:p>
    <w:p w14:paraId="2B344239" w14:textId="77777777" w:rsidR="00DC2A0A" w:rsidRPr="00440E3D" w:rsidRDefault="00DC2A0A" w:rsidP="00440E3D">
      <w:pPr>
        <w:spacing w:line="360" w:lineRule="auto"/>
        <w:ind w:left="902" w:right="851"/>
        <w:jc w:val="both"/>
        <w:rPr>
          <w:rFonts w:ascii="Palatino Linotype" w:eastAsia="Calibri" w:hAnsi="Palatino Linotype"/>
          <w:i/>
          <w:sz w:val="22"/>
          <w:szCs w:val="22"/>
        </w:rPr>
      </w:pPr>
      <w:r w:rsidRPr="00440E3D">
        <w:rPr>
          <w:rFonts w:ascii="Palatino Linotype" w:eastAsia="Calibri" w:hAnsi="Palatino Linotype"/>
          <w:i/>
          <w:sz w:val="22"/>
          <w:szCs w:val="22"/>
        </w:rPr>
        <w:t xml:space="preserve">II. </w:t>
      </w:r>
      <w:r w:rsidRPr="00440E3D">
        <w:rPr>
          <w:rFonts w:ascii="Palatino Linotype" w:eastAsia="Calibri" w:hAnsi="Palatino Linotype"/>
          <w:b/>
          <w:bCs/>
          <w:i/>
          <w:sz w:val="22"/>
          <w:szCs w:val="22"/>
          <w:u w:val="single"/>
        </w:rPr>
        <w:t xml:space="preserve">Cargo para el que es designado, </w:t>
      </w:r>
      <w:r w:rsidRPr="00440E3D">
        <w:rPr>
          <w:rFonts w:ascii="Palatino Linotype" w:eastAsia="Calibri" w:hAnsi="Palatino Linotype"/>
          <w:bCs/>
          <w:i/>
          <w:sz w:val="22"/>
          <w:szCs w:val="22"/>
          <w:u w:val="single"/>
        </w:rPr>
        <w:t>fecha de inicio de sus servicios y lugar de adscripción</w:t>
      </w:r>
      <w:r w:rsidRPr="00440E3D">
        <w:rPr>
          <w:rFonts w:ascii="Palatino Linotype" w:eastAsia="Calibri" w:hAnsi="Palatino Linotype"/>
          <w:i/>
          <w:sz w:val="22"/>
          <w:szCs w:val="22"/>
        </w:rPr>
        <w:t>;</w:t>
      </w:r>
    </w:p>
    <w:p w14:paraId="0EDD4200" w14:textId="77777777" w:rsidR="00DC2A0A" w:rsidRPr="00440E3D" w:rsidRDefault="00DC2A0A" w:rsidP="00440E3D">
      <w:pPr>
        <w:spacing w:line="360" w:lineRule="auto"/>
        <w:ind w:left="902" w:right="851"/>
        <w:jc w:val="both"/>
        <w:rPr>
          <w:rFonts w:ascii="Palatino Linotype" w:eastAsia="Calibri" w:hAnsi="Palatino Linotype"/>
          <w:i/>
          <w:sz w:val="22"/>
          <w:szCs w:val="22"/>
        </w:rPr>
      </w:pPr>
      <w:r w:rsidRPr="00440E3D">
        <w:rPr>
          <w:rFonts w:ascii="Palatino Linotype" w:eastAsia="Calibri" w:hAnsi="Palatino Linotype"/>
          <w:i/>
          <w:sz w:val="22"/>
          <w:szCs w:val="22"/>
        </w:rPr>
        <w:t>III. Carácter del nombramiento, ya sea de servidores públicos generales o de confianza, así como la temporalidad del mismo;</w:t>
      </w:r>
    </w:p>
    <w:p w14:paraId="5939C3CE" w14:textId="77777777" w:rsidR="00DC2A0A" w:rsidRPr="00440E3D" w:rsidRDefault="00DC2A0A" w:rsidP="00440E3D">
      <w:pPr>
        <w:spacing w:line="360" w:lineRule="auto"/>
        <w:ind w:left="902" w:right="851"/>
        <w:jc w:val="both"/>
        <w:rPr>
          <w:rFonts w:ascii="Palatino Linotype" w:eastAsia="Calibri" w:hAnsi="Palatino Linotype"/>
          <w:i/>
          <w:sz w:val="22"/>
          <w:szCs w:val="22"/>
        </w:rPr>
      </w:pPr>
      <w:r w:rsidRPr="00440E3D">
        <w:rPr>
          <w:rFonts w:ascii="Palatino Linotype" w:eastAsia="Calibri" w:hAnsi="Palatino Linotype"/>
          <w:i/>
          <w:sz w:val="22"/>
          <w:szCs w:val="22"/>
        </w:rPr>
        <w:t xml:space="preserve">IV. </w:t>
      </w:r>
      <w:r w:rsidRPr="00440E3D">
        <w:rPr>
          <w:rFonts w:ascii="Palatino Linotype" w:eastAsia="Calibri" w:hAnsi="Palatino Linotype"/>
          <w:b/>
          <w:bCs/>
          <w:i/>
          <w:sz w:val="22"/>
          <w:szCs w:val="22"/>
          <w:u w:val="single"/>
        </w:rPr>
        <w:t>Remuneración correspondiente al puesto</w:t>
      </w:r>
      <w:r w:rsidRPr="00440E3D">
        <w:rPr>
          <w:rFonts w:ascii="Palatino Linotype" w:eastAsia="Calibri" w:hAnsi="Palatino Linotype"/>
          <w:i/>
          <w:sz w:val="22"/>
          <w:szCs w:val="22"/>
        </w:rPr>
        <w:t>;</w:t>
      </w:r>
    </w:p>
    <w:p w14:paraId="18198C75" w14:textId="77777777" w:rsidR="00DC2A0A" w:rsidRPr="00440E3D" w:rsidRDefault="00DC2A0A" w:rsidP="00440E3D">
      <w:pPr>
        <w:spacing w:line="360" w:lineRule="auto"/>
        <w:ind w:left="902" w:right="851"/>
        <w:jc w:val="both"/>
        <w:rPr>
          <w:rFonts w:ascii="Palatino Linotype" w:eastAsia="Calibri" w:hAnsi="Palatino Linotype"/>
          <w:i/>
          <w:sz w:val="22"/>
          <w:szCs w:val="22"/>
        </w:rPr>
      </w:pPr>
      <w:r w:rsidRPr="00440E3D">
        <w:rPr>
          <w:rFonts w:ascii="Palatino Linotype" w:eastAsia="Calibri" w:hAnsi="Palatino Linotype"/>
          <w:i/>
          <w:sz w:val="22"/>
          <w:szCs w:val="22"/>
        </w:rPr>
        <w:t xml:space="preserve">V. </w:t>
      </w:r>
      <w:r w:rsidRPr="00440E3D">
        <w:rPr>
          <w:rFonts w:ascii="Palatino Linotype" w:eastAsia="Calibri" w:hAnsi="Palatino Linotype"/>
          <w:bCs/>
          <w:i/>
          <w:sz w:val="22"/>
          <w:szCs w:val="22"/>
        </w:rPr>
        <w:t>Jornada de trabajo</w:t>
      </w:r>
      <w:r w:rsidRPr="00440E3D">
        <w:rPr>
          <w:rFonts w:ascii="Palatino Linotype" w:eastAsia="Calibri" w:hAnsi="Palatino Linotype"/>
          <w:i/>
          <w:sz w:val="22"/>
          <w:szCs w:val="22"/>
        </w:rPr>
        <w:t>;</w:t>
      </w:r>
    </w:p>
    <w:p w14:paraId="272E1715" w14:textId="77777777" w:rsidR="00DC2A0A" w:rsidRPr="00440E3D" w:rsidRDefault="00DC2A0A" w:rsidP="00440E3D">
      <w:pPr>
        <w:spacing w:line="360" w:lineRule="auto"/>
        <w:ind w:left="902" w:right="851"/>
        <w:jc w:val="both"/>
        <w:rPr>
          <w:rFonts w:ascii="Palatino Linotype" w:eastAsia="Calibri" w:hAnsi="Palatino Linotype"/>
          <w:i/>
          <w:sz w:val="22"/>
          <w:szCs w:val="22"/>
        </w:rPr>
      </w:pPr>
      <w:r w:rsidRPr="00440E3D">
        <w:rPr>
          <w:rFonts w:ascii="Palatino Linotype" w:eastAsia="Calibri" w:hAnsi="Palatino Linotype"/>
          <w:i/>
          <w:sz w:val="22"/>
          <w:szCs w:val="22"/>
        </w:rPr>
        <w:t>VI. Derogada;</w:t>
      </w:r>
    </w:p>
    <w:p w14:paraId="2E384B69" w14:textId="77777777" w:rsidR="00DC2A0A" w:rsidRPr="00440E3D" w:rsidRDefault="00DC2A0A" w:rsidP="00440E3D">
      <w:pPr>
        <w:spacing w:line="360" w:lineRule="auto"/>
        <w:ind w:left="902" w:right="851"/>
        <w:jc w:val="both"/>
        <w:rPr>
          <w:rFonts w:ascii="Palatino Linotype" w:eastAsia="Calibri" w:hAnsi="Palatino Linotype"/>
          <w:i/>
          <w:sz w:val="22"/>
          <w:szCs w:val="22"/>
        </w:rPr>
      </w:pPr>
      <w:r w:rsidRPr="00440E3D">
        <w:rPr>
          <w:rFonts w:ascii="Palatino Linotype" w:eastAsia="Calibri" w:hAnsi="Palatino Linotype"/>
          <w:i/>
          <w:sz w:val="22"/>
          <w:szCs w:val="22"/>
        </w:rPr>
        <w:t>VII. Firma del servidor público autorizado para emitir el nombramiento, contrato o formato único de Movimientos de Personal, así como el fundamento legal de esa atribución.</w:t>
      </w:r>
    </w:p>
    <w:p w14:paraId="40B1B943" w14:textId="77777777" w:rsidR="00DC2A0A" w:rsidRPr="00440E3D" w:rsidRDefault="00DC2A0A" w:rsidP="00440E3D">
      <w:pPr>
        <w:spacing w:line="360" w:lineRule="auto"/>
        <w:jc w:val="both"/>
        <w:rPr>
          <w:rFonts w:ascii="Palatino Linotype" w:eastAsia="Calibri" w:hAnsi="Palatino Linotype"/>
        </w:rPr>
      </w:pPr>
    </w:p>
    <w:p w14:paraId="7D1D0911" w14:textId="711002C1" w:rsidR="00DC2A0A" w:rsidRPr="00440E3D" w:rsidRDefault="00DC2A0A" w:rsidP="00440E3D">
      <w:pPr>
        <w:spacing w:line="360" w:lineRule="auto"/>
        <w:jc w:val="both"/>
        <w:rPr>
          <w:rFonts w:ascii="Palatino Linotype" w:eastAsia="Calibri" w:hAnsi="Palatino Linotype"/>
        </w:rPr>
      </w:pPr>
      <w:r w:rsidRPr="00440E3D">
        <w:rPr>
          <w:rFonts w:ascii="Palatino Linotype" w:eastAsia="Calibri" w:hAnsi="Palatino Linotype"/>
        </w:rPr>
        <w:t xml:space="preserve">De los artículos en cita, se advierten los diversos documentos en los que se establece la relación laboral entre las instituciones públicas con los servidores públicos, así como los requisitos que deben contener. Con base en lo anterior, se advierte que </w:t>
      </w:r>
      <w:r w:rsidRPr="00440E3D">
        <w:rPr>
          <w:rFonts w:ascii="Palatino Linotype" w:eastAsia="Calibri" w:hAnsi="Palatino Linotype"/>
          <w:b/>
        </w:rPr>
        <w:t xml:space="preserve">EL SUJETO </w:t>
      </w:r>
      <w:r w:rsidRPr="00440E3D">
        <w:rPr>
          <w:rFonts w:ascii="Palatino Linotype" w:eastAsia="Calibri" w:hAnsi="Palatino Linotype"/>
          <w:b/>
        </w:rPr>
        <w:lastRenderedPageBreak/>
        <w:t xml:space="preserve">OBLIGADO </w:t>
      </w:r>
      <w:r w:rsidRPr="00440E3D">
        <w:rPr>
          <w:rFonts w:ascii="Palatino Linotype" w:eastAsia="Calibri" w:hAnsi="Palatino Linotype"/>
        </w:rPr>
        <w:t>al establecer las relaciones laborales, debe haberlo realizado por medio de nombramiento, contrato o formato único de movimiento de personal, en el cual se debe establecer el cargo, correspondiente a su puesto.</w:t>
      </w:r>
    </w:p>
    <w:p w14:paraId="5DF1C730" w14:textId="77777777" w:rsidR="00DC2A0A" w:rsidRPr="00440E3D" w:rsidRDefault="00DC2A0A" w:rsidP="00440E3D">
      <w:pPr>
        <w:spacing w:line="360" w:lineRule="auto"/>
        <w:jc w:val="both"/>
        <w:rPr>
          <w:rFonts w:ascii="Palatino Linotype" w:eastAsia="Calibri" w:hAnsi="Palatino Linotype"/>
          <w:lang w:val="es-ES"/>
        </w:rPr>
      </w:pPr>
    </w:p>
    <w:p w14:paraId="1F735993" w14:textId="57F14FDB" w:rsidR="00DC2A0A" w:rsidRPr="00440E3D" w:rsidRDefault="00DC2A0A" w:rsidP="00440E3D">
      <w:pPr>
        <w:spacing w:line="360" w:lineRule="auto"/>
        <w:jc w:val="both"/>
        <w:rPr>
          <w:rFonts w:ascii="Palatino Linotype" w:eastAsia="Calibri" w:hAnsi="Palatino Linotype"/>
          <w:lang w:val="es-ES"/>
        </w:rPr>
      </w:pPr>
      <w:r w:rsidRPr="00440E3D">
        <w:rPr>
          <w:rFonts w:ascii="Palatino Linotype" w:eastAsia="Calibri" w:hAnsi="Palatino Linotype"/>
          <w:lang w:val="es-ES"/>
        </w:rPr>
        <w:t>Por lo anterior, se advierte que en los documentos referidos en el artículo 5 citado anteriormente, contienen los algunos de los datos requeridos por l</w:t>
      </w:r>
      <w:r w:rsidR="00440E3D">
        <w:rPr>
          <w:rFonts w:ascii="Palatino Linotype" w:eastAsia="Calibri" w:hAnsi="Palatino Linotype"/>
          <w:lang w:val="es-ES"/>
        </w:rPr>
        <w:t>a</w:t>
      </w:r>
      <w:r w:rsidRPr="00440E3D">
        <w:rPr>
          <w:rFonts w:ascii="Palatino Linotype" w:eastAsia="Calibri" w:hAnsi="Palatino Linotype"/>
          <w:lang w:val="es-ES"/>
        </w:rPr>
        <w:t xml:space="preserve"> hoy </w:t>
      </w:r>
      <w:r w:rsidR="00440E3D" w:rsidRPr="00440E3D">
        <w:rPr>
          <w:rFonts w:ascii="Palatino Linotype" w:eastAsia="Calibri" w:hAnsi="Palatino Linotype"/>
          <w:b/>
          <w:bCs/>
          <w:lang w:val="es-ES"/>
        </w:rPr>
        <w:t>RECURRENTE</w:t>
      </w:r>
      <w:r w:rsidRPr="00440E3D">
        <w:rPr>
          <w:rFonts w:ascii="Palatino Linotype" w:eastAsia="Calibri" w:hAnsi="Palatino Linotype"/>
          <w:lang w:val="es-ES"/>
        </w:rPr>
        <w:t>, por lo que es viable colegir que con la entrega del documento en el que se encuentre establecida la relación laboral con</w:t>
      </w:r>
      <w:r w:rsidR="00780273" w:rsidRPr="00440E3D">
        <w:rPr>
          <w:rFonts w:ascii="Palatino Linotype" w:eastAsia="Calibri" w:hAnsi="Palatino Linotype"/>
          <w:lang w:val="es-ES"/>
        </w:rPr>
        <w:t xml:space="preserve"> la</w:t>
      </w:r>
      <w:r w:rsidRPr="00440E3D">
        <w:rPr>
          <w:rFonts w:ascii="Palatino Linotype" w:eastAsia="Calibri" w:hAnsi="Palatino Linotype"/>
          <w:lang w:val="es-ES"/>
        </w:rPr>
        <w:t xml:space="preserve"> servidor</w:t>
      </w:r>
      <w:r w:rsidR="00780273" w:rsidRPr="00440E3D">
        <w:rPr>
          <w:rFonts w:ascii="Palatino Linotype" w:eastAsia="Calibri" w:hAnsi="Palatino Linotype"/>
          <w:lang w:val="es-ES"/>
        </w:rPr>
        <w:t xml:space="preserve">a </w:t>
      </w:r>
      <w:r w:rsidR="00440E3D" w:rsidRPr="00440E3D">
        <w:rPr>
          <w:rFonts w:ascii="Palatino Linotype" w:eastAsia="Calibri" w:hAnsi="Palatino Linotype"/>
          <w:lang w:val="es-ES"/>
        </w:rPr>
        <w:t>público-referida</w:t>
      </w:r>
      <w:r w:rsidR="00780273" w:rsidRPr="00440E3D">
        <w:rPr>
          <w:rFonts w:ascii="Palatino Linotype" w:eastAsia="Calibri" w:hAnsi="Palatino Linotype"/>
          <w:lang w:val="es-ES"/>
        </w:rPr>
        <w:t>,</w:t>
      </w:r>
      <w:r w:rsidRPr="00440E3D">
        <w:rPr>
          <w:rFonts w:ascii="Palatino Linotype" w:eastAsia="Calibri" w:hAnsi="Palatino Linotype"/>
          <w:lang w:val="es-ES"/>
        </w:rPr>
        <w:t xml:space="preserve"> se pueden colmar los puntos relativos a su </w:t>
      </w:r>
      <w:r w:rsidR="00780273" w:rsidRPr="00440E3D">
        <w:rPr>
          <w:rFonts w:ascii="Palatino Linotype" w:eastAsia="Calibri" w:hAnsi="Palatino Linotype"/>
          <w:lang w:val="es-ES"/>
        </w:rPr>
        <w:t>cargo y a sus percepciones.</w:t>
      </w:r>
    </w:p>
    <w:p w14:paraId="415DE0EE" w14:textId="06E95C49" w:rsidR="00DC2A0A" w:rsidRPr="00440E3D" w:rsidRDefault="00DC2A0A" w:rsidP="00440E3D">
      <w:pPr>
        <w:spacing w:line="360" w:lineRule="auto"/>
        <w:jc w:val="both"/>
        <w:rPr>
          <w:rFonts w:ascii="Palatino Linotype" w:eastAsia="Calibri" w:hAnsi="Palatino Linotype"/>
          <w:lang w:val="es-ES"/>
        </w:rPr>
      </w:pPr>
    </w:p>
    <w:p w14:paraId="51C4C4D6" w14:textId="77777777" w:rsidR="00780273" w:rsidRPr="00440E3D" w:rsidRDefault="00780273" w:rsidP="00440E3D">
      <w:pPr>
        <w:spacing w:line="360" w:lineRule="auto"/>
        <w:jc w:val="both"/>
        <w:rPr>
          <w:rFonts w:ascii="Palatino Linotype" w:eastAsia="Calibri" w:hAnsi="Palatino Linotype"/>
          <w:lang w:val="es-ES"/>
        </w:rPr>
      </w:pPr>
      <w:r w:rsidRPr="00440E3D">
        <w:rPr>
          <w:rFonts w:ascii="Palatino Linotype" w:eastAsia="Calibri" w:hAnsi="Palatino Linotype"/>
          <w:lang w:val="es-ES"/>
        </w:rPr>
        <w:t>En ese mismo tenor, el artículo 92 de la Ley de Transparencia local, en sus fracciones II, VII y VIII establece lo siguiente:</w:t>
      </w:r>
    </w:p>
    <w:p w14:paraId="04C0188B" w14:textId="77777777" w:rsidR="00780273" w:rsidRPr="00440E3D" w:rsidRDefault="00780273" w:rsidP="00440E3D">
      <w:pPr>
        <w:spacing w:line="360" w:lineRule="auto"/>
        <w:ind w:left="902" w:right="851"/>
        <w:jc w:val="both"/>
        <w:rPr>
          <w:rFonts w:ascii="Palatino Linotype" w:eastAsia="Calibri" w:hAnsi="Palatino Linotype"/>
          <w:i/>
          <w:sz w:val="22"/>
          <w:szCs w:val="22"/>
          <w:lang w:val="es-ES"/>
        </w:rPr>
      </w:pPr>
    </w:p>
    <w:p w14:paraId="587A34F5" w14:textId="77777777" w:rsidR="00780273" w:rsidRPr="00440E3D" w:rsidRDefault="00780273" w:rsidP="00440E3D">
      <w:pPr>
        <w:spacing w:line="360" w:lineRule="auto"/>
        <w:ind w:left="902" w:right="851"/>
        <w:jc w:val="both"/>
        <w:rPr>
          <w:rFonts w:ascii="Palatino Linotype" w:eastAsia="Calibri" w:hAnsi="Palatino Linotype"/>
          <w:i/>
          <w:sz w:val="22"/>
          <w:szCs w:val="22"/>
          <w:lang w:val="es-ES"/>
        </w:rPr>
      </w:pPr>
      <w:r w:rsidRPr="00440E3D">
        <w:rPr>
          <w:rFonts w:ascii="Palatino Linotype" w:eastAsia="Calibri" w:hAnsi="Palatino Linotype"/>
          <w:b/>
          <w:i/>
          <w:sz w:val="22"/>
          <w:szCs w:val="22"/>
          <w:lang w:val="es-ES"/>
        </w:rPr>
        <w:t>Artículo 92.</w:t>
      </w:r>
      <w:r w:rsidRPr="00440E3D">
        <w:rPr>
          <w:rFonts w:ascii="Palatino Linotype" w:eastAsia="Calibri" w:hAnsi="Palatino Linotype"/>
          <w:i/>
          <w:sz w:val="22"/>
          <w:szCs w:val="22"/>
          <w:lang w:val="es-ES"/>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34E7823" w14:textId="77777777" w:rsidR="00780273" w:rsidRPr="00440E3D" w:rsidRDefault="00780273" w:rsidP="00440E3D">
      <w:pPr>
        <w:spacing w:line="360" w:lineRule="auto"/>
        <w:ind w:left="902" w:right="851"/>
        <w:jc w:val="both"/>
        <w:rPr>
          <w:rFonts w:ascii="Palatino Linotype" w:eastAsia="Calibri" w:hAnsi="Palatino Linotype"/>
          <w:i/>
          <w:sz w:val="22"/>
          <w:szCs w:val="22"/>
          <w:lang w:val="es-ES"/>
        </w:rPr>
      </w:pPr>
      <w:r w:rsidRPr="00440E3D">
        <w:rPr>
          <w:rFonts w:ascii="Palatino Linotype" w:eastAsia="Calibri" w:hAnsi="Palatino Linotype"/>
          <w:i/>
          <w:sz w:val="22"/>
          <w:szCs w:val="22"/>
          <w:lang w:val="es-ES"/>
        </w:rPr>
        <w:t>(…)</w:t>
      </w:r>
    </w:p>
    <w:p w14:paraId="5463CE73" w14:textId="77777777" w:rsidR="00780273" w:rsidRPr="00440E3D" w:rsidRDefault="00780273" w:rsidP="00440E3D">
      <w:pPr>
        <w:spacing w:line="360" w:lineRule="auto"/>
        <w:ind w:left="902" w:right="851"/>
        <w:jc w:val="both"/>
        <w:rPr>
          <w:rFonts w:ascii="Palatino Linotype" w:eastAsia="Calibri" w:hAnsi="Palatino Linotype"/>
          <w:i/>
          <w:sz w:val="22"/>
          <w:szCs w:val="22"/>
          <w:lang w:val="es-ES"/>
        </w:rPr>
      </w:pPr>
      <w:r w:rsidRPr="00440E3D">
        <w:rPr>
          <w:rFonts w:ascii="Palatino Linotype" w:eastAsia="Calibri" w:hAnsi="Palatino Linotype"/>
          <w:b/>
          <w:i/>
          <w:sz w:val="22"/>
          <w:szCs w:val="22"/>
          <w:u w:val="single"/>
          <w:lang w:val="es-ES"/>
        </w:rPr>
        <w:t>II.</w:t>
      </w:r>
      <w:r w:rsidRPr="00440E3D">
        <w:rPr>
          <w:rFonts w:ascii="Palatino Linotype" w:eastAsia="Calibri" w:hAnsi="Palatino Linotype"/>
          <w:b/>
          <w:i/>
          <w:sz w:val="22"/>
          <w:szCs w:val="22"/>
          <w:u w:val="single"/>
          <w:lang w:val="es-ES"/>
        </w:rPr>
        <w:tab/>
        <w:t>Su estructura orgánica completa, en un formato que permita vincular cada parte de la estructura, las atribuciones y responsabilidades que le corresponden a cada servidor público,</w:t>
      </w:r>
      <w:r w:rsidRPr="00440E3D">
        <w:rPr>
          <w:rFonts w:ascii="Palatino Linotype" w:eastAsia="Calibri" w:hAnsi="Palatino Linotype"/>
          <w:i/>
          <w:sz w:val="22"/>
          <w:szCs w:val="22"/>
          <w:lang w:val="es-ES"/>
        </w:rPr>
        <w:t xml:space="preserve"> prestador de servicios profesionales o miembro de los sujetos obligados, de conformidad con las disposiciones jurídicas aplicables;</w:t>
      </w:r>
    </w:p>
    <w:p w14:paraId="13F3F5A9" w14:textId="77777777" w:rsidR="00780273" w:rsidRPr="00440E3D" w:rsidRDefault="00780273" w:rsidP="00440E3D">
      <w:pPr>
        <w:spacing w:line="360" w:lineRule="auto"/>
        <w:ind w:left="902" w:right="851"/>
        <w:jc w:val="both"/>
        <w:rPr>
          <w:rFonts w:ascii="Palatino Linotype" w:eastAsia="Calibri" w:hAnsi="Palatino Linotype"/>
          <w:i/>
          <w:sz w:val="22"/>
          <w:szCs w:val="22"/>
          <w:lang w:val="es-ES"/>
        </w:rPr>
      </w:pPr>
      <w:r w:rsidRPr="00440E3D">
        <w:rPr>
          <w:rFonts w:ascii="Palatino Linotype" w:eastAsia="Calibri" w:hAnsi="Palatino Linotype"/>
          <w:i/>
          <w:sz w:val="22"/>
          <w:szCs w:val="22"/>
          <w:lang w:val="es-ES"/>
        </w:rPr>
        <w:t>(…)</w:t>
      </w:r>
    </w:p>
    <w:p w14:paraId="11240CBE" w14:textId="77777777" w:rsidR="00780273" w:rsidRPr="00440E3D" w:rsidRDefault="00780273" w:rsidP="00440E3D">
      <w:pPr>
        <w:spacing w:line="360" w:lineRule="auto"/>
        <w:ind w:left="902" w:right="851"/>
        <w:jc w:val="both"/>
        <w:rPr>
          <w:rFonts w:ascii="Palatino Linotype" w:eastAsia="Calibri" w:hAnsi="Palatino Linotype"/>
          <w:i/>
          <w:sz w:val="22"/>
          <w:szCs w:val="22"/>
          <w:lang w:val="es-ES"/>
        </w:rPr>
      </w:pPr>
      <w:r w:rsidRPr="00440E3D">
        <w:rPr>
          <w:rFonts w:ascii="Palatino Linotype" w:eastAsia="Calibri" w:hAnsi="Palatino Linotype"/>
          <w:b/>
          <w:i/>
          <w:sz w:val="22"/>
          <w:szCs w:val="22"/>
          <w:u w:val="single"/>
          <w:lang w:val="es-ES"/>
        </w:rPr>
        <w:lastRenderedPageBreak/>
        <w:t>VII.</w:t>
      </w:r>
      <w:r w:rsidRPr="00440E3D">
        <w:rPr>
          <w:rFonts w:ascii="Palatino Linotype" w:eastAsia="Calibri" w:hAnsi="Palatino Linotype"/>
          <w:b/>
          <w:i/>
          <w:sz w:val="22"/>
          <w:szCs w:val="22"/>
          <w:u w:val="single"/>
          <w:lang w:val="es-ES"/>
        </w:rPr>
        <w:tab/>
        <w:t>El directorio de todos los servidores públicos, a partir del nivel de jefe de departamento o su equivalente o de menor nivel,</w:t>
      </w:r>
      <w:r w:rsidRPr="00440E3D">
        <w:rPr>
          <w:rFonts w:ascii="Palatino Linotype" w:eastAsia="Calibri" w:hAnsi="Palatino Linotype"/>
          <w:i/>
          <w:sz w:val="22"/>
          <w:szCs w:val="22"/>
          <w:lang w:val="es-ES"/>
        </w:rPr>
        <w:t xml:space="preserve"> cuando se brinde atención al público, manejen o apliquen recursos públicos, realicen actos de autoridad o presten servicios profesionales bajo el régimen de confianza u honorarios y personal de base.</w:t>
      </w:r>
    </w:p>
    <w:p w14:paraId="2F099F47" w14:textId="77777777" w:rsidR="00780273" w:rsidRPr="00440E3D" w:rsidRDefault="00780273" w:rsidP="00440E3D">
      <w:pPr>
        <w:spacing w:line="360" w:lineRule="auto"/>
        <w:ind w:left="902" w:right="851"/>
        <w:jc w:val="both"/>
        <w:rPr>
          <w:rFonts w:ascii="Palatino Linotype" w:eastAsia="Calibri" w:hAnsi="Palatino Linotype"/>
          <w:i/>
          <w:sz w:val="22"/>
          <w:szCs w:val="22"/>
          <w:lang w:val="es-ES"/>
        </w:rPr>
      </w:pPr>
    </w:p>
    <w:p w14:paraId="1F3040DC" w14:textId="77777777" w:rsidR="00780273" w:rsidRPr="00440E3D" w:rsidRDefault="00780273" w:rsidP="00440E3D">
      <w:pPr>
        <w:spacing w:line="360" w:lineRule="auto"/>
        <w:ind w:left="902" w:right="851"/>
        <w:jc w:val="both"/>
        <w:rPr>
          <w:rFonts w:ascii="Palatino Linotype" w:eastAsia="Calibri" w:hAnsi="Palatino Linotype"/>
          <w:i/>
          <w:sz w:val="22"/>
          <w:szCs w:val="22"/>
          <w:lang w:val="es-ES"/>
        </w:rPr>
      </w:pPr>
      <w:r w:rsidRPr="00440E3D">
        <w:rPr>
          <w:rFonts w:ascii="Palatino Linotype" w:eastAsia="Calibri" w:hAnsi="Palatino Linotype"/>
          <w:b/>
          <w:i/>
          <w:sz w:val="22"/>
          <w:szCs w:val="22"/>
          <w:lang w:val="es-ES"/>
        </w:rPr>
        <w:t>El directorio deberá incluir, al menos el nombre, cargo o nombramiento oficial asignado, nivel del puesto en la estructura orgánica</w:t>
      </w:r>
      <w:r w:rsidRPr="00440E3D">
        <w:rPr>
          <w:rFonts w:ascii="Palatino Linotype" w:eastAsia="Calibri" w:hAnsi="Palatino Linotype"/>
          <w:i/>
          <w:sz w:val="22"/>
          <w:szCs w:val="22"/>
          <w:lang w:val="es-ES"/>
        </w:rPr>
        <w:t>, fecha de alta en el cargo, número telefónico, domicilio para recibir correspondencia y dirección de correo electrónico oficiales, datos que deberán señalarse de forma independiente por dependencia y entidad pública de cada sujeto obligado;</w:t>
      </w:r>
    </w:p>
    <w:p w14:paraId="1934F823" w14:textId="77777777" w:rsidR="00780273" w:rsidRPr="00440E3D" w:rsidRDefault="00780273" w:rsidP="00440E3D">
      <w:pPr>
        <w:spacing w:line="360" w:lineRule="auto"/>
        <w:ind w:left="902" w:right="851"/>
        <w:jc w:val="both"/>
        <w:rPr>
          <w:rFonts w:ascii="Palatino Linotype" w:eastAsia="Calibri" w:hAnsi="Palatino Linotype"/>
          <w:i/>
          <w:sz w:val="22"/>
          <w:szCs w:val="22"/>
          <w:lang w:val="es-ES"/>
        </w:rPr>
      </w:pPr>
    </w:p>
    <w:p w14:paraId="202023BE" w14:textId="77777777" w:rsidR="00780273" w:rsidRPr="00440E3D" w:rsidRDefault="00780273" w:rsidP="00440E3D">
      <w:pPr>
        <w:spacing w:line="360" w:lineRule="auto"/>
        <w:ind w:left="902" w:right="851"/>
        <w:jc w:val="both"/>
        <w:rPr>
          <w:rFonts w:ascii="Palatino Linotype" w:eastAsia="Calibri" w:hAnsi="Palatino Linotype"/>
          <w:i/>
          <w:sz w:val="22"/>
          <w:szCs w:val="22"/>
          <w:lang w:val="es-ES"/>
        </w:rPr>
      </w:pPr>
      <w:r w:rsidRPr="00440E3D">
        <w:rPr>
          <w:rFonts w:ascii="Palatino Linotype" w:eastAsia="Calibri" w:hAnsi="Palatino Linotype"/>
          <w:b/>
          <w:i/>
          <w:sz w:val="22"/>
          <w:szCs w:val="22"/>
          <w:lang w:val="es-ES"/>
        </w:rPr>
        <w:t>VIII.</w:t>
      </w:r>
      <w:r w:rsidRPr="00440E3D">
        <w:rPr>
          <w:rFonts w:ascii="Palatino Linotype" w:eastAsia="Calibri" w:hAnsi="Palatino Linotype"/>
          <w:b/>
          <w:i/>
          <w:sz w:val="22"/>
          <w:szCs w:val="22"/>
          <w:lang w:val="es-ES"/>
        </w:rPr>
        <w:tab/>
        <w:t>La remuneración bruta y neta de todos los servidores públicos de base o de confianza,</w:t>
      </w:r>
      <w:r w:rsidRPr="00440E3D">
        <w:rPr>
          <w:rFonts w:ascii="Palatino Linotype" w:eastAsia="Calibri" w:hAnsi="Palatino Linotype"/>
          <w:i/>
          <w:sz w:val="22"/>
          <w:szCs w:val="22"/>
          <w:lang w:val="es-ES"/>
        </w:rPr>
        <w:t xml:space="preserve"> de todas las percepciones, incluyendo sueldos, prestaciones, gratificaciones, primas, comisiones, dietas, bonos, estímulos, ingresos y sistemas de compensación, señalando la periodicidad de dicha remuneración;</w:t>
      </w:r>
    </w:p>
    <w:p w14:paraId="0C07FF60" w14:textId="77777777" w:rsidR="00780273" w:rsidRPr="00440E3D" w:rsidRDefault="00780273" w:rsidP="00440E3D">
      <w:pPr>
        <w:spacing w:line="360" w:lineRule="auto"/>
        <w:ind w:left="902" w:right="851"/>
        <w:jc w:val="both"/>
        <w:rPr>
          <w:rFonts w:ascii="Palatino Linotype" w:eastAsia="Calibri" w:hAnsi="Palatino Linotype"/>
          <w:i/>
          <w:sz w:val="22"/>
          <w:szCs w:val="22"/>
          <w:lang w:val="es-ES"/>
        </w:rPr>
      </w:pPr>
      <w:r w:rsidRPr="00440E3D">
        <w:rPr>
          <w:rFonts w:ascii="Palatino Linotype" w:eastAsia="Calibri" w:hAnsi="Palatino Linotype"/>
          <w:i/>
          <w:sz w:val="22"/>
          <w:szCs w:val="22"/>
          <w:lang w:val="es-ES"/>
        </w:rPr>
        <w:t>(…)</w:t>
      </w:r>
    </w:p>
    <w:p w14:paraId="29DCC710" w14:textId="77777777" w:rsidR="00780273" w:rsidRPr="00440E3D" w:rsidRDefault="00780273" w:rsidP="00440E3D">
      <w:pPr>
        <w:spacing w:line="360" w:lineRule="auto"/>
        <w:jc w:val="both"/>
        <w:rPr>
          <w:rFonts w:ascii="Palatino Linotype" w:eastAsia="Calibri" w:hAnsi="Palatino Linotype"/>
          <w:lang w:val="es-ES"/>
        </w:rPr>
      </w:pPr>
    </w:p>
    <w:p w14:paraId="41860D73" w14:textId="15CD8BB4" w:rsidR="00780273" w:rsidRPr="00440E3D" w:rsidRDefault="00780273" w:rsidP="00440E3D">
      <w:pPr>
        <w:spacing w:line="360" w:lineRule="auto"/>
        <w:jc w:val="both"/>
        <w:rPr>
          <w:rFonts w:ascii="Palatino Linotype" w:eastAsia="Calibri" w:hAnsi="Palatino Linotype"/>
          <w:lang w:val="es-ES"/>
        </w:rPr>
      </w:pPr>
      <w:r w:rsidRPr="00440E3D">
        <w:rPr>
          <w:rFonts w:ascii="Palatino Linotype" w:eastAsia="Calibri" w:hAnsi="Palatino Linotype"/>
          <w:lang w:val="es-ES"/>
        </w:rPr>
        <w:t xml:space="preserve">Como se desprende del precepto legal referido, los sujetos obligados están constreñidos a hacer pública diversa información de sus servidores públicos, entre los que se contemplan su estructura orgánica en un </w:t>
      </w:r>
      <w:r w:rsidRPr="00440E3D">
        <w:rPr>
          <w:rFonts w:ascii="Palatino Linotype" w:eastAsia="Calibri" w:hAnsi="Palatino Linotype"/>
          <w:b/>
          <w:u w:val="single"/>
          <w:lang w:val="es-ES"/>
        </w:rPr>
        <w:t>formato que permita conocer las atribuciones y responsabilidades que le corresponden a cada servidor público</w:t>
      </w:r>
      <w:r w:rsidRPr="00440E3D">
        <w:rPr>
          <w:rFonts w:ascii="Palatino Linotype" w:eastAsia="Calibri" w:hAnsi="Palatino Linotype"/>
          <w:lang w:val="es-ES"/>
        </w:rPr>
        <w:t>, el directorio con información relativa al directorio de los servidores públicos en los que se incluya su cargo, número telefónico y domicilio para recibir correspondencia; así como la remuneración bruta y neta de todos los servidores públicos.</w:t>
      </w:r>
    </w:p>
    <w:p w14:paraId="292A7DE8" w14:textId="357202EC" w:rsidR="00DF361A" w:rsidRPr="00440E3D" w:rsidRDefault="00677F62" w:rsidP="00440E3D">
      <w:pPr>
        <w:spacing w:line="360" w:lineRule="auto"/>
        <w:jc w:val="both"/>
        <w:rPr>
          <w:rFonts w:ascii="Palatino Linotype" w:hAnsi="Palatino Linotype" w:cs="Arial"/>
        </w:rPr>
      </w:pPr>
      <w:r w:rsidRPr="00440E3D">
        <w:rPr>
          <w:rFonts w:ascii="Palatino Linotype" w:hAnsi="Palatino Linotype" w:cs="Arial"/>
          <w:lang w:val="es-419"/>
        </w:rPr>
        <w:lastRenderedPageBreak/>
        <w:t xml:space="preserve">Por lo que respecta a los recibos de nómina, </w:t>
      </w:r>
      <w:r w:rsidR="0012547A" w:rsidRPr="00440E3D">
        <w:rPr>
          <w:rFonts w:ascii="Palatino Linotype" w:hAnsi="Palatino Linotype" w:cs="Arial"/>
          <w:lang w:val="es-419"/>
        </w:rPr>
        <w:t xml:space="preserve">considera que dicha información puede ser colmada con </w:t>
      </w:r>
      <w:r w:rsidR="00DF361A" w:rsidRPr="00440E3D">
        <w:rPr>
          <w:rFonts w:ascii="Palatino Linotype" w:hAnsi="Palatino Linotype" w:cs="Arial"/>
          <w:lang w:val="es-419"/>
        </w:rPr>
        <w:t>la relación de personal y con las remuneraciones que perciben para tal efecto e</w:t>
      </w:r>
      <w:r w:rsidR="00DF361A" w:rsidRPr="00440E3D">
        <w:rPr>
          <w:rFonts w:ascii="Palatino Linotype" w:hAnsi="Palatino Linotype" w:cs="Arial"/>
        </w:rPr>
        <w:t xml:space="preserve">l artículo 127 de la </w:t>
      </w:r>
      <w:r w:rsidR="00DF361A" w:rsidRPr="00440E3D">
        <w:rPr>
          <w:rFonts w:ascii="Palatino Linotype" w:hAnsi="Palatino Linotype" w:cs="Arial"/>
          <w:b/>
        </w:rPr>
        <w:t>Constitución Política de los Estados Unidos Mexicanos</w:t>
      </w:r>
      <w:r w:rsidR="00DF361A" w:rsidRPr="00440E3D">
        <w:rPr>
          <w:rFonts w:ascii="Palatino Linotype" w:hAnsi="Palatino Linotype" w:cs="Arial"/>
        </w:rPr>
        <w:t xml:space="preserve"> establece:</w:t>
      </w:r>
    </w:p>
    <w:p w14:paraId="5E2D00C0" w14:textId="77777777" w:rsidR="00DF361A" w:rsidRPr="00440E3D" w:rsidRDefault="00DF361A" w:rsidP="00440E3D">
      <w:pPr>
        <w:spacing w:line="360" w:lineRule="auto"/>
        <w:jc w:val="both"/>
        <w:rPr>
          <w:rFonts w:ascii="Palatino Linotype" w:hAnsi="Palatino Linotype"/>
        </w:rPr>
      </w:pPr>
    </w:p>
    <w:p w14:paraId="7F82ACEC" w14:textId="77777777" w:rsidR="00DF361A" w:rsidRPr="00440E3D" w:rsidRDefault="00DF361A" w:rsidP="00440E3D">
      <w:pPr>
        <w:pStyle w:val="Texto"/>
        <w:spacing w:after="0" w:line="240" w:lineRule="auto"/>
        <w:ind w:left="851" w:right="992" w:firstLine="0"/>
        <w:rPr>
          <w:rFonts w:ascii="Palatino Linotype" w:hAnsi="Palatino Linotype"/>
          <w:i/>
          <w:sz w:val="24"/>
          <w:szCs w:val="24"/>
        </w:rPr>
      </w:pPr>
      <w:r w:rsidRPr="00440E3D">
        <w:rPr>
          <w:rFonts w:ascii="Palatino Linotype" w:hAnsi="Palatino Linotype"/>
          <w:b/>
          <w:i/>
          <w:sz w:val="24"/>
          <w:szCs w:val="24"/>
        </w:rPr>
        <w:t>Artículo 127.</w:t>
      </w:r>
      <w:r w:rsidRPr="00440E3D">
        <w:rPr>
          <w:rFonts w:ascii="Palatino Linotype" w:hAnsi="Palatino Linotype"/>
          <w:i/>
          <w:sz w:val="24"/>
          <w:szCs w:val="24"/>
        </w:rPr>
        <w:t xml:space="preserve"> Los servidores públicos de la Federación, de los Estados, del Distrito Federal </w:t>
      </w:r>
      <w:r w:rsidRPr="00440E3D">
        <w:rPr>
          <w:rFonts w:ascii="Palatino Linotype" w:hAnsi="Palatino Linotype"/>
          <w:b/>
          <w:i/>
          <w:sz w:val="24"/>
          <w:szCs w:val="24"/>
        </w:rPr>
        <w:t>y de los Municipios</w:t>
      </w:r>
      <w:r w:rsidRPr="00440E3D">
        <w:rPr>
          <w:rFonts w:ascii="Palatino Linotype" w:hAnsi="Palatino Linotype"/>
          <w:i/>
          <w:sz w:val="24"/>
          <w:szCs w:val="24"/>
        </w:rPr>
        <w:t>, de sus entidades y dependencias, así como de sus administraciones paraestatales y paramunicipales, fideicomisos públicos, instituciones y organismos autónomos, y cualquier otro ente público, recibirán una remuneración adecuada e irrenunciable por el desempeño de su función, empleo, cargo o comisión, que deberá ser proporcional a sus responsabilidades.</w:t>
      </w:r>
    </w:p>
    <w:p w14:paraId="5330DE82" w14:textId="77777777" w:rsidR="00DF361A" w:rsidRPr="00440E3D" w:rsidRDefault="00DF361A" w:rsidP="00440E3D">
      <w:pPr>
        <w:pStyle w:val="Texto"/>
        <w:spacing w:after="0" w:line="240" w:lineRule="auto"/>
        <w:ind w:left="851" w:right="992" w:firstLine="0"/>
        <w:rPr>
          <w:rFonts w:ascii="Palatino Linotype" w:hAnsi="Palatino Linotype"/>
          <w:i/>
          <w:sz w:val="24"/>
          <w:szCs w:val="24"/>
        </w:rPr>
      </w:pPr>
    </w:p>
    <w:p w14:paraId="14D4F5F9" w14:textId="77777777" w:rsidR="00DF361A" w:rsidRPr="00440E3D" w:rsidRDefault="00DF361A" w:rsidP="00440E3D">
      <w:pPr>
        <w:pStyle w:val="Texto"/>
        <w:spacing w:after="0" w:line="240" w:lineRule="auto"/>
        <w:ind w:left="851" w:right="992" w:firstLine="0"/>
        <w:rPr>
          <w:rFonts w:ascii="Palatino Linotype" w:hAnsi="Palatino Linotype"/>
          <w:i/>
          <w:sz w:val="24"/>
          <w:szCs w:val="24"/>
        </w:rPr>
      </w:pPr>
      <w:r w:rsidRPr="00440E3D">
        <w:rPr>
          <w:rFonts w:ascii="Palatino Linotype" w:hAnsi="Palatino Linotype"/>
          <w:i/>
          <w:sz w:val="24"/>
          <w:szCs w:val="24"/>
        </w:rPr>
        <w:t xml:space="preserve">Dicha remuneración será determinada anual y equitativamente </w:t>
      </w:r>
      <w:r w:rsidRPr="00440E3D">
        <w:rPr>
          <w:rFonts w:ascii="Palatino Linotype" w:hAnsi="Palatino Linotype"/>
          <w:b/>
          <w:i/>
          <w:sz w:val="24"/>
          <w:szCs w:val="24"/>
          <w:u w:val="single"/>
        </w:rPr>
        <w:t>en los presupuestos de egresos</w:t>
      </w:r>
      <w:r w:rsidRPr="00440E3D">
        <w:rPr>
          <w:rFonts w:ascii="Palatino Linotype" w:hAnsi="Palatino Linotype"/>
          <w:i/>
          <w:sz w:val="24"/>
          <w:szCs w:val="24"/>
        </w:rPr>
        <w:t xml:space="preserve"> correspondientes, bajo las siguientes bases:</w:t>
      </w:r>
    </w:p>
    <w:p w14:paraId="48ED15A4" w14:textId="77777777" w:rsidR="00DF361A" w:rsidRPr="00440E3D" w:rsidRDefault="00DF361A" w:rsidP="00440E3D">
      <w:pPr>
        <w:pStyle w:val="Texto"/>
        <w:spacing w:after="0" w:line="240" w:lineRule="auto"/>
        <w:ind w:left="851" w:right="992" w:firstLine="0"/>
        <w:rPr>
          <w:rFonts w:ascii="Palatino Linotype" w:hAnsi="Palatino Linotype"/>
          <w:b/>
          <w:i/>
          <w:sz w:val="24"/>
          <w:szCs w:val="24"/>
        </w:rPr>
      </w:pPr>
      <w:r w:rsidRPr="00440E3D">
        <w:rPr>
          <w:rFonts w:ascii="Palatino Linotype" w:hAnsi="Palatino Linotype"/>
          <w:b/>
          <w:i/>
          <w:sz w:val="24"/>
          <w:szCs w:val="24"/>
        </w:rPr>
        <w:t>I.</w:t>
      </w:r>
      <w:r w:rsidRPr="00440E3D">
        <w:rPr>
          <w:rFonts w:ascii="Palatino Linotype" w:hAnsi="Palatino Linotype"/>
          <w:i/>
          <w:sz w:val="24"/>
          <w:szCs w:val="24"/>
        </w:rPr>
        <w:t xml:space="preserve"> </w:t>
      </w:r>
      <w:r w:rsidRPr="00440E3D">
        <w:rPr>
          <w:rFonts w:ascii="Palatino Linotype" w:hAnsi="Palatino Linotype"/>
          <w:i/>
          <w:sz w:val="24"/>
          <w:szCs w:val="24"/>
        </w:rPr>
        <w:tab/>
      </w:r>
      <w:r w:rsidRPr="00440E3D">
        <w:rPr>
          <w:rFonts w:ascii="Palatino Linotype" w:hAnsi="Palatino Linotype"/>
          <w:b/>
          <w:i/>
          <w:sz w:val="24"/>
          <w:szCs w:val="24"/>
        </w:rPr>
        <w:t>Se considera remuneración o retribución toda percepción en efectivo o en especie, incluyendo dietas, aguinaldos, gratificaciones, premios, recompensas, bonos, estímulos, comisiones, compensaciones y cualquier otra, con excepción de los apoyos y los gastos sujetos a comprobación que sean propios del desarrollo del trabajo y los gastos de viaje en actividades oficiales.</w:t>
      </w:r>
    </w:p>
    <w:p w14:paraId="4A6419A8" w14:textId="77777777" w:rsidR="00DF361A" w:rsidRPr="00440E3D" w:rsidRDefault="00DF361A" w:rsidP="00440E3D">
      <w:pPr>
        <w:pStyle w:val="Texto"/>
        <w:spacing w:after="0" w:line="240" w:lineRule="auto"/>
        <w:ind w:left="851" w:right="992" w:firstLine="0"/>
        <w:rPr>
          <w:rFonts w:ascii="Palatino Linotype" w:hAnsi="Palatino Linotype"/>
          <w:i/>
          <w:sz w:val="24"/>
          <w:szCs w:val="24"/>
        </w:rPr>
      </w:pPr>
    </w:p>
    <w:p w14:paraId="7D391D24" w14:textId="77777777" w:rsidR="00DF361A" w:rsidRPr="00440E3D" w:rsidRDefault="00DF361A" w:rsidP="00440E3D">
      <w:pPr>
        <w:pStyle w:val="Texto"/>
        <w:spacing w:after="0" w:line="240" w:lineRule="auto"/>
        <w:ind w:left="851" w:right="992" w:firstLine="0"/>
        <w:rPr>
          <w:rFonts w:ascii="Palatino Linotype" w:hAnsi="Palatino Linotype"/>
          <w:i/>
          <w:sz w:val="24"/>
          <w:szCs w:val="24"/>
        </w:rPr>
      </w:pPr>
      <w:r w:rsidRPr="00440E3D">
        <w:rPr>
          <w:rFonts w:ascii="Palatino Linotype" w:hAnsi="Palatino Linotype"/>
          <w:b/>
          <w:i/>
          <w:sz w:val="24"/>
          <w:szCs w:val="24"/>
        </w:rPr>
        <w:t>(…)</w:t>
      </w:r>
    </w:p>
    <w:p w14:paraId="131FE97D" w14:textId="77777777" w:rsidR="00DF361A" w:rsidRPr="00440E3D" w:rsidRDefault="00DF361A" w:rsidP="00440E3D">
      <w:pPr>
        <w:pStyle w:val="Texto"/>
        <w:spacing w:after="0" w:line="240" w:lineRule="auto"/>
        <w:ind w:left="851" w:right="992" w:firstLine="0"/>
        <w:rPr>
          <w:rFonts w:ascii="Palatino Linotype" w:hAnsi="Palatino Linotype"/>
          <w:b/>
          <w:i/>
          <w:sz w:val="24"/>
          <w:szCs w:val="24"/>
        </w:rPr>
      </w:pPr>
      <w:r w:rsidRPr="00440E3D">
        <w:rPr>
          <w:rFonts w:ascii="Palatino Linotype" w:hAnsi="Palatino Linotype"/>
          <w:b/>
          <w:i/>
          <w:sz w:val="24"/>
          <w:szCs w:val="24"/>
        </w:rPr>
        <w:t>V.</w:t>
      </w:r>
      <w:r w:rsidRPr="00440E3D">
        <w:rPr>
          <w:rFonts w:ascii="Palatino Linotype" w:hAnsi="Palatino Linotype"/>
          <w:i/>
          <w:sz w:val="24"/>
          <w:szCs w:val="24"/>
        </w:rPr>
        <w:t xml:space="preserve"> </w:t>
      </w:r>
      <w:r w:rsidRPr="00440E3D">
        <w:rPr>
          <w:rFonts w:ascii="Palatino Linotype" w:hAnsi="Palatino Linotype"/>
          <w:i/>
          <w:sz w:val="24"/>
          <w:szCs w:val="24"/>
        </w:rPr>
        <w:tab/>
      </w:r>
      <w:r w:rsidRPr="00440E3D">
        <w:rPr>
          <w:rFonts w:ascii="Palatino Linotype" w:hAnsi="Palatino Linotype"/>
          <w:b/>
          <w:i/>
          <w:sz w:val="24"/>
          <w:szCs w:val="24"/>
        </w:rPr>
        <w:t>Las remuneraciones y sus tabuladores serán públicos, y deberán especificar y diferenciar la totalidad de sus elementos fijos y variables tanto en efectivo como en especie.</w:t>
      </w:r>
    </w:p>
    <w:p w14:paraId="4A4D1A2E" w14:textId="77777777" w:rsidR="00DF361A" w:rsidRPr="00440E3D" w:rsidRDefault="00DF361A" w:rsidP="00440E3D">
      <w:pPr>
        <w:pStyle w:val="Texto"/>
        <w:spacing w:after="0" w:line="240" w:lineRule="auto"/>
        <w:ind w:left="851" w:right="992" w:firstLine="0"/>
        <w:rPr>
          <w:rFonts w:ascii="Palatino Linotype" w:hAnsi="Palatino Linotype"/>
          <w:i/>
          <w:sz w:val="24"/>
          <w:szCs w:val="24"/>
        </w:rPr>
      </w:pPr>
      <w:r w:rsidRPr="00440E3D">
        <w:rPr>
          <w:rFonts w:ascii="Palatino Linotype" w:hAnsi="Palatino Linotype"/>
          <w:i/>
          <w:sz w:val="24"/>
          <w:szCs w:val="24"/>
        </w:rPr>
        <w:t>(…)</w:t>
      </w:r>
    </w:p>
    <w:p w14:paraId="0AF23247" w14:textId="77777777" w:rsidR="00DF361A" w:rsidRPr="00440E3D" w:rsidRDefault="00DF361A" w:rsidP="00440E3D">
      <w:pPr>
        <w:pStyle w:val="Prrafodelista"/>
        <w:spacing w:line="360" w:lineRule="auto"/>
        <w:ind w:left="0"/>
        <w:jc w:val="both"/>
        <w:rPr>
          <w:rFonts w:ascii="Palatino Linotype" w:hAnsi="Palatino Linotype" w:cs="Arial"/>
        </w:rPr>
      </w:pPr>
    </w:p>
    <w:p w14:paraId="087F7FEC" w14:textId="77777777" w:rsidR="00DF361A" w:rsidRPr="00440E3D" w:rsidRDefault="00DF361A" w:rsidP="00440E3D">
      <w:pPr>
        <w:pStyle w:val="Prrafodelista"/>
        <w:spacing w:line="360" w:lineRule="auto"/>
        <w:ind w:left="0"/>
        <w:jc w:val="both"/>
        <w:rPr>
          <w:rFonts w:ascii="Palatino Linotype" w:hAnsi="Palatino Linotype" w:cs="Arial"/>
        </w:rPr>
      </w:pPr>
      <w:r w:rsidRPr="00440E3D">
        <w:rPr>
          <w:rFonts w:ascii="Palatino Linotype" w:hAnsi="Palatino Linotype" w:cs="Arial"/>
        </w:rPr>
        <w:lastRenderedPageBreak/>
        <w:t xml:space="preserve">Ahora bien, respecto al tema materia de la solicitud, conviene precisar la definición de “nómina”; de acuerdo al </w:t>
      </w:r>
      <w:r w:rsidRPr="00440E3D">
        <w:rPr>
          <w:rFonts w:ascii="Palatino Linotype" w:hAnsi="Palatino Linotype"/>
        </w:rPr>
        <w:t>“</w:t>
      </w:r>
      <w:r w:rsidRPr="00440E3D">
        <w:rPr>
          <w:rFonts w:ascii="Palatino Linotype" w:hAnsi="Palatino Linotype"/>
          <w:i/>
        </w:rPr>
        <w:t>Glosario de Términos Administrativos</w:t>
      </w:r>
      <w:r w:rsidRPr="00440E3D">
        <w:rPr>
          <w:rFonts w:ascii="Palatino Linotype" w:hAnsi="Palatino Linotype"/>
        </w:rPr>
        <w:t>”</w:t>
      </w:r>
      <w:r w:rsidRPr="00440E3D">
        <w:rPr>
          <w:rStyle w:val="Refdenotaalpie"/>
          <w:rFonts w:ascii="Palatino Linotype" w:hAnsi="Palatino Linotype"/>
        </w:rPr>
        <w:footnoteReference w:id="3"/>
      </w:r>
      <w:r w:rsidRPr="00440E3D">
        <w:rPr>
          <w:rFonts w:ascii="Palatino Linotype" w:hAnsi="Palatino Linotype"/>
        </w:rPr>
        <w:t>, mismo que señala las siguientes definiciones</w:t>
      </w:r>
      <w:r w:rsidRPr="00440E3D">
        <w:rPr>
          <w:rFonts w:ascii="Palatino Linotype" w:hAnsi="Palatino Linotype" w:cs="Arial"/>
        </w:rPr>
        <w:t>:</w:t>
      </w:r>
    </w:p>
    <w:p w14:paraId="1E5B4812" w14:textId="77777777" w:rsidR="00DF361A" w:rsidRPr="00440E3D" w:rsidRDefault="00DF361A" w:rsidP="00440E3D">
      <w:pPr>
        <w:pStyle w:val="Prrafodelista"/>
        <w:spacing w:line="360" w:lineRule="auto"/>
        <w:ind w:left="851"/>
        <w:jc w:val="both"/>
        <w:rPr>
          <w:rFonts w:ascii="Palatino Linotype" w:hAnsi="Palatino Linotype" w:cs="Arial"/>
        </w:rPr>
      </w:pPr>
    </w:p>
    <w:p w14:paraId="2EE88B05" w14:textId="77777777" w:rsidR="00DF361A" w:rsidRPr="00440E3D" w:rsidRDefault="00DF361A" w:rsidP="00440E3D">
      <w:pPr>
        <w:pStyle w:val="Prrafodelista"/>
        <w:tabs>
          <w:tab w:val="left" w:pos="8222"/>
        </w:tabs>
        <w:autoSpaceDE w:val="0"/>
        <w:autoSpaceDN w:val="0"/>
        <w:adjustRightInd w:val="0"/>
        <w:ind w:left="851" w:right="992"/>
        <w:jc w:val="both"/>
        <w:rPr>
          <w:rFonts w:ascii="Palatino Linotype" w:hAnsi="Palatino Linotype" w:cs="Arial"/>
          <w:i/>
        </w:rPr>
      </w:pPr>
      <w:r w:rsidRPr="00440E3D">
        <w:rPr>
          <w:rFonts w:ascii="Palatino Linotype" w:hAnsi="Palatino Linotype" w:cs="Arial"/>
          <w:b/>
          <w:bCs/>
          <w:i/>
        </w:rPr>
        <w:t xml:space="preserve">NÓMINA. </w:t>
      </w:r>
      <w:r w:rsidRPr="00440E3D">
        <w:rPr>
          <w:rFonts w:ascii="Palatino Linotype" w:hAnsi="Palatino Linotype" w:cs="Arial"/>
          <w:i/>
        </w:rPr>
        <w:t>Listado general de los trabajadores de una institución, en</w:t>
      </w:r>
      <w:r w:rsidRPr="00440E3D">
        <w:rPr>
          <w:rFonts w:ascii="Palatino Linotype" w:hAnsi="Palatino Linotype" w:cs="Arial"/>
          <w:b/>
          <w:bCs/>
          <w:i/>
        </w:rPr>
        <w:t xml:space="preserve"> </w:t>
      </w:r>
      <w:r w:rsidRPr="00440E3D">
        <w:rPr>
          <w:rFonts w:ascii="Palatino Linotype" w:hAnsi="Palatino Linotype" w:cs="Arial"/>
          <w:i/>
        </w:rPr>
        <w:t>el cual se asientan las percepciones brutas, deducciones y</w:t>
      </w:r>
      <w:r w:rsidRPr="00440E3D">
        <w:rPr>
          <w:rFonts w:ascii="Palatino Linotype" w:hAnsi="Palatino Linotype" w:cs="Arial"/>
          <w:b/>
          <w:bCs/>
          <w:i/>
        </w:rPr>
        <w:t xml:space="preserve"> </w:t>
      </w:r>
      <w:r w:rsidRPr="00440E3D">
        <w:rPr>
          <w:rFonts w:ascii="Palatino Linotype" w:hAnsi="Palatino Linotype" w:cs="Arial"/>
          <w:i/>
        </w:rPr>
        <w:t>alcance neto de las mismas; la nómina es utilizada para</w:t>
      </w:r>
      <w:r w:rsidRPr="00440E3D">
        <w:rPr>
          <w:rFonts w:ascii="Palatino Linotype" w:hAnsi="Palatino Linotype" w:cs="Arial"/>
          <w:b/>
          <w:bCs/>
          <w:i/>
        </w:rPr>
        <w:t xml:space="preserve"> </w:t>
      </w:r>
      <w:r w:rsidRPr="00440E3D">
        <w:rPr>
          <w:rFonts w:ascii="Palatino Linotype" w:hAnsi="Palatino Linotype" w:cs="Arial"/>
          <w:i/>
        </w:rPr>
        <w:t>efectuar los pagos periódicos (semanales, quincenales o</w:t>
      </w:r>
      <w:r w:rsidRPr="00440E3D">
        <w:rPr>
          <w:rFonts w:ascii="Palatino Linotype" w:hAnsi="Palatino Linotype" w:cs="Arial"/>
          <w:b/>
          <w:bCs/>
          <w:i/>
        </w:rPr>
        <w:t xml:space="preserve"> </w:t>
      </w:r>
      <w:r w:rsidRPr="00440E3D">
        <w:rPr>
          <w:rFonts w:ascii="Palatino Linotype" w:hAnsi="Palatino Linotype" w:cs="Arial"/>
          <w:i/>
        </w:rPr>
        <w:t>mensuales) a los trabajadores por concepto de sueldos y</w:t>
      </w:r>
      <w:r w:rsidRPr="00440E3D">
        <w:rPr>
          <w:rFonts w:ascii="Palatino Linotype" w:hAnsi="Palatino Linotype" w:cs="Arial"/>
          <w:b/>
          <w:bCs/>
          <w:i/>
        </w:rPr>
        <w:t xml:space="preserve"> </w:t>
      </w:r>
      <w:r w:rsidRPr="00440E3D">
        <w:rPr>
          <w:rFonts w:ascii="Palatino Linotype" w:hAnsi="Palatino Linotype" w:cs="Arial"/>
          <w:i/>
        </w:rPr>
        <w:t>salarios.</w:t>
      </w:r>
    </w:p>
    <w:p w14:paraId="2A2A064D" w14:textId="77777777" w:rsidR="00DF361A" w:rsidRPr="00440E3D" w:rsidRDefault="00DF361A" w:rsidP="00440E3D">
      <w:pPr>
        <w:pStyle w:val="Prrafodelista"/>
        <w:spacing w:line="360" w:lineRule="auto"/>
        <w:ind w:left="851"/>
        <w:jc w:val="both"/>
        <w:rPr>
          <w:rFonts w:ascii="Palatino Linotype" w:hAnsi="Palatino Linotype" w:cs="Arial"/>
        </w:rPr>
      </w:pPr>
    </w:p>
    <w:p w14:paraId="29407664" w14:textId="77777777" w:rsidR="00DF361A" w:rsidRPr="00440E3D" w:rsidRDefault="00DF361A" w:rsidP="00440E3D">
      <w:pPr>
        <w:pStyle w:val="Prrafodelista"/>
        <w:spacing w:line="360" w:lineRule="auto"/>
        <w:ind w:left="0"/>
        <w:jc w:val="both"/>
        <w:rPr>
          <w:rFonts w:ascii="Palatino Linotype" w:hAnsi="Palatino Linotype" w:cs="Arial"/>
        </w:rPr>
      </w:pPr>
      <w:r w:rsidRPr="00440E3D">
        <w:rPr>
          <w:rFonts w:ascii="Palatino Linotype" w:hAnsi="Palatino Linotype" w:cs="Arial"/>
        </w:rPr>
        <w:t xml:space="preserve">Aunado a ello el artículo 804 fracción II de la </w:t>
      </w:r>
      <w:r w:rsidRPr="00440E3D">
        <w:rPr>
          <w:rFonts w:ascii="Palatino Linotype" w:hAnsi="Palatino Linotype" w:cs="Arial"/>
          <w:b/>
        </w:rPr>
        <w:t>Ley Federal de Trabajo</w:t>
      </w:r>
      <w:r w:rsidRPr="00440E3D">
        <w:rPr>
          <w:rFonts w:ascii="Palatino Linotype" w:hAnsi="Palatino Linotype" w:cs="Arial"/>
        </w:rPr>
        <w:t>, refiere la obligación que tiene el patrón de conservar y exhibir en juicio entre otros documentos la nómina o recibos de pagos de salarios.</w:t>
      </w:r>
    </w:p>
    <w:p w14:paraId="290A9992" w14:textId="77777777" w:rsidR="00DF361A" w:rsidRPr="00440E3D" w:rsidRDefault="00DF361A" w:rsidP="00440E3D">
      <w:pPr>
        <w:pStyle w:val="Prrafodelista"/>
        <w:spacing w:line="360" w:lineRule="auto"/>
        <w:ind w:left="0"/>
        <w:jc w:val="both"/>
        <w:rPr>
          <w:rFonts w:ascii="Palatino Linotype" w:hAnsi="Palatino Linotype" w:cs="Arial"/>
        </w:rPr>
      </w:pPr>
    </w:p>
    <w:p w14:paraId="16B23535" w14:textId="77777777" w:rsidR="00DF361A" w:rsidRPr="00440E3D" w:rsidRDefault="00DF361A" w:rsidP="00440E3D">
      <w:pPr>
        <w:pStyle w:val="Textosinformato"/>
        <w:tabs>
          <w:tab w:val="right" w:leader="dot" w:pos="8828"/>
        </w:tabs>
        <w:ind w:left="851" w:right="992" w:hanging="142"/>
        <w:jc w:val="both"/>
        <w:rPr>
          <w:rFonts w:ascii="Palatino Linotype" w:eastAsia="MS Mincho" w:hAnsi="Palatino Linotype" w:cs="Arial"/>
          <w:i/>
          <w:sz w:val="24"/>
          <w:szCs w:val="24"/>
        </w:rPr>
      </w:pPr>
      <w:r w:rsidRPr="00440E3D">
        <w:rPr>
          <w:rFonts w:ascii="Palatino Linotype" w:eastAsia="MS Mincho" w:hAnsi="Palatino Linotype" w:cs="Arial"/>
          <w:b/>
          <w:bCs/>
          <w:i/>
          <w:sz w:val="24"/>
          <w:szCs w:val="24"/>
        </w:rPr>
        <w:t>Artículo 804.-</w:t>
      </w:r>
      <w:r w:rsidRPr="00440E3D">
        <w:rPr>
          <w:rFonts w:ascii="Palatino Linotype" w:eastAsia="MS Mincho" w:hAnsi="Palatino Linotype" w:cs="Arial"/>
          <w:i/>
          <w:sz w:val="24"/>
          <w:szCs w:val="24"/>
        </w:rPr>
        <w:t xml:space="preserve"> El patrón tiene obligación de conservar y exhibir en juicio los documentos que a continuación se precisan:</w:t>
      </w:r>
    </w:p>
    <w:p w14:paraId="4DAFEA73" w14:textId="77777777" w:rsidR="00DF361A" w:rsidRPr="00440E3D" w:rsidRDefault="00DF361A" w:rsidP="00440E3D">
      <w:pPr>
        <w:pStyle w:val="Textosinformato"/>
        <w:tabs>
          <w:tab w:val="right" w:leader="dot" w:pos="8828"/>
        </w:tabs>
        <w:ind w:left="851" w:right="992" w:hanging="142"/>
        <w:jc w:val="both"/>
        <w:rPr>
          <w:rFonts w:ascii="Palatino Linotype" w:eastAsia="MS Mincho" w:hAnsi="Palatino Linotype" w:cs="Arial"/>
          <w:i/>
          <w:sz w:val="24"/>
          <w:szCs w:val="24"/>
        </w:rPr>
      </w:pPr>
      <w:r w:rsidRPr="00440E3D">
        <w:rPr>
          <w:rFonts w:ascii="Palatino Linotype" w:eastAsia="MS Mincho" w:hAnsi="Palatino Linotype" w:cs="Arial"/>
          <w:i/>
          <w:sz w:val="24"/>
          <w:szCs w:val="24"/>
        </w:rPr>
        <w:t>(…)</w:t>
      </w:r>
    </w:p>
    <w:p w14:paraId="70C22075" w14:textId="77777777" w:rsidR="00DF361A" w:rsidRPr="00440E3D" w:rsidRDefault="00DF361A" w:rsidP="00440E3D">
      <w:pPr>
        <w:pStyle w:val="Textosinformato"/>
        <w:numPr>
          <w:ilvl w:val="0"/>
          <w:numId w:val="50"/>
        </w:numPr>
        <w:tabs>
          <w:tab w:val="right" w:leader="dot" w:pos="8828"/>
        </w:tabs>
        <w:ind w:left="851" w:right="992" w:hanging="142"/>
        <w:jc w:val="both"/>
        <w:rPr>
          <w:rFonts w:ascii="Palatino Linotype" w:eastAsia="MS Mincho" w:hAnsi="Palatino Linotype" w:cs="Arial"/>
          <w:i/>
          <w:sz w:val="24"/>
          <w:szCs w:val="24"/>
        </w:rPr>
      </w:pPr>
      <w:r w:rsidRPr="00440E3D">
        <w:rPr>
          <w:rFonts w:ascii="Palatino Linotype" w:eastAsia="MS Mincho" w:hAnsi="Palatino Linotype" w:cs="Arial"/>
          <w:b/>
          <w:i/>
          <w:sz w:val="24"/>
          <w:szCs w:val="24"/>
          <w:u w:val="single"/>
        </w:rPr>
        <w:t>Listas de raya</w:t>
      </w:r>
      <w:r w:rsidRPr="00440E3D">
        <w:rPr>
          <w:rFonts w:ascii="Palatino Linotype" w:eastAsia="MS Mincho" w:hAnsi="Palatino Linotype" w:cs="Arial"/>
          <w:b/>
          <w:i/>
          <w:sz w:val="24"/>
          <w:szCs w:val="24"/>
        </w:rPr>
        <w:t xml:space="preserve"> o nómina de personal, cuando se lleven en el centro de trabajo; </w:t>
      </w:r>
      <w:r w:rsidRPr="00440E3D">
        <w:rPr>
          <w:rFonts w:ascii="Palatino Linotype" w:eastAsia="MS Mincho" w:hAnsi="Palatino Linotype" w:cs="Arial"/>
          <w:b/>
          <w:i/>
          <w:sz w:val="24"/>
          <w:szCs w:val="24"/>
          <w:u w:val="single"/>
        </w:rPr>
        <w:t>o recibos de pagos de salarios</w:t>
      </w:r>
      <w:r w:rsidRPr="00440E3D">
        <w:rPr>
          <w:rFonts w:ascii="Palatino Linotype" w:eastAsia="MS Mincho" w:hAnsi="Palatino Linotype" w:cs="Arial"/>
          <w:i/>
          <w:sz w:val="24"/>
          <w:szCs w:val="24"/>
        </w:rPr>
        <w:t>;”</w:t>
      </w:r>
    </w:p>
    <w:p w14:paraId="62640ACF" w14:textId="77777777" w:rsidR="00DF361A" w:rsidRPr="00440E3D" w:rsidRDefault="00DF361A" w:rsidP="00440E3D">
      <w:pPr>
        <w:spacing w:line="360" w:lineRule="auto"/>
        <w:jc w:val="both"/>
        <w:rPr>
          <w:rFonts w:ascii="Palatino Linotype" w:hAnsi="Palatino Linotype" w:cs="Arial"/>
        </w:rPr>
      </w:pPr>
    </w:p>
    <w:p w14:paraId="32FF8D07" w14:textId="77777777" w:rsidR="00DF361A" w:rsidRPr="00440E3D" w:rsidRDefault="00DF361A" w:rsidP="00440E3D">
      <w:pPr>
        <w:spacing w:line="360" w:lineRule="auto"/>
        <w:jc w:val="both"/>
        <w:rPr>
          <w:rFonts w:ascii="Palatino Linotype" w:hAnsi="Palatino Linotype" w:cs="Arial"/>
        </w:rPr>
      </w:pPr>
      <w:r w:rsidRPr="00440E3D">
        <w:rPr>
          <w:rFonts w:ascii="Palatino Linotype" w:hAnsi="Palatino Linotype" w:cs="Arial"/>
        </w:rPr>
        <w:t xml:space="preserve">En el mismo sentido, el </w:t>
      </w:r>
      <w:r w:rsidRPr="00440E3D">
        <w:rPr>
          <w:rFonts w:ascii="Palatino Linotype" w:hAnsi="Palatino Linotype" w:cs="Arial"/>
          <w:bCs/>
        </w:rPr>
        <w:t xml:space="preserve">penúltimo párrafo del artículo 125 de la </w:t>
      </w:r>
      <w:r w:rsidRPr="00440E3D">
        <w:rPr>
          <w:rFonts w:ascii="Palatino Linotype" w:hAnsi="Palatino Linotype" w:cs="Arial"/>
          <w:b/>
        </w:rPr>
        <w:t>Constitución Política del Estado Libre y Soberano de México</w:t>
      </w:r>
      <w:r w:rsidRPr="00440E3D">
        <w:rPr>
          <w:rFonts w:ascii="Palatino Linotype" w:hAnsi="Palatino Linotype" w:cs="Arial"/>
        </w:rPr>
        <w:t>, señala que el presupuesto deberá incluir los tabuladores desglosados de las remuneraciones que perciban los servidores públicos municipales, sujetándose a lo dispuesto por el artículo 147 de la Constitución local.</w:t>
      </w:r>
    </w:p>
    <w:p w14:paraId="10D2199E" w14:textId="77777777" w:rsidR="00DF361A" w:rsidRPr="00440E3D" w:rsidRDefault="00DF361A" w:rsidP="00440E3D">
      <w:pPr>
        <w:spacing w:line="360" w:lineRule="auto"/>
        <w:jc w:val="both"/>
        <w:rPr>
          <w:rFonts w:ascii="Palatino Linotype" w:hAnsi="Palatino Linotype" w:cs="Arial"/>
        </w:rPr>
      </w:pPr>
    </w:p>
    <w:p w14:paraId="672D6E3B" w14:textId="77777777" w:rsidR="00DF361A" w:rsidRPr="00440E3D" w:rsidRDefault="00DF361A" w:rsidP="00440E3D">
      <w:pPr>
        <w:pStyle w:val="Prrafodelista"/>
        <w:spacing w:line="360" w:lineRule="auto"/>
        <w:ind w:left="0"/>
        <w:jc w:val="both"/>
        <w:rPr>
          <w:rFonts w:ascii="Palatino Linotype" w:hAnsi="Palatino Linotype" w:cs="Arial"/>
        </w:rPr>
      </w:pPr>
      <w:r w:rsidRPr="00440E3D">
        <w:rPr>
          <w:rFonts w:ascii="Palatino Linotype" w:hAnsi="Palatino Linotype" w:cs="Arial"/>
        </w:rPr>
        <w:lastRenderedPageBreak/>
        <w:t xml:space="preserve">Por su parte, el artículo 147 de la </w:t>
      </w:r>
      <w:r w:rsidRPr="00440E3D">
        <w:rPr>
          <w:rFonts w:ascii="Palatino Linotype" w:hAnsi="Palatino Linotype" w:cs="Arial"/>
          <w:b/>
        </w:rPr>
        <w:t>Constitución Política del Estado Libre y Soberano de México</w:t>
      </w:r>
      <w:r w:rsidRPr="00440E3D">
        <w:rPr>
          <w:rFonts w:ascii="Palatino Linotype" w:hAnsi="Palatino Linotype" w:cs="Arial"/>
        </w:rPr>
        <w:t xml:space="preserve"> dispone en lo relativo a las remuneraciones de los servidores públicos estatales y municipales lo siguiente:</w:t>
      </w:r>
    </w:p>
    <w:p w14:paraId="54EAB13D" w14:textId="77777777" w:rsidR="00DF361A" w:rsidRPr="00440E3D" w:rsidRDefault="00DF361A" w:rsidP="00440E3D">
      <w:pPr>
        <w:pStyle w:val="Prrafodelista"/>
        <w:spacing w:line="360" w:lineRule="auto"/>
        <w:ind w:left="0"/>
        <w:jc w:val="both"/>
        <w:rPr>
          <w:rFonts w:ascii="Palatino Linotype" w:hAnsi="Palatino Linotype" w:cs="Arial"/>
        </w:rPr>
      </w:pPr>
    </w:p>
    <w:p w14:paraId="4A9E48E7" w14:textId="77777777" w:rsidR="00DF361A" w:rsidRPr="00440E3D" w:rsidRDefault="00DF361A" w:rsidP="00440E3D">
      <w:pPr>
        <w:ind w:left="851" w:right="992"/>
        <w:jc w:val="both"/>
        <w:rPr>
          <w:rFonts w:ascii="Palatino Linotype" w:hAnsi="Palatino Linotype"/>
          <w:i/>
        </w:rPr>
      </w:pPr>
      <w:r w:rsidRPr="00440E3D">
        <w:rPr>
          <w:rFonts w:ascii="Palatino Linotype" w:hAnsi="Palatino Linotype"/>
          <w:b/>
          <w:i/>
        </w:rPr>
        <w:t>Artículo 147</w:t>
      </w:r>
      <w:r w:rsidRPr="00440E3D">
        <w:rPr>
          <w:rFonts w:ascii="Palatino Linotype" w:hAnsi="Palatino Linotype"/>
          <w:i/>
        </w:rPr>
        <w:t xml:space="preserve">.- El Gobernador, los diputados, los magistrados de los Tribunales Superior de Justicia y de lo Contencioso Administrativo, los miembros del Consejo de la Judicatura, los trabajadores al servicio del Estado, los integrantes y servidores de los organismos autónomos, así como </w:t>
      </w:r>
      <w:r w:rsidRPr="00440E3D">
        <w:rPr>
          <w:rFonts w:ascii="Palatino Linotype" w:hAnsi="Palatino Linotype"/>
          <w:b/>
          <w:i/>
          <w:u w:val="single"/>
        </w:rPr>
        <w:t>los miembros de los ayuntamientos</w:t>
      </w:r>
      <w:r w:rsidRPr="00440E3D">
        <w:rPr>
          <w:rFonts w:ascii="Palatino Linotype" w:hAnsi="Palatino Linotype"/>
          <w:i/>
        </w:rPr>
        <w:t xml:space="preserve"> y demás servidores públicos municipales recibirán una retribución adecuada e irrenunciable por el desempeño de su empleo, cargo o comisión, que será determinada </w:t>
      </w:r>
      <w:r w:rsidRPr="00440E3D">
        <w:rPr>
          <w:rFonts w:ascii="Palatino Linotype" w:hAnsi="Palatino Linotype"/>
          <w:b/>
          <w:i/>
          <w:u w:val="single"/>
        </w:rPr>
        <w:t>en el presupuesto de egresos</w:t>
      </w:r>
      <w:r w:rsidRPr="00440E3D">
        <w:rPr>
          <w:rFonts w:ascii="Palatino Linotype" w:hAnsi="Palatino Linotype"/>
          <w:i/>
        </w:rPr>
        <w:t xml:space="preserve"> que corresponda. </w:t>
      </w:r>
      <w:r w:rsidRPr="00440E3D">
        <w:rPr>
          <w:rFonts w:ascii="Palatino Linotype" w:hAnsi="Palatino Linotype"/>
          <w:b/>
          <w:i/>
        </w:rPr>
        <w:t>Las remuneraciones</w:t>
      </w:r>
      <w:r w:rsidRPr="00440E3D">
        <w:rPr>
          <w:rFonts w:ascii="Palatino Linotype" w:hAnsi="Palatino Linotype"/>
          <w:i/>
        </w:rPr>
        <w:t xml:space="preserve"> mínimas y máximas se determinarán con base, entre otros, en los factores siguientes: población, recursos económicos disponibles, costo promedio de vida, índice inflacionario, grado de marginalidad, productividad en la prestación de servicios públicos, responsabilidad de la función y eficiencia en la recaudación de ingresos, de acuerdo con la información oficial correspondiente. </w:t>
      </w:r>
      <w:r w:rsidRPr="00440E3D">
        <w:rPr>
          <w:rFonts w:ascii="Palatino Linotype" w:hAnsi="Palatino Linotype"/>
          <w:b/>
          <w:i/>
        </w:rPr>
        <w:t>La remuneración será determinada anual y equitativamente</w:t>
      </w:r>
      <w:r w:rsidRPr="00440E3D">
        <w:rPr>
          <w:rFonts w:ascii="Palatino Linotype" w:hAnsi="Palatino Linotype"/>
          <w:i/>
        </w:rPr>
        <w:t xml:space="preserve"> en el Presupuesto de Egresos correspondiente bajo las bases siguientes: </w:t>
      </w:r>
    </w:p>
    <w:p w14:paraId="355F944B" w14:textId="77777777" w:rsidR="00DF361A" w:rsidRPr="00440E3D" w:rsidRDefault="00DF361A" w:rsidP="00440E3D">
      <w:pPr>
        <w:pStyle w:val="Prrafodelista"/>
        <w:ind w:left="851" w:right="992"/>
        <w:jc w:val="both"/>
        <w:rPr>
          <w:rFonts w:ascii="Palatino Linotype" w:hAnsi="Palatino Linotype"/>
          <w:i/>
        </w:rPr>
      </w:pPr>
      <w:r w:rsidRPr="00440E3D">
        <w:rPr>
          <w:rFonts w:ascii="Palatino Linotype" w:hAnsi="Palatino Linotype"/>
          <w:i/>
        </w:rPr>
        <w:t xml:space="preserve">Se considera remuneración o retribución toda percepción en efectivo o en especie, con excepción de los apoyos y los gastos sujetos a comprobación que sean propios del desarrollo del trabajo y los gastos de viaje en actividades oficiales; </w:t>
      </w:r>
    </w:p>
    <w:p w14:paraId="2EC8DAF0" w14:textId="77777777" w:rsidR="00DF361A" w:rsidRPr="00440E3D" w:rsidRDefault="00DF361A" w:rsidP="00440E3D">
      <w:pPr>
        <w:pStyle w:val="Prrafodelista"/>
        <w:ind w:left="851" w:right="992"/>
        <w:jc w:val="both"/>
        <w:rPr>
          <w:rFonts w:ascii="Palatino Linotype" w:hAnsi="Palatino Linotype" w:cs="Arial"/>
          <w:bCs/>
          <w:i/>
        </w:rPr>
      </w:pPr>
      <w:r w:rsidRPr="00440E3D">
        <w:rPr>
          <w:rFonts w:ascii="Palatino Linotype" w:hAnsi="Palatino Linotype" w:cs="Arial"/>
          <w:bCs/>
          <w:i/>
        </w:rPr>
        <w:t>(…)</w:t>
      </w:r>
    </w:p>
    <w:p w14:paraId="6A83ECEC" w14:textId="77777777" w:rsidR="00DF361A" w:rsidRPr="00440E3D" w:rsidRDefault="00DF361A" w:rsidP="00440E3D">
      <w:pPr>
        <w:pStyle w:val="Prrafodelista"/>
        <w:ind w:left="851" w:right="992"/>
        <w:rPr>
          <w:rFonts w:ascii="Palatino Linotype" w:hAnsi="Palatino Linotype" w:cs="Arial"/>
          <w:bCs/>
          <w:i/>
        </w:rPr>
      </w:pPr>
      <w:r w:rsidRPr="00440E3D">
        <w:rPr>
          <w:rFonts w:ascii="Palatino Linotype" w:hAnsi="Palatino Linotype"/>
          <w:i/>
        </w:rPr>
        <w:t xml:space="preserve">V. Las remuneraciones y sus tabuladores </w:t>
      </w:r>
      <w:r w:rsidRPr="00440E3D">
        <w:rPr>
          <w:rFonts w:ascii="Palatino Linotype" w:hAnsi="Palatino Linotype"/>
          <w:b/>
          <w:i/>
        </w:rPr>
        <w:t>serán públicos</w:t>
      </w:r>
      <w:r w:rsidRPr="00440E3D">
        <w:rPr>
          <w:rFonts w:ascii="Palatino Linotype" w:hAnsi="Palatino Linotype"/>
          <w:i/>
        </w:rPr>
        <w:t>, y deberán especificar y diferenciar la totalidad de sus elementos fijos y variables tanto en efectivo como en especie.</w:t>
      </w:r>
    </w:p>
    <w:p w14:paraId="6224FB5D" w14:textId="77777777" w:rsidR="00DF361A" w:rsidRPr="00440E3D" w:rsidRDefault="00DF361A" w:rsidP="00440E3D">
      <w:pPr>
        <w:pStyle w:val="Prrafodelista"/>
        <w:spacing w:line="360" w:lineRule="auto"/>
        <w:ind w:left="851"/>
        <w:jc w:val="both"/>
        <w:rPr>
          <w:rFonts w:ascii="Palatino Linotype" w:hAnsi="Palatino Linotype" w:cs="Arial"/>
        </w:rPr>
      </w:pPr>
    </w:p>
    <w:p w14:paraId="3FCC12A0" w14:textId="77777777" w:rsidR="00DF361A" w:rsidRPr="00440E3D" w:rsidRDefault="00DF361A" w:rsidP="00440E3D">
      <w:pPr>
        <w:pStyle w:val="Prrafodelista"/>
        <w:spacing w:line="360" w:lineRule="auto"/>
        <w:ind w:left="0"/>
        <w:jc w:val="both"/>
        <w:rPr>
          <w:rFonts w:ascii="Palatino Linotype" w:hAnsi="Palatino Linotype" w:cs="Arial"/>
        </w:rPr>
      </w:pPr>
      <w:r w:rsidRPr="00440E3D">
        <w:rPr>
          <w:rFonts w:ascii="Palatino Linotype" w:hAnsi="Palatino Linotype" w:cs="Arial"/>
          <w:bCs/>
        </w:rPr>
        <w:t xml:space="preserve">Al respecto, el </w:t>
      </w:r>
      <w:r w:rsidRPr="00440E3D">
        <w:rPr>
          <w:rFonts w:ascii="Palatino Linotype" w:hAnsi="Palatino Linotype" w:cs="Arial"/>
        </w:rPr>
        <w:t xml:space="preserve">artículo 3, fracción XXXII del </w:t>
      </w:r>
      <w:r w:rsidRPr="00440E3D">
        <w:rPr>
          <w:rFonts w:ascii="Palatino Linotype" w:hAnsi="Palatino Linotype" w:cs="Arial"/>
          <w:b/>
        </w:rPr>
        <w:t xml:space="preserve">Código Financiero del Estado de México y Municipios </w:t>
      </w:r>
      <w:r w:rsidRPr="00440E3D">
        <w:rPr>
          <w:rFonts w:ascii="Palatino Linotype" w:hAnsi="Palatino Linotype" w:cs="Arial"/>
        </w:rPr>
        <w:t>establece lo siguiente:</w:t>
      </w:r>
    </w:p>
    <w:p w14:paraId="12F356ED" w14:textId="77777777" w:rsidR="00DF361A" w:rsidRPr="00440E3D" w:rsidRDefault="00DF361A" w:rsidP="00440E3D">
      <w:pPr>
        <w:pStyle w:val="Prrafodelista"/>
        <w:spacing w:line="360" w:lineRule="auto"/>
        <w:ind w:left="567" w:right="567"/>
        <w:jc w:val="both"/>
        <w:rPr>
          <w:rFonts w:ascii="Palatino Linotype" w:hAnsi="Palatino Linotype" w:cs="Arial"/>
        </w:rPr>
      </w:pPr>
    </w:p>
    <w:p w14:paraId="1C5A6A90" w14:textId="77777777" w:rsidR="00DF361A" w:rsidRPr="00440E3D" w:rsidRDefault="00DF361A" w:rsidP="00440E3D">
      <w:pPr>
        <w:pStyle w:val="Prrafodelista"/>
        <w:ind w:left="851" w:right="992"/>
        <w:jc w:val="both"/>
        <w:rPr>
          <w:rFonts w:ascii="Palatino Linotype" w:hAnsi="Palatino Linotype" w:cs="Arial"/>
          <w:bCs/>
          <w:i/>
        </w:rPr>
      </w:pPr>
      <w:r w:rsidRPr="00440E3D">
        <w:rPr>
          <w:rFonts w:ascii="Palatino Linotype" w:hAnsi="Palatino Linotype" w:cs="Arial"/>
          <w:b/>
          <w:bCs/>
          <w:i/>
        </w:rPr>
        <w:lastRenderedPageBreak/>
        <w:t>Artículo 3.-</w:t>
      </w:r>
      <w:r w:rsidRPr="00440E3D">
        <w:rPr>
          <w:rFonts w:ascii="Palatino Linotype" w:hAnsi="Palatino Linotype" w:cs="Arial"/>
          <w:bCs/>
          <w:i/>
        </w:rPr>
        <w:t xml:space="preserve"> Para efectos de este Código, Ley de Ingresos del Estado y del Presupuesto de Egresos se entenderá por:</w:t>
      </w:r>
    </w:p>
    <w:p w14:paraId="53B6CD16" w14:textId="77777777" w:rsidR="00DF361A" w:rsidRPr="00440E3D" w:rsidRDefault="00DF361A" w:rsidP="00440E3D">
      <w:pPr>
        <w:pStyle w:val="Prrafodelista"/>
        <w:ind w:left="851" w:right="992"/>
        <w:jc w:val="both"/>
        <w:rPr>
          <w:rFonts w:ascii="Palatino Linotype" w:hAnsi="Palatino Linotype" w:cs="Arial"/>
          <w:bCs/>
          <w:i/>
        </w:rPr>
      </w:pPr>
      <w:r w:rsidRPr="00440E3D">
        <w:rPr>
          <w:rFonts w:ascii="Palatino Linotype" w:hAnsi="Palatino Linotype" w:cs="Arial"/>
          <w:bCs/>
          <w:i/>
        </w:rPr>
        <w:t>(…)</w:t>
      </w:r>
    </w:p>
    <w:p w14:paraId="26E6965E" w14:textId="77777777" w:rsidR="00DF361A" w:rsidRPr="00440E3D" w:rsidRDefault="00DF361A" w:rsidP="00440E3D">
      <w:pPr>
        <w:pStyle w:val="Prrafodelista"/>
        <w:ind w:left="851" w:right="992"/>
        <w:jc w:val="both"/>
        <w:rPr>
          <w:rFonts w:ascii="Palatino Linotype" w:hAnsi="Palatino Linotype"/>
          <w:b/>
          <w:i/>
        </w:rPr>
      </w:pPr>
      <w:r w:rsidRPr="00440E3D">
        <w:rPr>
          <w:rFonts w:ascii="Palatino Linotype" w:hAnsi="Palatino Linotype"/>
          <w:b/>
          <w:i/>
        </w:rPr>
        <w:t>XXXII. Remuneración: A los pagos hechos por concepto de sueldo, compensaciones, gratificaciones, habitación, primas, comisiones, prestaciones en especie y cualquier otra percepción o prestación que se entregue al servidor público por su trabajo. Esta definición no será aplicable para los efectos del Impuesto sobre Erogaciones por Remuneraciones al Trabajo Personal;</w:t>
      </w:r>
    </w:p>
    <w:p w14:paraId="772351A9" w14:textId="77777777" w:rsidR="00DF361A" w:rsidRPr="00440E3D" w:rsidRDefault="00DF361A" w:rsidP="00440E3D">
      <w:pPr>
        <w:pStyle w:val="Prrafodelista"/>
        <w:ind w:left="851" w:right="992"/>
        <w:jc w:val="both"/>
        <w:rPr>
          <w:rFonts w:ascii="Palatino Linotype" w:hAnsi="Palatino Linotype"/>
          <w:b/>
          <w:i/>
        </w:rPr>
      </w:pPr>
      <w:r w:rsidRPr="00440E3D">
        <w:rPr>
          <w:rFonts w:ascii="Palatino Linotype" w:hAnsi="Palatino Linotype"/>
          <w:b/>
          <w:i/>
        </w:rPr>
        <w:t>(…)</w:t>
      </w:r>
    </w:p>
    <w:p w14:paraId="2100C578" w14:textId="77777777" w:rsidR="00DF361A" w:rsidRPr="00440E3D" w:rsidRDefault="00DF361A" w:rsidP="00440E3D">
      <w:pPr>
        <w:pStyle w:val="Prrafodelista"/>
        <w:spacing w:line="360" w:lineRule="auto"/>
        <w:ind w:left="0"/>
        <w:jc w:val="both"/>
        <w:rPr>
          <w:rFonts w:ascii="Palatino Linotype" w:hAnsi="Palatino Linotype" w:cs="Arial"/>
        </w:rPr>
      </w:pPr>
    </w:p>
    <w:p w14:paraId="35A456D9" w14:textId="77777777" w:rsidR="00DF361A" w:rsidRPr="00440E3D" w:rsidRDefault="00DF361A" w:rsidP="00440E3D">
      <w:pPr>
        <w:pStyle w:val="Prrafodelista"/>
        <w:spacing w:line="360" w:lineRule="auto"/>
        <w:ind w:left="0"/>
        <w:jc w:val="both"/>
        <w:rPr>
          <w:rFonts w:ascii="Palatino Linotype" w:hAnsi="Palatino Linotype" w:cs="Arial"/>
        </w:rPr>
      </w:pPr>
      <w:r w:rsidRPr="00440E3D">
        <w:rPr>
          <w:rFonts w:ascii="Palatino Linotype" w:hAnsi="Palatino Linotype" w:cs="Arial"/>
        </w:rPr>
        <w:t>De ello, se advierte que todos los servidores públicos, ya sean federales, estatales o municipales, tienen el derecho de recibir remuneraciones irrenunciables por el desempeño de un empleo, cargo o comisión, en función de las responsabilidades asumidas, las cuales abarcan el sueldo, compensaciones, gratificaciones, habitación, primas, comisiones, prestaciones en especie y cualquier otra percepción entregada con motivo del cargo desempeñado; remuneraciones que según el texto constitucional serán públicas.</w:t>
      </w:r>
    </w:p>
    <w:p w14:paraId="7CA49CE4" w14:textId="77777777" w:rsidR="00DF361A" w:rsidRPr="00440E3D" w:rsidRDefault="00DF361A" w:rsidP="00440E3D">
      <w:pPr>
        <w:pStyle w:val="Prrafodelista"/>
        <w:spacing w:line="360" w:lineRule="auto"/>
        <w:ind w:left="0"/>
        <w:jc w:val="both"/>
        <w:rPr>
          <w:rFonts w:ascii="Palatino Linotype" w:hAnsi="Palatino Linotype" w:cs="Arial"/>
        </w:rPr>
      </w:pPr>
    </w:p>
    <w:p w14:paraId="5223E3C4" w14:textId="77777777" w:rsidR="00DF361A" w:rsidRPr="00440E3D" w:rsidRDefault="00DF361A" w:rsidP="00440E3D">
      <w:pPr>
        <w:pStyle w:val="Prrafodelista"/>
        <w:spacing w:line="360" w:lineRule="auto"/>
        <w:ind w:left="0"/>
        <w:jc w:val="both"/>
        <w:rPr>
          <w:rFonts w:ascii="Palatino Linotype" w:hAnsi="Palatino Linotype" w:cs="Arial"/>
        </w:rPr>
      </w:pPr>
      <w:r w:rsidRPr="00440E3D">
        <w:rPr>
          <w:rFonts w:ascii="Palatino Linotype" w:hAnsi="Palatino Linotype" w:cs="Arial"/>
        </w:rPr>
        <w:t xml:space="preserve">Así mismo, la </w:t>
      </w:r>
      <w:r w:rsidRPr="00440E3D">
        <w:rPr>
          <w:rFonts w:ascii="Palatino Linotype" w:hAnsi="Palatino Linotype" w:cs="Arial"/>
          <w:b/>
        </w:rPr>
        <w:t>Ley del Trabajo de los Servidores Públicos del Estado y Municipios</w:t>
      </w:r>
      <w:r w:rsidRPr="00440E3D">
        <w:rPr>
          <w:rFonts w:ascii="Palatino Linotype" w:hAnsi="Palatino Linotype" w:cs="Arial"/>
        </w:rPr>
        <w:t>, en su artículo 220-K fracciones II y IV y último párrafo, establecen lo siguiente:</w:t>
      </w:r>
    </w:p>
    <w:p w14:paraId="45E5C9AB" w14:textId="77777777" w:rsidR="00DF361A" w:rsidRPr="00440E3D" w:rsidRDefault="00DF361A" w:rsidP="00440E3D">
      <w:pPr>
        <w:pStyle w:val="Prrafodelista"/>
        <w:spacing w:line="360" w:lineRule="auto"/>
        <w:ind w:left="0"/>
        <w:jc w:val="both"/>
        <w:rPr>
          <w:rFonts w:ascii="Palatino Linotype" w:hAnsi="Palatino Linotype" w:cs="Arial"/>
        </w:rPr>
      </w:pPr>
    </w:p>
    <w:p w14:paraId="1B767B71" w14:textId="77777777" w:rsidR="00DF361A" w:rsidRPr="00440E3D" w:rsidRDefault="00DF361A" w:rsidP="00440E3D">
      <w:pPr>
        <w:ind w:left="851" w:right="992"/>
        <w:jc w:val="both"/>
        <w:rPr>
          <w:rFonts w:ascii="Palatino Linotype" w:hAnsi="Palatino Linotype"/>
          <w:bCs/>
          <w:i/>
        </w:rPr>
      </w:pPr>
      <w:r w:rsidRPr="00440E3D">
        <w:rPr>
          <w:rFonts w:ascii="Palatino Linotype" w:hAnsi="Palatino Linotype"/>
          <w:b/>
          <w:bCs/>
          <w:i/>
        </w:rPr>
        <w:t>ARTÍCULO 220 K.-</w:t>
      </w:r>
      <w:r w:rsidRPr="00440E3D">
        <w:rPr>
          <w:rFonts w:ascii="Palatino Linotype" w:hAnsi="Palatino Linotype"/>
          <w:bCs/>
          <w:i/>
        </w:rPr>
        <w:t xml:space="preserve"> La institución o dependencia pública tiene la obligación de conservar y exhibir en el proceso los documentos que a continuación se precisan:</w:t>
      </w:r>
    </w:p>
    <w:p w14:paraId="2B6A5B1E" w14:textId="77777777" w:rsidR="00DF361A" w:rsidRPr="00440E3D" w:rsidRDefault="00DF361A" w:rsidP="00440E3D">
      <w:pPr>
        <w:ind w:left="851" w:right="992"/>
        <w:jc w:val="both"/>
        <w:rPr>
          <w:rFonts w:ascii="Palatino Linotype" w:hAnsi="Palatino Linotype"/>
          <w:bCs/>
          <w:i/>
        </w:rPr>
      </w:pPr>
      <w:r w:rsidRPr="00440E3D">
        <w:rPr>
          <w:rFonts w:ascii="Palatino Linotype" w:hAnsi="Palatino Linotype"/>
          <w:b/>
          <w:bCs/>
          <w:i/>
        </w:rPr>
        <w:t>II.</w:t>
      </w:r>
      <w:r w:rsidRPr="00440E3D">
        <w:rPr>
          <w:rFonts w:ascii="Palatino Linotype" w:hAnsi="Palatino Linotype"/>
          <w:bCs/>
          <w:i/>
        </w:rPr>
        <w:t xml:space="preserve"> </w:t>
      </w:r>
      <w:r w:rsidRPr="00440E3D">
        <w:rPr>
          <w:rFonts w:ascii="Palatino Linotype" w:hAnsi="Palatino Linotype"/>
          <w:b/>
          <w:bCs/>
          <w:i/>
        </w:rPr>
        <w:t>Recibos de pagos de salarios</w:t>
      </w:r>
      <w:r w:rsidRPr="00440E3D">
        <w:rPr>
          <w:rFonts w:ascii="Palatino Linotype" w:hAnsi="Palatino Linotype"/>
          <w:bCs/>
          <w:i/>
        </w:rPr>
        <w:t xml:space="preserve"> o las constancias documentales del pago de salario cuando sea por depósito o mediante información electrónica;</w:t>
      </w:r>
    </w:p>
    <w:p w14:paraId="2A36692A" w14:textId="77777777" w:rsidR="00DF361A" w:rsidRPr="00440E3D" w:rsidRDefault="00DF361A" w:rsidP="00440E3D">
      <w:pPr>
        <w:ind w:left="851" w:right="992"/>
        <w:jc w:val="both"/>
        <w:rPr>
          <w:rFonts w:ascii="Palatino Linotype" w:hAnsi="Palatino Linotype"/>
          <w:b/>
          <w:bCs/>
          <w:i/>
        </w:rPr>
      </w:pPr>
      <w:r w:rsidRPr="00440E3D">
        <w:rPr>
          <w:rFonts w:ascii="Palatino Linotype" w:hAnsi="Palatino Linotype"/>
          <w:b/>
          <w:bCs/>
          <w:i/>
        </w:rPr>
        <w:t>(…)</w:t>
      </w:r>
    </w:p>
    <w:p w14:paraId="046D2CE1" w14:textId="77777777" w:rsidR="00DF361A" w:rsidRPr="00440E3D" w:rsidRDefault="00DF361A" w:rsidP="00440E3D">
      <w:pPr>
        <w:ind w:left="851" w:right="992"/>
        <w:jc w:val="both"/>
        <w:rPr>
          <w:rFonts w:ascii="Palatino Linotype" w:hAnsi="Palatino Linotype"/>
          <w:b/>
          <w:bCs/>
          <w:i/>
        </w:rPr>
      </w:pPr>
      <w:r w:rsidRPr="00440E3D">
        <w:rPr>
          <w:rFonts w:ascii="Palatino Linotype" w:hAnsi="Palatino Linotype"/>
          <w:b/>
          <w:bCs/>
          <w:i/>
        </w:rPr>
        <w:lastRenderedPageBreak/>
        <w:t>IV.</w:t>
      </w:r>
      <w:r w:rsidRPr="00440E3D">
        <w:rPr>
          <w:rFonts w:ascii="Palatino Linotype" w:hAnsi="Palatino Linotype"/>
          <w:bCs/>
          <w:i/>
        </w:rPr>
        <w:t xml:space="preserve"> </w:t>
      </w:r>
      <w:r w:rsidRPr="00440E3D">
        <w:rPr>
          <w:rFonts w:ascii="Palatino Linotype" w:hAnsi="Palatino Linotype"/>
          <w:b/>
          <w:bCs/>
          <w:i/>
        </w:rPr>
        <w:t>Recibos o las constancias de depósito o del medio de información magnética o electrónica que sean utilizadas para el pago de salarios, prima vacacional, aguinaldo y demás prestaciones establecidas en la presente ley; y</w:t>
      </w:r>
    </w:p>
    <w:p w14:paraId="6B5F6530" w14:textId="77777777" w:rsidR="00DF361A" w:rsidRPr="00440E3D" w:rsidRDefault="00DF361A" w:rsidP="00440E3D">
      <w:pPr>
        <w:pStyle w:val="Prrafodelista"/>
        <w:ind w:left="851" w:right="992"/>
        <w:jc w:val="both"/>
        <w:rPr>
          <w:rFonts w:ascii="Palatino Linotype" w:hAnsi="Palatino Linotype"/>
          <w:bCs/>
          <w:i/>
        </w:rPr>
      </w:pPr>
      <w:r w:rsidRPr="00440E3D">
        <w:rPr>
          <w:rFonts w:ascii="Palatino Linotype" w:hAnsi="Palatino Linotype"/>
          <w:b/>
          <w:bCs/>
          <w:i/>
        </w:rPr>
        <w:t>Los documentos señalados en la fracción I de este artículo, deberán conservarse mientras dure la relación laboral y hasta un año después;</w:t>
      </w:r>
      <w:r w:rsidRPr="00440E3D">
        <w:rPr>
          <w:rFonts w:ascii="Palatino Linotype" w:hAnsi="Palatino Linotype"/>
          <w:bCs/>
          <w:i/>
        </w:rPr>
        <w:t xml:space="preserve"> los señalados por las fracciones II, III, IV durante el último año y un año después de que se extinga la relación laboral, y los mencionados en la fracción V, conforme lo señalen las leyes que los rijan.</w:t>
      </w:r>
    </w:p>
    <w:p w14:paraId="45B9DE25" w14:textId="77777777" w:rsidR="00DF361A" w:rsidRPr="00440E3D" w:rsidRDefault="00DF361A" w:rsidP="00440E3D">
      <w:pPr>
        <w:pStyle w:val="Prrafodelista"/>
        <w:ind w:left="851" w:right="992"/>
        <w:jc w:val="both"/>
        <w:rPr>
          <w:rFonts w:ascii="Palatino Linotype" w:hAnsi="Palatino Linotype"/>
          <w:bCs/>
          <w:i/>
        </w:rPr>
      </w:pPr>
      <w:r w:rsidRPr="00440E3D">
        <w:rPr>
          <w:rFonts w:ascii="Palatino Linotype" w:hAnsi="Palatino Linotype"/>
          <w:b/>
          <w:bCs/>
          <w:i/>
        </w:rPr>
        <w:t>Los documentos y constancias aquí señalados, la institución o dependencia</w:t>
      </w:r>
      <w:r w:rsidRPr="00440E3D">
        <w:rPr>
          <w:rFonts w:ascii="Palatino Linotype" w:hAnsi="Palatino Linotype"/>
          <w:b/>
          <w:bCs/>
          <w:i/>
          <w:u w:val="single"/>
        </w:rPr>
        <w:t xml:space="preserve"> podrá conservarlos por medio de los sistemas de digitalización o de información magnética o electrónica o cualquier medio descubierto por la ciencia y las constancias expedidas por el encargado del área de personal de éstas</w:t>
      </w:r>
      <w:r w:rsidRPr="00440E3D">
        <w:rPr>
          <w:rFonts w:ascii="Palatino Linotype" w:hAnsi="Palatino Linotype"/>
          <w:bCs/>
          <w:i/>
        </w:rPr>
        <w:t>, harán prueba plena.</w:t>
      </w:r>
    </w:p>
    <w:p w14:paraId="068C0717" w14:textId="77777777" w:rsidR="00DF361A" w:rsidRPr="00440E3D" w:rsidRDefault="00DF361A" w:rsidP="00440E3D">
      <w:pPr>
        <w:pStyle w:val="Prrafodelista"/>
        <w:ind w:left="851" w:right="992"/>
        <w:jc w:val="both"/>
        <w:rPr>
          <w:rFonts w:ascii="Palatino Linotype" w:hAnsi="Palatino Linotype"/>
          <w:bCs/>
          <w:i/>
        </w:rPr>
      </w:pPr>
      <w:r w:rsidRPr="00440E3D">
        <w:rPr>
          <w:rFonts w:ascii="Palatino Linotype" w:hAnsi="Palatino Linotype"/>
          <w:bCs/>
          <w:i/>
        </w:rPr>
        <w:t>El incumplimiento por lo dispuesto por este artículo, establecerá la presunción de ser ciertos los hechos que el actor exprese en su demanda, en relación con tales documentos, salvo prueba en contrario.</w:t>
      </w:r>
    </w:p>
    <w:p w14:paraId="44F8A212" w14:textId="77777777" w:rsidR="00DF361A" w:rsidRPr="00440E3D" w:rsidRDefault="00DF361A" w:rsidP="00440E3D">
      <w:pPr>
        <w:pStyle w:val="Prrafodelista"/>
        <w:spacing w:line="360" w:lineRule="auto"/>
        <w:ind w:left="851"/>
        <w:jc w:val="both"/>
        <w:rPr>
          <w:rFonts w:ascii="Palatino Linotype" w:hAnsi="Palatino Linotype" w:cs="Arial"/>
        </w:rPr>
      </w:pPr>
    </w:p>
    <w:p w14:paraId="116E6688" w14:textId="77777777" w:rsidR="00DF361A" w:rsidRPr="00440E3D" w:rsidRDefault="00DF361A" w:rsidP="00440E3D">
      <w:pPr>
        <w:pStyle w:val="Prrafodelista"/>
        <w:spacing w:line="360" w:lineRule="auto"/>
        <w:ind w:left="0"/>
        <w:jc w:val="both"/>
        <w:rPr>
          <w:rFonts w:ascii="Palatino Linotype" w:hAnsi="Palatino Linotype" w:cs="Arial"/>
        </w:rPr>
      </w:pPr>
      <w:r w:rsidRPr="00440E3D">
        <w:rPr>
          <w:rFonts w:ascii="Palatino Linotype" w:hAnsi="Palatino Linotype" w:cs="Arial"/>
        </w:rPr>
        <w:t>De lo anterior, se advierte que toda institución pública o dependencia pública del Estado de México debe conservar las constancias de pago de salarios, prima vacacional, aguinaldo y demás prestaciones legales de acuerdo con la forma en que se haya realizado el pago; así como, los recibos de pago por honorarios;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14:paraId="536028A7" w14:textId="77777777" w:rsidR="00DF361A" w:rsidRPr="00440E3D" w:rsidRDefault="00DF361A" w:rsidP="00440E3D">
      <w:pPr>
        <w:pStyle w:val="Prrafodelista"/>
        <w:spacing w:line="360" w:lineRule="auto"/>
        <w:ind w:left="0"/>
        <w:jc w:val="both"/>
        <w:rPr>
          <w:rFonts w:ascii="Palatino Linotype" w:hAnsi="Palatino Linotype" w:cs="Arial"/>
        </w:rPr>
      </w:pPr>
    </w:p>
    <w:p w14:paraId="2B045FD1" w14:textId="77777777" w:rsidR="00DF361A" w:rsidRPr="00440E3D" w:rsidRDefault="00DF361A" w:rsidP="00440E3D">
      <w:pPr>
        <w:autoSpaceDE w:val="0"/>
        <w:autoSpaceDN w:val="0"/>
        <w:adjustRightInd w:val="0"/>
        <w:spacing w:line="360" w:lineRule="auto"/>
        <w:ind w:right="49"/>
        <w:contextualSpacing/>
        <w:jc w:val="both"/>
        <w:rPr>
          <w:rFonts w:ascii="Palatino Linotype" w:hAnsi="Palatino Linotype" w:cs="Arial"/>
          <w:lang w:val="es-419"/>
        </w:rPr>
      </w:pPr>
      <w:r w:rsidRPr="00440E3D">
        <w:rPr>
          <w:rFonts w:ascii="Palatino Linotype" w:hAnsi="Palatino Linotype" w:cs="Arial"/>
        </w:rPr>
        <w:t xml:space="preserve">De lo anteriormente expuesto, este Instituto advierte que tanto en la nómina general o recibos de pagos de salarios es donde se registran las remuneraciones otorgadas a los servidores públicos, las cuales de acuerdo con los artículos 127 de la </w:t>
      </w:r>
      <w:r w:rsidRPr="00440E3D">
        <w:rPr>
          <w:rFonts w:ascii="Palatino Linotype" w:hAnsi="Palatino Linotype" w:cs="Arial"/>
          <w:b/>
        </w:rPr>
        <w:t xml:space="preserve">Constitución </w:t>
      </w:r>
      <w:r w:rsidRPr="00440E3D">
        <w:rPr>
          <w:rFonts w:ascii="Palatino Linotype" w:hAnsi="Palatino Linotype" w:cs="Arial"/>
          <w:b/>
        </w:rPr>
        <w:lastRenderedPageBreak/>
        <w:t>Política de los Estados Unidos Mexicanos</w:t>
      </w:r>
      <w:r w:rsidRPr="00440E3D">
        <w:rPr>
          <w:rFonts w:ascii="Palatino Linotype" w:hAnsi="Palatino Linotype" w:cs="Arial"/>
        </w:rPr>
        <w:t xml:space="preserve"> y 3, fracción XXXII del </w:t>
      </w:r>
      <w:r w:rsidRPr="00440E3D">
        <w:rPr>
          <w:rFonts w:ascii="Palatino Linotype" w:hAnsi="Palatino Linotype" w:cs="Arial"/>
          <w:b/>
        </w:rPr>
        <w:t>Código Financiero del Estado de México y Municipios</w:t>
      </w:r>
      <w:r w:rsidRPr="00440E3D">
        <w:rPr>
          <w:rFonts w:ascii="Palatino Linotype" w:hAnsi="Palatino Linotype" w:cs="Arial"/>
        </w:rPr>
        <w:t xml:space="preserve">, constituyen toda percepción o pagos por concepto de sueldo, compensaciones, gratificaciones, habitación, primas, comisiones, prestaciones en especie, premios, recompensas, bonos, estímulos, dietas, aguinaldos, comisiones y cualquier otra prestación que se entregue a los servidores públicos por su trabajo, y que indefectiblemente están </w:t>
      </w:r>
      <w:r w:rsidRPr="00440E3D">
        <w:rPr>
          <w:rFonts w:ascii="Palatino Linotype" w:hAnsi="Palatino Linotype" w:cs="Arial"/>
          <w:lang w:val="es-419"/>
        </w:rPr>
        <w:t>ligados con su nombre</w:t>
      </w:r>
    </w:p>
    <w:p w14:paraId="61DCA3E6" w14:textId="77777777" w:rsidR="00DF361A" w:rsidRPr="00440E3D" w:rsidRDefault="00DF361A" w:rsidP="00440E3D">
      <w:pPr>
        <w:autoSpaceDE w:val="0"/>
        <w:autoSpaceDN w:val="0"/>
        <w:adjustRightInd w:val="0"/>
        <w:spacing w:line="360" w:lineRule="auto"/>
        <w:ind w:right="49"/>
        <w:contextualSpacing/>
        <w:jc w:val="both"/>
        <w:rPr>
          <w:rFonts w:ascii="Palatino Linotype" w:hAnsi="Palatino Linotype" w:cs="Arial"/>
        </w:rPr>
      </w:pPr>
    </w:p>
    <w:p w14:paraId="688899A0" w14:textId="77777777" w:rsidR="00DF361A" w:rsidRPr="00440E3D" w:rsidRDefault="00DF361A" w:rsidP="00440E3D">
      <w:pPr>
        <w:autoSpaceDE w:val="0"/>
        <w:autoSpaceDN w:val="0"/>
        <w:adjustRightInd w:val="0"/>
        <w:spacing w:line="360" w:lineRule="auto"/>
        <w:ind w:right="49"/>
        <w:contextualSpacing/>
        <w:jc w:val="both"/>
        <w:rPr>
          <w:rFonts w:ascii="Palatino Linotype" w:hAnsi="Palatino Linotype" w:cs="Arial"/>
          <w:lang w:val="es-419"/>
        </w:rPr>
      </w:pPr>
      <w:r w:rsidRPr="00440E3D">
        <w:rPr>
          <w:rFonts w:ascii="Palatino Linotype" w:hAnsi="Palatino Linotype" w:cs="Arial"/>
        </w:rPr>
        <w:t xml:space="preserve">Bajo dichas consideraciones, se reitera que la nómina o recibos de nómina correspondiente deberán contener </w:t>
      </w:r>
      <w:r w:rsidRPr="00440E3D">
        <w:rPr>
          <w:rFonts w:ascii="Palatino Linotype" w:hAnsi="Palatino Linotype" w:cs="Arial"/>
          <w:lang w:val="es-419"/>
        </w:rPr>
        <w:t xml:space="preserve">el nombre, </w:t>
      </w:r>
      <w:r w:rsidRPr="00440E3D">
        <w:rPr>
          <w:rFonts w:ascii="Palatino Linotype" w:hAnsi="Palatino Linotype" w:cs="Arial"/>
        </w:rPr>
        <w:t>el desglose de las percepciones y deducciones de los servidores públicos, en los cuales se incluya, según sea el caso los conceptos que integran dichos rubros</w:t>
      </w:r>
      <w:r w:rsidRPr="00440E3D">
        <w:rPr>
          <w:rFonts w:ascii="Palatino Linotype" w:hAnsi="Palatino Linotype" w:cs="Arial"/>
          <w:lang w:val="es-419"/>
        </w:rPr>
        <w:t>.</w:t>
      </w:r>
    </w:p>
    <w:p w14:paraId="5B7A7E9E" w14:textId="77777777" w:rsidR="00DF361A" w:rsidRPr="00440E3D" w:rsidRDefault="00DF361A" w:rsidP="00440E3D">
      <w:pPr>
        <w:autoSpaceDE w:val="0"/>
        <w:autoSpaceDN w:val="0"/>
        <w:adjustRightInd w:val="0"/>
        <w:spacing w:line="360" w:lineRule="auto"/>
        <w:ind w:right="49"/>
        <w:contextualSpacing/>
        <w:jc w:val="both"/>
        <w:rPr>
          <w:rFonts w:ascii="Palatino Linotype" w:hAnsi="Palatino Linotype" w:cs="Arial"/>
          <w:lang w:val="es-419"/>
        </w:rPr>
      </w:pPr>
    </w:p>
    <w:p w14:paraId="05585808" w14:textId="77777777" w:rsidR="00DF361A" w:rsidRPr="00440E3D" w:rsidRDefault="00DF361A" w:rsidP="00440E3D">
      <w:pPr>
        <w:pStyle w:val="Prrafodelista"/>
        <w:spacing w:line="360" w:lineRule="auto"/>
        <w:ind w:left="0"/>
        <w:jc w:val="both"/>
        <w:rPr>
          <w:rFonts w:ascii="Palatino Linotype" w:hAnsi="Palatino Linotype" w:cs="Arial"/>
        </w:rPr>
      </w:pPr>
      <w:r w:rsidRPr="00440E3D">
        <w:rPr>
          <w:rFonts w:ascii="Palatino Linotype" w:hAnsi="Palatino Linotype" w:cs="Arial"/>
        </w:rPr>
        <w:t xml:space="preserve">Ahora bien, el artículo 70 de la </w:t>
      </w:r>
      <w:r w:rsidRPr="00440E3D">
        <w:rPr>
          <w:rFonts w:ascii="Palatino Linotype" w:hAnsi="Palatino Linotype" w:cs="Arial"/>
          <w:b/>
        </w:rPr>
        <w:t>Ley General de Transparencia y Acceso a la Información Pública</w:t>
      </w:r>
      <w:r w:rsidRPr="00440E3D">
        <w:rPr>
          <w:rFonts w:ascii="Palatino Linotype" w:hAnsi="Palatino Linotype" w:cs="Arial"/>
        </w:rPr>
        <w:t xml:space="preserve"> dispone lo siguiente:</w:t>
      </w:r>
    </w:p>
    <w:p w14:paraId="2935DC36" w14:textId="77777777" w:rsidR="00DF361A" w:rsidRPr="00440E3D" w:rsidRDefault="00DF361A" w:rsidP="00440E3D">
      <w:pPr>
        <w:pStyle w:val="Prrafodelista"/>
        <w:spacing w:line="360" w:lineRule="auto"/>
        <w:ind w:left="851"/>
        <w:jc w:val="both"/>
        <w:rPr>
          <w:rFonts w:ascii="Palatino Linotype" w:hAnsi="Palatino Linotype" w:cs="Arial"/>
        </w:rPr>
      </w:pPr>
    </w:p>
    <w:p w14:paraId="124DCB07" w14:textId="77777777" w:rsidR="00DF361A" w:rsidRPr="00440E3D" w:rsidRDefault="00DF361A" w:rsidP="00440E3D">
      <w:pPr>
        <w:pStyle w:val="Texto"/>
        <w:spacing w:after="0" w:line="240" w:lineRule="auto"/>
        <w:ind w:left="851" w:right="992" w:firstLine="0"/>
        <w:rPr>
          <w:rFonts w:ascii="Palatino Linotype" w:hAnsi="Palatino Linotype"/>
          <w:i/>
          <w:sz w:val="24"/>
          <w:szCs w:val="24"/>
        </w:rPr>
      </w:pPr>
      <w:r w:rsidRPr="00440E3D">
        <w:rPr>
          <w:rFonts w:ascii="Palatino Linotype" w:hAnsi="Palatino Linotype"/>
          <w:i/>
          <w:sz w:val="24"/>
          <w:szCs w:val="24"/>
        </w:rPr>
        <w:t>Artículo 70.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w:t>
      </w:r>
    </w:p>
    <w:p w14:paraId="4D7282FD" w14:textId="77777777" w:rsidR="00DF361A" w:rsidRPr="00440E3D" w:rsidRDefault="00DF361A" w:rsidP="00440E3D">
      <w:pPr>
        <w:pStyle w:val="Texto"/>
        <w:spacing w:after="0" w:line="240" w:lineRule="auto"/>
        <w:ind w:left="851" w:right="992" w:firstLine="0"/>
        <w:rPr>
          <w:rFonts w:ascii="Palatino Linotype" w:hAnsi="Palatino Linotype"/>
          <w:i/>
          <w:sz w:val="24"/>
          <w:szCs w:val="24"/>
        </w:rPr>
      </w:pPr>
      <w:r w:rsidRPr="00440E3D">
        <w:rPr>
          <w:rFonts w:ascii="Palatino Linotype" w:hAnsi="Palatino Linotype"/>
          <w:i/>
          <w:sz w:val="24"/>
          <w:szCs w:val="24"/>
        </w:rPr>
        <w:t>…</w:t>
      </w:r>
    </w:p>
    <w:p w14:paraId="3D180DA2" w14:textId="77777777" w:rsidR="00DF361A" w:rsidRPr="00440E3D" w:rsidRDefault="00DF361A" w:rsidP="00440E3D">
      <w:pPr>
        <w:pStyle w:val="Texto"/>
        <w:spacing w:after="0" w:line="240" w:lineRule="auto"/>
        <w:ind w:left="851" w:right="992" w:firstLine="0"/>
        <w:rPr>
          <w:rFonts w:ascii="Palatino Linotype" w:hAnsi="Palatino Linotype"/>
          <w:i/>
          <w:sz w:val="24"/>
          <w:szCs w:val="24"/>
        </w:rPr>
      </w:pPr>
      <w:r w:rsidRPr="00440E3D">
        <w:rPr>
          <w:rFonts w:ascii="Palatino Linotype" w:hAnsi="Palatino Linotype"/>
          <w:i/>
          <w:sz w:val="24"/>
          <w:szCs w:val="24"/>
        </w:rPr>
        <w:t>VIII.</w:t>
      </w:r>
      <w:r w:rsidRPr="00440E3D">
        <w:rPr>
          <w:rFonts w:ascii="Palatino Linotype" w:hAnsi="Palatino Linotype"/>
          <w:i/>
          <w:sz w:val="24"/>
          <w:szCs w:val="24"/>
        </w:rPr>
        <w:tab/>
        <w:t xml:space="preserve">La remuneración bruta y neta de todos los </w:t>
      </w:r>
      <w:r w:rsidRPr="00440E3D">
        <w:rPr>
          <w:rFonts w:ascii="Palatino Linotype" w:hAnsi="Palatino Linotype"/>
          <w:b/>
          <w:i/>
          <w:sz w:val="24"/>
          <w:szCs w:val="24"/>
          <w:u w:val="single"/>
        </w:rPr>
        <w:t>Servidores Públicos</w:t>
      </w:r>
      <w:r w:rsidRPr="00440E3D">
        <w:rPr>
          <w:rFonts w:ascii="Palatino Linotype" w:hAnsi="Palatino Linotype"/>
          <w:i/>
          <w:sz w:val="24"/>
          <w:szCs w:val="24"/>
        </w:rPr>
        <w:t xml:space="preserve"> de base o de confianza, de todas las percepciones, incluyendo sueldos, prestaciones, gratificaciones, primas, comisiones, dietas, bonos, estímulos, ingresos y sistemas de compensación, señalando la periodicidad de dicha remuneración;</w:t>
      </w:r>
    </w:p>
    <w:p w14:paraId="5ECFE501" w14:textId="77777777" w:rsidR="00DF361A" w:rsidRPr="00440E3D" w:rsidRDefault="00DF361A" w:rsidP="00440E3D">
      <w:pPr>
        <w:pStyle w:val="Prrafodelista"/>
        <w:spacing w:line="360" w:lineRule="auto"/>
        <w:ind w:left="0"/>
        <w:jc w:val="both"/>
        <w:rPr>
          <w:rFonts w:ascii="Palatino Linotype" w:hAnsi="Palatino Linotype" w:cs="Arial"/>
        </w:rPr>
      </w:pPr>
    </w:p>
    <w:p w14:paraId="68913971" w14:textId="77777777" w:rsidR="00DF361A" w:rsidRPr="00440E3D" w:rsidRDefault="00DF361A" w:rsidP="00440E3D">
      <w:pPr>
        <w:pStyle w:val="Prrafodelista"/>
        <w:spacing w:line="360" w:lineRule="auto"/>
        <w:ind w:left="0"/>
        <w:jc w:val="both"/>
        <w:rPr>
          <w:rFonts w:ascii="Palatino Linotype" w:hAnsi="Palatino Linotype" w:cs="Arial"/>
        </w:rPr>
      </w:pPr>
      <w:r w:rsidRPr="00440E3D">
        <w:rPr>
          <w:rFonts w:ascii="Palatino Linotype" w:hAnsi="Palatino Linotype" w:cs="Arial"/>
        </w:rPr>
        <w:lastRenderedPageBreak/>
        <w:t xml:space="preserve">Robustece lo anterior, el artículo 92, fracción VIII de la </w:t>
      </w:r>
      <w:r w:rsidRPr="00440E3D">
        <w:rPr>
          <w:rFonts w:ascii="Palatino Linotype" w:hAnsi="Palatino Linotype" w:cs="Arial"/>
          <w:b/>
        </w:rPr>
        <w:t>Ley de Transparencia y Acceso a la Información Pública del Estado de México y Municipios</w:t>
      </w:r>
      <w:r w:rsidRPr="00440E3D">
        <w:rPr>
          <w:rFonts w:ascii="Palatino Linotype" w:hAnsi="Palatino Linotype" w:cs="Arial"/>
        </w:rPr>
        <w:t>, señala:</w:t>
      </w:r>
    </w:p>
    <w:p w14:paraId="26559B57" w14:textId="77777777" w:rsidR="00DF361A" w:rsidRPr="00440E3D" w:rsidRDefault="00DF361A" w:rsidP="00440E3D">
      <w:pPr>
        <w:pStyle w:val="Prrafodelista"/>
        <w:spacing w:line="360" w:lineRule="auto"/>
        <w:ind w:left="0"/>
        <w:jc w:val="both"/>
        <w:rPr>
          <w:rFonts w:ascii="Palatino Linotype" w:hAnsi="Palatino Linotype" w:cs="Arial"/>
        </w:rPr>
      </w:pPr>
    </w:p>
    <w:p w14:paraId="3D3512AD" w14:textId="77777777" w:rsidR="00DF361A" w:rsidRPr="00440E3D" w:rsidRDefault="00DF361A" w:rsidP="00440E3D">
      <w:pPr>
        <w:ind w:left="851" w:right="992"/>
        <w:jc w:val="both"/>
        <w:rPr>
          <w:rFonts w:ascii="Palatino Linotype" w:hAnsi="Palatino Linotype"/>
          <w:i/>
        </w:rPr>
      </w:pPr>
      <w:r w:rsidRPr="00440E3D">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81A47EC" w14:textId="77777777" w:rsidR="00DF361A" w:rsidRPr="00440E3D" w:rsidRDefault="00DF361A" w:rsidP="00440E3D">
      <w:pPr>
        <w:ind w:left="851" w:right="992"/>
        <w:jc w:val="both"/>
        <w:rPr>
          <w:rFonts w:ascii="Palatino Linotype" w:hAnsi="Palatino Linotype"/>
          <w:i/>
        </w:rPr>
      </w:pPr>
      <w:r w:rsidRPr="00440E3D">
        <w:rPr>
          <w:rFonts w:ascii="Palatino Linotype" w:hAnsi="Palatino Linotype"/>
          <w:i/>
        </w:rPr>
        <w:t>(…)</w:t>
      </w:r>
    </w:p>
    <w:p w14:paraId="6345F0BD" w14:textId="77777777" w:rsidR="00DF361A" w:rsidRPr="00440E3D" w:rsidRDefault="00DF361A" w:rsidP="00440E3D">
      <w:pPr>
        <w:ind w:left="851" w:right="992"/>
        <w:jc w:val="both"/>
        <w:rPr>
          <w:rFonts w:ascii="Palatino Linotype" w:hAnsi="Palatino Linotype"/>
          <w:i/>
        </w:rPr>
      </w:pPr>
      <w:r w:rsidRPr="00440E3D">
        <w:rPr>
          <w:rFonts w:ascii="Palatino Linotype" w:hAnsi="Palatino Linotype"/>
          <w:i/>
        </w:rPr>
        <w:t xml:space="preserve">VIII. La remuneración bruta y neta de todos </w:t>
      </w:r>
      <w:r w:rsidRPr="00440E3D">
        <w:rPr>
          <w:rFonts w:ascii="Palatino Linotype" w:hAnsi="Palatino Linotype"/>
          <w:b/>
          <w:i/>
          <w:u w:val="single"/>
        </w:rPr>
        <w:t>los servidores públicos</w:t>
      </w:r>
      <w:r w:rsidRPr="00440E3D">
        <w:rPr>
          <w:rFonts w:ascii="Palatino Linotype" w:hAnsi="Palatino Linotype"/>
          <w:i/>
        </w:rPr>
        <w:t xml:space="preserve"> de base o de confianza, de todas las percepciones, incluyendo sueldos, prestaciones, gratificaciones, primas, comisiones, dietas, bonos, estímulos, ingresos y sistemas de compensación, señalando la periodicidad de dicha remuneración;”</w:t>
      </w:r>
    </w:p>
    <w:p w14:paraId="0D3171DB" w14:textId="77777777" w:rsidR="00DF361A" w:rsidRPr="00440E3D" w:rsidRDefault="00DF361A" w:rsidP="00440E3D">
      <w:pPr>
        <w:spacing w:line="360" w:lineRule="auto"/>
        <w:jc w:val="both"/>
        <w:rPr>
          <w:rFonts w:ascii="Palatino Linotype" w:hAnsi="Palatino Linotype" w:cs="Arial"/>
        </w:rPr>
      </w:pPr>
    </w:p>
    <w:p w14:paraId="3CE9A751" w14:textId="77777777" w:rsidR="00DF361A" w:rsidRPr="00440E3D" w:rsidRDefault="00DF361A" w:rsidP="00440E3D">
      <w:pPr>
        <w:spacing w:line="360" w:lineRule="auto"/>
        <w:jc w:val="both"/>
        <w:rPr>
          <w:rFonts w:ascii="Palatino Linotype" w:hAnsi="Palatino Linotype" w:cs="Arial"/>
          <w:lang w:val="es-419"/>
        </w:rPr>
      </w:pPr>
      <w:r w:rsidRPr="00440E3D">
        <w:rPr>
          <w:rFonts w:ascii="Palatino Linotype" w:hAnsi="Palatino Linotype" w:cs="Arial"/>
        </w:rPr>
        <w:t xml:space="preserve">En este sentido, la Ley de Transparencia y Acceso a la Información Pública del Estado de México y Municipios refiere que los Sujetos Obligados deberán tener disponible en medio impreso o electrónico, de manera permanente y actualizada, de forma sencilla, precisa y entendible para los particulares, </w:t>
      </w:r>
      <w:r w:rsidRPr="00440E3D">
        <w:rPr>
          <w:rFonts w:ascii="Palatino Linotype" w:hAnsi="Palatino Linotype" w:cs="Arial"/>
          <w:b/>
          <w:u w:val="single"/>
        </w:rPr>
        <w:t>las remuneraciones</w:t>
      </w:r>
      <w:r w:rsidRPr="00440E3D">
        <w:rPr>
          <w:rFonts w:ascii="Palatino Linotype" w:hAnsi="Palatino Linotype" w:cs="Arial"/>
        </w:rPr>
        <w:t xml:space="preserve"> que perciban los </w:t>
      </w:r>
      <w:r w:rsidRPr="00440E3D">
        <w:rPr>
          <w:rFonts w:ascii="Palatino Linotype" w:hAnsi="Palatino Linotype" w:cs="Arial"/>
          <w:b/>
          <w:u w:val="single"/>
        </w:rPr>
        <w:t>servidores públicos</w:t>
      </w:r>
      <w:r w:rsidRPr="00440E3D">
        <w:rPr>
          <w:rFonts w:ascii="Palatino Linotype" w:hAnsi="Palatino Linotype" w:cs="Arial"/>
          <w:lang w:val="es-419"/>
        </w:rPr>
        <w:t>.</w:t>
      </w:r>
    </w:p>
    <w:p w14:paraId="6AC49036" w14:textId="77777777" w:rsidR="00DF361A" w:rsidRPr="00440E3D" w:rsidRDefault="00DF361A" w:rsidP="00440E3D">
      <w:pPr>
        <w:spacing w:line="360" w:lineRule="auto"/>
        <w:jc w:val="both"/>
        <w:rPr>
          <w:rFonts w:ascii="Palatino Linotype" w:hAnsi="Palatino Linotype" w:cs="Arial"/>
          <w:lang w:val="es-419"/>
        </w:rPr>
      </w:pPr>
    </w:p>
    <w:p w14:paraId="13AD66A9" w14:textId="5268EFDF" w:rsidR="00DF361A" w:rsidRPr="00440E3D" w:rsidRDefault="00DF361A" w:rsidP="00440E3D">
      <w:pPr>
        <w:autoSpaceDE w:val="0"/>
        <w:autoSpaceDN w:val="0"/>
        <w:adjustRightInd w:val="0"/>
        <w:spacing w:line="360" w:lineRule="auto"/>
        <w:jc w:val="both"/>
        <w:rPr>
          <w:rFonts w:ascii="Palatino Linotype" w:hAnsi="Palatino Linotype" w:cs="Arial"/>
        </w:rPr>
      </w:pPr>
      <w:r w:rsidRPr="00440E3D">
        <w:rPr>
          <w:rFonts w:ascii="Palatino Linotype" w:hAnsi="Palatino Linotype" w:cs="Arial"/>
        </w:rPr>
        <w:t xml:space="preserve">Cabe señalar que, el documento denominado conciliación de nómina forma parte del Módulo 4 del Informe Trimestral que las entidades fiscalizables deben presentar ante el OSFEM, conforme al Acuerdo 06/2022 por el que se emiten los Lineamientos, fechas de capacitación y calendarización para la entrega de Informes Trimestrales de las Entidades Fiscalizables del Estado de México del Ejercicio Fiscal 2022, como se observa: </w:t>
      </w:r>
    </w:p>
    <w:p w14:paraId="68B39015" w14:textId="77777777" w:rsidR="00DF361A" w:rsidRPr="00440E3D" w:rsidRDefault="00DF361A" w:rsidP="00440E3D">
      <w:pPr>
        <w:autoSpaceDE w:val="0"/>
        <w:autoSpaceDN w:val="0"/>
        <w:adjustRightInd w:val="0"/>
        <w:spacing w:line="360" w:lineRule="auto"/>
        <w:jc w:val="both"/>
        <w:rPr>
          <w:rFonts w:ascii="Palatino Linotype" w:hAnsi="Palatino Linotype" w:cs="Arial"/>
        </w:rPr>
      </w:pPr>
    </w:p>
    <w:p w14:paraId="4BAB75C2" w14:textId="77777777" w:rsidR="00DF361A" w:rsidRPr="00440E3D" w:rsidRDefault="00DF361A" w:rsidP="00440E3D">
      <w:pPr>
        <w:autoSpaceDE w:val="0"/>
        <w:autoSpaceDN w:val="0"/>
        <w:adjustRightInd w:val="0"/>
        <w:spacing w:line="360" w:lineRule="auto"/>
        <w:jc w:val="center"/>
        <w:rPr>
          <w:rFonts w:ascii="Palatino Linotype" w:hAnsi="Palatino Linotype" w:cs="Arial"/>
        </w:rPr>
      </w:pPr>
      <w:r w:rsidRPr="00440E3D">
        <w:rPr>
          <w:rFonts w:ascii="Palatino Linotype" w:hAnsi="Palatino Linotype" w:cs="Arial"/>
          <w:noProof/>
          <w:lang w:eastAsia="es-MX"/>
        </w:rPr>
        <w:lastRenderedPageBreak/>
        <w:drawing>
          <wp:inline distT="0" distB="0" distL="0" distR="0" wp14:anchorId="7AD4F915" wp14:editId="576493A3">
            <wp:extent cx="5847715" cy="6915150"/>
            <wp:effectExtent l="0" t="0" r="635" b="0"/>
            <wp:docPr id="7" name="Imagen 7" descr="Imagen que contiene 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Imagen que contiene Tabla&#10;&#10;Descripción generada automáticamente"/>
                    <pic:cNvPicPr/>
                  </pic:nvPicPr>
                  <pic:blipFill>
                    <a:blip r:embed="rId11"/>
                    <a:stretch>
                      <a:fillRect/>
                    </a:stretch>
                  </pic:blipFill>
                  <pic:spPr>
                    <a:xfrm>
                      <a:off x="0" y="0"/>
                      <a:ext cx="5927398" cy="7009378"/>
                    </a:xfrm>
                    <a:prstGeom prst="rect">
                      <a:avLst/>
                    </a:prstGeom>
                  </pic:spPr>
                </pic:pic>
              </a:graphicData>
            </a:graphic>
          </wp:inline>
        </w:drawing>
      </w:r>
    </w:p>
    <w:p w14:paraId="0BD15E2F" w14:textId="77777777" w:rsidR="00DF361A" w:rsidRPr="00440E3D" w:rsidRDefault="00DF361A" w:rsidP="00440E3D">
      <w:pPr>
        <w:autoSpaceDE w:val="0"/>
        <w:autoSpaceDN w:val="0"/>
        <w:adjustRightInd w:val="0"/>
        <w:spacing w:line="360" w:lineRule="auto"/>
        <w:jc w:val="both"/>
        <w:rPr>
          <w:rFonts w:ascii="Palatino Linotype" w:hAnsi="Palatino Linotype" w:cs="Arial"/>
        </w:rPr>
      </w:pPr>
    </w:p>
    <w:p w14:paraId="5BD7A08E" w14:textId="77777777" w:rsidR="00DF361A" w:rsidRPr="00440E3D" w:rsidRDefault="00DF361A" w:rsidP="00440E3D">
      <w:pPr>
        <w:autoSpaceDE w:val="0"/>
        <w:autoSpaceDN w:val="0"/>
        <w:adjustRightInd w:val="0"/>
        <w:spacing w:line="360" w:lineRule="auto"/>
        <w:jc w:val="both"/>
        <w:rPr>
          <w:rFonts w:ascii="Palatino Linotype" w:hAnsi="Palatino Linotype" w:cs="Arial"/>
        </w:rPr>
      </w:pPr>
      <w:r w:rsidRPr="00440E3D">
        <w:rPr>
          <w:rFonts w:ascii="Palatino Linotype" w:hAnsi="Palatino Linotype" w:cs="Arial"/>
        </w:rPr>
        <w:lastRenderedPageBreak/>
        <w:t>Asimismo, el Instructivo de llenado del Módulo 4</w:t>
      </w:r>
      <w:r w:rsidRPr="00440E3D">
        <w:rPr>
          <w:rFonts w:ascii="Palatino Linotype" w:hAnsi="Palatino Linotype" w:cs="Arial"/>
          <w:vertAlign w:val="superscript"/>
        </w:rPr>
        <w:footnoteReference w:id="4"/>
      </w:r>
      <w:r w:rsidRPr="00440E3D">
        <w:rPr>
          <w:rFonts w:ascii="Palatino Linotype" w:hAnsi="Palatino Linotype" w:cs="Arial"/>
        </w:rPr>
        <w:t xml:space="preserve"> establece el formato que deberá generarse para la conciliación de nómina, el cual es el siguiente:</w:t>
      </w:r>
    </w:p>
    <w:p w14:paraId="7A375D4C" w14:textId="77777777" w:rsidR="00DF361A" w:rsidRPr="00440E3D" w:rsidRDefault="00DF361A" w:rsidP="00440E3D">
      <w:pPr>
        <w:autoSpaceDE w:val="0"/>
        <w:autoSpaceDN w:val="0"/>
        <w:adjustRightInd w:val="0"/>
        <w:spacing w:line="360" w:lineRule="auto"/>
        <w:jc w:val="both"/>
        <w:rPr>
          <w:rFonts w:ascii="Palatino Linotype" w:hAnsi="Palatino Linotype" w:cs="Arial"/>
        </w:rPr>
      </w:pPr>
    </w:p>
    <w:p w14:paraId="39031429" w14:textId="77777777" w:rsidR="00DF361A" w:rsidRPr="00440E3D" w:rsidRDefault="00DF361A" w:rsidP="00440E3D">
      <w:pPr>
        <w:autoSpaceDE w:val="0"/>
        <w:autoSpaceDN w:val="0"/>
        <w:adjustRightInd w:val="0"/>
        <w:spacing w:line="360" w:lineRule="auto"/>
        <w:jc w:val="center"/>
        <w:rPr>
          <w:rFonts w:ascii="Palatino Linotype" w:hAnsi="Palatino Linotype" w:cs="Arial"/>
        </w:rPr>
      </w:pPr>
      <w:r w:rsidRPr="00440E3D">
        <w:rPr>
          <w:rFonts w:ascii="Palatino Linotype" w:hAnsi="Palatino Linotype" w:cs="Arial"/>
          <w:noProof/>
          <w:lang w:eastAsia="es-MX"/>
        </w:rPr>
        <w:drawing>
          <wp:inline distT="0" distB="0" distL="0" distR="0" wp14:anchorId="4880BB8A" wp14:editId="0DA7897C">
            <wp:extent cx="5629275" cy="5829300"/>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43697" cy="5844234"/>
                    </a:xfrm>
                    <a:prstGeom prst="rect">
                      <a:avLst/>
                    </a:prstGeom>
                  </pic:spPr>
                </pic:pic>
              </a:graphicData>
            </a:graphic>
          </wp:inline>
        </w:drawing>
      </w:r>
    </w:p>
    <w:p w14:paraId="381FF5E6" w14:textId="77777777" w:rsidR="00DF361A" w:rsidRPr="00440E3D" w:rsidRDefault="00DF361A" w:rsidP="00440E3D">
      <w:pPr>
        <w:autoSpaceDE w:val="0"/>
        <w:autoSpaceDN w:val="0"/>
        <w:adjustRightInd w:val="0"/>
        <w:spacing w:line="360" w:lineRule="auto"/>
        <w:jc w:val="both"/>
        <w:rPr>
          <w:rFonts w:ascii="Palatino Linotype" w:hAnsi="Palatino Linotype" w:cs="Arial"/>
        </w:rPr>
      </w:pPr>
      <w:r w:rsidRPr="00440E3D">
        <w:rPr>
          <w:rFonts w:ascii="Palatino Linotype" w:hAnsi="Palatino Linotype" w:cs="Arial"/>
          <w:noProof/>
          <w:lang w:eastAsia="es-MX"/>
        </w:rPr>
        <w:lastRenderedPageBreak/>
        <w:drawing>
          <wp:inline distT="0" distB="0" distL="0" distR="0" wp14:anchorId="6F52002F" wp14:editId="37DDF65F">
            <wp:extent cx="5262245" cy="668655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69167" cy="6695346"/>
                    </a:xfrm>
                    <a:prstGeom prst="rect">
                      <a:avLst/>
                    </a:prstGeom>
                  </pic:spPr>
                </pic:pic>
              </a:graphicData>
            </a:graphic>
          </wp:inline>
        </w:drawing>
      </w:r>
    </w:p>
    <w:p w14:paraId="3D295CBC" w14:textId="77777777" w:rsidR="00DF361A" w:rsidRPr="00440E3D" w:rsidRDefault="00DF361A" w:rsidP="00440E3D">
      <w:pPr>
        <w:spacing w:line="360" w:lineRule="auto"/>
        <w:jc w:val="both"/>
        <w:rPr>
          <w:rFonts w:ascii="Palatino Linotype" w:eastAsia="Palatino Linotype" w:hAnsi="Palatino Linotype" w:cs="Palatino Linotype"/>
        </w:rPr>
      </w:pPr>
    </w:p>
    <w:p w14:paraId="76D76C83" w14:textId="77777777" w:rsidR="00DF361A" w:rsidRPr="00440E3D" w:rsidRDefault="00DF361A" w:rsidP="00440E3D">
      <w:pPr>
        <w:tabs>
          <w:tab w:val="left" w:pos="7938"/>
        </w:tabs>
        <w:spacing w:line="360" w:lineRule="auto"/>
        <w:jc w:val="both"/>
        <w:rPr>
          <w:rFonts w:ascii="Palatino Linotype" w:hAnsi="Palatino Linotype" w:cs="Arial"/>
          <w:lang w:val="es-419"/>
        </w:rPr>
      </w:pPr>
    </w:p>
    <w:p w14:paraId="0EF769F6" w14:textId="02D47BBB" w:rsidR="00A76866" w:rsidRPr="00440E3D" w:rsidRDefault="00DC2A0A" w:rsidP="00440E3D">
      <w:pPr>
        <w:tabs>
          <w:tab w:val="left" w:pos="7938"/>
        </w:tabs>
        <w:spacing w:line="360" w:lineRule="auto"/>
        <w:jc w:val="both"/>
        <w:rPr>
          <w:rFonts w:ascii="Palatino Linotype" w:hAnsi="Palatino Linotype" w:cs="Arial"/>
          <w:lang w:val="es-419"/>
        </w:rPr>
      </w:pPr>
      <w:r w:rsidRPr="00440E3D">
        <w:rPr>
          <w:rFonts w:ascii="Palatino Linotype" w:hAnsi="Palatino Linotype" w:cs="Arial"/>
          <w:lang w:val="es-419"/>
        </w:rPr>
        <w:lastRenderedPageBreak/>
        <w:t>Como se ha analizado de las documentales y el marco jurídico, se advierte que el Sujeto Obligado es competente para atender lo requerido por el particular, ya que genera los recibos de nómina del periodo comprendido del primero de enero de dos mil diecinueve al quince de abril de dos mil veintitrés.</w:t>
      </w:r>
    </w:p>
    <w:p w14:paraId="2C9B5D9F" w14:textId="77777777" w:rsidR="00DC2A0A" w:rsidRPr="00440E3D" w:rsidRDefault="00DC2A0A" w:rsidP="00440E3D">
      <w:pPr>
        <w:tabs>
          <w:tab w:val="left" w:pos="7938"/>
        </w:tabs>
        <w:spacing w:line="360" w:lineRule="auto"/>
        <w:jc w:val="both"/>
        <w:rPr>
          <w:rFonts w:ascii="Palatino Linotype" w:hAnsi="Palatino Linotype" w:cs="Arial"/>
          <w:lang w:val="es-419"/>
        </w:rPr>
      </w:pPr>
    </w:p>
    <w:p w14:paraId="7B76B09A" w14:textId="4C6A582E" w:rsidR="000302DD" w:rsidRPr="00440E3D" w:rsidRDefault="00A76866" w:rsidP="00440E3D">
      <w:pPr>
        <w:tabs>
          <w:tab w:val="left" w:pos="7938"/>
        </w:tabs>
        <w:spacing w:line="360" w:lineRule="auto"/>
        <w:jc w:val="both"/>
        <w:rPr>
          <w:rFonts w:ascii="Palatino Linotype" w:hAnsi="Palatino Linotype" w:cs="Arial"/>
          <w:lang w:val="es-419"/>
        </w:rPr>
      </w:pPr>
      <w:r w:rsidRPr="00440E3D">
        <w:rPr>
          <w:rFonts w:ascii="Palatino Linotype" w:hAnsi="Palatino Linotype" w:cs="Arial"/>
          <w:lang w:val="es-419"/>
        </w:rPr>
        <w:t xml:space="preserve">Cabe precisar que para la temporalidad de los recibos de nómina se acuerda ordenar </w:t>
      </w:r>
      <w:r w:rsidR="00655D2D" w:rsidRPr="00440E3D">
        <w:rPr>
          <w:rFonts w:ascii="Palatino Linotype" w:hAnsi="Palatino Linotype" w:cs="Arial"/>
          <w:lang w:val="es-419"/>
        </w:rPr>
        <w:t xml:space="preserve">del primero de enero de dos mil diecinueve al quince de abril de dos mil veintitrés, </w:t>
      </w:r>
      <w:r w:rsidRPr="00440E3D">
        <w:rPr>
          <w:rFonts w:ascii="Palatino Linotype" w:hAnsi="Palatino Linotype" w:cs="Arial"/>
          <w:lang w:val="es-419"/>
        </w:rPr>
        <w:t xml:space="preserve">ya que del presente estudio se aprecia que </w:t>
      </w:r>
      <w:r w:rsidR="00615B61" w:rsidRPr="00440E3D">
        <w:rPr>
          <w:rFonts w:ascii="Palatino Linotype" w:hAnsi="Palatino Linotype" w:cs="Arial"/>
          <w:lang w:val="es-419"/>
        </w:rPr>
        <w:t>dichas documentales</w:t>
      </w:r>
      <w:r w:rsidRPr="00440E3D">
        <w:rPr>
          <w:rFonts w:ascii="Palatino Linotype" w:hAnsi="Palatino Linotype" w:cs="Arial"/>
          <w:lang w:val="es-419"/>
        </w:rPr>
        <w:t xml:space="preserve"> son generados de manera quincenal. </w:t>
      </w:r>
    </w:p>
    <w:p w14:paraId="471A934E" w14:textId="43894C20" w:rsidR="00306BD4" w:rsidRPr="00440E3D" w:rsidRDefault="00306BD4" w:rsidP="00440E3D">
      <w:pPr>
        <w:spacing w:line="360" w:lineRule="auto"/>
        <w:contextualSpacing/>
        <w:jc w:val="both"/>
        <w:rPr>
          <w:rFonts w:ascii="Palatino Linotype" w:eastAsia="Calibri" w:hAnsi="Palatino Linotype" w:cs="Tahoma"/>
          <w:bCs/>
          <w:lang w:val="es-ES" w:eastAsia="en-US"/>
        </w:rPr>
      </w:pPr>
    </w:p>
    <w:p w14:paraId="320248A1" w14:textId="08614011" w:rsidR="007E1D62" w:rsidRPr="00440E3D" w:rsidRDefault="007E1D62" w:rsidP="00440E3D">
      <w:pPr>
        <w:spacing w:line="360" w:lineRule="auto"/>
        <w:contextualSpacing/>
        <w:jc w:val="both"/>
        <w:rPr>
          <w:rFonts w:ascii="Palatino Linotype" w:eastAsia="Calibri" w:hAnsi="Palatino Linotype" w:cs="Tahoma"/>
          <w:b/>
          <w:bCs/>
          <w:sz w:val="26"/>
          <w:szCs w:val="26"/>
          <w:lang w:val="es-ES" w:eastAsia="en-US"/>
        </w:rPr>
      </w:pPr>
      <w:r w:rsidRPr="00440E3D">
        <w:rPr>
          <w:rFonts w:ascii="Palatino Linotype" w:eastAsia="Calibri" w:hAnsi="Palatino Linotype" w:cs="Tahoma"/>
          <w:b/>
          <w:bCs/>
          <w:sz w:val="26"/>
          <w:szCs w:val="26"/>
          <w:lang w:val="es-ES" w:eastAsia="en-US"/>
        </w:rPr>
        <w:t>Versión Pública</w:t>
      </w:r>
    </w:p>
    <w:p w14:paraId="15E370E5" w14:textId="5DEC2BEE" w:rsidR="007E1D62" w:rsidRPr="00440E3D" w:rsidRDefault="007E1D62" w:rsidP="00440E3D">
      <w:pPr>
        <w:spacing w:line="360" w:lineRule="auto"/>
        <w:contextualSpacing/>
        <w:jc w:val="both"/>
        <w:rPr>
          <w:rFonts w:ascii="Palatino Linotype" w:eastAsia="Calibri" w:hAnsi="Palatino Linotype" w:cs="Tahoma"/>
          <w:b/>
          <w:bCs/>
          <w:sz w:val="26"/>
          <w:szCs w:val="26"/>
          <w:lang w:val="es-ES" w:eastAsia="en-US"/>
        </w:rPr>
      </w:pPr>
    </w:p>
    <w:p w14:paraId="59567555" w14:textId="02F96703" w:rsidR="007E1D62" w:rsidRPr="00440E3D" w:rsidRDefault="007E1D62" w:rsidP="00440E3D">
      <w:pPr>
        <w:spacing w:line="360" w:lineRule="auto"/>
        <w:contextualSpacing/>
        <w:jc w:val="both"/>
        <w:rPr>
          <w:rFonts w:ascii="Palatino Linotype" w:eastAsia="Calibri" w:hAnsi="Palatino Linotype" w:cs="Tahoma"/>
          <w:bCs/>
          <w:lang w:eastAsia="en-US"/>
        </w:rPr>
      </w:pPr>
      <w:r w:rsidRPr="00440E3D">
        <w:rPr>
          <w:rFonts w:ascii="Palatino Linotype" w:eastAsia="Calibri" w:hAnsi="Palatino Linotype" w:cs="Tahoma"/>
          <w:bCs/>
          <w:lang w:eastAsia="en-US"/>
        </w:rPr>
        <w:t>Toda vez que los documentos que solicita el Particular pueden contener datos susceptibles de ser clasificados, el Sujeto Obligado previo a la entrega a</w:t>
      </w:r>
      <w:r w:rsidR="00440E3D">
        <w:rPr>
          <w:rFonts w:ascii="Palatino Linotype" w:eastAsia="Calibri" w:hAnsi="Palatino Linotype" w:cs="Tahoma"/>
          <w:bCs/>
          <w:lang w:eastAsia="en-US"/>
        </w:rPr>
        <w:t xml:space="preserve"> </w:t>
      </w:r>
      <w:r w:rsidR="00440E3D" w:rsidRPr="00440E3D">
        <w:rPr>
          <w:rFonts w:ascii="Palatino Linotype" w:eastAsia="Calibri" w:hAnsi="Palatino Linotype" w:cs="Tahoma"/>
          <w:b/>
          <w:lang w:eastAsia="en-US"/>
        </w:rPr>
        <w:t>LA RECURRENTE</w:t>
      </w:r>
      <w:r w:rsidRPr="00440E3D">
        <w:rPr>
          <w:rFonts w:ascii="Palatino Linotype" w:eastAsia="Calibri" w:hAnsi="Palatino Linotype" w:cs="Tahoma"/>
          <w:bCs/>
          <w:lang w:eastAsia="en-US"/>
        </w:rPr>
        <w:t>, deberá llevar a cabo la revisión de los mismos y para la entrega en versión pública, deberá ser autorizada por el Comité de Transparencia, en donde se funde y motive la clasificación de la información eliminada, de conformidad con lo previsto en el artículo 49, fracciones II y VIII, 143, fracción I y 149 de la Ley de Transparencia y Acceso a la Información Pública del Estado de México y Municipios, en relación con lo establecido en los Lineamientos Generales en materia de Clasificación y Desclasificación de la Información, así como para Elaboración de Versiones Públicas.</w:t>
      </w:r>
    </w:p>
    <w:p w14:paraId="64E0225B" w14:textId="77777777" w:rsidR="007E1D62" w:rsidRPr="00440E3D" w:rsidRDefault="007E1D62" w:rsidP="00440E3D">
      <w:pPr>
        <w:spacing w:line="360" w:lineRule="auto"/>
        <w:contextualSpacing/>
        <w:jc w:val="both"/>
        <w:rPr>
          <w:rFonts w:ascii="Palatino Linotype" w:eastAsia="Calibri" w:hAnsi="Palatino Linotype" w:cs="Tahoma"/>
          <w:bCs/>
          <w:lang w:val="es-ES" w:eastAsia="en-US"/>
        </w:rPr>
      </w:pPr>
    </w:p>
    <w:p w14:paraId="0592ED28" w14:textId="77777777" w:rsidR="007E1D62" w:rsidRPr="00440E3D" w:rsidRDefault="007E1D62" w:rsidP="00440E3D">
      <w:pPr>
        <w:autoSpaceDE w:val="0"/>
        <w:autoSpaceDN w:val="0"/>
        <w:adjustRightInd w:val="0"/>
        <w:spacing w:line="360" w:lineRule="auto"/>
        <w:ind w:right="-91"/>
        <w:jc w:val="both"/>
        <w:rPr>
          <w:rFonts w:ascii="Palatino Linotype" w:hAnsi="Palatino Linotype" w:cs="Arial"/>
          <w:lang w:eastAsia="es-CO"/>
        </w:rPr>
      </w:pPr>
      <w:r w:rsidRPr="00440E3D">
        <w:rPr>
          <w:rFonts w:ascii="Palatino Linotype" w:hAnsi="Palatino Linotype" w:cs="Arial"/>
        </w:rPr>
        <w:lastRenderedPageBreak/>
        <w:t xml:space="preserve">Consecuentemente, se destaca que la versión pública que elabore </w:t>
      </w:r>
      <w:r w:rsidRPr="00440E3D">
        <w:rPr>
          <w:rFonts w:ascii="Palatino Linotype" w:hAnsi="Palatino Linotype" w:cs="Arial"/>
          <w:b/>
        </w:rPr>
        <w:t>EL SUJETO OBLIGADO</w:t>
      </w:r>
      <w:r w:rsidRPr="00440E3D">
        <w:rPr>
          <w:rFonts w:ascii="Palatino Linotype" w:hAnsi="Palatino Linotype" w:cs="Arial"/>
        </w:rPr>
        <w:t xml:space="preserve"> debe cumplir con las formalidades exigidas en la Ley, por lo que para tal efecto emitirá el </w:t>
      </w:r>
      <w:r w:rsidRPr="00440E3D">
        <w:rPr>
          <w:rFonts w:ascii="Palatino Linotype" w:hAnsi="Palatino Linotype" w:cs="Arial"/>
          <w:b/>
        </w:rPr>
        <w:t>Acuerdo del Comité de Transparencia</w:t>
      </w:r>
      <w:r w:rsidRPr="00440E3D">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440E3D">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485E2459" w14:textId="77777777" w:rsidR="007E1D62" w:rsidRPr="00440E3D" w:rsidRDefault="007E1D62" w:rsidP="00440E3D">
      <w:pPr>
        <w:spacing w:line="360" w:lineRule="auto"/>
        <w:contextualSpacing/>
        <w:jc w:val="both"/>
        <w:rPr>
          <w:rFonts w:ascii="Palatino Linotype" w:eastAsia="Calibri" w:hAnsi="Palatino Linotype" w:cs="Tahoma"/>
          <w:b/>
          <w:bCs/>
          <w:sz w:val="26"/>
          <w:szCs w:val="26"/>
          <w:lang w:val="es-ES" w:eastAsia="en-US"/>
        </w:rPr>
      </w:pPr>
    </w:p>
    <w:p w14:paraId="3A23FA20" w14:textId="78845F9E" w:rsidR="00306BD4" w:rsidRPr="00440E3D" w:rsidRDefault="00306BD4" w:rsidP="00440E3D">
      <w:pPr>
        <w:spacing w:line="360" w:lineRule="auto"/>
        <w:contextualSpacing/>
        <w:jc w:val="both"/>
        <w:rPr>
          <w:rFonts w:ascii="Palatino Linotype" w:eastAsia="Calibri" w:hAnsi="Palatino Linotype" w:cs="Tahoma"/>
          <w:bCs/>
          <w:lang w:val="es-ES" w:eastAsia="en-US"/>
        </w:rPr>
      </w:pPr>
      <w:r w:rsidRPr="00440E3D">
        <w:rPr>
          <w:rFonts w:ascii="Palatino Linotype" w:eastAsia="Calibri" w:hAnsi="Palatino Linotype" w:cs="Tahoma"/>
          <w:bCs/>
          <w:lang w:val="es-ES" w:eastAsia="en-US"/>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14:paraId="095515C8" w14:textId="17315A7F" w:rsidR="00306BD4" w:rsidRPr="00440E3D" w:rsidRDefault="00306BD4" w:rsidP="00440E3D">
      <w:pPr>
        <w:spacing w:line="360" w:lineRule="auto"/>
        <w:contextualSpacing/>
        <w:jc w:val="both"/>
        <w:rPr>
          <w:rFonts w:ascii="Palatino Linotype" w:eastAsia="Calibri" w:hAnsi="Palatino Linotype" w:cs="Tahoma"/>
          <w:bCs/>
          <w:lang w:val="es-ES" w:eastAsia="en-US"/>
        </w:rPr>
      </w:pPr>
    </w:p>
    <w:p w14:paraId="57CF8557" w14:textId="77777777" w:rsidR="002D68E6" w:rsidRPr="00440E3D" w:rsidRDefault="002D68E6" w:rsidP="00440E3D">
      <w:pPr>
        <w:spacing w:line="360" w:lineRule="auto"/>
        <w:ind w:right="-91"/>
        <w:jc w:val="both"/>
        <w:rPr>
          <w:rFonts w:ascii="Palatino Linotype" w:eastAsia="Calibri" w:hAnsi="Palatino Linotype" w:cs="Tahoma"/>
          <w:bCs/>
          <w:lang w:val="es-ES" w:eastAsia="en-US"/>
        </w:rPr>
      </w:pPr>
      <w:r w:rsidRPr="00440E3D">
        <w:rPr>
          <w:rFonts w:ascii="Palatino Linotype" w:eastAsia="Calibri" w:hAnsi="Palatino Linotype" w:cs="Tahoma"/>
          <w:bCs/>
          <w:lang w:val="es-ES" w:eastAsia="en-US"/>
        </w:rPr>
        <w:lastRenderedPageBreak/>
        <w:t>Ahora bien, cuando, de la secuencia de números y letras, no se advierta un Registro Federal de Contribuyentes o una Clave Única de Registro de Población, que pueda hacer identificable al titular del dato personal, no puede tenerse como dato personal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encriptada como se verá a continuación.</w:t>
      </w:r>
    </w:p>
    <w:p w14:paraId="4F3B44EE" w14:textId="77777777" w:rsidR="002D68E6" w:rsidRPr="00440E3D" w:rsidRDefault="002D68E6" w:rsidP="00440E3D">
      <w:pPr>
        <w:spacing w:line="360" w:lineRule="auto"/>
        <w:ind w:right="-91"/>
        <w:jc w:val="both"/>
        <w:rPr>
          <w:rFonts w:ascii="Palatino Linotype" w:eastAsia="Calibri" w:hAnsi="Palatino Linotype" w:cs="Tahoma"/>
          <w:bCs/>
          <w:lang w:val="es-ES" w:eastAsia="en-US"/>
        </w:rPr>
      </w:pPr>
    </w:p>
    <w:p w14:paraId="2FD02EA3" w14:textId="77777777" w:rsidR="002D68E6" w:rsidRPr="00440E3D" w:rsidRDefault="002D68E6" w:rsidP="00440E3D">
      <w:pPr>
        <w:pStyle w:val="Prrafodelista"/>
        <w:numPr>
          <w:ilvl w:val="0"/>
          <w:numId w:val="47"/>
        </w:numPr>
        <w:spacing w:line="360" w:lineRule="auto"/>
        <w:ind w:right="-91"/>
        <w:contextualSpacing/>
        <w:jc w:val="both"/>
        <w:rPr>
          <w:rFonts w:ascii="Palatino Linotype" w:eastAsia="Calibri" w:hAnsi="Palatino Linotype" w:cs="Tahoma"/>
          <w:b/>
          <w:bCs/>
          <w:lang w:val="es-ES" w:eastAsia="en-US"/>
        </w:rPr>
      </w:pPr>
      <w:r w:rsidRPr="00440E3D">
        <w:rPr>
          <w:rFonts w:ascii="Palatino Linotype" w:eastAsia="Calibri" w:hAnsi="Palatino Linotype" w:cs="Tahoma"/>
          <w:b/>
          <w:bCs/>
          <w:lang w:val="es-ES" w:eastAsia="en-US"/>
        </w:rPr>
        <w:t>Cadenas originales y sellos</w:t>
      </w:r>
    </w:p>
    <w:p w14:paraId="6099E453" w14:textId="77777777" w:rsidR="002D68E6" w:rsidRPr="00440E3D" w:rsidRDefault="002D68E6" w:rsidP="00440E3D">
      <w:pPr>
        <w:pStyle w:val="Prrafodelista"/>
        <w:spacing w:line="360" w:lineRule="auto"/>
        <w:ind w:right="-91"/>
        <w:jc w:val="both"/>
        <w:rPr>
          <w:rFonts w:ascii="Palatino Linotype" w:eastAsia="Calibri" w:hAnsi="Palatino Linotype" w:cs="Tahoma"/>
          <w:b/>
          <w:bCs/>
          <w:lang w:val="es-ES" w:eastAsia="en-US"/>
        </w:rPr>
      </w:pPr>
    </w:p>
    <w:p w14:paraId="0AD93E70" w14:textId="77777777" w:rsidR="002D68E6" w:rsidRPr="00440E3D" w:rsidRDefault="002D68E6" w:rsidP="00440E3D">
      <w:pPr>
        <w:spacing w:line="360" w:lineRule="auto"/>
        <w:ind w:right="-91"/>
        <w:jc w:val="both"/>
        <w:rPr>
          <w:rFonts w:ascii="Palatino Linotype" w:eastAsia="Calibri" w:hAnsi="Palatino Linotype" w:cs="Tahoma"/>
          <w:bCs/>
          <w:lang w:val="es-ES" w:eastAsia="en-US"/>
        </w:rPr>
      </w:pPr>
      <w:r w:rsidRPr="00440E3D">
        <w:rPr>
          <w:rFonts w:ascii="Palatino Linotype" w:eastAsia="Calibri" w:hAnsi="Palatino Linotype" w:cs="Tahoma"/>
          <w:b/>
          <w:bCs/>
          <w:lang w:val="es-ES" w:eastAsia="en-US"/>
        </w:rPr>
        <w:t>Las cadenas originales y sellos</w:t>
      </w:r>
      <w:r w:rsidRPr="00440E3D">
        <w:rPr>
          <w:rFonts w:ascii="Palatino Linotype" w:eastAsia="Calibri" w:hAnsi="Palatino Linotype" w:cs="Tahoma"/>
          <w:bCs/>
          <w:lang w:val="es-ES" w:eastAsia="en-US"/>
        </w:rPr>
        <w:t xml:space="preserve"> que se agregan a las facturas, tienen una secuencia de generación, determinados con base en el ANEXO 20 de la Segunda Resolución de modificaciones a la Resolución Miscelánea Fiscal para dos mil diecisiete, publicada en el Diario Oficial de la Federación el dieciocho de julio de dos mil diecisiete, que precisa los datos de los que se componen los elementos de seguridad y se puntualiza que dicha información está encriptada.</w:t>
      </w:r>
    </w:p>
    <w:p w14:paraId="4B3D12F2" w14:textId="77777777" w:rsidR="002D68E6" w:rsidRPr="00440E3D" w:rsidRDefault="002D68E6" w:rsidP="00440E3D">
      <w:pPr>
        <w:spacing w:line="360" w:lineRule="auto"/>
        <w:ind w:left="902" w:right="851"/>
        <w:jc w:val="both"/>
        <w:rPr>
          <w:rFonts w:ascii="Palatino Linotype" w:eastAsia="Calibri" w:hAnsi="Palatino Linotype" w:cs="Tahoma"/>
          <w:bCs/>
          <w:sz w:val="22"/>
          <w:szCs w:val="22"/>
          <w:lang w:val="es-ES" w:eastAsia="en-US"/>
        </w:rPr>
      </w:pPr>
    </w:p>
    <w:p w14:paraId="010CB9F7" w14:textId="77777777" w:rsidR="002D68E6" w:rsidRPr="00440E3D" w:rsidRDefault="002D68E6" w:rsidP="00440E3D">
      <w:pPr>
        <w:spacing w:line="360" w:lineRule="auto"/>
        <w:ind w:left="902" w:right="851"/>
        <w:jc w:val="both"/>
        <w:rPr>
          <w:rFonts w:ascii="Palatino Linotype" w:eastAsia="Calibri" w:hAnsi="Palatino Linotype" w:cs="Tahoma"/>
          <w:bCs/>
          <w:i/>
          <w:sz w:val="22"/>
          <w:szCs w:val="22"/>
          <w:lang w:val="es-ES" w:eastAsia="en-US"/>
        </w:rPr>
      </w:pPr>
      <w:r w:rsidRPr="00440E3D">
        <w:rPr>
          <w:rFonts w:ascii="Palatino Linotype" w:eastAsia="Calibri" w:hAnsi="Palatino Linotype" w:cs="Tahoma"/>
          <w:bCs/>
          <w:i/>
          <w:sz w:val="22"/>
          <w:szCs w:val="22"/>
          <w:lang w:val="es-ES" w:eastAsia="en-US"/>
        </w:rPr>
        <w:t>“Elementos utilizados en la generación de Sellos Digitales:</w:t>
      </w:r>
    </w:p>
    <w:p w14:paraId="6046E95B" w14:textId="77777777" w:rsidR="002D68E6" w:rsidRPr="00440E3D" w:rsidRDefault="002D68E6" w:rsidP="00440E3D">
      <w:pPr>
        <w:spacing w:line="360" w:lineRule="auto"/>
        <w:ind w:left="902" w:right="851"/>
        <w:jc w:val="both"/>
        <w:rPr>
          <w:rFonts w:ascii="Palatino Linotype" w:eastAsia="Calibri" w:hAnsi="Palatino Linotype" w:cs="Tahoma"/>
          <w:bCs/>
          <w:i/>
          <w:sz w:val="22"/>
          <w:szCs w:val="22"/>
          <w:lang w:val="es-ES" w:eastAsia="en-US"/>
        </w:rPr>
      </w:pPr>
      <w:r w:rsidRPr="00440E3D">
        <w:rPr>
          <w:rFonts w:ascii="Palatino Linotype" w:eastAsia="Calibri" w:hAnsi="Palatino Linotype" w:cs="Tahoma"/>
          <w:bCs/>
          <w:i/>
          <w:sz w:val="22"/>
          <w:szCs w:val="22"/>
          <w:lang w:val="es-ES" w:eastAsia="en-US"/>
        </w:rPr>
        <w:t>•</w:t>
      </w:r>
      <w:r w:rsidRPr="00440E3D">
        <w:rPr>
          <w:rFonts w:ascii="Palatino Linotype" w:eastAsia="Calibri" w:hAnsi="Palatino Linotype" w:cs="Tahoma"/>
          <w:bCs/>
          <w:i/>
          <w:sz w:val="22"/>
          <w:szCs w:val="22"/>
          <w:lang w:val="es-ES" w:eastAsia="en-US"/>
        </w:rPr>
        <w:tab/>
        <w:t>Cadena Original, el elemento a sellar, en este caso de un comprobante fiscal digital a través de Internet.</w:t>
      </w:r>
    </w:p>
    <w:p w14:paraId="1B7343D8" w14:textId="77777777" w:rsidR="002D68E6" w:rsidRPr="00440E3D" w:rsidRDefault="002D68E6" w:rsidP="00440E3D">
      <w:pPr>
        <w:spacing w:line="360" w:lineRule="auto"/>
        <w:ind w:left="902" w:right="851"/>
        <w:jc w:val="both"/>
        <w:rPr>
          <w:rFonts w:ascii="Palatino Linotype" w:eastAsia="Calibri" w:hAnsi="Palatino Linotype" w:cs="Tahoma"/>
          <w:bCs/>
          <w:i/>
          <w:sz w:val="22"/>
          <w:szCs w:val="22"/>
          <w:lang w:val="es-ES" w:eastAsia="en-US"/>
        </w:rPr>
      </w:pPr>
      <w:r w:rsidRPr="00440E3D">
        <w:rPr>
          <w:rFonts w:ascii="Palatino Linotype" w:eastAsia="Calibri" w:hAnsi="Palatino Linotype" w:cs="Tahoma"/>
          <w:bCs/>
          <w:i/>
          <w:sz w:val="22"/>
          <w:szCs w:val="22"/>
          <w:lang w:val="es-ES" w:eastAsia="en-US"/>
        </w:rPr>
        <w:lastRenderedPageBreak/>
        <w:t>•</w:t>
      </w:r>
      <w:r w:rsidRPr="00440E3D">
        <w:rPr>
          <w:rFonts w:ascii="Palatino Linotype" w:eastAsia="Calibri" w:hAnsi="Palatino Linotype" w:cs="Tahoma"/>
          <w:bCs/>
          <w:i/>
          <w:sz w:val="22"/>
          <w:szCs w:val="22"/>
          <w:lang w:val="es-ES" w:eastAsia="en-US"/>
        </w:rPr>
        <w:tab/>
        <w:t>Certificado de Sello Digital y su correspondiente clave privada.</w:t>
      </w:r>
    </w:p>
    <w:p w14:paraId="2FFE771B" w14:textId="77777777" w:rsidR="002D68E6" w:rsidRPr="00440E3D" w:rsidRDefault="002D68E6" w:rsidP="00440E3D">
      <w:pPr>
        <w:spacing w:line="360" w:lineRule="auto"/>
        <w:ind w:left="902" w:right="851"/>
        <w:jc w:val="both"/>
        <w:rPr>
          <w:rFonts w:ascii="Palatino Linotype" w:eastAsia="Calibri" w:hAnsi="Palatino Linotype" w:cs="Tahoma"/>
          <w:bCs/>
          <w:i/>
          <w:sz w:val="22"/>
          <w:szCs w:val="22"/>
          <w:lang w:val="es-ES" w:eastAsia="en-US"/>
        </w:rPr>
      </w:pPr>
      <w:r w:rsidRPr="00440E3D">
        <w:rPr>
          <w:rFonts w:ascii="Palatino Linotype" w:eastAsia="Calibri" w:hAnsi="Palatino Linotype" w:cs="Tahoma"/>
          <w:bCs/>
          <w:i/>
          <w:sz w:val="22"/>
          <w:szCs w:val="22"/>
          <w:lang w:val="es-ES" w:eastAsia="en-US"/>
        </w:rPr>
        <w:t>•</w:t>
      </w:r>
      <w:r w:rsidRPr="00440E3D">
        <w:rPr>
          <w:rFonts w:ascii="Palatino Linotype" w:eastAsia="Calibri" w:hAnsi="Palatino Linotype" w:cs="Tahoma"/>
          <w:bCs/>
          <w:i/>
          <w:sz w:val="22"/>
          <w:szCs w:val="22"/>
          <w:lang w:val="es-ES" w:eastAsia="en-US"/>
        </w:rPr>
        <w:tab/>
        <w:t>Algoritmos de criptografía de clave pública para firma electrónica avanzada.</w:t>
      </w:r>
    </w:p>
    <w:p w14:paraId="502C2525" w14:textId="77777777" w:rsidR="002D68E6" w:rsidRPr="00440E3D" w:rsidRDefault="002D68E6" w:rsidP="00440E3D">
      <w:pPr>
        <w:spacing w:line="360" w:lineRule="auto"/>
        <w:ind w:left="902" w:right="851"/>
        <w:jc w:val="both"/>
        <w:rPr>
          <w:rFonts w:ascii="Palatino Linotype" w:eastAsia="Calibri" w:hAnsi="Palatino Linotype" w:cs="Tahoma"/>
          <w:bCs/>
          <w:i/>
          <w:sz w:val="22"/>
          <w:szCs w:val="22"/>
          <w:lang w:val="es-ES" w:eastAsia="en-US"/>
        </w:rPr>
      </w:pPr>
      <w:r w:rsidRPr="00440E3D">
        <w:rPr>
          <w:rFonts w:ascii="Palatino Linotype" w:eastAsia="Calibri" w:hAnsi="Palatino Linotype" w:cs="Tahoma"/>
          <w:bCs/>
          <w:i/>
          <w:sz w:val="22"/>
          <w:szCs w:val="22"/>
          <w:lang w:val="es-ES" w:eastAsia="en-US"/>
        </w:rPr>
        <w:t>•</w:t>
      </w:r>
      <w:r w:rsidRPr="00440E3D">
        <w:rPr>
          <w:rFonts w:ascii="Palatino Linotype" w:eastAsia="Calibri" w:hAnsi="Palatino Linotype" w:cs="Tahoma"/>
          <w:bCs/>
          <w:i/>
          <w:sz w:val="22"/>
          <w:szCs w:val="22"/>
          <w:lang w:val="es-ES" w:eastAsia="en-US"/>
        </w:rPr>
        <w:tab/>
        <w:t>Especificaciones de conversión de la firma electrónica avanzada a Base 64.</w:t>
      </w:r>
    </w:p>
    <w:p w14:paraId="4899CA37" w14:textId="77777777" w:rsidR="002D68E6" w:rsidRPr="00440E3D" w:rsidRDefault="002D68E6" w:rsidP="00440E3D">
      <w:pPr>
        <w:spacing w:line="360" w:lineRule="auto"/>
        <w:ind w:left="902" w:right="851"/>
        <w:jc w:val="both"/>
        <w:rPr>
          <w:rFonts w:ascii="Palatino Linotype" w:eastAsia="Calibri" w:hAnsi="Palatino Linotype" w:cs="Tahoma"/>
          <w:bCs/>
          <w:i/>
          <w:sz w:val="22"/>
          <w:szCs w:val="22"/>
          <w:lang w:val="es-ES" w:eastAsia="en-US"/>
        </w:rPr>
      </w:pPr>
      <w:r w:rsidRPr="00440E3D">
        <w:rPr>
          <w:rFonts w:ascii="Palatino Linotype" w:eastAsia="Calibri" w:hAnsi="Palatino Linotype" w:cs="Tahoma"/>
          <w:bCs/>
          <w:i/>
          <w:sz w:val="22"/>
          <w:szCs w:val="22"/>
          <w:lang w:val="es-ES" w:eastAsia="en-US"/>
        </w:rPr>
        <w:t>Para la generación de sellos digitales se utiliza criptografía de clave pública aplicada a una cadena original.</w:t>
      </w:r>
    </w:p>
    <w:p w14:paraId="4EEF8EA6" w14:textId="77777777" w:rsidR="002D68E6" w:rsidRPr="00440E3D" w:rsidRDefault="002D68E6" w:rsidP="00440E3D">
      <w:pPr>
        <w:spacing w:line="360" w:lineRule="auto"/>
        <w:ind w:left="902" w:right="851"/>
        <w:jc w:val="both"/>
        <w:rPr>
          <w:rFonts w:ascii="Palatino Linotype" w:eastAsia="Calibri" w:hAnsi="Palatino Linotype" w:cs="Tahoma"/>
          <w:bCs/>
          <w:i/>
          <w:sz w:val="22"/>
          <w:szCs w:val="22"/>
          <w:lang w:val="es-ES" w:eastAsia="en-US"/>
        </w:rPr>
      </w:pPr>
    </w:p>
    <w:p w14:paraId="57405B02" w14:textId="77777777" w:rsidR="002D68E6" w:rsidRPr="00440E3D" w:rsidRDefault="002D68E6" w:rsidP="00440E3D">
      <w:pPr>
        <w:spacing w:line="360" w:lineRule="auto"/>
        <w:ind w:left="902" w:right="851"/>
        <w:jc w:val="both"/>
        <w:rPr>
          <w:rFonts w:ascii="Palatino Linotype" w:eastAsia="Calibri" w:hAnsi="Palatino Linotype" w:cs="Tahoma"/>
          <w:bCs/>
          <w:i/>
          <w:sz w:val="22"/>
          <w:szCs w:val="22"/>
          <w:lang w:val="es-ES" w:eastAsia="en-US"/>
        </w:rPr>
      </w:pPr>
      <w:r w:rsidRPr="00440E3D">
        <w:rPr>
          <w:rFonts w:ascii="Palatino Linotype" w:eastAsia="Calibri" w:hAnsi="Palatino Linotype" w:cs="Tahoma"/>
          <w:bCs/>
          <w:i/>
          <w:sz w:val="22"/>
          <w:szCs w:val="22"/>
          <w:lang w:val="es-ES" w:eastAsia="en-US"/>
        </w:rPr>
        <w:t>Criptografía de la Clave Pública</w:t>
      </w:r>
    </w:p>
    <w:p w14:paraId="5AF03A5C" w14:textId="77777777" w:rsidR="002D68E6" w:rsidRPr="00440E3D" w:rsidRDefault="002D68E6" w:rsidP="00440E3D">
      <w:pPr>
        <w:spacing w:line="360" w:lineRule="auto"/>
        <w:ind w:left="902" w:right="851"/>
        <w:jc w:val="both"/>
        <w:rPr>
          <w:rFonts w:ascii="Palatino Linotype" w:eastAsia="Calibri" w:hAnsi="Palatino Linotype" w:cs="Tahoma"/>
          <w:bCs/>
          <w:i/>
          <w:sz w:val="22"/>
          <w:szCs w:val="22"/>
          <w:lang w:val="es-ES" w:eastAsia="en-US"/>
        </w:rPr>
      </w:pPr>
      <w:r w:rsidRPr="00440E3D">
        <w:rPr>
          <w:rFonts w:ascii="Palatino Linotype" w:eastAsia="Calibri" w:hAnsi="Palatino Linotype" w:cs="Tahoma"/>
          <w:bCs/>
          <w:i/>
          <w:sz w:val="22"/>
          <w:szCs w:val="22"/>
          <w:lang w:val="es-ES" w:eastAsia="en-US"/>
        </w:rPr>
        <w:t>La criptografía de Clave Pública se basa en la generación de una pareja de números muy grandes relacionados íntimamente entre sí, de tal manera que una operación de encripción sobre un mensaje tomando como clave de encripción a uno de los dos números, produce un mensaje alterado en su significado que solo puede ser devuelto a su estado original mediante la operación de desencripción correspondiente tomando como clave de desencripción al otro número de la pareja.”</w:t>
      </w:r>
    </w:p>
    <w:p w14:paraId="4CFBC512" w14:textId="77777777" w:rsidR="002D68E6" w:rsidRPr="00440E3D" w:rsidRDefault="002D68E6" w:rsidP="00440E3D">
      <w:pPr>
        <w:spacing w:line="360" w:lineRule="auto"/>
        <w:ind w:left="902" w:right="851"/>
        <w:jc w:val="both"/>
        <w:rPr>
          <w:rFonts w:ascii="Palatino Linotype" w:eastAsia="Calibri" w:hAnsi="Palatino Linotype" w:cs="Tahoma"/>
          <w:bCs/>
          <w:sz w:val="22"/>
          <w:szCs w:val="22"/>
          <w:lang w:val="es-ES" w:eastAsia="en-US"/>
        </w:rPr>
      </w:pPr>
    </w:p>
    <w:p w14:paraId="71C421B9" w14:textId="77777777" w:rsidR="002D68E6" w:rsidRPr="00440E3D" w:rsidRDefault="002D68E6" w:rsidP="00440E3D">
      <w:pPr>
        <w:spacing w:line="360" w:lineRule="auto"/>
        <w:jc w:val="both"/>
        <w:rPr>
          <w:rFonts w:ascii="Palatino Linotype" w:eastAsia="Calibri" w:hAnsi="Palatino Linotype" w:cs="Tahoma"/>
          <w:bCs/>
          <w:lang w:val="es-ES" w:eastAsia="en-US"/>
        </w:rPr>
      </w:pPr>
      <w:r w:rsidRPr="00440E3D">
        <w:rPr>
          <w:rFonts w:ascii="Palatino Linotype" w:eastAsia="Calibri" w:hAnsi="Palatino Linotype" w:cs="Tahoma"/>
          <w:bCs/>
          <w:lang w:val="es-ES" w:eastAsia="en-US"/>
        </w:rPr>
        <w:t>Es decir, puede que por sí solos las cadenas originales y los sellos originales no contengan datos personales confidenciales, sin embargo, al no haber remitido el Acuerdo de clasificación correspondiente no se tiene la certeza de que datos pueda contener ya que de la numeración que tengan se desprenden datos como el R.F.C. o el CURP de los Servidores Públicos si serían susceptibles de ser confidenciales, pero solo en ese supuesto.</w:t>
      </w:r>
    </w:p>
    <w:p w14:paraId="0C4E9C6A" w14:textId="77777777" w:rsidR="002D68E6" w:rsidRPr="00440E3D" w:rsidRDefault="002D68E6" w:rsidP="00440E3D">
      <w:pPr>
        <w:spacing w:line="360" w:lineRule="auto"/>
        <w:jc w:val="both"/>
        <w:rPr>
          <w:rFonts w:ascii="Palatino Linotype" w:eastAsia="Calibri" w:hAnsi="Palatino Linotype" w:cs="Tahoma"/>
          <w:bCs/>
          <w:lang w:eastAsia="en-US"/>
        </w:rPr>
      </w:pPr>
    </w:p>
    <w:p w14:paraId="3ED338B1" w14:textId="77777777" w:rsidR="002D68E6" w:rsidRPr="00440E3D" w:rsidRDefault="002D68E6" w:rsidP="00440E3D">
      <w:pPr>
        <w:numPr>
          <w:ilvl w:val="0"/>
          <w:numId w:val="45"/>
        </w:numPr>
        <w:spacing w:line="360" w:lineRule="auto"/>
        <w:contextualSpacing/>
        <w:jc w:val="both"/>
        <w:rPr>
          <w:rFonts w:ascii="Palatino Linotype" w:hAnsi="Palatino Linotype" w:cs="Tahoma"/>
          <w:lang w:eastAsia="es-MX"/>
        </w:rPr>
      </w:pPr>
      <w:r w:rsidRPr="00440E3D">
        <w:rPr>
          <w:rFonts w:ascii="Palatino Linotype" w:hAnsi="Palatino Linotype" w:cs="Tahoma"/>
          <w:b/>
          <w:lang w:eastAsia="es-MX"/>
        </w:rPr>
        <w:t>Número de empleado</w:t>
      </w:r>
    </w:p>
    <w:p w14:paraId="4832C241" w14:textId="77777777" w:rsidR="002D68E6" w:rsidRPr="00440E3D" w:rsidRDefault="002D68E6" w:rsidP="00440E3D">
      <w:pPr>
        <w:spacing w:line="360" w:lineRule="auto"/>
        <w:contextualSpacing/>
        <w:jc w:val="both"/>
        <w:rPr>
          <w:rFonts w:ascii="Palatino Linotype" w:hAnsi="Palatino Linotype" w:cs="Tahoma"/>
          <w:b/>
          <w:lang w:eastAsia="es-MX"/>
        </w:rPr>
      </w:pPr>
    </w:p>
    <w:p w14:paraId="5E531D4A" w14:textId="77777777" w:rsidR="002D68E6" w:rsidRPr="00440E3D" w:rsidRDefault="002D68E6" w:rsidP="00440E3D">
      <w:pPr>
        <w:spacing w:line="360" w:lineRule="auto"/>
        <w:contextualSpacing/>
        <w:jc w:val="both"/>
        <w:rPr>
          <w:rFonts w:ascii="Palatino Linotype" w:hAnsi="Palatino Linotype" w:cs="Tahoma"/>
          <w:lang w:eastAsia="es-MX"/>
        </w:rPr>
      </w:pPr>
      <w:r w:rsidRPr="00440E3D">
        <w:rPr>
          <w:rFonts w:ascii="Palatino Linotype" w:hAnsi="Palatino Linotype" w:cs="Tahoma"/>
          <w:lang w:eastAsia="es-MX"/>
        </w:rPr>
        <w:t xml:space="preserve">En relación con el número de empleado de servidores públicos o su equivalente, con independencia del nombre que reciba, constituye un instrumento de control interno </w:t>
      </w:r>
      <w:r w:rsidRPr="00440E3D">
        <w:rPr>
          <w:rFonts w:ascii="Palatino Linotype" w:hAnsi="Palatino Linotype" w:cs="Tahoma"/>
          <w:lang w:eastAsia="es-MX"/>
        </w:rPr>
        <w:lastRenderedPageBreak/>
        <w:t>que permite a las dependencias y entidades identificar a sus trabajadores y a estos les facilita la realización de gestiones en su carácter de empleado.</w:t>
      </w:r>
    </w:p>
    <w:p w14:paraId="35978C61" w14:textId="77777777" w:rsidR="002D68E6" w:rsidRPr="00440E3D" w:rsidRDefault="002D68E6" w:rsidP="00440E3D">
      <w:pPr>
        <w:spacing w:line="360" w:lineRule="auto"/>
        <w:contextualSpacing/>
        <w:jc w:val="both"/>
        <w:rPr>
          <w:rFonts w:ascii="Palatino Linotype" w:hAnsi="Palatino Linotype" w:cs="Tahoma"/>
          <w:lang w:eastAsia="es-MX"/>
        </w:rPr>
      </w:pPr>
    </w:p>
    <w:p w14:paraId="11F13FAE" w14:textId="77777777" w:rsidR="002D68E6" w:rsidRPr="00440E3D" w:rsidRDefault="002D68E6" w:rsidP="00440E3D">
      <w:pPr>
        <w:spacing w:line="360" w:lineRule="auto"/>
        <w:contextualSpacing/>
        <w:jc w:val="both"/>
        <w:rPr>
          <w:rFonts w:ascii="Palatino Linotype" w:hAnsi="Palatino Linotype" w:cs="Tahoma"/>
          <w:lang w:eastAsia="es-MX"/>
        </w:rPr>
      </w:pPr>
      <w:r w:rsidRPr="00440E3D">
        <w:rPr>
          <w:rFonts w:ascii="Palatino Linotype" w:hAnsi="Palatino Linotype" w:cs="Tahoma"/>
          <w:lang w:eastAsia="es-MX"/>
        </w:rPr>
        <w:t>En ese sentido, cuando el número de empleado se integre de datos personales de los trabajadores, procede su clasificación en términos de lo previsto en el artículo 143, fracción I de la Ley de Transparencia y Acceso a la Información Pública del Estado de México y Municipios; sin embargo, cuando dicho dato se conforma de dígitos, letras o símbolos que no revelan datos personales, no reviste el carácter de confidencial, al no dar por sí solo acceso a datos personales.</w:t>
      </w:r>
    </w:p>
    <w:p w14:paraId="6F24B2E6" w14:textId="77777777" w:rsidR="002D68E6" w:rsidRPr="00440E3D" w:rsidRDefault="002D68E6" w:rsidP="00440E3D">
      <w:pPr>
        <w:spacing w:line="360" w:lineRule="auto"/>
        <w:contextualSpacing/>
        <w:jc w:val="both"/>
        <w:rPr>
          <w:rFonts w:ascii="Palatino Linotype" w:hAnsi="Palatino Linotype" w:cs="Tahoma"/>
          <w:lang w:eastAsia="es-MX"/>
        </w:rPr>
      </w:pPr>
    </w:p>
    <w:p w14:paraId="6DF026B3" w14:textId="77777777" w:rsidR="002D68E6" w:rsidRPr="00440E3D" w:rsidRDefault="002D68E6" w:rsidP="00440E3D">
      <w:pPr>
        <w:spacing w:line="360" w:lineRule="auto"/>
        <w:contextualSpacing/>
        <w:jc w:val="both"/>
        <w:rPr>
          <w:rFonts w:ascii="Palatino Linotype" w:eastAsia="Calibri" w:hAnsi="Palatino Linotype" w:cs="Tahoma"/>
          <w:bCs/>
          <w:iCs/>
          <w:lang w:eastAsia="en-US"/>
        </w:rPr>
      </w:pPr>
      <w:r w:rsidRPr="00440E3D">
        <w:rPr>
          <w:rFonts w:ascii="Palatino Linotype" w:eastAsia="Calibri" w:hAnsi="Palatino Linotype" w:cs="Tahoma"/>
          <w:bCs/>
          <w:iCs/>
          <w:lang w:eastAsia="en-US"/>
        </w:rPr>
        <w:t xml:space="preserve">Lo anterior, toma sustento en el </w:t>
      </w:r>
      <w:r w:rsidRPr="00440E3D">
        <w:rPr>
          <w:rFonts w:ascii="Palatino Linotype" w:eastAsia="Calibri" w:hAnsi="Palatino Linotype" w:cs="Tahoma"/>
          <w:bCs/>
          <w:lang w:val="es-ES" w:eastAsia="en-US"/>
        </w:rPr>
        <w:t xml:space="preserve">Criterio de Interpretación, de la Segunda Época, con número de registro </w:t>
      </w:r>
      <w:r w:rsidRPr="00440E3D">
        <w:rPr>
          <w:rFonts w:ascii="Palatino Linotype" w:eastAsia="Calibri" w:hAnsi="Palatino Linotype" w:cs="Tahoma"/>
          <w:bCs/>
          <w:lang w:eastAsia="en-US"/>
        </w:rPr>
        <w:t>SO/006/2019</w:t>
      </w:r>
      <w:r w:rsidRPr="00440E3D">
        <w:rPr>
          <w:rFonts w:ascii="Palatino Linotype" w:eastAsia="Calibri" w:hAnsi="Palatino Linotype" w:cs="Tahoma"/>
          <w:bCs/>
          <w:iCs/>
          <w:lang w:eastAsia="en-US"/>
        </w:rPr>
        <w:t>, emitido por el Instituto Nacional de Transparencia, Acceso a la Información y Protección de Datos Personales, que establece lo siguiente:</w:t>
      </w:r>
    </w:p>
    <w:p w14:paraId="310998B0" w14:textId="77777777" w:rsidR="002D68E6" w:rsidRPr="00440E3D" w:rsidRDefault="002D68E6" w:rsidP="00440E3D">
      <w:pPr>
        <w:spacing w:line="360" w:lineRule="auto"/>
        <w:ind w:left="902" w:right="851"/>
        <w:contextualSpacing/>
        <w:jc w:val="both"/>
        <w:rPr>
          <w:rFonts w:ascii="Palatino Linotype" w:eastAsia="Calibri" w:hAnsi="Palatino Linotype" w:cs="Tahoma"/>
          <w:bCs/>
          <w:iCs/>
          <w:sz w:val="22"/>
          <w:szCs w:val="22"/>
          <w:lang w:eastAsia="en-US"/>
        </w:rPr>
      </w:pPr>
    </w:p>
    <w:p w14:paraId="583374EC" w14:textId="77777777" w:rsidR="002D68E6" w:rsidRPr="00440E3D" w:rsidRDefault="002D68E6" w:rsidP="00440E3D">
      <w:pPr>
        <w:spacing w:line="360" w:lineRule="auto"/>
        <w:ind w:left="902" w:right="851"/>
        <w:contextualSpacing/>
        <w:jc w:val="both"/>
        <w:rPr>
          <w:rFonts w:ascii="Palatino Linotype" w:eastAsia="Calibri" w:hAnsi="Palatino Linotype" w:cs="Tahoma"/>
          <w:bCs/>
          <w:i/>
          <w:iCs/>
          <w:sz w:val="22"/>
          <w:szCs w:val="22"/>
          <w:lang w:eastAsia="en-US"/>
        </w:rPr>
      </w:pPr>
      <w:r w:rsidRPr="00440E3D">
        <w:rPr>
          <w:rFonts w:ascii="Palatino Linotype" w:eastAsia="Calibri" w:hAnsi="Palatino Linotype" w:cs="Tahoma"/>
          <w:b/>
          <w:bCs/>
          <w:i/>
          <w:iCs/>
          <w:sz w:val="22"/>
          <w:szCs w:val="22"/>
          <w:lang w:eastAsia="en-US"/>
        </w:rPr>
        <w:t xml:space="preserve">“Número de empleado. </w:t>
      </w:r>
      <w:r w:rsidRPr="00440E3D">
        <w:rPr>
          <w:rFonts w:ascii="Palatino Linotype" w:eastAsia="Calibri" w:hAnsi="Palatino Linotype" w:cs="Tahoma"/>
          <w:bCs/>
          <w:i/>
          <w:iCs/>
          <w:sz w:val="22"/>
          <w:szCs w:val="22"/>
          <w:lang w:eastAsia="en-US"/>
        </w:rPr>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14:paraId="49196B88" w14:textId="77777777" w:rsidR="002D68E6" w:rsidRPr="00440E3D" w:rsidRDefault="002D68E6" w:rsidP="00440E3D">
      <w:pPr>
        <w:spacing w:line="360" w:lineRule="auto"/>
        <w:ind w:left="902" w:right="851"/>
        <w:contextualSpacing/>
        <w:jc w:val="both"/>
        <w:rPr>
          <w:rFonts w:ascii="Palatino Linotype" w:hAnsi="Palatino Linotype" w:cs="Tahoma"/>
          <w:sz w:val="22"/>
          <w:szCs w:val="22"/>
          <w:lang w:eastAsia="es-MX"/>
        </w:rPr>
      </w:pPr>
    </w:p>
    <w:p w14:paraId="6F3F2C86" w14:textId="77777777" w:rsidR="002D68E6" w:rsidRPr="00440E3D" w:rsidRDefault="002D68E6" w:rsidP="00440E3D">
      <w:pPr>
        <w:spacing w:line="360" w:lineRule="auto"/>
        <w:contextualSpacing/>
        <w:jc w:val="both"/>
        <w:rPr>
          <w:rFonts w:ascii="Palatino Linotype" w:hAnsi="Palatino Linotype" w:cs="Tahoma"/>
          <w:bCs/>
          <w:lang w:eastAsia="es-MX"/>
        </w:rPr>
      </w:pPr>
      <w:r w:rsidRPr="00440E3D">
        <w:rPr>
          <w:rFonts w:ascii="Palatino Linotype" w:hAnsi="Palatino Linotype" w:cs="Tahoma"/>
          <w:lang w:eastAsia="es-MX"/>
        </w:rPr>
        <w:t xml:space="preserve">Conforme a lo anterior, se advierte que solamente procederá la clasificación del número de empleado, cuando se integre con datos personales de los servidores públicos o funcione como clave de acceso que no requiera una contraseña para ingresar a sistemas o bases de datos. </w:t>
      </w:r>
      <w:r w:rsidRPr="00440E3D">
        <w:rPr>
          <w:rFonts w:ascii="Palatino Linotype" w:hAnsi="Palatino Linotype" w:cs="Tahoma"/>
          <w:bCs/>
          <w:lang w:eastAsia="es-MX"/>
        </w:rPr>
        <w:t xml:space="preserve">De tales circunstancias y toda vez que el Sujeto Obligado no precisó como se conformaba el número de empleado, se considera que deberá </w:t>
      </w:r>
      <w:r w:rsidRPr="00440E3D">
        <w:rPr>
          <w:rFonts w:ascii="Palatino Linotype" w:hAnsi="Palatino Linotype" w:cs="Tahoma"/>
          <w:bCs/>
          <w:lang w:eastAsia="es-MX"/>
        </w:rPr>
        <w:lastRenderedPageBreak/>
        <w:t>proporcionarlo, en el caso, de que este se conforme únicamente de números, símbolos o dígitos, que de ninguna manera puedan revelar datos personales o de acceso a sistemas con información de los trabajadores; en el caso contrario, procederá su clasificación, en términos del artículo 143, fracción I de la Ley de la materia.</w:t>
      </w:r>
    </w:p>
    <w:p w14:paraId="659C1500" w14:textId="77777777" w:rsidR="002D68E6" w:rsidRPr="00440E3D" w:rsidRDefault="002D68E6" w:rsidP="00440E3D">
      <w:pPr>
        <w:spacing w:line="360" w:lineRule="auto"/>
        <w:jc w:val="both"/>
        <w:rPr>
          <w:rFonts w:ascii="Palatino Linotype" w:eastAsia="Calibri" w:hAnsi="Palatino Linotype" w:cs="Tahoma"/>
          <w:bCs/>
          <w:lang w:eastAsia="en-US"/>
        </w:rPr>
      </w:pPr>
    </w:p>
    <w:p w14:paraId="2FDE98D0" w14:textId="77777777" w:rsidR="002D68E6" w:rsidRPr="00440E3D" w:rsidRDefault="002D68E6" w:rsidP="00440E3D">
      <w:pPr>
        <w:pStyle w:val="Prrafodelista"/>
        <w:numPr>
          <w:ilvl w:val="0"/>
          <w:numId w:val="47"/>
        </w:numPr>
        <w:spacing w:line="360" w:lineRule="auto"/>
        <w:contextualSpacing/>
        <w:jc w:val="both"/>
        <w:rPr>
          <w:rFonts w:ascii="Palatino Linotype" w:eastAsia="Calibri" w:hAnsi="Palatino Linotype" w:cs="Tahoma"/>
          <w:b/>
          <w:bCs/>
          <w:lang w:eastAsia="en-US"/>
        </w:rPr>
      </w:pPr>
      <w:r w:rsidRPr="00440E3D">
        <w:rPr>
          <w:rFonts w:ascii="Palatino Linotype" w:eastAsia="Calibri" w:hAnsi="Palatino Linotype" w:cs="Tahoma"/>
          <w:b/>
          <w:bCs/>
          <w:lang w:eastAsia="en-US"/>
        </w:rPr>
        <w:t>Datos susceptibles de ser clasificados</w:t>
      </w:r>
    </w:p>
    <w:p w14:paraId="0999280D" w14:textId="77777777" w:rsidR="002D68E6" w:rsidRPr="00440E3D" w:rsidRDefault="002D68E6" w:rsidP="00440E3D">
      <w:pPr>
        <w:pStyle w:val="Prrafodelista"/>
        <w:spacing w:line="360" w:lineRule="auto"/>
        <w:jc w:val="both"/>
        <w:rPr>
          <w:rFonts w:ascii="Palatino Linotype" w:eastAsia="Calibri" w:hAnsi="Palatino Linotype" w:cs="Tahoma"/>
          <w:b/>
          <w:bCs/>
          <w:lang w:eastAsia="en-US"/>
        </w:rPr>
      </w:pPr>
    </w:p>
    <w:p w14:paraId="53A22EF2" w14:textId="77777777" w:rsidR="002D68E6" w:rsidRPr="00440E3D" w:rsidRDefault="002D68E6" w:rsidP="00440E3D">
      <w:pPr>
        <w:spacing w:line="360" w:lineRule="auto"/>
        <w:ind w:right="-93"/>
        <w:jc w:val="both"/>
        <w:rPr>
          <w:rFonts w:ascii="Palatino Linotype" w:hAnsi="Palatino Linotype" w:cs="Tahoma"/>
          <w:bCs/>
          <w:iCs/>
        </w:rPr>
      </w:pPr>
      <w:r w:rsidRPr="00440E3D">
        <w:rPr>
          <w:rFonts w:ascii="Palatino Linotype" w:hAnsi="Palatino Linotype" w:cs="Tahoma"/>
          <w:bCs/>
          <w:iCs/>
        </w:rPr>
        <w:t xml:space="preserve">Bajo este esquema a continuación se analizan los datos personales que si son susceptibles de clasificación que podrían estar contenidos en los documentos que se ordenan entregar, tales como el </w:t>
      </w:r>
      <w:r w:rsidRPr="00440E3D">
        <w:rPr>
          <w:rFonts w:ascii="Palatino Linotype" w:hAnsi="Palatino Linotype" w:cs="Tahoma"/>
          <w:b/>
          <w:bCs/>
          <w:iCs/>
        </w:rPr>
        <w:t>Registro Federal de Contribuyentes</w:t>
      </w:r>
      <w:r w:rsidRPr="00440E3D">
        <w:rPr>
          <w:rFonts w:ascii="Palatino Linotype" w:hAnsi="Palatino Linotype" w:cs="Tahoma"/>
          <w:bCs/>
          <w:iCs/>
        </w:rPr>
        <w:t xml:space="preserve"> (RFC), la </w:t>
      </w:r>
      <w:r w:rsidRPr="00440E3D">
        <w:rPr>
          <w:rFonts w:ascii="Palatino Linotype" w:hAnsi="Palatino Linotype" w:cs="Tahoma"/>
          <w:b/>
          <w:bCs/>
          <w:iCs/>
        </w:rPr>
        <w:t>Clave Única de Registro de Población</w:t>
      </w:r>
      <w:r w:rsidRPr="00440E3D">
        <w:rPr>
          <w:rFonts w:ascii="Palatino Linotype" w:hAnsi="Palatino Linotype" w:cs="Tahoma"/>
          <w:bCs/>
          <w:iCs/>
        </w:rPr>
        <w:t xml:space="preserve"> (CURP), la </w:t>
      </w:r>
      <w:r w:rsidRPr="00440E3D">
        <w:rPr>
          <w:rFonts w:ascii="Palatino Linotype" w:hAnsi="Palatino Linotype" w:cs="Tahoma"/>
          <w:b/>
          <w:bCs/>
          <w:iCs/>
        </w:rPr>
        <w:t>Clave de cualquier tipo de seguridad social</w:t>
      </w:r>
      <w:r w:rsidRPr="00440E3D">
        <w:rPr>
          <w:rFonts w:ascii="Palatino Linotype" w:hAnsi="Palatino Linotype" w:cs="Tahoma"/>
          <w:bCs/>
          <w:iCs/>
        </w:rPr>
        <w:t xml:space="preserve"> (ISSEMYM, u otros), así como, los </w:t>
      </w:r>
      <w:r w:rsidRPr="00440E3D">
        <w:rPr>
          <w:rFonts w:ascii="Palatino Linotype" w:hAnsi="Palatino Linotype" w:cs="Tahoma"/>
          <w:b/>
          <w:bCs/>
          <w:iCs/>
        </w:rPr>
        <w:t xml:space="preserve">préstamos o descuentos </w:t>
      </w:r>
      <w:r w:rsidRPr="00440E3D">
        <w:rPr>
          <w:rFonts w:ascii="Palatino Linotype" w:hAnsi="Palatino Linotype" w:cs="Tahoma"/>
          <w:bCs/>
          <w:iCs/>
        </w:rPr>
        <w:t>que se le hagan al servidor público y la clave interbancaria de depósito.</w:t>
      </w:r>
    </w:p>
    <w:p w14:paraId="0FEFEAE9" w14:textId="77777777" w:rsidR="002D68E6" w:rsidRPr="00440E3D" w:rsidRDefault="002D68E6" w:rsidP="00440E3D">
      <w:pPr>
        <w:spacing w:line="360" w:lineRule="auto"/>
        <w:ind w:right="-93"/>
        <w:jc w:val="both"/>
        <w:rPr>
          <w:rFonts w:ascii="Palatino Linotype" w:hAnsi="Palatino Linotype" w:cs="Tahoma"/>
          <w:bCs/>
          <w:iCs/>
        </w:rPr>
      </w:pPr>
    </w:p>
    <w:p w14:paraId="02139CD4" w14:textId="77777777" w:rsidR="002D68E6" w:rsidRPr="00440E3D" w:rsidRDefault="002D68E6" w:rsidP="00440E3D">
      <w:pPr>
        <w:pStyle w:val="Prrafodelista"/>
        <w:numPr>
          <w:ilvl w:val="0"/>
          <w:numId w:val="44"/>
        </w:numPr>
        <w:spacing w:line="360" w:lineRule="auto"/>
        <w:ind w:right="-93"/>
        <w:contextualSpacing/>
        <w:jc w:val="both"/>
        <w:rPr>
          <w:rFonts w:ascii="Palatino Linotype" w:hAnsi="Palatino Linotype" w:cs="Tahoma"/>
          <w:b/>
          <w:bCs/>
          <w:iCs/>
        </w:rPr>
      </w:pPr>
      <w:r w:rsidRPr="00440E3D">
        <w:rPr>
          <w:rFonts w:ascii="Palatino Linotype" w:hAnsi="Palatino Linotype" w:cs="Tahoma"/>
          <w:b/>
          <w:bCs/>
          <w:iCs/>
        </w:rPr>
        <w:t>Registro Federal de Contribuyentes (RFC)</w:t>
      </w:r>
    </w:p>
    <w:p w14:paraId="45741CA0" w14:textId="77777777" w:rsidR="002D68E6" w:rsidRPr="00440E3D" w:rsidRDefault="002D68E6" w:rsidP="00440E3D">
      <w:pPr>
        <w:spacing w:line="360" w:lineRule="auto"/>
        <w:ind w:left="360" w:right="-93"/>
        <w:jc w:val="both"/>
        <w:rPr>
          <w:rFonts w:ascii="Palatino Linotype" w:hAnsi="Palatino Linotype" w:cs="Tahoma"/>
          <w:bCs/>
          <w:iCs/>
        </w:rPr>
      </w:pPr>
    </w:p>
    <w:p w14:paraId="127AF508" w14:textId="77777777" w:rsidR="002D68E6" w:rsidRPr="00440E3D" w:rsidRDefault="002D68E6" w:rsidP="00440E3D">
      <w:pPr>
        <w:spacing w:line="360" w:lineRule="auto"/>
        <w:ind w:right="-93"/>
        <w:jc w:val="both"/>
        <w:rPr>
          <w:rFonts w:ascii="Palatino Linotype" w:hAnsi="Palatino Linotype" w:cs="Tahoma"/>
          <w:bCs/>
          <w:iCs/>
        </w:rPr>
      </w:pPr>
      <w:r w:rsidRPr="00440E3D">
        <w:rPr>
          <w:rFonts w:ascii="Palatino Linotype" w:hAnsi="Palatino Linotype" w:cs="Tahoma"/>
          <w:bCs/>
          <w:iCs/>
        </w:rPr>
        <w:t>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con el artículo 27 del Código Fiscal de la Federación.</w:t>
      </w:r>
    </w:p>
    <w:p w14:paraId="1216E24A" w14:textId="77777777" w:rsidR="002D68E6" w:rsidRPr="00440E3D" w:rsidRDefault="002D68E6" w:rsidP="00440E3D">
      <w:pPr>
        <w:spacing w:line="360" w:lineRule="auto"/>
        <w:ind w:right="-93"/>
        <w:jc w:val="both"/>
        <w:rPr>
          <w:rFonts w:ascii="Palatino Linotype" w:hAnsi="Palatino Linotype" w:cs="Tahoma"/>
          <w:bCs/>
          <w:iCs/>
        </w:rPr>
      </w:pPr>
    </w:p>
    <w:p w14:paraId="12F3F512" w14:textId="77777777" w:rsidR="002D68E6" w:rsidRPr="00440E3D" w:rsidRDefault="002D68E6" w:rsidP="00440E3D">
      <w:pPr>
        <w:spacing w:line="360" w:lineRule="auto"/>
        <w:ind w:right="-93"/>
        <w:jc w:val="both"/>
        <w:rPr>
          <w:rFonts w:ascii="Palatino Linotype" w:hAnsi="Palatino Linotype" w:cs="Tahoma"/>
          <w:bCs/>
          <w:iCs/>
        </w:rPr>
      </w:pPr>
      <w:r w:rsidRPr="00440E3D">
        <w:rPr>
          <w:rFonts w:ascii="Palatino Linotype" w:hAnsi="Palatino Linotype" w:cs="Tahoma"/>
          <w:bCs/>
          <w:iCs/>
        </w:rPr>
        <w:lastRenderedPageBreak/>
        <w:t>De acuerdo con lo establecido en el artículo en comento, esta clave se compone de trece caracteres alfanuméricos, con datos obtenidos de los apellidos, nombre (s), fecha de nacimiento del titular, más una homoclave que establece el sistema automático del Servicio de Administración Tributaria.</w:t>
      </w:r>
    </w:p>
    <w:p w14:paraId="340D7241" w14:textId="77777777" w:rsidR="002D68E6" w:rsidRPr="00440E3D" w:rsidRDefault="002D68E6" w:rsidP="00440E3D">
      <w:pPr>
        <w:spacing w:line="360" w:lineRule="auto"/>
        <w:ind w:right="-93"/>
        <w:jc w:val="both"/>
        <w:rPr>
          <w:rFonts w:ascii="Palatino Linotype" w:hAnsi="Palatino Linotype" w:cs="Tahoma"/>
          <w:bCs/>
          <w:iCs/>
        </w:rPr>
      </w:pPr>
    </w:p>
    <w:p w14:paraId="02E502BB" w14:textId="77777777" w:rsidR="002D68E6" w:rsidRPr="00440E3D" w:rsidRDefault="002D68E6" w:rsidP="00440E3D">
      <w:pPr>
        <w:spacing w:line="360" w:lineRule="auto"/>
        <w:ind w:right="-93"/>
        <w:jc w:val="both"/>
        <w:rPr>
          <w:rFonts w:ascii="Palatino Linotype" w:hAnsi="Palatino Linotype" w:cs="Tahoma"/>
          <w:bCs/>
          <w:iCs/>
        </w:rPr>
      </w:pPr>
      <w:r w:rsidRPr="00440E3D">
        <w:rPr>
          <w:rFonts w:ascii="Palatino Linotype" w:hAnsi="Palatino Linotype" w:cs="Tahoma"/>
          <w:bCs/>
          <w:iCs/>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26A66E9E" w14:textId="77777777" w:rsidR="002D68E6" w:rsidRPr="00440E3D" w:rsidRDefault="002D68E6" w:rsidP="00440E3D">
      <w:pPr>
        <w:spacing w:line="360" w:lineRule="auto"/>
        <w:ind w:right="-93"/>
        <w:jc w:val="both"/>
        <w:rPr>
          <w:rFonts w:ascii="Palatino Linotype" w:hAnsi="Palatino Linotype" w:cs="Tahoma"/>
          <w:bCs/>
          <w:iCs/>
        </w:rPr>
      </w:pPr>
    </w:p>
    <w:p w14:paraId="59EE5D18" w14:textId="77777777" w:rsidR="002D68E6" w:rsidRPr="00440E3D" w:rsidRDefault="002D68E6" w:rsidP="00440E3D">
      <w:pPr>
        <w:spacing w:line="360" w:lineRule="auto"/>
        <w:ind w:right="-93"/>
        <w:jc w:val="both"/>
        <w:rPr>
          <w:rFonts w:ascii="Palatino Linotype" w:hAnsi="Palatino Linotype" w:cs="Tahoma"/>
          <w:bCs/>
          <w:iCs/>
        </w:rPr>
      </w:pPr>
      <w:r w:rsidRPr="00440E3D">
        <w:rPr>
          <w:rFonts w:ascii="Palatino Linotype" w:hAnsi="Palatino Linotype" w:cs="Tahoma"/>
          <w:bCs/>
          <w:iCs/>
        </w:rPr>
        <w:t xml:space="preserve">Conforme a lo expuesto, el Registro Federal de Contribuyentes, es un dato personal, ya que hace a las personas físicas identificables, además de que las relaciona como contribuyentes de las autoridades fiscales. Es de destacar que dicho dato únicamente sirve para efectos fiscales y pago de contribuciones, por lo que se trata de un dato relevante únicamente para las personas involucradas, en el pago de estos, en el presente caso, del pago del Impuesto Sobre el Producto del Trabajo. </w:t>
      </w:r>
    </w:p>
    <w:p w14:paraId="28764D51" w14:textId="77777777" w:rsidR="002D68E6" w:rsidRPr="00440E3D" w:rsidRDefault="002D68E6" w:rsidP="00440E3D">
      <w:pPr>
        <w:spacing w:line="360" w:lineRule="auto"/>
        <w:ind w:right="-93"/>
        <w:jc w:val="both"/>
        <w:rPr>
          <w:rFonts w:ascii="Palatino Linotype" w:hAnsi="Palatino Linotype" w:cs="Tahoma"/>
          <w:bCs/>
          <w:iCs/>
        </w:rPr>
      </w:pPr>
    </w:p>
    <w:p w14:paraId="5D80EFF8" w14:textId="77777777" w:rsidR="002D68E6" w:rsidRPr="00440E3D" w:rsidRDefault="002D68E6" w:rsidP="00440E3D">
      <w:pPr>
        <w:spacing w:line="360" w:lineRule="auto"/>
        <w:ind w:right="-93"/>
        <w:jc w:val="both"/>
        <w:rPr>
          <w:rFonts w:ascii="Palatino Linotype" w:hAnsi="Palatino Linotype" w:cs="Tahoma"/>
          <w:bCs/>
          <w:iCs/>
        </w:rPr>
      </w:pPr>
      <w:r w:rsidRPr="00440E3D">
        <w:rPr>
          <w:rFonts w:ascii="Palatino Linotype" w:hAnsi="Palatino Linotype" w:cs="Tahoma"/>
          <w:bCs/>
          <w:iCs/>
        </w:rPr>
        <w:t>Esto, resulta congruente con el Criterio 19/17 emitido por el Instituto Nacional de Transparencia, Acceso a la Información y Protección de Datos Personales, en el cual se señala lo siguiente:</w:t>
      </w:r>
    </w:p>
    <w:p w14:paraId="3682EB3D" w14:textId="77777777" w:rsidR="002D68E6" w:rsidRPr="00440E3D" w:rsidRDefault="002D68E6" w:rsidP="00440E3D">
      <w:pPr>
        <w:spacing w:line="360" w:lineRule="auto"/>
        <w:ind w:left="902" w:right="851"/>
        <w:jc w:val="both"/>
        <w:rPr>
          <w:rFonts w:ascii="Palatino Linotype" w:hAnsi="Palatino Linotype" w:cs="Tahoma"/>
          <w:bCs/>
          <w:iCs/>
          <w:sz w:val="22"/>
          <w:szCs w:val="22"/>
        </w:rPr>
      </w:pPr>
    </w:p>
    <w:p w14:paraId="57875D73" w14:textId="77777777" w:rsidR="002D68E6" w:rsidRPr="00440E3D" w:rsidRDefault="002D68E6" w:rsidP="00440E3D">
      <w:pPr>
        <w:spacing w:line="360" w:lineRule="auto"/>
        <w:ind w:left="902" w:right="851"/>
        <w:jc w:val="both"/>
        <w:rPr>
          <w:rFonts w:ascii="Palatino Linotype" w:hAnsi="Palatino Linotype" w:cs="Tahoma"/>
          <w:bCs/>
          <w:i/>
          <w:iCs/>
          <w:sz w:val="22"/>
          <w:szCs w:val="22"/>
        </w:rPr>
      </w:pPr>
      <w:r w:rsidRPr="00440E3D">
        <w:rPr>
          <w:rFonts w:ascii="Palatino Linotype" w:hAnsi="Palatino Linotype" w:cs="Tahoma"/>
          <w:bCs/>
          <w:i/>
          <w:iCs/>
          <w:sz w:val="22"/>
          <w:szCs w:val="22"/>
        </w:rPr>
        <w:lastRenderedPageBreak/>
        <w:t>“</w:t>
      </w:r>
      <w:r w:rsidRPr="00440E3D">
        <w:rPr>
          <w:rFonts w:ascii="Palatino Linotype" w:hAnsi="Palatino Linotype" w:cs="Tahoma"/>
          <w:b/>
          <w:bCs/>
          <w:i/>
          <w:iCs/>
          <w:sz w:val="22"/>
          <w:szCs w:val="22"/>
        </w:rPr>
        <w:t>Registro Federal de Contribuyentes (RFC) de personas físicas</w:t>
      </w:r>
      <w:r w:rsidRPr="00440E3D">
        <w:rPr>
          <w:rFonts w:ascii="Palatino Linotype" w:hAnsi="Palatino Linotype" w:cs="Tahoma"/>
          <w:bCs/>
          <w:i/>
          <w:iCs/>
          <w:sz w:val="22"/>
          <w:szCs w:val="22"/>
        </w:rPr>
        <w:t>. El RFC es una clave de carácter fiscal, única e irrepetible, que permite identificar al titular, su edad y fecha de nacimiento, por lo que es un dato personal de carácter confidencial.”</w:t>
      </w:r>
    </w:p>
    <w:p w14:paraId="7F18D9E4" w14:textId="77777777" w:rsidR="002D68E6" w:rsidRPr="00440E3D" w:rsidRDefault="002D68E6" w:rsidP="00440E3D">
      <w:pPr>
        <w:spacing w:line="360" w:lineRule="auto"/>
        <w:ind w:left="902" w:right="851"/>
        <w:jc w:val="both"/>
        <w:rPr>
          <w:rFonts w:ascii="Palatino Linotype" w:hAnsi="Palatino Linotype" w:cs="Tahoma"/>
          <w:bCs/>
          <w:iCs/>
          <w:sz w:val="22"/>
          <w:szCs w:val="22"/>
        </w:rPr>
      </w:pPr>
    </w:p>
    <w:p w14:paraId="776C0D37" w14:textId="77777777" w:rsidR="002D68E6" w:rsidRPr="00440E3D" w:rsidRDefault="002D68E6" w:rsidP="00440E3D">
      <w:pPr>
        <w:spacing w:line="360" w:lineRule="auto"/>
        <w:ind w:right="-93"/>
        <w:contextualSpacing/>
        <w:jc w:val="both"/>
        <w:rPr>
          <w:rFonts w:ascii="Palatino Linotype" w:hAnsi="Palatino Linotype" w:cs="Tahoma"/>
          <w:bCs/>
          <w:iCs/>
        </w:rPr>
      </w:pPr>
      <w:r w:rsidRPr="00440E3D">
        <w:rPr>
          <w:rFonts w:ascii="Palatino Linotype" w:hAnsi="Palatino Linotype" w:cs="Tahoma"/>
          <w:bCs/>
          <w:iCs/>
        </w:rPr>
        <w:t xml:space="preserve">De tal suerte, el Registro Federal de Contribuyentes de los servidores públicos no guarda relación con la transparencia de los recursos públicos ni el Código Qr ya que este último da cuenta del primero,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 </w:t>
      </w:r>
    </w:p>
    <w:p w14:paraId="0743EDE5" w14:textId="77777777" w:rsidR="002D68E6" w:rsidRPr="00440E3D" w:rsidRDefault="002D68E6" w:rsidP="00440E3D">
      <w:pPr>
        <w:spacing w:line="360" w:lineRule="auto"/>
        <w:ind w:right="-93"/>
        <w:contextualSpacing/>
        <w:jc w:val="both"/>
        <w:rPr>
          <w:rFonts w:ascii="Palatino Linotype" w:hAnsi="Palatino Linotype" w:cs="Tahoma"/>
          <w:bCs/>
          <w:iCs/>
        </w:rPr>
      </w:pPr>
    </w:p>
    <w:p w14:paraId="540A27DB" w14:textId="77777777" w:rsidR="002D68E6" w:rsidRPr="00440E3D" w:rsidRDefault="002D68E6" w:rsidP="00440E3D">
      <w:pPr>
        <w:pStyle w:val="Prrafodelista"/>
        <w:numPr>
          <w:ilvl w:val="0"/>
          <w:numId w:val="44"/>
        </w:numPr>
        <w:spacing w:line="360" w:lineRule="auto"/>
        <w:ind w:right="-93"/>
        <w:contextualSpacing/>
        <w:jc w:val="both"/>
        <w:rPr>
          <w:rFonts w:ascii="Palatino Linotype" w:hAnsi="Palatino Linotype" w:cs="Tahoma"/>
          <w:bCs/>
          <w:iCs/>
        </w:rPr>
      </w:pPr>
      <w:r w:rsidRPr="00440E3D">
        <w:rPr>
          <w:rFonts w:ascii="Palatino Linotype" w:hAnsi="Palatino Linotype" w:cs="Tahoma"/>
          <w:b/>
        </w:rPr>
        <w:t xml:space="preserve">Clave </w:t>
      </w:r>
      <w:r w:rsidRPr="00440E3D">
        <w:rPr>
          <w:rFonts w:ascii="Palatino Linotype" w:hAnsi="Palatino Linotype" w:cs="Tahoma"/>
          <w:b/>
          <w:caps/>
        </w:rPr>
        <w:t>ú</w:t>
      </w:r>
      <w:r w:rsidRPr="00440E3D">
        <w:rPr>
          <w:rFonts w:ascii="Palatino Linotype" w:hAnsi="Palatino Linotype" w:cs="Tahoma"/>
          <w:b/>
        </w:rPr>
        <w:t>nica de Registro de Población –CURP-</w:t>
      </w:r>
    </w:p>
    <w:p w14:paraId="24A7E935" w14:textId="77777777" w:rsidR="002D68E6" w:rsidRPr="00440E3D" w:rsidRDefault="002D68E6" w:rsidP="00440E3D">
      <w:pPr>
        <w:spacing w:line="360" w:lineRule="auto"/>
        <w:ind w:right="-93"/>
        <w:jc w:val="both"/>
        <w:rPr>
          <w:rFonts w:ascii="Palatino Linotype" w:hAnsi="Palatino Linotype" w:cs="Tahoma"/>
          <w:bCs/>
          <w:iCs/>
        </w:rPr>
      </w:pPr>
    </w:p>
    <w:p w14:paraId="58AA5844" w14:textId="77777777" w:rsidR="002D68E6" w:rsidRPr="00440E3D" w:rsidRDefault="002D68E6" w:rsidP="00440E3D">
      <w:pPr>
        <w:spacing w:line="360" w:lineRule="auto"/>
        <w:contextualSpacing/>
        <w:jc w:val="both"/>
        <w:rPr>
          <w:rFonts w:ascii="Palatino Linotype" w:hAnsi="Palatino Linotype" w:cs="Tahoma"/>
          <w:lang w:eastAsia="es-MX"/>
        </w:rPr>
      </w:pPr>
      <w:r w:rsidRPr="00440E3D">
        <w:rPr>
          <w:rFonts w:ascii="Palatino Linotype" w:hAnsi="Palatino Linotype" w:cs="Tahoma"/>
          <w:lang w:eastAsia="es-MX"/>
        </w:rPr>
        <w:t xml:space="preserve">El artículo 36 de la Constitución Política de los Estados Unidos Mexicanos, dispone la obligación de los ciudadanos de inscribirse en el Registro Nacional de Ciudadanos. </w:t>
      </w:r>
    </w:p>
    <w:p w14:paraId="1A090385" w14:textId="77777777" w:rsidR="002D68E6" w:rsidRPr="00440E3D" w:rsidRDefault="002D68E6" w:rsidP="00440E3D">
      <w:pPr>
        <w:spacing w:line="360" w:lineRule="auto"/>
        <w:contextualSpacing/>
        <w:jc w:val="both"/>
        <w:rPr>
          <w:rFonts w:ascii="Palatino Linotype" w:hAnsi="Palatino Linotype" w:cs="Tahoma"/>
          <w:lang w:eastAsia="es-MX"/>
        </w:rPr>
      </w:pPr>
    </w:p>
    <w:p w14:paraId="66D8BE7C" w14:textId="77777777" w:rsidR="002D68E6" w:rsidRPr="00440E3D" w:rsidRDefault="002D68E6" w:rsidP="00440E3D">
      <w:pPr>
        <w:spacing w:line="360" w:lineRule="auto"/>
        <w:contextualSpacing/>
        <w:jc w:val="both"/>
        <w:rPr>
          <w:rFonts w:ascii="Palatino Linotype" w:hAnsi="Palatino Linotype" w:cs="Tahoma"/>
          <w:lang w:eastAsia="es-MX"/>
        </w:rPr>
      </w:pPr>
      <w:r w:rsidRPr="00440E3D">
        <w:rPr>
          <w:rFonts w:ascii="Palatino Linotype" w:hAnsi="Palatino Linotype" w:cs="Tahoma"/>
          <w:lang w:eastAsia="es-MX"/>
        </w:rPr>
        <w:t>El artículo 85 de la Ley General de Población, prevé que corresponde a la Secretaría de Gobernación el registro y acreditación de la identidad de todas las personas residentes en el país y de los nacionales que residan en el extranjero.</w:t>
      </w:r>
    </w:p>
    <w:p w14:paraId="24108B97" w14:textId="77777777" w:rsidR="002D68E6" w:rsidRPr="00440E3D" w:rsidRDefault="002D68E6" w:rsidP="00440E3D">
      <w:pPr>
        <w:spacing w:line="360" w:lineRule="auto"/>
        <w:contextualSpacing/>
        <w:jc w:val="both"/>
        <w:rPr>
          <w:rFonts w:ascii="Palatino Linotype" w:hAnsi="Palatino Linotype" w:cs="Tahoma"/>
          <w:lang w:eastAsia="es-MX"/>
        </w:rPr>
      </w:pPr>
    </w:p>
    <w:p w14:paraId="29C7F2F4" w14:textId="77777777" w:rsidR="002D68E6" w:rsidRPr="00440E3D" w:rsidRDefault="002D68E6" w:rsidP="00440E3D">
      <w:pPr>
        <w:spacing w:line="360" w:lineRule="auto"/>
        <w:contextualSpacing/>
        <w:jc w:val="both"/>
        <w:rPr>
          <w:rFonts w:ascii="Palatino Linotype" w:hAnsi="Palatino Linotype" w:cs="Tahoma"/>
          <w:lang w:eastAsia="es-MX"/>
        </w:rPr>
      </w:pPr>
      <w:r w:rsidRPr="00440E3D">
        <w:rPr>
          <w:rFonts w:ascii="Palatino Linotype" w:hAnsi="Palatino Linotype" w:cs="Tahoma"/>
          <w:lang w:eastAsia="es-MX"/>
        </w:rPr>
        <w:t xml:space="preserve">Acorde con lo argumentado, el artículo 22 del Reglamento Interior de la Secretaría de Gobernación, establece en su fracción III, que la Dirección General del Registro Nacional de Población e Identificación Personal tiene la atribución de asignar y depurar </w:t>
      </w:r>
      <w:r w:rsidRPr="00440E3D">
        <w:rPr>
          <w:rFonts w:ascii="Palatino Linotype" w:hAnsi="Palatino Linotype" w:cs="Tahoma"/>
          <w:lang w:eastAsia="es-MX"/>
        </w:rPr>
        <w:lastRenderedPageBreak/>
        <w:t>la Clave Única de Registro de Población a todas las personas residentes en el país, así como a los mexicanos que residan en el extranjero.</w:t>
      </w:r>
    </w:p>
    <w:p w14:paraId="76C03EF9" w14:textId="77777777" w:rsidR="002D68E6" w:rsidRPr="00440E3D" w:rsidRDefault="002D68E6" w:rsidP="00440E3D">
      <w:pPr>
        <w:spacing w:line="360" w:lineRule="auto"/>
        <w:contextualSpacing/>
        <w:jc w:val="both"/>
        <w:rPr>
          <w:rFonts w:ascii="Palatino Linotype" w:hAnsi="Palatino Linotype" w:cs="Tahoma"/>
          <w:b/>
          <w:lang w:eastAsia="es-MX"/>
        </w:rPr>
      </w:pPr>
    </w:p>
    <w:p w14:paraId="483CC979" w14:textId="77777777" w:rsidR="002D68E6" w:rsidRPr="00440E3D" w:rsidRDefault="002D68E6" w:rsidP="00440E3D">
      <w:pPr>
        <w:spacing w:line="360" w:lineRule="auto"/>
        <w:contextualSpacing/>
        <w:jc w:val="both"/>
        <w:rPr>
          <w:rFonts w:ascii="Palatino Linotype" w:hAnsi="Palatino Linotype" w:cs="Tahoma"/>
          <w:lang w:eastAsia="es-MX"/>
        </w:rPr>
      </w:pPr>
      <w:r w:rsidRPr="00440E3D">
        <w:rPr>
          <w:rFonts w:ascii="Palatino Linotype" w:hAnsi="Palatino Linotype" w:cs="Tahoma"/>
          <w:lang w:eastAsia="es-MX"/>
        </w:rPr>
        <w:t xml:space="preserve">De conformidad con lo precisado por la propia Secretaría de Gobernación en la dirección </w:t>
      </w:r>
      <w:hyperlink r:id="rId14" w:history="1">
        <w:r w:rsidRPr="00440E3D">
          <w:rPr>
            <w:rStyle w:val="Hipervnculo"/>
            <w:rFonts w:ascii="Palatino Linotype" w:hAnsi="Palatino Linotype" w:cs="Tahoma"/>
            <w:color w:val="auto"/>
            <w:lang w:eastAsia="es-MX"/>
          </w:rPr>
          <w:t>https://consultas.curp.gob.mx/CurpSP/html/informacionecurpPS.html</w:t>
        </w:r>
      </w:hyperlink>
      <w:r w:rsidRPr="00440E3D">
        <w:rPr>
          <w:rFonts w:ascii="Palatino Linotype" w:hAnsi="Palatino Linotype" w:cs="Tahoma"/>
          <w:lang w:eastAsia="es-MX"/>
        </w:rPr>
        <w:t xml:space="preserve">,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440E3D">
        <w:rPr>
          <w:rFonts w:ascii="Palatino Linotype" w:hAnsi="Palatino Linotype" w:cs="Tahoma"/>
          <w:b/>
          <w:lang w:eastAsia="es-MX"/>
        </w:rPr>
        <w:t xml:space="preserve">se generan a partir de los datos contenidos en el documento probatorio de la identidad del interesado </w:t>
      </w:r>
      <w:r w:rsidRPr="00440E3D">
        <w:rPr>
          <w:rFonts w:ascii="Palatino Linotype" w:hAnsi="Palatino Linotype" w:cs="Tahoma"/>
          <w:lang w:eastAsia="es-MX"/>
        </w:rPr>
        <w:t>(acta de nacimiento, carta de naturalización o documento migratorio) de la siguiente forma:</w:t>
      </w:r>
    </w:p>
    <w:p w14:paraId="5F09F9E7" w14:textId="77777777" w:rsidR="002D68E6" w:rsidRPr="00440E3D" w:rsidRDefault="002D68E6" w:rsidP="00440E3D">
      <w:pPr>
        <w:spacing w:line="360" w:lineRule="auto"/>
        <w:contextualSpacing/>
        <w:jc w:val="both"/>
        <w:rPr>
          <w:rFonts w:ascii="Palatino Linotype" w:hAnsi="Palatino Linotype" w:cs="Tahoma"/>
          <w:lang w:eastAsia="es-MX"/>
        </w:rPr>
      </w:pPr>
    </w:p>
    <w:p w14:paraId="1CC4EFAF" w14:textId="77777777" w:rsidR="002D68E6" w:rsidRPr="00440E3D" w:rsidRDefault="002D68E6" w:rsidP="00440E3D">
      <w:pPr>
        <w:spacing w:line="360" w:lineRule="auto"/>
        <w:contextualSpacing/>
        <w:jc w:val="both"/>
        <w:rPr>
          <w:rFonts w:ascii="Palatino Linotype" w:hAnsi="Palatino Linotype" w:cs="Tahoma"/>
          <w:lang w:eastAsia="es-MX"/>
        </w:rPr>
      </w:pPr>
      <w:r w:rsidRPr="00440E3D">
        <w:rPr>
          <w:rFonts w:ascii="Palatino Linotype" w:hAnsi="Palatino Linotype" w:cs="Tahoma"/>
          <w:lang w:eastAsia="es-MX"/>
        </w:rPr>
        <w:t xml:space="preserve"> • El primero y segundo apellidos, así como al nombre de pila.</w:t>
      </w:r>
    </w:p>
    <w:p w14:paraId="4A2BBB1B" w14:textId="77777777" w:rsidR="002D68E6" w:rsidRPr="00440E3D" w:rsidRDefault="002D68E6" w:rsidP="00440E3D">
      <w:pPr>
        <w:spacing w:line="360" w:lineRule="auto"/>
        <w:contextualSpacing/>
        <w:jc w:val="both"/>
        <w:rPr>
          <w:rFonts w:ascii="Palatino Linotype" w:hAnsi="Palatino Linotype" w:cs="Tahoma"/>
          <w:lang w:eastAsia="es-MX"/>
        </w:rPr>
      </w:pPr>
      <w:r w:rsidRPr="00440E3D">
        <w:rPr>
          <w:rFonts w:ascii="Palatino Linotype" w:hAnsi="Palatino Linotype" w:cs="Tahoma"/>
          <w:lang w:eastAsia="es-MX"/>
        </w:rPr>
        <w:t xml:space="preserve"> • La fecha de nacimiento.</w:t>
      </w:r>
    </w:p>
    <w:p w14:paraId="0AB5CCEF" w14:textId="77777777" w:rsidR="002D68E6" w:rsidRPr="00440E3D" w:rsidRDefault="002D68E6" w:rsidP="00440E3D">
      <w:pPr>
        <w:spacing w:line="360" w:lineRule="auto"/>
        <w:contextualSpacing/>
        <w:jc w:val="both"/>
        <w:rPr>
          <w:rFonts w:ascii="Palatino Linotype" w:hAnsi="Palatino Linotype" w:cs="Tahoma"/>
          <w:lang w:eastAsia="es-MX"/>
        </w:rPr>
      </w:pPr>
      <w:r w:rsidRPr="00440E3D">
        <w:rPr>
          <w:rFonts w:ascii="Palatino Linotype" w:hAnsi="Palatino Linotype" w:cs="Tahoma"/>
          <w:lang w:eastAsia="es-MX"/>
        </w:rPr>
        <w:t xml:space="preserve"> • El sexo.</w:t>
      </w:r>
    </w:p>
    <w:p w14:paraId="7B83A34B" w14:textId="77777777" w:rsidR="002D68E6" w:rsidRPr="00440E3D" w:rsidRDefault="002D68E6" w:rsidP="00440E3D">
      <w:pPr>
        <w:spacing w:line="360" w:lineRule="auto"/>
        <w:contextualSpacing/>
        <w:jc w:val="both"/>
        <w:rPr>
          <w:rFonts w:ascii="Palatino Linotype" w:hAnsi="Palatino Linotype" w:cs="Tahoma"/>
          <w:lang w:eastAsia="es-MX"/>
        </w:rPr>
      </w:pPr>
      <w:r w:rsidRPr="00440E3D">
        <w:rPr>
          <w:rFonts w:ascii="Palatino Linotype" w:hAnsi="Palatino Linotype" w:cs="Tahoma"/>
          <w:lang w:eastAsia="es-MX"/>
        </w:rPr>
        <w:t xml:space="preserve"> • La entidad federativa de nacimiento.</w:t>
      </w:r>
    </w:p>
    <w:p w14:paraId="041C767A" w14:textId="77777777" w:rsidR="002D68E6" w:rsidRPr="00440E3D" w:rsidRDefault="002D68E6" w:rsidP="00440E3D">
      <w:pPr>
        <w:spacing w:line="360" w:lineRule="auto"/>
        <w:contextualSpacing/>
        <w:jc w:val="both"/>
        <w:rPr>
          <w:rFonts w:ascii="Palatino Linotype" w:hAnsi="Palatino Linotype" w:cs="Tahoma"/>
          <w:lang w:eastAsia="es-MX"/>
        </w:rPr>
      </w:pPr>
    </w:p>
    <w:p w14:paraId="52F9CE1B" w14:textId="77777777" w:rsidR="002D68E6" w:rsidRPr="00440E3D" w:rsidRDefault="002D68E6" w:rsidP="00440E3D">
      <w:pPr>
        <w:spacing w:line="360" w:lineRule="auto"/>
        <w:contextualSpacing/>
        <w:jc w:val="both"/>
        <w:rPr>
          <w:rFonts w:ascii="Palatino Linotype" w:hAnsi="Palatino Linotype" w:cs="Tahoma"/>
          <w:lang w:eastAsia="es-MX"/>
        </w:rPr>
      </w:pPr>
      <w:r w:rsidRPr="00440E3D">
        <w:rPr>
          <w:rFonts w:ascii="Palatino Linotype" w:hAnsi="Palatino Linotype" w:cs="Tahoma"/>
          <w:lang w:eastAsia="es-MX"/>
        </w:rPr>
        <w:t>Los dos últimos elementos de la CURP evitan la duplicidad de la Clave y garantizan su correcta integración.</w:t>
      </w:r>
    </w:p>
    <w:p w14:paraId="5464CCF5" w14:textId="77777777" w:rsidR="002D68E6" w:rsidRPr="00440E3D" w:rsidRDefault="002D68E6" w:rsidP="00440E3D">
      <w:pPr>
        <w:spacing w:line="360" w:lineRule="auto"/>
        <w:contextualSpacing/>
        <w:jc w:val="both"/>
        <w:rPr>
          <w:rFonts w:ascii="Palatino Linotype" w:hAnsi="Palatino Linotype" w:cs="Tahoma"/>
          <w:lang w:eastAsia="es-MX"/>
        </w:rPr>
      </w:pPr>
    </w:p>
    <w:p w14:paraId="3A17A31A" w14:textId="77777777" w:rsidR="002D68E6" w:rsidRPr="00440E3D" w:rsidRDefault="002D68E6" w:rsidP="00440E3D">
      <w:pPr>
        <w:spacing w:line="360" w:lineRule="auto"/>
        <w:contextualSpacing/>
        <w:jc w:val="both"/>
        <w:rPr>
          <w:rFonts w:ascii="Palatino Linotype" w:hAnsi="Palatino Linotype" w:cs="Tahoma"/>
        </w:rPr>
      </w:pPr>
      <w:r w:rsidRPr="00440E3D">
        <w:rPr>
          <w:rFonts w:ascii="Palatino Linotype" w:hAnsi="Palatino Linotype" w:cs="Tahoma"/>
        </w:rPr>
        <w:t xml:space="preserve">Como se desprende de lo analizado, la CURP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w:t>
      </w:r>
      <w:r w:rsidRPr="00440E3D">
        <w:rPr>
          <w:rFonts w:ascii="Palatino Linotype" w:hAnsi="Palatino Linotype" w:cs="Tahoma"/>
        </w:rPr>
        <w:lastRenderedPageBreak/>
        <w:t>simplemente se trata de un trámite administrativo requerido por la autoridad federal para hacer identificables a las personas.</w:t>
      </w:r>
    </w:p>
    <w:p w14:paraId="37D8FCF4" w14:textId="77777777" w:rsidR="002D68E6" w:rsidRPr="00440E3D" w:rsidRDefault="002D68E6" w:rsidP="00440E3D">
      <w:pPr>
        <w:spacing w:line="360" w:lineRule="auto"/>
        <w:contextualSpacing/>
        <w:jc w:val="both"/>
        <w:rPr>
          <w:rFonts w:ascii="Palatino Linotype" w:hAnsi="Palatino Linotype" w:cs="Tahoma"/>
        </w:rPr>
      </w:pPr>
    </w:p>
    <w:p w14:paraId="1A6CF4AF" w14:textId="77777777" w:rsidR="002D68E6" w:rsidRPr="00440E3D" w:rsidRDefault="002D68E6" w:rsidP="00440E3D">
      <w:pPr>
        <w:spacing w:line="360" w:lineRule="auto"/>
        <w:contextualSpacing/>
        <w:jc w:val="both"/>
        <w:rPr>
          <w:rFonts w:ascii="Palatino Linotype" w:hAnsi="Palatino Linotype" w:cs="Tahoma"/>
          <w:lang w:eastAsia="es-MX"/>
        </w:rPr>
      </w:pPr>
      <w:r w:rsidRPr="00440E3D">
        <w:rPr>
          <w:rFonts w:ascii="Palatino Linotype" w:hAnsi="Palatino Linotype" w:cs="Tahoma"/>
          <w:lang w:eastAsia="es-MX"/>
        </w:rPr>
        <w:t>Resulta aplicable en la especie, como argumento orientador, el Criterio 3/10, emitido por el INAI.</w:t>
      </w:r>
    </w:p>
    <w:p w14:paraId="60F3A175" w14:textId="77777777" w:rsidR="002D68E6" w:rsidRPr="00440E3D" w:rsidRDefault="002D68E6" w:rsidP="00440E3D">
      <w:pPr>
        <w:spacing w:line="360" w:lineRule="auto"/>
        <w:contextualSpacing/>
        <w:jc w:val="both"/>
        <w:rPr>
          <w:rFonts w:ascii="Palatino Linotype" w:hAnsi="Palatino Linotype" w:cs="Tahoma"/>
          <w:sz w:val="22"/>
          <w:szCs w:val="22"/>
        </w:rPr>
      </w:pPr>
    </w:p>
    <w:p w14:paraId="7D85F512" w14:textId="77777777" w:rsidR="002D68E6" w:rsidRPr="00440E3D" w:rsidRDefault="002D68E6" w:rsidP="00440E3D">
      <w:pPr>
        <w:autoSpaceDE w:val="0"/>
        <w:autoSpaceDN w:val="0"/>
        <w:adjustRightInd w:val="0"/>
        <w:spacing w:line="360" w:lineRule="auto"/>
        <w:ind w:left="567" w:right="567"/>
        <w:jc w:val="both"/>
        <w:rPr>
          <w:rFonts w:ascii="Palatino Linotype" w:eastAsia="Calibri" w:hAnsi="Palatino Linotype" w:cs="Tahoma"/>
          <w:i/>
          <w:sz w:val="22"/>
          <w:szCs w:val="22"/>
        </w:rPr>
      </w:pPr>
      <w:r w:rsidRPr="00440E3D">
        <w:rPr>
          <w:rFonts w:ascii="Palatino Linotype" w:eastAsia="Calibri" w:hAnsi="Palatino Linotype" w:cs="Tahoma"/>
          <w:b/>
          <w:bCs/>
          <w:i/>
          <w:sz w:val="22"/>
          <w:szCs w:val="22"/>
        </w:rPr>
        <w:t xml:space="preserve">“Clave Única de Registro de Población (CURP) es un dato personal confidencial. </w:t>
      </w:r>
      <w:r w:rsidRPr="00440E3D">
        <w:rPr>
          <w:rFonts w:ascii="Palatino Linotype" w:eastAsia="Calibri" w:hAnsi="Palatino Linotype" w:cs="Tahoma"/>
          <w:i/>
          <w:sz w:val="22"/>
          <w:szCs w:val="22"/>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 “</w:t>
      </w:r>
    </w:p>
    <w:p w14:paraId="17179F24" w14:textId="77777777" w:rsidR="002D68E6" w:rsidRPr="00440E3D" w:rsidRDefault="002D68E6" w:rsidP="00440E3D">
      <w:pPr>
        <w:spacing w:line="360" w:lineRule="auto"/>
        <w:contextualSpacing/>
        <w:jc w:val="both"/>
        <w:rPr>
          <w:rFonts w:ascii="Palatino Linotype" w:hAnsi="Palatino Linotype" w:cs="Tahoma"/>
          <w:sz w:val="22"/>
          <w:szCs w:val="22"/>
        </w:rPr>
      </w:pPr>
    </w:p>
    <w:p w14:paraId="0040D544" w14:textId="028F88E3" w:rsidR="002D68E6" w:rsidRPr="00440E3D" w:rsidRDefault="002D68E6" w:rsidP="00440E3D">
      <w:pPr>
        <w:spacing w:line="360" w:lineRule="auto"/>
        <w:contextualSpacing/>
        <w:jc w:val="both"/>
        <w:rPr>
          <w:rFonts w:ascii="Palatino Linotype" w:hAnsi="Palatino Linotype" w:cs="Tahoma"/>
        </w:rPr>
      </w:pPr>
      <w:r w:rsidRPr="00440E3D">
        <w:rPr>
          <w:rFonts w:ascii="Palatino Linotype" w:hAnsi="Palatino Linotype" w:cs="Tahoma"/>
        </w:rPr>
        <w:t>De acuerdo con el criterio, se la clave CURP, es un dato personal confidencial, en términos del artículo 143, fracción I de la Ley de Transparencia y Acceso a la Información Pública del Estado de México y Municipios.</w:t>
      </w:r>
    </w:p>
    <w:p w14:paraId="57832FD3" w14:textId="77777777" w:rsidR="00D350B1" w:rsidRPr="00440E3D" w:rsidRDefault="00D350B1" w:rsidP="00440E3D">
      <w:pPr>
        <w:spacing w:line="360" w:lineRule="auto"/>
        <w:contextualSpacing/>
        <w:jc w:val="both"/>
        <w:rPr>
          <w:rFonts w:ascii="Palatino Linotype" w:hAnsi="Palatino Linotype" w:cs="Tahoma"/>
        </w:rPr>
      </w:pPr>
    </w:p>
    <w:p w14:paraId="5242331F" w14:textId="77777777" w:rsidR="002D68E6" w:rsidRPr="00440E3D" w:rsidRDefault="002D68E6" w:rsidP="00440E3D">
      <w:pPr>
        <w:pStyle w:val="Prrafodelista"/>
        <w:numPr>
          <w:ilvl w:val="0"/>
          <w:numId w:val="46"/>
        </w:numPr>
        <w:spacing w:line="360" w:lineRule="auto"/>
        <w:contextualSpacing/>
        <w:jc w:val="both"/>
        <w:rPr>
          <w:rFonts w:ascii="Palatino Linotype" w:hAnsi="Palatino Linotype" w:cs="Tahoma"/>
          <w:b/>
          <w:lang w:eastAsia="es-MX"/>
        </w:rPr>
      </w:pPr>
      <w:r w:rsidRPr="00440E3D">
        <w:rPr>
          <w:rFonts w:ascii="Palatino Linotype" w:hAnsi="Palatino Linotype" w:cs="Tahoma"/>
          <w:b/>
        </w:rPr>
        <w:t>Clave de seguridad social ISSEMYM</w:t>
      </w:r>
    </w:p>
    <w:p w14:paraId="50B0068D" w14:textId="77777777" w:rsidR="002D68E6" w:rsidRPr="00440E3D" w:rsidRDefault="002D68E6" w:rsidP="00440E3D">
      <w:pPr>
        <w:pStyle w:val="Prrafodelista"/>
        <w:spacing w:line="360" w:lineRule="auto"/>
        <w:jc w:val="both"/>
        <w:rPr>
          <w:rFonts w:ascii="Palatino Linotype" w:hAnsi="Palatino Linotype" w:cs="Tahoma"/>
          <w:lang w:eastAsia="es-MX"/>
        </w:rPr>
      </w:pPr>
    </w:p>
    <w:p w14:paraId="0BF832BB" w14:textId="77777777" w:rsidR="002D68E6" w:rsidRPr="00440E3D" w:rsidRDefault="002D68E6" w:rsidP="00440E3D">
      <w:pPr>
        <w:spacing w:line="360" w:lineRule="auto"/>
        <w:jc w:val="both"/>
        <w:rPr>
          <w:rFonts w:ascii="Palatino Linotype" w:hAnsi="Palatino Linotype" w:cs="Tahoma"/>
          <w:lang w:eastAsia="es-MX"/>
        </w:rPr>
      </w:pPr>
      <w:r w:rsidRPr="00440E3D">
        <w:rPr>
          <w:rFonts w:ascii="Palatino Linotype" w:hAnsi="Palatino Linotype" w:cs="Tahoma"/>
          <w:lang w:eastAsia="es-MX"/>
        </w:rPr>
        <w:lastRenderedPageBreak/>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4BBEEBCD" w14:textId="77777777" w:rsidR="002D68E6" w:rsidRPr="00440E3D" w:rsidRDefault="002D68E6" w:rsidP="00440E3D">
      <w:pPr>
        <w:spacing w:line="360" w:lineRule="auto"/>
        <w:jc w:val="both"/>
        <w:rPr>
          <w:rFonts w:ascii="Palatino Linotype" w:hAnsi="Palatino Linotype" w:cs="Tahoma"/>
          <w:lang w:eastAsia="es-MX"/>
        </w:rPr>
      </w:pPr>
    </w:p>
    <w:p w14:paraId="7668F654" w14:textId="77777777" w:rsidR="002D68E6" w:rsidRPr="00440E3D" w:rsidRDefault="002D68E6" w:rsidP="00440E3D">
      <w:pPr>
        <w:spacing w:line="360" w:lineRule="auto"/>
        <w:jc w:val="both"/>
        <w:rPr>
          <w:rFonts w:ascii="Palatino Linotype" w:hAnsi="Palatino Linotype" w:cs="Tahoma"/>
          <w:lang w:eastAsia="es-MX"/>
        </w:rPr>
      </w:pPr>
      <w:r w:rsidRPr="00440E3D">
        <w:rPr>
          <w:rFonts w:ascii="Palatino Linotype" w:hAnsi="Palatino Linotype" w:cs="Tahoma"/>
          <w:lang w:eastAsia="es-MX"/>
        </w:rPr>
        <w:t xml:space="preserve">El artículo 9° del mismo ordenamiento, dispone que el ISSEMYM expedirá documentos de identificación para facilitar el acceso a las prestaciones a que tengan derecho. En este orden de ideas,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w:t>
      </w:r>
      <w:r w:rsidRPr="00440E3D">
        <w:rPr>
          <w:rFonts w:ascii="Palatino Linotype" w:hAnsi="Palatino Linotype" w:cs="Tahoma"/>
          <w:u w:val="single"/>
          <w:lang w:eastAsia="es-MX"/>
        </w:rPr>
        <w:t>se le asigna una clave para hacer identificable al trabajador con el objetivo de poder proporcionar los servicios que brinda el ISSEMYM.</w:t>
      </w:r>
    </w:p>
    <w:p w14:paraId="33BEF312" w14:textId="77777777" w:rsidR="002D68E6" w:rsidRPr="00440E3D" w:rsidRDefault="002D68E6" w:rsidP="00440E3D">
      <w:pPr>
        <w:pStyle w:val="Prrafodelista"/>
        <w:spacing w:line="360" w:lineRule="auto"/>
        <w:jc w:val="both"/>
        <w:rPr>
          <w:rFonts w:ascii="Palatino Linotype" w:hAnsi="Palatino Linotype" w:cs="Tahoma"/>
          <w:lang w:eastAsia="es-MX"/>
        </w:rPr>
      </w:pPr>
    </w:p>
    <w:p w14:paraId="3F7FCB70" w14:textId="53AE8BD4" w:rsidR="002D68E6" w:rsidRPr="00440E3D" w:rsidRDefault="002D68E6" w:rsidP="00440E3D">
      <w:pPr>
        <w:spacing w:line="360" w:lineRule="auto"/>
        <w:contextualSpacing/>
        <w:jc w:val="both"/>
        <w:rPr>
          <w:rFonts w:ascii="Palatino Linotype" w:hAnsi="Palatino Linotype" w:cs="Tahoma"/>
          <w:lang w:eastAsia="es-MX"/>
        </w:rPr>
      </w:pPr>
      <w:r w:rsidRPr="00440E3D">
        <w:rPr>
          <w:rFonts w:ascii="Palatino Linotype" w:hAnsi="Palatino Linotype" w:cs="Tahoma"/>
          <w:lang w:eastAsia="es-MX"/>
        </w:rPr>
        <w:t>Como se advierte, la clave ISSEMYM es un dato personal que permite identificar que una persona ya trabajó o trabaja en alguna institución pública del Estado de México, por la que tiene o tuvo derecho a esta prestación de seguridad social; es de destacar que la clave ISSEMYM no cambia, aunque el trabajador se dé de baja y alta en diversas ocasiones, con motivo de haber trabajado en diferentes instituciones públicas de la Entidad.</w:t>
      </w:r>
    </w:p>
    <w:p w14:paraId="6A3715E9" w14:textId="77777777" w:rsidR="00CA25AA" w:rsidRPr="00440E3D" w:rsidRDefault="00CA25AA" w:rsidP="00440E3D">
      <w:pPr>
        <w:spacing w:line="360" w:lineRule="auto"/>
        <w:contextualSpacing/>
        <w:jc w:val="both"/>
        <w:rPr>
          <w:rFonts w:ascii="Palatino Linotype" w:hAnsi="Palatino Linotype" w:cs="Tahoma"/>
          <w:lang w:eastAsia="es-MX"/>
        </w:rPr>
      </w:pPr>
    </w:p>
    <w:p w14:paraId="24AC4F9F" w14:textId="77777777" w:rsidR="002D68E6" w:rsidRPr="00440E3D" w:rsidRDefault="002D68E6" w:rsidP="00440E3D">
      <w:pPr>
        <w:spacing w:line="360" w:lineRule="auto"/>
        <w:contextualSpacing/>
        <w:jc w:val="both"/>
        <w:rPr>
          <w:rFonts w:ascii="Palatino Linotype" w:hAnsi="Palatino Linotype" w:cs="Tahoma"/>
          <w:lang w:eastAsia="es-MX"/>
        </w:rPr>
      </w:pPr>
      <w:r w:rsidRPr="00440E3D">
        <w:rPr>
          <w:rFonts w:ascii="Palatino Linotype" w:hAnsi="Palatino Linotype" w:cs="Tahoma"/>
          <w:lang w:eastAsia="es-MX"/>
        </w:rPr>
        <w:lastRenderedPageBreak/>
        <w:t>Contar con la prestación de seguridad social que brinda el ISSEMYM no es una obligación para entrar a trabajar a una institución pública, por el contrario es un derecho que se adquiere cuando se ingresa al servicio público, por tal motivo, es un dato personal confidencial, por lo que es procedente su eliminación en las versiones públicas que se elaboren, toda vez que actualiza el supuesto de confidencialidad del artículo 143, fracción I de la Ley de Transparencia y Acceso a la Información Pública del Estado de México y Municipios.</w:t>
      </w:r>
    </w:p>
    <w:p w14:paraId="017748A1" w14:textId="77777777" w:rsidR="002D68E6" w:rsidRPr="00440E3D" w:rsidRDefault="002D68E6" w:rsidP="00440E3D">
      <w:pPr>
        <w:spacing w:line="360" w:lineRule="auto"/>
        <w:contextualSpacing/>
        <w:jc w:val="both"/>
        <w:rPr>
          <w:rFonts w:ascii="Palatino Linotype" w:hAnsi="Palatino Linotype" w:cs="Tahoma"/>
          <w:b/>
        </w:rPr>
      </w:pPr>
    </w:p>
    <w:p w14:paraId="5829EF00" w14:textId="77777777" w:rsidR="002D68E6" w:rsidRPr="00440E3D" w:rsidRDefault="002D68E6" w:rsidP="00440E3D">
      <w:pPr>
        <w:pStyle w:val="Prrafodelista"/>
        <w:numPr>
          <w:ilvl w:val="0"/>
          <w:numId w:val="44"/>
        </w:numPr>
        <w:spacing w:line="360" w:lineRule="auto"/>
        <w:ind w:right="-93"/>
        <w:contextualSpacing/>
        <w:jc w:val="both"/>
        <w:rPr>
          <w:rFonts w:ascii="Palatino Linotype" w:hAnsi="Palatino Linotype" w:cs="Tahoma"/>
          <w:b/>
        </w:rPr>
      </w:pPr>
      <w:r w:rsidRPr="00440E3D">
        <w:rPr>
          <w:rFonts w:ascii="Palatino Linotype" w:hAnsi="Palatino Linotype" w:cs="Tahoma"/>
          <w:b/>
          <w:bCs/>
          <w:iCs/>
        </w:rPr>
        <w:t>Préstamos o descuentos personales</w:t>
      </w:r>
    </w:p>
    <w:p w14:paraId="5BC2BAC7" w14:textId="77777777" w:rsidR="002D68E6" w:rsidRPr="00440E3D" w:rsidRDefault="002D68E6" w:rsidP="00440E3D">
      <w:pPr>
        <w:spacing w:line="360" w:lineRule="auto"/>
        <w:ind w:right="-93"/>
        <w:jc w:val="both"/>
        <w:rPr>
          <w:rFonts w:ascii="Palatino Linotype" w:hAnsi="Palatino Linotype" w:cs="Tahoma"/>
          <w:b/>
          <w:bCs/>
          <w:iCs/>
        </w:rPr>
      </w:pPr>
    </w:p>
    <w:p w14:paraId="58843930" w14:textId="77777777" w:rsidR="002D68E6" w:rsidRPr="00440E3D" w:rsidRDefault="002D68E6" w:rsidP="00440E3D">
      <w:pPr>
        <w:tabs>
          <w:tab w:val="left" w:pos="993"/>
        </w:tabs>
        <w:spacing w:line="360" w:lineRule="auto"/>
        <w:ind w:right="-93"/>
        <w:jc w:val="both"/>
        <w:rPr>
          <w:rFonts w:ascii="Palatino Linotype" w:hAnsi="Palatino Linotype" w:cs="Tahoma"/>
        </w:rPr>
      </w:pPr>
      <w:r w:rsidRPr="00440E3D">
        <w:rPr>
          <w:rFonts w:ascii="Palatino Linotype" w:hAnsi="Palatino Linotype" w:cs="Tahoma"/>
        </w:rPr>
        <w:t>Existen deducciones que se generan con motivo de una decisión libre y voluntaria de los servidores públicos, como son: contratar seguros de vida, de gastos médicos mayores (potenciación) o de automóvil.</w:t>
      </w:r>
    </w:p>
    <w:p w14:paraId="6392B88F" w14:textId="77777777" w:rsidR="002D68E6" w:rsidRPr="00440E3D" w:rsidRDefault="002D68E6" w:rsidP="00440E3D">
      <w:pPr>
        <w:tabs>
          <w:tab w:val="left" w:pos="993"/>
        </w:tabs>
        <w:spacing w:line="360" w:lineRule="auto"/>
        <w:ind w:right="-93"/>
        <w:jc w:val="both"/>
        <w:rPr>
          <w:rFonts w:ascii="Palatino Linotype" w:hAnsi="Palatino Linotype" w:cs="Tahoma"/>
        </w:rPr>
      </w:pPr>
    </w:p>
    <w:p w14:paraId="0EBF22CA" w14:textId="77777777" w:rsidR="002D68E6" w:rsidRPr="00440E3D" w:rsidRDefault="002D68E6" w:rsidP="00440E3D">
      <w:pPr>
        <w:tabs>
          <w:tab w:val="left" w:pos="993"/>
        </w:tabs>
        <w:spacing w:line="360" w:lineRule="auto"/>
        <w:ind w:right="-93"/>
        <w:jc w:val="both"/>
        <w:rPr>
          <w:rFonts w:ascii="Palatino Linotype" w:hAnsi="Palatino Linotype" w:cs="Tahoma"/>
        </w:rPr>
      </w:pPr>
      <w:r w:rsidRPr="00440E3D">
        <w:rPr>
          <w:rFonts w:ascii="Palatino Linotype" w:hAnsi="Palatino Linotype" w:cs="Tahoma"/>
        </w:rPr>
        <w:t xml:space="preserve">Asimismo, pueden existir deducciones que se generan con motivo de una sentencia judicial, como es la pensión alimenticia que periódicamente se deposita en la cuenta de un trabajador, o bien, que se retira de la cuenta de un empleado, a efecto de que sea entregado a un tercero.  </w:t>
      </w:r>
    </w:p>
    <w:p w14:paraId="55A654E1" w14:textId="77777777" w:rsidR="002D68E6" w:rsidRPr="00440E3D" w:rsidRDefault="002D68E6" w:rsidP="00440E3D">
      <w:pPr>
        <w:tabs>
          <w:tab w:val="left" w:pos="993"/>
        </w:tabs>
        <w:spacing w:line="360" w:lineRule="auto"/>
        <w:ind w:right="-93"/>
        <w:jc w:val="both"/>
        <w:rPr>
          <w:rFonts w:ascii="Palatino Linotype" w:hAnsi="Palatino Linotype" w:cs="Tahoma"/>
        </w:rPr>
      </w:pPr>
    </w:p>
    <w:p w14:paraId="6913301A" w14:textId="77777777" w:rsidR="002D68E6" w:rsidRPr="00440E3D" w:rsidRDefault="002D68E6" w:rsidP="00440E3D">
      <w:pPr>
        <w:tabs>
          <w:tab w:val="left" w:pos="993"/>
        </w:tabs>
        <w:spacing w:line="360" w:lineRule="auto"/>
        <w:ind w:right="-93"/>
        <w:jc w:val="both"/>
        <w:rPr>
          <w:rFonts w:ascii="Palatino Linotype" w:hAnsi="Palatino Linotype" w:cs="Tahoma"/>
        </w:rPr>
      </w:pPr>
      <w:r w:rsidRPr="00440E3D">
        <w:rPr>
          <w:rFonts w:ascii="Palatino Linotype" w:hAnsi="Palatino Linotype" w:cs="Tahoma"/>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w:t>
      </w:r>
      <w:r w:rsidRPr="00440E3D">
        <w:rPr>
          <w:rFonts w:ascii="Palatino Linotype" w:hAnsi="Palatino Linotype" w:cs="Tahoma"/>
        </w:rPr>
        <w:lastRenderedPageBreak/>
        <w:t>forma parte de su patrimonio, en consecuencia, dichas deducciones reflejan el destino que un servidor público da a su patrimonio.</w:t>
      </w:r>
    </w:p>
    <w:p w14:paraId="202932A9" w14:textId="77777777" w:rsidR="002D68E6" w:rsidRPr="00440E3D" w:rsidRDefault="002D68E6" w:rsidP="00440E3D">
      <w:pPr>
        <w:tabs>
          <w:tab w:val="left" w:pos="993"/>
        </w:tabs>
        <w:spacing w:line="360" w:lineRule="auto"/>
        <w:ind w:right="-93"/>
        <w:jc w:val="both"/>
        <w:rPr>
          <w:rFonts w:ascii="Palatino Linotype" w:hAnsi="Palatino Linotype" w:cs="Tahoma"/>
        </w:rPr>
      </w:pPr>
    </w:p>
    <w:p w14:paraId="67892F5F" w14:textId="77777777" w:rsidR="002D68E6" w:rsidRPr="00440E3D" w:rsidRDefault="002D68E6" w:rsidP="00440E3D">
      <w:pPr>
        <w:tabs>
          <w:tab w:val="left" w:pos="993"/>
        </w:tabs>
        <w:spacing w:line="360" w:lineRule="auto"/>
        <w:ind w:right="-93"/>
        <w:jc w:val="both"/>
        <w:rPr>
          <w:rFonts w:ascii="Palatino Linotype" w:hAnsi="Palatino Linotype" w:cs="Tahoma"/>
        </w:rPr>
      </w:pPr>
      <w:r w:rsidRPr="00440E3D">
        <w:rPr>
          <w:rFonts w:ascii="Palatino Linotype" w:hAnsi="Palatino Linotype" w:cs="Tahoma"/>
        </w:rPr>
        <w:t>Por lo tanto, resulta procedente clasificar dicho dato en términos del artículo 143, fracción I de la Ley de Transparencia y Acceso a la Información Pública del Estado de México y Municipios.</w:t>
      </w:r>
    </w:p>
    <w:p w14:paraId="14EB2F46" w14:textId="77777777" w:rsidR="002D68E6" w:rsidRPr="00440E3D" w:rsidRDefault="002D68E6" w:rsidP="00440E3D">
      <w:pPr>
        <w:pStyle w:val="Prrafodelista"/>
        <w:tabs>
          <w:tab w:val="left" w:pos="993"/>
        </w:tabs>
        <w:spacing w:line="360" w:lineRule="auto"/>
        <w:ind w:right="-93"/>
        <w:rPr>
          <w:rFonts w:ascii="Palatino Linotype" w:hAnsi="Palatino Linotype" w:cs="Tahoma"/>
          <w:b/>
        </w:rPr>
      </w:pPr>
    </w:p>
    <w:p w14:paraId="1D814927" w14:textId="77777777" w:rsidR="002D68E6" w:rsidRPr="00440E3D" w:rsidRDefault="002D68E6" w:rsidP="00440E3D">
      <w:pPr>
        <w:pStyle w:val="Prrafodelista"/>
        <w:numPr>
          <w:ilvl w:val="0"/>
          <w:numId w:val="44"/>
        </w:numPr>
        <w:tabs>
          <w:tab w:val="left" w:pos="993"/>
        </w:tabs>
        <w:spacing w:line="360" w:lineRule="auto"/>
        <w:ind w:right="-93"/>
        <w:contextualSpacing/>
        <w:jc w:val="both"/>
        <w:rPr>
          <w:rFonts w:ascii="Palatino Linotype" w:hAnsi="Palatino Linotype" w:cs="Tahoma"/>
          <w:b/>
        </w:rPr>
      </w:pPr>
      <w:r w:rsidRPr="00440E3D">
        <w:rPr>
          <w:rFonts w:ascii="Palatino Linotype" w:hAnsi="Palatino Linotype" w:cs="Tahoma"/>
          <w:b/>
          <w:bCs/>
          <w:iCs/>
        </w:rPr>
        <w:t>Número de cuenta bancario</w:t>
      </w:r>
    </w:p>
    <w:p w14:paraId="03E023E7" w14:textId="77777777" w:rsidR="002D68E6" w:rsidRPr="00440E3D" w:rsidRDefault="002D68E6" w:rsidP="00440E3D">
      <w:pPr>
        <w:tabs>
          <w:tab w:val="left" w:pos="993"/>
        </w:tabs>
        <w:spacing w:line="360" w:lineRule="auto"/>
        <w:ind w:right="-93"/>
        <w:jc w:val="both"/>
        <w:rPr>
          <w:rFonts w:ascii="Palatino Linotype" w:hAnsi="Palatino Linotype" w:cs="Tahoma"/>
        </w:rPr>
      </w:pPr>
    </w:p>
    <w:p w14:paraId="48CE1A60" w14:textId="77777777" w:rsidR="002D68E6" w:rsidRPr="00440E3D" w:rsidRDefault="002D68E6" w:rsidP="00440E3D">
      <w:pPr>
        <w:tabs>
          <w:tab w:val="left" w:pos="993"/>
        </w:tabs>
        <w:spacing w:line="360" w:lineRule="auto"/>
        <w:contextualSpacing/>
        <w:jc w:val="both"/>
        <w:rPr>
          <w:rFonts w:ascii="Palatino Linotype" w:hAnsi="Palatino Linotype" w:cs="Tahoma"/>
          <w:lang w:eastAsia="es-MX"/>
        </w:rPr>
      </w:pPr>
      <w:r w:rsidRPr="00440E3D">
        <w:rPr>
          <w:rFonts w:ascii="Palatino Linotype" w:hAnsi="Palatino Linotype" w:cs="Tahoma"/>
        </w:rPr>
        <w:t>Como se precisó anteriormente, uno de los requisitos que indica la nómina del OSFEM que se deben agregar es el número de cuenta bancario al que se deposita</w:t>
      </w:r>
      <w:r w:rsidRPr="00440E3D">
        <w:rPr>
          <w:rFonts w:ascii="Palatino Linotype" w:hAnsi="Palatino Linotype" w:cs="Tahoma"/>
          <w:lang w:eastAsia="es-MX"/>
        </w:rPr>
        <w:t xml:space="preserve"> el sueldo del servidor público; esto quiere decir, que no necesariamente el pago del salario se realiza de manera directa y en efectivo al trabajador, sino que se cubre mediante un depósito bancario realizado a la cuenta personal del trabajador.</w:t>
      </w:r>
    </w:p>
    <w:p w14:paraId="25D6BD54" w14:textId="77777777" w:rsidR="002D68E6" w:rsidRPr="00440E3D" w:rsidRDefault="002D68E6" w:rsidP="00440E3D">
      <w:pPr>
        <w:tabs>
          <w:tab w:val="left" w:pos="993"/>
        </w:tabs>
        <w:spacing w:line="360" w:lineRule="auto"/>
        <w:contextualSpacing/>
        <w:jc w:val="both"/>
        <w:rPr>
          <w:rFonts w:ascii="Palatino Linotype" w:hAnsi="Palatino Linotype" w:cs="Tahoma"/>
          <w:lang w:eastAsia="es-MX"/>
        </w:rPr>
      </w:pPr>
    </w:p>
    <w:p w14:paraId="3A29FAEF" w14:textId="77777777" w:rsidR="002D68E6" w:rsidRPr="00440E3D" w:rsidRDefault="002D68E6" w:rsidP="00440E3D">
      <w:pPr>
        <w:tabs>
          <w:tab w:val="left" w:pos="993"/>
        </w:tabs>
        <w:spacing w:line="360" w:lineRule="auto"/>
        <w:jc w:val="both"/>
        <w:rPr>
          <w:rFonts w:ascii="Palatino Linotype" w:hAnsi="Palatino Linotype" w:cs="Tahoma"/>
        </w:rPr>
      </w:pPr>
      <w:r w:rsidRPr="00440E3D">
        <w:rPr>
          <w:rFonts w:ascii="Palatino Linotype" w:hAnsi="Palatino Linotype" w:cs="Tahoma"/>
        </w:rPr>
        <w:t>Al respecto, en el Criterio 10/17 emitido por el Pleno del Instituto Nacional de Transparencia, Acceso a la Información y Protección de Datos Personales se establece lo siguiente:</w:t>
      </w:r>
    </w:p>
    <w:p w14:paraId="778C7E3C" w14:textId="77777777" w:rsidR="002D68E6" w:rsidRPr="00440E3D" w:rsidRDefault="002D68E6" w:rsidP="00440E3D">
      <w:pPr>
        <w:tabs>
          <w:tab w:val="left" w:pos="993"/>
        </w:tabs>
        <w:spacing w:line="360" w:lineRule="auto"/>
        <w:ind w:left="567" w:right="567"/>
        <w:jc w:val="both"/>
        <w:rPr>
          <w:rFonts w:ascii="Palatino Linotype" w:hAnsi="Palatino Linotype" w:cs="Tahoma"/>
          <w:sz w:val="22"/>
          <w:szCs w:val="22"/>
        </w:rPr>
      </w:pPr>
    </w:p>
    <w:p w14:paraId="63D3B4B6" w14:textId="77777777" w:rsidR="002D68E6" w:rsidRPr="00440E3D" w:rsidRDefault="002D68E6" w:rsidP="00440E3D">
      <w:pPr>
        <w:tabs>
          <w:tab w:val="left" w:pos="993"/>
        </w:tabs>
        <w:spacing w:line="360" w:lineRule="auto"/>
        <w:ind w:left="567" w:right="567"/>
        <w:jc w:val="both"/>
        <w:rPr>
          <w:rFonts w:ascii="Palatino Linotype" w:hAnsi="Palatino Linotype" w:cs="Tahoma"/>
          <w:i/>
          <w:sz w:val="22"/>
          <w:szCs w:val="22"/>
        </w:rPr>
      </w:pPr>
      <w:r w:rsidRPr="00440E3D">
        <w:rPr>
          <w:rFonts w:ascii="Palatino Linotype" w:hAnsi="Palatino Linotype" w:cs="Tahoma"/>
          <w:i/>
          <w:sz w:val="22"/>
          <w:szCs w:val="22"/>
        </w:rPr>
        <w:t>“</w:t>
      </w:r>
      <w:r w:rsidRPr="00440E3D">
        <w:rPr>
          <w:rFonts w:ascii="Palatino Linotype" w:hAnsi="Palatino Linotype" w:cs="Tahoma"/>
          <w:b/>
          <w:i/>
          <w:sz w:val="22"/>
          <w:szCs w:val="22"/>
        </w:rPr>
        <w:t>Cuentas bancarias y/o CLABE interbancaria de personas físicas y morales privadas.</w:t>
      </w:r>
      <w:r w:rsidRPr="00440E3D">
        <w:rPr>
          <w:rFonts w:ascii="Palatino Linotype" w:hAnsi="Palatino Linotype" w:cs="Tahoma"/>
          <w:i/>
          <w:sz w:val="22"/>
          <w:szCs w:val="22"/>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w:t>
      </w:r>
      <w:r w:rsidRPr="00440E3D">
        <w:rPr>
          <w:rFonts w:ascii="Palatino Linotype" w:hAnsi="Palatino Linotype" w:cs="Tahoma"/>
          <w:i/>
          <w:sz w:val="22"/>
          <w:szCs w:val="22"/>
        </w:rPr>
        <w:lastRenderedPageBreak/>
        <w:t>transacciones; por tanto, constituye información clasificada con fundamento en los artículos 116 de la Ley General de Transparencia y Acceso a la Información Pública y 113 de la Ley Federal de Transparencia y Acceso a la Información Pública.”</w:t>
      </w:r>
    </w:p>
    <w:p w14:paraId="4BC8A021" w14:textId="77777777" w:rsidR="002D68E6" w:rsidRPr="00440E3D" w:rsidRDefault="002D68E6" w:rsidP="00440E3D">
      <w:pPr>
        <w:tabs>
          <w:tab w:val="left" w:pos="993"/>
        </w:tabs>
        <w:spacing w:line="360" w:lineRule="auto"/>
        <w:contextualSpacing/>
        <w:jc w:val="both"/>
        <w:rPr>
          <w:rFonts w:ascii="Palatino Linotype" w:hAnsi="Palatino Linotype" w:cs="Tahoma"/>
          <w:sz w:val="22"/>
          <w:szCs w:val="22"/>
          <w:lang w:eastAsia="es-MX"/>
        </w:rPr>
      </w:pPr>
    </w:p>
    <w:p w14:paraId="6AB3EF0C" w14:textId="77777777" w:rsidR="002D68E6" w:rsidRPr="00440E3D" w:rsidRDefault="002D68E6" w:rsidP="00440E3D">
      <w:pPr>
        <w:tabs>
          <w:tab w:val="left" w:pos="993"/>
        </w:tabs>
        <w:spacing w:line="360" w:lineRule="auto"/>
        <w:ind w:right="-93"/>
        <w:jc w:val="both"/>
        <w:rPr>
          <w:rFonts w:ascii="Palatino Linotype" w:hAnsi="Palatino Linotype" w:cs="Tahoma"/>
        </w:rPr>
      </w:pPr>
      <w:r w:rsidRPr="00440E3D">
        <w:rPr>
          <w:rFonts w:ascii="Palatino Linotype" w:hAnsi="Palatino Linotype" w:cs="Tahoma"/>
          <w:lang w:eastAsia="es-MX"/>
        </w:rPr>
        <w:t xml:space="preserve">Esta cuenta es de uso personal y no guarda relación con el servicio público ni con los recursos públicos, ya que es elección del trabajador determinar si desea que su sueldo se pague de manera directa o a través de depósito bancario en la institución de crédito de su elección. De tal suerte, el número de cuenta bancario lo proporciona el servidor público al sujeto Obligado, con el único fin de que realicen los depósitos de su sueldo, por lo que este número constituye información confidencial al pertenecer exclusivamente al ámbito de la vida privada del trabajador y procede su eliminación de conformidad con el </w:t>
      </w:r>
      <w:r w:rsidRPr="00440E3D">
        <w:rPr>
          <w:rFonts w:ascii="Palatino Linotype" w:hAnsi="Palatino Linotype" w:cs="Tahoma"/>
        </w:rPr>
        <w:t>artículo 143, fracción I de la Ley de Transparencia y Acceso a la Información Pública del Estado de México y Municipios.</w:t>
      </w:r>
    </w:p>
    <w:p w14:paraId="13E69021" w14:textId="77777777" w:rsidR="002D68E6" w:rsidRPr="00440E3D" w:rsidRDefault="002D68E6" w:rsidP="00440E3D">
      <w:pPr>
        <w:tabs>
          <w:tab w:val="left" w:pos="993"/>
        </w:tabs>
        <w:spacing w:line="360" w:lineRule="auto"/>
        <w:contextualSpacing/>
        <w:jc w:val="both"/>
        <w:rPr>
          <w:rFonts w:ascii="Palatino Linotype" w:hAnsi="Palatino Linotype" w:cs="Tahoma"/>
          <w:lang w:eastAsia="es-MX"/>
        </w:rPr>
      </w:pPr>
    </w:p>
    <w:p w14:paraId="0F3403A1" w14:textId="77777777" w:rsidR="002D68E6" w:rsidRPr="00440E3D" w:rsidRDefault="002D68E6" w:rsidP="00440E3D">
      <w:pPr>
        <w:tabs>
          <w:tab w:val="left" w:pos="993"/>
        </w:tabs>
        <w:spacing w:line="360" w:lineRule="auto"/>
        <w:ind w:right="-93"/>
        <w:jc w:val="both"/>
        <w:rPr>
          <w:rFonts w:ascii="Palatino Linotype" w:hAnsi="Palatino Linotype" w:cs="Tahoma"/>
        </w:rPr>
      </w:pPr>
      <w:r w:rsidRPr="00440E3D">
        <w:rPr>
          <w:rFonts w:ascii="Palatino Linotype" w:hAnsi="Palatino Linotype" w:cs="Tahoma"/>
        </w:rPr>
        <w:t>Ahora bien, en armonía entre los principios constitucionales de máxima publicidad y de protección de datos personales, se debe entregar la documentación señalada en versión pública en la que se suprima aquella información relacionada con la vida privada de los particulares.</w:t>
      </w:r>
    </w:p>
    <w:p w14:paraId="597BEF75" w14:textId="77777777" w:rsidR="002D68E6" w:rsidRPr="00440E3D" w:rsidRDefault="002D68E6" w:rsidP="00440E3D">
      <w:pPr>
        <w:tabs>
          <w:tab w:val="left" w:pos="993"/>
        </w:tabs>
        <w:spacing w:line="360" w:lineRule="auto"/>
        <w:jc w:val="both"/>
        <w:rPr>
          <w:rFonts w:ascii="Palatino Linotype" w:eastAsia="Calibri" w:hAnsi="Palatino Linotype" w:cs="Tahoma"/>
          <w:bCs/>
          <w:lang w:eastAsia="en-US"/>
        </w:rPr>
      </w:pPr>
    </w:p>
    <w:p w14:paraId="029E4FA6" w14:textId="77777777" w:rsidR="002D68E6" w:rsidRPr="00440E3D" w:rsidRDefault="002D68E6" w:rsidP="00440E3D">
      <w:pPr>
        <w:tabs>
          <w:tab w:val="left" w:pos="993"/>
        </w:tabs>
        <w:spacing w:line="360" w:lineRule="auto"/>
        <w:jc w:val="both"/>
        <w:rPr>
          <w:rFonts w:ascii="Palatino Linotype" w:hAnsi="Palatino Linotype" w:cs="Tahoma"/>
        </w:rPr>
      </w:pPr>
      <w:r w:rsidRPr="00440E3D">
        <w:rPr>
          <w:rFonts w:ascii="Palatino Linotype" w:hAnsi="Palatino Linotype" w:cs="Tahoma"/>
        </w:rPr>
        <w:t>En conclusión, el Sujeto Obligado deberá de entregar la información de las remuneraciones en una correcta versión pública de acuerdo a lo plasmado en párrafos anteriores con el debido acuerdo de clasificación aprobado por su Comité de Transparencia.</w:t>
      </w:r>
    </w:p>
    <w:p w14:paraId="0794B636" w14:textId="77777777" w:rsidR="00AE11F4" w:rsidRPr="00440E3D" w:rsidRDefault="00AE11F4" w:rsidP="00440E3D">
      <w:pPr>
        <w:spacing w:line="360" w:lineRule="auto"/>
        <w:contextualSpacing/>
        <w:jc w:val="both"/>
        <w:rPr>
          <w:rFonts w:ascii="Palatino Linotype" w:eastAsia="Calibri" w:hAnsi="Palatino Linotype" w:cs="Tahoma"/>
          <w:b/>
          <w:bCs/>
          <w:lang w:val="es-ES" w:eastAsia="en-US"/>
        </w:rPr>
      </w:pPr>
    </w:p>
    <w:p w14:paraId="458DC456" w14:textId="774B8E5F" w:rsidR="005A6BFE" w:rsidRDefault="005A6BFE" w:rsidP="00440E3D">
      <w:pPr>
        <w:spacing w:line="360" w:lineRule="auto"/>
        <w:jc w:val="both"/>
        <w:rPr>
          <w:rFonts w:ascii="Palatino Linotype" w:hAnsi="Palatino Linotype" w:cs="Arial"/>
        </w:rPr>
      </w:pPr>
      <w:r w:rsidRPr="00440E3D">
        <w:rPr>
          <w:rFonts w:ascii="Palatino Linotype" w:hAnsi="Palatino Linotype" w:cs="Arial"/>
        </w:rPr>
        <w:lastRenderedPageBreak/>
        <w:t xml:space="preserve">Debido a lo </w:t>
      </w:r>
      <w:r w:rsidRPr="00440E3D">
        <w:rPr>
          <w:rFonts w:ascii="Palatino Linotype" w:hAnsi="Palatino Linotype" w:cs="Arial"/>
          <w:lang w:eastAsia="es-CO"/>
        </w:rPr>
        <w:t>anteriormente</w:t>
      </w:r>
      <w:r w:rsidRPr="00440E3D">
        <w:rPr>
          <w:rFonts w:ascii="Palatino Linotype" w:hAnsi="Palatino Linotype" w:cs="Arial"/>
        </w:rPr>
        <w:t xml:space="preserve"> expuesto, este Instituto estima que las razones o motivos de inconformidad hechos valer por </w:t>
      </w:r>
      <w:r w:rsidRPr="00440E3D">
        <w:rPr>
          <w:rFonts w:ascii="Palatino Linotype" w:hAnsi="Palatino Linotype" w:cs="Arial"/>
          <w:b/>
          <w:lang w:val="es-ES"/>
        </w:rPr>
        <w:t>L</w:t>
      </w:r>
      <w:r w:rsidR="00440E3D">
        <w:rPr>
          <w:rFonts w:ascii="Palatino Linotype" w:hAnsi="Palatino Linotype" w:cs="Arial"/>
          <w:b/>
          <w:lang w:val="es-ES"/>
        </w:rPr>
        <w:t>A</w:t>
      </w:r>
      <w:r w:rsidRPr="00440E3D">
        <w:rPr>
          <w:rFonts w:ascii="Palatino Linotype" w:hAnsi="Palatino Linotype" w:cs="Arial"/>
          <w:b/>
          <w:lang w:val="es-ES"/>
        </w:rPr>
        <w:t xml:space="preserve"> RECURRENTE</w:t>
      </w:r>
      <w:r w:rsidRPr="00440E3D">
        <w:rPr>
          <w:rFonts w:ascii="Palatino Linotype" w:hAnsi="Palatino Linotype" w:cs="Arial"/>
        </w:rPr>
        <w:t xml:space="preserve"> devienen </w:t>
      </w:r>
      <w:r w:rsidRPr="00440E3D">
        <w:rPr>
          <w:rFonts w:ascii="Palatino Linotype" w:hAnsi="Palatino Linotype" w:cs="Arial"/>
          <w:b/>
        </w:rPr>
        <w:t>fundadas</w:t>
      </w:r>
      <w:r w:rsidRPr="00440E3D">
        <w:rPr>
          <w:rFonts w:ascii="Palatino Linotype" w:hAnsi="Palatino Linotype" w:cs="Arial"/>
        </w:rPr>
        <w:t xml:space="preserve"> y suficientes para </w:t>
      </w:r>
      <w:r w:rsidR="00220D68" w:rsidRPr="00440E3D">
        <w:rPr>
          <w:rFonts w:ascii="Palatino Linotype" w:hAnsi="Palatino Linotype" w:cs="Arial"/>
          <w:b/>
        </w:rPr>
        <w:t>MODIFIC</w:t>
      </w:r>
      <w:r w:rsidR="00904896" w:rsidRPr="00440E3D">
        <w:rPr>
          <w:rFonts w:ascii="Palatino Linotype" w:hAnsi="Palatino Linotype" w:cs="Arial"/>
          <w:b/>
        </w:rPr>
        <w:t xml:space="preserve">AR </w:t>
      </w:r>
      <w:r w:rsidRPr="00440E3D">
        <w:rPr>
          <w:rFonts w:ascii="Palatino Linotype" w:hAnsi="Palatino Linotype" w:cs="Arial"/>
        </w:rPr>
        <w:t xml:space="preserve">la respuesta del </w:t>
      </w:r>
      <w:r w:rsidRPr="00440E3D">
        <w:rPr>
          <w:rFonts w:ascii="Palatino Linotype" w:hAnsi="Palatino Linotype" w:cs="Arial"/>
          <w:b/>
        </w:rPr>
        <w:t>SUJETO OBLIGADO</w:t>
      </w:r>
      <w:r w:rsidRPr="00440E3D">
        <w:rPr>
          <w:rFonts w:ascii="Palatino Linotype" w:hAnsi="Palatino Linotype" w:cs="Arial"/>
        </w:rPr>
        <w:t xml:space="preserve"> y ordenarle haga entrega de la información descrita en el presente Considerando.</w:t>
      </w:r>
    </w:p>
    <w:p w14:paraId="28A1D88F" w14:textId="77777777" w:rsidR="00440E3D" w:rsidRPr="00440E3D" w:rsidRDefault="00440E3D" w:rsidP="00440E3D">
      <w:pPr>
        <w:spacing w:line="360" w:lineRule="auto"/>
        <w:jc w:val="both"/>
        <w:rPr>
          <w:rFonts w:ascii="Palatino Linotype" w:hAnsi="Palatino Linotype" w:cs="Arial"/>
        </w:rPr>
      </w:pPr>
    </w:p>
    <w:p w14:paraId="6AB1E564" w14:textId="77777777" w:rsidR="005A6BFE" w:rsidRPr="00440E3D" w:rsidRDefault="005A6BFE" w:rsidP="00440E3D">
      <w:pPr>
        <w:spacing w:line="360" w:lineRule="auto"/>
        <w:jc w:val="both"/>
        <w:rPr>
          <w:rFonts w:ascii="Palatino Linotype" w:eastAsia="Calibri" w:hAnsi="Palatino Linotype" w:cs="Arial"/>
        </w:rPr>
      </w:pPr>
      <w:r w:rsidRPr="00440E3D">
        <w:rPr>
          <w:rFonts w:ascii="Palatino Linotype" w:eastAsia="Calibri" w:hAnsi="Palatino Linotype" w:cs="Arial"/>
        </w:rPr>
        <w:t xml:space="preserve">Así, con fundamento en lo previsto en los artículos 5, </w:t>
      </w:r>
      <w:r w:rsidRPr="00440E3D">
        <w:rPr>
          <w:rFonts w:ascii="Palatino Linotype" w:hAnsi="Palatino Linotype"/>
        </w:rPr>
        <w:t xml:space="preserve">párrafos </w:t>
      </w:r>
      <w:r w:rsidRPr="00440E3D">
        <w:rPr>
          <w:rFonts w:ascii="Palatino Linotype" w:eastAsia="Calibri" w:hAnsi="Palatino Linotype" w:cs="Arial"/>
          <w:lang w:val="es-ES_tradnl"/>
        </w:rPr>
        <w:t>trigésimo segundo, trigésimo tercero y trigésimo cuarto</w:t>
      </w:r>
      <w:r w:rsidRPr="00440E3D">
        <w:rPr>
          <w:rFonts w:ascii="Palatino Linotype" w:eastAsia="Calibri" w:hAnsi="Palatino Linotype" w:cs="Arial"/>
        </w:rPr>
        <w:t xml:space="preserve">, fracciones IV y V de la Constitución Política del Estado Libre y Soberano de México; </w:t>
      </w:r>
      <w:r w:rsidRPr="00440E3D">
        <w:rPr>
          <w:rFonts w:ascii="Palatino Linotype" w:hAnsi="Palatino Linotype" w:cs="Arial"/>
        </w:rPr>
        <w:t>2, fracción II, 29, 36, fracciones I y II, 176, 178, 179, 181, 185 fracción I, 186 y 188</w:t>
      </w:r>
      <w:r w:rsidRPr="00440E3D">
        <w:rPr>
          <w:rFonts w:ascii="Palatino Linotype" w:eastAsia="Calibri" w:hAnsi="Palatino Linotype" w:cs="Arial"/>
        </w:rPr>
        <w:t xml:space="preserve"> de la Ley de Transparencia y Acceso a la Información Pública del Estado de México y Municipios, este Pleno: </w:t>
      </w:r>
    </w:p>
    <w:p w14:paraId="298223E7" w14:textId="4549A78F" w:rsidR="00904896" w:rsidRDefault="00904896" w:rsidP="00440E3D">
      <w:pPr>
        <w:spacing w:line="360" w:lineRule="auto"/>
        <w:jc w:val="both"/>
        <w:rPr>
          <w:rFonts w:ascii="Palatino Linotype" w:eastAsia="Calibri" w:hAnsi="Palatino Linotype" w:cs="Arial"/>
        </w:rPr>
      </w:pPr>
    </w:p>
    <w:p w14:paraId="35ADE826" w14:textId="77777777" w:rsidR="00440E3D" w:rsidRPr="00440E3D" w:rsidRDefault="00440E3D" w:rsidP="00440E3D">
      <w:pPr>
        <w:spacing w:line="360" w:lineRule="auto"/>
        <w:jc w:val="both"/>
        <w:rPr>
          <w:rFonts w:ascii="Palatino Linotype" w:eastAsia="Calibri" w:hAnsi="Palatino Linotype" w:cs="Arial"/>
        </w:rPr>
      </w:pPr>
    </w:p>
    <w:p w14:paraId="45BA187A" w14:textId="77777777" w:rsidR="005A6BFE" w:rsidRPr="00440E3D" w:rsidRDefault="005A6BFE" w:rsidP="00440E3D">
      <w:pPr>
        <w:spacing w:line="360" w:lineRule="auto"/>
        <w:jc w:val="center"/>
        <w:rPr>
          <w:rFonts w:ascii="Palatino Linotype" w:hAnsi="Palatino Linotype"/>
          <w:b/>
          <w:sz w:val="28"/>
        </w:rPr>
      </w:pPr>
      <w:r w:rsidRPr="00440E3D">
        <w:rPr>
          <w:rFonts w:ascii="Palatino Linotype" w:hAnsi="Palatino Linotype"/>
          <w:b/>
          <w:sz w:val="28"/>
        </w:rPr>
        <w:t>R E S U E L V E</w:t>
      </w:r>
    </w:p>
    <w:p w14:paraId="0F49D06C" w14:textId="3022680E" w:rsidR="005A6BFE" w:rsidRPr="00440E3D" w:rsidRDefault="005A6BFE" w:rsidP="00440E3D">
      <w:pPr>
        <w:spacing w:line="360" w:lineRule="auto"/>
        <w:ind w:right="-57"/>
        <w:jc w:val="both"/>
        <w:rPr>
          <w:rFonts w:ascii="Palatino Linotype" w:hAnsi="Palatino Linotype" w:cs="Arial"/>
          <w:lang w:val="es-ES"/>
        </w:rPr>
      </w:pPr>
      <w:r w:rsidRPr="00440E3D">
        <w:rPr>
          <w:rFonts w:ascii="Palatino Linotype" w:hAnsi="Palatino Linotype" w:cs="Arial"/>
          <w:b/>
          <w:sz w:val="28"/>
          <w:szCs w:val="28"/>
          <w:lang w:val="es-ES"/>
        </w:rPr>
        <w:t>PRIMERO</w:t>
      </w:r>
      <w:r w:rsidRPr="00440E3D">
        <w:rPr>
          <w:rFonts w:ascii="Palatino Linotype" w:hAnsi="Palatino Linotype" w:cs="Arial"/>
          <w:sz w:val="28"/>
          <w:szCs w:val="28"/>
          <w:lang w:val="es-ES"/>
        </w:rPr>
        <w:t>.</w:t>
      </w:r>
      <w:r w:rsidRPr="00440E3D">
        <w:rPr>
          <w:rFonts w:ascii="Palatino Linotype" w:hAnsi="Palatino Linotype" w:cs="Arial"/>
          <w:lang w:val="es-ES"/>
        </w:rPr>
        <w:t xml:space="preserve"> Resultan </w:t>
      </w:r>
      <w:r w:rsidRPr="00440E3D">
        <w:rPr>
          <w:rFonts w:ascii="Palatino Linotype" w:hAnsi="Palatino Linotype" w:cs="Arial"/>
          <w:b/>
          <w:lang w:val="es-ES"/>
        </w:rPr>
        <w:t>fundadas</w:t>
      </w:r>
      <w:r w:rsidRPr="00440E3D">
        <w:rPr>
          <w:rFonts w:ascii="Palatino Linotype" w:hAnsi="Palatino Linotype" w:cs="Arial"/>
          <w:lang w:val="es-ES"/>
        </w:rPr>
        <w:t xml:space="preserve"> las razones o motivos de inconformidad planteadas por </w:t>
      </w:r>
      <w:r w:rsidRPr="00440E3D">
        <w:rPr>
          <w:rFonts w:ascii="Palatino Linotype" w:hAnsi="Palatino Linotype" w:cs="Arial"/>
          <w:b/>
        </w:rPr>
        <w:t>L</w:t>
      </w:r>
      <w:r w:rsidR="00440E3D">
        <w:rPr>
          <w:rFonts w:ascii="Palatino Linotype" w:hAnsi="Palatino Linotype" w:cs="Arial"/>
          <w:b/>
        </w:rPr>
        <w:t>A</w:t>
      </w:r>
      <w:r w:rsidRPr="00440E3D">
        <w:rPr>
          <w:rFonts w:ascii="Palatino Linotype" w:hAnsi="Palatino Linotype" w:cs="Arial"/>
          <w:b/>
        </w:rPr>
        <w:t xml:space="preserve"> RECURRENTE</w:t>
      </w:r>
      <w:r w:rsidRPr="00440E3D">
        <w:rPr>
          <w:rFonts w:ascii="Palatino Linotype" w:hAnsi="Palatino Linotype" w:cs="Arial"/>
          <w:b/>
          <w:lang w:val="es-ES"/>
        </w:rPr>
        <w:t xml:space="preserve"> </w:t>
      </w:r>
      <w:r w:rsidRPr="00440E3D">
        <w:rPr>
          <w:rFonts w:ascii="Palatino Linotype" w:hAnsi="Palatino Linotype" w:cs="Arial"/>
          <w:bCs/>
          <w:lang w:val="es-ES"/>
        </w:rPr>
        <w:t xml:space="preserve">en </w:t>
      </w:r>
      <w:r w:rsidR="00220D68" w:rsidRPr="00440E3D">
        <w:rPr>
          <w:rFonts w:ascii="Palatino Linotype" w:hAnsi="Palatino Linotype" w:cs="Arial"/>
          <w:bCs/>
          <w:lang w:val="es-ES"/>
        </w:rPr>
        <w:t>el Recurso</w:t>
      </w:r>
      <w:r w:rsidRPr="00440E3D">
        <w:rPr>
          <w:rFonts w:ascii="Palatino Linotype" w:hAnsi="Palatino Linotype" w:cs="Arial"/>
          <w:bCs/>
          <w:lang w:val="es-ES"/>
        </w:rPr>
        <w:t xml:space="preserve"> de Revisión</w:t>
      </w:r>
      <w:r w:rsidRPr="00440E3D">
        <w:rPr>
          <w:rFonts w:ascii="Palatino Linotype" w:hAnsi="Palatino Linotype" w:cs="Arial"/>
          <w:b/>
          <w:lang w:val="es-ES"/>
        </w:rPr>
        <w:t xml:space="preserve"> </w:t>
      </w:r>
      <w:r w:rsidR="00220D68" w:rsidRPr="00440E3D">
        <w:rPr>
          <w:rFonts w:ascii="Palatino Linotype" w:hAnsi="Palatino Linotype" w:cs="Arial"/>
          <w:b/>
          <w:bCs/>
          <w:szCs w:val="22"/>
        </w:rPr>
        <w:t>02917</w:t>
      </w:r>
      <w:r w:rsidRPr="00440E3D">
        <w:rPr>
          <w:rFonts w:ascii="Palatino Linotype" w:hAnsi="Palatino Linotype" w:cs="Arial"/>
          <w:b/>
          <w:bCs/>
          <w:szCs w:val="22"/>
        </w:rPr>
        <w:t xml:space="preserve">/INFOEM/IP/RR/2023, </w:t>
      </w:r>
      <w:r w:rsidRPr="00440E3D">
        <w:rPr>
          <w:rFonts w:ascii="Palatino Linotype" w:hAnsi="Palatino Linotype" w:cs="Arial"/>
          <w:lang w:val="es-ES"/>
        </w:rPr>
        <w:t xml:space="preserve">y en términos del </w:t>
      </w:r>
      <w:r w:rsidRPr="00440E3D">
        <w:rPr>
          <w:rFonts w:ascii="Palatino Linotype" w:hAnsi="Palatino Linotype" w:cs="Arial"/>
          <w:b/>
          <w:bCs/>
        </w:rPr>
        <w:t xml:space="preserve">CONSIDERANDO </w:t>
      </w:r>
      <w:r w:rsidR="00220D68" w:rsidRPr="00440E3D">
        <w:rPr>
          <w:rFonts w:ascii="Palatino Linotype" w:hAnsi="Palatino Linotype" w:cs="Arial"/>
          <w:b/>
          <w:bCs/>
        </w:rPr>
        <w:t>QUINTO</w:t>
      </w:r>
      <w:r w:rsidRPr="00440E3D">
        <w:rPr>
          <w:rFonts w:ascii="Palatino Linotype" w:hAnsi="Palatino Linotype" w:cs="Arial"/>
        </w:rPr>
        <w:t xml:space="preserve"> </w:t>
      </w:r>
      <w:r w:rsidRPr="00440E3D">
        <w:rPr>
          <w:rFonts w:ascii="Palatino Linotype" w:hAnsi="Palatino Linotype" w:cs="Arial"/>
          <w:lang w:val="es-ES"/>
        </w:rPr>
        <w:t>de la presente Resolución.</w:t>
      </w:r>
    </w:p>
    <w:p w14:paraId="00A80FBE" w14:textId="77777777" w:rsidR="00904896" w:rsidRPr="00440E3D" w:rsidRDefault="00904896" w:rsidP="00440E3D">
      <w:pPr>
        <w:spacing w:line="360" w:lineRule="auto"/>
        <w:jc w:val="both"/>
        <w:rPr>
          <w:rFonts w:ascii="Palatino Linotype" w:hAnsi="Palatino Linotype" w:cs="Arial"/>
          <w:b/>
          <w:sz w:val="28"/>
          <w:szCs w:val="28"/>
          <w:lang w:val="es-ES"/>
        </w:rPr>
      </w:pPr>
    </w:p>
    <w:p w14:paraId="1DCD7962" w14:textId="496A509D" w:rsidR="005A6BFE" w:rsidRPr="00440E3D" w:rsidRDefault="005A6BFE" w:rsidP="00440E3D">
      <w:pPr>
        <w:spacing w:line="360" w:lineRule="auto"/>
        <w:jc w:val="both"/>
        <w:rPr>
          <w:rFonts w:ascii="Palatino Linotype" w:eastAsia="Palatino Linotype" w:hAnsi="Palatino Linotype" w:cs="Palatino Linotype"/>
        </w:rPr>
      </w:pPr>
      <w:r w:rsidRPr="00440E3D">
        <w:rPr>
          <w:rFonts w:ascii="Palatino Linotype" w:hAnsi="Palatino Linotype" w:cs="Arial"/>
          <w:b/>
          <w:sz w:val="28"/>
          <w:szCs w:val="28"/>
          <w:lang w:val="es-ES"/>
        </w:rPr>
        <w:t>SEGUNDO</w:t>
      </w:r>
      <w:r w:rsidRPr="00440E3D">
        <w:rPr>
          <w:rFonts w:ascii="Palatino Linotype" w:hAnsi="Palatino Linotype" w:cs="Arial"/>
          <w:sz w:val="28"/>
          <w:szCs w:val="28"/>
          <w:lang w:val="es-ES"/>
        </w:rPr>
        <w:t>.</w:t>
      </w:r>
      <w:r w:rsidRPr="00440E3D">
        <w:rPr>
          <w:rFonts w:ascii="Palatino Linotype" w:hAnsi="Palatino Linotype" w:cs="Arial"/>
          <w:lang w:val="es-ES"/>
        </w:rPr>
        <w:t xml:space="preserve"> </w:t>
      </w:r>
      <w:r w:rsidRPr="00440E3D">
        <w:rPr>
          <w:rFonts w:ascii="Palatino Linotype" w:eastAsia="Calibri" w:hAnsi="Palatino Linotype" w:cs="Arial"/>
        </w:rPr>
        <w:t xml:space="preserve">Se </w:t>
      </w:r>
      <w:r w:rsidR="00220D68" w:rsidRPr="00440E3D">
        <w:rPr>
          <w:rFonts w:ascii="Palatino Linotype" w:eastAsia="Calibri" w:hAnsi="Palatino Linotype" w:cs="Arial"/>
          <w:b/>
        </w:rPr>
        <w:t>MODIFICA</w:t>
      </w:r>
      <w:r w:rsidR="005F52B0" w:rsidRPr="00440E3D">
        <w:rPr>
          <w:rFonts w:ascii="Palatino Linotype" w:eastAsia="Calibri" w:hAnsi="Palatino Linotype" w:cs="Arial"/>
          <w:b/>
        </w:rPr>
        <w:t xml:space="preserve"> </w:t>
      </w:r>
      <w:r w:rsidRPr="00440E3D">
        <w:rPr>
          <w:rFonts w:ascii="Palatino Linotype" w:eastAsia="Calibri" w:hAnsi="Palatino Linotype" w:cs="Arial"/>
        </w:rPr>
        <w:t xml:space="preserve">la respuesta proporcionada por </w:t>
      </w:r>
      <w:r w:rsidR="00425D24" w:rsidRPr="00440E3D">
        <w:rPr>
          <w:rFonts w:ascii="Palatino Linotype" w:eastAsia="Calibri" w:hAnsi="Palatino Linotype" w:cs="Arial"/>
          <w:b/>
        </w:rPr>
        <w:t xml:space="preserve">EL </w:t>
      </w:r>
      <w:r w:rsidR="00425D24" w:rsidRPr="00440E3D">
        <w:rPr>
          <w:rFonts w:ascii="Palatino Linotype" w:eastAsia="Calibri" w:hAnsi="Palatino Linotype" w:cs="Arial"/>
          <w:b/>
          <w:bCs/>
        </w:rPr>
        <w:t xml:space="preserve">SUJETO OBLIGADO </w:t>
      </w:r>
      <w:r w:rsidRPr="00440E3D">
        <w:rPr>
          <w:rFonts w:ascii="Palatino Linotype" w:eastAsia="Calibri" w:hAnsi="Palatino Linotype" w:cs="Arial"/>
          <w:bCs/>
          <w:lang w:val="es-ES"/>
        </w:rPr>
        <w:t xml:space="preserve">y </w:t>
      </w:r>
      <w:r w:rsidRPr="00440E3D">
        <w:rPr>
          <w:rFonts w:ascii="Palatino Linotype" w:hAnsi="Palatino Linotype" w:cs="Arial"/>
          <w:bCs/>
          <w:lang w:val="es-ES"/>
        </w:rPr>
        <w:t>se</w:t>
      </w:r>
      <w:r w:rsidRPr="00440E3D">
        <w:rPr>
          <w:rFonts w:ascii="Palatino Linotype" w:hAnsi="Palatino Linotype" w:cs="Arial"/>
          <w:lang w:val="es-ES"/>
        </w:rPr>
        <w:t xml:space="preserve"> </w:t>
      </w:r>
      <w:r w:rsidRPr="00440E3D">
        <w:rPr>
          <w:rFonts w:ascii="Palatino Linotype" w:hAnsi="Palatino Linotype" w:cs="Arial"/>
          <w:b/>
          <w:bCs/>
          <w:lang w:val="es-ES"/>
        </w:rPr>
        <w:t>ORDENA</w:t>
      </w:r>
      <w:r w:rsidRPr="00440E3D">
        <w:rPr>
          <w:rFonts w:ascii="Palatino Linotype" w:hAnsi="Palatino Linotype" w:cs="Arial"/>
          <w:lang w:val="es-ES"/>
        </w:rPr>
        <w:t xml:space="preserve"> haga entrega a</w:t>
      </w:r>
      <w:r w:rsidR="00440E3D">
        <w:rPr>
          <w:rFonts w:ascii="Palatino Linotype" w:hAnsi="Palatino Linotype" w:cs="Arial"/>
          <w:lang w:val="es-ES"/>
        </w:rPr>
        <w:t xml:space="preserve"> </w:t>
      </w:r>
      <w:r w:rsidR="00440E3D" w:rsidRPr="00440E3D">
        <w:rPr>
          <w:rFonts w:ascii="Palatino Linotype" w:hAnsi="Palatino Linotype" w:cs="Arial"/>
          <w:b/>
          <w:bCs/>
          <w:lang w:val="es-ES"/>
        </w:rPr>
        <w:t>LA</w:t>
      </w:r>
      <w:r w:rsidRPr="00440E3D">
        <w:rPr>
          <w:rFonts w:ascii="Palatino Linotype" w:hAnsi="Palatino Linotype" w:cs="Arial"/>
          <w:lang w:val="es-ES"/>
        </w:rPr>
        <w:t xml:space="preserve"> </w:t>
      </w:r>
      <w:r w:rsidRPr="00440E3D">
        <w:rPr>
          <w:rFonts w:ascii="Palatino Linotype" w:hAnsi="Palatino Linotype" w:cs="Arial"/>
          <w:b/>
          <w:lang w:val="es-ES"/>
        </w:rPr>
        <w:t>RECURRENTE</w:t>
      </w:r>
      <w:r w:rsidRPr="00440E3D">
        <w:rPr>
          <w:rFonts w:ascii="Palatino Linotype" w:hAnsi="Palatino Linotype" w:cs="Arial"/>
          <w:lang w:val="es-ES"/>
        </w:rPr>
        <w:t>, vía el Sistema de Acceso a la Información Mexiquense (</w:t>
      </w:r>
      <w:r w:rsidRPr="00440E3D">
        <w:rPr>
          <w:rFonts w:ascii="Palatino Linotype" w:hAnsi="Palatino Linotype" w:cs="Arial"/>
          <w:b/>
          <w:lang w:val="es-ES"/>
        </w:rPr>
        <w:t>SAIMEX</w:t>
      </w:r>
      <w:r w:rsidRPr="00440E3D">
        <w:rPr>
          <w:rFonts w:ascii="Palatino Linotype" w:hAnsi="Palatino Linotype" w:cs="Arial"/>
          <w:lang w:val="es-ES"/>
        </w:rPr>
        <w:t>)</w:t>
      </w:r>
      <w:r w:rsidRPr="00440E3D">
        <w:rPr>
          <w:rFonts w:ascii="Palatino Linotype" w:eastAsia="Palatino Linotype" w:hAnsi="Palatino Linotype" w:cs="Palatino Linotype"/>
        </w:rPr>
        <w:t>, previa búsqueda exhaustiva y razonable</w:t>
      </w:r>
      <w:r w:rsidR="009F5AC9" w:rsidRPr="00440E3D">
        <w:rPr>
          <w:rFonts w:ascii="Palatino Linotype" w:eastAsia="Palatino Linotype" w:hAnsi="Palatino Linotype" w:cs="Palatino Linotype"/>
        </w:rPr>
        <w:t xml:space="preserve">, de ser procedente </w:t>
      </w:r>
      <w:r w:rsidRPr="00440E3D">
        <w:rPr>
          <w:rFonts w:ascii="Palatino Linotype" w:eastAsia="Palatino Linotype" w:hAnsi="Palatino Linotype" w:cs="Palatino Linotype"/>
        </w:rPr>
        <w:t xml:space="preserve">en versión pública, </w:t>
      </w:r>
      <w:r w:rsidR="00EC4B88" w:rsidRPr="00440E3D">
        <w:rPr>
          <w:rFonts w:ascii="Palatino Linotype" w:eastAsia="Palatino Linotype" w:hAnsi="Palatino Linotype" w:cs="Palatino Linotype"/>
        </w:rPr>
        <w:t xml:space="preserve">los documentos donde conste </w:t>
      </w:r>
      <w:r w:rsidRPr="00440E3D">
        <w:rPr>
          <w:rFonts w:ascii="Palatino Linotype" w:eastAsia="Palatino Linotype" w:hAnsi="Palatino Linotype" w:cs="Palatino Linotype"/>
        </w:rPr>
        <w:t xml:space="preserve">lo siguiente: </w:t>
      </w:r>
    </w:p>
    <w:p w14:paraId="454EB254" w14:textId="77777777" w:rsidR="00904896" w:rsidRPr="00440E3D" w:rsidRDefault="00904896" w:rsidP="00440E3D">
      <w:pPr>
        <w:spacing w:line="276" w:lineRule="auto"/>
        <w:jc w:val="both"/>
        <w:rPr>
          <w:rFonts w:ascii="Palatino Linotype" w:eastAsia="Palatino Linotype" w:hAnsi="Palatino Linotype" w:cs="Palatino Linotype"/>
        </w:rPr>
      </w:pPr>
    </w:p>
    <w:p w14:paraId="24CD7518" w14:textId="6EF785AF" w:rsidR="00220D68" w:rsidRPr="00440E3D" w:rsidRDefault="005A6BFE" w:rsidP="00440E3D">
      <w:pPr>
        <w:ind w:left="850" w:right="901" w:hanging="141"/>
        <w:jc w:val="both"/>
        <w:rPr>
          <w:rFonts w:ascii="Palatino Linotype" w:hAnsi="Palatino Linotype"/>
          <w:i/>
          <w:sz w:val="22"/>
          <w:szCs w:val="22"/>
        </w:rPr>
      </w:pPr>
      <w:bookmarkStart w:id="5" w:name="_Hlk125997019"/>
      <w:r w:rsidRPr="00440E3D">
        <w:rPr>
          <w:rFonts w:ascii="Palatino Linotype" w:hAnsi="Palatino Linotype"/>
          <w:i/>
          <w:sz w:val="22"/>
          <w:szCs w:val="22"/>
        </w:rPr>
        <w:lastRenderedPageBreak/>
        <w:t>“</w:t>
      </w:r>
      <w:r w:rsidR="00EC4B88" w:rsidRPr="00440E3D">
        <w:rPr>
          <w:rFonts w:ascii="Palatino Linotype" w:hAnsi="Palatino Linotype"/>
          <w:i/>
          <w:sz w:val="22"/>
          <w:szCs w:val="22"/>
        </w:rPr>
        <w:t xml:space="preserve">a) El </w:t>
      </w:r>
      <w:r w:rsidR="00220D68" w:rsidRPr="00440E3D">
        <w:rPr>
          <w:rFonts w:ascii="Palatino Linotype" w:hAnsi="Palatino Linotype"/>
          <w:i/>
          <w:sz w:val="22"/>
          <w:szCs w:val="22"/>
        </w:rPr>
        <w:t xml:space="preserve">cargo y funciones de la </w:t>
      </w:r>
      <w:r w:rsidR="00EC4B88" w:rsidRPr="00440E3D">
        <w:rPr>
          <w:rFonts w:ascii="Palatino Linotype" w:hAnsi="Palatino Linotype"/>
          <w:i/>
          <w:sz w:val="22"/>
          <w:szCs w:val="22"/>
        </w:rPr>
        <w:t>servidora pública referida en la solicitud, en</w:t>
      </w:r>
      <w:r w:rsidR="00220D68" w:rsidRPr="00440E3D">
        <w:rPr>
          <w:rFonts w:ascii="Palatino Linotype" w:hAnsi="Palatino Linotype"/>
          <w:i/>
          <w:sz w:val="22"/>
          <w:szCs w:val="22"/>
        </w:rPr>
        <w:t xml:space="preserve"> el periodo comprendido del 01 de enero de 2019 al </w:t>
      </w:r>
      <w:r w:rsidR="00EC4B88" w:rsidRPr="00440E3D">
        <w:rPr>
          <w:rFonts w:ascii="Palatino Linotype" w:hAnsi="Palatino Linotype"/>
          <w:i/>
          <w:sz w:val="22"/>
          <w:szCs w:val="22"/>
        </w:rPr>
        <w:t xml:space="preserve">27 </w:t>
      </w:r>
      <w:r w:rsidR="00220D68" w:rsidRPr="00440E3D">
        <w:rPr>
          <w:rFonts w:ascii="Palatino Linotype" w:hAnsi="Palatino Linotype"/>
          <w:i/>
          <w:sz w:val="22"/>
          <w:szCs w:val="22"/>
        </w:rPr>
        <w:t xml:space="preserve">de abril de </w:t>
      </w:r>
      <w:r w:rsidR="00EC4B88" w:rsidRPr="00440E3D">
        <w:rPr>
          <w:rFonts w:ascii="Palatino Linotype" w:hAnsi="Palatino Linotype"/>
          <w:i/>
          <w:sz w:val="22"/>
          <w:szCs w:val="22"/>
        </w:rPr>
        <w:t>2023.</w:t>
      </w:r>
      <w:r w:rsidR="00220D68" w:rsidRPr="00440E3D">
        <w:rPr>
          <w:rFonts w:ascii="Palatino Linotype" w:hAnsi="Palatino Linotype"/>
          <w:i/>
          <w:sz w:val="22"/>
          <w:szCs w:val="22"/>
        </w:rPr>
        <w:t xml:space="preserve"> </w:t>
      </w:r>
    </w:p>
    <w:p w14:paraId="1FBA1DF0" w14:textId="77777777" w:rsidR="004D63D8" w:rsidRPr="00440E3D" w:rsidRDefault="004D63D8" w:rsidP="00440E3D">
      <w:pPr>
        <w:ind w:left="850" w:right="901"/>
        <w:jc w:val="both"/>
        <w:rPr>
          <w:rFonts w:ascii="Palatino Linotype" w:hAnsi="Palatino Linotype"/>
          <w:i/>
          <w:sz w:val="22"/>
          <w:szCs w:val="22"/>
        </w:rPr>
      </w:pPr>
    </w:p>
    <w:p w14:paraId="71799AFA" w14:textId="02C569C5" w:rsidR="00220D68" w:rsidRPr="00440E3D" w:rsidRDefault="00EC4B88" w:rsidP="00440E3D">
      <w:pPr>
        <w:ind w:left="850" w:right="901"/>
        <w:jc w:val="both"/>
        <w:rPr>
          <w:rFonts w:ascii="Palatino Linotype" w:hAnsi="Palatino Linotype"/>
          <w:i/>
          <w:sz w:val="22"/>
          <w:szCs w:val="22"/>
        </w:rPr>
      </w:pPr>
      <w:r w:rsidRPr="00440E3D">
        <w:rPr>
          <w:rFonts w:ascii="Palatino Linotype" w:hAnsi="Palatino Linotype"/>
          <w:i/>
          <w:sz w:val="22"/>
          <w:szCs w:val="22"/>
        </w:rPr>
        <w:t xml:space="preserve">b) </w:t>
      </w:r>
      <w:r w:rsidR="00220D68" w:rsidRPr="00440E3D">
        <w:rPr>
          <w:rFonts w:ascii="Palatino Linotype" w:hAnsi="Palatino Linotype"/>
          <w:i/>
          <w:sz w:val="22"/>
          <w:szCs w:val="22"/>
        </w:rPr>
        <w:t>Los oficios emitidos por la</w:t>
      </w:r>
      <w:r w:rsidRPr="00440E3D">
        <w:rPr>
          <w:rFonts w:ascii="Palatino Linotype" w:hAnsi="Palatino Linotype"/>
          <w:i/>
          <w:sz w:val="22"/>
          <w:szCs w:val="22"/>
        </w:rPr>
        <w:t xml:space="preserve"> servidora pública referida en la solicitud, en </w:t>
      </w:r>
      <w:r w:rsidR="00220D68" w:rsidRPr="00440E3D">
        <w:rPr>
          <w:rFonts w:ascii="Palatino Linotype" w:hAnsi="Palatino Linotype"/>
          <w:i/>
          <w:sz w:val="22"/>
          <w:szCs w:val="22"/>
        </w:rPr>
        <w:t xml:space="preserve">el periodo comprendido del </w:t>
      </w:r>
      <w:r w:rsidR="00615B61" w:rsidRPr="00440E3D">
        <w:rPr>
          <w:rFonts w:ascii="Palatino Linotype" w:hAnsi="Palatino Linotype"/>
          <w:i/>
          <w:sz w:val="22"/>
          <w:szCs w:val="22"/>
        </w:rPr>
        <w:t>01 de enero de 2019 al 27 de abril de 2023</w:t>
      </w:r>
      <w:r w:rsidRPr="00440E3D">
        <w:rPr>
          <w:rFonts w:ascii="Palatino Linotype" w:hAnsi="Palatino Linotype"/>
          <w:i/>
          <w:sz w:val="22"/>
          <w:szCs w:val="22"/>
        </w:rPr>
        <w:t>.</w:t>
      </w:r>
      <w:r w:rsidR="00220D68" w:rsidRPr="00440E3D">
        <w:rPr>
          <w:rFonts w:ascii="Palatino Linotype" w:hAnsi="Palatino Linotype"/>
          <w:i/>
          <w:sz w:val="22"/>
          <w:szCs w:val="22"/>
        </w:rPr>
        <w:t xml:space="preserve"> </w:t>
      </w:r>
    </w:p>
    <w:p w14:paraId="421B41FA" w14:textId="77777777" w:rsidR="004D63D8" w:rsidRPr="00440E3D" w:rsidRDefault="004D63D8" w:rsidP="00440E3D">
      <w:pPr>
        <w:ind w:left="850" w:right="901"/>
        <w:jc w:val="both"/>
        <w:rPr>
          <w:rFonts w:ascii="Palatino Linotype" w:hAnsi="Palatino Linotype"/>
          <w:i/>
          <w:sz w:val="22"/>
          <w:szCs w:val="22"/>
        </w:rPr>
      </w:pPr>
    </w:p>
    <w:p w14:paraId="612F7E1F" w14:textId="6225960B" w:rsidR="00EC4B88" w:rsidRPr="00440E3D" w:rsidRDefault="00EC4B88" w:rsidP="00440E3D">
      <w:pPr>
        <w:ind w:left="850" w:right="901"/>
        <w:jc w:val="both"/>
        <w:rPr>
          <w:rFonts w:ascii="Palatino Linotype" w:hAnsi="Palatino Linotype"/>
          <w:i/>
          <w:sz w:val="22"/>
          <w:szCs w:val="22"/>
        </w:rPr>
      </w:pPr>
      <w:r w:rsidRPr="00440E3D">
        <w:rPr>
          <w:rFonts w:ascii="Palatino Linotype" w:hAnsi="Palatino Linotype"/>
          <w:i/>
          <w:sz w:val="22"/>
          <w:szCs w:val="22"/>
        </w:rPr>
        <w:t xml:space="preserve">c) </w:t>
      </w:r>
      <w:r w:rsidR="00220D68" w:rsidRPr="00440E3D">
        <w:rPr>
          <w:rFonts w:ascii="Palatino Linotype" w:hAnsi="Palatino Linotype"/>
          <w:i/>
          <w:sz w:val="22"/>
          <w:szCs w:val="22"/>
        </w:rPr>
        <w:t>Los recibos de nómina de la</w:t>
      </w:r>
      <w:r w:rsidRPr="00440E3D">
        <w:rPr>
          <w:rFonts w:ascii="Palatino Linotype" w:hAnsi="Palatino Linotype"/>
          <w:i/>
          <w:sz w:val="22"/>
          <w:szCs w:val="22"/>
        </w:rPr>
        <w:t xml:space="preserve"> servidora pública referida en la solicitud, d</w:t>
      </w:r>
      <w:r w:rsidR="00220D68" w:rsidRPr="00440E3D">
        <w:rPr>
          <w:rFonts w:ascii="Palatino Linotype" w:hAnsi="Palatino Linotype"/>
          <w:i/>
          <w:sz w:val="22"/>
          <w:szCs w:val="22"/>
        </w:rPr>
        <w:t xml:space="preserve">el periodo comprendido del </w:t>
      </w:r>
      <w:r w:rsidRPr="00440E3D">
        <w:rPr>
          <w:rFonts w:ascii="Palatino Linotype" w:hAnsi="Palatino Linotype"/>
          <w:i/>
          <w:sz w:val="22"/>
          <w:szCs w:val="22"/>
        </w:rPr>
        <w:t xml:space="preserve">01 de enero de 2019 al </w:t>
      </w:r>
      <w:r w:rsidR="00A76866" w:rsidRPr="00440E3D">
        <w:rPr>
          <w:rFonts w:ascii="Palatino Linotype" w:hAnsi="Palatino Linotype"/>
          <w:i/>
          <w:sz w:val="22"/>
          <w:szCs w:val="22"/>
        </w:rPr>
        <w:t>15</w:t>
      </w:r>
      <w:r w:rsidRPr="00440E3D">
        <w:rPr>
          <w:rFonts w:ascii="Palatino Linotype" w:hAnsi="Palatino Linotype"/>
          <w:i/>
          <w:sz w:val="22"/>
          <w:szCs w:val="22"/>
        </w:rPr>
        <w:t xml:space="preserve"> de abril de 2023. </w:t>
      </w:r>
    </w:p>
    <w:p w14:paraId="6ABA2038" w14:textId="00AAAAEB" w:rsidR="00220D68" w:rsidRPr="00440E3D" w:rsidRDefault="00220D68" w:rsidP="00440E3D">
      <w:pPr>
        <w:ind w:left="850" w:right="901"/>
        <w:jc w:val="both"/>
        <w:rPr>
          <w:rFonts w:ascii="Palatino Linotype" w:hAnsi="Palatino Linotype"/>
          <w:i/>
          <w:sz w:val="22"/>
          <w:szCs w:val="22"/>
        </w:rPr>
      </w:pPr>
    </w:p>
    <w:p w14:paraId="6418CC0A" w14:textId="6CC445BC" w:rsidR="005A6BFE" w:rsidRPr="00440E3D" w:rsidRDefault="005A6BFE" w:rsidP="00440E3D">
      <w:pPr>
        <w:ind w:left="850" w:right="901"/>
        <w:jc w:val="both"/>
        <w:rPr>
          <w:rFonts w:ascii="Palatino Linotype" w:hAnsi="Palatino Linotype"/>
          <w:i/>
          <w:sz w:val="22"/>
          <w:szCs w:val="22"/>
        </w:rPr>
      </w:pPr>
      <w:r w:rsidRPr="00440E3D">
        <w:rPr>
          <w:rFonts w:ascii="Palatino Linotype" w:hAnsi="Palatino Linotype"/>
          <w:i/>
          <w:sz w:val="22"/>
          <w:szCs w:val="22"/>
        </w:rPr>
        <w:t>Debiendo notificar a</w:t>
      </w:r>
      <w:r w:rsidR="00440E3D">
        <w:rPr>
          <w:rFonts w:ascii="Palatino Linotype" w:hAnsi="Palatino Linotype"/>
          <w:i/>
          <w:sz w:val="22"/>
          <w:szCs w:val="22"/>
        </w:rPr>
        <w:t xml:space="preserve"> </w:t>
      </w:r>
      <w:r w:rsidR="00440E3D" w:rsidRPr="00440E3D">
        <w:rPr>
          <w:rFonts w:ascii="Palatino Linotype" w:hAnsi="Palatino Linotype"/>
          <w:b/>
          <w:bCs/>
          <w:i/>
          <w:sz w:val="22"/>
          <w:szCs w:val="22"/>
        </w:rPr>
        <w:t>LA</w:t>
      </w:r>
      <w:r w:rsidRPr="00440E3D">
        <w:rPr>
          <w:rFonts w:ascii="Palatino Linotype" w:hAnsi="Palatino Linotype"/>
          <w:i/>
          <w:sz w:val="22"/>
          <w:szCs w:val="22"/>
        </w:rPr>
        <w:t xml:space="preserve"> </w:t>
      </w:r>
      <w:r w:rsidRPr="00440E3D">
        <w:rPr>
          <w:rFonts w:ascii="Palatino Linotype" w:hAnsi="Palatino Linotype"/>
          <w:b/>
          <w:i/>
          <w:sz w:val="22"/>
          <w:szCs w:val="22"/>
        </w:rPr>
        <w:t>RECURRENTE</w:t>
      </w:r>
      <w:r w:rsidRPr="00440E3D">
        <w:rPr>
          <w:rFonts w:ascii="Palatino Linotype" w:hAnsi="Palatino Linotype"/>
          <w:i/>
          <w:sz w:val="22"/>
          <w:szCs w:val="22"/>
        </w:rPr>
        <w:t xml:space="preserve"> el Acuerdo de Clasificación de la información que emita el Comité de Transparencia con motivo de la versión pública.</w:t>
      </w:r>
    </w:p>
    <w:p w14:paraId="1D800293" w14:textId="77777777" w:rsidR="00074BF8" w:rsidRPr="00440E3D" w:rsidRDefault="00074BF8" w:rsidP="00440E3D">
      <w:pPr>
        <w:ind w:left="850" w:right="901"/>
        <w:jc w:val="both"/>
        <w:rPr>
          <w:rFonts w:ascii="Palatino Linotype" w:hAnsi="Palatino Linotype"/>
          <w:i/>
          <w:sz w:val="22"/>
          <w:szCs w:val="22"/>
        </w:rPr>
      </w:pPr>
    </w:p>
    <w:p w14:paraId="26588B5A" w14:textId="334E059D" w:rsidR="005A6BFE" w:rsidRPr="00440E3D" w:rsidRDefault="005A6BFE" w:rsidP="00440E3D">
      <w:pPr>
        <w:ind w:left="850" w:right="901"/>
        <w:jc w:val="both"/>
        <w:rPr>
          <w:rFonts w:ascii="Palatino Linotype" w:hAnsi="Palatino Linotype"/>
          <w:i/>
          <w:sz w:val="22"/>
          <w:szCs w:val="22"/>
        </w:rPr>
      </w:pPr>
      <w:r w:rsidRPr="00440E3D">
        <w:rPr>
          <w:rFonts w:ascii="Palatino Linotype" w:hAnsi="Palatino Linotype"/>
          <w:i/>
          <w:sz w:val="22"/>
          <w:szCs w:val="22"/>
        </w:rPr>
        <w:t>En el caso de que existan oficios cancelados dentro de la temporalidad ordenada</w:t>
      </w:r>
      <w:r w:rsidRPr="00440E3D">
        <w:rPr>
          <w:rFonts w:ascii="Palatino Linotype" w:hAnsi="Palatino Linotype"/>
          <w:b/>
          <w:bCs/>
          <w:i/>
          <w:sz w:val="22"/>
          <w:szCs w:val="22"/>
        </w:rPr>
        <w:t xml:space="preserve">, EL SUJETO OBLIGADO </w:t>
      </w:r>
      <w:r w:rsidRPr="00440E3D">
        <w:rPr>
          <w:rFonts w:ascii="Palatino Linotype" w:hAnsi="Palatino Linotype"/>
          <w:i/>
          <w:sz w:val="22"/>
          <w:szCs w:val="22"/>
        </w:rPr>
        <w:t xml:space="preserve">deberá de hacerlo de conocimiento al particular de manera fundada y motivada. </w:t>
      </w:r>
    </w:p>
    <w:p w14:paraId="533A2177" w14:textId="364B3508" w:rsidR="00145428" w:rsidRPr="00440E3D" w:rsidRDefault="00145428" w:rsidP="00440E3D">
      <w:pPr>
        <w:spacing w:line="276" w:lineRule="auto"/>
        <w:ind w:left="850" w:right="901"/>
        <w:jc w:val="both"/>
        <w:rPr>
          <w:rFonts w:ascii="Palatino Linotype" w:hAnsi="Palatino Linotype"/>
          <w:i/>
          <w:sz w:val="22"/>
          <w:szCs w:val="22"/>
        </w:rPr>
      </w:pPr>
    </w:p>
    <w:bookmarkEnd w:id="5"/>
    <w:p w14:paraId="2DE6CEDE" w14:textId="77777777" w:rsidR="005A6BFE" w:rsidRPr="00440E3D" w:rsidRDefault="005A6BFE" w:rsidP="00440E3D">
      <w:pPr>
        <w:tabs>
          <w:tab w:val="left" w:pos="709"/>
        </w:tabs>
        <w:spacing w:line="360" w:lineRule="auto"/>
        <w:ind w:right="51"/>
        <w:jc w:val="both"/>
        <w:rPr>
          <w:rFonts w:ascii="Palatino Linotype" w:eastAsia="Palatino Linotype" w:hAnsi="Palatino Linotype" w:cs="Palatino Linotype"/>
          <w:lang w:eastAsia="es-MX"/>
        </w:rPr>
      </w:pPr>
      <w:r w:rsidRPr="00440E3D">
        <w:rPr>
          <w:rFonts w:ascii="Palatino Linotype" w:hAnsi="Palatino Linotype"/>
          <w:b/>
          <w:sz w:val="28"/>
          <w:szCs w:val="28"/>
        </w:rPr>
        <w:t>TERCERO.</w:t>
      </w:r>
      <w:r w:rsidRPr="00440E3D">
        <w:rPr>
          <w:rFonts w:ascii="Palatino Linotype" w:hAnsi="Palatino Linotype"/>
          <w:b/>
        </w:rPr>
        <w:t> </w:t>
      </w:r>
      <w:r w:rsidRPr="00440E3D">
        <w:rPr>
          <w:rFonts w:ascii="Palatino Linotype" w:eastAsia="Palatino Linotype" w:hAnsi="Palatino Linotype" w:cs="Palatino Linotype"/>
          <w:b/>
          <w:lang w:eastAsia="es-MX"/>
        </w:rPr>
        <w:t xml:space="preserve">NOTIFÍQUESE </w:t>
      </w:r>
      <w:r w:rsidRPr="00440E3D">
        <w:rPr>
          <w:rFonts w:ascii="Palatino Linotype" w:eastAsia="Palatino Linotype" w:hAnsi="Palatino Linotype" w:cs="Palatino Linotype"/>
          <w:lang w:eastAsia="es-MX"/>
        </w:rPr>
        <w:t>vía Sistema de Acceso a la Información Mexiquense (SAIMEX)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C12577B" w14:textId="77777777" w:rsidR="00074BF8" w:rsidRPr="00440E3D" w:rsidRDefault="00074BF8" w:rsidP="00440E3D">
      <w:pPr>
        <w:tabs>
          <w:tab w:val="left" w:pos="709"/>
        </w:tabs>
        <w:spacing w:line="360" w:lineRule="auto"/>
        <w:ind w:right="51"/>
        <w:jc w:val="both"/>
        <w:rPr>
          <w:rFonts w:ascii="Palatino Linotype" w:eastAsia="Palatino Linotype" w:hAnsi="Palatino Linotype" w:cs="Palatino Linotype"/>
          <w:lang w:eastAsia="es-MX"/>
        </w:rPr>
      </w:pPr>
    </w:p>
    <w:p w14:paraId="7447A240" w14:textId="47D06C91" w:rsidR="00425D24" w:rsidRPr="00440E3D" w:rsidRDefault="00425D24" w:rsidP="00440E3D">
      <w:pPr>
        <w:tabs>
          <w:tab w:val="left" w:pos="709"/>
        </w:tabs>
        <w:spacing w:line="360" w:lineRule="auto"/>
        <w:ind w:right="51"/>
        <w:jc w:val="both"/>
        <w:rPr>
          <w:rFonts w:ascii="Palatino Linotype" w:hAnsi="Palatino Linotype" w:cs="Arial"/>
        </w:rPr>
      </w:pPr>
      <w:r w:rsidRPr="00440E3D">
        <w:rPr>
          <w:rFonts w:ascii="Palatino Linotype" w:hAnsi="Palatino Linotype" w:cs="Arial"/>
          <w:b/>
          <w:bCs/>
          <w:sz w:val="28"/>
        </w:rPr>
        <w:t>CUARTO.</w:t>
      </w:r>
      <w:r w:rsidRPr="00440E3D">
        <w:rPr>
          <w:rFonts w:ascii="Palatino Linotype" w:hAnsi="Palatino Linotype"/>
          <w:szCs w:val="17"/>
          <w:lang w:eastAsia="es-ES_tradnl"/>
        </w:rPr>
        <w:t xml:space="preserve"> </w:t>
      </w:r>
      <w:r w:rsidRPr="00440E3D">
        <w:rPr>
          <w:rFonts w:ascii="Palatino Linotype" w:hAnsi="Palatino Linotype"/>
          <w:b/>
          <w:szCs w:val="17"/>
          <w:lang w:eastAsia="es-ES_tradnl"/>
        </w:rPr>
        <w:t>Notifíquese</w:t>
      </w:r>
      <w:r w:rsidRPr="00440E3D">
        <w:rPr>
          <w:rFonts w:ascii="Palatino Linotype" w:hAnsi="Palatino Linotype"/>
          <w:szCs w:val="17"/>
          <w:lang w:eastAsia="es-ES_tradnl"/>
        </w:rPr>
        <w:t xml:space="preserve"> a</w:t>
      </w:r>
      <w:r w:rsidR="00440E3D">
        <w:rPr>
          <w:rFonts w:ascii="Palatino Linotype" w:hAnsi="Palatino Linotype"/>
          <w:szCs w:val="17"/>
          <w:lang w:eastAsia="es-ES_tradnl"/>
        </w:rPr>
        <w:t xml:space="preserve"> </w:t>
      </w:r>
      <w:r w:rsidR="00440E3D" w:rsidRPr="00440E3D">
        <w:rPr>
          <w:rFonts w:ascii="Palatino Linotype" w:hAnsi="Palatino Linotype"/>
          <w:b/>
          <w:bCs/>
          <w:szCs w:val="17"/>
          <w:lang w:eastAsia="es-ES_tradnl"/>
        </w:rPr>
        <w:t>LA</w:t>
      </w:r>
      <w:r w:rsidRPr="00440E3D">
        <w:rPr>
          <w:rFonts w:ascii="Palatino Linotype" w:hAnsi="Palatino Linotype"/>
          <w:szCs w:val="17"/>
          <w:lang w:eastAsia="es-ES_tradnl"/>
        </w:rPr>
        <w:t xml:space="preserve"> </w:t>
      </w:r>
      <w:r w:rsidRPr="00440E3D">
        <w:rPr>
          <w:rFonts w:ascii="Palatino Linotype" w:hAnsi="Palatino Linotype"/>
          <w:b/>
          <w:szCs w:val="17"/>
          <w:lang w:eastAsia="es-ES_tradnl"/>
        </w:rPr>
        <w:t>RECURRENTE</w:t>
      </w:r>
      <w:r w:rsidRPr="00440E3D">
        <w:rPr>
          <w:rFonts w:ascii="Palatino Linotype" w:hAnsi="Palatino Linotype"/>
          <w:szCs w:val="17"/>
          <w:lang w:eastAsia="es-ES_tradnl"/>
        </w:rPr>
        <w:t xml:space="preserve"> la presente resolución vía </w:t>
      </w:r>
      <w:r w:rsidRPr="00440E3D">
        <w:rPr>
          <w:rFonts w:ascii="Palatino Linotype" w:hAnsi="Palatino Linotype" w:cs="Arial"/>
        </w:rPr>
        <w:t xml:space="preserve">Sistema de Acceso a la Información Mexiquense </w:t>
      </w:r>
      <w:r w:rsidRPr="00440E3D">
        <w:rPr>
          <w:rFonts w:ascii="Palatino Linotype" w:hAnsi="Palatino Linotype" w:cs="Arial"/>
          <w:b/>
          <w:bCs/>
        </w:rPr>
        <w:t>SAIMEX</w:t>
      </w:r>
      <w:r w:rsidRPr="00440E3D">
        <w:rPr>
          <w:rFonts w:ascii="Palatino Linotype" w:hAnsi="Palatino Linotype" w:cs="Arial"/>
        </w:rPr>
        <w:t>.</w:t>
      </w:r>
    </w:p>
    <w:p w14:paraId="3657001A" w14:textId="279762AB" w:rsidR="00270BAA" w:rsidRDefault="00270BAA" w:rsidP="00440E3D">
      <w:pPr>
        <w:tabs>
          <w:tab w:val="left" w:pos="709"/>
        </w:tabs>
        <w:spacing w:line="360" w:lineRule="auto"/>
        <w:ind w:right="51"/>
        <w:jc w:val="both"/>
        <w:rPr>
          <w:rFonts w:ascii="Palatino Linotype" w:hAnsi="Palatino Linotype"/>
          <w:szCs w:val="17"/>
          <w:lang w:eastAsia="es-ES_tradnl"/>
        </w:rPr>
      </w:pPr>
      <w:r w:rsidRPr="00440E3D">
        <w:rPr>
          <w:rFonts w:ascii="Palatino Linotype" w:hAnsi="Palatino Linotype" w:cs="Arial"/>
          <w:b/>
          <w:sz w:val="28"/>
          <w:szCs w:val="28"/>
        </w:rPr>
        <w:lastRenderedPageBreak/>
        <w:t>QUINTO</w:t>
      </w:r>
      <w:r w:rsidRPr="00440E3D">
        <w:rPr>
          <w:rFonts w:ascii="Palatino Linotype" w:hAnsi="Palatino Linotype" w:cs="Arial"/>
          <w:b/>
        </w:rPr>
        <w:t xml:space="preserve">. </w:t>
      </w:r>
      <w:r w:rsidRPr="00440E3D">
        <w:rPr>
          <w:rFonts w:ascii="Palatino Linotype" w:hAnsi="Palatino Linotype"/>
          <w:szCs w:val="17"/>
          <w:lang w:eastAsia="es-ES_tradnl"/>
        </w:rPr>
        <w:t>Hágase del conocimiento a</w:t>
      </w:r>
      <w:r w:rsidR="00440E3D">
        <w:rPr>
          <w:rFonts w:ascii="Palatino Linotype" w:hAnsi="Palatino Linotype"/>
          <w:szCs w:val="17"/>
          <w:lang w:eastAsia="es-ES_tradnl"/>
        </w:rPr>
        <w:t xml:space="preserve"> </w:t>
      </w:r>
      <w:r w:rsidR="00440E3D" w:rsidRPr="00440E3D">
        <w:rPr>
          <w:rFonts w:ascii="Palatino Linotype" w:hAnsi="Palatino Linotype"/>
          <w:b/>
          <w:bCs/>
          <w:szCs w:val="17"/>
          <w:lang w:eastAsia="es-ES_tradnl"/>
        </w:rPr>
        <w:t>LA</w:t>
      </w:r>
      <w:r w:rsidRPr="00440E3D">
        <w:rPr>
          <w:rFonts w:ascii="Palatino Linotype" w:hAnsi="Palatino Linotype"/>
          <w:szCs w:val="17"/>
          <w:lang w:eastAsia="es-ES_tradnl"/>
        </w:rPr>
        <w:t xml:space="preserve"> </w:t>
      </w:r>
      <w:r w:rsidRPr="00440E3D">
        <w:rPr>
          <w:rFonts w:ascii="Palatino Linotype" w:hAnsi="Palatino Linotype"/>
          <w:b/>
          <w:szCs w:val="17"/>
          <w:lang w:eastAsia="es-ES_tradnl"/>
        </w:rPr>
        <w:t>RECURRENTE</w:t>
      </w:r>
      <w:r w:rsidRPr="00440E3D">
        <w:rPr>
          <w:rFonts w:ascii="Palatino Linotype"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18743CE7" w14:textId="77777777" w:rsidR="00440E3D" w:rsidRPr="00440E3D" w:rsidRDefault="00440E3D" w:rsidP="00440E3D">
      <w:pPr>
        <w:tabs>
          <w:tab w:val="left" w:pos="709"/>
        </w:tabs>
        <w:spacing w:line="360" w:lineRule="auto"/>
        <w:ind w:right="51"/>
        <w:jc w:val="both"/>
        <w:rPr>
          <w:rFonts w:ascii="Palatino Linotype" w:hAnsi="Palatino Linotype"/>
          <w:szCs w:val="17"/>
          <w:lang w:eastAsia="es-ES_tradnl"/>
        </w:rPr>
      </w:pPr>
    </w:p>
    <w:p w14:paraId="3BC6C0C9" w14:textId="474802F4" w:rsidR="00425D24" w:rsidRPr="00440E3D" w:rsidRDefault="00270BAA" w:rsidP="00440E3D">
      <w:pPr>
        <w:tabs>
          <w:tab w:val="left" w:pos="709"/>
        </w:tabs>
        <w:spacing w:line="360" w:lineRule="auto"/>
        <w:ind w:right="51"/>
        <w:jc w:val="both"/>
        <w:rPr>
          <w:rFonts w:ascii="Palatino Linotype" w:hAnsi="Palatino Linotype"/>
          <w:szCs w:val="17"/>
          <w:lang w:eastAsia="es-ES_tradnl"/>
        </w:rPr>
      </w:pPr>
      <w:r w:rsidRPr="00440E3D">
        <w:rPr>
          <w:rFonts w:ascii="Palatino Linotype" w:hAnsi="Palatino Linotype" w:cs="Arial"/>
          <w:b/>
          <w:bCs/>
          <w:sz w:val="28"/>
          <w:lang w:eastAsia="es-MX"/>
        </w:rPr>
        <w:t>SEXTO</w:t>
      </w:r>
      <w:r w:rsidR="00425D24" w:rsidRPr="00440E3D">
        <w:rPr>
          <w:rFonts w:ascii="Palatino Linotype" w:hAnsi="Palatino Linotype" w:cs="Arial"/>
          <w:b/>
          <w:bCs/>
          <w:sz w:val="28"/>
          <w:lang w:eastAsia="es-MX"/>
        </w:rPr>
        <w:t>.</w:t>
      </w:r>
      <w:r w:rsidR="00425D24" w:rsidRPr="00440E3D">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6B2EAF0" w14:textId="77777777" w:rsidR="00074BF8" w:rsidRPr="00440E3D" w:rsidRDefault="00074BF8" w:rsidP="00440E3D">
      <w:pPr>
        <w:tabs>
          <w:tab w:val="left" w:pos="709"/>
        </w:tabs>
        <w:spacing w:line="360" w:lineRule="auto"/>
        <w:ind w:right="51"/>
        <w:jc w:val="both"/>
        <w:rPr>
          <w:rFonts w:ascii="Palatino Linotype" w:hAnsi="Palatino Linotype"/>
          <w:szCs w:val="17"/>
          <w:lang w:eastAsia="es-ES_tradnl"/>
        </w:rPr>
      </w:pPr>
    </w:p>
    <w:p w14:paraId="4F9D1C43" w14:textId="77777777" w:rsidR="00EC4B88" w:rsidRPr="00440E3D" w:rsidRDefault="00EC4B88" w:rsidP="00440E3D">
      <w:pPr>
        <w:pStyle w:val="Prrafodelista"/>
        <w:widowControl w:val="0"/>
        <w:tabs>
          <w:tab w:val="left" w:pos="1701"/>
        </w:tabs>
        <w:autoSpaceDE w:val="0"/>
        <w:autoSpaceDN w:val="0"/>
        <w:adjustRightInd w:val="0"/>
        <w:spacing w:line="360" w:lineRule="auto"/>
        <w:ind w:left="0"/>
        <w:jc w:val="both"/>
        <w:rPr>
          <w:rFonts w:ascii="Palatino Linotype" w:hAnsi="Palatino Linotype" w:cs="Arial"/>
        </w:rPr>
      </w:pPr>
      <w:r w:rsidRPr="00440E3D">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PRIMERA SESIÓN ORDINARIA CELEBRADA EL QUINCE DE NOVIEMBRE DE DOS MIL VEINTITRÉS, ANTE EL SECRETARIO TÉCNICO DEL PLENO, ALEXIS TAPIA RAMÍREZ. </w:t>
      </w:r>
    </w:p>
    <w:p w14:paraId="7967E2C7" w14:textId="7FF03A83" w:rsidR="005A6BFE" w:rsidRPr="00440E3D" w:rsidRDefault="005A6BFE" w:rsidP="00440E3D">
      <w:pPr>
        <w:spacing w:line="360" w:lineRule="auto"/>
        <w:jc w:val="both"/>
        <w:rPr>
          <w:rFonts w:ascii="Palatino Linotype" w:hAnsi="Palatino Linotype"/>
          <w:sz w:val="20"/>
          <w:szCs w:val="20"/>
        </w:rPr>
      </w:pPr>
      <w:r w:rsidRPr="00440E3D">
        <w:rPr>
          <w:rFonts w:ascii="Palatino Linotype" w:hAnsi="Palatino Linotype"/>
          <w:sz w:val="20"/>
          <w:szCs w:val="20"/>
        </w:rPr>
        <w:t>SCMM/AGZ</w:t>
      </w:r>
      <w:r w:rsidR="00F77670" w:rsidRPr="00440E3D">
        <w:rPr>
          <w:rFonts w:ascii="Palatino Linotype" w:hAnsi="Palatino Linotype"/>
          <w:sz w:val="20"/>
          <w:szCs w:val="20"/>
        </w:rPr>
        <w:t>/DEMF/MRC</w:t>
      </w:r>
    </w:p>
    <w:p w14:paraId="25B76F01" w14:textId="7006BB8C" w:rsidR="008A7958" w:rsidRPr="00440E3D" w:rsidRDefault="008A7958" w:rsidP="00440E3D">
      <w:pPr>
        <w:rPr>
          <w:rFonts w:ascii="Palatino Linotype" w:hAnsi="Palatino Linotype"/>
        </w:rPr>
      </w:pPr>
      <w:r w:rsidRPr="00440E3D">
        <w:rPr>
          <w:rFonts w:ascii="Palatino Linotype" w:hAnsi="Palatino Linotype"/>
        </w:rPr>
        <w:br w:type="page"/>
      </w:r>
    </w:p>
    <w:p w14:paraId="4D55D7A1" w14:textId="77777777" w:rsidR="009D0FFC" w:rsidRPr="00440E3D" w:rsidRDefault="009D0FFC" w:rsidP="00440E3D">
      <w:pPr>
        <w:spacing w:line="360" w:lineRule="auto"/>
        <w:jc w:val="both"/>
        <w:rPr>
          <w:rFonts w:ascii="Palatino Linotype" w:hAnsi="Palatino Linotype"/>
        </w:rPr>
      </w:pPr>
    </w:p>
    <w:sectPr w:rsidR="009D0FFC" w:rsidRPr="00440E3D" w:rsidSect="006957B1">
      <w:headerReference w:type="even" r:id="rId15"/>
      <w:headerReference w:type="default" r:id="rId16"/>
      <w:footerReference w:type="default" r:id="rId17"/>
      <w:headerReference w:type="first" r:id="rId18"/>
      <w:footerReference w:type="first" r:id="rId19"/>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5B0721" w14:textId="77777777" w:rsidR="000E1E3B" w:rsidRDefault="000E1E3B" w:rsidP="00C80F8C">
      <w:r>
        <w:separator/>
      </w:r>
    </w:p>
  </w:endnote>
  <w:endnote w:type="continuationSeparator" w:id="0">
    <w:p w14:paraId="74C80770" w14:textId="77777777" w:rsidR="000E1E3B" w:rsidRDefault="000E1E3B"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0C187223" w:rsidR="00B81DD0" w:rsidRPr="0010196A" w:rsidRDefault="00B81DD0"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14CF0">
      <w:rPr>
        <w:rFonts w:ascii="Palatino Linotype" w:hAnsi="Palatino Linotype" w:cs="Arial"/>
        <w:bCs/>
        <w:noProof/>
        <w:sz w:val="22"/>
        <w:szCs w:val="22"/>
      </w:rPr>
      <w:t>54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14CF0">
      <w:rPr>
        <w:rFonts w:ascii="Palatino Linotype" w:hAnsi="Palatino Linotype" w:cs="Arial"/>
        <w:bCs/>
        <w:noProof/>
        <w:sz w:val="22"/>
        <w:szCs w:val="22"/>
      </w:rPr>
      <w:t>54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1BE67021" w:rsidR="00B81DD0" w:rsidRPr="0010196A" w:rsidRDefault="00B81DD0"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14CF0">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14CF0">
      <w:rPr>
        <w:rFonts w:ascii="Palatino Linotype" w:hAnsi="Palatino Linotype" w:cs="Arial"/>
        <w:bCs/>
        <w:noProof/>
        <w:sz w:val="22"/>
        <w:szCs w:val="22"/>
      </w:rPr>
      <w:t>54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9FB89C" w14:textId="77777777" w:rsidR="000E1E3B" w:rsidRDefault="000E1E3B" w:rsidP="00C80F8C">
      <w:r>
        <w:separator/>
      </w:r>
    </w:p>
  </w:footnote>
  <w:footnote w:type="continuationSeparator" w:id="0">
    <w:p w14:paraId="14C13B58" w14:textId="77777777" w:rsidR="000E1E3B" w:rsidRDefault="000E1E3B" w:rsidP="00C80F8C">
      <w:r>
        <w:continuationSeparator/>
      </w:r>
    </w:p>
  </w:footnote>
  <w:footnote w:id="1">
    <w:p w14:paraId="522858FF" w14:textId="77777777" w:rsidR="00CA4838" w:rsidRDefault="00CA4838" w:rsidP="00CA4838">
      <w:pPr>
        <w:jc w:val="both"/>
        <w:rPr>
          <w:rFonts w:ascii="Palatino Linotype" w:eastAsia="Palatino Linotype" w:hAnsi="Palatino Linotype" w:cs="Palatino Linotype"/>
          <w:i/>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i/>
          <w:color w:val="000000"/>
          <w:sz w:val="16"/>
          <w:szCs w:val="16"/>
        </w:rPr>
        <w:t>Artículo 164. El acceso se dará en la modalidad de entrega y, en su caso, de envío elegidos por el solicitante. Cuando la información no pueda entregarse o enviarse en la modalidad solicitada, el sujeto obligado deberá ofrecer otra u otras modalidades de entrega. En cualquier caso, se deberá fundar y motivar la necesidad de ofrecer otras modalidades.</w:t>
      </w:r>
    </w:p>
  </w:footnote>
  <w:footnote w:id="2">
    <w:p w14:paraId="7C048F8D" w14:textId="44C82788" w:rsidR="00B81DD0" w:rsidRDefault="00B81DD0">
      <w:pPr>
        <w:pStyle w:val="Textonotapie"/>
      </w:pPr>
      <w:r>
        <w:rPr>
          <w:rStyle w:val="Refdenotaalpie"/>
        </w:rPr>
        <w:footnoteRef/>
      </w:r>
      <w:r>
        <w:t xml:space="preserve"> </w:t>
      </w:r>
      <w:r w:rsidRPr="008A132E">
        <w:t>https://gobiernodechalco.gob.mx/reglamentacion/gacetas/2022</w:t>
      </w:r>
    </w:p>
  </w:footnote>
  <w:footnote w:id="3">
    <w:p w14:paraId="5941788C" w14:textId="77777777" w:rsidR="00DF361A" w:rsidRPr="00E616F8" w:rsidRDefault="00DF361A" w:rsidP="00DF361A">
      <w:pPr>
        <w:pStyle w:val="Prrafodelista"/>
        <w:ind w:left="0"/>
        <w:jc w:val="both"/>
        <w:rPr>
          <w:rFonts w:ascii="Palatino Linotype" w:hAnsi="Palatino Linotype"/>
          <w:sz w:val="20"/>
          <w:szCs w:val="20"/>
        </w:rPr>
      </w:pPr>
      <w:r w:rsidRPr="00E616F8">
        <w:rPr>
          <w:rStyle w:val="Refdenotaalpie"/>
          <w:rFonts w:ascii="Palatino Linotype" w:hAnsi="Palatino Linotype"/>
          <w:sz w:val="20"/>
          <w:szCs w:val="20"/>
        </w:rPr>
        <w:footnoteRef/>
      </w:r>
      <w:r w:rsidRPr="00E616F8">
        <w:rPr>
          <w:rFonts w:ascii="Palatino Linotype" w:hAnsi="Palatino Linotype"/>
          <w:sz w:val="20"/>
          <w:szCs w:val="20"/>
        </w:rPr>
        <w:t>GLOSARIO DE TÉRMINOS ADMINISTRATIVOS, Coordinación General De Estudios Administrativos, Presidencia de la República 1982.</w:t>
      </w:r>
    </w:p>
    <w:p w14:paraId="3FBA6B20" w14:textId="77777777" w:rsidR="00DF361A" w:rsidRPr="008D2908" w:rsidRDefault="00DF361A" w:rsidP="00DF361A">
      <w:pPr>
        <w:pStyle w:val="Textonotapie"/>
      </w:pPr>
    </w:p>
  </w:footnote>
  <w:footnote w:id="4">
    <w:p w14:paraId="6DAC836A" w14:textId="77777777" w:rsidR="00DF361A" w:rsidRPr="005E4904" w:rsidRDefault="00DF361A" w:rsidP="00DF361A">
      <w:pPr>
        <w:pStyle w:val="Textonotapie"/>
      </w:pPr>
      <w:r>
        <w:rPr>
          <w:rStyle w:val="Refdenotaalpie"/>
        </w:rPr>
        <w:footnoteRef/>
      </w:r>
      <w:r>
        <w:t xml:space="preserve"> Consultado en </w:t>
      </w:r>
      <w:hyperlink r:id="rId1" w:history="1">
        <w:r w:rsidRPr="00A90D29">
          <w:rPr>
            <w:rStyle w:val="Hipervnculo"/>
          </w:rPr>
          <w:t>https://www.osfem.gob.mx/04_Iconografia/Ent_Fisc/Doc_Apoy/Doc_Apoy.html</w:t>
        </w:r>
      </w:hyperlink>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B81DD0" w:rsidRDefault="000E1E3B">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B81DD0" w:rsidRPr="0010196A" w:rsidRDefault="000E1E3B"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21.75pt;margin-top:-58.05pt;width:540pt;height:10in;z-index:-251655168;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B81DD0" w:rsidRPr="008F2CCC" w14:paraId="1F097D8A" w14:textId="77777777" w:rsidTr="00625FD4">
      <w:tc>
        <w:tcPr>
          <w:tcW w:w="3261" w:type="dxa"/>
          <w:vMerge w:val="restart"/>
        </w:tcPr>
        <w:p w14:paraId="1F780A0C" w14:textId="1EFF25F4" w:rsidR="00B81DD0" w:rsidRPr="008F2CCC" w:rsidRDefault="00B81DD0"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9A14109" w:rsidR="00B81DD0" w:rsidRPr="00664658" w:rsidRDefault="00B81DD0"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2796D7DA" w:rsidR="00B81DD0" w:rsidRPr="00664658" w:rsidRDefault="00B81DD0" w:rsidP="004862B1">
          <w:pPr>
            <w:jc w:val="both"/>
            <w:rPr>
              <w:rFonts w:ascii="Palatino Linotype" w:hAnsi="Palatino Linotype"/>
              <w:b/>
              <w:sz w:val="22"/>
              <w:szCs w:val="22"/>
              <w:lang w:val="es-ES_tradnl"/>
            </w:rPr>
          </w:pPr>
          <w:r w:rsidRPr="00B96F60">
            <w:rPr>
              <w:rFonts w:ascii="Palatino Linotype" w:hAnsi="Palatino Linotype"/>
              <w:b/>
              <w:bCs/>
              <w:sz w:val="22"/>
              <w:szCs w:val="22"/>
            </w:rPr>
            <w:t>02917/INFOEM/IP/RR/2023</w:t>
          </w:r>
        </w:p>
      </w:tc>
    </w:tr>
    <w:tr w:rsidR="00B81DD0" w:rsidRPr="008F2CCC" w14:paraId="049677A3" w14:textId="77777777" w:rsidTr="00625FD4">
      <w:tc>
        <w:tcPr>
          <w:tcW w:w="3261" w:type="dxa"/>
          <w:vMerge/>
        </w:tcPr>
        <w:p w14:paraId="4A21EAC1" w14:textId="5C1F145E" w:rsidR="00B81DD0" w:rsidRPr="008F2CCC" w:rsidRDefault="00B81DD0" w:rsidP="00200BFC">
          <w:pPr>
            <w:rPr>
              <w:rFonts w:ascii="Palatino Linotype" w:hAnsi="Palatino Linotype"/>
              <w:b/>
              <w:sz w:val="22"/>
              <w:szCs w:val="22"/>
              <w:lang w:val="es-ES_tradnl"/>
            </w:rPr>
          </w:pPr>
        </w:p>
      </w:tc>
      <w:tc>
        <w:tcPr>
          <w:tcW w:w="2551" w:type="dxa"/>
          <w:shd w:val="clear" w:color="auto" w:fill="auto"/>
        </w:tcPr>
        <w:p w14:paraId="1237BCDE" w14:textId="77777777" w:rsidR="00B81DD0" w:rsidRPr="00664658" w:rsidRDefault="00B81DD0"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28D535A7" w:rsidR="00B81DD0" w:rsidRPr="00D41D47" w:rsidRDefault="00B81DD0" w:rsidP="004862B1">
          <w:pPr>
            <w:jc w:val="both"/>
            <w:rPr>
              <w:rFonts w:ascii="Palatino Linotype" w:hAnsi="Palatino Linotype"/>
              <w:b/>
              <w:sz w:val="22"/>
              <w:szCs w:val="22"/>
              <w:lang w:val="es-ES_tradnl"/>
            </w:rPr>
          </w:pPr>
          <w:r w:rsidRPr="00B96F60">
            <w:rPr>
              <w:rFonts w:ascii="Palatino Linotype" w:hAnsi="Palatino Linotype"/>
              <w:b/>
              <w:bCs/>
              <w:sz w:val="22"/>
              <w:szCs w:val="22"/>
            </w:rPr>
            <w:t>Ayuntamiento de Chalco</w:t>
          </w:r>
        </w:p>
      </w:tc>
    </w:tr>
    <w:tr w:rsidR="00B81DD0" w:rsidRPr="008F2CCC" w14:paraId="72CD087D" w14:textId="77777777" w:rsidTr="00625FD4">
      <w:trPr>
        <w:trHeight w:val="228"/>
      </w:trPr>
      <w:tc>
        <w:tcPr>
          <w:tcW w:w="3261" w:type="dxa"/>
          <w:vMerge/>
        </w:tcPr>
        <w:p w14:paraId="1B78656F" w14:textId="01E6F6F6" w:rsidR="00B81DD0" w:rsidRPr="008F2CCC" w:rsidRDefault="00B81DD0" w:rsidP="00200BFC">
          <w:pPr>
            <w:rPr>
              <w:rFonts w:ascii="Palatino Linotype" w:hAnsi="Palatino Linotype"/>
              <w:b/>
              <w:sz w:val="22"/>
              <w:szCs w:val="22"/>
              <w:lang w:val="es-ES_tradnl"/>
            </w:rPr>
          </w:pPr>
        </w:p>
      </w:tc>
      <w:tc>
        <w:tcPr>
          <w:tcW w:w="2551" w:type="dxa"/>
          <w:shd w:val="clear" w:color="auto" w:fill="auto"/>
        </w:tcPr>
        <w:p w14:paraId="74D81628" w14:textId="2A7F7BCB" w:rsidR="00B81DD0" w:rsidRPr="00664658" w:rsidRDefault="00B81DD0"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B81DD0" w:rsidRPr="00664658" w:rsidRDefault="00B81DD0" w:rsidP="00200BFC">
          <w:pPr>
            <w:jc w:val="both"/>
            <w:rPr>
              <w:rFonts w:ascii="Palatino Linotype" w:hAnsi="Palatino Linotype"/>
              <w:b/>
              <w:sz w:val="22"/>
              <w:szCs w:val="22"/>
              <w:lang w:val="es-ES_tradnl"/>
            </w:rPr>
          </w:pPr>
          <w:bookmarkStart w:id="6" w:name="_Hlk104241680"/>
          <w:r w:rsidRPr="00D9217D">
            <w:rPr>
              <w:rFonts w:ascii="Palatino Linotype" w:hAnsi="Palatino Linotype"/>
              <w:b/>
              <w:bCs/>
              <w:sz w:val="22"/>
              <w:szCs w:val="22"/>
              <w:lang w:val="es-ES_tradnl"/>
            </w:rPr>
            <w:t>Sharon Cristina Morales Martínez</w:t>
          </w:r>
          <w:bookmarkEnd w:id="6"/>
        </w:p>
      </w:tc>
    </w:tr>
  </w:tbl>
  <w:p w14:paraId="3ECB9F0B" w14:textId="77777777" w:rsidR="00B81DD0" w:rsidRPr="0010196A" w:rsidRDefault="00B81DD0"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B81DD0" w:rsidRPr="0010196A" w:rsidRDefault="000E1E3B">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805"/>
      <w:gridCol w:w="2693"/>
      <w:gridCol w:w="3402"/>
    </w:tblGrid>
    <w:tr w:rsidR="00B81DD0" w:rsidRPr="008F2CCC" w14:paraId="6ABABA57" w14:textId="77777777" w:rsidTr="004A5C28">
      <w:tc>
        <w:tcPr>
          <w:tcW w:w="3805" w:type="dxa"/>
          <w:vMerge w:val="restart"/>
          <w:shd w:val="clear" w:color="auto" w:fill="auto"/>
        </w:tcPr>
        <w:p w14:paraId="6AA376CC" w14:textId="1234161B" w:rsidR="00B81DD0" w:rsidRPr="008F2CCC" w:rsidRDefault="00B81DD0"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693" w:type="dxa"/>
          <w:shd w:val="clear" w:color="auto" w:fill="auto"/>
        </w:tcPr>
        <w:p w14:paraId="1C114EF9" w14:textId="2A3A9811" w:rsidR="00B81DD0" w:rsidRPr="008F2CCC" w:rsidRDefault="00B81DD0"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402" w:type="dxa"/>
          <w:shd w:val="clear" w:color="auto" w:fill="auto"/>
          <w:vAlign w:val="center"/>
        </w:tcPr>
        <w:p w14:paraId="5F0F5848" w14:textId="5CE51E39" w:rsidR="00B81DD0" w:rsidRPr="008F2CCC" w:rsidRDefault="00B81DD0" w:rsidP="00B96F60">
          <w:pPr>
            <w:jc w:val="both"/>
            <w:rPr>
              <w:rFonts w:ascii="Palatino Linotype" w:hAnsi="Palatino Linotype"/>
              <w:b/>
              <w:sz w:val="22"/>
              <w:szCs w:val="22"/>
              <w:lang w:val="es-ES_tradnl"/>
            </w:rPr>
          </w:pPr>
          <w:r>
            <w:rPr>
              <w:rFonts w:ascii="Palatino Linotype" w:hAnsi="Palatino Linotype"/>
              <w:b/>
              <w:bCs/>
              <w:sz w:val="22"/>
              <w:szCs w:val="22"/>
            </w:rPr>
            <w:t>02917</w:t>
          </w:r>
          <w:r w:rsidRPr="000A27E2">
            <w:rPr>
              <w:rFonts w:ascii="Palatino Linotype" w:hAnsi="Palatino Linotype"/>
              <w:b/>
              <w:bCs/>
              <w:sz w:val="22"/>
              <w:szCs w:val="22"/>
            </w:rPr>
            <w:t>/INFOEM/IP/RR/202</w:t>
          </w:r>
          <w:r>
            <w:rPr>
              <w:rFonts w:ascii="Palatino Linotype" w:hAnsi="Palatino Linotype"/>
              <w:b/>
              <w:bCs/>
              <w:sz w:val="22"/>
              <w:szCs w:val="22"/>
            </w:rPr>
            <w:t xml:space="preserve">3 </w:t>
          </w:r>
        </w:p>
      </w:tc>
    </w:tr>
    <w:tr w:rsidR="00B81DD0" w:rsidRPr="008F2CCC" w14:paraId="3B45FB53" w14:textId="77777777" w:rsidTr="004A5C28">
      <w:tc>
        <w:tcPr>
          <w:tcW w:w="3805" w:type="dxa"/>
          <w:vMerge/>
          <w:shd w:val="clear" w:color="auto" w:fill="auto"/>
        </w:tcPr>
        <w:p w14:paraId="188B82EF" w14:textId="77777777" w:rsidR="00B81DD0" w:rsidRPr="008F2CCC" w:rsidRDefault="00B81DD0" w:rsidP="00344B20">
          <w:pPr>
            <w:rPr>
              <w:rFonts w:ascii="Palatino Linotype" w:hAnsi="Palatino Linotype"/>
              <w:b/>
              <w:sz w:val="22"/>
              <w:szCs w:val="22"/>
              <w:lang w:val="es-ES_tradnl"/>
            </w:rPr>
          </w:pPr>
          <w:bookmarkStart w:id="7" w:name="_Hlk80706940"/>
        </w:p>
      </w:tc>
      <w:tc>
        <w:tcPr>
          <w:tcW w:w="2693" w:type="dxa"/>
          <w:shd w:val="clear" w:color="auto" w:fill="auto"/>
        </w:tcPr>
        <w:p w14:paraId="3B2AD0CF" w14:textId="77777777" w:rsidR="00B81DD0" w:rsidRPr="008F2CCC" w:rsidRDefault="00B81DD0" w:rsidP="00344B20">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402" w:type="dxa"/>
          <w:shd w:val="clear" w:color="auto" w:fill="auto"/>
          <w:vAlign w:val="center"/>
        </w:tcPr>
        <w:p w14:paraId="749961B3" w14:textId="60A5079D" w:rsidR="00B81DD0" w:rsidRPr="008F2CCC" w:rsidRDefault="00A14CF0" w:rsidP="00344B20">
          <w:pPr>
            <w:jc w:val="both"/>
            <w:rPr>
              <w:rFonts w:ascii="Palatino Linotype" w:hAnsi="Palatino Linotype"/>
              <w:b/>
              <w:sz w:val="22"/>
              <w:szCs w:val="22"/>
              <w:lang w:val="es-ES_tradnl"/>
            </w:rPr>
          </w:pPr>
          <w:r>
            <w:rPr>
              <w:rFonts w:ascii="Palatino Linotype" w:hAnsi="Palatino Linotype"/>
              <w:b/>
              <w:bCs/>
              <w:sz w:val="22"/>
              <w:szCs w:val="22"/>
            </w:rPr>
            <w:t>XXXXXXXXX XXXX XX XXXXXX</w:t>
          </w:r>
        </w:p>
      </w:tc>
    </w:tr>
    <w:bookmarkEnd w:id="7"/>
    <w:tr w:rsidR="00B81DD0" w:rsidRPr="008F2CCC" w14:paraId="28A493EB" w14:textId="77777777" w:rsidTr="004A5C28">
      <w:trPr>
        <w:trHeight w:val="228"/>
      </w:trPr>
      <w:tc>
        <w:tcPr>
          <w:tcW w:w="3805" w:type="dxa"/>
          <w:vMerge/>
          <w:shd w:val="clear" w:color="auto" w:fill="auto"/>
        </w:tcPr>
        <w:p w14:paraId="06C77D31" w14:textId="77777777" w:rsidR="00B81DD0" w:rsidRPr="008F2CCC" w:rsidRDefault="00B81DD0" w:rsidP="00344B20">
          <w:pPr>
            <w:rPr>
              <w:rFonts w:ascii="Palatino Linotype" w:hAnsi="Palatino Linotype"/>
              <w:b/>
              <w:sz w:val="22"/>
              <w:szCs w:val="22"/>
              <w:lang w:val="es-ES_tradnl"/>
            </w:rPr>
          </w:pPr>
        </w:p>
      </w:tc>
      <w:tc>
        <w:tcPr>
          <w:tcW w:w="2693" w:type="dxa"/>
          <w:shd w:val="clear" w:color="auto" w:fill="auto"/>
        </w:tcPr>
        <w:p w14:paraId="2E1A72B4" w14:textId="77777777" w:rsidR="00B81DD0" w:rsidRPr="008F2CCC" w:rsidRDefault="00B81DD0" w:rsidP="00344B20">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402" w:type="dxa"/>
          <w:shd w:val="clear" w:color="auto" w:fill="auto"/>
          <w:vAlign w:val="center"/>
        </w:tcPr>
        <w:p w14:paraId="47AF3C2E" w14:textId="61F00207" w:rsidR="00B81DD0" w:rsidRPr="00DC41C8" w:rsidRDefault="00B81DD0" w:rsidP="004A5C28">
          <w:pPr>
            <w:jc w:val="both"/>
            <w:rPr>
              <w:rFonts w:ascii="Palatino Linotype" w:hAnsi="Palatino Linotype"/>
              <w:b/>
              <w:sz w:val="22"/>
              <w:szCs w:val="22"/>
            </w:rPr>
          </w:pPr>
          <w:r w:rsidRPr="00B96F60">
            <w:rPr>
              <w:rFonts w:ascii="Palatino Linotype" w:hAnsi="Palatino Linotype"/>
              <w:b/>
              <w:bCs/>
              <w:sz w:val="22"/>
              <w:szCs w:val="22"/>
            </w:rPr>
            <w:t>Ayuntamiento de Chalco</w:t>
          </w:r>
        </w:p>
      </w:tc>
    </w:tr>
    <w:tr w:rsidR="00B81DD0" w:rsidRPr="008F2CCC" w14:paraId="0F114FF0" w14:textId="77777777" w:rsidTr="004A5C28">
      <w:tc>
        <w:tcPr>
          <w:tcW w:w="3805" w:type="dxa"/>
          <w:vMerge/>
          <w:shd w:val="clear" w:color="auto" w:fill="auto"/>
        </w:tcPr>
        <w:p w14:paraId="4CCB64BA" w14:textId="77777777" w:rsidR="00B81DD0" w:rsidRPr="008F2CCC" w:rsidRDefault="00B81DD0" w:rsidP="00200BFC">
          <w:pPr>
            <w:rPr>
              <w:rFonts w:ascii="Palatino Linotype" w:hAnsi="Palatino Linotype"/>
              <w:b/>
              <w:sz w:val="22"/>
              <w:szCs w:val="22"/>
              <w:lang w:val="es-ES_tradnl"/>
            </w:rPr>
          </w:pPr>
        </w:p>
      </w:tc>
      <w:tc>
        <w:tcPr>
          <w:tcW w:w="2693" w:type="dxa"/>
          <w:shd w:val="clear" w:color="auto" w:fill="auto"/>
        </w:tcPr>
        <w:p w14:paraId="31E422EA" w14:textId="275BBB09" w:rsidR="00B81DD0" w:rsidRPr="008F2CCC" w:rsidRDefault="00B81DD0"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402" w:type="dxa"/>
          <w:shd w:val="clear" w:color="auto" w:fill="auto"/>
        </w:tcPr>
        <w:p w14:paraId="181C41B4" w14:textId="5ED5457D" w:rsidR="00B81DD0" w:rsidRPr="008F2CCC" w:rsidRDefault="00B81DD0"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B81DD0" w:rsidRPr="0010196A" w:rsidRDefault="00B81DD0"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6337C"/>
    <w:multiLevelType w:val="hybridMultilevel"/>
    <w:tmpl w:val="FDDC7C1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470C43"/>
    <w:multiLevelType w:val="hybridMultilevel"/>
    <w:tmpl w:val="D5E2B7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CB6C09"/>
    <w:multiLevelType w:val="hybridMultilevel"/>
    <w:tmpl w:val="205016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BDF0DAF"/>
    <w:multiLevelType w:val="hybridMultilevel"/>
    <w:tmpl w:val="40A6A31C"/>
    <w:lvl w:ilvl="0" w:tplc="1EC829DE">
      <w:start w:val="1"/>
      <w:numFmt w:val="lowerLetter"/>
      <w:lvlText w:val="%1)"/>
      <w:lvlJc w:val="right"/>
      <w:pPr>
        <w:ind w:left="1570" w:hanging="360"/>
      </w:pPr>
    </w:lvl>
    <w:lvl w:ilvl="1" w:tplc="080A0019">
      <w:start w:val="1"/>
      <w:numFmt w:val="lowerLetter"/>
      <w:lvlText w:val="%2."/>
      <w:lvlJc w:val="left"/>
      <w:pPr>
        <w:ind w:left="2290" w:hanging="360"/>
      </w:pPr>
    </w:lvl>
    <w:lvl w:ilvl="2" w:tplc="080A001B">
      <w:start w:val="1"/>
      <w:numFmt w:val="lowerRoman"/>
      <w:lvlText w:val="%3."/>
      <w:lvlJc w:val="right"/>
      <w:pPr>
        <w:ind w:left="3010" w:hanging="180"/>
      </w:pPr>
    </w:lvl>
    <w:lvl w:ilvl="3" w:tplc="080A000F">
      <w:start w:val="1"/>
      <w:numFmt w:val="decimal"/>
      <w:lvlText w:val="%4."/>
      <w:lvlJc w:val="left"/>
      <w:pPr>
        <w:ind w:left="3730" w:hanging="360"/>
      </w:pPr>
    </w:lvl>
    <w:lvl w:ilvl="4" w:tplc="080A0019">
      <w:start w:val="1"/>
      <w:numFmt w:val="lowerLetter"/>
      <w:lvlText w:val="%5."/>
      <w:lvlJc w:val="left"/>
      <w:pPr>
        <w:ind w:left="4450" w:hanging="360"/>
      </w:pPr>
    </w:lvl>
    <w:lvl w:ilvl="5" w:tplc="080A001B">
      <w:start w:val="1"/>
      <w:numFmt w:val="lowerRoman"/>
      <w:lvlText w:val="%6."/>
      <w:lvlJc w:val="right"/>
      <w:pPr>
        <w:ind w:left="5170" w:hanging="180"/>
      </w:pPr>
    </w:lvl>
    <w:lvl w:ilvl="6" w:tplc="080A000F">
      <w:start w:val="1"/>
      <w:numFmt w:val="decimal"/>
      <w:lvlText w:val="%7."/>
      <w:lvlJc w:val="left"/>
      <w:pPr>
        <w:ind w:left="5890" w:hanging="360"/>
      </w:pPr>
    </w:lvl>
    <w:lvl w:ilvl="7" w:tplc="080A0019">
      <w:start w:val="1"/>
      <w:numFmt w:val="lowerLetter"/>
      <w:lvlText w:val="%8."/>
      <w:lvlJc w:val="left"/>
      <w:pPr>
        <w:ind w:left="6610" w:hanging="360"/>
      </w:pPr>
    </w:lvl>
    <w:lvl w:ilvl="8" w:tplc="080A001B">
      <w:start w:val="1"/>
      <w:numFmt w:val="lowerRoman"/>
      <w:lvlText w:val="%9."/>
      <w:lvlJc w:val="right"/>
      <w:pPr>
        <w:ind w:left="7330" w:hanging="180"/>
      </w:pPr>
    </w:lvl>
  </w:abstractNum>
  <w:abstractNum w:abstractNumId="4"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6"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1A1F425A"/>
    <w:multiLevelType w:val="hybridMultilevel"/>
    <w:tmpl w:val="929E35A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DA45E5D"/>
    <w:multiLevelType w:val="hybridMultilevel"/>
    <w:tmpl w:val="FDDC7C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F2202AD"/>
    <w:multiLevelType w:val="hybridMultilevel"/>
    <w:tmpl w:val="8E024420"/>
    <w:lvl w:ilvl="0" w:tplc="F558EE88">
      <w:start w:val="1"/>
      <w:numFmt w:val="upperRoman"/>
      <w:lvlText w:val="%1."/>
      <w:lvlJc w:val="left"/>
      <w:pPr>
        <w:ind w:left="1429" w:hanging="72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07E41D3"/>
    <w:multiLevelType w:val="hybridMultilevel"/>
    <w:tmpl w:val="E29ABD4E"/>
    <w:lvl w:ilvl="0" w:tplc="080A000F">
      <w:start w:val="1"/>
      <w:numFmt w:val="decimal"/>
      <w:lvlText w:val="%1."/>
      <w:lvlJc w:val="left"/>
      <w:pPr>
        <w:ind w:left="720" w:hanging="360"/>
      </w:pPr>
      <w:rPr>
        <w:rFonts w:hint="default"/>
        <w:b/>
        <w:bCs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664721B"/>
    <w:multiLevelType w:val="hybridMultilevel"/>
    <w:tmpl w:val="DAC0A2B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26AE2A52"/>
    <w:multiLevelType w:val="hybridMultilevel"/>
    <w:tmpl w:val="4B9CF40A"/>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4" w15:restartNumberingAfterBreak="0">
    <w:nsid w:val="27D71BC1"/>
    <w:multiLevelType w:val="hybridMultilevel"/>
    <w:tmpl w:val="FD623BD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84F115E"/>
    <w:multiLevelType w:val="hybridMultilevel"/>
    <w:tmpl w:val="D00A96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A1C2B84"/>
    <w:multiLevelType w:val="multilevel"/>
    <w:tmpl w:val="30129138"/>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7"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18" w15:restartNumberingAfterBreak="0">
    <w:nsid w:val="2BDA11F1"/>
    <w:multiLevelType w:val="hybridMultilevel"/>
    <w:tmpl w:val="78720D2A"/>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34317490"/>
    <w:multiLevelType w:val="hybridMultilevel"/>
    <w:tmpl w:val="C008920E"/>
    <w:lvl w:ilvl="0" w:tplc="269A6166">
      <w:start w:val="1"/>
      <w:numFmt w:val="decimal"/>
      <w:lvlText w:val="%1."/>
      <w:lvlJc w:val="left"/>
      <w:pPr>
        <w:ind w:left="36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7F02BED"/>
    <w:multiLevelType w:val="hybridMultilevel"/>
    <w:tmpl w:val="7D6AEC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D73196B"/>
    <w:multiLevelType w:val="hybridMultilevel"/>
    <w:tmpl w:val="B9C2E7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FCF25E3"/>
    <w:multiLevelType w:val="hybridMultilevel"/>
    <w:tmpl w:val="441408EA"/>
    <w:lvl w:ilvl="0" w:tplc="A75606D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0082692"/>
    <w:multiLevelType w:val="hybridMultilevel"/>
    <w:tmpl w:val="9F8EB3CE"/>
    <w:lvl w:ilvl="0" w:tplc="B46637B2">
      <w:start w:val="1"/>
      <w:numFmt w:val="upperRoman"/>
      <w:lvlText w:val="%1."/>
      <w:lvlJc w:val="left"/>
      <w:pPr>
        <w:ind w:left="1713"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1663AE0"/>
    <w:multiLevelType w:val="hybridMultilevel"/>
    <w:tmpl w:val="441408EA"/>
    <w:lvl w:ilvl="0" w:tplc="A75606D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6D644F9"/>
    <w:multiLevelType w:val="hybridMultilevel"/>
    <w:tmpl w:val="7FC090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707150A"/>
    <w:multiLevelType w:val="hybridMultilevel"/>
    <w:tmpl w:val="ACC20E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DC119C4"/>
    <w:multiLevelType w:val="hybridMultilevel"/>
    <w:tmpl w:val="FDDC7C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4F8970E0"/>
    <w:multiLevelType w:val="hybridMultilevel"/>
    <w:tmpl w:val="39FC0BCE"/>
    <w:lvl w:ilvl="0" w:tplc="080A000F">
      <w:start w:val="1"/>
      <w:numFmt w:val="decimal"/>
      <w:lvlText w:val="%1."/>
      <w:lvlJc w:val="left"/>
      <w:pPr>
        <w:ind w:left="1570" w:hanging="360"/>
      </w:pPr>
      <w:rPr>
        <w:rFonts w:hint="default"/>
      </w:rPr>
    </w:lvl>
    <w:lvl w:ilvl="1" w:tplc="080A0003" w:tentative="1">
      <w:start w:val="1"/>
      <w:numFmt w:val="bullet"/>
      <w:lvlText w:val="o"/>
      <w:lvlJc w:val="left"/>
      <w:pPr>
        <w:ind w:left="2290" w:hanging="360"/>
      </w:pPr>
      <w:rPr>
        <w:rFonts w:ascii="Courier New" w:hAnsi="Courier New" w:cs="Courier New" w:hint="default"/>
      </w:rPr>
    </w:lvl>
    <w:lvl w:ilvl="2" w:tplc="080A0005" w:tentative="1">
      <w:start w:val="1"/>
      <w:numFmt w:val="bullet"/>
      <w:lvlText w:val=""/>
      <w:lvlJc w:val="left"/>
      <w:pPr>
        <w:ind w:left="3010" w:hanging="360"/>
      </w:pPr>
      <w:rPr>
        <w:rFonts w:ascii="Wingdings" w:hAnsi="Wingdings" w:hint="default"/>
      </w:rPr>
    </w:lvl>
    <w:lvl w:ilvl="3" w:tplc="080A0001" w:tentative="1">
      <w:start w:val="1"/>
      <w:numFmt w:val="bullet"/>
      <w:lvlText w:val=""/>
      <w:lvlJc w:val="left"/>
      <w:pPr>
        <w:ind w:left="3730" w:hanging="360"/>
      </w:pPr>
      <w:rPr>
        <w:rFonts w:ascii="Symbol" w:hAnsi="Symbol" w:hint="default"/>
      </w:rPr>
    </w:lvl>
    <w:lvl w:ilvl="4" w:tplc="080A0003" w:tentative="1">
      <w:start w:val="1"/>
      <w:numFmt w:val="bullet"/>
      <w:lvlText w:val="o"/>
      <w:lvlJc w:val="left"/>
      <w:pPr>
        <w:ind w:left="4450" w:hanging="360"/>
      </w:pPr>
      <w:rPr>
        <w:rFonts w:ascii="Courier New" w:hAnsi="Courier New" w:cs="Courier New" w:hint="default"/>
      </w:rPr>
    </w:lvl>
    <w:lvl w:ilvl="5" w:tplc="080A0005" w:tentative="1">
      <w:start w:val="1"/>
      <w:numFmt w:val="bullet"/>
      <w:lvlText w:val=""/>
      <w:lvlJc w:val="left"/>
      <w:pPr>
        <w:ind w:left="5170" w:hanging="360"/>
      </w:pPr>
      <w:rPr>
        <w:rFonts w:ascii="Wingdings" w:hAnsi="Wingdings" w:hint="default"/>
      </w:rPr>
    </w:lvl>
    <w:lvl w:ilvl="6" w:tplc="080A0001" w:tentative="1">
      <w:start w:val="1"/>
      <w:numFmt w:val="bullet"/>
      <w:lvlText w:val=""/>
      <w:lvlJc w:val="left"/>
      <w:pPr>
        <w:ind w:left="5890" w:hanging="360"/>
      </w:pPr>
      <w:rPr>
        <w:rFonts w:ascii="Symbol" w:hAnsi="Symbol" w:hint="default"/>
      </w:rPr>
    </w:lvl>
    <w:lvl w:ilvl="7" w:tplc="080A0003" w:tentative="1">
      <w:start w:val="1"/>
      <w:numFmt w:val="bullet"/>
      <w:lvlText w:val="o"/>
      <w:lvlJc w:val="left"/>
      <w:pPr>
        <w:ind w:left="6610" w:hanging="360"/>
      </w:pPr>
      <w:rPr>
        <w:rFonts w:ascii="Courier New" w:hAnsi="Courier New" w:cs="Courier New" w:hint="default"/>
      </w:rPr>
    </w:lvl>
    <w:lvl w:ilvl="8" w:tplc="080A0005" w:tentative="1">
      <w:start w:val="1"/>
      <w:numFmt w:val="bullet"/>
      <w:lvlText w:val=""/>
      <w:lvlJc w:val="left"/>
      <w:pPr>
        <w:ind w:left="7330" w:hanging="360"/>
      </w:pPr>
      <w:rPr>
        <w:rFonts w:ascii="Wingdings" w:hAnsi="Wingdings" w:hint="default"/>
      </w:rPr>
    </w:lvl>
  </w:abstractNum>
  <w:abstractNum w:abstractNumId="32" w15:restartNumberingAfterBreak="0">
    <w:nsid w:val="52554620"/>
    <w:multiLevelType w:val="multilevel"/>
    <w:tmpl w:val="F566E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2CE6EA7"/>
    <w:multiLevelType w:val="hybridMultilevel"/>
    <w:tmpl w:val="FDDC7C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3180F32"/>
    <w:multiLevelType w:val="hybridMultilevel"/>
    <w:tmpl w:val="D82EFF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C0D1D37"/>
    <w:multiLevelType w:val="hybridMultilevel"/>
    <w:tmpl w:val="1CB0D6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7" w15:restartNumberingAfterBreak="0">
    <w:nsid w:val="620D683C"/>
    <w:multiLevelType w:val="hybridMultilevel"/>
    <w:tmpl w:val="FDDC7C1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4DB61B5"/>
    <w:multiLevelType w:val="hybridMultilevel"/>
    <w:tmpl w:val="827EAA30"/>
    <w:lvl w:ilvl="0" w:tplc="6FFCACB2">
      <w:start w:val="1"/>
      <w:numFmt w:val="upperRoman"/>
      <w:lvlText w:val="%1."/>
      <w:lvlJc w:val="left"/>
      <w:pPr>
        <w:ind w:left="1080" w:hanging="720"/>
      </w:pPr>
      <w:rPr>
        <w:b/>
      </w:rPr>
    </w:lvl>
    <w:lvl w:ilvl="1" w:tplc="E0E8D1C6">
      <w:start w:val="2"/>
      <w:numFmt w:val="bullet"/>
      <w:lvlText w:val="•"/>
      <w:lvlJc w:val="left"/>
      <w:pPr>
        <w:ind w:left="1440" w:hanging="360"/>
      </w:pPr>
      <w:rPr>
        <w:rFonts w:ascii="Palatino Linotype" w:eastAsia="Times New Roman" w:hAnsi="Palatino Linotype" w:cs="Tahoma" w:hint="default"/>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9" w15:restartNumberingAfterBreak="0">
    <w:nsid w:val="67962A15"/>
    <w:multiLevelType w:val="hybridMultilevel"/>
    <w:tmpl w:val="6040E3BC"/>
    <w:lvl w:ilvl="0" w:tplc="080A0001">
      <w:start w:val="1"/>
      <w:numFmt w:val="bullet"/>
      <w:lvlText w:val=""/>
      <w:lvlJc w:val="left"/>
      <w:pPr>
        <w:ind w:left="1570" w:hanging="360"/>
      </w:pPr>
      <w:rPr>
        <w:rFonts w:ascii="Symbol" w:hAnsi="Symbol" w:hint="default"/>
      </w:rPr>
    </w:lvl>
    <w:lvl w:ilvl="1" w:tplc="080A0003" w:tentative="1">
      <w:start w:val="1"/>
      <w:numFmt w:val="bullet"/>
      <w:lvlText w:val="o"/>
      <w:lvlJc w:val="left"/>
      <w:pPr>
        <w:ind w:left="2290" w:hanging="360"/>
      </w:pPr>
      <w:rPr>
        <w:rFonts w:ascii="Courier New" w:hAnsi="Courier New" w:cs="Courier New" w:hint="default"/>
      </w:rPr>
    </w:lvl>
    <w:lvl w:ilvl="2" w:tplc="080A0005" w:tentative="1">
      <w:start w:val="1"/>
      <w:numFmt w:val="bullet"/>
      <w:lvlText w:val=""/>
      <w:lvlJc w:val="left"/>
      <w:pPr>
        <w:ind w:left="3010" w:hanging="360"/>
      </w:pPr>
      <w:rPr>
        <w:rFonts w:ascii="Wingdings" w:hAnsi="Wingdings" w:hint="default"/>
      </w:rPr>
    </w:lvl>
    <w:lvl w:ilvl="3" w:tplc="080A0001" w:tentative="1">
      <w:start w:val="1"/>
      <w:numFmt w:val="bullet"/>
      <w:lvlText w:val=""/>
      <w:lvlJc w:val="left"/>
      <w:pPr>
        <w:ind w:left="3730" w:hanging="360"/>
      </w:pPr>
      <w:rPr>
        <w:rFonts w:ascii="Symbol" w:hAnsi="Symbol" w:hint="default"/>
      </w:rPr>
    </w:lvl>
    <w:lvl w:ilvl="4" w:tplc="080A0003" w:tentative="1">
      <w:start w:val="1"/>
      <w:numFmt w:val="bullet"/>
      <w:lvlText w:val="o"/>
      <w:lvlJc w:val="left"/>
      <w:pPr>
        <w:ind w:left="4450" w:hanging="360"/>
      </w:pPr>
      <w:rPr>
        <w:rFonts w:ascii="Courier New" w:hAnsi="Courier New" w:cs="Courier New" w:hint="default"/>
      </w:rPr>
    </w:lvl>
    <w:lvl w:ilvl="5" w:tplc="080A0005" w:tentative="1">
      <w:start w:val="1"/>
      <w:numFmt w:val="bullet"/>
      <w:lvlText w:val=""/>
      <w:lvlJc w:val="left"/>
      <w:pPr>
        <w:ind w:left="5170" w:hanging="360"/>
      </w:pPr>
      <w:rPr>
        <w:rFonts w:ascii="Wingdings" w:hAnsi="Wingdings" w:hint="default"/>
      </w:rPr>
    </w:lvl>
    <w:lvl w:ilvl="6" w:tplc="080A0001" w:tentative="1">
      <w:start w:val="1"/>
      <w:numFmt w:val="bullet"/>
      <w:lvlText w:val=""/>
      <w:lvlJc w:val="left"/>
      <w:pPr>
        <w:ind w:left="5890" w:hanging="360"/>
      </w:pPr>
      <w:rPr>
        <w:rFonts w:ascii="Symbol" w:hAnsi="Symbol" w:hint="default"/>
      </w:rPr>
    </w:lvl>
    <w:lvl w:ilvl="7" w:tplc="080A0003" w:tentative="1">
      <w:start w:val="1"/>
      <w:numFmt w:val="bullet"/>
      <w:lvlText w:val="o"/>
      <w:lvlJc w:val="left"/>
      <w:pPr>
        <w:ind w:left="6610" w:hanging="360"/>
      </w:pPr>
      <w:rPr>
        <w:rFonts w:ascii="Courier New" w:hAnsi="Courier New" w:cs="Courier New" w:hint="default"/>
      </w:rPr>
    </w:lvl>
    <w:lvl w:ilvl="8" w:tplc="080A0005" w:tentative="1">
      <w:start w:val="1"/>
      <w:numFmt w:val="bullet"/>
      <w:lvlText w:val=""/>
      <w:lvlJc w:val="left"/>
      <w:pPr>
        <w:ind w:left="7330" w:hanging="360"/>
      </w:pPr>
      <w:rPr>
        <w:rFonts w:ascii="Wingdings" w:hAnsi="Wingdings" w:hint="default"/>
      </w:rPr>
    </w:lvl>
  </w:abstractNum>
  <w:abstractNum w:abstractNumId="40" w15:restartNumberingAfterBreak="0">
    <w:nsid w:val="718122CB"/>
    <w:multiLevelType w:val="hybridMultilevel"/>
    <w:tmpl w:val="8E3C067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3EE48A3"/>
    <w:multiLevelType w:val="hybridMultilevel"/>
    <w:tmpl w:val="67E0905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2"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3"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4"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5" w15:restartNumberingAfterBreak="0">
    <w:nsid w:val="7BF132FA"/>
    <w:multiLevelType w:val="hybridMultilevel"/>
    <w:tmpl w:val="B5621D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9"/>
  </w:num>
  <w:num w:numId="2">
    <w:abstractNumId w:val="10"/>
  </w:num>
  <w:num w:numId="3">
    <w:abstractNumId w:val="42"/>
  </w:num>
  <w:num w:numId="4">
    <w:abstractNumId w:val="21"/>
  </w:num>
  <w:num w:numId="5">
    <w:abstractNumId w:val="17"/>
  </w:num>
  <w:num w:numId="6">
    <w:abstractNumId w:val="3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7"/>
  </w:num>
  <w:num w:numId="8">
    <w:abstractNumId w:val="15"/>
  </w:num>
  <w:num w:numId="9">
    <w:abstractNumId w:val="20"/>
  </w:num>
  <w:num w:numId="10">
    <w:abstractNumId w:val="30"/>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36"/>
  </w:num>
  <w:num w:numId="14">
    <w:abstractNumId w:val="44"/>
  </w:num>
  <w:num w:numId="15">
    <w:abstractNumId w:val="8"/>
  </w:num>
  <w:num w:numId="16">
    <w:abstractNumId w:val="33"/>
  </w:num>
  <w:num w:numId="17">
    <w:abstractNumId w:val="4"/>
  </w:num>
  <w:num w:numId="18">
    <w:abstractNumId w:val="29"/>
  </w:num>
  <w:num w:numId="19">
    <w:abstractNumId w:val="11"/>
  </w:num>
  <w:num w:numId="20">
    <w:abstractNumId w:val="0"/>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43"/>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num>
  <w:num w:numId="29">
    <w:abstractNumId w:val="28"/>
  </w:num>
  <w:num w:numId="30">
    <w:abstractNumId w:val="40"/>
  </w:num>
  <w:num w:numId="31">
    <w:abstractNumId w:val="23"/>
  </w:num>
  <w:num w:numId="32">
    <w:abstractNumId w:val="38"/>
  </w:num>
  <w:num w:numId="33">
    <w:abstractNumId w:val="26"/>
  </w:num>
  <w:num w:numId="34">
    <w:abstractNumId w:val="5"/>
  </w:num>
  <w:num w:numId="3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9"/>
  </w:num>
  <w:num w:numId="37">
    <w:abstractNumId w:val="31"/>
  </w:num>
  <w:num w:numId="38">
    <w:abstractNumId w:val="7"/>
  </w:num>
  <w:num w:numId="39">
    <w:abstractNumId w:val="13"/>
  </w:num>
  <w:num w:numId="40">
    <w:abstractNumId w:val="9"/>
  </w:num>
  <w:num w:numId="41">
    <w:abstractNumId w:val="22"/>
  </w:num>
  <w:num w:numId="42">
    <w:abstractNumId w:val="32"/>
  </w:num>
  <w:num w:numId="43">
    <w:abstractNumId w:val="45"/>
  </w:num>
  <w:num w:numId="44">
    <w:abstractNumId w:val="35"/>
  </w:num>
  <w:num w:numId="45">
    <w:abstractNumId w:val="1"/>
  </w:num>
  <w:num w:numId="46">
    <w:abstractNumId w:val="2"/>
  </w:num>
  <w:num w:numId="47">
    <w:abstractNumId w:val="34"/>
  </w:num>
  <w:num w:numId="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7"/>
  </w:num>
  <w:num w:numId="50">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n-US" w:vendorID="64" w:dllVersion="4096" w:nlCheck="1" w:checkStyle="0"/>
  <w:activeWritingStyle w:appName="MSWord" w:lang="en-US" w:vendorID="64" w:dllVersion="6" w:nlCheck="1" w:checkStyle="0"/>
  <w:activeWritingStyle w:appName="MSWord" w:lang="es-419" w:vendorID="64" w:dllVersion="4096" w:nlCheck="1" w:checkStyle="0"/>
  <w:activeWritingStyle w:appName="MSWord" w:lang="es-419" w:vendorID="64" w:dllVersion="6" w:nlCheck="1" w:checkStyle="0"/>
  <w:activeWritingStyle w:appName="MSWord" w:lang="es-419"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419" w:vendorID="64" w:dllVersion="131078" w:nlCheck="1" w:checkStyle="1"/>
  <w:activeWritingStyle w:appName="MSWord" w:lang="es-ES_tradnl" w:vendorID="64" w:dllVersion="131078" w:nlCheck="1" w:checkStyle="1"/>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117"/>
    <w:rsid w:val="000008A5"/>
    <w:rsid w:val="000018B7"/>
    <w:rsid w:val="000020E0"/>
    <w:rsid w:val="00002175"/>
    <w:rsid w:val="0000258A"/>
    <w:rsid w:val="000025F0"/>
    <w:rsid w:val="0000265E"/>
    <w:rsid w:val="000026CD"/>
    <w:rsid w:val="0000276E"/>
    <w:rsid w:val="00002897"/>
    <w:rsid w:val="00002A00"/>
    <w:rsid w:val="00002E83"/>
    <w:rsid w:val="0000328A"/>
    <w:rsid w:val="000040F0"/>
    <w:rsid w:val="000041B5"/>
    <w:rsid w:val="000046A7"/>
    <w:rsid w:val="000049A4"/>
    <w:rsid w:val="00004C7A"/>
    <w:rsid w:val="00004FD7"/>
    <w:rsid w:val="000054EA"/>
    <w:rsid w:val="000055AE"/>
    <w:rsid w:val="0000588F"/>
    <w:rsid w:val="000060C2"/>
    <w:rsid w:val="000061AB"/>
    <w:rsid w:val="0000632A"/>
    <w:rsid w:val="0000633D"/>
    <w:rsid w:val="000065D9"/>
    <w:rsid w:val="00006728"/>
    <w:rsid w:val="00006AA9"/>
    <w:rsid w:val="00006D43"/>
    <w:rsid w:val="00006EC0"/>
    <w:rsid w:val="00006F2F"/>
    <w:rsid w:val="000070E0"/>
    <w:rsid w:val="00007558"/>
    <w:rsid w:val="000075A8"/>
    <w:rsid w:val="00007AF1"/>
    <w:rsid w:val="00007B17"/>
    <w:rsid w:val="00007BAB"/>
    <w:rsid w:val="00007FD8"/>
    <w:rsid w:val="000104F0"/>
    <w:rsid w:val="0001085A"/>
    <w:rsid w:val="000109F4"/>
    <w:rsid w:val="00010A8B"/>
    <w:rsid w:val="000114CF"/>
    <w:rsid w:val="000114E2"/>
    <w:rsid w:val="00011EDE"/>
    <w:rsid w:val="000122AB"/>
    <w:rsid w:val="000123CB"/>
    <w:rsid w:val="00012718"/>
    <w:rsid w:val="00012A00"/>
    <w:rsid w:val="00013023"/>
    <w:rsid w:val="00013378"/>
    <w:rsid w:val="00013399"/>
    <w:rsid w:val="00013537"/>
    <w:rsid w:val="00013986"/>
    <w:rsid w:val="00013EBF"/>
    <w:rsid w:val="000142C0"/>
    <w:rsid w:val="00014764"/>
    <w:rsid w:val="0001491A"/>
    <w:rsid w:val="00014E91"/>
    <w:rsid w:val="00014EB1"/>
    <w:rsid w:val="00015D3A"/>
    <w:rsid w:val="00015DDC"/>
    <w:rsid w:val="00015E07"/>
    <w:rsid w:val="000160C6"/>
    <w:rsid w:val="0001612D"/>
    <w:rsid w:val="00016A2B"/>
    <w:rsid w:val="0001736B"/>
    <w:rsid w:val="00017745"/>
    <w:rsid w:val="00017746"/>
    <w:rsid w:val="0001796B"/>
    <w:rsid w:val="00017EBE"/>
    <w:rsid w:val="00017F73"/>
    <w:rsid w:val="0002024B"/>
    <w:rsid w:val="00020BD7"/>
    <w:rsid w:val="00020BF6"/>
    <w:rsid w:val="00020C9F"/>
    <w:rsid w:val="00020D44"/>
    <w:rsid w:val="00020DB0"/>
    <w:rsid w:val="0002121F"/>
    <w:rsid w:val="00021F54"/>
    <w:rsid w:val="00022013"/>
    <w:rsid w:val="000223C0"/>
    <w:rsid w:val="000225CE"/>
    <w:rsid w:val="000225F4"/>
    <w:rsid w:val="00022A73"/>
    <w:rsid w:val="00022DCF"/>
    <w:rsid w:val="00022E8B"/>
    <w:rsid w:val="00023233"/>
    <w:rsid w:val="0002347E"/>
    <w:rsid w:val="000235B6"/>
    <w:rsid w:val="00024420"/>
    <w:rsid w:val="000244C6"/>
    <w:rsid w:val="00024557"/>
    <w:rsid w:val="0002471C"/>
    <w:rsid w:val="00024A5F"/>
    <w:rsid w:val="00024E68"/>
    <w:rsid w:val="0002501F"/>
    <w:rsid w:val="000254C2"/>
    <w:rsid w:val="0002592E"/>
    <w:rsid w:val="0002594D"/>
    <w:rsid w:val="00025DB0"/>
    <w:rsid w:val="0002611D"/>
    <w:rsid w:val="000266B6"/>
    <w:rsid w:val="00026808"/>
    <w:rsid w:val="0002685C"/>
    <w:rsid w:val="0002690E"/>
    <w:rsid w:val="000269CD"/>
    <w:rsid w:val="00026A3C"/>
    <w:rsid w:val="00026C73"/>
    <w:rsid w:val="00026D5F"/>
    <w:rsid w:val="00027195"/>
    <w:rsid w:val="000275D1"/>
    <w:rsid w:val="00027902"/>
    <w:rsid w:val="000302DD"/>
    <w:rsid w:val="0003033D"/>
    <w:rsid w:val="00030B10"/>
    <w:rsid w:val="0003134F"/>
    <w:rsid w:val="0003153C"/>
    <w:rsid w:val="000317FD"/>
    <w:rsid w:val="00031B70"/>
    <w:rsid w:val="00031C72"/>
    <w:rsid w:val="00031E7E"/>
    <w:rsid w:val="00032403"/>
    <w:rsid w:val="000328A0"/>
    <w:rsid w:val="00032F93"/>
    <w:rsid w:val="0003336B"/>
    <w:rsid w:val="000333BC"/>
    <w:rsid w:val="0003355B"/>
    <w:rsid w:val="000336D0"/>
    <w:rsid w:val="000337B3"/>
    <w:rsid w:val="000337E3"/>
    <w:rsid w:val="000339B9"/>
    <w:rsid w:val="00033C79"/>
    <w:rsid w:val="00033E94"/>
    <w:rsid w:val="000344B4"/>
    <w:rsid w:val="00034C4F"/>
    <w:rsid w:val="000355D7"/>
    <w:rsid w:val="00035676"/>
    <w:rsid w:val="00035C89"/>
    <w:rsid w:val="00035CDF"/>
    <w:rsid w:val="00036439"/>
    <w:rsid w:val="000364B0"/>
    <w:rsid w:val="00036B1A"/>
    <w:rsid w:val="00036B67"/>
    <w:rsid w:val="0003731D"/>
    <w:rsid w:val="00037C29"/>
    <w:rsid w:val="00037DDE"/>
    <w:rsid w:val="00037FDC"/>
    <w:rsid w:val="000405A5"/>
    <w:rsid w:val="000407BF"/>
    <w:rsid w:val="00040A28"/>
    <w:rsid w:val="000410CE"/>
    <w:rsid w:val="0004120D"/>
    <w:rsid w:val="000415DD"/>
    <w:rsid w:val="00041603"/>
    <w:rsid w:val="00041959"/>
    <w:rsid w:val="00041A86"/>
    <w:rsid w:val="00041B68"/>
    <w:rsid w:val="00041ECE"/>
    <w:rsid w:val="00042227"/>
    <w:rsid w:val="000423AF"/>
    <w:rsid w:val="00042415"/>
    <w:rsid w:val="000426B2"/>
    <w:rsid w:val="00042714"/>
    <w:rsid w:val="00042A23"/>
    <w:rsid w:val="00042A5A"/>
    <w:rsid w:val="00042F6A"/>
    <w:rsid w:val="0004330A"/>
    <w:rsid w:val="00043943"/>
    <w:rsid w:val="0004425E"/>
    <w:rsid w:val="00044351"/>
    <w:rsid w:val="000443C1"/>
    <w:rsid w:val="000446CF"/>
    <w:rsid w:val="00044856"/>
    <w:rsid w:val="000449C9"/>
    <w:rsid w:val="00044D0E"/>
    <w:rsid w:val="00045311"/>
    <w:rsid w:val="000454E2"/>
    <w:rsid w:val="000462DC"/>
    <w:rsid w:val="000464A3"/>
    <w:rsid w:val="000465A8"/>
    <w:rsid w:val="0004663C"/>
    <w:rsid w:val="00047111"/>
    <w:rsid w:val="00047A25"/>
    <w:rsid w:val="00047AFE"/>
    <w:rsid w:val="00047B88"/>
    <w:rsid w:val="00047D0D"/>
    <w:rsid w:val="00047E38"/>
    <w:rsid w:val="00047E9E"/>
    <w:rsid w:val="0005069C"/>
    <w:rsid w:val="00050C19"/>
    <w:rsid w:val="00050D47"/>
    <w:rsid w:val="00050FE1"/>
    <w:rsid w:val="00051ADD"/>
    <w:rsid w:val="00051B43"/>
    <w:rsid w:val="00051D2A"/>
    <w:rsid w:val="000523DD"/>
    <w:rsid w:val="0005265B"/>
    <w:rsid w:val="000527F0"/>
    <w:rsid w:val="00052E1B"/>
    <w:rsid w:val="00053036"/>
    <w:rsid w:val="0005335D"/>
    <w:rsid w:val="0005363B"/>
    <w:rsid w:val="00053A25"/>
    <w:rsid w:val="00053FA9"/>
    <w:rsid w:val="000543FA"/>
    <w:rsid w:val="000546E2"/>
    <w:rsid w:val="00054BB2"/>
    <w:rsid w:val="00054CFB"/>
    <w:rsid w:val="000550D6"/>
    <w:rsid w:val="00055200"/>
    <w:rsid w:val="000558A1"/>
    <w:rsid w:val="000559E2"/>
    <w:rsid w:val="00055BF6"/>
    <w:rsid w:val="00055E68"/>
    <w:rsid w:val="00055F61"/>
    <w:rsid w:val="0005614A"/>
    <w:rsid w:val="00056433"/>
    <w:rsid w:val="00056469"/>
    <w:rsid w:val="000568EF"/>
    <w:rsid w:val="00056AD5"/>
    <w:rsid w:val="000572EA"/>
    <w:rsid w:val="00057476"/>
    <w:rsid w:val="00057716"/>
    <w:rsid w:val="00057C91"/>
    <w:rsid w:val="00057F11"/>
    <w:rsid w:val="000606B4"/>
    <w:rsid w:val="000610E2"/>
    <w:rsid w:val="00061146"/>
    <w:rsid w:val="000613E3"/>
    <w:rsid w:val="000618EE"/>
    <w:rsid w:val="00061AD9"/>
    <w:rsid w:val="00061D4C"/>
    <w:rsid w:val="00061E9B"/>
    <w:rsid w:val="00061EB4"/>
    <w:rsid w:val="00062501"/>
    <w:rsid w:val="0006258E"/>
    <w:rsid w:val="000625E0"/>
    <w:rsid w:val="00062793"/>
    <w:rsid w:val="000628AA"/>
    <w:rsid w:val="00062C16"/>
    <w:rsid w:val="00062C9F"/>
    <w:rsid w:val="00062E20"/>
    <w:rsid w:val="00062FE6"/>
    <w:rsid w:val="000633BB"/>
    <w:rsid w:val="000636AD"/>
    <w:rsid w:val="000639C6"/>
    <w:rsid w:val="00063A05"/>
    <w:rsid w:val="00063AEF"/>
    <w:rsid w:val="00063CB6"/>
    <w:rsid w:val="00064245"/>
    <w:rsid w:val="000644B3"/>
    <w:rsid w:val="0006469D"/>
    <w:rsid w:val="000646B0"/>
    <w:rsid w:val="00064A5B"/>
    <w:rsid w:val="000653D7"/>
    <w:rsid w:val="0006590C"/>
    <w:rsid w:val="00065B50"/>
    <w:rsid w:val="00066854"/>
    <w:rsid w:val="00066A54"/>
    <w:rsid w:val="00066B22"/>
    <w:rsid w:val="00066D71"/>
    <w:rsid w:val="0006715F"/>
    <w:rsid w:val="00067477"/>
    <w:rsid w:val="00067C7D"/>
    <w:rsid w:val="000703DE"/>
    <w:rsid w:val="0007046F"/>
    <w:rsid w:val="00070856"/>
    <w:rsid w:val="00070868"/>
    <w:rsid w:val="000710D2"/>
    <w:rsid w:val="000719BE"/>
    <w:rsid w:val="00071E62"/>
    <w:rsid w:val="00071FC4"/>
    <w:rsid w:val="0007221D"/>
    <w:rsid w:val="000725D3"/>
    <w:rsid w:val="0007261F"/>
    <w:rsid w:val="00072866"/>
    <w:rsid w:val="000728B7"/>
    <w:rsid w:val="00072954"/>
    <w:rsid w:val="00072CB3"/>
    <w:rsid w:val="00072F99"/>
    <w:rsid w:val="0007327E"/>
    <w:rsid w:val="000734E9"/>
    <w:rsid w:val="0007367D"/>
    <w:rsid w:val="00073800"/>
    <w:rsid w:val="00073A2F"/>
    <w:rsid w:val="00073BB6"/>
    <w:rsid w:val="0007436D"/>
    <w:rsid w:val="00074BDB"/>
    <w:rsid w:val="00074BF8"/>
    <w:rsid w:val="00074CF8"/>
    <w:rsid w:val="00075283"/>
    <w:rsid w:val="00075295"/>
    <w:rsid w:val="00075615"/>
    <w:rsid w:val="0007563C"/>
    <w:rsid w:val="0007587F"/>
    <w:rsid w:val="00075B41"/>
    <w:rsid w:val="00075CEB"/>
    <w:rsid w:val="00075EA3"/>
    <w:rsid w:val="00076227"/>
    <w:rsid w:val="0007657E"/>
    <w:rsid w:val="00076950"/>
    <w:rsid w:val="0007695F"/>
    <w:rsid w:val="00077737"/>
    <w:rsid w:val="000779C1"/>
    <w:rsid w:val="00077AC1"/>
    <w:rsid w:val="00077B79"/>
    <w:rsid w:val="00077BB8"/>
    <w:rsid w:val="00077BC0"/>
    <w:rsid w:val="0008043B"/>
    <w:rsid w:val="00080615"/>
    <w:rsid w:val="000810C5"/>
    <w:rsid w:val="00081337"/>
    <w:rsid w:val="0008139C"/>
    <w:rsid w:val="00081B66"/>
    <w:rsid w:val="000825DF"/>
    <w:rsid w:val="0008338D"/>
    <w:rsid w:val="0008386E"/>
    <w:rsid w:val="00083958"/>
    <w:rsid w:val="00084079"/>
    <w:rsid w:val="0008420F"/>
    <w:rsid w:val="00084295"/>
    <w:rsid w:val="000847B2"/>
    <w:rsid w:val="00085229"/>
    <w:rsid w:val="0008542A"/>
    <w:rsid w:val="00085585"/>
    <w:rsid w:val="00085973"/>
    <w:rsid w:val="000859AE"/>
    <w:rsid w:val="00085A8A"/>
    <w:rsid w:val="000861FF"/>
    <w:rsid w:val="0008668D"/>
    <w:rsid w:val="00086980"/>
    <w:rsid w:val="0008710F"/>
    <w:rsid w:val="00087913"/>
    <w:rsid w:val="00087D47"/>
    <w:rsid w:val="00087EF4"/>
    <w:rsid w:val="00090260"/>
    <w:rsid w:val="00090790"/>
    <w:rsid w:val="00090C67"/>
    <w:rsid w:val="00090CC8"/>
    <w:rsid w:val="00090DEE"/>
    <w:rsid w:val="00091C47"/>
    <w:rsid w:val="000922B0"/>
    <w:rsid w:val="00092385"/>
    <w:rsid w:val="00092543"/>
    <w:rsid w:val="00092789"/>
    <w:rsid w:val="00092893"/>
    <w:rsid w:val="00092F37"/>
    <w:rsid w:val="0009390B"/>
    <w:rsid w:val="00093B0C"/>
    <w:rsid w:val="0009469C"/>
    <w:rsid w:val="00095302"/>
    <w:rsid w:val="0009541B"/>
    <w:rsid w:val="000955F6"/>
    <w:rsid w:val="000957E7"/>
    <w:rsid w:val="00095950"/>
    <w:rsid w:val="00096188"/>
    <w:rsid w:val="0009628B"/>
    <w:rsid w:val="00096756"/>
    <w:rsid w:val="00096D57"/>
    <w:rsid w:val="00096D62"/>
    <w:rsid w:val="00096F49"/>
    <w:rsid w:val="000970F0"/>
    <w:rsid w:val="000978E5"/>
    <w:rsid w:val="00097B14"/>
    <w:rsid w:val="00097CBB"/>
    <w:rsid w:val="000A0195"/>
    <w:rsid w:val="000A06CB"/>
    <w:rsid w:val="000A0C7C"/>
    <w:rsid w:val="000A1149"/>
    <w:rsid w:val="000A1549"/>
    <w:rsid w:val="000A1721"/>
    <w:rsid w:val="000A2017"/>
    <w:rsid w:val="000A2164"/>
    <w:rsid w:val="000A27E2"/>
    <w:rsid w:val="000A2A5B"/>
    <w:rsid w:val="000A2B2B"/>
    <w:rsid w:val="000A2E1A"/>
    <w:rsid w:val="000A3399"/>
    <w:rsid w:val="000A341F"/>
    <w:rsid w:val="000A377D"/>
    <w:rsid w:val="000A3D63"/>
    <w:rsid w:val="000A4495"/>
    <w:rsid w:val="000A4664"/>
    <w:rsid w:val="000A4922"/>
    <w:rsid w:val="000A4A99"/>
    <w:rsid w:val="000A4AAE"/>
    <w:rsid w:val="000A4E74"/>
    <w:rsid w:val="000A52A9"/>
    <w:rsid w:val="000A5939"/>
    <w:rsid w:val="000A59BB"/>
    <w:rsid w:val="000A5A68"/>
    <w:rsid w:val="000A5AC3"/>
    <w:rsid w:val="000A5D64"/>
    <w:rsid w:val="000A66D7"/>
    <w:rsid w:val="000A67FF"/>
    <w:rsid w:val="000A68D3"/>
    <w:rsid w:val="000A6A03"/>
    <w:rsid w:val="000A6B97"/>
    <w:rsid w:val="000A6CF2"/>
    <w:rsid w:val="000A6D1B"/>
    <w:rsid w:val="000A6EFF"/>
    <w:rsid w:val="000A7130"/>
    <w:rsid w:val="000A7815"/>
    <w:rsid w:val="000A7958"/>
    <w:rsid w:val="000A79D4"/>
    <w:rsid w:val="000A7B48"/>
    <w:rsid w:val="000B11B2"/>
    <w:rsid w:val="000B126F"/>
    <w:rsid w:val="000B17C5"/>
    <w:rsid w:val="000B17FD"/>
    <w:rsid w:val="000B1989"/>
    <w:rsid w:val="000B1C78"/>
    <w:rsid w:val="000B1E46"/>
    <w:rsid w:val="000B1F89"/>
    <w:rsid w:val="000B20AC"/>
    <w:rsid w:val="000B296C"/>
    <w:rsid w:val="000B2F55"/>
    <w:rsid w:val="000B321C"/>
    <w:rsid w:val="000B337D"/>
    <w:rsid w:val="000B3DC6"/>
    <w:rsid w:val="000B3EF0"/>
    <w:rsid w:val="000B3FFD"/>
    <w:rsid w:val="000B4067"/>
    <w:rsid w:val="000B432B"/>
    <w:rsid w:val="000B4D3D"/>
    <w:rsid w:val="000B5041"/>
    <w:rsid w:val="000B5051"/>
    <w:rsid w:val="000B532E"/>
    <w:rsid w:val="000B5750"/>
    <w:rsid w:val="000B5A14"/>
    <w:rsid w:val="000B5C2A"/>
    <w:rsid w:val="000B61F5"/>
    <w:rsid w:val="000B633D"/>
    <w:rsid w:val="000B6387"/>
    <w:rsid w:val="000B6507"/>
    <w:rsid w:val="000B65BC"/>
    <w:rsid w:val="000B666B"/>
    <w:rsid w:val="000B676D"/>
    <w:rsid w:val="000B68DF"/>
    <w:rsid w:val="000B7784"/>
    <w:rsid w:val="000C0462"/>
    <w:rsid w:val="000C0695"/>
    <w:rsid w:val="000C100A"/>
    <w:rsid w:val="000C1C1F"/>
    <w:rsid w:val="000C1DA4"/>
    <w:rsid w:val="000C1DC9"/>
    <w:rsid w:val="000C1F24"/>
    <w:rsid w:val="000C2214"/>
    <w:rsid w:val="000C2331"/>
    <w:rsid w:val="000C2832"/>
    <w:rsid w:val="000C2900"/>
    <w:rsid w:val="000C2A4F"/>
    <w:rsid w:val="000C2B4A"/>
    <w:rsid w:val="000C2C13"/>
    <w:rsid w:val="000C2C6F"/>
    <w:rsid w:val="000C2FB4"/>
    <w:rsid w:val="000C312C"/>
    <w:rsid w:val="000C3C58"/>
    <w:rsid w:val="000C4127"/>
    <w:rsid w:val="000C43BF"/>
    <w:rsid w:val="000C4453"/>
    <w:rsid w:val="000C4483"/>
    <w:rsid w:val="000C4806"/>
    <w:rsid w:val="000C4DFA"/>
    <w:rsid w:val="000C53AD"/>
    <w:rsid w:val="000C53F2"/>
    <w:rsid w:val="000C5D37"/>
    <w:rsid w:val="000C617F"/>
    <w:rsid w:val="000C6222"/>
    <w:rsid w:val="000C6662"/>
    <w:rsid w:val="000C68B1"/>
    <w:rsid w:val="000C69D0"/>
    <w:rsid w:val="000C6AF9"/>
    <w:rsid w:val="000C71F0"/>
    <w:rsid w:val="000C7583"/>
    <w:rsid w:val="000C774E"/>
    <w:rsid w:val="000C7771"/>
    <w:rsid w:val="000C7AF9"/>
    <w:rsid w:val="000C7B4B"/>
    <w:rsid w:val="000C7D67"/>
    <w:rsid w:val="000C7DDC"/>
    <w:rsid w:val="000C7F3D"/>
    <w:rsid w:val="000D075B"/>
    <w:rsid w:val="000D0900"/>
    <w:rsid w:val="000D139B"/>
    <w:rsid w:val="000D1835"/>
    <w:rsid w:val="000D1A6F"/>
    <w:rsid w:val="000D1B2D"/>
    <w:rsid w:val="000D1F3E"/>
    <w:rsid w:val="000D21C4"/>
    <w:rsid w:val="000D21E1"/>
    <w:rsid w:val="000D288F"/>
    <w:rsid w:val="000D2977"/>
    <w:rsid w:val="000D2BC0"/>
    <w:rsid w:val="000D31C5"/>
    <w:rsid w:val="000D36DC"/>
    <w:rsid w:val="000D3E87"/>
    <w:rsid w:val="000D406E"/>
    <w:rsid w:val="000D447F"/>
    <w:rsid w:val="000D4572"/>
    <w:rsid w:val="000D4C88"/>
    <w:rsid w:val="000D5436"/>
    <w:rsid w:val="000D58EC"/>
    <w:rsid w:val="000D5D68"/>
    <w:rsid w:val="000D5F2B"/>
    <w:rsid w:val="000D636B"/>
    <w:rsid w:val="000D6A6A"/>
    <w:rsid w:val="000D6ADD"/>
    <w:rsid w:val="000D6BA3"/>
    <w:rsid w:val="000D6F51"/>
    <w:rsid w:val="000D6F91"/>
    <w:rsid w:val="000D70F7"/>
    <w:rsid w:val="000D72D0"/>
    <w:rsid w:val="000D7389"/>
    <w:rsid w:val="000D75A0"/>
    <w:rsid w:val="000D76FA"/>
    <w:rsid w:val="000E06D1"/>
    <w:rsid w:val="000E07B7"/>
    <w:rsid w:val="000E0B02"/>
    <w:rsid w:val="000E0D35"/>
    <w:rsid w:val="000E100D"/>
    <w:rsid w:val="000E1359"/>
    <w:rsid w:val="000E1C5E"/>
    <w:rsid w:val="000E1C6A"/>
    <w:rsid w:val="000E1DEC"/>
    <w:rsid w:val="000E1E3B"/>
    <w:rsid w:val="000E2081"/>
    <w:rsid w:val="000E22EF"/>
    <w:rsid w:val="000E255A"/>
    <w:rsid w:val="000E2DD6"/>
    <w:rsid w:val="000E2E68"/>
    <w:rsid w:val="000E2F13"/>
    <w:rsid w:val="000E318D"/>
    <w:rsid w:val="000E36D7"/>
    <w:rsid w:val="000E38D1"/>
    <w:rsid w:val="000E44DE"/>
    <w:rsid w:val="000E46D9"/>
    <w:rsid w:val="000E558F"/>
    <w:rsid w:val="000E5592"/>
    <w:rsid w:val="000E5642"/>
    <w:rsid w:val="000E5AA5"/>
    <w:rsid w:val="000E5B6F"/>
    <w:rsid w:val="000E5C93"/>
    <w:rsid w:val="000E6036"/>
    <w:rsid w:val="000E6841"/>
    <w:rsid w:val="000E68DA"/>
    <w:rsid w:val="000E6C51"/>
    <w:rsid w:val="000E6E60"/>
    <w:rsid w:val="000E7182"/>
    <w:rsid w:val="000E71A3"/>
    <w:rsid w:val="000E72D5"/>
    <w:rsid w:val="000E7360"/>
    <w:rsid w:val="000E74AC"/>
    <w:rsid w:val="000F041E"/>
    <w:rsid w:val="000F0B51"/>
    <w:rsid w:val="000F0D96"/>
    <w:rsid w:val="000F0E7C"/>
    <w:rsid w:val="000F0F1C"/>
    <w:rsid w:val="000F0F63"/>
    <w:rsid w:val="000F1380"/>
    <w:rsid w:val="000F15D9"/>
    <w:rsid w:val="000F1EFF"/>
    <w:rsid w:val="000F2185"/>
    <w:rsid w:val="000F22FE"/>
    <w:rsid w:val="000F251F"/>
    <w:rsid w:val="000F2B5F"/>
    <w:rsid w:val="000F2DAA"/>
    <w:rsid w:val="000F30B6"/>
    <w:rsid w:val="000F3899"/>
    <w:rsid w:val="000F3904"/>
    <w:rsid w:val="000F4AC2"/>
    <w:rsid w:val="000F4C20"/>
    <w:rsid w:val="000F4E79"/>
    <w:rsid w:val="000F4F47"/>
    <w:rsid w:val="000F506F"/>
    <w:rsid w:val="000F54D4"/>
    <w:rsid w:val="000F55B8"/>
    <w:rsid w:val="000F55EC"/>
    <w:rsid w:val="000F5B87"/>
    <w:rsid w:val="000F5DC1"/>
    <w:rsid w:val="000F62F8"/>
    <w:rsid w:val="000F6544"/>
    <w:rsid w:val="000F6EFD"/>
    <w:rsid w:val="000F7133"/>
    <w:rsid w:val="000F7350"/>
    <w:rsid w:val="000F750D"/>
    <w:rsid w:val="000F76C1"/>
    <w:rsid w:val="000F7840"/>
    <w:rsid w:val="000F79EA"/>
    <w:rsid w:val="000F7B3E"/>
    <w:rsid w:val="000F7B4E"/>
    <w:rsid w:val="00100418"/>
    <w:rsid w:val="00100BC0"/>
    <w:rsid w:val="00100E68"/>
    <w:rsid w:val="00101492"/>
    <w:rsid w:val="0010158C"/>
    <w:rsid w:val="0010196A"/>
    <w:rsid w:val="00101BFD"/>
    <w:rsid w:val="001023A3"/>
    <w:rsid w:val="001027DA"/>
    <w:rsid w:val="001028C2"/>
    <w:rsid w:val="00102AB6"/>
    <w:rsid w:val="00102BE0"/>
    <w:rsid w:val="001030D5"/>
    <w:rsid w:val="0010394F"/>
    <w:rsid w:val="00104380"/>
    <w:rsid w:val="001049BA"/>
    <w:rsid w:val="00104A6F"/>
    <w:rsid w:val="00104BFE"/>
    <w:rsid w:val="00104E56"/>
    <w:rsid w:val="00104FA3"/>
    <w:rsid w:val="00104FBC"/>
    <w:rsid w:val="001050F5"/>
    <w:rsid w:val="0010553A"/>
    <w:rsid w:val="00105860"/>
    <w:rsid w:val="001058D9"/>
    <w:rsid w:val="00106114"/>
    <w:rsid w:val="00106268"/>
    <w:rsid w:val="001063BB"/>
    <w:rsid w:val="00106A20"/>
    <w:rsid w:val="00106B41"/>
    <w:rsid w:val="00106FBF"/>
    <w:rsid w:val="00107354"/>
    <w:rsid w:val="0010792C"/>
    <w:rsid w:val="00107FBF"/>
    <w:rsid w:val="00110414"/>
    <w:rsid w:val="00110588"/>
    <w:rsid w:val="00110BF0"/>
    <w:rsid w:val="00111746"/>
    <w:rsid w:val="00111ABE"/>
    <w:rsid w:val="00111DBB"/>
    <w:rsid w:val="00111F07"/>
    <w:rsid w:val="00112173"/>
    <w:rsid w:val="001128DE"/>
    <w:rsid w:val="00112988"/>
    <w:rsid w:val="001129EE"/>
    <w:rsid w:val="00112B27"/>
    <w:rsid w:val="00112FF4"/>
    <w:rsid w:val="00113015"/>
    <w:rsid w:val="001131FD"/>
    <w:rsid w:val="00113629"/>
    <w:rsid w:val="00113647"/>
    <w:rsid w:val="001136D3"/>
    <w:rsid w:val="00113BF6"/>
    <w:rsid w:val="00113F76"/>
    <w:rsid w:val="0011401F"/>
    <w:rsid w:val="001149CC"/>
    <w:rsid w:val="00114CC0"/>
    <w:rsid w:val="0011502F"/>
    <w:rsid w:val="0011507B"/>
    <w:rsid w:val="00115294"/>
    <w:rsid w:val="001153E5"/>
    <w:rsid w:val="00115499"/>
    <w:rsid w:val="00115DB1"/>
    <w:rsid w:val="00115E6B"/>
    <w:rsid w:val="00115F68"/>
    <w:rsid w:val="00116272"/>
    <w:rsid w:val="00116376"/>
    <w:rsid w:val="001166AB"/>
    <w:rsid w:val="00116D62"/>
    <w:rsid w:val="00117042"/>
    <w:rsid w:val="00117625"/>
    <w:rsid w:val="00117C51"/>
    <w:rsid w:val="00117CE9"/>
    <w:rsid w:val="00120192"/>
    <w:rsid w:val="00120292"/>
    <w:rsid w:val="0012048A"/>
    <w:rsid w:val="00120649"/>
    <w:rsid w:val="0012092D"/>
    <w:rsid w:val="00120ADA"/>
    <w:rsid w:val="00120C4B"/>
    <w:rsid w:val="00120D8D"/>
    <w:rsid w:val="00121661"/>
    <w:rsid w:val="00121768"/>
    <w:rsid w:val="00121773"/>
    <w:rsid w:val="00121BB3"/>
    <w:rsid w:val="00121CB5"/>
    <w:rsid w:val="00121F77"/>
    <w:rsid w:val="00121FAE"/>
    <w:rsid w:val="00122155"/>
    <w:rsid w:val="00122211"/>
    <w:rsid w:val="00122866"/>
    <w:rsid w:val="001234A4"/>
    <w:rsid w:val="00123959"/>
    <w:rsid w:val="00124065"/>
    <w:rsid w:val="00124622"/>
    <w:rsid w:val="001246A7"/>
    <w:rsid w:val="001246D6"/>
    <w:rsid w:val="00124F3F"/>
    <w:rsid w:val="00124F52"/>
    <w:rsid w:val="00125294"/>
    <w:rsid w:val="00125459"/>
    <w:rsid w:val="0012547A"/>
    <w:rsid w:val="00125E62"/>
    <w:rsid w:val="001260F9"/>
    <w:rsid w:val="0012616B"/>
    <w:rsid w:val="001263F6"/>
    <w:rsid w:val="001270BF"/>
    <w:rsid w:val="00127558"/>
    <w:rsid w:val="001276E3"/>
    <w:rsid w:val="00127E98"/>
    <w:rsid w:val="00127EA8"/>
    <w:rsid w:val="001302BC"/>
    <w:rsid w:val="00130303"/>
    <w:rsid w:val="00130665"/>
    <w:rsid w:val="00131065"/>
    <w:rsid w:val="00131452"/>
    <w:rsid w:val="00131466"/>
    <w:rsid w:val="00131587"/>
    <w:rsid w:val="00131979"/>
    <w:rsid w:val="00131ABC"/>
    <w:rsid w:val="00131D00"/>
    <w:rsid w:val="00132178"/>
    <w:rsid w:val="001322D3"/>
    <w:rsid w:val="001323DC"/>
    <w:rsid w:val="001324FE"/>
    <w:rsid w:val="00132B5C"/>
    <w:rsid w:val="001332E3"/>
    <w:rsid w:val="00133607"/>
    <w:rsid w:val="00133D6C"/>
    <w:rsid w:val="00133FE1"/>
    <w:rsid w:val="00134137"/>
    <w:rsid w:val="0013457A"/>
    <w:rsid w:val="0013482D"/>
    <w:rsid w:val="00135211"/>
    <w:rsid w:val="001358BB"/>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2B54"/>
    <w:rsid w:val="00142D98"/>
    <w:rsid w:val="00143373"/>
    <w:rsid w:val="001433DD"/>
    <w:rsid w:val="00143729"/>
    <w:rsid w:val="0014409A"/>
    <w:rsid w:val="00144BB9"/>
    <w:rsid w:val="0014538F"/>
    <w:rsid w:val="00145428"/>
    <w:rsid w:val="0014543D"/>
    <w:rsid w:val="001457B8"/>
    <w:rsid w:val="00145F32"/>
    <w:rsid w:val="00145FC9"/>
    <w:rsid w:val="00146317"/>
    <w:rsid w:val="0014634C"/>
    <w:rsid w:val="001468C4"/>
    <w:rsid w:val="00146D8A"/>
    <w:rsid w:val="001471C8"/>
    <w:rsid w:val="0014732A"/>
    <w:rsid w:val="00147FCE"/>
    <w:rsid w:val="0015022B"/>
    <w:rsid w:val="0015063D"/>
    <w:rsid w:val="00150AE8"/>
    <w:rsid w:val="00150B44"/>
    <w:rsid w:val="00150BAE"/>
    <w:rsid w:val="00150CF7"/>
    <w:rsid w:val="0015114D"/>
    <w:rsid w:val="001512C2"/>
    <w:rsid w:val="00151A9F"/>
    <w:rsid w:val="00151C8C"/>
    <w:rsid w:val="00151EC2"/>
    <w:rsid w:val="00151FDF"/>
    <w:rsid w:val="001525B5"/>
    <w:rsid w:val="001528A8"/>
    <w:rsid w:val="00152D76"/>
    <w:rsid w:val="00152DEC"/>
    <w:rsid w:val="00152FDC"/>
    <w:rsid w:val="001533B1"/>
    <w:rsid w:val="00153435"/>
    <w:rsid w:val="0015349A"/>
    <w:rsid w:val="00153807"/>
    <w:rsid w:val="00153D84"/>
    <w:rsid w:val="00153F8E"/>
    <w:rsid w:val="001543E4"/>
    <w:rsid w:val="001551D4"/>
    <w:rsid w:val="001554A0"/>
    <w:rsid w:val="00155D29"/>
    <w:rsid w:val="00155EDC"/>
    <w:rsid w:val="0015612E"/>
    <w:rsid w:val="001564C0"/>
    <w:rsid w:val="00156AD5"/>
    <w:rsid w:val="00156D01"/>
    <w:rsid w:val="00156ECA"/>
    <w:rsid w:val="001578FF"/>
    <w:rsid w:val="00157927"/>
    <w:rsid w:val="00157A4F"/>
    <w:rsid w:val="0016023D"/>
    <w:rsid w:val="00160405"/>
    <w:rsid w:val="00160449"/>
    <w:rsid w:val="00160AB4"/>
    <w:rsid w:val="00160C20"/>
    <w:rsid w:val="00160CAC"/>
    <w:rsid w:val="0016129C"/>
    <w:rsid w:val="00161318"/>
    <w:rsid w:val="00161607"/>
    <w:rsid w:val="00161664"/>
    <w:rsid w:val="0016183F"/>
    <w:rsid w:val="00161908"/>
    <w:rsid w:val="00161D33"/>
    <w:rsid w:val="001624E0"/>
    <w:rsid w:val="00162617"/>
    <w:rsid w:val="0016268E"/>
    <w:rsid w:val="001626F3"/>
    <w:rsid w:val="00162A58"/>
    <w:rsid w:val="00162D3D"/>
    <w:rsid w:val="00162DA7"/>
    <w:rsid w:val="00163702"/>
    <w:rsid w:val="00163A20"/>
    <w:rsid w:val="00163E4C"/>
    <w:rsid w:val="001640BD"/>
    <w:rsid w:val="001642E9"/>
    <w:rsid w:val="001642EF"/>
    <w:rsid w:val="0016439F"/>
    <w:rsid w:val="0016454F"/>
    <w:rsid w:val="001646CE"/>
    <w:rsid w:val="0016493E"/>
    <w:rsid w:val="00164D1B"/>
    <w:rsid w:val="00164DD6"/>
    <w:rsid w:val="00165044"/>
    <w:rsid w:val="00165069"/>
    <w:rsid w:val="00165216"/>
    <w:rsid w:val="00165456"/>
    <w:rsid w:val="001657E8"/>
    <w:rsid w:val="00165ADB"/>
    <w:rsid w:val="00165B8D"/>
    <w:rsid w:val="0016621A"/>
    <w:rsid w:val="00166410"/>
    <w:rsid w:val="00166D1D"/>
    <w:rsid w:val="00166F44"/>
    <w:rsid w:val="0016735C"/>
    <w:rsid w:val="001673DE"/>
    <w:rsid w:val="00167560"/>
    <w:rsid w:val="00167677"/>
    <w:rsid w:val="001676F8"/>
    <w:rsid w:val="00167A87"/>
    <w:rsid w:val="00167B0A"/>
    <w:rsid w:val="00167D9D"/>
    <w:rsid w:val="00167EAA"/>
    <w:rsid w:val="00170043"/>
    <w:rsid w:val="001701E7"/>
    <w:rsid w:val="00170DE2"/>
    <w:rsid w:val="00170EDE"/>
    <w:rsid w:val="001715CA"/>
    <w:rsid w:val="0017174F"/>
    <w:rsid w:val="00171E23"/>
    <w:rsid w:val="00172612"/>
    <w:rsid w:val="001729F0"/>
    <w:rsid w:val="00172EC4"/>
    <w:rsid w:val="00173460"/>
    <w:rsid w:val="001737DF"/>
    <w:rsid w:val="00173867"/>
    <w:rsid w:val="0017428E"/>
    <w:rsid w:val="00175002"/>
    <w:rsid w:val="0017522E"/>
    <w:rsid w:val="00175590"/>
    <w:rsid w:val="00175682"/>
    <w:rsid w:val="001757B6"/>
    <w:rsid w:val="00175805"/>
    <w:rsid w:val="0017580D"/>
    <w:rsid w:val="00175A35"/>
    <w:rsid w:val="00175C5F"/>
    <w:rsid w:val="00175CC8"/>
    <w:rsid w:val="00175EBB"/>
    <w:rsid w:val="00175F6E"/>
    <w:rsid w:val="00175FE0"/>
    <w:rsid w:val="00176350"/>
    <w:rsid w:val="00176755"/>
    <w:rsid w:val="001769F3"/>
    <w:rsid w:val="001772AD"/>
    <w:rsid w:val="001777BC"/>
    <w:rsid w:val="001777E2"/>
    <w:rsid w:val="001779E0"/>
    <w:rsid w:val="00177BBD"/>
    <w:rsid w:val="00177E7F"/>
    <w:rsid w:val="00177F5F"/>
    <w:rsid w:val="00180098"/>
    <w:rsid w:val="001807EB"/>
    <w:rsid w:val="00181250"/>
    <w:rsid w:val="00181807"/>
    <w:rsid w:val="00181C30"/>
    <w:rsid w:val="00181D67"/>
    <w:rsid w:val="00182009"/>
    <w:rsid w:val="001820E2"/>
    <w:rsid w:val="001821FD"/>
    <w:rsid w:val="00182393"/>
    <w:rsid w:val="001825CC"/>
    <w:rsid w:val="001826A7"/>
    <w:rsid w:val="001828B5"/>
    <w:rsid w:val="00182F13"/>
    <w:rsid w:val="001830EE"/>
    <w:rsid w:val="001834AE"/>
    <w:rsid w:val="00183737"/>
    <w:rsid w:val="00183ACB"/>
    <w:rsid w:val="00183CB1"/>
    <w:rsid w:val="00183CC7"/>
    <w:rsid w:val="00184684"/>
    <w:rsid w:val="00184A37"/>
    <w:rsid w:val="00184A75"/>
    <w:rsid w:val="00184B5E"/>
    <w:rsid w:val="00184F8D"/>
    <w:rsid w:val="001852B8"/>
    <w:rsid w:val="001854E0"/>
    <w:rsid w:val="00185812"/>
    <w:rsid w:val="001858FD"/>
    <w:rsid w:val="00185B0F"/>
    <w:rsid w:val="00185D81"/>
    <w:rsid w:val="00185EEA"/>
    <w:rsid w:val="0018647B"/>
    <w:rsid w:val="00186EDD"/>
    <w:rsid w:val="00187106"/>
    <w:rsid w:val="0018725D"/>
    <w:rsid w:val="0018726A"/>
    <w:rsid w:val="00187682"/>
    <w:rsid w:val="001900A3"/>
    <w:rsid w:val="001900D7"/>
    <w:rsid w:val="00190687"/>
    <w:rsid w:val="00190832"/>
    <w:rsid w:val="00190BFD"/>
    <w:rsid w:val="0019123B"/>
    <w:rsid w:val="0019130A"/>
    <w:rsid w:val="00191B16"/>
    <w:rsid w:val="00191BFD"/>
    <w:rsid w:val="001924B9"/>
    <w:rsid w:val="00192B47"/>
    <w:rsid w:val="0019369B"/>
    <w:rsid w:val="00193D12"/>
    <w:rsid w:val="00193D22"/>
    <w:rsid w:val="00194579"/>
    <w:rsid w:val="0019504F"/>
    <w:rsid w:val="00195093"/>
    <w:rsid w:val="00195288"/>
    <w:rsid w:val="00195289"/>
    <w:rsid w:val="0019536A"/>
    <w:rsid w:val="00195609"/>
    <w:rsid w:val="00195662"/>
    <w:rsid w:val="00195AC5"/>
    <w:rsid w:val="00195F6E"/>
    <w:rsid w:val="00196022"/>
    <w:rsid w:val="001962AC"/>
    <w:rsid w:val="001969AB"/>
    <w:rsid w:val="00196A42"/>
    <w:rsid w:val="001971FF"/>
    <w:rsid w:val="001972AB"/>
    <w:rsid w:val="0019784A"/>
    <w:rsid w:val="00197CD1"/>
    <w:rsid w:val="00197E56"/>
    <w:rsid w:val="001A0054"/>
    <w:rsid w:val="001A0528"/>
    <w:rsid w:val="001A0C57"/>
    <w:rsid w:val="001A14F4"/>
    <w:rsid w:val="001A19AF"/>
    <w:rsid w:val="001A1C02"/>
    <w:rsid w:val="001A1D0F"/>
    <w:rsid w:val="001A2717"/>
    <w:rsid w:val="001A280D"/>
    <w:rsid w:val="001A2917"/>
    <w:rsid w:val="001A2C39"/>
    <w:rsid w:val="001A2CBD"/>
    <w:rsid w:val="001A2E9A"/>
    <w:rsid w:val="001A3095"/>
    <w:rsid w:val="001A328E"/>
    <w:rsid w:val="001A32E0"/>
    <w:rsid w:val="001A3349"/>
    <w:rsid w:val="001A36E3"/>
    <w:rsid w:val="001A37CC"/>
    <w:rsid w:val="001A397C"/>
    <w:rsid w:val="001A3B68"/>
    <w:rsid w:val="001A3FEF"/>
    <w:rsid w:val="001A43AC"/>
    <w:rsid w:val="001A4549"/>
    <w:rsid w:val="001A474B"/>
    <w:rsid w:val="001A4B60"/>
    <w:rsid w:val="001A5154"/>
    <w:rsid w:val="001A5211"/>
    <w:rsid w:val="001A54DF"/>
    <w:rsid w:val="001A5967"/>
    <w:rsid w:val="001A597E"/>
    <w:rsid w:val="001A59B8"/>
    <w:rsid w:val="001A59B9"/>
    <w:rsid w:val="001A5BCD"/>
    <w:rsid w:val="001A5F1B"/>
    <w:rsid w:val="001A6390"/>
    <w:rsid w:val="001A7005"/>
    <w:rsid w:val="001A730C"/>
    <w:rsid w:val="001A7317"/>
    <w:rsid w:val="001A78D9"/>
    <w:rsid w:val="001A79CC"/>
    <w:rsid w:val="001B0393"/>
    <w:rsid w:val="001B0793"/>
    <w:rsid w:val="001B0B6F"/>
    <w:rsid w:val="001B0F6B"/>
    <w:rsid w:val="001B1253"/>
    <w:rsid w:val="001B125C"/>
    <w:rsid w:val="001B12D9"/>
    <w:rsid w:val="001B15F4"/>
    <w:rsid w:val="001B161D"/>
    <w:rsid w:val="001B1ABC"/>
    <w:rsid w:val="001B1D04"/>
    <w:rsid w:val="001B252F"/>
    <w:rsid w:val="001B2536"/>
    <w:rsid w:val="001B27AD"/>
    <w:rsid w:val="001B2B36"/>
    <w:rsid w:val="001B2BE8"/>
    <w:rsid w:val="001B2E52"/>
    <w:rsid w:val="001B2E89"/>
    <w:rsid w:val="001B3698"/>
    <w:rsid w:val="001B3C5C"/>
    <w:rsid w:val="001B3DC5"/>
    <w:rsid w:val="001B42A4"/>
    <w:rsid w:val="001B449C"/>
    <w:rsid w:val="001B47B3"/>
    <w:rsid w:val="001B4E78"/>
    <w:rsid w:val="001B522E"/>
    <w:rsid w:val="001B5700"/>
    <w:rsid w:val="001B5A4E"/>
    <w:rsid w:val="001B5CF1"/>
    <w:rsid w:val="001B5FAA"/>
    <w:rsid w:val="001B612F"/>
    <w:rsid w:val="001B626B"/>
    <w:rsid w:val="001B6521"/>
    <w:rsid w:val="001B6EFE"/>
    <w:rsid w:val="001B6F86"/>
    <w:rsid w:val="001B7879"/>
    <w:rsid w:val="001C0061"/>
    <w:rsid w:val="001C02EC"/>
    <w:rsid w:val="001C0777"/>
    <w:rsid w:val="001C08B6"/>
    <w:rsid w:val="001C08BA"/>
    <w:rsid w:val="001C12B8"/>
    <w:rsid w:val="001C13AC"/>
    <w:rsid w:val="001C1725"/>
    <w:rsid w:val="001C1E2E"/>
    <w:rsid w:val="001C218F"/>
    <w:rsid w:val="001C21AE"/>
    <w:rsid w:val="001C2264"/>
    <w:rsid w:val="001C2439"/>
    <w:rsid w:val="001C2469"/>
    <w:rsid w:val="001C25FC"/>
    <w:rsid w:val="001C26E5"/>
    <w:rsid w:val="001C285A"/>
    <w:rsid w:val="001C2E1F"/>
    <w:rsid w:val="001C33BE"/>
    <w:rsid w:val="001C3B0E"/>
    <w:rsid w:val="001C3B4D"/>
    <w:rsid w:val="001C3FB7"/>
    <w:rsid w:val="001C3FC5"/>
    <w:rsid w:val="001C40A4"/>
    <w:rsid w:val="001C4310"/>
    <w:rsid w:val="001C45B4"/>
    <w:rsid w:val="001C4E80"/>
    <w:rsid w:val="001C55E0"/>
    <w:rsid w:val="001C5F02"/>
    <w:rsid w:val="001C6036"/>
    <w:rsid w:val="001C60DC"/>
    <w:rsid w:val="001C6347"/>
    <w:rsid w:val="001C6A4B"/>
    <w:rsid w:val="001C6C96"/>
    <w:rsid w:val="001C70A8"/>
    <w:rsid w:val="001C70C5"/>
    <w:rsid w:val="001C7515"/>
    <w:rsid w:val="001D0333"/>
    <w:rsid w:val="001D03A9"/>
    <w:rsid w:val="001D06B5"/>
    <w:rsid w:val="001D0A97"/>
    <w:rsid w:val="001D0D4A"/>
    <w:rsid w:val="001D1147"/>
    <w:rsid w:val="001D1592"/>
    <w:rsid w:val="001D197C"/>
    <w:rsid w:val="001D1C0F"/>
    <w:rsid w:val="001D1E41"/>
    <w:rsid w:val="001D2165"/>
    <w:rsid w:val="001D2764"/>
    <w:rsid w:val="001D28C2"/>
    <w:rsid w:val="001D2C17"/>
    <w:rsid w:val="001D2E78"/>
    <w:rsid w:val="001D2F27"/>
    <w:rsid w:val="001D2F83"/>
    <w:rsid w:val="001D308C"/>
    <w:rsid w:val="001D30E5"/>
    <w:rsid w:val="001D319F"/>
    <w:rsid w:val="001D3330"/>
    <w:rsid w:val="001D33B4"/>
    <w:rsid w:val="001D343C"/>
    <w:rsid w:val="001D34BF"/>
    <w:rsid w:val="001D3905"/>
    <w:rsid w:val="001D42AE"/>
    <w:rsid w:val="001D430E"/>
    <w:rsid w:val="001D48B4"/>
    <w:rsid w:val="001D4911"/>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1EE"/>
    <w:rsid w:val="001E079B"/>
    <w:rsid w:val="001E082F"/>
    <w:rsid w:val="001E0842"/>
    <w:rsid w:val="001E0A85"/>
    <w:rsid w:val="001E0D77"/>
    <w:rsid w:val="001E1048"/>
    <w:rsid w:val="001E1291"/>
    <w:rsid w:val="001E1456"/>
    <w:rsid w:val="001E1485"/>
    <w:rsid w:val="001E1836"/>
    <w:rsid w:val="001E1DDD"/>
    <w:rsid w:val="001E1FBA"/>
    <w:rsid w:val="001E20DC"/>
    <w:rsid w:val="001E2265"/>
    <w:rsid w:val="001E2414"/>
    <w:rsid w:val="001E2AF3"/>
    <w:rsid w:val="001E2F73"/>
    <w:rsid w:val="001E3104"/>
    <w:rsid w:val="001E33CF"/>
    <w:rsid w:val="001E3434"/>
    <w:rsid w:val="001E349C"/>
    <w:rsid w:val="001E36EF"/>
    <w:rsid w:val="001E38B1"/>
    <w:rsid w:val="001E3F74"/>
    <w:rsid w:val="001E3FB1"/>
    <w:rsid w:val="001E4417"/>
    <w:rsid w:val="001E45E6"/>
    <w:rsid w:val="001E47C1"/>
    <w:rsid w:val="001E4855"/>
    <w:rsid w:val="001E508F"/>
    <w:rsid w:val="001E5151"/>
    <w:rsid w:val="001E5710"/>
    <w:rsid w:val="001E5EA1"/>
    <w:rsid w:val="001E6266"/>
    <w:rsid w:val="001E6314"/>
    <w:rsid w:val="001E6381"/>
    <w:rsid w:val="001E6388"/>
    <w:rsid w:val="001E644B"/>
    <w:rsid w:val="001E66C8"/>
    <w:rsid w:val="001E6975"/>
    <w:rsid w:val="001E6CE5"/>
    <w:rsid w:val="001E6D9A"/>
    <w:rsid w:val="001E6DCB"/>
    <w:rsid w:val="001E72A7"/>
    <w:rsid w:val="001E7550"/>
    <w:rsid w:val="001E7B88"/>
    <w:rsid w:val="001E7F57"/>
    <w:rsid w:val="001F0129"/>
    <w:rsid w:val="001F01FC"/>
    <w:rsid w:val="001F0238"/>
    <w:rsid w:val="001F06D4"/>
    <w:rsid w:val="001F094E"/>
    <w:rsid w:val="001F0CAB"/>
    <w:rsid w:val="001F0D27"/>
    <w:rsid w:val="001F1EC5"/>
    <w:rsid w:val="001F1F43"/>
    <w:rsid w:val="001F28E3"/>
    <w:rsid w:val="001F2A8A"/>
    <w:rsid w:val="001F3670"/>
    <w:rsid w:val="001F36B8"/>
    <w:rsid w:val="001F37B6"/>
    <w:rsid w:val="001F3BCC"/>
    <w:rsid w:val="001F4199"/>
    <w:rsid w:val="001F429F"/>
    <w:rsid w:val="001F43FC"/>
    <w:rsid w:val="001F4B32"/>
    <w:rsid w:val="001F4BDC"/>
    <w:rsid w:val="001F4BE7"/>
    <w:rsid w:val="001F4EAA"/>
    <w:rsid w:val="001F5124"/>
    <w:rsid w:val="001F529F"/>
    <w:rsid w:val="001F5541"/>
    <w:rsid w:val="001F5AC5"/>
    <w:rsid w:val="001F5B1C"/>
    <w:rsid w:val="001F6409"/>
    <w:rsid w:val="001F673A"/>
    <w:rsid w:val="001F6D10"/>
    <w:rsid w:val="001F6D6E"/>
    <w:rsid w:val="001F6EC4"/>
    <w:rsid w:val="001F6F43"/>
    <w:rsid w:val="001F7C05"/>
    <w:rsid w:val="001F7EE8"/>
    <w:rsid w:val="001F7F0F"/>
    <w:rsid w:val="001F7FB1"/>
    <w:rsid w:val="002000CA"/>
    <w:rsid w:val="00200444"/>
    <w:rsid w:val="00200BFC"/>
    <w:rsid w:val="00200C73"/>
    <w:rsid w:val="00200E18"/>
    <w:rsid w:val="00200E9B"/>
    <w:rsid w:val="002011E1"/>
    <w:rsid w:val="00201538"/>
    <w:rsid w:val="002015C4"/>
    <w:rsid w:val="002018F0"/>
    <w:rsid w:val="00201AF1"/>
    <w:rsid w:val="00201B79"/>
    <w:rsid w:val="00201D37"/>
    <w:rsid w:val="00201EFA"/>
    <w:rsid w:val="00202781"/>
    <w:rsid w:val="0020281B"/>
    <w:rsid w:val="002028D5"/>
    <w:rsid w:val="00202F38"/>
    <w:rsid w:val="00202F78"/>
    <w:rsid w:val="0020314B"/>
    <w:rsid w:val="002034BD"/>
    <w:rsid w:val="00203631"/>
    <w:rsid w:val="0020371F"/>
    <w:rsid w:val="00203723"/>
    <w:rsid w:val="00204207"/>
    <w:rsid w:val="0020450D"/>
    <w:rsid w:val="00204729"/>
    <w:rsid w:val="002048A4"/>
    <w:rsid w:val="00204958"/>
    <w:rsid w:val="00204DE3"/>
    <w:rsid w:val="00204FDF"/>
    <w:rsid w:val="0020533C"/>
    <w:rsid w:val="0020564A"/>
    <w:rsid w:val="00205684"/>
    <w:rsid w:val="00205ABE"/>
    <w:rsid w:val="00205BDE"/>
    <w:rsid w:val="00205E83"/>
    <w:rsid w:val="002064B3"/>
    <w:rsid w:val="00206EF4"/>
    <w:rsid w:val="00206FE6"/>
    <w:rsid w:val="002072BB"/>
    <w:rsid w:val="0020772A"/>
    <w:rsid w:val="00207BBF"/>
    <w:rsid w:val="00207FC6"/>
    <w:rsid w:val="00210956"/>
    <w:rsid w:val="00210AF1"/>
    <w:rsid w:val="0021178A"/>
    <w:rsid w:val="00211F81"/>
    <w:rsid w:val="002124D9"/>
    <w:rsid w:val="00212794"/>
    <w:rsid w:val="00212797"/>
    <w:rsid w:val="00212AD4"/>
    <w:rsid w:val="00212CDA"/>
    <w:rsid w:val="00212E8D"/>
    <w:rsid w:val="00213125"/>
    <w:rsid w:val="002135B2"/>
    <w:rsid w:val="002135BA"/>
    <w:rsid w:val="00213A69"/>
    <w:rsid w:val="00213B4E"/>
    <w:rsid w:val="00213DA8"/>
    <w:rsid w:val="00213EA7"/>
    <w:rsid w:val="00213EBF"/>
    <w:rsid w:val="00213F04"/>
    <w:rsid w:val="002141DB"/>
    <w:rsid w:val="00214E35"/>
    <w:rsid w:val="00215064"/>
    <w:rsid w:val="0021511B"/>
    <w:rsid w:val="002153E5"/>
    <w:rsid w:val="002156E0"/>
    <w:rsid w:val="00215701"/>
    <w:rsid w:val="002159F8"/>
    <w:rsid w:val="00215C9B"/>
    <w:rsid w:val="00215D98"/>
    <w:rsid w:val="00215DCB"/>
    <w:rsid w:val="00215E36"/>
    <w:rsid w:val="00215FFA"/>
    <w:rsid w:val="0021645F"/>
    <w:rsid w:val="00216EF2"/>
    <w:rsid w:val="002176D1"/>
    <w:rsid w:val="00217725"/>
    <w:rsid w:val="002178DB"/>
    <w:rsid w:val="0021793F"/>
    <w:rsid w:val="00220093"/>
    <w:rsid w:val="0022012C"/>
    <w:rsid w:val="0022088C"/>
    <w:rsid w:val="002208FC"/>
    <w:rsid w:val="00220940"/>
    <w:rsid w:val="00220B7B"/>
    <w:rsid w:val="00220CE7"/>
    <w:rsid w:val="00220D68"/>
    <w:rsid w:val="00220EA0"/>
    <w:rsid w:val="0022111B"/>
    <w:rsid w:val="002213DB"/>
    <w:rsid w:val="00221482"/>
    <w:rsid w:val="00221A3D"/>
    <w:rsid w:val="00221CBB"/>
    <w:rsid w:val="002223CE"/>
    <w:rsid w:val="0022258E"/>
    <w:rsid w:val="002227DE"/>
    <w:rsid w:val="0022282F"/>
    <w:rsid w:val="002228CE"/>
    <w:rsid w:val="00222AE6"/>
    <w:rsid w:val="00222CE6"/>
    <w:rsid w:val="00222DA0"/>
    <w:rsid w:val="00222E6E"/>
    <w:rsid w:val="00222E7B"/>
    <w:rsid w:val="0022329F"/>
    <w:rsid w:val="002235D2"/>
    <w:rsid w:val="00223885"/>
    <w:rsid w:val="00223E52"/>
    <w:rsid w:val="00224450"/>
    <w:rsid w:val="00224575"/>
    <w:rsid w:val="0022458E"/>
    <w:rsid w:val="002248D9"/>
    <w:rsid w:val="00224A1E"/>
    <w:rsid w:val="00224F53"/>
    <w:rsid w:val="0022532E"/>
    <w:rsid w:val="002255E0"/>
    <w:rsid w:val="00225872"/>
    <w:rsid w:val="00225A03"/>
    <w:rsid w:val="00225B69"/>
    <w:rsid w:val="00225B80"/>
    <w:rsid w:val="00225C73"/>
    <w:rsid w:val="00225D45"/>
    <w:rsid w:val="00226145"/>
    <w:rsid w:val="00226147"/>
    <w:rsid w:val="002267A2"/>
    <w:rsid w:val="002267AE"/>
    <w:rsid w:val="00226CD8"/>
    <w:rsid w:val="00227335"/>
    <w:rsid w:val="0022780C"/>
    <w:rsid w:val="00227F49"/>
    <w:rsid w:val="00227FFD"/>
    <w:rsid w:val="00230127"/>
    <w:rsid w:val="002303F3"/>
    <w:rsid w:val="00230439"/>
    <w:rsid w:val="00230597"/>
    <w:rsid w:val="0023085B"/>
    <w:rsid w:val="00230952"/>
    <w:rsid w:val="00230CB8"/>
    <w:rsid w:val="00231113"/>
    <w:rsid w:val="002312F9"/>
    <w:rsid w:val="00231AC9"/>
    <w:rsid w:val="00231C08"/>
    <w:rsid w:val="00231D04"/>
    <w:rsid w:val="00231D41"/>
    <w:rsid w:val="002320D7"/>
    <w:rsid w:val="00232332"/>
    <w:rsid w:val="00232574"/>
    <w:rsid w:val="0023279B"/>
    <w:rsid w:val="00232BCF"/>
    <w:rsid w:val="00233344"/>
    <w:rsid w:val="0023377D"/>
    <w:rsid w:val="002339BA"/>
    <w:rsid w:val="00233DBC"/>
    <w:rsid w:val="00233ECF"/>
    <w:rsid w:val="00233F58"/>
    <w:rsid w:val="002341CE"/>
    <w:rsid w:val="00234622"/>
    <w:rsid w:val="0023487A"/>
    <w:rsid w:val="00234DF8"/>
    <w:rsid w:val="0023513F"/>
    <w:rsid w:val="0023574C"/>
    <w:rsid w:val="00235E84"/>
    <w:rsid w:val="002362D3"/>
    <w:rsid w:val="00236FD1"/>
    <w:rsid w:val="00237083"/>
    <w:rsid w:val="002373B0"/>
    <w:rsid w:val="002374BA"/>
    <w:rsid w:val="002401C1"/>
    <w:rsid w:val="002405CC"/>
    <w:rsid w:val="00240C02"/>
    <w:rsid w:val="002413DA"/>
    <w:rsid w:val="00241458"/>
    <w:rsid w:val="00241819"/>
    <w:rsid w:val="00241990"/>
    <w:rsid w:val="002419F3"/>
    <w:rsid w:val="00241C56"/>
    <w:rsid w:val="00242151"/>
    <w:rsid w:val="00242562"/>
    <w:rsid w:val="002425DB"/>
    <w:rsid w:val="00242608"/>
    <w:rsid w:val="002427D8"/>
    <w:rsid w:val="00242CBD"/>
    <w:rsid w:val="00242E0D"/>
    <w:rsid w:val="00242F07"/>
    <w:rsid w:val="00242FAC"/>
    <w:rsid w:val="002439D4"/>
    <w:rsid w:val="002453C0"/>
    <w:rsid w:val="0024558E"/>
    <w:rsid w:val="0024567F"/>
    <w:rsid w:val="002460C9"/>
    <w:rsid w:val="002460FF"/>
    <w:rsid w:val="002467A3"/>
    <w:rsid w:val="0024682A"/>
    <w:rsid w:val="00246AA6"/>
    <w:rsid w:val="00247190"/>
    <w:rsid w:val="0024732B"/>
    <w:rsid w:val="002475F7"/>
    <w:rsid w:val="0024785C"/>
    <w:rsid w:val="00247ADF"/>
    <w:rsid w:val="00247D2B"/>
    <w:rsid w:val="00247D48"/>
    <w:rsid w:val="00247FF9"/>
    <w:rsid w:val="00250C18"/>
    <w:rsid w:val="00250F99"/>
    <w:rsid w:val="00251009"/>
    <w:rsid w:val="0025150B"/>
    <w:rsid w:val="00252AFC"/>
    <w:rsid w:val="00252B6B"/>
    <w:rsid w:val="002531E4"/>
    <w:rsid w:val="00253426"/>
    <w:rsid w:val="0025368E"/>
    <w:rsid w:val="00253842"/>
    <w:rsid w:val="00253DE8"/>
    <w:rsid w:val="00254045"/>
    <w:rsid w:val="00254349"/>
    <w:rsid w:val="002545FE"/>
    <w:rsid w:val="0025472A"/>
    <w:rsid w:val="002552B3"/>
    <w:rsid w:val="00255588"/>
    <w:rsid w:val="002555D9"/>
    <w:rsid w:val="002556A0"/>
    <w:rsid w:val="002559D5"/>
    <w:rsid w:val="00255F02"/>
    <w:rsid w:val="00256CEB"/>
    <w:rsid w:val="00257075"/>
    <w:rsid w:val="00257594"/>
    <w:rsid w:val="0025785D"/>
    <w:rsid w:val="00257C2A"/>
    <w:rsid w:val="00257DC5"/>
    <w:rsid w:val="00257FDC"/>
    <w:rsid w:val="00260359"/>
    <w:rsid w:val="00260BF5"/>
    <w:rsid w:val="00260C82"/>
    <w:rsid w:val="00260EF9"/>
    <w:rsid w:val="002610E1"/>
    <w:rsid w:val="00261539"/>
    <w:rsid w:val="00261AD7"/>
    <w:rsid w:val="002627DD"/>
    <w:rsid w:val="0026333D"/>
    <w:rsid w:val="00263645"/>
    <w:rsid w:val="00263BFE"/>
    <w:rsid w:val="00264036"/>
    <w:rsid w:val="00264C66"/>
    <w:rsid w:val="0026506A"/>
    <w:rsid w:val="002653BD"/>
    <w:rsid w:val="0026589A"/>
    <w:rsid w:val="00265BDA"/>
    <w:rsid w:val="00265CEC"/>
    <w:rsid w:val="00265D9D"/>
    <w:rsid w:val="00265F1F"/>
    <w:rsid w:val="002660D2"/>
    <w:rsid w:val="00266360"/>
    <w:rsid w:val="002663A9"/>
    <w:rsid w:val="002666E8"/>
    <w:rsid w:val="0026712C"/>
    <w:rsid w:val="00267A9D"/>
    <w:rsid w:val="0027005C"/>
    <w:rsid w:val="0027008F"/>
    <w:rsid w:val="002702BD"/>
    <w:rsid w:val="00270404"/>
    <w:rsid w:val="00270723"/>
    <w:rsid w:val="00270B46"/>
    <w:rsid w:val="00270BAA"/>
    <w:rsid w:val="00270CBB"/>
    <w:rsid w:val="00270E6B"/>
    <w:rsid w:val="00271378"/>
    <w:rsid w:val="0027142F"/>
    <w:rsid w:val="00271AD4"/>
    <w:rsid w:val="002724AC"/>
    <w:rsid w:val="00272629"/>
    <w:rsid w:val="0027264B"/>
    <w:rsid w:val="00272784"/>
    <w:rsid w:val="002727E6"/>
    <w:rsid w:val="002729DA"/>
    <w:rsid w:val="00272BE2"/>
    <w:rsid w:val="00272D42"/>
    <w:rsid w:val="00273717"/>
    <w:rsid w:val="002740AF"/>
    <w:rsid w:val="002741FD"/>
    <w:rsid w:val="002743A2"/>
    <w:rsid w:val="0027448C"/>
    <w:rsid w:val="002747B1"/>
    <w:rsid w:val="002748B5"/>
    <w:rsid w:val="00274C49"/>
    <w:rsid w:val="00274DD7"/>
    <w:rsid w:val="00274E55"/>
    <w:rsid w:val="00275106"/>
    <w:rsid w:val="002756BC"/>
    <w:rsid w:val="00275976"/>
    <w:rsid w:val="002759EB"/>
    <w:rsid w:val="00275A06"/>
    <w:rsid w:val="00275D2C"/>
    <w:rsid w:val="00275E59"/>
    <w:rsid w:val="00275F5A"/>
    <w:rsid w:val="00275FC6"/>
    <w:rsid w:val="002766F9"/>
    <w:rsid w:val="00277316"/>
    <w:rsid w:val="00277453"/>
    <w:rsid w:val="00277585"/>
    <w:rsid w:val="00277DD9"/>
    <w:rsid w:val="00277E73"/>
    <w:rsid w:val="0028019C"/>
    <w:rsid w:val="00280B63"/>
    <w:rsid w:val="002814A1"/>
    <w:rsid w:val="0028167B"/>
    <w:rsid w:val="00281AA4"/>
    <w:rsid w:val="00282361"/>
    <w:rsid w:val="0028266C"/>
    <w:rsid w:val="00282679"/>
    <w:rsid w:val="00282824"/>
    <w:rsid w:val="00283424"/>
    <w:rsid w:val="00283FBF"/>
    <w:rsid w:val="002843D9"/>
    <w:rsid w:val="00284A02"/>
    <w:rsid w:val="00284C51"/>
    <w:rsid w:val="00285243"/>
    <w:rsid w:val="00285279"/>
    <w:rsid w:val="0028546D"/>
    <w:rsid w:val="002857BD"/>
    <w:rsid w:val="002859B9"/>
    <w:rsid w:val="00286246"/>
    <w:rsid w:val="002864B2"/>
    <w:rsid w:val="00286A52"/>
    <w:rsid w:val="00286B88"/>
    <w:rsid w:val="00286DE5"/>
    <w:rsid w:val="00287E1C"/>
    <w:rsid w:val="002903DD"/>
    <w:rsid w:val="00290734"/>
    <w:rsid w:val="00290847"/>
    <w:rsid w:val="00290904"/>
    <w:rsid w:val="00290C11"/>
    <w:rsid w:val="00290C9B"/>
    <w:rsid w:val="002910B6"/>
    <w:rsid w:val="002912B9"/>
    <w:rsid w:val="002914D2"/>
    <w:rsid w:val="00291611"/>
    <w:rsid w:val="002919E5"/>
    <w:rsid w:val="00291CD6"/>
    <w:rsid w:val="00292081"/>
    <w:rsid w:val="00292119"/>
    <w:rsid w:val="002922B7"/>
    <w:rsid w:val="00292588"/>
    <w:rsid w:val="0029295F"/>
    <w:rsid w:val="00292DCD"/>
    <w:rsid w:val="002930AD"/>
    <w:rsid w:val="002930C5"/>
    <w:rsid w:val="002930F8"/>
    <w:rsid w:val="00293114"/>
    <w:rsid w:val="002931A0"/>
    <w:rsid w:val="002933CC"/>
    <w:rsid w:val="00293542"/>
    <w:rsid w:val="00293579"/>
    <w:rsid w:val="0029397F"/>
    <w:rsid w:val="00293F4A"/>
    <w:rsid w:val="002940CE"/>
    <w:rsid w:val="00294127"/>
    <w:rsid w:val="00294BD2"/>
    <w:rsid w:val="00294EE7"/>
    <w:rsid w:val="0029525F"/>
    <w:rsid w:val="00295441"/>
    <w:rsid w:val="00295520"/>
    <w:rsid w:val="0029594D"/>
    <w:rsid w:val="002959EB"/>
    <w:rsid w:val="002965E4"/>
    <w:rsid w:val="002966ED"/>
    <w:rsid w:val="002969B1"/>
    <w:rsid w:val="00296F09"/>
    <w:rsid w:val="00297165"/>
    <w:rsid w:val="00297453"/>
    <w:rsid w:val="002977E3"/>
    <w:rsid w:val="00297A56"/>
    <w:rsid w:val="00297B33"/>
    <w:rsid w:val="002A0866"/>
    <w:rsid w:val="002A0A30"/>
    <w:rsid w:val="002A0D34"/>
    <w:rsid w:val="002A0DD8"/>
    <w:rsid w:val="002A1156"/>
    <w:rsid w:val="002A1348"/>
    <w:rsid w:val="002A157A"/>
    <w:rsid w:val="002A16E7"/>
    <w:rsid w:val="002A27CA"/>
    <w:rsid w:val="002A2814"/>
    <w:rsid w:val="002A31FE"/>
    <w:rsid w:val="002A3240"/>
    <w:rsid w:val="002A3253"/>
    <w:rsid w:val="002A3ABB"/>
    <w:rsid w:val="002A3B29"/>
    <w:rsid w:val="002A3B83"/>
    <w:rsid w:val="002A40A0"/>
    <w:rsid w:val="002A425A"/>
    <w:rsid w:val="002A42E0"/>
    <w:rsid w:val="002A4584"/>
    <w:rsid w:val="002A462C"/>
    <w:rsid w:val="002A4F20"/>
    <w:rsid w:val="002A4FBB"/>
    <w:rsid w:val="002A5A7C"/>
    <w:rsid w:val="002A5B1A"/>
    <w:rsid w:val="002A5CC0"/>
    <w:rsid w:val="002A5E0D"/>
    <w:rsid w:val="002A5F17"/>
    <w:rsid w:val="002A616A"/>
    <w:rsid w:val="002A6ED3"/>
    <w:rsid w:val="002A707F"/>
    <w:rsid w:val="002A70D2"/>
    <w:rsid w:val="002A741B"/>
    <w:rsid w:val="002A7ADC"/>
    <w:rsid w:val="002A7AE4"/>
    <w:rsid w:val="002B0232"/>
    <w:rsid w:val="002B026B"/>
    <w:rsid w:val="002B040B"/>
    <w:rsid w:val="002B0919"/>
    <w:rsid w:val="002B097F"/>
    <w:rsid w:val="002B0A10"/>
    <w:rsid w:val="002B0E2D"/>
    <w:rsid w:val="002B0E32"/>
    <w:rsid w:val="002B1211"/>
    <w:rsid w:val="002B1477"/>
    <w:rsid w:val="002B1B3E"/>
    <w:rsid w:val="002B1EFF"/>
    <w:rsid w:val="002B1F09"/>
    <w:rsid w:val="002B2608"/>
    <w:rsid w:val="002B285A"/>
    <w:rsid w:val="002B29D7"/>
    <w:rsid w:val="002B2AF8"/>
    <w:rsid w:val="002B2C6B"/>
    <w:rsid w:val="002B2F18"/>
    <w:rsid w:val="002B323A"/>
    <w:rsid w:val="002B38AB"/>
    <w:rsid w:val="002B39CC"/>
    <w:rsid w:val="002B3A7E"/>
    <w:rsid w:val="002B3FC2"/>
    <w:rsid w:val="002B4088"/>
    <w:rsid w:val="002B4268"/>
    <w:rsid w:val="002B4A9D"/>
    <w:rsid w:val="002B578D"/>
    <w:rsid w:val="002B5A2B"/>
    <w:rsid w:val="002B5C09"/>
    <w:rsid w:val="002B60B8"/>
    <w:rsid w:val="002B60DC"/>
    <w:rsid w:val="002B6192"/>
    <w:rsid w:val="002B6394"/>
    <w:rsid w:val="002B6E64"/>
    <w:rsid w:val="002B7094"/>
    <w:rsid w:val="002B7129"/>
    <w:rsid w:val="002B7695"/>
    <w:rsid w:val="002B79D6"/>
    <w:rsid w:val="002B7D32"/>
    <w:rsid w:val="002B7E0F"/>
    <w:rsid w:val="002C0491"/>
    <w:rsid w:val="002C0512"/>
    <w:rsid w:val="002C0B5D"/>
    <w:rsid w:val="002C0CD3"/>
    <w:rsid w:val="002C0D0B"/>
    <w:rsid w:val="002C10B1"/>
    <w:rsid w:val="002C12D5"/>
    <w:rsid w:val="002C135F"/>
    <w:rsid w:val="002C18C0"/>
    <w:rsid w:val="002C1AD7"/>
    <w:rsid w:val="002C1C07"/>
    <w:rsid w:val="002C2724"/>
    <w:rsid w:val="002C2A75"/>
    <w:rsid w:val="002C2F04"/>
    <w:rsid w:val="002C34F0"/>
    <w:rsid w:val="002C3662"/>
    <w:rsid w:val="002C3A41"/>
    <w:rsid w:val="002C3B01"/>
    <w:rsid w:val="002C3D2B"/>
    <w:rsid w:val="002C4359"/>
    <w:rsid w:val="002C451D"/>
    <w:rsid w:val="002C4780"/>
    <w:rsid w:val="002C4863"/>
    <w:rsid w:val="002C4987"/>
    <w:rsid w:val="002C4A5A"/>
    <w:rsid w:val="002C4CE3"/>
    <w:rsid w:val="002C5B29"/>
    <w:rsid w:val="002C6255"/>
    <w:rsid w:val="002C685E"/>
    <w:rsid w:val="002C6CE9"/>
    <w:rsid w:val="002C6DE8"/>
    <w:rsid w:val="002C725A"/>
    <w:rsid w:val="002C742B"/>
    <w:rsid w:val="002C76CB"/>
    <w:rsid w:val="002C783E"/>
    <w:rsid w:val="002C798F"/>
    <w:rsid w:val="002C79B8"/>
    <w:rsid w:val="002C7A57"/>
    <w:rsid w:val="002D01EA"/>
    <w:rsid w:val="002D0ADC"/>
    <w:rsid w:val="002D14F9"/>
    <w:rsid w:val="002D1C47"/>
    <w:rsid w:val="002D1D1D"/>
    <w:rsid w:val="002D1F4E"/>
    <w:rsid w:val="002D1F7F"/>
    <w:rsid w:val="002D2928"/>
    <w:rsid w:val="002D2AAB"/>
    <w:rsid w:val="002D2D55"/>
    <w:rsid w:val="002D2E8E"/>
    <w:rsid w:val="002D30A0"/>
    <w:rsid w:val="002D32E2"/>
    <w:rsid w:val="002D334A"/>
    <w:rsid w:val="002D35B1"/>
    <w:rsid w:val="002D4683"/>
    <w:rsid w:val="002D4F4B"/>
    <w:rsid w:val="002D51D2"/>
    <w:rsid w:val="002D51F7"/>
    <w:rsid w:val="002D52A2"/>
    <w:rsid w:val="002D54EF"/>
    <w:rsid w:val="002D550C"/>
    <w:rsid w:val="002D5962"/>
    <w:rsid w:val="002D5D07"/>
    <w:rsid w:val="002D5F6F"/>
    <w:rsid w:val="002D68E6"/>
    <w:rsid w:val="002D6A01"/>
    <w:rsid w:val="002D6EBC"/>
    <w:rsid w:val="002D7159"/>
    <w:rsid w:val="002D7482"/>
    <w:rsid w:val="002D7512"/>
    <w:rsid w:val="002D7957"/>
    <w:rsid w:val="002D79D3"/>
    <w:rsid w:val="002E0326"/>
    <w:rsid w:val="002E1112"/>
    <w:rsid w:val="002E1339"/>
    <w:rsid w:val="002E1819"/>
    <w:rsid w:val="002E1A06"/>
    <w:rsid w:val="002E1BB7"/>
    <w:rsid w:val="002E1DAB"/>
    <w:rsid w:val="002E240F"/>
    <w:rsid w:val="002E28FF"/>
    <w:rsid w:val="002E2A1E"/>
    <w:rsid w:val="002E2B3C"/>
    <w:rsid w:val="002E2C96"/>
    <w:rsid w:val="002E2E56"/>
    <w:rsid w:val="002E3095"/>
    <w:rsid w:val="002E3112"/>
    <w:rsid w:val="002E355C"/>
    <w:rsid w:val="002E3746"/>
    <w:rsid w:val="002E37E0"/>
    <w:rsid w:val="002E39FB"/>
    <w:rsid w:val="002E43B6"/>
    <w:rsid w:val="002E45A1"/>
    <w:rsid w:val="002E46F6"/>
    <w:rsid w:val="002E4A57"/>
    <w:rsid w:val="002E4B41"/>
    <w:rsid w:val="002E4E69"/>
    <w:rsid w:val="002E5107"/>
    <w:rsid w:val="002E519C"/>
    <w:rsid w:val="002E5263"/>
    <w:rsid w:val="002E55D2"/>
    <w:rsid w:val="002E570A"/>
    <w:rsid w:val="002E5E0D"/>
    <w:rsid w:val="002E5E59"/>
    <w:rsid w:val="002E68B9"/>
    <w:rsid w:val="002E69CD"/>
    <w:rsid w:val="002E6DFA"/>
    <w:rsid w:val="002E76B5"/>
    <w:rsid w:val="002E79BD"/>
    <w:rsid w:val="002E7B6A"/>
    <w:rsid w:val="002F0268"/>
    <w:rsid w:val="002F0740"/>
    <w:rsid w:val="002F0C82"/>
    <w:rsid w:val="002F0E65"/>
    <w:rsid w:val="002F15FC"/>
    <w:rsid w:val="002F164A"/>
    <w:rsid w:val="002F17AD"/>
    <w:rsid w:val="002F18E7"/>
    <w:rsid w:val="002F1A28"/>
    <w:rsid w:val="002F1A7D"/>
    <w:rsid w:val="002F21D6"/>
    <w:rsid w:val="002F2455"/>
    <w:rsid w:val="002F2653"/>
    <w:rsid w:val="002F274B"/>
    <w:rsid w:val="002F281F"/>
    <w:rsid w:val="002F290A"/>
    <w:rsid w:val="002F2934"/>
    <w:rsid w:val="002F2979"/>
    <w:rsid w:val="002F29AD"/>
    <w:rsid w:val="002F29FB"/>
    <w:rsid w:val="002F3118"/>
    <w:rsid w:val="002F35AB"/>
    <w:rsid w:val="002F3A15"/>
    <w:rsid w:val="002F3B0F"/>
    <w:rsid w:val="002F3D8E"/>
    <w:rsid w:val="002F3EDF"/>
    <w:rsid w:val="002F3F8B"/>
    <w:rsid w:val="002F4559"/>
    <w:rsid w:val="002F45BC"/>
    <w:rsid w:val="002F4A98"/>
    <w:rsid w:val="002F5860"/>
    <w:rsid w:val="002F59FA"/>
    <w:rsid w:val="002F5CE4"/>
    <w:rsid w:val="002F5F05"/>
    <w:rsid w:val="002F5FD0"/>
    <w:rsid w:val="002F60DF"/>
    <w:rsid w:val="002F6259"/>
    <w:rsid w:val="002F69BB"/>
    <w:rsid w:val="002F6CD6"/>
    <w:rsid w:val="002F6E11"/>
    <w:rsid w:val="002F7564"/>
    <w:rsid w:val="002F7A42"/>
    <w:rsid w:val="002F7C96"/>
    <w:rsid w:val="00300C4C"/>
    <w:rsid w:val="00300D2C"/>
    <w:rsid w:val="003010C6"/>
    <w:rsid w:val="003013B7"/>
    <w:rsid w:val="003014D5"/>
    <w:rsid w:val="003014F9"/>
    <w:rsid w:val="003017D8"/>
    <w:rsid w:val="00301B84"/>
    <w:rsid w:val="00301EEE"/>
    <w:rsid w:val="0030219F"/>
    <w:rsid w:val="00302629"/>
    <w:rsid w:val="00302A55"/>
    <w:rsid w:val="00302B00"/>
    <w:rsid w:val="00302D0E"/>
    <w:rsid w:val="00302FBE"/>
    <w:rsid w:val="003030A5"/>
    <w:rsid w:val="003032E0"/>
    <w:rsid w:val="00303575"/>
    <w:rsid w:val="00303671"/>
    <w:rsid w:val="00303AF8"/>
    <w:rsid w:val="00303F67"/>
    <w:rsid w:val="00304085"/>
    <w:rsid w:val="0030426C"/>
    <w:rsid w:val="00304272"/>
    <w:rsid w:val="003044B2"/>
    <w:rsid w:val="00304BA5"/>
    <w:rsid w:val="003051A8"/>
    <w:rsid w:val="003052CB"/>
    <w:rsid w:val="0030546A"/>
    <w:rsid w:val="003056B1"/>
    <w:rsid w:val="00305CBC"/>
    <w:rsid w:val="00305F6C"/>
    <w:rsid w:val="00306604"/>
    <w:rsid w:val="00306AB5"/>
    <w:rsid w:val="00306BCD"/>
    <w:rsid w:val="00306BD4"/>
    <w:rsid w:val="0030725A"/>
    <w:rsid w:val="00307D9E"/>
    <w:rsid w:val="00310168"/>
    <w:rsid w:val="0031045D"/>
    <w:rsid w:val="00310591"/>
    <w:rsid w:val="003109E6"/>
    <w:rsid w:val="00310E26"/>
    <w:rsid w:val="00310EF9"/>
    <w:rsid w:val="0031108F"/>
    <w:rsid w:val="003110E1"/>
    <w:rsid w:val="0031118C"/>
    <w:rsid w:val="00311563"/>
    <w:rsid w:val="003115D4"/>
    <w:rsid w:val="0031165B"/>
    <w:rsid w:val="0031182B"/>
    <w:rsid w:val="00311A55"/>
    <w:rsid w:val="003123CB"/>
    <w:rsid w:val="00312CD1"/>
    <w:rsid w:val="00312F2D"/>
    <w:rsid w:val="0031305F"/>
    <w:rsid w:val="00313499"/>
    <w:rsid w:val="003135FC"/>
    <w:rsid w:val="003138B2"/>
    <w:rsid w:val="00313AE3"/>
    <w:rsid w:val="0031406E"/>
    <w:rsid w:val="0031434D"/>
    <w:rsid w:val="00314870"/>
    <w:rsid w:val="00314A51"/>
    <w:rsid w:val="00314C04"/>
    <w:rsid w:val="00315203"/>
    <w:rsid w:val="003154CE"/>
    <w:rsid w:val="0031561B"/>
    <w:rsid w:val="00315EFA"/>
    <w:rsid w:val="00316A64"/>
    <w:rsid w:val="00316C42"/>
    <w:rsid w:val="00317EC0"/>
    <w:rsid w:val="00320139"/>
    <w:rsid w:val="003204FC"/>
    <w:rsid w:val="003209E2"/>
    <w:rsid w:val="00320CD2"/>
    <w:rsid w:val="00320DF4"/>
    <w:rsid w:val="00320F06"/>
    <w:rsid w:val="00320F1D"/>
    <w:rsid w:val="00321325"/>
    <w:rsid w:val="00321334"/>
    <w:rsid w:val="00321CD2"/>
    <w:rsid w:val="00321D46"/>
    <w:rsid w:val="003226EE"/>
    <w:rsid w:val="00322956"/>
    <w:rsid w:val="00322A0A"/>
    <w:rsid w:val="00322B03"/>
    <w:rsid w:val="00322F4E"/>
    <w:rsid w:val="00323054"/>
    <w:rsid w:val="00323088"/>
    <w:rsid w:val="003230A1"/>
    <w:rsid w:val="0032361C"/>
    <w:rsid w:val="00323F80"/>
    <w:rsid w:val="003245AB"/>
    <w:rsid w:val="003248D9"/>
    <w:rsid w:val="00324949"/>
    <w:rsid w:val="00324C3F"/>
    <w:rsid w:val="00324D82"/>
    <w:rsid w:val="003253C6"/>
    <w:rsid w:val="0032570C"/>
    <w:rsid w:val="003259B8"/>
    <w:rsid w:val="003261EB"/>
    <w:rsid w:val="00326222"/>
    <w:rsid w:val="003262E5"/>
    <w:rsid w:val="00326735"/>
    <w:rsid w:val="003269AC"/>
    <w:rsid w:val="00326BB0"/>
    <w:rsid w:val="00326E8E"/>
    <w:rsid w:val="00326F37"/>
    <w:rsid w:val="003271C8"/>
    <w:rsid w:val="00327319"/>
    <w:rsid w:val="00327647"/>
    <w:rsid w:val="00327676"/>
    <w:rsid w:val="003279AD"/>
    <w:rsid w:val="00327DD4"/>
    <w:rsid w:val="00330120"/>
    <w:rsid w:val="00330180"/>
    <w:rsid w:val="003302C9"/>
    <w:rsid w:val="00330642"/>
    <w:rsid w:val="00330C3B"/>
    <w:rsid w:val="00330D04"/>
    <w:rsid w:val="0033134C"/>
    <w:rsid w:val="0033148E"/>
    <w:rsid w:val="00331783"/>
    <w:rsid w:val="00331A1A"/>
    <w:rsid w:val="00331D23"/>
    <w:rsid w:val="00331F1D"/>
    <w:rsid w:val="0033214C"/>
    <w:rsid w:val="003328F2"/>
    <w:rsid w:val="00332BD1"/>
    <w:rsid w:val="00333541"/>
    <w:rsid w:val="0033371A"/>
    <w:rsid w:val="0033392B"/>
    <w:rsid w:val="00334013"/>
    <w:rsid w:val="00334014"/>
    <w:rsid w:val="003341A1"/>
    <w:rsid w:val="003343F4"/>
    <w:rsid w:val="003347AD"/>
    <w:rsid w:val="00334840"/>
    <w:rsid w:val="00334D75"/>
    <w:rsid w:val="003358F2"/>
    <w:rsid w:val="00335A01"/>
    <w:rsid w:val="00335CBD"/>
    <w:rsid w:val="00335D6D"/>
    <w:rsid w:val="00335EB8"/>
    <w:rsid w:val="00336276"/>
    <w:rsid w:val="0033628B"/>
    <w:rsid w:val="0033635E"/>
    <w:rsid w:val="0033796E"/>
    <w:rsid w:val="00337FBE"/>
    <w:rsid w:val="003402BA"/>
    <w:rsid w:val="0034044E"/>
    <w:rsid w:val="003405E8"/>
    <w:rsid w:val="00340631"/>
    <w:rsid w:val="003408E6"/>
    <w:rsid w:val="0034106F"/>
    <w:rsid w:val="003416A0"/>
    <w:rsid w:val="0034196C"/>
    <w:rsid w:val="00341AAE"/>
    <w:rsid w:val="003421CC"/>
    <w:rsid w:val="003426ED"/>
    <w:rsid w:val="00342818"/>
    <w:rsid w:val="00342E62"/>
    <w:rsid w:val="00342F46"/>
    <w:rsid w:val="003434BE"/>
    <w:rsid w:val="003435A3"/>
    <w:rsid w:val="00343D84"/>
    <w:rsid w:val="00343E6F"/>
    <w:rsid w:val="00343F3A"/>
    <w:rsid w:val="003442CD"/>
    <w:rsid w:val="003442F9"/>
    <w:rsid w:val="00344453"/>
    <w:rsid w:val="003445F0"/>
    <w:rsid w:val="00344B20"/>
    <w:rsid w:val="00344CDC"/>
    <w:rsid w:val="00345471"/>
    <w:rsid w:val="003455EA"/>
    <w:rsid w:val="003456BB"/>
    <w:rsid w:val="00345C38"/>
    <w:rsid w:val="00346044"/>
    <w:rsid w:val="0034643E"/>
    <w:rsid w:val="003464F8"/>
    <w:rsid w:val="003473CE"/>
    <w:rsid w:val="003474F9"/>
    <w:rsid w:val="003478EC"/>
    <w:rsid w:val="00347A55"/>
    <w:rsid w:val="00347DAB"/>
    <w:rsid w:val="00350086"/>
    <w:rsid w:val="0035054C"/>
    <w:rsid w:val="00350911"/>
    <w:rsid w:val="00350FCE"/>
    <w:rsid w:val="00351931"/>
    <w:rsid w:val="00351CDC"/>
    <w:rsid w:val="00351F0F"/>
    <w:rsid w:val="003524B2"/>
    <w:rsid w:val="003526CF"/>
    <w:rsid w:val="00352D23"/>
    <w:rsid w:val="00352D8A"/>
    <w:rsid w:val="00353134"/>
    <w:rsid w:val="00353139"/>
    <w:rsid w:val="00353174"/>
    <w:rsid w:val="003539B9"/>
    <w:rsid w:val="00353B1D"/>
    <w:rsid w:val="00354355"/>
    <w:rsid w:val="0035447A"/>
    <w:rsid w:val="0035481E"/>
    <w:rsid w:val="00354CDD"/>
    <w:rsid w:val="00354FC3"/>
    <w:rsid w:val="003552BF"/>
    <w:rsid w:val="00355650"/>
    <w:rsid w:val="003560EB"/>
    <w:rsid w:val="003560EC"/>
    <w:rsid w:val="003561CB"/>
    <w:rsid w:val="00356213"/>
    <w:rsid w:val="00356441"/>
    <w:rsid w:val="0035677A"/>
    <w:rsid w:val="003567C7"/>
    <w:rsid w:val="0035691C"/>
    <w:rsid w:val="00356E5D"/>
    <w:rsid w:val="003573B9"/>
    <w:rsid w:val="00357421"/>
    <w:rsid w:val="003576E8"/>
    <w:rsid w:val="00357994"/>
    <w:rsid w:val="0036004B"/>
    <w:rsid w:val="003604BD"/>
    <w:rsid w:val="003604F7"/>
    <w:rsid w:val="003605BA"/>
    <w:rsid w:val="00360675"/>
    <w:rsid w:val="003606D8"/>
    <w:rsid w:val="003612FD"/>
    <w:rsid w:val="003622CB"/>
    <w:rsid w:val="00362892"/>
    <w:rsid w:val="003628F4"/>
    <w:rsid w:val="0036299D"/>
    <w:rsid w:val="0036306A"/>
    <w:rsid w:val="00364628"/>
    <w:rsid w:val="00364BC7"/>
    <w:rsid w:val="00364E1F"/>
    <w:rsid w:val="00365921"/>
    <w:rsid w:val="00365B1C"/>
    <w:rsid w:val="00365DB3"/>
    <w:rsid w:val="00366295"/>
    <w:rsid w:val="00366317"/>
    <w:rsid w:val="0036634A"/>
    <w:rsid w:val="003663B5"/>
    <w:rsid w:val="003663F5"/>
    <w:rsid w:val="00366756"/>
    <w:rsid w:val="00366DDB"/>
    <w:rsid w:val="00367536"/>
    <w:rsid w:val="0036781E"/>
    <w:rsid w:val="00367832"/>
    <w:rsid w:val="00367863"/>
    <w:rsid w:val="00367DBB"/>
    <w:rsid w:val="00367DDA"/>
    <w:rsid w:val="00367EE5"/>
    <w:rsid w:val="003702A9"/>
    <w:rsid w:val="003702C0"/>
    <w:rsid w:val="0037053E"/>
    <w:rsid w:val="00370582"/>
    <w:rsid w:val="00370A22"/>
    <w:rsid w:val="00371063"/>
    <w:rsid w:val="00371423"/>
    <w:rsid w:val="0037181B"/>
    <w:rsid w:val="00371A63"/>
    <w:rsid w:val="00371F4F"/>
    <w:rsid w:val="00372082"/>
    <w:rsid w:val="0037222C"/>
    <w:rsid w:val="003724E7"/>
    <w:rsid w:val="003729F9"/>
    <w:rsid w:val="00372CDB"/>
    <w:rsid w:val="00372EF2"/>
    <w:rsid w:val="003733D9"/>
    <w:rsid w:val="0037348F"/>
    <w:rsid w:val="003734EC"/>
    <w:rsid w:val="003736EC"/>
    <w:rsid w:val="00373E0C"/>
    <w:rsid w:val="00374253"/>
    <w:rsid w:val="003744E9"/>
    <w:rsid w:val="003745A3"/>
    <w:rsid w:val="00374648"/>
    <w:rsid w:val="0037478B"/>
    <w:rsid w:val="0037495F"/>
    <w:rsid w:val="00374AA0"/>
    <w:rsid w:val="00374B8F"/>
    <w:rsid w:val="00374C35"/>
    <w:rsid w:val="00374CA1"/>
    <w:rsid w:val="003753B8"/>
    <w:rsid w:val="00375935"/>
    <w:rsid w:val="00375BF4"/>
    <w:rsid w:val="00375D8B"/>
    <w:rsid w:val="00375E9F"/>
    <w:rsid w:val="00376006"/>
    <w:rsid w:val="003760AC"/>
    <w:rsid w:val="003769E5"/>
    <w:rsid w:val="00376D31"/>
    <w:rsid w:val="0037703B"/>
    <w:rsid w:val="00377100"/>
    <w:rsid w:val="0037776E"/>
    <w:rsid w:val="0037796A"/>
    <w:rsid w:val="003801C2"/>
    <w:rsid w:val="003807A8"/>
    <w:rsid w:val="00380A53"/>
    <w:rsid w:val="00380C9E"/>
    <w:rsid w:val="00381106"/>
    <w:rsid w:val="003815E1"/>
    <w:rsid w:val="00381D02"/>
    <w:rsid w:val="00382A1D"/>
    <w:rsid w:val="00383658"/>
    <w:rsid w:val="003837AA"/>
    <w:rsid w:val="00383839"/>
    <w:rsid w:val="00383898"/>
    <w:rsid w:val="0038391D"/>
    <w:rsid w:val="00383AAD"/>
    <w:rsid w:val="00383ACB"/>
    <w:rsid w:val="00383C3B"/>
    <w:rsid w:val="00384274"/>
    <w:rsid w:val="00385020"/>
    <w:rsid w:val="003850EC"/>
    <w:rsid w:val="00385289"/>
    <w:rsid w:val="003852EA"/>
    <w:rsid w:val="003857DA"/>
    <w:rsid w:val="0038580B"/>
    <w:rsid w:val="0038692F"/>
    <w:rsid w:val="003869E4"/>
    <w:rsid w:val="00386B35"/>
    <w:rsid w:val="00386BFA"/>
    <w:rsid w:val="0038708D"/>
    <w:rsid w:val="003874E5"/>
    <w:rsid w:val="00387604"/>
    <w:rsid w:val="0038767F"/>
    <w:rsid w:val="0039005C"/>
    <w:rsid w:val="003907F7"/>
    <w:rsid w:val="003908D3"/>
    <w:rsid w:val="00391F05"/>
    <w:rsid w:val="0039203F"/>
    <w:rsid w:val="003921AF"/>
    <w:rsid w:val="00392757"/>
    <w:rsid w:val="0039284F"/>
    <w:rsid w:val="00392921"/>
    <w:rsid w:val="00392A69"/>
    <w:rsid w:val="00392AFA"/>
    <w:rsid w:val="00392B9D"/>
    <w:rsid w:val="0039304B"/>
    <w:rsid w:val="003936D3"/>
    <w:rsid w:val="003937C6"/>
    <w:rsid w:val="00393881"/>
    <w:rsid w:val="00393D87"/>
    <w:rsid w:val="00394242"/>
    <w:rsid w:val="003943AD"/>
    <w:rsid w:val="003946DC"/>
    <w:rsid w:val="0039481C"/>
    <w:rsid w:val="00394907"/>
    <w:rsid w:val="00394A80"/>
    <w:rsid w:val="00394C6A"/>
    <w:rsid w:val="00395001"/>
    <w:rsid w:val="00395514"/>
    <w:rsid w:val="00395B29"/>
    <w:rsid w:val="00395CCC"/>
    <w:rsid w:val="003969B9"/>
    <w:rsid w:val="00396B2B"/>
    <w:rsid w:val="00396D14"/>
    <w:rsid w:val="00396E36"/>
    <w:rsid w:val="00396FFE"/>
    <w:rsid w:val="003973DA"/>
    <w:rsid w:val="00397407"/>
    <w:rsid w:val="00397C34"/>
    <w:rsid w:val="003A0084"/>
    <w:rsid w:val="003A0091"/>
    <w:rsid w:val="003A015C"/>
    <w:rsid w:val="003A021D"/>
    <w:rsid w:val="003A04C3"/>
    <w:rsid w:val="003A094C"/>
    <w:rsid w:val="003A097E"/>
    <w:rsid w:val="003A0D57"/>
    <w:rsid w:val="003A0EC4"/>
    <w:rsid w:val="003A0FAB"/>
    <w:rsid w:val="003A10A9"/>
    <w:rsid w:val="003A1178"/>
    <w:rsid w:val="003A1326"/>
    <w:rsid w:val="003A1C98"/>
    <w:rsid w:val="003A1DFE"/>
    <w:rsid w:val="003A2183"/>
    <w:rsid w:val="003A228E"/>
    <w:rsid w:val="003A26FC"/>
    <w:rsid w:val="003A2718"/>
    <w:rsid w:val="003A2C72"/>
    <w:rsid w:val="003A3047"/>
    <w:rsid w:val="003A383F"/>
    <w:rsid w:val="003A3E75"/>
    <w:rsid w:val="003A3FBF"/>
    <w:rsid w:val="003A41C4"/>
    <w:rsid w:val="003A41C5"/>
    <w:rsid w:val="003A468A"/>
    <w:rsid w:val="003A4CB1"/>
    <w:rsid w:val="003A4E64"/>
    <w:rsid w:val="003A52A9"/>
    <w:rsid w:val="003A546B"/>
    <w:rsid w:val="003A58DF"/>
    <w:rsid w:val="003A5BF1"/>
    <w:rsid w:val="003A6DCE"/>
    <w:rsid w:val="003A711A"/>
    <w:rsid w:val="003A71DD"/>
    <w:rsid w:val="003A73F9"/>
    <w:rsid w:val="003A781C"/>
    <w:rsid w:val="003A79AE"/>
    <w:rsid w:val="003A7A3C"/>
    <w:rsid w:val="003A7A53"/>
    <w:rsid w:val="003A7B0C"/>
    <w:rsid w:val="003A7F6E"/>
    <w:rsid w:val="003B0016"/>
    <w:rsid w:val="003B0AE8"/>
    <w:rsid w:val="003B0C64"/>
    <w:rsid w:val="003B2019"/>
    <w:rsid w:val="003B211C"/>
    <w:rsid w:val="003B231F"/>
    <w:rsid w:val="003B2660"/>
    <w:rsid w:val="003B2802"/>
    <w:rsid w:val="003B28B7"/>
    <w:rsid w:val="003B2F04"/>
    <w:rsid w:val="003B3B43"/>
    <w:rsid w:val="003B3F9D"/>
    <w:rsid w:val="003B40CF"/>
    <w:rsid w:val="003B418A"/>
    <w:rsid w:val="003B4316"/>
    <w:rsid w:val="003B443B"/>
    <w:rsid w:val="003B4C16"/>
    <w:rsid w:val="003B4DF9"/>
    <w:rsid w:val="003B5491"/>
    <w:rsid w:val="003B5504"/>
    <w:rsid w:val="003B5716"/>
    <w:rsid w:val="003B59E4"/>
    <w:rsid w:val="003B5C26"/>
    <w:rsid w:val="003B5C9D"/>
    <w:rsid w:val="003B5CEB"/>
    <w:rsid w:val="003B6023"/>
    <w:rsid w:val="003B6C49"/>
    <w:rsid w:val="003B712D"/>
    <w:rsid w:val="003B76A1"/>
    <w:rsid w:val="003B7AA0"/>
    <w:rsid w:val="003C02C3"/>
    <w:rsid w:val="003C0396"/>
    <w:rsid w:val="003C04E5"/>
    <w:rsid w:val="003C0544"/>
    <w:rsid w:val="003C0560"/>
    <w:rsid w:val="003C0C03"/>
    <w:rsid w:val="003C0C4B"/>
    <w:rsid w:val="003C0ECE"/>
    <w:rsid w:val="003C0F0A"/>
    <w:rsid w:val="003C1FC0"/>
    <w:rsid w:val="003C20B9"/>
    <w:rsid w:val="003C22CD"/>
    <w:rsid w:val="003C2568"/>
    <w:rsid w:val="003C273A"/>
    <w:rsid w:val="003C2E89"/>
    <w:rsid w:val="003C2FD7"/>
    <w:rsid w:val="003C3640"/>
    <w:rsid w:val="003C387B"/>
    <w:rsid w:val="003C3ACE"/>
    <w:rsid w:val="003C3D09"/>
    <w:rsid w:val="003C40EB"/>
    <w:rsid w:val="003C4268"/>
    <w:rsid w:val="003C454A"/>
    <w:rsid w:val="003C492A"/>
    <w:rsid w:val="003C4A66"/>
    <w:rsid w:val="003C4B23"/>
    <w:rsid w:val="003C4BEB"/>
    <w:rsid w:val="003C4CED"/>
    <w:rsid w:val="003C5077"/>
    <w:rsid w:val="003C549A"/>
    <w:rsid w:val="003C582F"/>
    <w:rsid w:val="003C5AD5"/>
    <w:rsid w:val="003C5BE8"/>
    <w:rsid w:val="003C5FA2"/>
    <w:rsid w:val="003C653B"/>
    <w:rsid w:val="003C65F0"/>
    <w:rsid w:val="003C6832"/>
    <w:rsid w:val="003C687A"/>
    <w:rsid w:val="003C69A3"/>
    <w:rsid w:val="003C6A8B"/>
    <w:rsid w:val="003C718E"/>
    <w:rsid w:val="003C736B"/>
    <w:rsid w:val="003C7478"/>
    <w:rsid w:val="003C76E9"/>
    <w:rsid w:val="003C78EB"/>
    <w:rsid w:val="003C78FB"/>
    <w:rsid w:val="003D1122"/>
    <w:rsid w:val="003D141A"/>
    <w:rsid w:val="003D1518"/>
    <w:rsid w:val="003D1C17"/>
    <w:rsid w:val="003D23E8"/>
    <w:rsid w:val="003D2BBA"/>
    <w:rsid w:val="003D2DAC"/>
    <w:rsid w:val="003D2E78"/>
    <w:rsid w:val="003D2EF6"/>
    <w:rsid w:val="003D2F4B"/>
    <w:rsid w:val="003D30D7"/>
    <w:rsid w:val="003D355C"/>
    <w:rsid w:val="003D392A"/>
    <w:rsid w:val="003D3A0C"/>
    <w:rsid w:val="003D3B9C"/>
    <w:rsid w:val="003D3E9E"/>
    <w:rsid w:val="003D3EC8"/>
    <w:rsid w:val="003D3F11"/>
    <w:rsid w:val="003D4037"/>
    <w:rsid w:val="003D4142"/>
    <w:rsid w:val="003D4262"/>
    <w:rsid w:val="003D492D"/>
    <w:rsid w:val="003D4B8E"/>
    <w:rsid w:val="003D4F06"/>
    <w:rsid w:val="003D53DD"/>
    <w:rsid w:val="003D544E"/>
    <w:rsid w:val="003D5A25"/>
    <w:rsid w:val="003D5BC3"/>
    <w:rsid w:val="003D5BE3"/>
    <w:rsid w:val="003D606B"/>
    <w:rsid w:val="003D63D4"/>
    <w:rsid w:val="003D63E5"/>
    <w:rsid w:val="003D6B0A"/>
    <w:rsid w:val="003D6DCE"/>
    <w:rsid w:val="003D709B"/>
    <w:rsid w:val="003D74A1"/>
    <w:rsid w:val="003D76F7"/>
    <w:rsid w:val="003D7948"/>
    <w:rsid w:val="003E05C7"/>
    <w:rsid w:val="003E0F14"/>
    <w:rsid w:val="003E1926"/>
    <w:rsid w:val="003E1B2B"/>
    <w:rsid w:val="003E22B7"/>
    <w:rsid w:val="003E22CB"/>
    <w:rsid w:val="003E2402"/>
    <w:rsid w:val="003E29D6"/>
    <w:rsid w:val="003E2C19"/>
    <w:rsid w:val="003E2EA7"/>
    <w:rsid w:val="003E31FB"/>
    <w:rsid w:val="003E349B"/>
    <w:rsid w:val="003E3627"/>
    <w:rsid w:val="003E3832"/>
    <w:rsid w:val="003E3AFA"/>
    <w:rsid w:val="003E3DE0"/>
    <w:rsid w:val="003E446F"/>
    <w:rsid w:val="003E4810"/>
    <w:rsid w:val="003E4896"/>
    <w:rsid w:val="003E5D1C"/>
    <w:rsid w:val="003E6AF8"/>
    <w:rsid w:val="003E6C51"/>
    <w:rsid w:val="003E7169"/>
    <w:rsid w:val="003E728E"/>
    <w:rsid w:val="003E7777"/>
    <w:rsid w:val="003E77DB"/>
    <w:rsid w:val="003E7BF9"/>
    <w:rsid w:val="003E7D00"/>
    <w:rsid w:val="003F012C"/>
    <w:rsid w:val="003F01CE"/>
    <w:rsid w:val="003F02D8"/>
    <w:rsid w:val="003F05FB"/>
    <w:rsid w:val="003F0756"/>
    <w:rsid w:val="003F0AD8"/>
    <w:rsid w:val="003F0DE1"/>
    <w:rsid w:val="003F14A0"/>
    <w:rsid w:val="003F157B"/>
    <w:rsid w:val="003F1991"/>
    <w:rsid w:val="003F1D20"/>
    <w:rsid w:val="003F1D4C"/>
    <w:rsid w:val="003F1FF7"/>
    <w:rsid w:val="003F216F"/>
    <w:rsid w:val="003F25FD"/>
    <w:rsid w:val="003F2AC7"/>
    <w:rsid w:val="003F2B44"/>
    <w:rsid w:val="003F343F"/>
    <w:rsid w:val="003F3627"/>
    <w:rsid w:val="003F38D6"/>
    <w:rsid w:val="003F3A94"/>
    <w:rsid w:val="003F3E30"/>
    <w:rsid w:val="003F48AF"/>
    <w:rsid w:val="003F4BAB"/>
    <w:rsid w:val="003F4C1F"/>
    <w:rsid w:val="003F4DDF"/>
    <w:rsid w:val="003F4F0B"/>
    <w:rsid w:val="003F54CE"/>
    <w:rsid w:val="003F614E"/>
    <w:rsid w:val="003F623D"/>
    <w:rsid w:val="003F635E"/>
    <w:rsid w:val="003F636F"/>
    <w:rsid w:val="003F65E1"/>
    <w:rsid w:val="003F6CF0"/>
    <w:rsid w:val="003F6F2E"/>
    <w:rsid w:val="003F7067"/>
    <w:rsid w:val="003F734B"/>
    <w:rsid w:val="00400224"/>
    <w:rsid w:val="00400574"/>
    <w:rsid w:val="004005B5"/>
    <w:rsid w:val="00400687"/>
    <w:rsid w:val="00400C04"/>
    <w:rsid w:val="00400FC2"/>
    <w:rsid w:val="0040159D"/>
    <w:rsid w:val="00401DE0"/>
    <w:rsid w:val="004022B8"/>
    <w:rsid w:val="004024B1"/>
    <w:rsid w:val="0040260F"/>
    <w:rsid w:val="0040268E"/>
    <w:rsid w:val="004027FA"/>
    <w:rsid w:val="00402A09"/>
    <w:rsid w:val="00402D6D"/>
    <w:rsid w:val="00402D8A"/>
    <w:rsid w:val="00402F3F"/>
    <w:rsid w:val="00402FAA"/>
    <w:rsid w:val="00403271"/>
    <w:rsid w:val="004033BE"/>
    <w:rsid w:val="00403614"/>
    <w:rsid w:val="0040368C"/>
    <w:rsid w:val="00403A76"/>
    <w:rsid w:val="00403E4A"/>
    <w:rsid w:val="00404066"/>
    <w:rsid w:val="00404327"/>
    <w:rsid w:val="0040454A"/>
    <w:rsid w:val="00404552"/>
    <w:rsid w:val="0040458B"/>
    <w:rsid w:val="00404ADC"/>
    <w:rsid w:val="00404E42"/>
    <w:rsid w:val="0040561A"/>
    <w:rsid w:val="004057A1"/>
    <w:rsid w:val="0040599D"/>
    <w:rsid w:val="00405E19"/>
    <w:rsid w:val="00406028"/>
    <w:rsid w:val="0040615F"/>
    <w:rsid w:val="00406389"/>
    <w:rsid w:val="004063BC"/>
    <w:rsid w:val="00406478"/>
    <w:rsid w:val="00406744"/>
    <w:rsid w:val="00406BF2"/>
    <w:rsid w:val="00406C87"/>
    <w:rsid w:val="00406EEC"/>
    <w:rsid w:val="00406F79"/>
    <w:rsid w:val="00407384"/>
    <w:rsid w:val="0040768E"/>
    <w:rsid w:val="00407744"/>
    <w:rsid w:val="004077DA"/>
    <w:rsid w:val="004078A2"/>
    <w:rsid w:val="004078D1"/>
    <w:rsid w:val="004079A4"/>
    <w:rsid w:val="004079B2"/>
    <w:rsid w:val="00407BB9"/>
    <w:rsid w:val="0041003F"/>
    <w:rsid w:val="00410925"/>
    <w:rsid w:val="00410ACD"/>
    <w:rsid w:val="00410DE9"/>
    <w:rsid w:val="00410E81"/>
    <w:rsid w:val="00410F42"/>
    <w:rsid w:val="00410F5E"/>
    <w:rsid w:val="0041135E"/>
    <w:rsid w:val="004117A6"/>
    <w:rsid w:val="0041180C"/>
    <w:rsid w:val="0041245F"/>
    <w:rsid w:val="004125C6"/>
    <w:rsid w:val="00412944"/>
    <w:rsid w:val="00412BC2"/>
    <w:rsid w:val="00412D1A"/>
    <w:rsid w:val="004130E0"/>
    <w:rsid w:val="004130EB"/>
    <w:rsid w:val="00413200"/>
    <w:rsid w:val="00413462"/>
    <w:rsid w:val="004138AF"/>
    <w:rsid w:val="00413BB7"/>
    <w:rsid w:val="00413DA0"/>
    <w:rsid w:val="00413FF0"/>
    <w:rsid w:val="0041413F"/>
    <w:rsid w:val="004143DE"/>
    <w:rsid w:val="00414689"/>
    <w:rsid w:val="00414A19"/>
    <w:rsid w:val="004151F9"/>
    <w:rsid w:val="0041542A"/>
    <w:rsid w:val="004156EC"/>
    <w:rsid w:val="0041623F"/>
    <w:rsid w:val="00416281"/>
    <w:rsid w:val="004162A4"/>
    <w:rsid w:val="004166FA"/>
    <w:rsid w:val="004178B9"/>
    <w:rsid w:val="0041793B"/>
    <w:rsid w:val="00417988"/>
    <w:rsid w:val="0041799F"/>
    <w:rsid w:val="00417DEC"/>
    <w:rsid w:val="00420280"/>
    <w:rsid w:val="00420581"/>
    <w:rsid w:val="00420E57"/>
    <w:rsid w:val="00420F39"/>
    <w:rsid w:val="0042113C"/>
    <w:rsid w:val="0042151A"/>
    <w:rsid w:val="0042194E"/>
    <w:rsid w:val="00421F41"/>
    <w:rsid w:val="004222D4"/>
    <w:rsid w:val="00422459"/>
    <w:rsid w:val="00422477"/>
    <w:rsid w:val="0042247B"/>
    <w:rsid w:val="004224F4"/>
    <w:rsid w:val="00422715"/>
    <w:rsid w:val="00422BF1"/>
    <w:rsid w:val="00422F54"/>
    <w:rsid w:val="00423153"/>
    <w:rsid w:val="004232BA"/>
    <w:rsid w:val="004233E5"/>
    <w:rsid w:val="004234DA"/>
    <w:rsid w:val="00423941"/>
    <w:rsid w:val="004239D1"/>
    <w:rsid w:val="00423AA1"/>
    <w:rsid w:val="00423F82"/>
    <w:rsid w:val="004241EE"/>
    <w:rsid w:val="004242F0"/>
    <w:rsid w:val="0042440F"/>
    <w:rsid w:val="004246A4"/>
    <w:rsid w:val="00424C87"/>
    <w:rsid w:val="00424CE1"/>
    <w:rsid w:val="00424E6C"/>
    <w:rsid w:val="004251B6"/>
    <w:rsid w:val="004252B4"/>
    <w:rsid w:val="0042596D"/>
    <w:rsid w:val="0042598A"/>
    <w:rsid w:val="00425B70"/>
    <w:rsid w:val="00425D24"/>
    <w:rsid w:val="00426161"/>
    <w:rsid w:val="00426262"/>
    <w:rsid w:val="00426847"/>
    <w:rsid w:val="00426ACE"/>
    <w:rsid w:val="00426DF0"/>
    <w:rsid w:val="00426FC9"/>
    <w:rsid w:val="00427807"/>
    <w:rsid w:val="00427C9D"/>
    <w:rsid w:val="004304E6"/>
    <w:rsid w:val="0043077C"/>
    <w:rsid w:val="00430DA8"/>
    <w:rsid w:val="00431079"/>
    <w:rsid w:val="004310FE"/>
    <w:rsid w:val="00431594"/>
    <w:rsid w:val="0043163B"/>
    <w:rsid w:val="00431B40"/>
    <w:rsid w:val="00431D6C"/>
    <w:rsid w:val="004325CE"/>
    <w:rsid w:val="00432942"/>
    <w:rsid w:val="004329BF"/>
    <w:rsid w:val="00432BE1"/>
    <w:rsid w:val="00432DE2"/>
    <w:rsid w:val="0043310A"/>
    <w:rsid w:val="0043364B"/>
    <w:rsid w:val="0043395D"/>
    <w:rsid w:val="00433B9F"/>
    <w:rsid w:val="00433C99"/>
    <w:rsid w:val="00433CF2"/>
    <w:rsid w:val="00434458"/>
    <w:rsid w:val="00434564"/>
    <w:rsid w:val="00434879"/>
    <w:rsid w:val="00434C7F"/>
    <w:rsid w:val="00434CFA"/>
    <w:rsid w:val="00434D3C"/>
    <w:rsid w:val="00434F5B"/>
    <w:rsid w:val="00434F80"/>
    <w:rsid w:val="0043508A"/>
    <w:rsid w:val="004351DD"/>
    <w:rsid w:val="0043548E"/>
    <w:rsid w:val="004356D0"/>
    <w:rsid w:val="00435CB4"/>
    <w:rsid w:val="00436020"/>
    <w:rsid w:val="004360B6"/>
    <w:rsid w:val="00436A22"/>
    <w:rsid w:val="00436F57"/>
    <w:rsid w:val="00437099"/>
    <w:rsid w:val="004372F3"/>
    <w:rsid w:val="00437A9D"/>
    <w:rsid w:val="00440018"/>
    <w:rsid w:val="00440374"/>
    <w:rsid w:val="00440391"/>
    <w:rsid w:val="00440475"/>
    <w:rsid w:val="00440705"/>
    <w:rsid w:val="004408BE"/>
    <w:rsid w:val="004408F9"/>
    <w:rsid w:val="00440CD1"/>
    <w:rsid w:val="00440E3D"/>
    <w:rsid w:val="004411B8"/>
    <w:rsid w:val="00441237"/>
    <w:rsid w:val="00441A1C"/>
    <w:rsid w:val="00441D14"/>
    <w:rsid w:val="0044223C"/>
    <w:rsid w:val="004426A2"/>
    <w:rsid w:val="004426FE"/>
    <w:rsid w:val="0044271D"/>
    <w:rsid w:val="004429A8"/>
    <w:rsid w:val="00442CA8"/>
    <w:rsid w:val="00443475"/>
    <w:rsid w:val="004435D7"/>
    <w:rsid w:val="00443761"/>
    <w:rsid w:val="00443769"/>
    <w:rsid w:val="004438C4"/>
    <w:rsid w:val="00443AED"/>
    <w:rsid w:val="00443B11"/>
    <w:rsid w:val="00443FDB"/>
    <w:rsid w:val="004444AB"/>
    <w:rsid w:val="00444668"/>
    <w:rsid w:val="0044466E"/>
    <w:rsid w:val="00444830"/>
    <w:rsid w:val="00444CAE"/>
    <w:rsid w:val="004453AB"/>
    <w:rsid w:val="00445C7A"/>
    <w:rsid w:val="00445D59"/>
    <w:rsid w:val="004460D0"/>
    <w:rsid w:val="00446379"/>
    <w:rsid w:val="004463D6"/>
    <w:rsid w:val="004467A5"/>
    <w:rsid w:val="004471F6"/>
    <w:rsid w:val="00447520"/>
    <w:rsid w:val="00447744"/>
    <w:rsid w:val="00447789"/>
    <w:rsid w:val="004479AC"/>
    <w:rsid w:val="00447C55"/>
    <w:rsid w:val="00447C70"/>
    <w:rsid w:val="00447C83"/>
    <w:rsid w:val="00450388"/>
    <w:rsid w:val="004508C7"/>
    <w:rsid w:val="0045098B"/>
    <w:rsid w:val="00450F3E"/>
    <w:rsid w:val="00451252"/>
    <w:rsid w:val="00451491"/>
    <w:rsid w:val="00451515"/>
    <w:rsid w:val="004516D2"/>
    <w:rsid w:val="00452910"/>
    <w:rsid w:val="00452E74"/>
    <w:rsid w:val="00453185"/>
    <w:rsid w:val="004536A9"/>
    <w:rsid w:val="004537BF"/>
    <w:rsid w:val="00453F59"/>
    <w:rsid w:val="0045460F"/>
    <w:rsid w:val="00454B3A"/>
    <w:rsid w:val="00455095"/>
    <w:rsid w:val="00455213"/>
    <w:rsid w:val="00455350"/>
    <w:rsid w:val="0045592C"/>
    <w:rsid w:val="00455ACC"/>
    <w:rsid w:val="00456225"/>
    <w:rsid w:val="004566E6"/>
    <w:rsid w:val="00456B3B"/>
    <w:rsid w:val="00456C67"/>
    <w:rsid w:val="00456EDA"/>
    <w:rsid w:val="004577EA"/>
    <w:rsid w:val="00457A14"/>
    <w:rsid w:val="00457C97"/>
    <w:rsid w:val="00457EEE"/>
    <w:rsid w:val="00460083"/>
    <w:rsid w:val="00460537"/>
    <w:rsid w:val="00460A6E"/>
    <w:rsid w:val="00460F53"/>
    <w:rsid w:val="00461E41"/>
    <w:rsid w:val="00462162"/>
    <w:rsid w:val="00462595"/>
    <w:rsid w:val="00462781"/>
    <w:rsid w:val="00462A55"/>
    <w:rsid w:val="00462BCF"/>
    <w:rsid w:val="00462FDB"/>
    <w:rsid w:val="004631D8"/>
    <w:rsid w:val="004633DA"/>
    <w:rsid w:val="0046359E"/>
    <w:rsid w:val="004639C1"/>
    <w:rsid w:val="00463FD6"/>
    <w:rsid w:val="0046426D"/>
    <w:rsid w:val="0046444B"/>
    <w:rsid w:val="00464E47"/>
    <w:rsid w:val="0046557C"/>
    <w:rsid w:val="004656C4"/>
    <w:rsid w:val="004657C9"/>
    <w:rsid w:val="00465A64"/>
    <w:rsid w:val="00465D4B"/>
    <w:rsid w:val="00466005"/>
    <w:rsid w:val="00466042"/>
    <w:rsid w:val="0046696E"/>
    <w:rsid w:val="00466D5A"/>
    <w:rsid w:val="00466E30"/>
    <w:rsid w:val="004672B1"/>
    <w:rsid w:val="0046736E"/>
    <w:rsid w:val="004678F1"/>
    <w:rsid w:val="00467D65"/>
    <w:rsid w:val="004703AC"/>
    <w:rsid w:val="004718FD"/>
    <w:rsid w:val="00471C89"/>
    <w:rsid w:val="00471F27"/>
    <w:rsid w:val="00471F36"/>
    <w:rsid w:val="00472203"/>
    <w:rsid w:val="004723A5"/>
    <w:rsid w:val="00472B2F"/>
    <w:rsid w:val="00472B53"/>
    <w:rsid w:val="00472EEC"/>
    <w:rsid w:val="0047313A"/>
    <w:rsid w:val="00473992"/>
    <w:rsid w:val="00473D31"/>
    <w:rsid w:val="004746D0"/>
    <w:rsid w:val="00474CAE"/>
    <w:rsid w:val="00474D4F"/>
    <w:rsid w:val="00475463"/>
    <w:rsid w:val="0047558D"/>
    <w:rsid w:val="0047601B"/>
    <w:rsid w:val="0047601E"/>
    <w:rsid w:val="004763E2"/>
    <w:rsid w:val="0047651B"/>
    <w:rsid w:val="004767EC"/>
    <w:rsid w:val="00477953"/>
    <w:rsid w:val="00477BB2"/>
    <w:rsid w:val="00477BCB"/>
    <w:rsid w:val="00477E40"/>
    <w:rsid w:val="00480259"/>
    <w:rsid w:val="00480337"/>
    <w:rsid w:val="004804E1"/>
    <w:rsid w:val="0048068F"/>
    <w:rsid w:val="00480967"/>
    <w:rsid w:val="004809DF"/>
    <w:rsid w:val="00480BAF"/>
    <w:rsid w:val="00480FD0"/>
    <w:rsid w:val="004810CC"/>
    <w:rsid w:val="0048113B"/>
    <w:rsid w:val="00481443"/>
    <w:rsid w:val="004814D6"/>
    <w:rsid w:val="00481BBE"/>
    <w:rsid w:val="00481CAD"/>
    <w:rsid w:val="00481D04"/>
    <w:rsid w:val="00481E25"/>
    <w:rsid w:val="00481E81"/>
    <w:rsid w:val="00481E8A"/>
    <w:rsid w:val="00482039"/>
    <w:rsid w:val="00482115"/>
    <w:rsid w:val="004821F9"/>
    <w:rsid w:val="0048246B"/>
    <w:rsid w:val="004825A2"/>
    <w:rsid w:val="0048271E"/>
    <w:rsid w:val="00482B20"/>
    <w:rsid w:val="00483122"/>
    <w:rsid w:val="004836DF"/>
    <w:rsid w:val="00483AF3"/>
    <w:rsid w:val="00484100"/>
    <w:rsid w:val="004841A7"/>
    <w:rsid w:val="004843E0"/>
    <w:rsid w:val="00484642"/>
    <w:rsid w:val="004849D4"/>
    <w:rsid w:val="004854BD"/>
    <w:rsid w:val="004855BC"/>
    <w:rsid w:val="004857CA"/>
    <w:rsid w:val="00485DE8"/>
    <w:rsid w:val="00485F26"/>
    <w:rsid w:val="0048603B"/>
    <w:rsid w:val="004862B1"/>
    <w:rsid w:val="004864D1"/>
    <w:rsid w:val="0048694F"/>
    <w:rsid w:val="004873C3"/>
    <w:rsid w:val="00487463"/>
    <w:rsid w:val="00487F06"/>
    <w:rsid w:val="004901B6"/>
    <w:rsid w:val="00490366"/>
    <w:rsid w:val="004903C3"/>
    <w:rsid w:val="004909C1"/>
    <w:rsid w:val="00490CDA"/>
    <w:rsid w:val="00490FB4"/>
    <w:rsid w:val="00491281"/>
    <w:rsid w:val="0049156A"/>
    <w:rsid w:val="0049174C"/>
    <w:rsid w:val="00491805"/>
    <w:rsid w:val="00491C18"/>
    <w:rsid w:val="00491FBC"/>
    <w:rsid w:val="00492456"/>
    <w:rsid w:val="00492831"/>
    <w:rsid w:val="0049289E"/>
    <w:rsid w:val="00492A12"/>
    <w:rsid w:val="00492D24"/>
    <w:rsid w:val="00492E83"/>
    <w:rsid w:val="004930AF"/>
    <w:rsid w:val="004934E1"/>
    <w:rsid w:val="004935D2"/>
    <w:rsid w:val="00493E3D"/>
    <w:rsid w:val="00493E71"/>
    <w:rsid w:val="00493F71"/>
    <w:rsid w:val="00494D8E"/>
    <w:rsid w:val="0049515D"/>
    <w:rsid w:val="00495254"/>
    <w:rsid w:val="00495278"/>
    <w:rsid w:val="00495455"/>
    <w:rsid w:val="00495796"/>
    <w:rsid w:val="00495809"/>
    <w:rsid w:val="0049589B"/>
    <w:rsid w:val="00495DEA"/>
    <w:rsid w:val="00495E84"/>
    <w:rsid w:val="0049651B"/>
    <w:rsid w:val="00496951"/>
    <w:rsid w:val="00496AD7"/>
    <w:rsid w:val="00496B23"/>
    <w:rsid w:val="00497562"/>
    <w:rsid w:val="00497D47"/>
    <w:rsid w:val="00497FC5"/>
    <w:rsid w:val="004A04DD"/>
    <w:rsid w:val="004A0528"/>
    <w:rsid w:val="004A087A"/>
    <w:rsid w:val="004A088B"/>
    <w:rsid w:val="004A101A"/>
    <w:rsid w:val="004A1423"/>
    <w:rsid w:val="004A148B"/>
    <w:rsid w:val="004A2B4D"/>
    <w:rsid w:val="004A2D8A"/>
    <w:rsid w:val="004A357C"/>
    <w:rsid w:val="004A39AE"/>
    <w:rsid w:val="004A40F2"/>
    <w:rsid w:val="004A45F9"/>
    <w:rsid w:val="004A4750"/>
    <w:rsid w:val="004A4A3B"/>
    <w:rsid w:val="004A4F4D"/>
    <w:rsid w:val="004A506A"/>
    <w:rsid w:val="004A5C28"/>
    <w:rsid w:val="004A5FA9"/>
    <w:rsid w:val="004A61CA"/>
    <w:rsid w:val="004A61DA"/>
    <w:rsid w:val="004A6217"/>
    <w:rsid w:val="004A62D6"/>
    <w:rsid w:val="004A6407"/>
    <w:rsid w:val="004A6A51"/>
    <w:rsid w:val="004A6BB5"/>
    <w:rsid w:val="004A6CD2"/>
    <w:rsid w:val="004A6D90"/>
    <w:rsid w:val="004A7031"/>
    <w:rsid w:val="004A746B"/>
    <w:rsid w:val="004A781D"/>
    <w:rsid w:val="004A7AEE"/>
    <w:rsid w:val="004B090C"/>
    <w:rsid w:val="004B0A4A"/>
    <w:rsid w:val="004B1A91"/>
    <w:rsid w:val="004B1FD1"/>
    <w:rsid w:val="004B2086"/>
    <w:rsid w:val="004B2305"/>
    <w:rsid w:val="004B2C2F"/>
    <w:rsid w:val="004B2E59"/>
    <w:rsid w:val="004B3575"/>
    <w:rsid w:val="004B3792"/>
    <w:rsid w:val="004B379D"/>
    <w:rsid w:val="004B3947"/>
    <w:rsid w:val="004B3B51"/>
    <w:rsid w:val="004B3DAC"/>
    <w:rsid w:val="004B4CB8"/>
    <w:rsid w:val="004B591E"/>
    <w:rsid w:val="004B597B"/>
    <w:rsid w:val="004B5AC6"/>
    <w:rsid w:val="004B5B55"/>
    <w:rsid w:val="004B5C8D"/>
    <w:rsid w:val="004B5D0B"/>
    <w:rsid w:val="004B5E1C"/>
    <w:rsid w:val="004B60B8"/>
    <w:rsid w:val="004B64D4"/>
    <w:rsid w:val="004B674C"/>
    <w:rsid w:val="004B6890"/>
    <w:rsid w:val="004B6BE3"/>
    <w:rsid w:val="004B705B"/>
    <w:rsid w:val="004B7285"/>
    <w:rsid w:val="004B7691"/>
    <w:rsid w:val="004B7782"/>
    <w:rsid w:val="004B7AE7"/>
    <w:rsid w:val="004B7EDD"/>
    <w:rsid w:val="004C0488"/>
    <w:rsid w:val="004C060B"/>
    <w:rsid w:val="004C0779"/>
    <w:rsid w:val="004C0B68"/>
    <w:rsid w:val="004C0BB5"/>
    <w:rsid w:val="004C0D12"/>
    <w:rsid w:val="004C153B"/>
    <w:rsid w:val="004C1AC0"/>
    <w:rsid w:val="004C1AE2"/>
    <w:rsid w:val="004C1B5E"/>
    <w:rsid w:val="004C202E"/>
    <w:rsid w:val="004C206A"/>
    <w:rsid w:val="004C224C"/>
    <w:rsid w:val="004C26B7"/>
    <w:rsid w:val="004C2719"/>
    <w:rsid w:val="004C2B1F"/>
    <w:rsid w:val="004C3575"/>
    <w:rsid w:val="004C35E6"/>
    <w:rsid w:val="004C4245"/>
    <w:rsid w:val="004C45EE"/>
    <w:rsid w:val="004C5464"/>
    <w:rsid w:val="004C597A"/>
    <w:rsid w:val="004C5DF9"/>
    <w:rsid w:val="004C6057"/>
    <w:rsid w:val="004C61E8"/>
    <w:rsid w:val="004C64C2"/>
    <w:rsid w:val="004C652E"/>
    <w:rsid w:val="004C7286"/>
    <w:rsid w:val="004C771C"/>
    <w:rsid w:val="004C7DD4"/>
    <w:rsid w:val="004D062E"/>
    <w:rsid w:val="004D06D1"/>
    <w:rsid w:val="004D0752"/>
    <w:rsid w:val="004D0A26"/>
    <w:rsid w:val="004D0E38"/>
    <w:rsid w:val="004D0F05"/>
    <w:rsid w:val="004D14B9"/>
    <w:rsid w:val="004D1ACE"/>
    <w:rsid w:val="004D220E"/>
    <w:rsid w:val="004D2241"/>
    <w:rsid w:val="004D227C"/>
    <w:rsid w:val="004D22AD"/>
    <w:rsid w:val="004D251F"/>
    <w:rsid w:val="004D260C"/>
    <w:rsid w:val="004D2AAD"/>
    <w:rsid w:val="004D2B77"/>
    <w:rsid w:val="004D39A1"/>
    <w:rsid w:val="004D424C"/>
    <w:rsid w:val="004D44C8"/>
    <w:rsid w:val="004D4829"/>
    <w:rsid w:val="004D4EEC"/>
    <w:rsid w:val="004D546C"/>
    <w:rsid w:val="004D5B01"/>
    <w:rsid w:val="004D5D80"/>
    <w:rsid w:val="004D5DB0"/>
    <w:rsid w:val="004D5E3C"/>
    <w:rsid w:val="004D5EF3"/>
    <w:rsid w:val="004D63D8"/>
    <w:rsid w:val="004D6483"/>
    <w:rsid w:val="004D684C"/>
    <w:rsid w:val="004D6B55"/>
    <w:rsid w:val="004D6EDE"/>
    <w:rsid w:val="004E049F"/>
    <w:rsid w:val="004E0611"/>
    <w:rsid w:val="004E10FB"/>
    <w:rsid w:val="004E1194"/>
    <w:rsid w:val="004E11B5"/>
    <w:rsid w:val="004E1230"/>
    <w:rsid w:val="004E1A74"/>
    <w:rsid w:val="004E241A"/>
    <w:rsid w:val="004E2E1D"/>
    <w:rsid w:val="004E2EE5"/>
    <w:rsid w:val="004E2FC6"/>
    <w:rsid w:val="004E32FF"/>
    <w:rsid w:val="004E3429"/>
    <w:rsid w:val="004E3478"/>
    <w:rsid w:val="004E34E5"/>
    <w:rsid w:val="004E35E4"/>
    <w:rsid w:val="004E378E"/>
    <w:rsid w:val="004E38AF"/>
    <w:rsid w:val="004E3973"/>
    <w:rsid w:val="004E3F23"/>
    <w:rsid w:val="004E3F4F"/>
    <w:rsid w:val="004E4332"/>
    <w:rsid w:val="004E46F1"/>
    <w:rsid w:val="004E496E"/>
    <w:rsid w:val="004E49DF"/>
    <w:rsid w:val="004E4C5E"/>
    <w:rsid w:val="004E545D"/>
    <w:rsid w:val="004E54B5"/>
    <w:rsid w:val="004E5727"/>
    <w:rsid w:val="004E5A11"/>
    <w:rsid w:val="004E6445"/>
    <w:rsid w:val="004E66B3"/>
    <w:rsid w:val="004E6AF7"/>
    <w:rsid w:val="004E6C22"/>
    <w:rsid w:val="004E7738"/>
    <w:rsid w:val="004E7DED"/>
    <w:rsid w:val="004E7E86"/>
    <w:rsid w:val="004E7F4E"/>
    <w:rsid w:val="004F00D5"/>
    <w:rsid w:val="004F02D5"/>
    <w:rsid w:val="004F033F"/>
    <w:rsid w:val="004F08E9"/>
    <w:rsid w:val="004F0AA1"/>
    <w:rsid w:val="004F18B2"/>
    <w:rsid w:val="004F1C2B"/>
    <w:rsid w:val="004F1E8F"/>
    <w:rsid w:val="004F2186"/>
    <w:rsid w:val="004F2412"/>
    <w:rsid w:val="004F2474"/>
    <w:rsid w:val="004F24D6"/>
    <w:rsid w:val="004F266A"/>
    <w:rsid w:val="004F28E9"/>
    <w:rsid w:val="004F2952"/>
    <w:rsid w:val="004F37EB"/>
    <w:rsid w:val="004F3DFA"/>
    <w:rsid w:val="004F47A8"/>
    <w:rsid w:val="004F4901"/>
    <w:rsid w:val="004F4C74"/>
    <w:rsid w:val="004F530B"/>
    <w:rsid w:val="004F542F"/>
    <w:rsid w:val="004F569A"/>
    <w:rsid w:val="004F58E1"/>
    <w:rsid w:val="004F5C0F"/>
    <w:rsid w:val="004F73FB"/>
    <w:rsid w:val="004F751B"/>
    <w:rsid w:val="004F768B"/>
    <w:rsid w:val="004F78CF"/>
    <w:rsid w:val="004F7BFF"/>
    <w:rsid w:val="005003FA"/>
    <w:rsid w:val="005003FB"/>
    <w:rsid w:val="00500B8C"/>
    <w:rsid w:val="005012C5"/>
    <w:rsid w:val="005017C0"/>
    <w:rsid w:val="00501881"/>
    <w:rsid w:val="00502DA2"/>
    <w:rsid w:val="00502E1B"/>
    <w:rsid w:val="00502F43"/>
    <w:rsid w:val="00503A02"/>
    <w:rsid w:val="00503D92"/>
    <w:rsid w:val="00503E7F"/>
    <w:rsid w:val="00504035"/>
    <w:rsid w:val="0050435C"/>
    <w:rsid w:val="005045D8"/>
    <w:rsid w:val="005045DD"/>
    <w:rsid w:val="00504829"/>
    <w:rsid w:val="0050494A"/>
    <w:rsid w:val="00504A63"/>
    <w:rsid w:val="00504B01"/>
    <w:rsid w:val="00504B58"/>
    <w:rsid w:val="00505143"/>
    <w:rsid w:val="00505296"/>
    <w:rsid w:val="005055E4"/>
    <w:rsid w:val="005059D3"/>
    <w:rsid w:val="00505D0E"/>
    <w:rsid w:val="00505D30"/>
    <w:rsid w:val="00505E67"/>
    <w:rsid w:val="00505E88"/>
    <w:rsid w:val="00506111"/>
    <w:rsid w:val="005061C4"/>
    <w:rsid w:val="00506349"/>
    <w:rsid w:val="00506518"/>
    <w:rsid w:val="00506552"/>
    <w:rsid w:val="005071D8"/>
    <w:rsid w:val="005072B6"/>
    <w:rsid w:val="005076BE"/>
    <w:rsid w:val="00507CD8"/>
    <w:rsid w:val="00507ED8"/>
    <w:rsid w:val="00510359"/>
    <w:rsid w:val="0051056F"/>
    <w:rsid w:val="005107B7"/>
    <w:rsid w:val="00510993"/>
    <w:rsid w:val="00510C13"/>
    <w:rsid w:val="00510DE0"/>
    <w:rsid w:val="00511CDF"/>
    <w:rsid w:val="00512195"/>
    <w:rsid w:val="00512968"/>
    <w:rsid w:val="005129A4"/>
    <w:rsid w:val="00512B6F"/>
    <w:rsid w:val="00512E58"/>
    <w:rsid w:val="00513021"/>
    <w:rsid w:val="005134D5"/>
    <w:rsid w:val="005135F1"/>
    <w:rsid w:val="0051376A"/>
    <w:rsid w:val="00513F30"/>
    <w:rsid w:val="00514076"/>
    <w:rsid w:val="00514674"/>
    <w:rsid w:val="00514973"/>
    <w:rsid w:val="005151A5"/>
    <w:rsid w:val="005154C2"/>
    <w:rsid w:val="00515565"/>
    <w:rsid w:val="0051577E"/>
    <w:rsid w:val="00515C0B"/>
    <w:rsid w:val="00515DE3"/>
    <w:rsid w:val="00515E79"/>
    <w:rsid w:val="00516405"/>
    <w:rsid w:val="00517F8D"/>
    <w:rsid w:val="0052012C"/>
    <w:rsid w:val="0052020B"/>
    <w:rsid w:val="00520CA8"/>
    <w:rsid w:val="00520F3F"/>
    <w:rsid w:val="00521291"/>
    <w:rsid w:val="0052136D"/>
    <w:rsid w:val="005215E7"/>
    <w:rsid w:val="005215F0"/>
    <w:rsid w:val="0052173E"/>
    <w:rsid w:val="00521CC2"/>
    <w:rsid w:val="005221E0"/>
    <w:rsid w:val="0052232E"/>
    <w:rsid w:val="00522397"/>
    <w:rsid w:val="00522A1D"/>
    <w:rsid w:val="00522E37"/>
    <w:rsid w:val="00523636"/>
    <w:rsid w:val="0052391C"/>
    <w:rsid w:val="00524694"/>
    <w:rsid w:val="005251DD"/>
    <w:rsid w:val="00525242"/>
    <w:rsid w:val="00525359"/>
    <w:rsid w:val="0052578D"/>
    <w:rsid w:val="00525C87"/>
    <w:rsid w:val="00525D52"/>
    <w:rsid w:val="00525ED0"/>
    <w:rsid w:val="00526CD3"/>
    <w:rsid w:val="005271AC"/>
    <w:rsid w:val="0052736F"/>
    <w:rsid w:val="00527D00"/>
    <w:rsid w:val="00530106"/>
    <w:rsid w:val="00530750"/>
    <w:rsid w:val="00530785"/>
    <w:rsid w:val="00530AD1"/>
    <w:rsid w:val="00530E98"/>
    <w:rsid w:val="005313A1"/>
    <w:rsid w:val="005314EA"/>
    <w:rsid w:val="005319F2"/>
    <w:rsid w:val="00531D6E"/>
    <w:rsid w:val="00531F46"/>
    <w:rsid w:val="0053206A"/>
    <w:rsid w:val="00532191"/>
    <w:rsid w:val="005321B3"/>
    <w:rsid w:val="00532293"/>
    <w:rsid w:val="00532657"/>
    <w:rsid w:val="00532734"/>
    <w:rsid w:val="00532BF5"/>
    <w:rsid w:val="0053312C"/>
    <w:rsid w:val="00533289"/>
    <w:rsid w:val="00533C9B"/>
    <w:rsid w:val="00533FF5"/>
    <w:rsid w:val="005342F7"/>
    <w:rsid w:val="00534597"/>
    <w:rsid w:val="0053469A"/>
    <w:rsid w:val="00534847"/>
    <w:rsid w:val="005349DD"/>
    <w:rsid w:val="005349EA"/>
    <w:rsid w:val="00534CED"/>
    <w:rsid w:val="00534D41"/>
    <w:rsid w:val="00535301"/>
    <w:rsid w:val="0053543F"/>
    <w:rsid w:val="005356F6"/>
    <w:rsid w:val="0053596E"/>
    <w:rsid w:val="00535997"/>
    <w:rsid w:val="00535A57"/>
    <w:rsid w:val="005363B1"/>
    <w:rsid w:val="00536915"/>
    <w:rsid w:val="00536A9C"/>
    <w:rsid w:val="00536B5A"/>
    <w:rsid w:val="00536B6B"/>
    <w:rsid w:val="00536BA9"/>
    <w:rsid w:val="00537422"/>
    <w:rsid w:val="00537438"/>
    <w:rsid w:val="00537683"/>
    <w:rsid w:val="0053773B"/>
    <w:rsid w:val="005377CF"/>
    <w:rsid w:val="00537DC4"/>
    <w:rsid w:val="005405C4"/>
    <w:rsid w:val="005406A4"/>
    <w:rsid w:val="005409E6"/>
    <w:rsid w:val="00540F26"/>
    <w:rsid w:val="00540F2A"/>
    <w:rsid w:val="005414CB"/>
    <w:rsid w:val="005418CC"/>
    <w:rsid w:val="00541A1C"/>
    <w:rsid w:val="00541B1F"/>
    <w:rsid w:val="00541B50"/>
    <w:rsid w:val="00541D5C"/>
    <w:rsid w:val="005424CA"/>
    <w:rsid w:val="005429CB"/>
    <w:rsid w:val="00542A86"/>
    <w:rsid w:val="00542CBE"/>
    <w:rsid w:val="00542E83"/>
    <w:rsid w:val="00543224"/>
    <w:rsid w:val="00543390"/>
    <w:rsid w:val="00543CC6"/>
    <w:rsid w:val="00543F62"/>
    <w:rsid w:val="00544039"/>
    <w:rsid w:val="005443D7"/>
    <w:rsid w:val="005446F5"/>
    <w:rsid w:val="00544C69"/>
    <w:rsid w:val="005450DE"/>
    <w:rsid w:val="0054525B"/>
    <w:rsid w:val="00545557"/>
    <w:rsid w:val="00545A2E"/>
    <w:rsid w:val="00545D01"/>
    <w:rsid w:val="005464AC"/>
    <w:rsid w:val="005465AB"/>
    <w:rsid w:val="0054689E"/>
    <w:rsid w:val="00546C2E"/>
    <w:rsid w:val="00547042"/>
    <w:rsid w:val="0054716E"/>
    <w:rsid w:val="00547189"/>
    <w:rsid w:val="005471DD"/>
    <w:rsid w:val="0054754C"/>
    <w:rsid w:val="00547BC3"/>
    <w:rsid w:val="00547C76"/>
    <w:rsid w:val="00547CCB"/>
    <w:rsid w:val="00547D0B"/>
    <w:rsid w:val="005504D4"/>
    <w:rsid w:val="00550BC4"/>
    <w:rsid w:val="00550E43"/>
    <w:rsid w:val="00551937"/>
    <w:rsid w:val="00551C93"/>
    <w:rsid w:val="00551ECF"/>
    <w:rsid w:val="0055235E"/>
    <w:rsid w:val="005529BF"/>
    <w:rsid w:val="00552FCF"/>
    <w:rsid w:val="00553081"/>
    <w:rsid w:val="0055374D"/>
    <w:rsid w:val="0055375E"/>
    <w:rsid w:val="00553A6B"/>
    <w:rsid w:val="00553C35"/>
    <w:rsid w:val="00553FB2"/>
    <w:rsid w:val="00554076"/>
    <w:rsid w:val="00554CDC"/>
    <w:rsid w:val="00554ED7"/>
    <w:rsid w:val="0055507D"/>
    <w:rsid w:val="005555B6"/>
    <w:rsid w:val="0055578F"/>
    <w:rsid w:val="00555837"/>
    <w:rsid w:val="005559B8"/>
    <w:rsid w:val="00555AEC"/>
    <w:rsid w:val="00555C12"/>
    <w:rsid w:val="00555C87"/>
    <w:rsid w:val="00555F0D"/>
    <w:rsid w:val="005560E0"/>
    <w:rsid w:val="0055647C"/>
    <w:rsid w:val="0055676A"/>
    <w:rsid w:val="00556EEF"/>
    <w:rsid w:val="0055797E"/>
    <w:rsid w:val="00557A90"/>
    <w:rsid w:val="00557B6A"/>
    <w:rsid w:val="00557CCB"/>
    <w:rsid w:val="00557F9E"/>
    <w:rsid w:val="00560786"/>
    <w:rsid w:val="005607DC"/>
    <w:rsid w:val="0056137D"/>
    <w:rsid w:val="0056174D"/>
    <w:rsid w:val="00561B68"/>
    <w:rsid w:val="00561FC0"/>
    <w:rsid w:val="00561FDC"/>
    <w:rsid w:val="0056238B"/>
    <w:rsid w:val="005624E9"/>
    <w:rsid w:val="00562849"/>
    <w:rsid w:val="005628B0"/>
    <w:rsid w:val="0056290A"/>
    <w:rsid w:val="005633EA"/>
    <w:rsid w:val="00563BF3"/>
    <w:rsid w:val="00564311"/>
    <w:rsid w:val="00564773"/>
    <w:rsid w:val="0056486B"/>
    <w:rsid w:val="0056499E"/>
    <w:rsid w:val="00564BED"/>
    <w:rsid w:val="00564E58"/>
    <w:rsid w:val="00564EF8"/>
    <w:rsid w:val="00564FEA"/>
    <w:rsid w:val="00565140"/>
    <w:rsid w:val="00565584"/>
    <w:rsid w:val="0056625C"/>
    <w:rsid w:val="0056632B"/>
    <w:rsid w:val="00566A7E"/>
    <w:rsid w:val="00566E70"/>
    <w:rsid w:val="00566F02"/>
    <w:rsid w:val="00566F36"/>
    <w:rsid w:val="00566F61"/>
    <w:rsid w:val="005673A1"/>
    <w:rsid w:val="005673E0"/>
    <w:rsid w:val="00567880"/>
    <w:rsid w:val="005679B2"/>
    <w:rsid w:val="00567DF8"/>
    <w:rsid w:val="0057013C"/>
    <w:rsid w:val="0057021D"/>
    <w:rsid w:val="00570375"/>
    <w:rsid w:val="0057094C"/>
    <w:rsid w:val="00570A83"/>
    <w:rsid w:val="005710C9"/>
    <w:rsid w:val="00571503"/>
    <w:rsid w:val="00571728"/>
    <w:rsid w:val="0057182C"/>
    <w:rsid w:val="00571A45"/>
    <w:rsid w:val="00571B8B"/>
    <w:rsid w:val="00571E5C"/>
    <w:rsid w:val="005721BD"/>
    <w:rsid w:val="005722C2"/>
    <w:rsid w:val="0057241B"/>
    <w:rsid w:val="005724D3"/>
    <w:rsid w:val="0057266C"/>
    <w:rsid w:val="005728C8"/>
    <w:rsid w:val="00572D72"/>
    <w:rsid w:val="0057305F"/>
    <w:rsid w:val="00573141"/>
    <w:rsid w:val="005735C0"/>
    <w:rsid w:val="005742C2"/>
    <w:rsid w:val="005743E7"/>
    <w:rsid w:val="00574515"/>
    <w:rsid w:val="00574774"/>
    <w:rsid w:val="00574A7B"/>
    <w:rsid w:val="00574B2F"/>
    <w:rsid w:val="005755A0"/>
    <w:rsid w:val="00575F20"/>
    <w:rsid w:val="005762CA"/>
    <w:rsid w:val="00576783"/>
    <w:rsid w:val="00576B1B"/>
    <w:rsid w:val="00576B23"/>
    <w:rsid w:val="00576BEF"/>
    <w:rsid w:val="00576C21"/>
    <w:rsid w:val="00576EBA"/>
    <w:rsid w:val="005774A6"/>
    <w:rsid w:val="005774DB"/>
    <w:rsid w:val="00577656"/>
    <w:rsid w:val="00577849"/>
    <w:rsid w:val="00577F5C"/>
    <w:rsid w:val="005806E5"/>
    <w:rsid w:val="00580C92"/>
    <w:rsid w:val="00581AA3"/>
    <w:rsid w:val="00581EB4"/>
    <w:rsid w:val="00581F80"/>
    <w:rsid w:val="0058283F"/>
    <w:rsid w:val="00583151"/>
    <w:rsid w:val="00583C42"/>
    <w:rsid w:val="00583CBF"/>
    <w:rsid w:val="00583E44"/>
    <w:rsid w:val="00583FFA"/>
    <w:rsid w:val="005843B8"/>
    <w:rsid w:val="005844AD"/>
    <w:rsid w:val="00584500"/>
    <w:rsid w:val="00584ED6"/>
    <w:rsid w:val="00585436"/>
    <w:rsid w:val="00585683"/>
    <w:rsid w:val="0058673A"/>
    <w:rsid w:val="00586A9F"/>
    <w:rsid w:val="00586F53"/>
    <w:rsid w:val="005878FE"/>
    <w:rsid w:val="00587A35"/>
    <w:rsid w:val="00587C28"/>
    <w:rsid w:val="00587DB7"/>
    <w:rsid w:val="005903CA"/>
    <w:rsid w:val="00590436"/>
    <w:rsid w:val="005905BE"/>
    <w:rsid w:val="00590B67"/>
    <w:rsid w:val="005913B3"/>
    <w:rsid w:val="00591517"/>
    <w:rsid w:val="00591EBB"/>
    <w:rsid w:val="005925F3"/>
    <w:rsid w:val="0059283C"/>
    <w:rsid w:val="00592C49"/>
    <w:rsid w:val="00593178"/>
    <w:rsid w:val="005931D7"/>
    <w:rsid w:val="0059325B"/>
    <w:rsid w:val="005933D6"/>
    <w:rsid w:val="00593535"/>
    <w:rsid w:val="00593857"/>
    <w:rsid w:val="0059401A"/>
    <w:rsid w:val="005942DF"/>
    <w:rsid w:val="00594446"/>
    <w:rsid w:val="005945A4"/>
    <w:rsid w:val="0059475B"/>
    <w:rsid w:val="00594C1D"/>
    <w:rsid w:val="0059512E"/>
    <w:rsid w:val="0059570E"/>
    <w:rsid w:val="00596150"/>
    <w:rsid w:val="0059663D"/>
    <w:rsid w:val="00596747"/>
    <w:rsid w:val="005968C5"/>
    <w:rsid w:val="00596A7D"/>
    <w:rsid w:val="00596BF0"/>
    <w:rsid w:val="00596DF4"/>
    <w:rsid w:val="005A0144"/>
    <w:rsid w:val="005A070A"/>
    <w:rsid w:val="005A0A6B"/>
    <w:rsid w:val="005A0B26"/>
    <w:rsid w:val="005A0D22"/>
    <w:rsid w:val="005A0DD9"/>
    <w:rsid w:val="005A0EF5"/>
    <w:rsid w:val="005A1243"/>
    <w:rsid w:val="005A13A1"/>
    <w:rsid w:val="005A14E6"/>
    <w:rsid w:val="005A1BA8"/>
    <w:rsid w:val="005A1D2D"/>
    <w:rsid w:val="005A1F9F"/>
    <w:rsid w:val="005A2186"/>
    <w:rsid w:val="005A2851"/>
    <w:rsid w:val="005A2A44"/>
    <w:rsid w:val="005A34E3"/>
    <w:rsid w:val="005A350C"/>
    <w:rsid w:val="005A3535"/>
    <w:rsid w:val="005A3909"/>
    <w:rsid w:val="005A4B84"/>
    <w:rsid w:val="005A4D1B"/>
    <w:rsid w:val="005A523C"/>
    <w:rsid w:val="005A563C"/>
    <w:rsid w:val="005A5BB3"/>
    <w:rsid w:val="005A5D7B"/>
    <w:rsid w:val="005A60CA"/>
    <w:rsid w:val="005A6B81"/>
    <w:rsid w:val="005A6BFE"/>
    <w:rsid w:val="005A6E91"/>
    <w:rsid w:val="005A7195"/>
    <w:rsid w:val="005A7546"/>
    <w:rsid w:val="005A7903"/>
    <w:rsid w:val="005A7DB7"/>
    <w:rsid w:val="005A7E33"/>
    <w:rsid w:val="005B0612"/>
    <w:rsid w:val="005B0786"/>
    <w:rsid w:val="005B12C5"/>
    <w:rsid w:val="005B1384"/>
    <w:rsid w:val="005B1571"/>
    <w:rsid w:val="005B1809"/>
    <w:rsid w:val="005B191D"/>
    <w:rsid w:val="005B1A7D"/>
    <w:rsid w:val="005B1BAB"/>
    <w:rsid w:val="005B1DCF"/>
    <w:rsid w:val="005B23C8"/>
    <w:rsid w:val="005B25CE"/>
    <w:rsid w:val="005B29CF"/>
    <w:rsid w:val="005B2AE0"/>
    <w:rsid w:val="005B2FF1"/>
    <w:rsid w:val="005B331F"/>
    <w:rsid w:val="005B3AC0"/>
    <w:rsid w:val="005B3B04"/>
    <w:rsid w:val="005B3CF4"/>
    <w:rsid w:val="005B408A"/>
    <w:rsid w:val="005B442E"/>
    <w:rsid w:val="005B457A"/>
    <w:rsid w:val="005B53AF"/>
    <w:rsid w:val="005B54A3"/>
    <w:rsid w:val="005B5EE4"/>
    <w:rsid w:val="005B6571"/>
    <w:rsid w:val="005B68B3"/>
    <w:rsid w:val="005B6AFF"/>
    <w:rsid w:val="005B6C71"/>
    <w:rsid w:val="005B70A2"/>
    <w:rsid w:val="005B7AD1"/>
    <w:rsid w:val="005C07AC"/>
    <w:rsid w:val="005C08BA"/>
    <w:rsid w:val="005C0DCA"/>
    <w:rsid w:val="005C0F18"/>
    <w:rsid w:val="005C133E"/>
    <w:rsid w:val="005C1875"/>
    <w:rsid w:val="005C1FEE"/>
    <w:rsid w:val="005C21E7"/>
    <w:rsid w:val="005C2376"/>
    <w:rsid w:val="005C23B7"/>
    <w:rsid w:val="005C25EA"/>
    <w:rsid w:val="005C267D"/>
    <w:rsid w:val="005C295E"/>
    <w:rsid w:val="005C2995"/>
    <w:rsid w:val="005C2B1A"/>
    <w:rsid w:val="005C2F07"/>
    <w:rsid w:val="005C3141"/>
    <w:rsid w:val="005C3597"/>
    <w:rsid w:val="005C410D"/>
    <w:rsid w:val="005C45D2"/>
    <w:rsid w:val="005C49A9"/>
    <w:rsid w:val="005C49C0"/>
    <w:rsid w:val="005C4BAD"/>
    <w:rsid w:val="005C4D31"/>
    <w:rsid w:val="005C5151"/>
    <w:rsid w:val="005C5270"/>
    <w:rsid w:val="005C54BB"/>
    <w:rsid w:val="005C5762"/>
    <w:rsid w:val="005C57AE"/>
    <w:rsid w:val="005C6109"/>
    <w:rsid w:val="005C6463"/>
    <w:rsid w:val="005C647A"/>
    <w:rsid w:val="005C647B"/>
    <w:rsid w:val="005C6606"/>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908"/>
    <w:rsid w:val="005D1A4B"/>
    <w:rsid w:val="005D1B56"/>
    <w:rsid w:val="005D1CAE"/>
    <w:rsid w:val="005D251D"/>
    <w:rsid w:val="005D272E"/>
    <w:rsid w:val="005D2966"/>
    <w:rsid w:val="005D3012"/>
    <w:rsid w:val="005D3434"/>
    <w:rsid w:val="005D3C5A"/>
    <w:rsid w:val="005D3E32"/>
    <w:rsid w:val="005D46EE"/>
    <w:rsid w:val="005D4B10"/>
    <w:rsid w:val="005D504A"/>
    <w:rsid w:val="005D53A5"/>
    <w:rsid w:val="005D5829"/>
    <w:rsid w:val="005D5D49"/>
    <w:rsid w:val="005D5EC5"/>
    <w:rsid w:val="005D64DA"/>
    <w:rsid w:val="005D7418"/>
    <w:rsid w:val="005D7558"/>
    <w:rsid w:val="005D7909"/>
    <w:rsid w:val="005D7E26"/>
    <w:rsid w:val="005E0421"/>
    <w:rsid w:val="005E0559"/>
    <w:rsid w:val="005E0668"/>
    <w:rsid w:val="005E0B7F"/>
    <w:rsid w:val="005E0DF3"/>
    <w:rsid w:val="005E109C"/>
    <w:rsid w:val="005E1349"/>
    <w:rsid w:val="005E1581"/>
    <w:rsid w:val="005E1D28"/>
    <w:rsid w:val="005E2992"/>
    <w:rsid w:val="005E2AF7"/>
    <w:rsid w:val="005E336C"/>
    <w:rsid w:val="005E3944"/>
    <w:rsid w:val="005E3AB6"/>
    <w:rsid w:val="005E4AF2"/>
    <w:rsid w:val="005E4DDB"/>
    <w:rsid w:val="005E587B"/>
    <w:rsid w:val="005E63B2"/>
    <w:rsid w:val="005E654B"/>
    <w:rsid w:val="005E67E2"/>
    <w:rsid w:val="005E6947"/>
    <w:rsid w:val="005E6E3C"/>
    <w:rsid w:val="005E704D"/>
    <w:rsid w:val="005E7155"/>
    <w:rsid w:val="005E7228"/>
    <w:rsid w:val="005E7383"/>
    <w:rsid w:val="005E7646"/>
    <w:rsid w:val="005E769B"/>
    <w:rsid w:val="005E7DA8"/>
    <w:rsid w:val="005F01F9"/>
    <w:rsid w:val="005F02F1"/>
    <w:rsid w:val="005F07CD"/>
    <w:rsid w:val="005F0962"/>
    <w:rsid w:val="005F09CA"/>
    <w:rsid w:val="005F09E6"/>
    <w:rsid w:val="005F0E0A"/>
    <w:rsid w:val="005F0E30"/>
    <w:rsid w:val="005F13AB"/>
    <w:rsid w:val="005F1458"/>
    <w:rsid w:val="005F16BE"/>
    <w:rsid w:val="005F1C83"/>
    <w:rsid w:val="005F1E1A"/>
    <w:rsid w:val="005F2534"/>
    <w:rsid w:val="005F28D3"/>
    <w:rsid w:val="005F2A5D"/>
    <w:rsid w:val="005F2B88"/>
    <w:rsid w:val="005F2BDA"/>
    <w:rsid w:val="005F314F"/>
    <w:rsid w:val="005F31DD"/>
    <w:rsid w:val="005F3421"/>
    <w:rsid w:val="005F3B40"/>
    <w:rsid w:val="005F3D13"/>
    <w:rsid w:val="005F4228"/>
    <w:rsid w:val="005F4830"/>
    <w:rsid w:val="005F4A88"/>
    <w:rsid w:val="005F4BEF"/>
    <w:rsid w:val="005F4C62"/>
    <w:rsid w:val="005F50D7"/>
    <w:rsid w:val="005F52B0"/>
    <w:rsid w:val="005F54BC"/>
    <w:rsid w:val="005F565C"/>
    <w:rsid w:val="005F56AF"/>
    <w:rsid w:val="005F5EDB"/>
    <w:rsid w:val="005F60AE"/>
    <w:rsid w:val="005F683C"/>
    <w:rsid w:val="005F6AA0"/>
    <w:rsid w:val="005F6C58"/>
    <w:rsid w:val="005F7038"/>
    <w:rsid w:val="005F79A2"/>
    <w:rsid w:val="005F7C53"/>
    <w:rsid w:val="005F7CC0"/>
    <w:rsid w:val="00601150"/>
    <w:rsid w:val="006011C5"/>
    <w:rsid w:val="00601329"/>
    <w:rsid w:val="00601587"/>
    <w:rsid w:val="0060175B"/>
    <w:rsid w:val="006017E2"/>
    <w:rsid w:val="00601AC5"/>
    <w:rsid w:val="00602678"/>
    <w:rsid w:val="00602A6F"/>
    <w:rsid w:val="00602E76"/>
    <w:rsid w:val="006044B8"/>
    <w:rsid w:val="006044E8"/>
    <w:rsid w:val="00604940"/>
    <w:rsid w:val="00604AE6"/>
    <w:rsid w:val="0060502D"/>
    <w:rsid w:val="006059A1"/>
    <w:rsid w:val="00605A95"/>
    <w:rsid w:val="00605BE2"/>
    <w:rsid w:val="00605D41"/>
    <w:rsid w:val="00605DE1"/>
    <w:rsid w:val="0060628C"/>
    <w:rsid w:val="006064F4"/>
    <w:rsid w:val="00606759"/>
    <w:rsid w:val="00607362"/>
    <w:rsid w:val="00607554"/>
    <w:rsid w:val="0060768D"/>
    <w:rsid w:val="006079D6"/>
    <w:rsid w:val="00607B93"/>
    <w:rsid w:val="00607C3D"/>
    <w:rsid w:val="006103E6"/>
    <w:rsid w:val="006107E8"/>
    <w:rsid w:val="00610A1A"/>
    <w:rsid w:val="00610C11"/>
    <w:rsid w:val="00611280"/>
    <w:rsid w:val="006118E0"/>
    <w:rsid w:val="00611B52"/>
    <w:rsid w:val="00611B99"/>
    <w:rsid w:val="00611C39"/>
    <w:rsid w:val="00611D8A"/>
    <w:rsid w:val="00611DF3"/>
    <w:rsid w:val="00612329"/>
    <w:rsid w:val="006125EF"/>
    <w:rsid w:val="00612635"/>
    <w:rsid w:val="00612762"/>
    <w:rsid w:val="006129FE"/>
    <w:rsid w:val="00612BD9"/>
    <w:rsid w:val="00612E97"/>
    <w:rsid w:val="006130C9"/>
    <w:rsid w:val="006131EE"/>
    <w:rsid w:val="0061328F"/>
    <w:rsid w:val="00613633"/>
    <w:rsid w:val="00613651"/>
    <w:rsid w:val="006138A9"/>
    <w:rsid w:val="00613AB3"/>
    <w:rsid w:val="00613DEA"/>
    <w:rsid w:val="00613E66"/>
    <w:rsid w:val="00613E98"/>
    <w:rsid w:val="006141CF"/>
    <w:rsid w:val="00614960"/>
    <w:rsid w:val="00614B17"/>
    <w:rsid w:val="00614D0D"/>
    <w:rsid w:val="00615999"/>
    <w:rsid w:val="00615AA6"/>
    <w:rsid w:val="00615B13"/>
    <w:rsid w:val="00615B61"/>
    <w:rsid w:val="0061607B"/>
    <w:rsid w:val="006160FE"/>
    <w:rsid w:val="00616F15"/>
    <w:rsid w:val="00617087"/>
    <w:rsid w:val="006170B9"/>
    <w:rsid w:val="006170DA"/>
    <w:rsid w:val="006172EB"/>
    <w:rsid w:val="0061732F"/>
    <w:rsid w:val="0061758F"/>
    <w:rsid w:val="00617A8E"/>
    <w:rsid w:val="0062037E"/>
    <w:rsid w:val="0062069D"/>
    <w:rsid w:val="00620BF1"/>
    <w:rsid w:val="00620D6A"/>
    <w:rsid w:val="00620D80"/>
    <w:rsid w:val="0062208D"/>
    <w:rsid w:val="00622581"/>
    <w:rsid w:val="00622674"/>
    <w:rsid w:val="00622C67"/>
    <w:rsid w:val="00622FD8"/>
    <w:rsid w:val="00623024"/>
    <w:rsid w:val="00623272"/>
    <w:rsid w:val="006235D5"/>
    <w:rsid w:val="00623744"/>
    <w:rsid w:val="006238C9"/>
    <w:rsid w:val="00623C2A"/>
    <w:rsid w:val="00623D81"/>
    <w:rsid w:val="00623E0D"/>
    <w:rsid w:val="006244DB"/>
    <w:rsid w:val="0062454D"/>
    <w:rsid w:val="00624AA2"/>
    <w:rsid w:val="00624AEA"/>
    <w:rsid w:val="00624DD8"/>
    <w:rsid w:val="00624FE2"/>
    <w:rsid w:val="006250A2"/>
    <w:rsid w:val="006253A5"/>
    <w:rsid w:val="00625656"/>
    <w:rsid w:val="006258AE"/>
    <w:rsid w:val="00625D6F"/>
    <w:rsid w:val="00625FD4"/>
    <w:rsid w:val="0062602A"/>
    <w:rsid w:val="0062608C"/>
    <w:rsid w:val="0062624D"/>
    <w:rsid w:val="00626840"/>
    <w:rsid w:val="006269D2"/>
    <w:rsid w:val="00626D7E"/>
    <w:rsid w:val="006270D4"/>
    <w:rsid w:val="006271B3"/>
    <w:rsid w:val="006271FC"/>
    <w:rsid w:val="00627EC5"/>
    <w:rsid w:val="0063015E"/>
    <w:rsid w:val="006305B9"/>
    <w:rsid w:val="00630696"/>
    <w:rsid w:val="00630876"/>
    <w:rsid w:val="006314E9"/>
    <w:rsid w:val="00631622"/>
    <w:rsid w:val="00631B28"/>
    <w:rsid w:val="00631E06"/>
    <w:rsid w:val="00632203"/>
    <w:rsid w:val="006328C5"/>
    <w:rsid w:val="0063355C"/>
    <w:rsid w:val="00633A1F"/>
    <w:rsid w:val="00633A73"/>
    <w:rsid w:val="006340C7"/>
    <w:rsid w:val="00634138"/>
    <w:rsid w:val="00634485"/>
    <w:rsid w:val="00634511"/>
    <w:rsid w:val="00634890"/>
    <w:rsid w:val="006348B7"/>
    <w:rsid w:val="00634D79"/>
    <w:rsid w:val="00634E48"/>
    <w:rsid w:val="00635154"/>
    <w:rsid w:val="006359A6"/>
    <w:rsid w:val="00635B48"/>
    <w:rsid w:val="00635B61"/>
    <w:rsid w:val="00635E0E"/>
    <w:rsid w:val="00636140"/>
    <w:rsid w:val="00636423"/>
    <w:rsid w:val="00636448"/>
    <w:rsid w:val="00637086"/>
    <w:rsid w:val="00637B99"/>
    <w:rsid w:val="00637D80"/>
    <w:rsid w:val="00640222"/>
    <w:rsid w:val="006404C5"/>
    <w:rsid w:val="00640727"/>
    <w:rsid w:val="00640AF2"/>
    <w:rsid w:val="0064155A"/>
    <w:rsid w:val="00641564"/>
    <w:rsid w:val="0064188F"/>
    <w:rsid w:val="00641BB8"/>
    <w:rsid w:val="006433AB"/>
    <w:rsid w:val="00643765"/>
    <w:rsid w:val="00644195"/>
    <w:rsid w:val="00644293"/>
    <w:rsid w:val="00644DF4"/>
    <w:rsid w:val="0064528E"/>
    <w:rsid w:val="006457A5"/>
    <w:rsid w:val="00645A41"/>
    <w:rsid w:val="00645A5D"/>
    <w:rsid w:val="00646958"/>
    <w:rsid w:val="00646DD0"/>
    <w:rsid w:val="00647210"/>
    <w:rsid w:val="006473A5"/>
    <w:rsid w:val="0064794B"/>
    <w:rsid w:val="00647D9F"/>
    <w:rsid w:val="00647F42"/>
    <w:rsid w:val="00650174"/>
    <w:rsid w:val="006504EE"/>
    <w:rsid w:val="006505CC"/>
    <w:rsid w:val="006509D6"/>
    <w:rsid w:val="00650E40"/>
    <w:rsid w:val="0065107A"/>
    <w:rsid w:val="006516AF"/>
    <w:rsid w:val="00651985"/>
    <w:rsid w:val="00651AEC"/>
    <w:rsid w:val="00651C21"/>
    <w:rsid w:val="0065218E"/>
    <w:rsid w:val="0065233E"/>
    <w:rsid w:val="00652354"/>
    <w:rsid w:val="0065243F"/>
    <w:rsid w:val="00652941"/>
    <w:rsid w:val="00652D14"/>
    <w:rsid w:val="006533C5"/>
    <w:rsid w:val="0065382F"/>
    <w:rsid w:val="0065388C"/>
    <w:rsid w:val="00653C29"/>
    <w:rsid w:val="00653CF4"/>
    <w:rsid w:val="0065430C"/>
    <w:rsid w:val="00654562"/>
    <w:rsid w:val="006546AC"/>
    <w:rsid w:val="006549F0"/>
    <w:rsid w:val="00654D58"/>
    <w:rsid w:val="00654EE8"/>
    <w:rsid w:val="00655403"/>
    <w:rsid w:val="00655596"/>
    <w:rsid w:val="0065565B"/>
    <w:rsid w:val="00655D2D"/>
    <w:rsid w:val="00655F4E"/>
    <w:rsid w:val="0065631D"/>
    <w:rsid w:val="0065642B"/>
    <w:rsid w:val="006565A2"/>
    <w:rsid w:val="00656BBE"/>
    <w:rsid w:val="00656CBA"/>
    <w:rsid w:val="00656EB8"/>
    <w:rsid w:val="00657406"/>
    <w:rsid w:val="006578F2"/>
    <w:rsid w:val="00657E72"/>
    <w:rsid w:val="00660118"/>
    <w:rsid w:val="00660136"/>
    <w:rsid w:val="0066098F"/>
    <w:rsid w:val="006612B1"/>
    <w:rsid w:val="00661D55"/>
    <w:rsid w:val="00661F99"/>
    <w:rsid w:val="00662057"/>
    <w:rsid w:val="0066224A"/>
    <w:rsid w:val="00662493"/>
    <w:rsid w:val="006626D5"/>
    <w:rsid w:val="006627C0"/>
    <w:rsid w:val="00662929"/>
    <w:rsid w:val="006629BF"/>
    <w:rsid w:val="00662A81"/>
    <w:rsid w:val="00662C0B"/>
    <w:rsid w:val="00662D97"/>
    <w:rsid w:val="00662E7F"/>
    <w:rsid w:val="00662FA3"/>
    <w:rsid w:val="0066328F"/>
    <w:rsid w:val="006635DB"/>
    <w:rsid w:val="00663A7D"/>
    <w:rsid w:val="00664060"/>
    <w:rsid w:val="00664069"/>
    <w:rsid w:val="00664658"/>
    <w:rsid w:val="00664C63"/>
    <w:rsid w:val="00664D5D"/>
    <w:rsid w:val="006650E0"/>
    <w:rsid w:val="00665531"/>
    <w:rsid w:val="00665723"/>
    <w:rsid w:val="00665A47"/>
    <w:rsid w:val="00665FF7"/>
    <w:rsid w:val="006662C1"/>
    <w:rsid w:val="0066688F"/>
    <w:rsid w:val="00666CC4"/>
    <w:rsid w:val="00666DA9"/>
    <w:rsid w:val="006673CA"/>
    <w:rsid w:val="006674C9"/>
    <w:rsid w:val="00667975"/>
    <w:rsid w:val="006679BC"/>
    <w:rsid w:val="00667C46"/>
    <w:rsid w:val="00667C5C"/>
    <w:rsid w:val="00667CD4"/>
    <w:rsid w:val="00670240"/>
    <w:rsid w:val="00670A10"/>
    <w:rsid w:val="00670CC2"/>
    <w:rsid w:val="00670CF6"/>
    <w:rsid w:val="00670FB6"/>
    <w:rsid w:val="006711CB"/>
    <w:rsid w:val="0067124E"/>
    <w:rsid w:val="00671B0E"/>
    <w:rsid w:val="00671F0E"/>
    <w:rsid w:val="00672DE2"/>
    <w:rsid w:val="0067335C"/>
    <w:rsid w:val="0067343F"/>
    <w:rsid w:val="00673A51"/>
    <w:rsid w:val="00673A9F"/>
    <w:rsid w:val="00673E2D"/>
    <w:rsid w:val="00673F9E"/>
    <w:rsid w:val="00674367"/>
    <w:rsid w:val="00674DAF"/>
    <w:rsid w:val="00674E6B"/>
    <w:rsid w:val="006750BA"/>
    <w:rsid w:val="00675509"/>
    <w:rsid w:val="006756B8"/>
    <w:rsid w:val="00675992"/>
    <w:rsid w:val="00675D29"/>
    <w:rsid w:val="00675DCC"/>
    <w:rsid w:val="00675F1B"/>
    <w:rsid w:val="0067612B"/>
    <w:rsid w:val="006766E6"/>
    <w:rsid w:val="00676933"/>
    <w:rsid w:val="00676D9E"/>
    <w:rsid w:val="00676DE3"/>
    <w:rsid w:val="0067733E"/>
    <w:rsid w:val="0067773B"/>
    <w:rsid w:val="0067797F"/>
    <w:rsid w:val="00677D71"/>
    <w:rsid w:val="00677F62"/>
    <w:rsid w:val="0068007F"/>
    <w:rsid w:val="006801D4"/>
    <w:rsid w:val="00680213"/>
    <w:rsid w:val="006808E7"/>
    <w:rsid w:val="0068097A"/>
    <w:rsid w:val="00680D81"/>
    <w:rsid w:val="00680F91"/>
    <w:rsid w:val="0068120B"/>
    <w:rsid w:val="00681AC4"/>
    <w:rsid w:val="00681BBD"/>
    <w:rsid w:val="00681C81"/>
    <w:rsid w:val="00681D62"/>
    <w:rsid w:val="00681F74"/>
    <w:rsid w:val="00682357"/>
    <w:rsid w:val="0068241F"/>
    <w:rsid w:val="0068264A"/>
    <w:rsid w:val="00682BE9"/>
    <w:rsid w:val="00682EA5"/>
    <w:rsid w:val="00683050"/>
    <w:rsid w:val="006836CA"/>
    <w:rsid w:val="00683E40"/>
    <w:rsid w:val="00684125"/>
    <w:rsid w:val="0068422D"/>
    <w:rsid w:val="00684A1C"/>
    <w:rsid w:val="00684A94"/>
    <w:rsid w:val="00684B80"/>
    <w:rsid w:val="006852FD"/>
    <w:rsid w:val="006858E4"/>
    <w:rsid w:val="00685AEB"/>
    <w:rsid w:val="00685BAA"/>
    <w:rsid w:val="00686102"/>
    <w:rsid w:val="0068633E"/>
    <w:rsid w:val="00686504"/>
    <w:rsid w:val="00686869"/>
    <w:rsid w:val="006868B0"/>
    <w:rsid w:val="00686FEE"/>
    <w:rsid w:val="006877FA"/>
    <w:rsid w:val="0069069F"/>
    <w:rsid w:val="00690B17"/>
    <w:rsid w:val="00691932"/>
    <w:rsid w:val="00691B81"/>
    <w:rsid w:val="006924DF"/>
    <w:rsid w:val="006925E5"/>
    <w:rsid w:val="00692F64"/>
    <w:rsid w:val="006930D5"/>
    <w:rsid w:val="00693490"/>
    <w:rsid w:val="006937F8"/>
    <w:rsid w:val="00693878"/>
    <w:rsid w:val="00693A79"/>
    <w:rsid w:val="00693E86"/>
    <w:rsid w:val="00694012"/>
    <w:rsid w:val="0069473D"/>
    <w:rsid w:val="00694B3C"/>
    <w:rsid w:val="00694FA3"/>
    <w:rsid w:val="006950B1"/>
    <w:rsid w:val="006954FD"/>
    <w:rsid w:val="006957A5"/>
    <w:rsid w:val="006957B1"/>
    <w:rsid w:val="00695E15"/>
    <w:rsid w:val="00696111"/>
    <w:rsid w:val="006961B7"/>
    <w:rsid w:val="0069687F"/>
    <w:rsid w:val="00696E0B"/>
    <w:rsid w:val="00697028"/>
    <w:rsid w:val="006975E8"/>
    <w:rsid w:val="00697C3B"/>
    <w:rsid w:val="00697E10"/>
    <w:rsid w:val="006A0157"/>
    <w:rsid w:val="006A02F2"/>
    <w:rsid w:val="006A0478"/>
    <w:rsid w:val="006A0D0E"/>
    <w:rsid w:val="006A0D4A"/>
    <w:rsid w:val="006A0DC7"/>
    <w:rsid w:val="006A1092"/>
    <w:rsid w:val="006A1546"/>
    <w:rsid w:val="006A1AF4"/>
    <w:rsid w:val="006A1BFC"/>
    <w:rsid w:val="006A1FA1"/>
    <w:rsid w:val="006A1FD3"/>
    <w:rsid w:val="006A2573"/>
    <w:rsid w:val="006A2653"/>
    <w:rsid w:val="006A26E5"/>
    <w:rsid w:val="006A29B9"/>
    <w:rsid w:val="006A2DD9"/>
    <w:rsid w:val="006A2F60"/>
    <w:rsid w:val="006A30E8"/>
    <w:rsid w:val="006A313B"/>
    <w:rsid w:val="006A34F0"/>
    <w:rsid w:val="006A3972"/>
    <w:rsid w:val="006A40D6"/>
    <w:rsid w:val="006A41EF"/>
    <w:rsid w:val="006A440D"/>
    <w:rsid w:val="006A4685"/>
    <w:rsid w:val="006A47E3"/>
    <w:rsid w:val="006A497F"/>
    <w:rsid w:val="006A4EB1"/>
    <w:rsid w:val="006A52A9"/>
    <w:rsid w:val="006A5322"/>
    <w:rsid w:val="006A5B63"/>
    <w:rsid w:val="006A5B90"/>
    <w:rsid w:val="006A6BEF"/>
    <w:rsid w:val="006A71F6"/>
    <w:rsid w:val="006A76F5"/>
    <w:rsid w:val="006A7765"/>
    <w:rsid w:val="006A7E8A"/>
    <w:rsid w:val="006B03BE"/>
    <w:rsid w:val="006B0773"/>
    <w:rsid w:val="006B0852"/>
    <w:rsid w:val="006B0914"/>
    <w:rsid w:val="006B0962"/>
    <w:rsid w:val="006B09AE"/>
    <w:rsid w:val="006B0C8E"/>
    <w:rsid w:val="006B0F00"/>
    <w:rsid w:val="006B0FB9"/>
    <w:rsid w:val="006B179C"/>
    <w:rsid w:val="006B1DBD"/>
    <w:rsid w:val="006B1DC7"/>
    <w:rsid w:val="006B235C"/>
    <w:rsid w:val="006B2832"/>
    <w:rsid w:val="006B28E8"/>
    <w:rsid w:val="006B298B"/>
    <w:rsid w:val="006B3408"/>
    <w:rsid w:val="006B3655"/>
    <w:rsid w:val="006B39E2"/>
    <w:rsid w:val="006B3CF5"/>
    <w:rsid w:val="006B3F4F"/>
    <w:rsid w:val="006B3F72"/>
    <w:rsid w:val="006B3F7B"/>
    <w:rsid w:val="006B3FED"/>
    <w:rsid w:val="006B4296"/>
    <w:rsid w:val="006B4664"/>
    <w:rsid w:val="006B49F5"/>
    <w:rsid w:val="006B4B50"/>
    <w:rsid w:val="006B4B70"/>
    <w:rsid w:val="006B4F95"/>
    <w:rsid w:val="006B51F8"/>
    <w:rsid w:val="006B580C"/>
    <w:rsid w:val="006B5A35"/>
    <w:rsid w:val="006B5BB5"/>
    <w:rsid w:val="006B5DAA"/>
    <w:rsid w:val="006B5EC8"/>
    <w:rsid w:val="006B6680"/>
    <w:rsid w:val="006B6852"/>
    <w:rsid w:val="006B689F"/>
    <w:rsid w:val="006B6B26"/>
    <w:rsid w:val="006B6FB2"/>
    <w:rsid w:val="006B7467"/>
    <w:rsid w:val="006B77AD"/>
    <w:rsid w:val="006C0274"/>
    <w:rsid w:val="006C0AB3"/>
    <w:rsid w:val="006C140F"/>
    <w:rsid w:val="006C15F0"/>
    <w:rsid w:val="006C184F"/>
    <w:rsid w:val="006C1A39"/>
    <w:rsid w:val="006C1D31"/>
    <w:rsid w:val="006C2036"/>
    <w:rsid w:val="006C2427"/>
    <w:rsid w:val="006C24F6"/>
    <w:rsid w:val="006C2BE2"/>
    <w:rsid w:val="006C2EF9"/>
    <w:rsid w:val="006C2FB3"/>
    <w:rsid w:val="006C3952"/>
    <w:rsid w:val="006C3DBF"/>
    <w:rsid w:val="006C3E4C"/>
    <w:rsid w:val="006C4263"/>
    <w:rsid w:val="006C4797"/>
    <w:rsid w:val="006C49BA"/>
    <w:rsid w:val="006C4D47"/>
    <w:rsid w:val="006C5127"/>
    <w:rsid w:val="006C53E6"/>
    <w:rsid w:val="006C56AC"/>
    <w:rsid w:val="006C5C5E"/>
    <w:rsid w:val="006C5D6E"/>
    <w:rsid w:val="006C6858"/>
    <w:rsid w:val="006C69FF"/>
    <w:rsid w:val="006C6A74"/>
    <w:rsid w:val="006C6E05"/>
    <w:rsid w:val="006C71F1"/>
    <w:rsid w:val="006C746D"/>
    <w:rsid w:val="006C7581"/>
    <w:rsid w:val="006C767D"/>
    <w:rsid w:val="006D047D"/>
    <w:rsid w:val="006D071E"/>
    <w:rsid w:val="006D07CF"/>
    <w:rsid w:val="006D0C2A"/>
    <w:rsid w:val="006D0E52"/>
    <w:rsid w:val="006D10DD"/>
    <w:rsid w:val="006D1488"/>
    <w:rsid w:val="006D1B0A"/>
    <w:rsid w:val="006D201B"/>
    <w:rsid w:val="006D2023"/>
    <w:rsid w:val="006D2625"/>
    <w:rsid w:val="006D29AE"/>
    <w:rsid w:val="006D2AB4"/>
    <w:rsid w:val="006D2CA2"/>
    <w:rsid w:val="006D2D7F"/>
    <w:rsid w:val="006D3972"/>
    <w:rsid w:val="006D4015"/>
    <w:rsid w:val="006D4392"/>
    <w:rsid w:val="006D4722"/>
    <w:rsid w:val="006D475D"/>
    <w:rsid w:val="006D4A76"/>
    <w:rsid w:val="006D4D78"/>
    <w:rsid w:val="006D4D7E"/>
    <w:rsid w:val="006D4E6D"/>
    <w:rsid w:val="006D5865"/>
    <w:rsid w:val="006D5B86"/>
    <w:rsid w:val="006D6201"/>
    <w:rsid w:val="006D6A46"/>
    <w:rsid w:val="006D6E39"/>
    <w:rsid w:val="006D6F33"/>
    <w:rsid w:val="006D7140"/>
    <w:rsid w:val="006D71D6"/>
    <w:rsid w:val="006D7EA2"/>
    <w:rsid w:val="006D7EEB"/>
    <w:rsid w:val="006D7F59"/>
    <w:rsid w:val="006E006E"/>
    <w:rsid w:val="006E04FE"/>
    <w:rsid w:val="006E0516"/>
    <w:rsid w:val="006E06AC"/>
    <w:rsid w:val="006E06D3"/>
    <w:rsid w:val="006E0833"/>
    <w:rsid w:val="006E0836"/>
    <w:rsid w:val="006E1631"/>
    <w:rsid w:val="006E1976"/>
    <w:rsid w:val="006E1BB0"/>
    <w:rsid w:val="006E21E2"/>
    <w:rsid w:val="006E25F7"/>
    <w:rsid w:val="006E276B"/>
    <w:rsid w:val="006E27FE"/>
    <w:rsid w:val="006E33F7"/>
    <w:rsid w:val="006E3C33"/>
    <w:rsid w:val="006E3F77"/>
    <w:rsid w:val="006E410B"/>
    <w:rsid w:val="006E4335"/>
    <w:rsid w:val="006E44EB"/>
    <w:rsid w:val="006E4738"/>
    <w:rsid w:val="006E49FB"/>
    <w:rsid w:val="006E4C49"/>
    <w:rsid w:val="006E4D6F"/>
    <w:rsid w:val="006E55AA"/>
    <w:rsid w:val="006E61FC"/>
    <w:rsid w:val="006E6389"/>
    <w:rsid w:val="006E6827"/>
    <w:rsid w:val="006E68E3"/>
    <w:rsid w:val="006E6965"/>
    <w:rsid w:val="006E6ACF"/>
    <w:rsid w:val="006E6CFD"/>
    <w:rsid w:val="006E6E7C"/>
    <w:rsid w:val="006E6FEF"/>
    <w:rsid w:val="006E71A4"/>
    <w:rsid w:val="006E7647"/>
    <w:rsid w:val="006E765F"/>
    <w:rsid w:val="006E79F3"/>
    <w:rsid w:val="006F0727"/>
    <w:rsid w:val="006F091B"/>
    <w:rsid w:val="006F0BAE"/>
    <w:rsid w:val="006F0DAD"/>
    <w:rsid w:val="006F0E3D"/>
    <w:rsid w:val="006F0F3C"/>
    <w:rsid w:val="006F1333"/>
    <w:rsid w:val="006F1A92"/>
    <w:rsid w:val="006F1F63"/>
    <w:rsid w:val="006F20A0"/>
    <w:rsid w:val="006F2504"/>
    <w:rsid w:val="006F29F5"/>
    <w:rsid w:val="006F2C5A"/>
    <w:rsid w:val="006F3059"/>
    <w:rsid w:val="006F30F8"/>
    <w:rsid w:val="006F3599"/>
    <w:rsid w:val="006F3D42"/>
    <w:rsid w:val="006F3D60"/>
    <w:rsid w:val="006F3F86"/>
    <w:rsid w:val="006F4369"/>
    <w:rsid w:val="006F47A8"/>
    <w:rsid w:val="006F4BE2"/>
    <w:rsid w:val="006F4D1A"/>
    <w:rsid w:val="006F5326"/>
    <w:rsid w:val="006F55F2"/>
    <w:rsid w:val="006F5A73"/>
    <w:rsid w:val="006F5A76"/>
    <w:rsid w:val="006F5AB6"/>
    <w:rsid w:val="006F5AD6"/>
    <w:rsid w:val="006F5B1C"/>
    <w:rsid w:val="006F5F90"/>
    <w:rsid w:val="006F61D7"/>
    <w:rsid w:val="006F6F00"/>
    <w:rsid w:val="006F7279"/>
    <w:rsid w:val="006F7604"/>
    <w:rsid w:val="006F7A70"/>
    <w:rsid w:val="007000FE"/>
    <w:rsid w:val="00700102"/>
    <w:rsid w:val="0070019A"/>
    <w:rsid w:val="007001DA"/>
    <w:rsid w:val="00700436"/>
    <w:rsid w:val="007004CA"/>
    <w:rsid w:val="00700867"/>
    <w:rsid w:val="00700CBB"/>
    <w:rsid w:val="00700FF5"/>
    <w:rsid w:val="00701189"/>
    <w:rsid w:val="0070126D"/>
    <w:rsid w:val="007017EB"/>
    <w:rsid w:val="00701E5A"/>
    <w:rsid w:val="0070224A"/>
    <w:rsid w:val="00702909"/>
    <w:rsid w:val="00702CBB"/>
    <w:rsid w:val="00702FFF"/>
    <w:rsid w:val="00703168"/>
    <w:rsid w:val="007032CE"/>
    <w:rsid w:val="00703C28"/>
    <w:rsid w:val="00703D94"/>
    <w:rsid w:val="00704270"/>
    <w:rsid w:val="007042CF"/>
    <w:rsid w:val="0070431A"/>
    <w:rsid w:val="00704764"/>
    <w:rsid w:val="007047FD"/>
    <w:rsid w:val="0070495F"/>
    <w:rsid w:val="00704C44"/>
    <w:rsid w:val="00704CC0"/>
    <w:rsid w:val="00704F60"/>
    <w:rsid w:val="00705122"/>
    <w:rsid w:val="0070528E"/>
    <w:rsid w:val="00705291"/>
    <w:rsid w:val="007053D7"/>
    <w:rsid w:val="00705741"/>
    <w:rsid w:val="007059E7"/>
    <w:rsid w:val="00706383"/>
    <w:rsid w:val="00706413"/>
    <w:rsid w:val="007066E2"/>
    <w:rsid w:val="0070684E"/>
    <w:rsid w:val="00707174"/>
    <w:rsid w:val="00707756"/>
    <w:rsid w:val="00707F2D"/>
    <w:rsid w:val="00710016"/>
    <w:rsid w:val="00710255"/>
    <w:rsid w:val="00710841"/>
    <w:rsid w:val="00710A2A"/>
    <w:rsid w:val="00710BCB"/>
    <w:rsid w:val="00710C97"/>
    <w:rsid w:val="007114E9"/>
    <w:rsid w:val="00711574"/>
    <w:rsid w:val="00711743"/>
    <w:rsid w:val="007119CB"/>
    <w:rsid w:val="00711B7D"/>
    <w:rsid w:val="00711DE7"/>
    <w:rsid w:val="007123ED"/>
    <w:rsid w:val="0071255C"/>
    <w:rsid w:val="007128CC"/>
    <w:rsid w:val="00712DF1"/>
    <w:rsid w:val="00712EE0"/>
    <w:rsid w:val="00712F1C"/>
    <w:rsid w:val="00712FC3"/>
    <w:rsid w:val="00713770"/>
    <w:rsid w:val="00713CE9"/>
    <w:rsid w:val="0071434B"/>
    <w:rsid w:val="007143E0"/>
    <w:rsid w:val="0071442A"/>
    <w:rsid w:val="0071494D"/>
    <w:rsid w:val="007149EA"/>
    <w:rsid w:val="007151FA"/>
    <w:rsid w:val="007158E0"/>
    <w:rsid w:val="00715F78"/>
    <w:rsid w:val="00716124"/>
    <w:rsid w:val="007161A6"/>
    <w:rsid w:val="00716989"/>
    <w:rsid w:val="007169E1"/>
    <w:rsid w:val="00716F76"/>
    <w:rsid w:val="0071714C"/>
    <w:rsid w:val="00717377"/>
    <w:rsid w:val="00717401"/>
    <w:rsid w:val="00717925"/>
    <w:rsid w:val="00717BD1"/>
    <w:rsid w:val="00717F9A"/>
    <w:rsid w:val="0072000B"/>
    <w:rsid w:val="0072056F"/>
    <w:rsid w:val="00720894"/>
    <w:rsid w:val="00720C77"/>
    <w:rsid w:val="00720E0F"/>
    <w:rsid w:val="0072141A"/>
    <w:rsid w:val="00721D05"/>
    <w:rsid w:val="00722045"/>
    <w:rsid w:val="007220B8"/>
    <w:rsid w:val="007221C6"/>
    <w:rsid w:val="00722614"/>
    <w:rsid w:val="007226F6"/>
    <w:rsid w:val="00722F40"/>
    <w:rsid w:val="007233B2"/>
    <w:rsid w:val="0072346E"/>
    <w:rsid w:val="00723616"/>
    <w:rsid w:val="00723AE2"/>
    <w:rsid w:val="00723C0A"/>
    <w:rsid w:val="00723C97"/>
    <w:rsid w:val="00723D0D"/>
    <w:rsid w:val="00723D41"/>
    <w:rsid w:val="00723E45"/>
    <w:rsid w:val="00724111"/>
    <w:rsid w:val="0072452F"/>
    <w:rsid w:val="00724EC4"/>
    <w:rsid w:val="00725193"/>
    <w:rsid w:val="007253FF"/>
    <w:rsid w:val="007256AC"/>
    <w:rsid w:val="007256C8"/>
    <w:rsid w:val="007257BF"/>
    <w:rsid w:val="0072617B"/>
    <w:rsid w:val="007263FB"/>
    <w:rsid w:val="00726440"/>
    <w:rsid w:val="007267E8"/>
    <w:rsid w:val="00726A39"/>
    <w:rsid w:val="00726D8F"/>
    <w:rsid w:val="00726DB4"/>
    <w:rsid w:val="0072717E"/>
    <w:rsid w:val="00727514"/>
    <w:rsid w:val="007304F5"/>
    <w:rsid w:val="0073089E"/>
    <w:rsid w:val="00730974"/>
    <w:rsid w:val="00730A1E"/>
    <w:rsid w:val="00730EF3"/>
    <w:rsid w:val="007312A1"/>
    <w:rsid w:val="0073188F"/>
    <w:rsid w:val="00731C20"/>
    <w:rsid w:val="00732266"/>
    <w:rsid w:val="007326DF"/>
    <w:rsid w:val="007328BA"/>
    <w:rsid w:val="00732BF0"/>
    <w:rsid w:val="00732DA8"/>
    <w:rsid w:val="00732FA0"/>
    <w:rsid w:val="007330C3"/>
    <w:rsid w:val="0073311C"/>
    <w:rsid w:val="007344E5"/>
    <w:rsid w:val="007347F5"/>
    <w:rsid w:val="00734D44"/>
    <w:rsid w:val="0073510B"/>
    <w:rsid w:val="00735204"/>
    <w:rsid w:val="0073525E"/>
    <w:rsid w:val="007353F0"/>
    <w:rsid w:val="00735930"/>
    <w:rsid w:val="00735AFB"/>
    <w:rsid w:val="00735F72"/>
    <w:rsid w:val="0073621C"/>
    <w:rsid w:val="0073637A"/>
    <w:rsid w:val="0073642E"/>
    <w:rsid w:val="007366EE"/>
    <w:rsid w:val="00736B73"/>
    <w:rsid w:val="00736C06"/>
    <w:rsid w:val="00736E4D"/>
    <w:rsid w:val="00737138"/>
    <w:rsid w:val="00737140"/>
    <w:rsid w:val="00737AD2"/>
    <w:rsid w:val="00740052"/>
    <w:rsid w:val="007400E8"/>
    <w:rsid w:val="00740129"/>
    <w:rsid w:val="007401DD"/>
    <w:rsid w:val="00740238"/>
    <w:rsid w:val="00740494"/>
    <w:rsid w:val="00740788"/>
    <w:rsid w:val="00740AFD"/>
    <w:rsid w:val="00740BC3"/>
    <w:rsid w:val="00741046"/>
    <w:rsid w:val="007410AA"/>
    <w:rsid w:val="00741570"/>
    <w:rsid w:val="007416A3"/>
    <w:rsid w:val="00741AB6"/>
    <w:rsid w:val="007421CE"/>
    <w:rsid w:val="00742EDD"/>
    <w:rsid w:val="00742EE9"/>
    <w:rsid w:val="007431A4"/>
    <w:rsid w:val="0074343D"/>
    <w:rsid w:val="00743F63"/>
    <w:rsid w:val="00744446"/>
    <w:rsid w:val="00744BA4"/>
    <w:rsid w:val="00745354"/>
    <w:rsid w:val="00745421"/>
    <w:rsid w:val="007458B3"/>
    <w:rsid w:val="007465F0"/>
    <w:rsid w:val="007466F1"/>
    <w:rsid w:val="00746708"/>
    <w:rsid w:val="00747261"/>
    <w:rsid w:val="00747331"/>
    <w:rsid w:val="00747396"/>
    <w:rsid w:val="007476C8"/>
    <w:rsid w:val="007478D8"/>
    <w:rsid w:val="00747A64"/>
    <w:rsid w:val="00747F64"/>
    <w:rsid w:val="00747F83"/>
    <w:rsid w:val="007501D0"/>
    <w:rsid w:val="007509FF"/>
    <w:rsid w:val="00750BA3"/>
    <w:rsid w:val="00750C89"/>
    <w:rsid w:val="00750D6F"/>
    <w:rsid w:val="00750E70"/>
    <w:rsid w:val="00750EDD"/>
    <w:rsid w:val="00750F1A"/>
    <w:rsid w:val="00751099"/>
    <w:rsid w:val="00751205"/>
    <w:rsid w:val="00751CAD"/>
    <w:rsid w:val="00752243"/>
    <w:rsid w:val="00752248"/>
    <w:rsid w:val="00752303"/>
    <w:rsid w:val="007523B1"/>
    <w:rsid w:val="007528D7"/>
    <w:rsid w:val="00752A67"/>
    <w:rsid w:val="00752E1F"/>
    <w:rsid w:val="00753688"/>
    <w:rsid w:val="00753E3E"/>
    <w:rsid w:val="007540E0"/>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031C"/>
    <w:rsid w:val="00760449"/>
    <w:rsid w:val="007615FB"/>
    <w:rsid w:val="0076191D"/>
    <w:rsid w:val="00761A77"/>
    <w:rsid w:val="007626AB"/>
    <w:rsid w:val="00762EBE"/>
    <w:rsid w:val="0076308C"/>
    <w:rsid w:val="007631BF"/>
    <w:rsid w:val="007631D9"/>
    <w:rsid w:val="007635D3"/>
    <w:rsid w:val="00763638"/>
    <w:rsid w:val="007636B4"/>
    <w:rsid w:val="007637A7"/>
    <w:rsid w:val="007637D6"/>
    <w:rsid w:val="00763954"/>
    <w:rsid w:val="00763C13"/>
    <w:rsid w:val="00763FFA"/>
    <w:rsid w:val="007642A9"/>
    <w:rsid w:val="0076517B"/>
    <w:rsid w:val="00765959"/>
    <w:rsid w:val="00765D9D"/>
    <w:rsid w:val="00766105"/>
    <w:rsid w:val="007661E1"/>
    <w:rsid w:val="00766985"/>
    <w:rsid w:val="00766C69"/>
    <w:rsid w:val="00766F36"/>
    <w:rsid w:val="00767708"/>
    <w:rsid w:val="00767876"/>
    <w:rsid w:val="00767A22"/>
    <w:rsid w:val="00767B3E"/>
    <w:rsid w:val="0077027E"/>
    <w:rsid w:val="00770379"/>
    <w:rsid w:val="00770433"/>
    <w:rsid w:val="007707A0"/>
    <w:rsid w:val="00770A6A"/>
    <w:rsid w:val="00770E25"/>
    <w:rsid w:val="00771077"/>
    <w:rsid w:val="00771842"/>
    <w:rsid w:val="00771858"/>
    <w:rsid w:val="0077206D"/>
    <w:rsid w:val="00772A81"/>
    <w:rsid w:val="00772AF2"/>
    <w:rsid w:val="00772BE0"/>
    <w:rsid w:val="00772EB1"/>
    <w:rsid w:val="007731FC"/>
    <w:rsid w:val="007734B6"/>
    <w:rsid w:val="00773650"/>
    <w:rsid w:val="0077381A"/>
    <w:rsid w:val="007738A9"/>
    <w:rsid w:val="0077398E"/>
    <w:rsid w:val="00773CFD"/>
    <w:rsid w:val="00773E39"/>
    <w:rsid w:val="00773E88"/>
    <w:rsid w:val="00774021"/>
    <w:rsid w:val="0077421C"/>
    <w:rsid w:val="007745B5"/>
    <w:rsid w:val="007747E8"/>
    <w:rsid w:val="00774904"/>
    <w:rsid w:val="00774E92"/>
    <w:rsid w:val="0077546D"/>
    <w:rsid w:val="007756C7"/>
    <w:rsid w:val="00775764"/>
    <w:rsid w:val="00775786"/>
    <w:rsid w:val="00775A50"/>
    <w:rsid w:val="00775B29"/>
    <w:rsid w:val="00775B91"/>
    <w:rsid w:val="00775CDC"/>
    <w:rsid w:val="00775EAC"/>
    <w:rsid w:val="00775F47"/>
    <w:rsid w:val="007761AE"/>
    <w:rsid w:val="007762FF"/>
    <w:rsid w:val="00776418"/>
    <w:rsid w:val="0077675A"/>
    <w:rsid w:val="007767B7"/>
    <w:rsid w:val="00777064"/>
    <w:rsid w:val="007772B1"/>
    <w:rsid w:val="00777675"/>
    <w:rsid w:val="007777A6"/>
    <w:rsid w:val="00777972"/>
    <w:rsid w:val="00777BCE"/>
    <w:rsid w:val="00777BF9"/>
    <w:rsid w:val="00777DC5"/>
    <w:rsid w:val="00777EF8"/>
    <w:rsid w:val="00777F9D"/>
    <w:rsid w:val="00780058"/>
    <w:rsid w:val="00780273"/>
    <w:rsid w:val="00780501"/>
    <w:rsid w:val="00780614"/>
    <w:rsid w:val="0078074E"/>
    <w:rsid w:val="00780B64"/>
    <w:rsid w:val="00780BA2"/>
    <w:rsid w:val="00780E96"/>
    <w:rsid w:val="00780EA5"/>
    <w:rsid w:val="007811A7"/>
    <w:rsid w:val="007812E5"/>
    <w:rsid w:val="007817E0"/>
    <w:rsid w:val="00781905"/>
    <w:rsid w:val="00781CF8"/>
    <w:rsid w:val="00782100"/>
    <w:rsid w:val="00782291"/>
    <w:rsid w:val="007823D3"/>
    <w:rsid w:val="00782558"/>
    <w:rsid w:val="00782C2E"/>
    <w:rsid w:val="00782CD2"/>
    <w:rsid w:val="007835F2"/>
    <w:rsid w:val="00784081"/>
    <w:rsid w:val="00784564"/>
    <w:rsid w:val="00784B31"/>
    <w:rsid w:val="00784B9D"/>
    <w:rsid w:val="00784BB6"/>
    <w:rsid w:val="00784FE3"/>
    <w:rsid w:val="0078534B"/>
    <w:rsid w:val="007856ED"/>
    <w:rsid w:val="00785735"/>
    <w:rsid w:val="00786059"/>
    <w:rsid w:val="00786068"/>
    <w:rsid w:val="007860E5"/>
    <w:rsid w:val="00786260"/>
    <w:rsid w:val="00786540"/>
    <w:rsid w:val="0078687F"/>
    <w:rsid w:val="00786BA6"/>
    <w:rsid w:val="00786DAD"/>
    <w:rsid w:val="00787527"/>
    <w:rsid w:val="00787662"/>
    <w:rsid w:val="00790297"/>
    <w:rsid w:val="00790A00"/>
    <w:rsid w:val="00790CA5"/>
    <w:rsid w:val="00790CE5"/>
    <w:rsid w:val="007910E7"/>
    <w:rsid w:val="007918D1"/>
    <w:rsid w:val="00791C00"/>
    <w:rsid w:val="00791E3B"/>
    <w:rsid w:val="0079212B"/>
    <w:rsid w:val="007925D7"/>
    <w:rsid w:val="0079262C"/>
    <w:rsid w:val="00792819"/>
    <w:rsid w:val="00792979"/>
    <w:rsid w:val="00792DFF"/>
    <w:rsid w:val="007930FE"/>
    <w:rsid w:val="00793158"/>
    <w:rsid w:val="007931A5"/>
    <w:rsid w:val="00793619"/>
    <w:rsid w:val="00793620"/>
    <w:rsid w:val="00793670"/>
    <w:rsid w:val="00793B5D"/>
    <w:rsid w:val="007940E5"/>
    <w:rsid w:val="00794131"/>
    <w:rsid w:val="007943FF"/>
    <w:rsid w:val="00794540"/>
    <w:rsid w:val="0079489D"/>
    <w:rsid w:val="00794939"/>
    <w:rsid w:val="00795322"/>
    <w:rsid w:val="007957C2"/>
    <w:rsid w:val="00795DB8"/>
    <w:rsid w:val="00796094"/>
    <w:rsid w:val="0079662A"/>
    <w:rsid w:val="0079667A"/>
    <w:rsid w:val="00796713"/>
    <w:rsid w:val="00797456"/>
    <w:rsid w:val="00797499"/>
    <w:rsid w:val="00797A18"/>
    <w:rsid w:val="00797B84"/>
    <w:rsid w:val="00797B98"/>
    <w:rsid w:val="007A0156"/>
    <w:rsid w:val="007A059E"/>
    <w:rsid w:val="007A0897"/>
    <w:rsid w:val="007A09B0"/>
    <w:rsid w:val="007A0ABE"/>
    <w:rsid w:val="007A0D8E"/>
    <w:rsid w:val="007A0FC1"/>
    <w:rsid w:val="007A15A9"/>
    <w:rsid w:val="007A18D5"/>
    <w:rsid w:val="007A1B95"/>
    <w:rsid w:val="007A2245"/>
    <w:rsid w:val="007A227B"/>
    <w:rsid w:val="007A2A09"/>
    <w:rsid w:val="007A2AB1"/>
    <w:rsid w:val="007A2F02"/>
    <w:rsid w:val="007A30B1"/>
    <w:rsid w:val="007A3287"/>
    <w:rsid w:val="007A3395"/>
    <w:rsid w:val="007A33F1"/>
    <w:rsid w:val="007A356D"/>
    <w:rsid w:val="007A3822"/>
    <w:rsid w:val="007A39A2"/>
    <w:rsid w:val="007A39BA"/>
    <w:rsid w:val="007A3B0A"/>
    <w:rsid w:val="007A3D85"/>
    <w:rsid w:val="007A4A82"/>
    <w:rsid w:val="007A4CC2"/>
    <w:rsid w:val="007A4F93"/>
    <w:rsid w:val="007A4FB6"/>
    <w:rsid w:val="007A520F"/>
    <w:rsid w:val="007A537D"/>
    <w:rsid w:val="007A55AA"/>
    <w:rsid w:val="007A56E4"/>
    <w:rsid w:val="007A5E71"/>
    <w:rsid w:val="007A686C"/>
    <w:rsid w:val="007A700F"/>
    <w:rsid w:val="007A7160"/>
    <w:rsid w:val="007A7500"/>
    <w:rsid w:val="007A76CC"/>
    <w:rsid w:val="007A7982"/>
    <w:rsid w:val="007A79DA"/>
    <w:rsid w:val="007A7B0F"/>
    <w:rsid w:val="007A7C89"/>
    <w:rsid w:val="007A7FA3"/>
    <w:rsid w:val="007A7FA6"/>
    <w:rsid w:val="007B01E2"/>
    <w:rsid w:val="007B0311"/>
    <w:rsid w:val="007B0459"/>
    <w:rsid w:val="007B0B8B"/>
    <w:rsid w:val="007B141A"/>
    <w:rsid w:val="007B156B"/>
    <w:rsid w:val="007B188A"/>
    <w:rsid w:val="007B1AEE"/>
    <w:rsid w:val="007B1DCE"/>
    <w:rsid w:val="007B1E73"/>
    <w:rsid w:val="007B1EBC"/>
    <w:rsid w:val="007B2194"/>
    <w:rsid w:val="007B21F2"/>
    <w:rsid w:val="007B261B"/>
    <w:rsid w:val="007B267A"/>
    <w:rsid w:val="007B2895"/>
    <w:rsid w:val="007B295B"/>
    <w:rsid w:val="007B2B6A"/>
    <w:rsid w:val="007B2C17"/>
    <w:rsid w:val="007B2F2C"/>
    <w:rsid w:val="007B314D"/>
    <w:rsid w:val="007B3342"/>
    <w:rsid w:val="007B33F9"/>
    <w:rsid w:val="007B341A"/>
    <w:rsid w:val="007B351F"/>
    <w:rsid w:val="007B3885"/>
    <w:rsid w:val="007B3891"/>
    <w:rsid w:val="007B3A7C"/>
    <w:rsid w:val="007B3CAD"/>
    <w:rsid w:val="007B41D4"/>
    <w:rsid w:val="007B4C03"/>
    <w:rsid w:val="007B4DF8"/>
    <w:rsid w:val="007B54CA"/>
    <w:rsid w:val="007B564E"/>
    <w:rsid w:val="007B57D1"/>
    <w:rsid w:val="007B57FB"/>
    <w:rsid w:val="007B5AF9"/>
    <w:rsid w:val="007B5B92"/>
    <w:rsid w:val="007B5C52"/>
    <w:rsid w:val="007B5C61"/>
    <w:rsid w:val="007B65D2"/>
    <w:rsid w:val="007B66B3"/>
    <w:rsid w:val="007B6A1B"/>
    <w:rsid w:val="007B6A47"/>
    <w:rsid w:val="007B6AD8"/>
    <w:rsid w:val="007B724F"/>
    <w:rsid w:val="007B7ECA"/>
    <w:rsid w:val="007B7ED2"/>
    <w:rsid w:val="007B7F32"/>
    <w:rsid w:val="007C0467"/>
    <w:rsid w:val="007C0834"/>
    <w:rsid w:val="007C0CC6"/>
    <w:rsid w:val="007C113F"/>
    <w:rsid w:val="007C13B7"/>
    <w:rsid w:val="007C13E3"/>
    <w:rsid w:val="007C1493"/>
    <w:rsid w:val="007C14CC"/>
    <w:rsid w:val="007C19DB"/>
    <w:rsid w:val="007C1F43"/>
    <w:rsid w:val="007C1FBE"/>
    <w:rsid w:val="007C2056"/>
    <w:rsid w:val="007C21B4"/>
    <w:rsid w:val="007C250D"/>
    <w:rsid w:val="007C25F3"/>
    <w:rsid w:val="007C2BC5"/>
    <w:rsid w:val="007C2C4B"/>
    <w:rsid w:val="007C31BC"/>
    <w:rsid w:val="007C322D"/>
    <w:rsid w:val="007C323D"/>
    <w:rsid w:val="007C3CC6"/>
    <w:rsid w:val="007C46D7"/>
    <w:rsid w:val="007C4AA6"/>
    <w:rsid w:val="007C4CD5"/>
    <w:rsid w:val="007C4DB0"/>
    <w:rsid w:val="007C500D"/>
    <w:rsid w:val="007C51A5"/>
    <w:rsid w:val="007C6015"/>
    <w:rsid w:val="007C6170"/>
    <w:rsid w:val="007C644A"/>
    <w:rsid w:val="007C64DA"/>
    <w:rsid w:val="007C6664"/>
    <w:rsid w:val="007C6691"/>
    <w:rsid w:val="007C673D"/>
    <w:rsid w:val="007C6839"/>
    <w:rsid w:val="007C6991"/>
    <w:rsid w:val="007C6E51"/>
    <w:rsid w:val="007C6F74"/>
    <w:rsid w:val="007C736A"/>
    <w:rsid w:val="007C744C"/>
    <w:rsid w:val="007C74F6"/>
    <w:rsid w:val="007C7ACB"/>
    <w:rsid w:val="007C7DB0"/>
    <w:rsid w:val="007D0B66"/>
    <w:rsid w:val="007D0CD1"/>
    <w:rsid w:val="007D0F53"/>
    <w:rsid w:val="007D11ED"/>
    <w:rsid w:val="007D1283"/>
    <w:rsid w:val="007D151C"/>
    <w:rsid w:val="007D1D94"/>
    <w:rsid w:val="007D2170"/>
    <w:rsid w:val="007D2616"/>
    <w:rsid w:val="007D29F5"/>
    <w:rsid w:val="007D2BC3"/>
    <w:rsid w:val="007D2E2D"/>
    <w:rsid w:val="007D3437"/>
    <w:rsid w:val="007D382E"/>
    <w:rsid w:val="007D3A6F"/>
    <w:rsid w:val="007D3CE4"/>
    <w:rsid w:val="007D43CE"/>
    <w:rsid w:val="007D44BA"/>
    <w:rsid w:val="007D46F7"/>
    <w:rsid w:val="007D4A47"/>
    <w:rsid w:val="007D4BB0"/>
    <w:rsid w:val="007D4FF9"/>
    <w:rsid w:val="007D506C"/>
    <w:rsid w:val="007D5250"/>
    <w:rsid w:val="007D5937"/>
    <w:rsid w:val="007D59B3"/>
    <w:rsid w:val="007D59C9"/>
    <w:rsid w:val="007D5D7B"/>
    <w:rsid w:val="007D5E62"/>
    <w:rsid w:val="007D5FCF"/>
    <w:rsid w:val="007D6468"/>
    <w:rsid w:val="007D6583"/>
    <w:rsid w:val="007D66DD"/>
    <w:rsid w:val="007D6867"/>
    <w:rsid w:val="007D6C89"/>
    <w:rsid w:val="007D6D1F"/>
    <w:rsid w:val="007D6E4E"/>
    <w:rsid w:val="007D7725"/>
    <w:rsid w:val="007D7B8B"/>
    <w:rsid w:val="007D7BEF"/>
    <w:rsid w:val="007D7E2B"/>
    <w:rsid w:val="007E02A5"/>
    <w:rsid w:val="007E050D"/>
    <w:rsid w:val="007E1641"/>
    <w:rsid w:val="007E1D62"/>
    <w:rsid w:val="007E21A3"/>
    <w:rsid w:val="007E22D3"/>
    <w:rsid w:val="007E238F"/>
    <w:rsid w:val="007E24D5"/>
    <w:rsid w:val="007E2DEB"/>
    <w:rsid w:val="007E3092"/>
    <w:rsid w:val="007E30BA"/>
    <w:rsid w:val="007E31E6"/>
    <w:rsid w:val="007E341D"/>
    <w:rsid w:val="007E36A0"/>
    <w:rsid w:val="007E37A7"/>
    <w:rsid w:val="007E3E3F"/>
    <w:rsid w:val="007E3ED1"/>
    <w:rsid w:val="007E424C"/>
    <w:rsid w:val="007E4B5E"/>
    <w:rsid w:val="007E4B86"/>
    <w:rsid w:val="007E4CB2"/>
    <w:rsid w:val="007E4CE9"/>
    <w:rsid w:val="007E4D42"/>
    <w:rsid w:val="007E4FC7"/>
    <w:rsid w:val="007E552B"/>
    <w:rsid w:val="007E57C7"/>
    <w:rsid w:val="007E5F86"/>
    <w:rsid w:val="007E63B0"/>
    <w:rsid w:val="007E63E3"/>
    <w:rsid w:val="007E65A8"/>
    <w:rsid w:val="007E6800"/>
    <w:rsid w:val="007E75A5"/>
    <w:rsid w:val="007E7685"/>
    <w:rsid w:val="007F00BA"/>
    <w:rsid w:val="007F079E"/>
    <w:rsid w:val="007F1457"/>
    <w:rsid w:val="007F1CB7"/>
    <w:rsid w:val="007F21F8"/>
    <w:rsid w:val="007F2232"/>
    <w:rsid w:val="007F227D"/>
    <w:rsid w:val="007F2377"/>
    <w:rsid w:val="007F245F"/>
    <w:rsid w:val="007F28C5"/>
    <w:rsid w:val="007F2E0E"/>
    <w:rsid w:val="007F3971"/>
    <w:rsid w:val="007F3DA6"/>
    <w:rsid w:val="007F4051"/>
    <w:rsid w:val="007F414D"/>
    <w:rsid w:val="007F41D1"/>
    <w:rsid w:val="007F4423"/>
    <w:rsid w:val="007F4A5E"/>
    <w:rsid w:val="007F4D6F"/>
    <w:rsid w:val="007F4D95"/>
    <w:rsid w:val="007F4DA5"/>
    <w:rsid w:val="007F502F"/>
    <w:rsid w:val="007F53AA"/>
    <w:rsid w:val="007F54CD"/>
    <w:rsid w:val="007F5569"/>
    <w:rsid w:val="007F581A"/>
    <w:rsid w:val="007F586F"/>
    <w:rsid w:val="007F5CED"/>
    <w:rsid w:val="007F632A"/>
    <w:rsid w:val="007F75A8"/>
    <w:rsid w:val="00801018"/>
    <w:rsid w:val="008011A7"/>
    <w:rsid w:val="008012EA"/>
    <w:rsid w:val="0080147A"/>
    <w:rsid w:val="008014D3"/>
    <w:rsid w:val="00801A6C"/>
    <w:rsid w:val="00801FED"/>
    <w:rsid w:val="00802406"/>
    <w:rsid w:val="00802451"/>
    <w:rsid w:val="0080273A"/>
    <w:rsid w:val="00802E93"/>
    <w:rsid w:val="00803682"/>
    <w:rsid w:val="00803C89"/>
    <w:rsid w:val="00804212"/>
    <w:rsid w:val="00804428"/>
    <w:rsid w:val="00804442"/>
    <w:rsid w:val="00804B03"/>
    <w:rsid w:val="00804F45"/>
    <w:rsid w:val="008059FF"/>
    <w:rsid w:val="00805A5B"/>
    <w:rsid w:val="00805CAE"/>
    <w:rsid w:val="00805E83"/>
    <w:rsid w:val="008060C0"/>
    <w:rsid w:val="00806C71"/>
    <w:rsid w:val="00806D9B"/>
    <w:rsid w:val="00807701"/>
    <w:rsid w:val="0080775D"/>
    <w:rsid w:val="008079A9"/>
    <w:rsid w:val="00807D65"/>
    <w:rsid w:val="00807DA0"/>
    <w:rsid w:val="008100D0"/>
    <w:rsid w:val="0081030C"/>
    <w:rsid w:val="00810766"/>
    <w:rsid w:val="008107B0"/>
    <w:rsid w:val="00810C37"/>
    <w:rsid w:val="008111D6"/>
    <w:rsid w:val="008114CD"/>
    <w:rsid w:val="008117CC"/>
    <w:rsid w:val="00811E51"/>
    <w:rsid w:val="00812866"/>
    <w:rsid w:val="00812A31"/>
    <w:rsid w:val="00813AB0"/>
    <w:rsid w:val="00813DA7"/>
    <w:rsid w:val="008140CD"/>
    <w:rsid w:val="008141B5"/>
    <w:rsid w:val="00814217"/>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D2E"/>
    <w:rsid w:val="008170E4"/>
    <w:rsid w:val="008170FC"/>
    <w:rsid w:val="008175CE"/>
    <w:rsid w:val="0081786A"/>
    <w:rsid w:val="008178E3"/>
    <w:rsid w:val="00817C52"/>
    <w:rsid w:val="00817CC5"/>
    <w:rsid w:val="00817E01"/>
    <w:rsid w:val="00817F88"/>
    <w:rsid w:val="00820305"/>
    <w:rsid w:val="00820488"/>
    <w:rsid w:val="00820B21"/>
    <w:rsid w:val="00820B9B"/>
    <w:rsid w:val="00820D1B"/>
    <w:rsid w:val="0082157F"/>
    <w:rsid w:val="00822643"/>
    <w:rsid w:val="0082293F"/>
    <w:rsid w:val="00822E25"/>
    <w:rsid w:val="008231D5"/>
    <w:rsid w:val="008236E8"/>
    <w:rsid w:val="00823C4B"/>
    <w:rsid w:val="008240FB"/>
    <w:rsid w:val="008242D8"/>
    <w:rsid w:val="00824389"/>
    <w:rsid w:val="00824392"/>
    <w:rsid w:val="008245DA"/>
    <w:rsid w:val="008245DE"/>
    <w:rsid w:val="008250F6"/>
    <w:rsid w:val="008256D6"/>
    <w:rsid w:val="0082576A"/>
    <w:rsid w:val="00825FD3"/>
    <w:rsid w:val="00826BFD"/>
    <w:rsid w:val="00827092"/>
    <w:rsid w:val="0082710A"/>
    <w:rsid w:val="00827252"/>
    <w:rsid w:val="00827366"/>
    <w:rsid w:val="008275D9"/>
    <w:rsid w:val="00827A68"/>
    <w:rsid w:val="00827BFA"/>
    <w:rsid w:val="008301B2"/>
    <w:rsid w:val="008306AF"/>
    <w:rsid w:val="00830EC9"/>
    <w:rsid w:val="00831146"/>
    <w:rsid w:val="00831154"/>
    <w:rsid w:val="008312E0"/>
    <w:rsid w:val="00831D36"/>
    <w:rsid w:val="00831DA4"/>
    <w:rsid w:val="00831EB3"/>
    <w:rsid w:val="00831F95"/>
    <w:rsid w:val="00831FA8"/>
    <w:rsid w:val="00831FBF"/>
    <w:rsid w:val="008320A5"/>
    <w:rsid w:val="00832290"/>
    <w:rsid w:val="00832810"/>
    <w:rsid w:val="00832858"/>
    <w:rsid w:val="00832E2C"/>
    <w:rsid w:val="00833070"/>
    <w:rsid w:val="008330EA"/>
    <w:rsid w:val="008331B6"/>
    <w:rsid w:val="008339E5"/>
    <w:rsid w:val="008344F9"/>
    <w:rsid w:val="008345ED"/>
    <w:rsid w:val="00834966"/>
    <w:rsid w:val="00835248"/>
    <w:rsid w:val="00835783"/>
    <w:rsid w:val="00835927"/>
    <w:rsid w:val="00835988"/>
    <w:rsid w:val="00835CDC"/>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16"/>
    <w:rsid w:val="00840F89"/>
    <w:rsid w:val="00840FBE"/>
    <w:rsid w:val="008414EC"/>
    <w:rsid w:val="00841867"/>
    <w:rsid w:val="00841895"/>
    <w:rsid w:val="00841E4A"/>
    <w:rsid w:val="00842087"/>
    <w:rsid w:val="008422EC"/>
    <w:rsid w:val="00842C7F"/>
    <w:rsid w:val="00842FFF"/>
    <w:rsid w:val="0084361F"/>
    <w:rsid w:val="00843F27"/>
    <w:rsid w:val="00844279"/>
    <w:rsid w:val="0084429F"/>
    <w:rsid w:val="00844555"/>
    <w:rsid w:val="008448E0"/>
    <w:rsid w:val="00844916"/>
    <w:rsid w:val="00844B07"/>
    <w:rsid w:val="00844C6C"/>
    <w:rsid w:val="00845190"/>
    <w:rsid w:val="00845238"/>
    <w:rsid w:val="0084558E"/>
    <w:rsid w:val="00845969"/>
    <w:rsid w:val="00845A61"/>
    <w:rsid w:val="00845A7A"/>
    <w:rsid w:val="008465C6"/>
    <w:rsid w:val="008467B8"/>
    <w:rsid w:val="008469EE"/>
    <w:rsid w:val="00847359"/>
    <w:rsid w:val="008474F9"/>
    <w:rsid w:val="00847A4A"/>
    <w:rsid w:val="00850321"/>
    <w:rsid w:val="008505AA"/>
    <w:rsid w:val="0085064A"/>
    <w:rsid w:val="008513A4"/>
    <w:rsid w:val="008513EE"/>
    <w:rsid w:val="00851822"/>
    <w:rsid w:val="00851C51"/>
    <w:rsid w:val="00851E2C"/>
    <w:rsid w:val="008522D2"/>
    <w:rsid w:val="0085245C"/>
    <w:rsid w:val="0085253C"/>
    <w:rsid w:val="008526EF"/>
    <w:rsid w:val="008527A8"/>
    <w:rsid w:val="00852896"/>
    <w:rsid w:val="00852F55"/>
    <w:rsid w:val="0085347F"/>
    <w:rsid w:val="00853608"/>
    <w:rsid w:val="00853AB4"/>
    <w:rsid w:val="008542F2"/>
    <w:rsid w:val="00854AA7"/>
    <w:rsid w:val="008552C2"/>
    <w:rsid w:val="008552E4"/>
    <w:rsid w:val="00855418"/>
    <w:rsid w:val="008556EF"/>
    <w:rsid w:val="00855743"/>
    <w:rsid w:val="00855B1B"/>
    <w:rsid w:val="00855F9F"/>
    <w:rsid w:val="00855FA9"/>
    <w:rsid w:val="00856033"/>
    <w:rsid w:val="0085623F"/>
    <w:rsid w:val="008564BD"/>
    <w:rsid w:val="008564C8"/>
    <w:rsid w:val="00856541"/>
    <w:rsid w:val="0085683B"/>
    <w:rsid w:val="00856A1E"/>
    <w:rsid w:val="00857082"/>
    <w:rsid w:val="008570AA"/>
    <w:rsid w:val="00857307"/>
    <w:rsid w:val="00857340"/>
    <w:rsid w:val="00857699"/>
    <w:rsid w:val="008577A8"/>
    <w:rsid w:val="008602B6"/>
    <w:rsid w:val="008603DA"/>
    <w:rsid w:val="0086079C"/>
    <w:rsid w:val="008612C4"/>
    <w:rsid w:val="00861605"/>
    <w:rsid w:val="00861D09"/>
    <w:rsid w:val="00861DA3"/>
    <w:rsid w:val="00861EF3"/>
    <w:rsid w:val="00861FEA"/>
    <w:rsid w:val="00862127"/>
    <w:rsid w:val="008625E1"/>
    <w:rsid w:val="00862F05"/>
    <w:rsid w:val="00863007"/>
    <w:rsid w:val="00863151"/>
    <w:rsid w:val="008632C9"/>
    <w:rsid w:val="008635A5"/>
    <w:rsid w:val="008639A6"/>
    <w:rsid w:val="00863A49"/>
    <w:rsid w:val="00864429"/>
    <w:rsid w:val="008644CB"/>
    <w:rsid w:val="008648F0"/>
    <w:rsid w:val="00864A03"/>
    <w:rsid w:val="00864BAF"/>
    <w:rsid w:val="00865269"/>
    <w:rsid w:val="008652F0"/>
    <w:rsid w:val="00865318"/>
    <w:rsid w:val="008653ED"/>
    <w:rsid w:val="00865519"/>
    <w:rsid w:val="00865C3C"/>
    <w:rsid w:val="00865C74"/>
    <w:rsid w:val="008661A4"/>
    <w:rsid w:val="008668EA"/>
    <w:rsid w:val="008669AB"/>
    <w:rsid w:val="00866DBF"/>
    <w:rsid w:val="0086716A"/>
    <w:rsid w:val="008677B6"/>
    <w:rsid w:val="00867A8D"/>
    <w:rsid w:val="00867BA9"/>
    <w:rsid w:val="00867C07"/>
    <w:rsid w:val="00867D3D"/>
    <w:rsid w:val="00870190"/>
    <w:rsid w:val="008702B6"/>
    <w:rsid w:val="00870A49"/>
    <w:rsid w:val="00870B23"/>
    <w:rsid w:val="00870DC0"/>
    <w:rsid w:val="00871343"/>
    <w:rsid w:val="00871372"/>
    <w:rsid w:val="00871490"/>
    <w:rsid w:val="0087151A"/>
    <w:rsid w:val="008716B7"/>
    <w:rsid w:val="0087187C"/>
    <w:rsid w:val="008718A2"/>
    <w:rsid w:val="008718F3"/>
    <w:rsid w:val="00871A0A"/>
    <w:rsid w:val="00872A08"/>
    <w:rsid w:val="0087324A"/>
    <w:rsid w:val="008741A6"/>
    <w:rsid w:val="00874233"/>
    <w:rsid w:val="00874368"/>
    <w:rsid w:val="008744AE"/>
    <w:rsid w:val="00874AE4"/>
    <w:rsid w:val="00874F99"/>
    <w:rsid w:val="008756FA"/>
    <w:rsid w:val="00875E41"/>
    <w:rsid w:val="008765F6"/>
    <w:rsid w:val="00876610"/>
    <w:rsid w:val="00876B6F"/>
    <w:rsid w:val="00876E10"/>
    <w:rsid w:val="00876E2A"/>
    <w:rsid w:val="00876E5C"/>
    <w:rsid w:val="00876F63"/>
    <w:rsid w:val="00877BB0"/>
    <w:rsid w:val="00877DA5"/>
    <w:rsid w:val="00877F14"/>
    <w:rsid w:val="0088028C"/>
    <w:rsid w:val="00880852"/>
    <w:rsid w:val="008814C5"/>
    <w:rsid w:val="00881598"/>
    <w:rsid w:val="00881F95"/>
    <w:rsid w:val="008820C0"/>
    <w:rsid w:val="00882C30"/>
    <w:rsid w:val="00882F26"/>
    <w:rsid w:val="008831C0"/>
    <w:rsid w:val="0088321F"/>
    <w:rsid w:val="0088335C"/>
    <w:rsid w:val="00883415"/>
    <w:rsid w:val="00883602"/>
    <w:rsid w:val="00883644"/>
    <w:rsid w:val="008838AA"/>
    <w:rsid w:val="00883ABD"/>
    <w:rsid w:val="00883C9C"/>
    <w:rsid w:val="008842F0"/>
    <w:rsid w:val="00884B2B"/>
    <w:rsid w:val="008851BF"/>
    <w:rsid w:val="0088574B"/>
    <w:rsid w:val="0088594E"/>
    <w:rsid w:val="00885DC6"/>
    <w:rsid w:val="0088600B"/>
    <w:rsid w:val="0088649D"/>
    <w:rsid w:val="0088649F"/>
    <w:rsid w:val="0088664D"/>
    <w:rsid w:val="00886768"/>
    <w:rsid w:val="00886CF9"/>
    <w:rsid w:val="00886E26"/>
    <w:rsid w:val="00886FD5"/>
    <w:rsid w:val="0088718F"/>
    <w:rsid w:val="008875A6"/>
    <w:rsid w:val="008876FD"/>
    <w:rsid w:val="00887A19"/>
    <w:rsid w:val="00887E13"/>
    <w:rsid w:val="00890136"/>
    <w:rsid w:val="00890205"/>
    <w:rsid w:val="00890522"/>
    <w:rsid w:val="00890917"/>
    <w:rsid w:val="00890B48"/>
    <w:rsid w:val="00890E19"/>
    <w:rsid w:val="0089166A"/>
    <w:rsid w:val="0089181D"/>
    <w:rsid w:val="00891830"/>
    <w:rsid w:val="0089193E"/>
    <w:rsid w:val="00891A3B"/>
    <w:rsid w:val="008920D1"/>
    <w:rsid w:val="0089272F"/>
    <w:rsid w:val="00892774"/>
    <w:rsid w:val="008929EC"/>
    <w:rsid w:val="00892AFC"/>
    <w:rsid w:val="00892B45"/>
    <w:rsid w:val="00892C37"/>
    <w:rsid w:val="0089336B"/>
    <w:rsid w:val="00893451"/>
    <w:rsid w:val="00893609"/>
    <w:rsid w:val="00893A8F"/>
    <w:rsid w:val="00894CBB"/>
    <w:rsid w:val="00894DC7"/>
    <w:rsid w:val="008950DB"/>
    <w:rsid w:val="008950DD"/>
    <w:rsid w:val="008952A4"/>
    <w:rsid w:val="0089531A"/>
    <w:rsid w:val="00895B09"/>
    <w:rsid w:val="00895D8A"/>
    <w:rsid w:val="00895E48"/>
    <w:rsid w:val="008964EA"/>
    <w:rsid w:val="0089689B"/>
    <w:rsid w:val="00896DB8"/>
    <w:rsid w:val="0089723B"/>
    <w:rsid w:val="0089761A"/>
    <w:rsid w:val="0089769F"/>
    <w:rsid w:val="008978A4"/>
    <w:rsid w:val="00897EE1"/>
    <w:rsid w:val="008A040A"/>
    <w:rsid w:val="008A06A4"/>
    <w:rsid w:val="008A07E4"/>
    <w:rsid w:val="008A0B47"/>
    <w:rsid w:val="008A132E"/>
    <w:rsid w:val="008A1390"/>
    <w:rsid w:val="008A18E3"/>
    <w:rsid w:val="008A1FD4"/>
    <w:rsid w:val="008A267B"/>
    <w:rsid w:val="008A2762"/>
    <w:rsid w:val="008A29B1"/>
    <w:rsid w:val="008A29CE"/>
    <w:rsid w:val="008A2C94"/>
    <w:rsid w:val="008A3319"/>
    <w:rsid w:val="008A3331"/>
    <w:rsid w:val="008A353E"/>
    <w:rsid w:val="008A372C"/>
    <w:rsid w:val="008A3B8A"/>
    <w:rsid w:val="008A3D48"/>
    <w:rsid w:val="008A3E74"/>
    <w:rsid w:val="008A3FF9"/>
    <w:rsid w:val="008A433B"/>
    <w:rsid w:val="008A4488"/>
    <w:rsid w:val="008A47EA"/>
    <w:rsid w:val="008A4873"/>
    <w:rsid w:val="008A4B7C"/>
    <w:rsid w:val="008A5B0A"/>
    <w:rsid w:val="008A622A"/>
    <w:rsid w:val="008A6446"/>
    <w:rsid w:val="008A6AD5"/>
    <w:rsid w:val="008A78C5"/>
    <w:rsid w:val="008A7958"/>
    <w:rsid w:val="008B0019"/>
    <w:rsid w:val="008B00B8"/>
    <w:rsid w:val="008B05B4"/>
    <w:rsid w:val="008B0668"/>
    <w:rsid w:val="008B0908"/>
    <w:rsid w:val="008B0998"/>
    <w:rsid w:val="008B0B57"/>
    <w:rsid w:val="008B11CC"/>
    <w:rsid w:val="008B1339"/>
    <w:rsid w:val="008B1ACF"/>
    <w:rsid w:val="008B1DD6"/>
    <w:rsid w:val="008B225B"/>
    <w:rsid w:val="008B244C"/>
    <w:rsid w:val="008B26B0"/>
    <w:rsid w:val="008B26F2"/>
    <w:rsid w:val="008B271F"/>
    <w:rsid w:val="008B2966"/>
    <w:rsid w:val="008B3120"/>
    <w:rsid w:val="008B31C8"/>
    <w:rsid w:val="008B34DD"/>
    <w:rsid w:val="008B39BD"/>
    <w:rsid w:val="008B42B3"/>
    <w:rsid w:val="008B4458"/>
    <w:rsid w:val="008B4F43"/>
    <w:rsid w:val="008B5001"/>
    <w:rsid w:val="008B555A"/>
    <w:rsid w:val="008B6141"/>
    <w:rsid w:val="008B63C9"/>
    <w:rsid w:val="008B6925"/>
    <w:rsid w:val="008B700A"/>
    <w:rsid w:val="008B71B5"/>
    <w:rsid w:val="008B7526"/>
    <w:rsid w:val="008C01A1"/>
    <w:rsid w:val="008C0A80"/>
    <w:rsid w:val="008C0DFB"/>
    <w:rsid w:val="008C1343"/>
    <w:rsid w:val="008C17D2"/>
    <w:rsid w:val="008C1D55"/>
    <w:rsid w:val="008C201B"/>
    <w:rsid w:val="008C22DB"/>
    <w:rsid w:val="008C238A"/>
    <w:rsid w:val="008C27B5"/>
    <w:rsid w:val="008C2D33"/>
    <w:rsid w:val="008C2DDE"/>
    <w:rsid w:val="008C307C"/>
    <w:rsid w:val="008C35C0"/>
    <w:rsid w:val="008C3786"/>
    <w:rsid w:val="008C3913"/>
    <w:rsid w:val="008C3EA7"/>
    <w:rsid w:val="008C3ECF"/>
    <w:rsid w:val="008C3FBC"/>
    <w:rsid w:val="008C3FD5"/>
    <w:rsid w:val="008C3FDA"/>
    <w:rsid w:val="008C40FD"/>
    <w:rsid w:val="008C41C7"/>
    <w:rsid w:val="008C4238"/>
    <w:rsid w:val="008C428B"/>
    <w:rsid w:val="008C435B"/>
    <w:rsid w:val="008C44A0"/>
    <w:rsid w:val="008C45F4"/>
    <w:rsid w:val="008C473A"/>
    <w:rsid w:val="008C4836"/>
    <w:rsid w:val="008C48E7"/>
    <w:rsid w:val="008C4CD6"/>
    <w:rsid w:val="008C5DDA"/>
    <w:rsid w:val="008C5E44"/>
    <w:rsid w:val="008C5E77"/>
    <w:rsid w:val="008C5EA1"/>
    <w:rsid w:val="008C5ECF"/>
    <w:rsid w:val="008C5F46"/>
    <w:rsid w:val="008C6296"/>
    <w:rsid w:val="008C64BD"/>
    <w:rsid w:val="008C6998"/>
    <w:rsid w:val="008C737C"/>
    <w:rsid w:val="008C7579"/>
    <w:rsid w:val="008C7934"/>
    <w:rsid w:val="008C7D57"/>
    <w:rsid w:val="008D0246"/>
    <w:rsid w:val="008D048E"/>
    <w:rsid w:val="008D06DD"/>
    <w:rsid w:val="008D112A"/>
    <w:rsid w:val="008D12C0"/>
    <w:rsid w:val="008D13C3"/>
    <w:rsid w:val="008D1526"/>
    <w:rsid w:val="008D15E0"/>
    <w:rsid w:val="008D17C4"/>
    <w:rsid w:val="008D1BA2"/>
    <w:rsid w:val="008D2354"/>
    <w:rsid w:val="008D2AE1"/>
    <w:rsid w:val="008D2B26"/>
    <w:rsid w:val="008D326D"/>
    <w:rsid w:val="008D3F88"/>
    <w:rsid w:val="008D3FE4"/>
    <w:rsid w:val="008D420E"/>
    <w:rsid w:val="008D48AF"/>
    <w:rsid w:val="008D496A"/>
    <w:rsid w:val="008D4B3D"/>
    <w:rsid w:val="008D4CA9"/>
    <w:rsid w:val="008D4DA4"/>
    <w:rsid w:val="008D535D"/>
    <w:rsid w:val="008D564E"/>
    <w:rsid w:val="008D589C"/>
    <w:rsid w:val="008D5954"/>
    <w:rsid w:val="008D5C72"/>
    <w:rsid w:val="008D5D05"/>
    <w:rsid w:val="008D5E09"/>
    <w:rsid w:val="008D6050"/>
    <w:rsid w:val="008D60E7"/>
    <w:rsid w:val="008D68C3"/>
    <w:rsid w:val="008D6997"/>
    <w:rsid w:val="008D6C5C"/>
    <w:rsid w:val="008D7437"/>
    <w:rsid w:val="008D7678"/>
    <w:rsid w:val="008D773B"/>
    <w:rsid w:val="008D7748"/>
    <w:rsid w:val="008D795B"/>
    <w:rsid w:val="008D7D66"/>
    <w:rsid w:val="008D7EDA"/>
    <w:rsid w:val="008D7FA9"/>
    <w:rsid w:val="008E00F5"/>
    <w:rsid w:val="008E03AD"/>
    <w:rsid w:val="008E0597"/>
    <w:rsid w:val="008E06FC"/>
    <w:rsid w:val="008E0942"/>
    <w:rsid w:val="008E1A1B"/>
    <w:rsid w:val="008E1A8A"/>
    <w:rsid w:val="008E1B4E"/>
    <w:rsid w:val="008E1CFD"/>
    <w:rsid w:val="008E224C"/>
    <w:rsid w:val="008E2537"/>
    <w:rsid w:val="008E26FC"/>
    <w:rsid w:val="008E2969"/>
    <w:rsid w:val="008E2D60"/>
    <w:rsid w:val="008E2D70"/>
    <w:rsid w:val="008E3662"/>
    <w:rsid w:val="008E3D18"/>
    <w:rsid w:val="008E4388"/>
    <w:rsid w:val="008E43D6"/>
    <w:rsid w:val="008E4E7F"/>
    <w:rsid w:val="008E4ECC"/>
    <w:rsid w:val="008E4FBA"/>
    <w:rsid w:val="008E5500"/>
    <w:rsid w:val="008E5538"/>
    <w:rsid w:val="008E5556"/>
    <w:rsid w:val="008E5682"/>
    <w:rsid w:val="008E5A39"/>
    <w:rsid w:val="008E628A"/>
    <w:rsid w:val="008E628E"/>
    <w:rsid w:val="008E62E9"/>
    <w:rsid w:val="008E6CEB"/>
    <w:rsid w:val="008E6EBA"/>
    <w:rsid w:val="008E6F7D"/>
    <w:rsid w:val="008E7111"/>
    <w:rsid w:val="008E759E"/>
    <w:rsid w:val="008E7E58"/>
    <w:rsid w:val="008F02C3"/>
    <w:rsid w:val="008F02CF"/>
    <w:rsid w:val="008F05DF"/>
    <w:rsid w:val="008F0748"/>
    <w:rsid w:val="008F0CD9"/>
    <w:rsid w:val="008F1368"/>
    <w:rsid w:val="008F16AC"/>
    <w:rsid w:val="008F1EC6"/>
    <w:rsid w:val="008F2521"/>
    <w:rsid w:val="008F2858"/>
    <w:rsid w:val="008F2A72"/>
    <w:rsid w:val="008F2E51"/>
    <w:rsid w:val="008F2FB0"/>
    <w:rsid w:val="008F318C"/>
    <w:rsid w:val="008F35D8"/>
    <w:rsid w:val="008F3609"/>
    <w:rsid w:val="008F3746"/>
    <w:rsid w:val="008F3E39"/>
    <w:rsid w:val="008F4049"/>
    <w:rsid w:val="008F411A"/>
    <w:rsid w:val="008F424E"/>
    <w:rsid w:val="008F437C"/>
    <w:rsid w:val="008F4C51"/>
    <w:rsid w:val="008F4D68"/>
    <w:rsid w:val="008F4E04"/>
    <w:rsid w:val="008F4F7D"/>
    <w:rsid w:val="008F5255"/>
    <w:rsid w:val="008F5350"/>
    <w:rsid w:val="008F5667"/>
    <w:rsid w:val="008F5901"/>
    <w:rsid w:val="008F5EEB"/>
    <w:rsid w:val="008F6A7E"/>
    <w:rsid w:val="008F6BA9"/>
    <w:rsid w:val="008F6C4A"/>
    <w:rsid w:val="008F6C75"/>
    <w:rsid w:val="008F6D10"/>
    <w:rsid w:val="008F6E71"/>
    <w:rsid w:val="008F73C7"/>
    <w:rsid w:val="008F7612"/>
    <w:rsid w:val="008F7B8B"/>
    <w:rsid w:val="008F7BA2"/>
    <w:rsid w:val="008F7F44"/>
    <w:rsid w:val="00900B60"/>
    <w:rsid w:val="00900F9F"/>
    <w:rsid w:val="00901261"/>
    <w:rsid w:val="009012A7"/>
    <w:rsid w:val="00901F18"/>
    <w:rsid w:val="009020DA"/>
    <w:rsid w:val="009022B6"/>
    <w:rsid w:val="00902410"/>
    <w:rsid w:val="009025D7"/>
    <w:rsid w:val="0090264B"/>
    <w:rsid w:val="009027DB"/>
    <w:rsid w:val="009028D3"/>
    <w:rsid w:val="00902A0B"/>
    <w:rsid w:val="00902C87"/>
    <w:rsid w:val="00902CD7"/>
    <w:rsid w:val="00902DFB"/>
    <w:rsid w:val="00902F79"/>
    <w:rsid w:val="009030D7"/>
    <w:rsid w:val="009031D0"/>
    <w:rsid w:val="0090322A"/>
    <w:rsid w:val="009034A5"/>
    <w:rsid w:val="00903B60"/>
    <w:rsid w:val="00903FCC"/>
    <w:rsid w:val="00904896"/>
    <w:rsid w:val="0090491B"/>
    <w:rsid w:val="00904D1D"/>
    <w:rsid w:val="0090546D"/>
    <w:rsid w:val="009054F7"/>
    <w:rsid w:val="00905581"/>
    <w:rsid w:val="00905693"/>
    <w:rsid w:val="00905794"/>
    <w:rsid w:val="00905929"/>
    <w:rsid w:val="00905B09"/>
    <w:rsid w:val="00905B13"/>
    <w:rsid w:val="00905B9C"/>
    <w:rsid w:val="00906A95"/>
    <w:rsid w:val="00906E44"/>
    <w:rsid w:val="0090705B"/>
    <w:rsid w:val="00907166"/>
    <w:rsid w:val="009074AD"/>
    <w:rsid w:val="00907F2E"/>
    <w:rsid w:val="00910BF0"/>
    <w:rsid w:val="00910EFB"/>
    <w:rsid w:val="00910FAF"/>
    <w:rsid w:val="00911033"/>
    <w:rsid w:val="00911129"/>
    <w:rsid w:val="00911151"/>
    <w:rsid w:val="00911188"/>
    <w:rsid w:val="00911D17"/>
    <w:rsid w:val="00911E3E"/>
    <w:rsid w:val="00911F90"/>
    <w:rsid w:val="009122A7"/>
    <w:rsid w:val="009123D8"/>
    <w:rsid w:val="00912424"/>
    <w:rsid w:val="009129C6"/>
    <w:rsid w:val="00912DF0"/>
    <w:rsid w:val="00912F77"/>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13E"/>
    <w:rsid w:val="009164CA"/>
    <w:rsid w:val="00916A02"/>
    <w:rsid w:val="00916B23"/>
    <w:rsid w:val="00916DDD"/>
    <w:rsid w:val="0091758F"/>
    <w:rsid w:val="00917A4C"/>
    <w:rsid w:val="00917A67"/>
    <w:rsid w:val="00920678"/>
    <w:rsid w:val="00920947"/>
    <w:rsid w:val="00920DAF"/>
    <w:rsid w:val="00921101"/>
    <w:rsid w:val="00921C21"/>
    <w:rsid w:val="00922191"/>
    <w:rsid w:val="0092226E"/>
    <w:rsid w:val="009227B5"/>
    <w:rsid w:val="00922B7D"/>
    <w:rsid w:val="00922BAC"/>
    <w:rsid w:val="00923009"/>
    <w:rsid w:val="0092332E"/>
    <w:rsid w:val="00923640"/>
    <w:rsid w:val="00923900"/>
    <w:rsid w:val="00923E33"/>
    <w:rsid w:val="00923E4E"/>
    <w:rsid w:val="00923E89"/>
    <w:rsid w:val="00924388"/>
    <w:rsid w:val="009244B6"/>
    <w:rsid w:val="009246E5"/>
    <w:rsid w:val="00924CC6"/>
    <w:rsid w:val="00925B6A"/>
    <w:rsid w:val="009262F9"/>
    <w:rsid w:val="00926554"/>
    <w:rsid w:val="00926B8B"/>
    <w:rsid w:val="00926C88"/>
    <w:rsid w:val="00926DDC"/>
    <w:rsid w:val="00927525"/>
    <w:rsid w:val="00927577"/>
    <w:rsid w:val="00927999"/>
    <w:rsid w:val="00927AFB"/>
    <w:rsid w:val="00927BD5"/>
    <w:rsid w:val="00927CA5"/>
    <w:rsid w:val="00927F16"/>
    <w:rsid w:val="00931194"/>
    <w:rsid w:val="0093124D"/>
    <w:rsid w:val="009314FE"/>
    <w:rsid w:val="009317DB"/>
    <w:rsid w:val="00931A1C"/>
    <w:rsid w:val="00931B77"/>
    <w:rsid w:val="00931E0F"/>
    <w:rsid w:val="0093204F"/>
    <w:rsid w:val="009332D9"/>
    <w:rsid w:val="009337B5"/>
    <w:rsid w:val="00933898"/>
    <w:rsid w:val="00933983"/>
    <w:rsid w:val="00933F8F"/>
    <w:rsid w:val="00934200"/>
    <w:rsid w:val="0093427C"/>
    <w:rsid w:val="009348FC"/>
    <w:rsid w:val="00934F5F"/>
    <w:rsid w:val="00935004"/>
    <w:rsid w:val="0093504F"/>
    <w:rsid w:val="0093517B"/>
    <w:rsid w:val="00935943"/>
    <w:rsid w:val="00936631"/>
    <w:rsid w:val="00936BBC"/>
    <w:rsid w:val="00936C1A"/>
    <w:rsid w:val="00936E4C"/>
    <w:rsid w:val="00936EED"/>
    <w:rsid w:val="009375A2"/>
    <w:rsid w:val="00937DB0"/>
    <w:rsid w:val="00937F6C"/>
    <w:rsid w:val="00940505"/>
    <w:rsid w:val="0094077F"/>
    <w:rsid w:val="009408FE"/>
    <w:rsid w:val="00940972"/>
    <w:rsid w:val="00940CDA"/>
    <w:rsid w:val="00940D58"/>
    <w:rsid w:val="009410B1"/>
    <w:rsid w:val="00941567"/>
    <w:rsid w:val="00941577"/>
    <w:rsid w:val="009418EA"/>
    <w:rsid w:val="0094215F"/>
    <w:rsid w:val="0094237F"/>
    <w:rsid w:val="00942844"/>
    <w:rsid w:val="0094292A"/>
    <w:rsid w:val="00942934"/>
    <w:rsid w:val="00942B5A"/>
    <w:rsid w:val="009430A6"/>
    <w:rsid w:val="00943276"/>
    <w:rsid w:val="0094327C"/>
    <w:rsid w:val="00943778"/>
    <w:rsid w:val="009437EF"/>
    <w:rsid w:val="00943954"/>
    <w:rsid w:val="00943A1C"/>
    <w:rsid w:val="00943BBB"/>
    <w:rsid w:val="00944019"/>
    <w:rsid w:val="009441B1"/>
    <w:rsid w:val="0094430C"/>
    <w:rsid w:val="009444FD"/>
    <w:rsid w:val="00944D4B"/>
    <w:rsid w:val="00944F4A"/>
    <w:rsid w:val="00944FCF"/>
    <w:rsid w:val="009450C7"/>
    <w:rsid w:val="00945413"/>
    <w:rsid w:val="009455A8"/>
    <w:rsid w:val="009457EF"/>
    <w:rsid w:val="00945967"/>
    <w:rsid w:val="00945F01"/>
    <w:rsid w:val="00945F96"/>
    <w:rsid w:val="0094607C"/>
    <w:rsid w:val="00946543"/>
    <w:rsid w:val="00946719"/>
    <w:rsid w:val="009467DC"/>
    <w:rsid w:val="00946A34"/>
    <w:rsid w:val="00947988"/>
    <w:rsid w:val="00947A83"/>
    <w:rsid w:val="00947C72"/>
    <w:rsid w:val="00947CF2"/>
    <w:rsid w:val="00947E30"/>
    <w:rsid w:val="00947EE6"/>
    <w:rsid w:val="009507C2"/>
    <w:rsid w:val="00950BCA"/>
    <w:rsid w:val="00950F35"/>
    <w:rsid w:val="0095150B"/>
    <w:rsid w:val="00952097"/>
    <w:rsid w:val="00952203"/>
    <w:rsid w:val="009523D7"/>
    <w:rsid w:val="00952DFE"/>
    <w:rsid w:val="0095302E"/>
    <w:rsid w:val="00953525"/>
    <w:rsid w:val="00953741"/>
    <w:rsid w:val="009537A0"/>
    <w:rsid w:val="00953838"/>
    <w:rsid w:val="009539AE"/>
    <w:rsid w:val="00953A6E"/>
    <w:rsid w:val="00953FC7"/>
    <w:rsid w:val="009548C2"/>
    <w:rsid w:val="009548CA"/>
    <w:rsid w:val="00955F29"/>
    <w:rsid w:val="00955FE5"/>
    <w:rsid w:val="009568B4"/>
    <w:rsid w:val="00956D75"/>
    <w:rsid w:val="00956E00"/>
    <w:rsid w:val="0095717E"/>
    <w:rsid w:val="0095748B"/>
    <w:rsid w:val="009577C2"/>
    <w:rsid w:val="009578A1"/>
    <w:rsid w:val="009579DF"/>
    <w:rsid w:val="00957D2F"/>
    <w:rsid w:val="00957D35"/>
    <w:rsid w:val="00957D4B"/>
    <w:rsid w:val="00960B3A"/>
    <w:rsid w:val="00960B9B"/>
    <w:rsid w:val="00960D00"/>
    <w:rsid w:val="00960D7B"/>
    <w:rsid w:val="00960DC7"/>
    <w:rsid w:val="009611D1"/>
    <w:rsid w:val="009613A2"/>
    <w:rsid w:val="00961429"/>
    <w:rsid w:val="00961B82"/>
    <w:rsid w:val="00961CA2"/>
    <w:rsid w:val="00961DB2"/>
    <w:rsid w:val="00962058"/>
    <w:rsid w:val="009620CF"/>
    <w:rsid w:val="009621DF"/>
    <w:rsid w:val="00962209"/>
    <w:rsid w:val="00962462"/>
    <w:rsid w:val="009625FE"/>
    <w:rsid w:val="009626F1"/>
    <w:rsid w:val="00962A1E"/>
    <w:rsid w:val="00962B7C"/>
    <w:rsid w:val="00962E80"/>
    <w:rsid w:val="00962E8C"/>
    <w:rsid w:val="0096367B"/>
    <w:rsid w:val="00963808"/>
    <w:rsid w:val="00964260"/>
    <w:rsid w:val="00964876"/>
    <w:rsid w:val="00964919"/>
    <w:rsid w:val="009650C3"/>
    <w:rsid w:val="009655D7"/>
    <w:rsid w:val="0096598F"/>
    <w:rsid w:val="00965D0D"/>
    <w:rsid w:val="00965E02"/>
    <w:rsid w:val="00966451"/>
    <w:rsid w:val="009664D0"/>
    <w:rsid w:val="0096652C"/>
    <w:rsid w:val="00966A73"/>
    <w:rsid w:val="00967345"/>
    <w:rsid w:val="0096752B"/>
    <w:rsid w:val="009675A4"/>
    <w:rsid w:val="00967944"/>
    <w:rsid w:val="00967AC9"/>
    <w:rsid w:val="00967ACF"/>
    <w:rsid w:val="00967B92"/>
    <w:rsid w:val="00967D92"/>
    <w:rsid w:val="00970051"/>
    <w:rsid w:val="0097025E"/>
    <w:rsid w:val="00970496"/>
    <w:rsid w:val="00970897"/>
    <w:rsid w:val="00970E84"/>
    <w:rsid w:val="00970EA0"/>
    <w:rsid w:val="00971350"/>
    <w:rsid w:val="009717ED"/>
    <w:rsid w:val="00971B75"/>
    <w:rsid w:val="009720AD"/>
    <w:rsid w:val="0097283E"/>
    <w:rsid w:val="009728ED"/>
    <w:rsid w:val="00972F05"/>
    <w:rsid w:val="009736E5"/>
    <w:rsid w:val="009739DD"/>
    <w:rsid w:val="009739F6"/>
    <w:rsid w:val="00973BFE"/>
    <w:rsid w:val="00973BFF"/>
    <w:rsid w:val="00973C3D"/>
    <w:rsid w:val="00973D02"/>
    <w:rsid w:val="00974465"/>
    <w:rsid w:val="00974498"/>
    <w:rsid w:val="009749E3"/>
    <w:rsid w:val="00975089"/>
    <w:rsid w:val="00975616"/>
    <w:rsid w:val="0097580B"/>
    <w:rsid w:val="00975EB9"/>
    <w:rsid w:val="0097644E"/>
    <w:rsid w:val="0097644F"/>
    <w:rsid w:val="009776B8"/>
    <w:rsid w:val="00977756"/>
    <w:rsid w:val="00977934"/>
    <w:rsid w:val="00977935"/>
    <w:rsid w:val="00977C10"/>
    <w:rsid w:val="00977EBC"/>
    <w:rsid w:val="009805B5"/>
    <w:rsid w:val="009805DC"/>
    <w:rsid w:val="00980E78"/>
    <w:rsid w:val="009813F7"/>
    <w:rsid w:val="009816E8"/>
    <w:rsid w:val="00981DD0"/>
    <w:rsid w:val="0098239A"/>
    <w:rsid w:val="009823F1"/>
    <w:rsid w:val="00982507"/>
    <w:rsid w:val="009827C2"/>
    <w:rsid w:val="00982BC4"/>
    <w:rsid w:val="00982EE5"/>
    <w:rsid w:val="0098313A"/>
    <w:rsid w:val="0098399C"/>
    <w:rsid w:val="00983BBE"/>
    <w:rsid w:val="00983E91"/>
    <w:rsid w:val="009840D9"/>
    <w:rsid w:val="0098434B"/>
    <w:rsid w:val="00984591"/>
    <w:rsid w:val="00984CFE"/>
    <w:rsid w:val="00985B04"/>
    <w:rsid w:val="00985DC3"/>
    <w:rsid w:val="00985E27"/>
    <w:rsid w:val="009861A9"/>
    <w:rsid w:val="0098650B"/>
    <w:rsid w:val="0098667C"/>
    <w:rsid w:val="00986820"/>
    <w:rsid w:val="00986F93"/>
    <w:rsid w:val="00987189"/>
    <w:rsid w:val="00987442"/>
    <w:rsid w:val="00987ACA"/>
    <w:rsid w:val="00987B0D"/>
    <w:rsid w:val="009904F9"/>
    <w:rsid w:val="00990837"/>
    <w:rsid w:val="00990AF2"/>
    <w:rsid w:val="00990BC0"/>
    <w:rsid w:val="00990E33"/>
    <w:rsid w:val="00990FB1"/>
    <w:rsid w:val="00991261"/>
    <w:rsid w:val="00991379"/>
    <w:rsid w:val="0099157D"/>
    <w:rsid w:val="0099177D"/>
    <w:rsid w:val="0099198B"/>
    <w:rsid w:val="00991A8B"/>
    <w:rsid w:val="00991C79"/>
    <w:rsid w:val="0099268C"/>
    <w:rsid w:val="00992858"/>
    <w:rsid w:val="009928CB"/>
    <w:rsid w:val="00992BE5"/>
    <w:rsid w:val="00992DDD"/>
    <w:rsid w:val="00993005"/>
    <w:rsid w:val="00993500"/>
    <w:rsid w:val="00993770"/>
    <w:rsid w:val="00993C81"/>
    <w:rsid w:val="009941A8"/>
    <w:rsid w:val="00994753"/>
    <w:rsid w:val="00994BB8"/>
    <w:rsid w:val="00994C5F"/>
    <w:rsid w:val="00994DC3"/>
    <w:rsid w:val="00994F97"/>
    <w:rsid w:val="00995B06"/>
    <w:rsid w:val="0099621E"/>
    <w:rsid w:val="009963B4"/>
    <w:rsid w:val="00996794"/>
    <w:rsid w:val="00996AB3"/>
    <w:rsid w:val="00997316"/>
    <w:rsid w:val="0099775B"/>
    <w:rsid w:val="009979DE"/>
    <w:rsid w:val="00997A76"/>
    <w:rsid w:val="00997AB2"/>
    <w:rsid w:val="00997C8D"/>
    <w:rsid w:val="00997CE9"/>
    <w:rsid w:val="00997D5B"/>
    <w:rsid w:val="009A0245"/>
    <w:rsid w:val="009A05D8"/>
    <w:rsid w:val="009A0628"/>
    <w:rsid w:val="009A0693"/>
    <w:rsid w:val="009A0EE3"/>
    <w:rsid w:val="009A1382"/>
    <w:rsid w:val="009A1430"/>
    <w:rsid w:val="009A17CE"/>
    <w:rsid w:val="009A1851"/>
    <w:rsid w:val="009A19AF"/>
    <w:rsid w:val="009A1C6B"/>
    <w:rsid w:val="009A2017"/>
    <w:rsid w:val="009A274E"/>
    <w:rsid w:val="009A2B0D"/>
    <w:rsid w:val="009A2B79"/>
    <w:rsid w:val="009A2FFF"/>
    <w:rsid w:val="009A30EF"/>
    <w:rsid w:val="009A386B"/>
    <w:rsid w:val="009A3CAE"/>
    <w:rsid w:val="009A415B"/>
    <w:rsid w:val="009A4F3A"/>
    <w:rsid w:val="009A5490"/>
    <w:rsid w:val="009A5892"/>
    <w:rsid w:val="009A5A47"/>
    <w:rsid w:val="009A5BBD"/>
    <w:rsid w:val="009A5CAE"/>
    <w:rsid w:val="009A6234"/>
    <w:rsid w:val="009A661F"/>
    <w:rsid w:val="009A662F"/>
    <w:rsid w:val="009A66C5"/>
    <w:rsid w:val="009A67F4"/>
    <w:rsid w:val="009A6A7F"/>
    <w:rsid w:val="009A6EB9"/>
    <w:rsid w:val="009A729F"/>
    <w:rsid w:val="009A7391"/>
    <w:rsid w:val="009A7793"/>
    <w:rsid w:val="009A7CED"/>
    <w:rsid w:val="009A7EC9"/>
    <w:rsid w:val="009B0230"/>
    <w:rsid w:val="009B0B6A"/>
    <w:rsid w:val="009B0C33"/>
    <w:rsid w:val="009B103A"/>
    <w:rsid w:val="009B15F2"/>
    <w:rsid w:val="009B1A6F"/>
    <w:rsid w:val="009B1AA6"/>
    <w:rsid w:val="009B1F72"/>
    <w:rsid w:val="009B1FA7"/>
    <w:rsid w:val="009B2269"/>
    <w:rsid w:val="009B2567"/>
    <w:rsid w:val="009B28E5"/>
    <w:rsid w:val="009B29BF"/>
    <w:rsid w:val="009B2ABF"/>
    <w:rsid w:val="009B3148"/>
    <w:rsid w:val="009B3276"/>
    <w:rsid w:val="009B362B"/>
    <w:rsid w:val="009B36A5"/>
    <w:rsid w:val="009B3BAC"/>
    <w:rsid w:val="009B3C61"/>
    <w:rsid w:val="009B40F6"/>
    <w:rsid w:val="009B4827"/>
    <w:rsid w:val="009B4967"/>
    <w:rsid w:val="009B4982"/>
    <w:rsid w:val="009B4D74"/>
    <w:rsid w:val="009B506E"/>
    <w:rsid w:val="009B5169"/>
    <w:rsid w:val="009B54D2"/>
    <w:rsid w:val="009B5BC1"/>
    <w:rsid w:val="009B5F7F"/>
    <w:rsid w:val="009B756F"/>
    <w:rsid w:val="009B7C7B"/>
    <w:rsid w:val="009C0231"/>
    <w:rsid w:val="009C0D11"/>
    <w:rsid w:val="009C0DF7"/>
    <w:rsid w:val="009C0E48"/>
    <w:rsid w:val="009C1CDE"/>
    <w:rsid w:val="009C2525"/>
    <w:rsid w:val="009C2718"/>
    <w:rsid w:val="009C2BC2"/>
    <w:rsid w:val="009C2BF8"/>
    <w:rsid w:val="009C2DCB"/>
    <w:rsid w:val="009C34D3"/>
    <w:rsid w:val="009C366D"/>
    <w:rsid w:val="009C36D2"/>
    <w:rsid w:val="009C44F7"/>
    <w:rsid w:val="009C4B74"/>
    <w:rsid w:val="009C4EB4"/>
    <w:rsid w:val="009C5165"/>
    <w:rsid w:val="009C53F8"/>
    <w:rsid w:val="009C5630"/>
    <w:rsid w:val="009C5F29"/>
    <w:rsid w:val="009C622E"/>
    <w:rsid w:val="009C6744"/>
    <w:rsid w:val="009C6AE3"/>
    <w:rsid w:val="009C6DB0"/>
    <w:rsid w:val="009C7C14"/>
    <w:rsid w:val="009C7E0A"/>
    <w:rsid w:val="009D00C1"/>
    <w:rsid w:val="009D01E5"/>
    <w:rsid w:val="009D06A5"/>
    <w:rsid w:val="009D0744"/>
    <w:rsid w:val="009D0792"/>
    <w:rsid w:val="009D0ED6"/>
    <w:rsid w:val="009D0F71"/>
    <w:rsid w:val="009D0FFC"/>
    <w:rsid w:val="009D11BE"/>
    <w:rsid w:val="009D17E4"/>
    <w:rsid w:val="009D1831"/>
    <w:rsid w:val="009D201E"/>
    <w:rsid w:val="009D2718"/>
    <w:rsid w:val="009D27E2"/>
    <w:rsid w:val="009D294A"/>
    <w:rsid w:val="009D299E"/>
    <w:rsid w:val="009D2D3E"/>
    <w:rsid w:val="009D2EC8"/>
    <w:rsid w:val="009D2EDB"/>
    <w:rsid w:val="009D347A"/>
    <w:rsid w:val="009D372F"/>
    <w:rsid w:val="009D374B"/>
    <w:rsid w:val="009D3EC7"/>
    <w:rsid w:val="009D43DD"/>
    <w:rsid w:val="009D4AB6"/>
    <w:rsid w:val="009D5C26"/>
    <w:rsid w:val="009D60EF"/>
    <w:rsid w:val="009D617D"/>
    <w:rsid w:val="009D6335"/>
    <w:rsid w:val="009D65BB"/>
    <w:rsid w:val="009D66FB"/>
    <w:rsid w:val="009D6755"/>
    <w:rsid w:val="009D6B5A"/>
    <w:rsid w:val="009D6E5B"/>
    <w:rsid w:val="009D7256"/>
    <w:rsid w:val="009D7303"/>
    <w:rsid w:val="009D79B3"/>
    <w:rsid w:val="009D7EB2"/>
    <w:rsid w:val="009E0232"/>
    <w:rsid w:val="009E0403"/>
    <w:rsid w:val="009E04FD"/>
    <w:rsid w:val="009E0925"/>
    <w:rsid w:val="009E0978"/>
    <w:rsid w:val="009E0F7A"/>
    <w:rsid w:val="009E169E"/>
    <w:rsid w:val="009E223C"/>
    <w:rsid w:val="009E2354"/>
    <w:rsid w:val="009E23CA"/>
    <w:rsid w:val="009E29D0"/>
    <w:rsid w:val="009E2D3E"/>
    <w:rsid w:val="009E2D79"/>
    <w:rsid w:val="009E336D"/>
    <w:rsid w:val="009E37B2"/>
    <w:rsid w:val="009E38D0"/>
    <w:rsid w:val="009E3AFE"/>
    <w:rsid w:val="009E3EB1"/>
    <w:rsid w:val="009E4295"/>
    <w:rsid w:val="009E44AB"/>
    <w:rsid w:val="009E44F9"/>
    <w:rsid w:val="009E4748"/>
    <w:rsid w:val="009E4C12"/>
    <w:rsid w:val="009E4E1F"/>
    <w:rsid w:val="009E4FDB"/>
    <w:rsid w:val="009E5027"/>
    <w:rsid w:val="009E54A0"/>
    <w:rsid w:val="009E5709"/>
    <w:rsid w:val="009E5A74"/>
    <w:rsid w:val="009E5B2F"/>
    <w:rsid w:val="009E5D44"/>
    <w:rsid w:val="009E640E"/>
    <w:rsid w:val="009E6AB0"/>
    <w:rsid w:val="009E6ABE"/>
    <w:rsid w:val="009E6B77"/>
    <w:rsid w:val="009E6DD9"/>
    <w:rsid w:val="009E6E1F"/>
    <w:rsid w:val="009E6E68"/>
    <w:rsid w:val="009E7309"/>
    <w:rsid w:val="009E7ADB"/>
    <w:rsid w:val="009E7C4C"/>
    <w:rsid w:val="009F00FA"/>
    <w:rsid w:val="009F0222"/>
    <w:rsid w:val="009F042F"/>
    <w:rsid w:val="009F07CE"/>
    <w:rsid w:val="009F07E0"/>
    <w:rsid w:val="009F088C"/>
    <w:rsid w:val="009F0961"/>
    <w:rsid w:val="009F0B42"/>
    <w:rsid w:val="009F0C07"/>
    <w:rsid w:val="009F0D06"/>
    <w:rsid w:val="009F0DE1"/>
    <w:rsid w:val="009F0EA8"/>
    <w:rsid w:val="009F1191"/>
    <w:rsid w:val="009F150F"/>
    <w:rsid w:val="009F17D5"/>
    <w:rsid w:val="009F19D4"/>
    <w:rsid w:val="009F1AB6"/>
    <w:rsid w:val="009F1CCE"/>
    <w:rsid w:val="009F2046"/>
    <w:rsid w:val="009F23C2"/>
    <w:rsid w:val="009F2705"/>
    <w:rsid w:val="009F2CCB"/>
    <w:rsid w:val="009F2DE1"/>
    <w:rsid w:val="009F37E6"/>
    <w:rsid w:val="009F3A59"/>
    <w:rsid w:val="009F4028"/>
    <w:rsid w:val="009F40B2"/>
    <w:rsid w:val="009F42AA"/>
    <w:rsid w:val="009F473C"/>
    <w:rsid w:val="009F4957"/>
    <w:rsid w:val="009F4A50"/>
    <w:rsid w:val="009F4C18"/>
    <w:rsid w:val="009F52D2"/>
    <w:rsid w:val="009F5384"/>
    <w:rsid w:val="009F57BD"/>
    <w:rsid w:val="009F57E2"/>
    <w:rsid w:val="009F5915"/>
    <w:rsid w:val="009F5AC9"/>
    <w:rsid w:val="009F5C20"/>
    <w:rsid w:val="009F5DFC"/>
    <w:rsid w:val="009F5E8B"/>
    <w:rsid w:val="009F65C8"/>
    <w:rsid w:val="009F66F6"/>
    <w:rsid w:val="009F68BC"/>
    <w:rsid w:val="009F6BD2"/>
    <w:rsid w:val="009F6E60"/>
    <w:rsid w:val="009F6F9F"/>
    <w:rsid w:val="009F748F"/>
    <w:rsid w:val="009F762A"/>
    <w:rsid w:val="009F772D"/>
    <w:rsid w:val="009F7D2F"/>
    <w:rsid w:val="00A00B3D"/>
    <w:rsid w:val="00A00DAB"/>
    <w:rsid w:val="00A00E64"/>
    <w:rsid w:val="00A01032"/>
    <w:rsid w:val="00A01199"/>
    <w:rsid w:val="00A012BC"/>
    <w:rsid w:val="00A0145D"/>
    <w:rsid w:val="00A0151A"/>
    <w:rsid w:val="00A01C37"/>
    <w:rsid w:val="00A01E11"/>
    <w:rsid w:val="00A0253F"/>
    <w:rsid w:val="00A02787"/>
    <w:rsid w:val="00A028E4"/>
    <w:rsid w:val="00A03066"/>
    <w:rsid w:val="00A033DA"/>
    <w:rsid w:val="00A04473"/>
    <w:rsid w:val="00A04476"/>
    <w:rsid w:val="00A04CFA"/>
    <w:rsid w:val="00A05497"/>
    <w:rsid w:val="00A05730"/>
    <w:rsid w:val="00A0599E"/>
    <w:rsid w:val="00A059B7"/>
    <w:rsid w:val="00A059CF"/>
    <w:rsid w:val="00A060F8"/>
    <w:rsid w:val="00A0756F"/>
    <w:rsid w:val="00A07627"/>
    <w:rsid w:val="00A10661"/>
    <w:rsid w:val="00A11024"/>
    <w:rsid w:val="00A1125E"/>
    <w:rsid w:val="00A113C8"/>
    <w:rsid w:val="00A11619"/>
    <w:rsid w:val="00A11B39"/>
    <w:rsid w:val="00A11C34"/>
    <w:rsid w:val="00A12696"/>
    <w:rsid w:val="00A1276A"/>
    <w:rsid w:val="00A127A4"/>
    <w:rsid w:val="00A129EF"/>
    <w:rsid w:val="00A1302E"/>
    <w:rsid w:val="00A13637"/>
    <w:rsid w:val="00A13741"/>
    <w:rsid w:val="00A1375F"/>
    <w:rsid w:val="00A139D8"/>
    <w:rsid w:val="00A13AEE"/>
    <w:rsid w:val="00A13F2A"/>
    <w:rsid w:val="00A1493B"/>
    <w:rsid w:val="00A14A4E"/>
    <w:rsid w:val="00A14BAB"/>
    <w:rsid w:val="00A14CF0"/>
    <w:rsid w:val="00A14E81"/>
    <w:rsid w:val="00A15447"/>
    <w:rsid w:val="00A16393"/>
    <w:rsid w:val="00A166EE"/>
    <w:rsid w:val="00A16AAB"/>
    <w:rsid w:val="00A16AFE"/>
    <w:rsid w:val="00A16D9E"/>
    <w:rsid w:val="00A17645"/>
    <w:rsid w:val="00A200F6"/>
    <w:rsid w:val="00A2014B"/>
    <w:rsid w:val="00A20728"/>
    <w:rsid w:val="00A20EF5"/>
    <w:rsid w:val="00A21103"/>
    <w:rsid w:val="00A2148F"/>
    <w:rsid w:val="00A21640"/>
    <w:rsid w:val="00A2167C"/>
    <w:rsid w:val="00A21711"/>
    <w:rsid w:val="00A2187D"/>
    <w:rsid w:val="00A21B39"/>
    <w:rsid w:val="00A21C1C"/>
    <w:rsid w:val="00A21CD4"/>
    <w:rsid w:val="00A21CFC"/>
    <w:rsid w:val="00A2220E"/>
    <w:rsid w:val="00A2270F"/>
    <w:rsid w:val="00A229F2"/>
    <w:rsid w:val="00A22E60"/>
    <w:rsid w:val="00A2318E"/>
    <w:rsid w:val="00A2321E"/>
    <w:rsid w:val="00A2325A"/>
    <w:rsid w:val="00A23A8B"/>
    <w:rsid w:val="00A23E37"/>
    <w:rsid w:val="00A24024"/>
    <w:rsid w:val="00A2402B"/>
    <w:rsid w:val="00A2427B"/>
    <w:rsid w:val="00A243A0"/>
    <w:rsid w:val="00A24653"/>
    <w:rsid w:val="00A24813"/>
    <w:rsid w:val="00A24A09"/>
    <w:rsid w:val="00A25302"/>
    <w:rsid w:val="00A2556F"/>
    <w:rsid w:val="00A25982"/>
    <w:rsid w:val="00A25ADE"/>
    <w:rsid w:val="00A264D3"/>
    <w:rsid w:val="00A2674B"/>
    <w:rsid w:val="00A26BF4"/>
    <w:rsid w:val="00A26DA4"/>
    <w:rsid w:val="00A277C8"/>
    <w:rsid w:val="00A2780F"/>
    <w:rsid w:val="00A27DA9"/>
    <w:rsid w:val="00A27EC7"/>
    <w:rsid w:val="00A30049"/>
    <w:rsid w:val="00A302F4"/>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143"/>
    <w:rsid w:val="00A3447A"/>
    <w:rsid w:val="00A34E20"/>
    <w:rsid w:val="00A350F2"/>
    <w:rsid w:val="00A35172"/>
    <w:rsid w:val="00A356F2"/>
    <w:rsid w:val="00A35B1F"/>
    <w:rsid w:val="00A35CC1"/>
    <w:rsid w:val="00A35F42"/>
    <w:rsid w:val="00A3617A"/>
    <w:rsid w:val="00A3689D"/>
    <w:rsid w:val="00A37206"/>
    <w:rsid w:val="00A3731B"/>
    <w:rsid w:val="00A3797B"/>
    <w:rsid w:val="00A37C30"/>
    <w:rsid w:val="00A40452"/>
    <w:rsid w:val="00A40899"/>
    <w:rsid w:val="00A41149"/>
    <w:rsid w:val="00A41626"/>
    <w:rsid w:val="00A41A00"/>
    <w:rsid w:val="00A41BE9"/>
    <w:rsid w:val="00A41CEF"/>
    <w:rsid w:val="00A41F73"/>
    <w:rsid w:val="00A430EB"/>
    <w:rsid w:val="00A435B3"/>
    <w:rsid w:val="00A43B03"/>
    <w:rsid w:val="00A43ED6"/>
    <w:rsid w:val="00A44157"/>
    <w:rsid w:val="00A44239"/>
    <w:rsid w:val="00A44768"/>
    <w:rsid w:val="00A44DC1"/>
    <w:rsid w:val="00A451FF"/>
    <w:rsid w:val="00A45495"/>
    <w:rsid w:val="00A4553A"/>
    <w:rsid w:val="00A4589D"/>
    <w:rsid w:val="00A45A19"/>
    <w:rsid w:val="00A45B07"/>
    <w:rsid w:val="00A45DBB"/>
    <w:rsid w:val="00A46288"/>
    <w:rsid w:val="00A462EE"/>
    <w:rsid w:val="00A4647E"/>
    <w:rsid w:val="00A464E2"/>
    <w:rsid w:val="00A468EC"/>
    <w:rsid w:val="00A476EF"/>
    <w:rsid w:val="00A506A9"/>
    <w:rsid w:val="00A5070E"/>
    <w:rsid w:val="00A50948"/>
    <w:rsid w:val="00A50DAE"/>
    <w:rsid w:val="00A51621"/>
    <w:rsid w:val="00A51681"/>
    <w:rsid w:val="00A51815"/>
    <w:rsid w:val="00A525BF"/>
    <w:rsid w:val="00A525E0"/>
    <w:rsid w:val="00A52823"/>
    <w:rsid w:val="00A52DF0"/>
    <w:rsid w:val="00A532F0"/>
    <w:rsid w:val="00A535FE"/>
    <w:rsid w:val="00A53691"/>
    <w:rsid w:val="00A54110"/>
    <w:rsid w:val="00A541AE"/>
    <w:rsid w:val="00A54681"/>
    <w:rsid w:val="00A550CD"/>
    <w:rsid w:val="00A557FF"/>
    <w:rsid w:val="00A5587F"/>
    <w:rsid w:val="00A55945"/>
    <w:rsid w:val="00A55BCE"/>
    <w:rsid w:val="00A55F0A"/>
    <w:rsid w:val="00A560FD"/>
    <w:rsid w:val="00A56129"/>
    <w:rsid w:val="00A564E7"/>
    <w:rsid w:val="00A56821"/>
    <w:rsid w:val="00A569E3"/>
    <w:rsid w:val="00A569E8"/>
    <w:rsid w:val="00A56AE1"/>
    <w:rsid w:val="00A56B0B"/>
    <w:rsid w:val="00A56D88"/>
    <w:rsid w:val="00A5728C"/>
    <w:rsid w:val="00A57335"/>
    <w:rsid w:val="00A57AD7"/>
    <w:rsid w:val="00A57C21"/>
    <w:rsid w:val="00A57CBA"/>
    <w:rsid w:val="00A57EAE"/>
    <w:rsid w:val="00A60552"/>
    <w:rsid w:val="00A60B7A"/>
    <w:rsid w:val="00A61323"/>
    <w:rsid w:val="00A61848"/>
    <w:rsid w:val="00A61970"/>
    <w:rsid w:val="00A61FDA"/>
    <w:rsid w:val="00A62001"/>
    <w:rsid w:val="00A6216D"/>
    <w:rsid w:val="00A624BE"/>
    <w:rsid w:val="00A629F2"/>
    <w:rsid w:val="00A62EAA"/>
    <w:rsid w:val="00A62EFF"/>
    <w:rsid w:val="00A62F19"/>
    <w:rsid w:val="00A6338B"/>
    <w:rsid w:val="00A63567"/>
    <w:rsid w:val="00A635DE"/>
    <w:rsid w:val="00A638C6"/>
    <w:rsid w:val="00A63958"/>
    <w:rsid w:val="00A640E4"/>
    <w:rsid w:val="00A6429F"/>
    <w:rsid w:val="00A645F9"/>
    <w:rsid w:val="00A64752"/>
    <w:rsid w:val="00A651C5"/>
    <w:rsid w:val="00A65B4D"/>
    <w:rsid w:val="00A65C19"/>
    <w:rsid w:val="00A65D16"/>
    <w:rsid w:val="00A65ED8"/>
    <w:rsid w:val="00A661CC"/>
    <w:rsid w:val="00A66398"/>
    <w:rsid w:val="00A6684C"/>
    <w:rsid w:val="00A66BCC"/>
    <w:rsid w:val="00A66DD5"/>
    <w:rsid w:val="00A66E61"/>
    <w:rsid w:val="00A66FB6"/>
    <w:rsid w:val="00A6702C"/>
    <w:rsid w:val="00A67228"/>
    <w:rsid w:val="00A67398"/>
    <w:rsid w:val="00A67612"/>
    <w:rsid w:val="00A6763D"/>
    <w:rsid w:val="00A676D0"/>
    <w:rsid w:val="00A703DA"/>
    <w:rsid w:val="00A705A7"/>
    <w:rsid w:val="00A712E1"/>
    <w:rsid w:val="00A71567"/>
    <w:rsid w:val="00A71A19"/>
    <w:rsid w:val="00A71ABB"/>
    <w:rsid w:val="00A71B3A"/>
    <w:rsid w:val="00A71CD7"/>
    <w:rsid w:val="00A72439"/>
    <w:rsid w:val="00A725B5"/>
    <w:rsid w:val="00A7281A"/>
    <w:rsid w:val="00A72CA9"/>
    <w:rsid w:val="00A72DC3"/>
    <w:rsid w:val="00A72DEC"/>
    <w:rsid w:val="00A72FE9"/>
    <w:rsid w:val="00A7327B"/>
    <w:rsid w:val="00A7350D"/>
    <w:rsid w:val="00A73676"/>
    <w:rsid w:val="00A73C1E"/>
    <w:rsid w:val="00A73E6A"/>
    <w:rsid w:val="00A74074"/>
    <w:rsid w:val="00A7480B"/>
    <w:rsid w:val="00A74C7C"/>
    <w:rsid w:val="00A75182"/>
    <w:rsid w:val="00A75489"/>
    <w:rsid w:val="00A759B0"/>
    <w:rsid w:val="00A75DC5"/>
    <w:rsid w:val="00A75E36"/>
    <w:rsid w:val="00A75EE0"/>
    <w:rsid w:val="00A76244"/>
    <w:rsid w:val="00A766B4"/>
    <w:rsid w:val="00A76866"/>
    <w:rsid w:val="00A76DA1"/>
    <w:rsid w:val="00A76DAA"/>
    <w:rsid w:val="00A770A2"/>
    <w:rsid w:val="00A778B3"/>
    <w:rsid w:val="00A77972"/>
    <w:rsid w:val="00A77A85"/>
    <w:rsid w:val="00A77F8A"/>
    <w:rsid w:val="00A8057D"/>
    <w:rsid w:val="00A80B6E"/>
    <w:rsid w:val="00A81140"/>
    <w:rsid w:val="00A81339"/>
    <w:rsid w:val="00A81414"/>
    <w:rsid w:val="00A81A4A"/>
    <w:rsid w:val="00A81D4A"/>
    <w:rsid w:val="00A821CB"/>
    <w:rsid w:val="00A82368"/>
    <w:rsid w:val="00A82ABB"/>
    <w:rsid w:val="00A82C9E"/>
    <w:rsid w:val="00A82F99"/>
    <w:rsid w:val="00A8331F"/>
    <w:rsid w:val="00A8393A"/>
    <w:rsid w:val="00A839A4"/>
    <w:rsid w:val="00A83B78"/>
    <w:rsid w:val="00A83BF0"/>
    <w:rsid w:val="00A83CF6"/>
    <w:rsid w:val="00A84060"/>
    <w:rsid w:val="00A84169"/>
    <w:rsid w:val="00A842D3"/>
    <w:rsid w:val="00A846BC"/>
    <w:rsid w:val="00A84790"/>
    <w:rsid w:val="00A84949"/>
    <w:rsid w:val="00A84AC9"/>
    <w:rsid w:val="00A84CC8"/>
    <w:rsid w:val="00A84D7E"/>
    <w:rsid w:val="00A84FF8"/>
    <w:rsid w:val="00A8527E"/>
    <w:rsid w:val="00A857BC"/>
    <w:rsid w:val="00A85C1D"/>
    <w:rsid w:val="00A85CA7"/>
    <w:rsid w:val="00A85CB9"/>
    <w:rsid w:val="00A85EFA"/>
    <w:rsid w:val="00A86019"/>
    <w:rsid w:val="00A86218"/>
    <w:rsid w:val="00A8655A"/>
    <w:rsid w:val="00A86639"/>
    <w:rsid w:val="00A86745"/>
    <w:rsid w:val="00A86773"/>
    <w:rsid w:val="00A86E1F"/>
    <w:rsid w:val="00A8775B"/>
    <w:rsid w:val="00A87F6C"/>
    <w:rsid w:val="00A901D0"/>
    <w:rsid w:val="00A90235"/>
    <w:rsid w:val="00A903D4"/>
    <w:rsid w:val="00A905D7"/>
    <w:rsid w:val="00A90A3C"/>
    <w:rsid w:val="00A90B2C"/>
    <w:rsid w:val="00A90B50"/>
    <w:rsid w:val="00A91290"/>
    <w:rsid w:val="00A91552"/>
    <w:rsid w:val="00A91766"/>
    <w:rsid w:val="00A91863"/>
    <w:rsid w:val="00A9187C"/>
    <w:rsid w:val="00A9247A"/>
    <w:rsid w:val="00A92CEB"/>
    <w:rsid w:val="00A92E17"/>
    <w:rsid w:val="00A9317B"/>
    <w:rsid w:val="00A931CE"/>
    <w:rsid w:val="00A9392A"/>
    <w:rsid w:val="00A93966"/>
    <w:rsid w:val="00A946F1"/>
    <w:rsid w:val="00A9472B"/>
    <w:rsid w:val="00A94AC3"/>
    <w:rsid w:val="00A94B27"/>
    <w:rsid w:val="00A94B49"/>
    <w:rsid w:val="00A94E17"/>
    <w:rsid w:val="00A9538C"/>
    <w:rsid w:val="00A95556"/>
    <w:rsid w:val="00A957B8"/>
    <w:rsid w:val="00A957C8"/>
    <w:rsid w:val="00A957ED"/>
    <w:rsid w:val="00A959F4"/>
    <w:rsid w:val="00A95AF4"/>
    <w:rsid w:val="00A95B57"/>
    <w:rsid w:val="00A965E0"/>
    <w:rsid w:val="00A966B6"/>
    <w:rsid w:val="00A966C1"/>
    <w:rsid w:val="00A976DD"/>
    <w:rsid w:val="00AA034F"/>
    <w:rsid w:val="00AA0505"/>
    <w:rsid w:val="00AA0561"/>
    <w:rsid w:val="00AA0933"/>
    <w:rsid w:val="00AA0A8A"/>
    <w:rsid w:val="00AA0F9F"/>
    <w:rsid w:val="00AA1022"/>
    <w:rsid w:val="00AA10B1"/>
    <w:rsid w:val="00AA140F"/>
    <w:rsid w:val="00AA1ED9"/>
    <w:rsid w:val="00AA1F9E"/>
    <w:rsid w:val="00AA269B"/>
    <w:rsid w:val="00AA28EA"/>
    <w:rsid w:val="00AA2A62"/>
    <w:rsid w:val="00AA2E0D"/>
    <w:rsid w:val="00AA339E"/>
    <w:rsid w:val="00AA390E"/>
    <w:rsid w:val="00AA39FA"/>
    <w:rsid w:val="00AA3C87"/>
    <w:rsid w:val="00AA44D3"/>
    <w:rsid w:val="00AA474F"/>
    <w:rsid w:val="00AA48A5"/>
    <w:rsid w:val="00AA4926"/>
    <w:rsid w:val="00AA5389"/>
    <w:rsid w:val="00AA53AA"/>
    <w:rsid w:val="00AA564D"/>
    <w:rsid w:val="00AA5C2A"/>
    <w:rsid w:val="00AA5DF0"/>
    <w:rsid w:val="00AA6315"/>
    <w:rsid w:val="00AA68CF"/>
    <w:rsid w:val="00AA6C3A"/>
    <w:rsid w:val="00AA6EBE"/>
    <w:rsid w:val="00AA6EFC"/>
    <w:rsid w:val="00AA7019"/>
    <w:rsid w:val="00AA7175"/>
    <w:rsid w:val="00AA7310"/>
    <w:rsid w:val="00AA766D"/>
    <w:rsid w:val="00AA76CF"/>
    <w:rsid w:val="00AA7844"/>
    <w:rsid w:val="00AA7AD8"/>
    <w:rsid w:val="00AB0425"/>
    <w:rsid w:val="00AB0613"/>
    <w:rsid w:val="00AB068C"/>
    <w:rsid w:val="00AB07C6"/>
    <w:rsid w:val="00AB0828"/>
    <w:rsid w:val="00AB0886"/>
    <w:rsid w:val="00AB08A3"/>
    <w:rsid w:val="00AB08F9"/>
    <w:rsid w:val="00AB14AC"/>
    <w:rsid w:val="00AB159D"/>
    <w:rsid w:val="00AB16A3"/>
    <w:rsid w:val="00AB17BA"/>
    <w:rsid w:val="00AB1847"/>
    <w:rsid w:val="00AB1D9D"/>
    <w:rsid w:val="00AB272D"/>
    <w:rsid w:val="00AB2802"/>
    <w:rsid w:val="00AB2C63"/>
    <w:rsid w:val="00AB3075"/>
    <w:rsid w:val="00AB3DF4"/>
    <w:rsid w:val="00AB412E"/>
    <w:rsid w:val="00AB44C2"/>
    <w:rsid w:val="00AB4B9D"/>
    <w:rsid w:val="00AB4C14"/>
    <w:rsid w:val="00AB4D70"/>
    <w:rsid w:val="00AB4E3C"/>
    <w:rsid w:val="00AB5702"/>
    <w:rsid w:val="00AB6194"/>
    <w:rsid w:val="00AB61B4"/>
    <w:rsid w:val="00AB6279"/>
    <w:rsid w:val="00AB64B8"/>
    <w:rsid w:val="00AB6A6B"/>
    <w:rsid w:val="00AB6C73"/>
    <w:rsid w:val="00AB7158"/>
    <w:rsid w:val="00AB7563"/>
    <w:rsid w:val="00AB767E"/>
    <w:rsid w:val="00AB76BB"/>
    <w:rsid w:val="00AB78FA"/>
    <w:rsid w:val="00AB7BC0"/>
    <w:rsid w:val="00AB7D26"/>
    <w:rsid w:val="00AB7E4F"/>
    <w:rsid w:val="00AC0987"/>
    <w:rsid w:val="00AC09E9"/>
    <w:rsid w:val="00AC0B68"/>
    <w:rsid w:val="00AC0C4F"/>
    <w:rsid w:val="00AC11DF"/>
    <w:rsid w:val="00AC1264"/>
    <w:rsid w:val="00AC12DE"/>
    <w:rsid w:val="00AC1518"/>
    <w:rsid w:val="00AC1547"/>
    <w:rsid w:val="00AC1913"/>
    <w:rsid w:val="00AC1DC3"/>
    <w:rsid w:val="00AC1F74"/>
    <w:rsid w:val="00AC2187"/>
    <w:rsid w:val="00AC2260"/>
    <w:rsid w:val="00AC22D6"/>
    <w:rsid w:val="00AC2786"/>
    <w:rsid w:val="00AC28DA"/>
    <w:rsid w:val="00AC2C2E"/>
    <w:rsid w:val="00AC2F9C"/>
    <w:rsid w:val="00AC3931"/>
    <w:rsid w:val="00AC3EFF"/>
    <w:rsid w:val="00AC416B"/>
    <w:rsid w:val="00AC43F6"/>
    <w:rsid w:val="00AC45BA"/>
    <w:rsid w:val="00AC4617"/>
    <w:rsid w:val="00AC46A3"/>
    <w:rsid w:val="00AC472E"/>
    <w:rsid w:val="00AC47F0"/>
    <w:rsid w:val="00AC4F7E"/>
    <w:rsid w:val="00AC50B6"/>
    <w:rsid w:val="00AC5434"/>
    <w:rsid w:val="00AC5497"/>
    <w:rsid w:val="00AC56B7"/>
    <w:rsid w:val="00AC5A11"/>
    <w:rsid w:val="00AC5C71"/>
    <w:rsid w:val="00AC5DE9"/>
    <w:rsid w:val="00AC5F1A"/>
    <w:rsid w:val="00AC6346"/>
    <w:rsid w:val="00AC65AA"/>
    <w:rsid w:val="00AC6759"/>
    <w:rsid w:val="00AC69A7"/>
    <w:rsid w:val="00AC6A06"/>
    <w:rsid w:val="00AC6ABE"/>
    <w:rsid w:val="00AC6AD1"/>
    <w:rsid w:val="00AC6C50"/>
    <w:rsid w:val="00AC709C"/>
    <w:rsid w:val="00AC70C9"/>
    <w:rsid w:val="00AC77B0"/>
    <w:rsid w:val="00AC7B97"/>
    <w:rsid w:val="00AC7C43"/>
    <w:rsid w:val="00AC7C52"/>
    <w:rsid w:val="00AD00A0"/>
    <w:rsid w:val="00AD042C"/>
    <w:rsid w:val="00AD05A4"/>
    <w:rsid w:val="00AD074E"/>
    <w:rsid w:val="00AD08FC"/>
    <w:rsid w:val="00AD0E62"/>
    <w:rsid w:val="00AD0EA2"/>
    <w:rsid w:val="00AD0F30"/>
    <w:rsid w:val="00AD159D"/>
    <w:rsid w:val="00AD15E0"/>
    <w:rsid w:val="00AD1650"/>
    <w:rsid w:val="00AD18F9"/>
    <w:rsid w:val="00AD1A07"/>
    <w:rsid w:val="00AD1E06"/>
    <w:rsid w:val="00AD1E98"/>
    <w:rsid w:val="00AD1EF1"/>
    <w:rsid w:val="00AD1F3A"/>
    <w:rsid w:val="00AD1F41"/>
    <w:rsid w:val="00AD2090"/>
    <w:rsid w:val="00AD231B"/>
    <w:rsid w:val="00AD28BC"/>
    <w:rsid w:val="00AD2EC9"/>
    <w:rsid w:val="00AD2F55"/>
    <w:rsid w:val="00AD2FB2"/>
    <w:rsid w:val="00AD3644"/>
    <w:rsid w:val="00AD370C"/>
    <w:rsid w:val="00AD38BA"/>
    <w:rsid w:val="00AD3ABB"/>
    <w:rsid w:val="00AD3AEC"/>
    <w:rsid w:val="00AD43BD"/>
    <w:rsid w:val="00AD48BB"/>
    <w:rsid w:val="00AD4A43"/>
    <w:rsid w:val="00AD5AF1"/>
    <w:rsid w:val="00AD5D08"/>
    <w:rsid w:val="00AD5D99"/>
    <w:rsid w:val="00AD6316"/>
    <w:rsid w:val="00AD65CD"/>
    <w:rsid w:val="00AD66B5"/>
    <w:rsid w:val="00AD6A61"/>
    <w:rsid w:val="00AD6AAF"/>
    <w:rsid w:val="00AD7176"/>
    <w:rsid w:val="00AD743B"/>
    <w:rsid w:val="00AE0434"/>
    <w:rsid w:val="00AE0461"/>
    <w:rsid w:val="00AE0492"/>
    <w:rsid w:val="00AE07B5"/>
    <w:rsid w:val="00AE0DFD"/>
    <w:rsid w:val="00AE11AA"/>
    <w:rsid w:val="00AE11F4"/>
    <w:rsid w:val="00AE131E"/>
    <w:rsid w:val="00AE18D5"/>
    <w:rsid w:val="00AE26E6"/>
    <w:rsid w:val="00AE26E7"/>
    <w:rsid w:val="00AE27B1"/>
    <w:rsid w:val="00AE281B"/>
    <w:rsid w:val="00AE2FE6"/>
    <w:rsid w:val="00AE32FA"/>
    <w:rsid w:val="00AE34F8"/>
    <w:rsid w:val="00AE3A3E"/>
    <w:rsid w:val="00AE3DC4"/>
    <w:rsid w:val="00AE4585"/>
    <w:rsid w:val="00AE45DB"/>
    <w:rsid w:val="00AE4B07"/>
    <w:rsid w:val="00AE516D"/>
    <w:rsid w:val="00AE5939"/>
    <w:rsid w:val="00AE62B0"/>
    <w:rsid w:val="00AE67F7"/>
    <w:rsid w:val="00AE6863"/>
    <w:rsid w:val="00AE6955"/>
    <w:rsid w:val="00AE6C84"/>
    <w:rsid w:val="00AE6EA9"/>
    <w:rsid w:val="00AE6F5F"/>
    <w:rsid w:val="00AE7762"/>
    <w:rsid w:val="00AE7F1F"/>
    <w:rsid w:val="00AE7F31"/>
    <w:rsid w:val="00AF0034"/>
    <w:rsid w:val="00AF0113"/>
    <w:rsid w:val="00AF06A3"/>
    <w:rsid w:val="00AF06DD"/>
    <w:rsid w:val="00AF0C51"/>
    <w:rsid w:val="00AF1159"/>
    <w:rsid w:val="00AF1534"/>
    <w:rsid w:val="00AF156F"/>
    <w:rsid w:val="00AF19C5"/>
    <w:rsid w:val="00AF1B03"/>
    <w:rsid w:val="00AF2340"/>
    <w:rsid w:val="00AF2575"/>
    <w:rsid w:val="00AF2BAE"/>
    <w:rsid w:val="00AF320B"/>
    <w:rsid w:val="00AF3D1D"/>
    <w:rsid w:val="00AF3DBA"/>
    <w:rsid w:val="00AF42BB"/>
    <w:rsid w:val="00AF4474"/>
    <w:rsid w:val="00AF4588"/>
    <w:rsid w:val="00AF47D8"/>
    <w:rsid w:val="00AF4BEB"/>
    <w:rsid w:val="00AF5032"/>
    <w:rsid w:val="00AF55DA"/>
    <w:rsid w:val="00AF5780"/>
    <w:rsid w:val="00AF5801"/>
    <w:rsid w:val="00AF5EF6"/>
    <w:rsid w:val="00AF5F04"/>
    <w:rsid w:val="00AF6C24"/>
    <w:rsid w:val="00AF6E7F"/>
    <w:rsid w:val="00AF7575"/>
    <w:rsid w:val="00AF77C0"/>
    <w:rsid w:val="00AF7949"/>
    <w:rsid w:val="00AF7A0B"/>
    <w:rsid w:val="00AF7B90"/>
    <w:rsid w:val="00AF7F8F"/>
    <w:rsid w:val="00B00AF3"/>
    <w:rsid w:val="00B00CBF"/>
    <w:rsid w:val="00B01153"/>
    <w:rsid w:val="00B01545"/>
    <w:rsid w:val="00B0168D"/>
    <w:rsid w:val="00B017A8"/>
    <w:rsid w:val="00B018E7"/>
    <w:rsid w:val="00B020BE"/>
    <w:rsid w:val="00B020EB"/>
    <w:rsid w:val="00B0244A"/>
    <w:rsid w:val="00B0244B"/>
    <w:rsid w:val="00B02D12"/>
    <w:rsid w:val="00B030A1"/>
    <w:rsid w:val="00B031BD"/>
    <w:rsid w:val="00B0327A"/>
    <w:rsid w:val="00B033D7"/>
    <w:rsid w:val="00B03E19"/>
    <w:rsid w:val="00B03E32"/>
    <w:rsid w:val="00B040E3"/>
    <w:rsid w:val="00B04104"/>
    <w:rsid w:val="00B044A3"/>
    <w:rsid w:val="00B045AD"/>
    <w:rsid w:val="00B04B18"/>
    <w:rsid w:val="00B04BA9"/>
    <w:rsid w:val="00B051F8"/>
    <w:rsid w:val="00B057A7"/>
    <w:rsid w:val="00B05946"/>
    <w:rsid w:val="00B063D2"/>
    <w:rsid w:val="00B0677A"/>
    <w:rsid w:val="00B06D71"/>
    <w:rsid w:val="00B06D88"/>
    <w:rsid w:val="00B073C8"/>
    <w:rsid w:val="00B07510"/>
    <w:rsid w:val="00B0790E"/>
    <w:rsid w:val="00B07B4E"/>
    <w:rsid w:val="00B07E37"/>
    <w:rsid w:val="00B10045"/>
    <w:rsid w:val="00B10086"/>
    <w:rsid w:val="00B1014D"/>
    <w:rsid w:val="00B107AE"/>
    <w:rsid w:val="00B10989"/>
    <w:rsid w:val="00B11130"/>
    <w:rsid w:val="00B111FA"/>
    <w:rsid w:val="00B1168D"/>
    <w:rsid w:val="00B11778"/>
    <w:rsid w:val="00B117F2"/>
    <w:rsid w:val="00B11BB4"/>
    <w:rsid w:val="00B11C42"/>
    <w:rsid w:val="00B11DDC"/>
    <w:rsid w:val="00B11F86"/>
    <w:rsid w:val="00B122CA"/>
    <w:rsid w:val="00B12535"/>
    <w:rsid w:val="00B12D26"/>
    <w:rsid w:val="00B12F64"/>
    <w:rsid w:val="00B1312B"/>
    <w:rsid w:val="00B13352"/>
    <w:rsid w:val="00B1336E"/>
    <w:rsid w:val="00B13389"/>
    <w:rsid w:val="00B136F9"/>
    <w:rsid w:val="00B13AD8"/>
    <w:rsid w:val="00B13B6A"/>
    <w:rsid w:val="00B13B84"/>
    <w:rsid w:val="00B13B9C"/>
    <w:rsid w:val="00B1458C"/>
    <w:rsid w:val="00B14AC4"/>
    <w:rsid w:val="00B14DE5"/>
    <w:rsid w:val="00B150FA"/>
    <w:rsid w:val="00B1579E"/>
    <w:rsid w:val="00B15EF9"/>
    <w:rsid w:val="00B15F43"/>
    <w:rsid w:val="00B162E4"/>
    <w:rsid w:val="00B16649"/>
    <w:rsid w:val="00B16955"/>
    <w:rsid w:val="00B1715E"/>
    <w:rsid w:val="00B172FD"/>
    <w:rsid w:val="00B17371"/>
    <w:rsid w:val="00B1748C"/>
    <w:rsid w:val="00B174DF"/>
    <w:rsid w:val="00B17AA0"/>
    <w:rsid w:val="00B17BD0"/>
    <w:rsid w:val="00B17BDF"/>
    <w:rsid w:val="00B2007B"/>
    <w:rsid w:val="00B203EF"/>
    <w:rsid w:val="00B20602"/>
    <w:rsid w:val="00B20BC5"/>
    <w:rsid w:val="00B20CB5"/>
    <w:rsid w:val="00B214C9"/>
    <w:rsid w:val="00B21539"/>
    <w:rsid w:val="00B218C6"/>
    <w:rsid w:val="00B21ABB"/>
    <w:rsid w:val="00B21ADE"/>
    <w:rsid w:val="00B2226C"/>
    <w:rsid w:val="00B2247C"/>
    <w:rsid w:val="00B226EF"/>
    <w:rsid w:val="00B2286E"/>
    <w:rsid w:val="00B22BD5"/>
    <w:rsid w:val="00B22FB3"/>
    <w:rsid w:val="00B23010"/>
    <w:rsid w:val="00B237DD"/>
    <w:rsid w:val="00B240D0"/>
    <w:rsid w:val="00B244BD"/>
    <w:rsid w:val="00B24D9E"/>
    <w:rsid w:val="00B24DBF"/>
    <w:rsid w:val="00B250CF"/>
    <w:rsid w:val="00B2544D"/>
    <w:rsid w:val="00B257FC"/>
    <w:rsid w:val="00B2584E"/>
    <w:rsid w:val="00B259C8"/>
    <w:rsid w:val="00B25FF3"/>
    <w:rsid w:val="00B260FF"/>
    <w:rsid w:val="00B2622D"/>
    <w:rsid w:val="00B26E6B"/>
    <w:rsid w:val="00B271AA"/>
    <w:rsid w:val="00B277B4"/>
    <w:rsid w:val="00B279CF"/>
    <w:rsid w:val="00B27D52"/>
    <w:rsid w:val="00B30207"/>
    <w:rsid w:val="00B3028F"/>
    <w:rsid w:val="00B3074B"/>
    <w:rsid w:val="00B30B2F"/>
    <w:rsid w:val="00B310EE"/>
    <w:rsid w:val="00B313B7"/>
    <w:rsid w:val="00B313ED"/>
    <w:rsid w:val="00B3146D"/>
    <w:rsid w:val="00B31734"/>
    <w:rsid w:val="00B31821"/>
    <w:rsid w:val="00B31CAE"/>
    <w:rsid w:val="00B31CB6"/>
    <w:rsid w:val="00B320FC"/>
    <w:rsid w:val="00B322B9"/>
    <w:rsid w:val="00B32425"/>
    <w:rsid w:val="00B32746"/>
    <w:rsid w:val="00B32C28"/>
    <w:rsid w:val="00B32CB6"/>
    <w:rsid w:val="00B32F8F"/>
    <w:rsid w:val="00B32FE2"/>
    <w:rsid w:val="00B331A3"/>
    <w:rsid w:val="00B3328C"/>
    <w:rsid w:val="00B3332F"/>
    <w:rsid w:val="00B33EC7"/>
    <w:rsid w:val="00B34C7B"/>
    <w:rsid w:val="00B35A38"/>
    <w:rsid w:val="00B35AE6"/>
    <w:rsid w:val="00B35CF3"/>
    <w:rsid w:val="00B36189"/>
    <w:rsid w:val="00B36708"/>
    <w:rsid w:val="00B36DCE"/>
    <w:rsid w:val="00B37049"/>
    <w:rsid w:val="00B3735D"/>
    <w:rsid w:val="00B37745"/>
    <w:rsid w:val="00B377BF"/>
    <w:rsid w:val="00B379F8"/>
    <w:rsid w:val="00B403B0"/>
    <w:rsid w:val="00B40B8E"/>
    <w:rsid w:val="00B40B92"/>
    <w:rsid w:val="00B40B99"/>
    <w:rsid w:val="00B411E6"/>
    <w:rsid w:val="00B41D98"/>
    <w:rsid w:val="00B41F2A"/>
    <w:rsid w:val="00B4208D"/>
    <w:rsid w:val="00B422AF"/>
    <w:rsid w:val="00B424CE"/>
    <w:rsid w:val="00B4296F"/>
    <w:rsid w:val="00B42B94"/>
    <w:rsid w:val="00B42EEC"/>
    <w:rsid w:val="00B4329E"/>
    <w:rsid w:val="00B43695"/>
    <w:rsid w:val="00B436CB"/>
    <w:rsid w:val="00B43736"/>
    <w:rsid w:val="00B43884"/>
    <w:rsid w:val="00B43E23"/>
    <w:rsid w:val="00B44459"/>
    <w:rsid w:val="00B444BC"/>
    <w:rsid w:val="00B45204"/>
    <w:rsid w:val="00B4520E"/>
    <w:rsid w:val="00B454C2"/>
    <w:rsid w:val="00B4556B"/>
    <w:rsid w:val="00B45795"/>
    <w:rsid w:val="00B45810"/>
    <w:rsid w:val="00B458A7"/>
    <w:rsid w:val="00B45AE4"/>
    <w:rsid w:val="00B45B35"/>
    <w:rsid w:val="00B46087"/>
    <w:rsid w:val="00B46506"/>
    <w:rsid w:val="00B467DF"/>
    <w:rsid w:val="00B467F1"/>
    <w:rsid w:val="00B468C5"/>
    <w:rsid w:val="00B469DB"/>
    <w:rsid w:val="00B47701"/>
    <w:rsid w:val="00B4786E"/>
    <w:rsid w:val="00B479AE"/>
    <w:rsid w:val="00B479AF"/>
    <w:rsid w:val="00B47A49"/>
    <w:rsid w:val="00B47F2A"/>
    <w:rsid w:val="00B47FE5"/>
    <w:rsid w:val="00B507BB"/>
    <w:rsid w:val="00B50CE1"/>
    <w:rsid w:val="00B512E2"/>
    <w:rsid w:val="00B51480"/>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8F7"/>
    <w:rsid w:val="00B539F4"/>
    <w:rsid w:val="00B53D51"/>
    <w:rsid w:val="00B53DDD"/>
    <w:rsid w:val="00B53F3B"/>
    <w:rsid w:val="00B53F59"/>
    <w:rsid w:val="00B54512"/>
    <w:rsid w:val="00B54876"/>
    <w:rsid w:val="00B548C7"/>
    <w:rsid w:val="00B54939"/>
    <w:rsid w:val="00B551A5"/>
    <w:rsid w:val="00B551B4"/>
    <w:rsid w:val="00B552BE"/>
    <w:rsid w:val="00B55325"/>
    <w:rsid w:val="00B55972"/>
    <w:rsid w:val="00B55BF1"/>
    <w:rsid w:val="00B55E88"/>
    <w:rsid w:val="00B56218"/>
    <w:rsid w:val="00B565A5"/>
    <w:rsid w:val="00B567A6"/>
    <w:rsid w:val="00B56DE2"/>
    <w:rsid w:val="00B57121"/>
    <w:rsid w:val="00B57D62"/>
    <w:rsid w:val="00B57E2A"/>
    <w:rsid w:val="00B57F87"/>
    <w:rsid w:val="00B57FE5"/>
    <w:rsid w:val="00B600B2"/>
    <w:rsid w:val="00B6024F"/>
    <w:rsid w:val="00B614BC"/>
    <w:rsid w:val="00B61911"/>
    <w:rsid w:val="00B61C6C"/>
    <w:rsid w:val="00B621C6"/>
    <w:rsid w:val="00B6248E"/>
    <w:rsid w:val="00B626DA"/>
    <w:rsid w:val="00B62A7E"/>
    <w:rsid w:val="00B63370"/>
    <w:rsid w:val="00B63374"/>
    <w:rsid w:val="00B633D4"/>
    <w:rsid w:val="00B6347F"/>
    <w:rsid w:val="00B644B5"/>
    <w:rsid w:val="00B645D4"/>
    <w:rsid w:val="00B64959"/>
    <w:rsid w:val="00B64C62"/>
    <w:rsid w:val="00B64F5C"/>
    <w:rsid w:val="00B6504B"/>
    <w:rsid w:val="00B651F5"/>
    <w:rsid w:val="00B653D3"/>
    <w:rsid w:val="00B65923"/>
    <w:rsid w:val="00B65A42"/>
    <w:rsid w:val="00B65CF5"/>
    <w:rsid w:val="00B65F55"/>
    <w:rsid w:val="00B661B4"/>
    <w:rsid w:val="00B662A1"/>
    <w:rsid w:val="00B66639"/>
    <w:rsid w:val="00B6672B"/>
    <w:rsid w:val="00B66776"/>
    <w:rsid w:val="00B667D4"/>
    <w:rsid w:val="00B6680C"/>
    <w:rsid w:val="00B66D4D"/>
    <w:rsid w:val="00B673CA"/>
    <w:rsid w:val="00B7008A"/>
    <w:rsid w:val="00B701C9"/>
    <w:rsid w:val="00B7051B"/>
    <w:rsid w:val="00B70603"/>
    <w:rsid w:val="00B709AC"/>
    <w:rsid w:val="00B70BE2"/>
    <w:rsid w:val="00B70D5D"/>
    <w:rsid w:val="00B70DD1"/>
    <w:rsid w:val="00B70F43"/>
    <w:rsid w:val="00B7130A"/>
    <w:rsid w:val="00B7136F"/>
    <w:rsid w:val="00B717EF"/>
    <w:rsid w:val="00B71D0B"/>
    <w:rsid w:val="00B72298"/>
    <w:rsid w:val="00B72EFD"/>
    <w:rsid w:val="00B7314B"/>
    <w:rsid w:val="00B74B16"/>
    <w:rsid w:val="00B74E84"/>
    <w:rsid w:val="00B75029"/>
    <w:rsid w:val="00B75197"/>
    <w:rsid w:val="00B7536D"/>
    <w:rsid w:val="00B75AF8"/>
    <w:rsid w:val="00B75B7D"/>
    <w:rsid w:val="00B75C54"/>
    <w:rsid w:val="00B76130"/>
    <w:rsid w:val="00B761F4"/>
    <w:rsid w:val="00B76548"/>
    <w:rsid w:val="00B765B9"/>
    <w:rsid w:val="00B76607"/>
    <w:rsid w:val="00B7664C"/>
    <w:rsid w:val="00B76D64"/>
    <w:rsid w:val="00B775DF"/>
    <w:rsid w:val="00B77A3F"/>
    <w:rsid w:val="00B77ACE"/>
    <w:rsid w:val="00B77C4F"/>
    <w:rsid w:val="00B77D34"/>
    <w:rsid w:val="00B77D85"/>
    <w:rsid w:val="00B77FD5"/>
    <w:rsid w:val="00B8014D"/>
    <w:rsid w:val="00B80256"/>
    <w:rsid w:val="00B80592"/>
    <w:rsid w:val="00B807F8"/>
    <w:rsid w:val="00B80AEA"/>
    <w:rsid w:val="00B81350"/>
    <w:rsid w:val="00B81BCE"/>
    <w:rsid w:val="00B81C6A"/>
    <w:rsid w:val="00B81DB8"/>
    <w:rsid w:val="00B81DD0"/>
    <w:rsid w:val="00B820BE"/>
    <w:rsid w:val="00B82286"/>
    <w:rsid w:val="00B82511"/>
    <w:rsid w:val="00B82550"/>
    <w:rsid w:val="00B827DF"/>
    <w:rsid w:val="00B827F4"/>
    <w:rsid w:val="00B82F91"/>
    <w:rsid w:val="00B83357"/>
    <w:rsid w:val="00B8359B"/>
    <w:rsid w:val="00B83895"/>
    <w:rsid w:val="00B83EF6"/>
    <w:rsid w:val="00B84311"/>
    <w:rsid w:val="00B8484A"/>
    <w:rsid w:val="00B849A7"/>
    <w:rsid w:val="00B8508B"/>
    <w:rsid w:val="00B8510B"/>
    <w:rsid w:val="00B8513C"/>
    <w:rsid w:val="00B85167"/>
    <w:rsid w:val="00B85A5E"/>
    <w:rsid w:val="00B861FC"/>
    <w:rsid w:val="00B86264"/>
    <w:rsid w:val="00B86704"/>
    <w:rsid w:val="00B86DA3"/>
    <w:rsid w:val="00B873D0"/>
    <w:rsid w:val="00B87819"/>
    <w:rsid w:val="00B8792A"/>
    <w:rsid w:val="00B9005E"/>
    <w:rsid w:val="00B90228"/>
    <w:rsid w:val="00B902E8"/>
    <w:rsid w:val="00B905B9"/>
    <w:rsid w:val="00B90BE6"/>
    <w:rsid w:val="00B90BF5"/>
    <w:rsid w:val="00B9142B"/>
    <w:rsid w:val="00B91454"/>
    <w:rsid w:val="00B914C9"/>
    <w:rsid w:val="00B91B9B"/>
    <w:rsid w:val="00B9260E"/>
    <w:rsid w:val="00B92710"/>
    <w:rsid w:val="00B931AC"/>
    <w:rsid w:val="00B93790"/>
    <w:rsid w:val="00B93A62"/>
    <w:rsid w:val="00B93B76"/>
    <w:rsid w:val="00B93C07"/>
    <w:rsid w:val="00B93D0F"/>
    <w:rsid w:val="00B9400F"/>
    <w:rsid w:val="00B94045"/>
    <w:rsid w:val="00B94133"/>
    <w:rsid w:val="00B94174"/>
    <w:rsid w:val="00B9423B"/>
    <w:rsid w:val="00B9484F"/>
    <w:rsid w:val="00B94C04"/>
    <w:rsid w:val="00B94EB1"/>
    <w:rsid w:val="00B955DF"/>
    <w:rsid w:val="00B95D13"/>
    <w:rsid w:val="00B95EAB"/>
    <w:rsid w:val="00B95F4B"/>
    <w:rsid w:val="00B95FBB"/>
    <w:rsid w:val="00B96406"/>
    <w:rsid w:val="00B9650D"/>
    <w:rsid w:val="00B966F1"/>
    <w:rsid w:val="00B96F60"/>
    <w:rsid w:val="00B97192"/>
    <w:rsid w:val="00B971AF"/>
    <w:rsid w:val="00B97419"/>
    <w:rsid w:val="00B97504"/>
    <w:rsid w:val="00B97505"/>
    <w:rsid w:val="00B97883"/>
    <w:rsid w:val="00B97A0D"/>
    <w:rsid w:val="00BA0418"/>
    <w:rsid w:val="00BA0A3E"/>
    <w:rsid w:val="00BA0ADD"/>
    <w:rsid w:val="00BA11A9"/>
    <w:rsid w:val="00BA1C82"/>
    <w:rsid w:val="00BA20C4"/>
    <w:rsid w:val="00BA2445"/>
    <w:rsid w:val="00BA2582"/>
    <w:rsid w:val="00BA2714"/>
    <w:rsid w:val="00BA354D"/>
    <w:rsid w:val="00BA35C1"/>
    <w:rsid w:val="00BA3809"/>
    <w:rsid w:val="00BA4387"/>
    <w:rsid w:val="00BA47B9"/>
    <w:rsid w:val="00BA4D5E"/>
    <w:rsid w:val="00BA5B1E"/>
    <w:rsid w:val="00BA5DA4"/>
    <w:rsid w:val="00BA631E"/>
    <w:rsid w:val="00BA7149"/>
    <w:rsid w:val="00BA723D"/>
    <w:rsid w:val="00BA7298"/>
    <w:rsid w:val="00BA76B6"/>
    <w:rsid w:val="00BA76D9"/>
    <w:rsid w:val="00BA78FC"/>
    <w:rsid w:val="00BA7A95"/>
    <w:rsid w:val="00BB093D"/>
    <w:rsid w:val="00BB0A85"/>
    <w:rsid w:val="00BB0D0F"/>
    <w:rsid w:val="00BB13AD"/>
    <w:rsid w:val="00BB17AB"/>
    <w:rsid w:val="00BB19E3"/>
    <w:rsid w:val="00BB1CAD"/>
    <w:rsid w:val="00BB1EE1"/>
    <w:rsid w:val="00BB1FFB"/>
    <w:rsid w:val="00BB2364"/>
    <w:rsid w:val="00BB2842"/>
    <w:rsid w:val="00BB3186"/>
    <w:rsid w:val="00BB35EE"/>
    <w:rsid w:val="00BB3782"/>
    <w:rsid w:val="00BB3823"/>
    <w:rsid w:val="00BB3883"/>
    <w:rsid w:val="00BB3C65"/>
    <w:rsid w:val="00BB3C9D"/>
    <w:rsid w:val="00BB445A"/>
    <w:rsid w:val="00BB46DF"/>
    <w:rsid w:val="00BB4778"/>
    <w:rsid w:val="00BB4878"/>
    <w:rsid w:val="00BB499D"/>
    <w:rsid w:val="00BB4D21"/>
    <w:rsid w:val="00BB5218"/>
    <w:rsid w:val="00BB5315"/>
    <w:rsid w:val="00BB54B0"/>
    <w:rsid w:val="00BB57A0"/>
    <w:rsid w:val="00BB5DCD"/>
    <w:rsid w:val="00BB6D44"/>
    <w:rsid w:val="00BB6FA5"/>
    <w:rsid w:val="00BB7908"/>
    <w:rsid w:val="00BB79B4"/>
    <w:rsid w:val="00BB7CB3"/>
    <w:rsid w:val="00BC0183"/>
    <w:rsid w:val="00BC07E0"/>
    <w:rsid w:val="00BC0A60"/>
    <w:rsid w:val="00BC0EA3"/>
    <w:rsid w:val="00BC13D5"/>
    <w:rsid w:val="00BC1900"/>
    <w:rsid w:val="00BC1BB3"/>
    <w:rsid w:val="00BC1D3C"/>
    <w:rsid w:val="00BC1F62"/>
    <w:rsid w:val="00BC1FE8"/>
    <w:rsid w:val="00BC224A"/>
    <w:rsid w:val="00BC22E3"/>
    <w:rsid w:val="00BC24D4"/>
    <w:rsid w:val="00BC24EE"/>
    <w:rsid w:val="00BC2720"/>
    <w:rsid w:val="00BC27D4"/>
    <w:rsid w:val="00BC2A6E"/>
    <w:rsid w:val="00BC2A90"/>
    <w:rsid w:val="00BC2C2A"/>
    <w:rsid w:val="00BC3A8A"/>
    <w:rsid w:val="00BC3F7E"/>
    <w:rsid w:val="00BC45B2"/>
    <w:rsid w:val="00BC45D8"/>
    <w:rsid w:val="00BC4729"/>
    <w:rsid w:val="00BC5257"/>
    <w:rsid w:val="00BC5979"/>
    <w:rsid w:val="00BC60FD"/>
    <w:rsid w:val="00BC65DC"/>
    <w:rsid w:val="00BC66CF"/>
    <w:rsid w:val="00BC6735"/>
    <w:rsid w:val="00BC770A"/>
    <w:rsid w:val="00BC7855"/>
    <w:rsid w:val="00BD0542"/>
    <w:rsid w:val="00BD05CA"/>
    <w:rsid w:val="00BD0E7E"/>
    <w:rsid w:val="00BD0F19"/>
    <w:rsid w:val="00BD13F2"/>
    <w:rsid w:val="00BD1E82"/>
    <w:rsid w:val="00BD212C"/>
    <w:rsid w:val="00BD22CE"/>
    <w:rsid w:val="00BD23E1"/>
    <w:rsid w:val="00BD2503"/>
    <w:rsid w:val="00BD2733"/>
    <w:rsid w:val="00BD2AE7"/>
    <w:rsid w:val="00BD2EE1"/>
    <w:rsid w:val="00BD3126"/>
    <w:rsid w:val="00BD3A1B"/>
    <w:rsid w:val="00BD3D97"/>
    <w:rsid w:val="00BD44FE"/>
    <w:rsid w:val="00BD4756"/>
    <w:rsid w:val="00BD4B33"/>
    <w:rsid w:val="00BD4F5C"/>
    <w:rsid w:val="00BD4FCF"/>
    <w:rsid w:val="00BD520F"/>
    <w:rsid w:val="00BD5937"/>
    <w:rsid w:val="00BD5B6A"/>
    <w:rsid w:val="00BD5D75"/>
    <w:rsid w:val="00BD6296"/>
    <w:rsid w:val="00BD66FC"/>
    <w:rsid w:val="00BD6EC9"/>
    <w:rsid w:val="00BD7483"/>
    <w:rsid w:val="00BD7C2C"/>
    <w:rsid w:val="00BD7CBB"/>
    <w:rsid w:val="00BE034C"/>
    <w:rsid w:val="00BE0399"/>
    <w:rsid w:val="00BE04C1"/>
    <w:rsid w:val="00BE067D"/>
    <w:rsid w:val="00BE070F"/>
    <w:rsid w:val="00BE0740"/>
    <w:rsid w:val="00BE09FF"/>
    <w:rsid w:val="00BE0AE3"/>
    <w:rsid w:val="00BE0B81"/>
    <w:rsid w:val="00BE0C6E"/>
    <w:rsid w:val="00BE0F05"/>
    <w:rsid w:val="00BE173C"/>
    <w:rsid w:val="00BE1AB3"/>
    <w:rsid w:val="00BE1C97"/>
    <w:rsid w:val="00BE1DE3"/>
    <w:rsid w:val="00BE214A"/>
    <w:rsid w:val="00BE215C"/>
    <w:rsid w:val="00BE28B0"/>
    <w:rsid w:val="00BE297F"/>
    <w:rsid w:val="00BE2B54"/>
    <w:rsid w:val="00BE2F11"/>
    <w:rsid w:val="00BE3446"/>
    <w:rsid w:val="00BE3737"/>
    <w:rsid w:val="00BE4106"/>
    <w:rsid w:val="00BE425A"/>
    <w:rsid w:val="00BE45C6"/>
    <w:rsid w:val="00BE47F8"/>
    <w:rsid w:val="00BE48D7"/>
    <w:rsid w:val="00BE4C50"/>
    <w:rsid w:val="00BE53F7"/>
    <w:rsid w:val="00BE547B"/>
    <w:rsid w:val="00BE54A4"/>
    <w:rsid w:val="00BE5616"/>
    <w:rsid w:val="00BE5E53"/>
    <w:rsid w:val="00BE6432"/>
    <w:rsid w:val="00BE6516"/>
    <w:rsid w:val="00BE686A"/>
    <w:rsid w:val="00BE6C6B"/>
    <w:rsid w:val="00BE6CA4"/>
    <w:rsid w:val="00BE700B"/>
    <w:rsid w:val="00BE74D2"/>
    <w:rsid w:val="00BE7A84"/>
    <w:rsid w:val="00BE7C2A"/>
    <w:rsid w:val="00BE7D70"/>
    <w:rsid w:val="00BE7E7B"/>
    <w:rsid w:val="00BF033B"/>
    <w:rsid w:val="00BF03D4"/>
    <w:rsid w:val="00BF04BB"/>
    <w:rsid w:val="00BF08F5"/>
    <w:rsid w:val="00BF0939"/>
    <w:rsid w:val="00BF0AE0"/>
    <w:rsid w:val="00BF11BC"/>
    <w:rsid w:val="00BF11D6"/>
    <w:rsid w:val="00BF14F6"/>
    <w:rsid w:val="00BF198B"/>
    <w:rsid w:val="00BF1DF2"/>
    <w:rsid w:val="00BF1EAF"/>
    <w:rsid w:val="00BF242E"/>
    <w:rsid w:val="00BF26E9"/>
    <w:rsid w:val="00BF29D2"/>
    <w:rsid w:val="00BF2E72"/>
    <w:rsid w:val="00BF3155"/>
    <w:rsid w:val="00BF334D"/>
    <w:rsid w:val="00BF3B21"/>
    <w:rsid w:val="00BF3E26"/>
    <w:rsid w:val="00BF402A"/>
    <w:rsid w:val="00BF4087"/>
    <w:rsid w:val="00BF4931"/>
    <w:rsid w:val="00BF49C6"/>
    <w:rsid w:val="00BF4C9B"/>
    <w:rsid w:val="00BF4E03"/>
    <w:rsid w:val="00BF520E"/>
    <w:rsid w:val="00BF5514"/>
    <w:rsid w:val="00BF564F"/>
    <w:rsid w:val="00BF6951"/>
    <w:rsid w:val="00BF69BB"/>
    <w:rsid w:val="00BF6B76"/>
    <w:rsid w:val="00BF6C35"/>
    <w:rsid w:val="00BF6E95"/>
    <w:rsid w:val="00BF714F"/>
    <w:rsid w:val="00BF765D"/>
    <w:rsid w:val="00BF77F3"/>
    <w:rsid w:val="00BF780D"/>
    <w:rsid w:val="00BF7837"/>
    <w:rsid w:val="00BF7944"/>
    <w:rsid w:val="00BF7D64"/>
    <w:rsid w:val="00BF7F89"/>
    <w:rsid w:val="00C00129"/>
    <w:rsid w:val="00C003F2"/>
    <w:rsid w:val="00C00901"/>
    <w:rsid w:val="00C00B0A"/>
    <w:rsid w:val="00C00D51"/>
    <w:rsid w:val="00C01545"/>
    <w:rsid w:val="00C0161D"/>
    <w:rsid w:val="00C01E4D"/>
    <w:rsid w:val="00C02003"/>
    <w:rsid w:val="00C020CA"/>
    <w:rsid w:val="00C02182"/>
    <w:rsid w:val="00C02451"/>
    <w:rsid w:val="00C0248D"/>
    <w:rsid w:val="00C02547"/>
    <w:rsid w:val="00C03747"/>
    <w:rsid w:val="00C03F7A"/>
    <w:rsid w:val="00C0486E"/>
    <w:rsid w:val="00C0499F"/>
    <w:rsid w:val="00C04CCB"/>
    <w:rsid w:val="00C05068"/>
    <w:rsid w:val="00C050D4"/>
    <w:rsid w:val="00C0523C"/>
    <w:rsid w:val="00C052B7"/>
    <w:rsid w:val="00C057BF"/>
    <w:rsid w:val="00C0585D"/>
    <w:rsid w:val="00C058AC"/>
    <w:rsid w:val="00C05C01"/>
    <w:rsid w:val="00C0655A"/>
    <w:rsid w:val="00C06F89"/>
    <w:rsid w:val="00C07011"/>
    <w:rsid w:val="00C07EF1"/>
    <w:rsid w:val="00C07FC5"/>
    <w:rsid w:val="00C10812"/>
    <w:rsid w:val="00C10819"/>
    <w:rsid w:val="00C108DF"/>
    <w:rsid w:val="00C10D50"/>
    <w:rsid w:val="00C11488"/>
    <w:rsid w:val="00C11597"/>
    <w:rsid w:val="00C11910"/>
    <w:rsid w:val="00C11919"/>
    <w:rsid w:val="00C120E0"/>
    <w:rsid w:val="00C1221B"/>
    <w:rsid w:val="00C1230B"/>
    <w:rsid w:val="00C12449"/>
    <w:rsid w:val="00C125A7"/>
    <w:rsid w:val="00C12B22"/>
    <w:rsid w:val="00C12C60"/>
    <w:rsid w:val="00C12D95"/>
    <w:rsid w:val="00C136D5"/>
    <w:rsid w:val="00C13810"/>
    <w:rsid w:val="00C13C9B"/>
    <w:rsid w:val="00C13CD4"/>
    <w:rsid w:val="00C13E34"/>
    <w:rsid w:val="00C1421C"/>
    <w:rsid w:val="00C145C7"/>
    <w:rsid w:val="00C14A98"/>
    <w:rsid w:val="00C14B05"/>
    <w:rsid w:val="00C151DA"/>
    <w:rsid w:val="00C152A8"/>
    <w:rsid w:val="00C15565"/>
    <w:rsid w:val="00C1589B"/>
    <w:rsid w:val="00C15C58"/>
    <w:rsid w:val="00C16092"/>
    <w:rsid w:val="00C16104"/>
    <w:rsid w:val="00C162C5"/>
    <w:rsid w:val="00C16DE2"/>
    <w:rsid w:val="00C17058"/>
    <w:rsid w:val="00C17112"/>
    <w:rsid w:val="00C171C5"/>
    <w:rsid w:val="00C17596"/>
    <w:rsid w:val="00C17639"/>
    <w:rsid w:val="00C17D03"/>
    <w:rsid w:val="00C17F4F"/>
    <w:rsid w:val="00C20432"/>
    <w:rsid w:val="00C2054E"/>
    <w:rsid w:val="00C2059F"/>
    <w:rsid w:val="00C20CA0"/>
    <w:rsid w:val="00C20FE9"/>
    <w:rsid w:val="00C223F0"/>
    <w:rsid w:val="00C227A2"/>
    <w:rsid w:val="00C227B9"/>
    <w:rsid w:val="00C22D67"/>
    <w:rsid w:val="00C2339E"/>
    <w:rsid w:val="00C23560"/>
    <w:rsid w:val="00C236F0"/>
    <w:rsid w:val="00C23DC4"/>
    <w:rsid w:val="00C23EC5"/>
    <w:rsid w:val="00C245CB"/>
    <w:rsid w:val="00C248FE"/>
    <w:rsid w:val="00C24971"/>
    <w:rsid w:val="00C24B54"/>
    <w:rsid w:val="00C251C3"/>
    <w:rsid w:val="00C252A2"/>
    <w:rsid w:val="00C25439"/>
    <w:rsid w:val="00C25553"/>
    <w:rsid w:val="00C255DF"/>
    <w:rsid w:val="00C25655"/>
    <w:rsid w:val="00C266A8"/>
    <w:rsid w:val="00C2674D"/>
    <w:rsid w:val="00C2674F"/>
    <w:rsid w:val="00C26930"/>
    <w:rsid w:val="00C26AA3"/>
    <w:rsid w:val="00C26DD8"/>
    <w:rsid w:val="00C27064"/>
    <w:rsid w:val="00C2731F"/>
    <w:rsid w:val="00C27990"/>
    <w:rsid w:val="00C27BE5"/>
    <w:rsid w:val="00C3053C"/>
    <w:rsid w:val="00C3082E"/>
    <w:rsid w:val="00C30DCA"/>
    <w:rsid w:val="00C3100E"/>
    <w:rsid w:val="00C32263"/>
    <w:rsid w:val="00C32340"/>
    <w:rsid w:val="00C32CA7"/>
    <w:rsid w:val="00C32D02"/>
    <w:rsid w:val="00C33326"/>
    <w:rsid w:val="00C3378D"/>
    <w:rsid w:val="00C33CC0"/>
    <w:rsid w:val="00C34458"/>
    <w:rsid w:val="00C34813"/>
    <w:rsid w:val="00C34859"/>
    <w:rsid w:val="00C34C96"/>
    <w:rsid w:val="00C34D8B"/>
    <w:rsid w:val="00C34EC6"/>
    <w:rsid w:val="00C34EEB"/>
    <w:rsid w:val="00C34EFF"/>
    <w:rsid w:val="00C350D4"/>
    <w:rsid w:val="00C355C2"/>
    <w:rsid w:val="00C355F5"/>
    <w:rsid w:val="00C356F4"/>
    <w:rsid w:val="00C36ABA"/>
    <w:rsid w:val="00C375BA"/>
    <w:rsid w:val="00C375C4"/>
    <w:rsid w:val="00C37BF9"/>
    <w:rsid w:val="00C37D77"/>
    <w:rsid w:val="00C400D0"/>
    <w:rsid w:val="00C4017E"/>
    <w:rsid w:val="00C40542"/>
    <w:rsid w:val="00C40603"/>
    <w:rsid w:val="00C40977"/>
    <w:rsid w:val="00C4098D"/>
    <w:rsid w:val="00C41698"/>
    <w:rsid w:val="00C416A1"/>
    <w:rsid w:val="00C41784"/>
    <w:rsid w:val="00C41B10"/>
    <w:rsid w:val="00C41B3D"/>
    <w:rsid w:val="00C41F05"/>
    <w:rsid w:val="00C421C2"/>
    <w:rsid w:val="00C4230D"/>
    <w:rsid w:val="00C423FC"/>
    <w:rsid w:val="00C42821"/>
    <w:rsid w:val="00C42930"/>
    <w:rsid w:val="00C43937"/>
    <w:rsid w:val="00C43A32"/>
    <w:rsid w:val="00C43D02"/>
    <w:rsid w:val="00C44011"/>
    <w:rsid w:val="00C441CD"/>
    <w:rsid w:val="00C44551"/>
    <w:rsid w:val="00C44BC8"/>
    <w:rsid w:val="00C44E4F"/>
    <w:rsid w:val="00C44F4E"/>
    <w:rsid w:val="00C4548E"/>
    <w:rsid w:val="00C45C4C"/>
    <w:rsid w:val="00C45D42"/>
    <w:rsid w:val="00C4612E"/>
    <w:rsid w:val="00C46285"/>
    <w:rsid w:val="00C4630A"/>
    <w:rsid w:val="00C46AD8"/>
    <w:rsid w:val="00C46AF0"/>
    <w:rsid w:val="00C4700C"/>
    <w:rsid w:val="00C475C4"/>
    <w:rsid w:val="00C47C30"/>
    <w:rsid w:val="00C5032A"/>
    <w:rsid w:val="00C507F4"/>
    <w:rsid w:val="00C51A3E"/>
    <w:rsid w:val="00C51BDD"/>
    <w:rsid w:val="00C51D16"/>
    <w:rsid w:val="00C523AE"/>
    <w:rsid w:val="00C524BC"/>
    <w:rsid w:val="00C52B3E"/>
    <w:rsid w:val="00C52B72"/>
    <w:rsid w:val="00C52EB2"/>
    <w:rsid w:val="00C53506"/>
    <w:rsid w:val="00C5359C"/>
    <w:rsid w:val="00C536F2"/>
    <w:rsid w:val="00C538D7"/>
    <w:rsid w:val="00C53A0E"/>
    <w:rsid w:val="00C53C4A"/>
    <w:rsid w:val="00C54315"/>
    <w:rsid w:val="00C5440B"/>
    <w:rsid w:val="00C54617"/>
    <w:rsid w:val="00C54DDD"/>
    <w:rsid w:val="00C54EC2"/>
    <w:rsid w:val="00C550F0"/>
    <w:rsid w:val="00C554A8"/>
    <w:rsid w:val="00C55A61"/>
    <w:rsid w:val="00C56191"/>
    <w:rsid w:val="00C563FC"/>
    <w:rsid w:val="00C5678A"/>
    <w:rsid w:val="00C569C1"/>
    <w:rsid w:val="00C56A7E"/>
    <w:rsid w:val="00C56E89"/>
    <w:rsid w:val="00C56EB4"/>
    <w:rsid w:val="00C57031"/>
    <w:rsid w:val="00C574EA"/>
    <w:rsid w:val="00C578C7"/>
    <w:rsid w:val="00C579C5"/>
    <w:rsid w:val="00C57C7F"/>
    <w:rsid w:val="00C57DE6"/>
    <w:rsid w:val="00C600DB"/>
    <w:rsid w:val="00C601B1"/>
    <w:rsid w:val="00C60F50"/>
    <w:rsid w:val="00C61262"/>
    <w:rsid w:val="00C6133E"/>
    <w:rsid w:val="00C6151D"/>
    <w:rsid w:val="00C6179E"/>
    <w:rsid w:val="00C61B60"/>
    <w:rsid w:val="00C61D1F"/>
    <w:rsid w:val="00C61E8E"/>
    <w:rsid w:val="00C61F59"/>
    <w:rsid w:val="00C62385"/>
    <w:rsid w:val="00C6241E"/>
    <w:rsid w:val="00C626E5"/>
    <w:rsid w:val="00C62B05"/>
    <w:rsid w:val="00C62FCC"/>
    <w:rsid w:val="00C6338C"/>
    <w:rsid w:val="00C63735"/>
    <w:rsid w:val="00C6448A"/>
    <w:rsid w:val="00C649F1"/>
    <w:rsid w:val="00C64ADC"/>
    <w:rsid w:val="00C64BBB"/>
    <w:rsid w:val="00C65555"/>
    <w:rsid w:val="00C658C3"/>
    <w:rsid w:val="00C65CC3"/>
    <w:rsid w:val="00C6661A"/>
    <w:rsid w:val="00C66C21"/>
    <w:rsid w:val="00C671F7"/>
    <w:rsid w:val="00C673CF"/>
    <w:rsid w:val="00C677E6"/>
    <w:rsid w:val="00C67A90"/>
    <w:rsid w:val="00C67FBC"/>
    <w:rsid w:val="00C67FC1"/>
    <w:rsid w:val="00C706EA"/>
    <w:rsid w:val="00C70810"/>
    <w:rsid w:val="00C70BE2"/>
    <w:rsid w:val="00C70FB7"/>
    <w:rsid w:val="00C71401"/>
    <w:rsid w:val="00C71888"/>
    <w:rsid w:val="00C71A49"/>
    <w:rsid w:val="00C722C6"/>
    <w:rsid w:val="00C724A7"/>
    <w:rsid w:val="00C7267B"/>
    <w:rsid w:val="00C727A8"/>
    <w:rsid w:val="00C7292C"/>
    <w:rsid w:val="00C72E6F"/>
    <w:rsid w:val="00C72FC7"/>
    <w:rsid w:val="00C72FCC"/>
    <w:rsid w:val="00C73084"/>
    <w:rsid w:val="00C733DB"/>
    <w:rsid w:val="00C73C5A"/>
    <w:rsid w:val="00C7412B"/>
    <w:rsid w:val="00C748B8"/>
    <w:rsid w:val="00C74D84"/>
    <w:rsid w:val="00C74E61"/>
    <w:rsid w:val="00C75787"/>
    <w:rsid w:val="00C757B0"/>
    <w:rsid w:val="00C75A16"/>
    <w:rsid w:val="00C75C17"/>
    <w:rsid w:val="00C75C19"/>
    <w:rsid w:val="00C75EC5"/>
    <w:rsid w:val="00C75F3B"/>
    <w:rsid w:val="00C765CD"/>
    <w:rsid w:val="00C7715E"/>
    <w:rsid w:val="00C7788E"/>
    <w:rsid w:val="00C778B4"/>
    <w:rsid w:val="00C779D8"/>
    <w:rsid w:val="00C77AAA"/>
    <w:rsid w:val="00C77CC1"/>
    <w:rsid w:val="00C77FC8"/>
    <w:rsid w:val="00C801B1"/>
    <w:rsid w:val="00C803DC"/>
    <w:rsid w:val="00C804BE"/>
    <w:rsid w:val="00C80DB2"/>
    <w:rsid w:val="00C80F8C"/>
    <w:rsid w:val="00C813CF"/>
    <w:rsid w:val="00C81E4A"/>
    <w:rsid w:val="00C8219A"/>
    <w:rsid w:val="00C8266C"/>
    <w:rsid w:val="00C82851"/>
    <w:rsid w:val="00C83386"/>
    <w:rsid w:val="00C835BF"/>
    <w:rsid w:val="00C83685"/>
    <w:rsid w:val="00C838E1"/>
    <w:rsid w:val="00C83961"/>
    <w:rsid w:val="00C83967"/>
    <w:rsid w:val="00C83DF9"/>
    <w:rsid w:val="00C842E4"/>
    <w:rsid w:val="00C8430A"/>
    <w:rsid w:val="00C843CE"/>
    <w:rsid w:val="00C84558"/>
    <w:rsid w:val="00C8477B"/>
    <w:rsid w:val="00C84D0D"/>
    <w:rsid w:val="00C84F1D"/>
    <w:rsid w:val="00C857D8"/>
    <w:rsid w:val="00C85944"/>
    <w:rsid w:val="00C85D8E"/>
    <w:rsid w:val="00C85EF1"/>
    <w:rsid w:val="00C85FDE"/>
    <w:rsid w:val="00C86B63"/>
    <w:rsid w:val="00C86D8E"/>
    <w:rsid w:val="00C86DC7"/>
    <w:rsid w:val="00C86DDC"/>
    <w:rsid w:val="00C87249"/>
    <w:rsid w:val="00C87260"/>
    <w:rsid w:val="00C874FB"/>
    <w:rsid w:val="00C87924"/>
    <w:rsid w:val="00C87D26"/>
    <w:rsid w:val="00C87EB1"/>
    <w:rsid w:val="00C9028E"/>
    <w:rsid w:val="00C9040D"/>
    <w:rsid w:val="00C90898"/>
    <w:rsid w:val="00C90C6E"/>
    <w:rsid w:val="00C90C73"/>
    <w:rsid w:val="00C90CA5"/>
    <w:rsid w:val="00C90E6D"/>
    <w:rsid w:val="00C917C7"/>
    <w:rsid w:val="00C917D0"/>
    <w:rsid w:val="00C919C5"/>
    <w:rsid w:val="00C91E7D"/>
    <w:rsid w:val="00C9271A"/>
    <w:rsid w:val="00C9290A"/>
    <w:rsid w:val="00C92D0B"/>
    <w:rsid w:val="00C92FBA"/>
    <w:rsid w:val="00C92FC4"/>
    <w:rsid w:val="00C9333A"/>
    <w:rsid w:val="00C934EE"/>
    <w:rsid w:val="00C9381F"/>
    <w:rsid w:val="00C93C43"/>
    <w:rsid w:val="00C93FD5"/>
    <w:rsid w:val="00C9418B"/>
    <w:rsid w:val="00C94744"/>
    <w:rsid w:val="00C94EF6"/>
    <w:rsid w:val="00C951F6"/>
    <w:rsid w:val="00C95662"/>
    <w:rsid w:val="00C9571F"/>
    <w:rsid w:val="00C95979"/>
    <w:rsid w:val="00C95B7B"/>
    <w:rsid w:val="00C967C2"/>
    <w:rsid w:val="00C97CEF"/>
    <w:rsid w:val="00CA0E4C"/>
    <w:rsid w:val="00CA0FFF"/>
    <w:rsid w:val="00CA1672"/>
    <w:rsid w:val="00CA1AF4"/>
    <w:rsid w:val="00CA217B"/>
    <w:rsid w:val="00CA25AA"/>
    <w:rsid w:val="00CA2D89"/>
    <w:rsid w:val="00CA3024"/>
    <w:rsid w:val="00CA317F"/>
    <w:rsid w:val="00CA328C"/>
    <w:rsid w:val="00CA3396"/>
    <w:rsid w:val="00CA341F"/>
    <w:rsid w:val="00CA36AF"/>
    <w:rsid w:val="00CA3C13"/>
    <w:rsid w:val="00CA40D9"/>
    <w:rsid w:val="00CA421E"/>
    <w:rsid w:val="00CA4838"/>
    <w:rsid w:val="00CA4AE4"/>
    <w:rsid w:val="00CA4FFF"/>
    <w:rsid w:val="00CA51FC"/>
    <w:rsid w:val="00CA538C"/>
    <w:rsid w:val="00CA574E"/>
    <w:rsid w:val="00CA5932"/>
    <w:rsid w:val="00CA5C7C"/>
    <w:rsid w:val="00CA5F76"/>
    <w:rsid w:val="00CA66DA"/>
    <w:rsid w:val="00CA6B3E"/>
    <w:rsid w:val="00CA7A71"/>
    <w:rsid w:val="00CA7AC5"/>
    <w:rsid w:val="00CA7C37"/>
    <w:rsid w:val="00CA7DD3"/>
    <w:rsid w:val="00CA7ED0"/>
    <w:rsid w:val="00CA7F00"/>
    <w:rsid w:val="00CB0057"/>
    <w:rsid w:val="00CB022E"/>
    <w:rsid w:val="00CB05C2"/>
    <w:rsid w:val="00CB0700"/>
    <w:rsid w:val="00CB0D34"/>
    <w:rsid w:val="00CB1336"/>
    <w:rsid w:val="00CB14A3"/>
    <w:rsid w:val="00CB1932"/>
    <w:rsid w:val="00CB1E7D"/>
    <w:rsid w:val="00CB22AE"/>
    <w:rsid w:val="00CB28A0"/>
    <w:rsid w:val="00CB294E"/>
    <w:rsid w:val="00CB2C47"/>
    <w:rsid w:val="00CB3007"/>
    <w:rsid w:val="00CB314D"/>
    <w:rsid w:val="00CB329D"/>
    <w:rsid w:val="00CB3319"/>
    <w:rsid w:val="00CB3426"/>
    <w:rsid w:val="00CB347E"/>
    <w:rsid w:val="00CB350A"/>
    <w:rsid w:val="00CB38EF"/>
    <w:rsid w:val="00CB4447"/>
    <w:rsid w:val="00CB4EF1"/>
    <w:rsid w:val="00CB51FB"/>
    <w:rsid w:val="00CB5833"/>
    <w:rsid w:val="00CB6118"/>
    <w:rsid w:val="00CB62D0"/>
    <w:rsid w:val="00CB6497"/>
    <w:rsid w:val="00CB6556"/>
    <w:rsid w:val="00CB6AD5"/>
    <w:rsid w:val="00CB70A1"/>
    <w:rsid w:val="00CB74B8"/>
    <w:rsid w:val="00CB75B4"/>
    <w:rsid w:val="00CB77B0"/>
    <w:rsid w:val="00CB7A9F"/>
    <w:rsid w:val="00CB7BD0"/>
    <w:rsid w:val="00CC099B"/>
    <w:rsid w:val="00CC0BEF"/>
    <w:rsid w:val="00CC0C98"/>
    <w:rsid w:val="00CC1351"/>
    <w:rsid w:val="00CC157A"/>
    <w:rsid w:val="00CC1D96"/>
    <w:rsid w:val="00CC20D5"/>
    <w:rsid w:val="00CC2167"/>
    <w:rsid w:val="00CC25A7"/>
    <w:rsid w:val="00CC2ADC"/>
    <w:rsid w:val="00CC2FC7"/>
    <w:rsid w:val="00CC3126"/>
    <w:rsid w:val="00CC35E2"/>
    <w:rsid w:val="00CC369E"/>
    <w:rsid w:val="00CC3E12"/>
    <w:rsid w:val="00CC4476"/>
    <w:rsid w:val="00CC44CC"/>
    <w:rsid w:val="00CC45D7"/>
    <w:rsid w:val="00CC4740"/>
    <w:rsid w:val="00CC4AB6"/>
    <w:rsid w:val="00CC4D5D"/>
    <w:rsid w:val="00CC5104"/>
    <w:rsid w:val="00CC52FF"/>
    <w:rsid w:val="00CC53DC"/>
    <w:rsid w:val="00CC559D"/>
    <w:rsid w:val="00CC55EF"/>
    <w:rsid w:val="00CC56D0"/>
    <w:rsid w:val="00CC56D5"/>
    <w:rsid w:val="00CC5705"/>
    <w:rsid w:val="00CC5913"/>
    <w:rsid w:val="00CC5CB4"/>
    <w:rsid w:val="00CC5E0D"/>
    <w:rsid w:val="00CC5E19"/>
    <w:rsid w:val="00CC5F6C"/>
    <w:rsid w:val="00CC608A"/>
    <w:rsid w:val="00CC6489"/>
    <w:rsid w:val="00CC6AB2"/>
    <w:rsid w:val="00CC7596"/>
    <w:rsid w:val="00CC7787"/>
    <w:rsid w:val="00CC7872"/>
    <w:rsid w:val="00CC7BDB"/>
    <w:rsid w:val="00CC7D0C"/>
    <w:rsid w:val="00CC7DB8"/>
    <w:rsid w:val="00CD0754"/>
    <w:rsid w:val="00CD0A12"/>
    <w:rsid w:val="00CD0A4C"/>
    <w:rsid w:val="00CD0E76"/>
    <w:rsid w:val="00CD121D"/>
    <w:rsid w:val="00CD1A7C"/>
    <w:rsid w:val="00CD22CF"/>
    <w:rsid w:val="00CD2319"/>
    <w:rsid w:val="00CD25F9"/>
    <w:rsid w:val="00CD2605"/>
    <w:rsid w:val="00CD262C"/>
    <w:rsid w:val="00CD28BF"/>
    <w:rsid w:val="00CD290E"/>
    <w:rsid w:val="00CD2DE8"/>
    <w:rsid w:val="00CD2F67"/>
    <w:rsid w:val="00CD3084"/>
    <w:rsid w:val="00CD323A"/>
    <w:rsid w:val="00CD3621"/>
    <w:rsid w:val="00CD37C3"/>
    <w:rsid w:val="00CD3957"/>
    <w:rsid w:val="00CD39AB"/>
    <w:rsid w:val="00CD39D7"/>
    <w:rsid w:val="00CD3AEA"/>
    <w:rsid w:val="00CD3DDA"/>
    <w:rsid w:val="00CD4055"/>
    <w:rsid w:val="00CD4944"/>
    <w:rsid w:val="00CD49F8"/>
    <w:rsid w:val="00CD4BF1"/>
    <w:rsid w:val="00CD4C36"/>
    <w:rsid w:val="00CD4CD7"/>
    <w:rsid w:val="00CD4F46"/>
    <w:rsid w:val="00CD522C"/>
    <w:rsid w:val="00CD53B1"/>
    <w:rsid w:val="00CD53BE"/>
    <w:rsid w:val="00CD546C"/>
    <w:rsid w:val="00CD5C5E"/>
    <w:rsid w:val="00CD5EA2"/>
    <w:rsid w:val="00CD5F74"/>
    <w:rsid w:val="00CD6266"/>
    <w:rsid w:val="00CD6357"/>
    <w:rsid w:val="00CD6F5D"/>
    <w:rsid w:val="00CD6FCD"/>
    <w:rsid w:val="00CD77B4"/>
    <w:rsid w:val="00CD7898"/>
    <w:rsid w:val="00CD7E8D"/>
    <w:rsid w:val="00CE017F"/>
    <w:rsid w:val="00CE0362"/>
    <w:rsid w:val="00CE094D"/>
    <w:rsid w:val="00CE0EA7"/>
    <w:rsid w:val="00CE0F74"/>
    <w:rsid w:val="00CE100B"/>
    <w:rsid w:val="00CE128B"/>
    <w:rsid w:val="00CE14A0"/>
    <w:rsid w:val="00CE152C"/>
    <w:rsid w:val="00CE1C3C"/>
    <w:rsid w:val="00CE1D27"/>
    <w:rsid w:val="00CE26C2"/>
    <w:rsid w:val="00CE2813"/>
    <w:rsid w:val="00CE2884"/>
    <w:rsid w:val="00CE32DD"/>
    <w:rsid w:val="00CE343F"/>
    <w:rsid w:val="00CE34D2"/>
    <w:rsid w:val="00CE377F"/>
    <w:rsid w:val="00CE37E4"/>
    <w:rsid w:val="00CE393E"/>
    <w:rsid w:val="00CE3CAA"/>
    <w:rsid w:val="00CE3E18"/>
    <w:rsid w:val="00CE495A"/>
    <w:rsid w:val="00CE4AFB"/>
    <w:rsid w:val="00CE4ED8"/>
    <w:rsid w:val="00CE560D"/>
    <w:rsid w:val="00CE577F"/>
    <w:rsid w:val="00CE587F"/>
    <w:rsid w:val="00CE5CFC"/>
    <w:rsid w:val="00CE6E91"/>
    <w:rsid w:val="00CE7163"/>
    <w:rsid w:val="00CE720B"/>
    <w:rsid w:val="00CE779B"/>
    <w:rsid w:val="00CE7A2C"/>
    <w:rsid w:val="00CE7C6E"/>
    <w:rsid w:val="00CE7C8B"/>
    <w:rsid w:val="00CF062D"/>
    <w:rsid w:val="00CF08B0"/>
    <w:rsid w:val="00CF0C23"/>
    <w:rsid w:val="00CF0C9F"/>
    <w:rsid w:val="00CF0DA0"/>
    <w:rsid w:val="00CF0DAD"/>
    <w:rsid w:val="00CF1264"/>
    <w:rsid w:val="00CF175F"/>
    <w:rsid w:val="00CF1933"/>
    <w:rsid w:val="00CF19BD"/>
    <w:rsid w:val="00CF1C86"/>
    <w:rsid w:val="00CF1D8A"/>
    <w:rsid w:val="00CF1E1B"/>
    <w:rsid w:val="00CF1F03"/>
    <w:rsid w:val="00CF212D"/>
    <w:rsid w:val="00CF2131"/>
    <w:rsid w:val="00CF23B8"/>
    <w:rsid w:val="00CF24BE"/>
    <w:rsid w:val="00CF268C"/>
    <w:rsid w:val="00CF26F9"/>
    <w:rsid w:val="00CF2CD2"/>
    <w:rsid w:val="00CF30B2"/>
    <w:rsid w:val="00CF34E6"/>
    <w:rsid w:val="00CF3BA6"/>
    <w:rsid w:val="00CF3C1A"/>
    <w:rsid w:val="00CF3C8A"/>
    <w:rsid w:val="00CF45CB"/>
    <w:rsid w:val="00CF5A72"/>
    <w:rsid w:val="00CF5B6A"/>
    <w:rsid w:val="00CF5E82"/>
    <w:rsid w:val="00CF6421"/>
    <w:rsid w:val="00CF66AF"/>
    <w:rsid w:val="00CF70FE"/>
    <w:rsid w:val="00CF7515"/>
    <w:rsid w:val="00CF7A8A"/>
    <w:rsid w:val="00D004D9"/>
    <w:rsid w:val="00D00514"/>
    <w:rsid w:val="00D0060D"/>
    <w:rsid w:val="00D00664"/>
    <w:rsid w:val="00D00A1F"/>
    <w:rsid w:val="00D00A64"/>
    <w:rsid w:val="00D00B6E"/>
    <w:rsid w:val="00D014AE"/>
    <w:rsid w:val="00D01ACE"/>
    <w:rsid w:val="00D01CC9"/>
    <w:rsid w:val="00D01D8E"/>
    <w:rsid w:val="00D01E6E"/>
    <w:rsid w:val="00D023BF"/>
    <w:rsid w:val="00D02850"/>
    <w:rsid w:val="00D02D65"/>
    <w:rsid w:val="00D031BE"/>
    <w:rsid w:val="00D0320A"/>
    <w:rsid w:val="00D034AE"/>
    <w:rsid w:val="00D03C07"/>
    <w:rsid w:val="00D03D86"/>
    <w:rsid w:val="00D041DB"/>
    <w:rsid w:val="00D04C35"/>
    <w:rsid w:val="00D04E1C"/>
    <w:rsid w:val="00D0581F"/>
    <w:rsid w:val="00D060F4"/>
    <w:rsid w:val="00D06221"/>
    <w:rsid w:val="00D063EF"/>
    <w:rsid w:val="00D07400"/>
    <w:rsid w:val="00D07815"/>
    <w:rsid w:val="00D07B90"/>
    <w:rsid w:val="00D07CB9"/>
    <w:rsid w:val="00D07DE6"/>
    <w:rsid w:val="00D103DA"/>
    <w:rsid w:val="00D10920"/>
    <w:rsid w:val="00D10985"/>
    <w:rsid w:val="00D10BB0"/>
    <w:rsid w:val="00D10C69"/>
    <w:rsid w:val="00D10EA7"/>
    <w:rsid w:val="00D11A5A"/>
    <w:rsid w:val="00D12978"/>
    <w:rsid w:val="00D12C93"/>
    <w:rsid w:val="00D14001"/>
    <w:rsid w:val="00D1422D"/>
    <w:rsid w:val="00D1424E"/>
    <w:rsid w:val="00D14345"/>
    <w:rsid w:val="00D14572"/>
    <w:rsid w:val="00D14837"/>
    <w:rsid w:val="00D148A0"/>
    <w:rsid w:val="00D14A1A"/>
    <w:rsid w:val="00D14F16"/>
    <w:rsid w:val="00D159D4"/>
    <w:rsid w:val="00D15E8B"/>
    <w:rsid w:val="00D16391"/>
    <w:rsid w:val="00D16559"/>
    <w:rsid w:val="00D16B40"/>
    <w:rsid w:val="00D16CAB"/>
    <w:rsid w:val="00D16EF4"/>
    <w:rsid w:val="00D16EF5"/>
    <w:rsid w:val="00D1790E"/>
    <w:rsid w:val="00D17EAC"/>
    <w:rsid w:val="00D17ECD"/>
    <w:rsid w:val="00D17F44"/>
    <w:rsid w:val="00D20212"/>
    <w:rsid w:val="00D20323"/>
    <w:rsid w:val="00D204EB"/>
    <w:rsid w:val="00D2053E"/>
    <w:rsid w:val="00D205A3"/>
    <w:rsid w:val="00D20A11"/>
    <w:rsid w:val="00D2103A"/>
    <w:rsid w:val="00D212DF"/>
    <w:rsid w:val="00D2166A"/>
    <w:rsid w:val="00D2168C"/>
    <w:rsid w:val="00D2198D"/>
    <w:rsid w:val="00D21D91"/>
    <w:rsid w:val="00D22638"/>
    <w:rsid w:val="00D22765"/>
    <w:rsid w:val="00D22837"/>
    <w:rsid w:val="00D22B05"/>
    <w:rsid w:val="00D23C5B"/>
    <w:rsid w:val="00D23D15"/>
    <w:rsid w:val="00D2486D"/>
    <w:rsid w:val="00D24B37"/>
    <w:rsid w:val="00D24F83"/>
    <w:rsid w:val="00D25046"/>
    <w:rsid w:val="00D253F8"/>
    <w:rsid w:val="00D255A8"/>
    <w:rsid w:val="00D25733"/>
    <w:rsid w:val="00D25B6D"/>
    <w:rsid w:val="00D25C4C"/>
    <w:rsid w:val="00D25D8E"/>
    <w:rsid w:val="00D26144"/>
    <w:rsid w:val="00D2617F"/>
    <w:rsid w:val="00D26BC0"/>
    <w:rsid w:val="00D273A5"/>
    <w:rsid w:val="00D273C3"/>
    <w:rsid w:val="00D27519"/>
    <w:rsid w:val="00D278B8"/>
    <w:rsid w:val="00D27A70"/>
    <w:rsid w:val="00D30461"/>
    <w:rsid w:val="00D30561"/>
    <w:rsid w:val="00D30DB1"/>
    <w:rsid w:val="00D30F23"/>
    <w:rsid w:val="00D31852"/>
    <w:rsid w:val="00D31BB0"/>
    <w:rsid w:val="00D31C74"/>
    <w:rsid w:val="00D31DB2"/>
    <w:rsid w:val="00D32613"/>
    <w:rsid w:val="00D331C5"/>
    <w:rsid w:val="00D33386"/>
    <w:rsid w:val="00D33A00"/>
    <w:rsid w:val="00D34366"/>
    <w:rsid w:val="00D34690"/>
    <w:rsid w:val="00D348AC"/>
    <w:rsid w:val="00D34C89"/>
    <w:rsid w:val="00D34FEF"/>
    <w:rsid w:val="00D350B1"/>
    <w:rsid w:val="00D352BE"/>
    <w:rsid w:val="00D35447"/>
    <w:rsid w:val="00D35470"/>
    <w:rsid w:val="00D35A52"/>
    <w:rsid w:val="00D35EAF"/>
    <w:rsid w:val="00D3699D"/>
    <w:rsid w:val="00D36AD2"/>
    <w:rsid w:val="00D36B6B"/>
    <w:rsid w:val="00D36C25"/>
    <w:rsid w:val="00D36CAC"/>
    <w:rsid w:val="00D371D0"/>
    <w:rsid w:val="00D375BF"/>
    <w:rsid w:val="00D3766F"/>
    <w:rsid w:val="00D378F4"/>
    <w:rsid w:val="00D37DDC"/>
    <w:rsid w:val="00D37DF9"/>
    <w:rsid w:val="00D400A6"/>
    <w:rsid w:val="00D4043F"/>
    <w:rsid w:val="00D4064B"/>
    <w:rsid w:val="00D41106"/>
    <w:rsid w:val="00D41507"/>
    <w:rsid w:val="00D41671"/>
    <w:rsid w:val="00D418AC"/>
    <w:rsid w:val="00D419A5"/>
    <w:rsid w:val="00D41D47"/>
    <w:rsid w:val="00D42008"/>
    <w:rsid w:val="00D422A1"/>
    <w:rsid w:val="00D42643"/>
    <w:rsid w:val="00D42931"/>
    <w:rsid w:val="00D43343"/>
    <w:rsid w:val="00D43A22"/>
    <w:rsid w:val="00D43BA9"/>
    <w:rsid w:val="00D43D3D"/>
    <w:rsid w:val="00D43DD3"/>
    <w:rsid w:val="00D440CC"/>
    <w:rsid w:val="00D4432B"/>
    <w:rsid w:val="00D44420"/>
    <w:rsid w:val="00D44427"/>
    <w:rsid w:val="00D445D0"/>
    <w:rsid w:val="00D44655"/>
    <w:rsid w:val="00D446DF"/>
    <w:rsid w:val="00D4474E"/>
    <w:rsid w:val="00D44C70"/>
    <w:rsid w:val="00D44EA5"/>
    <w:rsid w:val="00D4518A"/>
    <w:rsid w:val="00D457D4"/>
    <w:rsid w:val="00D4624B"/>
    <w:rsid w:val="00D46324"/>
    <w:rsid w:val="00D46429"/>
    <w:rsid w:val="00D46933"/>
    <w:rsid w:val="00D46EAD"/>
    <w:rsid w:val="00D46EFB"/>
    <w:rsid w:val="00D47014"/>
    <w:rsid w:val="00D476E8"/>
    <w:rsid w:val="00D4771A"/>
    <w:rsid w:val="00D47997"/>
    <w:rsid w:val="00D47B4D"/>
    <w:rsid w:val="00D47BDD"/>
    <w:rsid w:val="00D47E63"/>
    <w:rsid w:val="00D5022C"/>
    <w:rsid w:val="00D50409"/>
    <w:rsid w:val="00D50504"/>
    <w:rsid w:val="00D50658"/>
    <w:rsid w:val="00D50876"/>
    <w:rsid w:val="00D50AE3"/>
    <w:rsid w:val="00D50C8F"/>
    <w:rsid w:val="00D511C9"/>
    <w:rsid w:val="00D51347"/>
    <w:rsid w:val="00D514EE"/>
    <w:rsid w:val="00D51725"/>
    <w:rsid w:val="00D51758"/>
    <w:rsid w:val="00D517F1"/>
    <w:rsid w:val="00D5252E"/>
    <w:rsid w:val="00D526C7"/>
    <w:rsid w:val="00D52747"/>
    <w:rsid w:val="00D52767"/>
    <w:rsid w:val="00D52B53"/>
    <w:rsid w:val="00D52F5A"/>
    <w:rsid w:val="00D53CF7"/>
    <w:rsid w:val="00D53E8C"/>
    <w:rsid w:val="00D53FB7"/>
    <w:rsid w:val="00D54099"/>
    <w:rsid w:val="00D542E6"/>
    <w:rsid w:val="00D546AD"/>
    <w:rsid w:val="00D5480B"/>
    <w:rsid w:val="00D54AF1"/>
    <w:rsid w:val="00D54E64"/>
    <w:rsid w:val="00D5530D"/>
    <w:rsid w:val="00D55B77"/>
    <w:rsid w:val="00D560CD"/>
    <w:rsid w:val="00D5625A"/>
    <w:rsid w:val="00D565BE"/>
    <w:rsid w:val="00D566DF"/>
    <w:rsid w:val="00D56B2D"/>
    <w:rsid w:val="00D57CB6"/>
    <w:rsid w:val="00D60074"/>
    <w:rsid w:val="00D60251"/>
    <w:rsid w:val="00D60410"/>
    <w:rsid w:val="00D607A2"/>
    <w:rsid w:val="00D60E3C"/>
    <w:rsid w:val="00D6104F"/>
    <w:rsid w:val="00D611EE"/>
    <w:rsid w:val="00D61478"/>
    <w:rsid w:val="00D61554"/>
    <w:rsid w:val="00D61678"/>
    <w:rsid w:val="00D618FA"/>
    <w:rsid w:val="00D61DE5"/>
    <w:rsid w:val="00D62461"/>
    <w:rsid w:val="00D62890"/>
    <w:rsid w:val="00D62A02"/>
    <w:rsid w:val="00D62C0F"/>
    <w:rsid w:val="00D62CD2"/>
    <w:rsid w:val="00D632B7"/>
    <w:rsid w:val="00D637DD"/>
    <w:rsid w:val="00D64204"/>
    <w:rsid w:val="00D6425F"/>
    <w:rsid w:val="00D642C4"/>
    <w:rsid w:val="00D645DA"/>
    <w:rsid w:val="00D64F79"/>
    <w:rsid w:val="00D6540E"/>
    <w:rsid w:val="00D65AEB"/>
    <w:rsid w:val="00D65C3C"/>
    <w:rsid w:val="00D6610B"/>
    <w:rsid w:val="00D66DEF"/>
    <w:rsid w:val="00D67116"/>
    <w:rsid w:val="00D67464"/>
    <w:rsid w:val="00D67770"/>
    <w:rsid w:val="00D67895"/>
    <w:rsid w:val="00D67B93"/>
    <w:rsid w:val="00D67B97"/>
    <w:rsid w:val="00D71480"/>
    <w:rsid w:val="00D71505"/>
    <w:rsid w:val="00D71739"/>
    <w:rsid w:val="00D7177B"/>
    <w:rsid w:val="00D71AEC"/>
    <w:rsid w:val="00D71F23"/>
    <w:rsid w:val="00D72098"/>
    <w:rsid w:val="00D7223A"/>
    <w:rsid w:val="00D72581"/>
    <w:rsid w:val="00D72689"/>
    <w:rsid w:val="00D7271E"/>
    <w:rsid w:val="00D72A1B"/>
    <w:rsid w:val="00D72A7D"/>
    <w:rsid w:val="00D72E97"/>
    <w:rsid w:val="00D730A4"/>
    <w:rsid w:val="00D73883"/>
    <w:rsid w:val="00D7388B"/>
    <w:rsid w:val="00D739C6"/>
    <w:rsid w:val="00D73F30"/>
    <w:rsid w:val="00D73FD7"/>
    <w:rsid w:val="00D74129"/>
    <w:rsid w:val="00D7433B"/>
    <w:rsid w:val="00D74836"/>
    <w:rsid w:val="00D748BB"/>
    <w:rsid w:val="00D74944"/>
    <w:rsid w:val="00D75059"/>
    <w:rsid w:val="00D75113"/>
    <w:rsid w:val="00D756C2"/>
    <w:rsid w:val="00D75951"/>
    <w:rsid w:val="00D75992"/>
    <w:rsid w:val="00D759C6"/>
    <w:rsid w:val="00D75F1C"/>
    <w:rsid w:val="00D75F5E"/>
    <w:rsid w:val="00D76259"/>
    <w:rsid w:val="00D76FCC"/>
    <w:rsid w:val="00D774E5"/>
    <w:rsid w:val="00D77693"/>
    <w:rsid w:val="00D776AF"/>
    <w:rsid w:val="00D77927"/>
    <w:rsid w:val="00D77A5E"/>
    <w:rsid w:val="00D77A78"/>
    <w:rsid w:val="00D800DE"/>
    <w:rsid w:val="00D805FC"/>
    <w:rsid w:val="00D80912"/>
    <w:rsid w:val="00D812BF"/>
    <w:rsid w:val="00D81478"/>
    <w:rsid w:val="00D8180F"/>
    <w:rsid w:val="00D819BE"/>
    <w:rsid w:val="00D819FD"/>
    <w:rsid w:val="00D8259E"/>
    <w:rsid w:val="00D828EB"/>
    <w:rsid w:val="00D82E7E"/>
    <w:rsid w:val="00D83353"/>
    <w:rsid w:val="00D83396"/>
    <w:rsid w:val="00D8363F"/>
    <w:rsid w:val="00D83838"/>
    <w:rsid w:val="00D83902"/>
    <w:rsid w:val="00D83C49"/>
    <w:rsid w:val="00D840A9"/>
    <w:rsid w:val="00D8432A"/>
    <w:rsid w:val="00D84689"/>
    <w:rsid w:val="00D849A5"/>
    <w:rsid w:val="00D84ABB"/>
    <w:rsid w:val="00D84D15"/>
    <w:rsid w:val="00D84F12"/>
    <w:rsid w:val="00D84FF9"/>
    <w:rsid w:val="00D853EF"/>
    <w:rsid w:val="00D855DB"/>
    <w:rsid w:val="00D85BFB"/>
    <w:rsid w:val="00D8682D"/>
    <w:rsid w:val="00D8689D"/>
    <w:rsid w:val="00D869A7"/>
    <w:rsid w:val="00D86B82"/>
    <w:rsid w:val="00D86BB2"/>
    <w:rsid w:val="00D86DB5"/>
    <w:rsid w:val="00D87A8E"/>
    <w:rsid w:val="00D87D7D"/>
    <w:rsid w:val="00D90021"/>
    <w:rsid w:val="00D9016A"/>
    <w:rsid w:val="00D904C1"/>
    <w:rsid w:val="00D90A8B"/>
    <w:rsid w:val="00D90F34"/>
    <w:rsid w:val="00D91286"/>
    <w:rsid w:val="00D91438"/>
    <w:rsid w:val="00D9146A"/>
    <w:rsid w:val="00D9186C"/>
    <w:rsid w:val="00D91C96"/>
    <w:rsid w:val="00D91CD7"/>
    <w:rsid w:val="00D91E6A"/>
    <w:rsid w:val="00D91F4E"/>
    <w:rsid w:val="00D9206C"/>
    <w:rsid w:val="00D920E3"/>
    <w:rsid w:val="00D9217D"/>
    <w:rsid w:val="00D921D4"/>
    <w:rsid w:val="00D9246C"/>
    <w:rsid w:val="00D92984"/>
    <w:rsid w:val="00D92BD7"/>
    <w:rsid w:val="00D9389A"/>
    <w:rsid w:val="00D938DE"/>
    <w:rsid w:val="00D93976"/>
    <w:rsid w:val="00D93CAF"/>
    <w:rsid w:val="00D93E8C"/>
    <w:rsid w:val="00D945E6"/>
    <w:rsid w:val="00D94B2E"/>
    <w:rsid w:val="00D94F64"/>
    <w:rsid w:val="00D95268"/>
    <w:rsid w:val="00D952FA"/>
    <w:rsid w:val="00D9541E"/>
    <w:rsid w:val="00D95981"/>
    <w:rsid w:val="00D95A00"/>
    <w:rsid w:val="00D95D7F"/>
    <w:rsid w:val="00D96A9B"/>
    <w:rsid w:val="00D9736C"/>
    <w:rsid w:val="00D9765D"/>
    <w:rsid w:val="00D9778C"/>
    <w:rsid w:val="00D977AF"/>
    <w:rsid w:val="00DA015F"/>
    <w:rsid w:val="00DA0234"/>
    <w:rsid w:val="00DA049F"/>
    <w:rsid w:val="00DA0C95"/>
    <w:rsid w:val="00DA10A8"/>
    <w:rsid w:val="00DA10D2"/>
    <w:rsid w:val="00DA15F9"/>
    <w:rsid w:val="00DA1793"/>
    <w:rsid w:val="00DA1918"/>
    <w:rsid w:val="00DA195F"/>
    <w:rsid w:val="00DA1A6F"/>
    <w:rsid w:val="00DA1DE7"/>
    <w:rsid w:val="00DA22E7"/>
    <w:rsid w:val="00DA2987"/>
    <w:rsid w:val="00DA2DD6"/>
    <w:rsid w:val="00DA3028"/>
    <w:rsid w:val="00DA3158"/>
    <w:rsid w:val="00DA3205"/>
    <w:rsid w:val="00DA374E"/>
    <w:rsid w:val="00DA387F"/>
    <w:rsid w:val="00DA3CAC"/>
    <w:rsid w:val="00DA3DCE"/>
    <w:rsid w:val="00DA4230"/>
    <w:rsid w:val="00DA4519"/>
    <w:rsid w:val="00DA457D"/>
    <w:rsid w:val="00DA4CD1"/>
    <w:rsid w:val="00DA4DBE"/>
    <w:rsid w:val="00DA4E64"/>
    <w:rsid w:val="00DA4F2C"/>
    <w:rsid w:val="00DA5165"/>
    <w:rsid w:val="00DA563C"/>
    <w:rsid w:val="00DA58C3"/>
    <w:rsid w:val="00DA6336"/>
    <w:rsid w:val="00DA6C7E"/>
    <w:rsid w:val="00DA7547"/>
    <w:rsid w:val="00DA7675"/>
    <w:rsid w:val="00DA7E3E"/>
    <w:rsid w:val="00DA7E7C"/>
    <w:rsid w:val="00DA7ECD"/>
    <w:rsid w:val="00DB0115"/>
    <w:rsid w:val="00DB07A9"/>
    <w:rsid w:val="00DB0A64"/>
    <w:rsid w:val="00DB0B7B"/>
    <w:rsid w:val="00DB0ED9"/>
    <w:rsid w:val="00DB1618"/>
    <w:rsid w:val="00DB1878"/>
    <w:rsid w:val="00DB1B18"/>
    <w:rsid w:val="00DB1F38"/>
    <w:rsid w:val="00DB203B"/>
    <w:rsid w:val="00DB20B1"/>
    <w:rsid w:val="00DB25E6"/>
    <w:rsid w:val="00DB2694"/>
    <w:rsid w:val="00DB26B9"/>
    <w:rsid w:val="00DB2967"/>
    <w:rsid w:val="00DB29D7"/>
    <w:rsid w:val="00DB2C3C"/>
    <w:rsid w:val="00DB2C8A"/>
    <w:rsid w:val="00DB33F8"/>
    <w:rsid w:val="00DB38FF"/>
    <w:rsid w:val="00DB3DDC"/>
    <w:rsid w:val="00DB4197"/>
    <w:rsid w:val="00DB4ED0"/>
    <w:rsid w:val="00DB4FA7"/>
    <w:rsid w:val="00DB5EC6"/>
    <w:rsid w:val="00DB63E0"/>
    <w:rsid w:val="00DB63FB"/>
    <w:rsid w:val="00DB6554"/>
    <w:rsid w:val="00DB6F56"/>
    <w:rsid w:val="00DB701F"/>
    <w:rsid w:val="00DB70F1"/>
    <w:rsid w:val="00DB7976"/>
    <w:rsid w:val="00DB7B10"/>
    <w:rsid w:val="00DC0060"/>
    <w:rsid w:val="00DC0096"/>
    <w:rsid w:val="00DC00F1"/>
    <w:rsid w:val="00DC03BB"/>
    <w:rsid w:val="00DC0574"/>
    <w:rsid w:val="00DC0788"/>
    <w:rsid w:val="00DC08F2"/>
    <w:rsid w:val="00DC09C5"/>
    <w:rsid w:val="00DC0A73"/>
    <w:rsid w:val="00DC1A15"/>
    <w:rsid w:val="00DC1A69"/>
    <w:rsid w:val="00DC1D35"/>
    <w:rsid w:val="00DC23D3"/>
    <w:rsid w:val="00DC27BD"/>
    <w:rsid w:val="00DC28CB"/>
    <w:rsid w:val="00DC2931"/>
    <w:rsid w:val="00DC29EE"/>
    <w:rsid w:val="00DC2A0A"/>
    <w:rsid w:val="00DC2B02"/>
    <w:rsid w:val="00DC2F57"/>
    <w:rsid w:val="00DC31DF"/>
    <w:rsid w:val="00DC3223"/>
    <w:rsid w:val="00DC32D0"/>
    <w:rsid w:val="00DC36DC"/>
    <w:rsid w:val="00DC373B"/>
    <w:rsid w:val="00DC3AD5"/>
    <w:rsid w:val="00DC3B5E"/>
    <w:rsid w:val="00DC3F4A"/>
    <w:rsid w:val="00DC4043"/>
    <w:rsid w:val="00DC40D8"/>
    <w:rsid w:val="00DC41C8"/>
    <w:rsid w:val="00DC4244"/>
    <w:rsid w:val="00DC492F"/>
    <w:rsid w:val="00DC4A31"/>
    <w:rsid w:val="00DC4CA2"/>
    <w:rsid w:val="00DC4D94"/>
    <w:rsid w:val="00DC4E59"/>
    <w:rsid w:val="00DC4FD1"/>
    <w:rsid w:val="00DC50F1"/>
    <w:rsid w:val="00DC5D75"/>
    <w:rsid w:val="00DC65B0"/>
    <w:rsid w:val="00DC6981"/>
    <w:rsid w:val="00DC6E2E"/>
    <w:rsid w:val="00DC70DE"/>
    <w:rsid w:val="00DC746F"/>
    <w:rsid w:val="00DC7579"/>
    <w:rsid w:val="00DC76FF"/>
    <w:rsid w:val="00DC79CF"/>
    <w:rsid w:val="00DC7B79"/>
    <w:rsid w:val="00DC7F94"/>
    <w:rsid w:val="00DC7FA7"/>
    <w:rsid w:val="00DD022B"/>
    <w:rsid w:val="00DD0A94"/>
    <w:rsid w:val="00DD0D57"/>
    <w:rsid w:val="00DD136A"/>
    <w:rsid w:val="00DD1CC3"/>
    <w:rsid w:val="00DD1F1E"/>
    <w:rsid w:val="00DD242C"/>
    <w:rsid w:val="00DD24E8"/>
    <w:rsid w:val="00DD25B7"/>
    <w:rsid w:val="00DD25E1"/>
    <w:rsid w:val="00DD26E4"/>
    <w:rsid w:val="00DD298D"/>
    <w:rsid w:val="00DD2B60"/>
    <w:rsid w:val="00DD2BC1"/>
    <w:rsid w:val="00DD3673"/>
    <w:rsid w:val="00DD3ACD"/>
    <w:rsid w:val="00DD44AF"/>
    <w:rsid w:val="00DD463E"/>
    <w:rsid w:val="00DD4E8F"/>
    <w:rsid w:val="00DD5205"/>
    <w:rsid w:val="00DD589B"/>
    <w:rsid w:val="00DD58C9"/>
    <w:rsid w:val="00DD5906"/>
    <w:rsid w:val="00DD5F58"/>
    <w:rsid w:val="00DD6282"/>
    <w:rsid w:val="00DD642E"/>
    <w:rsid w:val="00DD6619"/>
    <w:rsid w:val="00DD6881"/>
    <w:rsid w:val="00DD6DED"/>
    <w:rsid w:val="00DD7161"/>
    <w:rsid w:val="00DD72E4"/>
    <w:rsid w:val="00DD739D"/>
    <w:rsid w:val="00DD777D"/>
    <w:rsid w:val="00DD7EF9"/>
    <w:rsid w:val="00DE0088"/>
    <w:rsid w:val="00DE00DF"/>
    <w:rsid w:val="00DE0132"/>
    <w:rsid w:val="00DE0781"/>
    <w:rsid w:val="00DE121A"/>
    <w:rsid w:val="00DE143F"/>
    <w:rsid w:val="00DE1B74"/>
    <w:rsid w:val="00DE1D5C"/>
    <w:rsid w:val="00DE20BA"/>
    <w:rsid w:val="00DE2267"/>
    <w:rsid w:val="00DE2E1D"/>
    <w:rsid w:val="00DE3177"/>
    <w:rsid w:val="00DE3A77"/>
    <w:rsid w:val="00DE3E34"/>
    <w:rsid w:val="00DE3FAE"/>
    <w:rsid w:val="00DE4355"/>
    <w:rsid w:val="00DE43CA"/>
    <w:rsid w:val="00DE468B"/>
    <w:rsid w:val="00DE47B5"/>
    <w:rsid w:val="00DE4856"/>
    <w:rsid w:val="00DE4868"/>
    <w:rsid w:val="00DE491E"/>
    <w:rsid w:val="00DE499E"/>
    <w:rsid w:val="00DE5140"/>
    <w:rsid w:val="00DE527F"/>
    <w:rsid w:val="00DE537F"/>
    <w:rsid w:val="00DE59E5"/>
    <w:rsid w:val="00DE5A70"/>
    <w:rsid w:val="00DE5DA6"/>
    <w:rsid w:val="00DE6529"/>
    <w:rsid w:val="00DE6DC2"/>
    <w:rsid w:val="00DE6F0F"/>
    <w:rsid w:val="00DE75D3"/>
    <w:rsid w:val="00DE7626"/>
    <w:rsid w:val="00DE7670"/>
    <w:rsid w:val="00DE7684"/>
    <w:rsid w:val="00DE777B"/>
    <w:rsid w:val="00DE7920"/>
    <w:rsid w:val="00DE7D7C"/>
    <w:rsid w:val="00DE7E8E"/>
    <w:rsid w:val="00DF0034"/>
    <w:rsid w:val="00DF0294"/>
    <w:rsid w:val="00DF0784"/>
    <w:rsid w:val="00DF0AA9"/>
    <w:rsid w:val="00DF11D0"/>
    <w:rsid w:val="00DF154A"/>
    <w:rsid w:val="00DF1C97"/>
    <w:rsid w:val="00DF1D8C"/>
    <w:rsid w:val="00DF280F"/>
    <w:rsid w:val="00DF2858"/>
    <w:rsid w:val="00DF2862"/>
    <w:rsid w:val="00DF2D90"/>
    <w:rsid w:val="00DF2DBE"/>
    <w:rsid w:val="00DF306F"/>
    <w:rsid w:val="00DF317C"/>
    <w:rsid w:val="00DF336E"/>
    <w:rsid w:val="00DF361A"/>
    <w:rsid w:val="00DF3808"/>
    <w:rsid w:val="00DF3AE3"/>
    <w:rsid w:val="00DF4136"/>
    <w:rsid w:val="00DF41E9"/>
    <w:rsid w:val="00DF46FC"/>
    <w:rsid w:val="00DF4780"/>
    <w:rsid w:val="00DF4927"/>
    <w:rsid w:val="00DF4CF5"/>
    <w:rsid w:val="00DF4DCD"/>
    <w:rsid w:val="00DF53B6"/>
    <w:rsid w:val="00DF54B5"/>
    <w:rsid w:val="00DF58A7"/>
    <w:rsid w:val="00DF5E4D"/>
    <w:rsid w:val="00DF6138"/>
    <w:rsid w:val="00DF62CC"/>
    <w:rsid w:val="00DF65FB"/>
    <w:rsid w:val="00DF671C"/>
    <w:rsid w:val="00DF67CF"/>
    <w:rsid w:val="00DF6C61"/>
    <w:rsid w:val="00DF6CCB"/>
    <w:rsid w:val="00DF73B1"/>
    <w:rsid w:val="00DF74BA"/>
    <w:rsid w:val="00DF7501"/>
    <w:rsid w:val="00DF7A96"/>
    <w:rsid w:val="00DF7AD5"/>
    <w:rsid w:val="00DF7B6F"/>
    <w:rsid w:val="00DF7CD7"/>
    <w:rsid w:val="00E00127"/>
    <w:rsid w:val="00E001FC"/>
    <w:rsid w:val="00E003F7"/>
    <w:rsid w:val="00E00B94"/>
    <w:rsid w:val="00E00DCC"/>
    <w:rsid w:val="00E01018"/>
    <w:rsid w:val="00E01355"/>
    <w:rsid w:val="00E01B94"/>
    <w:rsid w:val="00E01C37"/>
    <w:rsid w:val="00E01D16"/>
    <w:rsid w:val="00E0257F"/>
    <w:rsid w:val="00E028E3"/>
    <w:rsid w:val="00E02F72"/>
    <w:rsid w:val="00E03B27"/>
    <w:rsid w:val="00E03CB8"/>
    <w:rsid w:val="00E040ED"/>
    <w:rsid w:val="00E04406"/>
    <w:rsid w:val="00E044F7"/>
    <w:rsid w:val="00E04E96"/>
    <w:rsid w:val="00E04F07"/>
    <w:rsid w:val="00E0502F"/>
    <w:rsid w:val="00E0504C"/>
    <w:rsid w:val="00E052DF"/>
    <w:rsid w:val="00E053FA"/>
    <w:rsid w:val="00E05867"/>
    <w:rsid w:val="00E05879"/>
    <w:rsid w:val="00E05A73"/>
    <w:rsid w:val="00E05B52"/>
    <w:rsid w:val="00E06C7F"/>
    <w:rsid w:val="00E0755D"/>
    <w:rsid w:val="00E07710"/>
    <w:rsid w:val="00E077FA"/>
    <w:rsid w:val="00E07C75"/>
    <w:rsid w:val="00E10AAD"/>
    <w:rsid w:val="00E10CC9"/>
    <w:rsid w:val="00E10F78"/>
    <w:rsid w:val="00E110F8"/>
    <w:rsid w:val="00E120AC"/>
    <w:rsid w:val="00E120FD"/>
    <w:rsid w:val="00E12224"/>
    <w:rsid w:val="00E122D8"/>
    <w:rsid w:val="00E12B9D"/>
    <w:rsid w:val="00E13542"/>
    <w:rsid w:val="00E138A8"/>
    <w:rsid w:val="00E13B19"/>
    <w:rsid w:val="00E14349"/>
    <w:rsid w:val="00E14903"/>
    <w:rsid w:val="00E149A6"/>
    <w:rsid w:val="00E149E9"/>
    <w:rsid w:val="00E14FC1"/>
    <w:rsid w:val="00E1539F"/>
    <w:rsid w:val="00E15760"/>
    <w:rsid w:val="00E158A6"/>
    <w:rsid w:val="00E15A4A"/>
    <w:rsid w:val="00E15BE0"/>
    <w:rsid w:val="00E15C58"/>
    <w:rsid w:val="00E15F30"/>
    <w:rsid w:val="00E16208"/>
    <w:rsid w:val="00E162AF"/>
    <w:rsid w:val="00E1640E"/>
    <w:rsid w:val="00E16513"/>
    <w:rsid w:val="00E166CA"/>
    <w:rsid w:val="00E16B06"/>
    <w:rsid w:val="00E170E7"/>
    <w:rsid w:val="00E172D0"/>
    <w:rsid w:val="00E17435"/>
    <w:rsid w:val="00E1761A"/>
    <w:rsid w:val="00E17961"/>
    <w:rsid w:val="00E17E39"/>
    <w:rsid w:val="00E17EFF"/>
    <w:rsid w:val="00E200E4"/>
    <w:rsid w:val="00E204D2"/>
    <w:rsid w:val="00E205FC"/>
    <w:rsid w:val="00E20628"/>
    <w:rsid w:val="00E20649"/>
    <w:rsid w:val="00E20AD0"/>
    <w:rsid w:val="00E20CC6"/>
    <w:rsid w:val="00E20CF0"/>
    <w:rsid w:val="00E210B9"/>
    <w:rsid w:val="00E210D1"/>
    <w:rsid w:val="00E21B1D"/>
    <w:rsid w:val="00E22056"/>
    <w:rsid w:val="00E22110"/>
    <w:rsid w:val="00E2250D"/>
    <w:rsid w:val="00E22E3B"/>
    <w:rsid w:val="00E22FEE"/>
    <w:rsid w:val="00E232A3"/>
    <w:rsid w:val="00E23838"/>
    <w:rsid w:val="00E23C24"/>
    <w:rsid w:val="00E23CBD"/>
    <w:rsid w:val="00E23D31"/>
    <w:rsid w:val="00E2418A"/>
    <w:rsid w:val="00E24212"/>
    <w:rsid w:val="00E242F2"/>
    <w:rsid w:val="00E2473D"/>
    <w:rsid w:val="00E252AD"/>
    <w:rsid w:val="00E254A7"/>
    <w:rsid w:val="00E255F2"/>
    <w:rsid w:val="00E25908"/>
    <w:rsid w:val="00E25BCA"/>
    <w:rsid w:val="00E26180"/>
    <w:rsid w:val="00E26508"/>
    <w:rsid w:val="00E265DC"/>
    <w:rsid w:val="00E2677F"/>
    <w:rsid w:val="00E26DF6"/>
    <w:rsid w:val="00E27E55"/>
    <w:rsid w:val="00E27EEF"/>
    <w:rsid w:val="00E30676"/>
    <w:rsid w:val="00E309E2"/>
    <w:rsid w:val="00E309E9"/>
    <w:rsid w:val="00E30B7B"/>
    <w:rsid w:val="00E30C45"/>
    <w:rsid w:val="00E30E1E"/>
    <w:rsid w:val="00E314FE"/>
    <w:rsid w:val="00E31556"/>
    <w:rsid w:val="00E31FA6"/>
    <w:rsid w:val="00E32053"/>
    <w:rsid w:val="00E3275E"/>
    <w:rsid w:val="00E328E4"/>
    <w:rsid w:val="00E32ADE"/>
    <w:rsid w:val="00E32AF2"/>
    <w:rsid w:val="00E32CCF"/>
    <w:rsid w:val="00E32EC8"/>
    <w:rsid w:val="00E33030"/>
    <w:rsid w:val="00E33726"/>
    <w:rsid w:val="00E33D93"/>
    <w:rsid w:val="00E33DBF"/>
    <w:rsid w:val="00E33E6D"/>
    <w:rsid w:val="00E3421B"/>
    <w:rsid w:val="00E34344"/>
    <w:rsid w:val="00E34502"/>
    <w:rsid w:val="00E346B1"/>
    <w:rsid w:val="00E34897"/>
    <w:rsid w:val="00E34C8A"/>
    <w:rsid w:val="00E34D5B"/>
    <w:rsid w:val="00E34EF4"/>
    <w:rsid w:val="00E35B1B"/>
    <w:rsid w:val="00E36139"/>
    <w:rsid w:val="00E36260"/>
    <w:rsid w:val="00E36270"/>
    <w:rsid w:val="00E37269"/>
    <w:rsid w:val="00E3749A"/>
    <w:rsid w:val="00E37C88"/>
    <w:rsid w:val="00E37CAD"/>
    <w:rsid w:val="00E37D1E"/>
    <w:rsid w:val="00E37F02"/>
    <w:rsid w:val="00E4004E"/>
    <w:rsid w:val="00E402F8"/>
    <w:rsid w:val="00E4075E"/>
    <w:rsid w:val="00E40D29"/>
    <w:rsid w:val="00E40D2B"/>
    <w:rsid w:val="00E40FD7"/>
    <w:rsid w:val="00E41222"/>
    <w:rsid w:val="00E4127D"/>
    <w:rsid w:val="00E41318"/>
    <w:rsid w:val="00E41454"/>
    <w:rsid w:val="00E4192D"/>
    <w:rsid w:val="00E419D7"/>
    <w:rsid w:val="00E41A1C"/>
    <w:rsid w:val="00E41CAF"/>
    <w:rsid w:val="00E422A0"/>
    <w:rsid w:val="00E42905"/>
    <w:rsid w:val="00E42DCE"/>
    <w:rsid w:val="00E42F0C"/>
    <w:rsid w:val="00E42F1E"/>
    <w:rsid w:val="00E431A9"/>
    <w:rsid w:val="00E43258"/>
    <w:rsid w:val="00E433F5"/>
    <w:rsid w:val="00E4389D"/>
    <w:rsid w:val="00E44484"/>
    <w:rsid w:val="00E44599"/>
    <w:rsid w:val="00E44AD4"/>
    <w:rsid w:val="00E44C26"/>
    <w:rsid w:val="00E44C30"/>
    <w:rsid w:val="00E452CD"/>
    <w:rsid w:val="00E4562E"/>
    <w:rsid w:val="00E45A0A"/>
    <w:rsid w:val="00E45BFD"/>
    <w:rsid w:val="00E45EB3"/>
    <w:rsid w:val="00E463ED"/>
    <w:rsid w:val="00E468BF"/>
    <w:rsid w:val="00E468CD"/>
    <w:rsid w:val="00E46C91"/>
    <w:rsid w:val="00E46EAF"/>
    <w:rsid w:val="00E4702B"/>
    <w:rsid w:val="00E47309"/>
    <w:rsid w:val="00E4735C"/>
    <w:rsid w:val="00E4742A"/>
    <w:rsid w:val="00E475D2"/>
    <w:rsid w:val="00E4783B"/>
    <w:rsid w:val="00E47C5C"/>
    <w:rsid w:val="00E47DF2"/>
    <w:rsid w:val="00E47E04"/>
    <w:rsid w:val="00E47F88"/>
    <w:rsid w:val="00E501C2"/>
    <w:rsid w:val="00E50780"/>
    <w:rsid w:val="00E5096A"/>
    <w:rsid w:val="00E50CDB"/>
    <w:rsid w:val="00E51409"/>
    <w:rsid w:val="00E518FF"/>
    <w:rsid w:val="00E5222F"/>
    <w:rsid w:val="00E5239F"/>
    <w:rsid w:val="00E52AE3"/>
    <w:rsid w:val="00E52B2D"/>
    <w:rsid w:val="00E52B6A"/>
    <w:rsid w:val="00E52BDE"/>
    <w:rsid w:val="00E52D6E"/>
    <w:rsid w:val="00E52DD5"/>
    <w:rsid w:val="00E52ED3"/>
    <w:rsid w:val="00E5313E"/>
    <w:rsid w:val="00E53410"/>
    <w:rsid w:val="00E53498"/>
    <w:rsid w:val="00E53979"/>
    <w:rsid w:val="00E53C43"/>
    <w:rsid w:val="00E53EE0"/>
    <w:rsid w:val="00E54013"/>
    <w:rsid w:val="00E5460E"/>
    <w:rsid w:val="00E553E3"/>
    <w:rsid w:val="00E554F5"/>
    <w:rsid w:val="00E5559D"/>
    <w:rsid w:val="00E5572A"/>
    <w:rsid w:val="00E55C0B"/>
    <w:rsid w:val="00E55CC0"/>
    <w:rsid w:val="00E55DF6"/>
    <w:rsid w:val="00E55EBB"/>
    <w:rsid w:val="00E56076"/>
    <w:rsid w:val="00E5610C"/>
    <w:rsid w:val="00E5626A"/>
    <w:rsid w:val="00E56478"/>
    <w:rsid w:val="00E5676C"/>
    <w:rsid w:val="00E567FC"/>
    <w:rsid w:val="00E56C87"/>
    <w:rsid w:val="00E56CF7"/>
    <w:rsid w:val="00E56E8D"/>
    <w:rsid w:val="00E56EE0"/>
    <w:rsid w:val="00E573F7"/>
    <w:rsid w:val="00E6045D"/>
    <w:rsid w:val="00E606A4"/>
    <w:rsid w:val="00E606C6"/>
    <w:rsid w:val="00E608C1"/>
    <w:rsid w:val="00E608DF"/>
    <w:rsid w:val="00E60BF8"/>
    <w:rsid w:val="00E60C8B"/>
    <w:rsid w:val="00E612B9"/>
    <w:rsid w:val="00E6162E"/>
    <w:rsid w:val="00E6173F"/>
    <w:rsid w:val="00E61783"/>
    <w:rsid w:val="00E61932"/>
    <w:rsid w:val="00E62222"/>
    <w:rsid w:val="00E622BA"/>
    <w:rsid w:val="00E622C9"/>
    <w:rsid w:val="00E62E34"/>
    <w:rsid w:val="00E6340C"/>
    <w:rsid w:val="00E6345F"/>
    <w:rsid w:val="00E6350C"/>
    <w:rsid w:val="00E636BB"/>
    <w:rsid w:val="00E637CE"/>
    <w:rsid w:val="00E63AF4"/>
    <w:rsid w:val="00E63C21"/>
    <w:rsid w:val="00E63CFD"/>
    <w:rsid w:val="00E63D46"/>
    <w:rsid w:val="00E640A1"/>
    <w:rsid w:val="00E64196"/>
    <w:rsid w:val="00E641F2"/>
    <w:rsid w:val="00E642D2"/>
    <w:rsid w:val="00E64308"/>
    <w:rsid w:val="00E64F7C"/>
    <w:rsid w:val="00E650AB"/>
    <w:rsid w:val="00E653E8"/>
    <w:rsid w:val="00E65D1E"/>
    <w:rsid w:val="00E65E3A"/>
    <w:rsid w:val="00E66083"/>
    <w:rsid w:val="00E662C1"/>
    <w:rsid w:val="00E67406"/>
    <w:rsid w:val="00E6742C"/>
    <w:rsid w:val="00E675DD"/>
    <w:rsid w:val="00E676A4"/>
    <w:rsid w:val="00E67DC4"/>
    <w:rsid w:val="00E701E7"/>
    <w:rsid w:val="00E7065A"/>
    <w:rsid w:val="00E70A61"/>
    <w:rsid w:val="00E70D08"/>
    <w:rsid w:val="00E71060"/>
    <w:rsid w:val="00E71075"/>
    <w:rsid w:val="00E71201"/>
    <w:rsid w:val="00E714FC"/>
    <w:rsid w:val="00E7163C"/>
    <w:rsid w:val="00E71A52"/>
    <w:rsid w:val="00E72105"/>
    <w:rsid w:val="00E72B1C"/>
    <w:rsid w:val="00E72C63"/>
    <w:rsid w:val="00E732A8"/>
    <w:rsid w:val="00E73552"/>
    <w:rsid w:val="00E736AA"/>
    <w:rsid w:val="00E73A3B"/>
    <w:rsid w:val="00E75357"/>
    <w:rsid w:val="00E75534"/>
    <w:rsid w:val="00E7586C"/>
    <w:rsid w:val="00E75B46"/>
    <w:rsid w:val="00E75EEF"/>
    <w:rsid w:val="00E7637F"/>
    <w:rsid w:val="00E767EB"/>
    <w:rsid w:val="00E76B3A"/>
    <w:rsid w:val="00E76BC6"/>
    <w:rsid w:val="00E803DC"/>
    <w:rsid w:val="00E80488"/>
    <w:rsid w:val="00E808C7"/>
    <w:rsid w:val="00E80907"/>
    <w:rsid w:val="00E80B7F"/>
    <w:rsid w:val="00E81572"/>
    <w:rsid w:val="00E816E0"/>
    <w:rsid w:val="00E81912"/>
    <w:rsid w:val="00E81B21"/>
    <w:rsid w:val="00E81CC7"/>
    <w:rsid w:val="00E822C0"/>
    <w:rsid w:val="00E82811"/>
    <w:rsid w:val="00E828F0"/>
    <w:rsid w:val="00E82955"/>
    <w:rsid w:val="00E832F8"/>
    <w:rsid w:val="00E83327"/>
    <w:rsid w:val="00E835CA"/>
    <w:rsid w:val="00E8377F"/>
    <w:rsid w:val="00E8383B"/>
    <w:rsid w:val="00E838E2"/>
    <w:rsid w:val="00E839A1"/>
    <w:rsid w:val="00E84062"/>
    <w:rsid w:val="00E84715"/>
    <w:rsid w:val="00E84813"/>
    <w:rsid w:val="00E848B6"/>
    <w:rsid w:val="00E84B00"/>
    <w:rsid w:val="00E84EE1"/>
    <w:rsid w:val="00E857BB"/>
    <w:rsid w:val="00E85C0F"/>
    <w:rsid w:val="00E8602A"/>
    <w:rsid w:val="00E8663E"/>
    <w:rsid w:val="00E8666F"/>
    <w:rsid w:val="00E8669A"/>
    <w:rsid w:val="00E86E4F"/>
    <w:rsid w:val="00E87645"/>
    <w:rsid w:val="00E87716"/>
    <w:rsid w:val="00E87EE8"/>
    <w:rsid w:val="00E908F8"/>
    <w:rsid w:val="00E90CD5"/>
    <w:rsid w:val="00E9151F"/>
    <w:rsid w:val="00E91588"/>
    <w:rsid w:val="00E915CC"/>
    <w:rsid w:val="00E9196F"/>
    <w:rsid w:val="00E91D9A"/>
    <w:rsid w:val="00E9203D"/>
    <w:rsid w:val="00E9246E"/>
    <w:rsid w:val="00E92585"/>
    <w:rsid w:val="00E925FB"/>
    <w:rsid w:val="00E92FC1"/>
    <w:rsid w:val="00E9369B"/>
    <w:rsid w:val="00E947D0"/>
    <w:rsid w:val="00E94F26"/>
    <w:rsid w:val="00E954FF"/>
    <w:rsid w:val="00E95629"/>
    <w:rsid w:val="00E958A5"/>
    <w:rsid w:val="00E96568"/>
    <w:rsid w:val="00E96AC5"/>
    <w:rsid w:val="00E96BE8"/>
    <w:rsid w:val="00E96CDD"/>
    <w:rsid w:val="00E96E8B"/>
    <w:rsid w:val="00E96EA4"/>
    <w:rsid w:val="00E97033"/>
    <w:rsid w:val="00E97D48"/>
    <w:rsid w:val="00E97DA6"/>
    <w:rsid w:val="00EA052C"/>
    <w:rsid w:val="00EA0839"/>
    <w:rsid w:val="00EA0AAF"/>
    <w:rsid w:val="00EA0DDD"/>
    <w:rsid w:val="00EA0E74"/>
    <w:rsid w:val="00EA0ECA"/>
    <w:rsid w:val="00EA0F34"/>
    <w:rsid w:val="00EA1079"/>
    <w:rsid w:val="00EA131F"/>
    <w:rsid w:val="00EA1414"/>
    <w:rsid w:val="00EA1D12"/>
    <w:rsid w:val="00EA1ECC"/>
    <w:rsid w:val="00EA1EE4"/>
    <w:rsid w:val="00EA1F6B"/>
    <w:rsid w:val="00EA20D6"/>
    <w:rsid w:val="00EA23FF"/>
    <w:rsid w:val="00EA2516"/>
    <w:rsid w:val="00EA27D1"/>
    <w:rsid w:val="00EA2F4B"/>
    <w:rsid w:val="00EA4949"/>
    <w:rsid w:val="00EA4B56"/>
    <w:rsid w:val="00EA4ECC"/>
    <w:rsid w:val="00EA50AB"/>
    <w:rsid w:val="00EA52F7"/>
    <w:rsid w:val="00EA57A9"/>
    <w:rsid w:val="00EA5899"/>
    <w:rsid w:val="00EA5992"/>
    <w:rsid w:val="00EA63F2"/>
    <w:rsid w:val="00EA652B"/>
    <w:rsid w:val="00EA66BB"/>
    <w:rsid w:val="00EA6EAE"/>
    <w:rsid w:val="00EA6EDA"/>
    <w:rsid w:val="00EA706D"/>
    <w:rsid w:val="00EA729E"/>
    <w:rsid w:val="00EA7F8B"/>
    <w:rsid w:val="00EB0013"/>
    <w:rsid w:val="00EB0568"/>
    <w:rsid w:val="00EB0828"/>
    <w:rsid w:val="00EB08D3"/>
    <w:rsid w:val="00EB0940"/>
    <w:rsid w:val="00EB113D"/>
    <w:rsid w:val="00EB159E"/>
    <w:rsid w:val="00EB1644"/>
    <w:rsid w:val="00EB19F2"/>
    <w:rsid w:val="00EB1C75"/>
    <w:rsid w:val="00EB1F03"/>
    <w:rsid w:val="00EB2921"/>
    <w:rsid w:val="00EB2BC1"/>
    <w:rsid w:val="00EB2FB9"/>
    <w:rsid w:val="00EB32B5"/>
    <w:rsid w:val="00EB3302"/>
    <w:rsid w:val="00EB34EA"/>
    <w:rsid w:val="00EB3635"/>
    <w:rsid w:val="00EB3895"/>
    <w:rsid w:val="00EB3C82"/>
    <w:rsid w:val="00EB3D09"/>
    <w:rsid w:val="00EB427E"/>
    <w:rsid w:val="00EB456A"/>
    <w:rsid w:val="00EB47A4"/>
    <w:rsid w:val="00EB4F8F"/>
    <w:rsid w:val="00EB53A1"/>
    <w:rsid w:val="00EB54A7"/>
    <w:rsid w:val="00EB5645"/>
    <w:rsid w:val="00EB5713"/>
    <w:rsid w:val="00EB5D9A"/>
    <w:rsid w:val="00EB6371"/>
    <w:rsid w:val="00EB648C"/>
    <w:rsid w:val="00EB64EB"/>
    <w:rsid w:val="00EB6691"/>
    <w:rsid w:val="00EB6711"/>
    <w:rsid w:val="00EB6884"/>
    <w:rsid w:val="00EB6A83"/>
    <w:rsid w:val="00EB6E85"/>
    <w:rsid w:val="00EB6FA9"/>
    <w:rsid w:val="00EB7343"/>
    <w:rsid w:val="00EB7686"/>
    <w:rsid w:val="00EB7B24"/>
    <w:rsid w:val="00EB7BEF"/>
    <w:rsid w:val="00EB7F61"/>
    <w:rsid w:val="00EC0338"/>
    <w:rsid w:val="00EC038A"/>
    <w:rsid w:val="00EC04CF"/>
    <w:rsid w:val="00EC04D8"/>
    <w:rsid w:val="00EC1280"/>
    <w:rsid w:val="00EC17F1"/>
    <w:rsid w:val="00EC1AD3"/>
    <w:rsid w:val="00EC1F35"/>
    <w:rsid w:val="00EC20DD"/>
    <w:rsid w:val="00EC24E6"/>
    <w:rsid w:val="00EC26E1"/>
    <w:rsid w:val="00EC296F"/>
    <w:rsid w:val="00EC298C"/>
    <w:rsid w:val="00EC2C26"/>
    <w:rsid w:val="00EC308E"/>
    <w:rsid w:val="00EC3474"/>
    <w:rsid w:val="00EC3476"/>
    <w:rsid w:val="00EC3861"/>
    <w:rsid w:val="00EC3B5D"/>
    <w:rsid w:val="00EC437D"/>
    <w:rsid w:val="00EC4B88"/>
    <w:rsid w:val="00EC4F9F"/>
    <w:rsid w:val="00EC509C"/>
    <w:rsid w:val="00EC5101"/>
    <w:rsid w:val="00EC5301"/>
    <w:rsid w:val="00EC595C"/>
    <w:rsid w:val="00EC5CA8"/>
    <w:rsid w:val="00EC6086"/>
    <w:rsid w:val="00EC64B5"/>
    <w:rsid w:val="00EC685F"/>
    <w:rsid w:val="00EC69A8"/>
    <w:rsid w:val="00EC6DB6"/>
    <w:rsid w:val="00EC6F53"/>
    <w:rsid w:val="00EC715C"/>
    <w:rsid w:val="00EC761D"/>
    <w:rsid w:val="00EC7B48"/>
    <w:rsid w:val="00EC7D1A"/>
    <w:rsid w:val="00ED0A62"/>
    <w:rsid w:val="00ED0B26"/>
    <w:rsid w:val="00ED0DA8"/>
    <w:rsid w:val="00ED0EFD"/>
    <w:rsid w:val="00ED161E"/>
    <w:rsid w:val="00ED1F7C"/>
    <w:rsid w:val="00ED2644"/>
    <w:rsid w:val="00ED28BA"/>
    <w:rsid w:val="00ED2D9B"/>
    <w:rsid w:val="00ED2D9C"/>
    <w:rsid w:val="00ED3028"/>
    <w:rsid w:val="00ED304C"/>
    <w:rsid w:val="00ED3450"/>
    <w:rsid w:val="00ED360F"/>
    <w:rsid w:val="00ED37A6"/>
    <w:rsid w:val="00ED3EC5"/>
    <w:rsid w:val="00ED445A"/>
    <w:rsid w:val="00ED4566"/>
    <w:rsid w:val="00ED4E8E"/>
    <w:rsid w:val="00ED4F9F"/>
    <w:rsid w:val="00ED5205"/>
    <w:rsid w:val="00ED5486"/>
    <w:rsid w:val="00ED559D"/>
    <w:rsid w:val="00ED5A04"/>
    <w:rsid w:val="00ED6530"/>
    <w:rsid w:val="00ED670A"/>
    <w:rsid w:val="00ED67E5"/>
    <w:rsid w:val="00ED6990"/>
    <w:rsid w:val="00ED6B01"/>
    <w:rsid w:val="00ED6B52"/>
    <w:rsid w:val="00ED6D3A"/>
    <w:rsid w:val="00ED72C9"/>
    <w:rsid w:val="00ED72CB"/>
    <w:rsid w:val="00ED73CC"/>
    <w:rsid w:val="00ED7560"/>
    <w:rsid w:val="00ED75CB"/>
    <w:rsid w:val="00ED75D6"/>
    <w:rsid w:val="00ED7A08"/>
    <w:rsid w:val="00ED7E79"/>
    <w:rsid w:val="00EE0085"/>
    <w:rsid w:val="00EE0418"/>
    <w:rsid w:val="00EE0888"/>
    <w:rsid w:val="00EE0CD9"/>
    <w:rsid w:val="00EE0FBD"/>
    <w:rsid w:val="00EE1615"/>
    <w:rsid w:val="00EE1B24"/>
    <w:rsid w:val="00EE1B3E"/>
    <w:rsid w:val="00EE1C12"/>
    <w:rsid w:val="00EE1C1E"/>
    <w:rsid w:val="00EE1EE0"/>
    <w:rsid w:val="00EE2260"/>
    <w:rsid w:val="00EE259E"/>
    <w:rsid w:val="00EE279E"/>
    <w:rsid w:val="00EE27EE"/>
    <w:rsid w:val="00EE2AB3"/>
    <w:rsid w:val="00EE2E1C"/>
    <w:rsid w:val="00EE3398"/>
    <w:rsid w:val="00EE3CB6"/>
    <w:rsid w:val="00EE3D6A"/>
    <w:rsid w:val="00EE420B"/>
    <w:rsid w:val="00EE4801"/>
    <w:rsid w:val="00EE4842"/>
    <w:rsid w:val="00EE4CD3"/>
    <w:rsid w:val="00EE4D66"/>
    <w:rsid w:val="00EE4FDC"/>
    <w:rsid w:val="00EE50D3"/>
    <w:rsid w:val="00EE57BE"/>
    <w:rsid w:val="00EE5AB7"/>
    <w:rsid w:val="00EE5DB0"/>
    <w:rsid w:val="00EE5FA3"/>
    <w:rsid w:val="00EE68EE"/>
    <w:rsid w:val="00EE6F69"/>
    <w:rsid w:val="00EE76EB"/>
    <w:rsid w:val="00EE77DC"/>
    <w:rsid w:val="00EE7981"/>
    <w:rsid w:val="00EE7A5A"/>
    <w:rsid w:val="00EE7AD7"/>
    <w:rsid w:val="00EE7F79"/>
    <w:rsid w:val="00EE7FE9"/>
    <w:rsid w:val="00EF0662"/>
    <w:rsid w:val="00EF06BF"/>
    <w:rsid w:val="00EF06C6"/>
    <w:rsid w:val="00EF089D"/>
    <w:rsid w:val="00EF0F66"/>
    <w:rsid w:val="00EF101D"/>
    <w:rsid w:val="00EF1C96"/>
    <w:rsid w:val="00EF1DAE"/>
    <w:rsid w:val="00EF1F1B"/>
    <w:rsid w:val="00EF3024"/>
    <w:rsid w:val="00EF3728"/>
    <w:rsid w:val="00EF377C"/>
    <w:rsid w:val="00EF3D86"/>
    <w:rsid w:val="00EF3DC2"/>
    <w:rsid w:val="00EF3E64"/>
    <w:rsid w:val="00EF3EB6"/>
    <w:rsid w:val="00EF4127"/>
    <w:rsid w:val="00EF4240"/>
    <w:rsid w:val="00EF49B9"/>
    <w:rsid w:val="00EF4C23"/>
    <w:rsid w:val="00EF4DD2"/>
    <w:rsid w:val="00EF4F45"/>
    <w:rsid w:val="00EF5FD3"/>
    <w:rsid w:val="00EF5FEF"/>
    <w:rsid w:val="00EF60B9"/>
    <w:rsid w:val="00EF622D"/>
    <w:rsid w:val="00EF6383"/>
    <w:rsid w:val="00EF645D"/>
    <w:rsid w:val="00EF682A"/>
    <w:rsid w:val="00EF68EC"/>
    <w:rsid w:val="00EF6910"/>
    <w:rsid w:val="00EF7031"/>
    <w:rsid w:val="00EF7198"/>
    <w:rsid w:val="00EF7982"/>
    <w:rsid w:val="00EF7AE9"/>
    <w:rsid w:val="00F00566"/>
    <w:rsid w:val="00F00655"/>
    <w:rsid w:val="00F00DAC"/>
    <w:rsid w:val="00F01074"/>
    <w:rsid w:val="00F0194C"/>
    <w:rsid w:val="00F01AB5"/>
    <w:rsid w:val="00F01DBA"/>
    <w:rsid w:val="00F01FE1"/>
    <w:rsid w:val="00F0219A"/>
    <w:rsid w:val="00F025F3"/>
    <w:rsid w:val="00F02687"/>
    <w:rsid w:val="00F02ADE"/>
    <w:rsid w:val="00F03506"/>
    <w:rsid w:val="00F0389E"/>
    <w:rsid w:val="00F03AB4"/>
    <w:rsid w:val="00F03ADD"/>
    <w:rsid w:val="00F043D1"/>
    <w:rsid w:val="00F045AF"/>
    <w:rsid w:val="00F045B2"/>
    <w:rsid w:val="00F04CB4"/>
    <w:rsid w:val="00F04D59"/>
    <w:rsid w:val="00F04F22"/>
    <w:rsid w:val="00F05007"/>
    <w:rsid w:val="00F05412"/>
    <w:rsid w:val="00F05836"/>
    <w:rsid w:val="00F05839"/>
    <w:rsid w:val="00F05FE2"/>
    <w:rsid w:val="00F06441"/>
    <w:rsid w:val="00F067FC"/>
    <w:rsid w:val="00F06B31"/>
    <w:rsid w:val="00F06D75"/>
    <w:rsid w:val="00F071B6"/>
    <w:rsid w:val="00F07295"/>
    <w:rsid w:val="00F0738E"/>
    <w:rsid w:val="00F076B0"/>
    <w:rsid w:val="00F07BC3"/>
    <w:rsid w:val="00F1005B"/>
    <w:rsid w:val="00F10540"/>
    <w:rsid w:val="00F108C6"/>
    <w:rsid w:val="00F111CD"/>
    <w:rsid w:val="00F114C2"/>
    <w:rsid w:val="00F11623"/>
    <w:rsid w:val="00F11808"/>
    <w:rsid w:val="00F11E14"/>
    <w:rsid w:val="00F11E66"/>
    <w:rsid w:val="00F1244A"/>
    <w:rsid w:val="00F128EA"/>
    <w:rsid w:val="00F12ABA"/>
    <w:rsid w:val="00F13097"/>
    <w:rsid w:val="00F130EE"/>
    <w:rsid w:val="00F1311A"/>
    <w:rsid w:val="00F13D3C"/>
    <w:rsid w:val="00F14535"/>
    <w:rsid w:val="00F147AC"/>
    <w:rsid w:val="00F14D7D"/>
    <w:rsid w:val="00F15864"/>
    <w:rsid w:val="00F15FC2"/>
    <w:rsid w:val="00F15FED"/>
    <w:rsid w:val="00F1614C"/>
    <w:rsid w:val="00F169CE"/>
    <w:rsid w:val="00F16ADE"/>
    <w:rsid w:val="00F16FFE"/>
    <w:rsid w:val="00F17345"/>
    <w:rsid w:val="00F177FE"/>
    <w:rsid w:val="00F17AC9"/>
    <w:rsid w:val="00F212DD"/>
    <w:rsid w:val="00F21395"/>
    <w:rsid w:val="00F218B2"/>
    <w:rsid w:val="00F218FF"/>
    <w:rsid w:val="00F21CBD"/>
    <w:rsid w:val="00F221A7"/>
    <w:rsid w:val="00F221EA"/>
    <w:rsid w:val="00F2244C"/>
    <w:rsid w:val="00F235BC"/>
    <w:rsid w:val="00F238F9"/>
    <w:rsid w:val="00F239D4"/>
    <w:rsid w:val="00F23A32"/>
    <w:rsid w:val="00F23B1C"/>
    <w:rsid w:val="00F247DD"/>
    <w:rsid w:val="00F24F73"/>
    <w:rsid w:val="00F25009"/>
    <w:rsid w:val="00F255CD"/>
    <w:rsid w:val="00F25738"/>
    <w:rsid w:val="00F2589F"/>
    <w:rsid w:val="00F2602D"/>
    <w:rsid w:val="00F261E6"/>
    <w:rsid w:val="00F26592"/>
    <w:rsid w:val="00F265EC"/>
    <w:rsid w:val="00F266B1"/>
    <w:rsid w:val="00F268E5"/>
    <w:rsid w:val="00F26CDA"/>
    <w:rsid w:val="00F26E9A"/>
    <w:rsid w:val="00F27095"/>
    <w:rsid w:val="00F2730A"/>
    <w:rsid w:val="00F27402"/>
    <w:rsid w:val="00F27551"/>
    <w:rsid w:val="00F27831"/>
    <w:rsid w:val="00F27ADA"/>
    <w:rsid w:val="00F27D0B"/>
    <w:rsid w:val="00F27F33"/>
    <w:rsid w:val="00F27F7A"/>
    <w:rsid w:val="00F30154"/>
    <w:rsid w:val="00F30AE7"/>
    <w:rsid w:val="00F30B2E"/>
    <w:rsid w:val="00F30C02"/>
    <w:rsid w:val="00F30FDD"/>
    <w:rsid w:val="00F310CE"/>
    <w:rsid w:val="00F31281"/>
    <w:rsid w:val="00F318D1"/>
    <w:rsid w:val="00F31AAA"/>
    <w:rsid w:val="00F31E00"/>
    <w:rsid w:val="00F31F1C"/>
    <w:rsid w:val="00F3224B"/>
    <w:rsid w:val="00F32A4F"/>
    <w:rsid w:val="00F32AA4"/>
    <w:rsid w:val="00F32B2F"/>
    <w:rsid w:val="00F33136"/>
    <w:rsid w:val="00F33560"/>
    <w:rsid w:val="00F338FF"/>
    <w:rsid w:val="00F3431D"/>
    <w:rsid w:val="00F3460E"/>
    <w:rsid w:val="00F3473A"/>
    <w:rsid w:val="00F349F9"/>
    <w:rsid w:val="00F35168"/>
    <w:rsid w:val="00F35516"/>
    <w:rsid w:val="00F35E23"/>
    <w:rsid w:val="00F3678A"/>
    <w:rsid w:val="00F36863"/>
    <w:rsid w:val="00F3691E"/>
    <w:rsid w:val="00F369F8"/>
    <w:rsid w:val="00F37124"/>
    <w:rsid w:val="00F3712D"/>
    <w:rsid w:val="00F37384"/>
    <w:rsid w:val="00F37412"/>
    <w:rsid w:val="00F378D2"/>
    <w:rsid w:val="00F379E0"/>
    <w:rsid w:val="00F40701"/>
    <w:rsid w:val="00F407CB"/>
    <w:rsid w:val="00F408A1"/>
    <w:rsid w:val="00F408E3"/>
    <w:rsid w:val="00F40912"/>
    <w:rsid w:val="00F40CF7"/>
    <w:rsid w:val="00F413DE"/>
    <w:rsid w:val="00F41917"/>
    <w:rsid w:val="00F41951"/>
    <w:rsid w:val="00F41FB5"/>
    <w:rsid w:val="00F421B1"/>
    <w:rsid w:val="00F422BC"/>
    <w:rsid w:val="00F426A7"/>
    <w:rsid w:val="00F42D5C"/>
    <w:rsid w:val="00F4324C"/>
    <w:rsid w:val="00F43AFE"/>
    <w:rsid w:val="00F4485A"/>
    <w:rsid w:val="00F449B6"/>
    <w:rsid w:val="00F44AF6"/>
    <w:rsid w:val="00F44E39"/>
    <w:rsid w:val="00F452B7"/>
    <w:rsid w:val="00F45528"/>
    <w:rsid w:val="00F456AB"/>
    <w:rsid w:val="00F45780"/>
    <w:rsid w:val="00F458CC"/>
    <w:rsid w:val="00F461F5"/>
    <w:rsid w:val="00F46C30"/>
    <w:rsid w:val="00F4732B"/>
    <w:rsid w:val="00F478CD"/>
    <w:rsid w:val="00F479F6"/>
    <w:rsid w:val="00F47F19"/>
    <w:rsid w:val="00F50049"/>
    <w:rsid w:val="00F50057"/>
    <w:rsid w:val="00F504D2"/>
    <w:rsid w:val="00F50745"/>
    <w:rsid w:val="00F50E53"/>
    <w:rsid w:val="00F50EB0"/>
    <w:rsid w:val="00F50FA4"/>
    <w:rsid w:val="00F511DA"/>
    <w:rsid w:val="00F5153B"/>
    <w:rsid w:val="00F515D2"/>
    <w:rsid w:val="00F51642"/>
    <w:rsid w:val="00F5168C"/>
    <w:rsid w:val="00F5174C"/>
    <w:rsid w:val="00F51876"/>
    <w:rsid w:val="00F51BFF"/>
    <w:rsid w:val="00F5206D"/>
    <w:rsid w:val="00F52126"/>
    <w:rsid w:val="00F521B2"/>
    <w:rsid w:val="00F52383"/>
    <w:rsid w:val="00F52506"/>
    <w:rsid w:val="00F52B2C"/>
    <w:rsid w:val="00F52CBC"/>
    <w:rsid w:val="00F52F48"/>
    <w:rsid w:val="00F5331E"/>
    <w:rsid w:val="00F539CC"/>
    <w:rsid w:val="00F53D14"/>
    <w:rsid w:val="00F540C0"/>
    <w:rsid w:val="00F541E1"/>
    <w:rsid w:val="00F54440"/>
    <w:rsid w:val="00F5458A"/>
    <w:rsid w:val="00F54718"/>
    <w:rsid w:val="00F547BE"/>
    <w:rsid w:val="00F547F5"/>
    <w:rsid w:val="00F54935"/>
    <w:rsid w:val="00F54AAE"/>
    <w:rsid w:val="00F552D1"/>
    <w:rsid w:val="00F55369"/>
    <w:rsid w:val="00F55473"/>
    <w:rsid w:val="00F55505"/>
    <w:rsid w:val="00F555C0"/>
    <w:rsid w:val="00F55EBC"/>
    <w:rsid w:val="00F56093"/>
    <w:rsid w:val="00F564CE"/>
    <w:rsid w:val="00F567DB"/>
    <w:rsid w:val="00F571FB"/>
    <w:rsid w:val="00F575DD"/>
    <w:rsid w:val="00F600BD"/>
    <w:rsid w:val="00F6051C"/>
    <w:rsid w:val="00F614DD"/>
    <w:rsid w:val="00F617AE"/>
    <w:rsid w:val="00F61E71"/>
    <w:rsid w:val="00F62034"/>
    <w:rsid w:val="00F6229F"/>
    <w:rsid w:val="00F62AAE"/>
    <w:rsid w:val="00F62AF0"/>
    <w:rsid w:val="00F62CDE"/>
    <w:rsid w:val="00F6315F"/>
    <w:rsid w:val="00F63352"/>
    <w:rsid w:val="00F6379D"/>
    <w:rsid w:val="00F63B38"/>
    <w:rsid w:val="00F640FB"/>
    <w:rsid w:val="00F6440A"/>
    <w:rsid w:val="00F644FD"/>
    <w:rsid w:val="00F64772"/>
    <w:rsid w:val="00F64A7B"/>
    <w:rsid w:val="00F64B57"/>
    <w:rsid w:val="00F64B73"/>
    <w:rsid w:val="00F64F8E"/>
    <w:rsid w:val="00F65195"/>
    <w:rsid w:val="00F654AB"/>
    <w:rsid w:val="00F65A28"/>
    <w:rsid w:val="00F65B64"/>
    <w:rsid w:val="00F65F06"/>
    <w:rsid w:val="00F66025"/>
    <w:rsid w:val="00F66210"/>
    <w:rsid w:val="00F662D3"/>
    <w:rsid w:val="00F662EE"/>
    <w:rsid w:val="00F663BB"/>
    <w:rsid w:val="00F663C0"/>
    <w:rsid w:val="00F6644C"/>
    <w:rsid w:val="00F66629"/>
    <w:rsid w:val="00F6671E"/>
    <w:rsid w:val="00F66C5F"/>
    <w:rsid w:val="00F66CDA"/>
    <w:rsid w:val="00F670C1"/>
    <w:rsid w:val="00F67558"/>
    <w:rsid w:val="00F6757D"/>
    <w:rsid w:val="00F67D13"/>
    <w:rsid w:val="00F7024E"/>
    <w:rsid w:val="00F705FE"/>
    <w:rsid w:val="00F70754"/>
    <w:rsid w:val="00F70E70"/>
    <w:rsid w:val="00F71076"/>
    <w:rsid w:val="00F710AB"/>
    <w:rsid w:val="00F71489"/>
    <w:rsid w:val="00F7149E"/>
    <w:rsid w:val="00F714AC"/>
    <w:rsid w:val="00F71583"/>
    <w:rsid w:val="00F71636"/>
    <w:rsid w:val="00F716E2"/>
    <w:rsid w:val="00F71BC9"/>
    <w:rsid w:val="00F71D98"/>
    <w:rsid w:val="00F71FE6"/>
    <w:rsid w:val="00F7200F"/>
    <w:rsid w:val="00F72039"/>
    <w:rsid w:val="00F72A2D"/>
    <w:rsid w:val="00F72A2E"/>
    <w:rsid w:val="00F72E59"/>
    <w:rsid w:val="00F73129"/>
    <w:rsid w:val="00F745D1"/>
    <w:rsid w:val="00F746AD"/>
    <w:rsid w:val="00F746EE"/>
    <w:rsid w:val="00F74CBB"/>
    <w:rsid w:val="00F74E4E"/>
    <w:rsid w:val="00F74FF2"/>
    <w:rsid w:val="00F752BF"/>
    <w:rsid w:val="00F754AC"/>
    <w:rsid w:val="00F75600"/>
    <w:rsid w:val="00F7572E"/>
    <w:rsid w:val="00F757B3"/>
    <w:rsid w:val="00F75C16"/>
    <w:rsid w:val="00F75F32"/>
    <w:rsid w:val="00F761C2"/>
    <w:rsid w:val="00F766CE"/>
    <w:rsid w:val="00F766FD"/>
    <w:rsid w:val="00F76A2A"/>
    <w:rsid w:val="00F773B2"/>
    <w:rsid w:val="00F77517"/>
    <w:rsid w:val="00F77633"/>
    <w:rsid w:val="00F77670"/>
    <w:rsid w:val="00F7794C"/>
    <w:rsid w:val="00F77BFA"/>
    <w:rsid w:val="00F77D91"/>
    <w:rsid w:val="00F77D93"/>
    <w:rsid w:val="00F77F90"/>
    <w:rsid w:val="00F8044C"/>
    <w:rsid w:val="00F80560"/>
    <w:rsid w:val="00F80841"/>
    <w:rsid w:val="00F80DC2"/>
    <w:rsid w:val="00F81A69"/>
    <w:rsid w:val="00F81FCF"/>
    <w:rsid w:val="00F82134"/>
    <w:rsid w:val="00F822B2"/>
    <w:rsid w:val="00F822BE"/>
    <w:rsid w:val="00F82627"/>
    <w:rsid w:val="00F827D7"/>
    <w:rsid w:val="00F828E2"/>
    <w:rsid w:val="00F82AD6"/>
    <w:rsid w:val="00F836BA"/>
    <w:rsid w:val="00F83D96"/>
    <w:rsid w:val="00F83E58"/>
    <w:rsid w:val="00F83EA1"/>
    <w:rsid w:val="00F842A4"/>
    <w:rsid w:val="00F84A13"/>
    <w:rsid w:val="00F84E4B"/>
    <w:rsid w:val="00F8531B"/>
    <w:rsid w:val="00F8561A"/>
    <w:rsid w:val="00F85E1E"/>
    <w:rsid w:val="00F85FB2"/>
    <w:rsid w:val="00F862A0"/>
    <w:rsid w:val="00F86957"/>
    <w:rsid w:val="00F86A17"/>
    <w:rsid w:val="00F86B2F"/>
    <w:rsid w:val="00F8715B"/>
    <w:rsid w:val="00F87384"/>
    <w:rsid w:val="00F8760C"/>
    <w:rsid w:val="00F879E5"/>
    <w:rsid w:val="00F87BD0"/>
    <w:rsid w:val="00F909D3"/>
    <w:rsid w:val="00F90B11"/>
    <w:rsid w:val="00F90BE1"/>
    <w:rsid w:val="00F913D6"/>
    <w:rsid w:val="00F915EF"/>
    <w:rsid w:val="00F91A00"/>
    <w:rsid w:val="00F92094"/>
    <w:rsid w:val="00F921A8"/>
    <w:rsid w:val="00F9238B"/>
    <w:rsid w:val="00F93087"/>
    <w:rsid w:val="00F930EF"/>
    <w:rsid w:val="00F93DDD"/>
    <w:rsid w:val="00F9402A"/>
    <w:rsid w:val="00F9454F"/>
    <w:rsid w:val="00F94593"/>
    <w:rsid w:val="00F946F1"/>
    <w:rsid w:val="00F9477D"/>
    <w:rsid w:val="00F94DB9"/>
    <w:rsid w:val="00F95E33"/>
    <w:rsid w:val="00F95FBB"/>
    <w:rsid w:val="00F960EC"/>
    <w:rsid w:val="00F96384"/>
    <w:rsid w:val="00F9642F"/>
    <w:rsid w:val="00F967A4"/>
    <w:rsid w:val="00F969DB"/>
    <w:rsid w:val="00F96A5D"/>
    <w:rsid w:val="00F96C31"/>
    <w:rsid w:val="00F96E7D"/>
    <w:rsid w:val="00F96EF1"/>
    <w:rsid w:val="00F97398"/>
    <w:rsid w:val="00F973D7"/>
    <w:rsid w:val="00F97A5D"/>
    <w:rsid w:val="00FA041E"/>
    <w:rsid w:val="00FA05F4"/>
    <w:rsid w:val="00FA0690"/>
    <w:rsid w:val="00FA06A8"/>
    <w:rsid w:val="00FA17B9"/>
    <w:rsid w:val="00FA1A30"/>
    <w:rsid w:val="00FA1B03"/>
    <w:rsid w:val="00FA229C"/>
    <w:rsid w:val="00FA22A4"/>
    <w:rsid w:val="00FA22CC"/>
    <w:rsid w:val="00FA259E"/>
    <w:rsid w:val="00FA2637"/>
    <w:rsid w:val="00FA27A1"/>
    <w:rsid w:val="00FA304D"/>
    <w:rsid w:val="00FA318E"/>
    <w:rsid w:val="00FA34B3"/>
    <w:rsid w:val="00FA3A26"/>
    <w:rsid w:val="00FA3A48"/>
    <w:rsid w:val="00FA3BF4"/>
    <w:rsid w:val="00FA3C2B"/>
    <w:rsid w:val="00FA4129"/>
    <w:rsid w:val="00FA439A"/>
    <w:rsid w:val="00FA4765"/>
    <w:rsid w:val="00FA4C3D"/>
    <w:rsid w:val="00FA4F59"/>
    <w:rsid w:val="00FA505E"/>
    <w:rsid w:val="00FA5221"/>
    <w:rsid w:val="00FA528A"/>
    <w:rsid w:val="00FA532C"/>
    <w:rsid w:val="00FA55CB"/>
    <w:rsid w:val="00FA5E73"/>
    <w:rsid w:val="00FA63EC"/>
    <w:rsid w:val="00FA69CB"/>
    <w:rsid w:val="00FA6C34"/>
    <w:rsid w:val="00FA6DF5"/>
    <w:rsid w:val="00FA6EF0"/>
    <w:rsid w:val="00FA74BA"/>
    <w:rsid w:val="00FA7B36"/>
    <w:rsid w:val="00FB0039"/>
    <w:rsid w:val="00FB042D"/>
    <w:rsid w:val="00FB04C4"/>
    <w:rsid w:val="00FB080F"/>
    <w:rsid w:val="00FB0A22"/>
    <w:rsid w:val="00FB0FB2"/>
    <w:rsid w:val="00FB123E"/>
    <w:rsid w:val="00FB124E"/>
    <w:rsid w:val="00FB1331"/>
    <w:rsid w:val="00FB1993"/>
    <w:rsid w:val="00FB2028"/>
    <w:rsid w:val="00FB238F"/>
    <w:rsid w:val="00FB271D"/>
    <w:rsid w:val="00FB29DB"/>
    <w:rsid w:val="00FB2B3B"/>
    <w:rsid w:val="00FB2EBA"/>
    <w:rsid w:val="00FB3456"/>
    <w:rsid w:val="00FB34B7"/>
    <w:rsid w:val="00FB3596"/>
    <w:rsid w:val="00FB3CF9"/>
    <w:rsid w:val="00FB3ECF"/>
    <w:rsid w:val="00FB4576"/>
    <w:rsid w:val="00FB47B1"/>
    <w:rsid w:val="00FB48D6"/>
    <w:rsid w:val="00FB509D"/>
    <w:rsid w:val="00FB5365"/>
    <w:rsid w:val="00FB56B3"/>
    <w:rsid w:val="00FB5978"/>
    <w:rsid w:val="00FB5C39"/>
    <w:rsid w:val="00FB637B"/>
    <w:rsid w:val="00FB6B8E"/>
    <w:rsid w:val="00FB6CF2"/>
    <w:rsid w:val="00FB6E80"/>
    <w:rsid w:val="00FB6EF3"/>
    <w:rsid w:val="00FB6F59"/>
    <w:rsid w:val="00FB72D9"/>
    <w:rsid w:val="00FB75C0"/>
    <w:rsid w:val="00FB79E7"/>
    <w:rsid w:val="00FB7BC0"/>
    <w:rsid w:val="00FB7D7B"/>
    <w:rsid w:val="00FC013D"/>
    <w:rsid w:val="00FC09B1"/>
    <w:rsid w:val="00FC0ADD"/>
    <w:rsid w:val="00FC0D3F"/>
    <w:rsid w:val="00FC0D78"/>
    <w:rsid w:val="00FC0E36"/>
    <w:rsid w:val="00FC11F5"/>
    <w:rsid w:val="00FC157F"/>
    <w:rsid w:val="00FC1687"/>
    <w:rsid w:val="00FC1F82"/>
    <w:rsid w:val="00FC2361"/>
    <w:rsid w:val="00FC2806"/>
    <w:rsid w:val="00FC28DB"/>
    <w:rsid w:val="00FC306C"/>
    <w:rsid w:val="00FC3263"/>
    <w:rsid w:val="00FC35EF"/>
    <w:rsid w:val="00FC3BEC"/>
    <w:rsid w:val="00FC4029"/>
    <w:rsid w:val="00FC406F"/>
    <w:rsid w:val="00FC4459"/>
    <w:rsid w:val="00FC4A02"/>
    <w:rsid w:val="00FC4A45"/>
    <w:rsid w:val="00FC52D9"/>
    <w:rsid w:val="00FC5804"/>
    <w:rsid w:val="00FC586E"/>
    <w:rsid w:val="00FC5C22"/>
    <w:rsid w:val="00FC5C23"/>
    <w:rsid w:val="00FC63D5"/>
    <w:rsid w:val="00FC6581"/>
    <w:rsid w:val="00FC673B"/>
    <w:rsid w:val="00FC675E"/>
    <w:rsid w:val="00FC682F"/>
    <w:rsid w:val="00FC69DB"/>
    <w:rsid w:val="00FC6BD0"/>
    <w:rsid w:val="00FC6F04"/>
    <w:rsid w:val="00FC7DF3"/>
    <w:rsid w:val="00FD0744"/>
    <w:rsid w:val="00FD15D9"/>
    <w:rsid w:val="00FD1AB5"/>
    <w:rsid w:val="00FD22CB"/>
    <w:rsid w:val="00FD2608"/>
    <w:rsid w:val="00FD290A"/>
    <w:rsid w:val="00FD2C54"/>
    <w:rsid w:val="00FD2E3A"/>
    <w:rsid w:val="00FD2E61"/>
    <w:rsid w:val="00FD3603"/>
    <w:rsid w:val="00FD3656"/>
    <w:rsid w:val="00FD36EB"/>
    <w:rsid w:val="00FD374A"/>
    <w:rsid w:val="00FD387E"/>
    <w:rsid w:val="00FD3CA5"/>
    <w:rsid w:val="00FD3CB1"/>
    <w:rsid w:val="00FD3FDB"/>
    <w:rsid w:val="00FD40A0"/>
    <w:rsid w:val="00FD41F6"/>
    <w:rsid w:val="00FD4AC3"/>
    <w:rsid w:val="00FD4DA0"/>
    <w:rsid w:val="00FD50ED"/>
    <w:rsid w:val="00FD5206"/>
    <w:rsid w:val="00FD5221"/>
    <w:rsid w:val="00FD561B"/>
    <w:rsid w:val="00FD5889"/>
    <w:rsid w:val="00FD5A53"/>
    <w:rsid w:val="00FD6123"/>
    <w:rsid w:val="00FD645D"/>
    <w:rsid w:val="00FD6506"/>
    <w:rsid w:val="00FD6BED"/>
    <w:rsid w:val="00FD6D3C"/>
    <w:rsid w:val="00FD6F87"/>
    <w:rsid w:val="00FD6FA3"/>
    <w:rsid w:val="00FD736A"/>
    <w:rsid w:val="00FD78AF"/>
    <w:rsid w:val="00FD78EA"/>
    <w:rsid w:val="00FE021D"/>
    <w:rsid w:val="00FE0864"/>
    <w:rsid w:val="00FE0D14"/>
    <w:rsid w:val="00FE135A"/>
    <w:rsid w:val="00FE1890"/>
    <w:rsid w:val="00FE1A2A"/>
    <w:rsid w:val="00FE221C"/>
    <w:rsid w:val="00FE22DF"/>
    <w:rsid w:val="00FE23AD"/>
    <w:rsid w:val="00FE24D0"/>
    <w:rsid w:val="00FE2B76"/>
    <w:rsid w:val="00FE2D82"/>
    <w:rsid w:val="00FE2F48"/>
    <w:rsid w:val="00FE307C"/>
    <w:rsid w:val="00FE435E"/>
    <w:rsid w:val="00FE46B0"/>
    <w:rsid w:val="00FE49AC"/>
    <w:rsid w:val="00FE4E90"/>
    <w:rsid w:val="00FE4EC9"/>
    <w:rsid w:val="00FE4FB6"/>
    <w:rsid w:val="00FE4FE2"/>
    <w:rsid w:val="00FE5042"/>
    <w:rsid w:val="00FE551E"/>
    <w:rsid w:val="00FE556C"/>
    <w:rsid w:val="00FE589C"/>
    <w:rsid w:val="00FE59C5"/>
    <w:rsid w:val="00FE5D1F"/>
    <w:rsid w:val="00FE64C4"/>
    <w:rsid w:val="00FE685C"/>
    <w:rsid w:val="00FE6E71"/>
    <w:rsid w:val="00FE74DB"/>
    <w:rsid w:val="00FE7C76"/>
    <w:rsid w:val="00FF0610"/>
    <w:rsid w:val="00FF08B7"/>
    <w:rsid w:val="00FF0A60"/>
    <w:rsid w:val="00FF1241"/>
    <w:rsid w:val="00FF1A93"/>
    <w:rsid w:val="00FF1FD2"/>
    <w:rsid w:val="00FF200F"/>
    <w:rsid w:val="00FF2316"/>
    <w:rsid w:val="00FF2557"/>
    <w:rsid w:val="00FF25D7"/>
    <w:rsid w:val="00FF2FEF"/>
    <w:rsid w:val="00FF3111"/>
    <w:rsid w:val="00FF3D74"/>
    <w:rsid w:val="00FF3FBE"/>
    <w:rsid w:val="00FF40E7"/>
    <w:rsid w:val="00FF44E7"/>
    <w:rsid w:val="00FF4AF4"/>
    <w:rsid w:val="00FF4D2F"/>
    <w:rsid w:val="00FF5232"/>
    <w:rsid w:val="00FF52CA"/>
    <w:rsid w:val="00FF5B12"/>
    <w:rsid w:val="00FF5B25"/>
    <w:rsid w:val="00FF5D54"/>
    <w:rsid w:val="00FF61F3"/>
    <w:rsid w:val="00FF62F6"/>
    <w:rsid w:val="00FF649E"/>
    <w:rsid w:val="00FF6839"/>
    <w:rsid w:val="00FF69EF"/>
    <w:rsid w:val="00FF6C52"/>
    <w:rsid w:val="00FF6DDA"/>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146A"/>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character" w:customStyle="1" w:styleId="Mencinsinresolver13">
    <w:name w:val="Mención sin resolver13"/>
    <w:basedOn w:val="Fuentedeprrafopredeter"/>
    <w:uiPriority w:val="99"/>
    <w:semiHidden/>
    <w:unhideWhenUsed/>
    <w:rsid w:val="00DE7E8E"/>
    <w:rPr>
      <w:color w:val="605E5C"/>
      <w:shd w:val="clear" w:color="auto" w:fill="E1DFDD"/>
    </w:rPr>
  </w:style>
  <w:style w:type="character" w:customStyle="1" w:styleId="Mencinsinresolver14">
    <w:name w:val="Mención sin resolver14"/>
    <w:basedOn w:val="Fuentedeprrafopredeter"/>
    <w:uiPriority w:val="99"/>
    <w:semiHidden/>
    <w:unhideWhenUsed/>
    <w:rsid w:val="004162A4"/>
    <w:rPr>
      <w:color w:val="605E5C"/>
      <w:shd w:val="clear" w:color="auto" w:fill="E1DFDD"/>
    </w:rPr>
  </w:style>
  <w:style w:type="character" w:customStyle="1" w:styleId="Mencinsinresolver15">
    <w:name w:val="Mención sin resolver15"/>
    <w:basedOn w:val="Fuentedeprrafopredeter"/>
    <w:uiPriority w:val="99"/>
    <w:semiHidden/>
    <w:unhideWhenUsed/>
    <w:rsid w:val="00DE59E5"/>
    <w:rPr>
      <w:color w:val="605E5C"/>
      <w:shd w:val="clear" w:color="auto" w:fill="E1DFDD"/>
    </w:rPr>
  </w:style>
  <w:style w:type="character" w:customStyle="1" w:styleId="Mencinsinresolver16">
    <w:name w:val="Mención sin resolver16"/>
    <w:basedOn w:val="Fuentedeprrafopredeter"/>
    <w:uiPriority w:val="99"/>
    <w:semiHidden/>
    <w:unhideWhenUsed/>
    <w:rsid w:val="00D74129"/>
    <w:rPr>
      <w:color w:val="605E5C"/>
      <w:shd w:val="clear" w:color="auto" w:fill="E1DFDD"/>
    </w:rPr>
  </w:style>
  <w:style w:type="character" w:customStyle="1" w:styleId="Mencinsinresolver17">
    <w:name w:val="Mención sin resolver17"/>
    <w:basedOn w:val="Fuentedeprrafopredeter"/>
    <w:uiPriority w:val="99"/>
    <w:semiHidden/>
    <w:unhideWhenUsed/>
    <w:rsid w:val="001050F5"/>
    <w:rPr>
      <w:color w:val="605E5C"/>
      <w:shd w:val="clear" w:color="auto" w:fill="E1DFDD"/>
    </w:rPr>
  </w:style>
  <w:style w:type="table" w:customStyle="1" w:styleId="Tablaconcuadrcula1111214">
    <w:name w:val="Tabla con cuadrícula1111214"/>
    <w:basedOn w:val="Tablanormal"/>
    <w:uiPriority w:val="39"/>
    <w:rsid w:val="00AD3ABB"/>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8">
    <w:name w:val="Mención sin resolver18"/>
    <w:basedOn w:val="Fuentedeprrafopredeter"/>
    <w:uiPriority w:val="99"/>
    <w:semiHidden/>
    <w:unhideWhenUsed/>
    <w:rsid w:val="00727514"/>
    <w:rPr>
      <w:color w:val="605E5C"/>
      <w:shd w:val="clear" w:color="auto" w:fill="E1DFDD"/>
    </w:rPr>
  </w:style>
  <w:style w:type="table" w:customStyle="1" w:styleId="Tablaconcuadrcula11112131">
    <w:name w:val="Tabla con cuadrícula11112131"/>
    <w:basedOn w:val="Tablanormal"/>
    <w:uiPriority w:val="39"/>
    <w:rsid w:val="00B174DF"/>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311">
    <w:name w:val="Tabla con cuadrícula111121311"/>
    <w:basedOn w:val="Tablanormal"/>
    <w:uiPriority w:val="39"/>
    <w:rsid w:val="00C52EB2"/>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9">
    <w:name w:val="Mención sin resolver19"/>
    <w:basedOn w:val="Fuentedeprrafopredeter"/>
    <w:uiPriority w:val="99"/>
    <w:semiHidden/>
    <w:unhideWhenUsed/>
    <w:rsid w:val="0095748B"/>
    <w:rPr>
      <w:color w:val="605E5C"/>
      <w:shd w:val="clear" w:color="auto" w:fill="E1DFDD"/>
    </w:rPr>
  </w:style>
  <w:style w:type="table" w:customStyle="1" w:styleId="Tablaconcuadrcula311">
    <w:name w:val="Tabla con cuadrícula311"/>
    <w:basedOn w:val="Tablanormal"/>
    <w:uiPriority w:val="59"/>
    <w:rsid w:val="005D343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4C6057"/>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EM">
    <w:name w:val="INFOEM"/>
    <w:basedOn w:val="Normal"/>
    <w:qFormat/>
    <w:rsid w:val="00544039"/>
    <w:pPr>
      <w:spacing w:before="240" w:after="160" w:line="360" w:lineRule="auto"/>
      <w:ind w:left="851" w:right="851"/>
      <w:jc w:val="both"/>
    </w:pPr>
    <w:rPr>
      <w:rFonts w:ascii="Palatino Linotype" w:eastAsiaTheme="minorHAnsi" w:hAnsi="Palatino Linotype" w:cstheme="minorBidi"/>
      <w:i/>
      <w:sz w:val="22"/>
      <w:szCs w:val="1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8027110">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0762729">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3404661">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3528415">
      <w:bodyDiv w:val="1"/>
      <w:marLeft w:val="0"/>
      <w:marRight w:val="0"/>
      <w:marTop w:val="0"/>
      <w:marBottom w:val="0"/>
      <w:divBdr>
        <w:top w:val="none" w:sz="0" w:space="0" w:color="auto"/>
        <w:left w:val="none" w:sz="0" w:space="0" w:color="auto"/>
        <w:bottom w:val="none" w:sz="0" w:space="0" w:color="auto"/>
        <w:right w:val="none" w:sz="0" w:space="0" w:color="auto"/>
      </w:divBdr>
    </w:div>
    <w:div w:id="114836061">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8444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557739">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7288777">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2525119">
      <w:bodyDiv w:val="1"/>
      <w:marLeft w:val="0"/>
      <w:marRight w:val="0"/>
      <w:marTop w:val="0"/>
      <w:marBottom w:val="0"/>
      <w:divBdr>
        <w:top w:val="none" w:sz="0" w:space="0" w:color="auto"/>
        <w:left w:val="none" w:sz="0" w:space="0" w:color="auto"/>
        <w:bottom w:val="none" w:sz="0" w:space="0" w:color="auto"/>
        <w:right w:val="none" w:sz="0" w:space="0" w:color="auto"/>
      </w:divBdr>
    </w:div>
    <w:div w:id="153575565">
      <w:bodyDiv w:val="1"/>
      <w:marLeft w:val="0"/>
      <w:marRight w:val="0"/>
      <w:marTop w:val="0"/>
      <w:marBottom w:val="0"/>
      <w:divBdr>
        <w:top w:val="none" w:sz="0" w:space="0" w:color="auto"/>
        <w:left w:val="none" w:sz="0" w:space="0" w:color="auto"/>
        <w:bottom w:val="none" w:sz="0" w:space="0" w:color="auto"/>
        <w:right w:val="none" w:sz="0" w:space="0" w:color="auto"/>
      </w:divBdr>
    </w:div>
    <w:div w:id="155583260">
      <w:bodyDiv w:val="1"/>
      <w:marLeft w:val="0"/>
      <w:marRight w:val="0"/>
      <w:marTop w:val="0"/>
      <w:marBottom w:val="0"/>
      <w:divBdr>
        <w:top w:val="none" w:sz="0" w:space="0" w:color="auto"/>
        <w:left w:val="none" w:sz="0" w:space="0" w:color="auto"/>
        <w:bottom w:val="none" w:sz="0" w:space="0" w:color="auto"/>
        <w:right w:val="none" w:sz="0" w:space="0" w:color="auto"/>
      </w:divBdr>
    </w:div>
    <w:div w:id="156650807">
      <w:bodyDiv w:val="1"/>
      <w:marLeft w:val="0"/>
      <w:marRight w:val="0"/>
      <w:marTop w:val="0"/>
      <w:marBottom w:val="0"/>
      <w:divBdr>
        <w:top w:val="none" w:sz="0" w:space="0" w:color="auto"/>
        <w:left w:val="none" w:sz="0" w:space="0" w:color="auto"/>
        <w:bottom w:val="none" w:sz="0" w:space="0" w:color="auto"/>
        <w:right w:val="none" w:sz="0" w:space="0" w:color="auto"/>
      </w:divBdr>
    </w:div>
    <w:div w:id="158422294">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2958872">
      <w:bodyDiv w:val="1"/>
      <w:marLeft w:val="0"/>
      <w:marRight w:val="0"/>
      <w:marTop w:val="0"/>
      <w:marBottom w:val="0"/>
      <w:divBdr>
        <w:top w:val="none" w:sz="0" w:space="0" w:color="auto"/>
        <w:left w:val="none" w:sz="0" w:space="0" w:color="auto"/>
        <w:bottom w:val="none" w:sz="0" w:space="0" w:color="auto"/>
        <w:right w:val="none" w:sz="0" w:space="0" w:color="auto"/>
      </w:divBdr>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7306762">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2230517">
      <w:bodyDiv w:val="1"/>
      <w:marLeft w:val="0"/>
      <w:marRight w:val="0"/>
      <w:marTop w:val="0"/>
      <w:marBottom w:val="0"/>
      <w:divBdr>
        <w:top w:val="none" w:sz="0" w:space="0" w:color="auto"/>
        <w:left w:val="none" w:sz="0" w:space="0" w:color="auto"/>
        <w:bottom w:val="none" w:sz="0" w:space="0" w:color="auto"/>
        <w:right w:val="none" w:sz="0" w:space="0" w:color="auto"/>
      </w:divBdr>
    </w:div>
    <w:div w:id="212278488">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6862329">
      <w:bodyDiv w:val="1"/>
      <w:marLeft w:val="0"/>
      <w:marRight w:val="0"/>
      <w:marTop w:val="0"/>
      <w:marBottom w:val="0"/>
      <w:divBdr>
        <w:top w:val="none" w:sz="0" w:space="0" w:color="auto"/>
        <w:left w:val="none" w:sz="0" w:space="0" w:color="auto"/>
        <w:bottom w:val="none" w:sz="0" w:space="0" w:color="auto"/>
        <w:right w:val="none" w:sz="0" w:space="0" w:color="auto"/>
      </w:divBdr>
    </w:div>
    <w:div w:id="246110972">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1541918">
      <w:bodyDiv w:val="1"/>
      <w:marLeft w:val="0"/>
      <w:marRight w:val="0"/>
      <w:marTop w:val="0"/>
      <w:marBottom w:val="0"/>
      <w:divBdr>
        <w:top w:val="none" w:sz="0" w:space="0" w:color="auto"/>
        <w:left w:val="none" w:sz="0" w:space="0" w:color="auto"/>
        <w:bottom w:val="none" w:sz="0" w:space="0" w:color="auto"/>
        <w:right w:val="none" w:sz="0" w:space="0" w:color="auto"/>
      </w:divBdr>
    </w:div>
    <w:div w:id="330104961">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7511633">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67031270">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936411">
      <w:bodyDiv w:val="1"/>
      <w:marLeft w:val="0"/>
      <w:marRight w:val="0"/>
      <w:marTop w:val="0"/>
      <w:marBottom w:val="0"/>
      <w:divBdr>
        <w:top w:val="none" w:sz="0" w:space="0" w:color="auto"/>
        <w:left w:val="none" w:sz="0" w:space="0" w:color="auto"/>
        <w:bottom w:val="none" w:sz="0" w:space="0" w:color="auto"/>
        <w:right w:val="none" w:sz="0" w:space="0" w:color="auto"/>
      </w:divBdr>
    </w:div>
    <w:div w:id="390353157">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6147789">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4227183">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48620819">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498696125">
      <w:bodyDiv w:val="1"/>
      <w:marLeft w:val="0"/>
      <w:marRight w:val="0"/>
      <w:marTop w:val="0"/>
      <w:marBottom w:val="0"/>
      <w:divBdr>
        <w:top w:val="none" w:sz="0" w:space="0" w:color="auto"/>
        <w:left w:val="none" w:sz="0" w:space="0" w:color="auto"/>
        <w:bottom w:val="none" w:sz="0" w:space="0" w:color="auto"/>
        <w:right w:val="none" w:sz="0" w:space="0" w:color="auto"/>
      </w:divBdr>
    </w:div>
    <w:div w:id="502352954">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6122">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226777">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438847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67769980">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7082719">
      <w:bodyDiv w:val="1"/>
      <w:marLeft w:val="0"/>
      <w:marRight w:val="0"/>
      <w:marTop w:val="0"/>
      <w:marBottom w:val="0"/>
      <w:divBdr>
        <w:top w:val="none" w:sz="0" w:space="0" w:color="auto"/>
        <w:left w:val="none" w:sz="0" w:space="0" w:color="auto"/>
        <w:bottom w:val="none" w:sz="0" w:space="0" w:color="auto"/>
        <w:right w:val="none" w:sz="0" w:space="0" w:color="auto"/>
      </w:divBdr>
      <w:divsChild>
        <w:div w:id="27342663">
          <w:marLeft w:val="0"/>
          <w:marRight w:val="0"/>
          <w:marTop w:val="0"/>
          <w:marBottom w:val="82"/>
          <w:divBdr>
            <w:top w:val="none" w:sz="0" w:space="0" w:color="auto"/>
            <w:left w:val="none" w:sz="0" w:space="0" w:color="auto"/>
            <w:bottom w:val="none" w:sz="0" w:space="0" w:color="auto"/>
            <w:right w:val="none" w:sz="0" w:space="0" w:color="auto"/>
          </w:divBdr>
        </w:div>
        <w:div w:id="1205632906">
          <w:marLeft w:val="0"/>
          <w:marRight w:val="0"/>
          <w:marTop w:val="0"/>
          <w:marBottom w:val="82"/>
          <w:divBdr>
            <w:top w:val="none" w:sz="0" w:space="0" w:color="auto"/>
            <w:left w:val="none" w:sz="0" w:space="0" w:color="auto"/>
            <w:bottom w:val="none" w:sz="0" w:space="0" w:color="auto"/>
            <w:right w:val="none" w:sz="0" w:space="0" w:color="auto"/>
          </w:divBdr>
        </w:div>
        <w:div w:id="86656544">
          <w:marLeft w:val="0"/>
          <w:marRight w:val="0"/>
          <w:marTop w:val="0"/>
          <w:marBottom w:val="82"/>
          <w:divBdr>
            <w:top w:val="none" w:sz="0" w:space="0" w:color="auto"/>
            <w:left w:val="none" w:sz="0" w:space="0" w:color="auto"/>
            <w:bottom w:val="none" w:sz="0" w:space="0" w:color="auto"/>
            <w:right w:val="none" w:sz="0" w:space="0" w:color="auto"/>
          </w:divBdr>
        </w:div>
        <w:div w:id="1231698176">
          <w:marLeft w:val="0"/>
          <w:marRight w:val="0"/>
          <w:marTop w:val="0"/>
          <w:marBottom w:val="82"/>
          <w:divBdr>
            <w:top w:val="none" w:sz="0" w:space="0" w:color="auto"/>
            <w:left w:val="none" w:sz="0" w:space="0" w:color="auto"/>
            <w:bottom w:val="none" w:sz="0" w:space="0" w:color="auto"/>
            <w:right w:val="none" w:sz="0" w:space="0" w:color="auto"/>
          </w:divBdr>
        </w:div>
        <w:div w:id="1235512171">
          <w:marLeft w:val="0"/>
          <w:marRight w:val="0"/>
          <w:marTop w:val="0"/>
          <w:marBottom w:val="101"/>
          <w:divBdr>
            <w:top w:val="none" w:sz="0" w:space="0" w:color="auto"/>
            <w:left w:val="none" w:sz="0" w:space="0" w:color="auto"/>
            <w:bottom w:val="none" w:sz="0" w:space="0" w:color="auto"/>
            <w:right w:val="none" w:sz="0" w:space="0" w:color="auto"/>
          </w:divBdr>
        </w:div>
      </w:divsChild>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6281182">
      <w:bodyDiv w:val="1"/>
      <w:marLeft w:val="0"/>
      <w:marRight w:val="0"/>
      <w:marTop w:val="0"/>
      <w:marBottom w:val="0"/>
      <w:divBdr>
        <w:top w:val="none" w:sz="0" w:space="0" w:color="auto"/>
        <w:left w:val="none" w:sz="0" w:space="0" w:color="auto"/>
        <w:bottom w:val="none" w:sz="0" w:space="0" w:color="auto"/>
        <w:right w:val="none" w:sz="0" w:space="0" w:color="auto"/>
      </w:divBdr>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7459969">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3633722">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3047524">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89069468">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6275664">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117749">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1702700">
      <w:bodyDiv w:val="1"/>
      <w:marLeft w:val="0"/>
      <w:marRight w:val="0"/>
      <w:marTop w:val="0"/>
      <w:marBottom w:val="0"/>
      <w:divBdr>
        <w:top w:val="none" w:sz="0" w:space="0" w:color="auto"/>
        <w:left w:val="none" w:sz="0" w:space="0" w:color="auto"/>
        <w:bottom w:val="none" w:sz="0" w:space="0" w:color="auto"/>
        <w:right w:val="none" w:sz="0" w:space="0" w:color="auto"/>
      </w:divBdr>
    </w:div>
    <w:div w:id="771978873">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7352712">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8498567">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6171436">
      <w:bodyDiv w:val="1"/>
      <w:marLeft w:val="0"/>
      <w:marRight w:val="0"/>
      <w:marTop w:val="0"/>
      <w:marBottom w:val="0"/>
      <w:divBdr>
        <w:top w:val="none" w:sz="0" w:space="0" w:color="auto"/>
        <w:left w:val="none" w:sz="0" w:space="0" w:color="auto"/>
        <w:bottom w:val="none" w:sz="0" w:space="0" w:color="auto"/>
        <w:right w:val="none" w:sz="0" w:space="0" w:color="auto"/>
      </w:divBdr>
      <w:divsChild>
        <w:div w:id="155267144">
          <w:marLeft w:val="0"/>
          <w:marRight w:val="0"/>
          <w:marTop w:val="0"/>
          <w:marBottom w:val="0"/>
          <w:divBdr>
            <w:top w:val="none" w:sz="0" w:space="0" w:color="auto"/>
            <w:left w:val="none" w:sz="0" w:space="0" w:color="auto"/>
            <w:bottom w:val="none" w:sz="0" w:space="0" w:color="auto"/>
            <w:right w:val="none" w:sz="0" w:space="0" w:color="auto"/>
          </w:divBdr>
        </w:div>
        <w:div w:id="1510176490">
          <w:marLeft w:val="0"/>
          <w:marRight w:val="0"/>
          <w:marTop w:val="0"/>
          <w:marBottom w:val="0"/>
          <w:divBdr>
            <w:top w:val="none" w:sz="0" w:space="0" w:color="auto"/>
            <w:left w:val="none" w:sz="0" w:space="0" w:color="auto"/>
            <w:bottom w:val="none" w:sz="0" w:space="0" w:color="auto"/>
            <w:right w:val="none" w:sz="0" w:space="0" w:color="auto"/>
          </w:divBdr>
        </w:div>
        <w:div w:id="441805442">
          <w:marLeft w:val="0"/>
          <w:marRight w:val="0"/>
          <w:marTop w:val="0"/>
          <w:marBottom w:val="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57432297">
      <w:bodyDiv w:val="1"/>
      <w:marLeft w:val="0"/>
      <w:marRight w:val="0"/>
      <w:marTop w:val="0"/>
      <w:marBottom w:val="0"/>
      <w:divBdr>
        <w:top w:val="none" w:sz="0" w:space="0" w:color="auto"/>
        <w:left w:val="none" w:sz="0" w:space="0" w:color="auto"/>
        <w:bottom w:val="none" w:sz="0" w:space="0" w:color="auto"/>
        <w:right w:val="none" w:sz="0" w:space="0" w:color="auto"/>
      </w:divBdr>
    </w:div>
    <w:div w:id="858395534">
      <w:bodyDiv w:val="1"/>
      <w:marLeft w:val="0"/>
      <w:marRight w:val="0"/>
      <w:marTop w:val="0"/>
      <w:marBottom w:val="0"/>
      <w:divBdr>
        <w:top w:val="none" w:sz="0" w:space="0" w:color="auto"/>
        <w:left w:val="none" w:sz="0" w:space="0" w:color="auto"/>
        <w:bottom w:val="none" w:sz="0" w:space="0" w:color="auto"/>
        <w:right w:val="none" w:sz="0" w:space="0" w:color="auto"/>
      </w:divBdr>
    </w:div>
    <w:div w:id="860632505">
      <w:bodyDiv w:val="1"/>
      <w:marLeft w:val="0"/>
      <w:marRight w:val="0"/>
      <w:marTop w:val="0"/>
      <w:marBottom w:val="0"/>
      <w:divBdr>
        <w:top w:val="none" w:sz="0" w:space="0" w:color="auto"/>
        <w:left w:val="none" w:sz="0" w:space="0" w:color="auto"/>
        <w:bottom w:val="none" w:sz="0" w:space="0" w:color="auto"/>
        <w:right w:val="none" w:sz="0" w:space="0" w:color="auto"/>
      </w:divBdr>
      <w:divsChild>
        <w:div w:id="1401833470">
          <w:marLeft w:val="0"/>
          <w:marRight w:val="0"/>
          <w:marTop w:val="0"/>
          <w:marBottom w:val="101"/>
          <w:divBdr>
            <w:top w:val="none" w:sz="0" w:space="0" w:color="auto"/>
            <w:left w:val="none" w:sz="0" w:space="0" w:color="auto"/>
            <w:bottom w:val="none" w:sz="0" w:space="0" w:color="auto"/>
            <w:right w:val="none" w:sz="0" w:space="0" w:color="auto"/>
          </w:divBdr>
        </w:div>
        <w:div w:id="2143188336">
          <w:marLeft w:val="864"/>
          <w:marRight w:val="0"/>
          <w:marTop w:val="0"/>
          <w:marBottom w:val="101"/>
          <w:divBdr>
            <w:top w:val="none" w:sz="0" w:space="0" w:color="auto"/>
            <w:left w:val="none" w:sz="0" w:space="0" w:color="auto"/>
            <w:bottom w:val="none" w:sz="0" w:space="0" w:color="auto"/>
            <w:right w:val="none" w:sz="0" w:space="0" w:color="auto"/>
          </w:divBdr>
        </w:div>
        <w:div w:id="2048752322">
          <w:marLeft w:val="864"/>
          <w:marRight w:val="0"/>
          <w:marTop w:val="0"/>
          <w:marBottom w:val="101"/>
          <w:divBdr>
            <w:top w:val="none" w:sz="0" w:space="0" w:color="auto"/>
            <w:left w:val="none" w:sz="0" w:space="0" w:color="auto"/>
            <w:bottom w:val="none" w:sz="0" w:space="0" w:color="auto"/>
            <w:right w:val="none" w:sz="0" w:space="0" w:color="auto"/>
          </w:divBdr>
        </w:div>
        <w:div w:id="200872698">
          <w:marLeft w:val="0"/>
          <w:marRight w:val="0"/>
          <w:marTop w:val="0"/>
          <w:marBottom w:val="101"/>
          <w:divBdr>
            <w:top w:val="none" w:sz="0" w:space="0" w:color="auto"/>
            <w:left w:val="none" w:sz="0" w:space="0" w:color="auto"/>
            <w:bottom w:val="none" w:sz="0" w:space="0" w:color="auto"/>
            <w:right w:val="none" w:sz="0" w:space="0" w:color="auto"/>
          </w:divBdr>
        </w:div>
        <w:div w:id="159584286">
          <w:marLeft w:val="0"/>
          <w:marRight w:val="0"/>
          <w:marTop w:val="0"/>
          <w:marBottom w:val="101"/>
          <w:divBdr>
            <w:top w:val="none" w:sz="0" w:space="0" w:color="auto"/>
            <w:left w:val="none" w:sz="0" w:space="0" w:color="auto"/>
            <w:bottom w:val="none" w:sz="0" w:space="0" w:color="auto"/>
            <w:right w:val="none" w:sz="0" w:space="0" w:color="auto"/>
          </w:divBdr>
        </w:div>
        <w:div w:id="1786845738">
          <w:marLeft w:val="0"/>
          <w:marRight w:val="0"/>
          <w:marTop w:val="0"/>
          <w:marBottom w:val="101"/>
          <w:divBdr>
            <w:top w:val="none" w:sz="0" w:space="0" w:color="auto"/>
            <w:left w:val="none" w:sz="0" w:space="0" w:color="auto"/>
            <w:bottom w:val="none" w:sz="0" w:space="0" w:color="auto"/>
            <w:right w:val="none" w:sz="0" w:space="0" w:color="auto"/>
          </w:divBdr>
        </w:div>
        <w:div w:id="1054040179">
          <w:marLeft w:val="0"/>
          <w:marRight w:val="0"/>
          <w:marTop w:val="0"/>
          <w:marBottom w:val="101"/>
          <w:divBdr>
            <w:top w:val="none" w:sz="0" w:space="0" w:color="auto"/>
            <w:left w:val="none" w:sz="0" w:space="0" w:color="auto"/>
            <w:bottom w:val="none" w:sz="0" w:space="0" w:color="auto"/>
            <w:right w:val="none" w:sz="0" w:space="0" w:color="auto"/>
          </w:divBdr>
        </w:div>
      </w:divsChild>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6984605">
      <w:bodyDiv w:val="1"/>
      <w:marLeft w:val="0"/>
      <w:marRight w:val="0"/>
      <w:marTop w:val="0"/>
      <w:marBottom w:val="0"/>
      <w:divBdr>
        <w:top w:val="none" w:sz="0" w:space="0" w:color="auto"/>
        <w:left w:val="none" w:sz="0" w:space="0" w:color="auto"/>
        <w:bottom w:val="none" w:sz="0" w:space="0" w:color="auto"/>
        <w:right w:val="none" w:sz="0" w:space="0" w:color="auto"/>
      </w:divBdr>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79503799">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186270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4892672">
      <w:bodyDiv w:val="1"/>
      <w:marLeft w:val="0"/>
      <w:marRight w:val="0"/>
      <w:marTop w:val="0"/>
      <w:marBottom w:val="0"/>
      <w:divBdr>
        <w:top w:val="none" w:sz="0" w:space="0" w:color="auto"/>
        <w:left w:val="none" w:sz="0" w:space="0" w:color="auto"/>
        <w:bottom w:val="none" w:sz="0" w:space="0" w:color="auto"/>
        <w:right w:val="none" w:sz="0" w:space="0" w:color="auto"/>
      </w:divBdr>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1442984">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0754604">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6215044">
      <w:bodyDiv w:val="1"/>
      <w:marLeft w:val="0"/>
      <w:marRight w:val="0"/>
      <w:marTop w:val="0"/>
      <w:marBottom w:val="0"/>
      <w:divBdr>
        <w:top w:val="none" w:sz="0" w:space="0" w:color="auto"/>
        <w:left w:val="none" w:sz="0" w:space="0" w:color="auto"/>
        <w:bottom w:val="none" w:sz="0" w:space="0" w:color="auto"/>
        <w:right w:val="none" w:sz="0" w:space="0" w:color="auto"/>
      </w:divBdr>
    </w:div>
    <w:div w:id="1116674360">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2599326">
      <w:bodyDiv w:val="1"/>
      <w:marLeft w:val="0"/>
      <w:marRight w:val="0"/>
      <w:marTop w:val="0"/>
      <w:marBottom w:val="0"/>
      <w:divBdr>
        <w:top w:val="none" w:sz="0" w:space="0" w:color="auto"/>
        <w:left w:val="none" w:sz="0" w:space="0" w:color="auto"/>
        <w:bottom w:val="none" w:sz="0" w:space="0" w:color="auto"/>
        <w:right w:val="none" w:sz="0" w:space="0" w:color="auto"/>
      </w:divBdr>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5536813">
      <w:bodyDiv w:val="1"/>
      <w:marLeft w:val="0"/>
      <w:marRight w:val="0"/>
      <w:marTop w:val="0"/>
      <w:marBottom w:val="0"/>
      <w:divBdr>
        <w:top w:val="none" w:sz="0" w:space="0" w:color="auto"/>
        <w:left w:val="none" w:sz="0" w:space="0" w:color="auto"/>
        <w:bottom w:val="none" w:sz="0" w:space="0" w:color="auto"/>
        <w:right w:val="none" w:sz="0" w:space="0" w:color="auto"/>
      </w:divBdr>
    </w:div>
    <w:div w:id="1155757538">
      <w:bodyDiv w:val="1"/>
      <w:marLeft w:val="0"/>
      <w:marRight w:val="0"/>
      <w:marTop w:val="0"/>
      <w:marBottom w:val="0"/>
      <w:divBdr>
        <w:top w:val="none" w:sz="0" w:space="0" w:color="auto"/>
        <w:left w:val="none" w:sz="0" w:space="0" w:color="auto"/>
        <w:bottom w:val="none" w:sz="0" w:space="0" w:color="auto"/>
        <w:right w:val="none" w:sz="0" w:space="0" w:color="auto"/>
      </w:divBdr>
      <w:divsChild>
        <w:div w:id="1086194327">
          <w:marLeft w:val="0"/>
          <w:marRight w:val="0"/>
          <w:marTop w:val="0"/>
          <w:marBottom w:val="101"/>
          <w:divBdr>
            <w:top w:val="none" w:sz="0" w:space="0" w:color="auto"/>
            <w:left w:val="none" w:sz="0" w:space="0" w:color="auto"/>
            <w:bottom w:val="none" w:sz="0" w:space="0" w:color="auto"/>
            <w:right w:val="none" w:sz="0" w:space="0" w:color="auto"/>
          </w:divBdr>
        </w:div>
        <w:div w:id="1861426637">
          <w:marLeft w:val="864"/>
          <w:marRight w:val="0"/>
          <w:marTop w:val="0"/>
          <w:marBottom w:val="101"/>
          <w:divBdr>
            <w:top w:val="none" w:sz="0" w:space="0" w:color="auto"/>
            <w:left w:val="none" w:sz="0" w:space="0" w:color="auto"/>
            <w:bottom w:val="none" w:sz="0" w:space="0" w:color="auto"/>
            <w:right w:val="none" w:sz="0" w:space="0" w:color="auto"/>
          </w:divBdr>
        </w:div>
        <w:div w:id="1107965365">
          <w:marLeft w:val="864"/>
          <w:marRight w:val="0"/>
          <w:marTop w:val="0"/>
          <w:marBottom w:val="101"/>
          <w:divBdr>
            <w:top w:val="none" w:sz="0" w:space="0" w:color="auto"/>
            <w:left w:val="none" w:sz="0" w:space="0" w:color="auto"/>
            <w:bottom w:val="none" w:sz="0" w:space="0" w:color="auto"/>
            <w:right w:val="none" w:sz="0" w:space="0" w:color="auto"/>
          </w:divBdr>
        </w:div>
        <w:div w:id="1996835619">
          <w:marLeft w:val="0"/>
          <w:marRight w:val="0"/>
          <w:marTop w:val="0"/>
          <w:marBottom w:val="101"/>
          <w:divBdr>
            <w:top w:val="none" w:sz="0" w:space="0" w:color="auto"/>
            <w:left w:val="none" w:sz="0" w:space="0" w:color="auto"/>
            <w:bottom w:val="none" w:sz="0" w:space="0" w:color="auto"/>
            <w:right w:val="none" w:sz="0" w:space="0" w:color="auto"/>
          </w:divBdr>
        </w:div>
        <w:div w:id="293560365">
          <w:marLeft w:val="0"/>
          <w:marRight w:val="0"/>
          <w:marTop w:val="0"/>
          <w:marBottom w:val="101"/>
          <w:divBdr>
            <w:top w:val="none" w:sz="0" w:space="0" w:color="auto"/>
            <w:left w:val="none" w:sz="0" w:space="0" w:color="auto"/>
            <w:bottom w:val="none" w:sz="0" w:space="0" w:color="auto"/>
            <w:right w:val="none" w:sz="0" w:space="0" w:color="auto"/>
          </w:divBdr>
        </w:div>
        <w:div w:id="944190752">
          <w:marLeft w:val="0"/>
          <w:marRight w:val="0"/>
          <w:marTop w:val="0"/>
          <w:marBottom w:val="101"/>
          <w:divBdr>
            <w:top w:val="none" w:sz="0" w:space="0" w:color="auto"/>
            <w:left w:val="none" w:sz="0" w:space="0" w:color="auto"/>
            <w:bottom w:val="none" w:sz="0" w:space="0" w:color="auto"/>
            <w:right w:val="none" w:sz="0" w:space="0" w:color="auto"/>
          </w:divBdr>
        </w:div>
        <w:div w:id="898050129">
          <w:marLeft w:val="0"/>
          <w:marRight w:val="0"/>
          <w:marTop w:val="0"/>
          <w:marBottom w:val="101"/>
          <w:divBdr>
            <w:top w:val="none" w:sz="0" w:space="0" w:color="auto"/>
            <w:left w:val="none" w:sz="0" w:space="0" w:color="auto"/>
            <w:bottom w:val="none" w:sz="0" w:space="0" w:color="auto"/>
            <w:right w:val="none" w:sz="0" w:space="0" w:color="auto"/>
          </w:divBdr>
        </w:div>
      </w:divsChild>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211140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8131736">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5528951">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278880">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2586668">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0764524">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632025">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68794146">
      <w:bodyDiv w:val="1"/>
      <w:marLeft w:val="0"/>
      <w:marRight w:val="0"/>
      <w:marTop w:val="0"/>
      <w:marBottom w:val="0"/>
      <w:divBdr>
        <w:top w:val="none" w:sz="0" w:space="0" w:color="auto"/>
        <w:left w:val="none" w:sz="0" w:space="0" w:color="auto"/>
        <w:bottom w:val="none" w:sz="0" w:space="0" w:color="auto"/>
        <w:right w:val="none" w:sz="0" w:space="0" w:color="auto"/>
      </w:divBdr>
    </w:div>
    <w:div w:id="136957183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45615504">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296179">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72480200">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132094">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2141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2332447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68609299">
      <w:bodyDiv w:val="1"/>
      <w:marLeft w:val="0"/>
      <w:marRight w:val="0"/>
      <w:marTop w:val="0"/>
      <w:marBottom w:val="0"/>
      <w:divBdr>
        <w:top w:val="none" w:sz="0" w:space="0" w:color="auto"/>
        <w:left w:val="none" w:sz="0" w:space="0" w:color="auto"/>
        <w:bottom w:val="none" w:sz="0" w:space="0" w:color="auto"/>
        <w:right w:val="none" w:sz="0" w:space="0" w:color="auto"/>
      </w:divBdr>
    </w:div>
    <w:div w:id="1575579013">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183897">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77998245">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452990">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27526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56828910">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2116910">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7289814">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07311208">
      <w:bodyDiv w:val="1"/>
      <w:marLeft w:val="0"/>
      <w:marRight w:val="0"/>
      <w:marTop w:val="0"/>
      <w:marBottom w:val="0"/>
      <w:divBdr>
        <w:top w:val="none" w:sz="0" w:space="0" w:color="auto"/>
        <w:left w:val="none" w:sz="0" w:space="0" w:color="auto"/>
        <w:bottom w:val="none" w:sz="0" w:space="0" w:color="auto"/>
        <w:right w:val="none" w:sz="0" w:space="0" w:color="auto"/>
      </w:divBdr>
    </w:div>
    <w:div w:id="1811047192">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3331992">
      <w:bodyDiv w:val="1"/>
      <w:marLeft w:val="0"/>
      <w:marRight w:val="0"/>
      <w:marTop w:val="0"/>
      <w:marBottom w:val="0"/>
      <w:divBdr>
        <w:top w:val="none" w:sz="0" w:space="0" w:color="auto"/>
        <w:left w:val="none" w:sz="0" w:space="0" w:color="auto"/>
        <w:bottom w:val="none" w:sz="0" w:space="0" w:color="auto"/>
        <w:right w:val="none" w:sz="0" w:space="0" w:color="auto"/>
      </w:divBdr>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419045">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32253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543793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092683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5966755">
      <w:bodyDiv w:val="1"/>
      <w:marLeft w:val="0"/>
      <w:marRight w:val="0"/>
      <w:marTop w:val="0"/>
      <w:marBottom w:val="0"/>
      <w:divBdr>
        <w:top w:val="none" w:sz="0" w:space="0" w:color="auto"/>
        <w:left w:val="none" w:sz="0" w:space="0" w:color="auto"/>
        <w:bottom w:val="none" w:sz="0" w:space="0" w:color="auto"/>
        <w:right w:val="none" w:sz="0" w:space="0" w:color="auto"/>
      </w:divBdr>
      <w:divsChild>
        <w:div w:id="262499765">
          <w:marLeft w:val="0"/>
          <w:marRight w:val="0"/>
          <w:marTop w:val="0"/>
          <w:marBottom w:val="0"/>
          <w:divBdr>
            <w:top w:val="none" w:sz="0" w:space="0" w:color="auto"/>
            <w:left w:val="none" w:sz="0" w:space="0" w:color="auto"/>
            <w:bottom w:val="none" w:sz="0" w:space="0" w:color="auto"/>
            <w:right w:val="none" w:sz="0" w:space="0" w:color="auto"/>
          </w:divBdr>
        </w:div>
      </w:divsChild>
    </w:div>
    <w:div w:id="1916427250">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04770767">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5181223">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48027202">
      <w:bodyDiv w:val="1"/>
      <w:marLeft w:val="0"/>
      <w:marRight w:val="0"/>
      <w:marTop w:val="0"/>
      <w:marBottom w:val="0"/>
      <w:divBdr>
        <w:top w:val="none" w:sz="0" w:space="0" w:color="auto"/>
        <w:left w:val="none" w:sz="0" w:space="0" w:color="auto"/>
        <w:bottom w:val="none" w:sz="0" w:space="0" w:color="auto"/>
        <w:right w:val="none" w:sz="0" w:space="0" w:color="auto"/>
      </w:divBdr>
    </w:div>
    <w:div w:id="2049142046">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9475958">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consultas.curp.gob.mx/CurpSP/html/informacionecurpPS.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osfem.gob.mx/04_Iconografia/Ent_Fisc/Doc_Apoy/Doc_Apoy.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599185-F2F2-4F85-BDA4-095C2EC48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54</Pages>
  <Words>11973</Words>
  <Characters>65855</Characters>
  <Application>Microsoft Office Word</Application>
  <DocSecurity>0</DocSecurity>
  <Lines>548</Lines>
  <Paragraphs>155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INFOEM381</cp:lastModifiedBy>
  <cp:revision>6</cp:revision>
  <cp:lastPrinted>2023-11-17T15:41:00Z</cp:lastPrinted>
  <dcterms:created xsi:type="dcterms:W3CDTF">2023-11-14T02:29:00Z</dcterms:created>
  <dcterms:modified xsi:type="dcterms:W3CDTF">2023-12-05T23:37:00Z</dcterms:modified>
</cp:coreProperties>
</file>