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8A8AC3" w14:textId="77777777" w:rsidR="00166286" w:rsidRPr="00FF1E0D" w:rsidRDefault="00166286" w:rsidP="00FF1E0D">
      <w:pPr>
        <w:spacing w:line="360" w:lineRule="auto"/>
        <w:jc w:val="both"/>
        <w:rPr>
          <w:rFonts w:ascii="Palatino Linotype" w:eastAsia="Palatino Linotype" w:hAnsi="Palatino Linotype" w:cs="Palatino Linotype"/>
        </w:rPr>
      </w:pPr>
      <w:r w:rsidRPr="00FF1E0D">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del trece de septiembre de dos mil veintitrés.</w:t>
      </w:r>
    </w:p>
    <w:p w14:paraId="4AE83A83" w14:textId="77777777" w:rsidR="007A0A28" w:rsidRPr="00FF1E0D" w:rsidRDefault="007A0A28" w:rsidP="00FF1E0D">
      <w:pPr>
        <w:spacing w:line="360" w:lineRule="auto"/>
        <w:jc w:val="both"/>
        <w:rPr>
          <w:rFonts w:ascii="Palatino Linotype" w:eastAsia="Palatino Linotype" w:hAnsi="Palatino Linotype" w:cs="Palatino Linotype"/>
        </w:rPr>
      </w:pPr>
    </w:p>
    <w:p w14:paraId="03825FB3" w14:textId="2DDE5BFE" w:rsidR="00A1125E" w:rsidRPr="00FF1E0D" w:rsidRDefault="00200BFC" w:rsidP="00FF1E0D">
      <w:pPr>
        <w:spacing w:line="360" w:lineRule="auto"/>
        <w:jc w:val="both"/>
        <w:rPr>
          <w:rFonts w:ascii="Palatino Linotype" w:hAnsi="Palatino Linotype"/>
          <w:b/>
          <w:bCs/>
        </w:rPr>
      </w:pPr>
      <w:r w:rsidRPr="00FF1E0D">
        <w:rPr>
          <w:rFonts w:ascii="Palatino Linotype" w:hAnsi="Palatino Linotype" w:cs="Arial"/>
          <w:b/>
          <w:sz w:val="28"/>
        </w:rPr>
        <w:t>VISTO</w:t>
      </w:r>
      <w:r w:rsidRPr="00FF1E0D">
        <w:rPr>
          <w:rFonts w:ascii="Palatino Linotype" w:hAnsi="Palatino Linotype" w:cs="Arial"/>
        </w:rPr>
        <w:t xml:space="preserve"> el expediente formado con motivo del </w:t>
      </w:r>
      <w:r w:rsidR="00D77693" w:rsidRPr="00FF1E0D">
        <w:rPr>
          <w:rFonts w:ascii="Palatino Linotype" w:hAnsi="Palatino Linotype" w:cs="Arial"/>
        </w:rPr>
        <w:t>Recurso de Revisión</w:t>
      </w:r>
      <w:r w:rsidR="00AC6ABE" w:rsidRPr="00FF1E0D">
        <w:rPr>
          <w:rFonts w:ascii="Palatino Linotype" w:hAnsi="Palatino Linotype" w:cs="Arial"/>
        </w:rPr>
        <w:t xml:space="preserve"> </w:t>
      </w:r>
      <w:r w:rsidR="005B1CFB" w:rsidRPr="00FF1E0D">
        <w:rPr>
          <w:rFonts w:ascii="Palatino Linotype" w:hAnsi="Palatino Linotype" w:cs="Arial"/>
          <w:b/>
        </w:rPr>
        <w:t>00232</w:t>
      </w:r>
      <w:r w:rsidR="008028CE" w:rsidRPr="00FF1E0D">
        <w:rPr>
          <w:rFonts w:ascii="Palatino Linotype" w:hAnsi="Palatino Linotype" w:cs="Arial"/>
          <w:b/>
        </w:rPr>
        <w:t>/INFOEM/IP/RR/2023</w:t>
      </w:r>
      <w:r w:rsidRPr="00FF1E0D">
        <w:rPr>
          <w:rFonts w:ascii="Palatino Linotype" w:hAnsi="Palatino Linotype" w:cs="Arial"/>
        </w:rPr>
        <w:t xml:space="preserve">, promovido </w:t>
      </w:r>
      <w:r w:rsidR="00552576" w:rsidRPr="00FF1E0D">
        <w:rPr>
          <w:rFonts w:ascii="Palatino Linotype" w:hAnsi="Palatino Linotype"/>
        </w:rPr>
        <w:t xml:space="preserve">por </w:t>
      </w:r>
      <w:r w:rsidR="003F3F58" w:rsidRPr="00FF1E0D">
        <w:rPr>
          <w:rFonts w:ascii="Palatino Linotype" w:hAnsi="Palatino Linotype"/>
        </w:rPr>
        <w:t xml:space="preserve">el </w:t>
      </w:r>
      <w:r w:rsidR="003F3F58" w:rsidRPr="00FF1E0D">
        <w:rPr>
          <w:rFonts w:ascii="Palatino Linotype" w:hAnsi="Palatino Linotype"/>
          <w:b/>
          <w:bCs/>
        </w:rPr>
        <w:t xml:space="preserve">C. </w:t>
      </w:r>
      <w:bookmarkStart w:id="0" w:name="_GoBack"/>
      <w:r w:rsidR="00AC65BF">
        <w:rPr>
          <w:rFonts w:ascii="Palatino Linotype" w:hAnsi="Palatino Linotype"/>
          <w:b/>
          <w:bCs/>
        </w:rPr>
        <w:t xml:space="preserve">XXXXXX </w:t>
      </w:r>
      <w:proofErr w:type="spellStart"/>
      <w:r w:rsidR="00AC65BF">
        <w:rPr>
          <w:rFonts w:ascii="Palatino Linotype" w:hAnsi="Palatino Linotype"/>
          <w:b/>
          <w:bCs/>
        </w:rPr>
        <w:t>XXXXXX</w:t>
      </w:r>
      <w:proofErr w:type="spellEnd"/>
      <w:r w:rsidR="00AC65BF">
        <w:rPr>
          <w:rFonts w:ascii="Palatino Linotype" w:hAnsi="Palatino Linotype"/>
          <w:b/>
          <w:bCs/>
        </w:rPr>
        <w:t xml:space="preserve"> </w:t>
      </w:r>
      <w:proofErr w:type="spellStart"/>
      <w:r w:rsidR="00AC65BF">
        <w:rPr>
          <w:rFonts w:ascii="Palatino Linotype" w:hAnsi="Palatino Linotype"/>
          <w:b/>
          <w:bCs/>
        </w:rPr>
        <w:t>XXXXXX</w:t>
      </w:r>
      <w:bookmarkEnd w:id="0"/>
      <w:proofErr w:type="spellEnd"/>
      <w:r w:rsidR="005915AD" w:rsidRPr="00FF1E0D">
        <w:rPr>
          <w:rFonts w:ascii="Palatino Linotype" w:hAnsi="Palatino Linotype"/>
        </w:rPr>
        <w:t>,</w:t>
      </w:r>
      <w:r w:rsidRPr="00FF1E0D">
        <w:rPr>
          <w:rFonts w:ascii="Palatino Linotype" w:hAnsi="Palatino Linotype" w:cs="Arial"/>
          <w:lang w:val="es-ES"/>
        </w:rPr>
        <w:t xml:space="preserve"> </w:t>
      </w:r>
      <w:r w:rsidR="005F0E30" w:rsidRPr="00FF1E0D">
        <w:rPr>
          <w:rFonts w:ascii="Palatino Linotype" w:hAnsi="Palatino Linotype"/>
        </w:rPr>
        <w:t xml:space="preserve">a quien en lo sucesivo se le </w:t>
      </w:r>
      <w:r w:rsidR="00D9217D" w:rsidRPr="00FF1E0D">
        <w:rPr>
          <w:rFonts w:ascii="Palatino Linotype" w:hAnsi="Palatino Linotype"/>
        </w:rPr>
        <w:t>denominará</w:t>
      </w:r>
      <w:r w:rsidR="005F0E30" w:rsidRPr="00FF1E0D">
        <w:rPr>
          <w:rFonts w:ascii="Palatino Linotype" w:hAnsi="Palatino Linotype"/>
        </w:rPr>
        <w:t xml:space="preserve"> </w:t>
      </w:r>
      <w:r w:rsidR="00D9684F" w:rsidRPr="00FF1E0D">
        <w:rPr>
          <w:rFonts w:ascii="Palatino Linotype" w:hAnsi="Palatino Linotype" w:cs="Arial"/>
          <w:b/>
          <w:lang w:val="es-ES"/>
        </w:rPr>
        <w:t>EL</w:t>
      </w:r>
      <w:r w:rsidRPr="00FF1E0D">
        <w:rPr>
          <w:rFonts w:ascii="Palatino Linotype" w:hAnsi="Palatino Linotype" w:cs="Arial"/>
          <w:b/>
          <w:lang w:val="es-ES"/>
        </w:rPr>
        <w:t xml:space="preserve"> RECURRENTE,</w:t>
      </w:r>
      <w:r w:rsidR="008B3120" w:rsidRPr="00FF1E0D">
        <w:rPr>
          <w:rFonts w:ascii="Palatino Linotype" w:hAnsi="Palatino Linotype" w:cs="Arial"/>
          <w:lang w:val="es-ES"/>
        </w:rPr>
        <w:t xml:space="preserve"> en contra de la respuesta </w:t>
      </w:r>
      <w:r w:rsidR="00E30002" w:rsidRPr="00FF1E0D">
        <w:rPr>
          <w:rFonts w:ascii="Palatino Linotype" w:hAnsi="Palatino Linotype" w:cs="Arial"/>
          <w:lang w:val="es-ES"/>
        </w:rPr>
        <w:t>de</w:t>
      </w:r>
      <w:r w:rsidR="003F3F58" w:rsidRPr="00FF1E0D">
        <w:rPr>
          <w:rFonts w:ascii="Palatino Linotype" w:hAnsi="Palatino Linotype" w:cs="Arial"/>
          <w:lang w:val="es-ES"/>
        </w:rPr>
        <w:t xml:space="preserve"> </w:t>
      </w:r>
      <w:r w:rsidR="00E30002" w:rsidRPr="00FF1E0D">
        <w:rPr>
          <w:rFonts w:ascii="Palatino Linotype" w:hAnsi="Palatino Linotype" w:cs="Arial"/>
          <w:lang w:val="es-ES"/>
        </w:rPr>
        <w:t>l</w:t>
      </w:r>
      <w:r w:rsidR="003F3F58" w:rsidRPr="00FF1E0D">
        <w:rPr>
          <w:rFonts w:ascii="Palatino Linotype" w:hAnsi="Palatino Linotype" w:cs="Arial"/>
          <w:lang w:val="es-ES"/>
        </w:rPr>
        <w:t>a</w:t>
      </w:r>
      <w:r w:rsidR="00E30002" w:rsidRPr="00FF1E0D">
        <w:rPr>
          <w:rFonts w:ascii="Palatino Linotype" w:hAnsi="Palatino Linotype" w:cs="Arial"/>
          <w:lang w:val="es-ES"/>
        </w:rPr>
        <w:t xml:space="preserve"> </w:t>
      </w:r>
      <w:r w:rsidR="005B1CFB" w:rsidRPr="00FF1E0D">
        <w:rPr>
          <w:rFonts w:ascii="Palatino Linotype" w:hAnsi="Palatino Linotype" w:cs="Arial"/>
          <w:b/>
          <w:bCs/>
        </w:rPr>
        <w:t>Junta de Caminos del Estado de México</w:t>
      </w:r>
      <w:r w:rsidRPr="00FF1E0D">
        <w:rPr>
          <w:rFonts w:ascii="Palatino Linotype" w:hAnsi="Palatino Linotype" w:cs="Arial"/>
          <w:b/>
          <w:lang w:val="es-ES"/>
        </w:rPr>
        <w:t xml:space="preserve">, </w:t>
      </w:r>
      <w:r w:rsidR="005F0E30" w:rsidRPr="00FF1E0D">
        <w:rPr>
          <w:rFonts w:ascii="Palatino Linotype" w:hAnsi="Palatino Linotype"/>
        </w:rPr>
        <w:t xml:space="preserve">en lo subsecuente se le denominará </w:t>
      </w:r>
      <w:r w:rsidRPr="00FF1E0D">
        <w:rPr>
          <w:rFonts w:ascii="Palatino Linotype" w:hAnsi="Palatino Linotype" w:cs="Arial"/>
          <w:b/>
          <w:lang w:val="es-ES"/>
        </w:rPr>
        <w:t xml:space="preserve">EL SUJETO OBLIGADO, </w:t>
      </w:r>
      <w:r w:rsidRPr="00FF1E0D">
        <w:rPr>
          <w:rFonts w:ascii="Palatino Linotype" w:hAnsi="Palatino Linotype" w:cs="Arial"/>
          <w:lang w:val="es-ES"/>
        </w:rPr>
        <w:t xml:space="preserve">se procede a dictar la presente resolución con base en lo siguiente: </w:t>
      </w:r>
    </w:p>
    <w:p w14:paraId="0156665E" w14:textId="77777777" w:rsidR="007A0A28" w:rsidRPr="00FF1E0D" w:rsidRDefault="007A0A28" w:rsidP="00FF1E0D">
      <w:pPr>
        <w:spacing w:line="360" w:lineRule="auto"/>
        <w:jc w:val="center"/>
        <w:rPr>
          <w:rFonts w:ascii="Palatino Linotype" w:hAnsi="Palatino Linotype" w:cs="Arial"/>
          <w:b/>
          <w:bCs/>
          <w:spacing w:val="60"/>
          <w:sz w:val="28"/>
          <w:szCs w:val="28"/>
        </w:rPr>
      </w:pPr>
    </w:p>
    <w:p w14:paraId="47CFFCB3" w14:textId="5EE1390C" w:rsidR="00D77693" w:rsidRPr="00FF1E0D" w:rsidRDefault="00874AE7" w:rsidP="00FF1E0D">
      <w:pPr>
        <w:spacing w:line="360" w:lineRule="auto"/>
        <w:jc w:val="center"/>
        <w:rPr>
          <w:rFonts w:ascii="Palatino Linotype" w:hAnsi="Palatino Linotype" w:cs="Arial"/>
          <w:b/>
          <w:bCs/>
          <w:spacing w:val="60"/>
          <w:sz w:val="28"/>
          <w:szCs w:val="28"/>
        </w:rPr>
      </w:pPr>
      <w:r w:rsidRPr="00FF1E0D">
        <w:rPr>
          <w:rFonts w:ascii="Palatino Linotype" w:hAnsi="Palatino Linotype" w:cs="Arial"/>
          <w:b/>
          <w:bCs/>
          <w:spacing w:val="60"/>
          <w:sz w:val="28"/>
          <w:szCs w:val="28"/>
        </w:rPr>
        <w:t>ANTECEDENTES</w:t>
      </w:r>
      <w:r w:rsidR="00D77693" w:rsidRPr="00FF1E0D">
        <w:rPr>
          <w:rFonts w:ascii="Palatino Linotype" w:hAnsi="Palatino Linotype" w:cs="Arial"/>
          <w:b/>
          <w:bCs/>
          <w:spacing w:val="60"/>
          <w:sz w:val="28"/>
          <w:szCs w:val="28"/>
        </w:rPr>
        <w:t xml:space="preserve"> </w:t>
      </w:r>
    </w:p>
    <w:p w14:paraId="4BE57260" w14:textId="50290471" w:rsidR="00F26592" w:rsidRPr="00FF1E0D" w:rsidRDefault="00F26592" w:rsidP="00FF1E0D">
      <w:pPr>
        <w:spacing w:line="360" w:lineRule="auto"/>
        <w:jc w:val="both"/>
        <w:rPr>
          <w:rFonts w:ascii="Palatino Linotype" w:eastAsia="Calibri" w:hAnsi="Palatino Linotype" w:cs="Arial"/>
          <w:b/>
          <w:sz w:val="26"/>
          <w:szCs w:val="26"/>
          <w:lang w:val="es-ES" w:eastAsia="en-US"/>
        </w:rPr>
      </w:pPr>
      <w:r w:rsidRPr="00FF1E0D">
        <w:rPr>
          <w:rFonts w:ascii="Palatino Linotype" w:eastAsia="Calibri" w:hAnsi="Palatino Linotype" w:cs="Arial"/>
          <w:b/>
          <w:sz w:val="26"/>
          <w:szCs w:val="26"/>
          <w:lang w:val="es-ES" w:eastAsia="en-US"/>
        </w:rPr>
        <w:t xml:space="preserve">I. </w:t>
      </w:r>
      <w:r w:rsidRPr="00FF1E0D">
        <w:rPr>
          <w:rFonts w:ascii="Palatino Linotype" w:hAnsi="Palatino Linotype"/>
          <w:b/>
          <w:sz w:val="26"/>
          <w:szCs w:val="26"/>
        </w:rPr>
        <w:t>De la Solicitud de Información</w:t>
      </w:r>
    </w:p>
    <w:p w14:paraId="59F2F204" w14:textId="77777777" w:rsidR="007A0A28" w:rsidRPr="00FF1E0D" w:rsidRDefault="007A0A28" w:rsidP="00FF1E0D">
      <w:pPr>
        <w:spacing w:line="360" w:lineRule="auto"/>
        <w:jc w:val="both"/>
        <w:rPr>
          <w:rFonts w:ascii="Palatino Linotype" w:eastAsia="MS Mincho" w:hAnsi="Palatino Linotype" w:cs="Arial"/>
        </w:rPr>
      </w:pPr>
    </w:p>
    <w:p w14:paraId="69AC5CD0" w14:textId="1ABDA247" w:rsidR="00200BFC" w:rsidRPr="00FF1E0D" w:rsidRDefault="00F7093B" w:rsidP="00FF1E0D">
      <w:pPr>
        <w:spacing w:line="360" w:lineRule="auto"/>
        <w:jc w:val="both"/>
        <w:rPr>
          <w:rFonts w:ascii="Palatino Linotype" w:eastAsia="MS Mincho" w:hAnsi="Palatino Linotype" w:cs="Arial"/>
          <w:bCs/>
        </w:rPr>
      </w:pPr>
      <w:r w:rsidRPr="00FF1E0D">
        <w:rPr>
          <w:rFonts w:ascii="Palatino Linotype" w:eastAsia="MS Mincho" w:hAnsi="Palatino Linotype" w:cs="Arial"/>
        </w:rPr>
        <w:t>El</w:t>
      </w:r>
      <w:r w:rsidR="00163A20" w:rsidRPr="00FF1E0D">
        <w:rPr>
          <w:rFonts w:ascii="Palatino Linotype" w:eastAsia="MS Mincho" w:hAnsi="Palatino Linotype" w:cs="Arial"/>
        </w:rPr>
        <w:t xml:space="preserve"> </w:t>
      </w:r>
      <w:r w:rsidR="005B1CFB" w:rsidRPr="00FF1E0D">
        <w:rPr>
          <w:rFonts w:ascii="Palatino Linotype" w:eastAsia="MS Mincho" w:hAnsi="Palatino Linotype" w:cs="Arial"/>
          <w:b/>
          <w:bCs/>
        </w:rPr>
        <w:t>cinco de diciembre de dos mil veintidós</w:t>
      </w:r>
      <w:r w:rsidR="00163A20" w:rsidRPr="00FF1E0D">
        <w:rPr>
          <w:rFonts w:ascii="Palatino Linotype" w:eastAsia="MS Mincho" w:hAnsi="Palatino Linotype" w:cs="Arial"/>
        </w:rPr>
        <w:t xml:space="preserve">, </w:t>
      </w:r>
      <w:r w:rsidR="00AF6197" w:rsidRPr="00FF1E0D">
        <w:rPr>
          <w:rFonts w:ascii="Palatino Linotype" w:hAnsi="Palatino Linotype" w:cs="Arial"/>
          <w:b/>
        </w:rPr>
        <w:t>EL RECURRENTE</w:t>
      </w:r>
      <w:r w:rsidR="00AF6197" w:rsidRPr="00FF1E0D">
        <w:rPr>
          <w:rFonts w:ascii="Palatino Linotype" w:hAnsi="Palatino Linotype" w:cs="Arial"/>
        </w:rPr>
        <w:t xml:space="preserve"> presentó a través</w:t>
      </w:r>
      <w:r w:rsidR="001114CB" w:rsidRPr="00FF1E0D">
        <w:rPr>
          <w:rFonts w:ascii="Palatino Linotype" w:hAnsi="Palatino Linotype" w:cs="Arial"/>
        </w:rPr>
        <w:t xml:space="preserve"> del</w:t>
      </w:r>
      <w:r w:rsidR="00AF6197" w:rsidRPr="00FF1E0D">
        <w:rPr>
          <w:rFonts w:ascii="Palatino Linotype" w:hAnsi="Palatino Linotype" w:cs="Arial"/>
        </w:rPr>
        <w:t xml:space="preserve"> Sistema de Acceso a la Información Mexiquense, que en lo subsecuente se le denominará el </w:t>
      </w:r>
      <w:r w:rsidR="00AF6197" w:rsidRPr="00FF1E0D">
        <w:rPr>
          <w:rFonts w:ascii="Palatino Linotype" w:hAnsi="Palatino Linotype" w:cs="Arial"/>
          <w:b/>
          <w:bCs/>
        </w:rPr>
        <w:t>SAIMEX</w:t>
      </w:r>
      <w:r w:rsidR="0022458E" w:rsidRPr="00FF1E0D">
        <w:rPr>
          <w:rFonts w:ascii="Palatino Linotype" w:hAnsi="Palatino Linotype" w:cs="Arial"/>
          <w:b/>
        </w:rPr>
        <w:t>,</w:t>
      </w:r>
      <w:r w:rsidR="0022458E" w:rsidRPr="00FF1E0D">
        <w:rPr>
          <w:rFonts w:ascii="Palatino Linotype" w:hAnsi="Palatino Linotype"/>
        </w:rPr>
        <w:t xml:space="preserve"> ante </w:t>
      </w:r>
      <w:r w:rsidR="0022458E" w:rsidRPr="00FF1E0D">
        <w:rPr>
          <w:rFonts w:ascii="Palatino Linotype" w:hAnsi="Palatino Linotype"/>
          <w:b/>
        </w:rPr>
        <w:t>EL SUJETO OBLIGADO</w:t>
      </w:r>
      <w:r w:rsidR="00BF3E26" w:rsidRPr="00FF1E0D">
        <w:rPr>
          <w:rFonts w:ascii="Palatino Linotype" w:eastAsia="MS Mincho" w:hAnsi="Palatino Linotype" w:cs="Arial"/>
          <w:lang w:val="es-ES_tradnl"/>
        </w:rPr>
        <w:t xml:space="preserve">, la solicitud de </w:t>
      </w:r>
      <w:r w:rsidR="004351DD" w:rsidRPr="00FF1E0D">
        <w:rPr>
          <w:rFonts w:ascii="Palatino Linotype" w:eastAsia="MS Mincho" w:hAnsi="Palatino Linotype" w:cs="Arial"/>
          <w:lang w:val="es-ES_tradnl"/>
        </w:rPr>
        <w:t>A</w:t>
      </w:r>
      <w:r w:rsidR="00BF3E26" w:rsidRPr="00FF1E0D">
        <w:rPr>
          <w:rFonts w:ascii="Palatino Linotype" w:eastAsia="MS Mincho" w:hAnsi="Palatino Linotype" w:cs="Arial"/>
          <w:lang w:val="es-ES_tradnl"/>
        </w:rPr>
        <w:t xml:space="preserve">cceso a la </w:t>
      </w:r>
      <w:r w:rsidR="00327647" w:rsidRPr="00FF1E0D">
        <w:rPr>
          <w:rFonts w:ascii="Palatino Linotype" w:eastAsia="MS Mincho" w:hAnsi="Palatino Linotype" w:cs="Arial"/>
          <w:lang w:val="es-ES_tradnl"/>
        </w:rPr>
        <w:t>Información Pública</w:t>
      </w:r>
      <w:r w:rsidR="00BF3E26" w:rsidRPr="00FF1E0D">
        <w:rPr>
          <w:rFonts w:ascii="Palatino Linotype" w:eastAsia="MS Mincho" w:hAnsi="Palatino Linotype" w:cs="Arial"/>
          <w:lang w:val="es-ES_tradnl"/>
        </w:rPr>
        <w:t xml:space="preserve">, a la que se le asignó el número de </w:t>
      </w:r>
      <w:r w:rsidR="00E30002" w:rsidRPr="00FF1E0D">
        <w:rPr>
          <w:rFonts w:ascii="Palatino Linotype" w:eastAsia="MS Mincho" w:hAnsi="Palatino Linotype" w:cs="Arial"/>
          <w:lang w:val="es-ES_tradnl"/>
        </w:rPr>
        <w:t>expediente</w:t>
      </w:r>
      <w:r w:rsidR="00E30002" w:rsidRPr="00FF1E0D">
        <w:rPr>
          <w:rFonts w:ascii="Palatino Linotype" w:eastAsia="MS Mincho" w:hAnsi="Palatino Linotype" w:cs="Arial"/>
          <w:b/>
          <w:bCs/>
        </w:rPr>
        <w:t xml:space="preserve"> </w:t>
      </w:r>
      <w:r w:rsidR="005B1CFB" w:rsidRPr="00FF1E0D">
        <w:rPr>
          <w:rFonts w:ascii="Palatino Linotype" w:eastAsia="MS Mincho" w:hAnsi="Palatino Linotype" w:cs="Arial"/>
          <w:b/>
          <w:bCs/>
        </w:rPr>
        <w:t xml:space="preserve">00111/JC/IP/2022, </w:t>
      </w:r>
      <w:r w:rsidR="00AA7AD8" w:rsidRPr="00FF1E0D">
        <w:rPr>
          <w:rFonts w:ascii="Palatino Linotype" w:eastAsia="MS Mincho" w:hAnsi="Palatino Linotype" w:cs="Arial"/>
          <w:bCs/>
        </w:rPr>
        <w:t>mediante la cual requirió</w:t>
      </w:r>
      <w:r w:rsidR="009D0744" w:rsidRPr="00FF1E0D">
        <w:rPr>
          <w:rFonts w:ascii="Palatino Linotype" w:eastAsia="MS Mincho" w:hAnsi="Palatino Linotype" w:cs="Arial"/>
          <w:bCs/>
        </w:rPr>
        <w:t xml:space="preserve">, </w:t>
      </w:r>
      <w:r w:rsidR="00AA7AD8" w:rsidRPr="00FF1E0D">
        <w:rPr>
          <w:rFonts w:ascii="Palatino Linotype" w:eastAsia="MS Mincho" w:hAnsi="Palatino Linotype" w:cs="Arial"/>
          <w:bCs/>
        </w:rPr>
        <w:t>lo siguiente:</w:t>
      </w:r>
    </w:p>
    <w:p w14:paraId="7807371C" w14:textId="77777777" w:rsidR="007A0A28" w:rsidRPr="00FF1E0D" w:rsidRDefault="007A0A28" w:rsidP="00FF1E0D">
      <w:pPr>
        <w:spacing w:line="360" w:lineRule="auto"/>
        <w:jc w:val="both"/>
        <w:rPr>
          <w:rFonts w:ascii="Palatino Linotype" w:eastAsia="MS Mincho" w:hAnsi="Palatino Linotype" w:cs="Arial"/>
        </w:rPr>
      </w:pPr>
    </w:p>
    <w:p w14:paraId="47BDBD92" w14:textId="18C604DA" w:rsidR="00A813E8" w:rsidRPr="00FF1E0D" w:rsidRDefault="00200BFC" w:rsidP="00FF1E0D">
      <w:pPr>
        <w:tabs>
          <w:tab w:val="left" w:pos="851"/>
        </w:tabs>
        <w:spacing w:line="276" w:lineRule="auto"/>
        <w:ind w:left="992" w:right="901" w:hanging="142"/>
        <w:jc w:val="both"/>
        <w:rPr>
          <w:rFonts w:ascii="Palatino Linotype" w:eastAsia="MS Mincho" w:hAnsi="Palatino Linotype" w:cs="Arial"/>
          <w:i/>
          <w:sz w:val="22"/>
          <w:szCs w:val="22"/>
        </w:rPr>
      </w:pPr>
      <w:r w:rsidRPr="00FF1E0D">
        <w:rPr>
          <w:rFonts w:ascii="Palatino Linotype" w:eastAsia="MS Mincho" w:hAnsi="Palatino Linotype" w:cs="Arial"/>
          <w:i/>
          <w:sz w:val="22"/>
          <w:szCs w:val="22"/>
        </w:rPr>
        <w:t>“</w:t>
      </w:r>
      <w:r w:rsidR="00314784" w:rsidRPr="00FF1E0D">
        <w:rPr>
          <w:rFonts w:ascii="Palatino Linotype" w:eastAsia="MS Mincho" w:hAnsi="Palatino Linotype" w:cs="Arial"/>
          <w:i/>
          <w:sz w:val="22"/>
          <w:szCs w:val="22"/>
        </w:rPr>
        <w:tab/>
      </w:r>
      <w:r w:rsidR="005B1CFB" w:rsidRPr="00FF1E0D">
        <w:rPr>
          <w:rFonts w:ascii="Palatino Linotype" w:eastAsia="MS Mincho" w:hAnsi="Palatino Linotype" w:cs="Arial"/>
          <w:i/>
          <w:sz w:val="22"/>
          <w:szCs w:val="22"/>
        </w:rPr>
        <w:t xml:space="preserve">1.- de la junta de caminos del estado de </w:t>
      </w:r>
      <w:proofErr w:type="spellStart"/>
      <w:r w:rsidR="005B1CFB" w:rsidRPr="00FF1E0D">
        <w:rPr>
          <w:rFonts w:ascii="Palatino Linotype" w:eastAsia="MS Mincho" w:hAnsi="Palatino Linotype" w:cs="Arial"/>
          <w:i/>
          <w:sz w:val="22"/>
          <w:szCs w:val="22"/>
        </w:rPr>
        <w:t>mexico</w:t>
      </w:r>
      <w:proofErr w:type="spellEnd"/>
      <w:r w:rsidR="005B1CFB" w:rsidRPr="00FF1E0D">
        <w:rPr>
          <w:rFonts w:ascii="Palatino Linotype" w:eastAsia="MS Mincho" w:hAnsi="Palatino Linotype" w:cs="Arial"/>
          <w:i/>
          <w:sz w:val="22"/>
          <w:szCs w:val="22"/>
        </w:rPr>
        <w:t xml:space="preserve">, quiero saber el nombre de todo el personal que trabaja en la residencia de </w:t>
      </w:r>
      <w:proofErr w:type="spellStart"/>
      <w:r w:rsidR="005B1CFB" w:rsidRPr="00FF1E0D">
        <w:rPr>
          <w:rFonts w:ascii="Palatino Linotype" w:eastAsia="MS Mincho" w:hAnsi="Palatino Linotype" w:cs="Arial"/>
          <w:i/>
          <w:sz w:val="22"/>
          <w:szCs w:val="22"/>
        </w:rPr>
        <w:t>tecámac</w:t>
      </w:r>
      <w:proofErr w:type="spellEnd"/>
      <w:r w:rsidR="005B1CFB" w:rsidRPr="00FF1E0D">
        <w:rPr>
          <w:rFonts w:ascii="Palatino Linotype" w:eastAsia="MS Mincho" w:hAnsi="Palatino Linotype" w:cs="Arial"/>
          <w:i/>
          <w:sz w:val="22"/>
          <w:szCs w:val="22"/>
        </w:rPr>
        <w:t xml:space="preserve">, de </w:t>
      </w:r>
      <w:proofErr w:type="spellStart"/>
      <w:r w:rsidR="005B1CFB" w:rsidRPr="00FF1E0D">
        <w:rPr>
          <w:rFonts w:ascii="Palatino Linotype" w:eastAsia="MS Mincho" w:hAnsi="Palatino Linotype" w:cs="Arial"/>
          <w:i/>
          <w:sz w:val="22"/>
          <w:szCs w:val="22"/>
        </w:rPr>
        <w:t>cuautitlan</w:t>
      </w:r>
      <w:proofErr w:type="spellEnd"/>
      <w:r w:rsidR="005B1CFB" w:rsidRPr="00FF1E0D">
        <w:rPr>
          <w:rFonts w:ascii="Palatino Linotype" w:eastAsia="MS Mincho" w:hAnsi="Palatino Linotype" w:cs="Arial"/>
          <w:i/>
          <w:sz w:val="22"/>
          <w:szCs w:val="22"/>
        </w:rPr>
        <w:t xml:space="preserve"> y de </w:t>
      </w:r>
      <w:proofErr w:type="spellStart"/>
      <w:r w:rsidR="005B1CFB" w:rsidRPr="00FF1E0D">
        <w:rPr>
          <w:rFonts w:ascii="Palatino Linotype" w:eastAsia="MS Mincho" w:hAnsi="Palatino Linotype" w:cs="Arial"/>
          <w:i/>
          <w:sz w:val="22"/>
          <w:szCs w:val="22"/>
        </w:rPr>
        <w:t>toluca</w:t>
      </w:r>
      <w:proofErr w:type="spellEnd"/>
      <w:r w:rsidR="005B1CFB" w:rsidRPr="00FF1E0D">
        <w:rPr>
          <w:rFonts w:ascii="Palatino Linotype" w:eastAsia="MS Mincho" w:hAnsi="Palatino Linotype" w:cs="Arial"/>
          <w:i/>
          <w:sz w:val="22"/>
          <w:szCs w:val="22"/>
        </w:rPr>
        <w:t xml:space="preserve">. 2.- de la junta de caminos del estado de </w:t>
      </w:r>
      <w:proofErr w:type="spellStart"/>
      <w:r w:rsidR="005B1CFB" w:rsidRPr="00FF1E0D">
        <w:rPr>
          <w:rFonts w:ascii="Palatino Linotype" w:eastAsia="MS Mincho" w:hAnsi="Palatino Linotype" w:cs="Arial"/>
          <w:i/>
          <w:sz w:val="22"/>
          <w:szCs w:val="22"/>
        </w:rPr>
        <w:t>mexico</w:t>
      </w:r>
      <w:proofErr w:type="spellEnd"/>
      <w:r w:rsidR="005B1CFB" w:rsidRPr="00FF1E0D">
        <w:rPr>
          <w:rFonts w:ascii="Palatino Linotype" w:eastAsia="MS Mincho" w:hAnsi="Palatino Linotype" w:cs="Arial"/>
          <w:i/>
          <w:sz w:val="22"/>
          <w:szCs w:val="22"/>
        </w:rPr>
        <w:t xml:space="preserve"> quiero saber el nombre del personal de las </w:t>
      </w:r>
      <w:r w:rsidR="005B1CFB" w:rsidRPr="00FF1E0D">
        <w:rPr>
          <w:rFonts w:ascii="Palatino Linotype" w:eastAsia="MS Mincho" w:hAnsi="Palatino Linotype" w:cs="Arial"/>
          <w:i/>
          <w:sz w:val="22"/>
          <w:szCs w:val="22"/>
        </w:rPr>
        <w:lastRenderedPageBreak/>
        <w:t xml:space="preserve">personas que dan respuesta a las </w:t>
      </w:r>
      <w:proofErr w:type="spellStart"/>
      <w:r w:rsidR="005B1CFB" w:rsidRPr="00FF1E0D">
        <w:rPr>
          <w:rFonts w:ascii="Palatino Linotype" w:eastAsia="MS Mincho" w:hAnsi="Palatino Linotype" w:cs="Arial"/>
          <w:i/>
          <w:sz w:val="22"/>
          <w:szCs w:val="22"/>
        </w:rPr>
        <w:t>soliictudes</w:t>
      </w:r>
      <w:proofErr w:type="spellEnd"/>
      <w:r w:rsidR="005B1CFB" w:rsidRPr="00FF1E0D">
        <w:rPr>
          <w:rFonts w:ascii="Palatino Linotype" w:eastAsia="MS Mincho" w:hAnsi="Palatino Linotype" w:cs="Arial"/>
          <w:i/>
          <w:sz w:val="22"/>
          <w:szCs w:val="22"/>
        </w:rPr>
        <w:t xml:space="preserve"> de </w:t>
      </w:r>
      <w:proofErr w:type="spellStart"/>
      <w:r w:rsidR="005B1CFB" w:rsidRPr="00FF1E0D">
        <w:rPr>
          <w:rFonts w:ascii="Palatino Linotype" w:eastAsia="MS Mincho" w:hAnsi="Palatino Linotype" w:cs="Arial"/>
          <w:i/>
          <w:sz w:val="22"/>
          <w:szCs w:val="22"/>
        </w:rPr>
        <w:t>saimex</w:t>
      </w:r>
      <w:proofErr w:type="spellEnd"/>
      <w:r w:rsidR="005B1CFB" w:rsidRPr="00FF1E0D">
        <w:rPr>
          <w:rFonts w:ascii="Palatino Linotype" w:eastAsia="MS Mincho" w:hAnsi="Palatino Linotype" w:cs="Arial"/>
          <w:i/>
          <w:sz w:val="22"/>
          <w:szCs w:val="22"/>
        </w:rPr>
        <w:t xml:space="preserve">. 3.- </w:t>
      </w:r>
      <w:proofErr w:type="gramStart"/>
      <w:r w:rsidR="005B1CFB" w:rsidRPr="00FF1E0D">
        <w:rPr>
          <w:rFonts w:ascii="Palatino Linotype" w:eastAsia="MS Mincho" w:hAnsi="Palatino Linotype" w:cs="Arial"/>
          <w:i/>
          <w:sz w:val="22"/>
          <w:szCs w:val="22"/>
        </w:rPr>
        <w:t>de</w:t>
      </w:r>
      <w:proofErr w:type="gramEnd"/>
      <w:r w:rsidR="005B1CFB" w:rsidRPr="00FF1E0D">
        <w:rPr>
          <w:rFonts w:ascii="Palatino Linotype" w:eastAsia="MS Mincho" w:hAnsi="Palatino Linotype" w:cs="Arial"/>
          <w:i/>
          <w:sz w:val="22"/>
          <w:szCs w:val="22"/>
        </w:rPr>
        <w:t xml:space="preserve"> la junta de caminos del estado de </w:t>
      </w:r>
      <w:proofErr w:type="spellStart"/>
      <w:r w:rsidR="005B1CFB" w:rsidRPr="00FF1E0D">
        <w:rPr>
          <w:rFonts w:ascii="Palatino Linotype" w:eastAsia="MS Mincho" w:hAnsi="Palatino Linotype" w:cs="Arial"/>
          <w:i/>
          <w:sz w:val="22"/>
          <w:szCs w:val="22"/>
        </w:rPr>
        <w:t>mexico</w:t>
      </w:r>
      <w:proofErr w:type="spellEnd"/>
      <w:r w:rsidR="005B1CFB" w:rsidRPr="00FF1E0D">
        <w:rPr>
          <w:rFonts w:ascii="Palatino Linotype" w:eastAsia="MS Mincho" w:hAnsi="Palatino Linotype" w:cs="Arial"/>
          <w:i/>
          <w:sz w:val="22"/>
          <w:szCs w:val="22"/>
        </w:rPr>
        <w:t xml:space="preserve"> quiero saber el sueldo y nombre de todo el personal de la </w:t>
      </w:r>
      <w:proofErr w:type="spellStart"/>
      <w:r w:rsidR="005B1CFB" w:rsidRPr="00FF1E0D">
        <w:rPr>
          <w:rFonts w:ascii="Palatino Linotype" w:eastAsia="MS Mincho" w:hAnsi="Palatino Linotype" w:cs="Arial"/>
          <w:i/>
          <w:sz w:val="22"/>
          <w:szCs w:val="22"/>
        </w:rPr>
        <w:t>direccion</w:t>
      </w:r>
      <w:proofErr w:type="spellEnd"/>
      <w:r w:rsidR="005B1CFB" w:rsidRPr="00FF1E0D">
        <w:rPr>
          <w:rFonts w:ascii="Palatino Linotype" w:eastAsia="MS Mincho" w:hAnsi="Palatino Linotype" w:cs="Arial"/>
          <w:i/>
          <w:sz w:val="22"/>
          <w:szCs w:val="22"/>
        </w:rPr>
        <w:t xml:space="preserve"> de finanzas 4.- de la junta de caminos del estado de </w:t>
      </w:r>
      <w:proofErr w:type="spellStart"/>
      <w:r w:rsidR="005B1CFB" w:rsidRPr="00FF1E0D">
        <w:rPr>
          <w:rFonts w:ascii="Palatino Linotype" w:eastAsia="MS Mincho" w:hAnsi="Palatino Linotype" w:cs="Arial"/>
          <w:i/>
          <w:sz w:val="22"/>
          <w:szCs w:val="22"/>
        </w:rPr>
        <w:t>méxico</w:t>
      </w:r>
      <w:proofErr w:type="spellEnd"/>
      <w:r w:rsidR="005B1CFB" w:rsidRPr="00FF1E0D">
        <w:rPr>
          <w:rFonts w:ascii="Palatino Linotype" w:eastAsia="MS Mincho" w:hAnsi="Palatino Linotype" w:cs="Arial"/>
          <w:i/>
          <w:sz w:val="22"/>
          <w:szCs w:val="22"/>
        </w:rPr>
        <w:t xml:space="preserve"> quiero saber el nombre, puesto, estudios y </w:t>
      </w:r>
      <w:proofErr w:type="spellStart"/>
      <w:r w:rsidR="005B1CFB" w:rsidRPr="00FF1E0D">
        <w:rPr>
          <w:rFonts w:ascii="Palatino Linotype" w:eastAsia="MS Mincho" w:hAnsi="Palatino Linotype" w:cs="Arial"/>
          <w:i/>
          <w:sz w:val="22"/>
          <w:szCs w:val="22"/>
        </w:rPr>
        <w:t>curriculum</w:t>
      </w:r>
      <w:proofErr w:type="spellEnd"/>
      <w:r w:rsidR="005B1CFB" w:rsidRPr="00FF1E0D">
        <w:rPr>
          <w:rFonts w:ascii="Palatino Linotype" w:eastAsia="MS Mincho" w:hAnsi="Palatino Linotype" w:cs="Arial"/>
          <w:i/>
          <w:sz w:val="22"/>
          <w:szCs w:val="22"/>
        </w:rPr>
        <w:t xml:space="preserve"> de todo el personal adscrito a la </w:t>
      </w:r>
      <w:proofErr w:type="spellStart"/>
      <w:r w:rsidR="005B1CFB" w:rsidRPr="00FF1E0D">
        <w:rPr>
          <w:rFonts w:ascii="Palatino Linotype" w:eastAsia="MS Mincho" w:hAnsi="Palatino Linotype" w:cs="Arial"/>
          <w:i/>
          <w:sz w:val="22"/>
          <w:szCs w:val="22"/>
        </w:rPr>
        <w:t>subdireccion</w:t>
      </w:r>
      <w:proofErr w:type="spellEnd"/>
      <w:r w:rsidR="005B1CFB" w:rsidRPr="00FF1E0D">
        <w:rPr>
          <w:rFonts w:ascii="Palatino Linotype" w:eastAsia="MS Mincho" w:hAnsi="Palatino Linotype" w:cs="Arial"/>
          <w:i/>
          <w:sz w:val="22"/>
          <w:szCs w:val="22"/>
        </w:rPr>
        <w:t xml:space="preserve"> de </w:t>
      </w:r>
      <w:proofErr w:type="spellStart"/>
      <w:r w:rsidR="005B1CFB" w:rsidRPr="00FF1E0D">
        <w:rPr>
          <w:rFonts w:ascii="Palatino Linotype" w:eastAsia="MS Mincho" w:hAnsi="Palatino Linotype" w:cs="Arial"/>
          <w:i/>
          <w:sz w:val="22"/>
          <w:szCs w:val="22"/>
        </w:rPr>
        <w:t>administracion</w:t>
      </w:r>
      <w:proofErr w:type="spellEnd"/>
      <w:r w:rsidR="005B1CFB" w:rsidRPr="00FF1E0D">
        <w:rPr>
          <w:rFonts w:ascii="Palatino Linotype" w:eastAsia="MS Mincho" w:hAnsi="Palatino Linotype" w:cs="Arial"/>
          <w:i/>
          <w:sz w:val="22"/>
          <w:szCs w:val="22"/>
        </w:rPr>
        <w:t>.</w:t>
      </w:r>
      <w:r w:rsidR="00E82A45" w:rsidRPr="00FF1E0D">
        <w:rPr>
          <w:rFonts w:ascii="Palatino Linotype" w:eastAsia="MS Mincho" w:hAnsi="Palatino Linotype" w:cs="Arial"/>
          <w:i/>
          <w:sz w:val="22"/>
          <w:szCs w:val="22"/>
        </w:rPr>
        <w:t>"</w:t>
      </w:r>
      <w:r w:rsidRPr="00FF1E0D">
        <w:rPr>
          <w:rFonts w:ascii="Palatino Linotype" w:eastAsia="MS Mincho" w:hAnsi="Palatino Linotype" w:cs="Arial"/>
          <w:i/>
          <w:sz w:val="22"/>
          <w:szCs w:val="22"/>
        </w:rPr>
        <w:t xml:space="preserve"> (</w:t>
      </w:r>
      <w:r w:rsidR="00967AC9" w:rsidRPr="00FF1E0D">
        <w:rPr>
          <w:rFonts w:ascii="Palatino Linotype" w:eastAsia="MS Mincho" w:hAnsi="Palatino Linotype" w:cs="Arial"/>
          <w:i/>
          <w:sz w:val="22"/>
          <w:szCs w:val="22"/>
        </w:rPr>
        <w:t>Sic</w:t>
      </w:r>
      <w:r w:rsidRPr="00FF1E0D">
        <w:rPr>
          <w:rFonts w:ascii="Palatino Linotype" w:eastAsia="MS Mincho" w:hAnsi="Palatino Linotype" w:cs="Arial"/>
          <w:i/>
          <w:sz w:val="22"/>
          <w:szCs w:val="22"/>
        </w:rPr>
        <w:t>)</w:t>
      </w:r>
    </w:p>
    <w:p w14:paraId="19060BB2" w14:textId="77777777" w:rsidR="007A0A28" w:rsidRPr="00FF1E0D" w:rsidRDefault="007A0A28" w:rsidP="00FF1E0D">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204C1D32" w14:textId="3230E676" w:rsidR="00B76E23" w:rsidRPr="00FF1E0D" w:rsidRDefault="003F157B" w:rsidP="00FF1E0D">
      <w:pPr>
        <w:widowControl w:val="0"/>
        <w:autoSpaceDE w:val="0"/>
        <w:autoSpaceDN w:val="0"/>
        <w:adjustRightInd w:val="0"/>
        <w:spacing w:line="360" w:lineRule="auto"/>
        <w:jc w:val="both"/>
        <w:rPr>
          <w:rFonts w:ascii="Palatino Linotype" w:eastAsia="Calibri" w:hAnsi="Palatino Linotype" w:cs="Arial"/>
          <w:b/>
          <w:bCs/>
          <w:lang w:val="es-ES" w:eastAsia="en-US"/>
        </w:rPr>
      </w:pPr>
      <w:r w:rsidRPr="00FF1E0D">
        <w:rPr>
          <w:rFonts w:ascii="Palatino Linotype" w:eastAsia="Calibri" w:hAnsi="Palatino Linotype" w:cs="Arial"/>
          <w:b/>
          <w:bCs/>
          <w:lang w:val="es-ES" w:eastAsia="en-US"/>
        </w:rPr>
        <w:t>MODALIDAD DE ENTREGA</w:t>
      </w:r>
      <w:r w:rsidR="00EC056A" w:rsidRPr="00FF1E0D">
        <w:rPr>
          <w:rFonts w:ascii="Palatino Linotype" w:eastAsia="Calibri" w:hAnsi="Palatino Linotype" w:cs="Arial"/>
          <w:b/>
          <w:bCs/>
          <w:lang w:val="es-ES" w:eastAsia="en-US"/>
        </w:rPr>
        <w:t xml:space="preserve">: </w:t>
      </w:r>
      <w:r w:rsidR="00A711CF" w:rsidRPr="00FF1E0D">
        <w:rPr>
          <w:rFonts w:ascii="Palatino Linotype" w:eastAsia="Calibri" w:hAnsi="Palatino Linotype" w:cs="Arial"/>
          <w:lang w:val="es-ES" w:eastAsia="en-US"/>
        </w:rPr>
        <w:t>Vía Sistema de Acceso a la Información Mexiquense</w:t>
      </w:r>
      <w:r w:rsidR="00A711CF" w:rsidRPr="00FF1E0D">
        <w:rPr>
          <w:rFonts w:ascii="Palatino Linotype" w:eastAsia="Calibri" w:hAnsi="Palatino Linotype" w:cs="Arial"/>
          <w:b/>
          <w:bCs/>
          <w:lang w:val="es-ES" w:eastAsia="en-US"/>
        </w:rPr>
        <w:t xml:space="preserve"> (SAIMEX)</w:t>
      </w:r>
      <w:r w:rsidR="00715B5E" w:rsidRPr="00FF1E0D">
        <w:rPr>
          <w:rFonts w:ascii="Palatino Linotype" w:eastAsia="Calibri" w:hAnsi="Palatino Linotype" w:cs="Arial"/>
          <w:b/>
          <w:bCs/>
          <w:lang w:val="es-ES" w:eastAsia="en-US"/>
        </w:rPr>
        <w:t xml:space="preserve">. </w:t>
      </w:r>
    </w:p>
    <w:p w14:paraId="2223647C" w14:textId="77777777" w:rsidR="007A0A28" w:rsidRPr="00FF1E0D" w:rsidRDefault="007A0A28" w:rsidP="00FF1E0D">
      <w:pPr>
        <w:spacing w:line="360" w:lineRule="auto"/>
        <w:jc w:val="both"/>
        <w:rPr>
          <w:rFonts w:ascii="Palatino Linotype" w:hAnsi="Palatino Linotype"/>
          <w:b/>
          <w:sz w:val="26"/>
          <w:szCs w:val="26"/>
        </w:rPr>
      </w:pPr>
    </w:p>
    <w:p w14:paraId="2B927612" w14:textId="65A911F9" w:rsidR="00B3400C" w:rsidRPr="00FF1E0D" w:rsidRDefault="00B3400C" w:rsidP="00FF1E0D">
      <w:pPr>
        <w:spacing w:line="360" w:lineRule="auto"/>
        <w:jc w:val="both"/>
        <w:rPr>
          <w:rFonts w:ascii="Palatino Linotype" w:hAnsi="Palatino Linotype"/>
          <w:b/>
          <w:sz w:val="26"/>
          <w:szCs w:val="26"/>
        </w:rPr>
      </w:pPr>
      <w:r w:rsidRPr="00FF1E0D">
        <w:rPr>
          <w:rFonts w:ascii="Palatino Linotype" w:hAnsi="Palatino Linotype"/>
          <w:b/>
          <w:sz w:val="26"/>
          <w:szCs w:val="26"/>
        </w:rPr>
        <w:t>II. Turno de requerimiento del Sujeto Obligado</w:t>
      </w:r>
    </w:p>
    <w:p w14:paraId="2CC863B6" w14:textId="25814C1A" w:rsidR="00B3400C" w:rsidRPr="00FF1E0D" w:rsidRDefault="00B3400C" w:rsidP="00FF1E0D">
      <w:pPr>
        <w:spacing w:line="360" w:lineRule="auto"/>
        <w:jc w:val="both"/>
        <w:rPr>
          <w:rFonts w:ascii="Palatino Linotype" w:hAnsi="Palatino Linotype"/>
        </w:rPr>
      </w:pPr>
      <w:r w:rsidRPr="00FF1E0D">
        <w:rPr>
          <w:rFonts w:ascii="Palatino Linotype" w:hAnsi="Palatino Linotype"/>
        </w:rPr>
        <w:t xml:space="preserve">En cumplimiento al artículo 162 de la Ley de Transparencia y Acceso a la Información Pública del Estado de México y Municipios, el </w:t>
      </w:r>
      <w:r w:rsidR="005B1CFB" w:rsidRPr="00FF1E0D">
        <w:rPr>
          <w:rFonts w:ascii="Palatino Linotype" w:hAnsi="Palatino Linotype"/>
          <w:b/>
        </w:rPr>
        <w:t>cinco de diciembre</w:t>
      </w:r>
      <w:r w:rsidRPr="00FF1E0D">
        <w:rPr>
          <w:rFonts w:ascii="Palatino Linotype" w:hAnsi="Palatino Linotype"/>
          <w:b/>
        </w:rPr>
        <w:t xml:space="preserve"> de dos mil </w:t>
      </w:r>
      <w:r w:rsidR="005B1CFB" w:rsidRPr="00FF1E0D">
        <w:rPr>
          <w:rFonts w:ascii="Palatino Linotype" w:hAnsi="Palatino Linotype"/>
          <w:b/>
        </w:rPr>
        <w:t>veintidós</w:t>
      </w:r>
      <w:r w:rsidRPr="00FF1E0D">
        <w:rPr>
          <w:rFonts w:ascii="Palatino Linotype" w:hAnsi="Palatino Linotype"/>
        </w:rPr>
        <w:t xml:space="preserve">, el Titular de la Unidad de Transparencia del </w:t>
      </w:r>
      <w:r w:rsidRPr="00FF1E0D">
        <w:rPr>
          <w:rFonts w:ascii="Palatino Linotype" w:hAnsi="Palatino Linotype"/>
          <w:b/>
        </w:rPr>
        <w:t>SUJETO OBLIGADO</w:t>
      </w:r>
      <w:r w:rsidRPr="00FF1E0D">
        <w:rPr>
          <w:rFonts w:ascii="Palatino Linotype" w:hAnsi="Palatino Linotype"/>
        </w:rPr>
        <w:t>, turnó el requerimiento de información a los servidores públicos habilitados que estimó pertinentes, a fin de colmar la solicitud de acceso a la información; tal y como, se aprecia en la imagen siguiente:</w:t>
      </w:r>
    </w:p>
    <w:p w14:paraId="33973D05" w14:textId="5DC31D5B" w:rsidR="00B3400C" w:rsidRPr="00FF1E0D" w:rsidRDefault="005B1CFB" w:rsidP="00FF1E0D">
      <w:pPr>
        <w:spacing w:line="360" w:lineRule="auto"/>
        <w:jc w:val="center"/>
        <w:rPr>
          <w:rFonts w:ascii="Palatino Linotype" w:hAnsi="Palatino Linotype" w:cs="Arial"/>
          <w:b/>
          <w:sz w:val="28"/>
          <w:szCs w:val="28"/>
        </w:rPr>
      </w:pPr>
      <w:r w:rsidRPr="00FF1E0D">
        <w:rPr>
          <w:rFonts w:ascii="Palatino Linotype" w:hAnsi="Palatino Linotype" w:cs="Arial"/>
          <w:b/>
          <w:noProof/>
          <w:sz w:val="28"/>
          <w:szCs w:val="28"/>
          <w:lang w:eastAsia="es-MX"/>
        </w:rPr>
        <w:drawing>
          <wp:inline distT="0" distB="0" distL="0" distR="0" wp14:anchorId="264BC894" wp14:editId="4E78172E">
            <wp:extent cx="5791200" cy="2819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2819400"/>
                    </a:xfrm>
                    <a:prstGeom prst="rect">
                      <a:avLst/>
                    </a:prstGeom>
                    <a:noFill/>
                    <a:ln>
                      <a:noFill/>
                    </a:ln>
                  </pic:spPr>
                </pic:pic>
              </a:graphicData>
            </a:graphic>
          </wp:inline>
        </w:drawing>
      </w:r>
    </w:p>
    <w:p w14:paraId="583FD3A1" w14:textId="5F61B112" w:rsidR="00F7093B" w:rsidRPr="00FF1E0D" w:rsidRDefault="0076778D" w:rsidP="00FF1E0D">
      <w:pPr>
        <w:spacing w:line="360" w:lineRule="auto"/>
        <w:jc w:val="both"/>
        <w:rPr>
          <w:rFonts w:ascii="Palatino Linotype" w:hAnsi="Palatino Linotype" w:cs="Arial"/>
          <w:b/>
          <w:sz w:val="28"/>
          <w:szCs w:val="28"/>
        </w:rPr>
      </w:pPr>
      <w:r w:rsidRPr="00FF1E0D">
        <w:rPr>
          <w:rFonts w:ascii="Palatino Linotype" w:hAnsi="Palatino Linotype"/>
          <w:b/>
          <w:sz w:val="28"/>
          <w:szCs w:val="28"/>
        </w:rPr>
        <w:lastRenderedPageBreak/>
        <w:t>I</w:t>
      </w:r>
      <w:r w:rsidR="003979F6" w:rsidRPr="00FF1E0D">
        <w:rPr>
          <w:rFonts w:ascii="Palatino Linotype" w:hAnsi="Palatino Linotype"/>
          <w:b/>
          <w:sz w:val="28"/>
          <w:szCs w:val="28"/>
        </w:rPr>
        <w:t>I</w:t>
      </w:r>
      <w:r w:rsidRPr="00FF1E0D">
        <w:rPr>
          <w:rFonts w:ascii="Palatino Linotype" w:hAnsi="Palatino Linotype"/>
          <w:b/>
          <w:sz w:val="28"/>
          <w:szCs w:val="28"/>
        </w:rPr>
        <w:t xml:space="preserve">I. </w:t>
      </w:r>
      <w:r w:rsidRPr="00FF1E0D">
        <w:rPr>
          <w:rFonts w:ascii="Palatino Linotype" w:hAnsi="Palatino Linotype" w:cs="Arial"/>
          <w:b/>
          <w:sz w:val="28"/>
          <w:szCs w:val="28"/>
        </w:rPr>
        <w:t>Respuesta del Sujeto Obligado</w:t>
      </w:r>
    </w:p>
    <w:p w14:paraId="4EEC5FFD" w14:textId="68D91758" w:rsidR="00E028E3" w:rsidRPr="00FF1E0D" w:rsidRDefault="00F7093B" w:rsidP="00FF1E0D">
      <w:pPr>
        <w:widowControl w:val="0"/>
        <w:autoSpaceDE w:val="0"/>
        <w:autoSpaceDN w:val="0"/>
        <w:adjustRightInd w:val="0"/>
        <w:spacing w:line="360" w:lineRule="auto"/>
        <w:jc w:val="both"/>
        <w:rPr>
          <w:rFonts w:ascii="Palatino Linotype" w:hAnsi="Palatino Linotype" w:cs="Segoe UI"/>
          <w:lang w:eastAsia="es-MX"/>
        </w:rPr>
      </w:pPr>
      <w:r w:rsidRPr="00FF1E0D">
        <w:rPr>
          <w:rFonts w:ascii="Palatino Linotype" w:hAnsi="Palatino Linotype" w:cs="Segoe UI"/>
          <w:lang w:eastAsia="es-MX"/>
        </w:rPr>
        <w:t>El</w:t>
      </w:r>
      <w:r w:rsidR="00BF3E26" w:rsidRPr="00FF1E0D">
        <w:rPr>
          <w:rFonts w:ascii="Palatino Linotype" w:hAnsi="Palatino Linotype" w:cs="Segoe UI"/>
          <w:lang w:eastAsia="es-MX"/>
        </w:rPr>
        <w:t xml:space="preserve"> </w:t>
      </w:r>
      <w:r w:rsidR="005B1CFB" w:rsidRPr="00FF1E0D">
        <w:rPr>
          <w:rFonts w:ascii="Palatino Linotype" w:hAnsi="Palatino Linotype" w:cs="Segoe UI"/>
          <w:b/>
          <w:bCs/>
          <w:lang w:eastAsia="es-MX"/>
        </w:rPr>
        <w:t>once de enero</w:t>
      </w:r>
      <w:r w:rsidR="00456F86" w:rsidRPr="00FF1E0D">
        <w:rPr>
          <w:rFonts w:ascii="Palatino Linotype" w:hAnsi="Palatino Linotype" w:cs="Segoe UI"/>
          <w:b/>
          <w:bCs/>
          <w:lang w:eastAsia="es-MX"/>
        </w:rPr>
        <w:t xml:space="preserve"> </w:t>
      </w:r>
      <w:r w:rsidR="00DA2683" w:rsidRPr="00FF1E0D">
        <w:rPr>
          <w:rFonts w:ascii="Palatino Linotype" w:hAnsi="Palatino Linotype" w:cs="Segoe UI"/>
          <w:b/>
          <w:bCs/>
          <w:lang w:eastAsia="es-MX"/>
        </w:rPr>
        <w:t xml:space="preserve">de dos mil </w:t>
      </w:r>
      <w:r w:rsidR="00017E44" w:rsidRPr="00FF1E0D">
        <w:rPr>
          <w:rFonts w:ascii="Palatino Linotype" w:hAnsi="Palatino Linotype" w:cs="Segoe UI"/>
          <w:b/>
          <w:bCs/>
          <w:lang w:eastAsia="es-MX"/>
        </w:rPr>
        <w:t>veintitrés</w:t>
      </w:r>
      <w:r w:rsidR="00BF3E26" w:rsidRPr="00FF1E0D">
        <w:rPr>
          <w:rFonts w:ascii="Palatino Linotype" w:hAnsi="Palatino Linotype" w:cs="Segoe UI"/>
          <w:lang w:eastAsia="es-MX"/>
        </w:rPr>
        <w:t xml:space="preserve">, </w:t>
      </w:r>
      <w:r w:rsidR="00922B7D" w:rsidRPr="00FF1E0D">
        <w:rPr>
          <w:rFonts w:ascii="Palatino Linotype" w:hAnsi="Palatino Linotype" w:cs="Segoe UI"/>
          <w:b/>
          <w:bCs/>
          <w:lang w:eastAsia="es-MX"/>
        </w:rPr>
        <w:t>EL SU</w:t>
      </w:r>
      <w:r w:rsidR="00BF3E26" w:rsidRPr="00FF1E0D">
        <w:rPr>
          <w:rFonts w:ascii="Palatino Linotype" w:hAnsi="Palatino Linotype" w:cs="Segoe UI"/>
          <w:b/>
          <w:lang w:eastAsia="es-MX"/>
        </w:rPr>
        <w:t>JETO OBLIGADO</w:t>
      </w:r>
      <w:r w:rsidR="00BF3E26" w:rsidRPr="00FF1E0D">
        <w:rPr>
          <w:rFonts w:ascii="Palatino Linotype" w:hAnsi="Palatino Linotype" w:cs="Segoe UI"/>
          <w:lang w:eastAsia="es-MX"/>
        </w:rPr>
        <w:t xml:space="preserve"> dio respuesta a la solicitud de información en los siguientes términos:</w:t>
      </w:r>
    </w:p>
    <w:p w14:paraId="6B61731E" w14:textId="77777777" w:rsidR="007A0A28" w:rsidRPr="00FF1E0D" w:rsidRDefault="007A0A28" w:rsidP="00FF1E0D">
      <w:pPr>
        <w:widowControl w:val="0"/>
        <w:autoSpaceDE w:val="0"/>
        <w:autoSpaceDN w:val="0"/>
        <w:adjustRightInd w:val="0"/>
        <w:spacing w:line="360" w:lineRule="auto"/>
        <w:jc w:val="both"/>
        <w:rPr>
          <w:rFonts w:ascii="Palatino Linotype" w:hAnsi="Palatino Linotype" w:cs="Segoe UI"/>
          <w:lang w:eastAsia="es-MX"/>
        </w:rPr>
      </w:pPr>
    </w:p>
    <w:p w14:paraId="7581047D" w14:textId="08EEA27C" w:rsidR="005B1CFB" w:rsidRPr="00FF1E0D" w:rsidRDefault="008B3120" w:rsidP="00FF1E0D">
      <w:pPr>
        <w:spacing w:line="276" w:lineRule="auto"/>
        <w:ind w:left="850" w:right="900"/>
        <w:jc w:val="both"/>
        <w:textAlignment w:val="baseline"/>
        <w:rPr>
          <w:rFonts w:ascii="Palatino Linotype" w:hAnsi="Palatino Linotype" w:cs="Segoe UI"/>
          <w:i/>
          <w:iCs/>
          <w:sz w:val="22"/>
          <w:szCs w:val="22"/>
          <w:lang w:eastAsia="es-MX"/>
        </w:rPr>
      </w:pPr>
      <w:r w:rsidRPr="00FF1E0D">
        <w:rPr>
          <w:rFonts w:ascii="Palatino Linotype" w:hAnsi="Palatino Linotype" w:cs="Segoe UI"/>
          <w:i/>
          <w:iCs/>
          <w:sz w:val="22"/>
          <w:szCs w:val="22"/>
          <w:lang w:eastAsia="es-MX"/>
        </w:rPr>
        <w:t>“…</w:t>
      </w:r>
      <w:r w:rsidR="005B1CFB" w:rsidRPr="00FF1E0D">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5DC1928" w14:textId="77777777" w:rsidR="007A0A28" w:rsidRPr="00FF1E0D" w:rsidRDefault="007A0A28" w:rsidP="00FF1E0D">
      <w:pPr>
        <w:spacing w:line="276" w:lineRule="auto"/>
        <w:ind w:left="850" w:right="900"/>
        <w:jc w:val="both"/>
        <w:textAlignment w:val="baseline"/>
        <w:rPr>
          <w:rFonts w:ascii="Palatino Linotype" w:hAnsi="Palatino Linotype" w:cs="Segoe UI"/>
          <w:i/>
          <w:iCs/>
          <w:sz w:val="22"/>
          <w:szCs w:val="22"/>
          <w:lang w:eastAsia="es-MX"/>
        </w:rPr>
      </w:pPr>
    </w:p>
    <w:p w14:paraId="7196178F" w14:textId="77777777" w:rsidR="005B1CFB" w:rsidRPr="00FF1E0D" w:rsidRDefault="005B1CFB" w:rsidP="00FF1E0D">
      <w:pPr>
        <w:spacing w:line="276" w:lineRule="auto"/>
        <w:ind w:left="850" w:right="900"/>
        <w:jc w:val="both"/>
        <w:textAlignment w:val="baseline"/>
        <w:rPr>
          <w:rFonts w:ascii="Palatino Linotype" w:hAnsi="Palatino Linotype" w:cs="Segoe UI"/>
          <w:i/>
          <w:iCs/>
          <w:sz w:val="22"/>
          <w:szCs w:val="22"/>
          <w:lang w:eastAsia="es-MX"/>
        </w:rPr>
      </w:pPr>
      <w:r w:rsidRPr="00FF1E0D">
        <w:rPr>
          <w:rFonts w:ascii="Palatino Linotype" w:hAnsi="Palatino Linotype" w:cs="Segoe UI"/>
          <w:i/>
          <w:iCs/>
          <w:sz w:val="22"/>
          <w:szCs w:val="22"/>
          <w:lang w:eastAsia="es-MX"/>
        </w:rPr>
        <w:t>Se adjunta oficio No. 014/2023, de fecha 11 de enero del presente signado por el Titular de la Unidad de Transparencia, así como oficios respuesta de los Servidores Públicos Habilitados y Acta de la Primera Sesión Extraordinaria del Comité de Transparencia de la Junta de Caminos del Estado de México.</w:t>
      </w:r>
    </w:p>
    <w:p w14:paraId="164133CD" w14:textId="77777777" w:rsidR="007A0A28" w:rsidRPr="00FF1E0D" w:rsidRDefault="007A0A28" w:rsidP="00FF1E0D">
      <w:pPr>
        <w:spacing w:line="276" w:lineRule="auto"/>
        <w:ind w:left="850" w:right="900"/>
        <w:jc w:val="both"/>
        <w:textAlignment w:val="baseline"/>
        <w:rPr>
          <w:rFonts w:ascii="Palatino Linotype" w:hAnsi="Palatino Linotype" w:cs="Segoe UI"/>
          <w:i/>
          <w:iCs/>
          <w:sz w:val="22"/>
          <w:szCs w:val="22"/>
          <w:lang w:eastAsia="es-MX"/>
        </w:rPr>
      </w:pPr>
    </w:p>
    <w:p w14:paraId="2612B55F" w14:textId="2F100FF7" w:rsidR="005B1CFB" w:rsidRPr="00FF1E0D" w:rsidRDefault="005B1CFB" w:rsidP="00FF1E0D">
      <w:pPr>
        <w:spacing w:line="276" w:lineRule="auto"/>
        <w:ind w:left="850" w:right="900"/>
        <w:jc w:val="both"/>
        <w:textAlignment w:val="baseline"/>
        <w:rPr>
          <w:rFonts w:ascii="Palatino Linotype" w:hAnsi="Palatino Linotype" w:cs="Segoe UI"/>
          <w:i/>
          <w:iCs/>
          <w:sz w:val="22"/>
          <w:szCs w:val="22"/>
          <w:lang w:eastAsia="es-MX"/>
        </w:rPr>
      </w:pPr>
      <w:r w:rsidRPr="00FF1E0D">
        <w:rPr>
          <w:rFonts w:ascii="Palatino Linotype" w:hAnsi="Palatino Linotype" w:cs="Segoe UI"/>
          <w:i/>
          <w:iCs/>
          <w:sz w:val="22"/>
          <w:szCs w:val="22"/>
          <w:lang w:eastAsia="es-MX"/>
        </w:rPr>
        <w:t>ATENTAMENTE</w:t>
      </w:r>
    </w:p>
    <w:p w14:paraId="6BE0F33A" w14:textId="294D28C1" w:rsidR="008B3120" w:rsidRPr="00FF1E0D" w:rsidRDefault="005B1CFB" w:rsidP="00FF1E0D">
      <w:pPr>
        <w:spacing w:line="276" w:lineRule="auto"/>
        <w:ind w:left="850" w:right="900"/>
        <w:jc w:val="both"/>
        <w:textAlignment w:val="baseline"/>
        <w:rPr>
          <w:rFonts w:ascii="Palatino Linotype" w:hAnsi="Palatino Linotype" w:cs="Segoe UI"/>
          <w:i/>
          <w:sz w:val="22"/>
          <w:szCs w:val="22"/>
          <w:lang w:eastAsia="es-MX"/>
        </w:rPr>
      </w:pPr>
      <w:r w:rsidRPr="00FF1E0D">
        <w:rPr>
          <w:rFonts w:ascii="Palatino Linotype" w:hAnsi="Palatino Linotype" w:cs="Segoe UI"/>
          <w:i/>
          <w:iCs/>
          <w:sz w:val="22"/>
          <w:szCs w:val="22"/>
          <w:lang w:eastAsia="es-MX"/>
        </w:rPr>
        <w:t>ING. ARTURO RENÉ JUÁREZ GARCÍA.</w:t>
      </w:r>
      <w:r w:rsidR="008B3120" w:rsidRPr="00FF1E0D">
        <w:rPr>
          <w:rFonts w:ascii="Palatino Linotype" w:hAnsi="Palatino Linotype" w:cs="Segoe UI"/>
          <w:i/>
          <w:iCs/>
          <w:sz w:val="22"/>
          <w:szCs w:val="22"/>
          <w:lang w:eastAsia="es-MX"/>
        </w:rPr>
        <w:t>”</w:t>
      </w:r>
      <w:r w:rsidR="008B3120" w:rsidRPr="00FF1E0D">
        <w:rPr>
          <w:rFonts w:ascii="Palatino Linotype" w:hAnsi="Palatino Linotype" w:cs="Segoe UI"/>
          <w:i/>
          <w:sz w:val="22"/>
          <w:szCs w:val="22"/>
          <w:lang w:eastAsia="es-MX"/>
        </w:rPr>
        <w:t> </w:t>
      </w:r>
      <w:r w:rsidR="00491C18" w:rsidRPr="00FF1E0D">
        <w:rPr>
          <w:rFonts w:ascii="Palatino Linotype" w:hAnsi="Palatino Linotype" w:cs="Segoe UI"/>
          <w:i/>
          <w:sz w:val="22"/>
          <w:szCs w:val="22"/>
          <w:lang w:eastAsia="es-MX"/>
        </w:rPr>
        <w:t>(Sic)</w:t>
      </w:r>
    </w:p>
    <w:p w14:paraId="10214078" w14:textId="77777777" w:rsidR="007A0A28" w:rsidRPr="00FF1E0D" w:rsidRDefault="007A0A28" w:rsidP="00FF1E0D">
      <w:pPr>
        <w:spacing w:line="276" w:lineRule="auto"/>
        <w:ind w:left="850" w:right="900"/>
        <w:jc w:val="both"/>
        <w:textAlignment w:val="baseline"/>
        <w:rPr>
          <w:rFonts w:ascii="Palatino Linotype" w:hAnsi="Palatino Linotype" w:cs="Segoe UI"/>
          <w:i/>
          <w:iCs/>
          <w:sz w:val="22"/>
          <w:szCs w:val="22"/>
          <w:lang w:eastAsia="es-MX"/>
        </w:rPr>
      </w:pPr>
    </w:p>
    <w:p w14:paraId="14797437" w14:textId="0607D19A" w:rsidR="00AF47D4" w:rsidRPr="00FF1E0D" w:rsidRDefault="004E0C8F" w:rsidP="00FF1E0D">
      <w:pPr>
        <w:spacing w:line="360" w:lineRule="auto"/>
        <w:jc w:val="both"/>
        <w:textAlignment w:val="baseline"/>
        <w:rPr>
          <w:rFonts w:ascii="Palatino Linotype" w:hAnsi="Palatino Linotype" w:cs="Segoe UI"/>
          <w:szCs w:val="22"/>
          <w:lang w:eastAsia="es-MX"/>
        </w:rPr>
      </w:pPr>
      <w:r w:rsidRPr="00FF1E0D">
        <w:rPr>
          <w:rFonts w:ascii="Palatino Linotype" w:hAnsi="Palatino Linotype" w:cs="Segoe UI"/>
          <w:szCs w:val="22"/>
          <w:lang w:eastAsia="es-MX"/>
        </w:rPr>
        <w:t>En ese sentido</w:t>
      </w:r>
      <w:r w:rsidRPr="00FF1E0D">
        <w:rPr>
          <w:rFonts w:ascii="Palatino Linotype" w:hAnsi="Palatino Linotype" w:cs="Segoe UI"/>
          <w:b/>
          <w:szCs w:val="22"/>
          <w:lang w:eastAsia="es-MX"/>
        </w:rPr>
        <w:t xml:space="preserve">, </w:t>
      </w:r>
      <w:r w:rsidR="00F244C2" w:rsidRPr="00FF1E0D">
        <w:rPr>
          <w:rFonts w:ascii="Palatino Linotype" w:hAnsi="Palatino Linotype" w:cs="Segoe UI"/>
          <w:b/>
          <w:szCs w:val="22"/>
          <w:lang w:eastAsia="es-MX"/>
        </w:rPr>
        <w:t>EL SUJETO OBLIGADO</w:t>
      </w:r>
      <w:r w:rsidR="00556F55" w:rsidRPr="00FF1E0D">
        <w:rPr>
          <w:rFonts w:ascii="Palatino Linotype" w:hAnsi="Palatino Linotype" w:cs="Segoe UI"/>
          <w:szCs w:val="22"/>
          <w:lang w:eastAsia="es-MX"/>
        </w:rPr>
        <w:t xml:space="preserve"> </w:t>
      </w:r>
      <w:r w:rsidR="00CB35D0" w:rsidRPr="00FF1E0D">
        <w:rPr>
          <w:rFonts w:ascii="Palatino Linotype" w:hAnsi="Palatino Linotype" w:cs="Segoe UI"/>
          <w:szCs w:val="22"/>
          <w:lang w:eastAsia="es-MX"/>
        </w:rPr>
        <w:t xml:space="preserve">adjuntó a su respuesta </w:t>
      </w:r>
      <w:r w:rsidR="004F6C87" w:rsidRPr="00FF1E0D">
        <w:rPr>
          <w:rFonts w:ascii="Palatino Linotype" w:hAnsi="Palatino Linotype" w:cs="Segoe UI"/>
          <w:szCs w:val="22"/>
          <w:lang w:eastAsia="es-MX"/>
        </w:rPr>
        <w:t>los</w:t>
      </w:r>
      <w:r w:rsidR="00CB35D0" w:rsidRPr="00FF1E0D">
        <w:rPr>
          <w:rFonts w:ascii="Palatino Linotype" w:hAnsi="Palatino Linotype" w:cs="Segoe UI"/>
          <w:szCs w:val="22"/>
          <w:lang w:eastAsia="es-MX"/>
        </w:rPr>
        <w:t xml:space="preserve"> </w:t>
      </w:r>
      <w:r w:rsidR="00556F55" w:rsidRPr="00FF1E0D">
        <w:rPr>
          <w:rFonts w:ascii="Palatino Linotype" w:hAnsi="Palatino Linotype" w:cs="Segoe UI"/>
          <w:szCs w:val="22"/>
          <w:lang w:eastAsia="es-MX"/>
        </w:rPr>
        <w:t>archivo</w:t>
      </w:r>
      <w:r w:rsidR="004F6C87" w:rsidRPr="00FF1E0D">
        <w:rPr>
          <w:rFonts w:ascii="Palatino Linotype" w:hAnsi="Palatino Linotype" w:cs="Segoe UI"/>
          <w:szCs w:val="22"/>
          <w:lang w:eastAsia="es-MX"/>
        </w:rPr>
        <w:t>s</w:t>
      </w:r>
      <w:r w:rsidR="00556F55" w:rsidRPr="00FF1E0D">
        <w:rPr>
          <w:rFonts w:ascii="Palatino Linotype" w:hAnsi="Palatino Linotype" w:cs="Segoe UI"/>
          <w:szCs w:val="22"/>
          <w:lang w:eastAsia="es-MX"/>
        </w:rPr>
        <w:t xml:space="preserve"> electrónico</w:t>
      </w:r>
      <w:r w:rsidR="004F6C87" w:rsidRPr="00FF1E0D">
        <w:rPr>
          <w:rFonts w:ascii="Palatino Linotype" w:hAnsi="Palatino Linotype" w:cs="Segoe UI"/>
          <w:szCs w:val="22"/>
          <w:lang w:eastAsia="es-MX"/>
        </w:rPr>
        <w:t xml:space="preserve">s que a </w:t>
      </w:r>
      <w:r w:rsidR="00AF47D4" w:rsidRPr="00FF1E0D">
        <w:rPr>
          <w:rFonts w:ascii="Palatino Linotype" w:hAnsi="Palatino Linotype" w:cs="Segoe UI"/>
          <w:szCs w:val="22"/>
          <w:lang w:eastAsia="es-MX"/>
        </w:rPr>
        <w:t>continuación</w:t>
      </w:r>
      <w:r w:rsidR="004F6C87" w:rsidRPr="00FF1E0D">
        <w:rPr>
          <w:rFonts w:ascii="Palatino Linotype" w:hAnsi="Palatino Linotype" w:cs="Segoe UI"/>
          <w:szCs w:val="22"/>
          <w:lang w:eastAsia="es-MX"/>
        </w:rPr>
        <w:t xml:space="preserve"> se</w:t>
      </w:r>
      <w:r w:rsidR="00AF47D4" w:rsidRPr="00FF1E0D">
        <w:rPr>
          <w:rFonts w:ascii="Palatino Linotype" w:hAnsi="Palatino Linotype" w:cs="Segoe UI"/>
          <w:szCs w:val="22"/>
          <w:lang w:eastAsia="es-MX"/>
        </w:rPr>
        <w:t xml:space="preserve"> describen:</w:t>
      </w:r>
    </w:p>
    <w:p w14:paraId="5AE2299B" w14:textId="77777777" w:rsidR="007A0A28" w:rsidRPr="00FF1E0D" w:rsidRDefault="007A0A28" w:rsidP="00FF1E0D">
      <w:pPr>
        <w:spacing w:line="360" w:lineRule="auto"/>
        <w:jc w:val="both"/>
        <w:textAlignment w:val="baseline"/>
        <w:rPr>
          <w:rFonts w:ascii="Palatino Linotype" w:hAnsi="Palatino Linotype" w:cs="Segoe UI"/>
          <w:szCs w:val="22"/>
          <w:lang w:eastAsia="es-MX"/>
        </w:rPr>
      </w:pPr>
    </w:p>
    <w:p w14:paraId="44A1C3D9" w14:textId="2BCCDDB3" w:rsidR="00C3311A" w:rsidRPr="00FF1E0D" w:rsidRDefault="00C3311A" w:rsidP="00FF1E0D">
      <w:pPr>
        <w:spacing w:line="360" w:lineRule="auto"/>
        <w:jc w:val="both"/>
        <w:rPr>
          <w:rFonts w:ascii="Palatino Linotype" w:hAnsi="Palatino Linotype" w:cs="Segoe UI"/>
          <w:bCs/>
          <w:szCs w:val="22"/>
          <w:lang w:eastAsia="es-MX"/>
        </w:rPr>
      </w:pPr>
      <w:r w:rsidRPr="00FF1E0D">
        <w:rPr>
          <w:rFonts w:ascii="Palatino Linotype" w:hAnsi="Palatino Linotype" w:cs="Segoe UI"/>
          <w:b/>
          <w:bCs/>
          <w:szCs w:val="22"/>
          <w:lang w:eastAsia="es-MX"/>
        </w:rPr>
        <w:t xml:space="preserve">Oficio 0411.- Ing. René </w:t>
      </w:r>
      <w:proofErr w:type="spellStart"/>
      <w:r w:rsidRPr="00FF1E0D">
        <w:rPr>
          <w:rFonts w:ascii="Palatino Linotype" w:hAnsi="Palatino Linotype" w:cs="Segoe UI"/>
          <w:b/>
          <w:bCs/>
          <w:szCs w:val="22"/>
          <w:lang w:eastAsia="es-MX"/>
        </w:rPr>
        <w:t>Juarez</w:t>
      </w:r>
      <w:proofErr w:type="spellEnd"/>
      <w:r w:rsidRPr="00FF1E0D">
        <w:rPr>
          <w:rFonts w:ascii="Palatino Linotype" w:hAnsi="Palatino Linotype" w:cs="Segoe UI"/>
          <w:b/>
          <w:bCs/>
          <w:szCs w:val="22"/>
          <w:lang w:eastAsia="es-MX"/>
        </w:rPr>
        <w:t xml:space="preserve"> García, Respuesta SAIMEX folio 00111-JC-IP2022.pdf: </w:t>
      </w:r>
      <w:r w:rsidRPr="00FF1E0D">
        <w:rPr>
          <w:rFonts w:ascii="Palatino Linotype" w:hAnsi="Palatino Linotype" w:cs="Segoe UI"/>
          <w:bCs/>
          <w:szCs w:val="22"/>
          <w:lang w:eastAsia="es-MX"/>
        </w:rPr>
        <w:t xml:space="preserve">Documento constante de 2 fojas útiles, del catorce de diciembre de dos mil veintidós, con número de oficio 220C0101000900T/0411/2022, mediante el cual el Residente Regional de Tejupilco, le sugiere al Titular de la Unidad de Transparencia dirigir la solicitud a otras áreas competentes. </w:t>
      </w:r>
    </w:p>
    <w:p w14:paraId="770E7C08" w14:textId="7193EF10" w:rsidR="00C3311A" w:rsidRPr="00FF1E0D" w:rsidRDefault="00C3311A" w:rsidP="00FF1E0D">
      <w:pPr>
        <w:spacing w:line="360" w:lineRule="auto"/>
        <w:jc w:val="both"/>
        <w:rPr>
          <w:rFonts w:ascii="Palatino Linotype" w:hAnsi="Palatino Linotype" w:cs="Segoe UI"/>
          <w:b/>
          <w:bCs/>
          <w:szCs w:val="22"/>
          <w:lang w:eastAsia="es-MX"/>
        </w:rPr>
      </w:pPr>
    </w:p>
    <w:p w14:paraId="697DAC82" w14:textId="009D897D" w:rsidR="00C3311A" w:rsidRPr="00FF1E0D" w:rsidRDefault="00C3311A" w:rsidP="00FF1E0D">
      <w:pPr>
        <w:spacing w:line="360" w:lineRule="auto"/>
        <w:jc w:val="both"/>
        <w:rPr>
          <w:rFonts w:ascii="Palatino Linotype" w:hAnsi="Palatino Linotype" w:cs="Segoe UI"/>
          <w:szCs w:val="22"/>
          <w:lang w:eastAsia="es-MX"/>
        </w:rPr>
      </w:pPr>
      <w:r w:rsidRPr="00FF1E0D">
        <w:rPr>
          <w:rFonts w:ascii="Palatino Linotype" w:hAnsi="Palatino Linotype" w:cs="Segoe UI"/>
          <w:b/>
          <w:bCs/>
          <w:szCs w:val="22"/>
          <w:lang w:eastAsia="es-MX"/>
        </w:rPr>
        <w:lastRenderedPageBreak/>
        <w:t xml:space="preserve">1739 Respuesta SAIMEX 00111.pdf: </w:t>
      </w:r>
      <w:r w:rsidRPr="00FF1E0D">
        <w:rPr>
          <w:rFonts w:ascii="Palatino Linotype" w:hAnsi="Palatino Linotype" w:cs="Segoe UI"/>
          <w:szCs w:val="22"/>
          <w:lang w:eastAsia="es-MX"/>
        </w:rPr>
        <w:t xml:space="preserve">Documento constante de 1 foja útil, </w:t>
      </w:r>
      <w:r w:rsidR="004E0C8F" w:rsidRPr="00FF1E0D">
        <w:rPr>
          <w:rFonts w:ascii="Palatino Linotype" w:hAnsi="Palatino Linotype" w:cs="Segoe UI"/>
          <w:szCs w:val="22"/>
          <w:lang w:eastAsia="es-MX"/>
        </w:rPr>
        <w:t xml:space="preserve">a través del cual, respecto de lo solicitado por el particular, </w:t>
      </w:r>
      <w:r w:rsidRPr="00FF1E0D">
        <w:rPr>
          <w:rFonts w:ascii="Palatino Linotype" w:hAnsi="Palatino Linotype" w:cs="Segoe UI"/>
          <w:szCs w:val="22"/>
          <w:lang w:eastAsia="es-MX"/>
        </w:rPr>
        <w:t xml:space="preserve">el Titular de la Unidad de Transparencia, refiere que no es competente, sino que lo es la </w:t>
      </w:r>
      <w:r w:rsidR="00664004" w:rsidRPr="00FF1E0D">
        <w:rPr>
          <w:rFonts w:ascii="Palatino Linotype" w:hAnsi="Palatino Linotype" w:cs="Segoe UI"/>
          <w:szCs w:val="22"/>
          <w:lang w:eastAsia="es-MX"/>
        </w:rPr>
        <w:t>Dirección</w:t>
      </w:r>
      <w:r w:rsidRPr="00FF1E0D">
        <w:rPr>
          <w:rFonts w:ascii="Palatino Linotype" w:hAnsi="Palatino Linotype" w:cs="Segoe UI"/>
          <w:szCs w:val="22"/>
          <w:lang w:eastAsia="es-MX"/>
        </w:rPr>
        <w:t xml:space="preserve"> de Administración y Finanzas. </w:t>
      </w:r>
    </w:p>
    <w:p w14:paraId="7835A1E9" w14:textId="77777777" w:rsidR="005608A4" w:rsidRPr="00FF1E0D" w:rsidRDefault="005608A4" w:rsidP="00FF1E0D">
      <w:pPr>
        <w:spacing w:line="360" w:lineRule="auto"/>
        <w:jc w:val="both"/>
        <w:rPr>
          <w:rFonts w:ascii="Palatino Linotype" w:hAnsi="Palatino Linotype" w:cs="Segoe UI"/>
          <w:b/>
          <w:bCs/>
          <w:szCs w:val="22"/>
          <w:lang w:eastAsia="es-MX"/>
        </w:rPr>
      </w:pPr>
    </w:p>
    <w:p w14:paraId="3710B106" w14:textId="767EC417" w:rsidR="00C3311A" w:rsidRPr="00FF1E0D" w:rsidRDefault="00C3311A" w:rsidP="00FF1E0D">
      <w:pPr>
        <w:spacing w:line="360" w:lineRule="auto"/>
        <w:jc w:val="both"/>
        <w:rPr>
          <w:rFonts w:ascii="Palatino Linotype" w:hAnsi="Palatino Linotype" w:cs="Segoe UI"/>
          <w:szCs w:val="22"/>
          <w:lang w:eastAsia="es-MX"/>
        </w:rPr>
      </w:pPr>
      <w:r w:rsidRPr="00FF1E0D">
        <w:rPr>
          <w:rFonts w:ascii="Palatino Linotype" w:hAnsi="Palatino Linotype" w:cs="Segoe UI"/>
          <w:b/>
          <w:bCs/>
          <w:szCs w:val="22"/>
          <w:lang w:eastAsia="es-MX"/>
        </w:rPr>
        <w:t xml:space="preserve">DICIEMBRE TRANSPARENCIA.pdf: </w:t>
      </w:r>
      <w:r w:rsidR="009B3811" w:rsidRPr="00FF1E0D">
        <w:rPr>
          <w:rFonts w:ascii="Palatino Linotype" w:hAnsi="Palatino Linotype" w:cs="Segoe UI"/>
          <w:szCs w:val="22"/>
          <w:lang w:eastAsia="es-MX"/>
        </w:rPr>
        <w:t xml:space="preserve">Documento constante de </w:t>
      </w:r>
      <w:r w:rsidR="00230088" w:rsidRPr="00FF1E0D">
        <w:rPr>
          <w:rFonts w:ascii="Palatino Linotype" w:hAnsi="Palatino Linotype" w:cs="Segoe UI"/>
          <w:szCs w:val="22"/>
          <w:lang w:eastAsia="es-MX"/>
        </w:rPr>
        <w:t xml:space="preserve">2 fojas útiles, relativo al oficio número 220C10100S/0804/2022 del quince de diciembre de dos mil veintidós, </w:t>
      </w:r>
      <w:r w:rsidR="00A52646" w:rsidRPr="00FF1E0D">
        <w:rPr>
          <w:rFonts w:ascii="Palatino Linotype" w:hAnsi="Palatino Linotype" w:cs="Segoe UI"/>
          <w:szCs w:val="22"/>
          <w:lang w:eastAsia="es-MX"/>
        </w:rPr>
        <w:t>signado por la Particular del Director General, mediante el que hace del conocimiento del Titular de la Unidad de Planeación y Tecnologías de la Información y Comunicación y Secretario Técnico del Comité de Ética, que lo solicitado no es atribución de esa Dirección General la generación, manejo o archivo de este tipo de información.</w:t>
      </w:r>
    </w:p>
    <w:p w14:paraId="3C86A8C3" w14:textId="77777777" w:rsidR="005608A4" w:rsidRPr="00FF1E0D" w:rsidRDefault="005608A4" w:rsidP="00FF1E0D">
      <w:pPr>
        <w:spacing w:line="360" w:lineRule="auto"/>
        <w:jc w:val="both"/>
        <w:rPr>
          <w:rFonts w:ascii="Palatino Linotype" w:hAnsi="Palatino Linotype" w:cs="Segoe UI"/>
          <w:b/>
          <w:bCs/>
          <w:szCs w:val="22"/>
          <w:lang w:eastAsia="es-MX"/>
        </w:rPr>
      </w:pPr>
    </w:p>
    <w:p w14:paraId="16641724" w14:textId="576AF004" w:rsidR="00C3311A" w:rsidRPr="00FF1E0D" w:rsidRDefault="00C3311A" w:rsidP="00FF1E0D">
      <w:pPr>
        <w:spacing w:line="360" w:lineRule="auto"/>
        <w:jc w:val="both"/>
        <w:rPr>
          <w:rFonts w:ascii="Palatino Linotype" w:hAnsi="Palatino Linotype" w:cs="Segoe UI"/>
          <w:bCs/>
          <w:szCs w:val="22"/>
          <w:lang w:eastAsia="es-MX"/>
        </w:rPr>
      </w:pPr>
      <w:r w:rsidRPr="00FF1E0D">
        <w:rPr>
          <w:rFonts w:ascii="Palatino Linotype" w:hAnsi="Palatino Linotype" w:cs="Segoe UI"/>
          <w:b/>
          <w:bCs/>
          <w:szCs w:val="22"/>
          <w:lang w:eastAsia="es-MX"/>
        </w:rPr>
        <w:t>OFICIO 1629 SOLICITUD 111.pdf</w:t>
      </w:r>
      <w:r w:rsidR="0016073D" w:rsidRPr="00FF1E0D">
        <w:rPr>
          <w:rFonts w:ascii="Palatino Linotype" w:hAnsi="Palatino Linotype" w:cs="Segoe UI"/>
          <w:b/>
          <w:bCs/>
          <w:szCs w:val="22"/>
          <w:lang w:eastAsia="es-MX"/>
        </w:rPr>
        <w:t xml:space="preserve">: </w:t>
      </w:r>
      <w:r w:rsidR="0016073D" w:rsidRPr="00FF1E0D">
        <w:rPr>
          <w:rFonts w:ascii="Palatino Linotype" w:hAnsi="Palatino Linotype" w:cs="Segoe UI"/>
          <w:bCs/>
          <w:szCs w:val="22"/>
          <w:lang w:eastAsia="es-MX"/>
        </w:rPr>
        <w:t xml:space="preserve">Documento constante de una foja útil, relativa al oficio número 220C01011020000L/1629/2022 del veintiuno de diciembre de dos mil veintidós </w:t>
      </w:r>
      <w:r w:rsidR="00CB4B77" w:rsidRPr="00FF1E0D">
        <w:rPr>
          <w:rFonts w:ascii="Palatino Linotype" w:hAnsi="Palatino Linotype" w:cs="Segoe UI"/>
          <w:bCs/>
          <w:szCs w:val="22"/>
          <w:lang w:eastAsia="es-MX"/>
        </w:rPr>
        <w:t xml:space="preserve">signado por el Director de Conservación de Caminos y Servidor Público Habilitado, informando que por lo que respecta al punto 1, 3 y 4 dentro de las funciones de esa Dirección no se encuentra el conocer el nombre del personal de las Residencias Regionales Tecámac, Cuautitlán y Toluca, el sueldo y nombre del personal de la Dirección de Finanzas y nombre, puesto, estudios y </w:t>
      </w:r>
      <w:proofErr w:type="spellStart"/>
      <w:r w:rsidR="00CB4B77" w:rsidRPr="00FF1E0D">
        <w:rPr>
          <w:rFonts w:ascii="Palatino Linotype" w:hAnsi="Palatino Linotype" w:cs="Segoe UI"/>
          <w:bCs/>
          <w:szCs w:val="22"/>
          <w:lang w:eastAsia="es-MX"/>
        </w:rPr>
        <w:t>curriculum</w:t>
      </w:r>
      <w:proofErr w:type="spellEnd"/>
      <w:r w:rsidR="00CB4B77" w:rsidRPr="00FF1E0D">
        <w:rPr>
          <w:rFonts w:ascii="Palatino Linotype" w:hAnsi="Palatino Linotype" w:cs="Segoe UI"/>
          <w:bCs/>
          <w:szCs w:val="22"/>
          <w:lang w:eastAsia="es-MX"/>
        </w:rPr>
        <w:t xml:space="preserve"> del personal adscrito a la Subdirección de Administración esto de conformidad con el artículo 12 del Reglamento Interno y el numeral 213C0101</w:t>
      </w:r>
      <w:r w:rsidR="005E3621" w:rsidRPr="00FF1E0D">
        <w:rPr>
          <w:rFonts w:ascii="Palatino Linotype" w:hAnsi="Palatino Linotype" w:cs="Segoe UI"/>
          <w:bCs/>
          <w:szCs w:val="22"/>
          <w:lang w:eastAsia="es-MX"/>
        </w:rPr>
        <w:t xml:space="preserve">20000L del Manual </w:t>
      </w:r>
      <w:r w:rsidR="00CB4B77" w:rsidRPr="00FF1E0D">
        <w:rPr>
          <w:rFonts w:ascii="Palatino Linotype" w:hAnsi="Palatino Linotype" w:cs="Segoe UI"/>
          <w:bCs/>
          <w:szCs w:val="22"/>
          <w:lang w:eastAsia="es-MX"/>
        </w:rPr>
        <w:t xml:space="preserve"> </w:t>
      </w:r>
      <w:r w:rsidR="005E3621" w:rsidRPr="00FF1E0D">
        <w:rPr>
          <w:rFonts w:ascii="Palatino Linotype" w:hAnsi="Palatino Linotype" w:cs="Segoe UI"/>
          <w:bCs/>
          <w:szCs w:val="22"/>
          <w:lang w:eastAsia="es-MX"/>
        </w:rPr>
        <w:t>General de Organización de la Junta de C</w:t>
      </w:r>
      <w:r w:rsidR="00713590" w:rsidRPr="00FF1E0D">
        <w:rPr>
          <w:rFonts w:ascii="Palatino Linotype" w:hAnsi="Palatino Linotype" w:cs="Segoe UI"/>
          <w:bCs/>
          <w:szCs w:val="22"/>
          <w:lang w:eastAsia="es-MX"/>
        </w:rPr>
        <w:t xml:space="preserve">aminos, le corresponde a la Dirección de Administración y Finanzas de ese Organismo; por cuanto hace a la pregunta dos, el encargado de </w:t>
      </w:r>
      <w:r w:rsidR="00713590" w:rsidRPr="00FF1E0D">
        <w:rPr>
          <w:rFonts w:ascii="Palatino Linotype" w:hAnsi="Palatino Linotype" w:cs="Segoe UI"/>
          <w:bCs/>
          <w:szCs w:val="22"/>
          <w:lang w:eastAsia="es-MX"/>
        </w:rPr>
        <w:lastRenderedPageBreak/>
        <w:t xml:space="preserve">proporcionar la respuesta es la Titular de la Unidad de Transparencia de este Organismo. </w:t>
      </w:r>
    </w:p>
    <w:p w14:paraId="38CCD8E1" w14:textId="77777777" w:rsidR="005608A4" w:rsidRPr="00FF1E0D" w:rsidRDefault="005608A4" w:rsidP="00FF1E0D">
      <w:pPr>
        <w:spacing w:line="360" w:lineRule="auto"/>
        <w:jc w:val="both"/>
        <w:rPr>
          <w:rFonts w:ascii="Palatino Linotype" w:hAnsi="Palatino Linotype" w:cs="Segoe UI"/>
          <w:b/>
          <w:bCs/>
          <w:szCs w:val="22"/>
          <w:lang w:eastAsia="es-MX"/>
        </w:rPr>
      </w:pPr>
    </w:p>
    <w:p w14:paraId="18D87009" w14:textId="1AB8A634" w:rsidR="00C3311A" w:rsidRPr="00FF1E0D" w:rsidRDefault="00C3311A" w:rsidP="00FF1E0D">
      <w:pPr>
        <w:spacing w:line="360" w:lineRule="auto"/>
        <w:jc w:val="both"/>
        <w:rPr>
          <w:rFonts w:ascii="Palatino Linotype" w:hAnsi="Palatino Linotype" w:cs="Segoe UI"/>
          <w:bCs/>
          <w:szCs w:val="22"/>
          <w:lang w:eastAsia="es-MX"/>
        </w:rPr>
      </w:pPr>
      <w:r w:rsidRPr="00FF1E0D">
        <w:rPr>
          <w:rFonts w:ascii="Palatino Linotype" w:hAnsi="Palatino Linotype" w:cs="Segoe UI"/>
          <w:b/>
          <w:bCs/>
          <w:szCs w:val="22"/>
          <w:lang w:eastAsia="es-MX"/>
        </w:rPr>
        <w:t>Oficio No 220C0101000800T05562022.pdf</w:t>
      </w:r>
      <w:r w:rsidR="00713590" w:rsidRPr="00FF1E0D">
        <w:rPr>
          <w:rFonts w:ascii="Palatino Linotype" w:hAnsi="Palatino Linotype" w:cs="Segoe UI"/>
          <w:b/>
          <w:bCs/>
          <w:szCs w:val="22"/>
          <w:lang w:eastAsia="es-MX"/>
        </w:rPr>
        <w:t xml:space="preserve">: </w:t>
      </w:r>
      <w:r w:rsidR="00713590" w:rsidRPr="00FF1E0D">
        <w:rPr>
          <w:rFonts w:ascii="Palatino Linotype" w:hAnsi="Palatino Linotype" w:cs="Segoe UI"/>
          <w:bCs/>
          <w:szCs w:val="22"/>
          <w:lang w:eastAsia="es-MX"/>
        </w:rPr>
        <w:t>Documento constante de una foja útil, relativa al oficio número 220C01011020000L/1629/2022 del veintiuno de diciembre de dos mil veintidós signado por el Director de Conservación de Caminos y Servidor Público Habilitado</w:t>
      </w:r>
      <w:r w:rsidR="00797BF5" w:rsidRPr="00FF1E0D">
        <w:rPr>
          <w:rFonts w:ascii="Palatino Linotype" w:hAnsi="Palatino Linotype" w:cs="Segoe UI"/>
          <w:bCs/>
          <w:szCs w:val="22"/>
          <w:lang w:eastAsia="es-MX"/>
        </w:rPr>
        <w:t xml:space="preserve">, informando que lo que respecta a las preguntas 1,3 y 4 dentro de las funciones de la Residencia Regional Ixtapan de la Sal no se </w:t>
      </w:r>
      <w:r w:rsidR="00F77AEB" w:rsidRPr="00FF1E0D">
        <w:rPr>
          <w:rFonts w:ascii="Palatino Linotype" w:hAnsi="Palatino Linotype" w:cs="Segoe UI"/>
          <w:bCs/>
          <w:szCs w:val="22"/>
          <w:lang w:eastAsia="es-MX"/>
        </w:rPr>
        <w:t>encuentra</w:t>
      </w:r>
      <w:r w:rsidR="00797BF5" w:rsidRPr="00FF1E0D">
        <w:rPr>
          <w:rFonts w:ascii="Palatino Linotype" w:hAnsi="Palatino Linotype" w:cs="Segoe UI"/>
          <w:bCs/>
          <w:szCs w:val="22"/>
          <w:lang w:eastAsia="es-MX"/>
        </w:rPr>
        <w:t xml:space="preserve"> el conocer el nombre del personal de las Residencias de </w:t>
      </w:r>
      <w:r w:rsidR="00F77AEB" w:rsidRPr="00FF1E0D">
        <w:rPr>
          <w:rFonts w:ascii="Palatino Linotype" w:hAnsi="Palatino Linotype" w:cs="Segoe UI"/>
          <w:bCs/>
          <w:szCs w:val="22"/>
          <w:lang w:eastAsia="es-MX"/>
        </w:rPr>
        <w:t>Tecámac</w:t>
      </w:r>
      <w:r w:rsidR="00797BF5" w:rsidRPr="00FF1E0D">
        <w:rPr>
          <w:rFonts w:ascii="Palatino Linotype" w:hAnsi="Palatino Linotype" w:cs="Segoe UI"/>
          <w:bCs/>
          <w:szCs w:val="22"/>
          <w:lang w:eastAsia="es-MX"/>
        </w:rPr>
        <w:t xml:space="preserve">, Cuautitlán, y Toluca; en cuanto a la pregunta 2, el encargado de proporcionar la respuesta es la Unidad de Transparencia de este Organismo. </w:t>
      </w:r>
    </w:p>
    <w:p w14:paraId="54411AA8" w14:textId="77777777" w:rsidR="005608A4" w:rsidRPr="00FF1E0D" w:rsidRDefault="005608A4" w:rsidP="00FF1E0D">
      <w:pPr>
        <w:spacing w:line="360" w:lineRule="auto"/>
        <w:jc w:val="both"/>
        <w:rPr>
          <w:rFonts w:ascii="Palatino Linotype" w:hAnsi="Palatino Linotype" w:cs="Segoe UI"/>
          <w:b/>
          <w:bCs/>
          <w:szCs w:val="22"/>
          <w:lang w:eastAsia="es-MX"/>
        </w:rPr>
      </w:pPr>
    </w:p>
    <w:p w14:paraId="022ED61C" w14:textId="28E780B3" w:rsidR="00797BF5" w:rsidRPr="00FF1E0D" w:rsidRDefault="00C3311A" w:rsidP="00FF1E0D">
      <w:pPr>
        <w:spacing w:line="360" w:lineRule="auto"/>
        <w:jc w:val="both"/>
        <w:rPr>
          <w:rFonts w:ascii="Palatino Linotype" w:hAnsi="Palatino Linotype" w:cs="Segoe UI"/>
          <w:bCs/>
          <w:szCs w:val="22"/>
          <w:lang w:eastAsia="es-MX"/>
        </w:rPr>
      </w:pPr>
      <w:r w:rsidRPr="00FF1E0D">
        <w:rPr>
          <w:rFonts w:ascii="Palatino Linotype" w:hAnsi="Palatino Linotype" w:cs="Segoe UI"/>
          <w:b/>
          <w:bCs/>
          <w:szCs w:val="22"/>
          <w:lang w:eastAsia="es-MX"/>
        </w:rPr>
        <w:t>folio 111 RR Altacomulco.pdf</w:t>
      </w:r>
      <w:r w:rsidR="00713590" w:rsidRPr="00FF1E0D">
        <w:rPr>
          <w:rFonts w:ascii="Palatino Linotype" w:hAnsi="Palatino Linotype" w:cs="Segoe UI"/>
          <w:b/>
          <w:bCs/>
          <w:szCs w:val="22"/>
          <w:lang w:eastAsia="es-MX"/>
        </w:rPr>
        <w:t xml:space="preserve">: </w:t>
      </w:r>
      <w:r w:rsidR="00797BF5" w:rsidRPr="00FF1E0D">
        <w:rPr>
          <w:rFonts w:ascii="Palatino Linotype" w:hAnsi="Palatino Linotype" w:cs="Segoe UI"/>
          <w:bCs/>
          <w:szCs w:val="22"/>
          <w:lang w:eastAsia="es-MX"/>
        </w:rPr>
        <w:t xml:space="preserve">Documento constante de una foja útil, relativa al oficio número </w:t>
      </w:r>
      <w:r w:rsidR="00797BF5" w:rsidRPr="00FF1E0D">
        <w:rPr>
          <w:rFonts w:ascii="Palatino Linotype" w:hAnsi="Palatino Linotype" w:cs="Segoe UI"/>
          <w:b/>
          <w:bCs/>
          <w:szCs w:val="22"/>
          <w:lang w:eastAsia="es-MX"/>
        </w:rPr>
        <w:t>220C0101000700T/0011/2022</w:t>
      </w:r>
      <w:r w:rsidR="00797BF5" w:rsidRPr="00FF1E0D">
        <w:rPr>
          <w:rFonts w:ascii="Palatino Linotype" w:hAnsi="Palatino Linotype" w:cs="Segoe UI"/>
          <w:bCs/>
          <w:szCs w:val="22"/>
          <w:lang w:eastAsia="es-MX"/>
        </w:rPr>
        <w:t xml:space="preserve"> del cinco de enero de dos mil </w:t>
      </w:r>
      <w:r w:rsidR="00F77AEB" w:rsidRPr="00FF1E0D">
        <w:rPr>
          <w:rFonts w:ascii="Palatino Linotype" w:hAnsi="Palatino Linotype" w:cs="Segoe UI"/>
          <w:bCs/>
          <w:szCs w:val="22"/>
          <w:lang w:eastAsia="es-MX"/>
        </w:rPr>
        <w:t>veintitrés</w:t>
      </w:r>
      <w:r w:rsidR="00797BF5" w:rsidRPr="00FF1E0D">
        <w:rPr>
          <w:rFonts w:ascii="Palatino Linotype" w:hAnsi="Palatino Linotype" w:cs="Segoe UI"/>
          <w:bCs/>
          <w:szCs w:val="22"/>
          <w:lang w:eastAsia="es-MX"/>
        </w:rPr>
        <w:t xml:space="preserve"> signado por el Presidente Regional Atlacomulco y Servidor Público Habilitado, informando que lo que respecta a las preguntas 1,</w:t>
      </w:r>
      <w:r w:rsidR="00F77AEB" w:rsidRPr="00FF1E0D">
        <w:rPr>
          <w:rFonts w:ascii="Palatino Linotype" w:hAnsi="Palatino Linotype" w:cs="Segoe UI"/>
          <w:bCs/>
          <w:szCs w:val="22"/>
          <w:lang w:eastAsia="es-MX"/>
        </w:rPr>
        <w:t xml:space="preserve"> </w:t>
      </w:r>
      <w:r w:rsidR="00797BF5" w:rsidRPr="00FF1E0D">
        <w:rPr>
          <w:rFonts w:ascii="Palatino Linotype" w:hAnsi="Palatino Linotype" w:cs="Segoe UI"/>
          <w:bCs/>
          <w:szCs w:val="22"/>
          <w:lang w:eastAsia="es-MX"/>
        </w:rPr>
        <w:t xml:space="preserve">3 y 4 dentro de las funciones de la Residencia Regional </w:t>
      </w:r>
      <w:r w:rsidR="00F77AEB" w:rsidRPr="00FF1E0D">
        <w:rPr>
          <w:rFonts w:ascii="Palatino Linotype" w:hAnsi="Palatino Linotype" w:cs="Segoe UI"/>
          <w:bCs/>
          <w:szCs w:val="22"/>
          <w:lang w:eastAsia="es-MX"/>
        </w:rPr>
        <w:t xml:space="preserve">Atlacomulco </w:t>
      </w:r>
      <w:r w:rsidR="00797BF5" w:rsidRPr="00FF1E0D">
        <w:rPr>
          <w:rFonts w:ascii="Palatino Linotype" w:hAnsi="Palatino Linotype" w:cs="Segoe UI"/>
          <w:bCs/>
          <w:szCs w:val="22"/>
          <w:lang w:eastAsia="es-MX"/>
        </w:rPr>
        <w:t>no se encue</w:t>
      </w:r>
      <w:r w:rsidR="00F77AEB" w:rsidRPr="00FF1E0D">
        <w:rPr>
          <w:rFonts w:ascii="Palatino Linotype" w:hAnsi="Palatino Linotype" w:cs="Segoe UI"/>
          <w:bCs/>
          <w:szCs w:val="22"/>
          <w:lang w:eastAsia="es-MX"/>
        </w:rPr>
        <w:t>n</w:t>
      </w:r>
      <w:r w:rsidR="00797BF5" w:rsidRPr="00FF1E0D">
        <w:rPr>
          <w:rFonts w:ascii="Palatino Linotype" w:hAnsi="Palatino Linotype" w:cs="Segoe UI"/>
          <w:bCs/>
          <w:szCs w:val="22"/>
          <w:lang w:eastAsia="es-MX"/>
        </w:rPr>
        <w:t xml:space="preserve">tra el conocer el nombre del personal de las Residencias de </w:t>
      </w:r>
      <w:r w:rsidR="00F77AEB" w:rsidRPr="00FF1E0D">
        <w:rPr>
          <w:rFonts w:ascii="Palatino Linotype" w:hAnsi="Palatino Linotype" w:cs="Segoe UI"/>
          <w:bCs/>
          <w:szCs w:val="22"/>
          <w:lang w:eastAsia="es-MX"/>
        </w:rPr>
        <w:t>Tecámac</w:t>
      </w:r>
      <w:r w:rsidR="00797BF5" w:rsidRPr="00FF1E0D">
        <w:rPr>
          <w:rFonts w:ascii="Palatino Linotype" w:hAnsi="Palatino Linotype" w:cs="Segoe UI"/>
          <w:bCs/>
          <w:szCs w:val="22"/>
          <w:lang w:eastAsia="es-MX"/>
        </w:rPr>
        <w:t xml:space="preserve">, Cuautitlán, y Toluca; en cuanto a la pregunta 2, el encargado de proporcionar la respuesta es la Unidad de Transparencia de este Organismo. </w:t>
      </w:r>
    </w:p>
    <w:p w14:paraId="6F9CF17F" w14:textId="77777777" w:rsidR="005608A4" w:rsidRPr="00FF1E0D" w:rsidRDefault="005608A4" w:rsidP="00FF1E0D">
      <w:pPr>
        <w:spacing w:line="360" w:lineRule="auto"/>
        <w:jc w:val="both"/>
        <w:rPr>
          <w:rFonts w:ascii="Palatino Linotype" w:hAnsi="Palatino Linotype" w:cs="Segoe UI"/>
          <w:b/>
          <w:bCs/>
          <w:szCs w:val="22"/>
          <w:lang w:eastAsia="es-MX"/>
        </w:rPr>
      </w:pPr>
    </w:p>
    <w:p w14:paraId="631BAC81" w14:textId="18C59976" w:rsidR="00C3311A" w:rsidRPr="00FF1E0D" w:rsidRDefault="00C3311A" w:rsidP="00FF1E0D">
      <w:pPr>
        <w:spacing w:line="360" w:lineRule="auto"/>
        <w:jc w:val="both"/>
        <w:rPr>
          <w:rFonts w:ascii="Palatino Linotype" w:hAnsi="Palatino Linotype" w:cs="Segoe UI"/>
          <w:b/>
          <w:bCs/>
          <w:szCs w:val="22"/>
          <w:lang w:eastAsia="es-MX"/>
        </w:rPr>
      </w:pPr>
      <w:r w:rsidRPr="00FF1E0D">
        <w:rPr>
          <w:rFonts w:ascii="Palatino Linotype" w:hAnsi="Palatino Linotype" w:cs="Segoe UI"/>
          <w:b/>
          <w:bCs/>
          <w:szCs w:val="22"/>
          <w:lang w:eastAsia="es-MX"/>
        </w:rPr>
        <w:t>Personal que trabaja en la Residencia Regional Cuautitlán.pdf</w:t>
      </w:r>
      <w:r w:rsidR="00713590" w:rsidRPr="00FF1E0D">
        <w:rPr>
          <w:rFonts w:ascii="Palatino Linotype" w:hAnsi="Palatino Linotype" w:cs="Segoe UI"/>
          <w:b/>
          <w:bCs/>
          <w:szCs w:val="22"/>
          <w:lang w:eastAsia="es-MX"/>
        </w:rPr>
        <w:t xml:space="preserve">: </w:t>
      </w:r>
      <w:r w:rsidR="00713590" w:rsidRPr="00FF1E0D">
        <w:rPr>
          <w:rFonts w:ascii="Palatino Linotype" w:hAnsi="Palatino Linotype" w:cs="Segoe UI"/>
          <w:bCs/>
          <w:szCs w:val="22"/>
          <w:lang w:eastAsia="es-MX"/>
        </w:rPr>
        <w:t xml:space="preserve">Documento constante de una foja útil, </w:t>
      </w:r>
      <w:r w:rsidR="005C7993" w:rsidRPr="00FF1E0D">
        <w:rPr>
          <w:rFonts w:ascii="Palatino Linotype" w:hAnsi="Palatino Linotype" w:cs="Segoe UI"/>
          <w:bCs/>
          <w:szCs w:val="22"/>
          <w:lang w:eastAsia="es-MX"/>
        </w:rPr>
        <w:t xml:space="preserve">de fecha nueve de enero de dos mil veintitrés, </w:t>
      </w:r>
      <w:r w:rsidR="00713590" w:rsidRPr="00FF1E0D">
        <w:rPr>
          <w:rFonts w:ascii="Palatino Linotype" w:hAnsi="Palatino Linotype" w:cs="Segoe UI"/>
          <w:bCs/>
          <w:szCs w:val="22"/>
          <w:lang w:eastAsia="es-MX"/>
        </w:rPr>
        <w:t xml:space="preserve">relativa </w:t>
      </w:r>
      <w:r w:rsidR="005C7993" w:rsidRPr="00FF1E0D">
        <w:rPr>
          <w:rFonts w:ascii="Palatino Linotype" w:hAnsi="Palatino Linotype" w:cs="Segoe UI"/>
          <w:bCs/>
          <w:szCs w:val="22"/>
          <w:lang w:eastAsia="es-MX"/>
        </w:rPr>
        <w:t xml:space="preserve">a la relación de </w:t>
      </w:r>
      <w:r w:rsidR="002C086F" w:rsidRPr="00FF1E0D">
        <w:rPr>
          <w:rFonts w:ascii="Palatino Linotype" w:hAnsi="Palatino Linotype" w:cs="Segoe UI"/>
          <w:bCs/>
          <w:szCs w:val="22"/>
          <w:lang w:eastAsia="es-MX"/>
        </w:rPr>
        <w:t xml:space="preserve">personal que trabaja en la Residencia Regional de Cuautitlán. </w:t>
      </w:r>
      <w:r w:rsidR="005C7993" w:rsidRPr="00FF1E0D">
        <w:rPr>
          <w:rFonts w:ascii="Palatino Linotype" w:hAnsi="Palatino Linotype" w:cs="Segoe UI"/>
          <w:bCs/>
          <w:szCs w:val="22"/>
          <w:lang w:eastAsia="es-MX"/>
        </w:rPr>
        <w:t xml:space="preserve"> </w:t>
      </w:r>
    </w:p>
    <w:p w14:paraId="37B5B3D8" w14:textId="27D4F07D" w:rsidR="00C3311A" w:rsidRPr="00FF1E0D" w:rsidRDefault="00C3311A" w:rsidP="00FF1E0D">
      <w:pPr>
        <w:spacing w:line="360" w:lineRule="auto"/>
        <w:jc w:val="both"/>
        <w:rPr>
          <w:rFonts w:ascii="Palatino Linotype" w:hAnsi="Palatino Linotype" w:cs="Segoe UI"/>
          <w:b/>
          <w:bCs/>
          <w:szCs w:val="22"/>
          <w:lang w:eastAsia="es-MX"/>
        </w:rPr>
      </w:pPr>
      <w:r w:rsidRPr="00FF1E0D">
        <w:rPr>
          <w:rFonts w:ascii="Palatino Linotype" w:hAnsi="Palatino Linotype" w:cs="Segoe UI"/>
          <w:b/>
          <w:bCs/>
          <w:szCs w:val="22"/>
          <w:lang w:eastAsia="es-MX"/>
        </w:rPr>
        <w:lastRenderedPageBreak/>
        <w:t>RESPUESTA SAIMEX FOLIO 00111.pdf</w:t>
      </w:r>
      <w:r w:rsidR="00713590" w:rsidRPr="00FF1E0D">
        <w:rPr>
          <w:rFonts w:ascii="Palatino Linotype" w:hAnsi="Palatino Linotype" w:cs="Segoe UI"/>
          <w:b/>
          <w:bCs/>
          <w:szCs w:val="22"/>
          <w:lang w:eastAsia="es-MX"/>
        </w:rPr>
        <w:t xml:space="preserve">: </w:t>
      </w:r>
      <w:r w:rsidR="00713590" w:rsidRPr="00FF1E0D">
        <w:rPr>
          <w:rFonts w:ascii="Palatino Linotype" w:hAnsi="Palatino Linotype" w:cs="Segoe UI"/>
          <w:bCs/>
          <w:szCs w:val="22"/>
          <w:lang w:eastAsia="es-MX"/>
        </w:rPr>
        <w:t>Documento constante de una foja útil, relativa al oficio número 220C0101</w:t>
      </w:r>
      <w:r w:rsidR="005A304F" w:rsidRPr="00FF1E0D">
        <w:rPr>
          <w:rFonts w:ascii="Palatino Linotype" w:hAnsi="Palatino Linotype" w:cs="Segoe UI"/>
          <w:bCs/>
          <w:szCs w:val="22"/>
          <w:lang w:eastAsia="es-MX"/>
        </w:rPr>
        <w:t>000500T/0015</w:t>
      </w:r>
      <w:r w:rsidR="00713590" w:rsidRPr="00FF1E0D">
        <w:rPr>
          <w:rFonts w:ascii="Palatino Linotype" w:hAnsi="Palatino Linotype" w:cs="Segoe UI"/>
          <w:bCs/>
          <w:szCs w:val="22"/>
          <w:lang w:eastAsia="es-MX"/>
        </w:rPr>
        <w:t>/</w:t>
      </w:r>
      <w:r w:rsidR="005A304F" w:rsidRPr="00FF1E0D">
        <w:rPr>
          <w:rFonts w:ascii="Palatino Linotype" w:hAnsi="Palatino Linotype" w:cs="Segoe UI"/>
          <w:bCs/>
          <w:szCs w:val="22"/>
          <w:lang w:eastAsia="es-MX"/>
        </w:rPr>
        <w:t>2023 del nueve de enero de dos mil veintitrés,</w:t>
      </w:r>
      <w:r w:rsidR="00713590" w:rsidRPr="00FF1E0D">
        <w:rPr>
          <w:rFonts w:ascii="Palatino Linotype" w:hAnsi="Palatino Linotype" w:cs="Segoe UI"/>
          <w:bCs/>
          <w:szCs w:val="22"/>
          <w:lang w:eastAsia="es-MX"/>
        </w:rPr>
        <w:t xml:space="preserve"> signado por el </w:t>
      </w:r>
      <w:r w:rsidR="005A304F" w:rsidRPr="00FF1E0D">
        <w:rPr>
          <w:rFonts w:ascii="Palatino Linotype" w:hAnsi="Palatino Linotype" w:cs="Segoe UI"/>
          <w:bCs/>
          <w:szCs w:val="22"/>
          <w:lang w:eastAsia="es-MX"/>
        </w:rPr>
        <w:t>Presidente Regional Cuautitlán</w:t>
      </w:r>
      <w:r w:rsidR="00713590" w:rsidRPr="00FF1E0D">
        <w:rPr>
          <w:rFonts w:ascii="Palatino Linotype" w:hAnsi="Palatino Linotype" w:cs="Segoe UI"/>
          <w:bCs/>
          <w:szCs w:val="22"/>
          <w:lang w:eastAsia="es-MX"/>
        </w:rPr>
        <w:t xml:space="preserve"> y Servidor Público Habilitado</w:t>
      </w:r>
      <w:r w:rsidR="0088161C" w:rsidRPr="00FF1E0D">
        <w:rPr>
          <w:rFonts w:ascii="Palatino Linotype" w:hAnsi="Palatino Linotype" w:cs="Segoe UI"/>
          <w:bCs/>
          <w:szCs w:val="22"/>
          <w:lang w:eastAsia="es-MX"/>
        </w:rPr>
        <w:t xml:space="preserve"> dando atención a las interrogantes 1, 2, 3 y 4.</w:t>
      </w:r>
    </w:p>
    <w:p w14:paraId="2A24292E" w14:textId="77777777" w:rsidR="005608A4" w:rsidRPr="00FF1E0D" w:rsidRDefault="005608A4" w:rsidP="00FF1E0D">
      <w:pPr>
        <w:spacing w:line="360" w:lineRule="auto"/>
        <w:jc w:val="both"/>
        <w:rPr>
          <w:rFonts w:ascii="Palatino Linotype" w:hAnsi="Palatino Linotype" w:cs="Segoe UI"/>
          <w:b/>
          <w:bCs/>
          <w:szCs w:val="22"/>
          <w:lang w:eastAsia="es-MX"/>
        </w:rPr>
      </w:pPr>
    </w:p>
    <w:p w14:paraId="26A99779" w14:textId="5D0529DF" w:rsidR="0088161C" w:rsidRPr="00FF1E0D" w:rsidRDefault="00C3311A" w:rsidP="00FF1E0D">
      <w:pPr>
        <w:spacing w:line="360" w:lineRule="auto"/>
        <w:jc w:val="both"/>
        <w:rPr>
          <w:rFonts w:ascii="Palatino Linotype" w:hAnsi="Palatino Linotype" w:cs="Segoe UI"/>
          <w:bCs/>
          <w:szCs w:val="22"/>
          <w:lang w:eastAsia="es-MX"/>
        </w:rPr>
      </w:pPr>
      <w:r w:rsidRPr="00FF1E0D">
        <w:rPr>
          <w:rFonts w:ascii="Palatino Linotype" w:hAnsi="Palatino Linotype" w:cs="Segoe UI"/>
          <w:b/>
          <w:bCs/>
          <w:szCs w:val="22"/>
          <w:lang w:eastAsia="es-MX"/>
        </w:rPr>
        <w:t>folio 111.pdf</w:t>
      </w:r>
      <w:r w:rsidR="0088161C" w:rsidRPr="00FF1E0D">
        <w:rPr>
          <w:rFonts w:ascii="Palatino Linotype" w:hAnsi="Palatino Linotype" w:cs="Segoe UI"/>
          <w:b/>
          <w:bCs/>
          <w:szCs w:val="22"/>
          <w:lang w:eastAsia="es-MX"/>
        </w:rPr>
        <w:t xml:space="preserve">: </w:t>
      </w:r>
      <w:r w:rsidR="0088161C" w:rsidRPr="00FF1E0D">
        <w:rPr>
          <w:rFonts w:ascii="Palatino Linotype" w:hAnsi="Palatino Linotype" w:cs="Segoe UI"/>
          <w:bCs/>
          <w:szCs w:val="22"/>
          <w:lang w:eastAsia="es-MX"/>
        </w:rPr>
        <w:t xml:space="preserve">Documento constante de </w:t>
      </w:r>
      <w:r w:rsidR="00CD4D44" w:rsidRPr="00FF1E0D">
        <w:rPr>
          <w:rFonts w:ascii="Palatino Linotype" w:hAnsi="Palatino Linotype" w:cs="Segoe UI"/>
          <w:bCs/>
          <w:szCs w:val="22"/>
          <w:lang w:eastAsia="es-MX"/>
        </w:rPr>
        <w:t>cinco</w:t>
      </w:r>
      <w:r w:rsidR="0088161C" w:rsidRPr="00FF1E0D">
        <w:rPr>
          <w:rFonts w:ascii="Palatino Linotype" w:hAnsi="Palatino Linotype" w:cs="Segoe UI"/>
          <w:bCs/>
          <w:szCs w:val="22"/>
          <w:lang w:eastAsia="es-MX"/>
        </w:rPr>
        <w:t xml:space="preserve"> foja</w:t>
      </w:r>
      <w:r w:rsidR="00DB7B24" w:rsidRPr="00FF1E0D">
        <w:rPr>
          <w:rFonts w:ascii="Palatino Linotype" w:hAnsi="Palatino Linotype" w:cs="Segoe UI"/>
          <w:bCs/>
          <w:szCs w:val="22"/>
          <w:lang w:eastAsia="es-MX"/>
        </w:rPr>
        <w:t>s</w:t>
      </w:r>
      <w:r w:rsidR="0088161C" w:rsidRPr="00FF1E0D">
        <w:rPr>
          <w:rFonts w:ascii="Palatino Linotype" w:hAnsi="Palatino Linotype" w:cs="Segoe UI"/>
          <w:bCs/>
          <w:szCs w:val="22"/>
          <w:lang w:eastAsia="es-MX"/>
        </w:rPr>
        <w:t xml:space="preserve"> útil, relativa al oficio número 220C0101</w:t>
      </w:r>
      <w:r w:rsidR="00CD4D44" w:rsidRPr="00FF1E0D">
        <w:rPr>
          <w:rFonts w:ascii="Palatino Linotype" w:hAnsi="Palatino Linotype" w:cs="Segoe UI"/>
          <w:bCs/>
          <w:szCs w:val="22"/>
          <w:lang w:eastAsia="es-MX"/>
        </w:rPr>
        <w:t>0004</w:t>
      </w:r>
      <w:r w:rsidR="0088161C" w:rsidRPr="00FF1E0D">
        <w:rPr>
          <w:rFonts w:ascii="Palatino Linotype" w:hAnsi="Palatino Linotype" w:cs="Segoe UI"/>
          <w:bCs/>
          <w:szCs w:val="22"/>
          <w:lang w:eastAsia="es-MX"/>
        </w:rPr>
        <w:t>00T/</w:t>
      </w:r>
      <w:r w:rsidR="00CD4D44" w:rsidRPr="00FF1E0D">
        <w:rPr>
          <w:rFonts w:ascii="Palatino Linotype" w:hAnsi="Palatino Linotype" w:cs="Segoe UI"/>
          <w:bCs/>
          <w:szCs w:val="22"/>
          <w:lang w:eastAsia="es-MX"/>
        </w:rPr>
        <w:t>1326</w:t>
      </w:r>
      <w:r w:rsidR="0088161C" w:rsidRPr="00FF1E0D">
        <w:rPr>
          <w:rFonts w:ascii="Palatino Linotype" w:hAnsi="Palatino Linotype" w:cs="Segoe UI"/>
          <w:bCs/>
          <w:szCs w:val="22"/>
          <w:lang w:eastAsia="es-MX"/>
        </w:rPr>
        <w:t>/</w:t>
      </w:r>
      <w:r w:rsidR="00CD4D44" w:rsidRPr="00FF1E0D">
        <w:rPr>
          <w:rFonts w:ascii="Palatino Linotype" w:hAnsi="Palatino Linotype" w:cs="Segoe UI"/>
          <w:bCs/>
          <w:szCs w:val="22"/>
          <w:lang w:eastAsia="es-MX"/>
        </w:rPr>
        <w:t>JAHG/2022</w:t>
      </w:r>
      <w:r w:rsidR="0088161C" w:rsidRPr="00FF1E0D">
        <w:rPr>
          <w:rFonts w:ascii="Palatino Linotype" w:hAnsi="Palatino Linotype" w:cs="Segoe UI"/>
          <w:bCs/>
          <w:szCs w:val="22"/>
          <w:lang w:eastAsia="es-MX"/>
        </w:rPr>
        <w:t xml:space="preserve"> del </w:t>
      </w:r>
      <w:r w:rsidR="00CD4D44" w:rsidRPr="00FF1E0D">
        <w:rPr>
          <w:rFonts w:ascii="Palatino Linotype" w:hAnsi="Palatino Linotype" w:cs="Segoe UI"/>
          <w:bCs/>
          <w:szCs w:val="22"/>
          <w:lang w:eastAsia="es-MX"/>
        </w:rPr>
        <w:t xml:space="preserve">treinta de diciembre de dos mil </w:t>
      </w:r>
      <w:r w:rsidR="00DB7B24" w:rsidRPr="00FF1E0D">
        <w:rPr>
          <w:rFonts w:ascii="Palatino Linotype" w:hAnsi="Palatino Linotype" w:cs="Segoe UI"/>
          <w:bCs/>
          <w:szCs w:val="22"/>
          <w:lang w:eastAsia="es-MX"/>
        </w:rPr>
        <w:t>veintidós</w:t>
      </w:r>
      <w:r w:rsidR="0088161C" w:rsidRPr="00FF1E0D">
        <w:rPr>
          <w:rFonts w:ascii="Palatino Linotype" w:hAnsi="Palatino Linotype" w:cs="Segoe UI"/>
          <w:bCs/>
          <w:szCs w:val="22"/>
          <w:lang w:eastAsia="es-MX"/>
        </w:rPr>
        <w:t xml:space="preserve">, signado por el </w:t>
      </w:r>
      <w:r w:rsidR="00DB7B24" w:rsidRPr="00FF1E0D">
        <w:rPr>
          <w:rFonts w:ascii="Palatino Linotype" w:hAnsi="Palatino Linotype" w:cs="Segoe UI"/>
          <w:bCs/>
          <w:szCs w:val="22"/>
          <w:lang w:eastAsia="es-MX"/>
        </w:rPr>
        <w:t>Re</w:t>
      </w:r>
      <w:r w:rsidR="0088161C" w:rsidRPr="00FF1E0D">
        <w:rPr>
          <w:rFonts w:ascii="Palatino Linotype" w:hAnsi="Palatino Linotype" w:cs="Segoe UI"/>
          <w:bCs/>
          <w:szCs w:val="22"/>
          <w:lang w:eastAsia="es-MX"/>
        </w:rPr>
        <w:t xml:space="preserve">sidente Regional </w:t>
      </w:r>
      <w:r w:rsidR="00DB7B24" w:rsidRPr="00FF1E0D">
        <w:rPr>
          <w:rFonts w:ascii="Palatino Linotype" w:hAnsi="Palatino Linotype" w:cs="Segoe UI"/>
          <w:bCs/>
          <w:szCs w:val="22"/>
          <w:lang w:eastAsia="es-MX"/>
        </w:rPr>
        <w:t xml:space="preserve">de Toluca </w:t>
      </w:r>
      <w:r w:rsidR="0088161C" w:rsidRPr="00FF1E0D">
        <w:rPr>
          <w:rFonts w:ascii="Palatino Linotype" w:hAnsi="Palatino Linotype" w:cs="Segoe UI"/>
          <w:bCs/>
          <w:szCs w:val="22"/>
          <w:lang w:eastAsia="es-MX"/>
        </w:rPr>
        <w:t xml:space="preserve">y Servidor Público Habilitado </w:t>
      </w:r>
      <w:r w:rsidR="00DB7B24" w:rsidRPr="00FF1E0D">
        <w:rPr>
          <w:rFonts w:ascii="Palatino Linotype" w:hAnsi="Palatino Linotype" w:cs="Segoe UI"/>
          <w:bCs/>
          <w:szCs w:val="22"/>
          <w:lang w:eastAsia="es-MX"/>
        </w:rPr>
        <w:t xml:space="preserve">dando, anexando el listado correspondiente a la Residencia Regional de Toluca, así mismo comentó que de las Residencias Tecámac y Cuautitlán no se cuenta con la información toda vez que no está dentro de las atribuciones a esta Residencia; respecto a la interrogante 2 es el Ing. José Augusto Herrera García; respecto a la interrogante 3 informa que no se cuenta con la información, lo anterior a que no está dentro de las atribuciones de esta Residencia. </w:t>
      </w:r>
    </w:p>
    <w:p w14:paraId="5B8851F3" w14:textId="77777777" w:rsidR="005608A4" w:rsidRPr="00FF1E0D" w:rsidRDefault="005608A4" w:rsidP="00FF1E0D">
      <w:pPr>
        <w:spacing w:line="360" w:lineRule="auto"/>
        <w:jc w:val="both"/>
        <w:rPr>
          <w:rFonts w:ascii="Palatino Linotype" w:hAnsi="Palatino Linotype" w:cs="Segoe UI"/>
          <w:b/>
          <w:bCs/>
          <w:szCs w:val="22"/>
          <w:lang w:eastAsia="es-MX"/>
        </w:rPr>
      </w:pPr>
    </w:p>
    <w:p w14:paraId="45E0FE3C" w14:textId="78F714F8" w:rsidR="003E0407" w:rsidRPr="00FF1E0D" w:rsidRDefault="00C3311A" w:rsidP="00FF1E0D">
      <w:pPr>
        <w:spacing w:line="360" w:lineRule="auto"/>
        <w:jc w:val="both"/>
        <w:rPr>
          <w:rFonts w:ascii="Palatino Linotype" w:hAnsi="Palatino Linotype" w:cs="Segoe UI"/>
          <w:bCs/>
          <w:szCs w:val="22"/>
          <w:lang w:eastAsia="es-MX"/>
        </w:rPr>
      </w:pPr>
      <w:r w:rsidRPr="00FF1E0D">
        <w:rPr>
          <w:rFonts w:ascii="Palatino Linotype" w:hAnsi="Palatino Linotype" w:cs="Segoe UI"/>
          <w:b/>
          <w:bCs/>
          <w:szCs w:val="22"/>
          <w:lang w:eastAsia="es-MX"/>
        </w:rPr>
        <w:t>SOLICITUD 111 TEXCOCO SAIMEX.pdf</w:t>
      </w:r>
      <w:r w:rsidR="003E0407" w:rsidRPr="00FF1E0D">
        <w:rPr>
          <w:rFonts w:ascii="Palatino Linotype" w:hAnsi="Palatino Linotype" w:cs="Segoe UI"/>
          <w:b/>
          <w:bCs/>
          <w:szCs w:val="22"/>
          <w:lang w:eastAsia="es-MX"/>
        </w:rPr>
        <w:t xml:space="preserve">: </w:t>
      </w:r>
      <w:r w:rsidR="003E0407" w:rsidRPr="00FF1E0D">
        <w:rPr>
          <w:rFonts w:ascii="Palatino Linotype" w:hAnsi="Palatino Linotype" w:cs="Segoe UI"/>
          <w:bCs/>
          <w:szCs w:val="22"/>
          <w:lang w:eastAsia="es-MX"/>
        </w:rPr>
        <w:t xml:space="preserve">Documento constante de una foja útil, relativa al oficio número 220C0101000600T/0674/2022 del veintiuno de diciembre de dos mil veintidós, signado por el Residente Regional de Texcoco y Servidor Público Habilitado informando que en relación a las interrogantes 1, 3 y 4 dentro de las funciones de esta Residencia Regional no se encuentra el conocer el nombre </w:t>
      </w:r>
      <w:r w:rsidR="00A37D18" w:rsidRPr="00FF1E0D">
        <w:rPr>
          <w:rFonts w:ascii="Palatino Linotype" w:hAnsi="Palatino Linotype" w:cs="Segoe UI"/>
          <w:bCs/>
          <w:szCs w:val="22"/>
          <w:lang w:eastAsia="es-MX"/>
        </w:rPr>
        <w:t xml:space="preserve">del personal de las Residencias Regionales Tecámac, Cuautitlán y Toluca, el sueldo y nombre del personal de la Dirección de Finanzas y </w:t>
      </w:r>
      <w:r w:rsidR="00166286" w:rsidRPr="00FF1E0D">
        <w:rPr>
          <w:rFonts w:ascii="Palatino Linotype" w:hAnsi="Palatino Linotype" w:cs="Segoe UI"/>
          <w:bCs/>
          <w:szCs w:val="22"/>
          <w:lang w:eastAsia="es-MX"/>
        </w:rPr>
        <w:t>nombre, puesto, estudios y currí</w:t>
      </w:r>
      <w:r w:rsidR="00A37D18" w:rsidRPr="00FF1E0D">
        <w:rPr>
          <w:rFonts w:ascii="Palatino Linotype" w:hAnsi="Palatino Linotype" w:cs="Segoe UI"/>
          <w:bCs/>
          <w:szCs w:val="22"/>
          <w:lang w:eastAsia="es-MX"/>
        </w:rPr>
        <w:t xml:space="preserve">culum del personal adscrito a la Subdirección de Administración esto de conformidad al artículo 18 del Reglamento interno y el numeral 220C0101000600T del </w:t>
      </w:r>
      <w:r w:rsidR="00A37D18" w:rsidRPr="00FF1E0D">
        <w:rPr>
          <w:rFonts w:ascii="Palatino Linotype" w:hAnsi="Palatino Linotype" w:cs="Segoe UI"/>
          <w:bCs/>
          <w:szCs w:val="22"/>
          <w:lang w:eastAsia="es-MX"/>
        </w:rPr>
        <w:lastRenderedPageBreak/>
        <w:t xml:space="preserve">Manual General de Organización de la Junta de Caminos del Estado de México, corresponde a la Dirección de Administración y Finanzas; respecto  la interrogante 2, informa que el encargado de proporcionar la respuesta es la Unidad de Transparencia de ese Organismo. </w:t>
      </w:r>
    </w:p>
    <w:p w14:paraId="2058EEDD" w14:textId="4BEA7A91" w:rsidR="00C3311A" w:rsidRPr="00FF1E0D" w:rsidRDefault="00C3311A" w:rsidP="00FF1E0D">
      <w:pPr>
        <w:spacing w:line="360" w:lineRule="auto"/>
        <w:jc w:val="both"/>
        <w:rPr>
          <w:rFonts w:ascii="Palatino Linotype" w:hAnsi="Palatino Linotype" w:cs="Segoe UI"/>
          <w:b/>
          <w:bCs/>
          <w:szCs w:val="22"/>
          <w:lang w:eastAsia="es-MX"/>
        </w:rPr>
      </w:pPr>
    </w:p>
    <w:p w14:paraId="0ED069DB" w14:textId="75DD06DD" w:rsidR="00C3311A" w:rsidRPr="00FF1E0D" w:rsidRDefault="00C3311A" w:rsidP="00FF1E0D">
      <w:pPr>
        <w:spacing w:line="360" w:lineRule="auto"/>
        <w:jc w:val="both"/>
        <w:rPr>
          <w:rFonts w:ascii="Palatino Linotype" w:hAnsi="Palatino Linotype" w:cs="Segoe UI"/>
          <w:bCs/>
          <w:szCs w:val="22"/>
          <w:lang w:eastAsia="es-MX"/>
        </w:rPr>
      </w:pPr>
      <w:r w:rsidRPr="00FF1E0D">
        <w:rPr>
          <w:rFonts w:ascii="Palatino Linotype" w:hAnsi="Palatino Linotype" w:cs="Segoe UI"/>
          <w:b/>
          <w:bCs/>
          <w:szCs w:val="22"/>
          <w:lang w:eastAsia="es-MX"/>
        </w:rPr>
        <w:t>RESPUESTA SAIMEX 00111.pdf</w:t>
      </w:r>
      <w:r w:rsidR="006E4D3C" w:rsidRPr="00FF1E0D">
        <w:rPr>
          <w:rFonts w:ascii="Palatino Linotype" w:hAnsi="Palatino Linotype" w:cs="Segoe UI"/>
          <w:b/>
          <w:bCs/>
          <w:szCs w:val="22"/>
          <w:lang w:eastAsia="es-MX"/>
        </w:rPr>
        <w:t xml:space="preserve">: </w:t>
      </w:r>
      <w:r w:rsidR="00FA78BA" w:rsidRPr="00FF1E0D">
        <w:rPr>
          <w:rFonts w:ascii="Palatino Linotype" w:hAnsi="Palatino Linotype" w:cs="Segoe UI"/>
          <w:bCs/>
          <w:szCs w:val="22"/>
          <w:lang w:eastAsia="es-MX"/>
        </w:rPr>
        <w:t xml:space="preserve">Documento constante de cuatro fojas útil, relativa al oficio número 213C0100001000T/0021/2023 del once de enero del dos mil veintitrés, signado por el Residente Regional </w:t>
      </w:r>
      <w:r w:rsidR="00F7686F" w:rsidRPr="00FF1E0D">
        <w:rPr>
          <w:rFonts w:ascii="Palatino Linotype" w:hAnsi="Palatino Linotype" w:cs="Segoe UI"/>
          <w:bCs/>
          <w:szCs w:val="22"/>
          <w:lang w:eastAsia="es-MX"/>
        </w:rPr>
        <w:t>Tecámac</w:t>
      </w:r>
      <w:r w:rsidR="00351799" w:rsidRPr="00FF1E0D">
        <w:rPr>
          <w:rFonts w:ascii="Palatino Linotype" w:hAnsi="Palatino Linotype" w:cs="Segoe UI"/>
          <w:bCs/>
          <w:szCs w:val="22"/>
          <w:lang w:eastAsia="es-MX"/>
        </w:rPr>
        <w:t>-Ecatepec</w:t>
      </w:r>
      <w:r w:rsidR="00FA78BA" w:rsidRPr="00FF1E0D">
        <w:rPr>
          <w:rFonts w:ascii="Palatino Linotype" w:hAnsi="Palatino Linotype" w:cs="Segoe UI"/>
          <w:bCs/>
          <w:szCs w:val="22"/>
          <w:lang w:eastAsia="es-MX"/>
        </w:rPr>
        <w:t xml:space="preserve"> y Servidor Público Habilitado dando, anexando el listado correspondiente a la Residencia Regional de </w:t>
      </w:r>
      <w:r w:rsidR="00F7686F" w:rsidRPr="00FF1E0D">
        <w:rPr>
          <w:rFonts w:ascii="Palatino Linotype" w:hAnsi="Palatino Linotype" w:cs="Segoe UI"/>
          <w:bCs/>
          <w:szCs w:val="22"/>
          <w:lang w:eastAsia="es-MX"/>
        </w:rPr>
        <w:t>Tecámac y Cuautitlán</w:t>
      </w:r>
      <w:r w:rsidR="00FA78BA" w:rsidRPr="00FF1E0D">
        <w:rPr>
          <w:rFonts w:ascii="Palatino Linotype" w:hAnsi="Palatino Linotype" w:cs="Segoe UI"/>
          <w:bCs/>
          <w:szCs w:val="22"/>
          <w:lang w:eastAsia="es-MX"/>
        </w:rPr>
        <w:t xml:space="preserve">, así mismo comentó que </w:t>
      </w:r>
      <w:r w:rsidR="00F7686F" w:rsidRPr="00FF1E0D">
        <w:rPr>
          <w:rFonts w:ascii="Palatino Linotype" w:hAnsi="Palatino Linotype" w:cs="Segoe UI"/>
          <w:bCs/>
          <w:szCs w:val="22"/>
          <w:lang w:eastAsia="es-MX"/>
        </w:rPr>
        <w:t xml:space="preserve">respecto a la Residencias Regionales de Cuautitlán y Toluca se sugiere que se remite a dicha residencias regionales; Respecto a la interrogante 2 informa que el servidor público habilitado que da respuesta a las solicitudes vía SAIMEX de la Residencia Regional Tecámac-Ecatepec es el ingeniero José Luis López; respecto a la interrogante 3 y 4 sugiere se solicite la información a la Dirección de Administración y Finanzas del Organismo. </w:t>
      </w:r>
    </w:p>
    <w:p w14:paraId="6A105389" w14:textId="77777777" w:rsidR="005608A4" w:rsidRPr="00FF1E0D" w:rsidRDefault="005608A4" w:rsidP="00FF1E0D">
      <w:pPr>
        <w:spacing w:line="360" w:lineRule="auto"/>
        <w:jc w:val="both"/>
        <w:rPr>
          <w:rFonts w:ascii="Palatino Linotype" w:hAnsi="Palatino Linotype" w:cs="Segoe UI"/>
          <w:b/>
          <w:bCs/>
          <w:szCs w:val="22"/>
          <w:lang w:eastAsia="es-MX"/>
        </w:rPr>
      </w:pPr>
    </w:p>
    <w:p w14:paraId="1407F797" w14:textId="6B5D0186" w:rsidR="00870EFC" w:rsidRPr="00FF1E0D" w:rsidRDefault="00C3311A" w:rsidP="00FF1E0D">
      <w:pPr>
        <w:spacing w:line="360" w:lineRule="auto"/>
        <w:jc w:val="both"/>
        <w:rPr>
          <w:rFonts w:ascii="Palatino Linotype" w:hAnsi="Palatino Linotype" w:cs="Segoe UI"/>
          <w:bCs/>
          <w:szCs w:val="22"/>
          <w:lang w:eastAsia="es-MX"/>
        </w:rPr>
      </w:pPr>
      <w:r w:rsidRPr="00FF1E0D">
        <w:rPr>
          <w:rFonts w:ascii="Palatino Linotype" w:hAnsi="Palatino Linotype" w:cs="Segoe UI"/>
          <w:b/>
          <w:bCs/>
          <w:szCs w:val="22"/>
          <w:lang w:eastAsia="es-MX"/>
        </w:rPr>
        <w:t>Oficio respuesta 03 2023.pdf</w:t>
      </w:r>
      <w:r w:rsidR="004A231E" w:rsidRPr="00FF1E0D">
        <w:rPr>
          <w:rFonts w:ascii="Palatino Linotype" w:hAnsi="Palatino Linotype" w:cs="Segoe UI"/>
          <w:b/>
          <w:bCs/>
          <w:szCs w:val="22"/>
          <w:lang w:eastAsia="es-MX"/>
        </w:rPr>
        <w:t xml:space="preserve">: </w:t>
      </w:r>
      <w:r w:rsidR="004A231E" w:rsidRPr="00FF1E0D">
        <w:rPr>
          <w:rFonts w:ascii="Palatino Linotype" w:hAnsi="Palatino Linotype" w:cs="Segoe UI"/>
          <w:bCs/>
          <w:szCs w:val="22"/>
          <w:lang w:eastAsia="es-MX"/>
        </w:rPr>
        <w:t xml:space="preserve">Documento constante de dieciséis fojas útil, relativa al oficio número 220C0101040200L/03/2023 del cinco de enero del dos mil veintitrés, signado por </w:t>
      </w:r>
      <w:r w:rsidR="00870EFC" w:rsidRPr="00FF1E0D">
        <w:rPr>
          <w:rFonts w:ascii="Palatino Linotype" w:hAnsi="Palatino Linotype" w:cs="Segoe UI"/>
          <w:bCs/>
          <w:szCs w:val="22"/>
          <w:lang w:eastAsia="es-MX"/>
        </w:rPr>
        <w:t>la Subdirectora de Finanzas</w:t>
      </w:r>
      <w:r w:rsidR="00C622D3" w:rsidRPr="00FF1E0D">
        <w:rPr>
          <w:rFonts w:ascii="Palatino Linotype" w:hAnsi="Palatino Linotype" w:cs="Segoe UI"/>
          <w:bCs/>
          <w:szCs w:val="22"/>
          <w:lang w:eastAsia="es-MX"/>
        </w:rPr>
        <w:t xml:space="preserve">, dando atención de esta manera; respecto al interrogante </w:t>
      </w:r>
      <w:r w:rsidR="00C622D3" w:rsidRPr="00FF1E0D">
        <w:rPr>
          <w:rFonts w:ascii="Palatino Linotype" w:hAnsi="Palatino Linotype" w:cs="Segoe UI"/>
          <w:b/>
          <w:bCs/>
          <w:szCs w:val="22"/>
          <w:lang w:eastAsia="es-MX"/>
        </w:rPr>
        <w:t>1</w:t>
      </w:r>
      <w:r w:rsidR="00C622D3" w:rsidRPr="00FF1E0D">
        <w:rPr>
          <w:rFonts w:ascii="Palatino Linotype" w:hAnsi="Palatino Linotype" w:cs="Segoe UI"/>
          <w:bCs/>
          <w:szCs w:val="22"/>
          <w:lang w:eastAsia="es-MX"/>
        </w:rPr>
        <w:t xml:space="preserve"> manifiesta anexando a la presente el listado del personal adscrito a las Residencias Regionales en mención de esta Junta de Caminos del Estado de México; </w:t>
      </w:r>
      <w:r w:rsidR="00C622D3" w:rsidRPr="00FF1E0D">
        <w:rPr>
          <w:rFonts w:ascii="Palatino Linotype" w:hAnsi="Palatino Linotype" w:cs="Segoe UI"/>
          <w:b/>
          <w:bCs/>
          <w:szCs w:val="22"/>
          <w:lang w:eastAsia="es-MX"/>
        </w:rPr>
        <w:t>2</w:t>
      </w:r>
      <w:r w:rsidR="00C622D3" w:rsidRPr="00FF1E0D">
        <w:rPr>
          <w:rFonts w:ascii="Palatino Linotype" w:hAnsi="Palatino Linotype" w:cs="Segoe UI"/>
          <w:bCs/>
          <w:szCs w:val="22"/>
          <w:lang w:eastAsia="es-MX"/>
        </w:rPr>
        <w:t xml:space="preserve"> el Servidor Público Habilitado es el Lic. Bernabé Ayala Rodríguez de manera coordinada con la Unidad de Transparencia de este Organismo y cuyo Titular es el Servidor Público Ing. Arturo Rene Juárez García; </w:t>
      </w:r>
      <w:r w:rsidR="00C622D3" w:rsidRPr="00FF1E0D">
        <w:rPr>
          <w:rFonts w:ascii="Palatino Linotype" w:hAnsi="Palatino Linotype" w:cs="Segoe UI"/>
          <w:b/>
          <w:bCs/>
          <w:szCs w:val="22"/>
          <w:lang w:eastAsia="es-MX"/>
        </w:rPr>
        <w:t xml:space="preserve">3 </w:t>
      </w:r>
      <w:r w:rsidR="00C622D3" w:rsidRPr="00FF1E0D">
        <w:rPr>
          <w:rFonts w:ascii="Palatino Linotype" w:hAnsi="Palatino Linotype" w:cs="Segoe UI"/>
          <w:bCs/>
          <w:szCs w:val="22"/>
          <w:lang w:eastAsia="es-MX"/>
        </w:rPr>
        <w:t xml:space="preserve">informa que dentro de la estructura </w:t>
      </w:r>
      <w:r w:rsidR="00C622D3" w:rsidRPr="00FF1E0D">
        <w:rPr>
          <w:rFonts w:ascii="Palatino Linotype" w:hAnsi="Palatino Linotype" w:cs="Segoe UI"/>
          <w:bCs/>
          <w:szCs w:val="22"/>
          <w:lang w:eastAsia="es-MX"/>
        </w:rPr>
        <w:lastRenderedPageBreak/>
        <w:t xml:space="preserve">orgánica de la Junta de Caminos no se cuenta con una Dirección de Finanza, sin embargo se visualiza en dicha estructura una dirección denominada Dirección de Administración y Finanzas, por lo que se enlista a continuación nombre y sueldos del personal adscrito a la Dirección en mención; </w:t>
      </w:r>
      <w:r w:rsidR="00537B5C" w:rsidRPr="00FF1E0D">
        <w:rPr>
          <w:rFonts w:ascii="Palatino Linotype" w:hAnsi="Palatino Linotype" w:cs="Segoe UI"/>
          <w:b/>
          <w:bCs/>
          <w:szCs w:val="22"/>
          <w:lang w:eastAsia="es-MX"/>
        </w:rPr>
        <w:t xml:space="preserve">4 </w:t>
      </w:r>
      <w:r w:rsidR="00537B5C" w:rsidRPr="00FF1E0D">
        <w:rPr>
          <w:rFonts w:ascii="Palatino Linotype" w:hAnsi="Palatino Linotype" w:cs="Segoe UI"/>
          <w:bCs/>
          <w:szCs w:val="22"/>
          <w:lang w:eastAsia="es-MX"/>
        </w:rPr>
        <w:t>enlista nombre, puesto y estudios del personal adscrito a la Subdirección de Administración de esta Junta de Caminos del Estado de M</w:t>
      </w:r>
      <w:r w:rsidR="00EE7EBC" w:rsidRPr="00FF1E0D">
        <w:rPr>
          <w:rFonts w:ascii="Palatino Linotype" w:hAnsi="Palatino Linotype" w:cs="Segoe UI"/>
          <w:bCs/>
          <w:szCs w:val="22"/>
          <w:lang w:eastAsia="es-MX"/>
        </w:rPr>
        <w:t xml:space="preserve">éxico; Anexa los </w:t>
      </w:r>
      <w:proofErr w:type="spellStart"/>
      <w:r w:rsidR="00EE7EBC" w:rsidRPr="00FF1E0D">
        <w:rPr>
          <w:rFonts w:ascii="Palatino Linotype" w:hAnsi="Palatino Linotype" w:cs="Segoe UI"/>
          <w:bCs/>
          <w:szCs w:val="22"/>
          <w:lang w:eastAsia="es-MX"/>
        </w:rPr>
        <w:t>curriculum</w:t>
      </w:r>
      <w:proofErr w:type="spellEnd"/>
      <w:r w:rsidR="00EE7EBC" w:rsidRPr="00FF1E0D">
        <w:rPr>
          <w:rFonts w:ascii="Palatino Linotype" w:hAnsi="Palatino Linotype" w:cs="Segoe UI"/>
          <w:bCs/>
          <w:szCs w:val="22"/>
          <w:lang w:eastAsia="es-MX"/>
        </w:rPr>
        <w:t xml:space="preserve"> vitae de todo el personal adscrito a la Subdirección de Administración; aprobado mediante Acuerdo No. JC/CT/EXT/001-2023, Acta de primera sesión extraordinaria del ejercicio 2023 del Comité de Transparencia número JC/CT/EXT/001-2023, de fecha diez de enero del año dos mil trece.</w:t>
      </w:r>
    </w:p>
    <w:p w14:paraId="51CC8ABD" w14:textId="77777777" w:rsidR="005608A4" w:rsidRPr="00FF1E0D" w:rsidRDefault="005608A4" w:rsidP="00FF1E0D">
      <w:pPr>
        <w:spacing w:line="360" w:lineRule="auto"/>
        <w:jc w:val="both"/>
        <w:rPr>
          <w:rFonts w:ascii="Palatino Linotype" w:hAnsi="Palatino Linotype" w:cs="Segoe UI"/>
          <w:b/>
          <w:bCs/>
          <w:szCs w:val="22"/>
          <w:lang w:eastAsia="es-MX"/>
        </w:rPr>
      </w:pPr>
    </w:p>
    <w:p w14:paraId="14FB103C" w14:textId="680F2A2D" w:rsidR="00C3311A" w:rsidRPr="00FF1E0D" w:rsidRDefault="00C3311A" w:rsidP="00FF1E0D">
      <w:pPr>
        <w:spacing w:line="360" w:lineRule="auto"/>
        <w:jc w:val="both"/>
        <w:rPr>
          <w:rFonts w:ascii="Palatino Linotype" w:hAnsi="Palatino Linotype" w:cs="Segoe UI"/>
          <w:bCs/>
          <w:szCs w:val="22"/>
          <w:lang w:eastAsia="es-MX"/>
        </w:rPr>
      </w:pPr>
      <w:r w:rsidRPr="00FF1E0D">
        <w:rPr>
          <w:rFonts w:ascii="Palatino Linotype" w:hAnsi="Palatino Linotype" w:cs="Segoe UI"/>
          <w:b/>
          <w:bCs/>
          <w:szCs w:val="22"/>
          <w:lang w:eastAsia="es-MX"/>
        </w:rPr>
        <w:t xml:space="preserve">Acta 1a Sesión </w:t>
      </w:r>
      <w:proofErr w:type="spellStart"/>
      <w:r w:rsidRPr="00FF1E0D">
        <w:rPr>
          <w:rFonts w:ascii="Palatino Linotype" w:hAnsi="Palatino Linotype" w:cs="Segoe UI"/>
          <w:b/>
          <w:bCs/>
          <w:szCs w:val="22"/>
          <w:lang w:eastAsia="es-MX"/>
        </w:rPr>
        <w:t>Extraodinaria</w:t>
      </w:r>
      <w:proofErr w:type="spellEnd"/>
      <w:r w:rsidRPr="00FF1E0D">
        <w:rPr>
          <w:rFonts w:ascii="Palatino Linotype" w:hAnsi="Palatino Linotype" w:cs="Segoe UI"/>
          <w:b/>
          <w:bCs/>
          <w:szCs w:val="22"/>
          <w:lang w:eastAsia="es-MX"/>
        </w:rPr>
        <w:t xml:space="preserve"> 2023.pdf</w:t>
      </w:r>
      <w:r w:rsidR="00266C16" w:rsidRPr="00FF1E0D">
        <w:rPr>
          <w:rFonts w:ascii="Palatino Linotype" w:hAnsi="Palatino Linotype" w:cs="Segoe UI"/>
          <w:b/>
          <w:bCs/>
          <w:szCs w:val="22"/>
          <w:lang w:eastAsia="es-MX"/>
        </w:rPr>
        <w:t xml:space="preserve">: </w:t>
      </w:r>
      <w:r w:rsidR="00266C16" w:rsidRPr="00FF1E0D">
        <w:rPr>
          <w:rFonts w:ascii="Palatino Linotype" w:hAnsi="Palatino Linotype" w:cs="Segoe UI"/>
          <w:bCs/>
          <w:szCs w:val="22"/>
          <w:lang w:eastAsia="es-MX"/>
        </w:rPr>
        <w:t>Documento constante de veinte fojas útiles, relativa a la primera sesión extraordinaria del ejercicio 2023 del Comité de Transparencia número JC/EXT/001-2023, aprueban y confirman por unanimidad de votos la clasificación de la información como confidencial de los datos p</w:t>
      </w:r>
      <w:r w:rsidR="00166286" w:rsidRPr="00FF1E0D">
        <w:rPr>
          <w:rFonts w:ascii="Palatino Linotype" w:hAnsi="Palatino Linotype" w:cs="Segoe UI"/>
          <w:bCs/>
          <w:szCs w:val="22"/>
          <w:lang w:eastAsia="es-MX"/>
        </w:rPr>
        <w:t>ersonales que obran en los currí</w:t>
      </w:r>
      <w:r w:rsidR="00266C16" w:rsidRPr="00FF1E0D">
        <w:rPr>
          <w:rFonts w:ascii="Palatino Linotype" w:hAnsi="Palatino Linotype" w:cs="Segoe UI"/>
          <w:bCs/>
          <w:szCs w:val="22"/>
          <w:lang w:eastAsia="es-MX"/>
        </w:rPr>
        <w:t xml:space="preserve">culum vitae de todo el personal adscrito a la subdirección de administración. </w:t>
      </w:r>
    </w:p>
    <w:p w14:paraId="4DB36AF2" w14:textId="77777777" w:rsidR="004E0C8F" w:rsidRPr="00FF1E0D" w:rsidRDefault="004E0C8F" w:rsidP="00FF1E0D">
      <w:pPr>
        <w:spacing w:line="360" w:lineRule="auto"/>
        <w:jc w:val="both"/>
        <w:rPr>
          <w:rFonts w:ascii="Palatino Linotype" w:hAnsi="Palatino Linotype" w:cs="Segoe UI"/>
          <w:bCs/>
          <w:szCs w:val="22"/>
          <w:lang w:eastAsia="es-MX"/>
        </w:rPr>
      </w:pPr>
    </w:p>
    <w:p w14:paraId="4801CCC1" w14:textId="57E1D8ED" w:rsidR="008312A9" w:rsidRPr="00FF1E0D" w:rsidRDefault="008312A9" w:rsidP="00FF1E0D">
      <w:pPr>
        <w:spacing w:line="360" w:lineRule="auto"/>
        <w:jc w:val="both"/>
        <w:rPr>
          <w:rFonts w:ascii="Palatino Linotype" w:hAnsi="Palatino Linotype" w:cs="Segoe UI"/>
          <w:bCs/>
          <w:szCs w:val="22"/>
          <w:lang w:eastAsia="es-MX"/>
        </w:rPr>
      </w:pPr>
      <w:r w:rsidRPr="00FF1E0D">
        <w:rPr>
          <w:rFonts w:ascii="Palatino Linotype" w:hAnsi="Palatino Linotype" w:cs="Segoe UI"/>
          <w:b/>
          <w:bCs/>
          <w:szCs w:val="22"/>
          <w:lang w:eastAsia="es-MX"/>
        </w:rPr>
        <w:t xml:space="preserve">Oficio de respuesta 014-2023.pdf: </w:t>
      </w:r>
      <w:r w:rsidRPr="00FF1E0D">
        <w:rPr>
          <w:rFonts w:ascii="Palatino Linotype" w:hAnsi="Palatino Linotype" w:cs="Segoe UI"/>
          <w:bCs/>
          <w:szCs w:val="22"/>
          <w:lang w:eastAsia="es-MX"/>
        </w:rPr>
        <w:t xml:space="preserve">Documento constante de treinta y ocho fojas útiles, relativa a la respuesta integradora a dicha solicitud signado por el Jefe de la Unidad de Planeación y Tecnologías de la Información y Comunicación y Titular de la Unidad de Transparencia. </w:t>
      </w:r>
    </w:p>
    <w:p w14:paraId="22E81DCE" w14:textId="77777777" w:rsidR="004E0C8F" w:rsidRPr="00FF1E0D" w:rsidRDefault="004E0C8F" w:rsidP="00FF1E0D">
      <w:pPr>
        <w:spacing w:line="360" w:lineRule="auto"/>
        <w:jc w:val="both"/>
        <w:rPr>
          <w:rFonts w:ascii="Palatino Linotype" w:hAnsi="Palatino Linotype" w:cs="Arial"/>
          <w:b/>
          <w:sz w:val="26"/>
          <w:szCs w:val="26"/>
        </w:rPr>
      </w:pPr>
    </w:p>
    <w:p w14:paraId="3A7CA77E" w14:textId="77777777" w:rsidR="004E0C8F" w:rsidRPr="00FF1E0D" w:rsidRDefault="004E0C8F" w:rsidP="00FF1E0D">
      <w:pPr>
        <w:spacing w:line="360" w:lineRule="auto"/>
        <w:jc w:val="both"/>
        <w:rPr>
          <w:rFonts w:ascii="Palatino Linotype" w:hAnsi="Palatino Linotype" w:cs="Arial"/>
          <w:b/>
          <w:sz w:val="26"/>
          <w:szCs w:val="26"/>
        </w:rPr>
      </w:pPr>
    </w:p>
    <w:p w14:paraId="641347B8" w14:textId="7F38A0C5" w:rsidR="00182393" w:rsidRPr="00FF1E0D" w:rsidRDefault="00BE229D" w:rsidP="00FF1E0D">
      <w:pPr>
        <w:spacing w:line="360" w:lineRule="auto"/>
        <w:jc w:val="both"/>
        <w:rPr>
          <w:rFonts w:ascii="Palatino Linotype" w:hAnsi="Palatino Linotype" w:cs="Arial"/>
          <w:b/>
          <w:sz w:val="26"/>
          <w:szCs w:val="26"/>
        </w:rPr>
      </w:pPr>
      <w:r w:rsidRPr="00FF1E0D">
        <w:rPr>
          <w:rFonts w:ascii="Palatino Linotype" w:hAnsi="Palatino Linotype" w:cs="Arial"/>
          <w:b/>
          <w:sz w:val="26"/>
          <w:szCs w:val="26"/>
        </w:rPr>
        <w:lastRenderedPageBreak/>
        <w:t>I</w:t>
      </w:r>
      <w:r w:rsidR="003979F6" w:rsidRPr="00FF1E0D">
        <w:rPr>
          <w:rFonts w:ascii="Palatino Linotype" w:hAnsi="Palatino Linotype" w:cs="Arial"/>
          <w:b/>
          <w:sz w:val="26"/>
          <w:szCs w:val="26"/>
        </w:rPr>
        <w:t>V</w:t>
      </w:r>
      <w:r w:rsidR="00182393" w:rsidRPr="00FF1E0D">
        <w:rPr>
          <w:rFonts w:ascii="Palatino Linotype" w:hAnsi="Palatino Linotype" w:cs="Arial"/>
          <w:b/>
          <w:sz w:val="26"/>
          <w:szCs w:val="26"/>
        </w:rPr>
        <w:t xml:space="preserve">. </w:t>
      </w:r>
      <w:r w:rsidR="00182393" w:rsidRPr="00FF1E0D">
        <w:rPr>
          <w:rFonts w:ascii="Palatino Linotype" w:hAnsi="Palatino Linotype" w:cs="Arial"/>
          <w:b/>
          <w:bCs/>
          <w:sz w:val="26"/>
          <w:szCs w:val="26"/>
        </w:rPr>
        <w:t>Del Recurso de Revisión</w:t>
      </w:r>
    </w:p>
    <w:p w14:paraId="78761D08" w14:textId="40EFE763" w:rsidR="00182393" w:rsidRPr="00FF1E0D" w:rsidRDefault="009E6E1F" w:rsidP="00FF1E0D">
      <w:pPr>
        <w:spacing w:line="360" w:lineRule="auto"/>
        <w:jc w:val="both"/>
        <w:rPr>
          <w:rFonts w:ascii="Palatino Linotype" w:hAnsi="Palatino Linotype" w:cs="Arial"/>
        </w:rPr>
      </w:pPr>
      <w:r w:rsidRPr="00FF1E0D">
        <w:rPr>
          <w:rFonts w:ascii="Palatino Linotype" w:hAnsi="Palatino Linotype" w:cs="Arial"/>
        </w:rPr>
        <w:t>Inconforme por la respuesta</w:t>
      </w:r>
      <w:r w:rsidR="00DC2B02" w:rsidRPr="00FF1E0D">
        <w:rPr>
          <w:rFonts w:ascii="Palatino Linotype" w:hAnsi="Palatino Linotype" w:cs="Arial"/>
        </w:rPr>
        <w:t xml:space="preserve"> proporcionada por </w:t>
      </w:r>
      <w:r w:rsidRPr="00FF1E0D">
        <w:rPr>
          <w:rFonts w:ascii="Palatino Linotype" w:hAnsi="Palatino Linotype" w:cs="Arial"/>
        </w:rPr>
        <w:t>el</w:t>
      </w:r>
      <w:r w:rsidRPr="00FF1E0D">
        <w:rPr>
          <w:rFonts w:ascii="Palatino Linotype" w:hAnsi="Palatino Linotype" w:cs="Arial"/>
          <w:b/>
        </w:rPr>
        <w:t xml:space="preserve"> SUJETO OBLIGADO</w:t>
      </w:r>
      <w:bookmarkStart w:id="1" w:name="_Hlk65869348"/>
      <w:r w:rsidR="009A4E03" w:rsidRPr="00FF1E0D">
        <w:rPr>
          <w:rFonts w:ascii="Palatino Linotype" w:hAnsi="Palatino Linotype" w:cs="Arial"/>
        </w:rPr>
        <w:t xml:space="preserve">, </w:t>
      </w:r>
      <w:r w:rsidRPr="00FF1E0D">
        <w:rPr>
          <w:rFonts w:ascii="Palatino Linotype" w:hAnsi="Palatino Linotype" w:cs="Arial"/>
        </w:rPr>
        <w:t xml:space="preserve">el </w:t>
      </w:r>
      <w:bookmarkStart w:id="2" w:name="_Hlk94635182"/>
      <w:bookmarkEnd w:id="1"/>
      <w:r w:rsidR="00712956" w:rsidRPr="00FF1E0D">
        <w:rPr>
          <w:rFonts w:ascii="Palatino Linotype" w:hAnsi="Palatino Linotype" w:cs="Arial"/>
          <w:b/>
          <w:bCs/>
        </w:rPr>
        <w:t>doce de enero</w:t>
      </w:r>
      <w:r w:rsidR="00AE5CE4" w:rsidRPr="00FF1E0D">
        <w:rPr>
          <w:rFonts w:ascii="Palatino Linotype" w:hAnsi="Palatino Linotype" w:cs="Arial"/>
          <w:b/>
          <w:bCs/>
        </w:rPr>
        <w:t xml:space="preserve"> de dos mil </w:t>
      </w:r>
      <w:bookmarkEnd w:id="2"/>
      <w:r w:rsidR="00AE5CE4" w:rsidRPr="00FF1E0D">
        <w:rPr>
          <w:rFonts w:ascii="Palatino Linotype" w:hAnsi="Palatino Linotype" w:cs="Arial"/>
          <w:b/>
          <w:bCs/>
        </w:rPr>
        <w:t>veintitrés</w:t>
      </w:r>
      <w:r w:rsidRPr="00FF1E0D">
        <w:rPr>
          <w:rFonts w:ascii="Palatino Linotype" w:hAnsi="Palatino Linotype" w:cs="Arial"/>
        </w:rPr>
        <w:t xml:space="preserve">, </w:t>
      </w:r>
      <w:r w:rsidR="00967AC9" w:rsidRPr="00FF1E0D">
        <w:rPr>
          <w:rFonts w:ascii="Palatino Linotype" w:hAnsi="Palatino Linotype" w:cs="Arial"/>
          <w:bCs/>
        </w:rPr>
        <w:t>se</w:t>
      </w:r>
      <w:r w:rsidR="00967AC9" w:rsidRPr="00FF1E0D">
        <w:rPr>
          <w:rFonts w:ascii="Palatino Linotype" w:hAnsi="Palatino Linotype" w:cs="Arial"/>
          <w:b/>
        </w:rPr>
        <w:t xml:space="preserve"> </w:t>
      </w:r>
      <w:r w:rsidRPr="00FF1E0D">
        <w:rPr>
          <w:rFonts w:ascii="Palatino Linotype" w:hAnsi="Palatino Linotype" w:cs="Arial"/>
        </w:rPr>
        <w:t xml:space="preserve">interpuso el </w:t>
      </w:r>
      <w:r w:rsidR="00D77693" w:rsidRPr="00FF1E0D">
        <w:rPr>
          <w:rFonts w:ascii="Palatino Linotype" w:hAnsi="Palatino Linotype" w:cs="Arial"/>
        </w:rPr>
        <w:t>Recurso de Revisión</w:t>
      </w:r>
      <w:r w:rsidRPr="00FF1E0D">
        <w:rPr>
          <w:rFonts w:ascii="Palatino Linotype" w:hAnsi="Palatino Linotype" w:cs="Arial"/>
        </w:rPr>
        <w:t xml:space="preserve"> </w:t>
      </w:r>
      <w:r w:rsidR="00D632B7" w:rsidRPr="00FF1E0D">
        <w:rPr>
          <w:rFonts w:ascii="Palatino Linotype" w:hAnsi="Palatino Linotype" w:cs="Arial"/>
        </w:rPr>
        <w:t>materia</w:t>
      </w:r>
      <w:r w:rsidRPr="00FF1E0D">
        <w:rPr>
          <w:rFonts w:ascii="Palatino Linotype" w:hAnsi="Palatino Linotype" w:cs="Arial"/>
        </w:rPr>
        <w:t xml:space="preserve"> del presente estudio, el cual fue registrado en </w:t>
      </w:r>
      <w:r w:rsidRPr="00FF1E0D">
        <w:rPr>
          <w:rFonts w:ascii="Palatino Linotype" w:hAnsi="Palatino Linotype" w:cs="Arial"/>
          <w:b/>
        </w:rPr>
        <w:t>EL SAIMEX</w:t>
      </w:r>
      <w:r w:rsidRPr="00FF1E0D">
        <w:rPr>
          <w:rFonts w:ascii="Palatino Linotype" w:hAnsi="Palatino Linotype" w:cs="Arial"/>
        </w:rPr>
        <w:t xml:space="preserve"> y se le asignó el número de expediente </w:t>
      </w:r>
      <w:r w:rsidR="00967AC9" w:rsidRPr="00FF1E0D">
        <w:rPr>
          <w:rFonts w:ascii="Palatino Linotype" w:hAnsi="Palatino Linotype" w:cs="Arial"/>
        </w:rPr>
        <w:t>anotado al rubro</w:t>
      </w:r>
      <w:r w:rsidRPr="00FF1E0D">
        <w:rPr>
          <w:rFonts w:ascii="Palatino Linotype" w:hAnsi="Palatino Linotype" w:cs="Arial"/>
          <w:b/>
        </w:rPr>
        <w:t>,</w:t>
      </w:r>
      <w:r w:rsidRPr="00FF1E0D">
        <w:rPr>
          <w:rFonts w:ascii="Palatino Linotype" w:hAnsi="Palatino Linotype" w:cs="Arial"/>
        </w:rPr>
        <w:t xml:space="preserve"> </w:t>
      </w:r>
      <w:r w:rsidR="00182393" w:rsidRPr="00FF1E0D">
        <w:rPr>
          <w:rFonts w:ascii="Palatino Linotype" w:hAnsi="Palatino Linotype" w:cs="Arial"/>
        </w:rPr>
        <w:t>en el que señaló el particular, lo siguiente:</w:t>
      </w:r>
    </w:p>
    <w:p w14:paraId="4E8C8A3F" w14:textId="77777777" w:rsidR="005608A4" w:rsidRPr="00FF1E0D" w:rsidRDefault="005608A4" w:rsidP="00FF1E0D">
      <w:pPr>
        <w:spacing w:line="360" w:lineRule="auto"/>
        <w:jc w:val="both"/>
        <w:rPr>
          <w:rFonts w:ascii="Palatino Linotype" w:hAnsi="Palatino Linotype" w:cs="Arial"/>
        </w:rPr>
      </w:pPr>
    </w:p>
    <w:p w14:paraId="7867C4C3" w14:textId="77777777" w:rsidR="00182393" w:rsidRPr="00FF1E0D" w:rsidRDefault="00182393" w:rsidP="00FF1E0D">
      <w:pPr>
        <w:pStyle w:val="Prrafodelista"/>
        <w:numPr>
          <w:ilvl w:val="0"/>
          <w:numId w:val="4"/>
        </w:numPr>
        <w:jc w:val="both"/>
        <w:rPr>
          <w:rFonts w:ascii="Palatino Linotype" w:hAnsi="Palatino Linotype" w:cs="Arial"/>
          <w:b/>
          <w:bCs/>
        </w:rPr>
      </w:pPr>
      <w:bookmarkStart w:id="3" w:name="_Hlk76554159"/>
      <w:r w:rsidRPr="00FF1E0D">
        <w:rPr>
          <w:rFonts w:ascii="Palatino Linotype" w:hAnsi="Palatino Linotype" w:cs="Arial"/>
          <w:b/>
          <w:bCs/>
        </w:rPr>
        <w:t>Acto impugnado:</w:t>
      </w:r>
    </w:p>
    <w:p w14:paraId="288057DC" w14:textId="3EC3EF77" w:rsidR="00F862A0" w:rsidRPr="00FF1E0D" w:rsidRDefault="00200BFC" w:rsidP="00FF1E0D">
      <w:pPr>
        <w:tabs>
          <w:tab w:val="left" w:pos="851"/>
        </w:tabs>
        <w:spacing w:line="276" w:lineRule="auto"/>
        <w:ind w:left="850" w:right="901"/>
        <w:jc w:val="both"/>
        <w:rPr>
          <w:rFonts w:ascii="Palatino Linotype" w:hAnsi="Palatino Linotype" w:cs="Arial"/>
          <w:i/>
          <w:sz w:val="22"/>
          <w:szCs w:val="22"/>
        </w:rPr>
      </w:pPr>
      <w:r w:rsidRPr="00FF1E0D">
        <w:rPr>
          <w:rFonts w:ascii="Palatino Linotype" w:hAnsi="Palatino Linotype" w:cs="Arial"/>
          <w:i/>
          <w:sz w:val="22"/>
          <w:szCs w:val="22"/>
        </w:rPr>
        <w:t>“</w:t>
      </w:r>
      <w:r w:rsidR="00712956" w:rsidRPr="00FF1E0D">
        <w:rPr>
          <w:rFonts w:ascii="Palatino Linotype" w:hAnsi="Palatino Linotype" w:cs="Arial"/>
          <w:i/>
          <w:sz w:val="22"/>
          <w:szCs w:val="22"/>
        </w:rPr>
        <w:t xml:space="preserve">INFORMACION INCOMPLETA, FALSA O OCULTA. 1.- en el </w:t>
      </w:r>
      <w:proofErr w:type="spellStart"/>
      <w:r w:rsidR="00712956" w:rsidRPr="00FF1E0D">
        <w:rPr>
          <w:rFonts w:ascii="Palatino Linotype" w:hAnsi="Palatino Linotype" w:cs="Arial"/>
          <w:i/>
          <w:sz w:val="22"/>
          <w:szCs w:val="22"/>
        </w:rPr>
        <w:t>curriculum</w:t>
      </w:r>
      <w:proofErr w:type="spellEnd"/>
      <w:r w:rsidR="00712956" w:rsidRPr="00FF1E0D">
        <w:rPr>
          <w:rFonts w:ascii="Palatino Linotype" w:hAnsi="Palatino Linotype" w:cs="Arial"/>
          <w:i/>
          <w:sz w:val="22"/>
          <w:szCs w:val="22"/>
        </w:rPr>
        <w:t xml:space="preserve"> de las personas, no se dieron de todos. 2.-a que se deben los sueldos tan disparados de algunos y otros tan pobres. 3.- </w:t>
      </w:r>
      <w:proofErr w:type="gramStart"/>
      <w:r w:rsidR="00712956" w:rsidRPr="00FF1E0D">
        <w:rPr>
          <w:rFonts w:ascii="Palatino Linotype" w:hAnsi="Palatino Linotype" w:cs="Arial"/>
          <w:i/>
          <w:sz w:val="22"/>
          <w:szCs w:val="22"/>
        </w:rPr>
        <w:t>en</w:t>
      </w:r>
      <w:proofErr w:type="gramEnd"/>
      <w:r w:rsidR="00712956" w:rsidRPr="00FF1E0D">
        <w:rPr>
          <w:rFonts w:ascii="Palatino Linotype" w:hAnsi="Palatino Linotype" w:cs="Arial"/>
          <w:i/>
          <w:sz w:val="22"/>
          <w:szCs w:val="22"/>
        </w:rPr>
        <w:t xml:space="preserve"> el listado de los que laboran en administración no se dieron de todos (o ya no laboran, no </w:t>
      </w:r>
      <w:proofErr w:type="spellStart"/>
      <w:r w:rsidR="00712956" w:rsidRPr="00FF1E0D">
        <w:rPr>
          <w:rFonts w:ascii="Palatino Linotype" w:hAnsi="Palatino Linotype" w:cs="Arial"/>
          <w:i/>
          <w:sz w:val="22"/>
          <w:szCs w:val="22"/>
        </w:rPr>
        <w:t>esta</w:t>
      </w:r>
      <w:proofErr w:type="spellEnd"/>
      <w:r w:rsidR="00712956" w:rsidRPr="00FF1E0D">
        <w:rPr>
          <w:rFonts w:ascii="Palatino Linotype" w:hAnsi="Palatino Linotype" w:cs="Arial"/>
          <w:i/>
          <w:sz w:val="22"/>
          <w:szCs w:val="22"/>
        </w:rPr>
        <w:t xml:space="preserve"> actualizado o no me los quisieron dar)</w:t>
      </w:r>
      <w:r w:rsidR="006A2F60" w:rsidRPr="00FF1E0D">
        <w:rPr>
          <w:rFonts w:ascii="Palatino Linotype" w:hAnsi="Palatino Linotype" w:cs="Arial"/>
          <w:i/>
          <w:sz w:val="22"/>
          <w:szCs w:val="22"/>
        </w:rPr>
        <w:t>"</w:t>
      </w:r>
      <w:r w:rsidR="009A2B79" w:rsidRPr="00FF1E0D">
        <w:rPr>
          <w:rFonts w:ascii="Palatino Linotype" w:hAnsi="Palatino Linotype" w:cs="Arial"/>
          <w:i/>
          <w:sz w:val="22"/>
          <w:szCs w:val="22"/>
        </w:rPr>
        <w:t xml:space="preserve"> </w:t>
      </w:r>
      <w:r w:rsidRPr="00FF1E0D">
        <w:rPr>
          <w:rFonts w:ascii="Palatino Linotype" w:hAnsi="Palatino Linotype" w:cs="Arial"/>
          <w:i/>
          <w:sz w:val="22"/>
          <w:szCs w:val="22"/>
        </w:rPr>
        <w:t>(</w:t>
      </w:r>
      <w:r w:rsidR="00967AC9" w:rsidRPr="00FF1E0D">
        <w:rPr>
          <w:rFonts w:ascii="Palatino Linotype" w:hAnsi="Palatino Linotype" w:cs="Arial"/>
          <w:i/>
          <w:sz w:val="22"/>
          <w:szCs w:val="22"/>
        </w:rPr>
        <w:t>Sic</w:t>
      </w:r>
      <w:r w:rsidRPr="00FF1E0D">
        <w:rPr>
          <w:rFonts w:ascii="Palatino Linotype" w:hAnsi="Palatino Linotype" w:cs="Arial"/>
          <w:i/>
          <w:sz w:val="22"/>
          <w:szCs w:val="22"/>
        </w:rPr>
        <w:t>)</w:t>
      </w:r>
    </w:p>
    <w:p w14:paraId="7DC670AF" w14:textId="77777777" w:rsidR="005608A4" w:rsidRPr="00FF1E0D" w:rsidRDefault="005608A4" w:rsidP="00FF1E0D">
      <w:pPr>
        <w:tabs>
          <w:tab w:val="left" w:pos="851"/>
        </w:tabs>
        <w:spacing w:line="276" w:lineRule="auto"/>
        <w:ind w:left="850" w:right="901"/>
        <w:jc w:val="both"/>
        <w:rPr>
          <w:rFonts w:ascii="Palatino Linotype" w:hAnsi="Palatino Linotype" w:cs="Arial"/>
          <w:i/>
          <w:sz w:val="22"/>
          <w:szCs w:val="22"/>
        </w:rPr>
      </w:pPr>
    </w:p>
    <w:p w14:paraId="7ED3AF94" w14:textId="77777777" w:rsidR="00182393" w:rsidRPr="00FF1E0D" w:rsidRDefault="00182393" w:rsidP="00FF1E0D">
      <w:pPr>
        <w:pStyle w:val="Prrafodelista"/>
        <w:numPr>
          <w:ilvl w:val="0"/>
          <w:numId w:val="4"/>
        </w:numPr>
        <w:jc w:val="both"/>
        <w:rPr>
          <w:rFonts w:ascii="Palatino Linotype" w:hAnsi="Palatino Linotype" w:cs="Arial"/>
          <w:b/>
          <w:bCs/>
        </w:rPr>
      </w:pPr>
      <w:r w:rsidRPr="00FF1E0D">
        <w:rPr>
          <w:rFonts w:ascii="Palatino Linotype" w:hAnsi="Palatino Linotype" w:cs="Arial"/>
          <w:b/>
          <w:bCs/>
        </w:rPr>
        <w:t>Razones o motivos de inconformidad:</w:t>
      </w:r>
    </w:p>
    <w:p w14:paraId="202264E4" w14:textId="24CDDD48" w:rsidR="0094269A" w:rsidRPr="00FF1E0D" w:rsidRDefault="00F12D1D" w:rsidP="00FF1E0D">
      <w:pPr>
        <w:spacing w:line="276" w:lineRule="auto"/>
        <w:ind w:left="850" w:right="901"/>
        <w:jc w:val="both"/>
        <w:rPr>
          <w:rFonts w:ascii="Palatino Linotype" w:eastAsia="Palatino Linotype" w:hAnsi="Palatino Linotype" w:cs="Palatino Linotype"/>
          <w:i/>
          <w:iCs/>
          <w:sz w:val="22"/>
          <w:szCs w:val="22"/>
          <w:lang w:eastAsia="es-MX"/>
        </w:rPr>
      </w:pPr>
      <w:r w:rsidRPr="00FF1E0D">
        <w:rPr>
          <w:rFonts w:ascii="Palatino Linotype" w:eastAsia="Palatino Linotype" w:hAnsi="Palatino Linotype" w:cs="Palatino Linotype"/>
          <w:i/>
          <w:iCs/>
          <w:sz w:val="22"/>
          <w:szCs w:val="22"/>
          <w:lang w:eastAsia="es-MX"/>
        </w:rPr>
        <w:t>“</w:t>
      </w:r>
      <w:r w:rsidR="00712956" w:rsidRPr="00FF1E0D">
        <w:rPr>
          <w:rFonts w:ascii="Palatino Linotype" w:eastAsia="Palatino Linotype" w:hAnsi="Palatino Linotype" w:cs="Palatino Linotype"/>
          <w:i/>
          <w:iCs/>
          <w:sz w:val="22"/>
          <w:szCs w:val="22"/>
          <w:lang w:eastAsia="es-MX"/>
        </w:rPr>
        <w:t xml:space="preserve">1.- en el </w:t>
      </w:r>
      <w:proofErr w:type="spellStart"/>
      <w:r w:rsidR="00712956" w:rsidRPr="00FF1E0D">
        <w:rPr>
          <w:rFonts w:ascii="Palatino Linotype" w:eastAsia="Palatino Linotype" w:hAnsi="Palatino Linotype" w:cs="Palatino Linotype"/>
          <w:i/>
          <w:iCs/>
          <w:sz w:val="22"/>
          <w:szCs w:val="22"/>
          <w:lang w:eastAsia="es-MX"/>
        </w:rPr>
        <w:t>curriculum</w:t>
      </w:r>
      <w:proofErr w:type="spellEnd"/>
      <w:r w:rsidR="00712956" w:rsidRPr="00FF1E0D">
        <w:rPr>
          <w:rFonts w:ascii="Palatino Linotype" w:eastAsia="Palatino Linotype" w:hAnsi="Palatino Linotype" w:cs="Palatino Linotype"/>
          <w:i/>
          <w:iCs/>
          <w:sz w:val="22"/>
          <w:szCs w:val="22"/>
          <w:lang w:eastAsia="es-MX"/>
        </w:rPr>
        <w:t xml:space="preserve"> de las personas, no se dieron de todos. 2.-a que se deben los sueldos tan disparados de algunos y otros tan pobres. 3.- </w:t>
      </w:r>
      <w:proofErr w:type="gramStart"/>
      <w:r w:rsidR="00712956" w:rsidRPr="00FF1E0D">
        <w:rPr>
          <w:rFonts w:ascii="Palatino Linotype" w:eastAsia="Palatino Linotype" w:hAnsi="Palatino Linotype" w:cs="Palatino Linotype"/>
          <w:i/>
          <w:iCs/>
          <w:sz w:val="22"/>
          <w:szCs w:val="22"/>
          <w:lang w:eastAsia="es-MX"/>
        </w:rPr>
        <w:t>en</w:t>
      </w:r>
      <w:proofErr w:type="gramEnd"/>
      <w:r w:rsidR="00712956" w:rsidRPr="00FF1E0D">
        <w:rPr>
          <w:rFonts w:ascii="Palatino Linotype" w:eastAsia="Palatino Linotype" w:hAnsi="Palatino Linotype" w:cs="Palatino Linotype"/>
          <w:i/>
          <w:iCs/>
          <w:sz w:val="22"/>
          <w:szCs w:val="22"/>
          <w:lang w:eastAsia="es-MX"/>
        </w:rPr>
        <w:t xml:space="preserve"> el listado de los que laboran en administración no se dieron de todos (o ya no laboran, no </w:t>
      </w:r>
      <w:proofErr w:type="spellStart"/>
      <w:r w:rsidR="00712956" w:rsidRPr="00FF1E0D">
        <w:rPr>
          <w:rFonts w:ascii="Palatino Linotype" w:eastAsia="Palatino Linotype" w:hAnsi="Palatino Linotype" w:cs="Palatino Linotype"/>
          <w:i/>
          <w:iCs/>
          <w:sz w:val="22"/>
          <w:szCs w:val="22"/>
          <w:lang w:eastAsia="es-MX"/>
        </w:rPr>
        <w:t>esta</w:t>
      </w:r>
      <w:proofErr w:type="spellEnd"/>
      <w:r w:rsidR="00712956" w:rsidRPr="00FF1E0D">
        <w:rPr>
          <w:rFonts w:ascii="Palatino Linotype" w:eastAsia="Palatino Linotype" w:hAnsi="Palatino Linotype" w:cs="Palatino Linotype"/>
          <w:i/>
          <w:iCs/>
          <w:sz w:val="22"/>
          <w:szCs w:val="22"/>
          <w:lang w:eastAsia="es-MX"/>
        </w:rPr>
        <w:t xml:space="preserve"> actualizado o no me los quisieron dar)</w:t>
      </w:r>
      <w:r w:rsidRPr="00FF1E0D">
        <w:rPr>
          <w:rFonts w:ascii="Palatino Linotype" w:eastAsia="Palatino Linotype" w:hAnsi="Palatino Linotype" w:cs="Palatino Linotype"/>
          <w:i/>
          <w:iCs/>
          <w:sz w:val="22"/>
          <w:szCs w:val="22"/>
          <w:lang w:eastAsia="es-MX"/>
        </w:rPr>
        <w:t>” (Sic)</w:t>
      </w:r>
    </w:p>
    <w:bookmarkEnd w:id="3"/>
    <w:p w14:paraId="5E002F7D" w14:textId="77777777" w:rsidR="005608A4" w:rsidRPr="00FF1E0D" w:rsidRDefault="005608A4" w:rsidP="00FF1E0D">
      <w:pPr>
        <w:spacing w:line="360" w:lineRule="auto"/>
        <w:jc w:val="both"/>
        <w:rPr>
          <w:rFonts w:ascii="Palatino Linotype" w:hAnsi="Palatino Linotype" w:cs="Arial"/>
          <w:b/>
          <w:sz w:val="26"/>
          <w:szCs w:val="26"/>
        </w:rPr>
      </w:pPr>
    </w:p>
    <w:p w14:paraId="3CEDC3A8" w14:textId="5F55147F" w:rsidR="00182393" w:rsidRPr="00FF1E0D" w:rsidRDefault="00182393" w:rsidP="00FF1E0D">
      <w:pPr>
        <w:spacing w:line="360" w:lineRule="auto"/>
        <w:jc w:val="both"/>
        <w:rPr>
          <w:rFonts w:ascii="Palatino Linotype" w:hAnsi="Palatino Linotype" w:cs="Arial"/>
          <w:b/>
          <w:sz w:val="26"/>
          <w:szCs w:val="26"/>
        </w:rPr>
      </w:pPr>
      <w:r w:rsidRPr="00FF1E0D">
        <w:rPr>
          <w:rFonts w:ascii="Palatino Linotype" w:hAnsi="Palatino Linotype" w:cs="Arial"/>
          <w:b/>
          <w:sz w:val="26"/>
          <w:szCs w:val="26"/>
        </w:rPr>
        <w:t>V. Del turno del Recurso de Revisión</w:t>
      </w:r>
    </w:p>
    <w:p w14:paraId="74931326" w14:textId="3501250D" w:rsidR="00200BFC" w:rsidRPr="00FF1E0D" w:rsidRDefault="00455634" w:rsidP="00FF1E0D">
      <w:pPr>
        <w:spacing w:line="360" w:lineRule="auto"/>
        <w:jc w:val="both"/>
        <w:rPr>
          <w:rFonts w:ascii="Palatino Linotype" w:hAnsi="Palatino Linotype" w:cs="Arial"/>
        </w:rPr>
      </w:pPr>
      <w:r w:rsidRPr="00FF1E0D">
        <w:rPr>
          <w:rFonts w:ascii="Palatino Linotype" w:hAnsi="Palatino Linotype" w:cs="Arial"/>
        </w:rPr>
        <w:t xml:space="preserve">El </w:t>
      </w:r>
      <w:r w:rsidR="00712956" w:rsidRPr="00FF1E0D">
        <w:rPr>
          <w:rFonts w:ascii="Palatino Linotype" w:hAnsi="Palatino Linotype" w:cs="Arial"/>
          <w:b/>
          <w:bCs/>
        </w:rPr>
        <w:t>doce de enero</w:t>
      </w:r>
      <w:r w:rsidR="00941E6D" w:rsidRPr="00FF1E0D">
        <w:rPr>
          <w:rFonts w:ascii="Palatino Linotype" w:hAnsi="Palatino Linotype" w:cs="Arial"/>
          <w:b/>
          <w:bCs/>
        </w:rPr>
        <w:t xml:space="preserve"> de dos mil veintitrés</w:t>
      </w:r>
      <w:r w:rsidR="00200BFC" w:rsidRPr="00FF1E0D">
        <w:rPr>
          <w:rFonts w:ascii="Palatino Linotype" w:hAnsi="Palatino Linotype" w:cs="Arial"/>
        </w:rPr>
        <w:t xml:space="preserve">, </w:t>
      </w:r>
      <w:r w:rsidR="00F3473A" w:rsidRPr="00FF1E0D">
        <w:rPr>
          <w:rFonts w:ascii="Palatino Linotype" w:hAnsi="Palatino Linotype" w:cs="Arial"/>
        </w:rPr>
        <w:t xml:space="preserve">el </w:t>
      </w:r>
      <w:r w:rsidR="006C74E6" w:rsidRPr="00FF1E0D">
        <w:rPr>
          <w:rFonts w:ascii="Palatino Linotype" w:hAnsi="Palatino Linotype" w:cs="Arial"/>
        </w:rPr>
        <w:t xml:space="preserve">Recurso </w:t>
      </w:r>
      <w:r w:rsidR="00F3473A" w:rsidRPr="00FF1E0D">
        <w:rPr>
          <w:rFonts w:ascii="Palatino Linotype" w:hAnsi="Palatino Linotype" w:cs="Arial"/>
        </w:rPr>
        <w:t xml:space="preserve">que se trata se envió electrónicamente al Instituto de </w:t>
      </w:r>
      <w:r w:rsidR="00F3473A" w:rsidRPr="00FF1E0D">
        <w:rPr>
          <w:rFonts w:ascii="Palatino Linotype" w:eastAsia="Arial Unicode MS" w:hAnsi="Palatino Linotype" w:cs="Arial"/>
        </w:rPr>
        <w:t>Transparencia</w:t>
      </w:r>
      <w:r w:rsidR="00F3473A" w:rsidRPr="00FF1E0D">
        <w:rPr>
          <w:rFonts w:ascii="Palatino Linotype" w:hAnsi="Palatino Linotype" w:cs="Arial"/>
        </w:rPr>
        <w:t xml:space="preserve">, Acceso a la </w:t>
      </w:r>
      <w:r w:rsidR="00327647" w:rsidRPr="00FF1E0D">
        <w:rPr>
          <w:rFonts w:ascii="Palatino Linotype" w:hAnsi="Palatino Linotype" w:cs="Arial"/>
        </w:rPr>
        <w:t>Información Pública</w:t>
      </w:r>
      <w:r w:rsidR="00F3473A" w:rsidRPr="00FF1E0D">
        <w:rPr>
          <w:rFonts w:ascii="Palatino Linotype" w:hAnsi="Palatino Linotype" w:cs="Arial"/>
        </w:rPr>
        <w:t xml:space="preserve"> y Protección de Datos Personales del Estado de México y Municipios y con fundamento en el artículo 185, fracción I de la </w:t>
      </w:r>
      <w:r w:rsidR="00F3473A" w:rsidRPr="00FF1E0D">
        <w:rPr>
          <w:rFonts w:ascii="Palatino Linotype" w:hAnsi="Palatino Linotype"/>
        </w:rPr>
        <w:t xml:space="preserve">Ley de Transparencia y Acceso a la </w:t>
      </w:r>
      <w:r w:rsidR="00327647" w:rsidRPr="00FF1E0D">
        <w:rPr>
          <w:rFonts w:ascii="Palatino Linotype" w:hAnsi="Palatino Linotype"/>
        </w:rPr>
        <w:t>Información Pública</w:t>
      </w:r>
      <w:r w:rsidR="00F3473A" w:rsidRPr="00FF1E0D">
        <w:rPr>
          <w:rFonts w:ascii="Palatino Linotype" w:hAnsi="Palatino Linotype"/>
        </w:rPr>
        <w:t xml:space="preserve"> del Estado de México y Municipios</w:t>
      </w:r>
      <w:r w:rsidR="00947E30" w:rsidRPr="00FF1E0D">
        <w:rPr>
          <w:rFonts w:ascii="Palatino Linotype" w:hAnsi="Palatino Linotype" w:cs="Arial"/>
        </w:rPr>
        <w:t>, se turnó</w:t>
      </w:r>
      <w:r w:rsidR="00F3473A" w:rsidRPr="00FF1E0D">
        <w:rPr>
          <w:rFonts w:ascii="Palatino Linotype" w:hAnsi="Palatino Linotype" w:cs="Arial"/>
        </w:rPr>
        <w:t xml:space="preserve"> </w:t>
      </w:r>
      <w:r w:rsidR="00FA74BA" w:rsidRPr="00FF1E0D">
        <w:rPr>
          <w:rFonts w:ascii="Palatino Linotype" w:hAnsi="Palatino Linotype" w:cs="Arial"/>
        </w:rPr>
        <w:t>mediante el</w:t>
      </w:r>
      <w:r w:rsidR="00F3473A" w:rsidRPr="00FF1E0D">
        <w:rPr>
          <w:rFonts w:ascii="Palatino Linotype" w:eastAsia="Arial Unicode MS" w:hAnsi="Palatino Linotype" w:cs="Arial"/>
        </w:rPr>
        <w:t xml:space="preserve"> </w:t>
      </w:r>
      <w:r w:rsidR="00F3473A" w:rsidRPr="00FF1E0D">
        <w:rPr>
          <w:rFonts w:ascii="Palatino Linotype" w:eastAsia="Arial Unicode MS" w:hAnsi="Palatino Linotype" w:cs="Arial"/>
          <w:b/>
        </w:rPr>
        <w:t>SAIMEX</w:t>
      </w:r>
      <w:r w:rsidR="00F3473A" w:rsidRPr="00FF1E0D">
        <w:rPr>
          <w:rFonts w:ascii="Palatino Linotype" w:hAnsi="Palatino Linotype"/>
        </w:rPr>
        <w:t xml:space="preserve">, </w:t>
      </w:r>
      <w:r w:rsidR="00A3109C" w:rsidRPr="00FF1E0D">
        <w:rPr>
          <w:rFonts w:ascii="Palatino Linotype" w:hAnsi="Palatino Linotype"/>
        </w:rPr>
        <w:t>a la</w:t>
      </w:r>
      <w:r w:rsidR="00D44427" w:rsidRPr="00FF1E0D">
        <w:rPr>
          <w:rFonts w:ascii="Palatino Linotype" w:hAnsi="Palatino Linotype"/>
        </w:rPr>
        <w:t xml:space="preserve"> </w:t>
      </w:r>
      <w:bookmarkStart w:id="4" w:name="_Hlk96369776"/>
      <w:r w:rsidR="00A3109C" w:rsidRPr="00FF1E0D">
        <w:rPr>
          <w:rFonts w:ascii="Palatino Linotype" w:hAnsi="Palatino Linotype" w:cs="Arial"/>
          <w:b/>
          <w:bCs/>
        </w:rPr>
        <w:t xml:space="preserve">Comisionada </w:t>
      </w:r>
      <w:bookmarkEnd w:id="4"/>
      <w:r w:rsidR="002D305F" w:rsidRPr="00FF1E0D">
        <w:rPr>
          <w:rFonts w:ascii="Palatino Linotype" w:hAnsi="Palatino Linotype" w:cs="Arial"/>
          <w:b/>
          <w:bCs/>
          <w:lang w:val="es-ES_tradnl"/>
        </w:rPr>
        <w:t>Sharon Cristina Morales Martínez</w:t>
      </w:r>
      <w:r w:rsidR="00F3473A" w:rsidRPr="00FF1E0D">
        <w:rPr>
          <w:rFonts w:ascii="Palatino Linotype" w:hAnsi="Palatino Linotype"/>
        </w:rPr>
        <w:t>,</w:t>
      </w:r>
      <w:r w:rsidR="00F3473A" w:rsidRPr="00FF1E0D">
        <w:rPr>
          <w:rFonts w:ascii="Palatino Linotype" w:hAnsi="Palatino Linotype" w:cs="Arial"/>
        </w:rPr>
        <w:t xml:space="preserve"> a efecto de decretar su admisión o desechamiento.</w:t>
      </w:r>
    </w:p>
    <w:p w14:paraId="06C43014" w14:textId="77777777" w:rsidR="004077DA" w:rsidRPr="00FF1E0D" w:rsidRDefault="004077DA" w:rsidP="00FF1E0D">
      <w:pPr>
        <w:tabs>
          <w:tab w:val="center" w:pos="4252"/>
          <w:tab w:val="right" w:pos="8504"/>
        </w:tabs>
        <w:spacing w:line="360" w:lineRule="auto"/>
        <w:jc w:val="both"/>
        <w:rPr>
          <w:rFonts w:ascii="Palatino Linotype" w:hAnsi="Palatino Linotype" w:cs="Arial"/>
          <w:b/>
          <w:sz w:val="26"/>
          <w:szCs w:val="26"/>
        </w:rPr>
      </w:pPr>
      <w:r w:rsidRPr="00FF1E0D">
        <w:rPr>
          <w:rFonts w:ascii="Palatino Linotype" w:hAnsi="Palatino Linotype" w:cs="Arial"/>
          <w:b/>
          <w:sz w:val="26"/>
          <w:szCs w:val="26"/>
        </w:rPr>
        <w:lastRenderedPageBreak/>
        <w:t>a) Admisión del Recurso de Revisión</w:t>
      </w:r>
    </w:p>
    <w:p w14:paraId="4952A0CD" w14:textId="77EDC9BF" w:rsidR="00200BFC" w:rsidRPr="00FF1E0D" w:rsidRDefault="00200BFC" w:rsidP="00FF1E0D">
      <w:pPr>
        <w:tabs>
          <w:tab w:val="center" w:pos="4252"/>
          <w:tab w:val="right" w:pos="8504"/>
        </w:tabs>
        <w:spacing w:line="360" w:lineRule="auto"/>
        <w:jc w:val="both"/>
        <w:rPr>
          <w:rFonts w:ascii="Palatino Linotype" w:hAnsi="Palatino Linotype" w:cs="Arial"/>
        </w:rPr>
      </w:pPr>
      <w:r w:rsidRPr="00FF1E0D">
        <w:rPr>
          <w:rFonts w:ascii="Palatino Linotype" w:hAnsi="Palatino Linotype" w:cs="Arial"/>
        </w:rPr>
        <w:t>De las constancias del expediente electrónico del</w:t>
      </w:r>
      <w:r w:rsidRPr="00FF1E0D">
        <w:rPr>
          <w:rFonts w:ascii="Palatino Linotype" w:hAnsi="Palatino Linotype" w:cs="Arial"/>
          <w:b/>
        </w:rPr>
        <w:t xml:space="preserve"> SAIMEX</w:t>
      </w:r>
      <w:r w:rsidRPr="00FF1E0D">
        <w:rPr>
          <w:rFonts w:ascii="Palatino Linotype" w:hAnsi="Palatino Linotype" w:cs="Arial"/>
        </w:rPr>
        <w:t xml:space="preserve">, se advierte que </w:t>
      </w:r>
      <w:r w:rsidR="00017E44" w:rsidRPr="00FF1E0D">
        <w:rPr>
          <w:rFonts w:ascii="Palatino Linotype" w:hAnsi="Palatino Linotype" w:cs="Arial"/>
        </w:rPr>
        <w:t>el</w:t>
      </w:r>
      <w:r w:rsidRPr="00FF1E0D">
        <w:rPr>
          <w:rFonts w:ascii="Palatino Linotype" w:hAnsi="Palatino Linotype" w:cs="Arial"/>
        </w:rPr>
        <w:t xml:space="preserve"> </w:t>
      </w:r>
      <w:r w:rsidR="00712956" w:rsidRPr="00FF1E0D">
        <w:rPr>
          <w:rFonts w:ascii="Palatino Linotype" w:hAnsi="Palatino Linotype" w:cs="Arial"/>
          <w:b/>
          <w:bCs/>
        </w:rPr>
        <w:t xml:space="preserve">dieciséis de enero </w:t>
      </w:r>
      <w:r w:rsidR="00EB6D6B" w:rsidRPr="00FF1E0D">
        <w:rPr>
          <w:rFonts w:ascii="Palatino Linotype" w:hAnsi="Palatino Linotype" w:cs="Arial"/>
          <w:b/>
          <w:bCs/>
        </w:rPr>
        <w:t>de dos mil veintitrés</w:t>
      </w:r>
      <w:r w:rsidRPr="00FF1E0D">
        <w:rPr>
          <w:rFonts w:ascii="Palatino Linotype" w:hAnsi="Palatino Linotype" w:cs="Arial"/>
        </w:rPr>
        <w:t xml:space="preserve">, se acordó la admisión a trámite del </w:t>
      </w:r>
      <w:r w:rsidR="00D77693" w:rsidRPr="00FF1E0D">
        <w:rPr>
          <w:rFonts w:ascii="Palatino Linotype" w:hAnsi="Palatino Linotype" w:cs="Arial"/>
        </w:rPr>
        <w:t>Recurso de Revisión</w:t>
      </w:r>
      <w:r w:rsidRPr="00FF1E0D">
        <w:rPr>
          <w:rFonts w:ascii="Palatino Linotype" w:hAnsi="Palatino Linotype" w:cs="Arial"/>
        </w:rPr>
        <w:t xml:space="preserve"> que nos ocupa; así como la integración del expediente respectivo, mismo que se puso a disposición de las partes, para que en un plazo máximo de siete días hábiles</w:t>
      </w:r>
      <w:r w:rsidR="00434F5B" w:rsidRPr="00FF1E0D">
        <w:rPr>
          <w:rFonts w:ascii="Palatino Linotype" w:hAnsi="Palatino Linotype" w:cs="Arial"/>
        </w:rPr>
        <w:t xml:space="preserve">, manifestaran lo que a su derecho conviniera, a efecto de presentar pruebas y alegatos; así como para que </w:t>
      </w:r>
      <w:r w:rsidR="00434F5B" w:rsidRPr="00FF1E0D">
        <w:rPr>
          <w:rFonts w:ascii="Palatino Linotype" w:hAnsi="Palatino Linotype" w:cs="Arial"/>
          <w:b/>
        </w:rPr>
        <w:t xml:space="preserve">EL SUJETO OBLIGADO </w:t>
      </w:r>
      <w:r w:rsidR="00434F5B" w:rsidRPr="00FF1E0D">
        <w:rPr>
          <w:rFonts w:ascii="Palatino Linotype" w:hAnsi="Palatino Linotype" w:cs="Arial"/>
        </w:rPr>
        <w:t>rindiera su</w:t>
      </w:r>
      <w:r w:rsidR="00434F5B" w:rsidRPr="00FF1E0D">
        <w:rPr>
          <w:rFonts w:ascii="Palatino Linotype" w:hAnsi="Palatino Linotype" w:cs="Arial"/>
          <w:b/>
        </w:rPr>
        <w:t xml:space="preserve"> </w:t>
      </w:r>
      <w:r w:rsidR="00434F5B" w:rsidRPr="00FF1E0D">
        <w:rPr>
          <w:rFonts w:ascii="Palatino Linotype" w:hAnsi="Palatino Linotype" w:cs="Arial"/>
        </w:rPr>
        <w:t xml:space="preserve">Informe Justificado, </w:t>
      </w:r>
      <w:r w:rsidRPr="00FF1E0D">
        <w:rPr>
          <w:rFonts w:ascii="Palatino Linotype" w:hAnsi="Palatino Linotype" w:cs="Arial"/>
        </w:rPr>
        <w:t>conforme a lo dispuesto por el artículo 185</w:t>
      </w:r>
      <w:r w:rsidR="004D0684" w:rsidRPr="00FF1E0D">
        <w:rPr>
          <w:rFonts w:ascii="Palatino Linotype" w:hAnsi="Palatino Linotype" w:cs="Arial"/>
        </w:rPr>
        <w:t>,</w:t>
      </w:r>
      <w:r w:rsidRPr="00FF1E0D">
        <w:rPr>
          <w:rFonts w:ascii="Palatino Linotype" w:hAnsi="Palatino Linotype" w:cs="Arial"/>
        </w:rPr>
        <w:t xml:space="preserve"> de la Ley de Transparencia y Acceso a la </w:t>
      </w:r>
      <w:r w:rsidR="00327647" w:rsidRPr="00FF1E0D">
        <w:rPr>
          <w:rFonts w:ascii="Palatino Linotype" w:hAnsi="Palatino Linotype" w:cs="Arial"/>
        </w:rPr>
        <w:t>Información Pública</w:t>
      </w:r>
      <w:r w:rsidRPr="00FF1E0D">
        <w:rPr>
          <w:rFonts w:ascii="Palatino Linotype" w:hAnsi="Palatino Linotype" w:cs="Arial"/>
        </w:rPr>
        <w:t xml:space="preserve"> del Estado de México y Municipios.</w:t>
      </w:r>
    </w:p>
    <w:p w14:paraId="665970C2" w14:textId="77777777" w:rsidR="005608A4" w:rsidRPr="00FF1E0D" w:rsidRDefault="005608A4" w:rsidP="00FF1E0D">
      <w:pPr>
        <w:spacing w:line="360" w:lineRule="auto"/>
        <w:jc w:val="both"/>
        <w:rPr>
          <w:rFonts w:ascii="Palatino Linotype" w:eastAsia="Arial Unicode MS" w:hAnsi="Palatino Linotype" w:cs="Arial"/>
          <w:b/>
          <w:sz w:val="26"/>
          <w:szCs w:val="26"/>
        </w:rPr>
      </w:pPr>
    </w:p>
    <w:p w14:paraId="239F20BA" w14:textId="2AFDD176" w:rsidR="004077DA" w:rsidRPr="00FF1E0D" w:rsidRDefault="004077DA" w:rsidP="00FF1E0D">
      <w:pPr>
        <w:spacing w:line="360" w:lineRule="auto"/>
        <w:jc w:val="both"/>
        <w:rPr>
          <w:rFonts w:ascii="Palatino Linotype" w:eastAsia="Arial Unicode MS" w:hAnsi="Palatino Linotype" w:cs="Arial"/>
          <w:b/>
          <w:sz w:val="26"/>
          <w:szCs w:val="26"/>
        </w:rPr>
      </w:pPr>
      <w:r w:rsidRPr="00FF1E0D">
        <w:rPr>
          <w:rFonts w:ascii="Palatino Linotype" w:eastAsia="Arial Unicode MS" w:hAnsi="Palatino Linotype" w:cs="Arial"/>
          <w:b/>
          <w:sz w:val="26"/>
          <w:szCs w:val="26"/>
        </w:rPr>
        <w:t xml:space="preserve">b) </w:t>
      </w:r>
      <w:r w:rsidRPr="00FF1E0D">
        <w:rPr>
          <w:rFonts w:ascii="Palatino Linotype" w:hAnsi="Palatino Linotype" w:cs="Arial"/>
          <w:b/>
          <w:bCs/>
          <w:sz w:val="26"/>
          <w:szCs w:val="26"/>
        </w:rPr>
        <w:t>Informe Justificado</w:t>
      </w:r>
    </w:p>
    <w:p w14:paraId="77E81072" w14:textId="0FECFA4A" w:rsidR="00A74CE1" w:rsidRPr="00FF1E0D" w:rsidRDefault="00EB19F2" w:rsidP="00FF1E0D">
      <w:pPr>
        <w:tabs>
          <w:tab w:val="center" w:pos="4252"/>
          <w:tab w:val="right" w:pos="8504"/>
        </w:tabs>
        <w:spacing w:line="360" w:lineRule="auto"/>
        <w:jc w:val="both"/>
        <w:rPr>
          <w:rFonts w:ascii="Palatino Linotype" w:hAnsi="Palatino Linotype" w:cs="Arial"/>
        </w:rPr>
      </w:pPr>
      <w:r w:rsidRPr="00FF1E0D">
        <w:rPr>
          <w:rFonts w:ascii="Palatino Linotype" w:hAnsi="Palatino Linotype" w:cs="Arial"/>
        </w:rPr>
        <w:t>En cumplimiento a lo anterior, de las constancias del expediente electrónico</w:t>
      </w:r>
      <w:r w:rsidR="00434F5B" w:rsidRPr="00FF1E0D">
        <w:rPr>
          <w:rFonts w:ascii="Palatino Linotype" w:hAnsi="Palatino Linotype" w:cs="Arial"/>
        </w:rPr>
        <w:t xml:space="preserve"> que obra</w:t>
      </w:r>
      <w:r w:rsidR="00ED4FFD" w:rsidRPr="00FF1E0D">
        <w:rPr>
          <w:rFonts w:ascii="Palatino Linotype" w:hAnsi="Palatino Linotype" w:cs="Arial"/>
        </w:rPr>
        <w:t>n</w:t>
      </w:r>
      <w:r w:rsidR="00434F5B" w:rsidRPr="00FF1E0D">
        <w:rPr>
          <w:rFonts w:ascii="Palatino Linotype" w:hAnsi="Palatino Linotype" w:cs="Arial"/>
        </w:rPr>
        <w:t xml:space="preserve"> en el</w:t>
      </w:r>
      <w:r w:rsidRPr="00FF1E0D">
        <w:rPr>
          <w:rFonts w:ascii="Palatino Linotype" w:hAnsi="Palatino Linotype" w:cs="Arial"/>
        </w:rPr>
        <w:t> </w:t>
      </w:r>
      <w:r w:rsidRPr="00FF1E0D">
        <w:rPr>
          <w:rFonts w:ascii="Palatino Linotype" w:hAnsi="Palatino Linotype" w:cs="Arial"/>
          <w:b/>
          <w:bCs/>
        </w:rPr>
        <w:t>SAIMEX</w:t>
      </w:r>
      <w:r w:rsidR="00434F5B" w:rsidRPr="00FF1E0D">
        <w:rPr>
          <w:rFonts w:ascii="Palatino Linotype" w:hAnsi="Palatino Linotype" w:cs="Arial"/>
        </w:rPr>
        <w:t xml:space="preserve">, del Recurso materia del presente estudio, </w:t>
      </w:r>
      <w:r w:rsidRPr="00FF1E0D">
        <w:rPr>
          <w:rFonts w:ascii="Palatino Linotype" w:hAnsi="Palatino Linotype" w:cs="Arial"/>
        </w:rPr>
        <w:t xml:space="preserve">se advierte que </w:t>
      </w:r>
      <w:r w:rsidRPr="00FF1E0D">
        <w:rPr>
          <w:rFonts w:ascii="Palatino Linotype" w:hAnsi="Palatino Linotype" w:cs="Arial"/>
          <w:b/>
          <w:bCs/>
        </w:rPr>
        <w:t xml:space="preserve">EL SUJETO </w:t>
      </w:r>
      <w:r w:rsidR="00E550ED" w:rsidRPr="00FF1E0D">
        <w:rPr>
          <w:rFonts w:ascii="Palatino Linotype" w:hAnsi="Palatino Linotype" w:cs="Arial"/>
          <w:b/>
          <w:bCs/>
        </w:rPr>
        <w:t>OBLIGADO</w:t>
      </w:r>
      <w:r w:rsidR="001F087D" w:rsidRPr="00FF1E0D">
        <w:rPr>
          <w:rFonts w:ascii="Palatino Linotype" w:hAnsi="Palatino Linotype" w:cs="Arial"/>
          <w:b/>
          <w:bCs/>
        </w:rPr>
        <w:t xml:space="preserve"> </w:t>
      </w:r>
      <w:r w:rsidR="00E550ED" w:rsidRPr="00FF1E0D">
        <w:rPr>
          <w:rFonts w:ascii="Palatino Linotype" w:hAnsi="Palatino Linotype" w:cs="Arial"/>
        </w:rPr>
        <w:t>presento</w:t>
      </w:r>
      <w:r w:rsidR="009E2D3E" w:rsidRPr="00FF1E0D">
        <w:rPr>
          <w:rFonts w:ascii="Palatino Linotype" w:hAnsi="Palatino Linotype" w:cs="Arial"/>
        </w:rPr>
        <w:t xml:space="preserve"> </w:t>
      </w:r>
      <w:r w:rsidRPr="00FF1E0D">
        <w:rPr>
          <w:rFonts w:ascii="Palatino Linotype" w:hAnsi="Palatino Linotype" w:cs="Arial"/>
        </w:rPr>
        <w:t>su Informe Justificado</w:t>
      </w:r>
      <w:r w:rsidR="00286E89" w:rsidRPr="00FF1E0D">
        <w:rPr>
          <w:rFonts w:ascii="Palatino Linotype" w:hAnsi="Palatino Linotype" w:cs="Arial"/>
        </w:rPr>
        <w:t>,</w:t>
      </w:r>
      <w:r w:rsidR="005608A4" w:rsidRPr="00FF1E0D">
        <w:rPr>
          <w:rFonts w:ascii="Palatino Linotype" w:hAnsi="Palatino Linotype" w:cs="Arial"/>
        </w:rPr>
        <w:t xml:space="preserve"> el veintiséis de enero de dos mil veintitrés,</w:t>
      </w:r>
      <w:r w:rsidR="00286E89" w:rsidRPr="00FF1E0D">
        <w:rPr>
          <w:rFonts w:ascii="Palatino Linotype" w:hAnsi="Palatino Linotype" w:cs="Arial"/>
        </w:rPr>
        <w:t xml:space="preserve"> </w:t>
      </w:r>
      <w:r w:rsidR="00006080" w:rsidRPr="00FF1E0D">
        <w:rPr>
          <w:rFonts w:ascii="Palatino Linotype" w:hAnsi="Palatino Linotype" w:cs="Arial"/>
        </w:rPr>
        <w:t>mismo que no fue puesto a la vista, al contener información que debió se</w:t>
      </w:r>
      <w:r w:rsidR="004E0C8F" w:rsidRPr="00FF1E0D">
        <w:rPr>
          <w:rFonts w:ascii="Palatino Linotype" w:hAnsi="Palatino Linotype" w:cs="Arial"/>
        </w:rPr>
        <w:t xml:space="preserve">r clasificada como confidencial, tales como: </w:t>
      </w:r>
      <w:r w:rsidR="00E271A0" w:rsidRPr="00FF1E0D">
        <w:rPr>
          <w:rFonts w:ascii="Palatino Linotype" w:hAnsi="Palatino Linotype" w:cs="Arial"/>
          <w:b/>
        </w:rPr>
        <w:t xml:space="preserve">número de matrícula (cartilla S.M.N), </w:t>
      </w:r>
      <w:r w:rsidR="00E271A0" w:rsidRPr="00FF1E0D">
        <w:rPr>
          <w:rFonts w:ascii="Palatino Linotype" w:hAnsi="Palatino Linotype" w:cs="Arial"/>
          <w:bCs/>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14:paraId="2DC076D3" w14:textId="77777777" w:rsidR="005608A4" w:rsidRPr="00FF1E0D" w:rsidRDefault="005608A4" w:rsidP="00FF1E0D">
      <w:pPr>
        <w:tabs>
          <w:tab w:val="center" w:pos="4252"/>
          <w:tab w:val="right" w:pos="8504"/>
        </w:tabs>
        <w:spacing w:line="360" w:lineRule="auto"/>
        <w:jc w:val="both"/>
        <w:rPr>
          <w:rFonts w:ascii="Palatino Linotype" w:hAnsi="Palatino Linotype" w:cs="Arial"/>
        </w:rPr>
      </w:pPr>
    </w:p>
    <w:p w14:paraId="0187D23A" w14:textId="7CC68D10" w:rsidR="005608A4" w:rsidRPr="00FF1E0D" w:rsidRDefault="004077DA" w:rsidP="00FF1E0D">
      <w:pPr>
        <w:spacing w:line="360" w:lineRule="auto"/>
        <w:jc w:val="both"/>
        <w:rPr>
          <w:rFonts w:ascii="Palatino Linotype" w:eastAsia="Arial Unicode MS" w:hAnsi="Palatino Linotype" w:cs="Arial"/>
          <w:bCs/>
          <w:i/>
          <w:iCs/>
          <w:sz w:val="22"/>
          <w:szCs w:val="22"/>
        </w:rPr>
      </w:pPr>
      <w:bookmarkStart w:id="5" w:name="_Hlk97138881"/>
      <w:r w:rsidRPr="00FF1E0D">
        <w:rPr>
          <w:rFonts w:ascii="Palatino Linotype" w:eastAsia="Arial Unicode MS" w:hAnsi="Palatino Linotype" w:cs="Arial"/>
          <w:bCs/>
        </w:rPr>
        <w:t xml:space="preserve">De las constancias que obran en el expediente electrónico del Sistema de Acceso a la Información Mexiquense (SAIMEX), se advierte que </w:t>
      </w:r>
      <w:r w:rsidR="005E20E0" w:rsidRPr="00FF1E0D">
        <w:rPr>
          <w:rFonts w:ascii="Palatino Linotype" w:eastAsia="Arial Unicode MS" w:hAnsi="Palatino Linotype" w:cs="Arial"/>
          <w:b/>
        </w:rPr>
        <w:t>EL RECURRENTE</w:t>
      </w:r>
      <w:r w:rsidR="006A22DC" w:rsidRPr="00FF1E0D">
        <w:rPr>
          <w:rFonts w:ascii="Palatino Linotype" w:eastAsia="Arial Unicode MS" w:hAnsi="Palatino Linotype" w:cs="Arial"/>
          <w:bCs/>
        </w:rPr>
        <w:t xml:space="preserve"> </w:t>
      </w:r>
      <w:r w:rsidR="00391773" w:rsidRPr="00FF1E0D">
        <w:rPr>
          <w:rFonts w:ascii="Palatino Linotype" w:eastAsia="Arial Unicode MS" w:hAnsi="Palatino Linotype" w:cs="Arial"/>
          <w:bCs/>
        </w:rPr>
        <w:t xml:space="preserve">no </w:t>
      </w:r>
      <w:r w:rsidRPr="00FF1E0D">
        <w:rPr>
          <w:rFonts w:ascii="Palatino Linotype" w:eastAsia="Arial Unicode MS" w:hAnsi="Palatino Linotype" w:cs="Arial"/>
          <w:bCs/>
        </w:rPr>
        <w:t>realizó</w:t>
      </w:r>
      <w:bookmarkStart w:id="6" w:name="_Hlk97138918"/>
      <w:bookmarkEnd w:id="5"/>
      <w:r w:rsidR="005E20E0" w:rsidRPr="00FF1E0D">
        <w:rPr>
          <w:rFonts w:ascii="Palatino Linotype" w:eastAsia="Arial Unicode MS" w:hAnsi="Palatino Linotype" w:cs="Arial"/>
          <w:bCs/>
        </w:rPr>
        <w:t>, manifestación alguna.</w:t>
      </w:r>
    </w:p>
    <w:bookmarkEnd w:id="6"/>
    <w:p w14:paraId="01CA46F0" w14:textId="66571F41" w:rsidR="001757FE" w:rsidRPr="00FF1E0D" w:rsidRDefault="005E20E0" w:rsidP="00FF1E0D">
      <w:pPr>
        <w:spacing w:line="360" w:lineRule="auto"/>
        <w:jc w:val="both"/>
        <w:rPr>
          <w:rFonts w:ascii="Palatino Linotype" w:hAnsi="Palatino Linotype" w:cs="Arial"/>
          <w:b/>
          <w:bCs/>
          <w:sz w:val="26"/>
          <w:szCs w:val="26"/>
        </w:rPr>
      </w:pPr>
      <w:r w:rsidRPr="00FF1E0D">
        <w:rPr>
          <w:rFonts w:ascii="Palatino Linotype" w:hAnsi="Palatino Linotype" w:cs="Arial"/>
          <w:b/>
          <w:bCs/>
          <w:sz w:val="26"/>
          <w:szCs w:val="26"/>
        </w:rPr>
        <w:lastRenderedPageBreak/>
        <w:t>c</w:t>
      </w:r>
      <w:r w:rsidR="00E30002" w:rsidRPr="00FF1E0D">
        <w:rPr>
          <w:rFonts w:ascii="Palatino Linotype" w:hAnsi="Palatino Linotype" w:cs="Arial"/>
          <w:b/>
          <w:bCs/>
          <w:sz w:val="26"/>
          <w:szCs w:val="26"/>
        </w:rPr>
        <w:t xml:space="preserve">) </w:t>
      </w:r>
      <w:r w:rsidR="00F45438" w:rsidRPr="00FF1E0D">
        <w:rPr>
          <w:rFonts w:ascii="Palatino Linotype" w:hAnsi="Palatino Linotype" w:cs="Arial"/>
          <w:b/>
          <w:sz w:val="26"/>
          <w:szCs w:val="26"/>
        </w:rPr>
        <w:t>De la ampliación de plazo para resolver</w:t>
      </w:r>
    </w:p>
    <w:p w14:paraId="45764D11" w14:textId="68A511B0" w:rsidR="001757FE" w:rsidRPr="00FF1E0D" w:rsidRDefault="001757FE" w:rsidP="00FF1E0D">
      <w:pPr>
        <w:spacing w:line="360" w:lineRule="auto"/>
        <w:jc w:val="both"/>
        <w:rPr>
          <w:rFonts w:ascii="Palatino Linotype" w:hAnsi="Palatino Linotype"/>
        </w:rPr>
      </w:pPr>
      <w:r w:rsidRPr="00FF1E0D">
        <w:rPr>
          <w:rFonts w:ascii="Palatino Linotype" w:eastAsia="Palatino Linotype" w:hAnsi="Palatino Linotype" w:cs="Palatino Linotype"/>
          <w:lang w:val="es-ES"/>
        </w:rPr>
        <w:t xml:space="preserve">El </w:t>
      </w:r>
      <w:r w:rsidRPr="00FF1E0D">
        <w:rPr>
          <w:rFonts w:ascii="Palatino Linotype" w:hAnsi="Palatino Linotype" w:cs="Arial"/>
          <w:b/>
          <w:bCs/>
        </w:rPr>
        <w:t>quince de marzo de dos mil veintitrés</w:t>
      </w:r>
      <w:r w:rsidRPr="00FF1E0D">
        <w:rPr>
          <w:rFonts w:ascii="Palatino Linotype" w:eastAsia="Palatino Linotype" w:hAnsi="Palatino Linotype" w:cs="Palatino Linotype"/>
          <w:lang w:val="es-ES"/>
        </w:rPr>
        <w:t>, se acordó ampliar por un periodo de quince días hábiles, el plazo para resolver el Recurso de Revisión que nos ocupa; acto que fue notificado a las partes, mediante el Sistema de Acceso a la Información Mexiquense (SAIMEX)</w:t>
      </w:r>
      <w:r w:rsidRPr="00FF1E0D">
        <w:rPr>
          <w:rFonts w:ascii="Palatino Linotype" w:hAnsi="Palatino Linotype"/>
        </w:rPr>
        <w:t>.</w:t>
      </w:r>
    </w:p>
    <w:p w14:paraId="1FA47B02" w14:textId="77777777" w:rsidR="00DA117E" w:rsidRPr="00FF1E0D" w:rsidRDefault="00DA117E" w:rsidP="00FF1E0D">
      <w:pPr>
        <w:spacing w:line="360" w:lineRule="auto"/>
        <w:jc w:val="both"/>
        <w:rPr>
          <w:rFonts w:ascii="Palatino Linotype" w:hAnsi="Palatino Linotype" w:cs="Arial"/>
          <w:b/>
          <w:bCs/>
          <w:sz w:val="26"/>
          <w:szCs w:val="26"/>
        </w:rPr>
      </w:pPr>
    </w:p>
    <w:p w14:paraId="6677672E" w14:textId="7540A8C8" w:rsidR="001757FE" w:rsidRPr="00FF1E0D" w:rsidRDefault="001757FE" w:rsidP="00FF1E0D">
      <w:pPr>
        <w:spacing w:line="360" w:lineRule="auto"/>
        <w:jc w:val="both"/>
        <w:rPr>
          <w:rFonts w:ascii="Palatino Linotype" w:hAnsi="Palatino Linotype" w:cs="Arial"/>
          <w:lang w:eastAsia="es-MX"/>
        </w:rPr>
      </w:pPr>
      <w:r w:rsidRPr="00FF1E0D">
        <w:rPr>
          <w:rFonts w:ascii="Palatino Linotype" w:hAnsi="Palatino Linotype" w:cs="Arial"/>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C97EE6D" w14:textId="77777777" w:rsidR="00DA117E" w:rsidRPr="00FF1E0D" w:rsidRDefault="00DA117E" w:rsidP="00FF1E0D">
      <w:pPr>
        <w:spacing w:line="360" w:lineRule="auto"/>
        <w:jc w:val="both"/>
        <w:rPr>
          <w:rFonts w:ascii="Palatino Linotype" w:hAnsi="Palatino Linotype" w:cs="Arial"/>
          <w:lang w:eastAsia="es-MX"/>
        </w:rPr>
      </w:pPr>
    </w:p>
    <w:p w14:paraId="0DBE4008" w14:textId="5545C7F4" w:rsidR="001757FE" w:rsidRPr="00FF1E0D" w:rsidRDefault="001757FE" w:rsidP="00FF1E0D">
      <w:pPr>
        <w:spacing w:line="360" w:lineRule="auto"/>
        <w:jc w:val="both"/>
        <w:rPr>
          <w:rFonts w:ascii="Palatino Linotype" w:hAnsi="Palatino Linotype" w:cs="Arial"/>
          <w:lang w:eastAsia="es-MX"/>
        </w:rPr>
      </w:pPr>
      <w:r w:rsidRPr="00FF1E0D">
        <w:rPr>
          <w:rFonts w:ascii="Palatino Linotype" w:hAnsi="Palatino Linotype" w:cs="Arial"/>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114BD1F" w14:textId="77777777" w:rsidR="00DA117E" w:rsidRPr="00FF1E0D" w:rsidRDefault="00DA117E" w:rsidP="00FF1E0D">
      <w:pPr>
        <w:spacing w:line="360" w:lineRule="auto"/>
        <w:jc w:val="both"/>
        <w:rPr>
          <w:rFonts w:ascii="Palatino Linotype" w:hAnsi="Palatino Linotype" w:cs="Arial"/>
          <w:lang w:eastAsia="es-MX"/>
        </w:rPr>
      </w:pPr>
    </w:p>
    <w:p w14:paraId="56AB3118" w14:textId="1A5E9129" w:rsidR="001757FE" w:rsidRPr="00FF1E0D" w:rsidRDefault="001757FE" w:rsidP="00FF1E0D">
      <w:pPr>
        <w:spacing w:line="360" w:lineRule="auto"/>
        <w:jc w:val="both"/>
        <w:rPr>
          <w:rFonts w:ascii="Palatino Linotype" w:hAnsi="Palatino Linotype" w:cs="Arial"/>
          <w:lang w:eastAsia="es-MX"/>
        </w:rPr>
      </w:pPr>
      <w:r w:rsidRPr="00FF1E0D">
        <w:rPr>
          <w:rFonts w:ascii="Palatino Linotype" w:hAnsi="Palatino Linotype" w:cs="Arial"/>
          <w:lang w:eastAsia="es-MX"/>
        </w:rPr>
        <w:t xml:space="preserve">Así, en términos de lo que establecen los artículos 8.1 y 25 de la Convención Americana sobre Derechos Humanos, los recursos deben ser sencillos y resolverse en el menor </w:t>
      </w:r>
      <w:r w:rsidRPr="00FF1E0D">
        <w:rPr>
          <w:rFonts w:ascii="Palatino Linotype" w:hAnsi="Palatino Linotype" w:cs="Arial"/>
          <w:lang w:eastAsia="es-MX"/>
        </w:rPr>
        <w:lastRenderedPageBreak/>
        <w:t>tiempo posible, tomando en consideración la dilación total del procedimiento; esto es, en un plazo razonable.</w:t>
      </w:r>
    </w:p>
    <w:p w14:paraId="38F38B97" w14:textId="77777777" w:rsidR="00DA117E" w:rsidRPr="00FF1E0D" w:rsidRDefault="00DA117E" w:rsidP="00FF1E0D">
      <w:pPr>
        <w:spacing w:line="360" w:lineRule="auto"/>
        <w:jc w:val="both"/>
        <w:rPr>
          <w:rFonts w:ascii="Palatino Linotype" w:hAnsi="Palatino Linotype" w:cs="Arial"/>
          <w:lang w:eastAsia="es-MX"/>
        </w:rPr>
      </w:pPr>
    </w:p>
    <w:p w14:paraId="00875CC9" w14:textId="3AFCB5DF" w:rsidR="001757FE" w:rsidRPr="00FF1E0D" w:rsidRDefault="001757FE" w:rsidP="00FF1E0D">
      <w:pPr>
        <w:spacing w:line="360" w:lineRule="auto"/>
        <w:jc w:val="both"/>
        <w:rPr>
          <w:rFonts w:ascii="Palatino Linotype" w:hAnsi="Palatino Linotype" w:cs="Arial"/>
          <w:lang w:eastAsia="es-MX"/>
        </w:rPr>
      </w:pPr>
      <w:r w:rsidRPr="00FF1E0D">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BDA0481" w14:textId="77777777" w:rsidR="00DA117E" w:rsidRPr="00FF1E0D" w:rsidRDefault="00DA117E" w:rsidP="00FF1E0D">
      <w:pPr>
        <w:spacing w:line="360" w:lineRule="auto"/>
        <w:jc w:val="both"/>
        <w:rPr>
          <w:rFonts w:ascii="Palatino Linotype" w:hAnsi="Palatino Linotype" w:cs="Arial"/>
          <w:lang w:eastAsia="es-MX"/>
        </w:rPr>
      </w:pPr>
    </w:p>
    <w:p w14:paraId="63FF302F" w14:textId="2CAF79DD" w:rsidR="001757FE" w:rsidRPr="00FF1E0D" w:rsidRDefault="001757FE" w:rsidP="00FF1E0D">
      <w:pPr>
        <w:spacing w:line="360" w:lineRule="auto"/>
        <w:jc w:val="both"/>
        <w:rPr>
          <w:rFonts w:ascii="Palatino Linotype" w:hAnsi="Palatino Linotype" w:cs="Arial"/>
          <w:lang w:eastAsia="es-MX"/>
        </w:rPr>
      </w:pPr>
      <w:r w:rsidRPr="00FF1E0D">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atentos a los siguientes criterios: </w:t>
      </w:r>
    </w:p>
    <w:p w14:paraId="62E2E2C8" w14:textId="77777777" w:rsidR="00DA117E" w:rsidRPr="00FF1E0D" w:rsidRDefault="00DA117E" w:rsidP="00FF1E0D">
      <w:pPr>
        <w:spacing w:line="360" w:lineRule="auto"/>
        <w:jc w:val="both"/>
        <w:rPr>
          <w:rFonts w:ascii="Palatino Linotype" w:hAnsi="Palatino Linotype" w:cs="Arial"/>
          <w:lang w:eastAsia="es-MX"/>
        </w:rPr>
      </w:pPr>
    </w:p>
    <w:p w14:paraId="4FE85883" w14:textId="77777777" w:rsidR="001757FE" w:rsidRPr="00FF1E0D" w:rsidRDefault="001757FE" w:rsidP="00FF1E0D">
      <w:pPr>
        <w:spacing w:line="360" w:lineRule="auto"/>
        <w:jc w:val="both"/>
        <w:rPr>
          <w:rFonts w:ascii="Palatino Linotype" w:hAnsi="Palatino Linotype" w:cs="Arial"/>
          <w:lang w:eastAsia="es-MX"/>
        </w:rPr>
      </w:pPr>
      <w:r w:rsidRPr="00FF1E0D">
        <w:rPr>
          <w:rFonts w:ascii="Palatino Linotype" w:hAnsi="Palatino Linotype" w:cs="Arial"/>
          <w:lang w:eastAsia="es-MX"/>
        </w:rPr>
        <w:t>a)      Complejidad del asunto: La complejidad de la prueba, la pluralidad de sujetos procesales, el tiempo transcurrido, las características y contexto del recurso.</w:t>
      </w:r>
    </w:p>
    <w:p w14:paraId="1F986BF0" w14:textId="77777777" w:rsidR="001757FE" w:rsidRPr="00FF1E0D" w:rsidRDefault="001757FE" w:rsidP="00FF1E0D">
      <w:pPr>
        <w:spacing w:line="360" w:lineRule="auto"/>
        <w:jc w:val="both"/>
        <w:rPr>
          <w:rFonts w:ascii="Palatino Linotype" w:hAnsi="Palatino Linotype" w:cs="Arial"/>
          <w:lang w:eastAsia="es-MX"/>
        </w:rPr>
      </w:pPr>
      <w:r w:rsidRPr="00FF1E0D">
        <w:rPr>
          <w:rFonts w:ascii="Palatino Linotype" w:hAnsi="Palatino Linotype" w:cs="Arial"/>
          <w:lang w:eastAsia="es-MX"/>
        </w:rPr>
        <w:t>b)     Actividad Procesal del interesado: Acciones u omisiones del interesado.</w:t>
      </w:r>
    </w:p>
    <w:p w14:paraId="3571A191" w14:textId="77777777" w:rsidR="001757FE" w:rsidRPr="00FF1E0D" w:rsidRDefault="001757FE" w:rsidP="00FF1E0D">
      <w:pPr>
        <w:spacing w:line="360" w:lineRule="auto"/>
        <w:jc w:val="both"/>
        <w:rPr>
          <w:rFonts w:ascii="Palatino Linotype" w:hAnsi="Palatino Linotype" w:cs="Arial"/>
          <w:lang w:eastAsia="es-MX"/>
        </w:rPr>
      </w:pPr>
      <w:r w:rsidRPr="00FF1E0D">
        <w:rPr>
          <w:rFonts w:ascii="Palatino Linotype" w:hAnsi="Palatino Linotype" w:cs="Arial"/>
          <w:lang w:eastAsia="es-MX"/>
        </w:rPr>
        <w:t>c)      Conducta de la Autoridad: Las Acciones u omisiones realizadas en el procedimiento. Así como si la autoridad actuó con la debida diligencia.</w:t>
      </w:r>
    </w:p>
    <w:p w14:paraId="6350072C" w14:textId="61040EC1" w:rsidR="001757FE" w:rsidRPr="00FF1E0D" w:rsidRDefault="001757FE" w:rsidP="00FF1E0D">
      <w:pPr>
        <w:spacing w:line="360" w:lineRule="auto"/>
        <w:jc w:val="both"/>
        <w:rPr>
          <w:rFonts w:ascii="Palatino Linotype" w:hAnsi="Palatino Linotype" w:cs="Arial"/>
          <w:lang w:eastAsia="es-MX"/>
        </w:rPr>
      </w:pPr>
      <w:r w:rsidRPr="00FF1E0D">
        <w:rPr>
          <w:rFonts w:ascii="Palatino Linotype" w:hAnsi="Palatino Linotype" w:cs="Arial"/>
          <w:lang w:eastAsia="es-MX"/>
        </w:rPr>
        <w:t>d) La afectación generada en la situación jurídica de la persona involucrada en el proceso: Violación a sus derechos humanos.</w:t>
      </w:r>
    </w:p>
    <w:p w14:paraId="73B6F2E1" w14:textId="77777777" w:rsidR="00F30F46" w:rsidRPr="00FF1E0D" w:rsidRDefault="00F30F46" w:rsidP="00FF1E0D">
      <w:pPr>
        <w:spacing w:line="360" w:lineRule="auto"/>
        <w:jc w:val="both"/>
        <w:rPr>
          <w:rFonts w:ascii="Palatino Linotype" w:hAnsi="Palatino Linotype" w:cs="Arial"/>
          <w:lang w:eastAsia="es-MX"/>
        </w:rPr>
      </w:pPr>
    </w:p>
    <w:p w14:paraId="1030187A" w14:textId="2AB17A8D" w:rsidR="001757FE" w:rsidRPr="00FF1E0D" w:rsidRDefault="001757FE" w:rsidP="00FF1E0D">
      <w:pPr>
        <w:spacing w:line="360" w:lineRule="auto"/>
        <w:jc w:val="both"/>
        <w:rPr>
          <w:rFonts w:ascii="Palatino Linotype" w:hAnsi="Palatino Linotype" w:cs="Arial"/>
          <w:lang w:eastAsia="es-MX"/>
        </w:rPr>
      </w:pPr>
      <w:r w:rsidRPr="00FF1E0D">
        <w:rPr>
          <w:rFonts w:ascii="Palatino Linotype" w:hAnsi="Palatino Linotype" w:cs="Arial"/>
          <w:lang w:eastAsia="es-MX"/>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FF1E0D">
        <w:rPr>
          <w:rFonts w:ascii="Palatino Linotype" w:hAnsi="Palatino Linotype" w:cs="Arial"/>
          <w:lang w:eastAsia="es-MX"/>
        </w:rPr>
        <w:lastRenderedPageBreak/>
        <w:t>relación con la actuación del funcionario, como ha acontecido en el caso que nos ocupa.</w:t>
      </w:r>
      <w:r w:rsidRPr="00FF1E0D">
        <w:rPr>
          <w:rFonts w:ascii="Palatino Linotype" w:hAnsi="Palatino Linotype" w:cs="Arial"/>
          <w:lang w:eastAsia="es-MX"/>
        </w:rPr>
        <w:br/>
      </w:r>
      <w:r w:rsidRPr="00FF1E0D">
        <w:rPr>
          <w:rFonts w:ascii="Palatino Linotype" w:hAnsi="Palatino Linotype" w:cs="Arial"/>
          <w:lang w:eastAsia="es-MX"/>
        </w:rPr>
        <w:br/>
        <w:t>Argumento que encuentra sustento en la jurisprudencia P</w:t>
      </w:r>
      <w:proofErr w:type="gramStart"/>
      <w:r w:rsidRPr="00FF1E0D">
        <w:rPr>
          <w:rFonts w:ascii="Palatino Linotype" w:hAnsi="Palatino Linotype" w:cs="Arial"/>
          <w:lang w:eastAsia="es-MX"/>
        </w:rPr>
        <w:t>./</w:t>
      </w:r>
      <w:proofErr w:type="gramEnd"/>
      <w:r w:rsidRPr="00FF1E0D">
        <w:rPr>
          <w:rFonts w:ascii="Palatino Linotype" w:hAnsi="Palatino Linotype" w:cs="Arial"/>
          <w:lang w:eastAsia="es-MX"/>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FF1E0D">
        <w:rPr>
          <w:rFonts w:ascii="Palatino Linotype" w:hAnsi="Palatino Linotype" w:cs="Arial"/>
          <w:lang w:eastAsia="es-MX"/>
        </w:rPr>
        <w:b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sidRPr="00FF1E0D">
        <w:rPr>
          <w:rFonts w:ascii="Palatino Linotype" w:hAnsi="Palatino Linotype" w:cs="Arial"/>
          <w:lang w:eastAsia="es-MX"/>
        </w:rPr>
        <w:br/>
      </w:r>
      <w:r w:rsidRPr="00FF1E0D">
        <w:rPr>
          <w:rFonts w:ascii="Palatino Linotype" w:hAnsi="Palatino Linotype" w:cs="Arial"/>
          <w:lang w:eastAsia="es-MX"/>
        </w:rPr>
        <w:br/>
        <w:t>Al respecto, también son de considerar los criterios sostenidos por el Cuarto Tribunal Colegiado en Materia Administrativa del Primer Circuito, cuyos rubros y datos de identificación son los siguientes:</w:t>
      </w:r>
    </w:p>
    <w:p w14:paraId="75B74E8F" w14:textId="77777777" w:rsidR="00DA117E" w:rsidRPr="00FF1E0D" w:rsidRDefault="00DA117E" w:rsidP="00FF1E0D">
      <w:pPr>
        <w:spacing w:line="360" w:lineRule="auto"/>
        <w:jc w:val="both"/>
        <w:rPr>
          <w:rFonts w:ascii="Palatino Linotype" w:hAnsi="Palatino Linotype" w:cs="Arial"/>
          <w:lang w:eastAsia="es-MX"/>
        </w:rPr>
      </w:pPr>
    </w:p>
    <w:p w14:paraId="2027AC9B" w14:textId="77777777" w:rsidR="001757FE" w:rsidRPr="00FF1E0D" w:rsidRDefault="001757FE" w:rsidP="00FF1E0D">
      <w:pPr>
        <w:spacing w:line="360" w:lineRule="auto"/>
        <w:jc w:val="both"/>
        <w:rPr>
          <w:rFonts w:ascii="Palatino Linotype" w:hAnsi="Palatino Linotype" w:cs="Arial"/>
          <w:lang w:eastAsia="es-MX"/>
        </w:rPr>
      </w:pPr>
      <w:r w:rsidRPr="00FF1E0D">
        <w:rPr>
          <w:rFonts w:ascii="Palatino Linotype" w:hAnsi="Palatino Linotype" w:cs="Arial"/>
          <w:i/>
          <w:iCs/>
          <w:lang w:eastAsia="es-MX"/>
        </w:rPr>
        <w:lastRenderedPageBreak/>
        <w:t>“PLAZO RAZONABLE PARA RESOLVER. DIMENSIÓN Y EFECTOS DE ESTE CONCEPTO CUANDO SE ADUCE EXCESIVA CARGA DE TRABAJO.”</w:t>
      </w:r>
      <w:r w:rsidRPr="00FF1E0D">
        <w:rPr>
          <w:rFonts w:ascii="Palatino Linotype" w:hAnsi="Palatino Linotype" w:cs="Arial"/>
          <w:lang w:eastAsia="es-MX"/>
        </w:rPr>
        <w:t xml:space="preserve"> consultable en el Seminario Judicial de la Federación y su gaceta, con el registro digital 2002351.</w:t>
      </w:r>
    </w:p>
    <w:p w14:paraId="14E9E9F2" w14:textId="77777777" w:rsidR="00DA117E" w:rsidRPr="00FF1E0D" w:rsidRDefault="00DA117E" w:rsidP="00FF1E0D">
      <w:pPr>
        <w:spacing w:line="360" w:lineRule="auto"/>
        <w:jc w:val="both"/>
        <w:rPr>
          <w:rFonts w:ascii="Palatino Linotype" w:hAnsi="Palatino Linotype" w:cs="Arial"/>
          <w:i/>
          <w:iCs/>
          <w:lang w:eastAsia="es-MX"/>
        </w:rPr>
      </w:pPr>
    </w:p>
    <w:p w14:paraId="2D157733" w14:textId="4004D847" w:rsidR="001757FE" w:rsidRPr="00FF1E0D" w:rsidRDefault="001757FE" w:rsidP="00FF1E0D">
      <w:pPr>
        <w:spacing w:line="360" w:lineRule="auto"/>
        <w:jc w:val="both"/>
        <w:rPr>
          <w:rFonts w:ascii="Palatino Linotype" w:hAnsi="Palatino Linotype" w:cs="Arial"/>
          <w:lang w:eastAsia="es-MX"/>
        </w:rPr>
      </w:pPr>
      <w:r w:rsidRPr="00FF1E0D">
        <w:rPr>
          <w:rFonts w:ascii="Palatino Linotype" w:hAnsi="Palatino Linotype" w:cs="Arial"/>
          <w:i/>
          <w:iCs/>
          <w:lang w:eastAsia="es-MX"/>
        </w:rPr>
        <w:t>“PLAZO RAZONABLE PARA RESOLVER. CONCEPTO Y ELEMENTOS QUE LO INTEGRAN A LA LUZ DEL DERECHO INTERNACIONAL DE LOS DERECHOS HUMANOS.”,</w:t>
      </w:r>
      <w:r w:rsidRPr="00FF1E0D">
        <w:rPr>
          <w:rFonts w:ascii="Palatino Linotype" w:hAnsi="Palatino Linotype" w:cs="Arial"/>
          <w:lang w:eastAsia="es-MX"/>
        </w:rPr>
        <w:t xml:space="preserve"> visible en el Seminario Judicial de la Federación y su gaceta, con el registro digital 2002350.</w:t>
      </w:r>
    </w:p>
    <w:p w14:paraId="5729AE10" w14:textId="77777777" w:rsidR="00DA117E" w:rsidRPr="00FF1E0D" w:rsidRDefault="00DA117E" w:rsidP="00FF1E0D">
      <w:pPr>
        <w:spacing w:line="360" w:lineRule="auto"/>
        <w:jc w:val="both"/>
        <w:rPr>
          <w:rFonts w:ascii="Palatino Linotype" w:hAnsi="Palatino Linotype" w:cs="Arial"/>
          <w:lang w:eastAsia="es-MX"/>
        </w:rPr>
      </w:pPr>
    </w:p>
    <w:p w14:paraId="2B8A9E8B" w14:textId="77777777" w:rsidR="001757FE" w:rsidRPr="00FF1E0D" w:rsidRDefault="001757FE" w:rsidP="00FF1E0D">
      <w:pPr>
        <w:spacing w:line="360" w:lineRule="auto"/>
        <w:jc w:val="both"/>
        <w:rPr>
          <w:rFonts w:ascii="Palatino Linotype" w:hAnsi="Palatino Linotype" w:cs="Arial"/>
          <w:lang w:eastAsia="es-MX"/>
        </w:rPr>
      </w:pPr>
      <w:r w:rsidRPr="00FF1E0D">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7115540A" w14:textId="77777777" w:rsidR="00DA117E" w:rsidRPr="00FF1E0D" w:rsidRDefault="00DA117E" w:rsidP="00FF1E0D">
      <w:pPr>
        <w:spacing w:line="360" w:lineRule="auto"/>
        <w:jc w:val="both"/>
        <w:rPr>
          <w:rFonts w:ascii="Palatino Linotype" w:hAnsi="Palatino Linotype" w:cs="Arial"/>
          <w:b/>
          <w:bCs/>
          <w:sz w:val="26"/>
          <w:szCs w:val="26"/>
        </w:rPr>
      </w:pPr>
    </w:p>
    <w:p w14:paraId="48539069" w14:textId="7E2E8BB3" w:rsidR="00F45438" w:rsidRPr="00FF1E0D" w:rsidRDefault="00F30F46" w:rsidP="00FF1E0D">
      <w:pPr>
        <w:spacing w:line="360" w:lineRule="auto"/>
        <w:jc w:val="both"/>
        <w:rPr>
          <w:rFonts w:ascii="Palatino Linotype" w:hAnsi="Palatino Linotype" w:cs="Arial"/>
          <w:b/>
          <w:bCs/>
          <w:sz w:val="26"/>
          <w:szCs w:val="26"/>
        </w:rPr>
      </w:pPr>
      <w:r w:rsidRPr="00FF1E0D">
        <w:rPr>
          <w:rFonts w:ascii="Palatino Linotype" w:hAnsi="Palatino Linotype" w:cs="Arial"/>
          <w:b/>
          <w:bCs/>
          <w:sz w:val="26"/>
          <w:szCs w:val="26"/>
        </w:rPr>
        <w:t>d</w:t>
      </w:r>
      <w:r w:rsidR="001D11B3" w:rsidRPr="00FF1E0D">
        <w:rPr>
          <w:rFonts w:ascii="Palatino Linotype" w:hAnsi="Palatino Linotype" w:cs="Arial"/>
          <w:b/>
          <w:bCs/>
          <w:sz w:val="26"/>
          <w:szCs w:val="26"/>
        </w:rPr>
        <w:t xml:space="preserve">) </w:t>
      </w:r>
      <w:r w:rsidR="00F45438" w:rsidRPr="00FF1E0D">
        <w:rPr>
          <w:rFonts w:ascii="Palatino Linotype" w:hAnsi="Palatino Linotype" w:cs="Arial"/>
          <w:b/>
          <w:bCs/>
          <w:sz w:val="26"/>
          <w:szCs w:val="26"/>
        </w:rPr>
        <w:t>Cierre de Instrucción</w:t>
      </w:r>
    </w:p>
    <w:p w14:paraId="48D7E0BD" w14:textId="2B1E644C" w:rsidR="00F45438" w:rsidRPr="00FF1E0D" w:rsidRDefault="00F45438" w:rsidP="00FF1E0D">
      <w:pPr>
        <w:tabs>
          <w:tab w:val="left" w:pos="709"/>
        </w:tabs>
        <w:spacing w:line="360" w:lineRule="auto"/>
        <w:jc w:val="both"/>
        <w:rPr>
          <w:rFonts w:ascii="Palatino Linotype" w:hAnsi="Palatino Linotype"/>
        </w:rPr>
      </w:pPr>
      <w:r w:rsidRPr="00FF1E0D">
        <w:rPr>
          <w:rFonts w:ascii="Palatino Linotype" w:hAnsi="Palatino Linotype" w:cs="Arial"/>
        </w:rPr>
        <w:t xml:space="preserve">Una vez analizado el estado procesal que guarda el expediente, en el </w:t>
      </w:r>
      <w:r w:rsidR="00513980" w:rsidRPr="00FF1E0D">
        <w:rPr>
          <w:rFonts w:ascii="Palatino Linotype" w:hAnsi="Palatino Linotype" w:cs="Arial"/>
          <w:b/>
          <w:bCs/>
        </w:rPr>
        <w:t>doce</w:t>
      </w:r>
      <w:r w:rsidR="000D10D5" w:rsidRPr="00FF1E0D">
        <w:rPr>
          <w:rFonts w:ascii="Palatino Linotype" w:hAnsi="Palatino Linotype" w:cs="Arial"/>
          <w:b/>
          <w:bCs/>
        </w:rPr>
        <w:t xml:space="preserve"> de septiembre</w:t>
      </w:r>
      <w:r w:rsidRPr="00FF1E0D">
        <w:rPr>
          <w:rFonts w:ascii="Palatino Linotype" w:hAnsi="Palatino Linotype" w:cs="Arial"/>
          <w:b/>
          <w:bCs/>
        </w:rPr>
        <w:t xml:space="preserve"> de dos mil </w:t>
      </w:r>
      <w:r w:rsidR="007B1F06" w:rsidRPr="00FF1E0D">
        <w:rPr>
          <w:rFonts w:ascii="Palatino Linotype" w:hAnsi="Palatino Linotype" w:cs="Arial"/>
          <w:b/>
          <w:bCs/>
        </w:rPr>
        <w:t>veintitrés</w:t>
      </w:r>
      <w:r w:rsidRPr="00FF1E0D">
        <w:rPr>
          <w:rFonts w:ascii="Palatino Linotype" w:hAnsi="Palatino Linotype" w:cs="Arial"/>
        </w:rPr>
        <w:t xml:space="preserve"> se</w:t>
      </w:r>
      <w:r w:rsidRPr="00FF1E0D">
        <w:rPr>
          <w:rFonts w:ascii="Palatino Linotype" w:hAnsi="Palatino Linotype" w:cs="Arial"/>
          <w:b/>
          <w:bCs/>
        </w:rPr>
        <w:t xml:space="preserve"> </w:t>
      </w:r>
      <w:r w:rsidRPr="00FF1E0D">
        <w:rPr>
          <w:rFonts w:ascii="Palatino Linotype" w:hAnsi="Palatino Linotype" w:cs="Arial"/>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00FF1E0D">
        <w:rPr>
          <w:rFonts w:ascii="Palatino Linotype" w:hAnsi="Palatino Linotype"/>
        </w:rPr>
        <w:t>; y,</w:t>
      </w:r>
    </w:p>
    <w:p w14:paraId="3F80106C" w14:textId="47FA7400" w:rsidR="007B1F06" w:rsidRDefault="007B1F06" w:rsidP="00FF1E0D">
      <w:pPr>
        <w:spacing w:line="276" w:lineRule="auto"/>
        <w:jc w:val="center"/>
        <w:rPr>
          <w:rFonts w:ascii="Palatino Linotype" w:hAnsi="Palatino Linotype" w:cs="Arial"/>
          <w:b/>
          <w:bCs/>
          <w:spacing w:val="60"/>
          <w:sz w:val="28"/>
        </w:rPr>
      </w:pPr>
    </w:p>
    <w:p w14:paraId="6E410D46" w14:textId="50A71823" w:rsidR="00FF1E0D" w:rsidRDefault="00FF1E0D" w:rsidP="00FF1E0D">
      <w:pPr>
        <w:spacing w:line="276" w:lineRule="auto"/>
        <w:jc w:val="center"/>
        <w:rPr>
          <w:rFonts w:ascii="Palatino Linotype" w:hAnsi="Palatino Linotype" w:cs="Arial"/>
          <w:b/>
          <w:bCs/>
          <w:spacing w:val="60"/>
          <w:sz w:val="28"/>
        </w:rPr>
      </w:pPr>
    </w:p>
    <w:p w14:paraId="3555CB29" w14:textId="375FB292" w:rsidR="00FF1E0D" w:rsidRDefault="00FF1E0D" w:rsidP="00FF1E0D">
      <w:pPr>
        <w:spacing w:line="276" w:lineRule="auto"/>
        <w:jc w:val="center"/>
        <w:rPr>
          <w:rFonts w:ascii="Palatino Linotype" w:hAnsi="Palatino Linotype" w:cs="Arial"/>
          <w:b/>
          <w:bCs/>
          <w:spacing w:val="60"/>
          <w:sz w:val="28"/>
        </w:rPr>
      </w:pPr>
    </w:p>
    <w:p w14:paraId="6D525A3C" w14:textId="0B5CAFC7" w:rsidR="00FF1E0D" w:rsidRDefault="00FF1E0D" w:rsidP="00FF1E0D">
      <w:pPr>
        <w:spacing w:line="276" w:lineRule="auto"/>
        <w:jc w:val="center"/>
        <w:rPr>
          <w:rFonts w:ascii="Palatino Linotype" w:hAnsi="Palatino Linotype" w:cs="Arial"/>
          <w:b/>
          <w:bCs/>
          <w:spacing w:val="60"/>
          <w:sz w:val="28"/>
        </w:rPr>
      </w:pPr>
    </w:p>
    <w:p w14:paraId="7DD0220E" w14:textId="77777777" w:rsidR="00FF1E0D" w:rsidRPr="00FF1E0D" w:rsidRDefault="00FF1E0D" w:rsidP="00FF1E0D">
      <w:pPr>
        <w:spacing w:line="276" w:lineRule="auto"/>
        <w:jc w:val="center"/>
        <w:rPr>
          <w:rFonts w:ascii="Palatino Linotype" w:hAnsi="Palatino Linotype" w:cs="Arial"/>
          <w:b/>
          <w:bCs/>
          <w:spacing w:val="60"/>
          <w:sz w:val="28"/>
        </w:rPr>
      </w:pPr>
    </w:p>
    <w:p w14:paraId="0A17408E" w14:textId="5C715253" w:rsidR="005A070A" w:rsidRPr="00FF1E0D" w:rsidRDefault="00200BFC" w:rsidP="00FF1E0D">
      <w:pPr>
        <w:spacing w:line="276" w:lineRule="auto"/>
        <w:jc w:val="center"/>
        <w:rPr>
          <w:rFonts w:ascii="Palatino Linotype" w:hAnsi="Palatino Linotype" w:cs="Arial"/>
          <w:b/>
          <w:bCs/>
          <w:spacing w:val="60"/>
          <w:sz w:val="28"/>
        </w:rPr>
      </w:pPr>
      <w:r w:rsidRPr="00FF1E0D">
        <w:rPr>
          <w:rFonts w:ascii="Palatino Linotype" w:hAnsi="Palatino Linotype" w:cs="Arial"/>
          <w:b/>
          <w:bCs/>
          <w:spacing w:val="60"/>
          <w:sz w:val="28"/>
        </w:rPr>
        <w:lastRenderedPageBreak/>
        <w:t>CONSIDERANDO</w:t>
      </w:r>
    </w:p>
    <w:p w14:paraId="0270151A" w14:textId="77777777" w:rsidR="007B1F06" w:rsidRPr="00FF1E0D" w:rsidRDefault="007B1F06" w:rsidP="00FF1E0D">
      <w:pPr>
        <w:spacing w:line="276" w:lineRule="auto"/>
        <w:jc w:val="center"/>
        <w:rPr>
          <w:rFonts w:ascii="Palatino Linotype" w:hAnsi="Palatino Linotype" w:cs="Arial"/>
          <w:b/>
          <w:bCs/>
          <w:spacing w:val="60"/>
          <w:sz w:val="28"/>
        </w:rPr>
      </w:pPr>
    </w:p>
    <w:p w14:paraId="7FBE3F62" w14:textId="77777777" w:rsidR="00CF2EAB" w:rsidRPr="00FF1E0D" w:rsidRDefault="00CC0BEF" w:rsidP="00FF1E0D">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FF1E0D">
        <w:rPr>
          <w:rFonts w:ascii="Palatino Linotype" w:hAnsi="Palatino Linotype"/>
          <w:b/>
        </w:rPr>
        <w:t>Competencia</w:t>
      </w:r>
      <w:r w:rsidRPr="00FF1E0D">
        <w:rPr>
          <w:rFonts w:ascii="Palatino Linotype" w:hAnsi="Palatino Linotype"/>
        </w:rPr>
        <w:t>.</w:t>
      </w:r>
      <w:r w:rsidRPr="00FF1E0D">
        <w:rPr>
          <w:rFonts w:ascii="Palatino Linotype" w:hAnsi="Palatino Linotype"/>
          <w:b/>
        </w:rPr>
        <w:t xml:space="preserve"> </w:t>
      </w:r>
    </w:p>
    <w:p w14:paraId="0E710371" w14:textId="426A369F" w:rsidR="007B1F06" w:rsidRPr="00FF1E0D" w:rsidRDefault="00CF2EAB" w:rsidP="00FF1E0D">
      <w:pPr>
        <w:widowControl w:val="0"/>
        <w:tabs>
          <w:tab w:val="left" w:pos="1701"/>
        </w:tabs>
        <w:autoSpaceDE w:val="0"/>
        <w:autoSpaceDN w:val="0"/>
        <w:adjustRightInd w:val="0"/>
        <w:spacing w:line="360" w:lineRule="auto"/>
        <w:jc w:val="both"/>
        <w:rPr>
          <w:rFonts w:ascii="Palatino Linotype" w:hAnsi="Palatino Linotype" w:cs="Arial"/>
        </w:rPr>
      </w:pPr>
      <w:r w:rsidRPr="00FF1E0D">
        <w:rPr>
          <w:rFonts w:ascii="Palatino Linotype" w:hAnsi="Palatino Linotype"/>
        </w:rPr>
        <w:t>Este Instituto de Transparencia, Acceso a la Información Pública y Protección de Datos Personales del Estado de México y Municipios, es competente para conocer y resolver el presente Recurso Revisión, conforme a lo dispuesto en los artículos 6, Apartado A de la Constitución Política de los Estados Unidos Mexicanos; 5, párrafos trigésimo segundo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11 del Reglamento Interior del Instituto de Transparencia, Acceso a la Información Pública y Protección de Datos Personales del Estado de México y Municipios.</w:t>
      </w:r>
    </w:p>
    <w:p w14:paraId="3B84FEAA" w14:textId="77777777" w:rsidR="00CF2EAB" w:rsidRPr="00FF1E0D" w:rsidRDefault="00CF2EAB" w:rsidP="00FF1E0D">
      <w:pPr>
        <w:spacing w:line="360" w:lineRule="auto"/>
        <w:jc w:val="both"/>
        <w:rPr>
          <w:rFonts w:ascii="Palatino Linotype" w:hAnsi="Palatino Linotype" w:cs="Arial"/>
          <w:b/>
          <w:sz w:val="28"/>
        </w:rPr>
      </w:pPr>
    </w:p>
    <w:p w14:paraId="39A3AADD" w14:textId="49604CD9" w:rsidR="007366EE" w:rsidRPr="00FF1E0D" w:rsidRDefault="00200BFC" w:rsidP="00FF1E0D">
      <w:pPr>
        <w:spacing w:line="360" w:lineRule="auto"/>
        <w:jc w:val="both"/>
        <w:rPr>
          <w:rFonts w:ascii="Palatino Linotype" w:hAnsi="Palatino Linotype" w:cs="Arial"/>
          <w:b/>
        </w:rPr>
      </w:pPr>
      <w:r w:rsidRPr="00FF1E0D">
        <w:rPr>
          <w:rFonts w:ascii="Palatino Linotype" w:hAnsi="Palatino Linotype" w:cs="Arial"/>
          <w:b/>
          <w:sz w:val="28"/>
        </w:rPr>
        <w:t>SEGUNDO</w:t>
      </w:r>
      <w:r w:rsidRPr="00FF1E0D">
        <w:rPr>
          <w:rFonts w:ascii="Palatino Linotype" w:hAnsi="Palatino Linotype" w:cs="Arial"/>
          <w:b/>
        </w:rPr>
        <w:t xml:space="preserve">. Interés. </w:t>
      </w:r>
    </w:p>
    <w:p w14:paraId="0AB0B98C" w14:textId="6FAD005B" w:rsidR="00327647" w:rsidRPr="00FF1E0D" w:rsidRDefault="00200BFC" w:rsidP="00FF1E0D">
      <w:pPr>
        <w:spacing w:line="360" w:lineRule="auto"/>
        <w:jc w:val="both"/>
        <w:rPr>
          <w:rFonts w:ascii="Palatino Linotype" w:eastAsia="Calibri" w:hAnsi="Palatino Linotype" w:cs="Arial"/>
          <w:lang w:eastAsia="en-US"/>
        </w:rPr>
      </w:pPr>
      <w:r w:rsidRPr="00FF1E0D">
        <w:rPr>
          <w:rFonts w:ascii="Palatino Linotype" w:hAnsi="Palatino Linotype" w:cs="Arial"/>
          <w:bCs/>
        </w:rPr>
        <w:t xml:space="preserve">El </w:t>
      </w:r>
      <w:r w:rsidR="00D77693" w:rsidRPr="00FF1E0D">
        <w:rPr>
          <w:rFonts w:ascii="Palatino Linotype" w:hAnsi="Palatino Linotype" w:cs="Arial"/>
          <w:bCs/>
        </w:rPr>
        <w:t>Recurso de Revisión</w:t>
      </w:r>
      <w:r w:rsidRPr="00FF1E0D">
        <w:rPr>
          <w:rFonts w:ascii="Palatino Linotype" w:hAnsi="Palatino Linotype" w:cs="Arial"/>
          <w:bCs/>
        </w:rPr>
        <w:t xml:space="preserve"> fue interpuesto por parte legítima, en atención a que se presentó por </w:t>
      </w:r>
      <w:r w:rsidR="00467BB5" w:rsidRPr="00FF1E0D">
        <w:rPr>
          <w:rFonts w:ascii="Palatino Linotype" w:hAnsi="Palatino Linotype" w:cs="Arial"/>
          <w:b/>
          <w:bCs/>
        </w:rPr>
        <w:t>EL</w:t>
      </w:r>
      <w:r w:rsidRPr="00FF1E0D">
        <w:rPr>
          <w:rFonts w:ascii="Palatino Linotype" w:hAnsi="Palatino Linotype" w:cs="Arial"/>
          <w:b/>
          <w:bCs/>
        </w:rPr>
        <w:t xml:space="preserve"> RECURRENTE,</w:t>
      </w:r>
      <w:r w:rsidRPr="00FF1E0D">
        <w:rPr>
          <w:rFonts w:ascii="Palatino Linotype" w:hAnsi="Palatino Linotype" w:cs="Arial"/>
          <w:bCs/>
        </w:rPr>
        <w:t xml:space="preserve"> quien es la misma persona que formuló la solicitud de acceso a la </w:t>
      </w:r>
      <w:r w:rsidR="00327647" w:rsidRPr="00FF1E0D">
        <w:rPr>
          <w:rFonts w:ascii="Palatino Linotype" w:hAnsi="Palatino Linotype" w:cs="Arial"/>
          <w:bCs/>
        </w:rPr>
        <w:t>Información Pública</w:t>
      </w:r>
      <w:r w:rsidRPr="00FF1E0D">
        <w:rPr>
          <w:rFonts w:ascii="Palatino Linotype" w:hAnsi="Palatino Linotype" w:cs="Arial"/>
          <w:bCs/>
        </w:rPr>
        <w:t xml:space="preserve"> al </w:t>
      </w:r>
      <w:r w:rsidRPr="00FF1E0D">
        <w:rPr>
          <w:rFonts w:ascii="Palatino Linotype" w:hAnsi="Palatino Linotype" w:cs="Arial"/>
          <w:b/>
          <w:bCs/>
        </w:rPr>
        <w:t>SUJETO OBLIGADO</w:t>
      </w:r>
      <w:r w:rsidR="008814C5" w:rsidRPr="00FF1E0D">
        <w:rPr>
          <w:rFonts w:ascii="Palatino Linotype" w:hAnsi="Palatino Linotype" w:cs="Arial"/>
          <w:b/>
          <w:bCs/>
        </w:rPr>
        <w:t xml:space="preserve">, </w:t>
      </w:r>
      <w:r w:rsidR="008814C5" w:rsidRPr="00FF1E0D">
        <w:rPr>
          <w:rFonts w:ascii="Palatino Linotype" w:hAnsi="Palatino Linotype" w:cs="Arial"/>
        </w:rPr>
        <w:t>en razón de que las claves de acceso</w:t>
      </w:r>
      <w:r w:rsidR="008814C5" w:rsidRPr="00FF1E0D">
        <w:rPr>
          <w:rFonts w:ascii="Palatino Linotype" w:hAnsi="Palatino Linotype" w:cs="Arial"/>
          <w:b/>
          <w:bCs/>
        </w:rPr>
        <w:t xml:space="preserve"> </w:t>
      </w:r>
      <w:r w:rsidR="008814C5" w:rsidRPr="00FF1E0D">
        <w:rPr>
          <w:rFonts w:ascii="Palatino Linotype" w:hAnsi="Palatino Linotype" w:cs="Arial"/>
        </w:rPr>
        <w:t>al</w:t>
      </w:r>
      <w:r w:rsidR="008814C5" w:rsidRPr="00FF1E0D">
        <w:rPr>
          <w:rFonts w:ascii="Palatino Linotype" w:hAnsi="Palatino Linotype" w:cs="Arial"/>
          <w:b/>
          <w:bCs/>
        </w:rPr>
        <w:t xml:space="preserve"> </w:t>
      </w:r>
      <w:r w:rsidR="008814C5" w:rsidRPr="00FF1E0D">
        <w:rPr>
          <w:rFonts w:ascii="Palatino Linotype" w:eastAsia="Calibri" w:hAnsi="Palatino Linotype" w:cs="Arial"/>
          <w:lang w:eastAsia="en-US"/>
        </w:rPr>
        <w:t>Sistema de Acceso a la Información Mexiquense (</w:t>
      </w:r>
      <w:r w:rsidR="008814C5" w:rsidRPr="00FF1E0D">
        <w:rPr>
          <w:rFonts w:ascii="Palatino Linotype" w:eastAsia="Calibri" w:hAnsi="Palatino Linotype" w:cs="Arial"/>
          <w:b/>
          <w:bCs/>
          <w:lang w:eastAsia="en-US"/>
        </w:rPr>
        <w:t>SAIMEX</w:t>
      </w:r>
      <w:r w:rsidR="008814C5" w:rsidRPr="00FF1E0D">
        <w:rPr>
          <w:rFonts w:ascii="Palatino Linotype" w:eastAsia="Calibri" w:hAnsi="Palatino Linotype" w:cs="Arial"/>
          <w:lang w:eastAsia="en-US"/>
        </w:rPr>
        <w:t>)</w:t>
      </w:r>
      <w:r w:rsidR="000000E7" w:rsidRPr="00FF1E0D">
        <w:rPr>
          <w:rFonts w:ascii="Palatino Linotype" w:eastAsia="Calibri" w:hAnsi="Palatino Linotype" w:cs="Arial"/>
          <w:lang w:eastAsia="en-US"/>
        </w:rPr>
        <w:t xml:space="preserve"> son personales e irrepetibles a lo cual se tiene certeza que se trata de</w:t>
      </w:r>
      <w:r w:rsidR="00F3691E" w:rsidRPr="00FF1E0D">
        <w:rPr>
          <w:rFonts w:ascii="Palatino Linotype" w:eastAsia="Calibri" w:hAnsi="Palatino Linotype" w:cs="Arial"/>
          <w:lang w:eastAsia="en-US"/>
        </w:rPr>
        <w:t>l mismo particular.</w:t>
      </w:r>
    </w:p>
    <w:p w14:paraId="0B3476B6" w14:textId="34B77F34" w:rsidR="007B1F06" w:rsidRDefault="007B1F06" w:rsidP="00FF1E0D">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sz w:val="28"/>
        </w:rPr>
      </w:pPr>
    </w:p>
    <w:p w14:paraId="7E97BB23" w14:textId="1DF33856" w:rsidR="00FF1E0D" w:rsidRDefault="00FF1E0D" w:rsidP="00FF1E0D">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sz w:val="28"/>
        </w:rPr>
      </w:pPr>
    </w:p>
    <w:p w14:paraId="16C4F038" w14:textId="77777777" w:rsidR="00FF1E0D" w:rsidRPr="00FF1E0D" w:rsidRDefault="00FF1E0D" w:rsidP="00FF1E0D">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sz w:val="28"/>
        </w:rPr>
      </w:pPr>
    </w:p>
    <w:p w14:paraId="375B2909" w14:textId="2921A7F0" w:rsidR="007366EE" w:rsidRPr="00FF1E0D" w:rsidRDefault="00200BFC" w:rsidP="00FF1E0D">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FF1E0D">
        <w:rPr>
          <w:rFonts w:ascii="Palatino Linotype" w:hAnsi="Palatino Linotype" w:cs="Arial"/>
          <w:b/>
          <w:sz w:val="28"/>
        </w:rPr>
        <w:lastRenderedPageBreak/>
        <w:t>TERCERO</w:t>
      </w:r>
      <w:r w:rsidRPr="00FF1E0D">
        <w:rPr>
          <w:rFonts w:ascii="Palatino Linotype" w:hAnsi="Palatino Linotype" w:cs="Arial"/>
          <w:b/>
        </w:rPr>
        <w:t xml:space="preserve">. </w:t>
      </w:r>
      <w:r w:rsidRPr="00FF1E0D">
        <w:rPr>
          <w:rFonts w:ascii="Palatino Linotype" w:hAnsi="Palatino Linotype" w:cs="Arial"/>
          <w:b/>
          <w:lang w:val="es-ES"/>
        </w:rPr>
        <w:t>Oportunidad</w:t>
      </w:r>
      <w:r w:rsidR="00FD561B" w:rsidRPr="00FF1E0D">
        <w:rPr>
          <w:rFonts w:ascii="Palatino Linotype" w:hAnsi="Palatino Linotype" w:cs="Arial"/>
        </w:rPr>
        <w:t xml:space="preserve">. </w:t>
      </w:r>
    </w:p>
    <w:p w14:paraId="7267C8A1" w14:textId="3FA79D63" w:rsidR="00FD561B" w:rsidRPr="00FF1E0D" w:rsidRDefault="00FD561B" w:rsidP="00FF1E0D">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FF1E0D">
        <w:rPr>
          <w:rFonts w:ascii="Palatino Linotype" w:hAnsi="Palatino Linotype" w:cs="Arial"/>
        </w:rPr>
        <w:t xml:space="preserve">El </w:t>
      </w:r>
      <w:r w:rsidR="00D77693" w:rsidRPr="00FF1E0D">
        <w:rPr>
          <w:rFonts w:ascii="Palatino Linotype" w:hAnsi="Palatino Linotype" w:cs="Arial"/>
        </w:rPr>
        <w:t>Recurso de Revisión</w:t>
      </w:r>
      <w:r w:rsidRPr="00FF1E0D">
        <w:rPr>
          <w:rFonts w:ascii="Palatino Linotype" w:hAnsi="Palatino Linotype" w:cs="Arial"/>
        </w:rPr>
        <w:t xml:space="preserve"> fue interpuesto dentro del plazo de quince días hábiles, contados a partir del día siguiente al que </w:t>
      </w:r>
      <w:r w:rsidR="00467BB5" w:rsidRPr="00FF1E0D">
        <w:rPr>
          <w:rFonts w:ascii="Palatino Linotype" w:hAnsi="Palatino Linotype" w:cs="Arial"/>
          <w:b/>
        </w:rPr>
        <w:t>EL</w:t>
      </w:r>
      <w:r w:rsidRPr="00FF1E0D">
        <w:rPr>
          <w:rFonts w:ascii="Palatino Linotype" w:hAnsi="Palatino Linotype" w:cs="Arial"/>
          <w:b/>
        </w:rPr>
        <w:t xml:space="preserve"> RECURRENTE </w:t>
      </w:r>
      <w:r w:rsidRPr="00FF1E0D">
        <w:rPr>
          <w:rFonts w:ascii="Palatino Linotype" w:hAnsi="Palatino Linotype" w:cs="Arial"/>
        </w:rPr>
        <w:t xml:space="preserve">tuvo conocimiento de la respuesta impugnada; tal y como, lo prevé el artículo 178 de la Ley de Transparencia y Acceso a la </w:t>
      </w:r>
      <w:r w:rsidR="00327647" w:rsidRPr="00FF1E0D">
        <w:rPr>
          <w:rFonts w:ascii="Palatino Linotype" w:hAnsi="Palatino Linotype" w:cs="Arial"/>
        </w:rPr>
        <w:t>Información Pública</w:t>
      </w:r>
      <w:r w:rsidRPr="00FF1E0D">
        <w:rPr>
          <w:rFonts w:ascii="Palatino Linotype" w:hAnsi="Palatino Linotype" w:cs="Arial"/>
        </w:rPr>
        <w:t xml:space="preserve"> del Estado de México y Municipios, que establece:</w:t>
      </w:r>
    </w:p>
    <w:p w14:paraId="6C239A18" w14:textId="77777777" w:rsidR="005A070A" w:rsidRPr="00FF1E0D" w:rsidRDefault="005A070A" w:rsidP="00FF1E0D">
      <w:pPr>
        <w:ind w:left="720" w:right="709"/>
        <w:contextualSpacing/>
        <w:jc w:val="both"/>
        <w:rPr>
          <w:rFonts w:ascii="Palatino Linotype" w:hAnsi="Palatino Linotype" w:cs="Arial"/>
          <w:i/>
          <w:sz w:val="22"/>
        </w:rPr>
      </w:pPr>
    </w:p>
    <w:p w14:paraId="3A05F024" w14:textId="0BE2AE70" w:rsidR="00D063EF" w:rsidRPr="00FF1E0D" w:rsidRDefault="00FD561B" w:rsidP="00FF1E0D">
      <w:pPr>
        <w:spacing w:line="276" w:lineRule="auto"/>
        <w:ind w:left="851" w:right="899"/>
        <w:contextualSpacing/>
        <w:jc w:val="both"/>
        <w:rPr>
          <w:rFonts w:ascii="Palatino Linotype" w:hAnsi="Palatino Linotype" w:cs="Arial"/>
          <w:i/>
          <w:sz w:val="22"/>
        </w:rPr>
      </w:pPr>
      <w:r w:rsidRPr="00FF1E0D">
        <w:rPr>
          <w:rFonts w:ascii="Palatino Linotype" w:hAnsi="Palatino Linotype" w:cs="Arial"/>
          <w:i/>
          <w:sz w:val="22"/>
        </w:rPr>
        <w:t>“</w:t>
      </w:r>
      <w:r w:rsidRPr="00FF1E0D">
        <w:rPr>
          <w:rFonts w:ascii="Palatino Linotype" w:hAnsi="Palatino Linotype" w:cs="Arial"/>
          <w:b/>
          <w:i/>
          <w:sz w:val="22"/>
        </w:rPr>
        <w:t>Artículo 178.</w:t>
      </w:r>
      <w:r w:rsidRPr="00FF1E0D">
        <w:rPr>
          <w:rFonts w:ascii="Palatino Linotype" w:hAnsi="Palatino Linotype" w:cs="Arial"/>
          <w:i/>
          <w:sz w:val="22"/>
        </w:rPr>
        <w:t xml:space="preserve"> El solicitante podrá interponer, por sí mismo o a través de su representante, de manera directa o por medios electrónicos, </w:t>
      </w:r>
      <w:r w:rsidR="00D77693" w:rsidRPr="00FF1E0D">
        <w:rPr>
          <w:rFonts w:ascii="Palatino Linotype" w:hAnsi="Palatino Linotype" w:cs="Arial"/>
          <w:i/>
          <w:sz w:val="22"/>
        </w:rPr>
        <w:t>Recurso de Revisión</w:t>
      </w:r>
      <w:r w:rsidRPr="00FF1E0D">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FF1E0D">
        <w:rPr>
          <w:rFonts w:ascii="Palatino Linotype" w:hAnsi="Palatino Linotype" w:cs="Arial"/>
          <w:i/>
          <w:sz w:val="22"/>
        </w:rPr>
        <w:t>.</w:t>
      </w:r>
    </w:p>
    <w:p w14:paraId="00CB4649" w14:textId="77777777" w:rsidR="00060586" w:rsidRPr="00FF1E0D" w:rsidRDefault="00060586" w:rsidP="00FF1E0D">
      <w:pPr>
        <w:spacing w:line="276" w:lineRule="auto"/>
        <w:ind w:left="851" w:right="899"/>
        <w:contextualSpacing/>
        <w:jc w:val="both"/>
        <w:rPr>
          <w:rFonts w:ascii="Palatino Linotype" w:hAnsi="Palatino Linotype" w:cs="Arial"/>
          <w:i/>
          <w:sz w:val="22"/>
        </w:rPr>
      </w:pPr>
    </w:p>
    <w:p w14:paraId="10DA754A" w14:textId="5E9BEA37" w:rsidR="00D063EF" w:rsidRPr="00FF1E0D" w:rsidRDefault="00FD561B" w:rsidP="00FF1E0D">
      <w:pPr>
        <w:spacing w:line="276" w:lineRule="auto"/>
        <w:ind w:left="851" w:right="899"/>
        <w:contextualSpacing/>
        <w:jc w:val="both"/>
        <w:rPr>
          <w:rFonts w:ascii="Palatino Linotype" w:hAnsi="Palatino Linotype" w:cs="Arial"/>
          <w:i/>
          <w:sz w:val="22"/>
        </w:rPr>
      </w:pPr>
      <w:r w:rsidRPr="00FF1E0D">
        <w:rPr>
          <w:rFonts w:ascii="Palatino Linotype" w:hAnsi="Palatino Linotype" w:cs="Arial"/>
          <w:i/>
          <w:sz w:val="22"/>
        </w:rPr>
        <w:t xml:space="preserve">A falta de respuesta del sujeto obligado, dentro de los plazos establecidos en esta Ley, a una solicitud de acceso a la </w:t>
      </w:r>
      <w:r w:rsidR="00327647" w:rsidRPr="00FF1E0D">
        <w:rPr>
          <w:rFonts w:ascii="Palatino Linotype" w:hAnsi="Palatino Linotype" w:cs="Arial"/>
          <w:i/>
          <w:sz w:val="22"/>
        </w:rPr>
        <w:t>Información Pública</w:t>
      </w:r>
      <w:r w:rsidRPr="00FF1E0D">
        <w:rPr>
          <w:rFonts w:ascii="Palatino Linotype" w:hAnsi="Palatino Linotype" w:cs="Arial"/>
          <w:i/>
          <w:sz w:val="22"/>
        </w:rPr>
        <w:t>, el recurso podrá ser interpuesto en cualquier momento, acompañado con el documento que pruebe la fecha en que presentó la solicitud.</w:t>
      </w:r>
    </w:p>
    <w:p w14:paraId="61405570" w14:textId="77777777" w:rsidR="00060586" w:rsidRPr="00FF1E0D" w:rsidRDefault="00060586" w:rsidP="00FF1E0D">
      <w:pPr>
        <w:spacing w:line="276" w:lineRule="auto"/>
        <w:ind w:left="851" w:right="899"/>
        <w:contextualSpacing/>
        <w:jc w:val="both"/>
        <w:rPr>
          <w:rFonts w:ascii="Palatino Linotype" w:hAnsi="Palatino Linotype" w:cs="Arial"/>
          <w:i/>
          <w:sz w:val="22"/>
        </w:rPr>
      </w:pPr>
    </w:p>
    <w:p w14:paraId="5D4FEB8F" w14:textId="550F5909" w:rsidR="00FD561B" w:rsidRPr="00FF1E0D" w:rsidRDefault="00FD561B" w:rsidP="00FF1E0D">
      <w:pPr>
        <w:spacing w:line="276" w:lineRule="auto"/>
        <w:ind w:left="851" w:right="899"/>
        <w:jc w:val="both"/>
        <w:rPr>
          <w:rFonts w:ascii="Palatino Linotype" w:hAnsi="Palatino Linotype" w:cs="Arial"/>
          <w:i/>
          <w:sz w:val="22"/>
        </w:rPr>
      </w:pPr>
      <w:r w:rsidRPr="00FF1E0D">
        <w:rPr>
          <w:rFonts w:ascii="Palatino Linotype" w:hAnsi="Palatino Linotype" w:cs="Arial"/>
          <w:i/>
          <w:sz w:val="22"/>
        </w:rPr>
        <w:t xml:space="preserve">En el caso de que se interponga ante la Unidad de Transparencia, ésta deberá remitir el </w:t>
      </w:r>
      <w:r w:rsidR="00D77693" w:rsidRPr="00FF1E0D">
        <w:rPr>
          <w:rFonts w:ascii="Palatino Linotype" w:hAnsi="Palatino Linotype" w:cs="Arial"/>
          <w:i/>
          <w:sz w:val="22"/>
        </w:rPr>
        <w:t>Recurso de Revisión</w:t>
      </w:r>
      <w:r w:rsidRPr="00FF1E0D">
        <w:rPr>
          <w:rFonts w:ascii="Palatino Linotype" w:hAnsi="Palatino Linotype" w:cs="Arial"/>
          <w:i/>
          <w:sz w:val="22"/>
        </w:rPr>
        <w:t xml:space="preserve"> al Instituto a más tardar al día </w:t>
      </w:r>
      <w:r w:rsidRPr="00FF1E0D">
        <w:rPr>
          <w:rFonts w:ascii="Palatino Linotype" w:hAnsi="Palatino Linotype" w:cs="Arial"/>
          <w:i/>
          <w:sz w:val="22"/>
          <w:lang w:eastAsia="es-MX"/>
        </w:rPr>
        <w:t>siguiente</w:t>
      </w:r>
      <w:r w:rsidRPr="00FF1E0D">
        <w:rPr>
          <w:rFonts w:ascii="Palatino Linotype" w:hAnsi="Palatino Linotype" w:cs="Arial"/>
          <w:i/>
          <w:sz w:val="22"/>
        </w:rPr>
        <w:t xml:space="preserve"> de haberlo recibido.”</w:t>
      </w:r>
    </w:p>
    <w:p w14:paraId="486D8AED" w14:textId="77777777" w:rsidR="007B1F06" w:rsidRPr="00FF1E0D" w:rsidRDefault="007B1F06" w:rsidP="00FF1E0D">
      <w:pPr>
        <w:spacing w:line="360" w:lineRule="auto"/>
        <w:jc w:val="both"/>
        <w:rPr>
          <w:rFonts w:ascii="Palatino Linotype" w:hAnsi="Palatino Linotype" w:cs="Arial"/>
        </w:rPr>
      </w:pPr>
    </w:p>
    <w:p w14:paraId="5D8D4D74" w14:textId="0DA685F4" w:rsidR="00413BB7" w:rsidRPr="00FF1E0D" w:rsidRDefault="00FD561B" w:rsidP="00FF1E0D">
      <w:pPr>
        <w:spacing w:line="360" w:lineRule="auto"/>
        <w:jc w:val="both"/>
        <w:rPr>
          <w:rFonts w:ascii="Palatino Linotype" w:eastAsiaTheme="minorEastAsia" w:hAnsi="Palatino Linotype" w:cs="Arial"/>
          <w:lang w:val="es-ES_tradnl"/>
        </w:rPr>
      </w:pPr>
      <w:r w:rsidRPr="00FF1E0D">
        <w:rPr>
          <w:rFonts w:ascii="Palatino Linotype" w:hAnsi="Palatino Linotype" w:cs="Arial"/>
        </w:rPr>
        <w:t xml:space="preserve">En esa tesitura, atendiendo a que </w:t>
      </w:r>
      <w:r w:rsidRPr="00FF1E0D">
        <w:rPr>
          <w:rFonts w:ascii="Palatino Linotype" w:hAnsi="Palatino Linotype" w:cs="Arial"/>
          <w:b/>
        </w:rPr>
        <w:t>EL SUJETO OBLIGADO</w:t>
      </w:r>
      <w:r w:rsidRPr="00FF1E0D">
        <w:rPr>
          <w:rFonts w:ascii="Palatino Linotype" w:hAnsi="Palatino Linotype" w:cs="Arial"/>
        </w:rPr>
        <w:t xml:space="preserve"> notificó la respuesta a la solicitud de acceso a la </w:t>
      </w:r>
      <w:r w:rsidR="00327647" w:rsidRPr="00FF1E0D">
        <w:rPr>
          <w:rFonts w:ascii="Palatino Linotype" w:hAnsi="Palatino Linotype" w:cs="Arial"/>
        </w:rPr>
        <w:t>Información Pública</w:t>
      </w:r>
      <w:r w:rsidRPr="00FF1E0D">
        <w:rPr>
          <w:rFonts w:ascii="Palatino Linotype" w:hAnsi="Palatino Linotype" w:cs="Arial"/>
        </w:rPr>
        <w:t xml:space="preserve"> el día</w:t>
      </w:r>
      <w:r w:rsidRPr="00FF1E0D">
        <w:rPr>
          <w:rFonts w:ascii="Palatino Linotype" w:hAnsi="Palatino Linotype" w:cs="Arial"/>
          <w:b/>
        </w:rPr>
        <w:t xml:space="preserve"> </w:t>
      </w:r>
      <w:r w:rsidR="00394B38" w:rsidRPr="00FF1E0D">
        <w:rPr>
          <w:rFonts w:ascii="Palatino Linotype" w:hAnsi="Palatino Linotype" w:cs="Arial"/>
          <w:b/>
        </w:rPr>
        <w:t xml:space="preserve">once de enero </w:t>
      </w:r>
      <w:r w:rsidR="00DC7D44" w:rsidRPr="00FF1E0D">
        <w:rPr>
          <w:rFonts w:ascii="Palatino Linotype" w:hAnsi="Palatino Linotype" w:cs="Arial"/>
          <w:b/>
        </w:rPr>
        <w:t xml:space="preserve">de dos mil </w:t>
      </w:r>
      <w:r w:rsidR="009B1B7F" w:rsidRPr="00FF1E0D">
        <w:rPr>
          <w:rFonts w:ascii="Palatino Linotype" w:hAnsi="Palatino Linotype" w:cs="Arial"/>
          <w:b/>
        </w:rPr>
        <w:t>veintitrés</w:t>
      </w:r>
      <w:r w:rsidRPr="00FF1E0D">
        <w:rPr>
          <w:rFonts w:ascii="Palatino Linotype" w:hAnsi="Palatino Linotype" w:cs="Arial"/>
        </w:rPr>
        <w:t>; así, el plazo de quince días hábiles que el artículo 178</w:t>
      </w:r>
      <w:r w:rsidR="00161820" w:rsidRPr="00FF1E0D">
        <w:rPr>
          <w:rFonts w:ascii="Palatino Linotype" w:hAnsi="Palatino Linotype" w:cs="Arial"/>
        </w:rPr>
        <w:t>,</w:t>
      </w:r>
      <w:r w:rsidRPr="00FF1E0D">
        <w:rPr>
          <w:rFonts w:ascii="Palatino Linotype" w:hAnsi="Palatino Linotype" w:cs="Arial"/>
        </w:rPr>
        <w:t xml:space="preserve"> de la Ley de la materia otorga a</w:t>
      </w:r>
      <w:r w:rsidR="009122A7" w:rsidRPr="00FF1E0D">
        <w:rPr>
          <w:rFonts w:ascii="Palatino Linotype" w:hAnsi="Palatino Linotype" w:cs="Arial"/>
        </w:rPr>
        <w:t xml:space="preserve"> </w:t>
      </w:r>
      <w:r w:rsidR="00467BB5" w:rsidRPr="00FF1E0D">
        <w:rPr>
          <w:rFonts w:ascii="Palatino Linotype" w:hAnsi="Palatino Linotype" w:cs="Arial"/>
          <w:b/>
        </w:rPr>
        <w:t>EL</w:t>
      </w:r>
      <w:r w:rsidRPr="00FF1E0D">
        <w:rPr>
          <w:rFonts w:ascii="Palatino Linotype" w:hAnsi="Palatino Linotype" w:cs="Arial"/>
          <w:b/>
        </w:rPr>
        <w:t xml:space="preserve"> RECURRENTE</w:t>
      </w:r>
      <w:r w:rsidRPr="00FF1E0D">
        <w:rPr>
          <w:rFonts w:ascii="Palatino Linotype" w:hAnsi="Palatino Linotype" w:cs="Arial"/>
        </w:rPr>
        <w:t xml:space="preserve"> para presentar el respectivo </w:t>
      </w:r>
      <w:r w:rsidR="00D77693" w:rsidRPr="00FF1E0D">
        <w:rPr>
          <w:rFonts w:ascii="Palatino Linotype" w:hAnsi="Palatino Linotype" w:cs="Arial"/>
        </w:rPr>
        <w:t>Recurso de Revisión</w:t>
      </w:r>
      <w:r w:rsidRPr="00FF1E0D">
        <w:rPr>
          <w:rFonts w:ascii="Palatino Linotype" w:hAnsi="Palatino Linotype" w:cs="Arial"/>
        </w:rPr>
        <w:t xml:space="preserve">, transcurrió del </w:t>
      </w:r>
      <w:r w:rsidR="00394B38" w:rsidRPr="00FF1E0D">
        <w:rPr>
          <w:rFonts w:ascii="Palatino Linotype" w:hAnsi="Palatino Linotype" w:cs="Arial"/>
          <w:b/>
          <w:bCs/>
        </w:rPr>
        <w:t xml:space="preserve">doce de enero al primero de febrero </w:t>
      </w:r>
      <w:r w:rsidR="00B55386" w:rsidRPr="00FF1E0D">
        <w:rPr>
          <w:rFonts w:ascii="Palatino Linotype" w:hAnsi="Palatino Linotype" w:cs="Arial"/>
          <w:b/>
        </w:rPr>
        <w:t>de dos mil veintitrés</w:t>
      </w:r>
      <w:r w:rsidRPr="00FF1E0D">
        <w:rPr>
          <w:rFonts w:ascii="Palatino Linotype" w:hAnsi="Palatino Linotype" w:cs="Arial"/>
        </w:rPr>
        <w:t xml:space="preserve">, </w:t>
      </w:r>
      <w:r w:rsidR="00113C60" w:rsidRPr="00FF1E0D">
        <w:rPr>
          <w:rFonts w:ascii="Palatino Linotype" w:eastAsiaTheme="minorEastAsia" w:hAnsi="Palatino Linotype" w:cs="Arial"/>
          <w:lang w:val="es-ES_tradnl"/>
        </w:rPr>
        <w:t xml:space="preserve">sin contemplar en el cómputo los </w:t>
      </w:r>
      <w:r w:rsidR="00E565E5" w:rsidRPr="00FF1E0D">
        <w:rPr>
          <w:rFonts w:ascii="Palatino Linotype" w:eastAsiaTheme="minorEastAsia" w:hAnsi="Palatino Linotype" w:cs="Arial"/>
          <w:lang w:val="es-ES_tradnl"/>
        </w:rPr>
        <w:t>días</w:t>
      </w:r>
      <w:r w:rsidR="00394B38" w:rsidRPr="00FF1E0D">
        <w:rPr>
          <w:rFonts w:ascii="Palatino Linotype" w:eastAsiaTheme="minorEastAsia" w:hAnsi="Palatino Linotype" w:cs="Arial"/>
          <w:lang w:val="es-ES_tradnl"/>
        </w:rPr>
        <w:t xml:space="preserve"> catorce, quince, veintiuno, veintidós, veintiocho y veintinueve de enero de </w:t>
      </w:r>
      <w:r w:rsidR="009E1C8E" w:rsidRPr="00FF1E0D">
        <w:rPr>
          <w:rFonts w:ascii="Palatino Linotype" w:eastAsiaTheme="minorEastAsia" w:hAnsi="Palatino Linotype" w:cs="Arial"/>
          <w:lang w:val="es-ES_tradnl"/>
        </w:rPr>
        <w:t>dos mil veintitrés</w:t>
      </w:r>
      <w:r w:rsidR="00113C60" w:rsidRPr="00FF1E0D">
        <w:rPr>
          <w:rFonts w:ascii="Palatino Linotype" w:eastAsiaTheme="minorEastAsia" w:hAnsi="Palatino Linotype" w:cs="Arial"/>
          <w:lang w:val="es-ES_tradnl"/>
        </w:rPr>
        <w:t xml:space="preserve">, </w:t>
      </w:r>
      <w:bookmarkStart w:id="7" w:name="_Hlk62134391"/>
      <w:r w:rsidR="00113C60" w:rsidRPr="00FF1E0D">
        <w:rPr>
          <w:rFonts w:ascii="Palatino Linotype" w:eastAsiaTheme="minorEastAsia" w:hAnsi="Palatino Linotype" w:cs="Arial"/>
          <w:lang w:val="es-ES_tradnl"/>
        </w:rPr>
        <w:t xml:space="preserve">por corresponder a sábados y domingos, considerados </w:t>
      </w:r>
      <w:r w:rsidR="00113C60" w:rsidRPr="00FF1E0D">
        <w:rPr>
          <w:rFonts w:ascii="Palatino Linotype" w:eastAsiaTheme="minorEastAsia" w:hAnsi="Palatino Linotype" w:cs="Arial"/>
          <w:lang w:val="es-ES_tradnl"/>
        </w:rPr>
        <w:lastRenderedPageBreak/>
        <w:t>como días inhábiles, en términos del artículo 3, fracción X de la Ley de Transparencia y Acceso a la Información Pública del Estado de México y Municipio</w:t>
      </w:r>
      <w:bookmarkEnd w:id="7"/>
      <w:r w:rsidR="00A970A2" w:rsidRPr="00FF1E0D">
        <w:rPr>
          <w:rFonts w:ascii="Palatino Linotype" w:eastAsiaTheme="minorEastAsia" w:hAnsi="Palatino Linotype" w:cs="Arial"/>
          <w:lang w:val="es-ES_tradnl"/>
        </w:rPr>
        <w:t>s.</w:t>
      </w:r>
    </w:p>
    <w:p w14:paraId="35EFD707" w14:textId="77777777" w:rsidR="00802B73" w:rsidRPr="00FF1E0D" w:rsidRDefault="00802B73" w:rsidP="00FF1E0D">
      <w:pPr>
        <w:spacing w:line="360" w:lineRule="auto"/>
        <w:jc w:val="both"/>
        <w:rPr>
          <w:rFonts w:ascii="Palatino Linotype" w:eastAsia="Palatino Linotype" w:hAnsi="Palatino Linotype" w:cs="Palatino Linotype"/>
        </w:rPr>
      </w:pPr>
    </w:p>
    <w:p w14:paraId="1C85CEF9" w14:textId="25615E20" w:rsidR="00890EC1" w:rsidRPr="00FF1E0D" w:rsidRDefault="00890EC1" w:rsidP="00FF1E0D">
      <w:pPr>
        <w:spacing w:line="360" w:lineRule="auto"/>
        <w:jc w:val="both"/>
        <w:rPr>
          <w:rFonts w:ascii="Palatino Linotype" w:eastAsia="Palatino Linotype" w:hAnsi="Palatino Linotype" w:cs="Palatino Linotype"/>
        </w:rPr>
      </w:pPr>
      <w:r w:rsidRPr="00FF1E0D">
        <w:rPr>
          <w:rFonts w:ascii="Palatino Linotype" w:eastAsia="Palatino Linotype" w:hAnsi="Palatino Linotype" w:cs="Palatino Linotype"/>
        </w:rPr>
        <w:t xml:space="preserve">En ese tenor, se advierte que </w:t>
      </w:r>
      <w:r w:rsidRPr="00FF1E0D">
        <w:rPr>
          <w:rFonts w:ascii="Palatino Linotype" w:eastAsia="Palatino Linotype" w:hAnsi="Palatino Linotype" w:cs="Palatino Linotype"/>
          <w:b/>
        </w:rPr>
        <w:t>EL RECURRENTE</w:t>
      </w:r>
      <w:r w:rsidRPr="00FF1E0D">
        <w:rPr>
          <w:rFonts w:ascii="Palatino Linotype" w:eastAsia="Palatino Linotype" w:hAnsi="Palatino Linotype" w:cs="Palatino Linotype"/>
        </w:rPr>
        <w:t xml:space="preserve"> presentó </w:t>
      </w:r>
      <w:r w:rsidR="00394B38" w:rsidRPr="00FF1E0D">
        <w:rPr>
          <w:rFonts w:ascii="Palatino Linotype" w:eastAsia="Palatino Linotype" w:hAnsi="Palatino Linotype" w:cs="Palatino Linotype"/>
        </w:rPr>
        <w:t>el medio</w:t>
      </w:r>
      <w:r w:rsidRPr="00FF1E0D">
        <w:rPr>
          <w:rFonts w:ascii="Palatino Linotype" w:eastAsia="Palatino Linotype" w:hAnsi="Palatino Linotype" w:cs="Palatino Linotype"/>
        </w:rPr>
        <w:t xml:space="preserve"> de impugnación en comento, </w:t>
      </w:r>
      <w:r w:rsidR="00394B38" w:rsidRPr="00FF1E0D">
        <w:rPr>
          <w:rFonts w:ascii="Palatino Linotype" w:eastAsia="Palatino Linotype" w:hAnsi="Palatino Linotype" w:cs="Palatino Linotype"/>
        </w:rPr>
        <w:t>al día siguiente en que se le notifico la respuesta impugnada</w:t>
      </w:r>
      <w:r w:rsidRPr="00FF1E0D">
        <w:rPr>
          <w:rFonts w:ascii="Palatino Linotype" w:eastAsia="Palatino Linotype" w:hAnsi="Palatino Linotype" w:cs="Palatino Linotype"/>
        </w:rPr>
        <w:t xml:space="preserve">; no obstante lo anterior, ello no implica que su interposición sea extemporánea, es decir, fuera del plazo señalado para tales efectos, en razón de que el artículo 178, de la Ley de Transparencia y Acceso a la Información Pública del Estado de México y Municipios, establece que el Recurso de Revisión se promueve </w:t>
      </w:r>
      <w:r w:rsidRPr="00FF1E0D">
        <w:rPr>
          <w:rFonts w:ascii="Palatino Linotype" w:eastAsia="Palatino Linotype" w:hAnsi="Palatino Linotype" w:cs="Palatino Linotype"/>
          <w:b/>
          <w:u w:val="single"/>
        </w:rPr>
        <w:t>dentro</w:t>
      </w:r>
      <w:r w:rsidRPr="00FF1E0D">
        <w:rPr>
          <w:rFonts w:ascii="Palatino Linotype" w:eastAsia="Palatino Linotype" w:hAnsi="Palatino Linotype" w:cs="Palatino Linotype"/>
        </w:rPr>
        <w:t xml:space="preserve"> de los quince días hábiles siguientes en que </w:t>
      </w:r>
      <w:r w:rsidRPr="00FF1E0D">
        <w:rPr>
          <w:rFonts w:ascii="Palatino Linotype" w:eastAsia="Palatino Linotype" w:hAnsi="Palatino Linotype" w:cs="Palatino Linotype"/>
          <w:b/>
        </w:rPr>
        <w:t>EL RECURRENTE</w:t>
      </w:r>
      <w:r w:rsidRPr="00FF1E0D">
        <w:rPr>
          <w:rFonts w:ascii="Palatino Linotype" w:eastAsia="Palatino Linotype" w:hAnsi="Palatino Linotype" w:cs="Palatino Linotype"/>
        </w:rPr>
        <w:t xml:space="preserve"> tenga conocimiento de la respuesta impugnada, no limita a los particulares para que lo puedan presentar </w:t>
      </w:r>
      <w:r w:rsidRPr="00FF1E0D">
        <w:rPr>
          <w:rFonts w:ascii="Palatino Linotype" w:eastAsia="Palatino Linotype" w:hAnsi="Palatino Linotype" w:cs="Palatino Linotype"/>
          <w:b/>
        </w:rPr>
        <w:t>el mismo día</w:t>
      </w:r>
      <w:r w:rsidRPr="00FF1E0D">
        <w:rPr>
          <w:rFonts w:ascii="Palatino Linotype" w:eastAsia="Palatino Linotype" w:hAnsi="Palatino Linotype" w:cs="Palatino Linotype"/>
        </w:rPr>
        <w:t xml:space="preserve"> en que le sea notificada dicha respuesta.</w:t>
      </w:r>
    </w:p>
    <w:p w14:paraId="2364B896" w14:textId="77777777" w:rsidR="003759CA" w:rsidRPr="00FF1E0D" w:rsidRDefault="003759CA" w:rsidP="00FF1E0D">
      <w:pPr>
        <w:spacing w:line="360" w:lineRule="auto"/>
        <w:jc w:val="both"/>
        <w:rPr>
          <w:rFonts w:ascii="Palatino Linotype" w:eastAsia="Palatino Linotype" w:hAnsi="Palatino Linotype" w:cs="Palatino Linotype"/>
        </w:rPr>
      </w:pPr>
    </w:p>
    <w:p w14:paraId="5461DF2D" w14:textId="287D7872" w:rsidR="00890EC1" w:rsidRPr="00FF1E0D" w:rsidRDefault="00890EC1" w:rsidP="00FF1E0D">
      <w:pPr>
        <w:spacing w:line="360" w:lineRule="auto"/>
        <w:jc w:val="both"/>
        <w:rPr>
          <w:rFonts w:ascii="Palatino Linotype" w:eastAsia="Palatino Linotype" w:hAnsi="Palatino Linotype" w:cs="Palatino Linotype"/>
        </w:rPr>
      </w:pPr>
      <w:r w:rsidRPr="00FF1E0D">
        <w:rPr>
          <w:rFonts w:ascii="Palatino Linotype" w:eastAsia="Palatino Linotype" w:hAnsi="Palatino Linotype" w:cs="Palatino Linotype"/>
        </w:rPr>
        <w:t>En apoyo a lo anterior, resulta aplicable por analogía la Jurisprudencia número 1a</w:t>
      </w:r>
      <w:proofErr w:type="gramStart"/>
      <w:r w:rsidRPr="00FF1E0D">
        <w:rPr>
          <w:rFonts w:ascii="Palatino Linotype" w:eastAsia="Palatino Linotype" w:hAnsi="Palatino Linotype" w:cs="Palatino Linotype"/>
        </w:rPr>
        <w:t>./</w:t>
      </w:r>
      <w:proofErr w:type="gramEnd"/>
      <w:r w:rsidRPr="00FF1E0D">
        <w:rPr>
          <w:rFonts w:ascii="Palatino Linotype" w:eastAsia="Palatino Linotype" w:hAnsi="Palatino Linotype" w:cs="Palatino Linotype"/>
        </w:rPr>
        <w:t>J. 41/2015 (10a.), Décima Época, sustentada por la Primera Sala de la Suprema Corte de Justicia de la Nación, visible en la página 569, libro 19, tomo I, del Semanario Judicial de la Federación y su de la Gaceta de junio de 2015, cuyo rubro y texto esgrimen:</w:t>
      </w:r>
    </w:p>
    <w:p w14:paraId="7082653C" w14:textId="77777777" w:rsidR="00802B73" w:rsidRPr="00FF1E0D" w:rsidRDefault="00802B73" w:rsidP="00FF1E0D">
      <w:pPr>
        <w:spacing w:line="360" w:lineRule="auto"/>
        <w:jc w:val="both"/>
        <w:rPr>
          <w:rFonts w:ascii="Palatino Linotype" w:hAnsi="Palatino Linotype"/>
        </w:rPr>
      </w:pPr>
    </w:p>
    <w:p w14:paraId="49BBAE71" w14:textId="77777777" w:rsidR="00890EC1" w:rsidRPr="00FF1E0D" w:rsidRDefault="00890EC1" w:rsidP="00FF1E0D">
      <w:pPr>
        <w:spacing w:line="276" w:lineRule="auto"/>
        <w:ind w:left="709" w:right="709"/>
        <w:jc w:val="both"/>
        <w:rPr>
          <w:rFonts w:ascii="Palatino Linotype" w:hAnsi="Palatino Linotype"/>
        </w:rPr>
      </w:pPr>
      <w:r w:rsidRPr="00FF1E0D">
        <w:rPr>
          <w:rFonts w:ascii="Palatino Linotype" w:eastAsia="Palatino Linotype" w:hAnsi="Palatino Linotype" w:cs="Palatino Linotype"/>
          <w:i/>
          <w:sz w:val="22"/>
          <w:szCs w:val="22"/>
        </w:rPr>
        <w:t>“</w:t>
      </w:r>
      <w:r w:rsidRPr="00FF1E0D">
        <w:rPr>
          <w:rFonts w:ascii="Palatino Linotype" w:eastAsia="Palatino Linotype" w:hAnsi="Palatino Linotype" w:cs="Palatino Linotype"/>
          <w:b/>
          <w:i/>
          <w:sz w:val="22"/>
          <w:szCs w:val="22"/>
        </w:rPr>
        <w:t xml:space="preserve">RECURSO DE RECLAMACIÓN. SU INTERPOSICIÓN NO ES EXTEMPORÁNEA SI SE REALIZA ANTES DE QUE INICIE EL PLAZO PARA HACERLO. </w:t>
      </w:r>
      <w:r w:rsidRPr="00FF1E0D">
        <w:rPr>
          <w:rFonts w:ascii="Palatino Linotype" w:eastAsia="Palatino Linotype" w:hAnsi="Palatino Linotype" w:cs="Palatino Linotype"/>
          <w:i/>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w:t>
      </w:r>
      <w:r w:rsidRPr="00FF1E0D">
        <w:rPr>
          <w:rFonts w:ascii="Palatino Linotype" w:eastAsia="Palatino Linotype" w:hAnsi="Palatino Linotype" w:cs="Palatino Linotype"/>
          <w:i/>
          <w:sz w:val="22"/>
          <w:szCs w:val="22"/>
        </w:rPr>
        <w:lastRenderedPageBreak/>
        <w:t>correspondiente se presente antes de iniciado ese término. De ahí que si dicho recurso se interpone antes de que inicie el plazo para hacerlo, su presentación no es extemporánea.</w:t>
      </w:r>
      <w:r w:rsidRPr="00FF1E0D">
        <w:rPr>
          <w:rFonts w:ascii="Palatino Linotype" w:hAnsi="Palatino Linotype"/>
        </w:rPr>
        <w:t xml:space="preserve"> </w:t>
      </w:r>
    </w:p>
    <w:p w14:paraId="5CADC952" w14:textId="77777777" w:rsidR="00802B73" w:rsidRPr="00FF1E0D" w:rsidRDefault="00802B73" w:rsidP="00FF1E0D">
      <w:pPr>
        <w:spacing w:line="360" w:lineRule="auto"/>
        <w:ind w:right="49"/>
        <w:jc w:val="both"/>
        <w:rPr>
          <w:rFonts w:ascii="Palatino Linotype" w:eastAsia="Palatino Linotype" w:hAnsi="Palatino Linotype" w:cs="Palatino Linotype"/>
        </w:rPr>
      </w:pPr>
    </w:p>
    <w:p w14:paraId="402010DF" w14:textId="0D06E5E2" w:rsidR="00890EC1" w:rsidRPr="00FF1E0D" w:rsidRDefault="00890EC1" w:rsidP="00FF1E0D">
      <w:pPr>
        <w:spacing w:line="360" w:lineRule="auto"/>
        <w:ind w:right="49"/>
        <w:jc w:val="both"/>
        <w:rPr>
          <w:rFonts w:ascii="Palatino Linotype" w:eastAsia="Palatino Linotype" w:hAnsi="Palatino Linotype" w:cs="Palatino Linotype"/>
        </w:rPr>
      </w:pPr>
      <w:r w:rsidRPr="00FF1E0D">
        <w:rPr>
          <w:rFonts w:ascii="Palatino Linotype" w:eastAsia="Palatino Linotype" w:hAnsi="Palatino Linotype" w:cs="Palatino Linotype"/>
        </w:rPr>
        <w:t xml:space="preserve">Dicha tesis establece que si bien, los artículos contemplan un plazo, este debe ser entendido en el sentido de que la presentación del recurso no debe hacerse después de la cantidad de días contemplados, pero no debe limit0arse la presentación si esta se hace antes de que comiencen a contar los días indicados en la ley. </w:t>
      </w:r>
    </w:p>
    <w:p w14:paraId="7C899FFD" w14:textId="77777777" w:rsidR="00802B73" w:rsidRPr="00FF1E0D" w:rsidRDefault="00802B73" w:rsidP="00FF1E0D">
      <w:pPr>
        <w:spacing w:line="360" w:lineRule="auto"/>
        <w:ind w:right="49"/>
        <w:jc w:val="both"/>
        <w:rPr>
          <w:rFonts w:ascii="Palatino Linotype" w:eastAsia="Palatino Linotype" w:hAnsi="Palatino Linotype" w:cs="Palatino Linotype"/>
        </w:rPr>
      </w:pPr>
    </w:p>
    <w:p w14:paraId="79E99DFA" w14:textId="06155C7B" w:rsidR="00E81CBE" w:rsidRPr="00FF1E0D" w:rsidRDefault="00890EC1" w:rsidP="00FF1E0D">
      <w:pPr>
        <w:spacing w:line="360" w:lineRule="auto"/>
        <w:ind w:right="49"/>
        <w:jc w:val="both"/>
        <w:rPr>
          <w:rFonts w:ascii="Palatino Linotype" w:eastAsia="Palatino Linotype" w:hAnsi="Palatino Linotype" w:cs="Palatino Linotype"/>
        </w:rPr>
      </w:pPr>
      <w:r w:rsidRPr="00FF1E0D">
        <w:rPr>
          <w:rFonts w:ascii="Palatino Linotype" w:eastAsia="Palatino Linotype" w:hAnsi="Palatino Linotype" w:cs="Palatino Linotype"/>
        </w:rPr>
        <w:t xml:space="preserve">Por ello, al haber interpuesto el recurso materia de este análisis el mismo día de la notificación de la respuesta del </w:t>
      </w:r>
      <w:r w:rsidRPr="00FF1E0D">
        <w:rPr>
          <w:rFonts w:ascii="Palatino Linotype" w:eastAsia="Palatino Linotype" w:hAnsi="Palatino Linotype" w:cs="Palatino Linotype"/>
          <w:b/>
        </w:rPr>
        <w:t>SUJETO OBLIGADO</w:t>
      </w:r>
      <w:r w:rsidRPr="00FF1E0D">
        <w:rPr>
          <w:rFonts w:ascii="Palatino Linotype" w:eastAsia="Palatino Linotype" w:hAnsi="Palatino Linotype" w:cs="Palatino Linotype"/>
        </w:rPr>
        <w:t xml:space="preserve"> debe</w:t>
      </w:r>
      <w:r w:rsidR="00AE15F6" w:rsidRPr="00FF1E0D">
        <w:rPr>
          <w:rFonts w:ascii="Palatino Linotype" w:eastAsia="Palatino Linotype" w:hAnsi="Palatino Linotype" w:cs="Palatino Linotype"/>
        </w:rPr>
        <w:t xml:space="preserve"> considerarse en tiempo. </w:t>
      </w:r>
    </w:p>
    <w:p w14:paraId="709964CE" w14:textId="77777777" w:rsidR="00802B73" w:rsidRPr="00FF1E0D" w:rsidRDefault="00802B73" w:rsidP="00FF1E0D">
      <w:pPr>
        <w:spacing w:line="360" w:lineRule="auto"/>
        <w:ind w:left="-5" w:hanging="10"/>
        <w:jc w:val="both"/>
        <w:rPr>
          <w:rFonts w:ascii="Palatino Linotype" w:hAnsi="Palatino Linotype" w:cs="Arial"/>
          <w:b/>
          <w:sz w:val="28"/>
        </w:rPr>
      </w:pPr>
    </w:p>
    <w:p w14:paraId="7F0CBD9E" w14:textId="2086DB57" w:rsidR="00824E43" w:rsidRPr="00FF1E0D" w:rsidRDefault="00824E43" w:rsidP="00FF1E0D">
      <w:pPr>
        <w:spacing w:line="360" w:lineRule="auto"/>
        <w:ind w:left="-5" w:hanging="10"/>
        <w:jc w:val="both"/>
        <w:rPr>
          <w:rFonts w:ascii="Palatino Linotype" w:hAnsi="Palatino Linotype"/>
          <w:b/>
        </w:rPr>
      </w:pPr>
      <w:r w:rsidRPr="00FF1E0D">
        <w:rPr>
          <w:rFonts w:ascii="Palatino Linotype" w:hAnsi="Palatino Linotype" w:cs="Arial"/>
          <w:b/>
          <w:sz w:val="28"/>
        </w:rPr>
        <w:t>CUARTO</w:t>
      </w:r>
      <w:r w:rsidRPr="00FF1E0D">
        <w:rPr>
          <w:rFonts w:ascii="Palatino Linotype" w:hAnsi="Palatino Linotype"/>
          <w:b/>
        </w:rPr>
        <w:t xml:space="preserve">. Procedibilidad. </w:t>
      </w:r>
    </w:p>
    <w:p w14:paraId="1BCB9D44" w14:textId="3A7B5B42" w:rsidR="003759CA" w:rsidRPr="00FF1E0D" w:rsidRDefault="003759CA" w:rsidP="00FF1E0D">
      <w:pPr>
        <w:autoSpaceDE w:val="0"/>
        <w:autoSpaceDN w:val="0"/>
        <w:adjustRightInd w:val="0"/>
        <w:spacing w:line="360" w:lineRule="auto"/>
        <w:ind w:right="49"/>
        <w:jc w:val="both"/>
        <w:rPr>
          <w:rFonts w:ascii="Palatino Linotype" w:hAnsi="Palatino Linotype" w:cs="Arial"/>
          <w:lang w:val="es-ES" w:eastAsia="es-MX"/>
        </w:rPr>
      </w:pPr>
      <w:r w:rsidRPr="00FF1E0D">
        <w:rPr>
          <w:rFonts w:ascii="Palatino Linotype" w:hAnsi="Palatino Linotype" w:cs="Arial"/>
          <w:lang w:val="es-ES"/>
        </w:rPr>
        <w:t xml:space="preserve">Este Órgano Garante considera importante precisar que conforme al artículo 180, fracción II, último párrafo de la </w:t>
      </w:r>
      <w:r w:rsidRPr="00FF1E0D">
        <w:rPr>
          <w:rFonts w:ascii="Palatino Linotype" w:hAnsi="Palatino Linotype" w:cs="Arial"/>
          <w:lang w:val="es-ES" w:eastAsia="es-MX"/>
        </w:rPr>
        <w:t xml:space="preserve">Ley de Transparencia y Acceso a la Información Pública del Estado de México y Municipios, que prevé cuando las solicitudes se presenten de manera electrónica no es requisito indispensable el proporcionar el nombre, tal como se muestra a continuación: </w:t>
      </w:r>
    </w:p>
    <w:p w14:paraId="2968CCBE" w14:textId="77777777" w:rsidR="003759CA" w:rsidRPr="00FF1E0D" w:rsidRDefault="003759CA" w:rsidP="00FF1E0D">
      <w:pPr>
        <w:autoSpaceDE w:val="0"/>
        <w:autoSpaceDN w:val="0"/>
        <w:adjustRightInd w:val="0"/>
        <w:spacing w:line="360" w:lineRule="auto"/>
        <w:ind w:right="49"/>
        <w:jc w:val="both"/>
        <w:rPr>
          <w:rFonts w:ascii="Palatino Linotype" w:hAnsi="Palatino Linotype" w:cs="Arial"/>
          <w:lang w:val="es-ES" w:eastAsia="es-MX"/>
        </w:rPr>
      </w:pPr>
    </w:p>
    <w:p w14:paraId="6D5CFC89" w14:textId="77777777" w:rsidR="003759CA" w:rsidRPr="00FF1E0D" w:rsidRDefault="003759CA" w:rsidP="00FF1E0D">
      <w:pPr>
        <w:tabs>
          <w:tab w:val="left" w:pos="851"/>
        </w:tabs>
        <w:ind w:left="851" w:right="902"/>
        <w:jc w:val="both"/>
        <w:rPr>
          <w:rFonts w:ascii="Palatino Linotype" w:hAnsi="Palatino Linotype"/>
          <w:b/>
          <w:i/>
          <w:sz w:val="22"/>
          <w:szCs w:val="22"/>
          <w:lang w:val="es-ES"/>
        </w:rPr>
      </w:pPr>
      <w:r w:rsidRPr="00FF1E0D">
        <w:rPr>
          <w:rFonts w:ascii="Palatino Linotype" w:hAnsi="Palatino Linotype"/>
          <w:b/>
          <w:i/>
          <w:sz w:val="22"/>
          <w:szCs w:val="22"/>
          <w:lang w:val="es-ES"/>
        </w:rPr>
        <w:t xml:space="preserve">“Artículo 180. </w:t>
      </w:r>
      <w:r w:rsidRPr="00FF1E0D">
        <w:rPr>
          <w:rFonts w:ascii="Palatino Linotype" w:hAnsi="Palatino Linotype"/>
          <w:i/>
          <w:sz w:val="22"/>
          <w:szCs w:val="22"/>
          <w:lang w:val="es-ES"/>
        </w:rPr>
        <w:t xml:space="preserve">El </w:t>
      </w:r>
      <w:r w:rsidRPr="00FF1E0D">
        <w:rPr>
          <w:rFonts w:ascii="Palatino Linotype" w:hAnsi="Palatino Linotype" w:cs="Arial"/>
          <w:i/>
          <w:sz w:val="22"/>
          <w:szCs w:val="22"/>
          <w:lang w:val="es-ES"/>
        </w:rPr>
        <w:t>Recurso de Revisión</w:t>
      </w:r>
      <w:r w:rsidRPr="00FF1E0D">
        <w:rPr>
          <w:rFonts w:ascii="Palatino Linotype" w:hAnsi="Palatino Linotype"/>
          <w:i/>
          <w:sz w:val="22"/>
          <w:szCs w:val="22"/>
          <w:lang w:val="es-ES"/>
        </w:rPr>
        <w:t xml:space="preserve"> contendrá:</w:t>
      </w:r>
      <w:r w:rsidRPr="00FF1E0D">
        <w:rPr>
          <w:rFonts w:ascii="Palatino Linotype" w:hAnsi="Palatino Linotype"/>
          <w:b/>
          <w:i/>
          <w:sz w:val="22"/>
          <w:szCs w:val="22"/>
          <w:lang w:val="es-ES"/>
        </w:rPr>
        <w:t xml:space="preserve"> </w:t>
      </w:r>
    </w:p>
    <w:p w14:paraId="235114E0" w14:textId="77777777" w:rsidR="003759CA" w:rsidRPr="00FF1E0D" w:rsidRDefault="003759CA" w:rsidP="00FF1E0D">
      <w:pPr>
        <w:tabs>
          <w:tab w:val="left" w:pos="851"/>
        </w:tabs>
        <w:ind w:left="851" w:right="902"/>
        <w:jc w:val="both"/>
        <w:rPr>
          <w:rFonts w:ascii="Palatino Linotype" w:hAnsi="Palatino Linotype"/>
          <w:b/>
          <w:i/>
          <w:sz w:val="22"/>
          <w:szCs w:val="22"/>
          <w:lang w:val="es-ES"/>
        </w:rPr>
      </w:pPr>
      <w:r w:rsidRPr="00FF1E0D">
        <w:rPr>
          <w:rFonts w:ascii="Palatino Linotype" w:hAnsi="Palatino Linotype"/>
          <w:b/>
          <w:i/>
          <w:sz w:val="22"/>
          <w:szCs w:val="22"/>
          <w:lang w:val="es-ES"/>
        </w:rPr>
        <w:t>…</w:t>
      </w:r>
    </w:p>
    <w:p w14:paraId="789A87A6" w14:textId="77777777" w:rsidR="003759CA" w:rsidRPr="00FF1E0D" w:rsidRDefault="003759CA" w:rsidP="00FF1E0D">
      <w:pPr>
        <w:tabs>
          <w:tab w:val="left" w:pos="851"/>
        </w:tabs>
        <w:ind w:left="851" w:right="902"/>
        <w:jc w:val="both"/>
        <w:rPr>
          <w:rFonts w:ascii="Palatino Linotype" w:hAnsi="Palatino Linotype"/>
          <w:i/>
          <w:sz w:val="22"/>
          <w:szCs w:val="22"/>
          <w:lang w:val="es-ES"/>
        </w:rPr>
      </w:pPr>
      <w:r w:rsidRPr="00FF1E0D">
        <w:rPr>
          <w:rFonts w:ascii="Palatino Linotype" w:hAnsi="Palatino Linotype"/>
          <w:b/>
          <w:i/>
          <w:sz w:val="22"/>
          <w:szCs w:val="22"/>
          <w:lang w:val="es-ES"/>
        </w:rPr>
        <w:t xml:space="preserve">II. El nombre del solicitante </w:t>
      </w:r>
      <w:r w:rsidRPr="00FF1E0D">
        <w:rPr>
          <w:rFonts w:ascii="Palatino Linotype" w:hAnsi="Palatino Linotype" w:cs="Arial"/>
          <w:b/>
          <w:i/>
          <w:sz w:val="22"/>
          <w:szCs w:val="22"/>
          <w:lang w:val="es-ES" w:eastAsia="es-MX"/>
        </w:rPr>
        <w:t>que</w:t>
      </w:r>
      <w:r w:rsidRPr="00FF1E0D">
        <w:rPr>
          <w:rFonts w:ascii="Palatino Linotype" w:hAnsi="Palatino Linotype"/>
          <w:b/>
          <w:i/>
          <w:sz w:val="22"/>
          <w:szCs w:val="22"/>
          <w:lang w:val="es-ES"/>
        </w:rPr>
        <w:t xml:space="preserve"> recurre </w:t>
      </w:r>
      <w:r w:rsidRPr="00FF1E0D">
        <w:rPr>
          <w:rFonts w:ascii="Palatino Linotype" w:hAnsi="Palatino Linotype"/>
          <w:i/>
          <w:sz w:val="22"/>
          <w:szCs w:val="22"/>
          <w:lang w:val="es-ES"/>
        </w:rPr>
        <w:t>o de su representante y, en su caso</w:t>
      </w:r>
      <w:proofErr w:type="gramStart"/>
      <w:r w:rsidRPr="00FF1E0D">
        <w:rPr>
          <w:rFonts w:ascii="Palatino Linotype" w:hAnsi="Palatino Linotype"/>
          <w:i/>
          <w:sz w:val="22"/>
          <w:szCs w:val="22"/>
          <w:lang w:val="es-ES"/>
        </w:rPr>
        <w:t>, …</w:t>
      </w:r>
      <w:proofErr w:type="gramEnd"/>
    </w:p>
    <w:p w14:paraId="5B52E6EF" w14:textId="77777777" w:rsidR="003759CA" w:rsidRPr="00FF1E0D" w:rsidRDefault="003759CA" w:rsidP="00FF1E0D">
      <w:pPr>
        <w:tabs>
          <w:tab w:val="left" w:pos="851"/>
        </w:tabs>
        <w:ind w:left="851" w:right="902"/>
        <w:jc w:val="both"/>
        <w:rPr>
          <w:rFonts w:ascii="Palatino Linotype" w:hAnsi="Palatino Linotype"/>
          <w:b/>
          <w:i/>
          <w:sz w:val="22"/>
          <w:szCs w:val="22"/>
          <w:lang w:val="es-ES"/>
        </w:rPr>
      </w:pPr>
      <w:r w:rsidRPr="00FF1E0D">
        <w:rPr>
          <w:rFonts w:ascii="Palatino Linotype" w:hAnsi="Palatino Linotype"/>
          <w:b/>
          <w:i/>
          <w:sz w:val="22"/>
          <w:szCs w:val="22"/>
          <w:lang w:val="es-ES"/>
        </w:rPr>
        <w:t xml:space="preserve">En caso de </w:t>
      </w:r>
      <w:r w:rsidRPr="00FF1E0D">
        <w:rPr>
          <w:rFonts w:ascii="Palatino Linotype" w:hAnsi="Palatino Linotype" w:cs="Arial"/>
          <w:b/>
          <w:i/>
          <w:sz w:val="22"/>
          <w:szCs w:val="22"/>
          <w:lang w:val="es-ES" w:eastAsia="es-MX"/>
        </w:rPr>
        <w:t>que</w:t>
      </w:r>
      <w:r w:rsidRPr="00FF1E0D">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FF1E0D">
        <w:rPr>
          <w:rFonts w:ascii="Palatino Linotype" w:hAnsi="Palatino Linotype"/>
          <w:i/>
          <w:sz w:val="22"/>
          <w:szCs w:val="22"/>
          <w:lang w:val="es-ES"/>
        </w:rPr>
        <w:t>, IV, VII y VIII.</w:t>
      </w:r>
      <w:r w:rsidRPr="00FF1E0D">
        <w:rPr>
          <w:rFonts w:ascii="Palatino Linotype" w:hAnsi="Palatino Linotype"/>
          <w:b/>
          <w:i/>
          <w:sz w:val="22"/>
          <w:szCs w:val="22"/>
          <w:lang w:val="es-ES"/>
        </w:rPr>
        <w:t>”</w:t>
      </w:r>
    </w:p>
    <w:p w14:paraId="167253F1" w14:textId="50FB466E" w:rsidR="003759CA" w:rsidRPr="00FF1E0D" w:rsidRDefault="003759CA" w:rsidP="00FF1E0D">
      <w:pPr>
        <w:tabs>
          <w:tab w:val="left" w:pos="851"/>
        </w:tabs>
        <w:ind w:left="851" w:right="902"/>
        <w:jc w:val="both"/>
        <w:rPr>
          <w:rFonts w:ascii="Palatino Linotype" w:hAnsi="Palatino Linotype"/>
          <w:i/>
          <w:sz w:val="22"/>
          <w:szCs w:val="22"/>
          <w:lang w:val="es-ES"/>
        </w:rPr>
      </w:pPr>
      <w:r w:rsidRPr="00FF1E0D">
        <w:rPr>
          <w:rFonts w:ascii="Palatino Linotype" w:hAnsi="Palatino Linotype"/>
          <w:i/>
          <w:sz w:val="22"/>
          <w:szCs w:val="22"/>
          <w:lang w:val="es-ES"/>
        </w:rPr>
        <w:t>(Énfasis añadido)</w:t>
      </w:r>
    </w:p>
    <w:p w14:paraId="52C9DA5A" w14:textId="77777777" w:rsidR="003759CA" w:rsidRPr="00FF1E0D" w:rsidRDefault="003759CA" w:rsidP="00FF1E0D">
      <w:pPr>
        <w:tabs>
          <w:tab w:val="left" w:pos="851"/>
        </w:tabs>
        <w:ind w:left="851" w:right="902"/>
        <w:jc w:val="both"/>
        <w:rPr>
          <w:rFonts w:ascii="Palatino Linotype" w:hAnsi="Palatino Linotype"/>
          <w:i/>
          <w:sz w:val="22"/>
          <w:szCs w:val="22"/>
          <w:lang w:val="es-ES"/>
        </w:rPr>
      </w:pPr>
    </w:p>
    <w:p w14:paraId="3B0AF45B" w14:textId="77777777" w:rsidR="003759CA" w:rsidRPr="00FF1E0D" w:rsidRDefault="003759CA" w:rsidP="00FF1E0D">
      <w:pPr>
        <w:spacing w:line="360" w:lineRule="auto"/>
        <w:jc w:val="both"/>
        <w:rPr>
          <w:rFonts w:ascii="Palatino Linotype" w:hAnsi="Palatino Linotype"/>
          <w:lang w:val="es-ES"/>
        </w:rPr>
      </w:pPr>
      <w:r w:rsidRPr="00FF1E0D">
        <w:rPr>
          <w:rFonts w:ascii="Palatino Linotype" w:hAnsi="Palatino Linotype"/>
          <w:lang w:val="es-ES"/>
        </w:rPr>
        <w:lastRenderedPageBreak/>
        <w:t xml:space="preserve">Por lo que, derivado que el Recurso de Revisión materia del presente asunto, se interpuso de manera electrónica, no es necesario que contenga determinados requisitos, entre ellos, el nombre del </w:t>
      </w:r>
      <w:r w:rsidRPr="00FF1E0D">
        <w:rPr>
          <w:rFonts w:ascii="Palatino Linotype" w:hAnsi="Palatino Linotype" w:cs="Arial"/>
          <w:b/>
          <w:lang w:val="es-ES"/>
        </w:rPr>
        <w:t>RECURRENTE;</w:t>
      </w:r>
      <w:r w:rsidRPr="00FF1E0D">
        <w:rPr>
          <w:rFonts w:ascii="Palatino Linotype" w:hAnsi="Palatino Linotype"/>
          <w:lang w:val="es-ES"/>
        </w:rPr>
        <w:t xml:space="preserve"> por lo que, en el presente caso, al haber sido presentado el Recurso de Revisión vía </w:t>
      </w:r>
      <w:r w:rsidRPr="00FF1E0D">
        <w:rPr>
          <w:rFonts w:ascii="Palatino Linotype" w:hAnsi="Palatino Linotype"/>
          <w:b/>
          <w:lang w:val="es-ES"/>
        </w:rPr>
        <w:t>SAIMEX</w:t>
      </w:r>
      <w:r w:rsidRPr="00FF1E0D">
        <w:rPr>
          <w:rFonts w:ascii="Palatino Linotype" w:hAnsi="Palatino Linotype"/>
          <w:lang w:val="es-ES"/>
        </w:rPr>
        <w:t>, dicho requisito resulta innecesario.</w:t>
      </w:r>
    </w:p>
    <w:p w14:paraId="4F878D74" w14:textId="77777777" w:rsidR="003759CA" w:rsidRPr="00FF1E0D" w:rsidRDefault="003759CA" w:rsidP="00FF1E0D">
      <w:pPr>
        <w:spacing w:line="360" w:lineRule="auto"/>
        <w:jc w:val="both"/>
        <w:rPr>
          <w:rFonts w:ascii="Palatino Linotype" w:hAnsi="Palatino Linotype"/>
          <w:lang w:val="es-ES"/>
        </w:rPr>
      </w:pPr>
    </w:p>
    <w:p w14:paraId="2E4D1C8E" w14:textId="4FA03113" w:rsidR="003759CA" w:rsidRPr="00FF1E0D" w:rsidRDefault="003759CA" w:rsidP="00FF1E0D">
      <w:pPr>
        <w:spacing w:line="360" w:lineRule="auto"/>
        <w:jc w:val="both"/>
        <w:rPr>
          <w:rFonts w:ascii="Palatino Linotype" w:hAnsi="Palatino Linotype"/>
          <w:lang w:val="es-ES"/>
        </w:rPr>
      </w:pPr>
      <w:r w:rsidRPr="00FF1E0D">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58976508" w14:textId="77777777" w:rsidR="003759CA" w:rsidRPr="00FF1E0D" w:rsidRDefault="003759CA" w:rsidP="00FF1E0D">
      <w:pPr>
        <w:spacing w:line="360" w:lineRule="auto"/>
        <w:jc w:val="both"/>
        <w:rPr>
          <w:rFonts w:ascii="Palatino Linotype" w:hAnsi="Palatino Linotype"/>
          <w:lang w:val="es-ES"/>
        </w:rPr>
      </w:pPr>
    </w:p>
    <w:p w14:paraId="5F4D30BA" w14:textId="6B1325A0" w:rsidR="003759CA" w:rsidRPr="00FF1E0D" w:rsidRDefault="003759CA" w:rsidP="00FF1E0D">
      <w:pPr>
        <w:spacing w:line="360" w:lineRule="auto"/>
        <w:jc w:val="both"/>
        <w:rPr>
          <w:rFonts w:ascii="Palatino Linotype" w:hAnsi="Palatino Linotype"/>
          <w:lang w:val="es-ES"/>
        </w:rPr>
      </w:pPr>
      <w:r w:rsidRPr="00FF1E0D">
        <w:rPr>
          <w:rFonts w:ascii="Palatino Linotype" w:hAnsi="Palatino Linotype"/>
          <w:lang w:val="es-ES"/>
        </w:rPr>
        <w:t xml:space="preserve">Asimismo, se estima que el requisito relativo al nombre del </w:t>
      </w:r>
      <w:r w:rsidRPr="00FF1E0D">
        <w:rPr>
          <w:rFonts w:ascii="Palatino Linotype" w:hAnsi="Palatino Linotype" w:cs="Arial"/>
          <w:b/>
          <w:lang w:val="es-ES"/>
        </w:rPr>
        <w:t>RECURRENTE</w:t>
      </w:r>
      <w:r w:rsidRPr="00FF1E0D">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Pr="00FF1E0D">
        <w:rPr>
          <w:rFonts w:ascii="Palatino Linotype" w:hAnsi="Palatino Linotype" w:cs="Arial"/>
          <w:b/>
          <w:lang w:val="es-ES"/>
        </w:rPr>
        <w:t>EL RECURRENTE</w:t>
      </w:r>
      <w:r w:rsidRPr="00FF1E0D">
        <w:rPr>
          <w:rFonts w:ascii="Palatino Linotype" w:hAnsi="Palatino Linotype"/>
          <w:lang w:val="es-ES"/>
        </w:rPr>
        <w:t xml:space="preserve"> es la misma </w:t>
      </w:r>
      <w:r w:rsidRPr="00FF1E0D">
        <w:rPr>
          <w:rFonts w:ascii="Palatino Linotype" w:hAnsi="Palatino Linotype"/>
          <w:lang w:val="es-ES"/>
        </w:rPr>
        <w:lastRenderedPageBreak/>
        <w:t>persona que realizó la solicitud de acceso a la Información Pública que ahora se impugna.</w:t>
      </w:r>
    </w:p>
    <w:p w14:paraId="1F0EFA86" w14:textId="77777777" w:rsidR="003759CA" w:rsidRPr="00FF1E0D" w:rsidRDefault="003759CA" w:rsidP="00FF1E0D">
      <w:pPr>
        <w:spacing w:line="360" w:lineRule="auto"/>
        <w:jc w:val="both"/>
        <w:rPr>
          <w:rFonts w:ascii="Palatino Linotype" w:hAnsi="Palatino Linotype"/>
          <w:lang w:val="es-ES"/>
        </w:rPr>
      </w:pPr>
    </w:p>
    <w:p w14:paraId="11812B72" w14:textId="70E67B87" w:rsidR="00802B73" w:rsidRPr="00FF1E0D" w:rsidRDefault="003759CA" w:rsidP="00FF1E0D">
      <w:pPr>
        <w:spacing w:line="360" w:lineRule="auto"/>
        <w:jc w:val="both"/>
        <w:rPr>
          <w:rFonts w:ascii="Palatino Linotype" w:hAnsi="Palatino Linotype"/>
          <w:lang w:val="es-ES"/>
        </w:rPr>
      </w:pPr>
      <w:r w:rsidRPr="00FF1E0D">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FF1E0D">
        <w:rPr>
          <w:rFonts w:ascii="Palatino Linotype" w:hAnsi="Palatino Linotype"/>
        </w:rPr>
        <w:t>Constitución Política de los Estados Unidos Mexicanos</w:t>
      </w:r>
      <w:r w:rsidRPr="00FF1E0D">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551DDA36" w14:textId="476867BB" w:rsidR="003759CA" w:rsidRPr="00FF1E0D" w:rsidRDefault="003759CA" w:rsidP="00FF1E0D">
      <w:pPr>
        <w:spacing w:line="360" w:lineRule="auto"/>
        <w:jc w:val="both"/>
        <w:rPr>
          <w:rFonts w:ascii="Palatino Linotype" w:hAnsi="Palatino Linotype" w:cs="Arial"/>
          <w:b/>
          <w:sz w:val="28"/>
          <w:szCs w:val="28"/>
        </w:rPr>
      </w:pPr>
    </w:p>
    <w:p w14:paraId="5A4D1303" w14:textId="25FCD64B" w:rsidR="003759CA" w:rsidRPr="00FF1E0D" w:rsidRDefault="003759CA" w:rsidP="00FF1E0D">
      <w:pPr>
        <w:spacing w:line="360" w:lineRule="auto"/>
        <w:contextualSpacing/>
        <w:jc w:val="both"/>
        <w:rPr>
          <w:rFonts w:ascii="Palatino Linotype" w:hAnsi="Palatino Linotype" w:cs="Arial"/>
          <w:bCs/>
        </w:rPr>
      </w:pPr>
      <w:r w:rsidRPr="00FF1E0D">
        <w:rPr>
          <w:rFonts w:ascii="Palatino Linotype" w:hAnsi="Palatino Linotype" w:cs="Arial"/>
          <w:bCs/>
        </w:rPr>
        <w:t xml:space="preserve">Conocida la respuesta por la </w:t>
      </w:r>
      <w:r w:rsidRPr="00FF1E0D">
        <w:rPr>
          <w:rFonts w:ascii="Palatino Linotype" w:hAnsi="Palatino Linotype" w:cs="Arial"/>
          <w:b/>
          <w:bCs/>
        </w:rPr>
        <w:t xml:space="preserve">parte </w:t>
      </w:r>
      <w:r w:rsidR="00FF1E0D" w:rsidRPr="00FF1E0D">
        <w:rPr>
          <w:rFonts w:ascii="Palatino Linotype" w:hAnsi="Palatino Linotype" w:cs="Arial"/>
          <w:b/>
          <w:bCs/>
        </w:rPr>
        <w:t>RECURRENTE</w:t>
      </w:r>
      <w:r w:rsidRPr="00FF1E0D">
        <w:rPr>
          <w:rFonts w:ascii="Palatino Linotype" w:hAnsi="Palatino Linotype" w:cs="Arial"/>
          <w:bCs/>
        </w:rPr>
        <w:t>, al no estar conforme con los términos de la misma, interpuso el recurso de revisión que nos ocupa, donde señaló como razones o motivos de inconformidad que no se entrega la totalidad de lo solicitado, la cual encuadra en la fracción I del artículo 179 de la Ley de Transparencia y Acceso a la Información Pública del Estado de México y Municipios, como se advierte a continuación:</w:t>
      </w:r>
    </w:p>
    <w:p w14:paraId="59DF520C" w14:textId="77777777" w:rsidR="003759CA" w:rsidRPr="00FF1E0D" w:rsidRDefault="003759CA" w:rsidP="00FF1E0D">
      <w:pPr>
        <w:spacing w:line="360" w:lineRule="auto"/>
        <w:ind w:right="49"/>
        <w:contextualSpacing/>
        <w:jc w:val="both"/>
        <w:rPr>
          <w:rFonts w:ascii="Palatino Linotype" w:eastAsia="Calibri" w:hAnsi="Palatino Linotype" w:cs="Arial"/>
          <w:lang w:val="es-ES"/>
        </w:rPr>
      </w:pPr>
    </w:p>
    <w:p w14:paraId="675B8F24" w14:textId="77777777" w:rsidR="003759CA" w:rsidRPr="00FF1E0D" w:rsidRDefault="003759CA" w:rsidP="00FF1E0D">
      <w:pPr>
        <w:spacing w:line="360" w:lineRule="auto"/>
        <w:ind w:left="851" w:right="899"/>
        <w:contextualSpacing/>
        <w:jc w:val="both"/>
        <w:rPr>
          <w:rFonts w:ascii="Palatino Linotype" w:eastAsia="Calibri" w:hAnsi="Palatino Linotype" w:cs="Arial"/>
          <w:i/>
          <w:iCs/>
          <w:lang w:val="es-ES"/>
        </w:rPr>
      </w:pPr>
      <w:r w:rsidRPr="00FF1E0D">
        <w:rPr>
          <w:rFonts w:ascii="Palatino Linotype" w:eastAsia="Calibri" w:hAnsi="Palatino Linotype" w:cs="Arial"/>
          <w:i/>
          <w:iCs/>
          <w:lang w:val="es-ES"/>
        </w:rPr>
        <w:t>Artículo 179. El recurso de revisión es un medio de protección que la Ley otorga a los particulares, para hacer valer su derecho de acceso a la información pública, y procederá en contra de las siguientes causas:</w:t>
      </w:r>
      <w:r w:rsidRPr="00FF1E0D">
        <w:rPr>
          <w:rFonts w:ascii="Palatino Linotype" w:eastAsia="Calibri" w:hAnsi="Palatino Linotype" w:cs="Arial"/>
          <w:i/>
          <w:iCs/>
          <w:lang w:val="es-ES"/>
        </w:rPr>
        <w:cr/>
        <w:t>(…)</w:t>
      </w:r>
    </w:p>
    <w:p w14:paraId="3E8F50CA" w14:textId="77777777" w:rsidR="003759CA" w:rsidRPr="00FF1E0D" w:rsidRDefault="003759CA" w:rsidP="00FF1E0D">
      <w:pPr>
        <w:spacing w:line="360" w:lineRule="auto"/>
        <w:ind w:left="851" w:right="899"/>
        <w:contextualSpacing/>
        <w:jc w:val="both"/>
        <w:rPr>
          <w:rFonts w:ascii="Palatino Linotype" w:eastAsia="Calibri" w:hAnsi="Palatino Linotype" w:cs="Arial"/>
          <w:i/>
          <w:iCs/>
          <w:lang w:val="es-ES"/>
        </w:rPr>
      </w:pPr>
      <w:r w:rsidRPr="00FF1E0D">
        <w:rPr>
          <w:rFonts w:ascii="Palatino Linotype" w:eastAsia="Calibri" w:hAnsi="Palatino Linotype" w:cs="Arial"/>
          <w:i/>
          <w:iCs/>
          <w:lang w:val="es-ES"/>
        </w:rPr>
        <w:t>I. La entrega de información incompleta;</w:t>
      </w:r>
    </w:p>
    <w:p w14:paraId="1AD1E562" w14:textId="21BAACBA" w:rsidR="005A45C1" w:rsidRPr="00FF1E0D" w:rsidRDefault="00CE0362" w:rsidP="00FF1E0D">
      <w:pPr>
        <w:spacing w:line="360" w:lineRule="auto"/>
        <w:jc w:val="both"/>
        <w:rPr>
          <w:rFonts w:ascii="Palatino Linotype" w:hAnsi="Palatino Linotype" w:cs="Arial"/>
          <w:b/>
        </w:rPr>
      </w:pPr>
      <w:r w:rsidRPr="00FF1E0D">
        <w:rPr>
          <w:rFonts w:ascii="Palatino Linotype" w:hAnsi="Palatino Linotype" w:cs="Arial"/>
          <w:b/>
          <w:sz w:val="28"/>
          <w:szCs w:val="28"/>
        </w:rPr>
        <w:lastRenderedPageBreak/>
        <w:t>QUINTO</w:t>
      </w:r>
      <w:r w:rsidR="005A45C1" w:rsidRPr="00FF1E0D">
        <w:rPr>
          <w:rFonts w:ascii="Palatino Linotype" w:hAnsi="Palatino Linotype" w:cs="Arial"/>
          <w:b/>
        </w:rPr>
        <w:t xml:space="preserve">. Estudio y análisis del asunto. </w:t>
      </w:r>
    </w:p>
    <w:p w14:paraId="5E9AF53C" w14:textId="77777777" w:rsidR="00AE15F6" w:rsidRPr="00FF1E0D" w:rsidRDefault="00AE15F6" w:rsidP="00FF1E0D">
      <w:pPr>
        <w:spacing w:line="360" w:lineRule="auto"/>
        <w:jc w:val="both"/>
        <w:rPr>
          <w:rFonts w:ascii="Palatino Linotype" w:hAnsi="Palatino Linotype" w:cs="Arial"/>
        </w:rPr>
      </w:pPr>
      <w:r w:rsidRPr="00FF1E0D">
        <w:rPr>
          <w:rFonts w:ascii="Palatino Linotype" w:hAnsi="Palatino Linotype" w:cs="Arial"/>
        </w:rPr>
        <w:t xml:space="preserve">Una vez determinada la vía sobre la que versará el presente recurso, y previa revisión del expediente electrónico formado en </w:t>
      </w:r>
      <w:r w:rsidRPr="00FF1E0D">
        <w:rPr>
          <w:rFonts w:ascii="Palatino Linotype" w:hAnsi="Palatino Linotype" w:cs="Arial"/>
          <w:b/>
        </w:rPr>
        <w:t>EL SAIMEX</w:t>
      </w:r>
      <w:r w:rsidRPr="00FF1E0D">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w:t>
      </w:r>
      <w:r w:rsidRPr="00FF1E0D">
        <w:rPr>
          <w:rFonts w:ascii="Palatino Linotype" w:hAnsi="Palatino Linotype"/>
        </w:rPr>
        <w:t>Ley de Transparencia y Acceso a la Información Pública del Estado de México y Municipios</w:t>
      </w:r>
      <w:r w:rsidRPr="00FF1E0D">
        <w:rPr>
          <w:rFonts w:ascii="Palatino Linotype" w:hAnsi="Palatino Linotype" w:cs="Arial"/>
        </w:rPr>
        <w:t>.</w:t>
      </w:r>
    </w:p>
    <w:p w14:paraId="79BEE91E" w14:textId="77777777" w:rsidR="00AE15F6" w:rsidRPr="00FF1E0D" w:rsidRDefault="00AE15F6" w:rsidP="00FF1E0D">
      <w:pPr>
        <w:spacing w:line="360" w:lineRule="auto"/>
        <w:jc w:val="both"/>
        <w:rPr>
          <w:rFonts w:ascii="Palatino Linotype" w:hAnsi="Palatino Linotype" w:cs="Arial"/>
        </w:rPr>
      </w:pPr>
      <w:r w:rsidRPr="00FF1E0D">
        <w:rPr>
          <w:rFonts w:ascii="Palatino Linotype" w:hAnsi="Palatino Linotype"/>
          <w:lang w:eastAsia="es-MX"/>
        </w:rPr>
        <w:t xml:space="preserve">Primeramente, es importante señalar que </w:t>
      </w:r>
      <w:r w:rsidRPr="00FF1E0D">
        <w:rPr>
          <w:rFonts w:ascii="Palatino Linotype" w:hAnsi="Palatino Linotype"/>
          <w:b/>
          <w:lang w:eastAsia="es-MX"/>
        </w:rPr>
        <w:t xml:space="preserve">EL SUJETO OBLIGADO </w:t>
      </w:r>
      <w:r w:rsidRPr="00FF1E0D">
        <w:rPr>
          <w:rFonts w:ascii="Palatino Linotype" w:hAnsi="Palatino Linotype"/>
          <w:lang w:eastAsia="es-MX"/>
        </w:rPr>
        <w:t>es competente para generar, administrar o poseer la información solicitada, derivado de que éste ha asumido la misma, ya que en la respuesta adjuntó diversos documentos solicitados</w:t>
      </w:r>
      <w:r w:rsidRPr="00FF1E0D">
        <w:rPr>
          <w:rFonts w:ascii="Palatino Linotype" w:hAnsi="Palatino Linotype" w:cs="Arial"/>
        </w:rPr>
        <w:t xml:space="preserve">. </w:t>
      </w:r>
    </w:p>
    <w:p w14:paraId="7C10613B" w14:textId="77777777" w:rsidR="00802B73" w:rsidRPr="00FF1E0D" w:rsidRDefault="00802B73" w:rsidP="00FF1E0D">
      <w:pPr>
        <w:spacing w:line="360" w:lineRule="auto"/>
        <w:jc w:val="both"/>
        <w:rPr>
          <w:rFonts w:ascii="Palatino Linotype" w:hAnsi="Palatino Linotype"/>
          <w:lang w:eastAsia="es-MX"/>
        </w:rPr>
      </w:pPr>
    </w:p>
    <w:p w14:paraId="2C021A70" w14:textId="2F632115" w:rsidR="00AE15F6" w:rsidRPr="00FF1E0D" w:rsidRDefault="00AE15F6" w:rsidP="00FF1E0D">
      <w:pPr>
        <w:spacing w:line="360" w:lineRule="auto"/>
        <w:jc w:val="both"/>
        <w:rPr>
          <w:rFonts w:ascii="Palatino Linotype" w:hAnsi="Palatino Linotype"/>
          <w:lang w:eastAsia="es-MX"/>
        </w:rPr>
      </w:pPr>
      <w:r w:rsidRPr="00FF1E0D">
        <w:rPr>
          <w:rFonts w:ascii="Palatino Linotype" w:hAnsi="Palatino Linotype"/>
          <w:lang w:eastAsia="es-MX"/>
        </w:rPr>
        <w:t xml:space="preserve">Por lo que, el hecho de que </w:t>
      </w:r>
      <w:r w:rsidRPr="00FF1E0D">
        <w:rPr>
          <w:rFonts w:ascii="Palatino Linotype" w:hAnsi="Palatino Linotype"/>
          <w:b/>
          <w:bCs/>
          <w:lang w:eastAsia="es-MX"/>
        </w:rPr>
        <w:t>EL SUJETO OBLIGADO</w:t>
      </w:r>
      <w:r w:rsidRPr="00FF1E0D">
        <w:rPr>
          <w:rFonts w:ascii="Palatino Linotype" w:hAnsi="Palatino Linotype"/>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67BCFBF3" w14:textId="77777777" w:rsidR="00AE15F6" w:rsidRPr="00FF1E0D" w:rsidRDefault="00AE15F6" w:rsidP="00FF1E0D">
      <w:pPr>
        <w:ind w:left="851" w:right="902"/>
        <w:jc w:val="both"/>
        <w:rPr>
          <w:rFonts w:ascii="Palatino Linotype" w:hAnsi="Palatino Linotype"/>
          <w:i/>
          <w:iCs/>
          <w:sz w:val="22"/>
          <w:szCs w:val="22"/>
          <w:lang w:eastAsia="es-MX"/>
        </w:rPr>
      </w:pPr>
      <w:r w:rsidRPr="00FF1E0D">
        <w:rPr>
          <w:rFonts w:ascii="Palatino Linotype" w:hAnsi="Palatino Linotype"/>
          <w:i/>
          <w:iCs/>
          <w:sz w:val="22"/>
          <w:szCs w:val="22"/>
          <w:lang w:eastAsia="es-MX"/>
        </w:rPr>
        <w:lastRenderedPageBreak/>
        <w:t>“</w:t>
      </w:r>
      <w:r w:rsidRPr="00FF1E0D">
        <w:rPr>
          <w:rFonts w:ascii="Palatino Linotype" w:hAnsi="Palatino Linotype"/>
          <w:b/>
          <w:bCs/>
          <w:i/>
          <w:iCs/>
          <w:sz w:val="22"/>
          <w:szCs w:val="22"/>
          <w:lang w:eastAsia="es-MX"/>
        </w:rPr>
        <w:t>Artículo 12.</w:t>
      </w:r>
      <w:r w:rsidRPr="00FF1E0D">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581A7B22" w14:textId="77777777" w:rsidR="00AE15F6" w:rsidRPr="00FF1E0D" w:rsidRDefault="00AE15F6" w:rsidP="00FF1E0D">
      <w:pPr>
        <w:ind w:left="851" w:right="902"/>
        <w:jc w:val="both"/>
        <w:rPr>
          <w:rFonts w:ascii="Palatino Linotype" w:hAnsi="Palatino Linotype"/>
          <w:i/>
          <w:iCs/>
          <w:sz w:val="22"/>
          <w:szCs w:val="22"/>
          <w:lang w:eastAsia="es-MX"/>
        </w:rPr>
      </w:pPr>
      <w:r w:rsidRPr="00FF1E0D">
        <w:rPr>
          <w:rFonts w:ascii="Palatino Linotype" w:hAnsi="Palatino Linotype"/>
          <w:i/>
          <w:iCs/>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3F0CFEB" w14:textId="77777777" w:rsidR="00802B73" w:rsidRPr="00FF1E0D" w:rsidRDefault="00802B73" w:rsidP="00FF1E0D">
      <w:pPr>
        <w:spacing w:line="360" w:lineRule="auto"/>
        <w:jc w:val="both"/>
        <w:rPr>
          <w:rFonts w:ascii="Palatino Linotype" w:hAnsi="Palatino Linotype"/>
          <w:lang w:eastAsia="es-MX"/>
        </w:rPr>
      </w:pPr>
    </w:p>
    <w:p w14:paraId="0AF2A9BC" w14:textId="1358E25D" w:rsidR="00AE15F6" w:rsidRPr="00FF1E0D" w:rsidRDefault="00AE15F6" w:rsidP="00FF1E0D">
      <w:pPr>
        <w:spacing w:line="360" w:lineRule="auto"/>
        <w:jc w:val="both"/>
        <w:rPr>
          <w:rFonts w:ascii="Palatino Linotype" w:hAnsi="Palatino Linotype"/>
          <w:b/>
          <w:bCs/>
          <w:lang w:eastAsia="es-MX"/>
        </w:rPr>
      </w:pPr>
      <w:r w:rsidRPr="00FF1E0D">
        <w:rPr>
          <w:rFonts w:ascii="Palatino Linotype" w:hAnsi="Palatino Linotype"/>
          <w:lang w:eastAsia="es-MX"/>
        </w:rPr>
        <w:t xml:space="preserve">En atención a lo anterior, el estudio de la naturaleza jurídica de la información pública solicitada, tiene por objeto determinar si </w:t>
      </w:r>
      <w:r w:rsidRPr="00FF1E0D">
        <w:rPr>
          <w:rFonts w:ascii="Palatino Linotype" w:hAnsi="Palatino Linotype"/>
          <w:b/>
          <w:lang w:eastAsia="es-MX"/>
        </w:rPr>
        <w:t xml:space="preserve">EL SUJETO OBLIGADO </w:t>
      </w:r>
      <w:r w:rsidRPr="00FF1E0D">
        <w:rPr>
          <w:rFonts w:ascii="Palatino Linotype" w:hAnsi="Palatino Linotype"/>
          <w:lang w:eastAsia="es-MX"/>
        </w:rPr>
        <w:t>la</w:t>
      </w:r>
      <w:r w:rsidRPr="00FF1E0D">
        <w:rPr>
          <w:rFonts w:ascii="Palatino Linotype" w:hAnsi="Palatino Linotype"/>
          <w:b/>
          <w:lang w:eastAsia="es-MX"/>
        </w:rPr>
        <w:t xml:space="preserve"> </w:t>
      </w:r>
      <w:r w:rsidRPr="00FF1E0D">
        <w:rPr>
          <w:rFonts w:ascii="Palatino Linotype" w:hAnsi="Palatino Linotype"/>
          <w:lang w:eastAsia="es-MX"/>
        </w:rPr>
        <w:t>genera, posee o administra; sin embargo, en aquellos casos en que éste la asume, a nada práctico nos conduciría su estudio, ya que como se observa de la respuesta vertida por EL SUJETO OBLIGADO, dicha información, fue admitida por el mismo; actualizándose el supuesto artículo 12 de la Ley de la materia, anteriormente referido.</w:t>
      </w:r>
    </w:p>
    <w:p w14:paraId="25367B04" w14:textId="77777777" w:rsidR="00802B73" w:rsidRPr="00FF1E0D" w:rsidRDefault="00802B73" w:rsidP="00FF1E0D">
      <w:pPr>
        <w:spacing w:line="360" w:lineRule="auto"/>
        <w:jc w:val="both"/>
        <w:rPr>
          <w:rFonts w:ascii="Palatino Linotype" w:eastAsiaTheme="minorEastAsia" w:hAnsi="Palatino Linotype" w:cs="Arial"/>
          <w:lang w:val="es-ES_tradnl"/>
        </w:rPr>
      </w:pPr>
    </w:p>
    <w:p w14:paraId="1A6657BB" w14:textId="11ADE0A9" w:rsidR="00AE15F6" w:rsidRPr="00FF1E0D" w:rsidRDefault="00AE15F6" w:rsidP="00FF1E0D">
      <w:pPr>
        <w:spacing w:line="360" w:lineRule="auto"/>
        <w:jc w:val="both"/>
        <w:rPr>
          <w:rFonts w:ascii="Palatino Linotype" w:eastAsiaTheme="minorEastAsia" w:hAnsi="Palatino Linotype" w:cs="Arial"/>
        </w:rPr>
      </w:pPr>
      <w:r w:rsidRPr="00FF1E0D">
        <w:rPr>
          <w:rFonts w:ascii="Palatino Linotype" w:eastAsiaTheme="minorEastAsia" w:hAnsi="Palatino Linotype" w:cs="Arial"/>
          <w:lang w:val="es-ES_tradnl"/>
        </w:rPr>
        <w:t xml:space="preserve">Señalado lo anterior, se procede a analizar las documentales que integran el expediente electrónico, formado en el </w:t>
      </w:r>
      <w:r w:rsidRPr="00FF1E0D">
        <w:rPr>
          <w:rFonts w:ascii="Palatino Linotype" w:eastAsiaTheme="minorEastAsia" w:hAnsi="Palatino Linotype" w:cs="Arial"/>
          <w:b/>
          <w:bCs/>
          <w:lang w:val="es-ES_tradnl"/>
        </w:rPr>
        <w:t>SAIMEX</w:t>
      </w:r>
      <w:r w:rsidRPr="00FF1E0D">
        <w:rPr>
          <w:rFonts w:ascii="Palatino Linotype" w:eastAsiaTheme="minorEastAsia" w:hAnsi="Palatino Linotype" w:cs="Arial"/>
        </w:rPr>
        <w:t xml:space="preserve">, es preciso señalar que </w:t>
      </w:r>
      <w:r w:rsidR="00B75F16" w:rsidRPr="00FF1E0D">
        <w:rPr>
          <w:rFonts w:ascii="Palatino Linotype" w:eastAsiaTheme="minorEastAsia" w:hAnsi="Palatino Linotype" w:cs="Arial"/>
          <w:b/>
        </w:rPr>
        <w:t>EL</w:t>
      </w:r>
      <w:r w:rsidRPr="00FF1E0D">
        <w:rPr>
          <w:rFonts w:ascii="Palatino Linotype" w:eastAsiaTheme="minorEastAsia" w:hAnsi="Palatino Linotype" w:cs="Arial"/>
          <w:b/>
        </w:rPr>
        <w:t xml:space="preserve"> RECURRENTE</w:t>
      </w:r>
      <w:r w:rsidRPr="00FF1E0D">
        <w:rPr>
          <w:rFonts w:ascii="Palatino Linotype" w:eastAsiaTheme="minorEastAsia" w:hAnsi="Palatino Linotype" w:cs="Arial"/>
        </w:rPr>
        <w:t xml:space="preserve"> solicitó medularmente lo siguiente:</w:t>
      </w:r>
    </w:p>
    <w:p w14:paraId="56906260" w14:textId="77777777" w:rsidR="001613FD" w:rsidRPr="00FF1E0D" w:rsidRDefault="001613FD" w:rsidP="00FF1E0D">
      <w:pPr>
        <w:spacing w:line="360" w:lineRule="auto"/>
        <w:jc w:val="both"/>
        <w:rPr>
          <w:rFonts w:ascii="Palatino Linotype" w:eastAsiaTheme="minorEastAsia" w:hAnsi="Palatino Linotype" w:cs="Arial"/>
        </w:rPr>
      </w:pPr>
    </w:p>
    <w:p w14:paraId="4F301F0E" w14:textId="2479A4BC" w:rsidR="00784181" w:rsidRPr="00FF1E0D" w:rsidRDefault="00784181" w:rsidP="00FF1E0D">
      <w:pPr>
        <w:spacing w:line="360" w:lineRule="auto"/>
        <w:ind w:left="907" w:right="851"/>
        <w:jc w:val="both"/>
        <w:rPr>
          <w:rFonts w:ascii="Palatino Linotype" w:hAnsi="Palatino Linotype" w:cs="Arial"/>
          <w:b/>
          <w:i/>
          <w:sz w:val="22"/>
          <w:szCs w:val="22"/>
          <w:lang w:eastAsia="es-MX"/>
        </w:rPr>
      </w:pPr>
      <w:r w:rsidRPr="00FF1E0D">
        <w:rPr>
          <w:rFonts w:ascii="Palatino Linotype" w:hAnsi="Palatino Linotype" w:cs="Arial"/>
          <w:b/>
          <w:i/>
          <w:sz w:val="22"/>
          <w:szCs w:val="22"/>
          <w:lang w:eastAsia="es-MX"/>
        </w:rPr>
        <w:t xml:space="preserve">“1.- de la junta de caminos del estado de </w:t>
      </w:r>
      <w:proofErr w:type="spellStart"/>
      <w:r w:rsidRPr="00FF1E0D">
        <w:rPr>
          <w:rFonts w:ascii="Palatino Linotype" w:hAnsi="Palatino Linotype" w:cs="Arial"/>
          <w:b/>
          <w:i/>
          <w:sz w:val="22"/>
          <w:szCs w:val="22"/>
          <w:lang w:eastAsia="es-MX"/>
        </w:rPr>
        <w:t>mexico</w:t>
      </w:r>
      <w:proofErr w:type="spellEnd"/>
      <w:r w:rsidRPr="00FF1E0D">
        <w:rPr>
          <w:rFonts w:ascii="Palatino Linotype" w:hAnsi="Palatino Linotype" w:cs="Arial"/>
          <w:b/>
          <w:i/>
          <w:sz w:val="22"/>
          <w:szCs w:val="22"/>
          <w:lang w:eastAsia="es-MX"/>
        </w:rPr>
        <w:t xml:space="preserve">, quiero saber el nombre de todo el personal que trabaja en la residencia de </w:t>
      </w:r>
      <w:proofErr w:type="spellStart"/>
      <w:r w:rsidRPr="00FF1E0D">
        <w:rPr>
          <w:rFonts w:ascii="Palatino Linotype" w:hAnsi="Palatino Linotype" w:cs="Arial"/>
          <w:b/>
          <w:i/>
          <w:sz w:val="22"/>
          <w:szCs w:val="22"/>
          <w:lang w:eastAsia="es-MX"/>
        </w:rPr>
        <w:t>tecámac</w:t>
      </w:r>
      <w:proofErr w:type="spellEnd"/>
      <w:r w:rsidRPr="00FF1E0D">
        <w:rPr>
          <w:rFonts w:ascii="Palatino Linotype" w:hAnsi="Palatino Linotype" w:cs="Arial"/>
          <w:b/>
          <w:i/>
          <w:sz w:val="22"/>
          <w:szCs w:val="22"/>
          <w:lang w:eastAsia="es-MX"/>
        </w:rPr>
        <w:t xml:space="preserve">, de </w:t>
      </w:r>
      <w:proofErr w:type="spellStart"/>
      <w:r w:rsidRPr="00FF1E0D">
        <w:rPr>
          <w:rFonts w:ascii="Palatino Linotype" w:hAnsi="Palatino Linotype" w:cs="Arial"/>
          <w:b/>
          <w:i/>
          <w:sz w:val="22"/>
          <w:szCs w:val="22"/>
          <w:lang w:eastAsia="es-MX"/>
        </w:rPr>
        <w:t>cuautitlan</w:t>
      </w:r>
      <w:proofErr w:type="spellEnd"/>
      <w:r w:rsidRPr="00FF1E0D">
        <w:rPr>
          <w:rFonts w:ascii="Palatino Linotype" w:hAnsi="Palatino Linotype" w:cs="Arial"/>
          <w:b/>
          <w:i/>
          <w:sz w:val="22"/>
          <w:szCs w:val="22"/>
          <w:lang w:eastAsia="es-MX"/>
        </w:rPr>
        <w:t xml:space="preserve"> y de </w:t>
      </w:r>
      <w:proofErr w:type="spellStart"/>
      <w:r w:rsidRPr="00FF1E0D">
        <w:rPr>
          <w:rFonts w:ascii="Palatino Linotype" w:hAnsi="Palatino Linotype" w:cs="Arial"/>
          <w:b/>
          <w:i/>
          <w:sz w:val="22"/>
          <w:szCs w:val="22"/>
          <w:lang w:eastAsia="es-MX"/>
        </w:rPr>
        <w:t>toluca</w:t>
      </w:r>
      <w:proofErr w:type="spellEnd"/>
      <w:r w:rsidRPr="00FF1E0D">
        <w:rPr>
          <w:rFonts w:ascii="Palatino Linotype" w:hAnsi="Palatino Linotype" w:cs="Arial"/>
          <w:b/>
          <w:i/>
          <w:sz w:val="22"/>
          <w:szCs w:val="22"/>
          <w:lang w:eastAsia="es-MX"/>
        </w:rPr>
        <w:t xml:space="preserve">. </w:t>
      </w:r>
    </w:p>
    <w:p w14:paraId="69B1866D" w14:textId="77777777" w:rsidR="00C24C45" w:rsidRPr="00FF1E0D" w:rsidRDefault="00C24C45" w:rsidP="00FF1E0D">
      <w:pPr>
        <w:spacing w:line="360" w:lineRule="auto"/>
        <w:ind w:left="907" w:right="851"/>
        <w:jc w:val="both"/>
        <w:rPr>
          <w:rFonts w:ascii="Palatino Linotype" w:hAnsi="Palatino Linotype" w:cs="Arial"/>
          <w:b/>
          <w:i/>
          <w:sz w:val="22"/>
          <w:szCs w:val="22"/>
          <w:lang w:eastAsia="es-MX"/>
        </w:rPr>
      </w:pPr>
    </w:p>
    <w:p w14:paraId="45E4EB01" w14:textId="6986B2B7" w:rsidR="00784181" w:rsidRPr="00FF1E0D" w:rsidRDefault="00784181" w:rsidP="00FF1E0D">
      <w:pPr>
        <w:spacing w:line="360" w:lineRule="auto"/>
        <w:ind w:left="907" w:right="851"/>
        <w:jc w:val="both"/>
        <w:rPr>
          <w:rFonts w:ascii="Palatino Linotype" w:hAnsi="Palatino Linotype" w:cs="Arial"/>
          <w:b/>
          <w:i/>
          <w:sz w:val="22"/>
          <w:szCs w:val="22"/>
          <w:lang w:eastAsia="es-MX"/>
        </w:rPr>
      </w:pPr>
      <w:r w:rsidRPr="00FF1E0D">
        <w:rPr>
          <w:rFonts w:ascii="Palatino Linotype" w:hAnsi="Palatino Linotype" w:cs="Arial"/>
          <w:b/>
          <w:i/>
          <w:sz w:val="22"/>
          <w:szCs w:val="22"/>
          <w:lang w:eastAsia="es-MX"/>
        </w:rPr>
        <w:t xml:space="preserve">2.- de la junta de caminos del estado de </w:t>
      </w:r>
      <w:proofErr w:type="spellStart"/>
      <w:r w:rsidRPr="00FF1E0D">
        <w:rPr>
          <w:rFonts w:ascii="Palatino Linotype" w:hAnsi="Palatino Linotype" w:cs="Arial"/>
          <w:b/>
          <w:i/>
          <w:sz w:val="22"/>
          <w:szCs w:val="22"/>
          <w:lang w:eastAsia="es-MX"/>
        </w:rPr>
        <w:t>mexico</w:t>
      </w:r>
      <w:proofErr w:type="spellEnd"/>
      <w:r w:rsidRPr="00FF1E0D">
        <w:rPr>
          <w:rFonts w:ascii="Palatino Linotype" w:hAnsi="Palatino Linotype" w:cs="Arial"/>
          <w:b/>
          <w:i/>
          <w:sz w:val="22"/>
          <w:szCs w:val="22"/>
          <w:lang w:eastAsia="es-MX"/>
        </w:rPr>
        <w:t xml:space="preserve"> quiero saber el nombre del personal de las personas que dan respuesta a las </w:t>
      </w:r>
      <w:proofErr w:type="spellStart"/>
      <w:r w:rsidRPr="00FF1E0D">
        <w:rPr>
          <w:rFonts w:ascii="Palatino Linotype" w:hAnsi="Palatino Linotype" w:cs="Arial"/>
          <w:b/>
          <w:i/>
          <w:sz w:val="22"/>
          <w:szCs w:val="22"/>
          <w:lang w:eastAsia="es-MX"/>
        </w:rPr>
        <w:t>soliictudes</w:t>
      </w:r>
      <w:proofErr w:type="spellEnd"/>
      <w:r w:rsidRPr="00FF1E0D">
        <w:rPr>
          <w:rFonts w:ascii="Palatino Linotype" w:hAnsi="Palatino Linotype" w:cs="Arial"/>
          <w:b/>
          <w:i/>
          <w:sz w:val="22"/>
          <w:szCs w:val="22"/>
          <w:lang w:eastAsia="es-MX"/>
        </w:rPr>
        <w:t xml:space="preserve"> de </w:t>
      </w:r>
      <w:proofErr w:type="spellStart"/>
      <w:r w:rsidRPr="00FF1E0D">
        <w:rPr>
          <w:rFonts w:ascii="Palatino Linotype" w:hAnsi="Palatino Linotype" w:cs="Arial"/>
          <w:b/>
          <w:i/>
          <w:sz w:val="22"/>
          <w:szCs w:val="22"/>
          <w:lang w:eastAsia="es-MX"/>
        </w:rPr>
        <w:t>saimex</w:t>
      </w:r>
      <w:proofErr w:type="spellEnd"/>
      <w:r w:rsidRPr="00FF1E0D">
        <w:rPr>
          <w:rFonts w:ascii="Palatino Linotype" w:hAnsi="Palatino Linotype" w:cs="Arial"/>
          <w:b/>
          <w:i/>
          <w:sz w:val="22"/>
          <w:szCs w:val="22"/>
          <w:lang w:eastAsia="es-MX"/>
        </w:rPr>
        <w:t xml:space="preserve">. </w:t>
      </w:r>
    </w:p>
    <w:p w14:paraId="6F830B5E" w14:textId="77777777" w:rsidR="00C24C45" w:rsidRPr="00FF1E0D" w:rsidRDefault="00C24C45" w:rsidP="00FF1E0D">
      <w:pPr>
        <w:spacing w:line="360" w:lineRule="auto"/>
        <w:ind w:left="907" w:right="851"/>
        <w:jc w:val="both"/>
        <w:rPr>
          <w:rFonts w:ascii="Palatino Linotype" w:hAnsi="Palatino Linotype" w:cs="Arial"/>
          <w:b/>
          <w:i/>
          <w:sz w:val="22"/>
          <w:szCs w:val="22"/>
          <w:lang w:eastAsia="es-MX"/>
        </w:rPr>
      </w:pPr>
    </w:p>
    <w:p w14:paraId="733F06C7" w14:textId="43FCD3B6" w:rsidR="00784181" w:rsidRPr="00FF1E0D" w:rsidRDefault="00784181" w:rsidP="00FF1E0D">
      <w:pPr>
        <w:spacing w:line="360" w:lineRule="auto"/>
        <w:ind w:left="907" w:right="851"/>
        <w:jc w:val="both"/>
        <w:rPr>
          <w:rFonts w:ascii="Palatino Linotype" w:hAnsi="Palatino Linotype" w:cs="Arial"/>
          <w:b/>
          <w:i/>
          <w:sz w:val="22"/>
          <w:szCs w:val="22"/>
          <w:lang w:eastAsia="es-MX"/>
        </w:rPr>
      </w:pPr>
      <w:r w:rsidRPr="00FF1E0D">
        <w:rPr>
          <w:rFonts w:ascii="Palatino Linotype" w:hAnsi="Palatino Linotype" w:cs="Arial"/>
          <w:b/>
          <w:i/>
          <w:sz w:val="22"/>
          <w:szCs w:val="22"/>
          <w:lang w:eastAsia="es-MX"/>
        </w:rPr>
        <w:lastRenderedPageBreak/>
        <w:t xml:space="preserve">3.- de la junta de caminos del estado de </w:t>
      </w:r>
      <w:proofErr w:type="spellStart"/>
      <w:r w:rsidRPr="00FF1E0D">
        <w:rPr>
          <w:rFonts w:ascii="Palatino Linotype" w:hAnsi="Palatino Linotype" w:cs="Arial"/>
          <w:b/>
          <w:i/>
          <w:sz w:val="22"/>
          <w:szCs w:val="22"/>
          <w:lang w:eastAsia="es-MX"/>
        </w:rPr>
        <w:t>mexico</w:t>
      </w:r>
      <w:proofErr w:type="spellEnd"/>
      <w:r w:rsidRPr="00FF1E0D">
        <w:rPr>
          <w:rFonts w:ascii="Palatino Linotype" w:hAnsi="Palatino Linotype" w:cs="Arial"/>
          <w:b/>
          <w:i/>
          <w:sz w:val="22"/>
          <w:szCs w:val="22"/>
          <w:lang w:eastAsia="es-MX"/>
        </w:rPr>
        <w:t xml:space="preserve"> quiero saber el sueldo y nombre de todo el personal de la </w:t>
      </w:r>
      <w:proofErr w:type="spellStart"/>
      <w:r w:rsidRPr="00FF1E0D">
        <w:rPr>
          <w:rFonts w:ascii="Palatino Linotype" w:hAnsi="Palatino Linotype" w:cs="Arial"/>
          <w:b/>
          <w:i/>
          <w:sz w:val="22"/>
          <w:szCs w:val="22"/>
          <w:lang w:eastAsia="es-MX"/>
        </w:rPr>
        <w:t>direccion</w:t>
      </w:r>
      <w:proofErr w:type="spellEnd"/>
      <w:r w:rsidRPr="00FF1E0D">
        <w:rPr>
          <w:rFonts w:ascii="Palatino Linotype" w:hAnsi="Palatino Linotype" w:cs="Arial"/>
          <w:b/>
          <w:i/>
          <w:sz w:val="22"/>
          <w:szCs w:val="22"/>
          <w:lang w:eastAsia="es-MX"/>
        </w:rPr>
        <w:t xml:space="preserve"> de finanzas </w:t>
      </w:r>
    </w:p>
    <w:p w14:paraId="5552B5B9" w14:textId="77777777" w:rsidR="00C24C45" w:rsidRPr="00FF1E0D" w:rsidRDefault="00C24C45" w:rsidP="00FF1E0D">
      <w:pPr>
        <w:spacing w:line="360" w:lineRule="auto"/>
        <w:ind w:left="907" w:right="851"/>
        <w:jc w:val="both"/>
        <w:rPr>
          <w:rFonts w:ascii="Palatino Linotype" w:hAnsi="Palatino Linotype" w:cs="Arial"/>
          <w:b/>
          <w:i/>
          <w:sz w:val="22"/>
          <w:szCs w:val="22"/>
          <w:lang w:eastAsia="es-MX"/>
        </w:rPr>
      </w:pPr>
    </w:p>
    <w:p w14:paraId="36F26C4C" w14:textId="1FEA4B01" w:rsidR="00AE15F6" w:rsidRPr="00FF1E0D" w:rsidRDefault="00784181" w:rsidP="00FF1E0D">
      <w:pPr>
        <w:spacing w:line="360" w:lineRule="auto"/>
        <w:ind w:left="907" w:right="851"/>
        <w:jc w:val="both"/>
        <w:rPr>
          <w:rFonts w:ascii="Palatino Linotype" w:hAnsi="Palatino Linotype" w:cs="Arial"/>
          <w:b/>
          <w:i/>
          <w:sz w:val="22"/>
          <w:szCs w:val="22"/>
          <w:lang w:val="es-ES" w:eastAsia="es-MX"/>
        </w:rPr>
      </w:pPr>
      <w:r w:rsidRPr="00FF1E0D">
        <w:rPr>
          <w:rFonts w:ascii="Palatino Linotype" w:hAnsi="Palatino Linotype" w:cs="Arial"/>
          <w:b/>
          <w:i/>
          <w:sz w:val="22"/>
          <w:szCs w:val="22"/>
          <w:lang w:eastAsia="es-MX"/>
        </w:rPr>
        <w:t xml:space="preserve">4.- </w:t>
      </w:r>
      <w:proofErr w:type="gramStart"/>
      <w:r w:rsidRPr="00FF1E0D">
        <w:rPr>
          <w:rFonts w:ascii="Palatino Linotype" w:hAnsi="Palatino Linotype" w:cs="Arial"/>
          <w:b/>
          <w:i/>
          <w:sz w:val="22"/>
          <w:szCs w:val="22"/>
          <w:lang w:eastAsia="es-MX"/>
        </w:rPr>
        <w:t>de</w:t>
      </w:r>
      <w:proofErr w:type="gramEnd"/>
      <w:r w:rsidRPr="00FF1E0D">
        <w:rPr>
          <w:rFonts w:ascii="Palatino Linotype" w:hAnsi="Palatino Linotype" w:cs="Arial"/>
          <w:b/>
          <w:i/>
          <w:sz w:val="22"/>
          <w:szCs w:val="22"/>
          <w:lang w:eastAsia="es-MX"/>
        </w:rPr>
        <w:t xml:space="preserve"> la junta de caminos del estado de </w:t>
      </w:r>
      <w:proofErr w:type="spellStart"/>
      <w:r w:rsidRPr="00FF1E0D">
        <w:rPr>
          <w:rFonts w:ascii="Palatino Linotype" w:hAnsi="Palatino Linotype" w:cs="Arial"/>
          <w:b/>
          <w:i/>
          <w:sz w:val="22"/>
          <w:szCs w:val="22"/>
          <w:lang w:eastAsia="es-MX"/>
        </w:rPr>
        <w:t>méxico</w:t>
      </w:r>
      <w:proofErr w:type="spellEnd"/>
      <w:r w:rsidRPr="00FF1E0D">
        <w:rPr>
          <w:rFonts w:ascii="Palatino Linotype" w:hAnsi="Palatino Linotype" w:cs="Arial"/>
          <w:b/>
          <w:i/>
          <w:sz w:val="22"/>
          <w:szCs w:val="22"/>
          <w:lang w:eastAsia="es-MX"/>
        </w:rPr>
        <w:t xml:space="preserve"> quiero saber el nombre, puesto, estudios y </w:t>
      </w:r>
      <w:proofErr w:type="spellStart"/>
      <w:r w:rsidRPr="00FF1E0D">
        <w:rPr>
          <w:rFonts w:ascii="Palatino Linotype" w:hAnsi="Palatino Linotype" w:cs="Arial"/>
          <w:b/>
          <w:i/>
          <w:sz w:val="22"/>
          <w:szCs w:val="22"/>
          <w:lang w:eastAsia="es-MX"/>
        </w:rPr>
        <w:t>curriculum</w:t>
      </w:r>
      <w:proofErr w:type="spellEnd"/>
      <w:r w:rsidRPr="00FF1E0D">
        <w:rPr>
          <w:rFonts w:ascii="Palatino Linotype" w:hAnsi="Palatino Linotype" w:cs="Arial"/>
          <w:b/>
          <w:i/>
          <w:sz w:val="22"/>
          <w:szCs w:val="22"/>
          <w:lang w:eastAsia="es-MX"/>
        </w:rPr>
        <w:t xml:space="preserve"> de todo el personal adscrito a la </w:t>
      </w:r>
      <w:proofErr w:type="spellStart"/>
      <w:r w:rsidRPr="00FF1E0D">
        <w:rPr>
          <w:rFonts w:ascii="Palatino Linotype" w:hAnsi="Palatino Linotype" w:cs="Arial"/>
          <w:b/>
          <w:i/>
          <w:sz w:val="22"/>
          <w:szCs w:val="22"/>
          <w:lang w:eastAsia="es-MX"/>
        </w:rPr>
        <w:t>subdireccion</w:t>
      </w:r>
      <w:proofErr w:type="spellEnd"/>
      <w:r w:rsidRPr="00FF1E0D">
        <w:rPr>
          <w:rFonts w:ascii="Palatino Linotype" w:hAnsi="Palatino Linotype" w:cs="Arial"/>
          <w:b/>
          <w:i/>
          <w:sz w:val="22"/>
          <w:szCs w:val="22"/>
          <w:lang w:eastAsia="es-MX"/>
        </w:rPr>
        <w:t xml:space="preserve"> de </w:t>
      </w:r>
      <w:proofErr w:type="spellStart"/>
      <w:r w:rsidRPr="00FF1E0D">
        <w:rPr>
          <w:rFonts w:ascii="Palatino Linotype" w:hAnsi="Palatino Linotype" w:cs="Arial"/>
          <w:b/>
          <w:i/>
          <w:sz w:val="22"/>
          <w:szCs w:val="22"/>
          <w:lang w:eastAsia="es-MX"/>
        </w:rPr>
        <w:t>administracion</w:t>
      </w:r>
      <w:proofErr w:type="spellEnd"/>
      <w:r w:rsidRPr="00FF1E0D">
        <w:rPr>
          <w:rFonts w:ascii="Palatino Linotype" w:hAnsi="Palatino Linotype" w:cs="Arial"/>
          <w:b/>
          <w:i/>
          <w:sz w:val="22"/>
          <w:szCs w:val="22"/>
          <w:lang w:eastAsia="es-MX"/>
        </w:rPr>
        <w:t>.”</w:t>
      </w:r>
    </w:p>
    <w:p w14:paraId="59C52482" w14:textId="77777777" w:rsidR="00C24C45" w:rsidRPr="00FF1E0D" w:rsidRDefault="00C24C45" w:rsidP="00FF1E0D">
      <w:pPr>
        <w:spacing w:line="360" w:lineRule="auto"/>
        <w:jc w:val="both"/>
        <w:rPr>
          <w:rFonts w:ascii="Palatino Linotype" w:hAnsi="Palatino Linotype" w:cs="Arial"/>
          <w:lang w:val="es-ES" w:eastAsia="es-MX"/>
        </w:rPr>
      </w:pPr>
    </w:p>
    <w:p w14:paraId="649993CE" w14:textId="030FC6DF" w:rsidR="00AE15F6" w:rsidRPr="00FF1E0D" w:rsidRDefault="00C24C45" w:rsidP="00FF1E0D">
      <w:pPr>
        <w:spacing w:line="360" w:lineRule="auto"/>
        <w:jc w:val="both"/>
        <w:rPr>
          <w:rFonts w:ascii="Palatino Linotype" w:hAnsi="Palatino Linotype" w:cs="Arial"/>
          <w:lang w:val="es-ES" w:eastAsia="es-MX"/>
        </w:rPr>
      </w:pPr>
      <w:r w:rsidRPr="00FF1E0D">
        <w:rPr>
          <w:rFonts w:ascii="Palatino Linotype" w:hAnsi="Palatino Linotype" w:cs="Arial"/>
          <w:lang w:val="es-ES" w:eastAsia="es-MX"/>
        </w:rPr>
        <w:t xml:space="preserve">Mediante respuesta </w:t>
      </w:r>
      <w:r w:rsidRPr="00FF1E0D">
        <w:rPr>
          <w:rFonts w:ascii="Palatino Linotype" w:hAnsi="Palatino Linotype" w:cs="Arial"/>
          <w:b/>
          <w:lang w:val="es-ES" w:eastAsia="es-MX"/>
        </w:rPr>
        <w:t>EL SUJETO OBLIGADO</w:t>
      </w:r>
      <w:r w:rsidRPr="00FF1E0D">
        <w:rPr>
          <w:rFonts w:ascii="Palatino Linotype" w:hAnsi="Palatino Linotype" w:cs="Arial"/>
          <w:lang w:val="es-ES" w:eastAsia="es-MX"/>
        </w:rPr>
        <w:t xml:space="preserve"> se pronuncia de la siguiente manera: </w:t>
      </w:r>
    </w:p>
    <w:p w14:paraId="741CA53A" w14:textId="77777777" w:rsidR="006F6747" w:rsidRPr="00FF1E0D" w:rsidRDefault="006F6747" w:rsidP="00FF1E0D">
      <w:pPr>
        <w:pStyle w:val="Prrafodelista"/>
        <w:numPr>
          <w:ilvl w:val="0"/>
          <w:numId w:val="30"/>
        </w:numPr>
        <w:spacing w:line="360" w:lineRule="auto"/>
        <w:jc w:val="both"/>
        <w:rPr>
          <w:rFonts w:ascii="Palatino Linotype" w:hAnsi="Palatino Linotype" w:cs="Arial"/>
          <w:b/>
          <w:lang w:val="es-ES" w:eastAsia="es-MX"/>
        </w:rPr>
      </w:pPr>
      <w:r w:rsidRPr="00FF1E0D">
        <w:rPr>
          <w:rFonts w:ascii="Palatino Linotype" w:hAnsi="Palatino Linotype" w:cs="Arial"/>
          <w:b/>
          <w:lang w:val="es-ES" w:eastAsia="es-MX"/>
        </w:rPr>
        <w:t xml:space="preserve">El sujeto obligado remite los siguientes archivos de manera digital: </w:t>
      </w:r>
    </w:p>
    <w:p w14:paraId="02DFF987" w14:textId="04B15332" w:rsidR="006F6747" w:rsidRPr="00FF1E0D" w:rsidRDefault="006F6747" w:rsidP="00FF1E0D">
      <w:pPr>
        <w:pStyle w:val="Prrafodelista"/>
        <w:numPr>
          <w:ilvl w:val="0"/>
          <w:numId w:val="33"/>
        </w:numPr>
        <w:spacing w:line="360" w:lineRule="auto"/>
        <w:jc w:val="both"/>
        <w:rPr>
          <w:rFonts w:ascii="Palatino Linotype" w:hAnsi="Palatino Linotype" w:cs="Arial"/>
          <w:lang w:val="es-ES" w:eastAsia="es-MX"/>
        </w:rPr>
      </w:pPr>
      <w:r w:rsidRPr="00FF1E0D">
        <w:rPr>
          <w:rFonts w:ascii="Palatino Linotype" w:hAnsi="Palatino Linotype" w:cs="Arial"/>
          <w:b/>
          <w:lang w:val="es-ES" w:eastAsia="es-MX"/>
        </w:rPr>
        <w:t>Residencia Cuautitlán</w:t>
      </w:r>
      <w:r w:rsidR="00B14431" w:rsidRPr="00FF1E0D">
        <w:rPr>
          <w:rFonts w:ascii="Palatino Linotype" w:hAnsi="Palatino Linotype" w:cs="Arial"/>
          <w:lang w:val="es-ES" w:eastAsia="es-MX"/>
        </w:rPr>
        <w:t>: Atiende mediante archivo digital</w:t>
      </w:r>
      <w:r w:rsidRPr="00FF1E0D">
        <w:rPr>
          <w:rFonts w:ascii="Palatino Linotype" w:hAnsi="Palatino Linotype" w:cs="Arial"/>
          <w:lang w:val="es-ES" w:eastAsia="es-MX"/>
        </w:rPr>
        <w:t xml:space="preserve"> </w:t>
      </w:r>
      <w:r w:rsidRPr="00FF1E0D">
        <w:rPr>
          <w:rFonts w:ascii="Palatino Linotype" w:hAnsi="Palatino Linotype" w:cs="Arial"/>
          <w:b/>
          <w:i/>
          <w:lang w:val="es-ES" w:eastAsia="es-MX"/>
        </w:rPr>
        <w:t>Personal que trabaja en la Res</w:t>
      </w:r>
      <w:r w:rsidR="00B14431" w:rsidRPr="00FF1E0D">
        <w:rPr>
          <w:rFonts w:ascii="Palatino Linotype" w:hAnsi="Palatino Linotype" w:cs="Arial"/>
          <w:b/>
          <w:i/>
          <w:lang w:val="es-ES" w:eastAsia="es-MX"/>
        </w:rPr>
        <w:t>idencia Regional Cuautitlán.pdf,</w:t>
      </w:r>
      <w:r w:rsidRPr="00FF1E0D">
        <w:rPr>
          <w:rFonts w:ascii="Palatino Linotype" w:hAnsi="Palatino Linotype" w:cs="Arial"/>
          <w:lang w:val="es-ES" w:eastAsia="es-MX"/>
        </w:rPr>
        <w:t xml:space="preserve"> documenta</w:t>
      </w:r>
      <w:r w:rsidR="00B14431" w:rsidRPr="00FF1E0D">
        <w:rPr>
          <w:rFonts w:ascii="Palatino Linotype" w:hAnsi="Palatino Linotype" w:cs="Arial"/>
          <w:lang w:val="es-ES" w:eastAsia="es-MX"/>
        </w:rPr>
        <w:t>l</w:t>
      </w:r>
      <w:r w:rsidRPr="00FF1E0D">
        <w:rPr>
          <w:rFonts w:ascii="Palatino Linotype" w:hAnsi="Palatino Linotype" w:cs="Arial"/>
          <w:lang w:val="es-ES" w:eastAsia="es-MX"/>
        </w:rPr>
        <w:t xml:space="preserve"> que consta de una foja relativo al listado de personal que trabaja en la residencia de Cuautitlán, relativo a 61 servidores públicos, como se advierte en la siguiente imagen:</w:t>
      </w:r>
    </w:p>
    <w:p w14:paraId="460310FA" w14:textId="77777777" w:rsidR="006F6747" w:rsidRPr="00FF1E0D" w:rsidRDefault="006F6747" w:rsidP="00FF1E0D">
      <w:pPr>
        <w:spacing w:line="360" w:lineRule="auto"/>
        <w:jc w:val="both"/>
        <w:rPr>
          <w:rFonts w:ascii="Palatino Linotype" w:hAnsi="Palatino Linotype" w:cs="Arial"/>
          <w:lang w:val="es-ES" w:eastAsia="es-MX"/>
        </w:rPr>
      </w:pPr>
    </w:p>
    <w:p w14:paraId="2F6E8671" w14:textId="009C262A" w:rsidR="006F6747" w:rsidRPr="00FF1E0D" w:rsidRDefault="006F6747" w:rsidP="00FF1E0D">
      <w:pPr>
        <w:spacing w:line="360" w:lineRule="auto"/>
        <w:jc w:val="center"/>
        <w:rPr>
          <w:rFonts w:ascii="Palatino Linotype" w:hAnsi="Palatino Linotype" w:cs="Arial"/>
          <w:lang w:val="es-ES" w:eastAsia="es-MX"/>
        </w:rPr>
      </w:pPr>
      <w:r w:rsidRPr="00FF1E0D">
        <w:rPr>
          <w:rFonts w:ascii="Palatino Linotype" w:hAnsi="Palatino Linotype" w:cs="Arial"/>
          <w:noProof/>
          <w:lang w:eastAsia="es-MX"/>
        </w:rPr>
        <w:lastRenderedPageBreak/>
        <w:drawing>
          <wp:inline distT="0" distB="0" distL="0" distR="0" wp14:anchorId="70B04AE8" wp14:editId="1DE14DF1">
            <wp:extent cx="4876800" cy="48101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4810125"/>
                    </a:xfrm>
                    <a:prstGeom prst="rect">
                      <a:avLst/>
                    </a:prstGeom>
                    <a:noFill/>
                    <a:ln>
                      <a:noFill/>
                    </a:ln>
                  </pic:spPr>
                </pic:pic>
              </a:graphicData>
            </a:graphic>
          </wp:inline>
        </w:drawing>
      </w:r>
    </w:p>
    <w:p w14:paraId="3FFDD887" w14:textId="76C060BA" w:rsidR="006F6747" w:rsidRPr="00FF1E0D" w:rsidRDefault="006F6747" w:rsidP="00FF1E0D">
      <w:pPr>
        <w:spacing w:line="360" w:lineRule="auto"/>
        <w:jc w:val="both"/>
        <w:rPr>
          <w:rFonts w:ascii="Palatino Linotype" w:hAnsi="Palatino Linotype" w:cs="Arial"/>
          <w:lang w:val="es-ES" w:eastAsia="es-MX"/>
        </w:rPr>
      </w:pPr>
    </w:p>
    <w:p w14:paraId="4D4BC684" w14:textId="4DB8DC61" w:rsidR="006F6747" w:rsidRPr="00FF1E0D" w:rsidRDefault="00B14431" w:rsidP="00FF1E0D">
      <w:pPr>
        <w:pStyle w:val="Prrafodelista"/>
        <w:numPr>
          <w:ilvl w:val="0"/>
          <w:numId w:val="32"/>
        </w:numPr>
        <w:spacing w:line="360" w:lineRule="auto"/>
        <w:jc w:val="both"/>
        <w:rPr>
          <w:rFonts w:ascii="Palatino Linotype" w:hAnsi="Palatino Linotype" w:cs="Arial"/>
          <w:lang w:val="es-ES" w:eastAsia="es-MX"/>
        </w:rPr>
      </w:pPr>
      <w:r w:rsidRPr="00FF1E0D">
        <w:rPr>
          <w:rFonts w:ascii="Palatino Linotype" w:hAnsi="Palatino Linotype" w:cs="Arial"/>
          <w:b/>
          <w:lang w:val="es-ES" w:eastAsia="es-MX"/>
        </w:rPr>
        <w:t xml:space="preserve">Residencia Toluca: </w:t>
      </w:r>
      <w:r w:rsidRPr="00FF1E0D">
        <w:rPr>
          <w:rFonts w:ascii="Palatino Linotype" w:hAnsi="Palatino Linotype" w:cs="Arial"/>
          <w:lang w:val="es-ES" w:eastAsia="es-MX"/>
        </w:rPr>
        <w:t xml:space="preserve">Atiende mediante archivo digital </w:t>
      </w:r>
      <w:r w:rsidRPr="00FF1E0D">
        <w:rPr>
          <w:rFonts w:ascii="Palatino Linotype" w:hAnsi="Palatino Linotype" w:cs="Arial"/>
          <w:b/>
          <w:lang w:val="es-ES" w:eastAsia="es-MX"/>
        </w:rPr>
        <w:t>folio 111.pdf</w:t>
      </w:r>
      <w:r w:rsidRPr="00FF1E0D">
        <w:rPr>
          <w:rFonts w:ascii="Palatino Linotype" w:hAnsi="Palatino Linotype" w:cs="Arial"/>
          <w:lang w:val="es-ES" w:eastAsia="es-MX"/>
        </w:rPr>
        <w:t xml:space="preserve"> documental que consta de cinco fojas relativo al oficio </w:t>
      </w:r>
      <w:r w:rsidR="00A00320" w:rsidRPr="00FF1E0D">
        <w:rPr>
          <w:rFonts w:ascii="Palatino Linotype" w:hAnsi="Palatino Linotype" w:cs="Arial"/>
          <w:lang w:val="es-ES" w:eastAsia="es-MX"/>
        </w:rPr>
        <w:t>número</w:t>
      </w:r>
      <w:r w:rsidRPr="00FF1E0D">
        <w:rPr>
          <w:rFonts w:ascii="Palatino Linotype" w:hAnsi="Palatino Linotype" w:cs="Arial"/>
          <w:lang w:val="es-ES" w:eastAsia="es-MX"/>
        </w:rPr>
        <w:t xml:space="preserve"> 220C0101000400T/1326/JAHG/2022 del treinta de diciembre del dos mil veintidós, signado por el Residente Regional Toluca, relativo a 85 servidores públicos, como se advierte en las siguientes </w:t>
      </w:r>
      <w:r w:rsidR="00A00320" w:rsidRPr="00FF1E0D">
        <w:rPr>
          <w:rFonts w:ascii="Palatino Linotype" w:hAnsi="Palatino Linotype" w:cs="Arial"/>
          <w:lang w:val="es-ES" w:eastAsia="es-MX"/>
        </w:rPr>
        <w:t>imágenes</w:t>
      </w:r>
      <w:r w:rsidRPr="00FF1E0D">
        <w:rPr>
          <w:rFonts w:ascii="Palatino Linotype" w:hAnsi="Palatino Linotype" w:cs="Arial"/>
          <w:lang w:val="es-ES" w:eastAsia="es-MX"/>
        </w:rPr>
        <w:t>:</w:t>
      </w:r>
    </w:p>
    <w:p w14:paraId="47EB4FC0" w14:textId="77777777" w:rsidR="00A00320" w:rsidRPr="00FF1E0D" w:rsidRDefault="00A00320" w:rsidP="00FF1E0D">
      <w:pPr>
        <w:pStyle w:val="Prrafodelista"/>
        <w:spacing w:line="360" w:lineRule="auto"/>
        <w:ind w:left="720"/>
        <w:jc w:val="both"/>
        <w:rPr>
          <w:rFonts w:ascii="Palatino Linotype" w:hAnsi="Palatino Linotype" w:cs="Arial"/>
          <w:lang w:val="es-ES" w:eastAsia="es-MX"/>
        </w:rPr>
      </w:pPr>
    </w:p>
    <w:p w14:paraId="588AD6F7" w14:textId="44CF4E14" w:rsidR="006F6747" w:rsidRPr="00FF1E0D" w:rsidRDefault="00A00320" w:rsidP="00FF1E0D">
      <w:pPr>
        <w:spacing w:line="360" w:lineRule="auto"/>
        <w:jc w:val="center"/>
        <w:rPr>
          <w:rFonts w:ascii="Palatino Linotype" w:hAnsi="Palatino Linotype" w:cs="Arial"/>
          <w:lang w:val="es-ES" w:eastAsia="es-MX"/>
        </w:rPr>
      </w:pPr>
      <w:r w:rsidRPr="00FF1E0D">
        <w:rPr>
          <w:rFonts w:ascii="Palatino Linotype" w:hAnsi="Palatino Linotype" w:cs="Arial"/>
          <w:noProof/>
          <w:lang w:eastAsia="es-MX"/>
        </w:rPr>
        <w:lastRenderedPageBreak/>
        <w:drawing>
          <wp:inline distT="0" distB="0" distL="0" distR="0" wp14:anchorId="0CEBA810" wp14:editId="23F662C5">
            <wp:extent cx="4543425" cy="47148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3425" cy="4714875"/>
                    </a:xfrm>
                    <a:prstGeom prst="rect">
                      <a:avLst/>
                    </a:prstGeom>
                    <a:noFill/>
                    <a:ln>
                      <a:noFill/>
                    </a:ln>
                  </pic:spPr>
                </pic:pic>
              </a:graphicData>
            </a:graphic>
          </wp:inline>
        </w:drawing>
      </w:r>
    </w:p>
    <w:p w14:paraId="13D39B0D" w14:textId="77777777" w:rsidR="006F6747" w:rsidRPr="00FF1E0D" w:rsidRDefault="006F6747" w:rsidP="00FF1E0D">
      <w:pPr>
        <w:spacing w:line="360" w:lineRule="auto"/>
        <w:jc w:val="both"/>
        <w:rPr>
          <w:rFonts w:ascii="Palatino Linotype" w:hAnsi="Palatino Linotype" w:cs="Arial"/>
          <w:lang w:val="es-ES" w:eastAsia="es-MX"/>
        </w:rPr>
      </w:pPr>
    </w:p>
    <w:p w14:paraId="74BB1ADD" w14:textId="1358B335" w:rsidR="006F6747" w:rsidRPr="00FF1E0D" w:rsidRDefault="006F6747" w:rsidP="00FF1E0D">
      <w:pPr>
        <w:spacing w:line="360" w:lineRule="auto"/>
        <w:jc w:val="both"/>
        <w:rPr>
          <w:rFonts w:ascii="Palatino Linotype" w:hAnsi="Palatino Linotype" w:cs="Arial"/>
          <w:lang w:val="es-ES" w:eastAsia="es-MX"/>
        </w:rPr>
      </w:pPr>
    </w:p>
    <w:p w14:paraId="4CDFBB47" w14:textId="19D6F2C0" w:rsidR="00A00320" w:rsidRPr="00FF1E0D" w:rsidRDefault="00A00320" w:rsidP="00FF1E0D">
      <w:pPr>
        <w:spacing w:line="360" w:lineRule="auto"/>
        <w:jc w:val="both"/>
        <w:rPr>
          <w:rFonts w:ascii="Palatino Linotype" w:hAnsi="Palatino Linotype" w:cs="Arial"/>
          <w:lang w:val="es-ES" w:eastAsia="es-MX"/>
        </w:rPr>
      </w:pPr>
    </w:p>
    <w:p w14:paraId="662B7F79" w14:textId="2DE89658" w:rsidR="00A00320" w:rsidRPr="00FF1E0D" w:rsidRDefault="006E32CA" w:rsidP="00FF1E0D">
      <w:pPr>
        <w:spacing w:line="360" w:lineRule="auto"/>
        <w:jc w:val="center"/>
        <w:rPr>
          <w:rFonts w:ascii="Palatino Linotype" w:hAnsi="Palatino Linotype" w:cs="Arial"/>
          <w:lang w:val="es-ES" w:eastAsia="es-MX"/>
        </w:rPr>
      </w:pPr>
      <w:r w:rsidRPr="00FF1E0D">
        <w:rPr>
          <w:rFonts w:ascii="Palatino Linotype" w:hAnsi="Palatino Linotype" w:cs="Arial"/>
          <w:noProof/>
          <w:lang w:eastAsia="es-MX"/>
        </w:rPr>
        <w:lastRenderedPageBreak/>
        <w:drawing>
          <wp:inline distT="0" distB="0" distL="0" distR="0" wp14:anchorId="5E5960AD" wp14:editId="16E6C38C">
            <wp:extent cx="4314825" cy="57054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825" cy="5705475"/>
                    </a:xfrm>
                    <a:prstGeom prst="rect">
                      <a:avLst/>
                    </a:prstGeom>
                    <a:noFill/>
                    <a:ln>
                      <a:noFill/>
                    </a:ln>
                  </pic:spPr>
                </pic:pic>
              </a:graphicData>
            </a:graphic>
          </wp:inline>
        </w:drawing>
      </w:r>
    </w:p>
    <w:p w14:paraId="63FF1679" w14:textId="7AF4D375" w:rsidR="00A00320" w:rsidRPr="00FF1E0D" w:rsidRDefault="00A00320" w:rsidP="00FF1E0D">
      <w:pPr>
        <w:spacing w:line="360" w:lineRule="auto"/>
        <w:jc w:val="both"/>
        <w:rPr>
          <w:rFonts w:ascii="Palatino Linotype" w:hAnsi="Palatino Linotype" w:cs="Arial"/>
          <w:lang w:val="es-ES" w:eastAsia="es-MX"/>
        </w:rPr>
      </w:pPr>
    </w:p>
    <w:p w14:paraId="1D611BA1" w14:textId="23B20945" w:rsidR="00A00320" w:rsidRPr="00FF1E0D" w:rsidRDefault="00A00320" w:rsidP="00FF1E0D">
      <w:pPr>
        <w:tabs>
          <w:tab w:val="left" w:pos="4820"/>
        </w:tabs>
        <w:spacing w:line="360" w:lineRule="auto"/>
        <w:jc w:val="both"/>
        <w:rPr>
          <w:rFonts w:ascii="Palatino Linotype" w:hAnsi="Palatino Linotype" w:cs="Arial"/>
          <w:lang w:val="es-ES" w:eastAsia="es-MX"/>
        </w:rPr>
      </w:pPr>
    </w:p>
    <w:p w14:paraId="001A588A" w14:textId="519A9C76" w:rsidR="006E32CA" w:rsidRPr="00FF1E0D" w:rsidRDefault="006E32CA" w:rsidP="00FF1E0D">
      <w:pPr>
        <w:tabs>
          <w:tab w:val="left" w:pos="4820"/>
        </w:tabs>
        <w:spacing w:line="360" w:lineRule="auto"/>
        <w:jc w:val="both"/>
        <w:rPr>
          <w:rFonts w:ascii="Palatino Linotype" w:hAnsi="Palatino Linotype" w:cs="Arial"/>
          <w:lang w:val="es-ES" w:eastAsia="es-MX"/>
        </w:rPr>
      </w:pPr>
    </w:p>
    <w:p w14:paraId="3371347C" w14:textId="271B6DCE" w:rsidR="006E32CA" w:rsidRPr="00FF1E0D" w:rsidRDefault="006E32CA" w:rsidP="00FF1E0D">
      <w:pPr>
        <w:tabs>
          <w:tab w:val="left" w:pos="4820"/>
        </w:tabs>
        <w:spacing w:line="360" w:lineRule="auto"/>
        <w:jc w:val="center"/>
        <w:rPr>
          <w:rFonts w:ascii="Palatino Linotype" w:hAnsi="Palatino Linotype" w:cs="Arial"/>
          <w:lang w:val="es-ES" w:eastAsia="es-MX"/>
        </w:rPr>
      </w:pPr>
      <w:r w:rsidRPr="00FF1E0D">
        <w:rPr>
          <w:rFonts w:ascii="Palatino Linotype" w:hAnsi="Palatino Linotype" w:cs="Arial"/>
          <w:noProof/>
          <w:lang w:eastAsia="es-MX"/>
        </w:rPr>
        <w:lastRenderedPageBreak/>
        <w:drawing>
          <wp:inline distT="0" distB="0" distL="0" distR="0" wp14:anchorId="496B38AF" wp14:editId="2DB338E5">
            <wp:extent cx="4238625" cy="56864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8625" cy="5686425"/>
                    </a:xfrm>
                    <a:prstGeom prst="rect">
                      <a:avLst/>
                    </a:prstGeom>
                    <a:noFill/>
                    <a:ln>
                      <a:noFill/>
                    </a:ln>
                  </pic:spPr>
                </pic:pic>
              </a:graphicData>
            </a:graphic>
          </wp:inline>
        </w:drawing>
      </w:r>
    </w:p>
    <w:p w14:paraId="62504C6E" w14:textId="62BA3908" w:rsidR="006E32CA" w:rsidRPr="00FF1E0D" w:rsidRDefault="006E32CA" w:rsidP="00FF1E0D">
      <w:pPr>
        <w:tabs>
          <w:tab w:val="left" w:pos="4820"/>
        </w:tabs>
        <w:spacing w:line="360" w:lineRule="auto"/>
        <w:jc w:val="center"/>
        <w:rPr>
          <w:rFonts w:ascii="Palatino Linotype" w:hAnsi="Palatino Linotype" w:cs="Arial"/>
          <w:lang w:val="es-ES" w:eastAsia="es-MX"/>
        </w:rPr>
      </w:pPr>
    </w:p>
    <w:p w14:paraId="1D2AE603" w14:textId="15211758" w:rsidR="006E32CA" w:rsidRPr="00FF1E0D" w:rsidRDefault="001C0D7A" w:rsidP="00FF1E0D">
      <w:pPr>
        <w:tabs>
          <w:tab w:val="left" w:pos="4820"/>
        </w:tabs>
        <w:spacing w:line="360" w:lineRule="auto"/>
        <w:jc w:val="center"/>
        <w:rPr>
          <w:rFonts w:ascii="Palatino Linotype" w:hAnsi="Palatino Linotype" w:cs="Arial"/>
          <w:lang w:val="es-ES" w:eastAsia="es-MX"/>
        </w:rPr>
      </w:pPr>
      <w:r w:rsidRPr="00FF1E0D">
        <w:rPr>
          <w:rFonts w:ascii="Palatino Linotype" w:hAnsi="Palatino Linotype" w:cs="Arial"/>
          <w:noProof/>
          <w:lang w:eastAsia="es-MX"/>
        </w:rPr>
        <w:lastRenderedPageBreak/>
        <w:drawing>
          <wp:inline distT="0" distB="0" distL="0" distR="0" wp14:anchorId="01259459" wp14:editId="727AD2BE">
            <wp:extent cx="4600575" cy="46386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0575" cy="4638675"/>
                    </a:xfrm>
                    <a:prstGeom prst="rect">
                      <a:avLst/>
                    </a:prstGeom>
                    <a:noFill/>
                    <a:ln>
                      <a:noFill/>
                    </a:ln>
                  </pic:spPr>
                </pic:pic>
              </a:graphicData>
            </a:graphic>
          </wp:inline>
        </w:drawing>
      </w:r>
    </w:p>
    <w:p w14:paraId="04A858DE" w14:textId="466D2AEF" w:rsidR="001220BF" w:rsidRPr="00FF1E0D" w:rsidRDefault="001C0D7A" w:rsidP="00FF1E0D">
      <w:pPr>
        <w:pStyle w:val="Prrafodelista"/>
        <w:numPr>
          <w:ilvl w:val="0"/>
          <w:numId w:val="32"/>
        </w:numPr>
        <w:spacing w:line="360" w:lineRule="auto"/>
        <w:jc w:val="both"/>
        <w:rPr>
          <w:rFonts w:ascii="Palatino Linotype" w:hAnsi="Palatino Linotype" w:cs="Arial"/>
          <w:lang w:val="es-ES" w:eastAsia="es-MX"/>
        </w:rPr>
      </w:pPr>
      <w:r w:rsidRPr="00FF1E0D">
        <w:rPr>
          <w:rFonts w:ascii="Palatino Linotype" w:hAnsi="Palatino Linotype" w:cs="Arial"/>
          <w:b/>
          <w:lang w:val="es-ES" w:eastAsia="es-MX"/>
        </w:rPr>
        <w:t>Residencia Tecámac:</w:t>
      </w:r>
      <w:r w:rsidRPr="00FF1E0D">
        <w:rPr>
          <w:rFonts w:ascii="Palatino Linotype" w:hAnsi="Palatino Linotype" w:cs="Arial"/>
          <w:lang w:val="es-ES" w:eastAsia="es-MX"/>
        </w:rPr>
        <w:t xml:space="preserve"> </w:t>
      </w:r>
      <w:r w:rsidR="001220BF" w:rsidRPr="00FF1E0D">
        <w:rPr>
          <w:rFonts w:ascii="Palatino Linotype" w:hAnsi="Palatino Linotype" w:cs="Arial"/>
          <w:lang w:val="es-ES" w:eastAsia="es-MX"/>
        </w:rPr>
        <w:t xml:space="preserve">Atiende mediante archivo digital </w:t>
      </w:r>
      <w:r w:rsidR="001220BF" w:rsidRPr="00FF1E0D">
        <w:rPr>
          <w:rFonts w:ascii="Palatino Linotype" w:hAnsi="Palatino Linotype" w:cs="Arial"/>
          <w:b/>
          <w:lang w:val="es-ES" w:eastAsia="es-MX"/>
        </w:rPr>
        <w:t xml:space="preserve">Oficio respuesta 03 2023.pdf, </w:t>
      </w:r>
      <w:r w:rsidR="001220BF" w:rsidRPr="00FF1E0D">
        <w:rPr>
          <w:rFonts w:ascii="Palatino Linotype" w:hAnsi="Palatino Linotype" w:cs="Arial"/>
          <w:lang w:val="es-ES" w:eastAsia="es-MX"/>
        </w:rPr>
        <w:t xml:space="preserve">documental que consta de dieciséis fojas relativo al oficio número 220C0101040200L/03/2023 del cinco de enero de dos mil veintitrés, signado por el subdirector de finanzas, mediante el que informa en la página 6, el listado de la platilla del personal de la residencia regional del Tecámac-Ecatepec de la Junta de Camino del Estado de México 2022, </w:t>
      </w:r>
      <w:r w:rsidR="00C0199C" w:rsidRPr="00FF1E0D">
        <w:rPr>
          <w:rFonts w:ascii="Palatino Linotype" w:hAnsi="Palatino Linotype" w:cs="Arial"/>
          <w:lang w:val="es-ES" w:eastAsia="es-MX"/>
        </w:rPr>
        <w:t>relativo a 56</w:t>
      </w:r>
      <w:r w:rsidR="001220BF" w:rsidRPr="00FF1E0D">
        <w:rPr>
          <w:rFonts w:ascii="Palatino Linotype" w:hAnsi="Palatino Linotype" w:cs="Arial"/>
          <w:lang w:val="es-ES" w:eastAsia="es-MX"/>
        </w:rPr>
        <w:t xml:space="preserve"> servidores públicos, como se advierte en la siguiente </w:t>
      </w:r>
      <w:r w:rsidR="00C0199C" w:rsidRPr="00FF1E0D">
        <w:rPr>
          <w:rFonts w:ascii="Palatino Linotype" w:hAnsi="Palatino Linotype" w:cs="Arial"/>
          <w:lang w:val="es-ES" w:eastAsia="es-MX"/>
        </w:rPr>
        <w:t>imagen</w:t>
      </w:r>
      <w:r w:rsidR="001220BF" w:rsidRPr="00FF1E0D">
        <w:rPr>
          <w:rFonts w:ascii="Palatino Linotype" w:hAnsi="Palatino Linotype" w:cs="Arial"/>
          <w:lang w:val="es-ES" w:eastAsia="es-MX"/>
        </w:rPr>
        <w:t>:</w:t>
      </w:r>
    </w:p>
    <w:p w14:paraId="31893D79" w14:textId="49FC5E8F" w:rsidR="001C0D7A" w:rsidRPr="00FF1E0D" w:rsidRDefault="001C0D7A" w:rsidP="00FF1E0D">
      <w:pPr>
        <w:pStyle w:val="Prrafodelista"/>
        <w:tabs>
          <w:tab w:val="left" w:pos="4820"/>
        </w:tabs>
        <w:spacing w:line="360" w:lineRule="auto"/>
        <w:ind w:left="720"/>
        <w:jc w:val="both"/>
        <w:rPr>
          <w:rFonts w:ascii="Palatino Linotype" w:hAnsi="Palatino Linotype" w:cs="Arial"/>
          <w:lang w:val="es-ES" w:eastAsia="es-MX"/>
        </w:rPr>
      </w:pPr>
    </w:p>
    <w:p w14:paraId="20EF0DF1" w14:textId="3ED46B9B" w:rsidR="00C0199C" w:rsidRPr="00FF1E0D" w:rsidRDefault="00C0199C" w:rsidP="00FF1E0D">
      <w:pPr>
        <w:tabs>
          <w:tab w:val="left" w:pos="4820"/>
        </w:tabs>
        <w:spacing w:line="360" w:lineRule="auto"/>
        <w:jc w:val="center"/>
        <w:rPr>
          <w:rFonts w:ascii="Palatino Linotype" w:hAnsi="Palatino Linotype" w:cs="Arial"/>
          <w:lang w:val="es-ES" w:eastAsia="es-MX"/>
        </w:rPr>
      </w:pPr>
      <w:r w:rsidRPr="00FF1E0D">
        <w:rPr>
          <w:rFonts w:ascii="Palatino Linotype" w:hAnsi="Palatino Linotype" w:cs="Arial"/>
          <w:noProof/>
          <w:lang w:eastAsia="es-MX"/>
        </w:rPr>
        <w:lastRenderedPageBreak/>
        <w:drawing>
          <wp:inline distT="0" distB="0" distL="0" distR="0" wp14:anchorId="73FE8BA8" wp14:editId="28F44A55">
            <wp:extent cx="4429125" cy="50006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9125" cy="5000625"/>
                    </a:xfrm>
                    <a:prstGeom prst="rect">
                      <a:avLst/>
                    </a:prstGeom>
                    <a:noFill/>
                    <a:ln>
                      <a:noFill/>
                    </a:ln>
                  </pic:spPr>
                </pic:pic>
              </a:graphicData>
            </a:graphic>
          </wp:inline>
        </w:drawing>
      </w:r>
    </w:p>
    <w:p w14:paraId="10B63F42" w14:textId="22CB14D9" w:rsidR="00A40443" w:rsidRPr="00FF1E0D" w:rsidRDefault="00C0199C" w:rsidP="00FF1E0D">
      <w:pPr>
        <w:pStyle w:val="Prrafodelista"/>
        <w:numPr>
          <w:ilvl w:val="0"/>
          <w:numId w:val="32"/>
        </w:numPr>
        <w:spacing w:line="360" w:lineRule="auto"/>
        <w:jc w:val="both"/>
        <w:rPr>
          <w:rFonts w:ascii="Palatino Linotype" w:hAnsi="Palatino Linotype" w:cs="Arial"/>
          <w:lang w:val="es-ES" w:eastAsia="es-MX"/>
        </w:rPr>
      </w:pPr>
      <w:r w:rsidRPr="00FF1E0D">
        <w:rPr>
          <w:rFonts w:ascii="Palatino Linotype" w:hAnsi="Palatino Linotype" w:cs="Arial"/>
          <w:b/>
          <w:i/>
          <w:lang w:eastAsia="es-MX"/>
        </w:rPr>
        <w:t>2.-</w:t>
      </w:r>
      <w:r w:rsidRPr="00FF1E0D">
        <w:rPr>
          <w:rFonts w:ascii="Palatino Linotype" w:hAnsi="Palatino Linotype" w:cs="Arial"/>
          <w:i/>
          <w:lang w:eastAsia="es-MX"/>
        </w:rPr>
        <w:t xml:space="preserve"> </w:t>
      </w:r>
      <w:r w:rsidR="00852C90" w:rsidRPr="00FF1E0D">
        <w:rPr>
          <w:rFonts w:ascii="Palatino Linotype" w:hAnsi="Palatino Linotype" w:cs="Arial"/>
          <w:lang w:eastAsia="es-MX"/>
        </w:rPr>
        <w:t xml:space="preserve">Por lo que respecta al requerimiento número dos, </w:t>
      </w:r>
      <w:r w:rsidRPr="00FF1E0D">
        <w:rPr>
          <w:rFonts w:ascii="Palatino Linotype" w:hAnsi="Palatino Linotype" w:cs="Arial"/>
          <w:b/>
          <w:lang w:eastAsia="es-MX"/>
        </w:rPr>
        <w:t>El SUJETO OBLIGADO</w:t>
      </w:r>
      <w:r w:rsidRPr="00FF1E0D">
        <w:rPr>
          <w:rFonts w:ascii="Palatino Linotype" w:hAnsi="Palatino Linotype" w:cs="Arial"/>
          <w:lang w:eastAsia="es-MX"/>
        </w:rPr>
        <w:t xml:space="preserve">, </w:t>
      </w:r>
      <w:r w:rsidR="00852C90" w:rsidRPr="00FF1E0D">
        <w:rPr>
          <w:rFonts w:ascii="Palatino Linotype" w:hAnsi="Palatino Linotype" w:cs="Arial"/>
          <w:lang w:eastAsia="es-MX"/>
        </w:rPr>
        <w:t xml:space="preserve">informa </w:t>
      </w:r>
      <w:r w:rsidRPr="00FF1E0D">
        <w:rPr>
          <w:rFonts w:ascii="Palatino Linotype" w:hAnsi="Palatino Linotype" w:cs="Arial"/>
          <w:lang w:eastAsia="es-MX"/>
        </w:rPr>
        <w:t xml:space="preserve">lo relativo a </w:t>
      </w:r>
      <w:r w:rsidRPr="00FF1E0D">
        <w:rPr>
          <w:rFonts w:ascii="Palatino Linotype" w:hAnsi="Palatino Linotype" w:cs="Arial"/>
          <w:b/>
          <w:lang w:eastAsia="es-MX"/>
        </w:rPr>
        <w:t>“</w:t>
      </w:r>
      <w:r w:rsidRPr="00FF1E0D">
        <w:rPr>
          <w:rFonts w:ascii="Palatino Linotype" w:hAnsi="Palatino Linotype" w:cs="Arial"/>
          <w:b/>
          <w:i/>
          <w:lang w:eastAsia="es-MX"/>
        </w:rPr>
        <w:t xml:space="preserve">de la junta de caminos del estado de México quiero saber el nombre del personal de las personas que dan respuesta a las solicitudes de </w:t>
      </w:r>
      <w:proofErr w:type="spellStart"/>
      <w:r w:rsidRPr="00FF1E0D">
        <w:rPr>
          <w:rFonts w:ascii="Palatino Linotype" w:hAnsi="Palatino Linotype" w:cs="Arial"/>
          <w:b/>
          <w:i/>
          <w:lang w:eastAsia="es-MX"/>
        </w:rPr>
        <w:t>saimex</w:t>
      </w:r>
      <w:proofErr w:type="spellEnd"/>
      <w:r w:rsidRPr="00FF1E0D">
        <w:rPr>
          <w:rFonts w:ascii="Palatino Linotype" w:hAnsi="Palatino Linotype" w:cs="Arial"/>
          <w:b/>
          <w:i/>
          <w:lang w:eastAsia="es-MX"/>
        </w:rPr>
        <w:t>”,</w:t>
      </w:r>
      <w:r w:rsidRPr="00FF1E0D">
        <w:rPr>
          <w:rFonts w:ascii="Palatino Linotype" w:hAnsi="Palatino Linotype" w:cs="Arial"/>
          <w:i/>
          <w:lang w:eastAsia="es-MX"/>
        </w:rPr>
        <w:t xml:space="preserve"> </w:t>
      </w:r>
      <w:r w:rsidR="00A40443" w:rsidRPr="00FF1E0D">
        <w:rPr>
          <w:rFonts w:ascii="Palatino Linotype" w:hAnsi="Palatino Linotype" w:cs="Arial"/>
          <w:lang w:val="es-ES" w:eastAsia="es-MX"/>
        </w:rPr>
        <w:t xml:space="preserve">atiende mediante archivo digital </w:t>
      </w:r>
      <w:r w:rsidR="00A40443" w:rsidRPr="00FF1E0D">
        <w:rPr>
          <w:rFonts w:ascii="Palatino Linotype" w:hAnsi="Palatino Linotype" w:cs="Arial"/>
          <w:b/>
          <w:i/>
          <w:lang w:val="es-ES" w:eastAsia="es-MX"/>
        </w:rPr>
        <w:t>Oficio de respuesta 014-2023.pdf</w:t>
      </w:r>
      <w:r w:rsidR="00A40443" w:rsidRPr="00FF1E0D">
        <w:rPr>
          <w:rFonts w:ascii="Palatino Linotype" w:hAnsi="Palatino Linotype" w:cs="Arial"/>
          <w:lang w:val="es-ES" w:eastAsia="es-MX"/>
        </w:rPr>
        <w:t xml:space="preserve">, documental que consta de treinta y ocho fojas relativo al oficio número 014/202 del once de enero de dos mil veintitrés, signado por el Jefe de la Unidad de </w:t>
      </w:r>
      <w:r w:rsidR="004D1437" w:rsidRPr="00FF1E0D">
        <w:rPr>
          <w:rFonts w:ascii="Palatino Linotype" w:hAnsi="Palatino Linotype" w:cs="Arial"/>
          <w:lang w:val="es-ES" w:eastAsia="es-MX"/>
        </w:rPr>
        <w:t>Planeación</w:t>
      </w:r>
      <w:r w:rsidR="00A40443" w:rsidRPr="00FF1E0D">
        <w:rPr>
          <w:rFonts w:ascii="Palatino Linotype" w:hAnsi="Palatino Linotype" w:cs="Arial"/>
          <w:lang w:val="es-ES" w:eastAsia="es-MX"/>
        </w:rPr>
        <w:t xml:space="preserve"> y </w:t>
      </w:r>
      <w:r w:rsidR="004D1437" w:rsidRPr="00FF1E0D">
        <w:rPr>
          <w:rFonts w:ascii="Palatino Linotype" w:hAnsi="Palatino Linotype" w:cs="Arial"/>
          <w:lang w:val="es-ES" w:eastAsia="es-MX"/>
        </w:rPr>
        <w:t>Tecnologías</w:t>
      </w:r>
      <w:r w:rsidR="00A40443" w:rsidRPr="00FF1E0D">
        <w:rPr>
          <w:rFonts w:ascii="Palatino Linotype" w:hAnsi="Palatino Linotype" w:cs="Arial"/>
          <w:lang w:val="es-ES" w:eastAsia="es-MX"/>
        </w:rPr>
        <w:t xml:space="preserve"> de la Información y Comunicación y Titular de la </w:t>
      </w:r>
      <w:r w:rsidR="00A40443" w:rsidRPr="00FF1E0D">
        <w:rPr>
          <w:rFonts w:ascii="Palatino Linotype" w:hAnsi="Palatino Linotype" w:cs="Arial"/>
          <w:lang w:val="es-ES" w:eastAsia="es-MX"/>
        </w:rPr>
        <w:lastRenderedPageBreak/>
        <w:t xml:space="preserve">Unidad de Transparencia, se advierte que informa en la </w:t>
      </w:r>
      <w:r w:rsidR="00BF58FE" w:rsidRPr="00FF1E0D">
        <w:rPr>
          <w:rFonts w:ascii="Palatino Linotype" w:hAnsi="Palatino Linotype" w:cs="Arial"/>
          <w:lang w:val="es-ES" w:eastAsia="es-MX"/>
        </w:rPr>
        <w:t>página</w:t>
      </w:r>
      <w:r w:rsidR="00A40443" w:rsidRPr="00FF1E0D">
        <w:rPr>
          <w:rFonts w:ascii="Palatino Linotype" w:hAnsi="Palatino Linotype" w:cs="Arial"/>
          <w:lang w:val="es-ES" w:eastAsia="es-MX"/>
        </w:rPr>
        <w:t xml:space="preserve"> 2 el listado de los servidores públicos habilitados en </w:t>
      </w:r>
      <w:r w:rsidR="00BF58FE" w:rsidRPr="00FF1E0D">
        <w:rPr>
          <w:rFonts w:ascii="Palatino Linotype" w:hAnsi="Palatino Linotype" w:cs="Arial"/>
          <w:lang w:val="es-ES" w:eastAsia="es-MX"/>
        </w:rPr>
        <w:t>materia</w:t>
      </w:r>
      <w:r w:rsidR="00A40443" w:rsidRPr="00FF1E0D">
        <w:rPr>
          <w:rFonts w:ascii="Palatino Linotype" w:hAnsi="Palatino Linotype" w:cs="Arial"/>
          <w:lang w:val="es-ES" w:eastAsia="es-MX"/>
        </w:rPr>
        <w:t xml:space="preserve"> de transparencia, </w:t>
      </w:r>
      <w:r w:rsidR="00BF58FE" w:rsidRPr="00FF1E0D">
        <w:rPr>
          <w:rFonts w:ascii="Palatino Linotype" w:hAnsi="Palatino Linotype" w:cs="Arial"/>
          <w:lang w:val="es-ES" w:eastAsia="es-MX"/>
        </w:rPr>
        <w:t>así</w:t>
      </w:r>
      <w:r w:rsidR="00A40443" w:rsidRPr="00FF1E0D">
        <w:rPr>
          <w:rFonts w:ascii="Palatino Linotype" w:hAnsi="Palatino Linotype" w:cs="Arial"/>
          <w:lang w:val="es-ES" w:eastAsia="es-MX"/>
        </w:rPr>
        <w:t xml:space="preserve"> como se advierte en la siguiente </w:t>
      </w:r>
      <w:r w:rsidR="00BF58FE" w:rsidRPr="00FF1E0D">
        <w:rPr>
          <w:rFonts w:ascii="Palatino Linotype" w:hAnsi="Palatino Linotype" w:cs="Arial"/>
          <w:lang w:val="es-ES" w:eastAsia="es-MX"/>
        </w:rPr>
        <w:t>imagen</w:t>
      </w:r>
      <w:r w:rsidR="00A40443" w:rsidRPr="00FF1E0D">
        <w:rPr>
          <w:rFonts w:ascii="Palatino Linotype" w:hAnsi="Palatino Linotype" w:cs="Arial"/>
          <w:lang w:val="es-ES" w:eastAsia="es-MX"/>
        </w:rPr>
        <w:t>:</w:t>
      </w:r>
    </w:p>
    <w:p w14:paraId="5F0B0C6C" w14:textId="441FBD84" w:rsidR="00C0199C" w:rsidRPr="00FF1E0D" w:rsidRDefault="00C0199C" w:rsidP="00FF1E0D">
      <w:pPr>
        <w:tabs>
          <w:tab w:val="left" w:pos="4820"/>
        </w:tabs>
        <w:spacing w:line="360" w:lineRule="auto"/>
        <w:jc w:val="both"/>
        <w:rPr>
          <w:rFonts w:ascii="Palatino Linotype" w:hAnsi="Palatino Linotype" w:cs="Arial"/>
          <w:lang w:eastAsia="es-MX"/>
        </w:rPr>
      </w:pPr>
    </w:p>
    <w:p w14:paraId="661A3FA3" w14:textId="2D032CC8" w:rsidR="00C0199C" w:rsidRPr="00FF1E0D" w:rsidRDefault="00C0199C" w:rsidP="00FF1E0D">
      <w:pPr>
        <w:tabs>
          <w:tab w:val="left" w:pos="4820"/>
        </w:tabs>
        <w:spacing w:line="360" w:lineRule="auto"/>
        <w:jc w:val="both"/>
        <w:rPr>
          <w:rFonts w:ascii="Palatino Linotype" w:hAnsi="Palatino Linotype" w:cs="Arial"/>
          <w:lang w:eastAsia="es-MX"/>
        </w:rPr>
      </w:pPr>
      <w:r w:rsidRPr="00FF1E0D">
        <w:rPr>
          <w:rFonts w:ascii="Palatino Linotype" w:hAnsi="Palatino Linotype" w:cs="Arial"/>
          <w:noProof/>
          <w:lang w:eastAsia="es-MX"/>
        </w:rPr>
        <w:drawing>
          <wp:inline distT="0" distB="0" distL="0" distR="0" wp14:anchorId="4D3A6697" wp14:editId="5E137F30">
            <wp:extent cx="5400675" cy="42576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4257675"/>
                    </a:xfrm>
                    <a:prstGeom prst="rect">
                      <a:avLst/>
                    </a:prstGeom>
                    <a:noFill/>
                    <a:ln>
                      <a:noFill/>
                    </a:ln>
                  </pic:spPr>
                </pic:pic>
              </a:graphicData>
            </a:graphic>
          </wp:inline>
        </w:drawing>
      </w:r>
    </w:p>
    <w:p w14:paraId="146F36C8" w14:textId="45930BFC" w:rsidR="004D1437" w:rsidRPr="00FF1E0D" w:rsidRDefault="004D1437" w:rsidP="00FF1E0D">
      <w:pPr>
        <w:pStyle w:val="Prrafodelista"/>
        <w:numPr>
          <w:ilvl w:val="0"/>
          <w:numId w:val="32"/>
        </w:numPr>
        <w:spacing w:line="360" w:lineRule="auto"/>
        <w:jc w:val="both"/>
        <w:rPr>
          <w:rFonts w:ascii="Palatino Linotype" w:hAnsi="Palatino Linotype" w:cs="Arial"/>
          <w:lang w:val="es-ES" w:eastAsia="es-MX"/>
        </w:rPr>
      </w:pPr>
      <w:r w:rsidRPr="00FF1E0D">
        <w:rPr>
          <w:rFonts w:ascii="Palatino Linotype" w:hAnsi="Palatino Linotype" w:cs="Arial"/>
          <w:lang w:val="es-ES" w:eastAsia="es-MX"/>
        </w:rPr>
        <w:t xml:space="preserve">Respecto al requerimiento tres, relativo a, “de la junta de caminos del estado de México quiero saber el sueldo y nombre de todo el personal de la dirección de finanzas”, EL SUJETO OBLIGADO, atiende mediante archivo digital </w:t>
      </w:r>
      <w:r w:rsidRPr="00FF1E0D">
        <w:rPr>
          <w:rFonts w:ascii="Palatino Linotype" w:hAnsi="Palatino Linotype" w:cs="Arial"/>
          <w:b/>
          <w:i/>
          <w:lang w:val="es-ES" w:eastAsia="es-MX"/>
        </w:rPr>
        <w:t>Oficio de respuesta 014-2023.pdf</w:t>
      </w:r>
      <w:r w:rsidRPr="00FF1E0D">
        <w:rPr>
          <w:rFonts w:ascii="Palatino Linotype" w:hAnsi="Palatino Linotype" w:cs="Arial"/>
          <w:lang w:val="es-ES" w:eastAsia="es-MX"/>
        </w:rPr>
        <w:t xml:space="preserve">, documental que consta de treinta y ocho fojas relativo al oficio número 014/202 del once de enero de dos mil veintitrés, signado por el Jefe de la Unidad de Planeación y Tecnologías de la Información y </w:t>
      </w:r>
      <w:r w:rsidRPr="00FF1E0D">
        <w:rPr>
          <w:rFonts w:ascii="Palatino Linotype" w:hAnsi="Palatino Linotype" w:cs="Arial"/>
          <w:lang w:val="es-ES" w:eastAsia="es-MX"/>
        </w:rPr>
        <w:lastRenderedPageBreak/>
        <w:t xml:space="preserve">Comunicación y Titular de la Unidad de Transparencia, se advierte que informa en la página </w:t>
      </w:r>
      <w:r w:rsidR="00092858" w:rsidRPr="00FF1E0D">
        <w:rPr>
          <w:rFonts w:ascii="Palatino Linotype" w:hAnsi="Palatino Linotype" w:cs="Arial"/>
          <w:lang w:val="es-ES" w:eastAsia="es-MX"/>
        </w:rPr>
        <w:t>4 y 5</w:t>
      </w:r>
      <w:r w:rsidRPr="00FF1E0D">
        <w:rPr>
          <w:rFonts w:ascii="Palatino Linotype" w:hAnsi="Palatino Linotype" w:cs="Arial"/>
          <w:lang w:val="es-ES" w:eastAsia="es-MX"/>
        </w:rPr>
        <w:t xml:space="preserve"> </w:t>
      </w:r>
      <w:r w:rsidR="007E7029" w:rsidRPr="00FF1E0D">
        <w:rPr>
          <w:rFonts w:ascii="Palatino Linotype" w:hAnsi="Palatino Linotype" w:cs="Arial"/>
          <w:lang w:val="es-ES" w:eastAsia="es-MX"/>
        </w:rPr>
        <w:t xml:space="preserve">informa que dentro de la estructura orgánica de la Junta se caminos, no se cuenta con una Dirección de Finanzas, sin embargo se visualiza que dicha estructura se denomina “Dirección de Administración y Finanzas”, por lo que atiende </w:t>
      </w:r>
      <w:r w:rsidRPr="00FF1E0D">
        <w:rPr>
          <w:rFonts w:ascii="Palatino Linotype" w:hAnsi="Palatino Linotype" w:cs="Arial"/>
          <w:lang w:val="es-ES" w:eastAsia="es-MX"/>
        </w:rPr>
        <w:t>como se advierte en la siguiente imagen:</w:t>
      </w:r>
    </w:p>
    <w:p w14:paraId="49F60DE3" w14:textId="2F08FE77" w:rsidR="007E7029" w:rsidRPr="00FF1E0D" w:rsidRDefault="007E7029" w:rsidP="00FF1E0D">
      <w:pPr>
        <w:spacing w:line="360" w:lineRule="auto"/>
        <w:jc w:val="center"/>
        <w:rPr>
          <w:rFonts w:ascii="Palatino Linotype" w:hAnsi="Palatino Linotype" w:cs="Arial"/>
          <w:lang w:val="es-ES" w:eastAsia="es-MX"/>
        </w:rPr>
      </w:pPr>
      <w:r w:rsidRPr="00FF1E0D">
        <w:rPr>
          <w:rFonts w:ascii="Palatino Linotype" w:hAnsi="Palatino Linotype" w:cs="Arial"/>
          <w:noProof/>
          <w:lang w:eastAsia="es-MX"/>
        </w:rPr>
        <w:drawing>
          <wp:inline distT="0" distB="0" distL="0" distR="0" wp14:anchorId="1F037A84" wp14:editId="6AEFFDEF">
            <wp:extent cx="5343525" cy="49149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3525" cy="4914900"/>
                    </a:xfrm>
                    <a:prstGeom prst="rect">
                      <a:avLst/>
                    </a:prstGeom>
                    <a:noFill/>
                    <a:ln>
                      <a:noFill/>
                    </a:ln>
                  </pic:spPr>
                </pic:pic>
              </a:graphicData>
            </a:graphic>
          </wp:inline>
        </w:drawing>
      </w:r>
    </w:p>
    <w:p w14:paraId="6402D70A" w14:textId="725FE448" w:rsidR="007E7029" w:rsidRPr="00FF1E0D" w:rsidRDefault="007E7029" w:rsidP="00FF1E0D">
      <w:pPr>
        <w:spacing w:line="360" w:lineRule="auto"/>
        <w:jc w:val="both"/>
        <w:rPr>
          <w:rFonts w:ascii="Palatino Linotype" w:hAnsi="Palatino Linotype" w:cs="Arial"/>
          <w:lang w:val="es-ES" w:eastAsia="es-MX"/>
        </w:rPr>
      </w:pPr>
    </w:p>
    <w:p w14:paraId="63C59A03" w14:textId="7238C55F" w:rsidR="007E7029" w:rsidRPr="00FF1E0D" w:rsidRDefault="007E7029" w:rsidP="00FF1E0D">
      <w:pPr>
        <w:spacing w:line="360" w:lineRule="auto"/>
        <w:jc w:val="both"/>
        <w:rPr>
          <w:rFonts w:ascii="Palatino Linotype" w:hAnsi="Palatino Linotype" w:cs="Arial"/>
          <w:lang w:val="es-ES" w:eastAsia="es-MX"/>
        </w:rPr>
      </w:pPr>
    </w:p>
    <w:p w14:paraId="06F8AFE5" w14:textId="02C184AB" w:rsidR="007E7029" w:rsidRPr="00FF1E0D" w:rsidRDefault="007E7029" w:rsidP="00FF1E0D">
      <w:pPr>
        <w:spacing w:line="360" w:lineRule="auto"/>
        <w:jc w:val="both"/>
        <w:rPr>
          <w:rFonts w:ascii="Palatino Linotype" w:hAnsi="Palatino Linotype" w:cs="Arial"/>
          <w:lang w:val="es-ES" w:eastAsia="es-MX"/>
        </w:rPr>
      </w:pPr>
      <w:r w:rsidRPr="00FF1E0D">
        <w:rPr>
          <w:rFonts w:ascii="Palatino Linotype" w:hAnsi="Palatino Linotype" w:cs="Arial"/>
          <w:noProof/>
          <w:lang w:eastAsia="es-MX"/>
        </w:rPr>
        <w:lastRenderedPageBreak/>
        <w:drawing>
          <wp:inline distT="0" distB="0" distL="0" distR="0" wp14:anchorId="6AB3F9CF" wp14:editId="1400EE45">
            <wp:extent cx="5381625" cy="44100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1625" cy="4410075"/>
                    </a:xfrm>
                    <a:prstGeom prst="rect">
                      <a:avLst/>
                    </a:prstGeom>
                    <a:noFill/>
                    <a:ln>
                      <a:noFill/>
                    </a:ln>
                  </pic:spPr>
                </pic:pic>
              </a:graphicData>
            </a:graphic>
          </wp:inline>
        </w:drawing>
      </w:r>
    </w:p>
    <w:p w14:paraId="70F72878" w14:textId="6CC69F7A" w:rsidR="007E7029" w:rsidRPr="00FF1E0D" w:rsidRDefault="00092858" w:rsidP="00FF1E0D">
      <w:pPr>
        <w:spacing w:line="360" w:lineRule="auto"/>
        <w:jc w:val="both"/>
        <w:rPr>
          <w:rFonts w:ascii="Palatino Linotype" w:hAnsi="Palatino Linotype" w:cs="Arial"/>
          <w:lang w:val="es-ES" w:eastAsia="es-MX"/>
        </w:rPr>
      </w:pPr>
      <w:r w:rsidRPr="00FF1E0D">
        <w:rPr>
          <w:rFonts w:ascii="Palatino Linotype" w:hAnsi="Palatino Linotype" w:cs="Arial"/>
          <w:lang w:val="es-ES" w:eastAsia="es-MX"/>
        </w:rPr>
        <w:t xml:space="preserve">Respecto al requerimiento cuatro, relativo a, </w:t>
      </w:r>
      <w:r w:rsidRPr="00FF1E0D">
        <w:rPr>
          <w:rFonts w:ascii="Palatino Linotype" w:hAnsi="Palatino Linotype" w:cs="Arial"/>
          <w:b/>
          <w:lang w:val="es-ES" w:eastAsia="es-MX"/>
        </w:rPr>
        <w:t>“</w:t>
      </w:r>
      <w:r w:rsidRPr="00FF1E0D">
        <w:rPr>
          <w:rFonts w:ascii="Palatino Linotype" w:hAnsi="Palatino Linotype" w:cs="Arial"/>
          <w:b/>
          <w:lang w:eastAsia="es-MX"/>
        </w:rPr>
        <w:t xml:space="preserve">de la junta de caminos del estado de México quiero saber el </w:t>
      </w:r>
      <w:r w:rsidR="00166286" w:rsidRPr="00FF1E0D">
        <w:rPr>
          <w:rFonts w:ascii="Palatino Linotype" w:hAnsi="Palatino Linotype" w:cs="Arial"/>
          <w:b/>
          <w:lang w:eastAsia="es-MX"/>
        </w:rPr>
        <w:t>nombre, puesto, estudios y currí</w:t>
      </w:r>
      <w:r w:rsidRPr="00FF1E0D">
        <w:rPr>
          <w:rFonts w:ascii="Palatino Linotype" w:hAnsi="Palatino Linotype" w:cs="Arial"/>
          <w:b/>
          <w:lang w:eastAsia="es-MX"/>
        </w:rPr>
        <w:t>culum de todo el personal adscrito a la subdirección de administración.</w:t>
      </w:r>
      <w:r w:rsidRPr="00FF1E0D">
        <w:rPr>
          <w:rFonts w:ascii="Palatino Linotype" w:hAnsi="Palatino Linotype" w:cs="Arial"/>
          <w:b/>
          <w:lang w:val="es-ES" w:eastAsia="es-MX"/>
        </w:rPr>
        <w:t>”,</w:t>
      </w:r>
      <w:r w:rsidRPr="00FF1E0D">
        <w:rPr>
          <w:rFonts w:ascii="Palatino Linotype" w:hAnsi="Palatino Linotype" w:cs="Arial"/>
          <w:lang w:val="es-ES" w:eastAsia="es-MX"/>
        </w:rPr>
        <w:t xml:space="preserve"> EL SUJETO OBLIGADO, atiende mediante archivo digital </w:t>
      </w:r>
      <w:r w:rsidRPr="00FF1E0D">
        <w:rPr>
          <w:rFonts w:ascii="Palatino Linotype" w:hAnsi="Palatino Linotype" w:cs="Arial"/>
          <w:b/>
          <w:i/>
          <w:lang w:val="es-ES" w:eastAsia="es-MX"/>
        </w:rPr>
        <w:t>Oficio de respuesta 014-2023.pdf</w:t>
      </w:r>
      <w:r w:rsidRPr="00FF1E0D">
        <w:rPr>
          <w:rFonts w:ascii="Palatino Linotype" w:hAnsi="Palatino Linotype" w:cs="Arial"/>
          <w:lang w:val="es-ES" w:eastAsia="es-MX"/>
        </w:rPr>
        <w:t xml:space="preserve">, documental que consta de treinta y ocho fojas relativo al oficio número 014/202 del once de enero de dos mil veintitrés, signado por el Jefe de la Unidad de Planeación y Tecnologías de la Información y Comunicación y Titular de la Unidad de Transparencia, se advierte que informa en la página 5 y 6 informa que dentro de la estructura orgánica de la Junta se caminos, no se cuenta con una Dirección de Finanzas, sin embargo se visualiza que </w:t>
      </w:r>
      <w:r w:rsidRPr="00FF1E0D">
        <w:rPr>
          <w:rFonts w:ascii="Palatino Linotype" w:hAnsi="Palatino Linotype" w:cs="Arial"/>
          <w:lang w:val="es-ES" w:eastAsia="es-MX"/>
        </w:rPr>
        <w:lastRenderedPageBreak/>
        <w:t>dicha estructura se denomina “Dirección de Administración y Finanzas”, por lo que atiende como se advierte en la siguiente imagen:</w:t>
      </w:r>
    </w:p>
    <w:p w14:paraId="377ABD60" w14:textId="2E875701" w:rsidR="00092858" w:rsidRPr="00FF1E0D" w:rsidRDefault="00092858" w:rsidP="00FF1E0D">
      <w:pPr>
        <w:tabs>
          <w:tab w:val="left" w:pos="1365"/>
        </w:tabs>
        <w:spacing w:line="360" w:lineRule="auto"/>
        <w:jc w:val="both"/>
        <w:rPr>
          <w:rFonts w:ascii="Palatino Linotype" w:hAnsi="Palatino Linotype" w:cs="Arial"/>
          <w:lang w:val="es-ES" w:eastAsia="es-MX"/>
        </w:rPr>
      </w:pPr>
    </w:p>
    <w:p w14:paraId="19219BF4" w14:textId="19D1B9C6" w:rsidR="00092858" w:rsidRPr="00FF1E0D" w:rsidRDefault="006D7800" w:rsidP="00FF1E0D">
      <w:pPr>
        <w:tabs>
          <w:tab w:val="left" w:pos="1365"/>
        </w:tabs>
        <w:spacing w:line="360" w:lineRule="auto"/>
        <w:jc w:val="both"/>
        <w:rPr>
          <w:rFonts w:ascii="Palatino Linotype" w:hAnsi="Palatino Linotype" w:cs="Arial"/>
          <w:lang w:val="es-ES" w:eastAsia="es-MX"/>
        </w:rPr>
      </w:pPr>
      <w:r w:rsidRPr="00FF1E0D">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1DD0A904" wp14:editId="7B3CC79F">
                <wp:simplePos x="0" y="0"/>
                <wp:positionH relativeFrom="column">
                  <wp:posOffset>777240</wp:posOffset>
                </wp:positionH>
                <wp:positionV relativeFrom="paragraph">
                  <wp:posOffset>4554855</wp:posOffset>
                </wp:positionV>
                <wp:extent cx="428625" cy="581025"/>
                <wp:effectExtent l="57150" t="38100" r="9525" b="104775"/>
                <wp:wrapNone/>
                <wp:docPr id="18" name="Flecha abajo 18"/>
                <wp:cNvGraphicFramePr/>
                <a:graphic xmlns:a="http://schemas.openxmlformats.org/drawingml/2006/main">
                  <a:graphicData uri="http://schemas.microsoft.com/office/word/2010/wordprocessingShape">
                    <wps:wsp>
                      <wps:cNvSpPr/>
                      <wps:spPr>
                        <a:xfrm>
                          <a:off x="0" y="0"/>
                          <a:ext cx="428625" cy="581025"/>
                        </a:xfrm>
                        <a:prstGeom prst="downArrow">
                          <a:avLst/>
                        </a:prstGeom>
                        <a:solidFill>
                          <a:schemeClr val="accent2"/>
                        </a:solidFill>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C45BAA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8" o:spid="_x0000_s1026" type="#_x0000_t67" style="position:absolute;margin-left:61.2pt;margin-top:358.65pt;width:33.75pt;height:4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" adj="13633" fillcolor="#c0504d [3205]" strokecolor="#f68c36 [3049]">
                <v:shadow on="t" color="black" opacity="24903f" origin=",.5" offset="0,.55556mm"/>
              </v:shape>
            </w:pict>
          </mc:Fallback>
        </mc:AlternateContent>
      </w:r>
      <w:r w:rsidR="00092858" w:rsidRPr="00FF1E0D">
        <w:rPr>
          <w:rFonts w:ascii="Palatino Linotype" w:hAnsi="Palatino Linotype" w:cs="Arial"/>
          <w:noProof/>
          <w:lang w:eastAsia="es-MX"/>
        </w:rPr>
        <w:drawing>
          <wp:inline distT="0" distB="0" distL="0" distR="0" wp14:anchorId="1191D043" wp14:editId="5BE3BFDF">
            <wp:extent cx="5514975" cy="44672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4975" cy="4467225"/>
                    </a:xfrm>
                    <a:prstGeom prst="rect">
                      <a:avLst/>
                    </a:prstGeom>
                    <a:noFill/>
                    <a:ln>
                      <a:noFill/>
                    </a:ln>
                  </pic:spPr>
                </pic:pic>
              </a:graphicData>
            </a:graphic>
          </wp:inline>
        </w:drawing>
      </w:r>
    </w:p>
    <w:p w14:paraId="47B19023" w14:textId="47E5BBBB" w:rsidR="00092858" w:rsidRPr="00FF1E0D" w:rsidRDefault="00010B64" w:rsidP="00FF1E0D">
      <w:pPr>
        <w:tabs>
          <w:tab w:val="left" w:pos="1365"/>
        </w:tabs>
        <w:spacing w:line="360" w:lineRule="auto"/>
        <w:jc w:val="both"/>
        <w:rPr>
          <w:rFonts w:ascii="Palatino Linotype" w:hAnsi="Palatino Linotype" w:cs="Arial"/>
          <w:lang w:val="es-ES" w:eastAsia="es-MX"/>
        </w:rPr>
      </w:pPr>
      <w:r w:rsidRPr="00FF1E0D">
        <w:rPr>
          <w:rFonts w:ascii="Palatino Linotype" w:hAnsi="Palatino Linotype" w:cs="Arial"/>
          <w:noProof/>
          <w:lang w:eastAsia="es-MX"/>
        </w:rPr>
        <w:drawing>
          <wp:inline distT="0" distB="0" distL="0" distR="0" wp14:anchorId="5AAD2451" wp14:editId="4FF6D24D">
            <wp:extent cx="5686425" cy="18669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6425" cy="1866900"/>
                    </a:xfrm>
                    <a:prstGeom prst="rect">
                      <a:avLst/>
                    </a:prstGeom>
                    <a:noFill/>
                    <a:ln>
                      <a:noFill/>
                    </a:ln>
                  </pic:spPr>
                </pic:pic>
              </a:graphicData>
            </a:graphic>
          </wp:inline>
        </w:drawing>
      </w:r>
    </w:p>
    <w:p w14:paraId="479D7D93" w14:textId="200E0FD9" w:rsidR="00092858" w:rsidRPr="00FF1E0D" w:rsidRDefault="006D7800" w:rsidP="00FF1E0D">
      <w:pPr>
        <w:spacing w:line="360" w:lineRule="auto"/>
        <w:jc w:val="both"/>
        <w:rPr>
          <w:rFonts w:ascii="Palatino Linotype" w:hAnsi="Palatino Linotype" w:cs="Arial"/>
          <w:lang w:val="es-ES" w:eastAsia="es-MX"/>
        </w:rPr>
      </w:pPr>
      <w:r w:rsidRPr="00FF1E0D">
        <w:rPr>
          <w:rFonts w:ascii="Palatino Linotype" w:hAnsi="Palatino Linotype" w:cs="Arial"/>
          <w:noProof/>
          <w:lang w:eastAsia="es-MX"/>
        </w:rPr>
        <w:lastRenderedPageBreak/>
        <mc:AlternateContent>
          <mc:Choice Requires="wps">
            <w:drawing>
              <wp:anchor distT="0" distB="0" distL="114300" distR="114300" simplePos="0" relativeHeight="251661312" behindDoc="0" locked="0" layoutInCell="1" allowOverlap="1" wp14:anchorId="5682CE60" wp14:editId="0BB42317">
                <wp:simplePos x="0" y="0"/>
                <wp:positionH relativeFrom="column">
                  <wp:posOffset>1471996</wp:posOffset>
                </wp:positionH>
                <wp:positionV relativeFrom="paragraph">
                  <wp:posOffset>2639752</wp:posOffset>
                </wp:positionV>
                <wp:extent cx="491320" cy="750627"/>
                <wp:effectExtent l="57150" t="19050" r="23495" b="87630"/>
                <wp:wrapNone/>
                <wp:docPr id="21" name="Flecha abajo 21"/>
                <wp:cNvGraphicFramePr/>
                <a:graphic xmlns:a="http://schemas.openxmlformats.org/drawingml/2006/main">
                  <a:graphicData uri="http://schemas.microsoft.com/office/word/2010/wordprocessingShape">
                    <wps:wsp>
                      <wps:cNvSpPr/>
                      <wps:spPr>
                        <a:xfrm>
                          <a:off x="0" y="0"/>
                          <a:ext cx="491320" cy="750627"/>
                        </a:xfrm>
                        <a:prstGeom prst="downArrow">
                          <a:avLst/>
                        </a:prstGeom>
                        <a:solidFill>
                          <a:schemeClr val="accent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300E5A3" id="Flecha abajo 21" o:spid="_x0000_s1026" type="#_x0000_t67" style="position:absolute;margin-left:115.9pt;margin-top:207.85pt;width:38.7pt;height:59.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" adj="14531" fillcolor="#c0504d [3205]" strokecolor="#4579b8 [3044]">
                <v:shadow on="t" color="black" opacity="22937f" origin=",.5" offset="0,.63889mm"/>
              </v:shape>
            </w:pict>
          </mc:Fallback>
        </mc:AlternateContent>
      </w:r>
      <w:r w:rsidRPr="00FF1E0D">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7D110622" wp14:editId="1FF39818">
                <wp:simplePos x="0" y="0"/>
                <wp:positionH relativeFrom="column">
                  <wp:posOffset>1553883</wp:posOffset>
                </wp:positionH>
                <wp:positionV relativeFrom="paragraph">
                  <wp:posOffset>-171687</wp:posOffset>
                </wp:positionV>
                <wp:extent cx="668740" cy="1023582"/>
                <wp:effectExtent l="57150" t="19050" r="0" b="100965"/>
                <wp:wrapNone/>
                <wp:docPr id="20" name="Flecha abajo 20"/>
                <wp:cNvGraphicFramePr/>
                <a:graphic xmlns:a="http://schemas.openxmlformats.org/drawingml/2006/main">
                  <a:graphicData uri="http://schemas.microsoft.com/office/word/2010/wordprocessingShape">
                    <wps:wsp>
                      <wps:cNvSpPr/>
                      <wps:spPr>
                        <a:xfrm>
                          <a:off x="0" y="0"/>
                          <a:ext cx="668740" cy="1023582"/>
                        </a:xfrm>
                        <a:prstGeom prst="downArrow">
                          <a:avLst/>
                        </a:prstGeom>
                        <a:solidFill>
                          <a:schemeClr val="accent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86B6465" id="Flecha abajo 20" o:spid="_x0000_s1026" type="#_x0000_t67" style="position:absolute;margin-left:122.35pt;margin-top:-13.5pt;width:52.65pt;height:80.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" adj="14544" fillcolor="#c0504d [3205]" strokecolor="#4579b8 [3044]">
                <v:shadow on="t" color="black" opacity="22937f" origin=",.5" offset="0,.63889mm"/>
              </v:shape>
            </w:pict>
          </mc:Fallback>
        </mc:AlternateContent>
      </w:r>
      <w:r w:rsidR="00010B64" w:rsidRPr="00FF1E0D">
        <w:rPr>
          <w:rFonts w:ascii="Palatino Linotype" w:hAnsi="Palatino Linotype" w:cs="Arial"/>
          <w:noProof/>
          <w:lang w:eastAsia="es-MX"/>
        </w:rPr>
        <w:drawing>
          <wp:inline distT="0" distB="0" distL="0" distR="0" wp14:anchorId="6D48B80F" wp14:editId="12792727">
            <wp:extent cx="5394960" cy="25717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4960" cy="2571750"/>
                    </a:xfrm>
                    <a:prstGeom prst="rect">
                      <a:avLst/>
                    </a:prstGeom>
                    <a:noFill/>
                    <a:ln>
                      <a:noFill/>
                    </a:ln>
                  </pic:spPr>
                </pic:pic>
              </a:graphicData>
            </a:graphic>
          </wp:inline>
        </w:drawing>
      </w:r>
    </w:p>
    <w:p w14:paraId="5143E7B1" w14:textId="2226C1AA" w:rsidR="00010B64" w:rsidRPr="00FF1E0D" w:rsidRDefault="00010B64" w:rsidP="00FF1E0D">
      <w:pPr>
        <w:spacing w:line="360" w:lineRule="auto"/>
        <w:jc w:val="both"/>
        <w:rPr>
          <w:rFonts w:ascii="Palatino Linotype" w:hAnsi="Palatino Linotype" w:cs="Arial"/>
          <w:lang w:val="es-ES" w:eastAsia="es-MX"/>
        </w:rPr>
      </w:pPr>
    </w:p>
    <w:p w14:paraId="43E05480" w14:textId="77777777" w:rsidR="0033529A" w:rsidRPr="00FF1E0D" w:rsidRDefault="0033529A" w:rsidP="00FF1E0D">
      <w:pPr>
        <w:spacing w:line="360" w:lineRule="auto"/>
        <w:jc w:val="both"/>
        <w:rPr>
          <w:rFonts w:ascii="Palatino Linotype" w:hAnsi="Palatino Linotype" w:cs="Arial"/>
          <w:lang w:val="es-ES" w:eastAsia="es-MX"/>
        </w:rPr>
      </w:pPr>
    </w:p>
    <w:p w14:paraId="25B3AD40" w14:textId="37A487E3" w:rsidR="00010B64" w:rsidRPr="00FF1E0D" w:rsidRDefault="00010B64" w:rsidP="00FF1E0D">
      <w:pPr>
        <w:spacing w:line="360" w:lineRule="auto"/>
        <w:jc w:val="center"/>
        <w:rPr>
          <w:rFonts w:ascii="Palatino Linotype" w:hAnsi="Palatino Linotype" w:cs="Arial"/>
          <w:lang w:val="es-ES" w:eastAsia="es-MX"/>
        </w:rPr>
      </w:pPr>
      <w:r w:rsidRPr="00FF1E0D">
        <w:rPr>
          <w:rFonts w:ascii="Palatino Linotype" w:hAnsi="Palatino Linotype" w:cs="Arial"/>
          <w:noProof/>
          <w:lang w:eastAsia="es-MX"/>
        </w:rPr>
        <w:drawing>
          <wp:inline distT="0" distB="0" distL="0" distR="0" wp14:anchorId="2FCB5954" wp14:editId="189B9001">
            <wp:extent cx="4676775" cy="27622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6775" cy="2762250"/>
                    </a:xfrm>
                    <a:prstGeom prst="rect">
                      <a:avLst/>
                    </a:prstGeom>
                    <a:noFill/>
                    <a:ln>
                      <a:noFill/>
                    </a:ln>
                  </pic:spPr>
                </pic:pic>
              </a:graphicData>
            </a:graphic>
          </wp:inline>
        </w:drawing>
      </w:r>
    </w:p>
    <w:p w14:paraId="084B8F32" w14:textId="715DB9CA" w:rsidR="00010B64" w:rsidRPr="00FF1E0D" w:rsidRDefault="006D7800" w:rsidP="00FF1E0D">
      <w:pPr>
        <w:spacing w:line="360" w:lineRule="auto"/>
        <w:jc w:val="center"/>
        <w:rPr>
          <w:rFonts w:ascii="Palatino Linotype" w:hAnsi="Palatino Linotype" w:cs="Arial"/>
          <w:lang w:val="es-ES" w:eastAsia="es-MX"/>
        </w:rPr>
      </w:pPr>
      <w:r w:rsidRPr="00FF1E0D">
        <w:rPr>
          <w:rFonts w:ascii="Palatino Linotype" w:hAnsi="Palatino Linotype" w:cs="Arial"/>
          <w:noProof/>
          <w:lang w:eastAsia="es-MX"/>
        </w:rPr>
        <w:lastRenderedPageBreak/>
        <mc:AlternateContent>
          <mc:Choice Requires="wps">
            <w:drawing>
              <wp:anchor distT="0" distB="0" distL="114300" distR="114300" simplePos="0" relativeHeight="251662336" behindDoc="0" locked="0" layoutInCell="1" allowOverlap="1" wp14:anchorId="33AD6B00" wp14:editId="0C961F26">
                <wp:simplePos x="0" y="0"/>
                <wp:positionH relativeFrom="column">
                  <wp:posOffset>3682934</wp:posOffset>
                </wp:positionH>
                <wp:positionV relativeFrom="paragraph">
                  <wp:posOffset>-335460</wp:posOffset>
                </wp:positionV>
                <wp:extent cx="532262" cy="777922"/>
                <wp:effectExtent l="57150" t="19050" r="39370" b="98425"/>
                <wp:wrapNone/>
                <wp:docPr id="22" name="Flecha abajo 22"/>
                <wp:cNvGraphicFramePr/>
                <a:graphic xmlns:a="http://schemas.openxmlformats.org/drawingml/2006/main">
                  <a:graphicData uri="http://schemas.microsoft.com/office/word/2010/wordprocessingShape">
                    <wps:wsp>
                      <wps:cNvSpPr/>
                      <wps:spPr>
                        <a:xfrm>
                          <a:off x="0" y="0"/>
                          <a:ext cx="532262" cy="777922"/>
                        </a:xfrm>
                        <a:prstGeom prst="downArrow">
                          <a:avLst/>
                        </a:prstGeom>
                        <a:solidFill>
                          <a:schemeClr val="accent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6F9E189" id="Flecha abajo 22" o:spid="_x0000_s1026" type="#_x0000_t67" style="position:absolute;margin-left:290pt;margin-top:-26.4pt;width:41.9pt;height:6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" adj="14211" fillcolor="#c0504d [3205]" strokecolor="#4579b8 [3044]">
                <v:shadow on="t" color="black" opacity="22937f" origin=",.5" offset="0,.63889mm"/>
              </v:shape>
            </w:pict>
          </mc:Fallback>
        </mc:AlternateContent>
      </w:r>
      <w:r w:rsidR="00F55788" w:rsidRPr="00FF1E0D">
        <w:rPr>
          <w:rFonts w:ascii="Palatino Linotype" w:hAnsi="Palatino Linotype" w:cs="Arial"/>
          <w:noProof/>
          <w:lang w:eastAsia="es-MX"/>
        </w:rPr>
        <w:drawing>
          <wp:inline distT="0" distB="0" distL="0" distR="0" wp14:anchorId="34EF6E37" wp14:editId="0AC4B065">
            <wp:extent cx="5400675" cy="24669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2466975"/>
                    </a:xfrm>
                    <a:prstGeom prst="rect">
                      <a:avLst/>
                    </a:prstGeom>
                    <a:noFill/>
                    <a:ln>
                      <a:noFill/>
                    </a:ln>
                  </pic:spPr>
                </pic:pic>
              </a:graphicData>
            </a:graphic>
          </wp:inline>
        </w:drawing>
      </w:r>
    </w:p>
    <w:p w14:paraId="0576B282" w14:textId="1D861B7A" w:rsidR="0033529A" w:rsidRPr="00FF1E0D" w:rsidRDefault="0033529A" w:rsidP="00FF1E0D">
      <w:pPr>
        <w:spacing w:line="360" w:lineRule="auto"/>
        <w:jc w:val="both"/>
        <w:rPr>
          <w:rFonts w:ascii="Palatino Linotype" w:hAnsi="Palatino Linotype" w:cs="Arial"/>
          <w:lang w:val="es-ES" w:eastAsia="es-MX"/>
        </w:rPr>
      </w:pPr>
    </w:p>
    <w:p w14:paraId="366F9F30" w14:textId="77777777" w:rsidR="005C5F2C" w:rsidRPr="00FF1E0D" w:rsidRDefault="00BF477F" w:rsidP="00FF1E0D">
      <w:pPr>
        <w:tabs>
          <w:tab w:val="left" w:pos="4962"/>
        </w:tabs>
        <w:spacing w:line="360" w:lineRule="auto"/>
        <w:jc w:val="both"/>
        <w:rPr>
          <w:rFonts w:ascii="Palatino Linotype" w:hAnsi="Palatino Linotype" w:cs="Arial"/>
        </w:rPr>
      </w:pPr>
      <w:r w:rsidRPr="00FF1E0D">
        <w:rPr>
          <w:rFonts w:ascii="Palatino Linotype" w:hAnsi="Palatino Linotype" w:cs="Arial"/>
        </w:rPr>
        <w:t xml:space="preserve">No se omite comentar que </w:t>
      </w:r>
      <w:r w:rsidR="005C5F2C" w:rsidRPr="00FF1E0D">
        <w:rPr>
          <w:rFonts w:ascii="Palatino Linotype" w:hAnsi="Palatino Linotype" w:cs="Arial"/>
        </w:rPr>
        <w:t>este Órgano Garante a partir de la trigésima sesión ordinaria, celebrada el veintitrés de agosto de dos mil veintitrés advierte que en armonía entre los principios constitucionales de máxima publicidad y de protección de datos personales, se debe entregar la documentación señalada en versión pública en la que se suprima aquella información relacionada con la vida privada de los particulares.</w:t>
      </w:r>
    </w:p>
    <w:p w14:paraId="733AC761" w14:textId="77777777" w:rsidR="005C5F2C" w:rsidRPr="00FF1E0D" w:rsidRDefault="005C5F2C" w:rsidP="00FF1E0D">
      <w:pPr>
        <w:tabs>
          <w:tab w:val="left" w:pos="4962"/>
        </w:tabs>
        <w:spacing w:line="360" w:lineRule="auto"/>
        <w:jc w:val="both"/>
        <w:rPr>
          <w:rFonts w:ascii="Palatino Linotype" w:hAnsi="Palatino Linotype" w:cs="Arial"/>
          <w:lang w:val="es-ES"/>
        </w:rPr>
      </w:pPr>
    </w:p>
    <w:p w14:paraId="30FFD75D" w14:textId="77777777" w:rsidR="005C5F2C" w:rsidRPr="00FF1E0D" w:rsidRDefault="005C5F2C" w:rsidP="00FF1E0D">
      <w:pPr>
        <w:numPr>
          <w:ilvl w:val="0"/>
          <w:numId w:val="34"/>
        </w:numPr>
        <w:tabs>
          <w:tab w:val="left" w:pos="4962"/>
        </w:tabs>
        <w:spacing w:line="360" w:lineRule="auto"/>
        <w:jc w:val="both"/>
        <w:rPr>
          <w:rFonts w:ascii="Palatino Linotype" w:hAnsi="Palatino Linotype" w:cs="Arial"/>
          <w:b/>
          <w:lang w:val="es-ES"/>
        </w:rPr>
      </w:pPr>
      <w:r w:rsidRPr="00FF1E0D">
        <w:rPr>
          <w:rFonts w:ascii="Palatino Linotype" w:hAnsi="Palatino Linotype" w:cs="Arial"/>
          <w:b/>
          <w:lang w:val="es-ES"/>
        </w:rPr>
        <w:t xml:space="preserve">Fotografía de servidores públicos </w:t>
      </w:r>
    </w:p>
    <w:p w14:paraId="61F5DFD4" w14:textId="77777777" w:rsidR="005C5F2C" w:rsidRPr="00FF1E0D" w:rsidRDefault="005C5F2C" w:rsidP="00FF1E0D">
      <w:pPr>
        <w:tabs>
          <w:tab w:val="left" w:pos="4962"/>
        </w:tabs>
        <w:spacing w:line="360" w:lineRule="auto"/>
        <w:jc w:val="both"/>
        <w:rPr>
          <w:rFonts w:ascii="Palatino Linotype" w:hAnsi="Palatino Linotype" w:cs="Arial"/>
          <w:lang w:val="es-ES"/>
        </w:rPr>
      </w:pPr>
    </w:p>
    <w:p w14:paraId="6BC66E5F" w14:textId="04A32A7B" w:rsidR="00BF477F" w:rsidRPr="00FF1E0D" w:rsidRDefault="005C5F2C" w:rsidP="00FF1E0D">
      <w:pPr>
        <w:tabs>
          <w:tab w:val="left" w:pos="4962"/>
        </w:tabs>
        <w:spacing w:line="360" w:lineRule="auto"/>
        <w:jc w:val="both"/>
        <w:rPr>
          <w:rFonts w:ascii="Palatino Linotype" w:hAnsi="Palatino Linotype" w:cs="Arial"/>
        </w:rPr>
      </w:pPr>
      <w:r w:rsidRPr="00FF1E0D">
        <w:rPr>
          <w:rFonts w:ascii="Palatino Linotype" w:hAnsi="Palatino Linotype" w:cs="Arial"/>
          <w:bCs/>
          <w:lang w:val="es-ES"/>
        </w:rPr>
        <w:t>Por lo que hace a las fotografías, es preciso señalar que estas dan cuenta de las características físicas de los servidores públicos;</w:t>
      </w:r>
      <w:r w:rsidRPr="00FF1E0D">
        <w:rPr>
          <w:rFonts w:ascii="Palatino Linotype" w:hAnsi="Palatino Linotype" w:cs="Arial"/>
        </w:rPr>
        <w:t xml:space="preserve"> </w:t>
      </w:r>
      <w:r w:rsidR="00BF477F" w:rsidRPr="00FF1E0D">
        <w:rPr>
          <w:rFonts w:ascii="Palatino Linotype" w:eastAsia="Palatino Linotype" w:hAnsi="Palatino Linotype" w:cs="Palatino Linotype"/>
        </w:rPr>
        <w:t xml:space="preserve">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w:t>
      </w:r>
      <w:r w:rsidR="00BF477F" w:rsidRPr="00FF1E0D">
        <w:rPr>
          <w:rFonts w:ascii="Palatino Linotype" w:eastAsia="Palatino Linotype" w:hAnsi="Palatino Linotype" w:cs="Palatino Linotype"/>
        </w:rPr>
        <w:lastRenderedPageBreak/>
        <w:t>rudimentaria, hasta filmaciones y fotografías transmitidas por televisión cine, video, correo electrónico o Internet.</w:t>
      </w:r>
    </w:p>
    <w:p w14:paraId="368528AD" w14:textId="77777777" w:rsidR="00BF477F" w:rsidRPr="00FF1E0D" w:rsidRDefault="00BF477F" w:rsidP="00FF1E0D">
      <w:pPr>
        <w:tabs>
          <w:tab w:val="left" w:pos="4962"/>
        </w:tabs>
        <w:spacing w:line="360" w:lineRule="auto"/>
        <w:jc w:val="both"/>
        <w:rPr>
          <w:rFonts w:ascii="Palatino Linotype" w:eastAsia="Palatino Linotype" w:hAnsi="Palatino Linotype" w:cs="Palatino Linotype"/>
        </w:rPr>
      </w:pPr>
    </w:p>
    <w:p w14:paraId="2D76398F" w14:textId="77777777" w:rsidR="00BF477F" w:rsidRPr="00FF1E0D" w:rsidRDefault="00BF477F" w:rsidP="00FF1E0D">
      <w:pPr>
        <w:tabs>
          <w:tab w:val="left" w:pos="4962"/>
        </w:tabs>
        <w:spacing w:line="360" w:lineRule="auto"/>
        <w:jc w:val="both"/>
        <w:rPr>
          <w:rFonts w:ascii="Palatino Linotype" w:eastAsia="Palatino Linotype" w:hAnsi="Palatino Linotype" w:cs="Palatino Linotype"/>
        </w:rPr>
      </w:pPr>
      <w:r w:rsidRPr="00FF1E0D">
        <w:rPr>
          <w:rFonts w:ascii="Palatino Linotype" w:eastAsia="Palatino Linotype" w:hAnsi="Palatino Linotype" w:cs="Palatino Linotype"/>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2B8AEC15" w14:textId="77777777" w:rsidR="00BF477F" w:rsidRPr="00FF1E0D" w:rsidRDefault="00BF477F" w:rsidP="00FF1E0D">
      <w:pPr>
        <w:tabs>
          <w:tab w:val="left" w:pos="4962"/>
        </w:tabs>
        <w:spacing w:line="360" w:lineRule="auto"/>
        <w:jc w:val="both"/>
        <w:rPr>
          <w:rFonts w:ascii="Palatino Linotype" w:eastAsia="Palatino Linotype" w:hAnsi="Palatino Linotype" w:cs="Palatino Linotype"/>
        </w:rPr>
      </w:pPr>
    </w:p>
    <w:p w14:paraId="0B8F9FE6" w14:textId="5CA94DEA" w:rsidR="00BF477F" w:rsidRPr="00FF1E0D" w:rsidRDefault="00BF477F" w:rsidP="00FF1E0D">
      <w:pPr>
        <w:tabs>
          <w:tab w:val="left" w:pos="4962"/>
        </w:tabs>
        <w:spacing w:line="360" w:lineRule="auto"/>
        <w:jc w:val="both"/>
        <w:rPr>
          <w:rFonts w:ascii="Palatino Linotype" w:eastAsia="Palatino Linotype" w:hAnsi="Palatino Linotype" w:cs="Palatino Linotype"/>
        </w:rPr>
      </w:pPr>
      <w:r w:rsidRPr="00FF1E0D">
        <w:rPr>
          <w:rFonts w:ascii="Palatino Linotype" w:eastAsia="Palatino Linotype" w:hAnsi="Palatino Linotype" w:cs="Palatino Linotype"/>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w:t>
      </w:r>
      <w:r w:rsidR="003D764C" w:rsidRPr="00FF1E0D">
        <w:rPr>
          <w:rFonts w:ascii="Palatino Linotype" w:eastAsia="Palatino Linotype" w:hAnsi="Palatino Linotype" w:cs="Palatino Linotype"/>
        </w:rPr>
        <w:t>.</w:t>
      </w:r>
    </w:p>
    <w:p w14:paraId="1FF5EBDC" w14:textId="77777777" w:rsidR="00BF477F" w:rsidRPr="00FF1E0D" w:rsidRDefault="00BF477F" w:rsidP="00FF1E0D">
      <w:pPr>
        <w:tabs>
          <w:tab w:val="left" w:pos="4962"/>
        </w:tabs>
        <w:spacing w:line="360" w:lineRule="auto"/>
        <w:jc w:val="both"/>
        <w:rPr>
          <w:rFonts w:ascii="Palatino Linotype" w:eastAsia="Palatino Linotype" w:hAnsi="Palatino Linotype" w:cs="Palatino Linotype"/>
        </w:rPr>
      </w:pPr>
    </w:p>
    <w:p w14:paraId="38661E54" w14:textId="77777777" w:rsidR="00BF477F" w:rsidRPr="00FF1E0D" w:rsidRDefault="00BF477F" w:rsidP="00FF1E0D">
      <w:pPr>
        <w:tabs>
          <w:tab w:val="left" w:pos="4962"/>
        </w:tabs>
        <w:spacing w:line="360" w:lineRule="auto"/>
        <w:jc w:val="both"/>
        <w:rPr>
          <w:rFonts w:ascii="Palatino Linotype" w:eastAsia="Palatino Linotype" w:hAnsi="Palatino Linotype" w:cs="Palatino Linotype"/>
        </w:rPr>
      </w:pPr>
      <w:r w:rsidRPr="00FF1E0D">
        <w:rPr>
          <w:rFonts w:ascii="Palatino Linotype" w:eastAsia="Palatino Linotype" w:hAnsi="Palatino Linotype" w:cs="Palatino Linotype"/>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48E40BE0" w14:textId="77777777" w:rsidR="00BF477F" w:rsidRPr="00FF1E0D" w:rsidRDefault="00BF477F" w:rsidP="00FF1E0D">
      <w:pPr>
        <w:tabs>
          <w:tab w:val="left" w:pos="4962"/>
        </w:tabs>
        <w:spacing w:line="360" w:lineRule="auto"/>
        <w:jc w:val="both"/>
        <w:rPr>
          <w:rFonts w:ascii="Palatino Linotype" w:eastAsia="Palatino Linotype" w:hAnsi="Palatino Linotype" w:cs="Palatino Linotype"/>
        </w:rPr>
      </w:pPr>
      <w:r w:rsidRPr="00FF1E0D">
        <w:rPr>
          <w:rFonts w:ascii="Palatino Linotype" w:eastAsia="Palatino Linotype" w:hAnsi="Palatino Linotype" w:cs="Palatino Linotype"/>
        </w:rPr>
        <w:lastRenderedPageBreak/>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6FA87587" w14:textId="77777777" w:rsidR="00BF477F" w:rsidRPr="00FF1E0D" w:rsidRDefault="00BF477F" w:rsidP="00FF1E0D">
      <w:pPr>
        <w:tabs>
          <w:tab w:val="left" w:pos="4962"/>
        </w:tabs>
        <w:spacing w:line="360" w:lineRule="auto"/>
        <w:jc w:val="both"/>
        <w:rPr>
          <w:rFonts w:ascii="Palatino Linotype" w:eastAsia="Palatino Linotype" w:hAnsi="Palatino Linotype" w:cs="Palatino Linotype"/>
        </w:rPr>
      </w:pPr>
    </w:p>
    <w:p w14:paraId="2CB19E20" w14:textId="77777777" w:rsidR="00BF477F" w:rsidRPr="00FF1E0D" w:rsidRDefault="00BF477F" w:rsidP="00FF1E0D">
      <w:pPr>
        <w:tabs>
          <w:tab w:val="left" w:pos="4962"/>
        </w:tabs>
        <w:spacing w:line="360" w:lineRule="auto"/>
        <w:jc w:val="both"/>
        <w:rPr>
          <w:rFonts w:ascii="Palatino Linotype" w:eastAsia="Palatino Linotype" w:hAnsi="Palatino Linotype" w:cs="Palatino Linotype"/>
        </w:rPr>
      </w:pPr>
      <w:r w:rsidRPr="00FF1E0D">
        <w:rPr>
          <w:rFonts w:ascii="Palatino Linotype" w:eastAsia="Palatino Linotype" w:hAnsi="Palatino Linotype" w:cs="Palatino Linotype"/>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350C02A0" w14:textId="77777777" w:rsidR="00BF477F" w:rsidRPr="00FF1E0D" w:rsidRDefault="00BF477F" w:rsidP="00FF1E0D">
      <w:pPr>
        <w:tabs>
          <w:tab w:val="left" w:pos="4962"/>
        </w:tabs>
        <w:spacing w:line="360" w:lineRule="auto"/>
        <w:jc w:val="both"/>
        <w:rPr>
          <w:rFonts w:ascii="Palatino Linotype" w:eastAsia="Palatino Linotype" w:hAnsi="Palatino Linotype" w:cs="Palatino Linotype"/>
        </w:rPr>
      </w:pPr>
    </w:p>
    <w:p w14:paraId="28CD752A" w14:textId="77777777" w:rsidR="00BF477F" w:rsidRPr="00FF1E0D" w:rsidRDefault="00BF477F" w:rsidP="00FF1E0D">
      <w:pPr>
        <w:tabs>
          <w:tab w:val="left" w:pos="4962"/>
        </w:tabs>
        <w:spacing w:line="360" w:lineRule="auto"/>
        <w:jc w:val="both"/>
        <w:rPr>
          <w:rFonts w:ascii="Palatino Linotype" w:eastAsia="Palatino Linotype" w:hAnsi="Palatino Linotype" w:cs="Palatino Linotype"/>
        </w:rPr>
      </w:pPr>
      <w:r w:rsidRPr="00FF1E0D">
        <w:rPr>
          <w:rFonts w:ascii="Palatino Linotype" w:eastAsia="Palatino Linotype" w:hAnsi="Palatino Linotype" w:cs="Palatino Linotype"/>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6D149935" w14:textId="77777777" w:rsidR="00BF477F" w:rsidRPr="00FF1E0D" w:rsidRDefault="00BF477F" w:rsidP="00FF1E0D">
      <w:pPr>
        <w:tabs>
          <w:tab w:val="left" w:pos="4962"/>
        </w:tabs>
        <w:spacing w:line="360" w:lineRule="auto"/>
        <w:jc w:val="both"/>
        <w:rPr>
          <w:rFonts w:ascii="Palatino Linotype" w:eastAsia="Palatino Linotype" w:hAnsi="Palatino Linotype" w:cs="Palatino Linotype"/>
        </w:rPr>
      </w:pPr>
    </w:p>
    <w:p w14:paraId="4A4674FF" w14:textId="41263391" w:rsidR="00BF477F" w:rsidRPr="00FF1E0D" w:rsidRDefault="00BF477F" w:rsidP="00FF1E0D">
      <w:pPr>
        <w:tabs>
          <w:tab w:val="left" w:pos="4962"/>
        </w:tabs>
        <w:spacing w:line="360" w:lineRule="auto"/>
        <w:jc w:val="both"/>
        <w:rPr>
          <w:rFonts w:ascii="Palatino Linotype" w:eastAsia="Palatino Linotype" w:hAnsi="Palatino Linotype" w:cs="Palatino Linotype"/>
          <w:b/>
        </w:rPr>
      </w:pPr>
      <w:r w:rsidRPr="00FF1E0D">
        <w:rPr>
          <w:rFonts w:ascii="Palatino Linotype" w:eastAsia="Palatino Linotype" w:hAnsi="Palatino Linotype" w:cs="Palatino Linotype"/>
        </w:rPr>
        <w:lastRenderedPageBreak/>
        <w:t xml:space="preserve">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 por lo que en las versiones públicas que se ordenen, no podrá clasificarse esa información. </w:t>
      </w:r>
      <w:r w:rsidRPr="00FF1E0D">
        <w:rPr>
          <w:rFonts w:ascii="Palatino Linotype" w:eastAsia="Palatino Linotype" w:hAnsi="Palatino Linotype" w:cs="Palatino Linotype"/>
          <w:b/>
        </w:rPr>
        <w:t>Cabe hacer la aclaración que aquellos documentos que sean clasificados en su totalidad por no revestir de interés público, como lo es la credencial de elector, la fotografía correrá la misma suerte que el documento en cuestión, únicamente para dicha expresión documental.</w:t>
      </w:r>
    </w:p>
    <w:p w14:paraId="01DE809A" w14:textId="77777777" w:rsidR="00BF477F" w:rsidRPr="00FF1E0D" w:rsidRDefault="00BF477F" w:rsidP="00FF1E0D">
      <w:pPr>
        <w:spacing w:line="360" w:lineRule="auto"/>
        <w:jc w:val="both"/>
        <w:rPr>
          <w:rFonts w:ascii="Palatino Linotype" w:hAnsi="Palatino Linotype" w:cs="Arial"/>
        </w:rPr>
      </w:pPr>
    </w:p>
    <w:p w14:paraId="358B018F" w14:textId="2C1C04BB" w:rsidR="008E1C85" w:rsidRPr="00FF1E0D" w:rsidRDefault="00BF477F" w:rsidP="00FF1E0D">
      <w:pPr>
        <w:spacing w:line="360" w:lineRule="auto"/>
        <w:jc w:val="both"/>
        <w:rPr>
          <w:rFonts w:ascii="Palatino Linotype" w:eastAsia="Palatino Linotype" w:hAnsi="Palatino Linotype" w:cs="Palatino Linotype"/>
          <w:i/>
          <w:iCs/>
          <w:lang w:eastAsia="es-MX"/>
        </w:rPr>
      </w:pPr>
      <w:r w:rsidRPr="00FF1E0D">
        <w:rPr>
          <w:rFonts w:ascii="Palatino Linotype" w:hAnsi="Palatino Linotype" w:cs="Arial"/>
        </w:rPr>
        <w:t>Aclarando lo anterior, i</w:t>
      </w:r>
      <w:r w:rsidR="008E1C85" w:rsidRPr="00FF1E0D">
        <w:rPr>
          <w:rFonts w:ascii="Palatino Linotype" w:hAnsi="Palatino Linotype" w:cs="Arial"/>
        </w:rPr>
        <w:t xml:space="preserve">nconforme por la respuesta </w:t>
      </w:r>
      <w:r w:rsidR="007F043E" w:rsidRPr="00FF1E0D">
        <w:rPr>
          <w:rFonts w:ascii="Palatino Linotype" w:hAnsi="Palatino Linotype" w:cs="Arial"/>
          <w:b/>
          <w:lang w:val="es-ES"/>
        </w:rPr>
        <w:t>EL</w:t>
      </w:r>
      <w:r w:rsidR="008E1C85" w:rsidRPr="00FF1E0D">
        <w:rPr>
          <w:rFonts w:ascii="Palatino Linotype" w:hAnsi="Palatino Linotype" w:cs="Arial"/>
          <w:b/>
          <w:lang w:val="es-ES"/>
        </w:rPr>
        <w:t xml:space="preserve"> </w:t>
      </w:r>
      <w:r w:rsidR="008E1C85" w:rsidRPr="00FF1E0D">
        <w:rPr>
          <w:rFonts w:ascii="Palatino Linotype" w:hAnsi="Palatino Linotype" w:cs="Arial"/>
          <w:b/>
          <w:bCs/>
        </w:rPr>
        <w:t xml:space="preserve">RECURRENTE </w:t>
      </w:r>
      <w:r w:rsidR="008E1C85" w:rsidRPr="00FF1E0D">
        <w:rPr>
          <w:rFonts w:ascii="Palatino Linotype" w:hAnsi="Palatino Linotype" w:cs="Arial"/>
        </w:rPr>
        <w:t xml:space="preserve">interpuso el presente Recurso de Revisión que nos ocupan, realizando los siguientes </w:t>
      </w:r>
      <w:r w:rsidR="008E1C85" w:rsidRPr="00FF1E0D">
        <w:rPr>
          <w:rFonts w:ascii="Palatino Linotype" w:hAnsi="Palatino Linotype" w:cs="Arial"/>
          <w:b/>
          <w:bCs/>
        </w:rPr>
        <w:t>agravios</w:t>
      </w:r>
      <w:r w:rsidR="008E1C85" w:rsidRPr="00FF1E0D">
        <w:rPr>
          <w:rFonts w:ascii="Palatino Linotype" w:hAnsi="Palatino Linotype" w:cs="Arial"/>
        </w:rPr>
        <w:t xml:space="preserve">, en el </w:t>
      </w:r>
      <w:r w:rsidR="008E1C85" w:rsidRPr="00FF1E0D">
        <w:rPr>
          <w:rFonts w:ascii="Palatino Linotype" w:hAnsi="Palatino Linotype" w:cs="Arial"/>
          <w:b/>
          <w:bCs/>
        </w:rPr>
        <w:t xml:space="preserve">Acto impugnado: </w:t>
      </w:r>
      <w:r w:rsidR="008E1C85" w:rsidRPr="00FF1E0D">
        <w:rPr>
          <w:rFonts w:ascii="Palatino Linotype" w:hAnsi="Palatino Linotype" w:cs="Arial"/>
          <w:i/>
        </w:rPr>
        <w:t>“</w:t>
      </w:r>
      <w:r w:rsidR="00B8439D" w:rsidRPr="00FF1E0D">
        <w:rPr>
          <w:rFonts w:ascii="Palatino Linotype" w:hAnsi="Palatino Linotype" w:cs="Arial"/>
          <w:i/>
        </w:rPr>
        <w:t xml:space="preserve">INFORMACION INCOMPLETA, FALSA O OCULTA. 1.- en el </w:t>
      </w:r>
      <w:proofErr w:type="spellStart"/>
      <w:r w:rsidR="00B8439D" w:rsidRPr="00FF1E0D">
        <w:rPr>
          <w:rFonts w:ascii="Palatino Linotype" w:hAnsi="Palatino Linotype" w:cs="Arial"/>
          <w:i/>
        </w:rPr>
        <w:t>curriculum</w:t>
      </w:r>
      <w:proofErr w:type="spellEnd"/>
      <w:r w:rsidR="00B8439D" w:rsidRPr="00FF1E0D">
        <w:rPr>
          <w:rFonts w:ascii="Palatino Linotype" w:hAnsi="Palatino Linotype" w:cs="Arial"/>
          <w:i/>
        </w:rPr>
        <w:t xml:space="preserve"> de las personas, no se dieron de todos. 2.-a que se deben los sueldos tan disparados de algunos y otros tan pobres. 3.- </w:t>
      </w:r>
      <w:proofErr w:type="gramStart"/>
      <w:r w:rsidR="00B8439D" w:rsidRPr="00FF1E0D">
        <w:rPr>
          <w:rFonts w:ascii="Palatino Linotype" w:hAnsi="Palatino Linotype" w:cs="Arial"/>
          <w:i/>
        </w:rPr>
        <w:t>en</w:t>
      </w:r>
      <w:proofErr w:type="gramEnd"/>
      <w:r w:rsidR="00B8439D" w:rsidRPr="00FF1E0D">
        <w:rPr>
          <w:rFonts w:ascii="Palatino Linotype" w:hAnsi="Palatino Linotype" w:cs="Arial"/>
          <w:i/>
        </w:rPr>
        <w:t xml:space="preserve"> el listado de los que laboran en administración no se dieron de todos (o ya no laboran, no </w:t>
      </w:r>
      <w:proofErr w:type="spellStart"/>
      <w:r w:rsidR="00B8439D" w:rsidRPr="00FF1E0D">
        <w:rPr>
          <w:rFonts w:ascii="Palatino Linotype" w:hAnsi="Palatino Linotype" w:cs="Arial"/>
          <w:i/>
        </w:rPr>
        <w:t>esta</w:t>
      </w:r>
      <w:proofErr w:type="spellEnd"/>
      <w:r w:rsidR="00B8439D" w:rsidRPr="00FF1E0D">
        <w:rPr>
          <w:rFonts w:ascii="Palatino Linotype" w:hAnsi="Palatino Linotype" w:cs="Arial"/>
          <w:i/>
        </w:rPr>
        <w:t xml:space="preserve"> actualizado o no me los quisieron dar)</w:t>
      </w:r>
      <w:r w:rsidR="008E1C85" w:rsidRPr="00FF1E0D">
        <w:rPr>
          <w:rFonts w:ascii="Palatino Linotype" w:hAnsi="Palatino Linotype" w:cs="Arial"/>
          <w:i/>
        </w:rPr>
        <w:t>" (Sic), A</w:t>
      </w:r>
      <w:r w:rsidR="008E1C85" w:rsidRPr="00FF1E0D">
        <w:rPr>
          <w:rFonts w:ascii="Palatino Linotype" w:hAnsi="Palatino Linotype" w:cs="Arial"/>
          <w:iCs/>
        </w:rPr>
        <w:t xml:space="preserve">sí como en las </w:t>
      </w:r>
      <w:r w:rsidR="008E1C85" w:rsidRPr="00FF1E0D">
        <w:rPr>
          <w:rFonts w:ascii="Palatino Linotype" w:hAnsi="Palatino Linotype" w:cs="Arial"/>
          <w:b/>
          <w:bCs/>
        </w:rPr>
        <w:t xml:space="preserve">Razones o motivos de inconformidad medularmente menciona: </w:t>
      </w:r>
      <w:r w:rsidR="008E1C85" w:rsidRPr="00FF1E0D">
        <w:rPr>
          <w:rFonts w:ascii="Palatino Linotype" w:eastAsia="Palatino Linotype" w:hAnsi="Palatino Linotype" w:cs="Palatino Linotype"/>
          <w:i/>
          <w:iCs/>
          <w:lang w:eastAsia="es-MX"/>
        </w:rPr>
        <w:t>“</w:t>
      </w:r>
      <w:r w:rsidR="00B8439D" w:rsidRPr="00FF1E0D">
        <w:rPr>
          <w:rFonts w:ascii="Palatino Linotype" w:eastAsia="Palatino Linotype" w:hAnsi="Palatino Linotype" w:cs="Palatino Linotype"/>
          <w:i/>
          <w:iCs/>
          <w:lang w:eastAsia="es-MX"/>
        </w:rPr>
        <w:t xml:space="preserve">1.- en el </w:t>
      </w:r>
      <w:proofErr w:type="spellStart"/>
      <w:r w:rsidR="00B8439D" w:rsidRPr="00FF1E0D">
        <w:rPr>
          <w:rFonts w:ascii="Palatino Linotype" w:eastAsia="Palatino Linotype" w:hAnsi="Palatino Linotype" w:cs="Palatino Linotype"/>
          <w:i/>
          <w:iCs/>
          <w:lang w:eastAsia="es-MX"/>
        </w:rPr>
        <w:t>curriculum</w:t>
      </w:r>
      <w:proofErr w:type="spellEnd"/>
      <w:r w:rsidR="00B8439D" w:rsidRPr="00FF1E0D">
        <w:rPr>
          <w:rFonts w:ascii="Palatino Linotype" w:eastAsia="Palatino Linotype" w:hAnsi="Palatino Linotype" w:cs="Palatino Linotype"/>
          <w:i/>
          <w:iCs/>
          <w:lang w:eastAsia="es-MX"/>
        </w:rPr>
        <w:t xml:space="preserve"> de las personas, no se dieron de todos. 2.-a que se deben los sueldos tan disparados de algunos y otros tan pobres. 3.- en el listado de los que laboran en administración no se dieron de todos (o ya no laboran, no </w:t>
      </w:r>
      <w:proofErr w:type="spellStart"/>
      <w:r w:rsidR="00B8439D" w:rsidRPr="00FF1E0D">
        <w:rPr>
          <w:rFonts w:ascii="Palatino Linotype" w:eastAsia="Palatino Linotype" w:hAnsi="Palatino Linotype" w:cs="Palatino Linotype"/>
          <w:i/>
          <w:iCs/>
          <w:lang w:eastAsia="es-MX"/>
        </w:rPr>
        <w:t>esta</w:t>
      </w:r>
      <w:proofErr w:type="spellEnd"/>
      <w:r w:rsidR="00B8439D" w:rsidRPr="00FF1E0D">
        <w:rPr>
          <w:rFonts w:ascii="Palatino Linotype" w:eastAsia="Palatino Linotype" w:hAnsi="Palatino Linotype" w:cs="Palatino Linotype"/>
          <w:i/>
          <w:iCs/>
          <w:lang w:eastAsia="es-MX"/>
        </w:rPr>
        <w:t xml:space="preserve"> actualizado o no me los quisieron dar) </w:t>
      </w:r>
    </w:p>
    <w:p w14:paraId="75C8B4D7" w14:textId="77777777" w:rsidR="00C64791" w:rsidRPr="00FF1E0D" w:rsidRDefault="00C64791" w:rsidP="00FF1E0D">
      <w:pPr>
        <w:tabs>
          <w:tab w:val="center" w:pos="4252"/>
          <w:tab w:val="right" w:pos="8504"/>
        </w:tabs>
        <w:spacing w:line="360" w:lineRule="auto"/>
        <w:jc w:val="both"/>
        <w:rPr>
          <w:rFonts w:ascii="Palatino Linotype" w:hAnsi="Palatino Linotype" w:cs="Arial"/>
        </w:rPr>
      </w:pPr>
    </w:p>
    <w:p w14:paraId="30C78F5C" w14:textId="2910B477" w:rsidR="008E1C85" w:rsidRPr="00FF1E0D" w:rsidRDefault="008E1C85" w:rsidP="00FF1E0D">
      <w:pPr>
        <w:tabs>
          <w:tab w:val="center" w:pos="4252"/>
          <w:tab w:val="right" w:pos="8504"/>
        </w:tabs>
        <w:spacing w:line="360" w:lineRule="auto"/>
        <w:jc w:val="both"/>
        <w:rPr>
          <w:rFonts w:ascii="Palatino Linotype" w:hAnsi="Palatino Linotype" w:cs="Arial"/>
          <w:u w:val="single"/>
        </w:rPr>
      </w:pPr>
      <w:r w:rsidRPr="00FF1E0D">
        <w:rPr>
          <w:rFonts w:ascii="Palatino Linotype" w:hAnsi="Palatino Linotype" w:cs="Arial"/>
        </w:rPr>
        <w:t xml:space="preserve">Abierta la etapa de manifestaciones, la particular no realizo </w:t>
      </w:r>
      <w:r w:rsidRPr="00FF1E0D">
        <w:rPr>
          <w:rFonts w:ascii="Palatino Linotype" w:eastAsiaTheme="minorEastAsia" w:hAnsi="Palatino Linotype" w:cstheme="minorBidi"/>
          <w:lang w:val="es-419"/>
        </w:rPr>
        <w:t>manifestaciones, así como tampoco ofreció pruebas o alegatos</w:t>
      </w:r>
      <w:r w:rsidRPr="00FF1E0D">
        <w:rPr>
          <w:rFonts w:ascii="Palatino Linotype" w:eastAsiaTheme="minorEastAsia" w:hAnsi="Palatino Linotype" w:cstheme="minorBidi"/>
          <w:lang w:val="es-ES_tradnl"/>
        </w:rPr>
        <w:t xml:space="preserve">; por su parte, </w:t>
      </w:r>
      <w:r w:rsidRPr="00FF1E0D">
        <w:rPr>
          <w:rFonts w:ascii="Palatino Linotype" w:eastAsiaTheme="minorEastAsia" w:hAnsi="Palatino Linotype" w:cstheme="minorBidi"/>
          <w:b/>
          <w:bCs/>
          <w:lang w:val="es-ES_tradnl"/>
        </w:rPr>
        <w:t>EL SUJETO OBLIGADO</w:t>
      </w:r>
      <w:r w:rsidRPr="00FF1E0D">
        <w:rPr>
          <w:rFonts w:ascii="Palatino Linotype" w:eastAsiaTheme="minorEastAsia" w:hAnsi="Palatino Linotype" w:cstheme="minorBidi"/>
          <w:lang w:val="es-ES_tradnl"/>
        </w:rPr>
        <w:t xml:space="preserve"> confirma su respuesta cuyo Informe Justificado versa en el que r</w:t>
      </w:r>
      <w:r w:rsidR="00C64791" w:rsidRPr="00FF1E0D">
        <w:rPr>
          <w:rFonts w:ascii="Palatino Linotype" w:eastAsiaTheme="minorEastAsia" w:hAnsi="Palatino Linotype" w:cstheme="minorBidi"/>
          <w:lang w:val="es-ES_tradnl"/>
        </w:rPr>
        <w:t xml:space="preserve">atifica su respuesta primigenia, sin </w:t>
      </w:r>
      <w:r w:rsidR="00980B1F" w:rsidRPr="00FF1E0D">
        <w:rPr>
          <w:rFonts w:ascii="Palatino Linotype" w:eastAsiaTheme="minorEastAsia" w:hAnsi="Palatino Linotype" w:cstheme="minorBidi"/>
          <w:lang w:val="es-ES_tradnl"/>
        </w:rPr>
        <w:t>embargo,</w:t>
      </w:r>
      <w:r w:rsidR="00C64791" w:rsidRPr="00FF1E0D">
        <w:rPr>
          <w:rFonts w:ascii="Palatino Linotype" w:eastAsiaTheme="minorEastAsia" w:hAnsi="Palatino Linotype" w:cstheme="minorBidi"/>
          <w:lang w:val="es-ES_tradnl"/>
        </w:rPr>
        <w:t xml:space="preserve"> no es puesto a la vista del </w:t>
      </w:r>
      <w:r w:rsidR="00FF1E0D" w:rsidRPr="00FF1E0D">
        <w:rPr>
          <w:rFonts w:ascii="Palatino Linotype" w:eastAsiaTheme="minorEastAsia" w:hAnsi="Palatino Linotype" w:cstheme="minorBidi"/>
          <w:b/>
          <w:bCs/>
          <w:lang w:val="es-ES_tradnl"/>
        </w:rPr>
        <w:t>RECURRENTE</w:t>
      </w:r>
      <w:r w:rsidR="00980B1F" w:rsidRPr="00FF1E0D">
        <w:rPr>
          <w:rFonts w:ascii="Palatino Linotype" w:eastAsiaTheme="minorEastAsia" w:hAnsi="Palatino Linotype" w:cstheme="minorBidi"/>
          <w:lang w:val="es-ES_tradnl"/>
        </w:rPr>
        <w:t xml:space="preserve">, derivado de que, del análisis </w:t>
      </w:r>
      <w:r w:rsidR="00980B1F" w:rsidRPr="00FF1E0D">
        <w:rPr>
          <w:rFonts w:ascii="Palatino Linotype" w:eastAsiaTheme="minorEastAsia" w:hAnsi="Palatino Linotype" w:cstheme="minorBidi"/>
          <w:lang w:val="es-ES_tradnl"/>
        </w:rPr>
        <w:lastRenderedPageBreak/>
        <w:t xml:space="preserve">de la información remitida, se logran apreciar datos susceptibles a clasificar como confidenciales, mismos que serán señalados con posterioridad. </w:t>
      </w:r>
    </w:p>
    <w:p w14:paraId="4651B9C7" w14:textId="77777777" w:rsidR="00C64791" w:rsidRPr="00FF1E0D" w:rsidRDefault="00C64791" w:rsidP="00FF1E0D">
      <w:pPr>
        <w:suppressAutoHyphens/>
        <w:spacing w:line="360" w:lineRule="auto"/>
        <w:jc w:val="both"/>
        <w:rPr>
          <w:rFonts w:ascii="Palatino Linotype" w:hAnsi="Palatino Linotype"/>
          <w:lang w:val="es-ES"/>
        </w:rPr>
      </w:pPr>
    </w:p>
    <w:p w14:paraId="72D3900A" w14:textId="0B61E9C4" w:rsidR="008E1C85" w:rsidRPr="00FF1E0D" w:rsidRDefault="008E1C85" w:rsidP="00FF1E0D">
      <w:pPr>
        <w:suppressAutoHyphens/>
        <w:spacing w:line="360" w:lineRule="auto"/>
        <w:jc w:val="both"/>
        <w:rPr>
          <w:rFonts w:ascii="Palatino Linotype" w:hAnsi="Palatino Linotype"/>
          <w:lang w:val="es-ES"/>
        </w:rPr>
      </w:pPr>
      <w:r w:rsidRPr="00FF1E0D">
        <w:rPr>
          <w:rFonts w:ascii="Palatino Linotype" w:hAnsi="Palatino Linotype"/>
          <w:lang w:val="es-ES"/>
        </w:rPr>
        <w:t xml:space="preserve">En ese contexto, este Instituto analizó la totalidad de las constancias que integran el expediente electrónico conformado en el </w:t>
      </w:r>
      <w:r w:rsidRPr="00FF1E0D">
        <w:rPr>
          <w:rFonts w:ascii="Palatino Linotype" w:hAnsi="Palatino Linotype"/>
          <w:b/>
          <w:bCs/>
          <w:lang w:val="es-ES"/>
        </w:rPr>
        <w:t>SAIMEX</w:t>
      </w:r>
      <w:r w:rsidRPr="00FF1E0D">
        <w:rPr>
          <w:rFonts w:ascii="Palatino Linotype" w:hAnsi="Palatino Linotype"/>
          <w:lang w:val="es-ES"/>
        </w:rPr>
        <w:t xml:space="preserve">, del Recurso de Revisión materia del presente estudio, por lo que, derivado del análisis realizado por este Órgano Garante, se concluye que, resultan </w:t>
      </w:r>
      <w:r w:rsidRPr="00FF1E0D">
        <w:rPr>
          <w:rFonts w:ascii="Palatino Linotype" w:hAnsi="Palatino Linotype"/>
          <w:b/>
          <w:bCs/>
          <w:lang w:val="es-ES"/>
        </w:rPr>
        <w:t>infundadas</w:t>
      </w:r>
      <w:r w:rsidRPr="00FF1E0D">
        <w:rPr>
          <w:rFonts w:ascii="Palatino Linotype" w:hAnsi="Palatino Linotype"/>
          <w:lang w:val="es-ES"/>
        </w:rPr>
        <w:t xml:space="preserve"> las razones o motivos de inconformidad, en razón de que la información entregada colma con la solicitud de información, por</w:t>
      </w:r>
      <w:r w:rsidRPr="00FF1E0D">
        <w:rPr>
          <w:rFonts w:ascii="Palatino Linotype" w:hAnsi="Palatino Linotype"/>
          <w:shd w:val="clear" w:color="auto" w:fill="FFFFFF"/>
          <w:lang w:val="es-ES"/>
        </w:rPr>
        <w:t xml:space="preserve"> </w:t>
      </w:r>
      <w:r w:rsidRPr="00FF1E0D">
        <w:rPr>
          <w:rFonts w:ascii="Palatino Linotype" w:hAnsi="Palatino Linotype"/>
          <w:lang w:val="es-ES"/>
        </w:rPr>
        <w:t>las siguientes determinaciones que a continuación se desagregan:</w:t>
      </w:r>
    </w:p>
    <w:p w14:paraId="26A148FB" w14:textId="77777777" w:rsidR="007F043E" w:rsidRPr="00FF1E0D" w:rsidRDefault="007F043E" w:rsidP="00FF1E0D">
      <w:pPr>
        <w:suppressAutoHyphens/>
        <w:spacing w:line="360" w:lineRule="auto"/>
        <w:jc w:val="both"/>
        <w:rPr>
          <w:rFonts w:ascii="Palatino Linotype" w:hAnsi="Palatino Linotype"/>
          <w:lang w:val="es-ES"/>
        </w:rPr>
      </w:pPr>
    </w:p>
    <w:p w14:paraId="3325E8C4" w14:textId="4C20AA78" w:rsidR="008E1C85" w:rsidRPr="00FF1E0D" w:rsidRDefault="008E1C85" w:rsidP="00FF1E0D">
      <w:pPr>
        <w:suppressAutoHyphens/>
        <w:spacing w:line="360" w:lineRule="auto"/>
        <w:jc w:val="both"/>
        <w:rPr>
          <w:rFonts w:ascii="Palatino Linotype" w:hAnsi="Palatino Linotype"/>
          <w:i/>
          <w:iCs/>
          <w:lang w:val="es-ES" w:eastAsia="es-MX"/>
        </w:rPr>
      </w:pPr>
      <w:r w:rsidRPr="00FF1E0D">
        <w:rPr>
          <w:rFonts w:ascii="Palatino Linotype" w:hAnsi="Palatino Linotype"/>
          <w:lang w:val="es-ES"/>
        </w:rPr>
        <w:t xml:space="preserve">Primero, es importante informar que </w:t>
      </w:r>
      <w:r w:rsidRPr="00FF1E0D">
        <w:rPr>
          <w:rFonts w:ascii="Palatino Linotype" w:hAnsi="Palatino Linotype"/>
          <w:b/>
          <w:bCs/>
          <w:lang w:val="es-ES"/>
        </w:rPr>
        <w:t xml:space="preserve">EL SUJETO OBLIGADO </w:t>
      </w:r>
      <w:r w:rsidR="00B8439D" w:rsidRPr="00FF1E0D">
        <w:rPr>
          <w:rFonts w:ascii="Palatino Linotype" w:hAnsi="Palatino Linotype"/>
          <w:bCs/>
          <w:lang w:val="es-ES"/>
        </w:rPr>
        <w:t>dio atención en tiempo y forma de lo solicitado</w:t>
      </w:r>
      <w:r w:rsidRPr="00FF1E0D">
        <w:rPr>
          <w:rFonts w:ascii="Palatino Linotype" w:hAnsi="Palatino Linotype"/>
          <w:lang w:val="es-ES"/>
        </w:rPr>
        <w:t xml:space="preserve">, se precisa que </w:t>
      </w:r>
      <w:r w:rsidR="00B8439D" w:rsidRPr="00FF1E0D">
        <w:rPr>
          <w:rFonts w:ascii="Palatino Linotype" w:hAnsi="Palatino Linotype"/>
          <w:lang w:val="es-ES"/>
        </w:rPr>
        <w:t>los</w:t>
      </w:r>
      <w:r w:rsidRPr="00FF1E0D">
        <w:rPr>
          <w:rFonts w:ascii="Palatino Linotype" w:hAnsi="Palatino Linotype"/>
          <w:lang w:val="es-ES"/>
        </w:rPr>
        <w:t xml:space="preserve"> documento</w:t>
      </w:r>
      <w:r w:rsidR="00B8439D" w:rsidRPr="00FF1E0D">
        <w:rPr>
          <w:rFonts w:ascii="Palatino Linotype" w:hAnsi="Palatino Linotype"/>
          <w:lang w:val="es-ES"/>
        </w:rPr>
        <w:t>s</w:t>
      </w:r>
      <w:r w:rsidRPr="00FF1E0D">
        <w:rPr>
          <w:rFonts w:ascii="Palatino Linotype" w:hAnsi="Palatino Linotype"/>
          <w:lang w:val="es-ES"/>
        </w:rPr>
        <w:t xml:space="preserve"> generado</w:t>
      </w:r>
      <w:r w:rsidR="00B8439D" w:rsidRPr="00FF1E0D">
        <w:rPr>
          <w:rFonts w:ascii="Palatino Linotype" w:hAnsi="Palatino Linotype"/>
          <w:lang w:val="es-ES"/>
        </w:rPr>
        <w:t>s</w:t>
      </w:r>
      <w:r w:rsidRPr="00FF1E0D">
        <w:rPr>
          <w:rFonts w:ascii="Palatino Linotype" w:hAnsi="Palatino Linotype"/>
          <w:lang w:val="es-ES"/>
        </w:rPr>
        <w:t xml:space="preserve"> y entregado</w:t>
      </w:r>
      <w:r w:rsidR="00B8439D" w:rsidRPr="00FF1E0D">
        <w:rPr>
          <w:rFonts w:ascii="Palatino Linotype" w:hAnsi="Palatino Linotype"/>
          <w:lang w:val="es-ES"/>
        </w:rPr>
        <w:t>s</w:t>
      </w:r>
      <w:r w:rsidRPr="00FF1E0D">
        <w:rPr>
          <w:rFonts w:ascii="Palatino Linotype" w:hAnsi="Palatino Linotype"/>
          <w:lang w:val="es-ES"/>
        </w:rPr>
        <w:t xml:space="preserve"> por </w:t>
      </w:r>
      <w:r w:rsidRPr="00FF1E0D">
        <w:rPr>
          <w:rFonts w:ascii="Palatino Linotype" w:hAnsi="Palatino Linotype"/>
          <w:b/>
          <w:bCs/>
          <w:lang w:val="es-ES"/>
        </w:rPr>
        <w:t>EL SUJETO OBLIGADO</w:t>
      </w:r>
      <w:r w:rsidRPr="00FF1E0D">
        <w:rPr>
          <w:rFonts w:ascii="Palatino Linotype" w:hAnsi="Palatino Linotype"/>
          <w:lang w:val="es-ES"/>
        </w:rPr>
        <w:t xml:space="preserve"> </w:t>
      </w:r>
      <w:proofErr w:type="gramStart"/>
      <w:r w:rsidRPr="00FF1E0D">
        <w:rPr>
          <w:rFonts w:ascii="Palatino Linotype" w:hAnsi="Palatino Linotype"/>
          <w:lang w:val="es-ES"/>
        </w:rPr>
        <w:t>da</w:t>
      </w:r>
      <w:proofErr w:type="gramEnd"/>
      <w:r w:rsidRPr="00FF1E0D">
        <w:rPr>
          <w:rFonts w:ascii="Palatino Linotype" w:hAnsi="Palatino Linotype"/>
          <w:lang w:val="es-ES"/>
        </w:rPr>
        <w:t xml:space="preserve"> atención a lo requerido por la particular, </w:t>
      </w:r>
    </w:p>
    <w:p w14:paraId="601DF07A" w14:textId="77777777" w:rsidR="007F043E" w:rsidRPr="00FF1E0D" w:rsidRDefault="007F043E" w:rsidP="00FF1E0D">
      <w:pPr>
        <w:spacing w:line="360" w:lineRule="auto"/>
        <w:jc w:val="both"/>
        <w:rPr>
          <w:rFonts w:ascii="Palatino Linotype" w:hAnsi="Palatino Linotype"/>
        </w:rPr>
      </w:pPr>
    </w:p>
    <w:p w14:paraId="505F75F4" w14:textId="273949D9" w:rsidR="008E1C85" w:rsidRPr="00FF1E0D" w:rsidRDefault="00B8439D" w:rsidP="00FF1E0D">
      <w:pPr>
        <w:spacing w:line="360" w:lineRule="auto"/>
        <w:jc w:val="both"/>
        <w:rPr>
          <w:rFonts w:ascii="Palatino Linotype" w:eastAsiaTheme="minorEastAsia" w:hAnsi="Palatino Linotype" w:cs="Arial"/>
          <w:lang w:val="es-ES_tradnl"/>
        </w:rPr>
      </w:pPr>
      <w:r w:rsidRPr="00FF1E0D">
        <w:rPr>
          <w:rFonts w:ascii="Palatino Linotype" w:hAnsi="Palatino Linotype"/>
        </w:rPr>
        <w:t>Es necesario mencionar, que el</w:t>
      </w:r>
      <w:r w:rsidR="008E1C85" w:rsidRPr="00FF1E0D">
        <w:rPr>
          <w:rFonts w:ascii="Palatino Linotype" w:hAnsi="Palatino Linotype"/>
        </w:rPr>
        <w:t xml:space="preserve"> particular únicamente menciona que</w:t>
      </w:r>
      <w:r w:rsidRPr="00FF1E0D">
        <w:rPr>
          <w:rFonts w:ascii="Palatino Linotype" w:hAnsi="Palatino Linotype"/>
        </w:rPr>
        <w:t xml:space="preserve"> la información es incompleta, falsa y oculta</w:t>
      </w:r>
      <w:r w:rsidR="008E1C85" w:rsidRPr="00FF1E0D">
        <w:rPr>
          <w:rFonts w:ascii="Palatino Linotype" w:hAnsi="Palatino Linotype"/>
        </w:rPr>
        <w:t xml:space="preserve">, aunado </w:t>
      </w:r>
      <w:r w:rsidRPr="00FF1E0D">
        <w:rPr>
          <w:rFonts w:ascii="Palatino Linotype" w:hAnsi="Palatino Linotype"/>
        </w:rPr>
        <w:t>a esto es de precisar que</w:t>
      </w:r>
      <w:r w:rsidR="008E1C85" w:rsidRPr="00FF1E0D">
        <w:rPr>
          <w:rFonts w:ascii="Palatino Linotype" w:hAnsi="Palatino Linotype"/>
        </w:rPr>
        <w:t xml:space="preserve"> la información solicitada de conformidad con lo establecido en el artículo 12, de la Ley de Transparencia y Acceso a la Información Pública del Estado de México y Municipios,</w:t>
      </w:r>
      <w:r w:rsidR="00FD72BF" w:rsidRPr="00FF1E0D">
        <w:rPr>
          <w:rFonts w:ascii="Palatino Linotype" w:hAnsi="Palatino Linotype"/>
        </w:rPr>
        <w:t xml:space="preserve"> los </w:t>
      </w:r>
      <w:r w:rsidR="00FD72BF" w:rsidRPr="00FF1E0D">
        <w:rPr>
          <w:rFonts w:ascii="Palatino Linotype" w:hAnsi="Palatino Linotype"/>
          <w:b/>
        </w:rPr>
        <w:t>SUJETOS OBLIGADOS</w:t>
      </w:r>
      <w:r w:rsidR="00FD72BF" w:rsidRPr="00FF1E0D">
        <w:rPr>
          <w:rFonts w:ascii="Palatino Linotype" w:hAnsi="Palatino Linotype"/>
        </w:rPr>
        <w:t xml:space="preserve"> solo proporcionaran la información pública que se les requiere y que obra en sus archivos y en el estado en que ésta se encuentre,</w:t>
      </w:r>
      <w:r w:rsidR="008E1C85" w:rsidRPr="00FF1E0D">
        <w:rPr>
          <w:rFonts w:ascii="Palatino Linotype" w:hAnsi="Palatino Linotype"/>
        </w:rPr>
        <w:t xml:space="preserve"> por lo que, </w:t>
      </w:r>
      <w:r w:rsidR="008E1C85" w:rsidRPr="00FF1E0D">
        <w:rPr>
          <w:rFonts w:ascii="Palatino Linotype" w:eastAsiaTheme="minorEastAsia" w:hAnsi="Palatino Linotype" w:cs="Arial"/>
          <w:lang w:val="es-ES_tradnl"/>
        </w:rPr>
        <w:t xml:space="preserve">la información entregada debe declararse consentida, toda vez que al no realizar manifestaciones de inconformidad respecto de las mismas, no pueden producirse efectos jurídicos tendentes a revocar, confirmar o modificar el acto reclamado, ya que no realizó manifestación alguna al respecto. </w:t>
      </w:r>
    </w:p>
    <w:p w14:paraId="04A73CA0" w14:textId="77777777" w:rsidR="008E1C85" w:rsidRPr="00FF1E0D" w:rsidRDefault="008E1C85" w:rsidP="00FF1E0D">
      <w:pPr>
        <w:spacing w:line="360" w:lineRule="auto"/>
        <w:jc w:val="both"/>
        <w:rPr>
          <w:rFonts w:ascii="Palatino Linotype" w:eastAsiaTheme="minorEastAsia" w:hAnsi="Palatino Linotype" w:cstheme="minorBidi"/>
          <w:lang w:val="es-ES_tradnl"/>
        </w:rPr>
      </w:pPr>
      <w:r w:rsidRPr="00FF1E0D">
        <w:rPr>
          <w:rFonts w:ascii="Palatino Linotype" w:eastAsiaTheme="minorEastAsia" w:hAnsi="Palatino Linotype" w:cstheme="minorBidi"/>
          <w:lang w:val="es-ES_tradnl"/>
        </w:rPr>
        <w:lastRenderedPageBreak/>
        <w:t xml:space="preserve">Asimismo, no se omite comentar que respecto a las documentales remitidas y del pronunciamiento por parte del </w:t>
      </w:r>
      <w:r w:rsidRPr="00FF1E0D">
        <w:rPr>
          <w:rFonts w:ascii="Palatino Linotype" w:eastAsiaTheme="minorEastAsia" w:hAnsi="Palatino Linotype" w:cstheme="minorBidi"/>
          <w:b/>
          <w:lang w:val="es-ES_tradnl"/>
        </w:rPr>
        <w:t>SUJETO OBLIGADO</w:t>
      </w:r>
      <w:r w:rsidRPr="00FF1E0D">
        <w:rPr>
          <w:rFonts w:ascii="Palatino Linotype" w:eastAsiaTheme="minorEastAsia" w:hAnsi="Palatino Linotype" w:cstheme="minorBidi"/>
          <w:lang w:val="es-ES_tradnl"/>
        </w:rPr>
        <w:t xml:space="preserve">, a fin de dar respuesta a la solicitud planteada, este Instituto no está facultado para manifestarse sobre la veracidad de la información proporcionada, pues este Órgano Garante conforme al artículo 36 de la </w:t>
      </w:r>
      <w:r w:rsidRPr="00FF1E0D">
        <w:rPr>
          <w:rFonts w:ascii="Palatino Linotype" w:hAnsi="Palatino Linotype" w:cs="Arial"/>
        </w:rPr>
        <w:t>Ley de Transparencia y Acceso a la Información Pública del Estado de México y Municipios</w:t>
      </w:r>
      <w:r w:rsidRPr="00FF1E0D">
        <w:rPr>
          <w:rFonts w:ascii="Palatino Linotype" w:eastAsiaTheme="minorEastAsia" w:hAnsi="Palatino Linotype" w:cstheme="minorBidi"/>
          <w:lang w:val="es-ES_tradnl"/>
        </w:rPr>
        <w:t>, no se encuentra facultado para pronunciarse acerca de la veracidad de la información remitida por los Sujetos Obligados.</w:t>
      </w:r>
    </w:p>
    <w:p w14:paraId="00D4C0F2" w14:textId="77777777" w:rsidR="007F043E" w:rsidRPr="00FF1E0D" w:rsidRDefault="007F043E" w:rsidP="00FF1E0D">
      <w:pPr>
        <w:spacing w:line="360" w:lineRule="auto"/>
        <w:jc w:val="both"/>
        <w:rPr>
          <w:rFonts w:ascii="Palatino Linotype" w:eastAsiaTheme="minorEastAsia" w:hAnsi="Palatino Linotype" w:cs="Arial"/>
          <w:lang w:val="es-ES_tradnl"/>
        </w:rPr>
      </w:pPr>
    </w:p>
    <w:p w14:paraId="1ECD81D8" w14:textId="027D6D82" w:rsidR="008E1C85" w:rsidRPr="00FF1E0D" w:rsidRDefault="008E1C85" w:rsidP="00FF1E0D">
      <w:pPr>
        <w:spacing w:line="360" w:lineRule="auto"/>
        <w:jc w:val="both"/>
        <w:rPr>
          <w:rFonts w:ascii="Palatino Linotype" w:eastAsiaTheme="minorEastAsia" w:hAnsi="Palatino Linotype" w:cs="Arial"/>
          <w:lang w:val="es-ES_tradnl"/>
        </w:rPr>
      </w:pPr>
      <w:r w:rsidRPr="00FF1E0D">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20DEC8FA" w14:textId="77777777" w:rsidR="003730A3" w:rsidRPr="00FF1E0D" w:rsidRDefault="003730A3" w:rsidP="00FF1E0D">
      <w:pPr>
        <w:spacing w:line="360" w:lineRule="auto"/>
        <w:jc w:val="both"/>
        <w:rPr>
          <w:rFonts w:ascii="Palatino Linotype" w:eastAsiaTheme="minorEastAsia" w:hAnsi="Palatino Linotype" w:cs="Arial"/>
          <w:lang w:val="es-ES_tradnl"/>
        </w:rPr>
      </w:pPr>
    </w:p>
    <w:p w14:paraId="4CFB0C64" w14:textId="77777777" w:rsidR="008E1C85" w:rsidRPr="00FF1E0D" w:rsidRDefault="008E1C85" w:rsidP="00FF1E0D">
      <w:pPr>
        <w:spacing w:line="276" w:lineRule="auto"/>
        <w:ind w:left="709" w:right="899"/>
        <w:jc w:val="both"/>
        <w:rPr>
          <w:rFonts w:ascii="Palatino Linotype" w:eastAsiaTheme="minorEastAsia" w:hAnsi="Palatino Linotype" w:cs="Arial"/>
          <w:b/>
          <w:i/>
          <w:sz w:val="22"/>
          <w:szCs w:val="20"/>
          <w:lang w:val="es-ES_tradnl"/>
        </w:rPr>
      </w:pPr>
      <w:r w:rsidRPr="00FF1E0D">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FF1E0D">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FF1E0D">
        <w:rPr>
          <w:rFonts w:ascii="Palatino Linotype" w:eastAsiaTheme="minorEastAsia" w:hAnsi="Palatino Linotype" w:cs="Arial"/>
          <w:b/>
          <w:i/>
          <w:sz w:val="22"/>
          <w:szCs w:val="20"/>
          <w:lang w:val="es-ES_tradnl"/>
        </w:rPr>
        <w:t>”</w:t>
      </w:r>
      <w:r w:rsidRPr="00FF1E0D">
        <w:rPr>
          <w:rFonts w:ascii="Palatino Linotype" w:eastAsiaTheme="minorEastAsia" w:hAnsi="Palatino Linotype" w:cs="Arial"/>
          <w:i/>
          <w:sz w:val="22"/>
          <w:szCs w:val="20"/>
          <w:lang w:val="es-ES_tradnl"/>
        </w:rPr>
        <w:t xml:space="preserve"> (</w:t>
      </w:r>
      <w:proofErr w:type="gramStart"/>
      <w:r w:rsidRPr="00FF1E0D">
        <w:rPr>
          <w:rFonts w:ascii="Palatino Linotype" w:eastAsiaTheme="minorEastAsia" w:hAnsi="Palatino Linotype" w:cs="Arial"/>
          <w:i/>
          <w:sz w:val="22"/>
          <w:szCs w:val="20"/>
          <w:lang w:val="es-ES_tradnl"/>
        </w:rPr>
        <w:t>sic</w:t>
      </w:r>
      <w:proofErr w:type="gramEnd"/>
      <w:r w:rsidRPr="00FF1E0D">
        <w:rPr>
          <w:rFonts w:ascii="Palatino Linotype" w:eastAsiaTheme="minorEastAsia" w:hAnsi="Palatino Linotype" w:cs="Arial"/>
          <w:i/>
          <w:sz w:val="22"/>
          <w:szCs w:val="20"/>
          <w:lang w:val="es-ES_tradnl"/>
        </w:rPr>
        <w:t>)</w:t>
      </w:r>
    </w:p>
    <w:p w14:paraId="54CFE0CB" w14:textId="77777777" w:rsidR="008605B2" w:rsidRPr="00FF1E0D" w:rsidRDefault="008605B2" w:rsidP="00FF1E0D">
      <w:pPr>
        <w:spacing w:line="360" w:lineRule="auto"/>
        <w:jc w:val="both"/>
        <w:rPr>
          <w:rFonts w:ascii="Palatino Linotype" w:hAnsi="Palatino Linotype"/>
        </w:rPr>
      </w:pPr>
    </w:p>
    <w:p w14:paraId="561738C3" w14:textId="2F371D50" w:rsidR="008E1C85" w:rsidRPr="00FF1E0D" w:rsidRDefault="008E1C85" w:rsidP="00FF1E0D">
      <w:pPr>
        <w:autoSpaceDE w:val="0"/>
        <w:autoSpaceDN w:val="0"/>
        <w:adjustRightInd w:val="0"/>
        <w:spacing w:line="360" w:lineRule="auto"/>
        <w:jc w:val="both"/>
        <w:rPr>
          <w:rFonts w:ascii="Palatino Linotype" w:hAnsi="Palatino Linotype"/>
        </w:rPr>
      </w:pPr>
      <w:r w:rsidRPr="00FF1E0D">
        <w:rPr>
          <w:rFonts w:ascii="Palatino Linotype" w:hAnsi="Palatino Linotype"/>
        </w:rPr>
        <w:lastRenderedPageBreak/>
        <w:t xml:space="preserve">En conclusión, se determina que la información presentada por </w:t>
      </w:r>
      <w:r w:rsidRPr="00FF1E0D">
        <w:rPr>
          <w:rFonts w:ascii="Palatino Linotype" w:hAnsi="Palatino Linotype"/>
          <w:b/>
        </w:rPr>
        <w:t>EL SUJETO OBLIGADO</w:t>
      </w:r>
      <w:r w:rsidRPr="00FF1E0D">
        <w:rPr>
          <w:rFonts w:ascii="Palatino Linotype" w:hAnsi="Palatino Linotype"/>
        </w:rPr>
        <w:t xml:space="preserve"> colma con el derecho al acceso a la información </w:t>
      </w:r>
      <w:r w:rsidR="00FD72BF" w:rsidRPr="00FF1E0D">
        <w:rPr>
          <w:rFonts w:ascii="Palatino Linotype" w:hAnsi="Palatino Linotype"/>
        </w:rPr>
        <w:t>pública</w:t>
      </w:r>
      <w:r w:rsidR="002B190B" w:rsidRPr="00FF1E0D">
        <w:rPr>
          <w:rFonts w:ascii="Palatino Linotype" w:hAnsi="Palatino Linotype"/>
        </w:rPr>
        <w:t xml:space="preserve"> accionada por el particular, se advierte de la respuesta proporcionada por el Sujeto Obligado, éste no niega en ningún momento el acceso a la información, ni generar poseer y/o administrar las documentales de mérito, todo lo contrario, se pronuncia el Servidor Público Habitado, en este caso la Subdirección de Finanzas, enlistando el nombre, puesto, y estudios del personal adscrito a la Subdirección de Administración.</w:t>
      </w:r>
    </w:p>
    <w:p w14:paraId="2D3E77F6" w14:textId="77777777" w:rsidR="003730A3" w:rsidRPr="00FF1E0D" w:rsidRDefault="003730A3" w:rsidP="00FF1E0D">
      <w:pPr>
        <w:spacing w:line="360" w:lineRule="auto"/>
        <w:jc w:val="both"/>
        <w:rPr>
          <w:rFonts w:ascii="Palatino Linotype" w:hAnsi="Palatino Linotype"/>
        </w:rPr>
      </w:pPr>
    </w:p>
    <w:p w14:paraId="53E961E9" w14:textId="68B87D1D" w:rsidR="008E1C85" w:rsidRPr="00FF1E0D" w:rsidRDefault="008E1C85" w:rsidP="00FF1E0D">
      <w:pPr>
        <w:spacing w:line="360" w:lineRule="auto"/>
        <w:jc w:val="both"/>
        <w:rPr>
          <w:rFonts w:ascii="Palatino Linotype" w:hAnsi="Palatino Linotype"/>
          <w:lang w:val="es-ES"/>
        </w:rPr>
      </w:pPr>
      <w:r w:rsidRPr="00FF1E0D">
        <w:rPr>
          <w:rFonts w:ascii="Palatino Linotype" w:hAnsi="Palatino Linotype"/>
        </w:rPr>
        <w:t>No se omite comentar, que en las razones o motivos de inconformidad el particular mencionar “</w:t>
      </w:r>
      <w:r w:rsidR="00FD72BF" w:rsidRPr="00FF1E0D">
        <w:rPr>
          <w:rFonts w:ascii="Palatino Linotype" w:eastAsia="Palatino Linotype" w:hAnsi="Palatino Linotype" w:cs="Palatino Linotype"/>
          <w:b/>
          <w:i/>
          <w:iCs/>
          <w:lang w:eastAsia="es-MX"/>
        </w:rPr>
        <w:t>INFORMACION INCOMPLETA, FALSA O OCULTA</w:t>
      </w:r>
      <w:r w:rsidR="00FD72BF" w:rsidRPr="00FF1E0D">
        <w:rPr>
          <w:rFonts w:ascii="Palatino Linotype" w:eastAsia="Palatino Linotype" w:hAnsi="Palatino Linotype" w:cs="Palatino Linotype"/>
          <w:i/>
          <w:iCs/>
          <w:lang w:eastAsia="es-MX"/>
        </w:rPr>
        <w:t xml:space="preserve">. …. </w:t>
      </w:r>
      <w:r w:rsidR="00FD72BF" w:rsidRPr="00FF1E0D">
        <w:rPr>
          <w:rFonts w:ascii="Palatino Linotype" w:eastAsia="Palatino Linotype" w:hAnsi="Palatino Linotype" w:cs="Palatino Linotype"/>
          <w:b/>
          <w:i/>
          <w:iCs/>
          <w:u w:val="single"/>
          <w:lang w:eastAsia="es-MX"/>
        </w:rPr>
        <w:t>2.-a que se deben los sueldos tan disparados de algunos y otros tan pobres</w:t>
      </w:r>
      <w:r w:rsidR="00FD72BF" w:rsidRPr="00FF1E0D">
        <w:rPr>
          <w:rFonts w:ascii="Palatino Linotype" w:eastAsia="Palatino Linotype" w:hAnsi="Palatino Linotype" w:cs="Palatino Linotype"/>
          <w:i/>
          <w:iCs/>
          <w:lang w:eastAsia="es-MX"/>
        </w:rPr>
        <w:t>. …,</w:t>
      </w:r>
      <w:r w:rsidR="00FD72BF" w:rsidRPr="00FF1E0D">
        <w:rPr>
          <w:rFonts w:ascii="Palatino Linotype" w:eastAsia="Palatino Linotype" w:hAnsi="Palatino Linotype" w:cs="Palatino Linotype"/>
          <w:b/>
          <w:i/>
          <w:iCs/>
          <w:lang w:eastAsia="es-MX"/>
        </w:rPr>
        <w:t xml:space="preserve"> </w:t>
      </w:r>
      <w:r w:rsidRPr="00FF1E0D">
        <w:rPr>
          <w:rFonts w:ascii="Palatino Linotype" w:eastAsia="Palatino Linotype" w:hAnsi="Palatino Linotype" w:cs="Palatino Linotype"/>
          <w:lang w:eastAsia="es-MX"/>
        </w:rPr>
        <w:t>si bien es cierto,</w:t>
      </w:r>
      <w:r w:rsidR="00FD72BF" w:rsidRPr="00FF1E0D">
        <w:rPr>
          <w:rFonts w:ascii="Palatino Linotype" w:eastAsia="Palatino Linotype" w:hAnsi="Palatino Linotype" w:cs="Palatino Linotype"/>
          <w:lang w:eastAsia="es-MX"/>
        </w:rPr>
        <w:t xml:space="preserve"> </w:t>
      </w:r>
      <w:r w:rsidRPr="00FF1E0D">
        <w:rPr>
          <w:rFonts w:ascii="Palatino Linotype" w:eastAsia="Palatino Linotype" w:hAnsi="Palatino Linotype" w:cs="Palatino Linotype"/>
          <w:lang w:eastAsia="es-MX"/>
        </w:rPr>
        <w:t xml:space="preserve">el particular no lo solicito mediante la presentación de la solicitud de acceso a la información pública,  </w:t>
      </w:r>
      <w:r w:rsidRPr="00FF1E0D">
        <w:rPr>
          <w:rFonts w:ascii="Palatino Linotype" w:eastAsia="Arial Unicode MS" w:hAnsi="Palatino Linotype" w:cs="Arial"/>
        </w:rPr>
        <w:t xml:space="preserve">al respecto </w:t>
      </w:r>
      <w:r w:rsidRPr="00FF1E0D">
        <w:rPr>
          <w:rFonts w:ascii="Palatino Linotype" w:hAnsi="Palatino Linotype"/>
        </w:rPr>
        <w:t xml:space="preserve">es de señalar que </w:t>
      </w:r>
      <w:r w:rsidRPr="00FF1E0D">
        <w:rPr>
          <w:rFonts w:ascii="Palatino Linotype" w:hAnsi="Palatino Linotype" w:cs="Arial"/>
        </w:rPr>
        <w:t xml:space="preserve">este Instituto observa que se trata de una petición adicional o </w:t>
      </w:r>
      <w:r w:rsidRPr="00FF1E0D">
        <w:rPr>
          <w:rFonts w:ascii="Palatino Linotype" w:hAnsi="Palatino Linotype" w:cs="Arial"/>
          <w:i/>
        </w:rPr>
        <w:t xml:space="preserve">plus </w:t>
      </w:r>
      <w:proofErr w:type="spellStart"/>
      <w:r w:rsidRPr="00FF1E0D">
        <w:rPr>
          <w:rFonts w:ascii="Palatino Linotype" w:hAnsi="Palatino Linotype" w:cs="Arial"/>
          <w:i/>
        </w:rPr>
        <w:t>petitio</w:t>
      </w:r>
      <w:proofErr w:type="spellEnd"/>
      <w:r w:rsidRPr="00FF1E0D">
        <w:rPr>
          <w:rFonts w:ascii="Palatino Linotype" w:hAnsi="Palatino Linotype" w:cs="Arial"/>
        </w:rPr>
        <w:t xml:space="preserve">, en relación a la solicitud de información de </w:t>
      </w:r>
      <w:r w:rsidR="00B75F16" w:rsidRPr="00FF1E0D">
        <w:rPr>
          <w:rFonts w:ascii="Palatino Linotype" w:hAnsi="Palatino Linotype" w:cs="Arial"/>
          <w:b/>
        </w:rPr>
        <w:t xml:space="preserve">EL </w:t>
      </w:r>
      <w:r w:rsidRPr="00FF1E0D">
        <w:rPr>
          <w:rFonts w:ascii="Palatino Linotype" w:hAnsi="Palatino Linotype" w:cs="Arial"/>
          <w:b/>
        </w:rPr>
        <w:t>RECURRENTE</w:t>
      </w:r>
      <w:r w:rsidRPr="00FF1E0D">
        <w:rPr>
          <w:rFonts w:ascii="Palatino Linotype" w:hAnsi="Palatino Linotype" w:cs="Arial"/>
          <w:lang w:eastAsia="es-MX"/>
        </w:rPr>
        <w:t xml:space="preserve">, esto es así, debido a que al ser argumentos que no se plantearon ante </w:t>
      </w:r>
      <w:r w:rsidRPr="00FF1E0D">
        <w:rPr>
          <w:rFonts w:ascii="Palatino Linotype" w:hAnsi="Palatino Linotype" w:cs="Arial"/>
          <w:b/>
          <w:lang w:eastAsia="es-MX"/>
        </w:rPr>
        <w:t xml:space="preserve">EL SUJETO OBLIGADO </w:t>
      </w:r>
      <w:r w:rsidRPr="00FF1E0D">
        <w:rPr>
          <w:rFonts w:ascii="Palatino Linotype" w:hAnsi="Palatino Linotype" w:cs="Arial"/>
          <w:lang w:eastAsia="es-MX"/>
        </w:rPr>
        <w:t xml:space="preserve">que respondió a la solicitud de acceso a la información, respuesta que constituye el acto reclamado; resultaría injustificado examinar tales argumentos pues éstos no fueron del conocimiento del </w:t>
      </w:r>
      <w:r w:rsidRPr="00FF1E0D">
        <w:rPr>
          <w:rFonts w:ascii="Palatino Linotype" w:hAnsi="Palatino Linotype" w:cs="Arial"/>
          <w:b/>
          <w:lang w:eastAsia="es-MX"/>
        </w:rPr>
        <w:t>SUJETO OBLIGADO</w:t>
      </w:r>
      <w:r w:rsidRPr="00FF1E0D">
        <w:rPr>
          <w:rFonts w:ascii="Palatino Linotype" w:hAnsi="Palatino Linotype" w:cs="Arial"/>
          <w:lang w:eastAsia="es-MX"/>
        </w:rPr>
        <w:t xml:space="preserve">, por lo que, no tuvo la oportunidad legal de analizarlas ni de pronunciarse sobre ellas; atento a ello, </w:t>
      </w:r>
      <w:r w:rsidRPr="00FF1E0D">
        <w:rPr>
          <w:rFonts w:ascii="Palatino Linotype" w:hAnsi="Palatino Linotype" w:cs="Arial"/>
          <w:b/>
          <w:lang w:eastAsia="es-MX"/>
        </w:rPr>
        <w:t xml:space="preserve">se </w:t>
      </w:r>
      <w:r w:rsidRPr="00FF1E0D">
        <w:rPr>
          <w:rFonts w:ascii="Palatino Linotype" w:hAnsi="Palatino Linotype" w:cs="Arial"/>
          <w:b/>
        </w:rPr>
        <w:t>dejan a salvo sus derechos</w:t>
      </w:r>
      <w:r w:rsidRPr="00FF1E0D">
        <w:rPr>
          <w:rFonts w:ascii="Palatino Linotype" w:hAnsi="Palatino Linotype" w:cs="Arial"/>
        </w:rPr>
        <w:t xml:space="preserve"> a fin de que pueda formular nuevamente la solicitud de acceso a la información que requiera.</w:t>
      </w:r>
    </w:p>
    <w:p w14:paraId="127B2F27" w14:textId="77777777" w:rsidR="003730A3" w:rsidRPr="00FF1E0D" w:rsidRDefault="003730A3" w:rsidP="00FF1E0D">
      <w:pPr>
        <w:spacing w:line="360" w:lineRule="auto"/>
        <w:jc w:val="both"/>
        <w:rPr>
          <w:rFonts w:ascii="Palatino Linotype" w:hAnsi="Palatino Linotype" w:cs="Arial"/>
          <w:lang w:eastAsia="es-MX"/>
        </w:rPr>
      </w:pPr>
    </w:p>
    <w:p w14:paraId="3B5E1604" w14:textId="609D49D5" w:rsidR="008E1C85" w:rsidRPr="00FF1E0D" w:rsidRDefault="008E1C85" w:rsidP="00FF1E0D">
      <w:pPr>
        <w:spacing w:line="360" w:lineRule="auto"/>
        <w:jc w:val="both"/>
        <w:rPr>
          <w:rFonts w:ascii="Palatino Linotype" w:hAnsi="Palatino Linotype" w:cs="Arial"/>
          <w:lang w:eastAsia="es-MX"/>
        </w:rPr>
      </w:pPr>
      <w:r w:rsidRPr="00FF1E0D">
        <w:rPr>
          <w:rFonts w:ascii="Palatino Linotype" w:hAnsi="Palatino Linotype" w:cs="Arial"/>
          <w:lang w:eastAsia="es-MX"/>
        </w:rPr>
        <w:lastRenderedPageBreak/>
        <w:t>Sirve de apoyo por analogía la siguiente tesis jurisprudencial número VI. 2º. A. J/7, publicada en el Semanario Judicial de la Federación y su gaceta, bajo el número de registro 178,788:</w:t>
      </w:r>
    </w:p>
    <w:p w14:paraId="0D264D5E" w14:textId="77777777" w:rsidR="003730A3" w:rsidRPr="00FF1E0D" w:rsidRDefault="003730A3" w:rsidP="00FF1E0D">
      <w:pPr>
        <w:spacing w:line="360" w:lineRule="auto"/>
        <w:jc w:val="both"/>
        <w:rPr>
          <w:rFonts w:ascii="Palatino Linotype" w:hAnsi="Palatino Linotype" w:cs="Arial"/>
          <w:lang w:eastAsia="es-MX"/>
        </w:rPr>
      </w:pPr>
    </w:p>
    <w:p w14:paraId="237F6049" w14:textId="77777777" w:rsidR="008E1C85" w:rsidRPr="00FF1E0D" w:rsidRDefault="008E1C85" w:rsidP="00FF1E0D">
      <w:pPr>
        <w:ind w:left="851" w:right="901"/>
        <w:jc w:val="both"/>
        <w:rPr>
          <w:rFonts w:ascii="Palatino Linotype" w:hAnsi="Palatino Linotype" w:cs="Arial"/>
          <w:i/>
          <w:sz w:val="22"/>
          <w:szCs w:val="22"/>
        </w:rPr>
      </w:pPr>
      <w:r w:rsidRPr="00FF1E0D">
        <w:rPr>
          <w:rFonts w:ascii="Palatino Linotype" w:hAnsi="Palatino Linotype" w:cs="Arial"/>
          <w:sz w:val="22"/>
          <w:szCs w:val="22"/>
          <w:lang w:eastAsia="es-MX"/>
        </w:rPr>
        <w:t>“</w:t>
      </w:r>
      <w:r w:rsidRPr="00FF1E0D">
        <w:rPr>
          <w:rFonts w:ascii="Palatino Linotype" w:hAnsi="Palatino Linotype" w:cs="Arial"/>
          <w:i/>
          <w:sz w:val="22"/>
          <w:szCs w:val="22"/>
        </w:rPr>
        <w:t xml:space="preserve">CONCEPTOS DE VIOLACIÓN EN EL AMPARO DIRECTO. </w:t>
      </w:r>
      <w:r w:rsidRPr="00FF1E0D">
        <w:rPr>
          <w:rFonts w:ascii="Palatino Linotype" w:hAnsi="Palatino Linotype" w:cs="Arial"/>
          <w:b/>
          <w:i/>
          <w:sz w:val="22"/>
          <w:szCs w:val="22"/>
        </w:rPr>
        <w:t xml:space="preserve">INOPERANCIA </w:t>
      </w:r>
      <w:r w:rsidRPr="00FF1E0D">
        <w:rPr>
          <w:rFonts w:ascii="Palatino Linotype" w:hAnsi="Palatino Linotype" w:cs="Arial"/>
          <w:b/>
          <w:i/>
          <w:sz w:val="22"/>
          <w:szCs w:val="22"/>
          <w:lang w:eastAsia="es-MX"/>
        </w:rPr>
        <w:t>DE</w:t>
      </w:r>
      <w:r w:rsidRPr="00FF1E0D">
        <w:rPr>
          <w:rFonts w:ascii="Palatino Linotype" w:hAnsi="Palatino Linotype" w:cs="Arial"/>
          <w:b/>
          <w:i/>
          <w:sz w:val="22"/>
          <w:szCs w:val="22"/>
        </w:rPr>
        <w:t xml:space="preserve"> LOS QUE INTRODUCEN CUESTIONAMIENTOS NOVEDOSOS QUE NO FUERON PLANTEADOS EN EL JUICIO NATURAL</w:t>
      </w:r>
      <w:r w:rsidRPr="00FF1E0D">
        <w:rPr>
          <w:rFonts w:ascii="Palatino Linotype" w:hAnsi="Palatino Linotype" w:cs="Arial"/>
          <w:i/>
          <w:sz w:val="22"/>
          <w:szCs w:val="22"/>
        </w:rPr>
        <w:t xml:space="preserve">. </w:t>
      </w:r>
      <w:r w:rsidRPr="00FF1E0D">
        <w:rPr>
          <w:rFonts w:ascii="Palatino Linotype" w:hAnsi="Palatino Linotype" w:cs="Arial"/>
          <w:b/>
          <w:i/>
          <w:sz w:val="22"/>
          <w:szCs w:val="22"/>
        </w:rPr>
        <w:t>Si en los conceptos de violación se formulan argumentos que no se plantearon</w:t>
      </w:r>
      <w:r w:rsidRPr="00FF1E0D">
        <w:rPr>
          <w:rFonts w:ascii="Palatino Linotype" w:hAnsi="Palatino Linotype" w:cs="Arial"/>
          <w:i/>
          <w:sz w:val="22"/>
          <w:szCs w:val="22"/>
        </w:rPr>
        <w:t xml:space="preserve"> ante la Sala Fiscal que dictó la sentencia que constituye el acto reclamado, </w:t>
      </w:r>
      <w:r w:rsidRPr="00FF1E0D">
        <w:rPr>
          <w:rFonts w:ascii="Palatino Linotype" w:hAnsi="Palatino Linotype" w:cs="Arial"/>
          <w:b/>
          <w:i/>
          <w:sz w:val="22"/>
          <w:szCs w:val="22"/>
        </w:rPr>
        <w:t xml:space="preserve">los mismos son </w:t>
      </w:r>
      <w:r w:rsidRPr="00FF1E0D">
        <w:rPr>
          <w:rFonts w:ascii="Palatino Linotype" w:hAnsi="Palatino Linotype" w:cs="Arial"/>
          <w:i/>
          <w:sz w:val="22"/>
          <w:szCs w:val="22"/>
        </w:rPr>
        <w:t xml:space="preserve">inoperantes, toda vez que </w:t>
      </w:r>
      <w:r w:rsidRPr="00FF1E0D">
        <w:rPr>
          <w:rFonts w:ascii="Palatino Linotype" w:hAnsi="Palatino Linotype"/>
          <w:i/>
          <w:sz w:val="22"/>
          <w:szCs w:val="22"/>
        </w:rPr>
        <w:t>resultaría</w:t>
      </w:r>
      <w:r w:rsidRPr="00FF1E0D">
        <w:rPr>
          <w:rFonts w:ascii="Palatino Linotype" w:hAnsi="Palatino Linotype" w:cs="Arial"/>
          <w:i/>
          <w:sz w:val="22"/>
          <w:szCs w:val="22"/>
        </w:rPr>
        <w:t xml:space="preserve"> injustificado examinar la constitucionalidad de la sentencia combatida </w:t>
      </w:r>
      <w:r w:rsidRPr="00FF1E0D">
        <w:rPr>
          <w:rFonts w:ascii="Palatino Linotype" w:hAnsi="Palatino Linotype" w:cs="Arial"/>
          <w:b/>
          <w:i/>
          <w:sz w:val="22"/>
          <w:szCs w:val="22"/>
        </w:rPr>
        <w:t>a la luz de razonamientos que no conoció la autoridad responsable</w:t>
      </w:r>
      <w:r w:rsidRPr="00FF1E0D">
        <w:rPr>
          <w:rFonts w:ascii="Palatino Linotype" w:hAnsi="Palatino Linotype" w:cs="Arial"/>
          <w:i/>
          <w:sz w:val="22"/>
          <w:szCs w:val="22"/>
        </w:rPr>
        <w:t xml:space="preserve">, </w:t>
      </w:r>
      <w:r w:rsidRPr="00FF1E0D">
        <w:rPr>
          <w:rFonts w:ascii="Palatino Linotype" w:hAnsi="Palatino Linotype" w:cs="Arial"/>
          <w:b/>
          <w:i/>
          <w:sz w:val="22"/>
          <w:szCs w:val="22"/>
        </w:rPr>
        <w:t xml:space="preserve">pues como tales manifestaciones no formaron parte de la </w:t>
      </w:r>
      <w:proofErr w:type="spellStart"/>
      <w:r w:rsidRPr="00FF1E0D">
        <w:rPr>
          <w:rFonts w:ascii="Palatino Linotype" w:hAnsi="Palatino Linotype" w:cs="Arial"/>
          <w:b/>
          <w:i/>
          <w:sz w:val="22"/>
          <w:szCs w:val="22"/>
        </w:rPr>
        <w:t>litis</w:t>
      </w:r>
      <w:proofErr w:type="spellEnd"/>
      <w:r w:rsidRPr="00FF1E0D">
        <w:rPr>
          <w:rFonts w:ascii="Palatino Linotype" w:hAnsi="Palatino Linotype" w:cs="Arial"/>
          <w:b/>
          <w:i/>
          <w:sz w:val="22"/>
          <w:szCs w:val="22"/>
        </w:rPr>
        <w:t xml:space="preserve"> natural</w:t>
      </w:r>
      <w:r w:rsidRPr="00FF1E0D">
        <w:rPr>
          <w:rFonts w:ascii="Palatino Linotype" w:hAnsi="Palatino Linotype" w:cs="Arial"/>
          <w:i/>
          <w:sz w:val="22"/>
          <w:szCs w:val="22"/>
        </w:rPr>
        <w:t xml:space="preserve">, la Sala </w:t>
      </w:r>
      <w:r w:rsidRPr="00FF1E0D">
        <w:rPr>
          <w:rFonts w:ascii="Palatino Linotype" w:hAnsi="Palatino Linotype" w:cs="Arial"/>
          <w:b/>
          <w:i/>
          <w:sz w:val="22"/>
          <w:szCs w:val="22"/>
        </w:rPr>
        <w:t>no tuvo la oportunidad legal de analizarlas ni de pronunciarse sobre ellas</w:t>
      </w:r>
      <w:r w:rsidRPr="00FF1E0D">
        <w:rPr>
          <w:rFonts w:ascii="Palatino Linotype" w:hAnsi="Palatino Linotype" w:cs="Arial"/>
          <w:i/>
          <w:sz w:val="22"/>
          <w:szCs w:val="22"/>
        </w:rPr>
        <w:t>.</w:t>
      </w:r>
    </w:p>
    <w:p w14:paraId="477B2B79" w14:textId="77777777" w:rsidR="003730A3" w:rsidRPr="00FF1E0D" w:rsidRDefault="003730A3" w:rsidP="00FF1E0D">
      <w:pPr>
        <w:spacing w:line="360" w:lineRule="auto"/>
        <w:jc w:val="both"/>
        <w:rPr>
          <w:rFonts w:ascii="Palatino Linotype" w:hAnsi="Palatino Linotype" w:cs="Arial"/>
        </w:rPr>
      </w:pPr>
    </w:p>
    <w:p w14:paraId="689D9946" w14:textId="39DF52E0" w:rsidR="008E1C85" w:rsidRPr="00FF1E0D" w:rsidRDefault="008E1C85" w:rsidP="00FF1E0D">
      <w:pPr>
        <w:spacing w:line="360" w:lineRule="auto"/>
        <w:jc w:val="both"/>
        <w:rPr>
          <w:rFonts w:ascii="Palatino Linotype" w:hAnsi="Palatino Linotype" w:cs="Arial"/>
        </w:rPr>
      </w:pPr>
      <w:r w:rsidRPr="00FF1E0D">
        <w:rPr>
          <w:rFonts w:ascii="Palatino Linotype" w:hAnsi="Palatino Linotype" w:cs="Arial"/>
        </w:rPr>
        <w:t xml:space="preserve">Así, es importante destacar que los motivos de inconformidad son tendientes a impugnar la veracidad de la información otorgada, como a continuación se observa: </w:t>
      </w:r>
    </w:p>
    <w:p w14:paraId="010DFA96" w14:textId="77777777" w:rsidR="008E1C85" w:rsidRPr="00FF1E0D" w:rsidRDefault="008E1C85" w:rsidP="00FF1E0D">
      <w:pPr>
        <w:jc w:val="both"/>
        <w:rPr>
          <w:rFonts w:ascii="Palatino Linotype" w:hAnsi="Palatino Linotype" w:cs="Arial"/>
        </w:rPr>
      </w:pPr>
    </w:p>
    <w:p w14:paraId="1052EC0A" w14:textId="77777777" w:rsidR="008E1C85" w:rsidRPr="00FF1E0D" w:rsidRDefault="008E1C85" w:rsidP="00FF1E0D">
      <w:pPr>
        <w:jc w:val="both"/>
        <w:rPr>
          <w:rFonts w:ascii="Palatino Linotype" w:eastAsia="Palatino Linotype" w:hAnsi="Palatino Linotype" w:cs="Palatino Linotype"/>
          <w:i/>
          <w:iCs/>
          <w:lang w:eastAsia="es-MX"/>
        </w:rPr>
      </w:pPr>
    </w:p>
    <w:p w14:paraId="5836012B" w14:textId="70946543" w:rsidR="008E1C85" w:rsidRPr="00FF1E0D" w:rsidRDefault="008E1C85" w:rsidP="00FF1E0D">
      <w:pPr>
        <w:ind w:left="850" w:right="901"/>
        <w:jc w:val="both"/>
        <w:rPr>
          <w:rFonts w:ascii="Palatino Linotype" w:eastAsia="Palatino Linotype" w:hAnsi="Palatino Linotype" w:cs="Palatino Linotype"/>
          <w:b/>
          <w:i/>
          <w:iCs/>
          <w:sz w:val="22"/>
          <w:szCs w:val="22"/>
          <w:lang w:eastAsia="es-MX"/>
        </w:rPr>
      </w:pPr>
      <w:r w:rsidRPr="00FF1E0D">
        <w:rPr>
          <w:rFonts w:ascii="Palatino Linotype" w:eastAsia="Palatino Linotype" w:hAnsi="Palatino Linotype" w:cs="Palatino Linotype"/>
          <w:b/>
          <w:i/>
          <w:iCs/>
          <w:sz w:val="22"/>
          <w:szCs w:val="22"/>
          <w:lang w:eastAsia="es-MX"/>
        </w:rPr>
        <w:t>“…</w:t>
      </w:r>
      <w:r w:rsidR="00FD72BF" w:rsidRPr="00FF1E0D">
        <w:rPr>
          <w:rFonts w:ascii="Palatino Linotype" w:eastAsia="Palatino Linotype" w:hAnsi="Palatino Linotype" w:cs="Palatino Linotype"/>
          <w:b/>
          <w:i/>
          <w:iCs/>
          <w:sz w:val="22"/>
          <w:szCs w:val="22"/>
          <w:lang w:eastAsia="es-MX"/>
        </w:rPr>
        <w:t xml:space="preserve"> INFORMACION INCOMPLETA, FALSA O OCULTA. 1.- en el </w:t>
      </w:r>
      <w:proofErr w:type="spellStart"/>
      <w:r w:rsidR="00FD72BF" w:rsidRPr="00FF1E0D">
        <w:rPr>
          <w:rFonts w:ascii="Palatino Linotype" w:eastAsia="Palatino Linotype" w:hAnsi="Palatino Linotype" w:cs="Palatino Linotype"/>
          <w:b/>
          <w:i/>
          <w:iCs/>
          <w:sz w:val="22"/>
          <w:szCs w:val="22"/>
          <w:lang w:eastAsia="es-MX"/>
        </w:rPr>
        <w:t>curriculum</w:t>
      </w:r>
      <w:proofErr w:type="spellEnd"/>
      <w:r w:rsidR="00FD72BF" w:rsidRPr="00FF1E0D">
        <w:rPr>
          <w:rFonts w:ascii="Palatino Linotype" w:eastAsia="Palatino Linotype" w:hAnsi="Palatino Linotype" w:cs="Palatino Linotype"/>
          <w:b/>
          <w:i/>
          <w:iCs/>
          <w:sz w:val="22"/>
          <w:szCs w:val="22"/>
          <w:lang w:eastAsia="es-MX"/>
        </w:rPr>
        <w:t xml:space="preserve"> de las personas, no se dieron de todos. 2.-a que se deben los sueldos tan disparados de algunos y otros tan pobres. 3.- </w:t>
      </w:r>
      <w:proofErr w:type="gramStart"/>
      <w:r w:rsidR="00FD72BF" w:rsidRPr="00FF1E0D">
        <w:rPr>
          <w:rFonts w:ascii="Palatino Linotype" w:eastAsia="Palatino Linotype" w:hAnsi="Palatino Linotype" w:cs="Palatino Linotype"/>
          <w:b/>
          <w:i/>
          <w:iCs/>
          <w:sz w:val="22"/>
          <w:szCs w:val="22"/>
          <w:lang w:eastAsia="es-MX"/>
        </w:rPr>
        <w:t>en</w:t>
      </w:r>
      <w:proofErr w:type="gramEnd"/>
      <w:r w:rsidR="00FD72BF" w:rsidRPr="00FF1E0D">
        <w:rPr>
          <w:rFonts w:ascii="Palatino Linotype" w:eastAsia="Palatino Linotype" w:hAnsi="Palatino Linotype" w:cs="Palatino Linotype"/>
          <w:b/>
          <w:i/>
          <w:iCs/>
          <w:sz w:val="22"/>
          <w:szCs w:val="22"/>
          <w:lang w:eastAsia="es-MX"/>
        </w:rPr>
        <w:t xml:space="preserve"> el listado de los que laboran en administración no se dieron de todos (o ya no laboran, no </w:t>
      </w:r>
      <w:proofErr w:type="spellStart"/>
      <w:r w:rsidR="00FD72BF" w:rsidRPr="00FF1E0D">
        <w:rPr>
          <w:rFonts w:ascii="Palatino Linotype" w:eastAsia="Palatino Linotype" w:hAnsi="Palatino Linotype" w:cs="Palatino Linotype"/>
          <w:b/>
          <w:i/>
          <w:iCs/>
          <w:sz w:val="22"/>
          <w:szCs w:val="22"/>
          <w:lang w:eastAsia="es-MX"/>
        </w:rPr>
        <w:t>esta</w:t>
      </w:r>
      <w:proofErr w:type="spellEnd"/>
      <w:r w:rsidR="00FD72BF" w:rsidRPr="00FF1E0D">
        <w:rPr>
          <w:rFonts w:ascii="Palatino Linotype" w:eastAsia="Palatino Linotype" w:hAnsi="Palatino Linotype" w:cs="Palatino Linotype"/>
          <w:b/>
          <w:i/>
          <w:iCs/>
          <w:sz w:val="22"/>
          <w:szCs w:val="22"/>
          <w:lang w:eastAsia="es-MX"/>
        </w:rPr>
        <w:t xml:space="preserve"> actualizado o no me los quisieron dar) </w:t>
      </w:r>
      <w:r w:rsidRPr="00FF1E0D">
        <w:rPr>
          <w:rFonts w:ascii="Palatino Linotype" w:eastAsia="Palatino Linotype" w:hAnsi="Palatino Linotype" w:cs="Palatino Linotype"/>
          <w:b/>
          <w:i/>
          <w:iCs/>
          <w:sz w:val="22"/>
          <w:szCs w:val="22"/>
          <w:lang w:eastAsia="es-MX"/>
        </w:rPr>
        <w:t>…” (Sic)</w:t>
      </w:r>
    </w:p>
    <w:p w14:paraId="2AD7A32E" w14:textId="77777777" w:rsidR="008E1C85" w:rsidRPr="00FF1E0D" w:rsidRDefault="008E1C85" w:rsidP="00FF1E0D">
      <w:pPr>
        <w:widowControl w:val="0"/>
        <w:tabs>
          <w:tab w:val="left" w:pos="1701"/>
        </w:tabs>
        <w:autoSpaceDE w:val="0"/>
        <w:autoSpaceDN w:val="0"/>
        <w:adjustRightInd w:val="0"/>
        <w:spacing w:line="360" w:lineRule="auto"/>
        <w:jc w:val="both"/>
        <w:rPr>
          <w:rFonts w:ascii="Palatino Linotype" w:hAnsi="Palatino Linotype"/>
        </w:rPr>
      </w:pPr>
    </w:p>
    <w:p w14:paraId="2D9BE1B2" w14:textId="77777777" w:rsidR="008E1C85" w:rsidRPr="00FF1E0D" w:rsidRDefault="008E1C85" w:rsidP="00FF1E0D">
      <w:pPr>
        <w:pStyle w:val="Prrafodelista"/>
        <w:spacing w:line="360" w:lineRule="auto"/>
        <w:ind w:left="0"/>
        <w:jc w:val="both"/>
        <w:rPr>
          <w:rFonts w:ascii="Palatino Linotype" w:eastAsia="Arial Unicode MS" w:hAnsi="Palatino Linotype" w:cs="Arial"/>
        </w:rPr>
      </w:pPr>
      <w:r w:rsidRPr="00FF1E0D">
        <w:rPr>
          <w:rFonts w:ascii="Palatino Linotype" w:eastAsia="Arial Unicode MS" w:hAnsi="Palatino Linotype" w:cs="Arial"/>
        </w:rPr>
        <w:t xml:space="preserve"> De lo anterior, podemos advertir que el motivo de inconformidad es inoperante, en atención a que, en materia de Acceso a la Información Pública, los motivos de la inconformidad deben versar sobre la respuesta de información proporcionada por los Sujetos Obligados o la negativa de entrega de la misma, derivada de la solicitud de </w:t>
      </w:r>
      <w:r w:rsidRPr="00FF1E0D">
        <w:rPr>
          <w:rFonts w:ascii="Palatino Linotype" w:eastAsia="Arial Unicode MS" w:hAnsi="Palatino Linotype" w:cs="Arial"/>
        </w:rPr>
        <w:lastRenderedPageBreak/>
        <w:t>información pública. De este modo, en los motivos de inconformidad los recurrentes deben manifestar en forma general y llana la causa de pedir.</w:t>
      </w:r>
    </w:p>
    <w:p w14:paraId="502E362A" w14:textId="77777777" w:rsidR="008E1C85" w:rsidRPr="00FF1E0D" w:rsidRDefault="008E1C85" w:rsidP="00FF1E0D">
      <w:pPr>
        <w:pStyle w:val="Prrafodelista"/>
        <w:spacing w:line="360" w:lineRule="auto"/>
        <w:ind w:left="0"/>
        <w:jc w:val="both"/>
        <w:rPr>
          <w:rFonts w:ascii="Palatino Linotype" w:eastAsia="Arial Unicode MS" w:hAnsi="Palatino Linotype" w:cs="Arial"/>
        </w:rPr>
      </w:pPr>
    </w:p>
    <w:p w14:paraId="17E0D48F" w14:textId="6059006B" w:rsidR="008E1C85" w:rsidRPr="00FF1E0D" w:rsidRDefault="008E1C85" w:rsidP="00FF1E0D">
      <w:pPr>
        <w:pStyle w:val="Prrafodelista"/>
        <w:spacing w:line="360" w:lineRule="auto"/>
        <w:ind w:left="0"/>
        <w:jc w:val="both"/>
        <w:rPr>
          <w:rFonts w:ascii="Palatino Linotype" w:eastAsia="Arial Unicode MS" w:hAnsi="Palatino Linotype" w:cs="Arial"/>
        </w:rPr>
      </w:pPr>
      <w:r w:rsidRPr="00FF1E0D">
        <w:rPr>
          <w:rFonts w:ascii="Palatino Linotype" w:eastAsia="Arial Unicode MS" w:hAnsi="Palatino Linotype" w:cs="Arial"/>
        </w:rPr>
        <w:t xml:space="preserve">Es decir, para que este Órgano Garante se avoque al análisis del fondo del asunto planteado, no se requiere que se empleen tecnicismos o que se sustenten en la ley sino que basta con que se expresen en términos comprensibles y en lenguaje común la inconformidad para que este Pleno extraiga la causa de pedir propuesta, incluso las manifestaciones del </w:t>
      </w:r>
      <w:r w:rsidR="00FF1E0D" w:rsidRPr="00FF1E0D">
        <w:rPr>
          <w:rFonts w:ascii="Palatino Linotype" w:eastAsia="Arial Unicode MS" w:hAnsi="Palatino Linotype" w:cs="Arial"/>
          <w:b/>
          <w:bCs/>
        </w:rPr>
        <w:t>RECURRENTE</w:t>
      </w:r>
      <w:r w:rsidRPr="00FF1E0D">
        <w:rPr>
          <w:rFonts w:ascii="Palatino Linotype" w:eastAsia="Arial Unicode MS" w:hAnsi="Palatino Linotype" w:cs="Arial"/>
        </w:rPr>
        <w:t xml:space="preserve"> pueden constar en cualquier parte del formato diseñado para tal fin o en cualquier parte del escrito libre que se presente y no necesariamente en el apartado de </w:t>
      </w:r>
      <w:r w:rsidRPr="00FF1E0D">
        <w:rPr>
          <w:rFonts w:ascii="Palatino Linotype" w:eastAsia="Arial Unicode MS" w:hAnsi="Palatino Linotype" w:cs="Arial"/>
          <w:b/>
        </w:rPr>
        <w:t>“RAZONES O MOTIVOS DE LA INCONFORMIDAD”,</w:t>
      </w:r>
      <w:r w:rsidRPr="00FF1E0D">
        <w:rPr>
          <w:rFonts w:ascii="Palatino Linotype" w:eastAsia="Arial Unicode MS" w:hAnsi="Palatino Linotype" w:cs="Arial"/>
        </w:rPr>
        <w:t xml:space="preserve"> con las únicas condiciones de que lo manifestado tengan relación con el acto de autoridad y, que como lo es en el presente asunto, no se impugne la veracidad de la información otorgada.</w:t>
      </w:r>
    </w:p>
    <w:p w14:paraId="2747299F" w14:textId="77777777" w:rsidR="008E1C85" w:rsidRPr="00FF1E0D" w:rsidRDefault="008E1C85" w:rsidP="00FF1E0D">
      <w:pPr>
        <w:pStyle w:val="Prrafodelista"/>
        <w:spacing w:line="360" w:lineRule="auto"/>
        <w:ind w:left="0"/>
        <w:jc w:val="both"/>
        <w:rPr>
          <w:rFonts w:ascii="Palatino Linotype" w:eastAsia="Arial Unicode MS" w:hAnsi="Palatino Linotype" w:cs="Arial"/>
        </w:rPr>
      </w:pPr>
    </w:p>
    <w:p w14:paraId="70149106" w14:textId="77777777" w:rsidR="008E1C85" w:rsidRPr="00FF1E0D" w:rsidRDefault="008E1C85" w:rsidP="00FF1E0D">
      <w:pPr>
        <w:pStyle w:val="Prrafodelista"/>
        <w:spacing w:line="360" w:lineRule="auto"/>
        <w:ind w:left="0"/>
        <w:jc w:val="both"/>
        <w:rPr>
          <w:rFonts w:ascii="Palatino Linotype" w:eastAsia="Arial Unicode MS" w:hAnsi="Palatino Linotype" w:cs="Arial"/>
        </w:rPr>
      </w:pPr>
      <w:r w:rsidRPr="00FF1E0D">
        <w:rPr>
          <w:rFonts w:ascii="Palatino Linotype" w:hAnsi="Palatino Linotype" w:cs="Arial"/>
        </w:rPr>
        <w:t xml:space="preserve">Luego entonces, para que este Pleno pueda válidamente resolver sobre la modificación o revocación del acto impugnado se requiere que en el Recurso de Revisión combata la respuesta otorgada  en los términos del artículo 179 de la Ley de Transparencia Estatal, ya que este </w:t>
      </w:r>
      <w:proofErr w:type="spellStart"/>
      <w:r w:rsidRPr="00FF1E0D">
        <w:rPr>
          <w:rFonts w:ascii="Palatino Linotype" w:hAnsi="Palatino Linotype" w:cs="Arial"/>
        </w:rPr>
        <w:t>resolutor</w:t>
      </w:r>
      <w:proofErr w:type="spellEnd"/>
      <w:r w:rsidRPr="00FF1E0D">
        <w:rPr>
          <w:rFonts w:ascii="Palatino Linotype" w:hAnsi="Palatino Linotype" w:cs="Arial"/>
        </w:rPr>
        <w:t xml:space="preserve"> no cuenta con facultades legales para determinar la veracidad de una respuesta, por lo que los motivos de inconformidad son requisitos esenciales como presupuestos procesales para la procedencia del citado recurso; sin la existencia de estos presupuestos el recurso que al respecto se presentare deberá declararse improcedente y desecharse en consecuencia.</w:t>
      </w:r>
    </w:p>
    <w:p w14:paraId="600C9255" w14:textId="77777777" w:rsidR="008E1C85" w:rsidRPr="00FF1E0D" w:rsidRDefault="008E1C85" w:rsidP="00FF1E0D">
      <w:pPr>
        <w:pStyle w:val="Prrafodelista"/>
        <w:spacing w:line="360" w:lineRule="auto"/>
        <w:rPr>
          <w:rFonts w:ascii="Palatino Linotype" w:eastAsia="Arial Unicode MS" w:hAnsi="Palatino Linotype" w:cs="Arial"/>
        </w:rPr>
      </w:pPr>
    </w:p>
    <w:p w14:paraId="5D56AA28" w14:textId="77777777" w:rsidR="008E1C85" w:rsidRPr="00FF1E0D" w:rsidRDefault="008E1C85" w:rsidP="00FF1E0D">
      <w:pPr>
        <w:pStyle w:val="Prrafodelista"/>
        <w:spacing w:line="360" w:lineRule="auto"/>
        <w:ind w:left="0"/>
        <w:jc w:val="both"/>
        <w:rPr>
          <w:rFonts w:ascii="Palatino Linotype" w:eastAsia="Arial Unicode MS" w:hAnsi="Palatino Linotype" w:cs="Arial"/>
        </w:rPr>
      </w:pPr>
      <w:r w:rsidRPr="00FF1E0D">
        <w:rPr>
          <w:rFonts w:ascii="Palatino Linotype" w:eastAsia="Arial Unicode MS" w:hAnsi="Palatino Linotype" w:cs="Arial"/>
        </w:rPr>
        <w:lastRenderedPageBreak/>
        <w:t>Así pues, es conveniente destacar que la legislación adjetiva establece medios de impugnación o recurso a través de los cuales los particulares o las personas que se consideran afectados en la emisión de un acto de autoridad, tiene la posibilidad de impugnar aquél, con el objeto de que la misma autoridad que emitió el acto, o bien, un órgano superior, realice un nuevo análisis del caso a efecto de determinar la legalidad o ilegalidad del acto que se combate.</w:t>
      </w:r>
    </w:p>
    <w:p w14:paraId="60CAB438" w14:textId="77777777" w:rsidR="008E1C85" w:rsidRPr="00FF1E0D" w:rsidRDefault="008E1C85" w:rsidP="00FF1E0D">
      <w:pPr>
        <w:pStyle w:val="Prrafodelista"/>
        <w:spacing w:line="360" w:lineRule="auto"/>
        <w:rPr>
          <w:rFonts w:ascii="Palatino Linotype" w:eastAsia="Arial Unicode MS" w:hAnsi="Palatino Linotype" w:cs="Arial"/>
        </w:rPr>
      </w:pPr>
    </w:p>
    <w:p w14:paraId="5B70B391" w14:textId="77777777" w:rsidR="008E1C85" w:rsidRPr="00FF1E0D" w:rsidRDefault="008E1C85" w:rsidP="00FF1E0D">
      <w:pPr>
        <w:pStyle w:val="Prrafodelista"/>
        <w:spacing w:line="360" w:lineRule="auto"/>
        <w:ind w:left="0"/>
        <w:jc w:val="both"/>
        <w:rPr>
          <w:rFonts w:ascii="Palatino Linotype" w:eastAsia="Arial Unicode MS" w:hAnsi="Palatino Linotype" w:cs="Arial"/>
        </w:rPr>
      </w:pPr>
      <w:r w:rsidRPr="00FF1E0D">
        <w:rPr>
          <w:rFonts w:ascii="Palatino Linotype" w:eastAsia="Arial Unicode MS" w:hAnsi="Palatino Linotype" w:cs="Arial"/>
        </w:rPr>
        <w:t>También es necesario precisar que los medios de impugnación constituyen recursos legales a través de los cuales se corrigen los errores cometidos tanto en el curso del procedimiento, como en el dictado de la resolución.</w:t>
      </w:r>
    </w:p>
    <w:p w14:paraId="0DA598BF" w14:textId="77777777" w:rsidR="008E1C85" w:rsidRPr="00FF1E0D" w:rsidRDefault="008E1C85" w:rsidP="00FF1E0D">
      <w:pPr>
        <w:pStyle w:val="Prrafodelista"/>
        <w:spacing w:line="360" w:lineRule="auto"/>
        <w:rPr>
          <w:rFonts w:ascii="Palatino Linotype" w:eastAsia="Arial Unicode MS" w:hAnsi="Palatino Linotype" w:cs="Arial"/>
        </w:rPr>
      </w:pPr>
    </w:p>
    <w:p w14:paraId="24E18D69" w14:textId="360A94FF" w:rsidR="008E1C85" w:rsidRPr="00FF1E0D" w:rsidRDefault="008E1C85" w:rsidP="00FF1E0D">
      <w:pPr>
        <w:pStyle w:val="Prrafodelista"/>
        <w:spacing w:line="360" w:lineRule="auto"/>
        <w:ind w:left="0"/>
        <w:jc w:val="both"/>
        <w:rPr>
          <w:rFonts w:ascii="Palatino Linotype" w:eastAsia="Arial Unicode MS" w:hAnsi="Palatino Linotype" w:cs="Arial"/>
        </w:rPr>
      </w:pPr>
      <w:r w:rsidRPr="00FF1E0D">
        <w:rPr>
          <w:rFonts w:ascii="Palatino Linotype" w:eastAsia="Arial Unicode MS" w:hAnsi="Palatino Linotype" w:cs="Arial"/>
        </w:rPr>
        <w:t xml:space="preserve">Conforme a los argumentos expuestos, se afirma que la finalidad de un recurso o medio de impugnación consiste en que ya sea la misma autoridad que emite el acto, un superior o distinta autoridad, estudie la legalidad de la resolución que se impugna con el objeto confirmar, revocar o modificar éste; por ende, para lograr este objetivo es indispensable que </w:t>
      </w:r>
      <w:r w:rsidR="003730A3" w:rsidRPr="00FF1E0D">
        <w:rPr>
          <w:rFonts w:ascii="Palatino Linotype" w:eastAsia="Arial Unicode MS" w:hAnsi="Palatino Linotype" w:cs="Arial"/>
          <w:b/>
        </w:rPr>
        <w:t>EL</w:t>
      </w:r>
      <w:r w:rsidRPr="00FF1E0D">
        <w:rPr>
          <w:rFonts w:ascii="Palatino Linotype" w:eastAsia="Arial Unicode MS" w:hAnsi="Palatino Linotype" w:cs="Arial"/>
          <w:b/>
        </w:rPr>
        <w:t xml:space="preserve"> RECURRENTE</w:t>
      </w:r>
      <w:r w:rsidRPr="00FF1E0D">
        <w:rPr>
          <w:rFonts w:ascii="Palatino Linotype" w:eastAsia="Arial Unicode MS" w:hAnsi="Palatino Linotype" w:cs="Arial"/>
        </w:rPr>
        <w:t>, señale la causa, motivo o circunstancia por la que considera que el acto que impugna le causa perjuicio o lesión a sus intereses.</w:t>
      </w:r>
    </w:p>
    <w:p w14:paraId="7BFACD8E" w14:textId="77777777" w:rsidR="008E1C85" w:rsidRPr="00FF1E0D" w:rsidRDefault="008E1C85" w:rsidP="00FF1E0D">
      <w:pPr>
        <w:pStyle w:val="Prrafodelista"/>
        <w:spacing w:line="360" w:lineRule="auto"/>
        <w:rPr>
          <w:rFonts w:ascii="Palatino Linotype" w:eastAsia="Arial Unicode MS" w:hAnsi="Palatino Linotype" w:cs="Arial"/>
        </w:rPr>
      </w:pPr>
    </w:p>
    <w:p w14:paraId="5FACCDAD" w14:textId="0F0263A8" w:rsidR="008E1C85" w:rsidRPr="00FF1E0D" w:rsidRDefault="008E1C85" w:rsidP="00FF1E0D">
      <w:pPr>
        <w:pStyle w:val="Prrafodelista"/>
        <w:spacing w:line="360" w:lineRule="auto"/>
        <w:ind w:left="0"/>
        <w:jc w:val="both"/>
        <w:rPr>
          <w:rFonts w:ascii="Palatino Linotype" w:eastAsia="Arial Unicode MS" w:hAnsi="Palatino Linotype" w:cs="Arial"/>
        </w:rPr>
      </w:pPr>
      <w:r w:rsidRPr="00FF1E0D">
        <w:rPr>
          <w:rFonts w:ascii="Palatino Linotype" w:eastAsia="Arial Unicode MS" w:hAnsi="Palatino Linotype" w:cs="Arial"/>
        </w:rPr>
        <w:t xml:space="preserve">En este contexto, se concluye que la materia de los conceptos de inconformidad de un recurso, es precisamente la lesión o afectación que afirma </w:t>
      </w:r>
      <w:r w:rsidR="003730A3" w:rsidRPr="00FF1E0D">
        <w:rPr>
          <w:rFonts w:ascii="Palatino Linotype" w:eastAsia="Arial Unicode MS" w:hAnsi="Palatino Linotype" w:cs="Arial"/>
          <w:b/>
        </w:rPr>
        <w:t>EL</w:t>
      </w:r>
      <w:r w:rsidRPr="00FF1E0D">
        <w:rPr>
          <w:rFonts w:ascii="Palatino Linotype" w:eastAsia="Arial Unicode MS" w:hAnsi="Palatino Linotype" w:cs="Arial"/>
          <w:b/>
        </w:rPr>
        <w:t xml:space="preserve"> RECURRENTE </w:t>
      </w:r>
      <w:r w:rsidRPr="00FF1E0D">
        <w:rPr>
          <w:rFonts w:ascii="Palatino Linotype" w:eastAsia="Arial Unicode MS" w:hAnsi="Palatino Linotype" w:cs="Arial"/>
        </w:rPr>
        <w:t xml:space="preserve">le causa el acto que impugna; pero, esa lesión o perjuicio se ha de relacionar y derivar necesariamente con las condiciones objetivas de la respuesta otorgada, en otras palabras, al presentar un Recurso de Revisión </w:t>
      </w:r>
      <w:r w:rsidR="00B75F16" w:rsidRPr="00FF1E0D">
        <w:rPr>
          <w:rFonts w:ascii="Palatino Linotype" w:eastAsia="Arial Unicode MS" w:hAnsi="Palatino Linotype" w:cs="Arial"/>
          <w:b/>
        </w:rPr>
        <w:t>EL</w:t>
      </w:r>
      <w:r w:rsidRPr="00FF1E0D">
        <w:rPr>
          <w:rFonts w:ascii="Palatino Linotype" w:eastAsia="Arial Unicode MS" w:hAnsi="Palatino Linotype" w:cs="Arial"/>
          <w:b/>
        </w:rPr>
        <w:t xml:space="preserve"> RECURRENTE</w:t>
      </w:r>
      <w:r w:rsidRPr="00FF1E0D">
        <w:rPr>
          <w:rFonts w:ascii="Palatino Linotype" w:eastAsia="Arial Unicode MS" w:hAnsi="Palatino Linotype" w:cs="Arial"/>
        </w:rPr>
        <w:t xml:space="preserve"> tiene la obligación de señalar además del acto impugnado, el concepto o motivos  de inconformidad </w:t>
      </w:r>
      <w:r w:rsidRPr="00FF1E0D">
        <w:rPr>
          <w:rFonts w:ascii="Palatino Linotype" w:eastAsia="Arial Unicode MS" w:hAnsi="Palatino Linotype" w:cs="Arial"/>
        </w:rPr>
        <w:lastRenderedPageBreak/>
        <w:t>procedentes, dentro de los cuales no se advierte alguno que permita a este Órgano Garante sujetar a estudio la veracidad de la información otorgada.</w:t>
      </w:r>
    </w:p>
    <w:p w14:paraId="035B40E4" w14:textId="77777777" w:rsidR="008E1C85" w:rsidRPr="00FF1E0D" w:rsidRDefault="008E1C85" w:rsidP="00FF1E0D">
      <w:pPr>
        <w:pStyle w:val="Prrafodelista"/>
        <w:spacing w:line="360" w:lineRule="auto"/>
        <w:rPr>
          <w:rFonts w:ascii="Palatino Linotype" w:eastAsia="Arial Unicode MS" w:hAnsi="Palatino Linotype" w:cs="Arial"/>
        </w:rPr>
      </w:pPr>
    </w:p>
    <w:p w14:paraId="5ED5128A" w14:textId="77777777" w:rsidR="008E1C85" w:rsidRPr="00FF1E0D" w:rsidRDefault="008E1C85" w:rsidP="00FF1E0D">
      <w:pPr>
        <w:pStyle w:val="Prrafodelista"/>
        <w:spacing w:line="360" w:lineRule="auto"/>
        <w:ind w:left="0"/>
        <w:jc w:val="both"/>
        <w:rPr>
          <w:rFonts w:ascii="Palatino Linotype" w:eastAsia="Arial Unicode MS" w:hAnsi="Palatino Linotype" w:cs="Arial"/>
        </w:rPr>
      </w:pPr>
      <w:r w:rsidRPr="00FF1E0D">
        <w:rPr>
          <w:rFonts w:ascii="Palatino Linotype" w:eastAsia="Arial Unicode MS" w:hAnsi="Palatino Linotype" w:cs="Arial"/>
        </w:rPr>
        <w:t xml:space="preserve">Así mismo, es importante destacar que el Recurso de Revisión tiene como objetivo dirimir la Litis que presenta un asunto, lo que implica que el límite de un recurso es el estudio efectuado de los motivos de inconformidad que deben necesariamente tener relación directa y mediante con la materia del acto combatido, lo que implica que, el acto que se impugna obligatoriamente deben derivar de la solicitud de información pública, en relación con la respuesta entregada por </w:t>
      </w:r>
      <w:r w:rsidRPr="00FF1E0D">
        <w:rPr>
          <w:rFonts w:ascii="Palatino Linotype" w:eastAsia="Arial Unicode MS" w:hAnsi="Palatino Linotype" w:cs="Arial"/>
          <w:b/>
        </w:rPr>
        <w:t>EL SUJETO OBLIGADO</w:t>
      </w:r>
      <w:r w:rsidRPr="00FF1E0D">
        <w:rPr>
          <w:rFonts w:ascii="Palatino Linotype" w:eastAsia="Arial Unicode MS" w:hAnsi="Palatino Linotype" w:cs="Arial"/>
        </w:rPr>
        <w:t>, toda vez que el Órgano Revisor carece de facultades para analizar de oficio la veracidad de la respuesta.</w:t>
      </w:r>
    </w:p>
    <w:p w14:paraId="2F351C50" w14:textId="77777777" w:rsidR="008E1C85" w:rsidRPr="00FF1E0D" w:rsidRDefault="008E1C85" w:rsidP="00FF1E0D">
      <w:pPr>
        <w:pStyle w:val="Prrafodelista"/>
        <w:spacing w:line="360" w:lineRule="auto"/>
        <w:rPr>
          <w:rFonts w:ascii="Palatino Linotype" w:hAnsi="Palatino Linotype" w:cs="Arial"/>
        </w:rPr>
      </w:pPr>
    </w:p>
    <w:p w14:paraId="238BFD49" w14:textId="733DD0E4" w:rsidR="008E1C85" w:rsidRPr="00FF1E0D" w:rsidRDefault="008E1C85" w:rsidP="00FF1E0D">
      <w:pPr>
        <w:pStyle w:val="Prrafodelista"/>
        <w:spacing w:line="360" w:lineRule="auto"/>
        <w:ind w:left="0"/>
        <w:jc w:val="both"/>
        <w:rPr>
          <w:rFonts w:ascii="Palatino Linotype" w:eastAsia="Arial Unicode MS" w:hAnsi="Palatino Linotype" w:cs="Arial"/>
        </w:rPr>
      </w:pPr>
      <w:r w:rsidRPr="00FF1E0D">
        <w:rPr>
          <w:rFonts w:ascii="Palatino Linotype" w:hAnsi="Palatino Linotype" w:cs="Arial"/>
        </w:rPr>
        <w:t xml:space="preserve">Así, es posible determinar que son improcedentes e inoperantes los motivos de inconformidad aducidos por </w:t>
      </w:r>
      <w:r w:rsidR="003730A3" w:rsidRPr="00FF1E0D">
        <w:rPr>
          <w:rFonts w:ascii="Palatino Linotype" w:hAnsi="Palatino Linotype" w:cs="Arial"/>
          <w:b/>
        </w:rPr>
        <w:t xml:space="preserve">EL </w:t>
      </w:r>
      <w:r w:rsidRPr="00FF1E0D">
        <w:rPr>
          <w:rFonts w:ascii="Palatino Linotype" w:hAnsi="Palatino Linotype" w:cs="Arial"/>
          <w:b/>
        </w:rPr>
        <w:t>RECURRENTE</w:t>
      </w:r>
      <w:r w:rsidRPr="00FF1E0D">
        <w:rPr>
          <w:rFonts w:ascii="Palatino Linotype" w:hAnsi="Palatino Linotype" w:cs="Arial"/>
        </w:rPr>
        <w:t xml:space="preserve">, toda vez que no tienen por objeto combatir el contenido de la determinación del </w:t>
      </w:r>
      <w:r w:rsidRPr="00FF1E0D">
        <w:rPr>
          <w:rFonts w:ascii="Palatino Linotype" w:hAnsi="Palatino Linotype" w:cs="Arial"/>
          <w:b/>
        </w:rPr>
        <w:t>SUJETO OBLIGADO</w:t>
      </w:r>
      <w:r w:rsidRPr="00FF1E0D">
        <w:rPr>
          <w:rFonts w:ascii="Palatino Linotype" w:hAnsi="Palatino Linotype" w:cs="Arial"/>
        </w:rPr>
        <w:t xml:space="preserve">; por tal motivo son inoperantes. </w:t>
      </w:r>
    </w:p>
    <w:p w14:paraId="4C80934A" w14:textId="77777777" w:rsidR="008E1C85" w:rsidRPr="00FF1E0D" w:rsidRDefault="008E1C85" w:rsidP="00FF1E0D">
      <w:pPr>
        <w:pStyle w:val="Prrafodelista"/>
        <w:spacing w:line="360" w:lineRule="auto"/>
        <w:rPr>
          <w:rFonts w:ascii="Palatino Linotype" w:hAnsi="Palatino Linotype" w:cs="Arial"/>
        </w:rPr>
      </w:pPr>
    </w:p>
    <w:p w14:paraId="7B9F5971" w14:textId="77777777" w:rsidR="008E1C85" w:rsidRPr="00FF1E0D" w:rsidRDefault="008E1C85" w:rsidP="00FF1E0D">
      <w:pPr>
        <w:pStyle w:val="Prrafodelista"/>
        <w:spacing w:line="360" w:lineRule="auto"/>
        <w:ind w:left="0"/>
        <w:jc w:val="both"/>
        <w:rPr>
          <w:rFonts w:ascii="Palatino Linotype" w:eastAsia="Arial Unicode MS" w:hAnsi="Palatino Linotype" w:cs="Arial"/>
        </w:rPr>
      </w:pPr>
      <w:r w:rsidRPr="00FF1E0D">
        <w:rPr>
          <w:rFonts w:ascii="Palatino Linotype" w:hAnsi="Palatino Linotype" w:cs="Arial"/>
        </w:rPr>
        <w:t>De lo anteriormente expuesto, resulta importante resaltar que este Instituto de Transparencia como Órgano Garante de la difusión, protección y respeto al derecho de acceso a la información pública y a la protección de datos personales, conforme a su naturaleza jurídica y en términos del artículo 179 de la Ley de Transparencia y Acceso a la Información Pública del Estado de México, es competente para resolver los recursos de revisión, cuando se actualice cualquiera de las siguientes causas:</w:t>
      </w:r>
    </w:p>
    <w:p w14:paraId="2B3742E8" w14:textId="77777777" w:rsidR="008E1C85" w:rsidRPr="00FF1E0D" w:rsidRDefault="008E1C85" w:rsidP="00FF1E0D">
      <w:pPr>
        <w:spacing w:line="360" w:lineRule="auto"/>
        <w:ind w:right="49"/>
        <w:jc w:val="both"/>
        <w:rPr>
          <w:rFonts w:ascii="Palatino Linotype" w:hAnsi="Palatino Linotype" w:cs="Arial"/>
        </w:rPr>
      </w:pPr>
    </w:p>
    <w:p w14:paraId="020E85B1" w14:textId="77777777" w:rsidR="008E1C85" w:rsidRPr="00FF1E0D" w:rsidRDefault="008E1C85" w:rsidP="00FF1E0D">
      <w:pPr>
        <w:tabs>
          <w:tab w:val="left" w:pos="8222"/>
        </w:tabs>
        <w:spacing w:line="360" w:lineRule="auto"/>
        <w:ind w:left="851" w:right="899"/>
        <w:jc w:val="both"/>
        <w:rPr>
          <w:rFonts w:ascii="Palatino Linotype" w:hAnsi="Palatino Linotype" w:cs="Arial"/>
          <w:i/>
        </w:rPr>
      </w:pPr>
      <w:r w:rsidRPr="00FF1E0D">
        <w:rPr>
          <w:rFonts w:ascii="Palatino Linotype" w:hAnsi="Palatino Linotype" w:cs="Arial"/>
          <w:i/>
        </w:rPr>
        <w:lastRenderedPageBreak/>
        <w:t>“</w:t>
      </w:r>
      <w:r w:rsidRPr="00FF1E0D">
        <w:rPr>
          <w:rFonts w:ascii="Palatino Linotype" w:hAnsi="Palatino Linotype" w:cs="Arial"/>
          <w:b/>
          <w:i/>
        </w:rPr>
        <w:t>Artículo 179</w:t>
      </w:r>
      <w:r w:rsidRPr="00FF1E0D">
        <w:rPr>
          <w:rFonts w:ascii="Palatino Linotype" w:hAnsi="Palatino Linotype" w:cs="Arial"/>
          <w:i/>
        </w:rPr>
        <w:t>. El Recurso de Revisión es un medio de protección que la Ley otorga a los particulares, para hacer valer su derecho de acceso a la información pública, y procederá en contra de las siguientes causas:</w:t>
      </w:r>
    </w:p>
    <w:p w14:paraId="022B8EC0" w14:textId="77777777" w:rsidR="008E1C85" w:rsidRPr="00FF1E0D" w:rsidRDefault="008E1C85" w:rsidP="00FF1E0D">
      <w:pPr>
        <w:tabs>
          <w:tab w:val="left" w:pos="8222"/>
        </w:tabs>
        <w:spacing w:line="360" w:lineRule="auto"/>
        <w:ind w:left="851" w:right="899"/>
        <w:jc w:val="both"/>
        <w:rPr>
          <w:rFonts w:ascii="Palatino Linotype" w:hAnsi="Palatino Linotype" w:cs="Arial"/>
          <w:i/>
        </w:rPr>
      </w:pPr>
    </w:p>
    <w:p w14:paraId="5C101F1D" w14:textId="77777777" w:rsidR="008E1C85" w:rsidRPr="00FF1E0D" w:rsidRDefault="008E1C85" w:rsidP="00FF1E0D">
      <w:pPr>
        <w:tabs>
          <w:tab w:val="left" w:pos="8222"/>
        </w:tabs>
        <w:spacing w:line="360" w:lineRule="auto"/>
        <w:ind w:left="851" w:right="899"/>
        <w:jc w:val="both"/>
        <w:rPr>
          <w:rFonts w:ascii="Palatino Linotype" w:hAnsi="Palatino Linotype" w:cs="Arial"/>
          <w:i/>
        </w:rPr>
      </w:pPr>
      <w:r w:rsidRPr="00FF1E0D">
        <w:rPr>
          <w:rFonts w:ascii="Palatino Linotype" w:hAnsi="Palatino Linotype" w:cs="Arial"/>
          <w:i/>
        </w:rPr>
        <w:t>I. La negativa a la información solicitada;</w:t>
      </w:r>
    </w:p>
    <w:p w14:paraId="71867152" w14:textId="77777777" w:rsidR="008E1C85" w:rsidRPr="00FF1E0D" w:rsidRDefault="008E1C85" w:rsidP="00FF1E0D">
      <w:pPr>
        <w:tabs>
          <w:tab w:val="left" w:pos="8222"/>
        </w:tabs>
        <w:spacing w:line="360" w:lineRule="auto"/>
        <w:ind w:left="851" w:right="899"/>
        <w:jc w:val="both"/>
        <w:rPr>
          <w:rFonts w:ascii="Palatino Linotype" w:hAnsi="Palatino Linotype" w:cs="Arial"/>
          <w:i/>
        </w:rPr>
      </w:pPr>
      <w:r w:rsidRPr="00FF1E0D">
        <w:rPr>
          <w:rFonts w:ascii="Palatino Linotype" w:hAnsi="Palatino Linotype" w:cs="Arial"/>
          <w:i/>
        </w:rPr>
        <w:t>II. La clasificación de la información;</w:t>
      </w:r>
    </w:p>
    <w:p w14:paraId="4DB64E86" w14:textId="77777777" w:rsidR="008E1C85" w:rsidRPr="00FF1E0D" w:rsidRDefault="008E1C85" w:rsidP="00FF1E0D">
      <w:pPr>
        <w:tabs>
          <w:tab w:val="left" w:pos="8222"/>
        </w:tabs>
        <w:spacing w:line="360" w:lineRule="auto"/>
        <w:ind w:left="851" w:right="899"/>
        <w:jc w:val="both"/>
        <w:rPr>
          <w:rFonts w:ascii="Palatino Linotype" w:hAnsi="Palatino Linotype" w:cs="Arial"/>
          <w:i/>
        </w:rPr>
      </w:pPr>
      <w:r w:rsidRPr="00FF1E0D">
        <w:rPr>
          <w:rFonts w:ascii="Palatino Linotype" w:hAnsi="Palatino Linotype" w:cs="Arial"/>
          <w:i/>
        </w:rPr>
        <w:t>III. La declaración de inexistencia de la información;</w:t>
      </w:r>
    </w:p>
    <w:p w14:paraId="65EF4EB5" w14:textId="77777777" w:rsidR="008E1C85" w:rsidRPr="00FF1E0D" w:rsidRDefault="008E1C85" w:rsidP="00FF1E0D">
      <w:pPr>
        <w:tabs>
          <w:tab w:val="left" w:pos="8222"/>
        </w:tabs>
        <w:spacing w:line="360" w:lineRule="auto"/>
        <w:ind w:left="851" w:right="899"/>
        <w:jc w:val="both"/>
        <w:rPr>
          <w:rFonts w:ascii="Palatino Linotype" w:hAnsi="Palatino Linotype" w:cs="Arial"/>
          <w:i/>
        </w:rPr>
      </w:pPr>
      <w:r w:rsidRPr="00FF1E0D">
        <w:rPr>
          <w:rFonts w:ascii="Palatino Linotype" w:hAnsi="Palatino Linotype" w:cs="Arial"/>
          <w:i/>
        </w:rPr>
        <w:t>IV. La declaración de incompetencia por el sujeto obligado;</w:t>
      </w:r>
    </w:p>
    <w:p w14:paraId="28AB6267" w14:textId="77777777" w:rsidR="008E1C85" w:rsidRPr="00FF1E0D" w:rsidRDefault="008E1C85" w:rsidP="00FF1E0D">
      <w:pPr>
        <w:tabs>
          <w:tab w:val="left" w:pos="8222"/>
        </w:tabs>
        <w:spacing w:line="360" w:lineRule="auto"/>
        <w:ind w:left="851" w:right="899"/>
        <w:jc w:val="both"/>
        <w:rPr>
          <w:rFonts w:ascii="Palatino Linotype" w:hAnsi="Palatino Linotype" w:cs="Arial"/>
          <w:i/>
        </w:rPr>
      </w:pPr>
      <w:r w:rsidRPr="00FF1E0D">
        <w:rPr>
          <w:rFonts w:ascii="Palatino Linotype" w:hAnsi="Palatino Linotype" w:cs="Arial"/>
          <w:i/>
        </w:rPr>
        <w:t>V. La entrega de información incompleta;</w:t>
      </w:r>
    </w:p>
    <w:p w14:paraId="51EACB6E" w14:textId="77777777" w:rsidR="008E1C85" w:rsidRPr="00FF1E0D" w:rsidRDefault="008E1C85" w:rsidP="00FF1E0D">
      <w:pPr>
        <w:tabs>
          <w:tab w:val="left" w:pos="8222"/>
        </w:tabs>
        <w:spacing w:line="360" w:lineRule="auto"/>
        <w:ind w:left="851" w:right="899"/>
        <w:jc w:val="both"/>
        <w:rPr>
          <w:rFonts w:ascii="Palatino Linotype" w:hAnsi="Palatino Linotype" w:cs="Arial"/>
          <w:i/>
        </w:rPr>
      </w:pPr>
      <w:r w:rsidRPr="00FF1E0D">
        <w:rPr>
          <w:rFonts w:ascii="Palatino Linotype" w:hAnsi="Palatino Linotype" w:cs="Arial"/>
          <w:i/>
        </w:rPr>
        <w:t>VI. La entrega de información que no corresponda con lo solicitado;</w:t>
      </w:r>
    </w:p>
    <w:p w14:paraId="378B15C6" w14:textId="77777777" w:rsidR="008E1C85" w:rsidRPr="00FF1E0D" w:rsidRDefault="008E1C85" w:rsidP="00FF1E0D">
      <w:pPr>
        <w:tabs>
          <w:tab w:val="left" w:pos="8222"/>
        </w:tabs>
        <w:spacing w:line="360" w:lineRule="auto"/>
        <w:ind w:left="851" w:right="899"/>
        <w:jc w:val="both"/>
        <w:rPr>
          <w:rFonts w:ascii="Palatino Linotype" w:hAnsi="Palatino Linotype" w:cs="Arial"/>
          <w:i/>
        </w:rPr>
      </w:pPr>
      <w:r w:rsidRPr="00FF1E0D">
        <w:rPr>
          <w:rFonts w:ascii="Palatino Linotype" w:hAnsi="Palatino Linotype" w:cs="Arial"/>
          <w:i/>
        </w:rPr>
        <w:t>VII. La falta de respuesta a una solicitud de acceso a la información;</w:t>
      </w:r>
    </w:p>
    <w:p w14:paraId="6DCF2C76" w14:textId="77777777" w:rsidR="008E1C85" w:rsidRPr="00FF1E0D" w:rsidRDefault="008E1C85" w:rsidP="00FF1E0D">
      <w:pPr>
        <w:tabs>
          <w:tab w:val="left" w:pos="8222"/>
        </w:tabs>
        <w:spacing w:line="360" w:lineRule="auto"/>
        <w:ind w:left="851" w:right="899"/>
        <w:jc w:val="both"/>
        <w:rPr>
          <w:rFonts w:ascii="Palatino Linotype" w:hAnsi="Palatino Linotype" w:cs="Arial"/>
          <w:i/>
        </w:rPr>
      </w:pPr>
      <w:r w:rsidRPr="00FF1E0D">
        <w:rPr>
          <w:rFonts w:ascii="Palatino Linotype" w:hAnsi="Palatino Linotype" w:cs="Arial"/>
          <w:i/>
        </w:rPr>
        <w:t>VIII. La notificación, entrega o puesta a disposición de información en una modalidad o formato distinto al solicitado;</w:t>
      </w:r>
    </w:p>
    <w:p w14:paraId="3FE99B69" w14:textId="77777777" w:rsidR="008E1C85" w:rsidRPr="00FF1E0D" w:rsidRDefault="008E1C85" w:rsidP="00FF1E0D">
      <w:pPr>
        <w:tabs>
          <w:tab w:val="left" w:pos="8222"/>
        </w:tabs>
        <w:spacing w:line="360" w:lineRule="auto"/>
        <w:ind w:left="851" w:right="899"/>
        <w:jc w:val="both"/>
        <w:rPr>
          <w:rFonts w:ascii="Palatino Linotype" w:hAnsi="Palatino Linotype" w:cs="Arial"/>
          <w:i/>
        </w:rPr>
      </w:pPr>
      <w:r w:rsidRPr="00FF1E0D">
        <w:rPr>
          <w:rFonts w:ascii="Palatino Linotype" w:hAnsi="Palatino Linotype" w:cs="Arial"/>
          <w:i/>
        </w:rPr>
        <w:t>IX. La entrega o puesta a disposición de información en un formato incomprensible y/o no accesible para el solicitante;</w:t>
      </w:r>
    </w:p>
    <w:p w14:paraId="7FFBDE63" w14:textId="77777777" w:rsidR="008E1C85" w:rsidRPr="00FF1E0D" w:rsidRDefault="008E1C85" w:rsidP="00FF1E0D">
      <w:pPr>
        <w:tabs>
          <w:tab w:val="left" w:pos="8222"/>
        </w:tabs>
        <w:spacing w:line="360" w:lineRule="auto"/>
        <w:ind w:left="851" w:right="899"/>
        <w:jc w:val="both"/>
        <w:rPr>
          <w:rFonts w:ascii="Palatino Linotype" w:hAnsi="Palatino Linotype" w:cs="Arial"/>
          <w:i/>
        </w:rPr>
      </w:pPr>
      <w:r w:rsidRPr="00FF1E0D">
        <w:rPr>
          <w:rFonts w:ascii="Palatino Linotype" w:hAnsi="Palatino Linotype" w:cs="Arial"/>
          <w:i/>
        </w:rPr>
        <w:t>X. Los costos o tiempos de entrega de la información;</w:t>
      </w:r>
    </w:p>
    <w:p w14:paraId="7C8F7499" w14:textId="77777777" w:rsidR="008E1C85" w:rsidRPr="00FF1E0D" w:rsidRDefault="008E1C85" w:rsidP="00FF1E0D">
      <w:pPr>
        <w:tabs>
          <w:tab w:val="left" w:pos="8222"/>
        </w:tabs>
        <w:spacing w:line="360" w:lineRule="auto"/>
        <w:ind w:left="851" w:right="899"/>
        <w:jc w:val="both"/>
        <w:rPr>
          <w:rFonts w:ascii="Palatino Linotype" w:hAnsi="Palatino Linotype" w:cs="Arial"/>
          <w:i/>
        </w:rPr>
      </w:pPr>
      <w:r w:rsidRPr="00FF1E0D">
        <w:rPr>
          <w:rFonts w:ascii="Palatino Linotype" w:hAnsi="Palatino Linotype" w:cs="Arial"/>
          <w:i/>
        </w:rPr>
        <w:t>XI. La falta de trámite a una solicitud;</w:t>
      </w:r>
    </w:p>
    <w:p w14:paraId="2678FC82" w14:textId="77777777" w:rsidR="008E1C85" w:rsidRPr="00FF1E0D" w:rsidRDefault="008E1C85" w:rsidP="00FF1E0D">
      <w:pPr>
        <w:tabs>
          <w:tab w:val="left" w:pos="8222"/>
        </w:tabs>
        <w:spacing w:line="360" w:lineRule="auto"/>
        <w:ind w:left="851" w:right="899"/>
        <w:jc w:val="both"/>
        <w:rPr>
          <w:rFonts w:ascii="Palatino Linotype" w:hAnsi="Palatino Linotype" w:cs="Arial"/>
          <w:i/>
        </w:rPr>
      </w:pPr>
      <w:r w:rsidRPr="00FF1E0D">
        <w:rPr>
          <w:rFonts w:ascii="Palatino Linotype" w:hAnsi="Palatino Linotype" w:cs="Arial"/>
          <w:i/>
        </w:rPr>
        <w:t>XII. La negativa a permitir la consulta directa de la información;</w:t>
      </w:r>
    </w:p>
    <w:p w14:paraId="0A7BC280" w14:textId="77777777" w:rsidR="008E1C85" w:rsidRPr="00FF1E0D" w:rsidRDefault="008E1C85" w:rsidP="00FF1E0D">
      <w:pPr>
        <w:tabs>
          <w:tab w:val="left" w:pos="8222"/>
        </w:tabs>
        <w:spacing w:line="360" w:lineRule="auto"/>
        <w:ind w:left="851" w:right="899"/>
        <w:jc w:val="both"/>
        <w:rPr>
          <w:rFonts w:ascii="Palatino Linotype" w:hAnsi="Palatino Linotype" w:cs="Arial"/>
          <w:i/>
        </w:rPr>
      </w:pPr>
      <w:r w:rsidRPr="00FF1E0D">
        <w:rPr>
          <w:rFonts w:ascii="Palatino Linotype" w:hAnsi="Palatino Linotype" w:cs="Arial"/>
          <w:i/>
        </w:rPr>
        <w:t>XIII. La falta, deficiencia o insuficiencia de la fundamentación y/o motivación en la respuesta; y</w:t>
      </w:r>
    </w:p>
    <w:p w14:paraId="48E14F9D" w14:textId="77777777" w:rsidR="008E1C85" w:rsidRPr="00FF1E0D" w:rsidRDefault="008E1C85" w:rsidP="00FF1E0D">
      <w:pPr>
        <w:tabs>
          <w:tab w:val="left" w:pos="8222"/>
        </w:tabs>
        <w:spacing w:line="360" w:lineRule="auto"/>
        <w:ind w:left="851" w:right="899"/>
        <w:jc w:val="both"/>
        <w:rPr>
          <w:rFonts w:ascii="Palatino Linotype" w:hAnsi="Palatino Linotype" w:cs="Arial"/>
          <w:i/>
        </w:rPr>
      </w:pPr>
      <w:r w:rsidRPr="00FF1E0D">
        <w:rPr>
          <w:rFonts w:ascii="Palatino Linotype" w:hAnsi="Palatino Linotype" w:cs="Arial"/>
          <w:i/>
        </w:rPr>
        <w:t>XIV. La orientación a un trámite específico.</w:t>
      </w:r>
    </w:p>
    <w:p w14:paraId="06B80CD6" w14:textId="77777777" w:rsidR="008E1C85" w:rsidRPr="00FF1E0D" w:rsidRDefault="008E1C85" w:rsidP="00FF1E0D">
      <w:pPr>
        <w:tabs>
          <w:tab w:val="left" w:pos="8222"/>
        </w:tabs>
        <w:spacing w:line="360" w:lineRule="auto"/>
        <w:ind w:left="851" w:right="899"/>
        <w:jc w:val="both"/>
        <w:rPr>
          <w:rFonts w:ascii="Palatino Linotype" w:hAnsi="Palatino Linotype" w:cs="Arial"/>
          <w:i/>
        </w:rPr>
      </w:pPr>
    </w:p>
    <w:p w14:paraId="5DD11634" w14:textId="77777777" w:rsidR="008E1C85" w:rsidRPr="00FF1E0D" w:rsidRDefault="008E1C85" w:rsidP="00FF1E0D">
      <w:pPr>
        <w:tabs>
          <w:tab w:val="left" w:pos="8222"/>
        </w:tabs>
        <w:spacing w:line="360" w:lineRule="auto"/>
        <w:ind w:left="851" w:right="899"/>
        <w:jc w:val="both"/>
        <w:rPr>
          <w:rFonts w:ascii="Palatino Linotype" w:hAnsi="Palatino Linotype" w:cs="Arial"/>
          <w:i/>
        </w:rPr>
      </w:pPr>
      <w:r w:rsidRPr="00FF1E0D">
        <w:rPr>
          <w:rFonts w:ascii="Palatino Linotype" w:hAnsi="Palatino Linotype" w:cs="Arial"/>
          <w:i/>
        </w:rPr>
        <w:t xml:space="preserve">La respuesta que den los sujetos obligados derivada de la resolución a un Recurso de Revisión que proceda por las causales señaladas en las fracciones </w:t>
      </w:r>
      <w:r w:rsidRPr="00FF1E0D">
        <w:rPr>
          <w:rFonts w:ascii="Palatino Linotype" w:hAnsi="Palatino Linotype" w:cs="Arial"/>
          <w:i/>
        </w:rPr>
        <w:lastRenderedPageBreak/>
        <w:t>IV, VII, IX, X, XI y XII es susceptible de ser impugnada de nueva cuenta, mediante Recurso de Revisión ante el Instituto.”</w:t>
      </w:r>
    </w:p>
    <w:p w14:paraId="394DA607" w14:textId="77777777" w:rsidR="008E1C85" w:rsidRPr="00FF1E0D" w:rsidRDefault="008E1C85" w:rsidP="00FF1E0D">
      <w:pPr>
        <w:spacing w:line="360" w:lineRule="auto"/>
        <w:ind w:right="757"/>
        <w:jc w:val="both"/>
        <w:rPr>
          <w:rFonts w:ascii="Palatino Linotype" w:hAnsi="Palatino Linotype" w:cs="Arial"/>
          <w:i/>
        </w:rPr>
      </w:pPr>
    </w:p>
    <w:p w14:paraId="72E72BEA" w14:textId="77777777" w:rsidR="008E1C85" w:rsidRPr="00FF1E0D" w:rsidRDefault="008E1C85" w:rsidP="00FF1E0D">
      <w:pPr>
        <w:pStyle w:val="Prrafodelista"/>
        <w:autoSpaceDE w:val="0"/>
        <w:autoSpaceDN w:val="0"/>
        <w:adjustRightInd w:val="0"/>
        <w:spacing w:line="360" w:lineRule="auto"/>
        <w:ind w:left="0"/>
        <w:jc w:val="both"/>
        <w:rPr>
          <w:rFonts w:ascii="Palatino Linotype" w:eastAsia="Calibri" w:hAnsi="Palatino Linotype" w:cs="Tahoma"/>
          <w:lang w:eastAsia="es-MX"/>
        </w:rPr>
      </w:pPr>
      <w:r w:rsidRPr="00FF1E0D">
        <w:rPr>
          <w:rFonts w:ascii="Palatino Linotype" w:eastAsia="Calibri" w:hAnsi="Palatino Linotype" w:cs="Tahoma"/>
          <w:lang w:eastAsia="es-MX"/>
        </w:rPr>
        <w:t xml:space="preserve">Así, el artículo 191 de la </w:t>
      </w:r>
      <w:r w:rsidRPr="00FF1E0D">
        <w:rPr>
          <w:rFonts w:ascii="Palatino Linotype" w:hAnsi="Palatino Linotype"/>
        </w:rPr>
        <w:t>Ley de Transparencia y Acceso a la Información Pública del Estado de México y Municipios</w:t>
      </w:r>
      <w:r w:rsidRPr="00FF1E0D">
        <w:rPr>
          <w:rFonts w:ascii="Palatino Linotype" w:eastAsia="Calibri" w:hAnsi="Palatino Linotype" w:cs="Tahoma"/>
          <w:lang w:eastAsia="es-MX"/>
        </w:rPr>
        <w:t>, señala que el Recurso de Revisión podrá ser desechado por improcedente cuando:</w:t>
      </w:r>
    </w:p>
    <w:p w14:paraId="298C93E4" w14:textId="77777777" w:rsidR="008E1C85" w:rsidRPr="00FF1E0D" w:rsidRDefault="008E1C85" w:rsidP="00FF1E0D">
      <w:pPr>
        <w:autoSpaceDE w:val="0"/>
        <w:autoSpaceDN w:val="0"/>
        <w:adjustRightInd w:val="0"/>
        <w:spacing w:line="360" w:lineRule="auto"/>
        <w:ind w:right="899"/>
        <w:jc w:val="both"/>
        <w:rPr>
          <w:rFonts w:ascii="Palatino Linotype" w:eastAsia="Calibri" w:hAnsi="Palatino Linotype" w:cs="Tahoma"/>
          <w:lang w:eastAsia="es-MX"/>
        </w:rPr>
      </w:pPr>
    </w:p>
    <w:p w14:paraId="11124A41" w14:textId="77777777" w:rsidR="008E1C85" w:rsidRPr="00FF1E0D" w:rsidRDefault="008E1C85" w:rsidP="00FF1E0D">
      <w:pPr>
        <w:autoSpaceDE w:val="0"/>
        <w:autoSpaceDN w:val="0"/>
        <w:adjustRightInd w:val="0"/>
        <w:spacing w:line="360" w:lineRule="auto"/>
        <w:ind w:left="567" w:right="899"/>
        <w:jc w:val="both"/>
        <w:rPr>
          <w:rFonts w:ascii="Palatino Linotype" w:hAnsi="Palatino Linotype"/>
          <w:i/>
          <w:iCs/>
        </w:rPr>
      </w:pPr>
      <w:r w:rsidRPr="00FF1E0D">
        <w:rPr>
          <w:rFonts w:ascii="Palatino Linotype" w:hAnsi="Palatino Linotype"/>
          <w:i/>
          <w:iCs/>
        </w:rPr>
        <w:t xml:space="preserve">I. Sea extemporáneo por haber transcurrido el plazo establecido en la presente Ley, a partir de la respuesta; </w:t>
      </w:r>
    </w:p>
    <w:p w14:paraId="05B74A7A" w14:textId="77777777" w:rsidR="008E1C85" w:rsidRPr="00FF1E0D" w:rsidRDefault="008E1C85" w:rsidP="00FF1E0D">
      <w:pPr>
        <w:autoSpaceDE w:val="0"/>
        <w:autoSpaceDN w:val="0"/>
        <w:adjustRightInd w:val="0"/>
        <w:spacing w:line="360" w:lineRule="auto"/>
        <w:ind w:left="567" w:right="899"/>
        <w:jc w:val="both"/>
        <w:rPr>
          <w:rFonts w:ascii="Palatino Linotype" w:hAnsi="Palatino Linotype"/>
          <w:i/>
          <w:iCs/>
        </w:rPr>
      </w:pPr>
      <w:r w:rsidRPr="00FF1E0D">
        <w:rPr>
          <w:rFonts w:ascii="Palatino Linotype" w:hAnsi="Palatino Linotype"/>
          <w:i/>
          <w:iCs/>
        </w:rPr>
        <w:t xml:space="preserve">II. Se esté tramitando ante el Poder Judicial de la Federación algún recurso o medio de defensa interpuesto por el recurrente; </w:t>
      </w:r>
    </w:p>
    <w:p w14:paraId="63B0D9E6" w14:textId="77777777" w:rsidR="008E1C85" w:rsidRPr="00FF1E0D" w:rsidRDefault="008E1C85" w:rsidP="00FF1E0D">
      <w:pPr>
        <w:autoSpaceDE w:val="0"/>
        <w:autoSpaceDN w:val="0"/>
        <w:adjustRightInd w:val="0"/>
        <w:spacing w:line="360" w:lineRule="auto"/>
        <w:ind w:left="567" w:right="899"/>
        <w:jc w:val="both"/>
        <w:rPr>
          <w:rFonts w:ascii="Palatino Linotype" w:hAnsi="Palatino Linotype"/>
          <w:bCs/>
          <w:i/>
          <w:iCs/>
        </w:rPr>
      </w:pPr>
      <w:r w:rsidRPr="00FF1E0D">
        <w:rPr>
          <w:rFonts w:ascii="Palatino Linotype" w:hAnsi="Palatino Linotype"/>
          <w:bCs/>
          <w:i/>
          <w:iCs/>
        </w:rPr>
        <w:t xml:space="preserve">III. No actualice alguno de los supuestos previstos en la presente Ley; </w:t>
      </w:r>
    </w:p>
    <w:p w14:paraId="12A43382" w14:textId="77777777" w:rsidR="008E1C85" w:rsidRPr="00FF1E0D" w:rsidRDefault="008E1C85" w:rsidP="00FF1E0D">
      <w:pPr>
        <w:autoSpaceDE w:val="0"/>
        <w:autoSpaceDN w:val="0"/>
        <w:adjustRightInd w:val="0"/>
        <w:spacing w:line="360" w:lineRule="auto"/>
        <w:ind w:left="567" w:right="899"/>
        <w:jc w:val="both"/>
        <w:rPr>
          <w:rFonts w:ascii="Palatino Linotype" w:hAnsi="Palatino Linotype"/>
          <w:i/>
          <w:iCs/>
        </w:rPr>
      </w:pPr>
      <w:r w:rsidRPr="00FF1E0D">
        <w:rPr>
          <w:rFonts w:ascii="Palatino Linotype" w:hAnsi="Palatino Linotype"/>
          <w:i/>
          <w:iCs/>
        </w:rPr>
        <w:t xml:space="preserve">IV. No se haya desahogado la prevención en los términos establecidos en la presente Ley; </w:t>
      </w:r>
    </w:p>
    <w:p w14:paraId="4058CBBB" w14:textId="77777777" w:rsidR="008E1C85" w:rsidRPr="00FF1E0D" w:rsidRDefault="008E1C85" w:rsidP="00FF1E0D">
      <w:pPr>
        <w:autoSpaceDE w:val="0"/>
        <w:autoSpaceDN w:val="0"/>
        <w:adjustRightInd w:val="0"/>
        <w:spacing w:line="360" w:lineRule="auto"/>
        <w:ind w:left="567" w:right="899"/>
        <w:jc w:val="both"/>
        <w:rPr>
          <w:rFonts w:ascii="Palatino Linotype" w:hAnsi="Palatino Linotype"/>
          <w:b/>
          <w:i/>
          <w:iCs/>
        </w:rPr>
      </w:pPr>
      <w:r w:rsidRPr="00FF1E0D">
        <w:rPr>
          <w:rFonts w:ascii="Palatino Linotype" w:hAnsi="Palatino Linotype"/>
          <w:b/>
          <w:i/>
          <w:iCs/>
        </w:rPr>
        <w:t xml:space="preserve">V. Se impugne la veracidad de la información proporcionada; </w:t>
      </w:r>
    </w:p>
    <w:p w14:paraId="298CA60B" w14:textId="77777777" w:rsidR="008E1C85" w:rsidRPr="00FF1E0D" w:rsidRDefault="008E1C85" w:rsidP="00FF1E0D">
      <w:pPr>
        <w:autoSpaceDE w:val="0"/>
        <w:autoSpaceDN w:val="0"/>
        <w:adjustRightInd w:val="0"/>
        <w:spacing w:line="360" w:lineRule="auto"/>
        <w:ind w:left="567" w:right="899"/>
        <w:jc w:val="both"/>
        <w:rPr>
          <w:rFonts w:ascii="Palatino Linotype" w:hAnsi="Palatino Linotype"/>
          <w:i/>
          <w:iCs/>
        </w:rPr>
      </w:pPr>
      <w:r w:rsidRPr="00FF1E0D">
        <w:rPr>
          <w:rFonts w:ascii="Palatino Linotype" w:hAnsi="Palatino Linotype"/>
          <w:i/>
          <w:iCs/>
        </w:rPr>
        <w:t xml:space="preserve">VI. Se trate de una consulta, o trámite en específico; y </w:t>
      </w:r>
    </w:p>
    <w:p w14:paraId="13CAB70F" w14:textId="77777777" w:rsidR="008E1C85" w:rsidRPr="00FF1E0D" w:rsidRDefault="008E1C85" w:rsidP="00FF1E0D">
      <w:pPr>
        <w:autoSpaceDE w:val="0"/>
        <w:autoSpaceDN w:val="0"/>
        <w:adjustRightInd w:val="0"/>
        <w:spacing w:line="360" w:lineRule="auto"/>
        <w:ind w:left="567" w:right="899"/>
        <w:jc w:val="both"/>
        <w:rPr>
          <w:rFonts w:ascii="Palatino Linotype" w:hAnsi="Palatino Linotype"/>
          <w:i/>
          <w:iCs/>
        </w:rPr>
      </w:pPr>
      <w:r w:rsidRPr="00FF1E0D">
        <w:rPr>
          <w:rFonts w:ascii="Palatino Linotype" w:hAnsi="Palatino Linotype"/>
          <w:i/>
          <w:iCs/>
        </w:rPr>
        <w:t>VII. El recurrente amplíe su solicitud en el Recurso de Revisión únicamente respecto de los nuevos contenidos.</w:t>
      </w:r>
    </w:p>
    <w:p w14:paraId="62DD83BA" w14:textId="77777777" w:rsidR="008E1C85" w:rsidRPr="00FF1E0D" w:rsidRDefault="008E1C85" w:rsidP="00FF1E0D">
      <w:pPr>
        <w:autoSpaceDE w:val="0"/>
        <w:autoSpaceDN w:val="0"/>
        <w:adjustRightInd w:val="0"/>
        <w:spacing w:line="360" w:lineRule="auto"/>
        <w:ind w:right="899"/>
        <w:jc w:val="both"/>
        <w:rPr>
          <w:rFonts w:ascii="Palatino Linotype" w:hAnsi="Palatino Linotype"/>
          <w:i/>
          <w:iCs/>
        </w:rPr>
      </w:pPr>
    </w:p>
    <w:p w14:paraId="67136922" w14:textId="77777777" w:rsidR="008E1C85" w:rsidRPr="00FF1E0D" w:rsidRDefault="008E1C85" w:rsidP="00FF1E0D">
      <w:pPr>
        <w:pStyle w:val="Prrafodelista"/>
        <w:autoSpaceDE w:val="0"/>
        <w:autoSpaceDN w:val="0"/>
        <w:adjustRightInd w:val="0"/>
        <w:spacing w:line="360" w:lineRule="auto"/>
        <w:ind w:left="0" w:right="190"/>
        <w:jc w:val="both"/>
        <w:rPr>
          <w:rFonts w:ascii="Palatino Linotype" w:eastAsia="Calibri" w:hAnsi="Palatino Linotype" w:cs="Tahoma"/>
          <w:iCs/>
          <w:lang w:eastAsia="es-MX"/>
        </w:rPr>
      </w:pPr>
      <w:r w:rsidRPr="00FF1E0D">
        <w:rPr>
          <w:rFonts w:ascii="Palatino Linotype" w:eastAsia="Calibri" w:hAnsi="Palatino Linotype" w:cs="Tahoma"/>
          <w:iCs/>
          <w:lang w:eastAsia="es-MX"/>
        </w:rPr>
        <w:t xml:space="preserve">Así, </w:t>
      </w:r>
      <w:r w:rsidRPr="00FF1E0D">
        <w:rPr>
          <w:rFonts w:ascii="Palatino Linotype" w:hAnsi="Palatino Linotype" w:cs="Arial"/>
        </w:rPr>
        <w:t xml:space="preserve">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Pr="00FF1E0D">
        <w:rPr>
          <w:rFonts w:ascii="Palatino Linotype" w:hAnsi="Palatino Linotype" w:cs="Arial"/>
          <w:b/>
          <w:bCs/>
          <w:iCs/>
        </w:rPr>
        <w:t>SAIMEX</w:t>
      </w:r>
      <w:r w:rsidRPr="00FF1E0D">
        <w:rPr>
          <w:rFonts w:ascii="Palatino Linotype" w:hAnsi="Palatino Linotype" w:cs="Arial"/>
        </w:rPr>
        <w:t>.</w:t>
      </w:r>
    </w:p>
    <w:p w14:paraId="3877B43C" w14:textId="77777777" w:rsidR="008E1C85" w:rsidRPr="00FF1E0D" w:rsidRDefault="008E1C85" w:rsidP="00FF1E0D">
      <w:pPr>
        <w:pStyle w:val="Prrafodelista"/>
        <w:autoSpaceDE w:val="0"/>
        <w:autoSpaceDN w:val="0"/>
        <w:adjustRightInd w:val="0"/>
        <w:spacing w:line="360" w:lineRule="auto"/>
        <w:ind w:left="0" w:right="49"/>
        <w:jc w:val="both"/>
        <w:rPr>
          <w:rFonts w:ascii="Palatino Linotype" w:eastAsia="Calibri" w:hAnsi="Palatino Linotype" w:cs="Tahoma"/>
          <w:iCs/>
          <w:lang w:eastAsia="es-MX"/>
        </w:rPr>
      </w:pPr>
      <w:r w:rsidRPr="00FF1E0D">
        <w:rPr>
          <w:rFonts w:ascii="Palatino Linotype" w:eastAsiaTheme="minorEastAsia" w:hAnsi="Palatino Linotype" w:cstheme="minorBidi"/>
        </w:rPr>
        <w:lastRenderedPageBreak/>
        <w:t xml:space="preserve">Sirve </w:t>
      </w:r>
      <w:r w:rsidRPr="00FF1E0D">
        <w:rPr>
          <w:rFonts w:ascii="Palatino Linotype" w:hAnsi="Palatino Linotype" w:cs="Arial"/>
        </w:rPr>
        <w:t>de apoyo a lo anterior por analogía, el Criterio 31-10 emitido por el ahora Instituto Nacional de Transparencia, Acceso a la Información y Protección de Datos Personales, que a la letra dice:</w:t>
      </w:r>
    </w:p>
    <w:p w14:paraId="634A38A3" w14:textId="77777777" w:rsidR="008E1C85" w:rsidRPr="00FF1E0D" w:rsidRDefault="008E1C85" w:rsidP="00FF1E0D">
      <w:pPr>
        <w:tabs>
          <w:tab w:val="left" w:pos="426"/>
        </w:tabs>
        <w:spacing w:line="360" w:lineRule="auto"/>
        <w:ind w:right="51"/>
        <w:contextualSpacing/>
        <w:jc w:val="both"/>
        <w:rPr>
          <w:rFonts w:ascii="Palatino Linotype" w:eastAsiaTheme="minorEastAsia" w:hAnsi="Palatino Linotype" w:cstheme="minorBidi"/>
        </w:rPr>
      </w:pPr>
    </w:p>
    <w:p w14:paraId="45AB7BA9" w14:textId="77777777" w:rsidR="003730A3" w:rsidRPr="00FF1E0D" w:rsidRDefault="008E1C85" w:rsidP="00FF1E0D">
      <w:pPr>
        <w:autoSpaceDE w:val="0"/>
        <w:autoSpaceDN w:val="0"/>
        <w:adjustRightInd w:val="0"/>
        <w:spacing w:line="360" w:lineRule="auto"/>
        <w:ind w:left="720" w:right="918"/>
        <w:jc w:val="both"/>
        <w:rPr>
          <w:rFonts w:ascii="Palatino Linotype" w:eastAsiaTheme="minorHAnsi" w:hAnsi="Palatino Linotype" w:cs="Arial"/>
          <w:i/>
          <w:lang w:eastAsia="en-US"/>
        </w:rPr>
      </w:pPr>
      <w:r w:rsidRPr="00FF1E0D">
        <w:rPr>
          <w:rFonts w:ascii="Palatino Linotype" w:eastAsiaTheme="minorHAnsi" w:hAnsi="Palatino Linotype" w:cs="Arial"/>
          <w:b/>
          <w:i/>
          <w:lang w:eastAsia="en-US"/>
        </w:rPr>
        <w:t>EL INSTITUTO FEDERAL DE ACCESO A LA INFORMACIÓN Y PROTECCIÓN DE DATOS</w:t>
      </w:r>
      <w:r w:rsidRPr="00FF1E0D">
        <w:rPr>
          <w:rFonts w:ascii="Palatino Linotype" w:eastAsiaTheme="minorHAnsi" w:hAnsi="Palatino Linotype" w:cs="Arial"/>
          <w:i/>
          <w:lang w:eastAsia="en-US"/>
        </w:rPr>
        <w:t xml:space="preserve"> </w:t>
      </w:r>
      <w:r w:rsidRPr="00FF1E0D">
        <w:rPr>
          <w:rFonts w:ascii="Palatino Linotype" w:eastAsiaTheme="minorHAnsi" w:hAnsi="Palatino Linotype" w:cs="Arial"/>
          <w:b/>
          <w:i/>
          <w:lang w:eastAsia="en-US"/>
        </w:rPr>
        <w:t>NO CUENTA CON FACULTADES PARA PRONUNCIARSE RESPECTO DE LA VERACIDAD DE LOS DOCUMENTOS PROPORCIONADOS POR LOS SUJETOS OBLIGADOS.</w:t>
      </w:r>
      <w:r w:rsidRPr="00FF1E0D">
        <w:rPr>
          <w:rFonts w:ascii="Palatino Linotype" w:eastAsiaTheme="minorHAnsi" w:hAnsi="Palatino Linotype" w:cs="Arial"/>
          <w:i/>
          <w:lang w:eastAsia="en-U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FF1E0D">
        <w:rPr>
          <w:rFonts w:ascii="Palatino Linotype" w:eastAsiaTheme="minorHAnsi" w:hAnsi="Palatino Linotype" w:cs="Arial"/>
          <w:b/>
          <w:i/>
          <w:lang w:eastAsia="en-US"/>
        </w:rPr>
        <w:t>no está facultado para pronunciarse sobre la veracidad de la información proporcionada por las autoridades en respuesta a las solicitudes de información que les presentan los particulares</w:t>
      </w:r>
      <w:r w:rsidRPr="00FF1E0D">
        <w:rPr>
          <w:rFonts w:ascii="Palatino Linotype" w:eastAsiaTheme="minorHAnsi" w:hAnsi="Palatino Linotype" w:cs="Arial"/>
          <w:i/>
          <w:lang w:eastAsia="en-US"/>
        </w:rPr>
        <w:t>,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16BB310" w14:textId="00F4AD5D" w:rsidR="008E1C85" w:rsidRPr="00FF1E0D" w:rsidRDefault="008E1C85" w:rsidP="00FF1E0D">
      <w:pPr>
        <w:autoSpaceDE w:val="0"/>
        <w:autoSpaceDN w:val="0"/>
        <w:adjustRightInd w:val="0"/>
        <w:spacing w:line="360" w:lineRule="auto"/>
        <w:ind w:left="720" w:right="918"/>
        <w:jc w:val="both"/>
        <w:rPr>
          <w:rFonts w:ascii="Palatino Linotype" w:eastAsiaTheme="minorHAnsi" w:hAnsi="Palatino Linotype" w:cs="Arial"/>
          <w:i/>
          <w:lang w:eastAsia="en-US"/>
        </w:rPr>
      </w:pPr>
      <w:r w:rsidRPr="00FF1E0D">
        <w:rPr>
          <w:rFonts w:ascii="Palatino Linotype" w:eastAsiaTheme="minorHAnsi" w:hAnsi="Palatino Linotype" w:cs="Arial"/>
          <w:i/>
          <w:lang w:eastAsia="en-US"/>
        </w:rPr>
        <w:br/>
        <w:t>(Énfasis añadido)</w:t>
      </w:r>
    </w:p>
    <w:p w14:paraId="2DE775DC" w14:textId="5D847B01" w:rsidR="008605B2" w:rsidRPr="00FF1E0D" w:rsidRDefault="008605B2" w:rsidP="00FF1E0D">
      <w:pPr>
        <w:tabs>
          <w:tab w:val="left" w:pos="0"/>
        </w:tabs>
        <w:spacing w:line="360" w:lineRule="auto"/>
        <w:ind w:right="51"/>
        <w:contextualSpacing/>
        <w:jc w:val="both"/>
        <w:rPr>
          <w:rFonts w:ascii="Palatino Linotype" w:eastAsiaTheme="minorEastAsia" w:hAnsi="Palatino Linotype" w:cstheme="minorBidi"/>
        </w:rPr>
      </w:pPr>
    </w:p>
    <w:p w14:paraId="5A368205" w14:textId="1C8E552A" w:rsidR="00980B1F" w:rsidRPr="00FF1E0D" w:rsidRDefault="00980B1F" w:rsidP="00FF1E0D">
      <w:pPr>
        <w:spacing w:line="360" w:lineRule="auto"/>
        <w:jc w:val="both"/>
        <w:rPr>
          <w:rFonts w:ascii="Palatino Linotype" w:hAnsi="Palatino Linotype" w:cs="Arial"/>
          <w:bCs/>
          <w:lang w:val="es-ES"/>
        </w:rPr>
      </w:pPr>
      <w:r w:rsidRPr="00FF1E0D">
        <w:rPr>
          <w:rFonts w:ascii="Palatino Linotype" w:hAnsi="Palatino Linotype" w:cs="Arial"/>
          <w:bCs/>
          <w:lang w:val="es-ES"/>
        </w:rPr>
        <w:lastRenderedPageBreak/>
        <w:t xml:space="preserve">De tales circunstancias, se concluye que los sujetos obligados únicamente se encuentran constreñidos a proporcionar los documentos que den cuenta de la información solicitada, como obren en sus archivos, sin tener que elaborarlos a las necesidades del </w:t>
      </w:r>
      <w:r w:rsidR="00FF1E0D" w:rsidRPr="00FF1E0D">
        <w:rPr>
          <w:rFonts w:ascii="Palatino Linotype" w:hAnsi="Palatino Linotype" w:cs="Arial"/>
          <w:b/>
          <w:lang w:val="es-ES"/>
        </w:rPr>
        <w:t>RECURRENTE</w:t>
      </w:r>
      <w:r w:rsidRPr="00FF1E0D">
        <w:rPr>
          <w:rFonts w:ascii="Palatino Linotype" w:hAnsi="Palatino Linotype" w:cs="Arial"/>
          <w:bCs/>
          <w:lang w:val="es-ES"/>
        </w:rPr>
        <w:t>; por lo que, en el presente caso, deberá entregar los documentos referidos, con la mayor calidad posible.</w:t>
      </w:r>
    </w:p>
    <w:p w14:paraId="7826EBA1" w14:textId="77777777" w:rsidR="00980B1F" w:rsidRPr="00FF1E0D" w:rsidRDefault="00980B1F" w:rsidP="00FF1E0D">
      <w:pPr>
        <w:spacing w:line="360" w:lineRule="auto"/>
        <w:jc w:val="both"/>
        <w:rPr>
          <w:rFonts w:ascii="Palatino Linotype" w:hAnsi="Palatino Linotype" w:cs="Arial"/>
        </w:rPr>
      </w:pPr>
    </w:p>
    <w:p w14:paraId="082A7C53" w14:textId="2CF6D020" w:rsidR="00980B1F" w:rsidRPr="00FF1E0D" w:rsidRDefault="00980B1F" w:rsidP="00FF1E0D">
      <w:pPr>
        <w:spacing w:line="360" w:lineRule="auto"/>
        <w:jc w:val="both"/>
        <w:rPr>
          <w:rFonts w:ascii="Palatino Linotype" w:hAnsi="Palatino Linotype" w:cs="Arial"/>
        </w:rPr>
      </w:pPr>
      <w:r w:rsidRPr="00FF1E0D">
        <w:rPr>
          <w:rFonts w:ascii="Palatino Linotype" w:hAnsi="Palatino Linotype" w:cs="Arial"/>
          <w:bCs/>
        </w:rPr>
        <w:t xml:space="preserve">Ahora bien, cabe señalar que, de la revisión de los documentos proporcionados, este Órgano Garante logró vislumbrar que, </w:t>
      </w:r>
      <w:r w:rsidRPr="00FF1E0D">
        <w:rPr>
          <w:rFonts w:ascii="Palatino Linotype" w:hAnsi="Palatino Linotype" w:cs="Arial"/>
        </w:rPr>
        <w:t xml:space="preserve">en archivo denominado </w:t>
      </w:r>
      <w:r w:rsidRPr="00FF1E0D">
        <w:rPr>
          <w:rFonts w:ascii="Palatino Linotype" w:hAnsi="Palatino Linotype" w:cs="Arial"/>
          <w:b/>
        </w:rPr>
        <w:t xml:space="preserve">Acta 1a Sesión </w:t>
      </w:r>
      <w:proofErr w:type="spellStart"/>
      <w:r w:rsidRPr="00FF1E0D">
        <w:rPr>
          <w:rFonts w:ascii="Palatino Linotype" w:hAnsi="Palatino Linotype" w:cs="Arial"/>
          <w:b/>
        </w:rPr>
        <w:t>Extraodinaria</w:t>
      </w:r>
      <w:proofErr w:type="spellEnd"/>
      <w:r w:rsidRPr="00FF1E0D">
        <w:rPr>
          <w:rFonts w:ascii="Palatino Linotype" w:hAnsi="Palatino Linotype" w:cs="Arial"/>
          <w:b/>
        </w:rPr>
        <w:t xml:space="preserve"> 2023.pdf</w:t>
      </w:r>
      <w:r w:rsidR="00166286" w:rsidRPr="00FF1E0D">
        <w:rPr>
          <w:rFonts w:ascii="Palatino Linotype" w:hAnsi="Palatino Linotype" w:cs="Arial"/>
          <w:bCs/>
        </w:rPr>
        <w:t xml:space="preserve"> si bien los currí</w:t>
      </w:r>
      <w:r w:rsidRPr="00FF1E0D">
        <w:rPr>
          <w:rFonts w:ascii="Palatino Linotype" w:hAnsi="Palatino Linotype" w:cs="Arial"/>
          <w:bCs/>
        </w:rPr>
        <w:t xml:space="preserve">culums adjuntos fueron entregados en versión pública, también lo es que, fue omiso en clasificar datos personales susceptibles de clasificación, tales como número de matrícula y/o cartilla militar del servicio mexicano nacional, (página 11), id número telefónico, nombre y direcciones de particulares al señalar la experiencia laboral, (página 13), </w:t>
      </w:r>
      <w:r w:rsidRPr="00FF1E0D">
        <w:rPr>
          <w:rFonts w:ascii="Palatino Linotype" w:hAnsi="Palatino Linotype" w:cs="Arial"/>
        </w:rPr>
        <w:t>por lo que resulta necesario analizar dichos datos a saber, los siguientes:</w:t>
      </w:r>
    </w:p>
    <w:p w14:paraId="208A68ED" w14:textId="4166C36D" w:rsidR="004256BA" w:rsidRPr="00FF1E0D" w:rsidRDefault="004256BA" w:rsidP="00FF1E0D">
      <w:pPr>
        <w:spacing w:line="360" w:lineRule="auto"/>
        <w:jc w:val="both"/>
        <w:rPr>
          <w:rFonts w:ascii="Palatino Linotype" w:hAnsi="Palatino Linotype" w:cs="Arial"/>
        </w:rPr>
      </w:pPr>
    </w:p>
    <w:p w14:paraId="5178B36E" w14:textId="0BAECC50" w:rsidR="004256BA" w:rsidRPr="00FF1E0D" w:rsidRDefault="004256BA" w:rsidP="00FF1E0D">
      <w:pPr>
        <w:pStyle w:val="Prrafodelista"/>
        <w:numPr>
          <w:ilvl w:val="0"/>
          <w:numId w:val="29"/>
        </w:numPr>
        <w:spacing w:line="360" w:lineRule="auto"/>
        <w:jc w:val="both"/>
        <w:rPr>
          <w:rFonts w:ascii="Palatino Linotype" w:hAnsi="Palatino Linotype" w:cs="Arial"/>
          <w:b/>
          <w:bCs/>
        </w:rPr>
      </w:pPr>
      <w:r w:rsidRPr="00FF1E0D">
        <w:rPr>
          <w:rFonts w:ascii="Palatino Linotype" w:hAnsi="Palatino Linotype" w:cs="Arial"/>
          <w:b/>
          <w:bCs/>
        </w:rPr>
        <w:t xml:space="preserve">Número de cartilla militar. </w:t>
      </w:r>
    </w:p>
    <w:p w14:paraId="6377A869" w14:textId="420902CD" w:rsidR="004256BA" w:rsidRPr="00FF1E0D" w:rsidRDefault="004256BA" w:rsidP="00FF1E0D">
      <w:pPr>
        <w:spacing w:line="360" w:lineRule="auto"/>
        <w:jc w:val="both"/>
        <w:rPr>
          <w:rFonts w:ascii="Palatino Linotype" w:hAnsi="Palatino Linotype" w:cs="Arial"/>
          <w:bCs/>
        </w:rPr>
      </w:pPr>
      <w:r w:rsidRPr="00FF1E0D">
        <w:rPr>
          <w:rFonts w:ascii="Palatino Linotype" w:hAnsi="Palatino Linotype" w:cs="Arial"/>
          <w:bCs/>
        </w:rPr>
        <w:t xml:space="preserve">El Reglamento de la Ley del Servicio Militar prevé, en su artículo 151, que a los mexicanos que hayan cumplido con el Servicio Militar les será expedida la cartilla de identificación que acredita su identidad y el cumplimiento de sus deberes militares,  y contendrá, entre otros, una </w:t>
      </w:r>
      <w:r w:rsidR="00166286" w:rsidRPr="00FF1E0D">
        <w:rPr>
          <w:rFonts w:ascii="Palatino Linotype" w:hAnsi="Palatino Linotype" w:cs="Arial"/>
          <w:bCs/>
        </w:rPr>
        <w:t>matrícula</w:t>
      </w:r>
      <w:r w:rsidRPr="00FF1E0D">
        <w:rPr>
          <w:rFonts w:ascii="Palatino Linotype" w:hAnsi="Palatino Linotype" w:cs="Arial"/>
          <w:bCs/>
        </w:rPr>
        <w:t xml:space="preserve">, misma que en términos del artículo 152 de mismo ordenamiento, corresponderá a un solo individuo y nunca podrá conferirse a ninguna otra persona por razón alguna: adicionalmente, el artículo 154 del reglamento en cita refiere que la cartilla militar es intransferible y pertenece exclusivamente a la persona a cuyo nombre se ha concedido. </w:t>
      </w:r>
    </w:p>
    <w:p w14:paraId="388B6947" w14:textId="7D19F428" w:rsidR="004256BA" w:rsidRPr="00FF1E0D" w:rsidRDefault="004256BA" w:rsidP="00FF1E0D">
      <w:pPr>
        <w:spacing w:line="360" w:lineRule="auto"/>
        <w:jc w:val="both"/>
        <w:rPr>
          <w:rFonts w:ascii="Palatino Linotype" w:hAnsi="Palatino Linotype" w:cs="Arial"/>
          <w:bCs/>
        </w:rPr>
      </w:pPr>
      <w:r w:rsidRPr="00FF1E0D">
        <w:rPr>
          <w:rFonts w:ascii="Palatino Linotype" w:hAnsi="Palatino Linotype" w:cs="Arial"/>
          <w:bCs/>
        </w:rPr>
        <w:lastRenderedPageBreak/>
        <w:t xml:space="preserve">En ese sentido, se actualiza su clasificación con fundamento en los artículos 116 primer párrafo de la Ley General de Transparencia y Acceso a la Información Pública y 113, fracción I de la Ley Federal de Transparencia y Acceso a la Información Pública. </w:t>
      </w:r>
    </w:p>
    <w:p w14:paraId="60F020F1" w14:textId="77777777" w:rsidR="00980B1F" w:rsidRPr="00FF1E0D" w:rsidRDefault="00980B1F" w:rsidP="00FF1E0D">
      <w:pPr>
        <w:spacing w:line="360" w:lineRule="auto"/>
        <w:jc w:val="both"/>
        <w:rPr>
          <w:rFonts w:ascii="Palatino Linotype" w:hAnsi="Palatino Linotype" w:cs="Arial"/>
          <w:bCs/>
        </w:rPr>
      </w:pPr>
    </w:p>
    <w:p w14:paraId="772C9E81" w14:textId="77777777" w:rsidR="00980B1F" w:rsidRPr="00FF1E0D" w:rsidRDefault="00980B1F" w:rsidP="00FF1E0D">
      <w:pPr>
        <w:numPr>
          <w:ilvl w:val="0"/>
          <w:numId w:val="29"/>
        </w:numPr>
        <w:spacing w:line="360" w:lineRule="auto"/>
        <w:jc w:val="both"/>
        <w:rPr>
          <w:rFonts w:ascii="Palatino Linotype" w:hAnsi="Palatino Linotype" w:cs="Arial"/>
          <w:b/>
          <w:bCs/>
        </w:rPr>
      </w:pPr>
      <w:r w:rsidRPr="00FF1E0D">
        <w:rPr>
          <w:rFonts w:ascii="Palatino Linotype" w:hAnsi="Palatino Linotype" w:cs="Arial"/>
          <w:b/>
          <w:bCs/>
        </w:rPr>
        <w:t>Domicilio particular.</w:t>
      </w:r>
    </w:p>
    <w:p w14:paraId="05C9BCB8" w14:textId="77777777" w:rsidR="00980B1F" w:rsidRPr="00FF1E0D" w:rsidRDefault="00980B1F" w:rsidP="00FF1E0D">
      <w:pPr>
        <w:spacing w:line="360" w:lineRule="auto"/>
        <w:jc w:val="both"/>
        <w:rPr>
          <w:rFonts w:ascii="Palatino Linotype" w:hAnsi="Palatino Linotype" w:cs="Arial"/>
          <w:b/>
          <w:bCs/>
        </w:rPr>
      </w:pPr>
    </w:p>
    <w:p w14:paraId="27598A14" w14:textId="77777777" w:rsidR="00980B1F" w:rsidRPr="00FF1E0D" w:rsidRDefault="00980B1F" w:rsidP="00FF1E0D">
      <w:pPr>
        <w:spacing w:line="360" w:lineRule="auto"/>
        <w:jc w:val="both"/>
        <w:rPr>
          <w:rFonts w:ascii="Palatino Linotype" w:hAnsi="Palatino Linotype" w:cs="Arial"/>
          <w:lang w:val="es-ES"/>
        </w:rPr>
      </w:pPr>
      <w:r w:rsidRPr="00FF1E0D">
        <w:rPr>
          <w:rFonts w:ascii="Palatino Linotype" w:hAnsi="Palatino Linotype" w:cs="Arial"/>
          <w:lang w:val="es-ES"/>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3112F3B0" w14:textId="77777777" w:rsidR="00980B1F" w:rsidRPr="00FF1E0D" w:rsidRDefault="00980B1F" w:rsidP="00FF1E0D">
      <w:pPr>
        <w:spacing w:line="360" w:lineRule="auto"/>
        <w:jc w:val="both"/>
        <w:rPr>
          <w:rFonts w:ascii="Palatino Linotype" w:hAnsi="Palatino Linotype" w:cs="Arial"/>
          <w:lang w:val="es-ES"/>
        </w:rPr>
      </w:pPr>
    </w:p>
    <w:p w14:paraId="3F1B7949" w14:textId="77777777" w:rsidR="00980B1F" w:rsidRPr="00FF1E0D" w:rsidRDefault="00980B1F" w:rsidP="00FF1E0D">
      <w:pPr>
        <w:spacing w:line="360" w:lineRule="auto"/>
        <w:jc w:val="both"/>
        <w:rPr>
          <w:rFonts w:ascii="Palatino Linotype" w:hAnsi="Palatino Linotype" w:cs="Arial"/>
          <w:b/>
          <w:lang w:val="es-ES"/>
        </w:rPr>
      </w:pPr>
      <w:r w:rsidRPr="00FF1E0D">
        <w:rPr>
          <w:rFonts w:ascii="Palatino Linotype" w:hAnsi="Palatino Linotype" w:cs="Arial"/>
          <w:lang w:val="es-ES"/>
        </w:rPr>
        <w:t>De la misma manera, lo establece el artículo 29 del Código Civil Federal, al precisar que el domicilio de personas físicas</w:t>
      </w:r>
      <w:r w:rsidRPr="00FF1E0D">
        <w:rPr>
          <w:rFonts w:ascii="Palatino Linotype" w:hAnsi="Palatino Linotype" w:cs="Arial"/>
          <w:b/>
          <w:lang w:val="es-ES"/>
        </w:rPr>
        <w:t>, es el lugar donde residen habitualmente, el lugar del centro principal de sus negocios, donde residan o el lugar donde se encuentren.</w:t>
      </w:r>
    </w:p>
    <w:p w14:paraId="1C08B0E6" w14:textId="77777777" w:rsidR="00980B1F" w:rsidRPr="00FF1E0D" w:rsidRDefault="00980B1F" w:rsidP="00FF1E0D">
      <w:pPr>
        <w:spacing w:line="360" w:lineRule="auto"/>
        <w:jc w:val="both"/>
        <w:rPr>
          <w:rFonts w:ascii="Palatino Linotype" w:hAnsi="Palatino Linotype" w:cs="Arial"/>
          <w:b/>
          <w:bCs/>
        </w:rPr>
      </w:pPr>
    </w:p>
    <w:p w14:paraId="1477370E" w14:textId="77777777" w:rsidR="00980B1F" w:rsidRPr="00FF1E0D" w:rsidRDefault="00980B1F" w:rsidP="00FF1E0D">
      <w:pPr>
        <w:spacing w:line="360" w:lineRule="auto"/>
        <w:jc w:val="both"/>
        <w:rPr>
          <w:rFonts w:ascii="Palatino Linotype" w:hAnsi="Palatino Linotype" w:cs="Arial"/>
          <w:lang w:val="es-ES"/>
        </w:rPr>
      </w:pPr>
      <w:r w:rsidRPr="00FF1E0D">
        <w:rPr>
          <w:rFonts w:ascii="Palatino Linotype" w:hAnsi="Palatino Linotype" w:cs="Arial"/>
          <w:lang w:val="es-ES"/>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w:t>
      </w:r>
      <w:r w:rsidRPr="00FF1E0D">
        <w:rPr>
          <w:rFonts w:ascii="Palatino Linotype" w:hAnsi="Palatino Linotype" w:cs="Arial"/>
          <w:lang w:val="es-ES"/>
        </w:rPr>
        <w:lastRenderedPageBreak/>
        <w:t>conformidad con la fracción I, del artículo 143 de la Ley de Transparencia y Acceso a la Información Pública del Estado de México y Municipios.</w:t>
      </w:r>
    </w:p>
    <w:p w14:paraId="3C87E336" w14:textId="77777777" w:rsidR="00980B1F" w:rsidRPr="00FF1E0D" w:rsidRDefault="00980B1F" w:rsidP="00FF1E0D">
      <w:pPr>
        <w:spacing w:line="360" w:lineRule="auto"/>
        <w:jc w:val="both"/>
        <w:rPr>
          <w:rFonts w:ascii="Palatino Linotype" w:hAnsi="Palatino Linotype" w:cs="Arial"/>
          <w:b/>
          <w:bCs/>
        </w:rPr>
      </w:pPr>
    </w:p>
    <w:p w14:paraId="44246143" w14:textId="77777777" w:rsidR="00980B1F" w:rsidRPr="00FF1E0D" w:rsidRDefault="00980B1F" w:rsidP="00FF1E0D">
      <w:pPr>
        <w:numPr>
          <w:ilvl w:val="0"/>
          <w:numId w:val="29"/>
        </w:numPr>
        <w:spacing w:line="360" w:lineRule="auto"/>
        <w:jc w:val="both"/>
        <w:rPr>
          <w:rFonts w:ascii="Palatino Linotype" w:hAnsi="Palatino Linotype" w:cs="Arial"/>
        </w:rPr>
      </w:pPr>
      <w:r w:rsidRPr="00FF1E0D">
        <w:rPr>
          <w:rFonts w:ascii="Palatino Linotype" w:hAnsi="Palatino Linotype" w:cs="Arial"/>
          <w:b/>
        </w:rPr>
        <w:t>Teléfono y celular particular.</w:t>
      </w:r>
    </w:p>
    <w:p w14:paraId="42B42E97" w14:textId="77777777" w:rsidR="00980B1F" w:rsidRPr="00FF1E0D" w:rsidRDefault="00980B1F" w:rsidP="00FF1E0D">
      <w:pPr>
        <w:spacing w:line="360" w:lineRule="auto"/>
        <w:jc w:val="both"/>
        <w:rPr>
          <w:rFonts w:ascii="Palatino Linotype" w:hAnsi="Palatino Linotype" w:cs="Arial"/>
        </w:rPr>
      </w:pPr>
    </w:p>
    <w:p w14:paraId="156C3C3D" w14:textId="77777777" w:rsidR="00980B1F" w:rsidRPr="00FF1E0D" w:rsidRDefault="00980B1F" w:rsidP="00FF1E0D">
      <w:pPr>
        <w:spacing w:line="360" w:lineRule="auto"/>
        <w:jc w:val="both"/>
        <w:rPr>
          <w:rFonts w:ascii="Palatino Linotype" w:hAnsi="Palatino Linotype" w:cs="Arial"/>
        </w:rPr>
      </w:pPr>
      <w:r w:rsidRPr="00FF1E0D">
        <w:rPr>
          <w:rFonts w:ascii="Palatino Linotype" w:hAnsi="Palatino Linotype" w:cs="Arial"/>
        </w:rPr>
        <w:t xml:space="preserve">El número asignado a un teléfono particular o celular permite localizar a una persona física identificada o identificable, ya sea a través de un dispositivo móvil o bien, en un lugar como el domicilio. </w:t>
      </w:r>
    </w:p>
    <w:p w14:paraId="744F9A6B" w14:textId="77777777" w:rsidR="00980B1F" w:rsidRPr="00FF1E0D" w:rsidRDefault="00980B1F" w:rsidP="00FF1E0D">
      <w:pPr>
        <w:spacing w:line="360" w:lineRule="auto"/>
        <w:jc w:val="both"/>
        <w:rPr>
          <w:rFonts w:ascii="Palatino Linotype" w:hAnsi="Palatino Linotype" w:cs="Arial"/>
        </w:rPr>
      </w:pPr>
    </w:p>
    <w:p w14:paraId="2CE3E5CC" w14:textId="77777777" w:rsidR="00980B1F" w:rsidRPr="00FF1E0D" w:rsidRDefault="00980B1F" w:rsidP="00FF1E0D">
      <w:pPr>
        <w:spacing w:line="360" w:lineRule="auto"/>
        <w:jc w:val="both"/>
        <w:rPr>
          <w:rFonts w:ascii="Palatino Linotype" w:hAnsi="Palatino Linotype" w:cs="Arial"/>
        </w:rPr>
      </w:pPr>
      <w:r w:rsidRPr="00FF1E0D">
        <w:rPr>
          <w:rFonts w:ascii="Palatino Linotype" w:hAnsi="Palatino Linotype" w:cs="Arial"/>
        </w:rPr>
        <w:t>En ese sentido y de la revisión de las fichas de registro, se logra vislumbrar que el número telefónico proporcionado por los participantes, fue entregado como medio de contacto, para poder ser localizados de manera privada; por lo que, la titularidad del mismo, corresponde a la persona física en su calidad de particular.</w:t>
      </w:r>
    </w:p>
    <w:p w14:paraId="3DF37E61" w14:textId="77777777" w:rsidR="00980B1F" w:rsidRPr="00FF1E0D" w:rsidRDefault="00980B1F" w:rsidP="00FF1E0D">
      <w:pPr>
        <w:spacing w:line="360" w:lineRule="auto"/>
        <w:jc w:val="both"/>
        <w:rPr>
          <w:rFonts w:ascii="Palatino Linotype" w:hAnsi="Palatino Linotype" w:cs="Arial"/>
        </w:rPr>
      </w:pPr>
    </w:p>
    <w:p w14:paraId="41441CB7" w14:textId="77777777" w:rsidR="00980B1F" w:rsidRPr="00FF1E0D" w:rsidRDefault="00980B1F" w:rsidP="00FF1E0D">
      <w:pPr>
        <w:spacing w:line="360" w:lineRule="auto"/>
        <w:jc w:val="both"/>
        <w:rPr>
          <w:rFonts w:ascii="Palatino Linotype" w:hAnsi="Palatino Linotype" w:cs="Arial"/>
        </w:rPr>
      </w:pPr>
      <w:r w:rsidRPr="00FF1E0D">
        <w:rPr>
          <w:rFonts w:ascii="Palatino Linotype" w:hAnsi="Palatino Linotype" w:cs="Arial"/>
        </w:rPr>
        <w:t>En tales consideraciones, dicho dato personal es susceptible de ser clasificado como confidencial, con fundamento en el artículo 143, fracción I de la Ley de Transparencia y Acceso a la Información Pública del Estado de México y Municipios.</w:t>
      </w:r>
    </w:p>
    <w:p w14:paraId="77DE2773" w14:textId="0438F6B0" w:rsidR="00332ED0" w:rsidRPr="00FF1E0D" w:rsidRDefault="00332ED0" w:rsidP="00FF1E0D">
      <w:pPr>
        <w:tabs>
          <w:tab w:val="left" w:pos="0"/>
        </w:tabs>
        <w:spacing w:line="360" w:lineRule="auto"/>
        <w:ind w:right="51"/>
        <w:contextualSpacing/>
        <w:jc w:val="both"/>
        <w:rPr>
          <w:rFonts w:ascii="Palatino Linotype" w:eastAsiaTheme="minorEastAsia" w:hAnsi="Palatino Linotype" w:cstheme="minorBidi"/>
        </w:rPr>
      </w:pPr>
    </w:p>
    <w:p w14:paraId="22F3AFC2" w14:textId="1D49CEF1" w:rsidR="008605B2" w:rsidRPr="00FF1E0D" w:rsidRDefault="008605B2" w:rsidP="00FF1E0D">
      <w:pPr>
        <w:tabs>
          <w:tab w:val="left" w:pos="0"/>
        </w:tabs>
        <w:spacing w:line="360" w:lineRule="auto"/>
        <w:ind w:right="51"/>
        <w:contextualSpacing/>
        <w:jc w:val="both"/>
        <w:rPr>
          <w:rFonts w:ascii="Palatino Linotype" w:eastAsiaTheme="minorEastAsia" w:hAnsi="Palatino Linotype" w:cstheme="minorBidi"/>
          <w:b/>
        </w:rPr>
      </w:pPr>
      <w:r w:rsidRPr="00FF1E0D">
        <w:rPr>
          <w:rFonts w:ascii="Palatino Linotype" w:eastAsiaTheme="minorEastAsia" w:hAnsi="Palatino Linotype" w:cstheme="minorBidi"/>
          <w:b/>
        </w:rPr>
        <w:t>SEXTO. Vista la Dirección General de Protección de Datos Personales.</w:t>
      </w:r>
    </w:p>
    <w:p w14:paraId="79AA58E0" w14:textId="77777777" w:rsidR="008605B2" w:rsidRPr="00FF1E0D" w:rsidRDefault="008605B2" w:rsidP="00FF1E0D">
      <w:pPr>
        <w:tabs>
          <w:tab w:val="left" w:pos="0"/>
        </w:tabs>
        <w:spacing w:line="360" w:lineRule="auto"/>
        <w:ind w:right="51"/>
        <w:contextualSpacing/>
        <w:jc w:val="both"/>
        <w:rPr>
          <w:rFonts w:ascii="Palatino Linotype" w:eastAsiaTheme="minorEastAsia" w:hAnsi="Palatino Linotype" w:cstheme="minorBidi"/>
        </w:rPr>
      </w:pPr>
    </w:p>
    <w:p w14:paraId="17207A72" w14:textId="1871D857" w:rsidR="008605B2" w:rsidRPr="00FF1E0D" w:rsidRDefault="008605B2" w:rsidP="00FF1E0D">
      <w:pPr>
        <w:tabs>
          <w:tab w:val="left" w:pos="0"/>
        </w:tabs>
        <w:spacing w:line="360" w:lineRule="auto"/>
        <w:ind w:right="51"/>
        <w:contextualSpacing/>
        <w:jc w:val="both"/>
        <w:rPr>
          <w:rFonts w:ascii="Palatino Linotype" w:eastAsiaTheme="minorEastAsia" w:hAnsi="Palatino Linotype" w:cstheme="minorBidi"/>
        </w:rPr>
      </w:pPr>
      <w:r w:rsidRPr="00FF1E0D">
        <w:rPr>
          <w:rFonts w:ascii="Palatino Linotype" w:eastAsiaTheme="minorEastAsia" w:hAnsi="Palatino Linotype" w:cstheme="minorBidi"/>
        </w:rPr>
        <w:t xml:space="preserve">Ahora bien, de la revisión de la información remitida en respuesta, se logró advertir que el Sujeto Obligado dejó visible datos susceptibles a clasificación, situación que va en contra del artículo 143, fracción I, de la Ley de Transparencia y Acceso a la Información Pública del Estado de México y Municipios, y, por lo tanto, inobservó la </w:t>
      </w:r>
      <w:r w:rsidRPr="00FF1E0D">
        <w:rPr>
          <w:rFonts w:ascii="Palatino Linotype" w:eastAsiaTheme="minorEastAsia" w:hAnsi="Palatino Linotype" w:cstheme="minorBidi"/>
        </w:rPr>
        <w:lastRenderedPageBreak/>
        <w:t>Ley de Transparencia y Acceso a la Información Pública del Estado de México y Municipios y la Ley de Protección de Datos Personales en Posesión de Sujetos Obligados del Estado de México y Municipios.</w:t>
      </w:r>
    </w:p>
    <w:p w14:paraId="54061EA3" w14:textId="77777777" w:rsidR="008605B2" w:rsidRPr="00FF1E0D" w:rsidRDefault="008605B2" w:rsidP="00FF1E0D">
      <w:pPr>
        <w:pStyle w:val="Prrafodelista"/>
        <w:tabs>
          <w:tab w:val="left" w:pos="0"/>
        </w:tabs>
        <w:spacing w:line="360" w:lineRule="auto"/>
        <w:ind w:right="51"/>
        <w:contextualSpacing/>
        <w:jc w:val="both"/>
        <w:rPr>
          <w:rFonts w:ascii="Palatino Linotype" w:eastAsiaTheme="minorEastAsia" w:hAnsi="Palatino Linotype" w:cstheme="minorBidi"/>
        </w:rPr>
      </w:pPr>
    </w:p>
    <w:p w14:paraId="09D2280A" w14:textId="4E765F1D" w:rsidR="008605B2" w:rsidRPr="00FF1E0D" w:rsidRDefault="008605B2" w:rsidP="00FF1E0D">
      <w:pPr>
        <w:tabs>
          <w:tab w:val="left" w:pos="0"/>
        </w:tabs>
        <w:spacing w:line="360" w:lineRule="auto"/>
        <w:ind w:right="51"/>
        <w:contextualSpacing/>
        <w:jc w:val="both"/>
        <w:rPr>
          <w:rFonts w:ascii="Palatino Linotype" w:eastAsiaTheme="minorEastAsia" w:hAnsi="Palatino Linotype" w:cstheme="minorBidi"/>
        </w:rPr>
      </w:pPr>
      <w:r w:rsidRPr="00FF1E0D">
        <w:rPr>
          <w:rFonts w:ascii="Palatino Linotype" w:eastAsiaTheme="minorEastAsia" w:hAnsi="Palatino Linotype" w:cstheme="minorBidi"/>
        </w:rPr>
        <w:t>Sobre el particular, si bien, la presente resolución no tiene por objetivo investigar y determinar posibles violaciones al derecho de acceso a la información; toda vez que este Organismo Autónomo, advirtió la posible publicación de información susceptible de clasificarse como confidencial,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w:t>
      </w:r>
      <w:r w:rsidR="000E306D" w:rsidRPr="00FF1E0D">
        <w:rPr>
          <w:rFonts w:ascii="Palatino Linotype" w:eastAsiaTheme="minorEastAsia" w:hAnsi="Palatino Linotype" w:cstheme="minorBidi"/>
        </w:rPr>
        <w:t xml:space="preserve">l Estado de México y Municipios, ya que de manea enunciativa se dejó  visible el número de la cartilla militar. </w:t>
      </w:r>
    </w:p>
    <w:p w14:paraId="03141574" w14:textId="53974143" w:rsidR="00382359" w:rsidRPr="00FF1E0D" w:rsidRDefault="00382359" w:rsidP="00FF1E0D">
      <w:pPr>
        <w:pStyle w:val="Prrafodelista"/>
        <w:tabs>
          <w:tab w:val="left" w:pos="0"/>
        </w:tabs>
        <w:spacing w:line="360" w:lineRule="auto"/>
        <w:ind w:left="0" w:right="51"/>
        <w:contextualSpacing/>
        <w:jc w:val="both"/>
        <w:rPr>
          <w:rFonts w:ascii="Palatino Linotype" w:eastAsiaTheme="minorEastAsia" w:hAnsi="Palatino Linotype" w:cstheme="minorBidi"/>
        </w:rPr>
      </w:pPr>
    </w:p>
    <w:p w14:paraId="0BC12B3B" w14:textId="113D989A" w:rsidR="008E1C85" w:rsidRPr="00FF1E0D" w:rsidRDefault="008E1C85" w:rsidP="00FF1E0D">
      <w:pPr>
        <w:pStyle w:val="Prrafodelista"/>
        <w:tabs>
          <w:tab w:val="left" w:pos="0"/>
        </w:tabs>
        <w:spacing w:line="360" w:lineRule="auto"/>
        <w:ind w:left="0" w:right="51"/>
        <w:contextualSpacing/>
        <w:jc w:val="both"/>
        <w:rPr>
          <w:rFonts w:ascii="Palatino Linotype" w:eastAsiaTheme="minorEastAsia" w:hAnsi="Palatino Linotype" w:cstheme="minorBidi"/>
          <w:b/>
        </w:rPr>
      </w:pPr>
      <w:r w:rsidRPr="00FF1E0D">
        <w:rPr>
          <w:rFonts w:ascii="Palatino Linotype" w:eastAsiaTheme="minorEastAsia" w:hAnsi="Palatino Linotype" w:cstheme="minorBidi"/>
        </w:rPr>
        <w:t xml:space="preserve">Así y luego de analizar las actuaciones realizadas por las partes en el expediente radicado en el Sistema de Acceso a la Información Mexiquense </w:t>
      </w:r>
      <w:r w:rsidRPr="00FF1E0D">
        <w:rPr>
          <w:rFonts w:ascii="Palatino Linotype" w:eastAsiaTheme="minorEastAsia" w:hAnsi="Palatino Linotype" w:cstheme="minorBidi"/>
          <w:b/>
        </w:rPr>
        <w:t>(SAIMEX</w:t>
      </w:r>
      <w:r w:rsidRPr="00FF1E0D">
        <w:rPr>
          <w:rFonts w:ascii="Palatino Linotype" w:eastAsiaTheme="minorEastAsia" w:hAnsi="Palatino Linotype" w:cstheme="minorBidi"/>
        </w:rPr>
        <w:t xml:space="preserve">), bajo el número </w:t>
      </w:r>
      <w:r w:rsidR="00FD72BF" w:rsidRPr="00FF1E0D">
        <w:rPr>
          <w:rFonts w:ascii="Palatino Linotype" w:eastAsiaTheme="minorEastAsia" w:hAnsi="Palatino Linotype" w:cstheme="minorBidi"/>
          <w:b/>
        </w:rPr>
        <w:t>00232</w:t>
      </w:r>
      <w:r w:rsidRPr="00FF1E0D">
        <w:rPr>
          <w:rFonts w:ascii="Palatino Linotype" w:eastAsiaTheme="minorEastAsia" w:hAnsi="Palatino Linotype" w:cstheme="minorBidi"/>
          <w:b/>
        </w:rPr>
        <w:t>/INFO</w:t>
      </w:r>
      <w:r w:rsidR="00FD72BF" w:rsidRPr="00FF1E0D">
        <w:rPr>
          <w:rFonts w:ascii="Palatino Linotype" w:eastAsiaTheme="minorEastAsia" w:hAnsi="Palatino Linotype" w:cstheme="minorBidi"/>
          <w:b/>
        </w:rPr>
        <w:t>EM/IP/RR/2023</w:t>
      </w:r>
      <w:r w:rsidRPr="00FF1E0D">
        <w:rPr>
          <w:rFonts w:ascii="Palatino Linotype" w:eastAsiaTheme="minorEastAsia" w:hAnsi="Palatino Linotype" w:cstheme="minorBidi"/>
        </w:rPr>
        <w:t xml:space="preserve"> </w:t>
      </w:r>
      <w:r w:rsidRPr="00FF1E0D">
        <w:rPr>
          <w:rFonts w:ascii="Palatino Linotype" w:eastAsia="MS Mincho" w:hAnsi="Palatino Linotype" w:cstheme="majorBidi"/>
        </w:rPr>
        <w:t>con fundamento en la fracción V del artículo 191 en relación con la fracción IV del artículo 192,</w:t>
      </w:r>
      <w:r w:rsidRPr="00FF1E0D">
        <w:rPr>
          <w:rFonts w:ascii="Palatino Linotype" w:eastAsia="MS Mincho" w:hAnsi="Palatino Linotype" w:cstheme="majorBidi"/>
          <w:b/>
        </w:rPr>
        <w:t xml:space="preserve"> </w:t>
      </w:r>
      <w:r w:rsidRPr="00FF1E0D">
        <w:rPr>
          <w:rFonts w:ascii="Palatino Linotype" w:eastAsia="MS Mincho" w:hAnsi="Palatino Linotype" w:cstheme="majorBidi"/>
        </w:rPr>
        <w:t xml:space="preserve">de la Ley de Transparencia y Acceso a la Información Pública del Estado de México y Municipios, se </w:t>
      </w:r>
      <w:r w:rsidR="00382359" w:rsidRPr="00FF1E0D">
        <w:rPr>
          <w:rFonts w:ascii="Palatino Linotype" w:eastAsia="MS Mincho" w:hAnsi="Palatino Linotype" w:cstheme="majorBidi"/>
          <w:b/>
        </w:rPr>
        <w:t>CONFIRMA</w:t>
      </w:r>
      <w:r w:rsidRPr="00FF1E0D">
        <w:rPr>
          <w:rFonts w:ascii="Palatino Linotype" w:eastAsia="MS Mincho" w:hAnsi="Palatino Linotype" w:cstheme="majorBidi"/>
          <w:b/>
        </w:rPr>
        <w:t xml:space="preserve"> </w:t>
      </w:r>
      <w:r w:rsidRPr="00FF1E0D">
        <w:rPr>
          <w:rFonts w:ascii="Palatino Linotype" w:eastAsia="MS Mincho" w:hAnsi="Palatino Linotype" w:cstheme="majorBidi"/>
        </w:rPr>
        <w:t>el recurso de revisión, que ha sido materia del presente fallo</w:t>
      </w:r>
      <w:r w:rsidRPr="00FF1E0D">
        <w:rPr>
          <w:rFonts w:ascii="Palatino Linotype" w:eastAsia="MS Mincho" w:hAnsi="Palatino Linotype" w:cstheme="majorBidi"/>
          <w:b/>
        </w:rPr>
        <w:t>, por impugnarse la veracidad de la información proporcionada.</w:t>
      </w:r>
    </w:p>
    <w:p w14:paraId="051FE082" w14:textId="77777777" w:rsidR="003730A3" w:rsidRPr="00FF1E0D" w:rsidRDefault="003730A3" w:rsidP="00FF1E0D">
      <w:pPr>
        <w:tabs>
          <w:tab w:val="left" w:pos="426"/>
        </w:tabs>
        <w:spacing w:line="360" w:lineRule="auto"/>
        <w:ind w:right="51"/>
        <w:contextualSpacing/>
        <w:jc w:val="both"/>
        <w:rPr>
          <w:rFonts w:ascii="Palatino Linotype" w:eastAsiaTheme="minorEastAsia" w:hAnsi="Palatino Linotype" w:cstheme="minorBidi"/>
        </w:rPr>
      </w:pPr>
    </w:p>
    <w:p w14:paraId="12ABED04" w14:textId="5DFEE379" w:rsidR="008E1C85" w:rsidRPr="00FF1E0D" w:rsidRDefault="008E1C85" w:rsidP="00FF1E0D">
      <w:pPr>
        <w:tabs>
          <w:tab w:val="left" w:pos="426"/>
        </w:tabs>
        <w:spacing w:line="360" w:lineRule="auto"/>
        <w:ind w:right="51"/>
        <w:contextualSpacing/>
        <w:jc w:val="both"/>
        <w:rPr>
          <w:rFonts w:ascii="Palatino Linotype" w:eastAsiaTheme="minorEastAsia" w:hAnsi="Palatino Linotype" w:cstheme="minorBidi"/>
        </w:rPr>
      </w:pPr>
      <w:r w:rsidRPr="00FF1E0D">
        <w:rPr>
          <w:rFonts w:ascii="Palatino Linotype" w:eastAsiaTheme="minorEastAsia" w:hAnsi="Palatino Linotype" w:cstheme="minorBidi"/>
        </w:rPr>
        <w:t xml:space="preserve">Por lo anteriormente expuesto y fundado, este </w:t>
      </w:r>
      <w:r w:rsidRPr="00FF1E0D">
        <w:rPr>
          <w:rFonts w:ascii="Palatino Linotype" w:eastAsiaTheme="minorEastAsia" w:hAnsi="Palatino Linotype" w:cstheme="minorBidi"/>
          <w:b/>
        </w:rPr>
        <w:t>ÓRGANO GARANTE</w:t>
      </w:r>
      <w:r w:rsidRPr="00FF1E0D">
        <w:rPr>
          <w:rFonts w:ascii="Palatino Linotype" w:eastAsiaTheme="minorEastAsia" w:hAnsi="Palatino Linotype" w:cstheme="minorBidi"/>
        </w:rPr>
        <w:t xml:space="preserve"> emite los</w:t>
      </w:r>
      <w:r w:rsidR="003730A3" w:rsidRPr="00FF1E0D">
        <w:rPr>
          <w:rFonts w:ascii="Palatino Linotype" w:eastAsiaTheme="minorEastAsia" w:hAnsi="Palatino Linotype" w:cstheme="minorBidi"/>
        </w:rPr>
        <w:t xml:space="preserve"> </w:t>
      </w:r>
      <w:r w:rsidRPr="00FF1E0D">
        <w:rPr>
          <w:rFonts w:ascii="Palatino Linotype" w:eastAsiaTheme="minorEastAsia" w:hAnsi="Palatino Linotype" w:cstheme="minorBidi"/>
        </w:rPr>
        <w:t xml:space="preserve">siguientes: </w:t>
      </w:r>
    </w:p>
    <w:p w14:paraId="68B06AA6" w14:textId="77777777" w:rsidR="008E1C85" w:rsidRPr="00FF1E0D" w:rsidRDefault="008E1C85" w:rsidP="00FF1E0D">
      <w:pPr>
        <w:keepNext/>
        <w:keepLines/>
        <w:spacing w:line="360" w:lineRule="auto"/>
        <w:jc w:val="center"/>
        <w:outlineLvl w:val="0"/>
        <w:rPr>
          <w:rFonts w:ascii="Palatino Linotype" w:eastAsiaTheme="majorEastAsia" w:hAnsi="Palatino Linotype" w:cstheme="majorBidi"/>
          <w:b/>
          <w:sz w:val="28"/>
          <w:szCs w:val="28"/>
          <w:lang w:eastAsia="en-US"/>
        </w:rPr>
      </w:pPr>
      <w:bookmarkStart w:id="8" w:name="_Toc86945047"/>
      <w:bookmarkStart w:id="9" w:name="_Toc497905366"/>
      <w:bookmarkStart w:id="10" w:name="_Toc495427547"/>
      <w:r w:rsidRPr="00FF1E0D">
        <w:rPr>
          <w:rFonts w:ascii="Palatino Linotype" w:eastAsiaTheme="majorEastAsia" w:hAnsi="Palatino Linotype" w:cstheme="majorBidi"/>
          <w:b/>
          <w:sz w:val="28"/>
          <w:szCs w:val="28"/>
          <w:lang w:eastAsia="en-US"/>
        </w:rPr>
        <w:lastRenderedPageBreak/>
        <w:t>R E S O L U T I V O S</w:t>
      </w:r>
      <w:bookmarkEnd w:id="8"/>
      <w:bookmarkEnd w:id="9"/>
      <w:bookmarkEnd w:id="10"/>
    </w:p>
    <w:p w14:paraId="52F844FC" w14:textId="77777777" w:rsidR="008E1C85" w:rsidRPr="00FF1E0D" w:rsidRDefault="008E1C85" w:rsidP="00FF1E0D">
      <w:pPr>
        <w:spacing w:line="360" w:lineRule="auto"/>
        <w:jc w:val="both"/>
        <w:rPr>
          <w:rFonts w:ascii="Palatino Linotype" w:eastAsiaTheme="minorEastAsia" w:hAnsi="Palatino Linotype" w:cstheme="minorBidi"/>
          <w:b/>
          <w:lang w:val="es-ES_tradnl"/>
        </w:rPr>
      </w:pPr>
    </w:p>
    <w:p w14:paraId="2C32E606" w14:textId="152DC1BD" w:rsidR="008E1C85" w:rsidRPr="00FF1E0D" w:rsidRDefault="008E1C85" w:rsidP="00FF1E0D">
      <w:pPr>
        <w:spacing w:line="360" w:lineRule="auto"/>
        <w:jc w:val="both"/>
        <w:rPr>
          <w:rFonts w:ascii="Palatino Linotype" w:eastAsiaTheme="minorEastAsia" w:hAnsi="Palatino Linotype" w:cstheme="minorBidi"/>
          <w:lang w:val="es-ES_tradnl"/>
        </w:rPr>
      </w:pPr>
      <w:r w:rsidRPr="00FF1E0D">
        <w:rPr>
          <w:rFonts w:ascii="Palatino Linotype" w:eastAsiaTheme="minorEastAsia" w:hAnsi="Palatino Linotype" w:cstheme="minorBidi"/>
          <w:b/>
          <w:lang w:val="es-ES_tradnl"/>
        </w:rPr>
        <w:t xml:space="preserve">PRIMERO. </w:t>
      </w:r>
      <w:r w:rsidR="00EA08FC" w:rsidRPr="00FF1E0D">
        <w:rPr>
          <w:rFonts w:ascii="Palatino Linotype" w:eastAsiaTheme="minorEastAsia" w:hAnsi="Palatino Linotype" w:cstheme="minorBidi"/>
        </w:rPr>
        <w:t xml:space="preserve">Resultan </w:t>
      </w:r>
      <w:r w:rsidR="00EA08FC" w:rsidRPr="00FF1E0D">
        <w:rPr>
          <w:rFonts w:ascii="Palatino Linotype" w:eastAsiaTheme="minorEastAsia" w:hAnsi="Palatino Linotype" w:cstheme="minorBidi"/>
          <w:b/>
        </w:rPr>
        <w:t>infundadas</w:t>
      </w:r>
      <w:r w:rsidR="00EA08FC" w:rsidRPr="00FF1E0D">
        <w:rPr>
          <w:rFonts w:ascii="Palatino Linotype" w:eastAsiaTheme="minorEastAsia" w:hAnsi="Palatino Linotype" w:cstheme="minorBidi"/>
        </w:rPr>
        <w:t xml:space="preserve"> las razones o motivos de inconformidad planteadas por </w:t>
      </w:r>
      <w:r w:rsidR="00EA08FC" w:rsidRPr="00FF1E0D">
        <w:rPr>
          <w:rFonts w:ascii="Palatino Linotype" w:eastAsiaTheme="minorEastAsia" w:hAnsi="Palatino Linotype" w:cstheme="minorBidi"/>
          <w:b/>
        </w:rPr>
        <w:t>EL RECURRENTE</w:t>
      </w:r>
      <w:r w:rsidR="00EA08FC" w:rsidRPr="00FF1E0D">
        <w:rPr>
          <w:rFonts w:ascii="Palatino Linotype" w:eastAsiaTheme="minorEastAsia" w:hAnsi="Palatino Linotype" w:cstheme="minorBidi"/>
        </w:rPr>
        <w:t xml:space="preserve"> y analizadas en el Considerando </w:t>
      </w:r>
      <w:r w:rsidR="00EA08FC" w:rsidRPr="00FF1E0D">
        <w:rPr>
          <w:rFonts w:ascii="Palatino Linotype" w:eastAsiaTheme="minorEastAsia" w:hAnsi="Palatino Linotype" w:cstheme="minorBidi"/>
          <w:b/>
        </w:rPr>
        <w:t>QUINTO</w:t>
      </w:r>
      <w:r w:rsidR="00EA08FC" w:rsidRPr="00FF1E0D">
        <w:rPr>
          <w:rFonts w:ascii="Palatino Linotype" w:eastAsiaTheme="minorEastAsia" w:hAnsi="Palatino Linotype" w:cstheme="minorBidi"/>
        </w:rPr>
        <w:t xml:space="preserve"> de esta resolución.</w:t>
      </w:r>
    </w:p>
    <w:p w14:paraId="61BEDCCB" w14:textId="77777777" w:rsidR="00EA08FC" w:rsidRPr="00FF1E0D" w:rsidRDefault="00EA08FC" w:rsidP="00FF1E0D">
      <w:pPr>
        <w:spacing w:line="360" w:lineRule="auto"/>
        <w:jc w:val="both"/>
        <w:rPr>
          <w:rFonts w:ascii="Palatino Linotype" w:eastAsia="Calibri" w:hAnsi="Palatino Linotype" w:cs="Arial"/>
          <w:b/>
          <w:bCs/>
        </w:rPr>
      </w:pPr>
    </w:p>
    <w:p w14:paraId="3978A56D" w14:textId="460AC54A" w:rsidR="00EA08FC" w:rsidRPr="00FF1E0D" w:rsidRDefault="00EA08FC" w:rsidP="00FF1E0D">
      <w:pPr>
        <w:widowControl w:val="0"/>
        <w:autoSpaceDE w:val="0"/>
        <w:autoSpaceDN w:val="0"/>
        <w:adjustRightInd w:val="0"/>
        <w:spacing w:line="360" w:lineRule="auto"/>
        <w:jc w:val="both"/>
        <w:rPr>
          <w:rFonts w:ascii="Palatino Linotype" w:hAnsi="Palatino Linotype"/>
          <w:b/>
        </w:rPr>
      </w:pPr>
      <w:r w:rsidRPr="00FF1E0D">
        <w:rPr>
          <w:rFonts w:ascii="Palatino Linotype" w:hAnsi="Palatino Linotype" w:cs="Arial"/>
          <w:b/>
        </w:rPr>
        <w:t xml:space="preserve">SEGUNDO. </w:t>
      </w:r>
      <w:r w:rsidRPr="00FF1E0D">
        <w:rPr>
          <w:rFonts w:ascii="Palatino Linotype" w:hAnsi="Palatino Linotype"/>
        </w:rPr>
        <w:t xml:space="preserve">Se </w:t>
      </w:r>
      <w:r w:rsidRPr="00FF1E0D">
        <w:rPr>
          <w:rFonts w:ascii="Palatino Linotype" w:hAnsi="Palatino Linotype" w:cs="Arial"/>
          <w:b/>
          <w:lang w:eastAsia="es-MX"/>
        </w:rPr>
        <w:t>CONFIRMA</w:t>
      </w:r>
      <w:r w:rsidRPr="00FF1E0D">
        <w:rPr>
          <w:rFonts w:ascii="Palatino Linotype" w:hAnsi="Palatino Linotype"/>
          <w:b/>
          <w:bCs/>
        </w:rPr>
        <w:t xml:space="preserve"> </w:t>
      </w:r>
      <w:r w:rsidRPr="00FF1E0D">
        <w:rPr>
          <w:rFonts w:ascii="Palatino Linotype" w:hAnsi="Palatino Linotype"/>
        </w:rPr>
        <w:t xml:space="preserve">la respuesta del </w:t>
      </w:r>
      <w:r w:rsidRPr="00FF1E0D">
        <w:rPr>
          <w:rFonts w:ascii="Palatino Linotype" w:hAnsi="Palatino Linotype"/>
          <w:b/>
          <w:bCs/>
        </w:rPr>
        <w:t xml:space="preserve">SUJETO OBLIGADO </w:t>
      </w:r>
      <w:r w:rsidRPr="00FF1E0D">
        <w:rPr>
          <w:rFonts w:ascii="Palatino Linotype" w:hAnsi="Palatino Linotype"/>
        </w:rPr>
        <w:t xml:space="preserve">otorgada a la solicitud de Acceso a la Información pública </w:t>
      </w:r>
      <w:r w:rsidRPr="00FF1E0D">
        <w:rPr>
          <w:rFonts w:ascii="Palatino Linotype" w:hAnsi="Palatino Linotype"/>
          <w:lang w:val="es-419"/>
        </w:rPr>
        <w:t xml:space="preserve">que dio origen al </w:t>
      </w:r>
      <w:r w:rsidRPr="00FF1E0D">
        <w:rPr>
          <w:rFonts w:ascii="Palatino Linotype" w:hAnsi="Palatino Linotype"/>
        </w:rPr>
        <w:t xml:space="preserve">Recurso de Revisión número </w:t>
      </w:r>
      <w:r w:rsidRPr="00FF1E0D">
        <w:rPr>
          <w:rFonts w:ascii="Palatino Linotype" w:hAnsi="Palatino Linotype"/>
          <w:b/>
          <w:bCs/>
        </w:rPr>
        <w:t>00232/INFOEM/IP/RR/2023</w:t>
      </w:r>
      <w:r w:rsidRPr="00FF1E0D">
        <w:rPr>
          <w:rFonts w:ascii="Palatino Linotype" w:hAnsi="Palatino Linotype"/>
        </w:rPr>
        <w:t xml:space="preserve">, en términos del Considerando </w:t>
      </w:r>
      <w:r w:rsidRPr="00FF1E0D">
        <w:rPr>
          <w:rFonts w:ascii="Palatino Linotype" w:hAnsi="Palatino Linotype"/>
          <w:b/>
          <w:bCs/>
        </w:rPr>
        <w:t>QUINTO</w:t>
      </w:r>
      <w:r w:rsidRPr="00FF1E0D">
        <w:rPr>
          <w:rFonts w:ascii="Palatino Linotype" w:hAnsi="Palatino Linotype"/>
        </w:rPr>
        <w:t>.</w:t>
      </w:r>
    </w:p>
    <w:p w14:paraId="646F0995" w14:textId="77777777" w:rsidR="00EA08FC" w:rsidRPr="00FF1E0D" w:rsidRDefault="00EA08FC" w:rsidP="00FF1E0D">
      <w:pPr>
        <w:pStyle w:val="Prrafodelista"/>
        <w:spacing w:line="360" w:lineRule="auto"/>
        <w:rPr>
          <w:rFonts w:ascii="Palatino Linotype" w:hAnsi="Palatino Linotype" w:cs="Arial"/>
          <w:b/>
        </w:rPr>
      </w:pPr>
    </w:p>
    <w:p w14:paraId="12CF81CF" w14:textId="77777777" w:rsidR="00EA08FC" w:rsidRPr="00FF1E0D" w:rsidRDefault="00EA08FC" w:rsidP="00FF1E0D">
      <w:pPr>
        <w:widowControl w:val="0"/>
        <w:autoSpaceDE w:val="0"/>
        <w:autoSpaceDN w:val="0"/>
        <w:adjustRightInd w:val="0"/>
        <w:spacing w:line="360" w:lineRule="auto"/>
        <w:jc w:val="both"/>
        <w:rPr>
          <w:rFonts w:ascii="Palatino Linotype" w:eastAsiaTheme="minorEastAsia" w:hAnsi="Palatino Linotype"/>
          <w:b/>
          <w:lang w:eastAsia="es-ES_tradnl"/>
        </w:rPr>
      </w:pPr>
      <w:r w:rsidRPr="00FF1E0D">
        <w:rPr>
          <w:rFonts w:ascii="Palatino Linotype" w:hAnsi="Palatino Linotype" w:cs="Arial"/>
          <w:b/>
        </w:rPr>
        <w:t xml:space="preserve">TERCERO. </w:t>
      </w:r>
      <w:r w:rsidRPr="00FF1E0D">
        <w:rPr>
          <w:rFonts w:ascii="Palatino Linotype" w:hAnsi="Palatino Linotype" w:cs="Arial"/>
          <w:b/>
          <w:lang w:val="es-ES_tradnl"/>
        </w:rPr>
        <w:t xml:space="preserve">Notifíquese </w:t>
      </w:r>
      <w:r w:rsidRPr="00FF1E0D">
        <w:rPr>
          <w:rFonts w:ascii="Palatino Linotype" w:hAnsi="Palatino Linotype" w:cs="Arial"/>
          <w:lang w:val="es-ES_tradnl"/>
        </w:rPr>
        <w:t xml:space="preserve">la presente resolución </w:t>
      </w:r>
      <w:r w:rsidRPr="00FF1E0D">
        <w:rPr>
          <w:rFonts w:ascii="Palatino Linotype" w:hAnsi="Palatino Linotype"/>
          <w:lang w:eastAsia="es-ES_tradnl"/>
        </w:rPr>
        <w:t xml:space="preserve">mediante </w:t>
      </w:r>
      <w:r w:rsidRPr="00FF1E0D">
        <w:rPr>
          <w:rFonts w:ascii="Palatino Linotype" w:hAnsi="Palatino Linotype" w:cs="Arial"/>
        </w:rPr>
        <w:t>Sistema de Acceso a la Información Mexiquense</w:t>
      </w:r>
      <w:r w:rsidRPr="00FF1E0D">
        <w:rPr>
          <w:rFonts w:ascii="Palatino Linotype" w:hAnsi="Palatino Linotype"/>
          <w:lang w:eastAsia="es-ES_tradnl"/>
        </w:rPr>
        <w:t xml:space="preserve"> </w:t>
      </w:r>
      <w:r w:rsidRPr="00FF1E0D">
        <w:rPr>
          <w:rFonts w:ascii="Palatino Linotype" w:hAnsi="Palatino Linotype" w:cs="Arial"/>
          <w:lang w:val="es-ES_tradnl"/>
        </w:rPr>
        <w:t xml:space="preserve">al Titular de la Unidad de Transparencia del </w:t>
      </w:r>
      <w:r w:rsidRPr="00FF1E0D">
        <w:rPr>
          <w:rFonts w:ascii="Palatino Linotype" w:hAnsi="Palatino Linotype" w:cs="Arial"/>
          <w:b/>
          <w:lang w:val="es-ES_tradnl"/>
        </w:rPr>
        <w:t>SUJETO OBLIGADO</w:t>
      </w:r>
      <w:r w:rsidRPr="00FF1E0D">
        <w:rPr>
          <w:rFonts w:ascii="Palatino Linotype" w:hAnsi="Palatino Linotype" w:cs="Arial"/>
          <w:lang w:val="es-ES_tradnl"/>
        </w:rPr>
        <w:t>, para su conocimiento.</w:t>
      </w:r>
    </w:p>
    <w:p w14:paraId="6DB88A15" w14:textId="77777777" w:rsidR="008E1C85" w:rsidRPr="00FF1E0D" w:rsidRDefault="008E1C85" w:rsidP="00FF1E0D">
      <w:pPr>
        <w:spacing w:line="360" w:lineRule="auto"/>
        <w:jc w:val="both"/>
        <w:rPr>
          <w:rFonts w:ascii="Palatino Linotype" w:hAnsi="Palatino Linotype"/>
          <w:lang w:eastAsia="es-MX"/>
        </w:rPr>
      </w:pPr>
    </w:p>
    <w:p w14:paraId="5B963C5E" w14:textId="0223CBE4" w:rsidR="008E1C85" w:rsidRPr="00FF1E0D" w:rsidRDefault="008E1C85" w:rsidP="00FF1E0D">
      <w:pPr>
        <w:spacing w:line="360" w:lineRule="auto"/>
        <w:jc w:val="both"/>
        <w:rPr>
          <w:rFonts w:ascii="Palatino Linotype" w:eastAsia="MS Mincho" w:hAnsi="Palatino Linotype"/>
        </w:rPr>
      </w:pPr>
      <w:r w:rsidRPr="00FF1E0D">
        <w:rPr>
          <w:rFonts w:ascii="Palatino Linotype" w:eastAsia="MS Mincho" w:hAnsi="Palatino Linotype"/>
          <w:b/>
        </w:rPr>
        <w:t>CUARTO.</w:t>
      </w:r>
      <w:r w:rsidRPr="00FF1E0D">
        <w:rPr>
          <w:rFonts w:ascii="Palatino Linotype" w:eastAsia="MS Mincho" w:hAnsi="Palatino Linotype"/>
        </w:rPr>
        <w:t xml:space="preserve"> Se hace del conocimiento de </w:t>
      </w:r>
      <w:r w:rsidR="003730A3" w:rsidRPr="00FF1E0D">
        <w:rPr>
          <w:rFonts w:ascii="Palatino Linotype" w:eastAsia="MS Mincho" w:hAnsi="Palatino Linotype"/>
          <w:b/>
        </w:rPr>
        <w:t>EL</w:t>
      </w:r>
      <w:r w:rsidRPr="00FF1E0D">
        <w:rPr>
          <w:rFonts w:ascii="Palatino Linotype" w:eastAsia="MS Mincho" w:hAnsi="Palatino Linotype"/>
        </w:rPr>
        <w:t xml:space="preserve"> </w:t>
      </w:r>
      <w:r w:rsidRPr="00FF1E0D">
        <w:rPr>
          <w:rFonts w:ascii="Palatino Linotype" w:eastAsiaTheme="minorEastAsia" w:hAnsi="Palatino Linotype" w:cstheme="minorBidi"/>
          <w:b/>
          <w:lang w:val="es-ES_tradnl"/>
        </w:rPr>
        <w:t xml:space="preserve">RECURRENTE </w:t>
      </w:r>
      <w:r w:rsidRPr="00FF1E0D">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FF1E0D">
        <w:rPr>
          <w:rFonts w:ascii="Palatino Linotype" w:eastAsia="MS Mincho" w:hAnsi="Palatino Linotype"/>
          <w:bCs/>
        </w:rPr>
        <w:t xml:space="preserve">vía juicio de amparo </w:t>
      </w:r>
      <w:r w:rsidRPr="00FF1E0D">
        <w:rPr>
          <w:rFonts w:ascii="Palatino Linotype" w:eastAsia="MS Mincho" w:hAnsi="Palatino Linotype"/>
        </w:rPr>
        <w:t>en los términos de las leyes aplicables.</w:t>
      </w:r>
    </w:p>
    <w:p w14:paraId="05BA58DD" w14:textId="6E98787B" w:rsidR="000E41E6" w:rsidRPr="00FF1E0D" w:rsidRDefault="000E41E6" w:rsidP="00FF1E0D">
      <w:pPr>
        <w:spacing w:line="360" w:lineRule="auto"/>
        <w:jc w:val="both"/>
        <w:rPr>
          <w:rFonts w:ascii="Palatino Linotype" w:eastAsiaTheme="minorEastAsia" w:hAnsi="Palatino Linotype" w:cstheme="minorBidi"/>
        </w:rPr>
      </w:pPr>
    </w:p>
    <w:p w14:paraId="2D61F69B" w14:textId="4CFBA901" w:rsidR="00382359" w:rsidRPr="00FF1E0D" w:rsidRDefault="00382359" w:rsidP="00FF1E0D">
      <w:pPr>
        <w:spacing w:line="360" w:lineRule="auto"/>
        <w:jc w:val="both"/>
        <w:rPr>
          <w:rFonts w:ascii="Palatino Linotype" w:eastAsiaTheme="minorEastAsia" w:hAnsi="Palatino Linotype" w:cstheme="minorBidi"/>
        </w:rPr>
      </w:pPr>
      <w:r w:rsidRPr="00FF1E0D">
        <w:rPr>
          <w:rFonts w:ascii="Palatino Linotype" w:eastAsiaTheme="minorEastAsia" w:hAnsi="Palatino Linotype" w:cstheme="minorBidi"/>
          <w:b/>
        </w:rPr>
        <w:t xml:space="preserve">QUINTO. </w:t>
      </w:r>
      <w:r w:rsidRPr="00FF1E0D">
        <w:rPr>
          <w:rFonts w:ascii="Palatino Linotype" w:eastAsiaTheme="minorEastAsia" w:hAnsi="Palatino Linotype" w:cstheme="minorBidi"/>
        </w:rPr>
        <w:t xml:space="preserve">Con fundamento en lo dispuesto en el artículo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w:t>
      </w:r>
      <w:r w:rsidR="000E306D" w:rsidRPr="00FF1E0D">
        <w:rPr>
          <w:rFonts w:ascii="Palatino Linotype" w:eastAsiaTheme="minorEastAsia" w:hAnsi="Palatino Linotype" w:cstheme="minorBidi"/>
        </w:rPr>
        <w:t>QUINTO</w:t>
      </w:r>
      <w:r w:rsidRPr="00FF1E0D">
        <w:rPr>
          <w:rFonts w:ascii="Palatino Linotype" w:eastAsiaTheme="minorEastAsia" w:hAnsi="Palatino Linotype" w:cstheme="minorBidi"/>
        </w:rPr>
        <w:t xml:space="preserve"> de la presente Resolución</w:t>
      </w:r>
      <w:r w:rsidRPr="00FF1E0D">
        <w:rPr>
          <w:rFonts w:ascii="Palatino Linotype" w:eastAsiaTheme="minorEastAsia" w:hAnsi="Palatino Linotype" w:cstheme="minorBidi"/>
          <w:bCs/>
        </w:rPr>
        <w:t>.</w:t>
      </w:r>
    </w:p>
    <w:p w14:paraId="2D96BBFD" w14:textId="2EFC0CF7" w:rsidR="008E1C85" w:rsidRPr="00FF1E0D" w:rsidRDefault="008E1C85" w:rsidP="00FF1E0D">
      <w:pPr>
        <w:spacing w:line="360" w:lineRule="auto"/>
        <w:jc w:val="both"/>
        <w:rPr>
          <w:rFonts w:ascii="Palatino Linotype" w:hAnsi="Palatino Linotype"/>
        </w:rPr>
      </w:pPr>
      <w:r w:rsidRPr="00FF1E0D">
        <w:rPr>
          <w:rFonts w:ascii="Palatino Linotype" w:hAnsi="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F1E0D" w:rsidRPr="00FF1E0D">
        <w:rPr>
          <w:rFonts w:ascii="Palatino Linotype" w:hAnsi="Palatino Linotype"/>
        </w:rPr>
        <w:t>TRIGÉSIMA</w:t>
      </w:r>
      <w:r w:rsidR="003730A3" w:rsidRPr="00FF1E0D">
        <w:rPr>
          <w:rFonts w:ascii="Palatino Linotype" w:hAnsi="Palatino Linotype"/>
        </w:rPr>
        <w:t xml:space="preserve"> </w:t>
      </w:r>
      <w:r w:rsidR="0080525D" w:rsidRPr="00FF1E0D">
        <w:rPr>
          <w:rFonts w:ascii="Palatino Linotype" w:hAnsi="Palatino Linotype"/>
        </w:rPr>
        <w:t>TERCERA</w:t>
      </w:r>
      <w:r w:rsidRPr="00FF1E0D">
        <w:rPr>
          <w:rFonts w:ascii="Palatino Linotype" w:hAnsi="Palatino Linotype"/>
        </w:rPr>
        <w:t xml:space="preserve"> SESIÓN ORDINARIA CELEBRADA EL </w:t>
      </w:r>
      <w:r w:rsidR="0080525D" w:rsidRPr="00FF1E0D">
        <w:rPr>
          <w:rFonts w:ascii="Palatino Linotype" w:hAnsi="Palatino Linotype"/>
        </w:rPr>
        <w:t>TRECE DE SEPTIEMBRE</w:t>
      </w:r>
      <w:r w:rsidR="000E41E6" w:rsidRPr="00FF1E0D">
        <w:rPr>
          <w:rFonts w:ascii="Palatino Linotype" w:hAnsi="Palatino Linotype"/>
        </w:rPr>
        <w:t xml:space="preserve"> DE DOS MI </w:t>
      </w:r>
      <w:r w:rsidR="00FF1E0D" w:rsidRPr="00FF1E0D">
        <w:rPr>
          <w:rFonts w:ascii="Palatino Linotype" w:hAnsi="Palatino Linotype"/>
        </w:rPr>
        <w:t>VEINTITRÉS</w:t>
      </w:r>
      <w:r w:rsidRPr="00FF1E0D">
        <w:rPr>
          <w:rFonts w:ascii="Palatino Linotype" w:hAnsi="Palatino Linotype"/>
        </w:rPr>
        <w:t>, ANTE EL SECRETARIO TÉCNICO DEL PLENO, ALEXIS TAPIA RAMÍREZ.</w:t>
      </w:r>
    </w:p>
    <w:p w14:paraId="73D46070" w14:textId="77777777" w:rsidR="00382359" w:rsidRPr="00FF1E0D" w:rsidRDefault="00382359" w:rsidP="00FF1E0D">
      <w:pPr>
        <w:spacing w:line="360" w:lineRule="auto"/>
        <w:jc w:val="both"/>
        <w:rPr>
          <w:rFonts w:ascii="Palatino Linotype" w:hAnsi="Palatino Linotype"/>
          <w:sz w:val="20"/>
          <w:szCs w:val="20"/>
        </w:rPr>
      </w:pPr>
    </w:p>
    <w:p w14:paraId="0AB6AA96" w14:textId="7436C299" w:rsidR="008E1C85" w:rsidRPr="00FF1E0D" w:rsidRDefault="000E41E6" w:rsidP="00FF1E0D">
      <w:pPr>
        <w:spacing w:line="360" w:lineRule="auto"/>
        <w:jc w:val="both"/>
        <w:rPr>
          <w:rFonts w:ascii="Palatino Linotype" w:hAnsi="Palatino Linotype"/>
          <w:sz w:val="20"/>
          <w:szCs w:val="20"/>
        </w:rPr>
      </w:pPr>
      <w:r w:rsidRPr="00FF1E0D">
        <w:rPr>
          <w:rFonts w:ascii="Palatino Linotype" w:hAnsi="Palatino Linotype"/>
          <w:sz w:val="20"/>
          <w:szCs w:val="20"/>
        </w:rPr>
        <w:t>SCMM/BLA/DEMF/MRC</w:t>
      </w:r>
    </w:p>
    <w:p w14:paraId="1CBAEF85" w14:textId="77777777" w:rsidR="008E1C85" w:rsidRPr="00FF1E0D" w:rsidRDefault="008E1C85" w:rsidP="00FF1E0D">
      <w:pPr>
        <w:spacing w:line="360" w:lineRule="auto"/>
        <w:jc w:val="both"/>
        <w:rPr>
          <w:rFonts w:ascii="Palatino Linotype" w:hAnsi="Palatino Linotype"/>
        </w:rPr>
      </w:pPr>
    </w:p>
    <w:p w14:paraId="7D5D4456" w14:textId="77777777" w:rsidR="008E1C85" w:rsidRPr="00FF1E0D" w:rsidRDefault="008E1C85" w:rsidP="00FF1E0D">
      <w:pPr>
        <w:spacing w:line="360" w:lineRule="auto"/>
        <w:jc w:val="both"/>
        <w:rPr>
          <w:rFonts w:ascii="Palatino Linotype" w:hAnsi="Palatino Linotype" w:cs="Arial"/>
          <w:lang w:val="es-ES" w:eastAsia="es-MX"/>
        </w:rPr>
      </w:pPr>
    </w:p>
    <w:p w14:paraId="212F561E" w14:textId="77777777" w:rsidR="00AE15F6" w:rsidRPr="00FF1E0D" w:rsidRDefault="00AE15F6" w:rsidP="00FF1E0D">
      <w:pPr>
        <w:spacing w:line="360" w:lineRule="auto"/>
        <w:jc w:val="both"/>
        <w:rPr>
          <w:rFonts w:ascii="Palatino Linotype" w:hAnsi="Palatino Linotype" w:cs="Arial"/>
          <w:lang w:val="es-ES" w:eastAsia="es-MX"/>
        </w:rPr>
      </w:pPr>
    </w:p>
    <w:p w14:paraId="0CA814B9" w14:textId="77777777" w:rsidR="00AE15F6" w:rsidRPr="00FF1E0D" w:rsidRDefault="00AE15F6" w:rsidP="00FF1E0D">
      <w:pPr>
        <w:spacing w:line="360" w:lineRule="auto"/>
        <w:jc w:val="both"/>
        <w:rPr>
          <w:rFonts w:ascii="Palatino Linotype" w:hAnsi="Palatino Linotype" w:cs="Arial"/>
          <w:lang w:val="es-ES" w:eastAsia="es-MX"/>
        </w:rPr>
      </w:pPr>
    </w:p>
    <w:p w14:paraId="67317DC0" w14:textId="5A5D8814" w:rsidR="00EE521A" w:rsidRPr="00FF1E0D" w:rsidRDefault="00EE521A" w:rsidP="00FF1E0D">
      <w:pPr>
        <w:spacing w:line="360" w:lineRule="auto"/>
        <w:jc w:val="both"/>
        <w:rPr>
          <w:rFonts w:ascii="Palatino Linotype" w:hAnsi="Palatino Linotype"/>
        </w:rPr>
      </w:pPr>
    </w:p>
    <w:p w14:paraId="513A411B" w14:textId="5CB369A4" w:rsidR="00692F33" w:rsidRPr="00FF1E0D" w:rsidRDefault="00692F33" w:rsidP="00FF1E0D">
      <w:pPr>
        <w:spacing w:line="360" w:lineRule="auto"/>
        <w:jc w:val="both"/>
        <w:rPr>
          <w:rFonts w:ascii="Palatino Linotype" w:hAnsi="Palatino Linotype"/>
        </w:rPr>
      </w:pPr>
    </w:p>
    <w:p w14:paraId="69E8A9A5" w14:textId="559FF64C" w:rsidR="00692F33" w:rsidRPr="00FF1E0D" w:rsidRDefault="00692F33" w:rsidP="00FF1E0D">
      <w:pPr>
        <w:spacing w:line="360" w:lineRule="auto"/>
        <w:jc w:val="both"/>
        <w:rPr>
          <w:rFonts w:ascii="Palatino Linotype" w:hAnsi="Palatino Linotype"/>
        </w:rPr>
      </w:pPr>
    </w:p>
    <w:p w14:paraId="74B8B1A0" w14:textId="288A9DA1" w:rsidR="00692F33" w:rsidRPr="00FF1E0D" w:rsidRDefault="00692F33" w:rsidP="00FF1E0D">
      <w:pPr>
        <w:spacing w:line="360" w:lineRule="auto"/>
        <w:jc w:val="both"/>
        <w:rPr>
          <w:rFonts w:ascii="Palatino Linotype" w:hAnsi="Palatino Linotype"/>
        </w:rPr>
      </w:pPr>
    </w:p>
    <w:p w14:paraId="68CDEB6C" w14:textId="1DCE4BF2" w:rsidR="00692F33" w:rsidRPr="00FF1E0D" w:rsidRDefault="00692F33" w:rsidP="00FF1E0D">
      <w:pPr>
        <w:spacing w:line="360" w:lineRule="auto"/>
        <w:jc w:val="both"/>
        <w:rPr>
          <w:rFonts w:ascii="Palatino Linotype" w:hAnsi="Palatino Linotype"/>
        </w:rPr>
      </w:pPr>
    </w:p>
    <w:p w14:paraId="0E443B7D" w14:textId="116693D6" w:rsidR="00692F33" w:rsidRPr="00FF1E0D" w:rsidRDefault="00692F33" w:rsidP="00FF1E0D">
      <w:pPr>
        <w:spacing w:line="360" w:lineRule="auto"/>
        <w:jc w:val="both"/>
        <w:rPr>
          <w:rFonts w:ascii="Palatino Linotype" w:hAnsi="Palatino Linotype"/>
        </w:rPr>
      </w:pPr>
    </w:p>
    <w:p w14:paraId="27422A6C" w14:textId="7E03076B" w:rsidR="00692F33" w:rsidRPr="00FF1E0D" w:rsidRDefault="00692F33" w:rsidP="00FF1E0D">
      <w:pPr>
        <w:spacing w:line="360" w:lineRule="auto"/>
        <w:jc w:val="both"/>
        <w:rPr>
          <w:rFonts w:ascii="Palatino Linotype" w:hAnsi="Palatino Linotype"/>
        </w:rPr>
      </w:pPr>
    </w:p>
    <w:p w14:paraId="554085C3" w14:textId="5361C4CF" w:rsidR="00692F33" w:rsidRPr="00FF1E0D" w:rsidRDefault="00692F33" w:rsidP="00FF1E0D">
      <w:pPr>
        <w:spacing w:line="360" w:lineRule="auto"/>
        <w:jc w:val="both"/>
        <w:rPr>
          <w:rFonts w:ascii="Palatino Linotype" w:hAnsi="Palatino Linotype"/>
        </w:rPr>
      </w:pPr>
    </w:p>
    <w:p w14:paraId="68C82372" w14:textId="4EFAF360" w:rsidR="00692F33" w:rsidRPr="00FF1E0D" w:rsidRDefault="00692F33" w:rsidP="00FF1E0D">
      <w:pPr>
        <w:spacing w:line="360" w:lineRule="auto"/>
        <w:jc w:val="both"/>
        <w:rPr>
          <w:rFonts w:ascii="Palatino Linotype" w:hAnsi="Palatino Linotype"/>
        </w:rPr>
      </w:pPr>
    </w:p>
    <w:p w14:paraId="0C5785F7" w14:textId="5814D5CC" w:rsidR="00692F33" w:rsidRPr="00FF1E0D" w:rsidRDefault="00692F33" w:rsidP="00FF1E0D">
      <w:pPr>
        <w:spacing w:line="360" w:lineRule="auto"/>
        <w:jc w:val="both"/>
        <w:rPr>
          <w:rFonts w:ascii="Palatino Linotype" w:hAnsi="Palatino Linotype"/>
        </w:rPr>
      </w:pPr>
    </w:p>
    <w:p w14:paraId="325AC95A" w14:textId="77777777" w:rsidR="00692F33" w:rsidRPr="00FF1E0D" w:rsidRDefault="00692F33" w:rsidP="00FF1E0D">
      <w:pPr>
        <w:spacing w:line="360" w:lineRule="auto"/>
        <w:jc w:val="both"/>
        <w:rPr>
          <w:rFonts w:ascii="Palatino Linotype" w:hAnsi="Palatino Linotype"/>
        </w:rPr>
      </w:pPr>
    </w:p>
    <w:sectPr w:rsidR="00692F33" w:rsidRPr="00FF1E0D" w:rsidSect="006957B1">
      <w:headerReference w:type="even" r:id="rId23"/>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24D92" w14:textId="77777777" w:rsidR="00606430" w:rsidRDefault="00606430" w:rsidP="00C80F8C">
      <w:r>
        <w:separator/>
      </w:r>
    </w:p>
  </w:endnote>
  <w:endnote w:type="continuationSeparator" w:id="0">
    <w:p w14:paraId="09E124C2" w14:textId="77777777" w:rsidR="00606430" w:rsidRDefault="0060643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651E2983" w:rsidR="00332ED0" w:rsidRPr="0010196A" w:rsidRDefault="00332ED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C65BF">
      <w:rPr>
        <w:rFonts w:ascii="Palatino Linotype" w:hAnsi="Palatino Linotype" w:cs="Arial"/>
        <w:bCs/>
        <w:noProof/>
        <w:sz w:val="22"/>
        <w:szCs w:val="22"/>
      </w:rPr>
      <w:t>53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C65BF">
      <w:rPr>
        <w:rFonts w:ascii="Palatino Linotype" w:hAnsi="Palatino Linotype" w:cs="Arial"/>
        <w:bCs/>
        <w:noProof/>
        <w:sz w:val="22"/>
        <w:szCs w:val="22"/>
      </w:rPr>
      <w:t>55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11AB34F" w:rsidR="00332ED0" w:rsidRPr="0010196A" w:rsidRDefault="00332ED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C65B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C65BF">
      <w:rPr>
        <w:rFonts w:ascii="Palatino Linotype" w:hAnsi="Palatino Linotype" w:cs="Arial"/>
        <w:bCs/>
        <w:noProof/>
        <w:sz w:val="22"/>
        <w:szCs w:val="22"/>
      </w:rPr>
      <w:t>55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5554C9" w14:textId="77777777" w:rsidR="00606430" w:rsidRDefault="00606430" w:rsidP="00C80F8C">
      <w:r>
        <w:separator/>
      </w:r>
    </w:p>
  </w:footnote>
  <w:footnote w:type="continuationSeparator" w:id="0">
    <w:p w14:paraId="065D15EA" w14:textId="77777777" w:rsidR="00606430" w:rsidRDefault="00606430"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332ED0" w:rsidRDefault="00606430">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332ED0" w:rsidRPr="0010196A" w:rsidRDefault="0060643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332ED0" w:rsidRPr="008F2CCC" w14:paraId="1F097D8A" w14:textId="77777777" w:rsidTr="00625FD4">
      <w:tc>
        <w:tcPr>
          <w:tcW w:w="3261" w:type="dxa"/>
          <w:vMerge w:val="restart"/>
        </w:tcPr>
        <w:p w14:paraId="1F780A0C" w14:textId="1EFF25F4" w:rsidR="00332ED0" w:rsidRPr="008F2CCC" w:rsidRDefault="00332ED0"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9A14109" w:rsidR="00332ED0" w:rsidRPr="00664658" w:rsidRDefault="00332ED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4F266D55" w:rsidR="00332ED0" w:rsidRPr="00664658" w:rsidRDefault="00332ED0" w:rsidP="00B273A0">
          <w:pPr>
            <w:jc w:val="both"/>
            <w:rPr>
              <w:rFonts w:ascii="Palatino Linotype" w:hAnsi="Palatino Linotype"/>
              <w:b/>
              <w:sz w:val="22"/>
              <w:szCs w:val="22"/>
              <w:lang w:val="es-ES_tradnl"/>
            </w:rPr>
          </w:pPr>
          <w:r>
            <w:rPr>
              <w:rFonts w:ascii="Palatino Linotype" w:hAnsi="Palatino Linotype"/>
              <w:b/>
              <w:bCs/>
              <w:sz w:val="22"/>
              <w:szCs w:val="22"/>
            </w:rPr>
            <w:t>00232</w:t>
          </w:r>
          <w:r w:rsidRPr="00D0725F">
            <w:rPr>
              <w:rFonts w:ascii="Palatino Linotype" w:hAnsi="Palatino Linotype"/>
              <w:b/>
              <w:bCs/>
              <w:sz w:val="22"/>
              <w:szCs w:val="22"/>
            </w:rPr>
            <w:t>/INFOEM/IP/RR/2023</w:t>
          </w:r>
        </w:p>
      </w:tc>
    </w:tr>
    <w:tr w:rsidR="00332ED0" w:rsidRPr="008F2CCC" w14:paraId="049677A3" w14:textId="77777777" w:rsidTr="00625FD4">
      <w:tc>
        <w:tcPr>
          <w:tcW w:w="3261" w:type="dxa"/>
          <w:vMerge/>
        </w:tcPr>
        <w:p w14:paraId="4A21EAC1" w14:textId="5C1F145E" w:rsidR="00332ED0" w:rsidRPr="008F2CCC" w:rsidRDefault="00332ED0" w:rsidP="00200BFC">
          <w:pPr>
            <w:rPr>
              <w:rFonts w:ascii="Palatino Linotype" w:hAnsi="Palatino Linotype"/>
              <w:b/>
              <w:sz w:val="22"/>
              <w:szCs w:val="22"/>
              <w:lang w:val="es-ES_tradnl"/>
            </w:rPr>
          </w:pPr>
        </w:p>
      </w:tc>
      <w:tc>
        <w:tcPr>
          <w:tcW w:w="2551" w:type="dxa"/>
          <w:shd w:val="clear" w:color="auto" w:fill="auto"/>
        </w:tcPr>
        <w:p w14:paraId="1237BCDE" w14:textId="77777777" w:rsidR="00332ED0" w:rsidRPr="00664658" w:rsidRDefault="00332ED0"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E369B1F" w:rsidR="00332ED0" w:rsidRPr="00D41D47" w:rsidRDefault="00332ED0" w:rsidP="00DC6D3E">
          <w:pPr>
            <w:jc w:val="both"/>
            <w:rPr>
              <w:rFonts w:ascii="Palatino Linotype" w:hAnsi="Palatino Linotype"/>
              <w:b/>
              <w:sz w:val="22"/>
              <w:szCs w:val="22"/>
              <w:lang w:val="es-ES_tradnl"/>
            </w:rPr>
          </w:pPr>
          <w:r w:rsidRPr="00DC6D3E">
            <w:rPr>
              <w:rFonts w:ascii="Palatino Linotype" w:hAnsi="Palatino Linotype"/>
              <w:b/>
              <w:sz w:val="22"/>
              <w:szCs w:val="22"/>
              <w:lang w:val="es-ES_tradnl"/>
            </w:rPr>
            <w:t>Junta de Caminos del Estado de México</w:t>
          </w:r>
        </w:p>
      </w:tc>
    </w:tr>
    <w:tr w:rsidR="00332ED0" w:rsidRPr="008F2CCC" w14:paraId="72CD087D" w14:textId="77777777" w:rsidTr="00625FD4">
      <w:trPr>
        <w:trHeight w:val="228"/>
      </w:trPr>
      <w:tc>
        <w:tcPr>
          <w:tcW w:w="3261" w:type="dxa"/>
          <w:vMerge/>
        </w:tcPr>
        <w:p w14:paraId="1B78656F" w14:textId="01E6F6F6" w:rsidR="00332ED0" w:rsidRPr="008F2CCC" w:rsidRDefault="00332ED0" w:rsidP="00200BFC">
          <w:pPr>
            <w:rPr>
              <w:rFonts w:ascii="Palatino Linotype" w:hAnsi="Palatino Linotype"/>
              <w:b/>
              <w:sz w:val="22"/>
              <w:szCs w:val="22"/>
              <w:lang w:val="es-ES_tradnl"/>
            </w:rPr>
          </w:pPr>
        </w:p>
      </w:tc>
      <w:tc>
        <w:tcPr>
          <w:tcW w:w="2551" w:type="dxa"/>
          <w:shd w:val="clear" w:color="auto" w:fill="auto"/>
        </w:tcPr>
        <w:p w14:paraId="74D81628" w14:textId="4EE3E604" w:rsidR="00332ED0" w:rsidRPr="00664658" w:rsidRDefault="00332ED0"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332ED0" w:rsidRPr="00664658" w:rsidRDefault="00332ED0"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332ED0" w:rsidRPr="0010196A" w:rsidRDefault="00332ED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332ED0" w:rsidRPr="0010196A" w:rsidRDefault="00606430">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905" w:type="dxa"/>
      <w:tblInd w:w="-833" w:type="dxa"/>
      <w:tblLayout w:type="fixed"/>
      <w:tblLook w:val="04A0" w:firstRow="1" w:lastRow="0" w:firstColumn="1" w:lastColumn="0" w:noHBand="0" w:noVBand="1"/>
    </w:tblPr>
    <w:tblGrid>
      <w:gridCol w:w="3805"/>
      <w:gridCol w:w="2552"/>
      <w:gridCol w:w="3548"/>
    </w:tblGrid>
    <w:tr w:rsidR="00332ED0" w:rsidRPr="008F2CCC" w14:paraId="6ABABA57" w14:textId="77777777" w:rsidTr="003D71CE">
      <w:tc>
        <w:tcPr>
          <w:tcW w:w="3805" w:type="dxa"/>
          <w:vMerge w:val="restart"/>
          <w:shd w:val="clear" w:color="auto" w:fill="auto"/>
        </w:tcPr>
        <w:p w14:paraId="6AA376CC" w14:textId="1234161B" w:rsidR="00332ED0" w:rsidRPr="008F2CCC" w:rsidRDefault="00332ED0"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2A3A9811" w:rsidR="00332ED0" w:rsidRPr="008F2CCC" w:rsidRDefault="00332ED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548" w:type="dxa"/>
          <w:shd w:val="clear" w:color="auto" w:fill="auto"/>
          <w:vAlign w:val="center"/>
        </w:tcPr>
        <w:p w14:paraId="5F0F5848" w14:textId="2F0FCA22" w:rsidR="00332ED0" w:rsidRPr="008F2CCC" w:rsidRDefault="00332ED0" w:rsidP="00C34EFF">
          <w:pPr>
            <w:jc w:val="both"/>
            <w:rPr>
              <w:rFonts w:ascii="Palatino Linotype" w:hAnsi="Palatino Linotype"/>
              <w:b/>
              <w:sz w:val="22"/>
              <w:szCs w:val="22"/>
              <w:lang w:val="es-ES_tradnl"/>
            </w:rPr>
          </w:pPr>
          <w:r w:rsidRPr="00DC6D3E">
            <w:rPr>
              <w:rFonts w:ascii="Palatino Linotype" w:hAnsi="Palatino Linotype"/>
              <w:b/>
              <w:bCs/>
              <w:sz w:val="22"/>
              <w:szCs w:val="22"/>
            </w:rPr>
            <w:t>00232/INFOEM/IP/RR/2023</w:t>
          </w:r>
        </w:p>
      </w:tc>
    </w:tr>
    <w:tr w:rsidR="00332ED0" w:rsidRPr="008F2CCC" w14:paraId="3B45FB53" w14:textId="77777777" w:rsidTr="003D71CE">
      <w:tc>
        <w:tcPr>
          <w:tcW w:w="3805" w:type="dxa"/>
          <w:vMerge/>
          <w:shd w:val="clear" w:color="auto" w:fill="auto"/>
        </w:tcPr>
        <w:p w14:paraId="188B82EF" w14:textId="77777777" w:rsidR="00332ED0" w:rsidRPr="008F2CCC" w:rsidRDefault="00332ED0" w:rsidP="00200BFC">
          <w:pPr>
            <w:rPr>
              <w:rFonts w:ascii="Palatino Linotype" w:hAnsi="Palatino Linotype"/>
              <w:b/>
              <w:sz w:val="22"/>
              <w:szCs w:val="22"/>
              <w:lang w:val="es-ES_tradnl"/>
            </w:rPr>
          </w:pPr>
          <w:bookmarkStart w:id="11" w:name="_Hlk80706940"/>
        </w:p>
      </w:tc>
      <w:tc>
        <w:tcPr>
          <w:tcW w:w="2552" w:type="dxa"/>
          <w:shd w:val="clear" w:color="auto" w:fill="auto"/>
        </w:tcPr>
        <w:p w14:paraId="3B2AD0CF" w14:textId="77777777" w:rsidR="00332ED0" w:rsidRPr="008F2CCC" w:rsidRDefault="00332ED0"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8" w:type="dxa"/>
          <w:shd w:val="clear" w:color="auto" w:fill="auto"/>
          <w:vAlign w:val="center"/>
        </w:tcPr>
        <w:p w14:paraId="749961B3" w14:textId="479E25AE" w:rsidR="00332ED0" w:rsidRPr="008F2CCC" w:rsidRDefault="00AC65BF" w:rsidP="00200BFC">
          <w:pPr>
            <w:jc w:val="both"/>
            <w:rPr>
              <w:rFonts w:ascii="Palatino Linotype" w:hAnsi="Palatino Linotype"/>
              <w:b/>
              <w:sz w:val="22"/>
              <w:szCs w:val="22"/>
              <w:lang w:val="es-ES_tradnl"/>
            </w:rPr>
          </w:pPr>
          <w:r>
            <w:rPr>
              <w:rFonts w:ascii="Palatino Linotype" w:hAnsi="Palatino Linotype"/>
              <w:b/>
              <w:bCs/>
              <w:sz w:val="22"/>
              <w:szCs w:val="22"/>
            </w:rPr>
            <w:t xml:space="preserve">XXXXXX </w:t>
          </w:r>
          <w:proofErr w:type="spellStart"/>
          <w:r>
            <w:rPr>
              <w:rFonts w:ascii="Palatino Linotype" w:hAnsi="Palatino Linotype"/>
              <w:b/>
              <w:bCs/>
              <w:sz w:val="22"/>
              <w:szCs w:val="22"/>
            </w:rPr>
            <w:t>XXXXXX</w:t>
          </w:r>
          <w:proofErr w:type="spellEnd"/>
          <w:r>
            <w:rPr>
              <w:rFonts w:ascii="Palatino Linotype" w:hAnsi="Palatino Linotype"/>
              <w:b/>
              <w:bCs/>
              <w:sz w:val="22"/>
              <w:szCs w:val="22"/>
            </w:rPr>
            <w:t xml:space="preserve"> </w:t>
          </w:r>
          <w:proofErr w:type="spellStart"/>
          <w:r>
            <w:rPr>
              <w:rFonts w:ascii="Palatino Linotype" w:hAnsi="Palatino Linotype"/>
              <w:b/>
              <w:bCs/>
              <w:sz w:val="22"/>
              <w:szCs w:val="22"/>
            </w:rPr>
            <w:t>XXXXXX</w:t>
          </w:r>
          <w:proofErr w:type="spellEnd"/>
        </w:p>
      </w:tc>
    </w:tr>
    <w:bookmarkEnd w:id="11"/>
    <w:tr w:rsidR="00332ED0" w:rsidRPr="008F2CCC" w14:paraId="28A493EB" w14:textId="77777777" w:rsidTr="003D71CE">
      <w:trPr>
        <w:trHeight w:val="228"/>
      </w:trPr>
      <w:tc>
        <w:tcPr>
          <w:tcW w:w="3805" w:type="dxa"/>
          <w:vMerge/>
          <w:shd w:val="clear" w:color="auto" w:fill="auto"/>
        </w:tcPr>
        <w:p w14:paraId="06C77D31" w14:textId="77777777" w:rsidR="00332ED0" w:rsidRPr="008F2CCC" w:rsidRDefault="00332ED0" w:rsidP="00200BFC">
          <w:pPr>
            <w:rPr>
              <w:rFonts w:ascii="Palatino Linotype" w:hAnsi="Palatino Linotype"/>
              <w:b/>
              <w:sz w:val="22"/>
              <w:szCs w:val="22"/>
              <w:lang w:val="es-ES_tradnl"/>
            </w:rPr>
          </w:pPr>
        </w:p>
      </w:tc>
      <w:tc>
        <w:tcPr>
          <w:tcW w:w="2552" w:type="dxa"/>
          <w:shd w:val="clear" w:color="auto" w:fill="auto"/>
        </w:tcPr>
        <w:p w14:paraId="2E1A72B4" w14:textId="77777777" w:rsidR="00332ED0" w:rsidRPr="008F2CCC" w:rsidRDefault="00332ED0"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8" w:type="dxa"/>
          <w:shd w:val="clear" w:color="auto" w:fill="auto"/>
          <w:vAlign w:val="center"/>
        </w:tcPr>
        <w:p w14:paraId="47AF3C2E" w14:textId="1EDDCDB5" w:rsidR="00332ED0" w:rsidRPr="00DC41C8" w:rsidRDefault="00332ED0" w:rsidP="00DC6D3E">
          <w:pPr>
            <w:jc w:val="both"/>
            <w:rPr>
              <w:rFonts w:ascii="Palatino Linotype" w:hAnsi="Palatino Linotype"/>
              <w:b/>
              <w:sz w:val="22"/>
              <w:szCs w:val="22"/>
            </w:rPr>
          </w:pPr>
          <w:r w:rsidRPr="00DC6D3E">
            <w:rPr>
              <w:rFonts w:ascii="Palatino Linotype" w:hAnsi="Palatino Linotype"/>
              <w:b/>
              <w:bCs/>
              <w:sz w:val="22"/>
              <w:szCs w:val="22"/>
            </w:rPr>
            <w:t>Junta de Caminos del Estado de México</w:t>
          </w:r>
        </w:p>
      </w:tc>
    </w:tr>
    <w:tr w:rsidR="00332ED0" w:rsidRPr="008F2CCC" w14:paraId="0F114FF0" w14:textId="77777777" w:rsidTr="003D71CE">
      <w:tc>
        <w:tcPr>
          <w:tcW w:w="3805" w:type="dxa"/>
          <w:vMerge/>
          <w:shd w:val="clear" w:color="auto" w:fill="auto"/>
        </w:tcPr>
        <w:p w14:paraId="4CCB64BA" w14:textId="77777777" w:rsidR="00332ED0" w:rsidRPr="008F2CCC" w:rsidRDefault="00332ED0" w:rsidP="00200BFC">
          <w:pPr>
            <w:rPr>
              <w:rFonts w:ascii="Palatino Linotype" w:hAnsi="Palatino Linotype"/>
              <w:b/>
              <w:sz w:val="22"/>
              <w:szCs w:val="22"/>
              <w:lang w:val="es-ES_tradnl"/>
            </w:rPr>
          </w:pPr>
        </w:p>
      </w:tc>
      <w:tc>
        <w:tcPr>
          <w:tcW w:w="2552" w:type="dxa"/>
          <w:shd w:val="clear" w:color="auto" w:fill="auto"/>
        </w:tcPr>
        <w:p w14:paraId="31E422EA" w14:textId="06DD5192" w:rsidR="00332ED0" w:rsidRPr="008F2CCC" w:rsidRDefault="00332ED0"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548" w:type="dxa"/>
          <w:shd w:val="clear" w:color="auto" w:fill="auto"/>
        </w:tcPr>
        <w:p w14:paraId="181C41B4" w14:textId="5ED5457D" w:rsidR="00332ED0" w:rsidRPr="008F2CCC" w:rsidRDefault="00332ED0"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332ED0" w:rsidRPr="0010196A" w:rsidRDefault="00332ED0"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F0F8A"/>
    <w:multiLevelType w:val="hybridMultilevel"/>
    <w:tmpl w:val="C55014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2148CC"/>
    <w:multiLevelType w:val="hybridMultilevel"/>
    <w:tmpl w:val="1B362604"/>
    <w:lvl w:ilvl="0" w:tplc="37BED9D4">
      <w:start w:val="4"/>
      <w:numFmt w:val="bullet"/>
      <w:lvlText w:val="-"/>
      <w:lvlJc w:val="left"/>
      <w:pPr>
        <w:ind w:left="720" w:hanging="360"/>
      </w:pPr>
      <w:rPr>
        <w:rFonts w:ascii="Palatino Linotype" w:eastAsia="Times New Roman"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3D6EDB"/>
    <w:multiLevelType w:val="hybridMultilevel"/>
    <w:tmpl w:val="3FBEBD72"/>
    <w:lvl w:ilvl="0" w:tplc="080A0001">
      <w:start w:val="1"/>
      <w:numFmt w:val="bullet"/>
      <w:lvlText w:val=""/>
      <w:lvlJc w:val="left"/>
      <w:pPr>
        <w:ind w:left="1778" w:hanging="360"/>
      </w:pPr>
      <w:rPr>
        <w:rFonts w:ascii="Symbol" w:hAnsi="Symbo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3" w15:restartNumberingAfterBreak="0">
    <w:nsid w:val="16087241"/>
    <w:multiLevelType w:val="hybridMultilevel"/>
    <w:tmpl w:val="D1042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696874"/>
    <w:multiLevelType w:val="hybridMultilevel"/>
    <w:tmpl w:val="F684D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2202AD"/>
    <w:multiLevelType w:val="hybridMultilevel"/>
    <w:tmpl w:val="8E024420"/>
    <w:lvl w:ilvl="0" w:tplc="F558EE88">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FBA60E1"/>
    <w:multiLevelType w:val="hybridMultilevel"/>
    <w:tmpl w:val="D58AB102"/>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2664721B"/>
    <w:multiLevelType w:val="hybridMultilevel"/>
    <w:tmpl w:val="DAC0A2B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BDA11F1"/>
    <w:multiLevelType w:val="hybridMultilevel"/>
    <w:tmpl w:val="78720D2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EE41CF2"/>
    <w:multiLevelType w:val="hybridMultilevel"/>
    <w:tmpl w:val="5032EAC0"/>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12" w15:restartNumberingAfterBreak="0">
    <w:nsid w:val="2F93508E"/>
    <w:multiLevelType w:val="hybridMultilevel"/>
    <w:tmpl w:val="4D980E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7F02BED"/>
    <w:multiLevelType w:val="hybridMultilevel"/>
    <w:tmpl w:val="4DEA80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A6C09C1"/>
    <w:multiLevelType w:val="hybridMultilevel"/>
    <w:tmpl w:val="A1969578"/>
    <w:lvl w:ilvl="0" w:tplc="2564DB24">
      <w:start w:val="4"/>
      <w:numFmt w:val="bullet"/>
      <w:lvlText w:val="-"/>
      <w:lvlJc w:val="left"/>
      <w:pPr>
        <w:ind w:left="720" w:hanging="360"/>
      </w:pPr>
      <w:rPr>
        <w:rFonts w:ascii="Palatino Linotype" w:eastAsia="Times New Roman"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742562"/>
    <w:multiLevelType w:val="hybridMultilevel"/>
    <w:tmpl w:val="D8F860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CA10330"/>
    <w:multiLevelType w:val="hybridMultilevel"/>
    <w:tmpl w:val="FA227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34252C1"/>
    <w:multiLevelType w:val="hybridMultilevel"/>
    <w:tmpl w:val="069CF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41571C3"/>
    <w:multiLevelType w:val="hybridMultilevel"/>
    <w:tmpl w:val="1CB4A6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5C0D1D37"/>
    <w:multiLevelType w:val="hybridMultilevel"/>
    <w:tmpl w:val="EB5E12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29666B6"/>
    <w:multiLevelType w:val="hybridMultilevel"/>
    <w:tmpl w:val="78E45206"/>
    <w:lvl w:ilvl="0" w:tplc="58A08C9A">
      <w:start w:val="4"/>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80848B8"/>
    <w:multiLevelType w:val="hybridMultilevel"/>
    <w:tmpl w:val="1A6AA0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EE48A3"/>
    <w:multiLevelType w:val="hybridMultilevel"/>
    <w:tmpl w:val="67E0905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7"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E1C518A"/>
    <w:multiLevelType w:val="hybridMultilevel"/>
    <w:tmpl w:val="A2C848E0"/>
    <w:lvl w:ilvl="0" w:tplc="080A000F">
      <w:start w:val="1"/>
      <w:numFmt w:val="decimal"/>
      <w:lvlText w:val="%1."/>
      <w:lvlJc w:val="left"/>
      <w:pPr>
        <w:ind w:left="786" w:hanging="36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29" w15:restartNumberingAfterBreak="0">
    <w:nsid w:val="7E5F4A51"/>
    <w:multiLevelType w:val="hybridMultilevel"/>
    <w:tmpl w:val="B77C90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15:restartNumberingAfterBreak="0">
    <w:nsid w:val="7E9206E9"/>
    <w:multiLevelType w:val="hybridMultilevel"/>
    <w:tmpl w:val="8C680D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EE26608"/>
    <w:multiLevelType w:val="hybridMultilevel"/>
    <w:tmpl w:val="9F1A1B6A"/>
    <w:lvl w:ilvl="0" w:tplc="D44AA9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7"/>
  </w:num>
  <w:num w:numId="3">
    <w:abstractNumId w:val="25"/>
  </w:num>
  <w:num w:numId="4">
    <w:abstractNumId w:val="14"/>
  </w:num>
  <w:num w:numId="5">
    <w:abstractNumId w:val="29"/>
  </w:num>
  <w:num w:numId="6">
    <w:abstractNumId w:val="4"/>
  </w:num>
  <w:num w:numId="7">
    <w:abstractNumId w:val="21"/>
  </w:num>
  <w:num w:numId="8">
    <w:abstractNumId w:val="27"/>
  </w:num>
  <w:num w:numId="9">
    <w:abstractNumId w:val="30"/>
  </w:num>
  <w:num w:numId="10">
    <w:abstractNumId w:val="19"/>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6"/>
  </w:num>
  <w:num w:numId="15">
    <w:abstractNumId w:val="2"/>
  </w:num>
  <w:num w:numId="16">
    <w:abstractNumId w:val="3"/>
  </w:num>
  <w:num w:numId="17">
    <w:abstractNumId w:val="31"/>
  </w:num>
  <w:num w:numId="18">
    <w:abstractNumId w:val="12"/>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11"/>
  </w:num>
  <w:num w:numId="22">
    <w:abstractNumId w:val="18"/>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7"/>
  </w:num>
  <w:num w:numId="27">
    <w:abstractNumId w:val="5"/>
  </w:num>
  <w:num w:numId="28">
    <w:abstractNumId w:val="26"/>
  </w:num>
  <w:num w:numId="29">
    <w:abstractNumId w:val="8"/>
  </w:num>
  <w:num w:numId="30">
    <w:abstractNumId w:val="23"/>
  </w:num>
  <w:num w:numId="31">
    <w:abstractNumId w:val="22"/>
  </w:num>
  <w:num w:numId="32">
    <w:abstractNumId w:val="1"/>
  </w:num>
  <w:num w:numId="33">
    <w:abstractNumId w:val="15"/>
  </w:num>
  <w:num w:numId="34">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0"/>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4096" w:nlCheck="1" w:checkStyle="0"/>
  <w:activeWritingStyle w:appName="MSWord" w:lang="en-U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14DC"/>
    <w:rsid w:val="000018B7"/>
    <w:rsid w:val="0000258A"/>
    <w:rsid w:val="000025F0"/>
    <w:rsid w:val="0000265E"/>
    <w:rsid w:val="000026CD"/>
    <w:rsid w:val="00002897"/>
    <w:rsid w:val="00002A00"/>
    <w:rsid w:val="00002E83"/>
    <w:rsid w:val="00002EDF"/>
    <w:rsid w:val="0000328A"/>
    <w:rsid w:val="00003767"/>
    <w:rsid w:val="000041B5"/>
    <w:rsid w:val="000046A7"/>
    <w:rsid w:val="00004C7A"/>
    <w:rsid w:val="00004F02"/>
    <w:rsid w:val="000054EA"/>
    <w:rsid w:val="000055AE"/>
    <w:rsid w:val="0000588F"/>
    <w:rsid w:val="00006080"/>
    <w:rsid w:val="000060C2"/>
    <w:rsid w:val="0000632A"/>
    <w:rsid w:val="0000633D"/>
    <w:rsid w:val="00006728"/>
    <w:rsid w:val="00006757"/>
    <w:rsid w:val="0000691E"/>
    <w:rsid w:val="00006EC0"/>
    <w:rsid w:val="00006F2F"/>
    <w:rsid w:val="00006FC3"/>
    <w:rsid w:val="00007558"/>
    <w:rsid w:val="000075A8"/>
    <w:rsid w:val="000075CB"/>
    <w:rsid w:val="00007AF1"/>
    <w:rsid w:val="00007F63"/>
    <w:rsid w:val="00007FD8"/>
    <w:rsid w:val="000104F0"/>
    <w:rsid w:val="0001074F"/>
    <w:rsid w:val="0001085A"/>
    <w:rsid w:val="000109F4"/>
    <w:rsid w:val="00010A8B"/>
    <w:rsid w:val="00010B64"/>
    <w:rsid w:val="0001110A"/>
    <w:rsid w:val="00011305"/>
    <w:rsid w:val="000114E2"/>
    <w:rsid w:val="00011EDE"/>
    <w:rsid w:val="000122AB"/>
    <w:rsid w:val="000123CB"/>
    <w:rsid w:val="00012718"/>
    <w:rsid w:val="00012A00"/>
    <w:rsid w:val="00013023"/>
    <w:rsid w:val="00013537"/>
    <w:rsid w:val="00013986"/>
    <w:rsid w:val="00013C90"/>
    <w:rsid w:val="00013EBF"/>
    <w:rsid w:val="000142C0"/>
    <w:rsid w:val="00014764"/>
    <w:rsid w:val="0001478B"/>
    <w:rsid w:val="0001491A"/>
    <w:rsid w:val="00014E91"/>
    <w:rsid w:val="00014FBF"/>
    <w:rsid w:val="00015DDC"/>
    <w:rsid w:val="00015FA3"/>
    <w:rsid w:val="00016006"/>
    <w:rsid w:val="000160C6"/>
    <w:rsid w:val="0001612D"/>
    <w:rsid w:val="000168C0"/>
    <w:rsid w:val="00016A2B"/>
    <w:rsid w:val="00017746"/>
    <w:rsid w:val="0001796B"/>
    <w:rsid w:val="00017E44"/>
    <w:rsid w:val="00017EBE"/>
    <w:rsid w:val="00020704"/>
    <w:rsid w:val="00020BD7"/>
    <w:rsid w:val="00020BF6"/>
    <w:rsid w:val="00020C9F"/>
    <w:rsid w:val="00020D44"/>
    <w:rsid w:val="0002121F"/>
    <w:rsid w:val="0002183F"/>
    <w:rsid w:val="00021F54"/>
    <w:rsid w:val="00022013"/>
    <w:rsid w:val="000223C0"/>
    <w:rsid w:val="000225F4"/>
    <w:rsid w:val="00022A73"/>
    <w:rsid w:val="00022DCF"/>
    <w:rsid w:val="00022E8B"/>
    <w:rsid w:val="00023233"/>
    <w:rsid w:val="00023CB3"/>
    <w:rsid w:val="000242ED"/>
    <w:rsid w:val="000244C6"/>
    <w:rsid w:val="00024557"/>
    <w:rsid w:val="0002462A"/>
    <w:rsid w:val="0002471C"/>
    <w:rsid w:val="00024801"/>
    <w:rsid w:val="0002484A"/>
    <w:rsid w:val="00024A5F"/>
    <w:rsid w:val="00024E68"/>
    <w:rsid w:val="000254C2"/>
    <w:rsid w:val="000254D9"/>
    <w:rsid w:val="00025DB0"/>
    <w:rsid w:val="000266B6"/>
    <w:rsid w:val="0002685C"/>
    <w:rsid w:val="0002690E"/>
    <w:rsid w:val="00026A3C"/>
    <w:rsid w:val="00026C73"/>
    <w:rsid w:val="00026D5F"/>
    <w:rsid w:val="00027195"/>
    <w:rsid w:val="000272F4"/>
    <w:rsid w:val="00027989"/>
    <w:rsid w:val="00027DD9"/>
    <w:rsid w:val="0003033D"/>
    <w:rsid w:val="000309E9"/>
    <w:rsid w:val="00030B10"/>
    <w:rsid w:val="000312E3"/>
    <w:rsid w:val="0003134F"/>
    <w:rsid w:val="0003153C"/>
    <w:rsid w:val="000317FD"/>
    <w:rsid w:val="00031B70"/>
    <w:rsid w:val="00031C72"/>
    <w:rsid w:val="00031E7E"/>
    <w:rsid w:val="000321C6"/>
    <w:rsid w:val="00032403"/>
    <w:rsid w:val="000327A2"/>
    <w:rsid w:val="00032E97"/>
    <w:rsid w:val="00032F93"/>
    <w:rsid w:val="00033222"/>
    <w:rsid w:val="000333BC"/>
    <w:rsid w:val="0003355B"/>
    <w:rsid w:val="000336D0"/>
    <w:rsid w:val="000337B3"/>
    <w:rsid w:val="000337E3"/>
    <w:rsid w:val="000339B9"/>
    <w:rsid w:val="00033AC5"/>
    <w:rsid w:val="00033C79"/>
    <w:rsid w:val="00033E94"/>
    <w:rsid w:val="000349ED"/>
    <w:rsid w:val="00034C4F"/>
    <w:rsid w:val="00034C8C"/>
    <w:rsid w:val="00034FE6"/>
    <w:rsid w:val="00035676"/>
    <w:rsid w:val="00035C89"/>
    <w:rsid w:val="00035CDF"/>
    <w:rsid w:val="000362C6"/>
    <w:rsid w:val="00036439"/>
    <w:rsid w:val="000364B0"/>
    <w:rsid w:val="00036B1A"/>
    <w:rsid w:val="00036B67"/>
    <w:rsid w:val="00037647"/>
    <w:rsid w:val="00037C60"/>
    <w:rsid w:val="00037DDE"/>
    <w:rsid w:val="00037FDC"/>
    <w:rsid w:val="000405A5"/>
    <w:rsid w:val="0004105A"/>
    <w:rsid w:val="000410CE"/>
    <w:rsid w:val="0004120D"/>
    <w:rsid w:val="00041269"/>
    <w:rsid w:val="000415DD"/>
    <w:rsid w:val="00041603"/>
    <w:rsid w:val="00041959"/>
    <w:rsid w:val="00041A86"/>
    <w:rsid w:val="00041B68"/>
    <w:rsid w:val="000420B2"/>
    <w:rsid w:val="000423AF"/>
    <w:rsid w:val="00042714"/>
    <w:rsid w:val="00042795"/>
    <w:rsid w:val="00042A23"/>
    <w:rsid w:val="00042A5A"/>
    <w:rsid w:val="00042F6A"/>
    <w:rsid w:val="0004323F"/>
    <w:rsid w:val="0004330A"/>
    <w:rsid w:val="000436CF"/>
    <w:rsid w:val="0004372A"/>
    <w:rsid w:val="00043943"/>
    <w:rsid w:val="00043A0C"/>
    <w:rsid w:val="00043A1E"/>
    <w:rsid w:val="00043AEE"/>
    <w:rsid w:val="00043B67"/>
    <w:rsid w:val="00043F66"/>
    <w:rsid w:val="0004425E"/>
    <w:rsid w:val="00044351"/>
    <w:rsid w:val="000446CF"/>
    <w:rsid w:val="00044856"/>
    <w:rsid w:val="000449C9"/>
    <w:rsid w:val="00044D0E"/>
    <w:rsid w:val="000454E2"/>
    <w:rsid w:val="000457D7"/>
    <w:rsid w:val="00045FE8"/>
    <w:rsid w:val="000464A3"/>
    <w:rsid w:val="000465A8"/>
    <w:rsid w:val="0004663C"/>
    <w:rsid w:val="00046DA5"/>
    <w:rsid w:val="00047111"/>
    <w:rsid w:val="00047A25"/>
    <w:rsid w:val="00047AFE"/>
    <w:rsid w:val="00047B88"/>
    <w:rsid w:val="00047E38"/>
    <w:rsid w:val="00047E9E"/>
    <w:rsid w:val="0005069C"/>
    <w:rsid w:val="00050C19"/>
    <w:rsid w:val="00050FE1"/>
    <w:rsid w:val="00051550"/>
    <w:rsid w:val="00051ADD"/>
    <w:rsid w:val="00051B43"/>
    <w:rsid w:val="00051D2A"/>
    <w:rsid w:val="0005252B"/>
    <w:rsid w:val="0005265B"/>
    <w:rsid w:val="000527F0"/>
    <w:rsid w:val="00052E1B"/>
    <w:rsid w:val="0005356C"/>
    <w:rsid w:val="0005363B"/>
    <w:rsid w:val="00053A25"/>
    <w:rsid w:val="00053DC6"/>
    <w:rsid w:val="00053FA9"/>
    <w:rsid w:val="000546E2"/>
    <w:rsid w:val="00054BB2"/>
    <w:rsid w:val="00054CFB"/>
    <w:rsid w:val="000550D6"/>
    <w:rsid w:val="00055144"/>
    <w:rsid w:val="000551C2"/>
    <w:rsid w:val="00055200"/>
    <w:rsid w:val="000558A1"/>
    <w:rsid w:val="000559E2"/>
    <w:rsid w:val="00055BA3"/>
    <w:rsid w:val="00055BF6"/>
    <w:rsid w:val="00055DC1"/>
    <w:rsid w:val="00055E68"/>
    <w:rsid w:val="00055E8C"/>
    <w:rsid w:val="000562F8"/>
    <w:rsid w:val="00056469"/>
    <w:rsid w:val="00056685"/>
    <w:rsid w:val="000568EF"/>
    <w:rsid w:val="00057448"/>
    <w:rsid w:val="00057476"/>
    <w:rsid w:val="00057669"/>
    <w:rsid w:val="00057716"/>
    <w:rsid w:val="00057C91"/>
    <w:rsid w:val="00060586"/>
    <w:rsid w:val="00060595"/>
    <w:rsid w:val="000606B4"/>
    <w:rsid w:val="000609E1"/>
    <w:rsid w:val="00060CE7"/>
    <w:rsid w:val="000611A4"/>
    <w:rsid w:val="000613E3"/>
    <w:rsid w:val="000617BE"/>
    <w:rsid w:val="000618EE"/>
    <w:rsid w:val="00061D4C"/>
    <w:rsid w:val="00061E9B"/>
    <w:rsid w:val="00061EB4"/>
    <w:rsid w:val="00062501"/>
    <w:rsid w:val="0006258E"/>
    <w:rsid w:val="00062793"/>
    <w:rsid w:val="000628AA"/>
    <w:rsid w:val="00062C16"/>
    <w:rsid w:val="00062E20"/>
    <w:rsid w:val="00062FE6"/>
    <w:rsid w:val="000633BB"/>
    <w:rsid w:val="000636AD"/>
    <w:rsid w:val="0006399E"/>
    <w:rsid w:val="00063A05"/>
    <w:rsid w:val="00063AEF"/>
    <w:rsid w:val="00064245"/>
    <w:rsid w:val="000644B3"/>
    <w:rsid w:val="000646B0"/>
    <w:rsid w:val="00064A5B"/>
    <w:rsid w:val="000653D7"/>
    <w:rsid w:val="0006590C"/>
    <w:rsid w:val="0006593A"/>
    <w:rsid w:val="00065B50"/>
    <w:rsid w:val="00065C5E"/>
    <w:rsid w:val="00065D68"/>
    <w:rsid w:val="00065F34"/>
    <w:rsid w:val="000668F7"/>
    <w:rsid w:val="00066A54"/>
    <w:rsid w:val="00066B22"/>
    <w:rsid w:val="00066CF4"/>
    <w:rsid w:val="00066D71"/>
    <w:rsid w:val="0006715F"/>
    <w:rsid w:val="00067477"/>
    <w:rsid w:val="00067C7D"/>
    <w:rsid w:val="000703DE"/>
    <w:rsid w:val="00070856"/>
    <w:rsid w:val="000710D2"/>
    <w:rsid w:val="00071FC4"/>
    <w:rsid w:val="000721A4"/>
    <w:rsid w:val="0007221D"/>
    <w:rsid w:val="000723BC"/>
    <w:rsid w:val="000725D3"/>
    <w:rsid w:val="0007261F"/>
    <w:rsid w:val="00072866"/>
    <w:rsid w:val="000728B7"/>
    <w:rsid w:val="00072954"/>
    <w:rsid w:val="00072CB3"/>
    <w:rsid w:val="00072F99"/>
    <w:rsid w:val="0007327E"/>
    <w:rsid w:val="000734E9"/>
    <w:rsid w:val="0007367D"/>
    <w:rsid w:val="000736B2"/>
    <w:rsid w:val="00073A2F"/>
    <w:rsid w:val="0007436D"/>
    <w:rsid w:val="00074C33"/>
    <w:rsid w:val="00074CF8"/>
    <w:rsid w:val="00075283"/>
    <w:rsid w:val="00075615"/>
    <w:rsid w:val="0007587F"/>
    <w:rsid w:val="00075B41"/>
    <w:rsid w:val="00075CEB"/>
    <w:rsid w:val="00075EA3"/>
    <w:rsid w:val="000763B6"/>
    <w:rsid w:val="000767F9"/>
    <w:rsid w:val="00076FB7"/>
    <w:rsid w:val="0007738D"/>
    <w:rsid w:val="00077737"/>
    <w:rsid w:val="000779C1"/>
    <w:rsid w:val="00077AC1"/>
    <w:rsid w:val="00077B79"/>
    <w:rsid w:val="00077BB8"/>
    <w:rsid w:val="00077BC0"/>
    <w:rsid w:val="000803CE"/>
    <w:rsid w:val="0008043B"/>
    <w:rsid w:val="00081337"/>
    <w:rsid w:val="0008139C"/>
    <w:rsid w:val="00081B66"/>
    <w:rsid w:val="00081F35"/>
    <w:rsid w:val="0008216C"/>
    <w:rsid w:val="000825DF"/>
    <w:rsid w:val="0008338D"/>
    <w:rsid w:val="0008359A"/>
    <w:rsid w:val="0008386E"/>
    <w:rsid w:val="00083958"/>
    <w:rsid w:val="00084079"/>
    <w:rsid w:val="0008420F"/>
    <w:rsid w:val="000847B2"/>
    <w:rsid w:val="00085229"/>
    <w:rsid w:val="0008542A"/>
    <w:rsid w:val="00085566"/>
    <w:rsid w:val="00085585"/>
    <w:rsid w:val="00085973"/>
    <w:rsid w:val="00085A8A"/>
    <w:rsid w:val="000861FF"/>
    <w:rsid w:val="0008668D"/>
    <w:rsid w:val="00086980"/>
    <w:rsid w:val="0008710F"/>
    <w:rsid w:val="0008761D"/>
    <w:rsid w:val="00087913"/>
    <w:rsid w:val="00087935"/>
    <w:rsid w:val="00087D47"/>
    <w:rsid w:val="00090260"/>
    <w:rsid w:val="00090790"/>
    <w:rsid w:val="000909DD"/>
    <w:rsid w:val="00090C67"/>
    <w:rsid w:val="00090CC8"/>
    <w:rsid w:val="00091243"/>
    <w:rsid w:val="000919DB"/>
    <w:rsid w:val="00091C47"/>
    <w:rsid w:val="000922B0"/>
    <w:rsid w:val="00092385"/>
    <w:rsid w:val="00092543"/>
    <w:rsid w:val="00092789"/>
    <w:rsid w:val="00092858"/>
    <w:rsid w:val="00092893"/>
    <w:rsid w:val="00092F37"/>
    <w:rsid w:val="0009390B"/>
    <w:rsid w:val="00093B39"/>
    <w:rsid w:val="00095302"/>
    <w:rsid w:val="0009541B"/>
    <w:rsid w:val="000955F6"/>
    <w:rsid w:val="000957E7"/>
    <w:rsid w:val="00095950"/>
    <w:rsid w:val="0009628B"/>
    <w:rsid w:val="00096756"/>
    <w:rsid w:val="0009675C"/>
    <w:rsid w:val="0009690E"/>
    <w:rsid w:val="00096D57"/>
    <w:rsid w:val="000970F0"/>
    <w:rsid w:val="000978E5"/>
    <w:rsid w:val="00097B14"/>
    <w:rsid w:val="00097CBB"/>
    <w:rsid w:val="000A0195"/>
    <w:rsid w:val="000A06CB"/>
    <w:rsid w:val="000A0C7C"/>
    <w:rsid w:val="000A1149"/>
    <w:rsid w:val="000A14D0"/>
    <w:rsid w:val="000A1549"/>
    <w:rsid w:val="000A1721"/>
    <w:rsid w:val="000A1A9A"/>
    <w:rsid w:val="000A1BDE"/>
    <w:rsid w:val="000A2164"/>
    <w:rsid w:val="000A27E2"/>
    <w:rsid w:val="000A2B2B"/>
    <w:rsid w:val="000A2E1A"/>
    <w:rsid w:val="000A3399"/>
    <w:rsid w:val="000A377D"/>
    <w:rsid w:val="000A3B1E"/>
    <w:rsid w:val="000A3D63"/>
    <w:rsid w:val="000A4495"/>
    <w:rsid w:val="000A4664"/>
    <w:rsid w:val="000A4A99"/>
    <w:rsid w:val="000A4AAE"/>
    <w:rsid w:val="000A4E05"/>
    <w:rsid w:val="000A4E74"/>
    <w:rsid w:val="000A4EA3"/>
    <w:rsid w:val="000A52A9"/>
    <w:rsid w:val="000A5939"/>
    <w:rsid w:val="000A5A29"/>
    <w:rsid w:val="000A5A68"/>
    <w:rsid w:val="000A5E58"/>
    <w:rsid w:val="000A66D7"/>
    <w:rsid w:val="000A6A03"/>
    <w:rsid w:val="000A6B97"/>
    <w:rsid w:val="000A6D1B"/>
    <w:rsid w:val="000A6EFF"/>
    <w:rsid w:val="000A7016"/>
    <w:rsid w:val="000A7958"/>
    <w:rsid w:val="000A7ACD"/>
    <w:rsid w:val="000A7B48"/>
    <w:rsid w:val="000B03D6"/>
    <w:rsid w:val="000B11B2"/>
    <w:rsid w:val="000B126F"/>
    <w:rsid w:val="000B17C5"/>
    <w:rsid w:val="000B17FD"/>
    <w:rsid w:val="000B1C78"/>
    <w:rsid w:val="000B1F89"/>
    <w:rsid w:val="000B20AC"/>
    <w:rsid w:val="000B21B8"/>
    <w:rsid w:val="000B2324"/>
    <w:rsid w:val="000B2DF4"/>
    <w:rsid w:val="000B2F55"/>
    <w:rsid w:val="000B33E7"/>
    <w:rsid w:val="000B3429"/>
    <w:rsid w:val="000B3DC6"/>
    <w:rsid w:val="000B3EF0"/>
    <w:rsid w:val="000B3FFD"/>
    <w:rsid w:val="000B4067"/>
    <w:rsid w:val="000B432B"/>
    <w:rsid w:val="000B43F3"/>
    <w:rsid w:val="000B4D3D"/>
    <w:rsid w:val="000B5041"/>
    <w:rsid w:val="000B5051"/>
    <w:rsid w:val="000B5A14"/>
    <w:rsid w:val="000B61F5"/>
    <w:rsid w:val="000B633D"/>
    <w:rsid w:val="000B6507"/>
    <w:rsid w:val="000B666B"/>
    <w:rsid w:val="000B676D"/>
    <w:rsid w:val="000B68DF"/>
    <w:rsid w:val="000B6EAA"/>
    <w:rsid w:val="000B7784"/>
    <w:rsid w:val="000B78E7"/>
    <w:rsid w:val="000B7AB3"/>
    <w:rsid w:val="000B7C5D"/>
    <w:rsid w:val="000C0462"/>
    <w:rsid w:val="000C0695"/>
    <w:rsid w:val="000C100A"/>
    <w:rsid w:val="000C109C"/>
    <w:rsid w:val="000C1BCF"/>
    <w:rsid w:val="000C1C1F"/>
    <w:rsid w:val="000C1DC9"/>
    <w:rsid w:val="000C1ECE"/>
    <w:rsid w:val="000C1F18"/>
    <w:rsid w:val="000C2214"/>
    <w:rsid w:val="000C2331"/>
    <w:rsid w:val="000C23F2"/>
    <w:rsid w:val="000C2430"/>
    <w:rsid w:val="000C2586"/>
    <w:rsid w:val="000C2832"/>
    <w:rsid w:val="000C2900"/>
    <w:rsid w:val="000C2A4F"/>
    <w:rsid w:val="000C2B4A"/>
    <w:rsid w:val="000C2C13"/>
    <w:rsid w:val="000C2C6F"/>
    <w:rsid w:val="000C2FB4"/>
    <w:rsid w:val="000C32B3"/>
    <w:rsid w:val="000C32F2"/>
    <w:rsid w:val="000C357A"/>
    <w:rsid w:val="000C3C58"/>
    <w:rsid w:val="000C40FD"/>
    <w:rsid w:val="000C4127"/>
    <w:rsid w:val="000C43BF"/>
    <w:rsid w:val="000C4453"/>
    <w:rsid w:val="000C470C"/>
    <w:rsid w:val="000C4806"/>
    <w:rsid w:val="000C496A"/>
    <w:rsid w:val="000C4BE6"/>
    <w:rsid w:val="000C4DFA"/>
    <w:rsid w:val="000C53AD"/>
    <w:rsid w:val="000C53F2"/>
    <w:rsid w:val="000C5790"/>
    <w:rsid w:val="000C59CE"/>
    <w:rsid w:val="000C5AB9"/>
    <w:rsid w:val="000C5D37"/>
    <w:rsid w:val="000C617F"/>
    <w:rsid w:val="000C6222"/>
    <w:rsid w:val="000C69D0"/>
    <w:rsid w:val="000C69D1"/>
    <w:rsid w:val="000C6AF9"/>
    <w:rsid w:val="000C7160"/>
    <w:rsid w:val="000C774E"/>
    <w:rsid w:val="000C7771"/>
    <w:rsid w:val="000C7AF9"/>
    <w:rsid w:val="000C7D67"/>
    <w:rsid w:val="000C7E55"/>
    <w:rsid w:val="000C7F3D"/>
    <w:rsid w:val="000D075B"/>
    <w:rsid w:val="000D075D"/>
    <w:rsid w:val="000D10D5"/>
    <w:rsid w:val="000D126E"/>
    <w:rsid w:val="000D16A1"/>
    <w:rsid w:val="000D1A6F"/>
    <w:rsid w:val="000D1B2D"/>
    <w:rsid w:val="000D1F3E"/>
    <w:rsid w:val="000D2053"/>
    <w:rsid w:val="000D21C4"/>
    <w:rsid w:val="000D2977"/>
    <w:rsid w:val="000D29F6"/>
    <w:rsid w:val="000D2BC0"/>
    <w:rsid w:val="000D3E87"/>
    <w:rsid w:val="000D447F"/>
    <w:rsid w:val="000D4572"/>
    <w:rsid w:val="000D4C88"/>
    <w:rsid w:val="000D4E3F"/>
    <w:rsid w:val="000D5436"/>
    <w:rsid w:val="000D58EC"/>
    <w:rsid w:val="000D5D68"/>
    <w:rsid w:val="000D6ADD"/>
    <w:rsid w:val="000D6BA3"/>
    <w:rsid w:val="000D70F7"/>
    <w:rsid w:val="000D72D0"/>
    <w:rsid w:val="000D75A0"/>
    <w:rsid w:val="000D76AB"/>
    <w:rsid w:val="000D7B2D"/>
    <w:rsid w:val="000E01A0"/>
    <w:rsid w:val="000E063E"/>
    <w:rsid w:val="000E06D1"/>
    <w:rsid w:val="000E07B7"/>
    <w:rsid w:val="000E0B02"/>
    <w:rsid w:val="000E0D35"/>
    <w:rsid w:val="000E100D"/>
    <w:rsid w:val="000E1359"/>
    <w:rsid w:val="000E18B8"/>
    <w:rsid w:val="000E1C5E"/>
    <w:rsid w:val="000E1C6A"/>
    <w:rsid w:val="000E1EA7"/>
    <w:rsid w:val="000E20A8"/>
    <w:rsid w:val="000E22EF"/>
    <w:rsid w:val="000E255A"/>
    <w:rsid w:val="000E306D"/>
    <w:rsid w:val="000E318D"/>
    <w:rsid w:val="000E38D1"/>
    <w:rsid w:val="000E41E6"/>
    <w:rsid w:val="000E44DE"/>
    <w:rsid w:val="000E46D9"/>
    <w:rsid w:val="000E4A9C"/>
    <w:rsid w:val="000E4E13"/>
    <w:rsid w:val="000E4F8B"/>
    <w:rsid w:val="000E50FF"/>
    <w:rsid w:val="000E558F"/>
    <w:rsid w:val="000E5592"/>
    <w:rsid w:val="000E559A"/>
    <w:rsid w:val="000E5AA5"/>
    <w:rsid w:val="000E5B6F"/>
    <w:rsid w:val="000E5C93"/>
    <w:rsid w:val="000E65AB"/>
    <w:rsid w:val="000E68DA"/>
    <w:rsid w:val="000E6C51"/>
    <w:rsid w:val="000E7182"/>
    <w:rsid w:val="000E71A3"/>
    <w:rsid w:val="000E72D5"/>
    <w:rsid w:val="000E74AC"/>
    <w:rsid w:val="000F0031"/>
    <w:rsid w:val="000F0D96"/>
    <w:rsid w:val="000F0E7C"/>
    <w:rsid w:val="000F0F1C"/>
    <w:rsid w:val="000F1380"/>
    <w:rsid w:val="000F15D9"/>
    <w:rsid w:val="000F1798"/>
    <w:rsid w:val="000F1B77"/>
    <w:rsid w:val="000F1C70"/>
    <w:rsid w:val="000F1EFF"/>
    <w:rsid w:val="000F2185"/>
    <w:rsid w:val="000F21CA"/>
    <w:rsid w:val="000F22FE"/>
    <w:rsid w:val="000F251F"/>
    <w:rsid w:val="000F2B5F"/>
    <w:rsid w:val="000F2DAA"/>
    <w:rsid w:val="000F30B6"/>
    <w:rsid w:val="000F3899"/>
    <w:rsid w:val="000F3904"/>
    <w:rsid w:val="000F4887"/>
    <w:rsid w:val="000F4AC2"/>
    <w:rsid w:val="000F4C20"/>
    <w:rsid w:val="000F4F47"/>
    <w:rsid w:val="000F50A6"/>
    <w:rsid w:val="000F54D4"/>
    <w:rsid w:val="000F55B8"/>
    <w:rsid w:val="000F55EC"/>
    <w:rsid w:val="000F5B87"/>
    <w:rsid w:val="000F62F8"/>
    <w:rsid w:val="000F67E7"/>
    <w:rsid w:val="000F6EFD"/>
    <w:rsid w:val="000F7133"/>
    <w:rsid w:val="000F750D"/>
    <w:rsid w:val="000F79EA"/>
    <w:rsid w:val="000F7B3E"/>
    <w:rsid w:val="000F7B4E"/>
    <w:rsid w:val="0010043F"/>
    <w:rsid w:val="00100981"/>
    <w:rsid w:val="00100BC0"/>
    <w:rsid w:val="001013E2"/>
    <w:rsid w:val="0010158C"/>
    <w:rsid w:val="00101845"/>
    <w:rsid w:val="0010196A"/>
    <w:rsid w:val="00101BFD"/>
    <w:rsid w:val="00101D1D"/>
    <w:rsid w:val="001027DA"/>
    <w:rsid w:val="001028C2"/>
    <w:rsid w:val="00102BE0"/>
    <w:rsid w:val="001030D5"/>
    <w:rsid w:val="00103B12"/>
    <w:rsid w:val="0010437C"/>
    <w:rsid w:val="00104629"/>
    <w:rsid w:val="001049BA"/>
    <w:rsid w:val="00104A6F"/>
    <w:rsid w:val="00104BFE"/>
    <w:rsid w:val="00104E56"/>
    <w:rsid w:val="00104FA3"/>
    <w:rsid w:val="0010553A"/>
    <w:rsid w:val="00106114"/>
    <w:rsid w:val="00106268"/>
    <w:rsid w:val="001063BB"/>
    <w:rsid w:val="00106A20"/>
    <w:rsid w:val="00106B41"/>
    <w:rsid w:val="00106FBF"/>
    <w:rsid w:val="00107E1B"/>
    <w:rsid w:val="00107FBF"/>
    <w:rsid w:val="00110414"/>
    <w:rsid w:val="00110588"/>
    <w:rsid w:val="001114CB"/>
    <w:rsid w:val="00111746"/>
    <w:rsid w:val="00111BF2"/>
    <w:rsid w:val="00111DBB"/>
    <w:rsid w:val="00111F07"/>
    <w:rsid w:val="00112173"/>
    <w:rsid w:val="001128DE"/>
    <w:rsid w:val="00112988"/>
    <w:rsid w:val="00113015"/>
    <w:rsid w:val="001131FD"/>
    <w:rsid w:val="00113434"/>
    <w:rsid w:val="00113629"/>
    <w:rsid w:val="00113647"/>
    <w:rsid w:val="001136D3"/>
    <w:rsid w:val="001139BC"/>
    <w:rsid w:val="00113C60"/>
    <w:rsid w:val="00113F76"/>
    <w:rsid w:val="0011401F"/>
    <w:rsid w:val="001149CC"/>
    <w:rsid w:val="00114CC0"/>
    <w:rsid w:val="0011502F"/>
    <w:rsid w:val="0011507B"/>
    <w:rsid w:val="00115499"/>
    <w:rsid w:val="001159F5"/>
    <w:rsid w:val="00115AD6"/>
    <w:rsid w:val="00115C04"/>
    <w:rsid w:val="00115DB1"/>
    <w:rsid w:val="00115E6B"/>
    <w:rsid w:val="00115F68"/>
    <w:rsid w:val="00116272"/>
    <w:rsid w:val="00116376"/>
    <w:rsid w:val="001166AB"/>
    <w:rsid w:val="00116D62"/>
    <w:rsid w:val="00117006"/>
    <w:rsid w:val="00117625"/>
    <w:rsid w:val="00117CD4"/>
    <w:rsid w:val="00117CE9"/>
    <w:rsid w:val="00120192"/>
    <w:rsid w:val="00120292"/>
    <w:rsid w:val="0012048A"/>
    <w:rsid w:val="00120ADA"/>
    <w:rsid w:val="00120C4B"/>
    <w:rsid w:val="00120D8D"/>
    <w:rsid w:val="00121773"/>
    <w:rsid w:val="00121BB3"/>
    <w:rsid w:val="00121CB5"/>
    <w:rsid w:val="00121ECF"/>
    <w:rsid w:val="00121F77"/>
    <w:rsid w:val="00121FAE"/>
    <w:rsid w:val="00122089"/>
    <w:rsid w:val="001220BF"/>
    <w:rsid w:val="001225A1"/>
    <w:rsid w:val="00122866"/>
    <w:rsid w:val="00122E1B"/>
    <w:rsid w:val="001238D6"/>
    <w:rsid w:val="00123E76"/>
    <w:rsid w:val="00124065"/>
    <w:rsid w:val="00124206"/>
    <w:rsid w:val="0012438D"/>
    <w:rsid w:val="00124622"/>
    <w:rsid w:val="001246A7"/>
    <w:rsid w:val="001246D6"/>
    <w:rsid w:val="00124F3F"/>
    <w:rsid w:val="00124F52"/>
    <w:rsid w:val="00125284"/>
    <w:rsid w:val="00125459"/>
    <w:rsid w:val="00125E62"/>
    <w:rsid w:val="00126100"/>
    <w:rsid w:val="0012616B"/>
    <w:rsid w:val="001262AE"/>
    <w:rsid w:val="00126876"/>
    <w:rsid w:val="00126DE4"/>
    <w:rsid w:val="001270BF"/>
    <w:rsid w:val="00127558"/>
    <w:rsid w:val="001279AB"/>
    <w:rsid w:val="00127E98"/>
    <w:rsid w:val="00130303"/>
    <w:rsid w:val="00130665"/>
    <w:rsid w:val="00130681"/>
    <w:rsid w:val="00130AB8"/>
    <w:rsid w:val="00130DE0"/>
    <w:rsid w:val="00131065"/>
    <w:rsid w:val="00131466"/>
    <w:rsid w:val="00131542"/>
    <w:rsid w:val="00131587"/>
    <w:rsid w:val="00131979"/>
    <w:rsid w:val="00131ABC"/>
    <w:rsid w:val="00132178"/>
    <w:rsid w:val="001322D3"/>
    <w:rsid w:val="001323DC"/>
    <w:rsid w:val="001324FE"/>
    <w:rsid w:val="00132B5C"/>
    <w:rsid w:val="001331BB"/>
    <w:rsid w:val="00133296"/>
    <w:rsid w:val="001332E3"/>
    <w:rsid w:val="00133607"/>
    <w:rsid w:val="00133D6C"/>
    <w:rsid w:val="00133EF2"/>
    <w:rsid w:val="00133FE1"/>
    <w:rsid w:val="00134137"/>
    <w:rsid w:val="0013457A"/>
    <w:rsid w:val="00135211"/>
    <w:rsid w:val="001358BB"/>
    <w:rsid w:val="00135FFD"/>
    <w:rsid w:val="0013622C"/>
    <w:rsid w:val="001362E8"/>
    <w:rsid w:val="001364D8"/>
    <w:rsid w:val="00136625"/>
    <w:rsid w:val="00136FB5"/>
    <w:rsid w:val="0013703C"/>
    <w:rsid w:val="001371A5"/>
    <w:rsid w:val="001372E6"/>
    <w:rsid w:val="00137548"/>
    <w:rsid w:val="001376BF"/>
    <w:rsid w:val="0013776F"/>
    <w:rsid w:val="001378F0"/>
    <w:rsid w:val="00137AEE"/>
    <w:rsid w:val="00137D02"/>
    <w:rsid w:val="00140252"/>
    <w:rsid w:val="001406EB"/>
    <w:rsid w:val="00140BE0"/>
    <w:rsid w:val="00140D54"/>
    <w:rsid w:val="00140FA7"/>
    <w:rsid w:val="00140FED"/>
    <w:rsid w:val="00141EE7"/>
    <w:rsid w:val="00142501"/>
    <w:rsid w:val="001425F5"/>
    <w:rsid w:val="00142D98"/>
    <w:rsid w:val="00142FFD"/>
    <w:rsid w:val="00143227"/>
    <w:rsid w:val="00143373"/>
    <w:rsid w:val="001433DD"/>
    <w:rsid w:val="00143729"/>
    <w:rsid w:val="0014409A"/>
    <w:rsid w:val="0014485A"/>
    <w:rsid w:val="00144BB9"/>
    <w:rsid w:val="0014538F"/>
    <w:rsid w:val="0014543D"/>
    <w:rsid w:val="00145F32"/>
    <w:rsid w:val="00145FC9"/>
    <w:rsid w:val="00146317"/>
    <w:rsid w:val="001468C4"/>
    <w:rsid w:val="00146D8A"/>
    <w:rsid w:val="00146EF9"/>
    <w:rsid w:val="001471C8"/>
    <w:rsid w:val="001472DD"/>
    <w:rsid w:val="0014732A"/>
    <w:rsid w:val="00147FCE"/>
    <w:rsid w:val="0015022B"/>
    <w:rsid w:val="00150AE8"/>
    <w:rsid w:val="00150B44"/>
    <w:rsid w:val="00150BAE"/>
    <w:rsid w:val="00150CF7"/>
    <w:rsid w:val="0015114D"/>
    <w:rsid w:val="00151C8C"/>
    <w:rsid w:val="00151EC2"/>
    <w:rsid w:val="00151FDF"/>
    <w:rsid w:val="001525BC"/>
    <w:rsid w:val="001528A8"/>
    <w:rsid w:val="00152D76"/>
    <w:rsid w:val="00152DEC"/>
    <w:rsid w:val="00152FDC"/>
    <w:rsid w:val="001533B1"/>
    <w:rsid w:val="00153435"/>
    <w:rsid w:val="0015349A"/>
    <w:rsid w:val="00153724"/>
    <w:rsid w:val="00153807"/>
    <w:rsid w:val="00153CEC"/>
    <w:rsid w:val="00153D84"/>
    <w:rsid w:val="00153F8E"/>
    <w:rsid w:val="001543E4"/>
    <w:rsid w:val="00154D18"/>
    <w:rsid w:val="001551D4"/>
    <w:rsid w:val="001554A0"/>
    <w:rsid w:val="00155EDC"/>
    <w:rsid w:val="0015612E"/>
    <w:rsid w:val="001564C0"/>
    <w:rsid w:val="00156768"/>
    <w:rsid w:val="00156AD5"/>
    <w:rsid w:val="00156D01"/>
    <w:rsid w:val="00156ECA"/>
    <w:rsid w:val="00156F72"/>
    <w:rsid w:val="00157092"/>
    <w:rsid w:val="001576FD"/>
    <w:rsid w:val="00157A4F"/>
    <w:rsid w:val="0016023D"/>
    <w:rsid w:val="00160405"/>
    <w:rsid w:val="00160449"/>
    <w:rsid w:val="001606FB"/>
    <w:rsid w:val="0016073D"/>
    <w:rsid w:val="00160AB4"/>
    <w:rsid w:val="00160C20"/>
    <w:rsid w:val="00160CAC"/>
    <w:rsid w:val="00160F78"/>
    <w:rsid w:val="00161215"/>
    <w:rsid w:val="0016129C"/>
    <w:rsid w:val="001612AA"/>
    <w:rsid w:val="00161318"/>
    <w:rsid w:val="001613FD"/>
    <w:rsid w:val="001614C0"/>
    <w:rsid w:val="00161607"/>
    <w:rsid w:val="00161664"/>
    <w:rsid w:val="00161820"/>
    <w:rsid w:val="00161908"/>
    <w:rsid w:val="00161D33"/>
    <w:rsid w:val="001624E0"/>
    <w:rsid w:val="001625C8"/>
    <w:rsid w:val="00162617"/>
    <w:rsid w:val="001626F3"/>
    <w:rsid w:val="00163A20"/>
    <w:rsid w:val="00163E4C"/>
    <w:rsid w:val="001640BD"/>
    <w:rsid w:val="001641BA"/>
    <w:rsid w:val="001642E9"/>
    <w:rsid w:val="0016439F"/>
    <w:rsid w:val="001646CE"/>
    <w:rsid w:val="0016493E"/>
    <w:rsid w:val="00164D1B"/>
    <w:rsid w:val="00165069"/>
    <w:rsid w:val="001657E8"/>
    <w:rsid w:val="00165B8D"/>
    <w:rsid w:val="00166286"/>
    <w:rsid w:val="00166410"/>
    <w:rsid w:val="00166D1D"/>
    <w:rsid w:val="00166F44"/>
    <w:rsid w:val="0016735C"/>
    <w:rsid w:val="001673DE"/>
    <w:rsid w:val="0016741F"/>
    <w:rsid w:val="00167560"/>
    <w:rsid w:val="00167677"/>
    <w:rsid w:val="001676F8"/>
    <w:rsid w:val="001678B8"/>
    <w:rsid w:val="00167B0A"/>
    <w:rsid w:val="00167D9D"/>
    <w:rsid w:val="00170043"/>
    <w:rsid w:val="001701E7"/>
    <w:rsid w:val="0017042D"/>
    <w:rsid w:val="00170DE2"/>
    <w:rsid w:val="00170EDE"/>
    <w:rsid w:val="0017174F"/>
    <w:rsid w:val="00171E23"/>
    <w:rsid w:val="00172612"/>
    <w:rsid w:val="00172EC4"/>
    <w:rsid w:val="0017314C"/>
    <w:rsid w:val="00173460"/>
    <w:rsid w:val="001737DF"/>
    <w:rsid w:val="00173ADF"/>
    <w:rsid w:val="001749C9"/>
    <w:rsid w:val="00175590"/>
    <w:rsid w:val="00175682"/>
    <w:rsid w:val="001757B6"/>
    <w:rsid w:val="001757FE"/>
    <w:rsid w:val="00175805"/>
    <w:rsid w:val="0017580D"/>
    <w:rsid w:val="00175A35"/>
    <w:rsid w:val="00175C5F"/>
    <w:rsid w:val="00175CC8"/>
    <w:rsid w:val="00175EBB"/>
    <w:rsid w:val="00175F6E"/>
    <w:rsid w:val="00175FE0"/>
    <w:rsid w:val="001765C6"/>
    <w:rsid w:val="00176755"/>
    <w:rsid w:val="001769F3"/>
    <w:rsid w:val="001779E0"/>
    <w:rsid w:val="00177BBD"/>
    <w:rsid w:val="00177E7F"/>
    <w:rsid w:val="00177F5F"/>
    <w:rsid w:val="00180098"/>
    <w:rsid w:val="001802E4"/>
    <w:rsid w:val="00181250"/>
    <w:rsid w:val="00181329"/>
    <w:rsid w:val="00181642"/>
    <w:rsid w:val="00181807"/>
    <w:rsid w:val="00181C30"/>
    <w:rsid w:val="00181CFF"/>
    <w:rsid w:val="00181D67"/>
    <w:rsid w:val="00181ED0"/>
    <w:rsid w:val="00182009"/>
    <w:rsid w:val="001821FD"/>
    <w:rsid w:val="00182263"/>
    <w:rsid w:val="00182393"/>
    <w:rsid w:val="001825CC"/>
    <w:rsid w:val="001826A7"/>
    <w:rsid w:val="001827EE"/>
    <w:rsid w:val="001830EE"/>
    <w:rsid w:val="001834AE"/>
    <w:rsid w:val="00183ACB"/>
    <w:rsid w:val="00183CB1"/>
    <w:rsid w:val="00183E93"/>
    <w:rsid w:val="001840FA"/>
    <w:rsid w:val="00184684"/>
    <w:rsid w:val="00184A75"/>
    <w:rsid w:val="00184CA9"/>
    <w:rsid w:val="00184CE9"/>
    <w:rsid w:val="00184F8D"/>
    <w:rsid w:val="00185341"/>
    <w:rsid w:val="001854E0"/>
    <w:rsid w:val="001857AD"/>
    <w:rsid w:val="001858FD"/>
    <w:rsid w:val="00185B0F"/>
    <w:rsid w:val="00185D81"/>
    <w:rsid w:val="00185EEA"/>
    <w:rsid w:val="00186EDD"/>
    <w:rsid w:val="00187106"/>
    <w:rsid w:val="0018721F"/>
    <w:rsid w:val="0018725D"/>
    <w:rsid w:val="0018726A"/>
    <w:rsid w:val="00187682"/>
    <w:rsid w:val="001900D7"/>
    <w:rsid w:val="00190687"/>
    <w:rsid w:val="001907F7"/>
    <w:rsid w:val="00190832"/>
    <w:rsid w:val="00190BFD"/>
    <w:rsid w:val="00190C38"/>
    <w:rsid w:val="00190E3A"/>
    <w:rsid w:val="0019130A"/>
    <w:rsid w:val="00191B16"/>
    <w:rsid w:val="001924B9"/>
    <w:rsid w:val="00192901"/>
    <w:rsid w:val="00192A3E"/>
    <w:rsid w:val="00192B47"/>
    <w:rsid w:val="001930E2"/>
    <w:rsid w:val="0019369B"/>
    <w:rsid w:val="00193BD5"/>
    <w:rsid w:val="00193D12"/>
    <w:rsid w:val="00193D22"/>
    <w:rsid w:val="00193E01"/>
    <w:rsid w:val="00194579"/>
    <w:rsid w:val="0019504F"/>
    <w:rsid w:val="00195093"/>
    <w:rsid w:val="00195288"/>
    <w:rsid w:val="0019536A"/>
    <w:rsid w:val="00195573"/>
    <w:rsid w:val="00195609"/>
    <w:rsid w:val="00195662"/>
    <w:rsid w:val="00195AE6"/>
    <w:rsid w:val="00195F6E"/>
    <w:rsid w:val="00196022"/>
    <w:rsid w:val="001962AC"/>
    <w:rsid w:val="00196A42"/>
    <w:rsid w:val="00197330"/>
    <w:rsid w:val="00197E56"/>
    <w:rsid w:val="001A0054"/>
    <w:rsid w:val="001A0741"/>
    <w:rsid w:val="001A08B6"/>
    <w:rsid w:val="001A14F4"/>
    <w:rsid w:val="001A16FE"/>
    <w:rsid w:val="001A19AF"/>
    <w:rsid w:val="001A1D0F"/>
    <w:rsid w:val="001A2717"/>
    <w:rsid w:val="001A280D"/>
    <w:rsid w:val="001A2917"/>
    <w:rsid w:val="001A2C39"/>
    <w:rsid w:val="001A2CBD"/>
    <w:rsid w:val="001A3095"/>
    <w:rsid w:val="001A3233"/>
    <w:rsid w:val="001A328E"/>
    <w:rsid w:val="001A37CC"/>
    <w:rsid w:val="001A397C"/>
    <w:rsid w:val="001A3FEF"/>
    <w:rsid w:val="001A43AC"/>
    <w:rsid w:val="001A4549"/>
    <w:rsid w:val="001A474B"/>
    <w:rsid w:val="001A5154"/>
    <w:rsid w:val="001A5211"/>
    <w:rsid w:val="001A54DF"/>
    <w:rsid w:val="001A59B8"/>
    <w:rsid w:val="001A59B9"/>
    <w:rsid w:val="001A5DC5"/>
    <w:rsid w:val="001A7555"/>
    <w:rsid w:val="001A78D9"/>
    <w:rsid w:val="001A79CC"/>
    <w:rsid w:val="001B0393"/>
    <w:rsid w:val="001B0793"/>
    <w:rsid w:val="001B0B6F"/>
    <w:rsid w:val="001B0EA0"/>
    <w:rsid w:val="001B1253"/>
    <w:rsid w:val="001B125C"/>
    <w:rsid w:val="001B12D9"/>
    <w:rsid w:val="001B15F4"/>
    <w:rsid w:val="001B161D"/>
    <w:rsid w:val="001B1ABC"/>
    <w:rsid w:val="001B1D04"/>
    <w:rsid w:val="001B2352"/>
    <w:rsid w:val="001B24B5"/>
    <w:rsid w:val="001B2536"/>
    <w:rsid w:val="001B27AD"/>
    <w:rsid w:val="001B2B36"/>
    <w:rsid w:val="001B2BE8"/>
    <w:rsid w:val="001B2E52"/>
    <w:rsid w:val="001B2E89"/>
    <w:rsid w:val="001B333D"/>
    <w:rsid w:val="001B341D"/>
    <w:rsid w:val="001B3698"/>
    <w:rsid w:val="001B379A"/>
    <w:rsid w:val="001B3C5C"/>
    <w:rsid w:val="001B3FF5"/>
    <w:rsid w:val="001B42A4"/>
    <w:rsid w:val="001B449C"/>
    <w:rsid w:val="001B47B3"/>
    <w:rsid w:val="001B4E78"/>
    <w:rsid w:val="001B522E"/>
    <w:rsid w:val="001B54A6"/>
    <w:rsid w:val="001B561F"/>
    <w:rsid w:val="001B5825"/>
    <w:rsid w:val="001B596A"/>
    <w:rsid w:val="001B5A4E"/>
    <w:rsid w:val="001B5CF1"/>
    <w:rsid w:val="001B626B"/>
    <w:rsid w:val="001B6521"/>
    <w:rsid w:val="001B6E25"/>
    <w:rsid w:val="001B6EFE"/>
    <w:rsid w:val="001B7D5E"/>
    <w:rsid w:val="001C02EC"/>
    <w:rsid w:val="001C0777"/>
    <w:rsid w:val="001C08B6"/>
    <w:rsid w:val="001C08BA"/>
    <w:rsid w:val="001C0BD2"/>
    <w:rsid w:val="001C0D7A"/>
    <w:rsid w:val="001C13AC"/>
    <w:rsid w:val="001C1725"/>
    <w:rsid w:val="001C1965"/>
    <w:rsid w:val="001C197E"/>
    <w:rsid w:val="001C1E0F"/>
    <w:rsid w:val="001C218F"/>
    <w:rsid w:val="001C21AE"/>
    <w:rsid w:val="001C2264"/>
    <w:rsid w:val="001C2469"/>
    <w:rsid w:val="001C26E5"/>
    <w:rsid w:val="001C285A"/>
    <w:rsid w:val="001C2FEB"/>
    <w:rsid w:val="001C3596"/>
    <w:rsid w:val="001C3B4D"/>
    <w:rsid w:val="001C3FB7"/>
    <w:rsid w:val="001C3FC5"/>
    <w:rsid w:val="001C40A4"/>
    <w:rsid w:val="001C40B4"/>
    <w:rsid w:val="001C4310"/>
    <w:rsid w:val="001C43F2"/>
    <w:rsid w:val="001C45B4"/>
    <w:rsid w:val="001C467A"/>
    <w:rsid w:val="001C4796"/>
    <w:rsid w:val="001C4AA7"/>
    <w:rsid w:val="001C4E80"/>
    <w:rsid w:val="001C55E0"/>
    <w:rsid w:val="001C5BCA"/>
    <w:rsid w:val="001C6036"/>
    <w:rsid w:val="001C60DC"/>
    <w:rsid w:val="001C61DD"/>
    <w:rsid w:val="001C6347"/>
    <w:rsid w:val="001C6423"/>
    <w:rsid w:val="001C64CB"/>
    <w:rsid w:val="001C6A4B"/>
    <w:rsid w:val="001C6C96"/>
    <w:rsid w:val="001C70A8"/>
    <w:rsid w:val="001C70C5"/>
    <w:rsid w:val="001C7515"/>
    <w:rsid w:val="001D0333"/>
    <w:rsid w:val="001D03A9"/>
    <w:rsid w:val="001D0D4A"/>
    <w:rsid w:val="001D1147"/>
    <w:rsid w:val="001D11B3"/>
    <w:rsid w:val="001D1592"/>
    <w:rsid w:val="001D197C"/>
    <w:rsid w:val="001D1E41"/>
    <w:rsid w:val="001D2165"/>
    <w:rsid w:val="001D2533"/>
    <w:rsid w:val="001D2764"/>
    <w:rsid w:val="001D28C2"/>
    <w:rsid w:val="001D308C"/>
    <w:rsid w:val="001D30E5"/>
    <w:rsid w:val="001D319F"/>
    <w:rsid w:val="001D3330"/>
    <w:rsid w:val="001D345E"/>
    <w:rsid w:val="001D34BF"/>
    <w:rsid w:val="001D369E"/>
    <w:rsid w:val="001D3789"/>
    <w:rsid w:val="001D42AE"/>
    <w:rsid w:val="001D430E"/>
    <w:rsid w:val="001D4585"/>
    <w:rsid w:val="001D48B4"/>
    <w:rsid w:val="001D4AA3"/>
    <w:rsid w:val="001D4DB5"/>
    <w:rsid w:val="001D4F82"/>
    <w:rsid w:val="001D4FCB"/>
    <w:rsid w:val="001D52D2"/>
    <w:rsid w:val="001D55E8"/>
    <w:rsid w:val="001D5716"/>
    <w:rsid w:val="001D5D50"/>
    <w:rsid w:val="001D6107"/>
    <w:rsid w:val="001D61F9"/>
    <w:rsid w:val="001D6C01"/>
    <w:rsid w:val="001D6F14"/>
    <w:rsid w:val="001D7279"/>
    <w:rsid w:val="001D73D9"/>
    <w:rsid w:val="001D76E0"/>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42"/>
    <w:rsid w:val="001E2265"/>
    <w:rsid w:val="001E258F"/>
    <w:rsid w:val="001E2AF3"/>
    <w:rsid w:val="001E33CF"/>
    <w:rsid w:val="001E3434"/>
    <w:rsid w:val="001E349C"/>
    <w:rsid w:val="001E36EF"/>
    <w:rsid w:val="001E38B1"/>
    <w:rsid w:val="001E3F19"/>
    <w:rsid w:val="001E3F74"/>
    <w:rsid w:val="001E3FB1"/>
    <w:rsid w:val="001E45E6"/>
    <w:rsid w:val="001E47C1"/>
    <w:rsid w:val="001E4855"/>
    <w:rsid w:val="001E508F"/>
    <w:rsid w:val="001E51D8"/>
    <w:rsid w:val="001E5710"/>
    <w:rsid w:val="001E5960"/>
    <w:rsid w:val="001E5EB1"/>
    <w:rsid w:val="001E6266"/>
    <w:rsid w:val="001E6314"/>
    <w:rsid w:val="001E644B"/>
    <w:rsid w:val="001E66C8"/>
    <w:rsid w:val="001E6975"/>
    <w:rsid w:val="001E6CE5"/>
    <w:rsid w:val="001E6D9A"/>
    <w:rsid w:val="001E6DCB"/>
    <w:rsid w:val="001E6DEF"/>
    <w:rsid w:val="001E7550"/>
    <w:rsid w:val="001E789B"/>
    <w:rsid w:val="001E7B88"/>
    <w:rsid w:val="001E7F57"/>
    <w:rsid w:val="001F0129"/>
    <w:rsid w:val="001F01FC"/>
    <w:rsid w:val="001F0238"/>
    <w:rsid w:val="001F087D"/>
    <w:rsid w:val="001F08A9"/>
    <w:rsid w:val="001F0CAB"/>
    <w:rsid w:val="001F0D27"/>
    <w:rsid w:val="001F1EC5"/>
    <w:rsid w:val="001F1F43"/>
    <w:rsid w:val="001F2448"/>
    <w:rsid w:val="001F26EF"/>
    <w:rsid w:val="001F2894"/>
    <w:rsid w:val="001F2A8A"/>
    <w:rsid w:val="001F3670"/>
    <w:rsid w:val="001F3BCC"/>
    <w:rsid w:val="001F429F"/>
    <w:rsid w:val="001F4B32"/>
    <w:rsid w:val="001F4BE7"/>
    <w:rsid w:val="001F4EAA"/>
    <w:rsid w:val="001F5124"/>
    <w:rsid w:val="001F529F"/>
    <w:rsid w:val="001F534B"/>
    <w:rsid w:val="001F5AC5"/>
    <w:rsid w:val="001F5B1C"/>
    <w:rsid w:val="001F5EF4"/>
    <w:rsid w:val="001F6409"/>
    <w:rsid w:val="001F6600"/>
    <w:rsid w:val="001F6A07"/>
    <w:rsid w:val="001F6D6E"/>
    <w:rsid w:val="001F6EC4"/>
    <w:rsid w:val="001F6F43"/>
    <w:rsid w:val="001F7A37"/>
    <w:rsid w:val="001F7C05"/>
    <w:rsid w:val="001F7DF0"/>
    <w:rsid w:val="001F7EE8"/>
    <w:rsid w:val="001F7F0F"/>
    <w:rsid w:val="001F7FB1"/>
    <w:rsid w:val="00200BFC"/>
    <w:rsid w:val="00200E18"/>
    <w:rsid w:val="00200E9B"/>
    <w:rsid w:val="002011E1"/>
    <w:rsid w:val="002013F4"/>
    <w:rsid w:val="00201538"/>
    <w:rsid w:val="002015C4"/>
    <w:rsid w:val="002018F0"/>
    <w:rsid w:val="00201D37"/>
    <w:rsid w:val="00201EFA"/>
    <w:rsid w:val="002025B6"/>
    <w:rsid w:val="002026BD"/>
    <w:rsid w:val="00202781"/>
    <w:rsid w:val="0020281B"/>
    <w:rsid w:val="002028D5"/>
    <w:rsid w:val="00202F38"/>
    <w:rsid w:val="0020314B"/>
    <w:rsid w:val="00203194"/>
    <w:rsid w:val="002034BD"/>
    <w:rsid w:val="0020371F"/>
    <w:rsid w:val="00203723"/>
    <w:rsid w:val="00204207"/>
    <w:rsid w:val="002049ED"/>
    <w:rsid w:val="00204DE3"/>
    <w:rsid w:val="00204FDF"/>
    <w:rsid w:val="0020533C"/>
    <w:rsid w:val="002055B3"/>
    <w:rsid w:val="0020564A"/>
    <w:rsid w:val="00205684"/>
    <w:rsid w:val="00205BDE"/>
    <w:rsid w:val="002064B3"/>
    <w:rsid w:val="00206EF4"/>
    <w:rsid w:val="00206FE6"/>
    <w:rsid w:val="00207185"/>
    <w:rsid w:val="0020772A"/>
    <w:rsid w:val="00207817"/>
    <w:rsid w:val="00207FC6"/>
    <w:rsid w:val="00210956"/>
    <w:rsid w:val="00210AF1"/>
    <w:rsid w:val="00210F13"/>
    <w:rsid w:val="00211741"/>
    <w:rsid w:val="00211F81"/>
    <w:rsid w:val="002124D9"/>
    <w:rsid w:val="00212797"/>
    <w:rsid w:val="00212AD4"/>
    <w:rsid w:val="00212CDA"/>
    <w:rsid w:val="00212E8D"/>
    <w:rsid w:val="00212F5F"/>
    <w:rsid w:val="00213125"/>
    <w:rsid w:val="002135B2"/>
    <w:rsid w:val="00213D63"/>
    <w:rsid w:val="00213DA8"/>
    <w:rsid w:val="00213EA7"/>
    <w:rsid w:val="00213EBF"/>
    <w:rsid w:val="002141DB"/>
    <w:rsid w:val="00214A07"/>
    <w:rsid w:val="00214DC0"/>
    <w:rsid w:val="00214E35"/>
    <w:rsid w:val="00215064"/>
    <w:rsid w:val="0021511B"/>
    <w:rsid w:val="002153E5"/>
    <w:rsid w:val="002156E0"/>
    <w:rsid w:val="00215701"/>
    <w:rsid w:val="00215714"/>
    <w:rsid w:val="002159F8"/>
    <w:rsid w:val="00215C9B"/>
    <w:rsid w:val="00215D98"/>
    <w:rsid w:val="00215DCB"/>
    <w:rsid w:val="00215E36"/>
    <w:rsid w:val="00216055"/>
    <w:rsid w:val="002161A1"/>
    <w:rsid w:val="00216E8E"/>
    <w:rsid w:val="00216EF2"/>
    <w:rsid w:val="002176D1"/>
    <w:rsid w:val="00217725"/>
    <w:rsid w:val="002178DB"/>
    <w:rsid w:val="0021793F"/>
    <w:rsid w:val="0022012C"/>
    <w:rsid w:val="0022088C"/>
    <w:rsid w:val="002208FC"/>
    <w:rsid w:val="00220940"/>
    <w:rsid w:val="00220B7B"/>
    <w:rsid w:val="00220CE7"/>
    <w:rsid w:val="00220EA0"/>
    <w:rsid w:val="002213DB"/>
    <w:rsid w:val="00221482"/>
    <w:rsid w:val="00221A3D"/>
    <w:rsid w:val="00221B73"/>
    <w:rsid w:val="00221CBB"/>
    <w:rsid w:val="002223CE"/>
    <w:rsid w:val="0022282F"/>
    <w:rsid w:val="002228CE"/>
    <w:rsid w:val="00222DA0"/>
    <w:rsid w:val="00222E6E"/>
    <w:rsid w:val="00222E7B"/>
    <w:rsid w:val="00222FF0"/>
    <w:rsid w:val="002235D2"/>
    <w:rsid w:val="00223C6E"/>
    <w:rsid w:val="00223E52"/>
    <w:rsid w:val="00224575"/>
    <w:rsid w:val="0022458E"/>
    <w:rsid w:val="00224633"/>
    <w:rsid w:val="002248D9"/>
    <w:rsid w:val="00224F53"/>
    <w:rsid w:val="0022532E"/>
    <w:rsid w:val="002255E0"/>
    <w:rsid w:val="00225A03"/>
    <w:rsid w:val="00225B69"/>
    <w:rsid w:val="00225C73"/>
    <w:rsid w:val="00226145"/>
    <w:rsid w:val="00226147"/>
    <w:rsid w:val="00226790"/>
    <w:rsid w:val="00226CD8"/>
    <w:rsid w:val="00226EC8"/>
    <w:rsid w:val="00227335"/>
    <w:rsid w:val="0022780C"/>
    <w:rsid w:val="00227920"/>
    <w:rsid w:val="00227F49"/>
    <w:rsid w:val="00227FFD"/>
    <w:rsid w:val="00230088"/>
    <w:rsid w:val="00230127"/>
    <w:rsid w:val="0023016A"/>
    <w:rsid w:val="00230439"/>
    <w:rsid w:val="00230597"/>
    <w:rsid w:val="0023085B"/>
    <w:rsid w:val="00230952"/>
    <w:rsid w:val="00230CB8"/>
    <w:rsid w:val="00231113"/>
    <w:rsid w:val="002312F9"/>
    <w:rsid w:val="00231629"/>
    <w:rsid w:val="002316C1"/>
    <w:rsid w:val="00231AC9"/>
    <w:rsid w:val="00231C08"/>
    <w:rsid w:val="00231D04"/>
    <w:rsid w:val="002320D7"/>
    <w:rsid w:val="00232332"/>
    <w:rsid w:val="0023279B"/>
    <w:rsid w:val="00232BCF"/>
    <w:rsid w:val="00233344"/>
    <w:rsid w:val="0023377D"/>
    <w:rsid w:val="00233BDD"/>
    <w:rsid w:val="00233DBC"/>
    <w:rsid w:val="00233ECF"/>
    <w:rsid w:val="00233F58"/>
    <w:rsid w:val="002341CE"/>
    <w:rsid w:val="00234622"/>
    <w:rsid w:val="0023487A"/>
    <w:rsid w:val="00234C57"/>
    <w:rsid w:val="0023574C"/>
    <w:rsid w:val="00235E84"/>
    <w:rsid w:val="0023602F"/>
    <w:rsid w:val="002361A3"/>
    <w:rsid w:val="002362D3"/>
    <w:rsid w:val="0023650C"/>
    <w:rsid w:val="00237083"/>
    <w:rsid w:val="002373B0"/>
    <w:rsid w:val="002401C1"/>
    <w:rsid w:val="00240C02"/>
    <w:rsid w:val="002413DA"/>
    <w:rsid w:val="00241458"/>
    <w:rsid w:val="00241633"/>
    <w:rsid w:val="00241819"/>
    <w:rsid w:val="002419F3"/>
    <w:rsid w:val="00241C56"/>
    <w:rsid w:val="00241EA1"/>
    <w:rsid w:val="002421C7"/>
    <w:rsid w:val="00242562"/>
    <w:rsid w:val="002425DB"/>
    <w:rsid w:val="00242608"/>
    <w:rsid w:val="00242CBD"/>
    <w:rsid w:val="00242E0D"/>
    <w:rsid w:val="00242F07"/>
    <w:rsid w:val="00242FAC"/>
    <w:rsid w:val="002439D4"/>
    <w:rsid w:val="002449AD"/>
    <w:rsid w:val="002453C0"/>
    <w:rsid w:val="0024567F"/>
    <w:rsid w:val="002460C9"/>
    <w:rsid w:val="002460FF"/>
    <w:rsid w:val="002464AF"/>
    <w:rsid w:val="002466B9"/>
    <w:rsid w:val="002467A3"/>
    <w:rsid w:val="0024682A"/>
    <w:rsid w:val="0024732B"/>
    <w:rsid w:val="002475F7"/>
    <w:rsid w:val="0024785C"/>
    <w:rsid w:val="00247ADF"/>
    <w:rsid w:val="00247D2B"/>
    <w:rsid w:val="00247FF9"/>
    <w:rsid w:val="00250188"/>
    <w:rsid w:val="0025048B"/>
    <w:rsid w:val="00250F99"/>
    <w:rsid w:val="00251009"/>
    <w:rsid w:val="00252AFC"/>
    <w:rsid w:val="00252B6B"/>
    <w:rsid w:val="002531E4"/>
    <w:rsid w:val="002534A7"/>
    <w:rsid w:val="0025368E"/>
    <w:rsid w:val="00253790"/>
    <w:rsid w:val="00253DE8"/>
    <w:rsid w:val="00254045"/>
    <w:rsid w:val="0025472A"/>
    <w:rsid w:val="002552B3"/>
    <w:rsid w:val="002555D9"/>
    <w:rsid w:val="002556A0"/>
    <w:rsid w:val="002559D5"/>
    <w:rsid w:val="002559FF"/>
    <w:rsid w:val="00255F02"/>
    <w:rsid w:val="00256222"/>
    <w:rsid w:val="00256CEB"/>
    <w:rsid w:val="00256E35"/>
    <w:rsid w:val="002570D1"/>
    <w:rsid w:val="00257129"/>
    <w:rsid w:val="00257594"/>
    <w:rsid w:val="0025785D"/>
    <w:rsid w:val="00257EC6"/>
    <w:rsid w:val="00257FDC"/>
    <w:rsid w:val="00260C82"/>
    <w:rsid w:val="00260EF9"/>
    <w:rsid w:val="002610E1"/>
    <w:rsid w:val="00261AD7"/>
    <w:rsid w:val="002628C0"/>
    <w:rsid w:val="00263645"/>
    <w:rsid w:val="00263671"/>
    <w:rsid w:val="0026389E"/>
    <w:rsid w:val="00263ABE"/>
    <w:rsid w:val="00263BFE"/>
    <w:rsid w:val="0026446F"/>
    <w:rsid w:val="002653BD"/>
    <w:rsid w:val="00265B3B"/>
    <w:rsid w:val="00265BDA"/>
    <w:rsid w:val="00265CEC"/>
    <w:rsid w:val="00265D9D"/>
    <w:rsid w:val="00265F1F"/>
    <w:rsid w:val="002660D2"/>
    <w:rsid w:val="00266C16"/>
    <w:rsid w:val="00267178"/>
    <w:rsid w:val="002672DA"/>
    <w:rsid w:val="0027005C"/>
    <w:rsid w:val="0027008F"/>
    <w:rsid w:val="002702BD"/>
    <w:rsid w:val="00270404"/>
    <w:rsid w:val="00270723"/>
    <w:rsid w:val="00270CBB"/>
    <w:rsid w:val="00271378"/>
    <w:rsid w:val="0027142F"/>
    <w:rsid w:val="0027154B"/>
    <w:rsid w:val="002715A0"/>
    <w:rsid w:val="00271A78"/>
    <w:rsid w:val="00271AD4"/>
    <w:rsid w:val="0027231D"/>
    <w:rsid w:val="0027239B"/>
    <w:rsid w:val="002724AC"/>
    <w:rsid w:val="00272629"/>
    <w:rsid w:val="002727E6"/>
    <w:rsid w:val="002728FB"/>
    <w:rsid w:val="002729DA"/>
    <w:rsid w:val="00272BE2"/>
    <w:rsid w:val="00272ED1"/>
    <w:rsid w:val="002740AF"/>
    <w:rsid w:val="002743A2"/>
    <w:rsid w:val="0027448C"/>
    <w:rsid w:val="002747B1"/>
    <w:rsid w:val="002748B5"/>
    <w:rsid w:val="00274C49"/>
    <w:rsid w:val="00274DD7"/>
    <w:rsid w:val="00274E55"/>
    <w:rsid w:val="00275106"/>
    <w:rsid w:val="002754B7"/>
    <w:rsid w:val="002756BC"/>
    <w:rsid w:val="002759EB"/>
    <w:rsid w:val="00275D2C"/>
    <w:rsid w:val="00275E59"/>
    <w:rsid w:val="00275FC6"/>
    <w:rsid w:val="002766F9"/>
    <w:rsid w:val="002767CC"/>
    <w:rsid w:val="00277316"/>
    <w:rsid w:val="00277453"/>
    <w:rsid w:val="00277DD9"/>
    <w:rsid w:val="0028019C"/>
    <w:rsid w:val="00280F54"/>
    <w:rsid w:val="002814A1"/>
    <w:rsid w:val="0028167B"/>
    <w:rsid w:val="00281AA4"/>
    <w:rsid w:val="00282665"/>
    <w:rsid w:val="0028266C"/>
    <w:rsid w:val="00282679"/>
    <w:rsid w:val="00282824"/>
    <w:rsid w:val="0028289E"/>
    <w:rsid w:val="00283350"/>
    <w:rsid w:val="00283424"/>
    <w:rsid w:val="00283CEF"/>
    <w:rsid w:val="00283DD6"/>
    <w:rsid w:val="0028428F"/>
    <w:rsid w:val="002843D9"/>
    <w:rsid w:val="00284778"/>
    <w:rsid w:val="00284A02"/>
    <w:rsid w:val="00284B37"/>
    <w:rsid w:val="0028546D"/>
    <w:rsid w:val="002855D4"/>
    <w:rsid w:val="00285B94"/>
    <w:rsid w:val="002864B2"/>
    <w:rsid w:val="00286B88"/>
    <w:rsid w:val="00286C3C"/>
    <w:rsid w:val="00286DE5"/>
    <w:rsid w:val="00286E89"/>
    <w:rsid w:val="002873EF"/>
    <w:rsid w:val="00287E1C"/>
    <w:rsid w:val="00290904"/>
    <w:rsid w:val="00290C11"/>
    <w:rsid w:val="00290C9B"/>
    <w:rsid w:val="002910B6"/>
    <w:rsid w:val="00291214"/>
    <w:rsid w:val="00291647"/>
    <w:rsid w:val="002919E5"/>
    <w:rsid w:val="00291CD6"/>
    <w:rsid w:val="00292081"/>
    <w:rsid w:val="0029229E"/>
    <w:rsid w:val="002922B7"/>
    <w:rsid w:val="00292588"/>
    <w:rsid w:val="002925BF"/>
    <w:rsid w:val="0029295F"/>
    <w:rsid w:val="00292DCD"/>
    <w:rsid w:val="002930AD"/>
    <w:rsid w:val="002930C5"/>
    <w:rsid w:val="002930F8"/>
    <w:rsid w:val="002931A0"/>
    <w:rsid w:val="002933CC"/>
    <w:rsid w:val="00293479"/>
    <w:rsid w:val="0029397F"/>
    <w:rsid w:val="00293F4A"/>
    <w:rsid w:val="00294127"/>
    <w:rsid w:val="002944C2"/>
    <w:rsid w:val="00294BD2"/>
    <w:rsid w:val="00294EE7"/>
    <w:rsid w:val="00295037"/>
    <w:rsid w:val="002950FF"/>
    <w:rsid w:val="0029525F"/>
    <w:rsid w:val="002959EB"/>
    <w:rsid w:val="00295AAD"/>
    <w:rsid w:val="0029649D"/>
    <w:rsid w:val="002965E4"/>
    <w:rsid w:val="002966ED"/>
    <w:rsid w:val="00296F09"/>
    <w:rsid w:val="00297165"/>
    <w:rsid w:val="00297453"/>
    <w:rsid w:val="00297A56"/>
    <w:rsid w:val="002A0658"/>
    <w:rsid w:val="002A0866"/>
    <w:rsid w:val="002A0A30"/>
    <w:rsid w:val="002A0D34"/>
    <w:rsid w:val="002A0DD8"/>
    <w:rsid w:val="002A1156"/>
    <w:rsid w:val="002A1348"/>
    <w:rsid w:val="002A1413"/>
    <w:rsid w:val="002A157A"/>
    <w:rsid w:val="002A16E7"/>
    <w:rsid w:val="002A17B9"/>
    <w:rsid w:val="002A2197"/>
    <w:rsid w:val="002A2347"/>
    <w:rsid w:val="002A27CA"/>
    <w:rsid w:val="002A2814"/>
    <w:rsid w:val="002A3240"/>
    <w:rsid w:val="002A3253"/>
    <w:rsid w:val="002A3ABB"/>
    <w:rsid w:val="002A3B29"/>
    <w:rsid w:val="002A3B83"/>
    <w:rsid w:val="002A40A0"/>
    <w:rsid w:val="002A425A"/>
    <w:rsid w:val="002A462C"/>
    <w:rsid w:val="002A4F20"/>
    <w:rsid w:val="002A4FBB"/>
    <w:rsid w:val="002A5A7C"/>
    <w:rsid w:val="002A5B1A"/>
    <w:rsid w:val="002A5E0D"/>
    <w:rsid w:val="002A5E8B"/>
    <w:rsid w:val="002A616A"/>
    <w:rsid w:val="002A707F"/>
    <w:rsid w:val="002A771C"/>
    <w:rsid w:val="002A7ADC"/>
    <w:rsid w:val="002B0232"/>
    <w:rsid w:val="002B040B"/>
    <w:rsid w:val="002B097F"/>
    <w:rsid w:val="002B0E2D"/>
    <w:rsid w:val="002B0E32"/>
    <w:rsid w:val="002B0EB9"/>
    <w:rsid w:val="002B10DD"/>
    <w:rsid w:val="002B1211"/>
    <w:rsid w:val="002B18E1"/>
    <w:rsid w:val="002B190B"/>
    <w:rsid w:val="002B1BD0"/>
    <w:rsid w:val="002B1EFF"/>
    <w:rsid w:val="002B1F09"/>
    <w:rsid w:val="002B2605"/>
    <w:rsid w:val="002B2608"/>
    <w:rsid w:val="002B285A"/>
    <w:rsid w:val="002B294A"/>
    <w:rsid w:val="002B29D7"/>
    <w:rsid w:val="002B2AF8"/>
    <w:rsid w:val="002B2F18"/>
    <w:rsid w:val="002B323A"/>
    <w:rsid w:val="002B38AB"/>
    <w:rsid w:val="002B39B1"/>
    <w:rsid w:val="002B3A7E"/>
    <w:rsid w:val="002B4626"/>
    <w:rsid w:val="002B4EBA"/>
    <w:rsid w:val="002B5322"/>
    <w:rsid w:val="002B5449"/>
    <w:rsid w:val="002B578D"/>
    <w:rsid w:val="002B59DE"/>
    <w:rsid w:val="002B5A2B"/>
    <w:rsid w:val="002B60B8"/>
    <w:rsid w:val="002B60DC"/>
    <w:rsid w:val="002B6394"/>
    <w:rsid w:val="002B66A9"/>
    <w:rsid w:val="002B6D4A"/>
    <w:rsid w:val="002B6E64"/>
    <w:rsid w:val="002B7094"/>
    <w:rsid w:val="002B7129"/>
    <w:rsid w:val="002B7695"/>
    <w:rsid w:val="002B7D32"/>
    <w:rsid w:val="002C0512"/>
    <w:rsid w:val="002C086F"/>
    <w:rsid w:val="002C0CD3"/>
    <w:rsid w:val="002C10B1"/>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98B"/>
    <w:rsid w:val="002C4CE3"/>
    <w:rsid w:val="002C61B0"/>
    <w:rsid w:val="002C6CE9"/>
    <w:rsid w:val="002C6DE8"/>
    <w:rsid w:val="002C742B"/>
    <w:rsid w:val="002C783E"/>
    <w:rsid w:val="002C798F"/>
    <w:rsid w:val="002C79B8"/>
    <w:rsid w:val="002D0545"/>
    <w:rsid w:val="002D0ADC"/>
    <w:rsid w:val="002D105C"/>
    <w:rsid w:val="002D14F3"/>
    <w:rsid w:val="002D16CC"/>
    <w:rsid w:val="002D1C47"/>
    <w:rsid w:val="002D1F7F"/>
    <w:rsid w:val="002D26B9"/>
    <w:rsid w:val="002D2928"/>
    <w:rsid w:val="002D2D55"/>
    <w:rsid w:val="002D2E8E"/>
    <w:rsid w:val="002D305F"/>
    <w:rsid w:val="002D30A0"/>
    <w:rsid w:val="002D32E2"/>
    <w:rsid w:val="002D334A"/>
    <w:rsid w:val="002D4F4B"/>
    <w:rsid w:val="002D51D2"/>
    <w:rsid w:val="002D51F7"/>
    <w:rsid w:val="002D52A2"/>
    <w:rsid w:val="002D5962"/>
    <w:rsid w:val="002D5B3F"/>
    <w:rsid w:val="002D5D07"/>
    <w:rsid w:val="002D5E67"/>
    <w:rsid w:val="002D5F6F"/>
    <w:rsid w:val="002D6512"/>
    <w:rsid w:val="002D7159"/>
    <w:rsid w:val="002D7482"/>
    <w:rsid w:val="002D7702"/>
    <w:rsid w:val="002D7957"/>
    <w:rsid w:val="002D79D3"/>
    <w:rsid w:val="002E0326"/>
    <w:rsid w:val="002E1112"/>
    <w:rsid w:val="002E12A4"/>
    <w:rsid w:val="002E1339"/>
    <w:rsid w:val="002E1819"/>
    <w:rsid w:val="002E1A06"/>
    <w:rsid w:val="002E1BB7"/>
    <w:rsid w:val="002E2182"/>
    <w:rsid w:val="002E28FF"/>
    <w:rsid w:val="002E2A1E"/>
    <w:rsid w:val="002E2B3C"/>
    <w:rsid w:val="002E2C32"/>
    <w:rsid w:val="002E2C96"/>
    <w:rsid w:val="002E2E56"/>
    <w:rsid w:val="002E3095"/>
    <w:rsid w:val="002E3112"/>
    <w:rsid w:val="002E355C"/>
    <w:rsid w:val="002E3746"/>
    <w:rsid w:val="002E37E0"/>
    <w:rsid w:val="002E3962"/>
    <w:rsid w:val="002E39FB"/>
    <w:rsid w:val="002E3B46"/>
    <w:rsid w:val="002E43B6"/>
    <w:rsid w:val="002E45A1"/>
    <w:rsid w:val="002E46F6"/>
    <w:rsid w:val="002E49B8"/>
    <w:rsid w:val="002E4B41"/>
    <w:rsid w:val="002E5107"/>
    <w:rsid w:val="002E5526"/>
    <w:rsid w:val="002E55D2"/>
    <w:rsid w:val="002E570A"/>
    <w:rsid w:val="002E5A19"/>
    <w:rsid w:val="002E5E0D"/>
    <w:rsid w:val="002E5E59"/>
    <w:rsid w:val="002E68B9"/>
    <w:rsid w:val="002E6C23"/>
    <w:rsid w:val="002E6DFA"/>
    <w:rsid w:val="002E79BD"/>
    <w:rsid w:val="002E7B6A"/>
    <w:rsid w:val="002F04CB"/>
    <w:rsid w:val="002F0740"/>
    <w:rsid w:val="002F0C82"/>
    <w:rsid w:val="002F0E24"/>
    <w:rsid w:val="002F0E65"/>
    <w:rsid w:val="002F13F4"/>
    <w:rsid w:val="002F15FC"/>
    <w:rsid w:val="002F17AD"/>
    <w:rsid w:val="002F18E7"/>
    <w:rsid w:val="002F1A28"/>
    <w:rsid w:val="002F1A7D"/>
    <w:rsid w:val="002F1D59"/>
    <w:rsid w:val="002F21D6"/>
    <w:rsid w:val="002F2653"/>
    <w:rsid w:val="002F274B"/>
    <w:rsid w:val="002F281F"/>
    <w:rsid w:val="002F2934"/>
    <w:rsid w:val="002F29AD"/>
    <w:rsid w:val="002F31D2"/>
    <w:rsid w:val="002F35AB"/>
    <w:rsid w:val="002F3A15"/>
    <w:rsid w:val="002F3EDF"/>
    <w:rsid w:val="002F3F8B"/>
    <w:rsid w:val="002F413A"/>
    <w:rsid w:val="002F4559"/>
    <w:rsid w:val="002F45BC"/>
    <w:rsid w:val="002F4A98"/>
    <w:rsid w:val="002F5860"/>
    <w:rsid w:val="002F59FA"/>
    <w:rsid w:val="002F5CE4"/>
    <w:rsid w:val="002F5F05"/>
    <w:rsid w:val="002F60DF"/>
    <w:rsid w:val="002F6259"/>
    <w:rsid w:val="002F69BB"/>
    <w:rsid w:val="002F6ABE"/>
    <w:rsid w:val="002F6B28"/>
    <w:rsid w:val="002F6E11"/>
    <w:rsid w:val="002F70B0"/>
    <w:rsid w:val="002F7564"/>
    <w:rsid w:val="002F7A42"/>
    <w:rsid w:val="002F7C96"/>
    <w:rsid w:val="002F7E74"/>
    <w:rsid w:val="002F7FF5"/>
    <w:rsid w:val="00300D2C"/>
    <w:rsid w:val="003010C6"/>
    <w:rsid w:val="003014D5"/>
    <w:rsid w:val="003014F9"/>
    <w:rsid w:val="00301560"/>
    <w:rsid w:val="00301C9A"/>
    <w:rsid w:val="0030219F"/>
    <w:rsid w:val="00302937"/>
    <w:rsid w:val="00302A55"/>
    <w:rsid w:val="00302D6B"/>
    <w:rsid w:val="003032E0"/>
    <w:rsid w:val="0030342F"/>
    <w:rsid w:val="00303671"/>
    <w:rsid w:val="00303AF8"/>
    <w:rsid w:val="00303D17"/>
    <w:rsid w:val="00303F67"/>
    <w:rsid w:val="00304085"/>
    <w:rsid w:val="0030426C"/>
    <w:rsid w:val="00304288"/>
    <w:rsid w:val="003044AE"/>
    <w:rsid w:val="003044B2"/>
    <w:rsid w:val="00304BA5"/>
    <w:rsid w:val="003051A8"/>
    <w:rsid w:val="003052CB"/>
    <w:rsid w:val="003056B1"/>
    <w:rsid w:val="00305CBC"/>
    <w:rsid w:val="00305F6C"/>
    <w:rsid w:val="0030615C"/>
    <w:rsid w:val="003061CB"/>
    <w:rsid w:val="00306604"/>
    <w:rsid w:val="00306BCD"/>
    <w:rsid w:val="0030725A"/>
    <w:rsid w:val="003074A2"/>
    <w:rsid w:val="00310228"/>
    <w:rsid w:val="0031045D"/>
    <w:rsid w:val="003109E6"/>
    <w:rsid w:val="00310E26"/>
    <w:rsid w:val="00310EF9"/>
    <w:rsid w:val="00311167"/>
    <w:rsid w:val="0031118C"/>
    <w:rsid w:val="003112F1"/>
    <w:rsid w:val="003115D4"/>
    <w:rsid w:val="0031165B"/>
    <w:rsid w:val="0031182B"/>
    <w:rsid w:val="00311A55"/>
    <w:rsid w:val="00311B84"/>
    <w:rsid w:val="0031226E"/>
    <w:rsid w:val="003123CB"/>
    <w:rsid w:val="003129F7"/>
    <w:rsid w:val="00312B40"/>
    <w:rsid w:val="00312CD1"/>
    <w:rsid w:val="0031305F"/>
    <w:rsid w:val="00313499"/>
    <w:rsid w:val="003135FC"/>
    <w:rsid w:val="0031406E"/>
    <w:rsid w:val="0031434D"/>
    <w:rsid w:val="00314784"/>
    <w:rsid w:val="00314A51"/>
    <w:rsid w:val="00314CAB"/>
    <w:rsid w:val="00314F27"/>
    <w:rsid w:val="00315203"/>
    <w:rsid w:val="00315210"/>
    <w:rsid w:val="003154CE"/>
    <w:rsid w:val="0031561B"/>
    <w:rsid w:val="00316C42"/>
    <w:rsid w:val="00317EC0"/>
    <w:rsid w:val="00320139"/>
    <w:rsid w:val="003204FC"/>
    <w:rsid w:val="00320CD2"/>
    <w:rsid w:val="00320DF4"/>
    <w:rsid w:val="00320F06"/>
    <w:rsid w:val="00321325"/>
    <w:rsid w:val="00321CD2"/>
    <w:rsid w:val="00321D46"/>
    <w:rsid w:val="003226EE"/>
    <w:rsid w:val="00322956"/>
    <w:rsid w:val="00322B03"/>
    <w:rsid w:val="00322BE7"/>
    <w:rsid w:val="00322F4E"/>
    <w:rsid w:val="00323054"/>
    <w:rsid w:val="00323088"/>
    <w:rsid w:val="0032361C"/>
    <w:rsid w:val="0032370B"/>
    <w:rsid w:val="00323F80"/>
    <w:rsid w:val="00324949"/>
    <w:rsid w:val="00324C3F"/>
    <w:rsid w:val="00324D82"/>
    <w:rsid w:val="003253C6"/>
    <w:rsid w:val="0032570C"/>
    <w:rsid w:val="003259B8"/>
    <w:rsid w:val="00326036"/>
    <w:rsid w:val="00326222"/>
    <w:rsid w:val="00326BB0"/>
    <w:rsid w:val="00326E8E"/>
    <w:rsid w:val="00326F37"/>
    <w:rsid w:val="00326FA2"/>
    <w:rsid w:val="003275D1"/>
    <w:rsid w:val="00327647"/>
    <w:rsid w:val="00327676"/>
    <w:rsid w:val="003279AD"/>
    <w:rsid w:val="00327DD4"/>
    <w:rsid w:val="00330120"/>
    <w:rsid w:val="00330180"/>
    <w:rsid w:val="003302C9"/>
    <w:rsid w:val="0033063A"/>
    <w:rsid w:val="00330C3B"/>
    <w:rsid w:val="00330D04"/>
    <w:rsid w:val="0033134C"/>
    <w:rsid w:val="0033148E"/>
    <w:rsid w:val="00331783"/>
    <w:rsid w:val="003319DE"/>
    <w:rsid w:val="00331A1A"/>
    <w:rsid w:val="00331D23"/>
    <w:rsid w:val="00331DD1"/>
    <w:rsid w:val="00331F1D"/>
    <w:rsid w:val="0033214C"/>
    <w:rsid w:val="003328F2"/>
    <w:rsid w:val="00332BD1"/>
    <w:rsid w:val="00332ED0"/>
    <w:rsid w:val="00333541"/>
    <w:rsid w:val="0033371A"/>
    <w:rsid w:val="0033392B"/>
    <w:rsid w:val="003339D1"/>
    <w:rsid w:val="00333F92"/>
    <w:rsid w:val="00334014"/>
    <w:rsid w:val="003341A1"/>
    <w:rsid w:val="003343F4"/>
    <w:rsid w:val="003347AD"/>
    <w:rsid w:val="00334840"/>
    <w:rsid w:val="00334BD4"/>
    <w:rsid w:val="00334D75"/>
    <w:rsid w:val="0033529A"/>
    <w:rsid w:val="003354EA"/>
    <w:rsid w:val="00335A01"/>
    <w:rsid w:val="00335D6D"/>
    <w:rsid w:val="00335EB1"/>
    <w:rsid w:val="00335EB8"/>
    <w:rsid w:val="00336276"/>
    <w:rsid w:val="0033635E"/>
    <w:rsid w:val="003363BE"/>
    <w:rsid w:val="0033796E"/>
    <w:rsid w:val="00337F3B"/>
    <w:rsid w:val="003400C8"/>
    <w:rsid w:val="003402BA"/>
    <w:rsid w:val="003405E8"/>
    <w:rsid w:val="003416A0"/>
    <w:rsid w:val="00341793"/>
    <w:rsid w:val="0034196C"/>
    <w:rsid w:val="00341CFE"/>
    <w:rsid w:val="003421CC"/>
    <w:rsid w:val="003426ED"/>
    <w:rsid w:val="00342818"/>
    <w:rsid w:val="00342DCF"/>
    <w:rsid w:val="00342E62"/>
    <w:rsid w:val="00342F46"/>
    <w:rsid w:val="003434BE"/>
    <w:rsid w:val="00343893"/>
    <w:rsid w:val="00343E6F"/>
    <w:rsid w:val="003442CD"/>
    <w:rsid w:val="003442F9"/>
    <w:rsid w:val="00344453"/>
    <w:rsid w:val="003452AA"/>
    <w:rsid w:val="00345471"/>
    <w:rsid w:val="00345525"/>
    <w:rsid w:val="003455EA"/>
    <w:rsid w:val="00345C38"/>
    <w:rsid w:val="00345DC9"/>
    <w:rsid w:val="00346044"/>
    <w:rsid w:val="0034643E"/>
    <w:rsid w:val="003464F8"/>
    <w:rsid w:val="003466ED"/>
    <w:rsid w:val="003473CE"/>
    <w:rsid w:val="003474F9"/>
    <w:rsid w:val="003478EC"/>
    <w:rsid w:val="00347A55"/>
    <w:rsid w:val="003503BC"/>
    <w:rsid w:val="0035052E"/>
    <w:rsid w:val="003505E5"/>
    <w:rsid w:val="00350911"/>
    <w:rsid w:val="00350FCE"/>
    <w:rsid w:val="00351496"/>
    <w:rsid w:val="00351799"/>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5D03"/>
    <w:rsid w:val="00355D43"/>
    <w:rsid w:val="003560EB"/>
    <w:rsid w:val="003561CB"/>
    <w:rsid w:val="003563ED"/>
    <w:rsid w:val="0035677A"/>
    <w:rsid w:val="003567C7"/>
    <w:rsid w:val="0035691C"/>
    <w:rsid w:val="00356E5D"/>
    <w:rsid w:val="00357421"/>
    <w:rsid w:val="003576E8"/>
    <w:rsid w:val="0035776C"/>
    <w:rsid w:val="00357908"/>
    <w:rsid w:val="00357994"/>
    <w:rsid w:val="00357F28"/>
    <w:rsid w:val="0036004B"/>
    <w:rsid w:val="003601F0"/>
    <w:rsid w:val="00360203"/>
    <w:rsid w:val="003604BD"/>
    <w:rsid w:val="003604F7"/>
    <w:rsid w:val="003605BA"/>
    <w:rsid w:val="003605C1"/>
    <w:rsid w:val="00360675"/>
    <w:rsid w:val="003606D8"/>
    <w:rsid w:val="00361489"/>
    <w:rsid w:val="003622CB"/>
    <w:rsid w:val="003623D4"/>
    <w:rsid w:val="003628F4"/>
    <w:rsid w:val="0036299D"/>
    <w:rsid w:val="00362CF3"/>
    <w:rsid w:val="0036306A"/>
    <w:rsid w:val="003645CC"/>
    <w:rsid w:val="00364628"/>
    <w:rsid w:val="003647FC"/>
    <w:rsid w:val="00364BC7"/>
    <w:rsid w:val="003651F1"/>
    <w:rsid w:val="00365921"/>
    <w:rsid w:val="00365A6D"/>
    <w:rsid w:val="00365DB3"/>
    <w:rsid w:val="00365FB8"/>
    <w:rsid w:val="00366284"/>
    <w:rsid w:val="00366317"/>
    <w:rsid w:val="0036634A"/>
    <w:rsid w:val="003663F5"/>
    <w:rsid w:val="00366615"/>
    <w:rsid w:val="00366756"/>
    <w:rsid w:val="00366DDB"/>
    <w:rsid w:val="00367536"/>
    <w:rsid w:val="0036781E"/>
    <w:rsid w:val="00367832"/>
    <w:rsid w:val="00367DBB"/>
    <w:rsid w:val="00367DDA"/>
    <w:rsid w:val="00370582"/>
    <w:rsid w:val="00370A22"/>
    <w:rsid w:val="00370D84"/>
    <w:rsid w:val="00371063"/>
    <w:rsid w:val="003713E1"/>
    <w:rsid w:val="00371423"/>
    <w:rsid w:val="00371B01"/>
    <w:rsid w:val="00371DFA"/>
    <w:rsid w:val="00371F4F"/>
    <w:rsid w:val="00372082"/>
    <w:rsid w:val="003730A3"/>
    <w:rsid w:val="003733D9"/>
    <w:rsid w:val="0037348F"/>
    <w:rsid w:val="003734EC"/>
    <w:rsid w:val="003736EC"/>
    <w:rsid w:val="00373E0C"/>
    <w:rsid w:val="00374253"/>
    <w:rsid w:val="003745A3"/>
    <w:rsid w:val="0037478B"/>
    <w:rsid w:val="0037495F"/>
    <w:rsid w:val="00374B8F"/>
    <w:rsid w:val="00374CA1"/>
    <w:rsid w:val="003753B8"/>
    <w:rsid w:val="003759CA"/>
    <w:rsid w:val="00375D8B"/>
    <w:rsid w:val="00375E9F"/>
    <w:rsid w:val="003760AC"/>
    <w:rsid w:val="003769E5"/>
    <w:rsid w:val="00376C42"/>
    <w:rsid w:val="00376D86"/>
    <w:rsid w:val="00376DC3"/>
    <w:rsid w:val="0037703B"/>
    <w:rsid w:val="00377100"/>
    <w:rsid w:val="00377236"/>
    <w:rsid w:val="0037796A"/>
    <w:rsid w:val="003801C2"/>
    <w:rsid w:val="003807A8"/>
    <w:rsid w:val="00380A53"/>
    <w:rsid w:val="00380C9E"/>
    <w:rsid w:val="003815E1"/>
    <w:rsid w:val="0038174A"/>
    <w:rsid w:val="00382359"/>
    <w:rsid w:val="00382395"/>
    <w:rsid w:val="0038240B"/>
    <w:rsid w:val="00382A1D"/>
    <w:rsid w:val="00382F51"/>
    <w:rsid w:val="00382F91"/>
    <w:rsid w:val="003832E0"/>
    <w:rsid w:val="00383658"/>
    <w:rsid w:val="00383839"/>
    <w:rsid w:val="00383898"/>
    <w:rsid w:val="0038391D"/>
    <w:rsid w:val="00383967"/>
    <w:rsid w:val="00383A87"/>
    <w:rsid w:val="00383ACB"/>
    <w:rsid w:val="00383CD2"/>
    <w:rsid w:val="00384274"/>
    <w:rsid w:val="00384DCC"/>
    <w:rsid w:val="00385020"/>
    <w:rsid w:val="003850EC"/>
    <w:rsid w:val="003852EA"/>
    <w:rsid w:val="00385571"/>
    <w:rsid w:val="003861AC"/>
    <w:rsid w:val="003864C0"/>
    <w:rsid w:val="0038692F"/>
    <w:rsid w:val="003869E4"/>
    <w:rsid w:val="00386FB0"/>
    <w:rsid w:val="0038708D"/>
    <w:rsid w:val="003874E5"/>
    <w:rsid w:val="0038767F"/>
    <w:rsid w:val="00387F6C"/>
    <w:rsid w:val="003907F7"/>
    <w:rsid w:val="00390837"/>
    <w:rsid w:val="003908D3"/>
    <w:rsid w:val="00391773"/>
    <w:rsid w:val="00392062"/>
    <w:rsid w:val="003921AF"/>
    <w:rsid w:val="00392757"/>
    <w:rsid w:val="0039284F"/>
    <w:rsid w:val="00392921"/>
    <w:rsid w:val="00392A69"/>
    <w:rsid w:val="00392AFA"/>
    <w:rsid w:val="00392B9D"/>
    <w:rsid w:val="0039304B"/>
    <w:rsid w:val="003936D3"/>
    <w:rsid w:val="003937C6"/>
    <w:rsid w:val="00393881"/>
    <w:rsid w:val="00393D87"/>
    <w:rsid w:val="003943AD"/>
    <w:rsid w:val="003946F1"/>
    <w:rsid w:val="0039481C"/>
    <w:rsid w:val="00394A80"/>
    <w:rsid w:val="00394B38"/>
    <w:rsid w:val="00394C6A"/>
    <w:rsid w:val="00395514"/>
    <w:rsid w:val="003955A1"/>
    <w:rsid w:val="00395826"/>
    <w:rsid w:val="00395B29"/>
    <w:rsid w:val="003969B9"/>
    <w:rsid w:val="00396A1B"/>
    <w:rsid w:val="00396D14"/>
    <w:rsid w:val="00396E36"/>
    <w:rsid w:val="00396FFE"/>
    <w:rsid w:val="003973DA"/>
    <w:rsid w:val="00397407"/>
    <w:rsid w:val="003979F6"/>
    <w:rsid w:val="00397C34"/>
    <w:rsid w:val="003A0084"/>
    <w:rsid w:val="003A0091"/>
    <w:rsid w:val="003A01A3"/>
    <w:rsid w:val="003A021D"/>
    <w:rsid w:val="003A04C3"/>
    <w:rsid w:val="003A094C"/>
    <w:rsid w:val="003A097E"/>
    <w:rsid w:val="003A0D57"/>
    <w:rsid w:val="003A0EC4"/>
    <w:rsid w:val="003A0EF3"/>
    <w:rsid w:val="003A10A9"/>
    <w:rsid w:val="003A1145"/>
    <w:rsid w:val="003A1C98"/>
    <w:rsid w:val="003A1DFE"/>
    <w:rsid w:val="003A1EFE"/>
    <w:rsid w:val="003A228E"/>
    <w:rsid w:val="003A2718"/>
    <w:rsid w:val="003A2C72"/>
    <w:rsid w:val="003A351E"/>
    <w:rsid w:val="003A3BD2"/>
    <w:rsid w:val="003A3FBF"/>
    <w:rsid w:val="003A41C5"/>
    <w:rsid w:val="003A42D8"/>
    <w:rsid w:val="003A4524"/>
    <w:rsid w:val="003A468A"/>
    <w:rsid w:val="003A4E64"/>
    <w:rsid w:val="003A51EE"/>
    <w:rsid w:val="003A52A9"/>
    <w:rsid w:val="003A546B"/>
    <w:rsid w:val="003A5786"/>
    <w:rsid w:val="003A5973"/>
    <w:rsid w:val="003A5B77"/>
    <w:rsid w:val="003A5BF1"/>
    <w:rsid w:val="003A5F18"/>
    <w:rsid w:val="003A6DCE"/>
    <w:rsid w:val="003A711A"/>
    <w:rsid w:val="003A71DD"/>
    <w:rsid w:val="003A73F9"/>
    <w:rsid w:val="003A772E"/>
    <w:rsid w:val="003A79AE"/>
    <w:rsid w:val="003A7A3C"/>
    <w:rsid w:val="003A7BCE"/>
    <w:rsid w:val="003A7F6E"/>
    <w:rsid w:val="003B0016"/>
    <w:rsid w:val="003B0756"/>
    <w:rsid w:val="003B0AC5"/>
    <w:rsid w:val="003B0C64"/>
    <w:rsid w:val="003B0C9E"/>
    <w:rsid w:val="003B211C"/>
    <w:rsid w:val="003B231F"/>
    <w:rsid w:val="003B2660"/>
    <w:rsid w:val="003B28B7"/>
    <w:rsid w:val="003B3100"/>
    <w:rsid w:val="003B3B43"/>
    <w:rsid w:val="003B3F9D"/>
    <w:rsid w:val="003B40CF"/>
    <w:rsid w:val="003B443B"/>
    <w:rsid w:val="003B4C16"/>
    <w:rsid w:val="003B4DF9"/>
    <w:rsid w:val="003B5169"/>
    <w:rsid w:val="003B5491"/>
    <w:rsid w:val="003B5504"/>
    <w:rsid w:val="003B5716"/>
    <w:rsid w:val="003B59E4"/>
    <w:rsid w:val="003B5ADB"/>
    <w:rsid w:val="003B5C26"/>
    <w:rsid w:val="003B5C9D"/>
    <w:rsid w:val="003B5CEB"/>
    <w:rsid w:val="003B5FFF"/>
    <w:rsid w:val="003B677B"/>
    <w:rsid w:val="003B6C49"/>
    <w:rsid w:val="003B712D"/>
    <w:rsid w:val="003B7226"/>
    <w:rsid w:val="003B7AA0"/>
    <w:rsid w:val="003B7E54"/>
    <w:rsid w:val="003C02C3"/>
    <w:rsid w:val="003C0396"/>
    <w:rsid w:val="003C04E5"/>
    <w:rsid w:val="003C0544"/>
    <w:rsid w:val="003C0560"/>
    <w:rsid w:val="003C0C03"/>
    <w:rsid w:val="003C0C4B"/>
    <w:rsid w:val="003C0D16"/>
    <w:rsid w:val="003C0F0A"/>
    <w:rsid w:val="003C1299"/>
    <w:rsid w:val="003C1E2C"/>
    <w:rsid w:val="003C20B9"/>
    <w:rsid w:val="003C22CD"/>
    <w:rsid w:val="003C2568"/>
    <w:rsid w:val="003C2932"/>
    <w:rsid w:val="003C2E89"/>
    <w:rsid w:val="003C3086"/>
    <w:rsid w:val="003C3640"/>
    <w:rsid w:val="003C387B"/>
    <w:rsid w:val="003C3ACE"/>
    <w:rsid w:val="003C3C7C"/>
    <w:rsid w:val="003C3D09"/>
    <w:rsid w:val="003C44D8"/>
    <w:rsid w:val="003C44DA"/>
    <w:rsid w:val="003C492A"/>
    <w:rsid w:val="003C4A66"/>
    <w:rsid w:val="003C4F36"/>
    <w:rsid w:val="003C549A"/>
    <w:rsid w:val="003C582F"/>
    <w:rsid w:val="003C5A8C"/>
    <w:rsid w:val="003C5AD5"/>
    <w:rsid w:val="003C5B9E"/>
    <w:rsid w:val="003C5BE8"/>
    <w:rsid w:val="003C5E33"/>
    <w:rsid w:val="003C5FA2"/>
    <w:rsid w:val="003C618F"/>
    <w:rsid w:val="003C653B"/>
    <w:rsid w:val="003C65F0"/>
    <w:rsid w:val="003C6832"/>
    <w:rsid w:val="003C687A"/>
    <w:rsid w:val="003C68E6"/>
    <w:rsid w:val="003C69A3"/>
    <w:rsid w:val="003C718E"/>
    <w:rsid w:val="003C736B"/>
    <w:rsid w:val="003C76E9"/>
    <w:rsid w:val="003C78EB"/>
    <w:rsid w:val="003C78FB"/>
    <w:rsid w:val="003D0867"/>
    <w:rsid w:val="003D09F3"/>
    <w:rsid w:val="003D1122"/>
    <w:rsid w:val="003D1287"/>
    <w:rsid w:val="003D141A"/>
    <w:rsid w:val="003D1518"/>
    <w:rsid w:val="003D16B1"/>
    <w:rsid w:val="003D188F"/>
    <w:rsid w:val="003D1C17"/>
    <w:rsid w:val="003D23E8"/>
    <w:rsid w:val="003D2A88"/>
    <w:rsid w:val="003D2BBA"/>
    <w:rsid w:val="003D2E78"/>
    <w:rsid w:val="003D2EF6"/>
    <w:rsid w:val="003D2F4B"/>
    <w:rsid w:val="003D30D7"/>
    <w:rsid w:val="003D3548"/>
    <w:rsid w:val="003D355C"/>
    <w:rsid w:val="003D392A"/>
    <w:rsid w:val="003D3A0C"/>
    <w:rsid w:val="003D3E70"/>
    <w:rsid w:val="003D3E9E"/>
    <w:rsid w:val="003D3EC8"/>
    <w:rsid w:val="003D3F11"/>
    <w:rsid w:val="003D4037"/>
    <w:rsid w:val="003D4142"/>
    <w:rsid w:val="003D4269"/>
    <w:rsid w:val="003D4CF2"/>
    <w:rsid w:val="003D4F06"/>
    <w:rsid w:val="003D5029"/>
    <w:rsid w:val="003D53DD"/>
    <w:rsid w:val="003D544E"/>
    <w:rsid w:val="003D5A25"/>
    <w:rsid w:val="003D5BE3"/>
    <w:rsid w:val="003D606B"/>
    <w:rsid w:val="003D63D4"/>
    <w:rsid w:val="003D63E5"/>
    <w:rsid w:val="003D6937"/>
    <w:rsid w:val="003D6B0A"/>
    <w:rsid w:val="003D6DCE"/>
    <w:rsid w:val="003D71CE"/>
    <w:rsid w:val="003D74A1"/>
    <w:rsid w:val="003D764C"/>
    <w:rsid w:val="003D76F7"/>
    <w:rsid w:val="003D7948"/>
    <w:rsid w:val="003E0407"/>
    <w:rsid w:val="003E05C7"/>
    <w:rsid w:val="003E0620"/>
    <w:rsid w:val="003E077C"/>
    <w:rsid w:val="003E08C5"/>
    <w:rsid w:val="003E094A"/>
    <w:rsid w:val="003E0F14"/>
    <w:rsid w:val="003E108D"/>
    <w:rsid w:val="003E1926"/>
    <w:rsid w:val="003E1998"/>
    <w:rsid w:val="003E22B7"/>
    <w:rsid w:val="003E22CB"/>
    <w:rsid w:val="003E2402"/>
    <w:rsid w:val="003E2C19"/>
    <w:rsid w:val="003E2EA7"/>
    <w:rsid w:val="003E349B"/>
    <w:rsid w:val="003E3627"/>
    <w:rsid w:val="003E3832"/>
    <w:rsid w:val="003E3AFA"/>
    <w:rsid w:val="003E427D"/>
    <w:rsid w:val="003E446F"/>
    <w:rsid w:val="003E4810"/>
    <w:rsid w:val="003E4896"/>
    <w:rsid w:val="003E51C6"/>
    <w:rsid w:val="003E61D8"/>
    <w:rsid w:val="003E6C51"/>
    <w:rsid w:val="003E6E54"/>
    <w:rsid w:val="003E7169"/>
    <w:rsid w:val="003E728E"/>
    <w:rsid w:val="003E72F5"/>
    <w:rsid w:val="003E77DB"/>
    <w:rsid w:val="003E7AF5"/>
    <w:rsid w:val="003E7BF9"/>
    <w:rsid w:val="003E7D00"/>
    <w:rsid w:val="003F012C"/>
    <w:rsid w:val="003F015D"/>
    <w:rsid w:val="003F01CE"/>
    <w:rsid w:val="003F05FB"/>
    <w:rsid w:val="003F0756"/>
    <w:rsid w:val="003F0AD8"/>
    <w:rsid w:val="003F0DE1"/>
    <w:rsid w:val="003F14A0"/>
    <w:rsid w:val="003F1518"/>
    <w:rsid w:val="003F157B"/>
    <w:rsid w:val="003F162E"/>
    <w:rsid w:val="003F1991"/>
    <w:rsid w:val="003F1A4B"/>
    <w:rsid w:val="003F1D20"/>
    <w:rsid w:val="003F1D4C"/>
    <w:rsid w:val="003F1FF7"/>
    <w:rsid w:val="003F2053"/>
    <w:rsid w:val="003F216F"/>
    <w:rsid w:val="003F25FD"/>
    <w:rsid w:val="003F2802"/>
    <w:rsid w:val="003F2B44"/>
    <w:rsid w:val="003F343F"/>
    <w:rsid w:val="003F358E"/>
    <w:rsid w:val="003F369E"/>
    <w:rsid w:val="003F38D6"/>
    <w:rsid w:val="003F3E30"/>
    <w:rsid w:val="003F3F58"/>
    <w:rsid w:val="003F48AF"/>
    <w:rsid w:val="003F491E"/>
    <w:rsid w:val="003F4BAB"/>
    <w:rsid w:val="003F4DDF"/>
    <w:rsid w:val="003F4E9B"/>
    <w:rsid w:val="003F4F0B"/>
    <w:rsid w:val="003F614E"/>
    <w:rsid w:val="003F623D"/>
    <w:rsid w:val="003F6CF0"/>
    <w:rsid w:val="003F6CF4"/>
    <w:rsid w:val="0040001A"/>
    <w:rsid w:val="00400224"/>
    <w:rsid w:val="00400349"/>
    <w:rsid w:val="00400574"/>
    <w:rsid w:val="004005B5"/>
    <w:rsid w:val="004008D6"/>
    <w:rsid w:val="00401442"/>
    <w:rsid w:val="00401DE0"/>
    <w:rsid w:val="00401EB0"/>
    <w:rsid w:val="0040203B"/>
    <w:rsid w:val="004024B1"/>
    <w:rsid w:val="0040253A"/>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7E8"/>
    <w:rsid w:val="0040599D"/>
    <w:rsid w:val="00405E19"/>
    <w:rsid w:val="00406028"/>
    <w:rsid w:val="0040615F"/>
    <w:rsid w:val="00406389"/>
    <w:rsid w:val="004063BC"/>
    <w:rsid w:val="0040646C"/>
    <w:rsid w:val="00406744"/>
    <w:rsid w:val="00406B1D"/>
    <w:rsid w:val="00406BF2"/>
    <w:rsid w:val="00406EEC"/>
    <w:rsid w:val="00406FA0"/>
    <w:rsid w:val="00407744"/>
    <w:rsid w:val="004077DA"/>
    <w:rsid w:val="004079B2"/>
    <w:rsid w:val="00407B29"/>
    <w:rsid w:val="00407BB9"/>
    <w:rsid w:val="0041003F"/>
    <w:rsid w:val="00410ACD"/>
    <w:rsid w:val="00410E81"/>
    <w:rsid w:val="00410F42"/>
    <w:rsid w:val="00410F5E"/>
    <w:rsid w:val="004112D3"/>
    <w:rsid w:val="0041135E"/>
    <w:rsid w:val="004115F2"/>
    <w:rsid w:val="004117A6"/>
    <w:rsid w:val="0041180C"/>
    <w:rsid w:val="00411F03"/>
    <w:rsid w:val="004125C6"/>
    <w:rsid w:val="00412944"/>
    <w:rsid w:val="00412BC2"/>
    <w:rsid w:val="00412D1A"/>
    <w:rsid w:val="004130E0"/>
    <w:rsid w:val="00413200"/>
    <w:rsid w:val="004132BB"/>
    <w:rsid w:val="00413462"/>
    <w:rsid w:val="0041366A"/>
    <w:rsid w:val="00413A59"/>
    <w:rsid w:val="00413BB7"/>
    <w:rsid w:val="00413DA0"/>
    <w:rsid w:val="00413DB8"/>
    <w:rsid w:val="00414689"/>
    <w:rsid w:val="00414A19"/>
    <w:rsid w:val="004151F9"/>
    <w:rsid w:val="004152B8"/>
    <w:rsid w:val="0041542A"/>
    <w:rsid w:val="004156EC"/>
    <w:rsid w:val="00415ABD"/>
    <w:rsid w:val="0041623F"/>
    <w:rsid w:val="00416281"/>
    <w:rsid w:val="00416746"/>
    <w:rsid w:val="004178B9"/>
    <w:rsid w:val="00417988"/>
    <w:rsid w:val="0041799F"/>
    <w:rsid w:val="00417DEC"/>
    <w:rsid w:val="00420280"/>
    <w:rsid w:val="00420B30"/>
    <w:rsid w:val="00420E14"/>
    <w:rsid w:val="00420E57"/>
    <w:rsid w:val="00420E8D"/>
    <w:rsid w:val="00420F39"/>
    <w:rsid w:val="004210D8"/>
    <w:rsid w:val="0042113C"/>
    <w:rsid w:val="0042151A"/>
    <w:rsid w:val="004222D4"/>
    <w:rsid w:val="004223A8"/>
    <w:rsid w:val="00422477"/>
    <w:rsid w:val="0042247B"/>
    <w:rsid w:val="004224F4"/>
    <w:rsid w:val="0042257A"/>
    <w:rsid w:val="00422715"/>
    <w:rsid w:val="00423153"/>
    <w:rsid w:val="0042341E"/>
    <w:rsid w:val="004234DA"/>
    <w:rsid w:val="004238BE"/>
    <w:rsid w:val="00423941"/>
    <w:rsid w:val="00423A53"/>
    <w:rsid w:val="00423AA1"/>
    <w:rsid w:val="00423C8C"/>
    <w:rsid w:val="00423F82"/>
    <w:rsid w:val="004242F0"/>
    <w:rsid w:val="004246A4"/>
    <w:rsid w:val="00424C87"/>
    <w:rsid w:val="00424CE1"/>
    <w:rsid w:val="00424E6C"/>
    <w:rsid w:val="004251B6"/>
    <w:rsid w:val="004252B4"/>
    <w:rsid w:val="00425522"/>
    <w:rsid w:val="004256BA"/>
    <w:rsid w:val="0042596D"/>
    <w:rsid w:val="0042598A"/>
    <w:rsid w:val="00425B70"/>
    <w:rsid w:val="00426161"/>
    <w:rsid w:val="00426262"/>
    <w:rsid w:val="00426ACE"/>
    <w:rsid w:val="00427807"/>
    <w:rsid w:val="00427BCA"/>
    <w:rsid w:val="004304E6"/>
    <w:rsid w:val="0043077C"/>
    <w:rsid w:val="00430DA8"/>
    <w:rsid w:val="004310FE"/>
    <w:rsid w:val="004311BC"/>
    <w:rsid w:val="00431594"/>
    <w:rsid w:val="0043163B"/>
    <w:rsid w:val="00431B40"/>
    <w:rsid w:val="00431D6C"/>
    <w:rsid w:val="00431F98"/>
    <w:rsid w:val="00432100"/>
    <w:rsid w:val="004325CE"/>
    <w:rsid w:val="00432BE1"/>
    <w:rsid w:val="00432D06"/>
    <w:rsid w:val="00432DE2"/>
    <w:rsid w:val="0043310A"/>
    <w:rsid w:val="00433181"/>
    <w:rsid w:val="0043364B"/>
    <w:rsid w:val="0043395D"/>
    <w:rsid w:val="00433C99"/>
    <w:rsid w:val="00433CF2"/>
    <w:rsid w:val="00433F0D"/>
    <w:rsid w:val="00434458"/>
    <w:rsid w:val="00434517"/>
    <w:rsid w:val="004345A1"/>
    <w:rsid w:val="00434879"/>
    <w:rsid w:val="00434C7F"/>
    <w:rsid w:val="00434CFA"/>
    <w:rsid w:val="00434D3C"/>
    <w:rsid w:val="00434F5B"/>
    <w:rsid w:val="0043508A"/>
    <w:rsid w:val="004351DD"/>
    <w:rsid w:val="004353E9"/>
    <w:rsid w:val="0043548E"/>
    <w:rsid w:val="0043549C"/>
    <w:rsid w:val="004356D0"/>
    <w:rsid w:val="00435C21"/>
    <w:rsid w:val="00435CB4"/>
    <w:rsid w:val="00436020"/>
    <w:rsid w:val="004360B6"/>
    <w:rsid w:val="004364A5"/>
    <w:rsid w:val="004365A9"/>
    <w:rsid w:val="00436A22"/>
    <w:rsid w:val="00436F57"/>
    <w:rsid w:val="004372F3"/>
    <w:rsid w:val="00437A9D"/>
    <w:rsid w:val="00437AA4"/>
    <w:rsid w:val="00440391"/>
    <w:rsid w:val="00440475"/>
    <w:rsid w:val="0044058D"/>
    <w:rsid w:val="00440705"/>
    <w:rsid w:val="00440840"/>
    <w:rsid w:val="004408BE"/>
    <w:rsid w:val="00440C54"/>
    <w:rsid w:val="004411B8"/>
    <w:rsid w:val="00441237"/>
    <w:rsid w:val="00441A1C"/>
    <w:rsid w:val="00441CF2"/>
    <w:rsid w:val="00441D14"/>
    <w:rsid w:val="0044223C"/>
    <w:rsid w:val="00442468"/>
    <w:rsid w:val="00442484"/>
    <w:rsid w:val="004426FE"/>
    <w:rsid w:val="004429A8"/>
    <w:rsid w:val="00442CA8"/>
    <w:rsid w:val="00443475"/>
    <w:rsid w:val="004435D7"/>
    <w:rsid w:val="004438C4"/>
    <w:rsid w:val="00443B11"/>
    <w:rsid w:val="00443FDB"/>
    <w:rsid w:val="004444AB"/>
    <w:rsid w:val="00444668"/>
    <w:rsid w:val="0044466E"/>
    <w:rsid w:val="004446EB"/>
    <w:rsid w:val="00444CAE"/>
    <w:rsid w:val="004451E5"/>
    <w:rsid w:val="0044592C"/>
    <w:rsid w:val="00445D59"/>
    <w:rsid w:val="00445E35"/>
    <w:rsid w:val="004460D0"/>
    <w:rsid w:val="00446379"/>
    <w:rsid w:val="004463D6"/>
    <w:rsid w:val="00447744"/>
    <w:rsid w:val="00447789"/>
    <w:rsid w:val="004479AC"/>
    <w:rsid w:val="00447C55"/>
    <w:rsid w:val="00447C70"/>
    <w:rsid w:val="00447C83"/>
    <w:rsid w:val="00450388"/>
    <w:rsid w:val="004506F0"/>
    <w:rsid w:val="0045098B"/>
    <w:rsid w:val="00450E1C"/>
    <w:rsid w:val="00450F3E"/>
    <w:rsid w:val="00451252"/>
    <w:rsid w:val="004512D1"/>
    <w:rsid w:val="00451491"/>
    <w:rsid w:val="00451515"/>
    <w:rsid w:val="00452910"/>
    <w:rsid w:val="00452E74"/>
    <w:rsid w:val="00453185"/>
    <w:rsid w:val="004536A9"/>
    <w:rsid w:val="0045460F"/>
    <w:rsid w:val="00454B3A"/>
    <w:rsid w:val="00455095"/>
    <w:rsid w:val="00455213"/>
    <w:rsid w:val="00455350"/>
    <w:rsid w:val="004553B3"/>
    <w:rsid w:val="00455634"/>
    <w:rsid w:val="00455ACC"/>
    <w:rsid w:val="0045617C"/>
    <w:rsid w:val="004566E6"/>
    <w:rsid w:val="004568BA"/>
    <w:rsid w:val="00456B3B"/>
    <w:rsid w:val="00456EDA"/>
    <w:rsid w:val="00456F86"/>
    <w:rsid w:val="00457237"/>
    <w:rsid w:val="004577EA"/>
    <w:rsid w:val="00457A14"/>
    <w:rsid w:val="00457CE2"/>
    <w:rsid w:val="00457EE5"/>
    <w:rsid w:val="00457EEE"/>
    <w:rsid w:val="00460083"/>
    <w:rsid w:val="00460A6E"/>
    <w:rsid w:val="00460BD0"/>
    <w:rsid w:val="00460EE0"/>
    <w:rsid w:val="00462595"/>
    <w:rsid w:val="00462781"/>
    <w:rsid w:val="00462A55"/>
    <w:rsid w:val="00462BCF"/>
    <w:rsid w:val="00462FDB"/>
    <w:rsid w:val="004631D8"/>
    <w:rsid w:val="004633DA"/>
    <w:rsid w:val="0046359E"/>
    <w:rsid w:val="0046377A"/>
    <w:rsid w:val="004639C1"/>
    <w:rsid w:val="00463FD6"/>
    <w:rsid w:val="0046426D"/>
    <w:rsid w:val="0046459D"/>
    <w:rsid w:val="00464604"/>
    <w:rsid w:val="00464A53"/>
    <w:rsid w:val="00464BA1"/>
    <w:rsid w:val="00464E47"/>
    <w:rsid w:val="0046557C"/>
    <w:rsid w:val="004656C4"/>
    <w:rsid w:val="004657C9"/>
    <w:rsid w:val="00465A64"/>
    <w:rsid w:val="00465D1C"/>
    <w:rsid w:val="00465D4B"/>
    <w:rsid w:val="00465E29"/>
    <w:rsid w:val="00466005"/>
    <w:rsid w:val="0046623A"/>
    <w:rsid w:val="004663AB"/>
    <w:rsid w:val="0046677D"/>
    <w:rsid w:val="00466D40"/>
    <w:rsid w:val="00466E30"/>
    <w:rsid w:val="004672B1"/>
    <w:rsid w:val="0046736E"/>
    <w:rsid w:val="00467784"/>
    <w:rsid w:val="004678F1"/>
    <w:rsid w:val="00467BB5"/>
    <w:rsid w:val="00467D65"/>
    <w:rsid w:val="004703AC"/>
    <w:rsid w:val="004718FD"/>
    <w:rsid w:val="00471C89"/>
    <w:rsid w:val="00471F27"/>
    <w:rsid w:val="00472203"/>
    <w:rsid w:val="00472699"/>
    <w:rsid w:val="00472B2F"/>
    <w:rsid w:val="00472EEC"/>
    <w:rsid w:val="00473638"/>
    <w:rsid w:val="00473992"/>
    <w:rsid w:val="004745A8"/>
    <w:rsid w:val="004746D0"/>
    <w:rsid w:val="00474CAE"/>
    <w:rsid w:val="00474D96"/>
    <w:rsid w:val="00475463"/>
    <w:rsid w:val="0047558D"/>
    <w:rsid w:val="0047601B"/>
    <w:rsid w:val="0047601E"/>
    <w:rsid w:val="004763E2"/>
    <w:rsid w:val="004764F5"/>
    <w:rsid w:val="0047651B"/>
    <w:rsid w:val="004767EC"/>
    <w:rsid w:val="004779A0"/>
    <w:rsid w:val="00477BCB"/>
    <w:rsid w:val="00477E40"/>
    <w:rsid w:val="00480259"/>
    <w:rsid w:val="00480337"/>
    <w:rsid w:val="004803BA"/>
    <w:rsid w:val="004804E1"/>
    <w:rsid w:val="0048068F"/>
    <w:rsid w:val="00480967"/>
    <w:rsid w:val="004809DD"/>
    <w:rsid w:val="004809DF"/>
    <w:rsid w:val="00480BAF"/>
    <w:rsid w:val="00480FD0"/>
    <w:rsid w:val="004810CC"/>
    <w:rsid w:val="00481455"/>
    <w:rsid w:val="004814D6"/>
    <w:rsid w:val="00481BBE"/>
    <w:rsid w:val="00481CAD"/>
    <w:rsid w:val="00481D04"/>
    <w:rsid w:val="00481E81"/>
    <w:rsid w:val="00482039"/>
    <w:rsid w:val="00482115"/>
    <w:rsid w:val="0048218C"/>
    <w:rsid w:val="004821F9"/>
    <w:rsid w:val="004825A2"/>
    <w:rsid w:val="0048271E"/>
    <w:rsid w:val="00482A2B"/>
    <w:rsid w:val="00482B20"/>
    <w:rsid w:val="00482ECD"/>
    <w:rsid w:val="00483122"/>
    <w:rsid w:val="004836DF"/>
    <w:rsid w:val="00483AF3"/>
    <w:rsid w:val="00483B02"/>
    <w:rsid w:val="00484100"/>
    <w:rsid w:val="004841A7"/>
    <w:rsid w:val="00484642"/>
    <w:rsid w:val="0048485F"/>
    <w:rsid w:val="00484AEE"/>
    <w:rsid w:val="00484B73"/>
    <w:rsid w:val="004854BD"/>
    <w:rsid w:val="004855BC"/>
    <w:rsid w:val="004857CA"/>
    <w:rsid w:val="00485B8E"/>
    <w:rsid w:val="0048603B"/>
    <w:rsid w:val="004864D1"/>
    <w:rsid w:val="0048694F"/>
    <w:rsid w:val="00486E2E"/>
    <w:rsid w:val="00486E45"/>
    <w:rsid w:val="004873C3"/>
    <w:rsid w:val="00487C0D"/>
    <w:rsid w:val="00487F06"/>
    <w:rsid w:val="004901B6"/>
    <w:rsid w:val="00490366"/>
    <w:rsid w:val="00490825"/>
    <w:rsid w:val="004909C1"/>
    <w:rsid w:val="00490CDA"/>
    <w:rsid w:val="00490DC4"/>
    <w:rsid w:val="0049156A"/>
    <w:rsid w:val="0049174C"/>
    <w:rsid w:val="00491C18"/>
    <w:rsid w:val="00491FBC"/>
    <w:rsid w:val="00492456"/>
    <w:rsid w:val="00492831"/>
    <w:rsid w:val="00492A12"/>
    <w:rsid w:val="00492D24"/>
    <w:rsid w:val="004930AF"/>
    <w:rsid w:val="004933C9"/>
    <w:rsid w:val="004935D2"/>
    <w:rsid w:val="00493E3D"/>
    <w:rsid w:val="00493E71"/>
    <w:rsid w:val="00493F71"/>
    <w:rsid w:val="00494322"/>
    <w:rsid w:val="004945ED"/>
    <w:rsid w:val="00494964"/>
    <w:rsid w:val="00494D8E"/>
    <w:rsid w:val="0049515D"/>
    <w:rsid w:val="00495278"/>
    <w:rsid w:val="00495455"/>
    <w:rsid w:val="00495693"/>
    <w:rsid w:val="00495796"/>
    <w:rsid w:val="00495809"/>
    <w:rsid w:val="00495E4F"/>
    <w:rsid w:val="00495E84"/>
    <w:rsid w:val="00496225"/>
    <w:rsid w:val="00496236"/>
    <w:rsid w:val="00496450"/>
    <w:rsid w:val="00497562"/>
    <w:rsid w:val="004976B0"/>
    <w:rsid w:val="00497D47"/>
    <w:rsid w:val="00497F21"/>
    <w:rsid w:val="00497FC5"/>
    <w:rsid w:val="004A04DD"/>
    <w:rsid w:val="004A0528"/>
    <w:rsid w:val="004A087A"/>
    <w:rsid w:val="004A088B"/>
    <w:rsid w:val="004A101A"/>
    <w:rsid w:val="004A1423"/>
    <w:rsid w:val="004A148B"/>
    <w:rsid w:val="004A1C45"/>
    <w:rsid w:val="004A2235"/>
    <w:rsid w:val="004A231E"/>
    <w:rsid w:val="004A2B4D"/>
    <w:rsid w:val="004A2D8A"/>
    <w:rsid w:val="004A36EE"/>
    <w:rsid w:val="004A3797"/>
    <w:rsid w:val="004A40F2"/>
    <w:rsid w:val="004A4218"/>
    <w:rsid w:val="004A45F9"/>
    <w:rsid w:val="004A4705"/>
    <w:rsid w:val="004A4A3B"/>
    <w:rsid w:val="004A4F4D"/>
    <w:rsid w:val="004A506A"/>
    <w:rsid w:val="004A5FA9"/>
    <w:rsid w:val="004A61CA"/>
    <w:rsid w:val="004A6217"/>
    <w:rsid w:val="004A62D6"/>
    <w:rsid w:val="004A6B86"/>
    <w:rsid w:val="004A6BB5"/>
    <w:rsid w:val="004A6CD2"/>
    <w:rsid w:val="004A6D90"/>
    <w:rsid w:val="004A7031"/>
    <w:rsid w:val="004A746B"/>
    <w:rsid w:val="004A74F1"/>
    <w:rsid w:val="004A75D6"/>
    <w:rsid w:val="004A75ED"/>
    <w:rsid w:val="004A7AEE"/>
    <w:rsid w:val="004B0284"/>
    <w:rsid w:val="004B090C"/>
    <w:rsid w:val="004B11DA"/>
    <w:rsid w:val="004B1308"/>
    <w:rsid w:val="004B1977"/>
    <w:rsid w:val="004B1A91"/>
    <w:rsid w:val="004B2086"/>
    <w:rsid w:val="004B2305"/>
    <w:rsid w:val="004B2C2F"/>
    <w:rsid w:val="004B2D53"/>
    <w:rsid w:val="004B2E59"/>
    <w:rsid w:val="004B3947"/>
    <w:rsid w:val="004B3B51"/>
    <w:rsid w:val="004B3DAC"/>
    <w:rsid w:val="004B4B0A"/>
    <w:rsid w:val="004B4CB8"/>
    <w:rsid w:val="004B4D48"/>
    <w:rsid w:val="004B597B"/>
    <w:rsid w:val="004B5AC6"/>
    <w:rsid w:val="004B5B55"/>
    <w:rsid w:val="004B5C8D"/>
    <w:rsid w:val="004B5D0B"/>
    <w:rsid w:val="004B5E1C"/>
    <w:rsid w:val="004B60B8"/>
    <w:rsid w:val="004B674C"/>
    <w:rsid w:val="004B6890"/>
    <w:rsid w:val="004B6BE3"/>
    <w:rsid w:val="004B6DE8"/>
    <w:rsid w:val="004B7034"/>
    <w:rsid w:val="004B705B"/>
    <w:rsid w:val="004B724E"/>
    <w:rsid w:val="004B7285"/>
    <w:rsid w:val="004B74BB"/>
    <w:rsid w:val="004B7691"/>
    <w:rsid w:val="004B7782"/>
    <w:rsid w:val="004B7AE7"/>
    <w:rsid w:val="004B7EDD"/>
    <w:rsid w:val="004C060B"/>
    <w:rsid w:val="004C0779"/>
    <w:rsid w:val="004C1AE2"/>
    <w:rsid w:val="004C202E"/>
    <w:rsid w:val="004C2719"/>
    <w:rsid w:val="004C2746"/>
    <w:rsid w:val="004C29D6"/>
    <w:rsid w:val="004C2B1F"/>
    <w:rsid w:val="004C35E6"/>
    <w:rsid w:val="004C3B33"/>
    <w:rsid w:val="004C4245"/>
    <w:rsid w:val="004C45EE"/>
    <w:rsid w:val="004C46E3"/>
    <w:rsid w:val="004C4989"/>
    <w:rsid w:val="004C597A"/>
    <w:rsid w:val="004C5DF9"/>
    <w:rsid w:val="004C6134"/>
    <w:rsid w:val="004C61E8"/>
    <w:rsid w:val="004C64C2"/>
    <w:rsid w:val="004C652E"/>
    <w:rsid w:val="004C7286"/>
    <w:rsid w:val="004C74B5"/>
    <w:rsid w:val="004C771C"/>
    <w:rsid w:val="004C7C17"/>
    <w:rsid w:val="004C7DD4"/>
    <w:rsid w:val="004C7E0B"/>
    <w:rsid w:val="004D062E"/>
    <w:rsid w:val="004D0684"/>
    <w:rsid w:val="004D06D1"/>
    <w:rsid w:val="004D0752"/>
    <w:rsid w:val="004D0934"/>
    <w:rsid w:val="004D0A26"/>
    <w:rsid w:val="004D0E38"/>
    <w:rsid w:val="004D0F05"/>
    <w:rsid w:val="004D1437"/>
    <w:rsid w:val="004D14B9"/>
    <w:rsid w:val="004D1ACE"/>
    <w:rsid w:val="004D220E"/>
    <w:rsid w:val="004D2241"/>
    <w:rsid w:val="004D227C"/>
    <w:rsid w:val="004D22AD"/>
    <w:rsid w:val="004D251F"/>
    <w:rsid w:val="004D2AAD"/>
    <w:rsid w:val="004D3A7D"/>
    <w:rsid w:val="004D424C"/>
    <w:rsid w:val="004D44C8"/>
    <w:rsid w:val="004D4829"/>
    <w:rsid w:val="004D4EEC"/>
    <w:rsid w:val="004D546C"/>
    <w:rsid w:val="004D5B01"/>
    <w:rsid w:val="004D5D80"/>
    <w:rsid w:val="004D5EF3"/>
    <w:rsid w:val="004D5F94"/>
    <w:rsid w:val="004D6354"/>
    <w:rsid w:val="004D6483"/>
    <w:rsid w:val="004D6B55"/>
    <w:rsid w:val="004D6D52"/>
    <w:rsid w:val="004D6EDE"/>
    <w:rsid w:val="004D6F55"/>
    <w:rsid w:val="004D776D"/>
    <w:rsid w:val="004E049F"/>
    <w:rsid w:val="004E0611"/>
    <w:rsid w:val="004E0C8F"/>
    <w:rsid w:val="004E0DD5"/>
    <w:rsid w:val="004E10FB"/>
    <w:rsid w:val="004E1194"/>
    <w:rsid w:val="004E1230"/>
    <w:rsid w:val="004E1238"/>
    <w:rsid w:val="004E1923"/>
    <w:rsid w:val="004E2E1D"/>
    <w:rsid w:val="004E2FC6"/>
    <w:rsid w:val="004E3429"/>
    <w:rsid w:val="004E34E5"/>
    <w:rsid w:val="004E35E4"/>
    <w:rsid w:val="004E3877"/>
    <w:rsid w:val="004E38AF"/>
    <w:rsid w:val="004E4332"/>
    <w:rsid w:val="004E4545"/>
    <w:rsid w:val="004E4676"/>
    <w:rsid w:val="004E49DF"/>
    <w:rsid w:val="004E5085"/>
    <w:rsid w:val="004E545D"/>
    <w:rsid w:val="004E54B5"/>
    <w:rsid w:val="004E5727"/>
    <w:rsid w:val="004E5A11"/>
    <w:rsid w:val="004E5B0A"/>
    <w:rsid w:val="004E6445"/>
    <w:rsid w:val="004E66B3"/>
    <w:rsid w:val="004E6AF7"/>
    <w:rsid w:val="004E6C22"/>
    <w:rsid w:val="004E7738"/>
    <w:rsid w:val="004E7DED"/>
    <w:rsid w:val="004E7E86"/>
    <w:rsid w:val="004E7F4E"/>
    <w:rsid w:val="004F00D5"/>
    <w:rsid w:val="004F00E8"/>
    <w:rsid w:val="004F02D5"/>
    <w:rsid w:val="004F033F"/>
    <w:rsid w:val="004F08E9"/>
    <w:rsid w:val="004F0AA1"/>
    <w:rsid w:val="004F0F37"/>
    <w:rsid w:val="004F1D39"/>
    <w:rsid w:val="004F1E8E"/>
    <w:rsid w:val="004F1E8F"/>
    <w:rsid w:val="004F2186"/>
    <w:rsid w:val="004F2412"/>
    <w:rsid w:val="004F24D6"/>
    <w:rsid w:val="004F266A"/>
    <w:rsid w:val="004F2818"/>
    <w:rsid w:val="004F28E9"/>
    <w:rsid w:val="004F293D"/>
    <w:rsid w:val="004F2952"/>
    <w:rsid w:val="004F2A83"/>
    <w:rsid w:val="004F37EB"/>
    <w:rsid w:val="004F3CAF"/>
    <w:rsid w:val="004F47A8"/>
    <w:rsid w:val="004F4901"/>
    <w:rsid w:val="004F4C74"/>
    <w:rsid w:val="004F4D86"/>
    <w:rsid w:val="004F50DE"/>
    <w:rsid w:val="004F542F"/>
    <w:rsid w:val="004F5729"/>
    <w:rsid w:val="004F59C0"/>
    <w:rsid w:val="004F5C0F"/>
    <w:rsid w:val="004F6C87"/>
    <w:rsid w:val="004F73FB"/>
    <w:rsid w:val="004F751B"/>
    <w:rsid w:val="004F768B"/>
    <w:rsid w:val="004F7BFF"/>
    <w:rsid w:val="005003FA"/>
    <w:rsid w:val="00500575"/>
    <w:rsid w:val="00500B8C"/>
    <w:rsid w:val="005012C5"/>
    <w:rsid w:val="005017C0"/>
    <w:rsid w:val="00501881"/>
    <w:rsid w:val="00502CA3"/>
    <w:rsid w:val="00502DA2"/>
    <w:rsid w:val="00502E1B"/>
    <w:rsid w:val="00502F43"/>
    <w:rsid w:val="00503A02"/>
    <w:rsid w:val="00503E7F"/>
    <w:rsid w:val="0050435C"/>
    <w:rsid w:val="005045D8"/>
    <w:rsid w:val="00504829"/>
    <w:rsid w:val="005048F8"/>
    <w:rsid w:val="00504A63"/>
    <w:rsid w:val="00505143"/>
    <w:rsid w:val="005055E4"/>
    <w:rsid w:val="00505D0E"/>
    <w:rsid w:val="00505E67"/>
    <w:rsid w:val="00505E88"/>
    <w:rsid w:val="00506111"/>
    <w:rsid w:val="00506288"/>
    <w:rsid w:val="00506349"/>
    <w:rsid w:val="005063CA"/>
    <w:rsid w:val="00506457"/>
    <w:rsid w:val="00506518"/>
    <w:rsid w:val="0050674F"/>
    <w:rsid w:val="00506CF4"/>
    <w:rsid w:val="005071D8"/>
    <w:rsid w:val="005072B6"/>
    <w:rsid w:val="005076BE"/>
    <w:rsid w:val="00507CBB"/>
    <w:rsid w:val="00507CD8"/>
    <w:rsid w:val="00507ED8"/>
    <w:rsid w:val="00510262"/>
    <w:rsid w:val="00510359"/>
    <w:rsid w:val="0051056F"/>
    <w:rsid w:val="005107B7"/>
    <w:rsid w:val="00510993"/>
    <w:rsid w:val="00510C13"/>
    <w:rsid w:val="00510DE0"/>
    <w:rsid w:val="0051111A"/>
    <w:rsid w:val="0051115F"/>
    <w:rsid w:val="005118CB"/>
    <w:rsid w:val="00511CDF"/>
    <w:rsid w:val="00511E57"/>
    <w:rsid w:val="00512195"/>
    <w:rsid w:val="00512968"/>
    <w:rsid w:val="00512B6F"/>
    <w:rsid w:val="00512DB2"/>
    <w:rsid w:val="00512E58"/>
    <w:rsid w:val="00513021"/>
    <w:rsid w:val="005134D5"/>
    <w:rsid w:val="005135F1"/>
    <w:rsid w:val="0051360E"/>
    <w:rsid w:val="0051376A"/>
    <w:rsid w:val="00513980"/>
    <w:rsid w:val="00513F30"/>
    <w:rsid w:val="00514076"/>
    <w:rsid w:val="00514674"/>
    <w:rsid w:val="00514973"/>
    <w:rsid w:val="005151A5"/>
    <w:rsid w:val="005154C2"/>
    <w:rsid w:val="00515565"/>
    <w:rsid w:val="00515C0B"/>
    <w:rsid w:val="00515DE3"/>
    <w:rsid w:val="00515E79"/>
    <w:rsid w:val="0051608E"/>
    <w:rsid w:val="00516405"/>
    <w:rsid w:val="0051660B"/>
    <w:rsid w:val="0051663B"/>
    <w:rsid w:val="00517104"/>
    <w:rsid w:val="005178EC"/>
    <w:rsid w:val="00517F2B"/>
    <w:rsid w:val="00517F8D"/>
    <w:rsid w:val="0052012C"/>
    <w:rsid w:val="00520CA8"/>
    <w:rsid w:val="005210FA"/>
    <w:rsid w:val="00521291"/>
    <w:rsid w:val="00521299"/>
    <w:rsid w:val="0052136D"/>
    <w:rsid w:val="005215F0"/>
    <w:rsid w:val="00521CC2"/>
    <w:rsid w:val="00522000"/>
    <w:rsid w:val="005221E0"/>
    <w:rsid w:val="0052232E"/>
    <w:rsid w:val="00522397"/>
    <w:rsid w:val="00522A1D"/>
    <w:rsid w:val="0052346C"/>
    <w:rsid w:val="00523636"/>
    <w:rsid w:val="0052391C"/>
    <w:rsid w:val="00523D52"/>
    <w:rsid w:val="005243E0"/>
    <w:rsid w:val="005246BA"/>
    <w:rsid w:val="00524E5E"/>
    <w:rsid w:val="005251DD"/>
    <w:rsid w:val="00525242"/>
    <w:rsid w:val="00525709"/>
    <w:rsid w:val="0052578D"/>
    <w:rsid w:val="00525C89"/>
    <w:rsid w:val="00525D52"/>
    <w:rsid w:val="00525ED0"/>
    <w:rsid w:val="00526CD3"/>
    <w:rsid w:val="005271AC"/>
    <w:rsid w:val="0052736F"/>
    <w:rsid w:val="005278BD"/>
    <w:rsid w:val="00527D00"/>
    <w:rsid w:val="00530750"/>
    <w:rsid w:val="00530785"/>
    <w:rsid w:val="00530AD1"/>
    <w:rsid w:val="00531000"/>
    <w:rsid w:val="00531005"/>
    <w:rsid w:val="005313A1"/>
    <w:rsid w:val="005314EA"/>
    <w:rsid w:val="00531885"/>
    <w:rsid w:val="00531967"/>
    <w:rsid w:val="005319F2"/>
    <w:rsid w:val="00531D6E"/>
    <w:rsid w:val="0053206A"/>
    <w:rsid w:val="00532134"/>
    <w:rsid w:val="00532191"/>
    <w:rsid w:val="005321B3"/>
    <w:rsid w:val="00532293"/>
    <w:rsid w:val="0053233C"/>
    <w:rsid w:val="005324D2"/>
    <w:rsid w:val="00532734"/>
    <w:rsid w:val="00532D6A"/>
    <w:rsid w:val="0053312C"/>
    <w:rsid w:val="00533289"/>
    <w:rsid w:val="00533C9B"/>
    <w:rsid w:val="005342F7"/>
    <w:rsid w:val="00534597"/>
    <w:rsid w:val="0053469A"/>
    <w:rsid w:val="00534847"/>
    <w:rsid w:val="005349EA"/>
    <w:rsid w:val="0053543F"/>
    <w:rsid w:val="005356F6"/>
    <w:rsid w:val="0053596E"/>
    <w:rsid w:val="00535997"/>
    <w:rsid w:val="005362DD"/>
    <w:rsid w:val="005363B1"/>
    <w:rsid w:val="00536915"/>
    <w:rsid w:val="00536A9C"/>
    <w:rsid w:val="00536B5A"/>
    <w:rsid w:val="00536B6B"/>
    <w:rsid w:val="00537422"/>
    <w:rsid w:val="005375F6"/>
    <w:rsid w:val="005377CF"/>
    <w:rsid w:val="00537B5C"/>
    <w:rsid w:val="005405C4"/>
    <w:rsid w:val="005406A4"/>
    <w:rsid w:val="005406F6"/>
    <w:rsid w:val="00540A9A"/>
    <w:rsid w:val="00540F26"/>
    <w:rsid w:val="005414CB"/>
    <w:rsid w:val="00541A1C"/>
    <w:rsid w:val="00541B1F"/>
    <w:rsid w:val="00541B50"/>
    <w:rsid w:val="00541B88"/>
    <w:rsid w:val="00541D5C"/>
    <w:rsid w:val="00542287"/>
    <w:rsid w:val="005424CA"/>
    <w:rsid w:val="005429CB"/>
    <w:rsid w:val="00542A86"/>
    <w:rsid w:val="00542CBE"/>
    <w:rsid w:val="00542E83"/>
    <w:rsid w:val="00543224"/>
    <w:rsid w:val="00543390"/>
    <w:rsid w:val="00543CC6"/>
    <w:rsid w:val="00543F62"/>
    <w:rsid w:val="005443D7"/>
    <w:rsid w:val="005446F5"/>
    <w:rsid w:val="005447D6"/>
    <w:rsid w:val="00544C69"/>
    <w:rsid w:val="0054525B"/>
    <w:rsid w:val="00545557"/>
    <w:rsid w:val="00545A2E"/>
    <w:rsid w:val="00545ECA"/>
    <w:rsid w:val="005465AB"/>
    <w:rsid w:val="00546AEF"/>
    <w:rsid w:val="00546C2E"/>
    <w:rsid w:val="00547020"/>
    <w:rsid w:val="0054716E"/>
    <w:rsid w:val="00547189"/>
    <w:rsid w:val="005471DD"/>
    <w:rsid w:val="0054720D"/>
    <w:rsid w:val="0054754C"/>
    <w:rsid w:val="00547BC3"/>
    <w:rsid w:val="00547D0B"/>
    <w:rsid w:val="005504D4"/>
    <w:rsid w:val="00550A80"/>
    <w:rsid w:val="00550E43"/>
    <w:rsid w:val="00550E5C"/>
    <w:rsid w:val="00550ECB"/>
    <w:rsid w:val="00550F0E"/>
    <w:rsid w:val="00550F96"/>
    <w:rsid w:val="00551C93"/>
    <w:rsid w:val="00551D33"/>
    <w:rsid w:val="00551ECF"/>
    <w:rsid w:val="0055235E"/>
    <w:rsid w:val="00552576"/>
    <w:rsid w:val="0055270E"/>
    <w:rsid w:val="005529BF"/>
    <w:rsid w:val="00552FCF"/>
    <w:rsid w:val="00553081"/>
    <w:rsid w:val="0055374D"/>
    <w:rsid w:val="0055375E"/>
    <w:rsid w:val="00553A6B"/>
    <w:rsid w:val="00553C5E"/>
    <w:rsid w:val="00553FB2"/>
    <w:rsid w:val="00554076"/>
    <w:rsid w:val="00554CDC"/>
    <w:rsid w:val="00554ED7"/>
    <w:rsid w:val="0055507D"/>
    <w:rsid w:val="005555B6"/>
    <w:rsid w:val="00555837"/>
    <w:rsid w:val="005559B8"/>
    <w:rsid w:val="00555AEC"/>
    <w:rsid w:val="00555C12"/>
    <w:rsid w:val="00555F0D"/>
    <w:rsid w:val="005560E0"/>
    <w:rsid w:val="0055647C"/>
    <w:rsid w:val="0055676A"/>
    <w:rsid w:val="00556F55"/>
    <w:rsid w:val="0055797E"/>
    <w:rsid w:val="00557A90"/>
    <w:rsid w:val="00557B6A"/>
    <w:rsid w:val="00557CCB"/>
    <w:rsid w:val="00557F9E"/>
    <w:rsid w:val="005600B7"/>
    <w:rsid w:val="00560786"/>
    <w:rsid w:val="005608A4"/>
    <w:rsid w:val="00561355"/>
    <w:rsid w:val="0056137D"/>
    <w:rsid w:val="005618D0"/>
    <w:rsid w:val="0056197D"/>
    <w:rsid w:val="00561B68"/>
    <w:rsid w:val="00561FC0"/>
    <w:rsid w:val="00561FDC"/>
    <w:rsid w:val="0056238B"/>
    <w:rsid w:val="00562447"/>
    <w:rsid w:val="00562849"/>
    <w:rsid w:val="005628B0"/>
    <w:rsid w:val="0056290A"/>
    <w:rsid w:val="005633EA"/>
    <w:rsid w:val="00564311"/>
    <w:rsid w:val="00564773"/>
    <w:rsid w:val="0056486B"/>
    <w:rsid w:val="00564BED"/>
    <w:rsid w:val="00564E58"/>
    <w:rsid w:val="0056520E"/>
    <w:rsid w:val="00565266"/>
    <w:rsid w:val="00565584"/>
    <w:rsid w:val="0056625C"/>
    <w:rsid w:val="0056632B"/>
    <w:rsid w:val="00566E70"/>
    <w:rsid w:val="00566F36"/>
    <w:rsid w:val="005673A1"/>
    <w:rsid w:val="00567880"/>
    <w:rsid w:val="00567DF8"/>
    <w:rsid w:val="00567F43"/>
    <w:rsid w:val="0057013C"/>
    <w:rsid w:val="0057021D"/>
    <w:rsid w:val="00570375"/>
    <w:rsid w:val="0057094C"/>
    <w:rsid w:val="005710C9"/>
    <w:rsid w:val="00571503"/>
    <w:rsid w:val="00571728"/>
    <w:rsid w:val="0057182C"/>
    <w:rsid w:val="00571B1F"/>
    <w:rsid w:val="00571B8B"/>
    <w:rsid w:val="00571E5C"/>
    <w:rsid w:val="00572094"/>
    <w:rsid w:val="005721BD"/>
    <w:rsid w:val="00572251"/>
    <w:rsid w:val="005722C2"/>
    <w:rsid w:val="0057266C"/>
    <w:rsid w:val="00572D72"/>
    <w:rsid w:val="0057305F"/>
    <w:rsid w:val="00573141"/>
    <w:rsid w:val="00573144"/>
    <w:rsid w:val="00574031"/>
    <w:rsid w:val="005743E7"/>
    <w:rsid w:val="00574774"/>
    <w:rsid w:val="00574A7B"/>
    <w:rsid w:val="005755A0"/>
    <w:rsid w:val="005758EA"/>
    <w:rsid w:val="00575F20"/>
    <w:rsid w:val="0057610B"/>
    <w:rsid w:val="00576B1B"/>
    <w:rsid w:val="00576BEF"/>
    <w:rsid w:val="00576C21"/>
    <w:rsid w:val="00576EBA"/>
    <w:rsid w:val="005774A6"/>
    <w:rsid w:val="005774DB"/>
    <w:rsid w:val="00577656"/>
    <w:rsid w:val="00577849"/>
    <w:rsid w:val="00577DE6"/>
    <w:rsid w:val="00577F5C"/>
    <w:rsid w:val="00577FD0"/>
    <w:rsid w:val="005801E8"/>
    <w:rsid w:val="005806E5"/>
    <w:rsid w:val="00581EB4"/>
    <w:rsid w:val="00581F80"/>
    <w:rsid w:val="00582255"/>
    <w:rsid w:val="00582391"/>
    <w:rsid w:val="0058283F"/>
    <w:rsid w:val="00583151"/>
    <w:rsid w:val="00583C42"/>
    <w:rsid w:val="00583CBF"/>
    <w:rsid w:val="00583E44"/>
    <w:rsid w:val="00583FFA"/>
    <w:rsid w:val="005840D9"/>
    <w:rsid w:val="0058419F"/>
    <w:rsid w:val="005843B8"/>
    <w:rsid w:val="005844D8"/>
    <w:rsid w:val="00584500"/>
    <w:rsid w:val="00585436"/>
    <w:rsid w:val="00585683"/>
    <w:rsid w:val="005858E0"/>
    <w:rsid w:val="00585EF1"/>
    <w:rsid w:val="00585EF3"/>
    <w:rsid w:val="0058673A"/>
    <w:rsid w:val="00586A9F"/>
    <w:rsid w:val="00586F53"/>
    <w:rsid w:val="005878FE"/>
    <w:rsid w:val="00587B8A"/>
    <w:rsid w:val="00587C28"/>
    <w:rsid w:val="00587DB7"/>
    <w:rsid w:val="00587F9B"/>
    <w:rsid w:val="005903CA"/>
    <w:rsid w:val="00590436"/>
    <w:rsid w:val="005905A7"/>
    <w:rsid w:val="005905BE"/>
    <w:rsid w:val="00590B67"/>
    <w:rsid w:val="00591517"/>
    <w:rsid w:val="005915AD"/>
    <w:rsid w:val="00591EBB"/>
    <w:rsid w:val="005925F3"/>
    <w:rsid w:val="0059283C"/>
    <w:rsid w:val="00592C49"/>
    <w:rsid w:val="00592D47"/>
    <w:rsid w:val="005931D7"/>
    <w:rsid w:val="0059325B"/>
    <w:rsid w:val="005933D6"/>
    <w:rsid w:val="00593515"/>
    <w:rsid w:val="00593535"/>
    <w:rsid w:val="00593753"/>
    <w:rsid w:val="00593857"/>
    <w:rsid w:val="00593B6D"/>
    <w:rsid w:val="0059401A"/>
    <w:rsid w:val="005942DF"/>
    <w:rsid w:val="00594446"/>
    <w:rsid w:val="005945A4"/>
    <w:rsid w:val="0059475B"/>
    <w:rsid w:val="00594C1D"/>
    <w:rsid w:val="0059512E"/>
    <w:rsid w:val="0059570E"/>
    <w:rsid w:val="00595BF8"/>
    <w:rsid w:val="005962DF"/>
    <w:rsid w:val="0059663D"/>
    <w:rsid w:val="0059672F"/>
    <w:rsid w:val="00596747"/>
    <w:rsid w:val="00596A7D"/>
    <w:rsid w:val="00596AAB"/>
    <w:rsid w:val="00596ACA"/>
    <w:rsid w:val="00596BF0"/>
    <w:rsid w:val="00596D0C"/>
    <w:rsid w:val="00596DF4"/>
    <w:rsid w:val="0059796F"/>
    <w:rsid w:val="00597E64"/>
    <w:rsid w:val="00597F03"/>
    <w:rsid w:val="005A0144"/>
    <w:rsid w:val="005A070A"/>
    <w:rsid w:val="005A0B26"/>
    <w:rsid w:val="005A0D68"/>
    <w:rsid w:val="005A0DD9"/>
    <w:rsid w:val="005A14E6"/>
    <w:rsid w:val="005A1BA8"/>
    <w:rsid w:val="005A1F9F"/>
    <w:rsid w:val="005A2186"/>
    <w:rsid w:val="005A2851"/>
    <w:rsid w:val="005A29D1"/>
    <w:rsid w:val="005A2A90"/>
    <w:rsid w:val="005A2F2A"/>
    <w:rsid w:val="005A304F"/>
    <w:rsid w:val="005A34E3"/>
    <w:rsid w:val="005A350C"/>
    <w:rsid w:val="005A3535"/>
    <w:rsid w:val="005A3909"/>
    <w:rsid w:val="005A3E92"/>
    <w:rsid w:val="005A45C1"/>
    <w:rsid w:val="005A4B84"/>
    <w:rsid w:val="005A4D1B"/>
    <w:rsid w:val="005A4F9B"/>
    <w:rsid w:val="005A523C"/>
    <w:rsid w:val="005A5BB3"/>
    <w:rsid w:val="005A5D7B"/>
    <w:rsid w:val="005A6411"/>
    <w:rsid w:val="005A6B81"/>
    <w:rsid w:val="005A6DE9"/>
    <w:rsid w:val="005A7195"/>
    <w:rsid w:val="005A7546"/>
    <w:rsid w:val="005A7548"/>
    <w:rsid w:val="005A7DB7"/>
    <w:rsid w:val="005A7E33"/>
    <w:rsid w:val="005B0074"/>
    <w:rsid w:val="005B0786"/>
    <w:rsid w:val="005B10F6"/>
    <w:rsid w:val="005B12C5"/>
    <w:rsid w:val="005B1384"/>
    <w:rsid w:val="005B1571"/>
    <w:rsid w:val="005B1809"/>
    <w:rsid w:val="005B1BAB"/>
    <w:rsid w:val="005B1CFB"/>
    <w:rsid w:val="005B1DCF"/>
    <w:rsid w:val="005B23C8"/>
    <w:rsid w:val="005B29CF"/>
    <w:rsid w:val="005B2FF1"/>
    <w:rsid w:val="005B331F"/>
    <w:rsid w:val="005B3AC0"/>
    <w:rsid w:val="005B3CF4"/>
    <w:rsid w:val="005B442E"/>
    <w:rsid w:val="005B4DBD"/>
    <w:rsid w:val="005B6571"/>
    <w:rsid w:val="005B68B3"/>
    <w:rsid w:val="005B6AFF"/>
    <w:rsid w:val="005B6C71"/>
    <w:rsid w:val="005B70A2"/>
    <w:rsid w:val="005B7AD1"/>
    <w:rsid w:val="005B7C6A"/>
    <w:rsid w:val="005C0DCA"/>
    <w:rsid w:val="005C100D"/>
    <w:rsid w:val="005C16B9"/>
    <w:rsid w:val="005C1875"/>
    <w:rsid w:val="005C1FEE"/>
    <w:rsid w:val="005C21E7"/>
    <w:rsid w:val="005C23B7"/>
    <w:rsid w:val="005C25EA"/>
    <w:rsid w:val="005C267D"/>
    <w:rsid w:val="005C295E"/>
    <w:rsid w:val="005C2995"/>
    <w:rsid w:val="005C2B1A"/>
    <w:rsid w:val="005C2F07"/>
    <w:rsid w:val="005C3141"/>
    <w:rsid w:val="005C3597"/>
    <w:rsid w:val="005C3F6D"/>
    <w:rsid w:val="005C410D"/>
    <w:rsid w:val="005C45D2"/>
    <w:rsid w:val="005C49C0"/>
    <w:rsid w:val="005C4AC2"/>
    <w:rsid w:val="005C4BAD"/>
    <w:rsid w:val="005C5151"/>
    <w:rsid w:val="005C541D"/>
    <w:rsid w:val="005C54BB"/>
    <w:rsid w:val="005C5762"/>
    <w:rsid w:val="005C57AE"/>
    <w:rsid w:val="005C5F2C"/>
    <w:rsid w:val="005C6109"/>
    <w:rsid w:val="005C6463"/>
    <w:rsid w:val="005C647A"/>
    <w:rsid w:val="005C647B"/>
    <w:rsid w:val="005C6834"/>
    <w:rsid w:val="005C6980"/>
    <w:rsid w:val="005C6CB1"/>
    <w:rsid w:val="005C6D2D"/>
    <w:rsid w:val="005C71FF"/>
    <w:rsid w:val="005C7459"/>
    <w:rsid w:val="005C748D"/>
    <w:rsid w:val="005C7993"/>
    <w:rsid w:val="005C7B8A"/>
    <w:rsid w:val="005C7BE5"/>
    <w:rsid w:val="005C7BF6"/>
    <w:rsid w:val="005C7D54"/>
    <w:rsid w:val="005C7E19"/>
    <w:rsid w:val="005D0128"/>
    <w:rsid w:val="005D01B9"/>
    <w:rsid w:val="005D0502"/>
    <w:rsid w:val="005D08BD"/>
    <w:rsid w:val="005D0A47"/>
    <w:rsid w:val="005D0A9E"/>
    <w:rsid w:val="005D0DCB"/>
    <w:rsid w:val="005D0FD8"/>
    <w:rsid w:val="005D1149"/>
    <w:rsid w:val="005D1445"/>
    <w:rsid w:val="005D169A"/>
    <w:rsid w:val="005D192E"/>
    <w:rsid w:val="005D1A4B"/>
    <w:rsid w:val="005D1B56"/>
    <w:rsid w:val="005D1CAE"/>
    <w:rsid w:val="005D272E"/>
    <w:rsid w:val="005D2966"/>
    <w:rsid w:val="005D2DC4"/>
    <w:rsid w:val="005D33C9"/>
    <w:rsid w:val="005D3C5A"/>
    <w:rsid w:val="005D3E32"/>
    <w:rsid w:val="005D46EE"/>
    <w:rsid w:val="005D4B10"/>
    <w:rsid w:val="005D504A"/>
    <w:rsid w:val="005D56A5"/>
    <w:rsid w:val="005D5829"/>
    <w:rsid w:val="005D5D49"/>
    <w:rsid w:val="005D5EC5"/>
    <w:rsid w:val="005D63B0"/>
    <w:rsid w:val="005D64DA"/>
    <w:rsid w:val="005D6958"/>
    <w:rsid w:val="005D7418"/>
    <w:rsid w:val="005D7558"/>
    <w:rsid w:val="005D7909"/>
    <w:rsid w:val="005D7F0C"/>
    <w:rsid w:val="005E0421"/>
    <w:rsid w:val="005E051F"/>
    <w:rsid w:val="005E0559"/>
    <w:rsid w:val="005E0668"/>
    <w:rsid w:val="005E0B7F"/>
    <w:rsid w:val="005E0DEC"/>
    <w:rsid w:val="005E0DF3"/>
    <w:rsid w:val="005E137D"/>
    <w:rsid w:val="005E1930"/>
    <w:rsid w:val="005E1C88"/>
    <w:rsid w:val="005E1D28"/>
    <w:rsid w:val="005E1E77"/>
    <w:rsid w:val="005E20E0"/>
    <w:rsid w:val="005E25DA"/>
    <w:rsid w:val="005E2992"/>
    <w:rsid w:val="005E2AF7"/>
    <w:rsid w:val="005E2DCC"/>
    <w:rsid w:val="005E336C"/>
    <w:rsid w:val="005E3621"/>
    <w:rsid w:val="005E3AB6"/>
    <w:rsid w:val="005E3D00"/>
    <w:rsid w:val="005E4AF2"/>
    <w:rsid w:val="005E4DDB"/>
    <w:rsid w:val="005E587B"/>
    <w:rsid w:val="005E59FD"/>
    <w:rsid w:val="005E63B2"/>
    <w:rsid w:val="005E654B"/>
    <w:rsid w:val="005E65A4"/>
    <w:rsid w:val="005E67E2"/>
    <w:rsid w:val="005E6947"/>
    <w:rsid w:val="005E6DFD"/>
    <w:rsid w:val="005E6E3C"/>
    <w:rsid w:val="005E7155"/>
    <w:rsid w:val="005E7228"/>
    <w:rsid w:val="005E7383"/>
    <w:rsid w:val="005E7646"/>
    <w:rsid w:val="005E7DA8"/>
    <w:rsid w:val="005F023E"/>
    <w:rsid w:val="005F02F1"/>
    <w:rsid w:val="005F0852"/>
    <w:rsid w:val="005F0962"/>
    <w:rsid w:val="005F09E6"/>
    <w:rsid w:val="005F0E0A"/>
    <w:rsid w:val="005F0E30"/>
    <w:rsid w:val="005F1C83"/>
    <w:rsid w:val="005F1E1A"/>
    <w:rsid w:val="005F21D4"/>
    <w:rsid w:val="005F2534"/>
    <w:rsid w:val="005F2882"/>
    <w:rsid w:val="005F28D3"/>
    <w:rsid w:val="005F2A5D"/>
    <w:rsid w:val="005F2BDA"/>
    <w:rsid w:val="005F314F"/>
    <w:rsid w:val="005F31DD"/>
    <w:rsid w:val="005F3421"/>
    <w:rsid w:val="005F3A93"/>
    <w:rsid w:val="005F4830"/>
    <w:rsid w:val="005F4A88"/>
    <w:rsid w:val="005F4C62"/>
    <w:rsid w:val="005F50D7"/>
    <w:rsid w:val="005F54BC"/>
    <w:rsid w:val="005F565C"/>
    <w:rsid w:val="005F56AF"/>
    <w:rsid w:val="005F5781"/>
    <w:rsid w:val="005F5B3C"/>
    <w:rsid w:val="005F5EDB"/>
    <w:rsid w:val="005F60AE"/>
    <w:rsid w:val="005F683C"/>
    <w:rsid w:val="005F6AA0"/>
    <w:rsid w:val="005F6C58"/>
    <w:rsid w:val="005F7176"/>
    <w:rsid w:val="00600241"/>
    <w:rsid w:val="00601150"/>
    <w:rsid w:val="006011C5"/>
    <w:rsid w:val="00601329"/>
    <w:rsid w:val="00601587"/>
    <w:rsid w:val="006017E2"/>
    <w:rsid w:val="00601AC5"/>
    <w:rsid w:val="00602A6F"/>
    <w:rsid w:val="00602F3D"/>
    <w:rsid w:val="006044B8"/>
    <w:rsid w:val="006044E8"/>
    <w:rsid w:val="0060492E"/>
    <w:rsid w:val="00604940"/>
    <w:rsid w:val="00604A11"/>
    <w:rsid w:val="00604AE6"/>
    <w:rsid w:val="0060502D"/>
    <w:rsid w:val="006054E8"/>
    <w:rsid w:val="00605A95"/>
    <w:rsid w:val="00605BE2"/>
    <w:rsid w:val="00605D41"/>
    <w:rsid w:val="00605DE1"/>
    <w:rsid w:val="0060628C"/>
    <w:rsid w:val="00606430"/>
    <w:rsid w:val="006064F4"/>
    <w:rsid w:val="00606759"/>
    <w:rsid w:val="006072B2"/>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D0D"/>
    <w:rsid w:val="00615999"/>
    <w:rsid w:val="00615AA6"/>
    <w:rsid w:val="00615B13"/>
    <w:rsid w:val="00615CD0"/>
    <w:rsid w:val="0061607B"/>
    <w:rsid w:val="006160FE"/>
    <w:rsid w:val="00616539"/>
    <w:rsid w:val="00616F15"/>
    <w:rsid w:val="00616F1E"/>
    <w:rsid w:val="00617087"/>
    <w:rsid w:val="006170B9"/>
    <w:rsid w:val="006170DA"/>
    <w:rsid w:val="006172EB"/>
    <w:rsid w:val="0061732F"/>
    <w:rsid w:val="0061758F"/>
    <w:rsid w:val="0062069D"/>
    <w:rsid w:val="00620D6A"/>
    <w:rsid w:val="00620D80"/>
    <w:rsid w:val="00621119"/>
    <w:rsid w:val="0062208D"/>
    <w:rsid w:val="00622581"/>
    <w:rsid w:val="006225D5"/>
    <w:rsid w:val="00622C67"/>
    <w:rsid w:val="00622FD8"/>
    <w:rsid w:val="00623272"/>
    <w:rsid w:val="006235D5"/>
    <w:rsid w:val="006238C9"/>
    <w:rsid w:val="00623C2A"/>
    <w:rsid w:val="00623D81"/>
    <w:rsid w:val="00623E0D"/>
    <w:rsid w:val="0062454D"/>
    <w:rsid w:val="00624AEA"/>
    <w:rsid w:val="00624FE2"/>
    <w:rsid w:val="0062500D"/>
    <w:rsid w:val="006253A5"/>
    <w:rsid w:val="00625656"/>
    <w:rsid w:val="00625B51"/>
    <w:rsid w:val="00625D6F"/>
    <w:rsid w:val="00625F22"/>
    <w:rsid w:val="00625FD4"/>
    <w:rsid w:val="0062602A"/>
    <w:rsid w:val="0062608C"/>
    <w:rsid w:val="0062624D"/>
    <w:rsid w:val="006269D2"/>
    <w:rsid w:val="00626D7E"/>
    <w:rsid w:val="006270D4"/>
    <w:rsid w:val="006271AF"/>
    <w:rsid w:val="006271B3"/>
    <w:rsid w:val="006271FC"/>
    <w:rsid w:val="006278AA"/>
    <w:rsid w:val="00627EC5"/>
    <w:rsid w:val="0063015E"/>
    <w:rsid w:val="006305B9"/>
    <w:rsid w:val="00630876"/>
    <w:rsid w:val="0063122E"/>
    <w:rsid w:val="006314E9"/>
    <w:rsid w:val="00631622"/>
    <w:rsid w:val="00631B28"/>
    <w:rsid w:val="00632481"/>
    <w:rsid w:val="006328C5"/>
    <w:rsid w:val="0063355C"/>
    <w:rsid w:val="00633A1F"/>
    <w:rsid w:val="00633A73"/>
    <w:rsid w:val="00633B0F"/>
    <w:rsid w:val="006340C7"/>
    <w:rsid w:val="00634138"/>
    <w:rsid w:val="00634485"/>
    <w:rsid w:val="00634511"/>
    <w:rsid w:val="00634890"/>
    <w:rsid w:val="00634D79"/>
    <w:rsid w:val="00634E48"/>
    <w:rsid w:val="00635154"/>
    <w:rsid w:val="006356D1"/>
    <w:rsid w:val="006359A6"/>
    <w:rsid w:val="00635E0E"/>
    <w:rsid w:val="00635E54"/>
    <w:rsid w:val="00635E86"/>
    <w:rsid w:val="00635ED5"/>
    <w:rsid w:val="00636140"/>
    <w:rsid w:val="00636448"/>
    <w:rsid w:val="00636650"/>
    <w:rsid w:val="00636A4B"/>
    <w:rsid w:val="00637086"/>
    <w:rsid w:val="006372A2"/>
    <w:rsid w:val="00637B99"/>
    <w:rsid w:val="00637D80"/>
    <w:rsid w:val="00637E00"/>
    <w:rsid w:val="00640222"/>
    <w:rsid w:val="006404C5"/>
    <w:rsid w:val="00640727"/>
    <w:rsid w:val="0064075B"/>
    <w:rsid w:val="00640963"/>
    <w:rsid w:val="00640AF2"/>
    <w:rsid w:val="0064155A"/>
    <w:rsid w:val="00641BB8"/>
    <w:rsid w:val="006432FF"/>
    <w:rsid w:val="006433AB"/>
    <w:rsid w:val="00643765"/>
    <w:rsid w:val="00643E27"/>
    <w:rsid w:val="00644195"/>
    <w:rsid w:val="00644293"/>
    <w:rsid w:val="006457A5"/>
    <w:rsid w:val="00645911"/>
    <w:rsid w:val="00645AF2"/>
    <w:rsid w:val="006462FD"/>
    <w:rsid w:val="00646958"/>
    <w:rsid w:val="00646C7D"/>
    <w:rsid w:val="00646DD0"/>
    <w:rsid w:val="00647210"/>
    <w:rsid w:val="006473A5"/>
    <w:rsid w:val="0064794B"/>
    <w:rsid w:val="00647B5A"/>
    <w:rsid w:val="00647C96"/>
    <w:rsid w:val="00647D9F"/>
    <w:rsid w:val="00647F42"/>
    <w:rsid w:val="00650174"/>
    <w:rsid w:val="006501E2"/>
    <w:rsid w:val="006505CC"/>
    <w:rsid w:val="00650901"/>
    <w:rsid w:val="006509D6"/>
    <w:rsid w:val="006516AF"/>
    <w:rsid w:val="00651735"/>
    <w:rsid w:val="00651831"/>
    <w:rsid w:val="00651AEC"/>
    <w:rsid w:val="00651C21"/>
    <w:rsid w:val="00651FF5"/>
    <w:rsid w:val="0065218E"/>
    <w:rsid w:val="00652354"/>
    <w:rsid w:val="00652941"/>
    <w:rsid w:val="006533C5"/>
    <w:rsid w:val="0065382F"/>
    <w:rsid w:val="0065388C"/>
    <w:rsid w:val="00653CF4"/>
    <w:rsid w:val="0065430C"/>
    <w:rsid w:val="006546AC"/>
    <w:rsid w:val="00654EE8"/>
    <w:rsid w:val="00655025"/>
    <w:rsid w:val="00655403"/>
    <w:rsid w:val="00655596"/>
    <w:rsid w:val="00655DBE"/>
    <w:rsid w:val="0065631D"/>
    <w:rsid w:val="0065642B"/>
    <w:rsid w:val="006565A2"/>
    <w:rsid w:val="0065664D"/>
    <w:rsid w:val="006566D8"/>
    <w:rsid w:val="00656BBE"/>
    <w:rsid w:val="00656CBA"/>
    <w:rsid w:val="00656EB8"/>
    <w:rsid w:val="006572D1"/>
    <w:rsid w:val="00657406"/>
    <w:rsid w:val="006578F2"/>
    <w:rsid w:val="00660118"/>
    <w:rsid w:val="00660136"/>
    <w:rsid w:val="00660186"/>
    <w:rsid w:val="0066033E"/>
    <w:rsid w:val="006606A6"/>
    <w:rsid w:val="0066098F"/>
    <w:rsid w:val="006612B1"/>
    <w:rsid w:val="00662057"/>
    <w:rsid w:val="006621FB"/>
    <w:rsid w:val="0066224A"/>
    <w:rsid w:val="00662493"/>
    <w:rsid w:val="00662851"/>
    <w:rsid w:val="00662929"/>
    <w:rsid w:val="00662A81"/>
    <w:rsid w:val="00662D11"/>
    <w:rsid w:val="00662E7F"/>
    <w:rsid w:val="00662FA3"/>
    <w:rsid w:val="0066328F"/>
    <w:rsid w:val="006633B7"/>
    <w:rsid w:val="006635DB"/>
    <w:rsid w:val="00663645"/>
    <w:rsid w:val="00663A7D"/>
    <w:rsid w:val="00664004"/>
    <w:rsid w:val="00664060"/>
    <w:rsid w:val="0066421B"/>
    <w:rsid w:val="00664658"/>
    <w:rsid w:val="00664D40"/>
    <w:rsid w:val="006650E0"/>
    <w:rsid w:val="00665723"/>
    <w:rsid w:val="00665A47"/>
    <w:rsid w:val="00665C09"/>
    <w:rsid w:val="0066688F"/>
    <w:rsid w:val="00666CC4"/>
    <w:rsid w:val="00666CC7"/>
    <w:rsid w:val="00666DA9"/>
    <w:rsid w:val="006672B5"/>
    <w:rsid w:val="006673CA"/>
    <w:rsid w:val="00667427"/>
    <w:rsid w:val="00667975"/>
    <w:rsid w:val="006679BC"/>
    <w:rsid w:val="00667C46"/>
    <w:rsid w:val="00667C5C"/>
    <w:rsid w:val="00667ED8"/>
    <w:rsid w:val="00670240"/>
    <w:rsid w:val="0067086D"/>
    <w:rsid w:val="00670A10"/>
    <w:rsid w:val="00670CC2"/>
    <w:rsid w:val="00670FB6"/>
    <w:rsid w:val="006711CB"/>
    <w:rsid w:val="0067124E"/>
    <w:rsid w:val="00671B0E"/>
    <w:rsid w:val="00672C99"/>
    <w:rsid w:val="00672CDE"/>
    <w:rsid w:val="00672DE2"/>
    <w:rsid w:val="00672E74"/>
    <w:rsid w:val="0067335C"/>
    <w:rsid w:val="00673A51"/>
    <w:rsid w:val="00673A9F"/>
    <w:rsid w:val="00673E2D"/>
    <w:rsid w:val="00673F9E"/>
    <w:rsid w:val="00674367"/>
    <w:rsid w:val="00674B6D"/>
    <w:rsid w:val="00674DAF"/>
    <w:rsid w:val="00674E6B"/>
    <w:rsid w:val="0067508C"/>
    <w:rsid w:val="006750BA"/>
    <w:rsid w:val="00675509"/>
    <w:rsid w:val="006756B8"/>
    <w:rsid w:val="00675992"/>
    <w:rsid w:val="00675DCC"/>
    <w:rsid w:val="00675F1B"/>
    <w:rsid w:val="0067612B"/>
    <w:rsid w:val="00676933"/>
    <w:rsid w:val="00676D9E"/>
    <w:rsid w:val="00676DE3"/>
    <w:rsid w:val="0067733E"/>
    <w:rsid w:val="0067766D"/>
    <w:rsid w:val="0067797D"/>
    <w:rsid w:val="0067797F"/>
    <w:rsid w:val="00677D71"/>
    <w:rsid w:val="00677E43"/>
    <w:rsid w:val="0068007F"/>
    <w:rsid w:val="006801D4"/>
    <w:rsid w:val="006808E7"/>
    <w:rsid w:val="00680D81"/>
    <w:rsid w:val="00680F91"/>
    <w:rsid w:val="0068120B"/>
    <w:rsid w:val="00681AC4"/>
    <w:rsid w:val="00681BBD"/>
    <w:rsid w:val="00681C81"/>
    <w:rsid w:val="00681D62"/>
    <w:rsid w:val="006822A8"/>
    <w:rsid w:val="00682357"/>
    <w:rsid w:val="0068241F"/>
    <w:rsid w:val="0068264A"/>
    <w:rsid w:val="00682BA5"/>
    <w:rsid w:val="00682BE9"/>
    <w:rsid w:val="00682EA5"/>
    <w:rsid w:val="00683050"/>
    <w:rsid w:val="006834CD"/>
    <w:rsid w:val="006836CA"/>
    <w:rsid w:val="00683E40"/>
    <w:rsid w:val="00684125"/>
    <w:rsid w:val="00684A1C"/>
    <w:rsid w:val="00684A94"/>
    <w:rsid w:val="006852FD"/>
    <w:rsid w:val="00686102"/>
    <w:rsid w:val="0068633E"/>
    <w:rsid w:val="00686504"/>
    <w:rsid w:val="00686869"/>
    <w:rsid w:val="006868B0"/>
    <w:rsid w:val="00686A66"/>
    <w:rsid w:val="00686FEE"/>
    <w:rsid w:val="00687EA6"/>
    <w:rsid w:val="00690431"/>
    <w:rsid w:val="0069069F"/>
    <w:rsid w:val="006909B7"/>
    <w:rsid w:val="00690B17"/>
    <w:rsid w:val="00691932"/>
    <w:rsid w:val="00691B81"/>
    <w:rsid w:val="00691C4C"/>
    <w:rsid w:val="00692CF0"/>
    <w:rsid w:val="00692F33"/>
    <w:rsid w:val="00692F64"/>
    <w:rsid w:val="006930D5"/>
    <w:rsid w:val="0069326F"/>
    <w:rsid w:val="00693490"/>
    <w:rsid w:val="006937D9"/>
    <w:rsid w:val="00693878"/>
    <w:rsid w:val="006939DA"/>
    <w:rsid w:val="00693A79"/>
    <w:rsid w:val="00693E86"/>
    <w:rsid w:val="00694012"/>
    <w:rsid w:val="006941E8"/>
    <w:rsid w:val="0069473D"/>
    <w:rsid w:val="00694B3C"/>
    <w:rsid w:val="00694FA3"/>
    <w:rsid w:val="006957B1"/>
    <w:rsid w:val="00695E15"/>
    <w:rsid w:val="00696111"/>
    <w:rsid w:val="006961B7"/>
    <w:rsid w:val="0069687F"/>
    <w:rsid w:val="00696DF8"/>
    <w:rsid w:val="00697028"/>
    <w:rsid w:val="006975E8"/>
    <w:rsid w:val="00697C3B"/>
    <w:rsid w:val="00697E10"/>
    <w:rsid w:val="00697FEE"/>
    <w:rsid w:val="006A0157"/>
    <w:rsid w:val="006A026E"/>
    <w:rsid w:val="006A02F2"/>
    <w:rsid w:val="006A0478"/>
    <w:rsid w:val="006A0D0E"/>
    <w:rsid w:val="006A0DC7"/>
    <w:rsid w:val="006A1092"/>
    <w:rsid w:val="006A1137"/>
    <w:rsid w:val="006A1546"/>
    <w:rsid w:val="006A1AF4"/>
    <w:rsid w:val="006A1BFC"/>
    <w:rsid w:val="006A1FA1"/>
    <w:rsid w:val="006A1FD3"/>
    <w:rsid w:val="006A2020"/>
    <w:rsid w:val="006A21EF"/>
    <w:rsid w:val="006A22DC"/>
    <w:rsid w:val="006A2573"/>
    <w:rsid w:val="006A2653"/>
    <w:rsid w:val="006A29B9"/>
    <w:rsid w:val="006A2C74"/>
    <w:rsid w:val="006A2DD9"/>
    <w:rsid w:val="006A2F60"/>
    <w:rsid w:val="006A30E8"/>
    <w:rsid w:val="006A313B"/>
    <w:rsid w:val="006A34F0"/>
    <w:rsid w:val="006A3972"/>
    <w:rsid w:val="006A41EF"/>
    <w:rsid w:val="006A440D"/>
    <w:rsid w:val="006A449D"/>
    <w:rsid w:val="006A4685"/>
    <w:rsid w:val="006A497F"/>
    <w:rsid w:val="006A4ED0"/>
    <w:rsid w:val="006A55F6"/>
    <w:rsid w:val="006A5B63"/>
    <w:rsid w:val="006A67AF"/>
    <w:rsid w:val="006A6BEF"/>
    <w:rsid w:val="006A71F6"/>
    <w:rsid w:val="006A769A"/>
    <w:rsid w:val="006A7765"/>
    <w:rsid w:val="006B03BE"/>
    <w:rsid w:val="006B0914"/>
    <w:rsid w:val="006B0962"/>
    <w:rsid w:val="006B0C8E"/>
    <w:rsid w:val="006B0F00"/>
    <w:rsid w:val="006B0FB9"/>
    <w:rsid w:val="006B13AB"/>
    <w:rsid w:val="006B163B"/>
    <w:rsid w:val="006B1DBD"/>
    <w:rsid w:val="006B1DC7"/>
    <w:rsid w:val="006B214F"/>
    <w:rsid w:val="006B235C"/>
    <w:rsid w:val="006B28E8"/>
    <w:rsid w:val="006B298B"/>
    <w:rsid w:val="006B2ABD"/>
    <w:rsid w:val="006B2BC4"/>
    <w:rsid w:val="006B3408"/>
    <w:rsid w:val="006B3655"/>
    <w:rsid w:val="006B39E2"/>
    <w:rsid w:val="006B3A9A"/>
    <w:rsid w:val="006B3F4F"/>
    <w:rsid w:val="006B4215"/>
    <w:rsid w:val="006B4664"/>
    <w:rsid w:val="006B49F5"/>
    <w:rsid w:val="006B4B50"/>
    <w:rsid w:val="006B4B70"/>
    <w:rsid w:val="006B4F95"/>
    <w:rsid w:val="006B51F8"/>
    <w:rsid w:val="006B5DAA"/>
    <w:rsid w:val="006B5EC8"/>
    <w:rsid w:val="006B6680"/>
    <w:rsid w:val="006B6852"/>
    <w:rsid w:val="006B689F"/>
    <w:rsid w:val="006B6B26"/>
    <w:rsid w:val="006B73F9"/>
    <w:rsid w:val="006B7467"/>
    <w:rsid w:val="006B755B"/>
    <w:rsid w:val="006B77AD"/>
    <w:rsid w:val="006B780A"/>
    <w:rsid w:val="006C0043"/>
    <w:rsid w:val="006C0274"/>
    <w:rsid w:val="006C140F"/>
    <w:rsid w:val="006C15F0"/>
    <w:rsid w:val="006C1A39"/>
    <w:rsid w:val="006C1D31"/>
    <w:rsid w:val="006C2427"/>
    <w:rsid w:val="006C24F6"/>
    <w:rsid w:val="006C2A85"/>
    <w:rsid w:val="006C2BE2"/>
    <w:rsid w:val="006C2D6A"/>
    <w:rsid w:val="006C2EF9"/>
    <w:rsid w:val="006C2FB3"/>
    <w:rsid w:val="006C32FC"/>
    <w:rsid w:val="006C3E4C"/>
    <w:rsid w:val="006C4145"/>
    <w:rsid w:val="006C44FD"/>
    <w:rsid w:val="006C4797"/>
    <w:rsid w:val="006C4ADF"/>
    <w:rsid w:val="006C4F83"/>
    <w:rsid w:val="006C5127"/>
    <w:rsid w:val="006C53E6"/>
    <w:rsid w:val="006C56AC"/>
    <w:rsid w:val="006C5C5E"/>
    <w:rsid w:val="006C69FF"/>
    <w:rsid w:val="006C6A74"/>
    <w:rsid w:val="006C6E05"/>
    <w:rsid w:val="006C74E6"/>
    <w:rsid w:val="006C7581"/>
    <w:rsid w:val="006C767D"/>
    <w:rsid w:val="006C774C"/>
    <w:rsid w:val="006D047D"/>
    <w:rsid w:val="006D071E"/>
    <w:rsid w:val="006D0B69"/>
    <w:rsid w:val="006D0C2A"/>
    <w:rsid w:val="006D0E52"/>
    <w:rsid w:val="006D10DD"/>
    <w:rsid w:val="006D1488"/>
    <w:rsid w:val="006D1B0A"/>
    <w:rsid w:val="006D1E50"/>
    <w:rsid w:val="006D1EE6"/>
    <w:rsid w:val="006D201B"/>
    <w:rsid w:val="006D2023"/>
    <w:rsid w:val="006D25C4"/>
    <w:rsid w:val="006D2625"/>
    <w:rsid w:val="006D29AE"/>
    <w:rsid w:val="006D2AB4"/>
    <w:rsid w:val="006D2CA2"/>
    <w:rsid w:val="006D2D7F"/>
    <w:rsid w:val="006D344C"/>
    <w:rsid w:val="006D3972"/>
    <w:rsid w:val="006D4392"/>
    <w:rsid w:val="006D4598"/>
    <w:rsid w:val="006D475D"/>
    <w:rsid w:val="006D48BA"/>
    <w:rsid w:val="006D4A76"/>
    <w:rsid w:val="006D4BC9"/>
    <w:rsid w:val="006D4D7E"/>
    <w:rsid w:val="006D5B86"/>
    <w:rsid w:val="006D5E1B"/>
    <w:rsid w:val="006D6201"/>
    <w:rsid w:val="006D6E39"/>
    <w:rsid w:val="006D6F33"/>
    <w:rsid w:val="006D7140"/>
    <w:rsid w:val="006D7800"/>
    <w:rsid w:val="006D7B28"/>
    <w:rsid w:val="006D7C39"/>
    <w:rsid w:val="006D7EA2"/>
    <w:rsid w:val="006D7EEB"/>
    <w:rsid w:val="006D7F59"/>
    <w:rsid w:val="006E04FE"/>
    <w:rsid w:val="006E06AC"/>
    <w:rsid w:val="006E06D3"/>
    <w:rsid w:val="006E0836"/>
    <w:rsid w:val="006E0DDB"/>
    <w:rsid w:val="006E0E78"/>
    <w:rsid w:val="006E10F9"/>
    <w:rsid w:val="006E1976"/>
    <w:rsid w:val="006E1BB0"/>
    <w:rsid w:val="006E25F7"/>
    <w:rsid w:val="006E27FE"/>
    <w:rsid w:val="006E2BDD"/>
    <w:rsid w:val="006E32CA"/>
    <w:rsid w:val="006E33F7"/>
    <w:rsid w:val="006E3C33"/>
    <w:rsid w:val="006E410B"/>
    <w:rsid w:val="006E4335"/>
    <w:rsid w:val="006E44EB"/>
    <w:rsid w:val="006E4C49"/>
    <w:rsid w:val="006E4D3C"/>
    <w:rsid w:val="006E4D6F"/>
    <w:rsid w:val="006E55AA"/>
    <w:rsid w:val="006E5D5B"/>
    <w:rsid w:val="006E616B"/>
    <w:rsid w:val="006E61FC"/>
    <w:rsid w:val="006E6389"/>
    <w:rsid w:val="006E68E3"/>
    <w:rsid w:val="006E6ACF"/>
    <w:rsid w:val="006E6CFD"/>
    <w:rsid w:val="006E6E7C"/>
    <w:rsid w:val="006E6EDC"/>
    <w:rsid w:val="006E71A4"/>
    <w:rsid w:val="006E7647"/>
    <w:rsid w:val="006E79F3"/>
    <w:rsid w:val="006F0727"/>
    <w:rsid w:val="006F091B"/>
    <w:rsid w:val="006F0A24"/>
    <w:rsid w:val="006F0BAE"/>
    <w:rsid w:val="006F0F3C"/>
    <w:rsid w:val="006F1BF5"/>
    <w:rsid w:val="006F1E08"/>
    <w:rsid w:val="006F1F08"/>
    <w:rsid w:val="006F2504"/>
    <w:rsid w:val="006F29F5"/>
    <w:rsid w:val="006F2C5A"/>
    <w:rsid w:val="006F2D4F"/>
    <w:rsid w:val="006F3059"/>
    <w:rsid w:val="006F30F8"/>
    <w:rsid w:val="006F3599"/>
    <w:rsid w:val="006F3D42"/>
    <w:rsid w:val="006F3D60"/>
    <w:rsid w:val="006F3F86"/>
    <w:rsid w:val="006F4369"/>
    <w:rsid w:val="006F4D1A"/>
    <w:rsid w:val="006F4D32"/>
    <w:rsid w:val="006F5105"/>
    <w:rsid w:val="006F5291"/>
    <w:rsid w:val="006F55F2"/>
    <w:rsid w:val="006F5A76"/>
    <w:rsid w:val="006F5AB6"/>
    <w:rsid w:val="006F5AD6"/>
    <w:rsid w:val="006F5F90"/>
    <w:rsid w:val="006F61D7"/>
    <w:rsid w:val="006F6415"/>
    <w:rsid w:val="006F6747"/>
    <w:rsid w:val="006F6EAB"/>
    <w:rsid w:val="006F7279"/>
    <w:rsid w:val="006F7287"/>
    <w:rsid w:val="006F7A70"/>
    <w:rsid w:val="0070019A"/>
    <w:rsid w:val="007001DA"/>
    <w:rsid w:val="00700436"/>
    <w:rsid w:val="007004CA"/>
    <w:rsid w:val="007008E3"/>
    <w:rsid w:val="00700CBB"/>
    <w:rsid w:val="00700FF5"/>
    <w:rsid w:val="00701189"/>
    <w:rsid w:val="0070126D"/>
    <w:rsid w:val="007017EB"/>
    <w:rsid w:val="00701E5A"/>
    <w:rsid w:val="0070224A"/>
    <w:rsid w:val="00702385"/>
    <w:rsid w:val="00702909"/>
    <w:rsid w:val="00703168"/>
    <w:rsid w:val="007035E7"/>
    <w:rsid w:val="00703964"/>
    <w:rsid w:val="00703C1D"/>
    <w:rsid w:val="00703C28"/>
    <w:rsid w:val="00703D94"/>
    <w:rsid w:val="007042CF"/>
    <w:rsid w:val="0070431A"/>
    <w:rsid w:val="007047FD"/>
    <w:rsid w:val="00705091"/>
    <w:rsid w:val="00705122"/>
    <w:rsid w:val="0070528E"/>
    <w:rsid w:val="00705291"/>
    <w:rsid w:val="007052C8"/>
    <w:rsid w:val="007053D7"/>
    <w:rsid w:val="00705546"/>
    <w:rsid w:val="0070570A"/>
    <w:rsid w:val="00705741"/>
    <w:rsid w:val="00706019"/>
    <w:rsid w:val="00706068"/>
    <w:rsid w:val="007062D1"/>
    <w:rsid w:val="00706383"/>
    <w:rsid w:val="007066E2"/>
    <w:rsid w:val="0070684E"/>
    <w:rsid w:val="00707174"/>
    <w:rsid w:val="007075FE"/>
    <w:rsid w:val="00707B22"/>
    <w:rsid w:val="00707BD6"/>
    <w:rsid w:val="00707F2D"/>
    <w:rsid w:val="00710016"/>
    <w:rsid w:val="00710255"/>
    <w:rsid w:val="00710841"/>
    <w:rsid w:val="00710A2A"/>
    <w:rsid w:val="00710F36"/>
    <w:rsid w:val="007114E9"/>
    <w:rsid w:val="00711574"/>
    <w:rsid w:val="00711743"/>
    <w:rsid w:val="007119CB"/>
    <w:rsid w:val="00711DE7"/>
    <w:rsid w:val="00711EF1"/>
    <w:rsid w:val="007123ED"/>
    <w:rsid w:val="0071255C"/>
    <w:rsid w:val="00712956"/>
    <w:rsid w:val="00712DF1"/>
    <w:rsid w:val="00712E48"/>
    <w:rsid w:val="00712EE0"/>
    <w:rsid w:val="00713590"/>
    <w:rsid w:val="00713770"/>
    <w:rsid w:val="00713E7F"/>
    <w:rsid w:val="0071434B"/>
    <w:rsid w:val="007143E0"/>
    <w:rsid w:val="0071494D"/>
    <w:rsid w:val="00715263"/>
    <w:rsid w:val="00715B5E"/>
    <w:rsid w:val="00716002"/>
    <w:rsid w:val="00716124"/>
    <w:rsid w:val="007161A6"/>
    <w:rsid w:val="007165C3"/>
    <w:rsid w:val="00716989"/>
    <w:rsid w:val="007169E1"/>
    <w:rsid w:val="00716F76"/>
    <w:rsid w:val="0071714C"/>
    <w:rsid w:val="00717401"/>
    <w:rsid w:val="00717925"/>
    <w:rsid w:val="00717BD1"/>
    <w:rsid w:val="00717E93"/>
    <w:rsid w:val="00717F9A"/>
    <w:rsid w:val="0072056F"/>
    <w:rsid w:val="0072096D"/>
    <w:rsid w:val="00720E0F"/>
    <w:rsid w:val="00721512"/>
    <w:rsid w:val="00721D05"/>
    <w:rsid w:val="007220B8"/>
    <w:rsid w:val="007221C6"/>
    <w:rsid w:val="00722614"/>
    <w:rsid w:val="007226F6"/>
    <w:rsid w:val="0072346E"/>
    <w:rsid w:val="00723616"/>
    <w:rsid w:val="00723AE2"/>
    <w:rsid w:val="00723C97"/>
    <w:rsid w:val="00723D0D"/>
    <w:rsid w:val="00723D41"/>
    <w:rsid w:val="00723E45"/>
    <w:rsid w:val="00723EAA"/>
    <w:rsid w:val="00724111"/>
    <w:rsid w:val="00724430"/>
    <w:rsid w:val="0072452F"/>
    <w:rsid w:val="00724BC6"/>
    <w:rsid w:val="00724EC4"/>
    <w:rsid w:val="007250F0"/>
    <w:rsid w:val="00725193"/>
    <w:rsid w:val="007253FF"/>
    <w:rsid w:val="007255E1"/>
    <w:rsid w:val="007256C8"/>
    <w:rsid w:val="007257BF"/>
    <w:rsid w:val="00725CE7"/>
    <w:rsid w:val="0072617B"/>
    <w:rsid w:val="007263FB"/>
    <w:rsid w:val="00726440"/>
    <w:rsid w:val="007267E8"/>
    <w:rsid w:val="00726A39"/>
    <w:rsid w:val="00726D8F"/>
    <w:rsid w:val="00726DB4"/>
    <w:rsid w:val="0072717E"/>
    <w:rsid w:val="0072734D"/>
    <w:rsid w:val="007304F5"/>
    <w:rsid w:val="00730974"/>
    <w:rsid w:val="00730A1E"/>
    <w:rsid w:val="007312A1"/>
    <w:rsid w:val="00732266"/>
    <w:rsid w:val="007326DF"/>
    <w:rsid w:val="00732754"/>
    <w:rsid w:val="007328BA"/>
    <w:rsid w:val="00732BF0"/>
    <w:rsid w:val="00732FA0"/>
    <w:rsid w:val="007330C3"/>
    <w:rsid w:val="0073311C"/>
    <w:rsid w:val="00733710"/>
    <w:rsid w:val="007337AF"/>
    <w:rsid w:val="007344E5"/>
    <w:rsid w:val="007347F5"/>
    <w:rsid w:val="00734D44"/>
    <w:rsid w:val="00735204"/>
    <w:rsid w:val="0073525E"/>
    <w:rsid w:val="007353F0"/>
    <w:rsid w:val="00735469"/>
    <w:rsid w:val="00735930"/>
    <w:rsid w:val="00735AFB"/>
    <w:rsid w:val="00735DED"/>
    <w:rsid w:val="00735F08"/>
    <w:rsid w:val="00735F72"/>
    <w:rsid w:val="0073621C"/>
    <w:rsid w:val="007366EE"/>
    <w:rsid w:val="00736B73"/>
    <w:rsid w:val="00736C06"/>
    <w:rsid w:val="00736C96"/>
    <w:rsid w:val="00737138"/>
    <w:rsid w:val="0073789F"/>
    <w:rsid w:val="00737AD2"/>
    <w:rsid w:val="00737D4E"/>
    <w:rsid w:val="00740052"/>
    <w:rsid w:val="007400E8"/>
    <w:rsid w:val="00740129"/>
    <w:rsid w:val="00740238"/>
    <w:rsid w:val="00740494"/>
    <w:rsid w:val="0074054E"/>
    <w:rsid w:val="00740719"/>
    <w:rsid w:val="00740AFD"/>
    <w:rsid w:val="00740BC3"/>
    <w:rsid w:val="00741046"/>
    <w:rsid w:val="0074108C"/>
    <w:rsid w:val="007410AA"/>
    <w:rsid w:val="00741570"/>
    <w:rsid w:val="007416A3"/>
    <w:rsid w:val="00741AB6"/>
    <w:rsid w:val="007429E6"/>
    <w:rsid w:val="00742EDD"/>
    <w:rsid w:val="007431A4"/>
    <w:rsid w:val="0074343D"/>
    <w:rsid w:val="00743710"/>
    <w:rsid w:val="00743F63"/>
    <w:rsid w:val="00744446"/>
    <w:rsid w:val="00744925"/>
    <w:rsid w:val="00744B56"/>
    <w:rsid w:val="00744BA4"/>
    <w:rsid w:val="00744C08"/>
    <w:rsid w:val="0074521E"/>
    <w:rsid w:val="00745354"/>
    <w:rsid w:val="00745421"/>
    <w:rsid w:val="007458B3"/>
    <w:rsid w:val="00746074"/>
    <w:rsid w:val="007465F0"/>
    <w:rsid w:val="00746708"/>
    <w:rsid w:val="007467CE"/>
    <w:rsid w:val="00747261"/>
    <w:rsid w:val="00747331"/>
    <w:rsid w:val="007478D8"/>
    <w:rsid w:val="00747F64"/>
    <w:rsid w:val="00747F83"/>
    <w:rsid w:val="007504A2"/>
    <w:rsid w:val="00750C89"/>
    <w:rsid w:val="00750D04"/>
    <w:rsid w:val="00750D6F"/>
    <w:rsid w:val="00750EDD"/>
    <w:rsid w:val="00750F1A"/>
    <w:rsid w:val="00750F2C"/>
    <w:rsid w:val="00751099"/>
    <w:rsid w:val="00751954"/>
    <w:rsid w:val="007520A7"/>
    <w:rsid w:val="00752248"/>
    <w:rsid w:val="007523AA"/>
    <w:rsid w:val="007523B1"/>
    <w:rsid w:val="00752A67"/>
    <w:rsid w:val="00752E1F"/>
    <w:rsid w:val="00753688"/>
    <w:rsid w:val="00753CBB"/>
    <w:rsid w:val="00753E3E"/>
    <w:rsid w:val="00754477"/>
    <w:rsid w:val="007546D8"/>
    <w:rsid w:val="00754B18"/>
    <w:rsid w:val="00754D17"/>
    <w:rsid w:val="00754ECB"/>
    <w:rsid w:val="00755188"/>
    <w:rsid w:val="0075532B"/>
    <w:rsid w:val="0075550B"/>
    <w:rsid w:val="00755BDF"/>
    <w:rsid w:val="007566BA"/>
    <w:rsid w:val="00756B7E"/>
    <w:rsid w:val="00756CF1"/>
    <w:rsid w:val="00756F19"/>
    <w:rsid w:val="007571CA"/>
    <w:rsid w:val="00757421"/>
    <w:rsid w:val="007575DF"/>
    <w:rsid w:val="0075778E"/>
    <w:rsid w:val="00757974"/>
    <w:rsid w:val="00757DC5"/>
    <w:rsid w:val="00757F82"/>
    <w:rsid w:val="007602FC"/>
    <w:rsid w:val="00760DA1"/>
    <w:rsid w:val="00760DD8"/>
    <w:rsid w:val="00761238"/>
    <w:rsid w:val="007615FB"/>
    <w:rsid w:val="00761769"/>
    <w:rsid w:val="0076181E"/>
    <w:rsid w:val="0076191D"/>
    <w:rsid w:val="00761A77"/>
    <w:rsid w:val="00762372"/>
    <w:rsid w:val="007626AB"/>
    <w:rsid w:val="00762AB4"/>
    <w:rsid w:val="00762EBE"/>
    <w:rsid w:val="00762F1F"/>
    <w:rsid w:val="007631BF"/>
    <w:rsid w:val="007631D9"/>
    <w:rsid w:val="007631FF"/>
    <w:rsid w:val="00763638"/>
    <w:rsid w:val="007636B4"/>
    <w:rsid w:val="00763755"/>
    <w:rsid w:val="007637A7"/>
    <w:rsid w:val="007637D6"/>
    <w:rsid w:val="00763900"/>
    <w:rsid w:val="00763C13"/>
    <w:rsid w:val="00763FFA"/>
    <w:rsid w:val="007642A9"/>
    <w:rsid w:val="00764BD1"/>
    <w:rsid w:val="0076517B"/>
    <w:rsid w:val="00765959"/>
    <w:rsid w:val="00765D9D"/>
    <w:rsid w:val="00766985"/>
    <w:rsid w:val="00766C69"/>
    <w:rsid w:val="00766F36"/>
    <w:rsid w:val="0076778D"/>
    <w:rsid w:val="007678A1"/>
    <w:rsid w:val="00767A22"/>
    <w:rsid w:val="00767B3E"/>
    <w:rsid w:val="0077027E"/>
    <w:rsid w:val="007702B3"/>
    <w:rsid w:val="00770379"/>
    <w:rsid w:val="00770433"/>
    <w:rsid w:val="007705C6"/>
    <w:rsid w:val="007707A0"/>
    <w:rsid w:val="00770A6A"/>
    <w:rsid w:val="00770E25"/>
    <w:rsid w:val="0077106D"/>
    <w:rsid w:val="00771077"/>
    <w:rsid w:val="007711DC"/>
    <w:rsid w:val="00771842"/>
    <w:rsid w:val="00771858"/>
    <w:rsid w:val="007724BA"/>
    <w:rsid w:val="0077252A"/>
    <w:rsid w:val="00772AF2"/>
    <w:rsid w:val="00772C47"/>
    <w:rsid w:val="00772E64"/>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4F7"/>
    <w:rsid w:val="0077675A"/>
    <w:rsid w:val="00777675"/>
    <w:rsid w:val="00777972"/>
    <w:rsid w:val="00777A49"/>
    <w:rsid w:val="00777BCE"/>
    <w:rsid w:val="00777DC5"/>
    <w:rsid w:val="00777EA0"/>
    <w:rsid w:val="00777EF8"/>
    <w:rsid w:val="00777F9D"/>
    <w:rsid w:val="00780B64"/>
    <w:rsid w:val="00780BA2"/>
    <w:rsid w:val="00780E96"/>
    <w:rsid w:val="00780F0C"/>
    <w:rsid w:val="007811A7"/>
    <w:rsid w:val="007817E0"/>
    <w:rsid w:val="00781905"/>
    <w:rsid w:val="00781A7E"/>
    <w:rsid w:val="00781CF8"/>
    <w:rsid w:val="00782100"/>
    <w:rsid w:val="007823B5"/>
    <w:rsid w:val="00782558"/>
    <w:rsid w:val="00782C2E"/>
    <w:rsid w:val="00782CD2"/>
    <w:rsid w:val="00782E73"/>
    <w:rsid w:val="007835F2"/>
    <w:rsid w:val="007836C3"/>
    <w:rsid w:val="00784081"/>
    <w:rsid w:val="00784181"/>
    <w:rsid w:val="00784B31"/>
    <w:rsid w:val="00784FE3"/>
    <w:rsid w:val="0078534B"/>
    <w:rsid w:val="007856ED"/>
    <w:rsid w:val="00785735"/>
    <w:rsid w:val="007860E5"/>
    <w:rsid w:val="00786260"/>
    <w:rsid w:val="007863C3"/>
    <w:rsid w:val="00786540"/>
    <w:rsid w:val="0078687F"/>
    <w:rsid w:val="00786915"/>
    <w:rsid w:val="00786E62"/>
    <w:rsid w:val="007871CE"/>
    <w:rsid w:val="00787662"/>
    <w:rsid w:val="00790A00"/>
    <w:rsid w:val="00790CA5"/>
    <w:rsid w:val="00790CE5"/>
    <w:rsid w:val="00790E4D"/>
    <w:rsid w:val="007918D1"/>
    <w:rsid w:val="00791C00"/>
    <w:rsid w:val="00791E3B"/>
    <w:rsid w:val="00791F29"/>
    <w:rsid w:val="007923A6"/>
    <w:rsid w:val="007925D7"/>
    <w:rsid w:val="0079262C"/>
    <w:rsid w:val="00792819"/>
    <w:rsid w:val="00792979"/>
    <w:rsid w:val="00792A0F"/>
    <w:rsid w:val="007930FE"/>
    <w:rsid w:val="007931A5"/>
    <w:rsid w:val="00793457"/>
    <w:rsid w:val="00793619"/>
    <w:rsid w:val="00793620"/>
    <w:rsid w:val="00793670"/>
    <w:rsid w:val="007937A7"/>
    <w:rsid w:val="00793E19"/>
    <w:rsid w:val="007940E5"/>
    <w:rsid w:val="007943FF"/>
    <w:rsid w:val="00794540"/>
    <w:rsid w:val="00794939"/>
    <w:rsid w:val="00795322"/>
    <w:rsid w:val="00795800"/>
    <w:rsid w:val="00795DB8"/>
    <w:rsid w:val="00796094"/>
    <w:rsid w:val="0079635B"/>
    <w:rsid w:val="00796797"/>
    <w:rsid w:val="00796A1F"/>
    <w:rsid w:val="00797456"/>
    <w:rsid w:val="00797B84"/>
    <w:rsid w:val="00797B98"/>
    <w:rsid w:val="00797BF5"/>
    <w:rsid w:val="007A059E"/>
    <w:rsid w:val="007A09B0"/>
    <w:rsid w:val="007A0A28"/>
    <w:rsid w:val="007A0ABE"/>
    <w:rsid w:val="007A15A9"/>
    <w:rsid w:val="007A1607"/>
    <w:rsid w:val="007A18D5"/>
    <w:rsid w:val="007A1C34"/>
    <w:rsid w:val="007A1F9D"/>
    <w:rsid w:val="007A2245"/>
    <w:rsid w:val="007A227B"/>
    <w:rsid w:val="007A2A09"/>
    <w:rsid w:val="007A2AB1"/>
    <w:rsid w:val="007A2F02"/>
    <w:rsid w:val="007A30B1"/>
    <w:rsid w:val="007A31C2"/>
    <w:rsid w:val="007A339E"/>
    <w:rsid w:val="007A356D"/>
    <w:rsid w:val="007A3822"/>
    <w:rsid w:val="007A39BA"/>
    <w:rsid w:val="007A3B0A"/>
    <w:rsid w:val="007A3DE4"/>
    <w:rsid w:val="007A4A82"/>
    <w:rsid w:val="007A4F93"/>
    <w:rsid w:val="007A4FB6"/>
    <w:rsid w:val="007A520F"/>
    <w:rsid w:val="007A537D"/>
    <w:rsid w:val="007A55AA"/>
    <w:rsid w:val="007A56E4"/>
    <w:rsid w:val="007A5E71"/>
    <w:rsid w:val="007A6865"/>
    <w:rsid w:val="007A700F"/>
    <w:rsid w:val="007A76CC"/>
    <w:rsid w:val="007A7982"/>
    <w:rsid w:val="007A79DA"/>
    <w:rsid w:val="007A7B0F"/>
    <w:rsid w:val="007A7C89"/>
    <w:rsid w:val="007A7FA6"/>
    <w:rsid w:val="007B01E2"/>
    <w:rsid w:val="007B0311"/>
    <w:rsid w:val="007B0459"/>
    <w:rsid w:val="007B0947"/>
    <w:rsid w:val="007B0B8B"/>
    <w:rsid w:val="007B141A"/>
    <w:rsid w:val="007B156B"/>
    <w:rsid w:val="007B1AEE"/>
    <w:rsid w:val="007B1DCE"/>
    <w:rsid w:val="007B1E73"/>
    <w:rsid w:val="007B1EBC"/>
    <w:rsid w:val="007B1F06"/>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1F7"/>
    <w:rsid w:val="007B4900"/>
    <w:rsid w:val="007B4C03"/>
    <w:rsid w:val="007B4DF8"/>
    <w:rsid w:val="007B564E"/>
    <w:rsid w:val="007B57D1"/>
    <w:rsid w:val="007B57FB"/>
    <w:rsid w:val="007B5AF9"/>
    <w:rsid w:val="007B5B92"/>
    <w:rsid w:val="007B5C61"/>
    <w:rsid w:val="007B6A1B"/>
    <w:rsid w:val="007B6A47"/>
    <w:rsid w:val="007B6AD8"/>
    <w:rsid w:val="007B724F"/>
    <w:rsid w:val="007B789D"/>
    <w:rsid w:val="007B7ECA"/>
    <w:rsid w:val="007B7ED2"/>
    <w:rsid w:val="007B7F32"/>
    <w:rsid w:val="007C0050"/>
    <w:rsid w:val="007C0467"/>
    <w:rsid w:val="007C060F"/>
    <w:rsid w:val="007C0CC6"/>
    <w:rsid w:val="007C113F"/>
    <w:rsid w:val="007C13B7"/>
    <w:rsid w:val="007C13E3"/>
    <w:rsid w:val="007C1493"/>
    <w:rsid w:val="007C1A0B"/>
    <w:rsid w:val="007C1FBE"/>
    <w:rsid w:val="007C2056"/>
    <w:rsid w:val="007C250D"/>
    <w:rsid w:val="007C26A5"/>
    <w:rsid w:val="007C2BC5"/>
    <w:rsid w:val="007C2C4B"/>
    <w:rsid w:val="007C323D"/>
    <w:rsid w:val="007C3CC6"/>
    <w:rsid w:val="007C3EFF"/>
    <w:rsid w:val="007C46D7"/>
    <w:rsid w:val="007C47DB"/>
    <w:rsid w:val="007C4AA6"/>
    <w:rsid w:val="007C4CB6"/>
    <w:rsid w:val="007C500D"/>
    <w:rsid w:val="007C5087"/>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F53"/>
    <w:rsid w:val="007D11ED"/>
    <w:rsid w:val="007D1283"/>
    <w:rsid w:val="007D151C"/>
    <w:rsid w:val="007D1D94"/>
    <w:rsid w:val="007D2170"/>
    <w:rsid w:val="007D256F"/>
    <w:rsid w:val="007D2616"/>
    <w:rsid w:val="007D2836"/>
    <w:rsid w:val="007D29F5"/>
    <w:rsid w:val="007D2BC3"/>
    <w:rsid w:val="007D3437"/>
    <w:rsid w:val="007D3682"/>
    <w:rsid w:val="007D382E"/>
    <w:rsid w:val="007D39A0"/>
    <w:rsid w:val="007D3A09"/>
    <w:rsid w:val="007D3CE4"/>
    <w:rsid w:val="007D44BA"/>
    <w:rsid w:val="007D45E3"/>
    <w:rsid w:val="007D4601"/>
    <w:rsid w:val="007D46F7"/>
    <w:rsid w:val="007D4A47"/>
    <w:rsid w:val="007D4FF9"/>
    <w:rsid w:val="007D506C"/>
    <w:rsid w:val="007D5250"/>
    <w:rsid w:val="007D577C"/>
    <w:rsid w:val="007D5937"/>
    <w:rsid w:val="007D59C9"/>
    <w:rsid w:val="007D5E62"/>
    <w:rsid w:val="007D5FCF"/>
    <w:rsid w:val="007D6583"/>
    <w:rsid w:val="007D65DC"/>
    <w:rsid w:val="007D66DD"/>
    <w:rsid w:val="007D6867"/>
    <w:rsid w:val="007D6C89"/>
    <w:rsid w:val="007D6D1F"/>
    <w:rsid w:val="007D6D62"/>
    <w:rsid w:val="007D6E4E"/>
    <w:rsid w:val="007D7B8B"/>
    <w:rsid w:val="007D7BEF"/>
    <w:rsid w:val="007D7E2B"/>
    <w:rsid w:val="007D7FA3"/>
    <w:rsid w:val="007E02A5"/>
    <w:rsid w:val="007E050D"/>
    <w:rsid w:val="007E1110"/>
    <w:rsid w:val="007E142E"/>
    <w:rsid w:val="007E154E"/>
    <w:rsid w:val="007E1641"/>
    <w:rsid w:val="007E21A3"/>
    <w:rsid w:val="007E21D6"/>
    <w:rsid w:val="007E238F"/>
    <w:rsid w:val="007E24D5"/>
    <w:rsid w:val="007E2DEB"/>
    <w:rsid w:val="007E3092"/>
    <w:rsid w:val="007E30BA"/>
    <w:rsid w:val="007E341D"/>
    <w:rsid w:val="007E36A0"/>
    <w:rsid w:val="007E37A7"/>
    <w:rsid w:val="007E3E3F"/>
    <w:rsid w:val="007E3ED1"/>
    <w:rsid w:val="007E481E"/>
    <w:rsid w:val="007E4B5E"/>
    <w:rsid w:val="007E4B86"/>
    <w:rsid w:val="007E4CB2"/>
    <w:rsid w:val="007E4CE9"/>
    <w:rsid w:val="007E4D42"/>
    <w:rsid w:val="007E4FC7"/>
    <w:rsid w:val="007E552B"/>
    <w:rsid w:val="007E5F86"/>
    <w:rsid w:val="007E63B0"/>
    <w:rsid w:val="007E63E3"/>
    <w:rsid w:val="007E65A8"/>
    <w:rsid w:val="007E7029"/>
    <w:rsid w:val="007E75A5"/>
    <w:rsid w:val="007E7685"/>
    <w:rsid w:val="007E7732"/>
    <w:rsid w:val="007E7E22"/>
    <w:rsid w:val="007F043E"/>
    <w:rsid w:val="007F0718"/>
    <w:rsid w:val="007F079E"/>
    <w:rsid w:val="007F1457"/>
    <w:rsid w:val="007F1CB7"/>
    <w:rsid w:val="007F21F8"/>
    <w:rsid w:val="007F2232"/>
    <w:rsid w:val="007F22EC"/>
    <w:rsid w:val="007F245F"/>
    <w:rsid w:val="007F28C5"/>
    <w:rsid w:val="007F2E0E"/>
    <w:rsid w:val="007F3072"/>
    <w:rsid w:val="007F3397"/>
    <w:rsid w:val="007F343B"/>
    <w:rsid w:val="007F3971"/>
    <w:rsid w:val="007F414D"/>
    <w:rsid w:val="007F41D1"/>
    <w:rsid w:val="007F4226"/>
    <w:rsid w:val="007F4B26"/>
    <w:rsid w:val="007F4D6F"/>
    <w:rsid w:val="007F4DA5"/>
    <w:rsid w:val="007F502F"/>
    <w:rsid w:val="007F53AA"/>
    <w:rsid w:val="007F581A"/>
    <w:rsid w:val="007F5FA5"/>
    <w:rsid w:val="007F632A"/>
    <w:rsid w:val="007F75A8"/>
    <w:rsid w:val="008004EF"/>
    <w:rsid w:val="00800B62"/>
    <w:rsid w:val="00800B69"/>
    <w:rsid w:val="00800D69"/>
    <w:rsid w:val="00801018"/>
    <w:rsid w:val="008011A7"/>
    <w:rsid w:val="008014D3"/>
    <w:rsid w:val="00801A6C"/>
    <w:rsid w:val="008022FA"/>
    <w:rsid w:val="00802406"/>
    <w:rsid w:val="00802451"/>
    <w:rsid w:val="0080273A"/>
    <w:rsid w:val="008028CE"/>
    <w:rsid w:val="00802B73"/>
    <w:rsid w:val="00802E93"/>
    <w:rsid w:val="00803682"/>
    <w:rsid w:val="00803C89"/>
    <w:rsid w:val="00803E74"/>
    <w:rsid w:val="00804212"/>
    <w:rsid w:val="00804442"/>
    <w:rsid w:val="00804B03"/>
    <w:rsid w:val="0080525D"/>
    <w:rsid w:val="008059FF"/>
    <w:rsid w:val="00805A5B"/>
    <w:rsid w:val="00805CAE"/>
    <w:rsid w:val="00805E83"/>
    <w:rsid w:val="00806C71"/>
    <w:rsid w:val="00806D9B"/>
    <w:rsid w:val="00806F85"/>
    <w:rsid w:val="00807701"/>
    <w:rsid w:val="0080775D"/>
    <w:rsid w:val="008079A9"/>
    <w:rsid w:val="00807DA0"/>
    <w:rsid w:val="00807E2D"/>
    <w:rsid w:val="00807ED1"/>
    <w:rsid w:val="008101E3"/>
    <w:rsid w:val="0081030C"/>
    <w:rsid w:val="008104EC"/>
    <w:rsid w:val="00810766"/>
    <w:rsid w:val="00810BFE"/>
    <w:rsid w:val="008117CC"/>
    <w:rsid w:val="00811DF5"/>
    <w:rsid w:val="00811E4B"/>
    <w:rsid w:val="00811E51"/>
    <w:rsid w:val="00812208"/>
    <w:rsid w:val="00812866"/>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370"/>
    <w:rsid w:val="00816685"/>
    <w:rsid w:val="00816836"/>
    <w:rsid w:val="0081688A"/>
    <w:rsid w:val="00816903"/>
    <w:rsid w:val="00816A6B"/>
    <w:rsid w:val="00816D2E"/>
    <w:rsid w:val="008170E4"/>
    <w:rsid w:val="008170FC"/>
    <w:rsid w:val="008175CE"/>
    <w:rsid w:val="00817704"/>
    <w:rsid w:val="0081786A"/>
    <w:rsid w:val="008178E3"/>
    <w:rsid w:val="00817CC5"/>
    <w:rsid w:val="00817E01"/>
    <w:rsid w:val="00817F88"/>
    <w:rsid w:val="0082005C"/>
    <w:rsid w:val="00820305"/>
    <w:rsid w:val="00820488"/>
    <w:rsid w:val="008204DC"/>
    <w:rsid w:val="00820B21"/>
    <w:rsid w:val="00820B9B"/>
    <w:rsid w:val="00820C82"/>
    <w:rsid w:val="00820D1B"/>
    <w:rsid w:val="008210D0"/>
    <w:rsid w:val="008210DB"/>
    <w:rsid w:val="00822643"/>
    <w:rsid w:val="0082293F"/>
    <w:rsid w:val="00822E25"/>
    <w:rsid w:val="008236E8"/>
    <w:rsid w:val="00823C4B"/>
    <w:rsid w:val="00824389"/>
    <w:rsid w:val="00824392"/>
    <w:rsid w:val="008245DA"/>
    <w:rsid w:val="00824E43"/>
    <w:rsid w:val="008250F6"/>
    <w:rsid w:val="008256D6"/>
    <w:rsid w:val="0082576A"/>
    <w:rsid w:val="00825D48"/>
    <w:rsid w:val="00825FD3"/>
    <w:rsid w:val="00826489"/>
    <w:rsid w:val="00826BFD"/>
    <w:rsid w:val="00827092"/>
    <w:rsid w:val="0082710A"/>
    <w:rsid w:val="00827366"/>
    <w:rsid w:val="00827A68"/>
    <w:rsid w:val="00827C4E"/>
    <w:rsid w:val="00830131"/>
    <w:rsid w:val="008301B2"/>
    <w:rsid w:val="00830341"/>
    <w:rsid w:val="008306AF"/>
    <w:rsid w:val="0083094A"/>
    <w:rsid w:val="00830EC9"/>
    <w:rsid w:val="008312A9"/>
    <w:rsid w:val="008312E0"/>
    <w:rsid w:val="00831384"/>
    <w:rsid w:val="00831455"/>
    <w:rsid w:val="00831B9B"/>
    <w:rsid w:val="00831BEE"/>
    <w:rsid w:val="00831D36"/>
    <w:rsid w:val="00831D3F"/>
    <w:rsid w:val="00831DA4"/>
    <w:rsid w:val="00831EB3"/>
    <w:rsid w:val="00831F95"/>
    <w:rsid w:val="00831FA8"/>
    <w:rsid w:val="00831FBF"/>
    <w:rsid w:val="008320A5"/>
    <w:rsid w:val="00832810"/>
    <w:rsid w:val="00832E2C"/>
    <w:rsid w:val="00833070"/>
    <w:rsid w:val="008331B6"/>
    <w:rsid w:val="008344F9"/>
    <w:rsid w:val="008345ED"/>
    <w:rsid w:val="00834780"/>
    <w:rsid w:val="00834858"/>
    <w:rsid w:val="00835248"/>
    <w:rsid w:val="00835927"/>
    <w:rsid w:val="00835D13"/>
    <w:rsid w:val="00835DF1"/>
    <w:rsid w:val="008367EE"/>
    <w:rsid w:val="0083699C"/>
    <w:rsid w:val="00836B16"/>
    <w:rsid w:val="00836EA5"/>
    <w:rsid w:val="00837AE7"/>
    <w:rsid w:val="00837C97"/>
    <w:rsid w:val="00837CE4"/>
    <w:rsid w:val="00837D19"/>
    <w:rsid w:val="00837D7F"/>
    <w:rsid w:val="00840312"/>
    <w:rsid w:val="008403E9"/>
    <w:rsid w:val="008404D4"/>
    <w:rsid w:val="0084074D"/>
    <w:rsid w:val="00840A94"/>
    <w:rsid w:val="00840B86"/>
    <w:rsid w:val="00840E84"/>
    <w:rsid w:val="00840ECD"/>
    <w:rsid w:val="00840FBE"/>
    <w:rsid w:val="00841751"/>
    <w:rsid w:val="00841867"/>
    <w:rsid w:val="00841E4A"/>
    <w:rsid w:val="008422EC"/>
    <w:rsid w:val="00842B04"/>
    <w:rsid w:val="00842C7F"/>
    <w:rsid w:val="0084361F"/>
    <w:rsid w:val="00843F27"/>
    <w:rsid w:val="00844279"/>
    <w:rsid w:val="0084429F"/>
    <w:rsid w:val="0084464C"/>
    <w:rsid w:val="00844898"/>
    <w:rsid w:val="008448E0"/>
    <w:rsid w:val="00844916"/>
    <w:rsid w:val="00844B07"/>
    <w:rsid w:val="00844C6C"/>
    <w:rsid w:val="00845238"/>
    <w:rsid w:val="00845969"/>
    <w:rsid w:val="00845A61"/>
    <w:rsid w:val="008465C6"/>
    <w:rsid w:val="0084677D"/>
    <w:rsid w:val="008467B8"/>
    <w:rsid w:val="008468F5"/>
    <w:rsid w:val="008469EE"/>
    <w:rsid w:val="00846E9B"/>
    <w:rsid w:val="00846FFC"/>
    <w:rsid w:val="00847359"/>
    <w:rsid w:val="00847A4A"/>
    <w:rsid w:val="00847DAB"/>
    <w:rsid w:val="00847E82"/>
    <w:rsid w:val="00847F11"/>
    <w:rsid w:val="008502EB"/>
    <w:rsid w:val="00850321"/>
    <w:rsid w:val="008505AA"/>
    <w:rsid w:val="0085064A"/>
    <w:rsid w:val="00851C51"/>
    <w:rsid w:val="00851E2C"/>
    <w:rsid w:val="008522D2"/>
    <w:rsid w:val="00852370"/>
    <w:rsid w:val="0085253C"/>
    <w:rsid w:val="008526EF"/>
    <w:rsid w:val="00852C90"/>
    <w:rsid w:val="00852DA5"/>
    <w:rsid w:val="00852F55"/>
    <w:rsid w:val="0085347F"/>
    <w:rsid w:val="00853524"/>
    <w:rsid w:val="00853608"/>
    <w:rsid w:val="00853AB4"/>
    <w:rsid w:val="00853E18"/>
    <w:rsid w:val="00853E8D"/>
    <w:rsid w:val="008542F2"/>
    <w:rsid w:val="00854AA7"/>
    <w:rsid w:val="008552C2"/>
    <w:rsid w:val="008552E4"/>
    <w:rsid w:val="00855570"/>
    <w:rsid w:val="008556EF"/>
    <w:rsid w:val="00855743"/>
    <w:rsid w:val="00855B1B"/>
    <w:rsid w:val="00855F9F"/>
    <w:rsid w:val="00855FA9"/>
    <w:rsid w:val="00856033"/>
    <w:rsid w:val="008564BD"/>
    <w:rsid w:val="008564C8"/>
    <w:rsid w:val="00856541"/>
    <w:rsid w:val="008565CD"/>
    <w:rsid w:val="00856645"/>
    <w:rsid w:val="0085683B"/>
    <w:rsid w:val="008569F0"/>
    <w:rsid w:val="00856A1E"/>
    <w:rsid w:val="00857082"/>
    <w:rsid w:val="008570AA"/>
    <w:rsid w:val="00857168"/>
    <w:rsid w:val="00857307"/>
    <w:rsid w:val="00857340"/>
    <w:rsid w:val="00857699"/>
    <w:rsid w:val="008577A8"/>
    <w:rsid w:val="008602B6"/>
    <w:rsid w:val="008603DA"/>
    <w:rsid w:val="00860475"/>
    <w:rsid w:val="008605B2"/>
    <w:rsid w:val="0086079C"/>
    <w:rsid w:val="008609E4"/>
    <w:rsid w:val="00860C4D"/>
    <w:rsid w:val="00861605"/>
    <w:rsid w:val="008616DF"/>
    <w:rsid w:val="00861D09"/>
    <w:rsid w:val="00861ED7"/>
    <w:rsid w:val="00861EF3"/>
    <w:rsid w:val="008625E1"/>
    <w:rsid w:val="00862C91"/>
    <w:rsid w:val="00862D3A"/>
    <w:rsid w:val="00862F05"/>
    <w:rsid w:val="00863007"/>
    <w:rsid w:val="00863151"/>
    <w:rsid w:val="008632C9"/>
    <w:rsid w:val="008635A5"/>
    <w:rsid w:val="00863A49"/>
    <w:rsid w:val="00864288"/>
    <w:rsid w:val="00864429"/>
    <w:rsid w:val="008644CB"/>
    <w:rsid w:val="008648F0"/>
    <w:rsid w:val="00864A03"/>
    <w:rsid w:val="00864BAF"/>
    <w:rsid w:val="008652F0"/>
    <w:rsid w:val="00865318"/>
    <w:rsid w:val="00865519"/>
    <w:rsid w:val="00865C3C"/>
    <w:rsid w:val="00865C74"/>
    <w:rsid w:val="00865E4A"/>
    <w:rsid w:val="008661A4"/>
    <w:rsid w:val="00866211"/>
    <w:rsid w:val="00866843"/>
    <w:rsid w:val="008668EA"/>
    <w:rsid w:val="008669AB"/>
    <w:rsid w:val="00866A82"/>
    <w:rsid w:val="00866DBF"/>
    <w:rsid w:val="008670F2"/>
    <w:rsid w:val="0086716A"/>
    <w:rsid w:val="008677B6"/>
    <w:rsid w:val="00867A8D"/>
    <w:rsid w:val="00867BA9"/>
    <w:rsid w:val="00867C07"/>
    <w:rsid w:val="00867D3D"/>
    <w:rsid w:val="00867F46"/>
    <w:rsid w:val="00870190"/>
    <w:rsid w:val="008703FA"/>
    <w:rsid w:val="00870A49"/>
    <w:rsid w:val="00870DC0"/>
    <w:rsid w:val="00870EFC"/>
    <w:rsid w:val="00871343"/>
    <w:rsid w:val="00871372"/>
    <w:rsid w:val="0087151A"/>
    <w:rsid w:val="008716AA"/>
    <w:rsid w:val="008716B7"/>
    <w:rsid w:val="0087187C"/>
    <w:rsid w:val="008718A2"/>
    <w:rsid w:val="008718F3"/>
    <w:rsid w:val="00871A0A"/>
    <w:rsid w:val="00872A08"/>
    <w:rsid w:val="0087324A"/>
    <w:rsid w:val="008739BD"/>
    <w:rsid w:val="008741A6"/>
    <w:rsid w:val="00874233"/>
    <w:rsid w:val="00874368"/>
    <w:rsid w:val="008744AE"/>
    <w:rsid w:val="00874AE7"/>
    <w:rsid w:val="00874F1D"/>
    <w:rsid w:val="00874F99"/>
    <w:rsid w:val="00875C02"/>
    <w:rsid w:val="008765F6"/>
    <w:rsid w:val="00876B6F"/>
    <w:rsid w:val="00876E10"/>
    <w:rsid w:val="00876E5C"/>
    <w:rsid w:val="00877DA5"/>
    <w:rsid w:val="00877F14"/>
    <w:rsid w:val="0088020C"/>
    <w:rsid w:val="00880852"/>
    <w:rsid w:val="008808AE"/>
    <w:rsid w:val="008814C5"/>
    <w:rsid w:val="00881598"/>
    <w:rsid w:val="0088161C"/>
    <w:rsid w:val="00881D55"/>
    <w:rsid w:val="00881F95"/>
    <w:rsid w:val="008820B6"/>
    <w:rsid w:val="008829B7"/>
    <w:rsid w:val="00882F26"/>
    <w:rsid w:val="008831C0"/>
    <w:rsid w:val="0088321F"/>
    <w:rsid w:val="0088335C"/>
    <w:rsid w:val="00883415"/>
    <w:rsid w:val="008835E9"/>
    <w:rsid w:val="00883602"/>
    <w:rsid w:val="00883825"/>
    <w:rsid w:val="008838AA"/>
    <w:rsid w:val="00883C9C"/>
    <w:rsid w:val="008842F0"/>
    <w:rsid w:val="00884B2B"/>
    <w:rsid w:val="008851BF"/>
    <w:rsid w:val="0088574B"/>
    <w:rsid w:val="0088594E"/>
    <w:rsid w:val="0088649D"/>
    <w:rsid w:val="0088649F"/>
    <w:rsid w:val="00886632"/>
    <w:rsid w:val="0088664D"/>
    <w:rsid w:val="00886681"/>
    <w:rsid w:val="00886768"/>
    <w:rsid w:val="00886E26"/>
    <w:rsid w:val="00886EEC"/>
    <w:rsid w:val="008875A6"/>
    <w:rsid w:val="008876FD"/>
    <w:rsid w:val="00887A19"/>
    <w:rsid w:val="00887E13"/>
    <w:rsid w:val="00890136"/>
    <w:rsid w:val="0089050E"/>
    <w:rsid w:val="00890917"/>
    <w:rsid w:val="00890E19"/>
    <w:rsid w:val="00890EC1"/>
    <w:rsid w:val="0089166A"/>
    <w:rsid w:val="0089181D"/>
    <w:rsid w:val="00891830"/>
    <w:rsid w:val="0089193E"/>
    <w:rsid w:val="00891A3B"/>
    <w:rsid w:val="00891D8B"/>
    <w:rsid w:val="0089222B"/>
    <w:rsid w:val="0089272F"/>
    <w:rsid w:val="00892774"/>
    <w:rsid w:val="008929EC"/>
    <w:rsid w:val="00892AFC"/>
    <w:rsid w:val="00892B45"/>
    <w:rsid w:val="00893204"/>
    <w:rsid w:val="0089336B"/>
    <w:rsid w:val="00893451"/>
    <w:rsid w:val="00893606"/>
    <w:rsid w:val="00894CBB"/>
    <w:rsid w:val="00894DC7"/>
    <w:rsid w:val="008950DB"/>
    <w:rsid w:val="008950DD"/>
    <w:rsid w:val="0089511A"/>
    <w:rsid w:val="00895B09"/>
    <w:rsid w:val="00895D8A"/>
    <w:rsid w:val="00895E48"/>
    <w:rsid w:val="00896AFC"/>
    <w:rsid w:val="008978A4"/>
    <w:rsid w:val="00897C61"/>
    <w:rsid w:val="00897EE1"/>
    <w:rsid w:val="008A040A"/>
    <w:rsid w:val="008A06A4"/>
    <w:rsid w:val="008A07E4"/>
    <w:rsid w:val="008A0B47"/>
    <w:rsid w:val="008A1390"/>
    <w:rsid w:val="008A1857"/>
    <w:rsid w:val="008A1FD4"/>
    <w:rsid w:val="008A2762"/>
    <w:rsid w:val="008A284F"/>
    <w:rsid w:val="008A29B1"/>
    <w:rsid w:val="008A29CE"/>
    <w:rsid w:val="008A2C94"/>
    <w:rsid w:val="008A3319"/>
    <w:rsid w:val="008A3331"/>
    <w:rsid w:val="008A353E"/>
    <w:rsid w:val="008A36CF"/>
    <w:rsid w:val="008A372C"/>
    <w:rsid w:val="008A3B8A"/>
    <w:rsid w:val="008A3D48"/>
    <w:rsid w:val="008A3E74"/>
    <w:rsid w:val="008A3FF9"/>
    <w:rsid w:val="008A4445"/>
    <w:rsid w:val="008A4488"/>
    <w:rsid w:val="008A47EA"/>
    <w:rsid w:val="008A4873"/>
    <w:rsid w:val="008A4B7C"/>
    <w:rsid w:val="008A552B"/>
    <w:rsid w:val="008A5B0A"/>
    <w:rsid w:val="008A5C5B"/>
    <w:rsid w:val="008A622A"/>
    <w:rsid w:val="008A6446"/>
    <w:rsid w:val="008A654C"/>
    <w:rsid w:val="008A6AD5"/>
    <w:rsid w:val="008A78C5"/>
    <w:rsid w:val="008B0019"/>
    <w:rsid w:val="008B00B8"/>
    <w:rsid w:val="008B0908"/>
    <w:rsid w:val="008B0B57"/>
    <w:rsid w:val="008B11CC"/>
    <w:rsid w:val="008B1339"/>
    <w:rsid w:val="008B1ACF"/>
    <w:rsid w:val="008B1DD6"/>
    <w:rsid w:val="008B225B"/>
    <w:rsid w:val="008B244C"/>
    <w:rsid w:val="008B26F2"/>
    <w:rsid w:val="008B2966"/>
    <w:rsid w:val="008B2D58"/>
    <w:rsid w:val="008B2E22"/>
    <w:rsid w:val="008B3120"/>
    <w:rsid w:val="008B31C8"/>
    <w:rsid w:val="008B34DD"/>
    <w:rsid w:val="008B39BD"/>
    <w:rsid w:val="008B3A34"/>
    <w:rsid w:val="008B3CA0"/>
    <w:rsid w:val="008B42B3"/>
    <w:rsid w:val="008B5001"/>
    <w:rsid w:val="008B59EE"/>
    <w:rsid w:val="008B63C9"/>
    <w:rsid w:val="008B6925"/>
    <w:rsid w:val="008B6ABD"/>
    <w:rsid w:val="008B6CF2"/>
    <w:rsid w:val="008B6FDB"/>
    <w:rsid w:val="008B700A"/>
    <w:rsid w:val="008B71B5"/>
    <w:rsid w:val="008B7526"/>
    <w:rsid w:val="008C01A1"/>
    <w:rsid w:val="008C01FA"/>
    <w:rsid w:val="008C05CA"/>
    <w:rsid w:val="008C07E5"/>
    <w:rsid w:val="008C1343"/>
    <w:rsid w:val="008C15C6"/>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6B"/>
    <w:rsid w:val="008C428B"/>
    <w:rsid w:val="008C435B"/>
    <w:rsid w:val="008C44A0"/>
    <w:rsid w:val="008C45F4"/>
    <w:rsid w:val="008C473A"/>
    <w:rsid w:val="008C4836"/>
    <w:rsid w:val="008C48E7"/>
    <w:rsid w:val="008C4D95"/>
    <w:rsid w:val="008C5D67"/>
    <w:rsid w:val="008C5DDA"/>
    <w:rsid w:val="008C5E44"/>
    <w:rsid w:val="008C5E77"/>
    <w:rsid w:val="008C5EA1"/>
    <w:rsid w:val="008C5ECF"/>
    <w:rsid w:val="008C5F46"/>
    <w:rsid w:val="008C6135"/>
    <w:rsid w:val="008C6296"/>
    <w:rsid w:val="008C64BD"/>
    <w:rsid w:val="008C70FB"/>
    <w:rsid w:val="008C737C"/>
    <w:rsid w:val="008C7579"/>
    <w:rsid w:val="008C7934"/>
    <w:rsid w:val="008C7D57"/>
    <w:rsid w:val="008D03A1"/>
    <w:rsid w:val="008D048E"/>
    <w:rsid w:val="008D112A"/>
    <w:rsid w:val="008D12C0"/>
    <w:rsid w:val="008D1526"/>
    <w:rsid w:val="008D15E0"/>
    <w:rsid w:val="008D1F7F"/>
    <w:rsid w:val="008D22F1"/>
    <w:rsid w:val="008D2354"/>
    <w:rsid w:val="008D2B26"/>
    <w:rsid w:val="008D326D"/>
    <w:rsid w:val="008D359F"/>
    <w:rsid w:val="008D3800"/>
    <w:rsid w:val="008D420E"/>
    <w:rsid w:val="008D48AF"/>
    <w:rsid w:val="008D4B3D"/>
    <w:rsid w:val="008D4B9B"/>
    <w:rsid w:val="008D4CA9"/>
    <w:rsid w:val="008D5266"/>
    <w:rsid w:val="008D535D"/>
    <w:rsid w:val="008D5623"/>
    <w:rsid w:val="008D564E"/>
    <w:rsid w:val="008D589C"/>
    <w:rsid w:val="008D5C72"/>
    <w:rsid w:val="008D5D05"/>
    <w:rsid w:val="008D5E09"/>
    <w:rsid w:val="008D6050"/>
    <w:rsid w:val="008D68C3"/>
    <w:rsid w:val="008D6DC6"/>
    <w:rsid w:val="008D71F1"/>
    <w:rsid w:val="008D7678"/>
    <w:rsid w:val="008D773B"/>
    <w:rsid w:val="008D7748"/>
    <w:rsid w:val="008D7D66"/>
    <w:rsid w:val="008D7EDA"/>
    <w:rsid w:val="008D7FA9"/>
    <w:rsid w:val="008E03AD"/>
    <w:rsid w:val="008E0597"/>
    <w:rsid w:val="008E05D5"/>
    <w:rsid w:val="008E06FC"/>
    <w:rsid w:val="008E0942"/>
    <w:rsid w:val="008E1A1B"/>
    <w:rsid w:val="008E1A8A"/>
    <w:rsid w:val="008E1B4E"/>
    <w:rsid w:val="008E1C85"/>
    <w:rsid w:val="008E1CFD"/>
    <w:rsid w:val="008E224C"/>
    <w:rsid w:val="008E26FC"/>
    <w:rsid w:val="008E2969"/>
    <w:rsid w:val="008E2CC8"/>
    <w:rsid w:val="008E2D60"/>
    <w:rsid w:val="008E2D70"/>
    <w:rsid w:val="008E3312"/>
    <w:rsid w:val="008E3662"/>
    <w:rsid w:val="008E3D18"/>
    <w:rsid w:val="008E4388"/>
    <w:rsid w:val="008E43D6"/>
    <w:rsid w:val="008E4831"/>
    <w:rsid w:val="008E49CE"/>
    <w:rsid w:val="008E4E7F"/>
    <w:rsid w:val="008E4ECC"/>
    <w:rsid w:val="008E4FBA"/>
    <w:rsid w:val="008E5500"/>
    <w:rsid w:val="008E5538"/>
    <w:rsid w:val="008E5682"/>
    <w:rsid w:val="008E5A39"/>
    <w:rsid w:val="008E5D77"/>
    <w:rsid w:val="008E628A"/>
    <w:rsid w:val="008E645B"/>
    <w:rsid w:val="008E6822"/>
    <w:rsid w:val="008E6CEB"/>
    <w:rsid w:val="008E6EBA"/>
    <w:rsid w:val="008E7111"/>
    <w:rsid w:val="008E754A"/>
    <w:rsid w:val="008E7DAF"/>
    <w:rsid w:val="008E7E58"/>
    <w:rsid w:val="008F01B7"/>
    <w:rsid w:val="008F02C3"/>
    <w:rsid w:val="008F02CF"/>
    <w:rsid w:val="008F05DF"/>
    <w:rsid w:val="008F0748"/>
    <w:rsid w:val="008F0CD9"/>
    <w:rsid w:val="008F1368"/>
    <w:rsid w:val="008F16AC"/>
    <w:rsid w:val="008F1AEB"/>
    <w:rsid w:val="008F1BC0"/>
    <w:rsid w:val="008F1EC6"/>
    <w:rsid w:val="008F2521"/>
    <w:rsid w:val="008F2858"/>
    <w:rsid w:val="008F2A39"/>
    <w:rsid w:val="008F2A72"/>
    <w:rsid w:val="008F2E51"/>
    <w:rsid w:val="008F3108"/>
    <w:rsid w:val="008F318C"/>
    <w:rsid w:val="008F334D"/>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75A"/>
    <w:rsid w:val="008F5901"/>
    <w:rsid w:val="008F5D10"/>
    <w:rsid w:val="008F5EEB"/>
    <w:rsid w:val="008F6A7E"/>
    <w:rsid w:val="008F6BA9"/>
    <w:rsid w:val="008F6D10"/>
    <w:rsid w:val="008F6E71"/>
    <w:rsid w:val="008F6FE2"/>
    <w:rsid w:val="008F73C7"/>
    <w:rsid w:val="008F7612"/>
    <w:rsid w:val="008F7722"/>
    <w:rsid w:val="00900053"/>
    <w:rsid w:val="009002CB"/>
    <w:rsid w:val="00900B60"/>
    <w:rsid w:val="00900F9F"/>
    <w:rsid w:val="00901261"/>
    <w:rsid w:val="009012A7"/>
    <w:rsid w:val="009013EF"/>
    <w:rsid w:val="0090152F"/>
    <w:rsid w:val="00901F18"/>
    <w:rsid w:val="009020DA"/>
    <w:rsid w:val="009022B6"/>
    <w:rsid w:val="00902410"/>
    <w:rsid w:val="0090264B"/>
    <w:rsid w:val="009027DB"/>
    <w:rsid w:val="00902A0B"/>
    <w:rsid w:val="00902A3B"/>
    <w:rsid w:val="00902C87"/>
    <w:rsid w:val="00902CD7"/>
    <w:rsid w:val="009030D7"/>
    <w:rsid w:val="009031D0"/>
    <w:rsid w:val="009034A5"/>
    <w:rsid w:val="009037F7"/>
    <w:rsid w:val="00903B60"/>
    <w:rsid w:val="0090491B"/>
    <w:rsid w:val="00904D1D"/>
    <w:rsid w:val="009054DB"/>
    <w:rsid w:val="009054F7"/>
    <w:rsid w:val="00905581"/>
    <w:rsid w:val="009055D3"/>
    <w:rsid w:val="00905693"/>
    <w:rsid w:val="00905B09"/>
    <w:rsid w:val="00905B13"/>
    <w:rsid w:val="00905B9C"/>
    <w:rsid w:val="00906A95"/>
    <w:rsid w:val="0090705B"/>
    <w:rsid w:val="00907166"/>
    <w:rsid w:val="009074AD"/>
    <w:rsid w:val="00910374"/>
    <w:rsid w:val="00910758"/>
    <w:rsid w:val="00910BF0"/>
    <w:rsid w:val="00910D8B"/>
    <w:rsid w:val="00910EFB"/>
    <w:rsid w:val="00910FAF"/>
    <w:rsid w:val="00911033"/>
    <w:rsid w:val="00911129"/>
    <w:rsid w:val="00911151"/>
    <w:rsid w:val="00911D17"/>
    <w:rsid w:val="00911E3E"/>
    <w:rsid w:val="00912216"/>
    <w:rsid w:val="009122A7"/>
    <w:rsid w:val="009123D8"/>
    <w:rsid w:val="00912424"/>
    <w:rsid w:val="009129C6"/>
    <w:rsid w:val="00912DF0"/>
    <w:rsid w:val="009132E4"/>
    <w:rsid w:val="00913850"/>
    <w:rsid w:val="009139EA"/>
    <w:rsid w:val="00913AEA"/>
    <w:rsid w:val="00913B12"/>
    <w:rsid w:val="00913C85"/>
    <w:rsid w:val="00913E2D"/>
    <w:rsid w:val="0091420B"/>
    <w:rsid w:val="00914863"/>
    <w:rsid w:val="0091491E"/>
    <w:rsid w:val="00914B21"/>
    <w:rsid w:val="00914B51"/>
    <w:rsid w:val="00914C1D"/>
    <w:rsid w:val="00914EEA"/>
    <w:rsid w:val="0091544B"/>
    <w:rsid w:val="009157EA"/>
    <w:rsid w:val="00915959"/>
    <w:rsid w:val="00915BC5"/>
    <w:rsid w:val="00915BDB"/>
    <w:rsid w:val="0091603B"/>
    <w:rsid w:val="0091613E"/>
    <w:rsid w:val="009164CA"/>
    <w:rsid w:val="00916A02"/>
    <w:rsid w:val="00916B23"/>
    <w:rsid w:val="00916DDD"/>
    <w:rsid w:val="0091758F"/>
    <w:rsid w:val="00917A4C"/>
    <w:rsid w:val="00917A67"/>
    <w:rsid w:val="00917DB2"/>
    <w:rsid w:val="00920131"/>
    <w:rsid w:val="00920678"/>
    <w:rsid w:val="00920947"/>
    <w:rsid w:val="00920DAF"/>
    <w:rsid w:val="00921C21"/>
    <w:rsid w:val="00922191"/>
    <w:rsid w:val="0092226E"/>
    <w:rsid w:val="00922734"/>
    <w:rsid w:val="00922B7D"/>
    <w:rsid w:val="00922BAC"/>
    <w:rsid w:val="00923009"/>
    <w:rsid w:val="00923640"/>
    <w:rsid w:val="00923900"/>
    <w:rsid w:val="00923E33"/>
    <w:rsid w:val="00923E4E"/>
    <w:rsid w:val="00923E89"/>
    <w:rsid w:val="009246E5"/>
    <w:rsid w:val="0092497E"/>
    <w:rsid w:val="00925660"/>
    <w:rsid w:val="00925B6A"/>
    <w:rsid w:val="00926554"/>
    <w:rsid w:val="00926C88"/>
    <w:rsid w:val="00926DDC"/>
    <w:rsid w:val="00927525"/>
    <w:rsid w:val="00927577"/>
    <w:rsid w:val="00927999"/>
    <w:rsid w:val="00927AE5"/>
    <w:rsid w:val="00927AFB"/>
    <w:rsid w:val="00927BD5"/>
    <w:rsid w:val="00927E6A"/>
    <w:rsid w:val="00931194"/>
    <w:rsid w:val="0093124D"/>
    <w:rsid w:val="009314FE"/>
    <w:rsid w:val="009317DB"/>
    <w:rsid w:val="0093184E"/>
    <w:rsid w:val="00931A1C"/>
    <w:rsid w:val="00931DC0"/>
    <w:rsid w:val="0093204F"/>
    <w:rsid w:val="009325D1"/>
    <w:rsid w:val="0093268B"/>
    <w:rsid w:val="009332D9"/>
    <w:rsid w:val="00933771"/>
    <w:rsid w:val="00933BE3"/>
    <w:rsid w:val="00933D51"/>
    <w:rsid w:val="00933F8F"/>
    <w:rsid w:val="00934200"/>
    <w:rsid w:val="0093427C"/>
    <w:rsid w:val="009348FC"/>
    <w:rsid w:val="00935004"/>
    <w:rsid w:val="0093504F"/>
    <w:rsid w:val="0093517B"/>
    <w:rsid w:val="0093528F"/>
    <w:rsid w:val="00935298"/>
    <w:rsid w:val="00935551"/>
    <w:rsid w:val="00935915"/>
    <w:rsid w:val="00935943"/>
    <w:rsid w:val="00935BBB"/>
    <w:rsid w:val="0093647E"/>
    <w:rsid w:val="00936631"/>
    <w:rsid w:val="00936BAC"/>
    <w:rsid w:val="00936BBC"/>
    <w:rsid w:val="00936C1A"/>
    <w:rsid w:val="00936D5A"/>
    <w:rsid w:val="00936EED"/>
    <w:rsid w:val="00936F69"/>
    <w:rsid w:val="00936F82"/>
    <w:rsid w:val="00937DB0"/>
    <w:rsid w:val="00937F6C"/>
    <w:rsid w:val="0094005F"/>
    <w:rsid w:val="00940772"/>
    <w:rsid w:val="0094077F"/>
    <w:rsid w:val="009408FE"/>
    <w:rsid w:val="00940972"/>
    <w:rsid w:val="00940CDA"/>
    <w:rsid w:val="00940D58"/>
    <w:rsid w:val="009410B1"/>
    <w:rsid w:val="00941101"/>
    <w:rsid w:val="00941567"/>
    <w:rsid w:val="009418EA"/>
    <w:rsid w:val="00941E6D"/>
    <w:rsid w:val="0094215F"/>
    <w:rsid w:val="0094237F"/>
    <w:rsid w:val="00942665"/>
    <w:rsid w:val="0094269A"/>
    <w:rsid w:val="00942844"/>
    <w:rsid w:val="00942B5A"/>
    <w:rsid w:val="0094327C"/>
    <w:rsid w:val="00943333"/>
    <w:rsid w:val="00943778"/>
    <w:rsid w:val="009437EF"/>
    <w:rsid w:val="00943A1C"/>
    <w:rsid w:val="00943BBB"/>
    <w:rsid w:val="009441B1"/>
    <w:rsid w:val="0094430C"/>
    <w:rsid w:val="009444FD"/>
    <w:rsid w:val="00944D4B"/>
    <w:rsid w:val="00944F4A"/>
    <w:rsid w:val="00944FCF"/>
    <w:rsid w:val="009455A8"/>
    <w:rsid w:val="009457EF"/>
    <w:rsid w:val="00945F01"/>
    <w:rsid w:val="00946543"/>
    <w:rsid w:val="00946719"/>
    <w:rsid w:val="00946A34"/>
    <w:rsid w:val="0094758E"/>
    <w:rsid w:val="00947988"/>
    <w:rsid w:val="00947A83"/>
    <w:rsid w:val="00947C72"/>
    <w:rsid w:val="00947CF2"/>
    <w:rsid w:val="00947E30"/>
    <w:rsid w:val="00947EE6"/>
    <w:rsid w:val="009505EE"/>
    <w:rsid w:val="009507BC"/>
    <w:rsid w:val="009507C2"/>
    <w:rsid w:val="00950BCA"/>
    <w:rsid w:val="00950F35"/>
    <w:rsid w:val="00952203"/>
    <w:rsid w:val="009523D7"/>
    <w:rsid w:val="00952691"/>
    <w:rsid w:val="00952DFE"/>
    <w:rsid w:val="009534E1"/>
    <w:rsid w:val="009537A0"/>
    <w:rsid w:val="00953838"/>
    <w:rsid w:val="009539AE"/>
    <w:rsid w:val="00953A6E"/>
    <w:rsid w:val="00953FC7"/>
    <w:rsid w:val="009548C2"/>
    <w:rsid w:val="009548CA"/>
    <w:rsid w:val="00955781"/>
    <w:rsid w:val="00955F29"/>
    <w:rsid w:val="00955FE5"/>
    <w:rsid w:val="00956D75"/>
    <w:rsid w:val="00957304"/>
    <w:rsid w:val="0095746B"/>
    <w:rsid w:val="009577C2"/>
    <w:rsid w:val="009579DF"/>
    <w:rsid w:val="00957D35"/>
    <w:rsid w:val="00957D44"/>
    <w:rsid w:val="00957D4B"/>
    <w:rsid w:val="00957E77"/>
    <w:rsid w:val="00960B30"/>
    <w:rsid w:val="00960B3A"/>
    <w:rsid w:val="00960B9B"/>
    <w:rsid w:val="00960D00"/>
    <w:rsid w:val="00960DC7"/>
    <w:rsid w:val="009613A2"/>
    <w:rsid w:val="00961429"/>
    <w:rsid w:val="009614A0"/>
    <w:rsid w:val="00961899"/>
    <w:rsid w:val="00961B82"/>
    <w:rsid w:val="00961CA2"/>
    <w:rsid w:val="00961DB2"/>
    <w:rsid w:val="00962058"/>
    <w:rsid w:val="009620CF"/>
    <w:rsid w:val="009621DF"/>
    <w:rsid w:val="00962209"/>
    <w:rsid w:val="00962462"/>
    <w:rsid w:val="00962626"/>
    <w:rsid w:val="009626F1"/>
    <w:rsid w:val="00962A1E"/>
    <w:rsid w:val="00962B7C"/>
    <w:rsid w:val="00962E80"/>
    <w:rsid w:val="00963743"/>
    <w:rsid w:val="00963808"/>
    <w:rsid w:val="00964260"/>
    <w:rsid w:val="0096436E"/>
    <w:rsid w:val="00964447"/>
    <w:rsid w:val="00964876"/>
    <w:rsid w:val="00964919"/>
    <w:rsid w:val="009650C3"/>
    <w:rsid w:val="009655D7"/>
    <w:rsid w:val="0096598F"/>
    <w:rsid w:val="00965D0D"/>
    <w:rsid w:val="00965E02"/>
    <w:rsid w:val="00966451"/>
    <w:rsid w:val="009664D0"/>
    <w:rsid w:val="0096652C"/>
    <w:rsid w:val="00966A73"/>
    <w:rsid w:val="00967345"/>
    <w:rsid w:val="009674AE"/>
    <w:rsid w:val="0096752B"/>
    <w:rsid w:val="00967944"/>
    <w:rsid w:val="00967AC9"/>
    <w:rsid w:val="00967B92"/>
    <w:rsid w:val="00967D92"/>
    <w:rsid w:val="00970496"/>
    <w:rsid w:val="00970897"/>
    <w:rsid w:val="009708A5"/>
    <w:rsid w:val="00970E84"/>
    <w:rsid w:val="00970EA0"/>
    <w:rsid w:val="009711DA"/>
    <w:rsid w:val="00971350"/>
    <w:rsid w:val="00971614"/>
    <w:rsid w:val="009717ED"/>
    <w:rsid w:val="00971B75"/>
    <w:rsid w:val="0097283E"/>
    <w:rsid w:val="009728ED"/>
    <w:rsid w:val="00972F05"/>
    <w:rsid w:val="00973861"/>
    <w:rsid w:val="009739DD"/>
    <w:rsid w:val="009739F6"/>
    <w:rsid w:val="00973BFE"/>
    <w:rsid w:val="00973BFF"/>
    <w:rsid w:val="00973C65"/>
    <w:rsid w:val="00973D02"/>
    <w:rsid w:val="00973F73"/>
    <w:rsid w:val="00974465"/>
    <w:rsid w:val="009749E3"/>
    <w:rsid w:val="00974A57"/>
    <w:rsid w:val="00975616"/>
    <w:rsid w:val="0097580B"/>
    <w:rsid w:val="009758E5"/>
    <w:rsid w:val="00975B60"/>
    <w:rsid w:val="00975EB9"/>
    <w:rsid w:val="009764DC"/>
    <w:rsid w:val="009776B8"/>
    <w:rsid w:val="00977934"/>
    <w:rsid w:val="00977935"/>
    <w:rsid w:val="00977ACA"/>
    <w:rsid w:val="00977EBC"/>
    <w:rsid w:val="009805B5"/>
    <w:rsid w:val="009805DC"/>
    <w:rsid w:val="0098066B"/>
    <w:rsid w:val="00980B1F"/>
    <w:rsid w:val="00980E78"/>
    <w:rsid w:val="009811DF"/>
    <w:rsid w:val="009813F7"/>
    <w:rsid w:val="00981DD0"/>
    <w:rsid w:val="009823F1"/>
    <w:rsid w:val="009827C2"/>
    <w:rsid w:val="00982CFC"/>
    <w:rsid w:val="00982EE5"/>
    <w:rsid w:val="0098313A"/>
    <w:rsid w:val="009831DC"/>
    <w:rsid w:val="0098399C"/>
    <w:rsid w:val="00983E91"/>
    <w:rsid w:val="009840D9"/>
    <w:rsid w:val="0098434B"/>
    <w:rsid w:val="00984591"/>
    <w:rsid w:val="009845D8"/>
    <w:rsid w:val="00984927"/>
    <w:rsid w:val="00984CFE"/>
    <w:rsid w:val="0098519F"/>
    <w:rsid w:val="00985B04"/>
    <w:rsid w:val="00985DC3"/>
    <w:rsid w:val="00985E27"/>
    <w:rsid w:val="009861A9"/>
    <w:rsid w:val="009862E0"/>
    <w:rsid w:val="00986472"/>
    <w:rsid w:val="0098667C"/>
    <w:rsid w:val="00986820"/>
    <w:rsid w:val="00986AF4"/>
    <w:rsid w:val="00986F93"/>
    <w:rsid w:val="00987189"/>
    <w:rsid w:val="0098768F"/>
    <w:rsid w:val="0098774E"/>
    <w:rsid w:val="00987ACA"/>
    <w:rsid w:val="00987B0D"/>
    <w:rsid w:val="00987F70"/>
    <w:rsid w:val="00990271"/>
    <w:rsid w:val="00990AF2"/>
    <w:rsid w:val="00990BC0"/>
    <w:rsid w:val="00990E33"/>
    <w:rsid w:val="00990ECA"/>
    <w:rsid w:val="00990FB1"/>
    <w:rsid w:val="00991261"/>
    <w:rsid w:val="0099157D"/>
    <w:rsid w:val="0099177D"/>
    <w:rsid w:val="009925F5"/>
    <w:rsid w:val="0099268C"/>
    <w:rsid w:val="009928CB"/>
    <w:rsid w:val="00992BE5"/>
    <w:rsid w:val="00992DDD"/>
    <w:rsid w:val="00992F0A"/>
    <w:rsid w:val="009932FB"/>
    <w:rsid w:val="00993500"/>
    <w:rsid w:val="00993770"/>
    <w:rsid w:val="00993C81"/>
    <w:rsid w:val="009941A8"/>
    <w:rsid w:val="009943CE"/>
    <w:rsid w:val="00994DC3"/>
    <w:rsid w:val="0099511F"/>
    <w:rsid w:val="009952C0"/>
    <w:rsid w:val="009956C4"/>
    <w:rsid w:val="00995B06"/>
    <w:rsid w:val="0099621E"/>
    <w:rsid w:val="009963B4"/>
    <w:rsid w:val="00996794"/>
    <w:rsid w:val="00996AB3"/>
    <w:rsid w:val="00997316"/>
    <w:rsid w:val="009979DE"/>
    <w:rsid w:val="00997A76"/>
    <w:rsid w:val="00997AB2"/>
    <w:rsid w:val="00997C8D"/>
    <w:rsid w:val="00997CE9"/>
    <w:rsid w:val="00997D5B"/>
    <w:rsid w:val="00997E95"/>
    <w:rsid w:val="009A0245"/>
    <w:rsid w:val="009A0437"/>
    <w:rsid w:val="009A05D8"/>
    <w:rsid w:val="009A0628"/>
    <w:rsid w:val="009A0CE3"/>
    <w:rsid w:val="009A0EE3"/>
    <w:rsid w:val="009A17B9"/>
    <w:rsid w:val="009A19AF"/>
    <w:rsid w:val="009A1C6B"/>
    <w:rsid w:val="009A274E"/>
    <w:rsid w:val="009A2B79"/>
    <w:rsid w:val="009A30EF"/>
    <w:rsid w:val="009A386B"/>
    <w:rsid w:val="009A38FB"/>
    <w:rsid w:val="009A3CAE"/>
    <w:rsid w:val="009A3D34"/>
    <w:rsid w:val="009A415B"/>
    <w:rsid w:val="009A4E03"/>
    <w:rsid w:val="009A5892"/>
    <w:rsid w:val="009A5A47"/>
    <w:rsid w:val="009A5CAE"/>
    <w:rsid w:val="009A5F84"/>
    <w:rsid w:val="009A6234"/>
    <w:rsid w:val="009A662F"/>
    <w:rsid w:val="009A66C5"/>
    <w:rsid w:val="009A6A7F"/>
    <w:rsid w:val="009A6EB9"/>
    <w:rsid w:val="009A729F"/>
    <w:rsid w:val="009A7391"/>
    <w:rsid w:val="009A7729"/>
    <w:rsid w:val="009A7793"/>
    <w:rsid w:val="009A7D80"/>
    <w:rsid w:val="009A7EC9"/>
    <w:rsid w:val="009B052D"/>
    <w:rsid w:val="009B0660"/>
    <w:rsid w:val="009B0B6A"/>
    <w:rsid w:val="009B0C33"/>
    <w:rsid w:val="009B103A"/>
    <w:rsid w:val="009B1324"/>
    <w:rsid w:val="009B15F2"/>
    <w:rsid w:val="009B1A6F"/>
    <w:rsid w:val="009B1AA6"/>
    <w:rsid w:val="009B1B7F"/>
    <w:rsid w:val="009B1C13"/>
    <w:rsid w:val="009B1F72"/>
    <w:rsid w:val="009B1FA7"/>
    <w:rsid w:val="009B2269"/>
    <w:rsid w:val="009B28E5"/>
    <w:rsid w:val="009B29BF"/>
    <w:rsid w:val="009B2ABF"/>
    <w:rsid w:val="009B3148"/>
    <w:rsid w:val="009B3276"/>
    <w:rsid w:val="009B362B"/>
    <w:rsid w:val="009B36A5"/>
    <w:rsid w:val="009B3811"/>
    <w:rsid w:val="009B3AB4"/>
    <w:rsid w:val="009B3BAC"/>
    <w:rsid w:val="009B3C61"/>
    <w:rsid w:val="009B40F6"/>
    <w:rsid w:val="009B4827"/>
    <w:rsid w:val="009B4982"/>
    <w:rsid w:val="009B4D74"/>
    <w:rsid w:val="009B4F7F"/>
    <w:rsid w:val="009B506E"/>
    <w:rsid w:val="009B5169"/>
    <w:rsid w:val="009B5BC1"/>
    <w:rsid w:val="009B5F7F"/>
    <w:rsid w:val="009B6A8C"/>
    <w:rsid w:val="009B756F"/>
    <w:rsid w:val="009B785E"/>
    <w:rsid w:val="009B7C7B"/>
    <w:rsid w:val="009C0DF7"/>
    <w:rsid w:val="009C0E48"/>
    <w:rsid w:val="009C1C82"/>
    <w:rsid w:val="009C1CDE"/>
    <w:rsid w:val="009C2525"/>
    <w:rsid w:val="009C2718"/>
    <w:rsid w:val="009C2BF8"/>
    <w:rsid w:val="009C2C06"/>
    <w:rsid w:val="009C2DCB"/>
    <w:rsid w:val="009C34D3"/>
    <w:rsid w:val="009C3504"/>
    <w:rsid w:val="009C36B9"/>
    <w:rsid w:val="009C36D2"/>
    <w:rsid w:val="009C3B46"/>
    <w:rsid w:val="009C44F7"/>
    <w:rsid w:val="009C4EB4"/>
    <w:rsid w:val="009C50A2"/>
    <w:rsid w:val="009C5165"/>
    <w:rsid w:val="009C53F8"/>
    <w:rsid w:val="009C5630"/>
    <w:rsid w:val="009C5F29"/>
    <w:rsid w:val="009C60B8"/>
    <w:rsid w:val="009C622E"/>
    <w:rsid w:val="009C6527"/>
    <w:rsid w:val="009C66C0"/>
    <w:rsid w:val="009C6744"/>
    <w:rsid w:val="009C6DB0"/>
    <w:rsid w:val="009C7895"/>
    <w:rsid w:val="009C7F7E"/>
    <w:rsid w:val="009D00C1"/>
    <w:rsid w:val="009D01E5"/>
    <w:rsid w:val="009D0744"/>
    <w:rsid w:val="009D07BF"/>
    <w:rsid w:val="009D0ABA"/>
    <w:rsid w:val="009D0E65"/>
    <w:rsid w:val="009D0ED6"/>
    <w:rsid w:val="009D0F71"/>
    <w:rsid w:val="009D11BE"/>
    <w:rsid w:val="009D1831"/>
    <w:rsid w:val="009D201E"/>
    <w:rsid w:val="009D2718"/>
    <w:rsid w:val="009D27E2"/>
    <w:rsid w:val="009D294A"/>
    <w:rsid w:val="009D299E"/>
    <w:rsid w:val="009D2D1D"/>
    <w:rsid w:val="009D2E8C"/>
    <w:rsid w:val="009D2EC8"/>
    <w:rsid w:val="009D2EDB"/>
    <w:rsid w:val="009D374B"/>
    <w:rsid w:val="009D3D4F"/>
    <w:rsid w:val="009D3EC7"/>
    <w:rsid w:val="009D420C"/>
    <w:rsid w:val="009D4541"/>
    <w:rsid w:val="009D4AB6"/>
    <w:rsid w:val="009D5C26"/>
    <w:rsid w:val="009D60EF"/>
    <w:rsid w:val="009D617D"/>
    <w:rsid w:val="009D631D"/>
    <w:rsid w:val="009D6335"/>
    <w:rsid w:val="009D6755"/>
    <w:rsid w:val="009D6B5A"/>
    <w:rsid w:val="009D7256"/>
    <w:rsid w:val="009D7303"/>
    <w:rsid w:val="009D79B3"/>
    <w:rsid w:val="009D7EB2"/>
    <w:rsid w:val="009E0232"/>
    <w:rsid w:val="009E0403"/>
    <w:rsid w:val="009E04FD"/>
    <w:rsid w:val="009E0BA0"/>
    <w:rsid w:val="009E0C43"/>
    <w:rsid w:val="009E169E"/>
    <w:rsid w:val="009E1C8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B2F"/>
    <w:rsid w:val="009E5D44"/>
    <w:rsid w:val="009E640E"/>
    <w:rsid w:val="009E6566"/>
    <w:rsid w:val="009E65FF"/>
    <w:rsid w:val="009E6ABE"/>
    <w:rsid w:val="009E6B77"/>
    <w:rsid w:val="009E6E1F"/>
    <w:rsid w:val="009E6E68"/>
    <w:rsid w:val="009E7309"/>
    <w:rsid w:val="009E7ADB"/>
    <w:rsid w:val="009E7C4C"/>
    <w:rsid w:val="009E7CDB"/>
    <w:rsid w:val="009E7D23"/>
    <w:rsid w:val="009F00FA"/>
    <w:rsid w:val="009F0222"/>
    <w:rsid w:val="009F042F"/>
    <w:rsid w:val="009F07E0"/>
    <w:rsid w:val="009F0961"/>
    <w:rsid w:val="009F0B42"/>
    <w:rsid w:val="009F0D06"/>
    <w:rsid w:val="009F0DE1"/>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24"/>
    <w:rsid w:val="009F4A50"/>
    <w:rsid w:val="009F4C18"/>
    <w:rsid w:val="009F5384"/>
    <w:rsid w:val="009F5915"/>
    <w:rsid w:val="009F5C5E"/>
    <w:rsid w:val="009F5DFC"/>
    <w:rsid w:val="009F5E8B"/>
    <w:rsid w:val="009F65C8"/>
    <w:rsid w:val="009F66F6"/>
    <w:rsid w:val="009F68BC"/>
    <w:rsid w:val="009F6BD2"/>
    <w:rsid w:val="009F6E60"/>
    <w:rsid w:val="009F6F9F"/>
    <w:rsid w:val="009F748F"/>
    <w:rsid w:val="009F762A"/>
    <w:rsid w:val="00A00320"/>
    <w:rsid w:val="00A00B3D"/>
    <w:rsid w:val="00A00DAB"/>
    <w:rsid w:val="00A00E64"/>
    <w:rsid w:val="00A01032"/>
    <w:rsid w:val="00A01199"/>
    <w:rsid w:val="00A014D9"/>
    <w:rsid w:val="00A017AF"/>
    <w:rsid w:val="00A01C41"/>
    <w:rsid w:val="00A01E11"/>
    <w:rsid w:val="00A0253F"/>
    <w:rsid w:val="00A02787"/>
    <w:rsid w:val="00A028E4"/>
    <w:rsid w:val="00A02A43"/>
    <w:rsid w:val="00A02F62"/>
    <w:rsid w:val="00A033DA"/>
    <w:rsid w:val="00A039D9"/>
    <w:rsid w:val="00A04476"/>
    <w:rsid w:val="00A04CFA"/>
    <w:rsid w:val="00A051FA"/>
    <w:rsid w:val="00A05730"/>
    <w:rsid w:val="00A057B8"/>
    <w:rsid w:val="00A059B7"/>
    <w:rsid w:val="00A059CF"/>
    <w:rsid w:val="00A060F8"/>
    <w:rsid w:val="00A06787"/>
    <w:rsid w:val="00A06F52"/>
    <w:rsid w:val="00A0756F"/>
    <w:rsid w:val="00A07627"/>
    <w:rsid w:val="00A077A7"/>
    <w:rsid w:val="00A10A56"/>
    <w:rsid w:val="00A11024"/>
    <w:rsid w:val="00A1125E"/>
    <w:rsid w:val="00A113C8"/>
    <w:rsid w:val="00A11444"/>
    <w:rsid w:val="00A11619"/>
    <w:rsid w:val="00A1186E"/>
    <w:rsid w:val="00A11ABF"/>
    <w:rsid w:val="00A11B39"/>
    <w:rsid w:val="00A11C34"/>
    <w:rsid w:val="00A12012"/>
    <w:rsid w:val="00A12704"/>
    <w:rsid w:val="00A1276A"/>
    <w:rsid w:val="00A127A4"/>
    <w:rsid w:val="00A12838"/>
    <w:rsid w:val="00A12FDA"/>
    <w:rsid w:val="00A1302E"/>
    <w:rsid w:val="00A13637"/>
    <w:rsid w:val="00A13741"/>
    <w:rsid w:val="00A1375F"/>
    <w:rsid w:val="00A139D8"/>
    <w:rsid w:val="00A13AEE"/>
    <w:rsid w:val="00A1493B"/>
    <w:rsid w:val="00A14A4E"/>
    <w:rsid w:val="00A14E81"/>
    <w:rsid w:val="00A16071"/>
    <w:rsid w:val="00A166B9"/>
    <w:rsid w:val="00A166EE"/>
    <w:rsid w:val="00A16D9E"/>
    <w:rsid w:val="00A16F28"/>
    <w:rsid w:val="00A177BE"/>
    <w:rsid w:val="00A17827"/>
    <w:rsid w:val="00A2014B"/>
    <w:rsid w:val="00A202D2"/>
    <w:rsid w:val="00A20EF5"/>
    <w:rsid w:val="00A21103"/>
    <w:rsid w:val="00A2123F"/>
    <w:rsid w:val="00A2148F"/>
    <w:rsid w:val="00A21640"/>
    <w:rsid w:val="00A2167C"/>
    <w:rsid w:val="00A216CE"/>
    <w:rsid w:val="00A21711"/>
    <w:rsid w:val="00A21B39"/>
    <w:rsid w:val="00A21C1C"/>
    <w:rsid w:val="00A21CFC"/>
    <w:rsid w:val="00A21F39"/>
    <w:rsid w:val="00A2220E"/>
    <w:rsid w:val="00A2256D"/>
    <w:rsid w:val="00A2270F"/>
    <w:rsid w:val="00A2318E"/>
    <w:rsid w:val="00A2325A"/>
    <w:rsid w:val="00A23CA2"/>
    <w:rsid w:val="00A23E37"/>
    <w:rsid w:val="00A24024"/>
    <w:rsid w:val="00A2402B"/>
    <w:rsid w:val="00A243A0"/>
    <w:rsid w:val="00A24A09"/>
    <w:rsid w:val="00A250AD"/>
    <w:rsid w:val="00A251C9"/>
    <w:rsid w:val="00A2556F"/>
    <w:rsid w:val="00A25982"/>
    <w:rsid w:val="00A25ADE"/>
    <w:rsid w:val="00A26016"/>
    <w:rsid w:val="00A264D3"/>
    <w:rsid w:val="00A2651E"/>
    <w:rsid w:val="00A2674B"/>
    <w:rsid w:val="00A26BF4"/>
    <w:rsid w:val="00A26DA4"/>
    <w:rsid w:val="00A277C8"/>
    <w:rsid w:val="00A2780F"/>
    <w:rsid w:val="00A27BE2"/>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383"/>
    <w:rsid w:val="00A32484"/>
    <w:rsid w:val="00A326B5"/>
    <w:rsid w:val="00A327E0"/>
    <w:rsid w:val="00A32B91"/>
    <w:rsid w:val="00A32E4D"/>
    <w:rsid w:val="00A33089"/>
    <w:rsid w:val="00A3348E"/>
    <w:rsid w:val="00A33C52"/>
    <w:rsid w:val="00A33C9D"/>
    <w:rsid w:val="00A34020"/>
    <w:rsid w:val="00A3447A"/>
    <w:rsid w:val="00A350A8"/>
    <w:rsid w:val="00A35172"/>
    <w:rsid w:val="00A356F2"/>
    <w:rsid w:val="00A35B1F"/>
    <w:rsid w:val="00A35F42"/>
    <w:rsid w:val="00A3617A"/>
    <w:rsid w:val="00A3671D"/>
    <w:rsid w:val="00A3689D"/>
    <w:rsid w:val="00A3692B"/>
    <w:rsid w:val="00A36F5A"/>
    <w:rsid w:val="00A37294"/>
    <w:rsid w:val="00A3731B"/>
    <w:rsid w:val="00A3797B"/>
    <w:rsid w:val="00A37C30"/>
    <w:rsid w:val="00A37D18"/>
    <w:rsid w:val="00A40085"/>
    <w:rsid w:val="00A40443"/>
    <w:rsid w:val="00A40452"/>
    <w:rsid w:val="00A40899"/>
    <w:rsid w:val="00A41149"/>
    <w:rsid w:val="00A41626"/>
    <w:rsid w:val="00A41A00"/>
    <w:rsid w:val="00A41CEF"/>
    <w:rsid w:val="00A41F73"/>
    <w:rsid w:val="00A4249F"/>
    <w:rsid w:val="00A42B88"/>
    <w:rsid w:val="00A43056"/>
    <w:rsid w:val="00A430EB"/>
    <w:rsid w:val="00A43375"/>
    <w:rsid w:val="00A435B3"/>
    <w:rsid w:val="00A43ED6"/>
    <w:rsid w:val="00A44157"/>
    <w:rsid w:val="00A44239"/>
    <w:rsid w:val="00A44768"/>
    <w:rsid w:val="00A44BFC"/>
    <w:rsid w:val="00A44DC1"/>
    <w:rsid w:val="00A451FF"/>
    <w:rsid w:val="00A45495"/>
    <w:rsid w:val="00A45B07"/>
    <w:rsid w:val="00A45DBB"/>
    <w:rsid w:val="00A46150"/>
    <w:rsid w:val="00A46288"/>
    <w:rsid w:val="00A462EE"/>
    <w:rsid w:val="00A4647E"/>
    <w:rsid w:val="00A464E2"/>
    <w:rsid w:val="00A46507"/>
    <w:rsid w:val="00A468EC"/>
    <w:rsid w:val="00A471F3"/>
    <w:rsid w:val="00A476EF"/>
    <w:rsid w:val="00A47D62"/>
    <w:rsid w:val="00A506A9"/>
    <w:rsid w:val="00A50948"/>
    <w:rsid w:val="00A51621"/>
    <w:rsid w:val="00A51681"/>
    <w:rsid w:val="00A51815"/>
    <w:rsid w:val="00A525BF"/>
    <w:rsid w:val="00A525E0"/>
    <w:rsid w:val="00A52646"/>
    <w:rsid w:val="00A52823"/>
    <w:rsid w:val="00A52DF0"/>
    <w:rsid w:val="00A52E1E"/>
    <w:rsid w:val="00A52FA5"/>
    <w:rsid w:val="00A532F0"/>
    <w:rsid w:val="00A535FE"/>
    <w:rsid w:val="00A53691"/>
    <w:rsid w:val="00A53F05"/>
    <w:rsid w:val="00A540FB"/>
    <w:rsid w:val="00A54110"/>
    <w:rsid w:val="00A54D31"/>
    <w:rsid w:val="00A550CD"/>
    <w:rsid w:val="00A55929"/>
    <w:rsid w:val="00A55945"/>
    <w:rsid w:val="00A55BCE"/>
    <w:rsid w:val="00A55D19"/>
    <w:rsid w:val="00A560FD"/>
    <w:rsid w:val="00A56129"/>
    <w:rsid w:val="00A56560"/>
    <w:rsid w:val="00A569E8"/>
    <w:rsid w:val="00A56AE1"/>
    <w:rsid w:val="00A56B0B"/>
    <w:rsid w:val="00A5728C"/>
    <w:rsid w:val="00A57335"/>
    <w:rsid w:val="00A57AD7"/>
    <w:rsid w:val="00A57C21"/>
    <w:rsid w:val="00A57CBA"/>
    <w:rsid w:val="00A57EAE"/>
    <w:rsid w:val="00A603C8"/>
    <w:rsid w:val="00A60512"/>
    <w:rsid w:val="00A60552"/>
    <w:rsid w:val="00A60B7A"/>
    <w:rsid w:val="00A61848"/>
    <w:rsid w:val="00A61970"/>
    <w:rsid w:val="00A61A08"/>
    <w:rsid w:val="00A62001"/>
    <w:rsid w:val="00A6216D"/>
    <w:rsid w:val="00A624BE"/>
    <w:rsid w:val="00A62EAA"/>
    <w:rsid w:val="00A62F19"/>
    <w:rsid w:val="00A6338B"/>
    <w:rsid w:val="00A63567"/>
    <w:rsid w:val="00A635DE"/>
    <w:rsid w:val="00A63958"/>
    <w:rsid w:val="00A640E4"/>
    <w:rsid w:val="00A641A0"/>
    <w:rsid w:val="00A6429F"/>
    <w:rsid w:val="00A64371"/>
    <w:rsid w:val="00A64752"/>
    <w:rsid w:val="00A651C5"/>
    <w:rsid w:val="00A658DC"/>
    <w:rsid w:val="00A65B4D"/>
    <w:rsid w:val="00A65C19"/>
    <w:rsid w:val="00A65D16"/>
    <w:rsid w:val="00A661CC"/>
    <w:rsid w:val="00A66398"/>
    <w:rsid w:val="00A6684C"/>
    <w:rsid w:val="00A66DD5"/>
    <w:rsid w:val="00A66E61"/>
    <w:rsid w:val="00A66FB6"/>
    <w:rsid w:val="00A6702C"/>
    <w:rsid w:val="00A67228"/>
    <w:rsid w:val="00A67612"/>
    <w:rsid w:val="00A6763D"/>
    <w:rsid w:val="00A67673"/>
    <w:rsid w:val="00A676D0"/>
    <w:rsid w:val="00A67D92"/>
    <w:rsid w:val="00A703DA"/>
    <w:rsid w:val="00A705A7"/>
    <w:rsid w:val="00A711CF"/>
    <w:rsid w:val="00A71567"/>
    <w:rsid w:val="00A71A19"/>
    <w:rsid w:val="00A71B3A"/>
    <w:rsid w:val="00A71CD7"/>
    <w:rsid w:val="00A72439"/>
    <w:rsid w:val="00A72535"/>
    <w:rsid w:val="00A725B5"/>
    <w:rsid w:val="00A726D7"/>
    <w:rsid w:val="00A7281A"/>
    <w:rsid w:val="00A7292D"/>
    <w:rsid w:val="00A72B0A"/>
    <w:rsid w:val="00A72C07"/>
    <w:rsid w:val="00A72DEC"/>
    <w:rsid w:val="00A72FE9"/>
    <w:rsid w:val="00A7327B"/>
    <w:rsid w:val="00A7350D"/>
    <w:rsid w:val="00A7354B"/>
    <w:rsid w:val="00A73C1E"/>
    <w:rsid w:val="00A74074"/>
    <w:rsid w:val="00A74C7C"/>
    <w:rsid w:val="00A74CE1"/>
    <w:rsid w:val="00A75182"/>
    <w:rsid w:val="00A75489"/>
    <w:rsid w:val="00A75B12"/>
    <w:rsid w:val="00A75EE0"/>
    <w:rsid w:val="00A76244"/>
    <w:rsid w:val="00A766B4"/>
    <w:rsid w:val="00A76DA1"/>
    <w:rsid w:val="00A770A2"/>
    <w:rsid w:val="00A77A85"/>
    <w:rsid w:val="00A77F8A"/>
    <w:rsid w:val="00A80223"/>
    <w:rsid w:val="00A8057D"/>
    <w:rsid w:val="00A80B6E"/>
    <w:rsid w:val="00A81140"/>
    <w:rsid w:val="00A813E8"/>
    <w:rsid w:val="00A81414"/>
    <w:rsid w:val="00A81A4A"/>
    <w:rsid w:val="00A82368"/>
    <w:rsid w:val="00A82C9E"/>
    <w:rsid w:val="00A83201"/>
    <w:rsid w:val="00A8393A"/>
    <w:rsid w:val="00A839A4"/>
    <w:rsid w:val="00A83B78"/>
    <w:rsid w:val="00A83BF0"/>
    <w:rsid w:val="00A84060"/>
    <w:rsid w:val="00A84169"/>
    <w:rsid w:val="00A846BC"/>
    <w:rsid w:val="00A84790"/>
    <w:rsid w:val="00A84AC9"/>
    <w:rsid w:val="00A84CC8"/>
    <w:rsid w:val="00A84D7E"/>
    <w:rsid w:val="00A8527E"/>
    <w:rsid w:val="00A85402"/>
    <w:rsid w:val="00A857BC"/>
    <w:rsid w:val="00A85CA7"/>
    <w:rsid w:val="00A85CB9"/>
    <w:rsid w:val="00A85EFA"/>
    <w:rsid w:val="00A8655A"/>
    <w:rsid w:val="00A86773"/>
    <w:rsid w:val="00A86E1F"/>
    <w:rsid w:val="00A8775B"/>
    <w:rsid w:val="00A8789E"/>
    <w:rsid w:val="00A87E9B"/>
    <w:rsid w:val="00A903D4"/>
    <w:rsid w:val="00A905D7"/>
    <w:rsid w:val="00A90A3C"/>
    <w:rsid w:val="00A90B2C"/>
    <w:rsid w:val="00A91290"/>
    <w:rsid w:val="00A91552"/>
    <w:rsid w:val="00A91747"/>
    <w:rsid w:val="00A91766"/>
    <w:rsid w:val="00A91863"/>
    <w:rsid w:val="00A9247A"/>
    <w:rsid w:val="00A92CEB"/>
    <w:rsid w:val="00A92E17"/>
    <w:rsid w:val="00A9317B"/>
    <w:rsid w:val="00A931CE"/>
    <w:rsid w:val="00A9392A"/>
    <w:rsid w:val="00A9436F"/>
    <w:rsid w:val="00A9456E"/>
    <w:rsid w:val="00A9472B"/>
    <w:rsid w:val="00A94A13"/>
    <w:rsid w:val="00A94A8F"/>
    <w:rsid w:val="00A94AC3"/>
    <w:rsid w:val="00A94DF0"/>
    <w:rsid w:val="00A94E17"/>
    <w:rsid w:val="00A94F8E"/>
    <w:rsid w:val="00A9538C"/>
    <w:rsid w:val="00A95556"/>
    <w:rsid w:val="00A957B8"/>
    <w:rsid w:val="00A957C8"/>
    <w:rsid w:val="00A957ED"/>
    <w:rsid w:val="00A959F4"/>
    <w:rsid w:val="00A95AF4"/>
    <w:rsid w:val="00A95B57"/>
    <w:rsid w:val="00A9620E"/>
    <w:rsid w:val="00A966B6"/>
    <w:rsid w:val="00A966C1"/>
    <w:rsid w:val="00A970A2"/>
    <w:rsid w:val="00A97839"/>
    <w:rsid w:val="00AA034F"/>
    <w:rsid w:val="00AA0505"/>
    <w:rsid w:val="00AA0561"/>
    <w:rsid w:val="00AA0933"/>
    <w:rsid w:val="00AA0A8A"/>
    <w:rsid w:val="00AA0EB4"/>
    <w:rsid w:val="00AA0F9F"/>
    <w:rsid w:val="00AA1007"/>
    <w:rsid w:val="00AA1022"/>
    <w:rsid w:val="00AA10C9"/>
    <w:rsid w:val="00AA1242"/>
    <w:rsid w:val="00AA140F"/>
    <w:rsid w:val="00AA16A0"/>
    <w:rsid w:val="00AA1C19"/>
    <w:rsid w:val="00AA1ED9"/>
    <w:rsid w:val="00AA1F9E"/>
    <w:rsid w:val="00AA269B"/>
    <w:rsid w:val="00AA28EA"/>
    <w:rsid w:val="00AA2E0D"/>
    <w:rsid w:val="00AA339E"/>
    <w:rsid w:val="00AA390E"/>
    <w:rsid w:val="00AA3944"/>
    <w:rsid w:val="00AA3C87"/>
    <w:rsid w:val="00AA3CAD"/>
    <w:rsid w:val="00AA42C5"/>
    <w:rsid w:val="00AA4435"/>
    <w:rsid w:val="00AA44D3"/>
    <w:rsid w:val="00AA46D7"/>
    <w:rsid w:val="00AA474F"/>
    <w:rsid w:val="00AA48A5"/>
    <w:rsid w:val="00AA4926"/>
    <w:rsid w:val="00AA5389"/>
    <w:rsid w:val="00AA53AA"/>
    <w:rsid w:val="00AA564D"/>
    <w:rsid w:val="00AA5B60"/>
    <w:rsid w:val="00AA5C2A"/>
    <w:rsid w:val="00AA5DF0"/>
    <w:rsid w:val="00AA6319"/>
    <w:rsid w:val="00AA68CF"/>
    <w:rsid w:val="00AA6C3A"/>
    <w:rsid w:val="00AA6EBE"/>
    <w:rsid w:val="00AA6EFC"/>
    <w:rsid w:val="00AA7019"/>
    <w:rsid w:val="00AA7310"/>
    <w:rsid w:val="00AA762A"/>
    <w:rsid w:val="00AA766D"/>
    <w:rsid w:val="00AA76CF"/>
    <w:rsid w:val="00AA7844"/>
    <w:rsid w:val="00AA7860"/>
    <w:rsid w:val="00AA7AD8"/>
    <w:rsid w:val="00AA7EE3"/>
    <w:rsid w:val="00AB029A"/>
    <w:rsid w:val="00AB02DA"/>
    <w:rsid w:val="00AB0425"/>
    <w:rsid w:val="00AB0613"/>
    <w:rsid w:val="00AB0828"/>
    <w:rsid w:val="00AB08A3"/>
    <w:rsid w:val="00AB14AC"/>
    <w:rsid w:val="00AB159D"/>
    <w:rsid w:val="00AB17BA"/>
    <w:rsid w:val="00AB1847"/>
    <w:rsid w:val="00AB1C82"/>
    <w:rsid w:val="00AB272D"/>
    <w:rsid w:val="00AB2802"/>
    <w:rsid w:val="00AB2C63"/>
    <w:rsid w:val="00AB3075"/>
    <w:rsid w:val="00AB386F"/>
    <w:rsid w:val="00AB3883"/>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6BB"/>
    <w:rsid w:val="00AB78FA"/>
    <w:rsid w:val="00AB7AC7"/>
    <w:rsid w:val="00AB7D12"/>
    <w:rsid w:val="00AB7D26"/>
    <w:rsid w:val="00AB7E4F"/>
    <w:rsid w:val="00AC00C0"/>
    <w:rsid w:val="00AC0987"/>
    <w:rsid w:val="00AC0B68"/>
    <w:rsid w:val="00AC0C4F"/>
    <w:rsid w:val="00AC11DF"/>
    <w:rsid w:val="00AC1518"/>
    <w:rsid w:val="00AC154A"/>
    <w:rsid w:val="00AC1913"/>
    <w:rsid w:val="00AC1CB7"/>
    <w:rsid w:val="00AC1DC3"/>
    <w:rsid w:val="00AC1F74"/>
    <w:rsid w:val="00AC1FE1"/>
    <w:rsid w:val="00AC2260"/>
    <w:rsid w:val="00AC24DE"/>
    <w:rsid w:val="00AC28DA"/>
    <w:rsid w:val="00AC2C2E"/>
    <w:rsid w:val="00AC2E04"/>
    <w:rsid w:val="00AC2F9C"/>
    <w:rsid w:val="00AC3931"/>
    <w:rsid w:val="00AC3B9D"/>
    <w:rsid w:val="00AC3C7B"/>
    <w:rsid w:val="00AC3EFF"/>
    <w:rsid w:val="00AC416B"/>
    <w:rsid w:val="00AC43D4"/>
    <w:rsid w:val="00AC45BA"/>
    <w:rsid w:val="00AC4617"/>
    <w:rsid w:val="00AC46A3"/>
    <w:rsid w:val="00AC472E"/>
    <w:rsid w:val="00AC4F7E"/>
    <w:rsid w:val="00AC50B6"/>
    <w:rsid w:val="00AC5434"/>
    <w:rsid w:val="00AC5497"/>
    <w:rsid w:val="00AC54A5"/>
    <w:rsid w:val="00AC56B7"/>
    <w:rsid w:val="00AC5A11"/>
    <w:rsid w:val="00AC5DE9"/>
    <w:rsid w:val="00AC5FE1"/>
    <w:rsid w:val="00AC6258"/>
    <w:rsid w:val="00AC6346"/>
    <w:rsid w:val="00AC65AA"/>
    <w:rsid w:val="00AC65BF"/>
    <w:rsid w:val="00AC6816"/>
    <w:rsid w:val="00AC6A06"/>
    <w:rsid w:val="00AC6ABE"/>
    <w:rsid w:val="00AC6AD1"/>
    <w:rsid w:val="00AC709C"/>
    <w:rsid w:val="00AC70C9"/>
    <w:rsid w:val="00AC7399"/>
    <w:rsid w:val="00AC74A6"/>
    <w:rsid w:val="00AC76CF"/>
    <w:rsid w:val="00AC77B0"/>
    <w:rsid w:val="00AC7809"/>
    <w:rsid w:val="00AC7B97"/>
    <w:rsid w:val="00AC7C43"/>
    <w:rsid w:val="00AC7C78"/>
    <w:rsid w:val="00AD00DB"/>
    <w:rsid w:val="00AD042C"/>
    <w:rsid w:val="00AD08FC"/>
    <w:rsid w:val="00AD0E98"/>
    <w:rsid w:val="00AD0F30"/>
    <w:rsid w:val="00AD159D"/>
    <w:rsid w:val="00AD15E0"/>
    <w:rsid w:val="00AD18F9"/>
    <w:rsid w:val="00AD1E06"/>
    <w:rsid w:val="00AD1E98"/>
    <w:rsid w:val="00AD1EF1"/>
    <w:rsid w:val="00AD1F3A"/>
    <w:rsid w:val="00AD1F41"/>
    <w:rsid w:val="00AD2090"/>
    <w:rsid w:val="00AD28BC"/>
    <w:rsid w:val="00AD2EC9"/>
    <w:rsid w:val="00AD2F55"/>
    <w:rsid w:val="00AD2FD8"/>
    <w:rsid w:val="00AD3307"/>
    <w:rsid w:val="00AD370C"/>
    <w:rsid w:val="00AD38BA"/>
    <w:rsid w:val="00AD3AEC"/>
    <w:rsid w:val="00AD43BD"/>
    <w:rsid w:val="00AD46D7"/>
    <w:rsid w:val="00AD48BB"/>
    <w:rsid w:val="00AD5243"/>
    <w:rsid w:val="00AD5AF1"/>
    <w:rsid w:val="00AD5D99"/>
    <w:rsid w:val="00AD5EA8"/>
    <w:rsid w:val="00AD6316"/>
    <w:rsid w:val="00AD65CD"/>
    <w:rsid w:val="00AD66B5"/>
    <w:rsid w:val="00AD6AAF"/>
    <w:rsid w:val="00AD7176"/>
    <w:rsid w:val="00AD743B"/>
    <w:rsid w:val="00AD7DE8"/>
    <w:rsid w:val="00AE0271"/>
    <w:rsid w:val="00AE0434"/>
    <w:rsid w:val="00AE0492"/>
    <w:rsid w:val="00AE07B5"/>
    <w:rsid w:val="00AE11AA"/>
    <w:rsid w:val="00AE131E"/>
    <w:rsid w:val="00AE14AA"/>
    <w:rsid w:val="00AE15F6"/>
    <w:rsid w:val="00AE18D5"/>
    <w:rsid w:val="00AE26E7"/>
    <w:rsid w:val="00AE27B1"/>
    <w:rsid w:val="00AE281B"/>
    <w:rsid w:val="00AE2F89"/>
    <w:rsid w:val="00AE2FE6"/>
    <w:rsid w:val="00AE32FA"/>
    <w:rsid w:val="00AE37D5"/>
    <w:rsid w:val="00AE3A3E"/>
    <w:rsid w:val="00AE3DC4"/>
    <w:rsid w:val="00AE4585"/>
    <w:rsid w:val="00AE45DB"/>
    <w:rsid w:val="00AE4B07"/>
    <w:rsid w:val="00AE5926"/>
    <w:rsid w:val="00AE59F4"/>
    <w:rsid w:val="00AE5A99"/>
    <w:rsid w:val="00AE5CE4"/>
    <w:rsid w:val="00AE62B0"/>
    <w:rsid w:val="00AE67F7"/>
    <w:rsid w:val="00AE6863"/>
    <w:rsid w:val="00AE6C84"/>
    <w:rsid w:val="00AE6CAC"/>
    <w:rsid w:val="00AE6EA9"/>
    <w:rsid w:val="00AE6F5F"/>
    <w:rsid w:val="00AE7508"/>
    <w:rsid w:val="00AE7762"/>
    <w:rsid w:val="00AE7F1F"/>
    <w:rsid w:val="00AE7F31"/>
    <w:rsid w:val="00AF0034"/>
    <w:rsid w:val="00AF0113"/>
    <w:rsid w:val="00AF06A3"/>
    <w:rsid w:val="00AF1159"/>
    <w:rsid w:val="00AF1431"/>
    <w:rsid w:val="00AF155E"/>
    <w:rsid w:val="00AF156F"/>
    <w:rsid w:val="00AF19C5"/>
    <w:rsid w:val="00AF1B03"/>
    <w:rsid w:val="00AF20BA"/>
    <w:rsid w:val="00AF2340"/>
    <w:rsid w:val="00AF2349"/>
    <w:rsid w:val="00AF2575"/>
    <w:rsid w:val="00AF2946"/>
    <w:rsid w:val="00AF2BAE"/>
    <w:rsid w:val="00AF320B"/>
    <w:rsid w:val="00AF3412"/>
    <w:rsid w:val="00AF3450"/>
    <w:rsid w:val="00AF3544"/>
    <w:rsid w:val="00AF42BB"/>
    <w:rsid w:val="00AF437E"/>
    <w:rsid w:val="00AF47D4"/>
    <w:rsid w:val="00AF47D8"/>
    <w:rsid w:val="00AF4C08"/>
    <w:rsid w:val="00AF4CA6"/>
    <w:rsid w:val="00AF5032"/>
    <w:rsid w:val="00AF55DA"/>
    <w:rsid w:val="00AF5780"/>
    <w:rsid w:val="00AF5801"/>
    <w:rsid w:val="00AF5B1A"/>
    <w:rsid w:val="00AF5EF6"/>
    <w:rsid w:val="00AF5F04"/>
    <w:rsid w:val="00AF60AB"/>
    <w:rsid w:val="00AF6197"/>
    <w:rsid w:val="00AF631F"/>
    <w:rsid w:val="00AF6C24"/>
    <w:rsid w:val="00AF6E7F"/>
    <w:rsid w:val="00AF7575"/>
    <w:rsid w:val="00AF7773"/>
    <w:rsid w:val="00AF77C0"/>
    <w:rsid w:val="00AF7949"/>
    <w:rsid w:val="00AF7A0B"/>
    <w:rsid w:val="00AF7B90"/>
    <w:rsid w:val="00B00B24"/>
    <w:rsid w:val="00B00CBF"/>
    <w:rsid w:val="00B01153"/>
    <w:rsid w:val="00B01545"/>
    <w:rsid w:val="00B01568"/>
    <w:rsid w:val="00B0168D"/>
    <w:rsid w:val="00B018E7"/>
    <w:rsid w:val="00B020BE"/>
    <w:rsid w:val="00B020EB"/>
    <w:rsid w:val="00B0244B"/>
    <w:rsid w:val="00B02D12"/>
    <w:rsid w:val="00B02DAF"/>
    <w:rsid w:val="00B030A1"/>
    <w:rsid w:val="00B031BD"/>
    <w:rsid w:val="00B0327A"/>
    <w:rsid w:val="00B03636"/>
    <w:rsid w:val="00B03DA4"/>
    <w:rsid w:val="00B03E19"/>
    <w:rsid w:val="00B040E3"/>
    <w:rsid w:val="00B04104"/>
    <w:rsid w:val="00B045AD"/>
    <w:rsid w:val="00B0467B"/>
    <w:rsid w:val="00B04BA9"/>
    <w:rsid w:val="00B057A7"/>
    <w:rsid w:val="00B05946"/>
    <w:rsid w:val="00B0677A"/>
    <w:rsid w:val="00B06D88"/>
    <w:rsid w:val="00B06F50"/>
    <w:rsid w:val="00B073C8"/>
    <w:rsid w:val="00B07510"/>
    <w:rsid w:val="00B07A23"/>
    <w:rsid w:val="00B07B4E"/>
    <w:rsid w:val="00B07C2E"/>
    <w:rsid w:val="00B07E37"/>
    <w:rsid w:val="00B10086"/>
    <w:rsid w:val="00B107AE"/>
    <w:rsid w:val="00B10989"/>
    <w:rsid w:val="00B11109"/>
    <w:rsid w:val="00B11130"/>
    <w:rsid w:val="00B111FA"/>
    <w:rsid w:val="00B1149C"/>
    <w:rsid w:val="00B1168D"/>
    <w:rsid w:val="00B117F2"/>
    <w:rsid w:val="00B11A79"/>
    <w:rsid w:val="00B11BB4"/>
    <w:rsid w:val="00B11DDC"/>
    <w:rsid w:val="00B11F86"/>
    <w:rsid w:val="00B11FA7"/>
    <w:rsid w:val="00B122CA"/>
    <w:rsid w:val="00B12389"/>
    <w:rsid w:val="00B12535"/>
    <w:rsid w:val="00B12D26"/>
    <w:rsid w:val="00B1312B"/>
    <w:rsid w:val="00B1336E"/>
    <w:rsid w:val="00B139D9"/>
    <w:rsid w:val="00B13AD8"/>
    <w:rsid w:val="00B13B6A"/>
    <w:rsid w:val="00B13B9C"/>
    <w:rsid w:val="00B14431"/>
    <w:rsid w:val="00B1458C"/>
    <w:rsid w:val="00B14AC4"/>
    <w:rsid w:val="00B14DE5"/>
    <w:rsid w:val="00B1579E"/>
    <w:rsid w:val="00B15BD1"/>
    <w:rsid w:val="00B15CAE"/>
    <w:rsid w:val="00B15EF9"/>
    <w:rsid w:val="00B15F43"/>
    <w:rsid w:val="00B16010"/>
    <w:rsid w:val="00B161B0"/>
    <w:rsid w:val="00B162E4"/>
    <w:rsid w:val="00B16C52"/>
    <w:rsid w:val="00B16F0A"/>
    <w:rsid w:val="00B1715E"/>
    <w:rsid w:val="00B172EE"/>
    <w:rsid w:val="00B172FD"/>
    <w:rsid w:val="00B17371"/>
    <w:rsid w:val="00B1748C"/>
    <w:rsid w:val="00B17BD0"/>
    <w:rsid w:val="00B17BDF"/>
    <w:rsid w:val="00B20602"/>
    <w:rsid w:val="00B20A9E"/>
    <w:rsid w:val="00B20BC5"/>
    <w:rsid w:val="00B20CF3"/>
    <w:rsid w:val="00B21A7E"/>
    <w:rsid w:val="00B21ADE"/>
    <w:rsid w:val="00B2226C"/>
    <w:rsid w:val="00B2247C"/>
    <w:rsid w:val="00B224A4"/>
    <w:rsid w:val="00B226EF"/>
    <w:rsid w:val="00B2286E"/>
    <w:rsid w:val="00B22963"/>
    <w:rsid w:val="00B22BD5"/>
    <w:rsid w:val="00B23010"/>
    <w:rsid w:val="00B23D5C"/>
    <w:rsid w:val="00B240D0"/>
    <w:rsid w:val="00B24307"/>
    <w:rsid w:val="00B244BD"/>
    <w:rsid w:val="00B24A7A"/>
    <w:rsid w:val="00B24D9E"/>
    <w:rsid w:val="00B24DBF"/>
    <w:rsid w:val="00B2544D"/>
    <w:rsid w:val="00B255BF"/>
    <w:rsid w:val="00B257FC"/>
    <w:rsid w:val="00B2584E"/>
    <w:rsid w:val="00B259C8"/>
    <w:rsid w:val="00B25FF3"/>
    <w:rsid w:val="00B2622D"/>
    <w:rsid w:val="00B2641F"/>
    <w:rsid w:val="00B26E6B"/>
    <w:rsid w:val="00B271AA"/>
    <w:rsid w:val="00B273A0"/>
    <w:rsid w:val="00B277B4"/>
    <w:rsid w:val="00B27D52"/>
    <w:rsid w:val="00B30207"/>
    <w:rsid w:val="00B3028F"/>
    <w:rsid w:val="00B3074B"/>
    <w:rsid w:val="00B3093D"/>
    <w:rsid w:val="00B30B2F"/>
    <w:rsid w:val="00B30B49"/>
    <w:rsid w:val="00B30F50"/>
    <w:rsid w:val="00B310EE"/>
    <w:rsid w:val="00B313B7"/>
    <w:rsid w:val="00B313ED"/>
    <w:rsid w:val="00B31734"/>
    <w:rsid w:val="00B31983"/>
    <w:rsid w:val="00B31A31"/>
    <w:rsid w:val="00B31CAE"/>
    <w:rsid w:val="00B320FC"/>
    <w:rsid w:val="00B32425"/>
    <w:rsid w:val="00B326B6"/>
    <w:rsid w:val="00B32746"/>
    <w:rsid w:val="00B32C28"/>
    <w:rsid w:val="00B32CB6"/>
    <w:rsid w:val="00B32F8F"/>
    <w:rsid w:val="00B32FE2"/>
    <w:rsid w:val="00B331A3"/>
    <w:rsid w:val="00B3328C"/>
    <w:rsid w:val="00B33EC7"/>
    <w:rsid w:val="00B3400C"/>
    <w:rsid w:val="00B34C7B"/>
    <w:rsid w:val="00B35A38"/>
    <w:rsid w:val="00B35AE6"/>
    <w:rsid w:val="00B36189"/>
    <w:rsid w:val="00B36708"/>
    <w:rsid w:val="00B36DCE"/>
    <w:rsid w:val="00B3735D"/>
    <w:rsid w:val="00B37745"/>
    <w:rsid w:val="00B403B0"/>
    <w:rsid w:val="00B406E8"/>
    <w:rsid w:val="00B40B8E"/>
    <w:rsid w:val="00B40B99"/>
    <w:rsid w:val="00B411E6"/>
    <w:rsid w:val="00B41D98"/>
    <w:rsid w:val="00B41F2A"/>
    <w:rsid w:val="00B4208D"/>
    <w:rsid w:val="00B422AF"/>
    <w:rsid w:val="00B424CE"/>
    <w:rsid w:val="00B4296F"/>
    <w:rsid w:val="00B42B94"/>
    <w:rsid w:val="00B42EEC"/>
    <w:rsid w:val="00B43081"/>
    <w:rsid w:val="00B4329E"/>
    <w:rsid w:val="00B43884"/>
    <w:rsid w:val="00B44459"/>
    <w:rsid w:val="00B444BC"/>
    <w:rsid w:val="00B44B58"/>
    <w:rsid w:val="00B45204"/>
    <w:rsid w:val="00B4520E"/>
    <w:rsid w:val="00B454C2"/>
    <w:rsid w:val="00B4556B"/>
    <w:rsid w:val="00B45795"/>
    <w:rsid w:val="00B458A7"/>
    <w:rsid w:val="00B45B35"/>
    <w:rsid w:val="00B45C52"/>
    <w:rsid w:val="00B46087"/>
    <w:rsid w:val="00B467DF"/>
    <w:rsid w:val="00B46887"/>
    <w:rsid w:val="00B468C5"/>
    <w:rsid w:val="00B469DB"/>
    <w:rsid w:val="00B47184"/>
    <w:rsid w:val="00B4723E"/>
    <w:rsid w:val="00B47701"/>
    <w:rsid w:val="00B478B5"/>
    <w:rsid w:val="00B479AE"/>
    <w:rsid w:val="00B479AF"/>
    <w:rsid w:val="00B47F2A"/>
    <w:rsid w:val="00B47FE5"/>
    <w:rsid w:val="00B50CE1"/>
    <w:rsid w:val="00B50EBC"/>
    <w:rsid w:val="00B512E2"/>
    <w:rsid w:val="00B5178F"/>
    <w:rsid w:val="00B5182D"/>
    <w:rsid w:val="00B51A4D"/>
    <w:rsid w:val="00B51B64"/>
    <w:rsid w:val="00B51CE8"/>
    <w:rsid w:val="00B51DC2"/>
    <w:rsid w:val="00B51F55"/>
    <w:rsid w:val="00B5210B"/>
    <w:rsid w:val="00B52462"/>
    <w:rsid w:val="00B5248A"/>
    <w:rsid w:val="00B52542"/>
    <w:rsid w:val="00B52646"/>
    <w:rsid w:val="00B52668"/>
    <w:rsid w:val="00B5283C"/>
    <w:rsid w:val="00B52B11"/>
    <w:rsid w:val="00B52E43"/>
    <w:rsid w:val="00B52F35"/>
    <w:rsid w:val="00B5306D"/>
    <w:rsid w:val="00B532B0"/>
    <w:rsid w:val="00B532F4"/>
    <w:rsid w:val="00B539F4"/>
    <w:rsid w:val="00B53D51"/>
    <w:rsid w:val="00B53DDD"/>
    <w:rsid w:val="00B53F3B"/>
    <w:rsid w:val="00B53F59"/>
    <w:rsid w:val="00B5410F"/>
    <w:rsid w:val="00B54436"/>
    <w:rsid w:val="00B54512"/>
    <w:rsid w:val="00B54876"/>
    <w:rsid w:val="00B54939"/>
    <w:rsid w:val="00B54982"/>
    <w:rsid w:val="00B551A5"/>
    <w:rsid w:val="00B551B4"/>
    <w:rsid w:val="00B552BF"/>
    <w:rsid w:val="00B55325"/>
    <w:rsid w:val="00B55386"/>
    <w:rsid w:val="00B55972"/>
    <w:rsid w:val="00B55A81"/>
    <w:rsid w:val="00B55BF1"/>
    <w:rsid w:val="00B55E88"/>
    <w:rsid w:val="00B56218"/>
    <w:rsid w:val="00B5633A"/>
    <w:rsid w:val="00B5650E"/>
    <w:rsid w:val="00B567A6"/>
    <w:rsid w:val="00B5684A"/>
    <w:rsid w:val="00B57D62"/>
    <w:rsid w:val="00B57E2A"/>
    <w:rsid w:val="00B57F87"/>
    <w:rsid w:val="00B57FE5"/>
    <w:rsid w:val="00B600B2"/>
    <w:rsid w:val="00B602BA"/>
    <w:rsid w:val="00B61877"/>
    <w:rsid w:val="00B61C6C"/>
    <w:rsid w:val="00B61EB7"/>
    <w:rsid w:val="00B61F85"/>
    <w:rsid w:val="00B621C6"/>
    <w:rsid w:val="00B6248E"/>
    <w:rsid w:val="00B62531"/>
    <w:rsid w:val="00B626DA"/>
    <w:rsid w:val="00B62A7E"/>
    <w:rsid w:val="00B62B18"/>
    <w:rsid w:val="00B63374"/>
    <w:rsid w:val="00B633D4"/>
    <w:rsid w:val="00B6347F"/>
    <w:rsid w:val="00B6377B"/>
    <w:rsid w:val="00B644B5"/>
    <w:rsid w:val="00B64959"/>
    <w:rsid w:val="00B651F5"/>
    <w:rsid w:val="00B653D3"/>
    <w:rsid w:val="00B657A5"/>
    <w:rsid w:val="00B657D2"/>
    <w:rsid w:val="00B65923"/>
    <w:rsid w:val="00B65CF5"/>
    <w:rsid w:val="00B65F55"/>
    <w:rsid w:val="00B661B4"/>
    <w:rsid w:val="00B66639"/>
    <w:rsid w:val="00B6672B"/>
    <w:rsid w:val="00B66776"/>
    <w:rsid w:val="00B66D4D"/>
    <w:rsid w:val="00B6770C"/>
    <w:rsid w:val="00B7008A"/>
    <w:rsid w:val="00B70468"/>
    <w:rsid w:val="00B7051B"/>
    <w:rsid w:val="00B70603"/>
    <w:rsid w:val="00B70BE2"/>
    <w:rsid w:val="00B70D5D"/>
    <w:rsid w:val="00B70DD0"/>
    <w:rsid w:val="00B70F43"/>
    <w:rsid w:val="00B71083"/>
    <w:rsid w:val="00B7130A"/>
    <w:rsid w:val="00B7136F"/>
    <w:rsid w:val="00B717EF"/>
    <w:rsid w:val="00B71D0B"/>
    <w:rsid w:val="00B72298"/>
    <w:rsid w:val="00B72EFD"/>
    <w:rsid w:val="00B72F8C"/>
    <w:rsid w:val="00B7314B"/>
    <w:rsid w:val="00B732DF"/>
    <w:rsid w:val="00B7427B"/>
    <w:rsid w:val="00B74B16"/>
    <w:rsid w:val="00B74E26"/>
    <w:rsid w:val="00B74E84"/>
    <w:rsid w:val="00B75029"/>
    <w:rsid w:val="00B75197"/>
    <w:rsid w:val="00B7536D"/>
    <w:rsid w:val="00B75B7D"/>
    <w:rsid w:val="00B75C54"/>
    <w:rsid w:val="00B75F16"/>
    <w:rsid w:val="00B76130"/>
    <w:rsid w:val="00B76548"/>
    <w:rsid w:val="00B76607"/>
    <w:rsid w:val="00B76C26"/>
    <w:rsid w:val="00B76E23"/>
    <w:rsid w:val="00B76F90"/>
    <w:rsid w:val="00B77538"/>
    <w:rsid w:val="00B775DF"/>
    <w:rsid w:val="00B77A3F"/>
    <w:rsid w:val="00B77C4F"/>
    <w:rsid w:val="00B77E28"/>
    <w:rsid w:val="00B8014D"/>
    <w:rsid w:val="00B80256"/>
    <w:rsid w:val="00B8047F"/>
    <w:rsid w:val="00B80592"/>
    <w:rsid w:val="00B807F8"/>
    <w:rsid w:val="00B80AEA"/>
    <w:rsid w:val="00B81405"/>
    <w:rsid w:val="00B81ACF"/>
    <w:rsid w:val="00B81BCE"/>
    <w:rsid w:val="00B81C6A"/>
    <w:rsid w:val="00B820BE"/>
    <w:rsid w:val="00B82286"/>
    <w:rsid w:val="00B82511"/>
    <w:rsid w:val="00B82550"/>
    <w:rsid w:val="00B827DF"/>
    <w:rsid w:val="00B827F4"/>
    <w:rsid w:val="00B82F91"/>
    <w:rsid w:val="00B831EF"/>
    <w:rsid w:val="00B83357"/>
    <w:rsid w:val="00B8337C"/>
    <w:rsid w:val="00B8359B"/>
    <w:rsid w:val="00B83895"/>
    <w:rsid w:val="00B83DE9"/>
    <w:rsid w:val="00B83EF6"/>
    <w:rsid w:val="00B84311"/>
    <w:rsid w:val="00B8439D"/>
    <w:rsid w:val="00B84615"/>
    <w:rsid w:val="00B8484A"/>
    <w:rsid w:val="00B84998"/>
    <w:rsid w:val="00B849A7"/>
    <w:rsid w:val="00B84A4F"/>
    <w:rsid w:val="00B8508B"/>
    <w:rsid w:val="00B8513C"/>
    <w:rsid w:val="00B85167"/>
    <w:rsid w:val="00B85A5E"/>
    <w:rsid w:val="00B861FC"/>
    <w:rsid w:val="00B86264"/>
    <w:rsid w:val="00B86DA3"/>
    <w:rsid w:val="00B8733C"/>
    <w:rsid w:val="00B873D0"/>
    <w:rsid w:val="00B87819"/>
    <w:rsid w:val="00B8792A"/>
    <w:rsid w:val="00B902E8"/>
    <w:rsid w:val="00B905B9"/>
    <w:rsid w:val="00B909D9"/>
    <w:rsid w:val="00B90BE6"/>
    <w:rsid w:val="00B90BF5"/>
    <w:rsid w:val="00B9142B"/>
    <w:rsid w:val="00B91454"/>
    <w:rsid w:val="00B914C9"/>
    <w:rsid w:val="00B91561"/>
    <w:rsid w:val="00B916F3"/>
    <w:rsid w:val="00B91B9B"/>
    <w:rsid w:val="00B91DB5"/>
    <w:rsid w:val="00B92710"/>
    <w:rsid w:val="00B927D8"/>
    <w:rsid w:val="00B931AC"/>
    <w:rsid w:val="00B93790"/>
    <w:rsid w:val="00B93A62"/>
    <w:rsid w:val="00B93B76"/>
    <w:rsid w:val="00B93C07"/>
    <w:rsid w:val="00B94045"/>
    <w:rsid w:val="00B9423B"/>
    <w:rsid w:val="00B94398"/>
    <w:rsid w:val="00B9484F"/>
    <w:rsid w:val="00B94C04"/>
    <w:rsid w:val="00B94EB1"/>
    <w:rsid w:val="00B955DF"/>
    <w:rsid w:val="00B95E8B"/>
    <w:rsid w:val="00B95F4B"/>
    <w:rsid w:val="00B95FBB"/>
    <w:rsid w:val="00B96406"/>
    <w:rsid w:val="00B9650D"/>
    <w:rsid w:val="00B966F1"/>
    <w:rsid w:val="00B96B22"/>
    <w:rsid w:val="00B97192"/>
    <w:rsid w:val="00B97419"/>
    <w:rsid w:val="00B97504"/>
    <w:rsid w:val="00B97505"/>
    <w:rsid w:val="00B97883"/>
    <w:rsid w:val="00B97A0D"/>
    <w:rsid w:val="00B97A4C"/>
    <w:rsid w:val="00B97CDA"/>
    <w:rsid w:val="00B97F06"/>
    <w:rsid w:val="00BA0A3E"/>
    <w:rsid w:val="00BA0ADD"/>
    <w:rsid w:val="00BA11A9"/>
    <w:rsid w:val="00BA1C82"/>
    <w:rsid w:val="00BA20C4"/>
    <w:rsid w:val="00BA2445"/>
    <w:rsid w:val="00BA2582"/>
    <w:rsid w:val="00BA2597"/>
    <w:rsid w:val="00BA2714"/>
    <w:rsid w:val="00BA2A50"/>
    <w:rsid w:val="00BA354D"/>
    <w:rsid w:val="00BA35C1"/>
    <w:rsid w:val="00BA3809"/>
    <w:rsid w:val="00BA3F63"/>
    <w:rsid w:val="00BA3FA5"/>
    <w:rsid w:val="00BA3FDA"/>
    <w:rsid w:val="00BA4795"/>
    <w:rsid w:val="00BA4D5E"/>
    <w:rsid w:val="00BA578F"/>
    <w:rsid w:val="00BA5B1E"/>
    <w:rsid w:val="00BA631E"/>
    <w:rsid w:val="00BA6F18"/>
    <w:rsid w:val="00BA7149"/>
    <w:rsid w:val="00BA723D"/>
    <w:rsid w:val="00BA7298"/>
    <w:rsid w:val="00BA76B6"/>
    <w:rsid w:val="00BA76D9"/>
    <w:rsid w:val="00BA7A22"/>
    <w:rsid w:val="00BB065D"/>
    <w:rsid w:val="00BB06EC"/>
    <w:rsid w:val="00BB093D"/>
    <w:rsid w:val="00BB0A85"/>
    <w:rsid w:val="00BB0F06"/>
    <w:rsid w:val="00BB1240"/>
    <w:rsid w:val="00BB13AD"/>
    <w:rsid w:val="00BB17AB"/>
    <w:rsid w:val="00BB1CAD"/>
    <w:rsid w:val="00BB1EE1"/>
    <w:rsid w:val="00BB1FFB"/>
    <w:rsid w:val="00BB20EC"/>
    <w:rsid w:val="00BB2364"/>
    <w:rsid w:val="00BB3186"/>
    <w:rsid w:val="00BB35EE"/>
    <w:rsid w:val="00BB3823"/>
    <w:rsid w:val="00BB3883"/>
    <w:rsid w:val="00BB3C9D"/>
    <w:rsid w:val="00BB3E7D"/>
    <w:rsid w:val="00BB445A"/>
    <w:rsid w:val="00BB46DF"/>
    <w:rsid w:val="00BB4773"/>
    <w:rsid w:val="00BB4778"/>
    <w:rsid w:val="00BB4878"/>
    <w:rsid w:val="00BB4926"/>
    <w:rsid w:val="00BB499D"/>
    <w:rsid w:val="00BB4D21"/>
    <w:rsid w:val="00BB5218"/>
    <w:rsid w:val="00BB57A0"/>
    <w:rsid w:val="00BB5855"/>
    <w:rsid w:val="00BB5DCD"/>
    <w:rsid w:val="00BB6519"/>
    <w:rsid w:val="00BB6D44"/>
    <w:rsid w:val="00BB7930"/>
    <w:rsid w:val="00BB79B4"/>
    <w:rsid w:val="00BC0183"/>
    <w:rsid w:val="00BC07E0"/>
    <w:rsid w:val="00BC0A60"/>
    <w:rsid w:val="00BC0EA3"/>
    <w:rsid w:val="00BC1900"/>
    <w:rsid w:val="00BC1B61"/>
    <w:rsid w:val="00BC1BB3"/>
    <w:rsid w:val="00BC1EE2"/>
    <w:rsid w:val="00BC224A"/>
    <w:rsid w:val="00BC22E3"/>
    <w:rsid w:val="00BC2720"/>
    <w:rsid w:val="00BC27D4"/>
    <w:rsid w:val="00BC2A6E"/>
    <w:rsid w:val="00BC2A90"/>
    <w:rsid w:val="00BC3A8A"/>
    <w:rsid w:val="00BC3F7E"/>
    <w:rsid w:val="00BC45B2"/>
    <w:rsid w:val="00BC45D8"/>
    <w:rsid w:val="00BC4729"/>
    <w:rsid w:val="00BC4EF4"/>
    <w:rsid w:val="00BC5246"/>
    <w:rsid w:val="00BC5257"/>
    <w:rsid w:val="00BC5599"/>
    <w:rsid w:val="00BC5979"/>
    <w:rsid w:val="00BC60FD"/>
    <w:rsid w:val="00BC6562"/>
    <w:rsid w:val="00BC6735"/>
    <w:rsid w:val="00BC770A"/>
    <w:rsid w:val="00BC7855"/>
    <w:rsid w:val="00BC7ED0"/>
    <w:rsid w:val="00BD0542"/>
    <w:rsid w:val="00BD05CA"/>
    <w:rsid w:val="00BD0F19"/>
    <w:rsid w:val="00BD13F2"/>
    <w:rsid w:val="00BD1A70"/>
    <w:rsid w:val="00BD1E82"/>
    <w:rsid w:val="00BD21C8"/>
    <w:rsid w:val="00BD22CE"/>
    <w:rsid w:val="00BD23E1"/>
    <w:rsid w:val="00BD2733"/>
    <w:rsid w:val="00BD2AE7"/>
    <w:rsid w:val="00BD2EE1"/>
    <w:rsid w:val="00BD3126"/>
    <w:rsid w:val="00BD3A1B"/>
    <w:rsid w:val="00BD3CCE"/>
    <w:rsid w:val="00BD3D97"/>
    <w:rsid w:val="00BD44FE"/>
    <w:rsid w:val="00BD4B33"/>
    <w:rsid w:val="00BD4F5C"/>
    <w:rsid w:val="00BD4F62"/>
    <w:rsid w:val="00BD57CE"/>
    <w:rsid w:val="00BD580A"/>
    <w:rsid w:val="00BD5937"/>
    <w:rsid w:val="00BD5B6A"/>
    <w:rsid w:val="00BD5D75"/>
    <w:rsid w:val="00BD6296"/>
    <w:rsid w:val="00BD66FC"/>
    <w:rsid w:val="00BD6EC9"/>
    <w:rsid w:val="00BD702D"/>
    <w:rsid w:val="00BD7483"/>
    <w:rsid w:val="00BD7CBB"/>
    <w:rsid w:val="00BD7D68"/>
    <w:rsid w:val="00BE0399"/>
    <w:rsid w:val="00BE04C1"/>
    <w:rsid w:val="00BE067D"/>
    <w:rsid w:val="00BE0740"/>
    <w:rsid w:val="00BE0749"/>
    <w:rsid w:val="00BE077D"/>
    <w:rsid w:val="00BE0920"/>
    <w:rsid w:val="00BE09FF"/>
    <w:rsid w:val="00BE0A3D"/>
    <w:rsid w:val="00BE0BCE"/>
    <w:rsid w:val="00BE0F05"/>
    <w:rsid w:val="00BE173C"/>
    <w:rsid w:val="00BE1960"/>
    <w:rsid w:val="00BE1AB3"/>
    <w:rsid w:val="00BE214A"/>
    <w:rsid w:val="00BE215C"/>
    <w:rsid w:val="00BE229D"/>
    <w:rsid w:val="00BE28B0"/>
    <w:rsid w:val="00BE297F"/>
    <w:rsid w:val="00BE3446"/>
    <w:rsid w:val="00BE3731"/>
    <w:rsid w:val="00BE45C6"/>
    <w:rsid w:val="00BE47F8"/>
    <w:rsid w:val="00BE48D7"/>
    <w:rsid w:val="00BE4C50"/>
    <w:rsid w:val="00BE53F7"/>
    <w:rsid w:val="00BE5AFF"/>
    <w:rsid w:val="00BE5F85"/>
    <w:rsid w:val="00BE6364"/>
    <w:rsid w:val="00BE6432"/>
    <w:rsid w:val="00BE6516"/>
    <w:rsid w:val="00BE6A36"/>
    <w:rsid w:val="00BE6AEC"/>
    <w:rsid w:val="00BE6C6B"/>
    <w:rsid w:val="00BE6CA4"/>
    <w:rsid w:val="00BE7047"/>
    <w:rsid w:val="00BE709C"/>
    <w:rsid w:val="00BE764E"/>
    <w:rsid w:val="00BE7A84"/>
    <w:rsid w:val="00BE7C2A"/>
    <w:rsid w:val="00BE7D70"/>
    <w:rsid w:val="00BE7E7B"/>
    <w:rsid w:val="00BF03D4"/>
    <w:rsid w:val="00BF04BB"/>
    <w:rsid w:val="00BF08F5"/>
    <w:rsid w:val="00BF0939"/>
    <w:rsid w:val="00BF0AE0"/>
    <w:rsid w:val="00BF11BC"/>
    <w:rsid w:val="00BF14F6"/>
    <w:rsid w:val="00BF1643"/>
    <w:rsid w:val="00BF198B"/>
    <w:rsid w:val="00BF1A50"/>
    <w:rsid w:val="00BF1DF2"/>
    <w:rsid w:val="00BF1E64"/>
    <w:rsid w:val="00BF242E"/>
    <w:rsid w:val="00BF26E9"/>
    <w:rsid w:val="00BF2E72"/>
    <w:rsid w:val="00BF3DDF"/>
    <w:rsid w:val="00BF3E26"/>
    <w:rsid w:val="00BF402A"/>
    <w:rsid w:val="00BF4087"/>
    <w:rsid w:val="00BF4466"/>
    <w:rsid w:val="00BF4749"/>
    <w:rsid w:val="00BF477F"/>
    <w:rsid w:val="00BF487A"/>
    <w:rsid w:val="00BF4931"/>
    <w:rsid w:val="00BF49C6"/>
    <w:rsid w:val="00BF4C9B"/>
    <w:rsid w:val="00BF4E64"/>
    <w:rsid w:val="00BF520E"/>
    <w:rsid w:val="00BF5514"/>
    <w:rsid w:val="00BF564F"/>
    <w:rsid w:val="00BF58FE"/>
    <w:rsid w:val="00BF5DA5"/>
    <w:rsid w:val="00BF600D"/>
    <w:rsid w:val="00BF623F"/>
    <w:rsid w:val="00BF6B76"/>
    <w:rsid w:val="00BF6DA1"/>
    <w:rsid w:val="00BF6E95"/>
    <w:rsid w:val="00BF714F"/>
    <w:rsid w:val="00BF765D"/>
    <w:rsid w:val="00BF7748"/>
    <w:rsid w:val="00BF77F3"/>
    <w:rsid w:val="00BF780D"/>
    <w:rsid w:val="00BF7837"/>
    <w:rsid w:val="00BF7944"/>
    <w:rsid w:val="00BF7A0B"/>
    <w:rsid w:val="00BF7D64"/>
    <w:rsid w:val="00BF7E6E"/>
    <w:rsid w:val="00BF7F89"/>
    <w:rsid w:val="00C00129"/>
    <w:rsid w:val="00C003F2"/>
    <w:rsid w:val="00C00901"/>
    <w:rsid w:val="00C00D51"/>
    <w:rsid w:val="00C01545"/>
    <w:rsid w:val="00C0161D"/>
    <w:rsid w:val="00C0199C"/>
    <w:rsid w:val="00C01E4D"/>
    <w:rsid w:val="00C02182"/>
    <w:rsid w:val="00C02451"/>
    <w:rsid w:val="00C0248D"/>
    <w:rsid w:val="00C02547"/>
    <w:rsid w:val="00C02E7E"/>
    <w:rsid w:val="00C03747"/>
    <w:rsid w:val="00C03F7A"/>
    <w:rsid w:val="00C0486E"/>
    <w:rsid w:val="00C0499F"/>
    <w:rsid w:val="00C04CCB"/>
    <w:rsid w:val="00C052B7"/>
    <w:rsid w:val="00C057BF"/>
    <w:rsid w:val="00C0585D"/>
    <w:rsid w:val="00C058AC"/>
    <w:rsid w:val="00C05C01"/>
    <w:rsid w:val="00C06357"/>
    <w:rsid w:val="00C06F89"/>
    <w:rsid w:val="00C07011"/>
    <w:rsid w:val="00C07D87"/>
    <w:rsid w:val="00C07EF1"/>
    <w:rsid w:val="00C07FC5"/>
    <w:rsid w:val="00C10240"/>
    <w:rsid w:val="00C1080D"/>
    <w:rsid w:val="00C10812"/>
    <w:rsid w:val="00C108DF"/>
    <w:rsid w:val="00C11488"/>
    <w:rsid w:val="00C11597"/>
    <w:rsid w:val="00C11910"/>
    <w:rsid w:val="00C1221B"/>
    <w:rsid w:val="00C12449"/>
    <w:rsid w:val="00C125A7"/>
    <w:rsid w:val="00C12D95"/>
    <w:rsid w:val="00C130EA"/>
    <w:rsid w:val="00C13E34"/>
    <w:rsid w:val="00C140E6"/>
    <w:rsid w:val="00C1421C"/>
    <w:rsid w:val="00C14521"/>
    <w:rsid w:val="00C145C7"/>
    <w:rsid w:val="00C146AD"/>
    <w:rsid w:val="00C14953"/>
    <w:rsid w:val="00C14A98"/>
    <w:rsid w:val="00C14B05"/>
    <w:rsid w:val="00C1502B"/>
    <w:rsid w:val="00C152A8"/>
    <w:rsid w:val="00C1548F"/>
    <w:rsid w:val="00C15C58"/>
    <w:rsid w:val="00C16092"/>
    <w:rsid w:val="00C1618D"/>
    <w:rsid w:val="00C162C5"/>
    <w:rsid w:val="00C16DE2"/>
    <w:rsid w:val="00C17058"/>
    <w:rsid w:val="00C171C5"/>
    <w:rsid w:val="00C17639"/>
    <w:rsid w:val="00C17F4F"/>
    <w:rsid w:val="00C20432"/>
    <w:rsid w:val="00C2048E"/>
    <w:rsid w:val="00C2054E"/>
    <w:rsid w:val="00C2059F"/>
    <w:rsid w:val="00C20CA0"/>
    <w:rsid w:val="00C20FE9"/>
    <w:rsid w:val="00C215D9"/>
    <w:rsid w:val="00C22005"/>
    <w:rsid w:val="00C227A2"/>
    <w:rsid w:val="00C22D67"/>
    <w:rsid w:val="00C23394"/>
    <w:rsid w:val="00C2339E"/>
    <w:rsid w:val="00C23560"/>
    <w:rsid w:val="00C236F0"/>
    <w:rsid w:val="00C23A0C"/>
    <w:rsid w:val="00C23EC5"/>
    <w:rsid w:val="00C248FE"/>
    <w:rsid w:val="00C24971"/>
    <w:rsid w:val="00C24AE1"/>
    <w:rsid w:val="00C24C45"/>
    <w:rsid w:val="00C252A2"/>
    <w:rsid w:val="00C25439"/>
    <w:rsid w:val="00C25553"/>
    <w:rsid w:val="00C2558E"/>
    <w:rsid w:val="00C255DF"/>
    <w:rsid w:val="00C25655"/>
    <w:rsid w:val="00C2613E"/>
    <w:rsid w:val="00C266A8"/>
    <w:rsid w:val="00C2674F"/>
    <w:rsid w:val="00C26AA3"/>
    <w:rsid w:val="00C26DD8"/>
    <w:rsid w:val="00C27064"/>
    <w:rsid w:val="00C2731F"/>
    <w:rsid w:val="00C27990"/>
    <w:rsid w:val="00C27B77"/>
    <w:rsid w:val="00C30DCA"/>
    <w:rsid w:val="00C3159D"/>
    <w:rsid w:val="00C32263"/>
    <w:rsid w:val="00C32B76"/>
    <w:rsid w:val="00C32CA7"/>
    <w:rsid w:val="00C32E72"/>
    <w:rsid w:val="00C3311A"/>
    <w:rsid w:val="00C33326"/>
    <w:rsid w:val="00C3378D"/>
    <w:rsid w:val="00C33CC0"/>
    <w:rsid w:val="00C341F8"/>
    <w:rsid w:val="00C34458"/>
    <w:rsid w:val="00C34608"/>
    <w:rsid w:val="00C34813"/>
    <w:rsid w:val="00C34859"/>
    <w:rsid w:val="00C34C96"/>
    <w:rsid w:val="00C34D8B"/>
    <w:rsid w:val="00C34EC6"/>
    <w:rsid w:val="00C34EFF"/>
    <w:rsid w:val="00C350D4"/>
    <w:rsid w:val="00C355C2"/>
    <w:rsid w:val="00C355F5"/>
    <w:rsid w:val="00C35665"/>
    <w:rsid w:val="00C356F4"/>
    <w:rsid w:val="00C35945"/>
    <w:rsid w:val="00C35A06"/>
    <w:rsid w:val="00C35C05"/>
    <w:rsid w:val="00C36032"/>
    <w:rsid w:val="00C3677A"/>
    <w:rsid w:val="00C36ABA"/>
    <w:rsid w:val="00C36E90"/>
    <w:rsid w:val="00C371F0"/>
    <w:rsid w:val="00C374CC"/>
    <w:rsid w:val="00C37D77"/>
    <w:rsid w:val="00C40542"/>
    <w:rsid w:val="00C40603"/>
    <w:rsid w:val="00C40977"/>
    <w:rsid w:val="00C4098D"/>
    <w:rsid w:val="00C40AD8"/>
    <w:rsid w:val="00C416A1"/>
    <w:rsid w:val="00C41784"/>
    <w:rsid w:val="00C41B10"/>
    <w:rsid w:val="00C41B3D"/>
    <w:rsid w:val="00C41F05"/>
    <w:rsid w:val="00C41F39"/>
    <w:rsid w:val="00C421C2"/>
    <w:rsid w:val="00C4230D"/>
    <w:rsid w:val="00C423FC"/>
    <w:rsid w:val="00C4250E"/>
    <w:rsid w:val="00C425A1"/>
    <w:rsid w:val="00C42E82"/>
    <w:rsid w:val="00C4300F"/>
    <w:rsid w:val="00C431DC"/>
    <w:rsid w:val="00C436AB"/>
    <w:rsid w:val="00C43937"/>
    <w:rsid w:val="00C43A32"/>
    <w:rsid w:val="00C43B52"/>
    <w:rsid w:val="00C43D02"/>
    <w:rsid w:val="00C441CD"/>
    <w:rsid w:val="00C445EA"/>
    <w:rsid w:val="00C44BC8"/>
    <w:rsid w:val="00C44E36"/>
    <w:rsid w:val="00C44E4F"/>
    <w:rsid w:val="00C44F4E"/>
    <w:rsid w:val="00C4548E"/>
    <w:rsid w:val="00C45C4C"/>
    <w:rsid w:val="00C45E79"/>
    <w:rsid w:val="00C4630A"/>
    <w:rsid w:val="00C46A03"/>
    <w:rsid w:val="00C46D07"/>
    <w:rsid w:val="00C4700C"/>
    <w:rsid w:val="00C47B5D"/>
    <w:rsid w:val="00C47BB0"/>
    <w:rsid w:val="00C503ED"/>
    <w:rsid w:val="00C50754"/>
    <w:rsid w:val="00C507F4"/>
    <w:rsid w:val="00C51A3E"/>
    <w:rsid w:val="00C51BDD"/>
    <w:rsid w:val="00C523AE"/>
    <w:rsid w:val="00C524BC"/>
    <w:rsid w:val="00C52B72"/>
    <w:rsid w:val="00C52F63"/>
    <w:rsid w:val="00C53506"/>
    <w:rsid w:val="00C5359C"/>
    <w:rsid w:val="00C536F2"/>
    <w:rsid w:val="00C538D7"/>
    <w:rsid w:val="00C53A0E"/>
    <w:rsid w:val="00C53C4A"/>
    <w:rsid w:val="00C54617"/>
    <w:rsid w:val="00C54DDD"/>
    <w:rsid w:val="00C550F0"/>
    <w:rsid w:val="00C56191"/>
    <w:rsid w:val="00C563FC"/>
    <w:rsid w:val="00C569C1"/>
    <w:rsid w:val="00C56A7E"/>
    <w:rsid w:val="00C56E89"/>
    <w:rsid w:val="00C56EB4"/>
    <w:rsid w:val="00C574EA"/>
    <w:rsid w:val="00C578C7"/>
    <w:rsid w:val="00C5795F"/>
    <w:rsid w:val="00C57DE6"/>
    <w:rsid w:val="00C57F1C"/>
    <w:rsid w:val="00C601B1"/>
    <w:rsid w:val="00C60F50"/>
    <w:rsid w:val="00C6133E"/>
    <w:rsid w:val="00C6151D"/>
    <w:rsid w:val="00C61D1F"/>
    <w:rsid w:val="00C61F59"/>
    <w:rsid w:val="00C61F82"/>
    <w:rsid w:val="00C622D3"/>
    <w:rsid w:val="00C62385"/>
    <w:rsid w:val="00C6241E"/>
    <w:rsid w:val="00C62B05"/>
    <w:rsid w:val="00C6338C"/>
    <w:rsid w:val="00C6370F"/>
    <w:rsid w:val="00C63735"/>
    <w:rsid w:val="00C64597"/>
    <w:rsid w:val="00C64791"/>
    <w:rsid w:val="00C649F1"/>
    <w:rsid w:val="00C64B10"/>
    <w:rsid w:val="00C64BBB"/>
    <w:rsid w:val="00C65555"/>
    <w:rsid w:val="00C65CC3"/>
    <w:rsid w:val="00C663B2"/>
    <w:rsid w:val="00C668B2"/>
    <w:rsid w:val="00C669AC"/>
    <w:rsid w:val="00C66C21"/>
    <w:rsid w:val="00C671F7"/>
    <w:rsid w:val="00C673CF"/>
    <w:rsid w:val="00C677E6"/>
    <w:rsid w:val="00C678BE"/>
    <w:rsid w:val="00C67A90"/>
    <w:rsid w:val="00C67FC1"/>
    <w:rsid w:val="00C70810"/>
    <w:rsid w:val="00C70FB7"/>
    <w:rsid w:val="00C71401"/>
    <w:rsid w:val="00C71723"/>
    <w:rsid w:val="00C71888"/>
    <w:rsid w:val="00C722C6"/>
    <w:rsid w:val="00C724A7"/>
    <w:rsid w:val="00C7267B"/>
    <w:rsid w:val="00C7268F"/>
    <w:rsid w:val="00C7292C"/>
    <w:rsid w:val="00C72FC7"/>
    <w:rsid w:val="00C72FCC"/>
    <w:rsid w:val="00C73084"/>
    <w:rsid w:val="00C733DB"/>
    <w:rsid w:val="00C73C5A"/>
    <w:rsid w:val="00C748B8"/>
    <w:rsid w:val="00C74D84"/>
    <w:rsid w:val="00C75787"/>
    <w:rsid w:val="00C75A16"/>
    <w:rsid w:val="00C75C19"/>
    <w:rsid w:val="00C75CE5"/>
    <w:rsid w:val="00C75EC5"/>
    <w:rsid w:val="00C75F3B"/>
    <w:rsid w:val="00C765CD"/>
    <w:rsid w:val="00C7715E"/>
    <w:rsid w:val="00C7788E"/>
    <w:rsid w:val="00C778B4"/>
    <w:rsid w:val="00C779D8"/>
    <w:rsid w:val="00C77AAA"/>
    <w:rsid w:val="00C77CC1"/>
    <w:rsid w:val="00C801B1"/>
    <w:rsid w:val="00C804BE"/>
    <w:rsid w:val="00C80F8C"/>
    <w:rsid w:val="00C812AE"/>
    <w:rsid w:val="00C813CF"/>
    <w:rsid w:val="00C8179C"/>
    <w:rsid w:val="00C81E4A"/>
    <w:rsid w:val="00C8219A"/>
    <w:rsid w:val="00C8266C"/>
    <w:rsid w:val="00C83386"/>
    <w:rsid w:val="00C83423"/>
    <w:rsid w:val="00C835BF"/>
    <w:rsid w:val="00C83685"/>
    <w:rsid w:val="00C83961"/>
    <w:rsid w:val="00C842E4"/>
    <w:rsid w:val="00C8430A"/>
    <w:rsid w:val="00C843CE"/>
    <w:rsid w:val="00C8477B"/>
    <w:rsid w:val="00C84B66"/>
    <w:rsid w:val="00C84D0D"/>
    <w:rsid w:val="00C855D8"/>
    <w:rsid w:val="00C857D8"/>
    <w:rsid w:val="00C85944"/>
    <w:rsid w:val="00C85EF1"/>
    <w:rsid w:val="00C85FC4"/>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3F1"/>
    <w:rsid w:val="00C92C93"/>
    <w:rsid w:val="00C92D0B"/>
    <w:rsid w:val="00C92FBA"/>
    <w:rsid w:val="00C92FC4"/>
    <w:rsid w:val="00C93270"/>
    <w:rsid w:val="00C9333A"/>
    <w:rsid w:val="00C934EE"/>
    <w:rsid w:val="00C93CBD"/>
    <w:rsid w:val="00C93FD5"/>
    <w:rsid w:val="00C94744"/>
    <w:rsid w:val="00C947EE"/>
    <w:rsid w:val="00C949A3"/>
    <w:rsid w:val="00C951F6"/>
    <w:rsid w:val="00C9571F"/>
    <w:rsid w:val="00C95979"/>
    <w:rsid w:val="00C95B7B"/>
    <w:rsid w:val="00C95FB6"/>
    <w:rsid w:val="00C967C2"/>
    <w:rsid w:val="00C979DF"/>
    <w:rsid w:val="00CA00A6"/>
    <w:rsid w:val="00CA0E4C"/>
    <w:rsid w:val="00CA0FFF"/>
    <w:rsid w:val="00CA1AF4"/>
    <w:rsid w:val="00CA20A8"/>
    <w:rsid w:val="00CA217B"/>
    <w:rsid w:val="00CA2D89"/>
    <w:rsid w:val="00CA328C"/>
    <w:rsid w:val="00CA341F"/>
    <w:rsid w:val="00CA4051"/>
    <w:rsid w:val="00CA40D9"/>
    <w:rsid w:val="00CA421E"/>
    <w:rsid w:val="00CA4312"/>
    <w:rsid w:val="00CA432E"/>
    <w:rsid w:val="00CA4AE4"/>
    <w:rsid w:val="00CA4FFF"/>
    <w:rsid w:val="00CA51FC"/>
    <w:rsid w:val="00CA538C"/>
    <w:rsid w:val="00CA574E"/>
    <w:rsid w:val="00CA5C7C"/>
    <w:rsid w:val="00CA5F76"/>
    <w:rsid w:val="00CA66DA"/>
    <w:rsid w:val="00CA6888"/>
    <w:rsid w:val="00CA6B3E"/>
    <w:rsid w:val="00CA7A71"/>
    <w:rsid w:val="00CA7AC5"/>
    <w:rsid w:val="00CA7D77"/>
    <w:rsid w:val="00CA7DD3"/>
    <w:rsid w:val="00CA7ED0"/>
    <w:rsid w:val="00CA7F00"/>
    <w:rsid w:val="00CB022E"/>
    <w:rsid w:val="00CB0253"/>
    <w:rsid w:val="00CB05C2"/>
    <w:rsid w:val="00CB060C"/>
    <w:rsid w:val="00CB0700"/>
    <w:rsid w:val="00CB0D34"/>
    <w:rsid w:val="00CB14A3"/>
    <w:rsid w:val="00CB1932"/>
    <w:rsid w:val="00CB1E7D"/>
    <w:rsid w:val="00CB22AE"/>
    <w:rsid w:val="00CB2734"/>
    <w:rsid w:val="00CB28A0"/>
    <w:rsid w:val="00CB294E"/>
    <w:rsid w:val="00CB2B0C"/>
    <w:rsid w:val="00CB2B7B"/>
    <w:rsid w:val="00CB2BCF"/>
    <w:rsid w:val="00CB2C47"/>
    <w:rsid w:val="00CB3007"/>
    <w:rsid w:val="00CB3111"/>
    <w:rsid w:val="00CB314D"/>
    <w:rsid w:val="00CB3319"/>
    <w:rsid w:val="00CB3426"/>
    <w:rsid w:val="00CB35D0"/>
    <w:rsid w:val="00CB38EF"/>
    <w:rsid w:val="00CB41BB"/>
    <w:rsid w:val="00CB4447"/>
    <w:rsid w:val="00CB4793"/>
    <w:rsid w:val="00CB4B77"/>
    <w:rsid w:val="00CB519A"/>
    <w:rsid w:val="00CB51FB"/>
    <w:rsid w:val="00CB5453"/>
    <w:rsid w:val="00CB575D"/>
    <w:rsid w:val="00CB5833"/>
    <w:rsid w:val="00CB58E8"/>
    <w:rsid w:val="00CB6118"/>
    <w:rsid w:val="00CB6497"/>
    <w:rsid w:val="00CB6556"/>
    <w:rsid w:val="00CB70A1"/>
    <w:rsid w:val="00CB74B8"/>
    <w:rsid w:val="00CB75B4"/>
    <w:rsid w:val="00CB77B0"/>
    <w:rsid w:val="00CB7A9F"/>
    <w:rsid w:val="00CB7BD0"/>
    <w:rsid w:val="00CB7FEA"/>
    <w:rsid w:val="00CC099B"/>
    <w:rsid w:val="00CC0BEF"/>
    <w:rsid w:val="00CC0C98"/>
    <w:rsid w:val="00CC1351"/>
    <w:rsid w:val="00CC17A4"/>
    <w:rsid w:val="00CC2167"/>
    <w:rsid w:val="00CC2ADC"/>
    <w:rsid w:val="00CC3126"/>
    <w:rsid w:val="00CC35E2"/>
    <w:rsid w:val="00CC369E"/>
    <w:rsid w:val="00CC3778"/>
    <w:rsid w:val="00CC3E12"/>
    <w:rsid w:val="00CC4476"/>
    <w:rsid w:val="00CC44CC"/>
    <w:rsid w:val="00CC45D7"/>
    <w:rsid w:val="00CC468A"/>
    <w:rsid w:val="00CC4AB6"/>
    <w:rsid w:val="00CC4D5D"/>
    <w:rsid w:val="00CC4FE9"/>
    <w:rsid w:val="00CC5104"/>
    <w:rsid w:val="00CC52FF"/>
    <w:rsid w:val="00CC53DC"/>
    <w:rsid w:val="00CC559D"/>
    <w:rsid w:val="00CC55EF"/>
    <w:rsid w:val="00CC56D0"/>
    <w:rsid w:val="00CC56D5"/>
    <w:rsid w:val="00CC5913"/>
    <w:rsid w:val="00CC5CB4"/>
    <w:rsid w:val="00CC5E0D"/>
    <w:rsid w:val="00CC5E19"/>
    <w:rsid w:val="00CC608A"/>
    <w:rsid w:val="00CC6545"/>
    <w:rsid w:val="00CC6AB2"/>
    <w:rsid w:val="00CC7596"/>
    <w:rsid w:val="00CC75A4"/>
    <w:rsid w:val="00CC7872"/>
    <w:rsid w:val="00CC7BDB"/>
    <w:rsid w:val="00CC7D0C"/>
    <w:rsid w:val="00CC7DB8"/>
    <w:rsid w:val="00CD0754"/>
    <w:rsid w:val="00CD0ABE"/>
    <w:rsid w:val="00CD0E76"/>
    <w:rsid w:val="00CD112C"/>
    <w:rsid w:val="00CD116B"/>
    <w:rsid w:val="00CD121D"/>
    <w:rsid w:val="00CD124C"/>
    <w:rsid w:val="00CD1A7C"/>
    <w:rsid w:val="00CD1BF2"/>
    <w:rsid w:val="00CD22CF"/>
    <w:rsid w:val="00CD2319"/>
    <w:rsid w:val="00CD2605"/>
    <w:rsid w:val="00CD262C"/>
    <w:rsid w:val="00CD290E"/>
    <w:rsid w:val="00CD2DE8"/>
    <w:rsid w:val="00CD2F67"/>
    <w:rsid w:val="00CD35A1"/>
    <w:rsid w:val="00CD3637"/>
    <w:rsid w:val="00CD37C3"/>
    <w:rsid w:val="00CD3957"/>
    <w:rsid w:val="00CD39AB"/>
    <w:rsid w:val="00CD39D7"/>
    <w:rsid w:val="00CD3AEA"/>
    <w:rsid w:val="00CD3DDA"/>
    <w:rsid w:val="00CD4055"/>
    <w:rsid w:val="00CD4944"/>
    <w:rsid w:val="00CD4BF1"/>
    <w:rsid w:val="00CD4CD7"/>
    <w:rsid w:val="00CD4D44"/>
    <w:rsid w:val="00CD4F46"/>
    <w:rsid w:val="00CD511E"/>
    <w:rsid w:val="00CD522C"/>
    <w:rsid w:val="00CD53B1"/>
    <w:rsid w:val="00CD53BE"/>
    <w:rsid w:val="00CD546C"/>
    <w:rsid w:val="00CD5BC1"/>
    <w:rsid w:val="00CD5C5E"/>
    <w:rsid w:val="00CD5EA2"/>
    <w:rsid w:val="00CD5F74"/>
    <w:rsid w:val="00CD6266"/>
    <w:rsid w:val="00CD6357"/>
    <w:rsid w:val="00CD6F5D"/>
    <w:rsid w:val="00CD6FCD"/>
    <w:rsid w:val="00CD703F"/>
    <w:rsid w:val="00CD732F"/>
    <w:rsid w:val="00CD743D"/>
    <w:rsid w:val="00CD77B4"/>
    <w:rsid w:val="00CD7898"/>
    <w:rsid w:val="00CD7A3D"/>
    <w:rsid w:val="00CE017F"/>
    <w:rsid w:val="00CE0208"/>
    <w:rsid w:val="00CE0362"/>
    <w:rsid w:val="00CE0739"/>
    <w:rsid w:val="00CE094D"/>
    <w:rsid w:val="00CE0D1A"/>
    <w:rsid w:val="00CE0EA7"/>
    <w:rsid w:val="00CE0F74"/>
    <w:rsid w:val="00CE100B"/>
    <w:rsid w:val="00CE128B"/>
    <w:rsid w:val="00CE14A0"/>
    <w:rsid w:val="00CE1AA5"/>
    <w:rsid w:val="00CE1C3C"/>
    <w:rsid w:val="00CE1D27"/>
    <w:rsid w:val="00CE1F74"/>
    <w:rsid w:val="00CE26C2"/>
    <w:rsid w:val="00CE2813"/>
    <w:rsid w:val="00CE2884"/>
    <w:rsid w:val="00CE343F"/>
    <w:rsid w:val="00CE34D2"/>
    <w:rsid w:val="00CE3756"/>
    <w:rsid w:val="00CE377F"/>
    <w:rsid w:val="00CE37E4"/>
    <w:rsid w:val="00CE393E"/>
    <w:rsid w:val="00CE3CAA"/>
    <w:rsid w:val="00CE48C4"/>
    <w:rsid w:val="00CE495A"/>
    <w:rsid w:val="00CE4AFB"/>
    <w:rsid w:val="00CE4ED8"/>
    <w:rsid w:val="00CE560D"/>
    <w:rsid w:val="00CE577F"/>
    <w:rsid w:val="00CE587F"/>
    <w:rsid w:val="00CE5CFC"/>
    <w:rsid w:val="00CE654C"/>
    <w:rsid w:val="00CE7163"/>
    <w:rsid w:val="00CE720B"/>
    <w:rsid w:val="00CE7416"/>
    <w:rsid w:val="00CE779B"/>
    <w:rsid w:val="00CE7A2C"/>
    <w:rsid w:val="00CE7C6E"/>
    <w:rsid w:val="00CE7E92"/>
    <w:rsid w:val="00CF08B0"/>
    <w:rsid w:val="00CF0C23"/>
    <w:rsid w:val="00CF0C9F"/>
    <w:rsid w:val="00CF0DA0"/>
    <w:rsid w:val="00CF0DAD"/>
    <w:rsid w:val="00CF0E71"/>
    <w:rsid w:val="00CF1264"/>
    <w:rsid w:val="00CF175F"/>
    <w:rsid w:val="00CF1933"/>
    <w:rsid w:val="00CF195B"/>
    <w:rsid w:val="00CF19BD"/>
    <w:rsid w:val="00CF1D8A"/>
    <w:rsid w:val="00CF212D"/>
    <w:rsid w:val="00CF2131"/>
    <w:rsid w:val="00CF232A"/>
    <w:rsid w:val="00CF23B8"/>
    <w:rsid w:val="00CF2548"/>
    <w:rsid w:val="00CF268C"/>
    <w:rsid w:val="00CF26F9"/>
    <w:rsid w:val="00CF27C8"/>
    <w:rsid w:val="00CF2CD2"/>
    <w:rsid w:val="00CF2EAB"/>
    <w:rsid w:val="00CF30B2"/>
    <w:rsid w:val="00CF3738"/>
    <w:rsid w:val="00CF3799"/>
    <w:rsid w:val="00CF3BA6"/>
    <w:rsid w:val="00CF3C1A"/>
    <w:rsid w:val="00CF5721"/>
    <w:rsid w:val="00CF5A72"/>
    <w:rsid w:val="00CF5B6A"/>
    <w:rsid w:val="00CF5CAE"/>
    <w:rsid w:val="00CF6421"/>
    <w:rsid w:val="00CF66AF"/>
    <w:rsid w:val="00CF6713"/>
    <w:rsid w:val="00CF6C68"/>
    <w:rsid w:val="00CF70FE"/>
    <w:rsid w:val="00CF7515"/>
    <w:rsid w:val="00D0060D"/>
    <w:rsid w:val="00D00664"/>
    <w:rsid w:val="00D00A64"/>
    <w:rsid w:val="00D00B6E"/>
    <w:rsid w:val="00D014AE"/>
    <w:rsid w:val="00D01CC9"/>
    <w:rsid w:val="00D01D8E"/>
    <w:rsid w:val="00D01E6E"/>
    <w:rsid w:val="00D021AD"/>
    <w:rsid w:val="00D023BF"/>
    <w:rsid w:val="00D02850"/>
    <w:rsid w:val="00D02AD0"/>
    <w:rsid w:val="00D02D65"/>
    <w:rsid w:val="00D0320A"/>
    <w:rsid w:val="00D034AE"/>
    <w:rsid w:val="00D03C07"/>
    <w:rsid w:val="00D03D86"/>
    <w:rsid w:val="00D041DB"/>
    <w:rsid w:val="00D0438F"/>
    <w:rsid w:val="00D04C35"/>
    <w:rsid w:val="00D04E1C"/>
    <w:rsid w:val="00D0581F"/>
    <w:rsid w:val="00D060F4"/>
    <w:rsid w:val="00D06221"/>
    <w:rsid w:val="00D063EF"/>
    <w:rsid w:val="00D065AC"/>
    <w:rsid w:val="00D0725F"/>
    <w:rsid w:val="00D07400"/>
    <w:rsid w:val="00D07815"/>
    <w:rsid w:val="00D07B90"/>
    <w:rsid w:val="00D07DE6"/>
    <w:rsid w:val="00D10920"/>
    <w:rsid w:val="00D10985"/>
    <w:rsid w:val="00D10BB0"/>
    <w:rsid w:val="00D10C69"/>
    <w:rsid w:val="00D10EA7"/>
    <w:rsid w:val="00D116F8"/>
    <w:rsid w:val="00D1193A"/>
    <w:rsid w:val="00D11A5A"/>
    <w:rsid w:val="00D11D14"/>
    <w:rsid w:val="00D11ED8"/>
    <w:rsid w:val="00D1202E"/>
    <w:rsid w:val="00D12978"/>
    <w:rsid w:val="00D12C93"/>
    <w:rsid w:val="00D13E39"/>
    <w:rsid w:val="00D1409A"/>
    <w:rsid w:val="00D1422D"/>
    <w:rsid w:val="00D1424C"/>
    <w:rsid w:val="00D14572"/>
    <w:rsid w:val="00D148A0"/>
    <w:rsid w:val="00D14A1A"/>
    <w:rsid w:val="00D159D4"/>
    <w:rsid w:val="00D15E8B"/>
    <w:rsid w:val="00D16000"/>
    <w:rsid w:val="00D16391"/>
    <w:rsid w:val="00D16559"/>
    <w:rsid w:val="00D16580"/>
    <w:rsid w:val="00D16B40"/>
    <w:rsid w:val="00D16CAB"/>
    <w:rsid w:val="00D16EF4"/>
    <w:rsid w:val="00D1790E"/>
    <w:rsid w:val="00D17AC0"/>
    <w:rsid w:val="00D17EAC"/>
    <w:rsid w:val="00D17ECD"/>
    <w:rsid w:val="00D201F6"/>
    <w:rsid w:val="00D20212"/>
    <w:rsid w:val="00D20323"/>
    <w:rsid w:val="00D205A3"/>
    <w:rsid w:val="00D20A11"/>
    <w:rsid w:val="00D212DF"/>
    <w:rsid w:val="00D2166A"/>
    <w:rsid w:val="00D2168C"/>
    <w:rsid w:val="00D21D91"/>
    <w:rsid w:val="00D21F8F"/>
    <w:rsid w:val="00D22638"/>
    <w:rsid w:val="00D22837"/>
    <w:rsid w:val="00D22B05"/>
    <w:rsid w:val="00D22E76"/>
    <w:rsid w:val="00D23C5B"/>
    <w:rsid w:val="00D24107"/>
    <w:rsid w:val="00D2486D"/>
    <w:rsid w:val="00D24B37"/>
    <w:rsid w:val="00D24EF7"/>
    <w:rsid w:val="00D2504F"/>
    <w:rsid w:val="00D253F8"/>
    <w:rsid w:val="00D25479"/>
    <w:rsid w:val="00D255A8"/>
    <w:rsid w:val="00D25733"/>
    <w:rsid w:val="00D25B6D"/>
    <w:rsid w:val="00D25C4C"/>
    <w:rsid w:val="00D25D8E"/>
    <w:rsid w:val="00D260F5"/>
    <w:rsid w:val="00D26144"/>
    <w:rsid w:val="00D2617F"/>
    <w:rsid w:val="00D26BC0"/>
    <w:rsid w:val="00D26E49"/>
    <w:rsid w:val="00D273A5"/>
    <w:rsid w:val="00D273C3"/>
    <w:rsid w:val="00D27482"/>
    <w:rsid w:val="00D278B8"/>
    <w:rsid w:val="00D27A70"/>
    <w:rsid w:val="00D30461"/>
    <w:rsid w:val="00D30561"/>
    <w:rsid w:val="00D30DB1"/>
    <w:rsid w:val="00D31BB0"/>
    <w:rsid w:val="00D31DB2"/>
    <w:rsid w:val="00D32349"/>
    <w:rsid w:val="00D33140"/>
    <w:rsid w:val="00D33A00"/>
    <w:rsid w:val="00D33CA7"/>
    <w:rsid w:val="00D34366"/>
    <w:rsid w:val="00D34690"/>
    <w:rsid w:val="00D348AC"/>
    <w:rsid w:val="00D34FEF"/>
    <w:rsid w:val="00D35447"/>
    <w:rsid w:val="00D35470"/>
    <w:rsid w:val="00D3661F"/>
    <w:rsid w:val="00D36ACF"/>
    <w:rsid w:val="00D36AD2"/>
    <w:rsid w:val="00D36B6B"/>
    <w:rsid w:val="00D36C25"/>
    <w:rsid w:val="00D36CAC"/>
    <w:rsid w:val="00D371D0"/>
    <w:rsid w:val="00D375BF"/>
    <w:rsid w:val="00D37DF9"/>
    <w:rsid w:val="00D400A6"/>
    <w:rsid w:val="00D4064B"/>
    <w:rsid w:val="00D40BDB"/>
    <w:rsid w:val="00D41106"/>
    <w:rsid w:val="00D41507"/>
    <w:rsid w:val="00D41671"/>
    <w:rsid w:val="00D418AC"/>
    <w:rsid w:val="00D41CDD"/>
    <w:rsid w:val="00D41D47"/>
    <w:rsid w:val="00D422A1"/>
    <w:rsid w:val="00D422AB"/>
    <w:rsid w:val="00D4240A"/>
    <w:rsid w:val="00D42FC8"/>
    <w:rsid w:val="00D4321B"/>
    <w:rsid w:val="00D43343"/>
    <w:rsid w:val="00D43A22"/>
    <w:rsid w:val="00D43A9F"/>
    <w:rsid w:val="00D43BA9"/>
    <w:rsid w:val="00D43DD3"/>
    <w:rsid w:val="00D440CC"/>
    <w:rsid w:val="00D4432B"/>
    <w:rsid w:val="00D44420"/>
    <w:rsid w:val="00D44427"/>
    <w:rsid w:val="00D445AF"/>
    <w:rsid w:val="00D44655"/>
    <w:rsid w:val="00D446DF"/>
    <w:rsid w:val="00D4474E"/>
    <w:rsid w:val="00D44C70"/>
    <w:rsid w:val="00D4518A"/>
    <w:rsid w:val="00D457D4"/>
    <w:rsid w:val="00D4624B"/>
    <w:rsid w:val="00D464FE"/>
    <w:rsid w:val="00D46933"/>
    <w:rsid w:val="00D46EFB"/>
    <w:rsid w:val="00D476E8"/>
    <w:rsid w:val="00D4770E"/>
    <w:rsid w:val="00D4771A"/>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980"/>
    <w:rsid w:val="00D526C7"/>
    <w:rsid w:val="00D52747"/>
    <w:rsid w:val="00D52767"/>
    <w:rsid w:val="00D527D8"/>
    <w:rsid w:val="00D52917"/>
    <w:rsid w:val="00D536E6"/>
    <w:rsid w:val="00D53768"/>
    <w:rsid w:val="00D53CF7"/>
    <w:rsid w:val="00D53E8C"/>
    <w:rsid w:val="00D53FB7"/>
    <w:rsid w:val="00D54187"/>
    <w:rsid w:val="00D546AD"/>
    <w:rsid w:val="00D5480B"/>
    <w:rsid w:val="00D54AF1"/>
    <w:rsid w:val="00D54C2D"/>
    <w:rsid w:val="00D54E64"/>
    <w:rsid w:val="00D551E9"/>
    <w:rsid w:val="00D5530D"/>
    <w:rsid w:val="00D555D8"/>
    <w:rsid w:val="00D55B77"/>
    <w:rsid w:val="00D5625A"/>
    <w:rsid w:val="00D564C0"/>
    <w:rsid w:val="00D566DF"/>
    <w:rsid w:val="00D56CB8"/>
    <w:rsid w:val="00D571FF"/>
    <w:rsid w:val="00D5729F"/>
    <w:rsid w:val="00D5773C"/>
    <w:rsid w:val="00D57CB6"/>
    <w:rsid w:val="00D60074"/>
    <w:rsid w:val="00D60251"/>
    <w:rsid w:val="00D607A2"/>
    <w:rsid w:val="00D60E3C"/>
    <w:rsid w:val="00D611EE"/>
    <w:rsid w:val="00D61478"/>
    <w:rsid w:val="00D61554"/>
    <w:rsid w:val="00D618FA"/>
    <w:rsid w:val="00D61BB9"/>
    <w:rsid w:val="00D61DE5"/>
    <w:rsid w:val="00D61E72"/>
    <w:rsid w:val="00D62461"/>
    <w:rsid w:val="00D6287F"/>
    <w:rsid w:val="00D62890"/>
    <w:rsid w:val="00D62A02"/>
    <w:rsid w:val="00D62AB7"/>
    <w:rsid w:val="00D62CD2"/>
    <w:rsid w:val="00D632B7"/>
    <w:rsid w:val="00D637F3"/>
    <w:rsid w:val="00D639B9"/>
    <w:rsid w:val="00D641DB"/>
    <w:rsid w:val="00D64204"/>
    <w:rsid w:val="00D642C4"/>
    <w:rsid w:val="00D6540E"/>
    <w:rsid w:val="00D65AEB"/>
    <w:rsid w:val="00D65D0B"/>
    <w:rsid w:val="00D65E44"/>
    <w:rsid w:val="00D6610B"/>
    <w:rsid w:val="00D66DEF"/>
    <w:rsid w:val="00D66EEC"/>
    <w:rsid w:val="00D67464"/>
    <w:rsid w:val="00D67770"/>
    <w:rsid w:val="00D67B93"/>
    <w:rsid w:val="00D67E95"/>
    <w:rsid w:val="00D7144A"/>
    <w:rsid w:val="00D71480"/>
    <w:rsid w:val="00D71739"/>
    <w:rsid w:val="00D7177B"/>
    <w:rsid w:val="00D71AEC"/>
    <w:rsid w:val="00D71F23"/>
    <w:rsid w:val="00D7223A"/>
    <w:rsid w:val="00D72581"/>
    <w:rsid w:val="00D72689"/>
    <w:rsid w:val="00D7271E"/>
    <w:rsid w:val="00D72A1B"/>
    <w:rsid w:val="00D72A7D"/>
    <w:rsid w:val="00D72E90"/>
    <w:rsid w:val="00D72E97"/>
    <w:rsid w:val="00D730A4"/>
    <w:rsid w:val="00D7388B"/>
    <w:rsid w:val="00D739C6"/>
    <w:rsid w:val="00D73F30"/>
    <w:rsid w:val="00D73FD7"/>
    <w:rsid w:val="00D7401B"/>
    <w:rsid w:val="00D7433B"/>
    <w:rsid w:val="00D74836"/>
    <w:rsid w:val="00D748BB"/>
    <w:rsid w:val="00D74944"/>
    <w:rsid w:val="00D74E15"/>
    <w:rsid w:val="00D75113"/>
    <w:rsid w:val="00D752D7"/>
    <w:rsid w:val="00D756C2"/>
    <w:rsid w:val="00D75992"/>
    <w:rsid w:val="00D75F1C"/>
    <w:rsid w:val="00D75F5E"/>
    <w:rsid w:val="00D76259"/>
    <w:rsid w:val="00D774E5"/>
    <w:rsid w:val="00D77693"/>
    <w:rsid w:val="00D776AF"/>
    <w:rsid w:val="00D77927"/>
    <w:rsid w:val="00D77A5E"/>
    <w:rsid w:val="00D77A78"/>
    <w:rsid w:val="00D77C3F"/>
    <w:rsid w:val="00D806E7"/>
    <w:rsid w:val="00D80912"/>
    <w:rsid w:val="00D809C2"/>
    <w:rsid w:val="00D812BF"/>
    <w:rsid w:val="00D816D4"/>
    <w:rsid w:val="00D816E9"/>
    <w:rsid w:val="00D8180F"/>
    <w:rsid w:val="00D821A6"/>
    <w:rsid w:val="00D82421"/>
    <w:rsid w:val="00D8259E"/>
    <w:rsid w:val="00D825C3"/>
    <w:rsid w:val="00D8274D"/>
    <w:rsid w:val="00D83014"/>
    <w:rsid w:val="00D83353"/>
    <w:rsid w:val="00D83396"/>
    <w:rsid w:val="00D8363F"/>
    <w:rsid w:val="00D83804"/>
    <w:rsid w:val="00D83902"/>
    <w:rsid w:val="00D83B56"/>
    <w:rsid w:val="00D8402D"/>
    <w:rsid w:val="00D8432A"/>
    <w:rsid w:val="00D84495"/>
    <w:rsid w:val="00D849A5"/>
    <w:rsid w:val="00D84ABB"/>
    <w:rsid w:val="00D84F12"/>
    <w:rsid w:val="00D851A0"/>
    <w:rsid w:val="00D8599B"/>
    <w:rsid w:val="00D85C4A"/>
    <w:rsid w:val="00D8682D"/>
    <w:rsid w:val="00D868EF"/>
    <w:rsid w:val="00D869A7"/>
    <w:rsid w:val="00D86B82"/>
    <w:rsid w:val="00D86DB5"/>
    <w:rsid w:val="00D87A8E"/>
    <w:rsid w:val="00D87D7D"/>
    <w:rsid w:val="00D90021"/>
    <w:rsid w:val="00D9016A"/>
    <w:rsid w:val="00D90A8B"/>
    <w:rsid w:val="00D90F34"/>
    <w:rsid w:val="00D90FEB"/>
    <w:rsid w:val="00D91286"/>
    <w:rsid w:val="00D91438"/>
    <w:rsid w:val="00D91727"/>
    <w:rsid w:val="00D9186C"/>
    <w:rsid w:val="00D91C96"/>
    <w:rsid w:val="00D91D7D"/>
    <w:rsid w:val="00D91E6A"/>
    <w:rsid w:val="00D91F4E"/>
    <w:rsid w:val="00D9206C"/>
    <w:rsid w:val="00D920E3"/>
    <w:rsid w:val="00D9217D"/>
    <w:rsid w:val="00D9246C"/>
    <w:rsid w:val="00D92534"/>
    <w:rsid w:val="00D92679"/>
    <w:rsid w:val="00D92984"/>
    <w:rsid w:val="00D92BD7"/>
    <w:rsid w:val="00D92F8A"/>
    <w:rsid w:val="00D936AC"/>
    <w:rsid w:val="00D9389A"/>
    <w:rsid w:val="00D93976"/>
    <w:rsid w:val="00D93CAF"/>
    <w:rsid w:val="00D94B2E"/>
    <w:rsid w:val="00D95268"/>
    <w:rsid w:val="00D952FA"/>
    <w:rsid w:val="00D9541E"/>
    <w:rsid w:val="00D95706"/>
    <w:rsid w:val="00D95981"/>
    <w:rsid w:val="00D95B41"/>
    <w:rsid w:val="00D95D7F"/>
    <w:rsid w:val="00D95DE0"/>
    <w:rsid w:val="00D9684F"/>
    <w:rsid w:val="00D96A9B"/>
    <w:rsid w:val="00D9736C"/>
    <w:rsid w:val="00D9765D"/>
    <w:rsid w:val="00D9778C"/>
    <w:rsid w:val="00D977AF"/>
    <w:rsid w:val="00DA015F"/>
    <w:rsid w:val="00DA0234"/>
    <w:rsid w:val="00DA049F"/>
    <w:rsid w:val="00DA0C95"/>
    <w:rsid w:val="00DA0DB0"/>
    <w:rsid w:val="00DA0E9F"/>
    <w:rsid w:val="00DA10A8"/>
    <w:rsid w:val="00DA117E"/>
    <w:rsid w:val="00DA12DA"/>
    <w:rsid w:val="00DA14CC"/>
    <w:rsid w:val="00DA15F9"/>
    <w:rsid w:val="00DA1918"/>
    <w:rsid w:val="00DA195F"/>
    <w:rsid w:val="00DA1DE7"/>
    <w:rsid w:val="00DA204C"/>
    <w:rsid w:val="00DA2683"/>
    <w:rsid w:val="00DA2987"/>
    <w:rsid w:val="00DA2DD6"/>
    <w:rsid w:val="00DA3028"/>
    <w:rsid w:val="00DA3158"/>
    <w:rsid w:val="00DA3205"/>
    <w:rsid w:val="00DA387F"/>
    <w:rsid w:val="00DA3DCE"/>
    <w:rsid w:val="00DA4230"/>
    <w:rsid w:val="00DA4519"/>
    <w:rsid w:val="00DA457D"/>
    <w:rsid w:val="00DA45F4"/>
    <w:rsid w:val="00DA4A94"/>
    <w:rsid w:val="00DA4CD1"/>
    <w:rsid w:val="00DA4D2D"/>
    <w:rsid w:val="00DA4E64"/>
    <w:rsid w:val="00DA4F2C"/>
    <w:rsid w:val="00DA5165"/>
    <w:rsid w:val="00DA52D9"/>
    <w:rsid w:val="00DA563C"/>
    <w:rsid w:val="00DA58C3"/>
    <w:rsid w:val="00DA605B"/>
    <w:rsid w:val="00DA6225"/>
    <w:rsid w:val="00DA6336"/>
    <w:rsid w:val="00DA6C7E"/>
    <w:rsid w:val="00DA7675"/>
    <w:rsid w:val="00DA7CC0"/>
    <w:rsid w:val="00DA7E3E"/>
    <w:rsid w:val="00DA7E7C"/>
    <w:rsid w:val="00DB0115"/>
    <w:rsid w:val="00DB0577"/>
    <w:rsid w:val="00DB07A9"/>
    <w:rsid w:val="00DB0A64"/>
    <w:rsid w:val="00DB0ED9"/>
    <w:rsid w:val="00DB117E"/>
    <w:rsid w:val="00DB1618"/>
    <w:rsid w:val="00DB1878"/>
    <w:rsid w:val="00DB1B18"/>
    <w:rsid w:val="00DB1F38"/>
    <w:rsid w:val="00DB20B1"/>
    <w:rsid w:val="00DB26B9"/>
    <w:rsid w:val="00DB2967"/>
    <w:rsid w:val="00DB29D7"/>
    <w:rsid w:val="00DB2C3C"/>
    <w:rsid w:val="00DB2C8A"/>
    <w:rsid w:val="00DB2D01"/>
    <w:rsid w:val="00DB33F8"/>
    <w:rsid w:val="00DB36E9"/>
    <w:rsid w:val="00DB38FF"/>
    <w:rsid w:val="00DB3C02"/>
    <w:rsid w:val="00DB3DDC"/>
    <w:rsid w:val="00DB4197"/>
    <w:rsid w:val="00DB4FA7"/>
    <w:rsid w:val="00DB5EC6"/>
    <w:rsid w:val="00DB6382"/>
    <w:rsid w:val="00DB63E0"/>
    <w:rsid w:val="00DB63FB"/>
    <w:rsid w:val="00DB6554"/>
    <w:rsid w:val="00DB70F1"/>
    <w:rsid w:val="00DB72A8"/>
    <w:rsid w:val="00DB74C7"/>
    <w:rsid w:val="00DB7976"/>
    <w:rsid w:val="00DB7B10"/>
    <w:rsid w:val="00DB7B24"/>
    <w:rsid w:val="00DC03BB"/>
    <w:rsid w:val="00DC08F2"/>
    <w:rsid w:val="00DC09C5"/>
    <w:rsid w:val="00DC0A73"/>
    <w:rsid w:val="00DC12B5"/>
    <w:rsid w:val="00DC19E3"/>
    <w:rsid w:val="00DC1A69"/>
    <w:rsid w:val="00DC1D35"/>
    <w:rsid w:val="00DC27BD"/>
    <w:rsid w:val="00DC28CB"/>
    <w:rsid w:val="00DC29EE"/>
    <w:rsid w:val="00DC2B02"/>
    <w:rsid w:val="00DC2F57"/>
    <w:rsid w:val="00DC31AC"/>
    <w:rsid w:val="00DC31DF"/>
    <w:rsid w:val="00DC3223"/>
    <w:rsid w:val="00DC32D0"/>
    <w:rsid w:val="00DC35F3"/>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638"/>
    <w:rsid w:val="00DC5D75"/>
    <w:rsid w:val="00DC6011"/>
    <w:rsid w:val="00DC62F8"/>
    <w:rsid w:val="00DC682E"/>
    <w:rsid w:val="00DC6D3E"/>
    <w:rsid w:val="00DC6E2E"/>
    <w:rsid w:val="00DC70DE"/>
    <w:rsid w:val="00DC7135"/>
    <w:rsid w:val="00DC746F"/>
    <w:rsid w:val="00DC7579"/>
    <w:rsid w:val="00DC76FF"/>
    <w:rsid w:val="00DC79CF"/>
    <w:rsid w:val="00DC7B79"/>
    <w:rsid w:val="00DC7D44"/>
    <w:rsid w:val="00DC7F94"/>
    <w:rsid w:val="00DC7FA7"/>
    <w:rsid w:val="00DD022B"/>
    <w:rsid w:val="00DD06B5"/>
    <w:rsid w:val="00DD0A94"/>
    <w:rsid w:val="00DD0D57"/>
    <w:rsid w:val="00DD1898"/>
    <w:rsid w:val="00DD199A"/>
    <w:rsid w:val="00DD1CC3"/>
    <w:rsid w:val="00DD1F1E"/>
    <w:rsid w:val="00DD21D4"/>
    <w:rsid w:val="00DD242C"/>
    <w:rsid w:val="00DD24E8"/>
    <w:rsid w:val="00DD25B7"/>
    <w:rsid w:val="00DD25E1"/>
    <w:rsid w:val="00DD26E4"/>
    <w:rsid w:val="00DD286D"/>
    <w:rsid w:val="00DD298D"/>
    <w:rsid w:val="00DD29A4"/>
    <w:rsid w:val="00DD2B60"/>
    <w:rsid w:val="00DD2BC1"/>
    <w:rsid w:val="00DD3673"/>
    <w:rsid w:val="00DD38DE"/>
    <w:rsid w:val="00DD3ACD"/>
    <w:rsid w:val="00DD463E"/>
    <w:rsid w:val="00DD4AC3"/>
    <w:rsid w:val="00DD4C3F"/>
    <w:rsid w:val="00DD4E8F"/>
    <w:rsid w:val="00DD5205"/>
    <w:rsid w:val="00DD56A5"/>
    <w:rsid w:val="00DD589B"/>
    <w:rsid w:val="00DD58C9"/>
    <w:rsid w:val="00DD5F58"/>
    <w:rsid w:val="00DD6282"/>
    <w:rsid w:val="00DD642E"/>
    <w:rsid w:val="00DD6881"/>
    <w:rsid w:val="00DD6DED"/>
    <w:rsid w:val="00DD7155"/>
    <w:rsid w:val="00DD7161"/>
    <w:rsid w:val="00DD72E4"/>
    <w:rsid w:val="00DD739D"/>
    <w:rsid w:val="00DD777D"/>
    <w:rsid w:val="00DE0088"/>
    <w:rsid w:val="00DE00DF"/>
    <w:rsid w:val="00DE0132"/>
    <w:rsid w:val="00DE0781"/>
    <w:rsid w:val="00DE121A"/>
    <w:rsid w:val="00DE1278"/>
    <w:rsid w:val="00DE143F"/>
    <w:rsid w:val="00DE1D5C"/>
    <w:rsid w:val="00DE25AB"/>
    <w:rsid w:val="00DE3177"/>
    <w:rsid w:val="00DE3746"/>
    <w:rsid w:val="00DE3A77"/>
    <w:rsid w:val="00DE3AAD"/>
    <w:rsid w:val="00DE3E34"/>
    <w:rsid w:val="00DE3FAE"/>
    <w:rsid w:val="00DE40C3"/>
    <w:rsid w:val="00DE43CA"/>
    <w:rsid w:val="00DE4771"/>
    <w:rsid w:val="00DE47B5"/>
    <w:rsid w:val="00DE4856"/>
    <w:rsid w:val="00DE4868"/>
    <w:rsid w:val="00DE491E"/>
    <w:rsid w:val="00DE4EE5"/>
    <w:rsid w:val="00DE5140"/>
    <w:rsid w:val="00DE5611"/>
    <w:rsid w:val="00DE5A70"/>
    <w:rsid w:val="00DE5DA6"/>
    <w:rsid w:val="00DE6529"/>
    <w:rsid w:val="00DE6DC2"/>
    <w:rsid w:val="00DE6F0F"/>
    <w:rsid w:val="00DE7223"/>
    <w:rsid w:val="00DE75D3"/>
    <w:rsid w:val="00DE7626"/>
    <w:rsid w:val="00DE7670"/>
    <w:rsid w:val="00DE777B"/>
    <w:rsid w:val="00DE7920"/>
    <w:rsid w:val="00DE7D7C"/>
    <w:rsid w:val="00DF0034"/>
    <w:rsid w:val="00DF0784"/>
    <w:rsid w:val="00DF1C97"/>
    <w:rsid w:val="00DF1D8C"/>
    <w:rsid w:val="00DF280F"/>
    <w:rsid w:val="00DF2858"/>
    <w:rsid w:val="00DF2862"/>
    <w:rsid w:val="00DF2A31"/>
    <w:rsid w:val="00DF2D90"/>
    <w:rsid w:val="00DF306F"/>
    <w:rsid w:val="00DF317C"/>
    <w:rsid w:val="00DF336E"/>
    <w:rsid w:val="00DF3808"/>
    <w:rsid w:val="00DF3AE3"/>
    <w:rsid w:val="00DF3F6C"/>
    <w:rsid w:val="00DF4136"/>
    <w:rsid w:val="00DF41E9"/>
    <w:rsid w:val="00DF4530"/>
    <w:rsid w:val="00DF46FC"/>
    <w:rsid w:val="00DF4780"/>
    <w:rsid w:val="00DF4DCD"/>
    <w:rsid w:val="00DF506D"/>
    <w:rsid w:val="00DF53B6"/>
    <w:rsid w:val="00DF54B5"/>
    <w:rsid w:val="00DF5E4D"/>
    <w:rsid w:val="00DF5F66"/>
    <w:rsid w:val="00DF6138"/>
    <w:rsid w:val="00DF62CC"/>
    <w:rsid w:val="00DF6458"/>
    <w:rsid w:val="00DF65FB"/>
    <w:rsid w:val="00DF671C"/>
    <w:rsid w:val="00DF67CF"/>
    <w:rsid w:val="00DF6C61"/>
    <w:rsid w:val="00DF6CCB"/>
    <w:rsid w:val="00DF73B1"/>
    <w:rsid w:val="00DF7501"/>
    <w:rsid w:val="00DF7A96"/>
    <w:rsid w:val="00DF7AD5"/>
    <w:rsid w:val="00DF7B6F"/>
    <w:rsid w:val="00DF7CD7"/>
    <w:rsid w:val="00E001FC"/>
    <w:rsid w:val="00E0032E"/>
    <w:rsid w:val="00E003F7"/>
    <w:rsid w:val="00E00B94"/>
    <w:rsid w:val="00E00DCC"/>
    <w:rsid w:val="00E01355"/>
    <w:rsid w:val="00E01477"/>
    <w:rsid w:val="00E01B94"/>
    <w:rsid w:val="00E01D16"/>
    <w:rsid w:val="00E0257F"/>
    <w:rsid w:val="00E028E3"/>
    <w:rsid w:val="00E02F72"/>
    <w:rsid w:val="00E035D2"/>
    <w:rsid w:val="00E03B27"/>
    <w:rsid w:val="00E040ED"/>
    <w:rsid w:val="00E044F7"/>
    <w:rsid w:val="00E04F07"/>
    <w:rsid w:val="00E0504C"/>
    <w:rsid w:val="00E052DF"/>
    <w:rsid w:val="00E05879"/>
    <w:rsid w:val="00E05A73"/>
    <w:rsid w:val="00E05B52"/>
    <w:rsid w:val="00E0647D"/>
    <w:rsid w:val="00E06F81"/>
    <w:rsid w:val="00E0729C"/>
    <w:rsid w:val="00E0755D"/>
    <w:rsid w:val="00E07710"/>
    <w:rsid w:val="00E10CC9"/>
    <w:rsid w:val="00E110F8"/>
    <w:rsid w:val="00E11B33"/>
    <w:rsid w:val="00E11F8B"/>
    <w:rsid w:val="00E120AC"/>
    <w:rsid w:val="00E120FD"/>
    <w:rsid w:val="00E122D8"/>
    <w:rsid w:val="00E124A6"/>
    <w:rsid w:val="00E125E9"/>
    <w:rsid w:val="00E12B9D"/>
    <w:rsid w:val="00E13542"/>
    <w:rsid w:val="00E13B19"/>
    <w:rsid w:val="00E14140"/>
    <w:rsid w:val="00E149E9"/>
    <w:rsid w:val="00E14FC1"/>
    <w:rsid w:val="00E156F4"/>
    <w:rsid w:val="00E15A4A"/>
    <w:rsid w:val="00E15BE0"/>
    <w:rsid w:val="00E15C58"/>
    <w:rsid w:val="00E15F30"/>
    <w:rsid w:val="00E16208"/>
    <w:rsid w:val="00E16513"/>
    <w:rsid w:val="00E166CA"/>
    <w:rsid w:val="00E16B06"/>
    <w:rsid w:val="00E16DBB"/>
    <w:rsid w:val="00E172D0"/>
    <w:rsid w:val="00E17435"/>
    <w:rsid w:val="00E1761A"/>
    <w:rsid w:val="00E17961"/>
    <w:rsid w:val="00E17A0B"/>
    <w:rsid w:val="00E17D93"/>
    <w:rsid w:val="00E17E39"/>
    <w:rsid w:val="00E17EFF"/>
    <w:rsid w:val="00E200E4"/>
    <w:rsid w:val="00E204D2"/>
    <w:rsid w:val="00E205FC"/>
    <w:rsid w:val="00E20628"/>
    <w:rsid w:val="00E20649"/>
    <w:rsid w:val="00E20688"/>
    <w:rsid w:val="00E20CC6"/>
    <w:rsid w:val="00E20CF0"/>
    <w:rsid w:val="00E20D72"/>
    <w:rsid w:val="00E210D1"/>
    <w:rsid w:val="00E21B1D"/>
    <w:rsid w:val="00E22056"/>
    <w:rsid w:val="00E22110"/>
    <w:rsid w:val="00E22E3B"/>
    <w:rsid w:val="00E22FEE"/>
    <w:rsid w:val="00E232A3"/>
    <w:rsid w:val="00E23838"/>
    <w:rsid w:val="00E23C52"/>
    <w:rsid w:val="00E23CBD"/>
    <w:rsid w:val="00E23D31"/>
    <w:rsid w:val="00E2418A"/>
    <w:rsid w:val="00E242F2"/>
    <w:rsid w:val="00E2473D"/>
    <w:rsid w:val="00E252AD"/>
    <w:rsid w:val="00E2542B"/>
    <w:rsid w:val="00E25908"/>
    <w:rsid w:val="00E25BCA"/>
    <w:rsid w:val="00E25EEB"/>
    <w:rsid w:val="00E25F33"/>
    <w:rsid w:val="00E26180"/>
    <w:rsid w:val="00E26508"/>
    <w:rsid w:val="00E265DC"/>
    <w:rsid w:val="00E266C6"/>
    <w:rsid w:val="00E26DF6"/>
    <w:rsid w:val="00E26F03"/>
    <w:rsid w:val="00E271A0"/>
    <w:rsid w:val="00E277D4"/>
    <w:rsid w:val="00E27E55"/>
    <w:rsid w:val="00E27EEF"/>
    <w:rsid w:val="00E30002"/>
    <w:rsid w:val="00E3061E"/>
    <w:rsid w:val="00E30676"/>
    <w:rsid w:val="00E309E9"/>
    <w:rsid w:val="00E30B7B"/>
    <w:rsid w:val="00E30C45"/>
    <w:rsid w:val="00E314AF"/>
    <w:rsid w:val="00E314FE"/>
    <w:rsid w:val="00E318CA"/>
    <w:rsid w:val="00E31DAD"/>
    <w:rsid w:val="00E31FA6"/>
    <w:rsid w:val="00E32053"/>
    <w:rsid w:val="00E321CB"/>
    <w:rsid w:val="00E3275E"/>
    <w:rsid w:val="00E328E4"/>
    <w:rsid w:val="00E32AD3"/>
    <w:rsid w:val="00E32ADE"/>
    <w:rsid w:val="00E32AF2"/>
    <w:rsid w:val="00E32B78"/>
    <w:rsid w:val="00E32CB9"/>
    <w:rsid w:val="00E32EC8"/>
    <w:rsid w:val="00E33182"/>
    <w:rsid w:val="00E33726"/>
    <w:rsid w:val="00E33C94"/>
    <w:rsid w:val="00E33D93"/>
    <w:rsid w:val="00E33DBF"/>
    <w:rsid w:val="00E33E6D"/>
    <w:rsid w:val="00E3421B"/>
    <w:rsid w:val="00E34344"/>
    <w:rsid w:val="00E3462C"/>
    <w:rsid w:val="00E346B1"/>
    <w:rsid w:val="00E34897"/>
    <w:rsid w:val="00E34C8A"/>
    <w:rsid w:val="00E34EF4"/>
    <w:rsid w:val="00E3533C"/>
    <w:rsid w:val="00E36139"/>
    <w:rsid w:val="00E36260"/>
    <w:rsid w:val="00E3691E"/>
    <w:rsid w:val="00E36CF4"/>
    <w:rsid w:val="00E37269"/>
    <w:rsid w:val="00E3749A"/>
    <w:rsid w:val="00E378BD"/>
    <w:rsid w:val="00E37C88"/>
    <w:rsid w:val="00E37D1E"/>
    <w:rsid w:val="00E405F8"/>
    <w:rsid w:val="00E4075E"/>
    <w:rsid w:val="00E40CAC"/>
    <w:rsid w:val="00E41222"/>
    <w:rsid w:val="00E4127D"/>
    <w:rsid w:val="00E4127F"/>
    <w:rsid w:val="00E41454"/>
    <w:rsid w:val="00E4192D"/>
    <w:rsid w:val="00E41974"/>
    <w:rsid w:val="00E41A1C"/>
    <w:rsid w:val="00E41CAF"/>
    <w:rsid w:val="00E422A0"/>
    <w:rsid w:val="00E42331"/>
    <w:rsid w:val="00E427DE"/>
    <w:rsid w:val="00E428BD"/>
    <w:rsid w:val="00E42905"/>
    <w:rsid w:val="00E42F0C"/>
    <w:rsid w:val="00E42F1E"/>
    <w:rsid w:val="00E43258"/>
    <w:rsid w:val="00E433F5"/>
    <w:rsid w:val="00E4413D"/>
    <w:rsid w:val="00E44599"/>
    <w:rsid w:val="00E44AD4"/>
    <w:rsid w:val="00E44C26"/>
    <w:rsid w:val="00E452CD"/>
    <w:rsid w:val="00E45398"/>
    <w:rsid w:val="00E45793"/>
    <w:rsid w:val="00E45967"/>
    <w:rsid w:val="00E45A0A"/>
    <w:rsid w:val="00E45BFD"/>
    <w:rsid w:val="00E45EB3"/>
    <w:rsid w:val="00E461A7"/>
    <w:rsid w:val="00E463ED"/>
    <w:rsid w:val="00E468BF"/>
    <w:rsid w:val="00E468CD"/>
    <w:rsid w:val="00E46A3C"/>
    <w:rsid w:val="00E46C91"/>
    <w:rsid w:val="00E46EAF"/>
    <w:rsid w:val="00E4702B"/>
    <w:rsid w:val="00E47309"/>
    <w:rsid w:val="00E47313"/>
    <w:rsid w:val="00E4735C"/>
    <w:rsid w:val="00E475D2"/>
    <w:rsid w:val="00E4783B"/>
    <w:rsid w:val="00E47C5C"/>
    <w:rsid w:val="00E47DF2"/>
    <w:rsid w:val="00E47E04"/>
    <w:rsid w:val="00E47F88"/>
    <w:rsid w:val="00E501C2"/>
    <w:rsid w:val="00E50274"/>
    <w:rsid w:val="00E50780"/>
    <w:rsid w:val="00E5096A"/>
    <w:rsid w:val="00E50CDB"/>
    <w:rsid w:val="00E51409"/>
    <w:rsid w:val="00E517CA"/>
    <w:rsid w:val="00E518FF"/>
    <w:rsid w:val="00E5222F"/>
    <w:rsid w:val="00E5239F"/>
    <w:rsid w:val="00E527F0"/>
    <w:rsid w:val="00E52B2D"/>
    <w:rsid w:val="00E52B6A"/>
    <w:rsid w:val="00E52BDE"/>
    <w:rsid w:val="00E52D6E"/>
    <w:rsid w:val="00E52DD5"/>
    <w:rsid w:val="00E52ED3"/>
    <w:rsid w:val="00E5313E"/>
    <w:rsid w:val="00E531D0"/>
    <w:rsid w:val="00E53410"/>
    <w:rsid w:val="00E53498"/>
    <w:rsid w:val="00E53979"/>
    <w:rsid w:val="00E53C2B"/>
    <w:rsid w:val="00E54013"/>
    <w:rsid w:val="00E5460E"/>
    <w:rsid w:val="00E550ED"/>
    <w:rsid w:val="00E5559D"/>
    <w:rsid w:val="00E5572A"/>
    <w:rsid w:val="00E55C0B"/>
    <w:rsid w:val="00E55CC0"/>
    <w:rsid w:val="00E55EBB"/>
    <w:rsid w:val="00E5610C"/>
    <w:rsid w:val="00E5626A"/>
    <w:rsid w:val="00E56478"/>
    <w:rsid w:val="00E565E5"/>
    <w:rsid w:val="00E565E9"/>
    <w:rsid w:val="00E56711"/>
    <w:rsid w:val="00E5676C"/>
    <w:rsid w:val="00E567FC"/>
    <w:rsid w:val="00E56CF7"/>
    <w:rsid w:val="00E56E8D"/>
    <w:rsid w:val="00E56EE0"/>
    <w:rsid w:val="00E573F7"/>
    <w:rsid w:val="00E6045D"/>
    <w:rsid w:val="00E606C6"/>
    <w:rsid w:val="00E60B97"/>
    <w:rsid w:val="00E60C8B"/>
    <w:rsid w:val="00E60DFA"/>
    <w:rsid w:val="00E612B9"/>
    <w:rsid w:val="00E6162E"/>
    <w:rsid w:val="00E61783"/>
    <w:rsid w:val="00E61932"/>
    <w:rsid w:val="00E61B58"/>
    <w:rsid w:val="00E62222"/>
    <w:rsid w:val="00E622BA"/>
    <w:rsid w:val="00E622C9"/>
    <w:rsid w:val="00E62F41"/>
    <w:rsid w:val="00E6340C"/>
    <w:rsid w:val="00E6345F"/>
    <w:rsid w:val="00E6350C"/>
    <w:rsid w:val="00E636BB"/>
    <w:rsid w:val="00E63C21"/>
    <w:rsid w:val="00E63CFD"/>
    <w:rsid w:val="00E63D46"/>
    <w:rsid w:val="00E64170"/>
    <w:rsid w:val="00E64183"/>
    <w:rsid w:val="00E641F2"/>
    <w:rsid w:val="00E642D2"/>
    <w:rsid w:val="00E64308"/>
    <w:rsid w:val="00E64E35"/>
    <w:rsid w:val="00E64F7C"/>
    <w:rsid w:val="00E650AB"/>
    <w:rsid w:val="00E651CE"/>
    <w:rsid w:val="00E65D1E"/>
    <w:rsid w:val="00E65E3A"/>
    <w:rsid w:val="00E6606D"/>
    <w:rsid w:val="00E66083"/>
    <w:rsid w:val="00E66619"/>
    <w:rsid w:val="00E66A9B"/>
    <w:rsid w:val="00E6742C"/>
    <w:rsid w:val="00E675DD"/>
    <w:rsid w:val="00E676A4"/>
    <w:rsid w:val="00E67DC4"/>
    <w:rsid w:val="00E701E7"/>
    <w:rsid w:val="00E7065A"/>
    <w:rsid w:val="00E70A61"/>
    <w:rsid w:val="00E70D08"/>
    <w:rsid w:val="00E71060"/>
    <w:rsid w:val="00E71075"/>
    <w:rsid w:val="00E71134"/>
    <w:rsid w:val="00E711D9"/>
    <w:rsid w:val="00E71201"/>
    <w:rsid w:val="00E714FC"/>
    <w:rsid w:val="00E7163C"/>
    <w:rsid w:val="00E716FE"/>
    <w:rsid w:val="00E7184E"/>
    <w:rsid w:val="00E71A52"/>
    <w:rsid w:val="00E71F35"/>
    <w:rsid w:val="00E72105"/>
    <w:rsid w:val="00E722AE"/>
    <w:rsid w:val="00E72B1C"/>
    <w:rsid w:val="00E72C63"/>
    <w:rsid w:val="00E72CA4"/>
    <w:rsid w:val="00E73552"/>
    <w:rsid w:val="00E736AA"/>
    <w:rsid w:val="00E73A3B"/>
    <w:rsid w:val="00E7586C"/>
    <w:rsid w:val="00E7637F"/>
    <w:rsid w:val="00E76B3A"/>
    <w:rsid w:val="00E76BC6"/>
    <w:rsid w:val="00E80488"/>
    <w:rsid w:val="00E808C7"/>
    <w:rsid w:val="00E80B7F"/>
    <w:rsid w:val="00E81572"/>
    <w:rsid w:val="00E816E0"/>
    <w:rsid w:val="00E81912"/>
    <w:rsid w:val="00E81CBE"/>
    <w:rsid w:val="00E822C0"/>
    <w:rsid w:val="00E828F0"/>
    <w:rsid w:val="00E82955"/>
    <w:rsid w:val="00E82A45"/>
    <w:rsid w:val="00E82BC4"/>
    <w:rsid w:val="00E82D7E"/>
    <w:rsid w:val="00E8321B"/>
    <w:rsid w:val="00E832F8"/>
    <w:rsid w:val="00E835CA"/>
    <w:rsid w:val="00E8383B"/>
    <w:rsid w:val="00E838E2"/>
    <w:rsid w:val="00E839A1"/>
    <w:rsid w:val="00E84715"/>
    <w:rsid w:val="00E84813"/>
    <w:rsid w:val="00E848B6"/>
    <w:rsid w:val="00E84EE1"/>
    <w:rsid w:val="00E85444"/>
    <w:rsid w:val="00E857BB"/>
    <w:rsid w:val="00E85C0F"/>
    <w:rsid w:val="00E85E6E"/>
    <w:rsid w:val="00E86210"/>
    <w:rsid w:val="00E8663E"/>
    <w:rsid w:val="00E8666F"/>
    <w:rsid w:val="00E8669A"/>
    <w:rsid w:val="00E86728"/>
    <w:rsid w:val="00E86C21"/>
    <w:rsid w:val="00E86CE0"/>
    <w:rsid w:val="00E86E4F"/>
    <w:rsid w:val="00E86FF4"/>
    <w:rsid w:val="00E87645"/>
    <w:rsid w:val="00E87716"/>
    <w:rsid w:val="00E87F14"/>
    <w:rsid w:val="00E91167"/>
    <w:rsid w:val="00E912CF"/>
    <w:rsid w:val="00E9151F"/>
    <w:rsid w:val="00E91588"/>
    <w:rsid w:val="00E915CC"/>
    <w:rsid w:val="00E91D9A"/>
    <w:rsid w:val="00E9246E"/>
    <w:rsid w:val="00E92585"/>
    <w:rsid w:val="00E925FB"/>
    <w:rsid w:val="00E9364E"/>
    <w:rsid w:val="00E9369B"/>
    <w:rsid w:val="00E93DDF"/>
    <w:rsid w:val="00E947D0"/>
    <w:rsid w:val="00E94F26"/>
    <w:rsid w:val="00E95088"/>
    <w:rsid w:val="00E954FF"/>
    <w:rsid w:val="00E95629"/>
    <w:rsid w:val="00E958A5"/>
    <w:rsid w:val="00E96568"/>
    <w:rsid w:val="00E9696D"/>
    <w:rsid w:val="00E96AC5"/>
    <w:rsid w:val="00E96BE8"/>
    <w:rsid w:val="00E96CDD"/>
    <w:rsid w:val="00E96E8B"/>
    <w:rsid w:val="00E96EA4"/>
    <w:rsid w:val="00E97B3B"/>
    <w:rsid w:val="00E97DA6"/>
    <w:rsid w:val="00EA0074"/>
    <w:rsid w:val="00EA052C"/>
    <w:rsid w:val="00EA06C8"/>
    <w:rsid w:val="00EA0839"/>
    <w:rsid w:val="00EA08FC"/>
    <w:rsid w:val="00EA0DDD"/>
    <w:rsid w:val="00EA0ECA"/>
    <w:rsid w:val="00EA0F34"/>
    <w:rsid w:val="00EA1079"/>
    <w:rsid w:val="00EA131F"/>
    <w:rsid w:val="00EA1414"/>
    <w:rsid w:val="00EA1D12"/>
    <w:rsid w:val="00EA1ECC"/>
    <w:rsid w:val="00EA1EE4"/>
    <w:rsid w:val="00EA23FF"/>
    <w:rsid w:val="00EA2516"/>
    <w:rsid w:val="00EA27D1"/>
    <w:rsid w:val="00EA2F4B"/>
    <w:rsid w:val="00EA43AB"/>
    <w:rsid w:val="00EA4949"/>
    <w:rsid w:val="00EA4B56"/>
    <w:rsid w:val="00EA4ECC"/>
    <w:rsid w:val="00EA50AB"/>
    <w:rsid w:val="00EA52F7"/>
    <w:rsid w:val="00EA57A9"/>
    <w:rsid w:val="00EA5899"/>
    <w:rsid w:val="00EA5992"/>
    <w:rsid w:val="00EA6184"/>
    <w:rsid w:val="00EA63F2"/>
    <w:rsid w:val="00EA652B"/>
    <w:rsid w:val="00EA66BB"/>
    <w:rsid w:val="00EA69C5"/>
    <w:rsid w:val="00EA6E05"/>
    <w:rsid w:val="00EA6EDA"/>
    <w:rsid w:val="00EA706D"/>
    <w:rsid w:val="00EA729E"/>
    <w:rsid w:val="00EA73BD"/>
    <w:rsid w:val="00EA7F8B"/>
    <w:rsid w:val="00EB0013"/>
    <w:rsid w:val="00EB04B8"/>
    <w:rsid w:val="00EB0568"/>
    <w:rsid w:val="00EB0828"/>
    <w:rsid w:val="00EB0940"/>
    <w:rsid w:val="00EB0E3B"/>
    <w:rsid w:val="00EB1644"/>
    <w:rsid w:val="00EB19F2"/>
    <w:rsid w:val="00EB1C75"/>
    <w:rsid w:val="00EB1F03"/>
    <w:rsid w:val="00EB2BC1"/>
    <w:rsid w:val="00EB3302"/>
    <w:rsid w:val="00EB34EA"/>
    <w:rsid w:val="00EB3635"/>
    <w:rsid w:val="00EB3895"/>
    <w:rsid w:val="00EB437E"/>
    <w:rsid w:val="00EB456A"/>
    <w:rsid w:val="00EB458A"/>
    <w:rsid w:val="00EB4F8F"/>
    <w:rsid w:val="00EB5259"/>
    <w:rsid w:val="00EB54A7"/>
    <w:rsid w:val="00EB5645"/>
    <w:rsid w:val="00EB58B5"/>
    <w:rsid w:val="00EB6371"/>
    <w:rsid w:val="00EB6390"/>
    <w:rsid w:val="00EB648C"/>
    <w:rsid w:val="00EB64EB"/>
    <w:rsid w:val="00EB6691"/>
    <w:rsid w:val="00EB6711"/>
    <w:rsid w:val="00EB6A83"/>
    <w:rsid w:val="00EB6D6B"/>
    <w:rsid w:val="00EB6E85"/>
    <w:rsid w:val="00EB6FA9"/>
    <w:rsid w:val="00EB7686"/>
    <w:rsid w:val="00EB7A5E"/>
    <w:rsid w:val="00EB7B24"/>
    <w:rsid w:val="00EB7D48"/>
    <w:rsid w:val="00EB7F61"/>
    <w:rsid w:val="00EC0338"/>
    <w:rsid w:val="00EC04CB"/>
    <w:rsid w:val="00EC04CF"/>
    <w:rsid w:val="00EC04D8"/>
    <w:rsid w:val="00EC056A"/>
    <w:rsid w:val="00EC0B36"/>
    <w:rsid w:val="00EC0D82"/>
    <w:rsid w:val="00EC10C6"/>
    <w:rsid w:val="00EC1280"/>
    <w:rsid w:val="00EC17F1"/>
    <w:rsid w:val="00EC20C1"/>
    <w:rsid w:val="00EC26E1"/>
    <w:rsid w:val="00EC296F"/>
    <w:rsid w:val="00EC298C"/>
    <w:rsid w:val="00EC2C26"/>
    <w:rsid w:val="00EC3861"/>
    <w:rsid w:val="00EC4109"/>
    <w:rsid w:val="00EC45CE"/>
    <w:rsid w:val="00EC4D4E"/>
    <w:rsid w:val="00EC4F9F"/>
    <w:rsid w:val="00EC509C"/>
    <w:rsid w:val="00EC5301"/>
    <w:rsid w:val="00EC5476"/>
    <w:rsid w:val="00EC5791"/>
    <w:rsid w:val="00EC5CA8"/>
    <w:rsid w:val="00EC5D12"/>
    <w:rsid w:val="00EC64B5"/>
    <w:rsid w:val="00EC685F"/>
    <w:rsid w:val="00EC68E9"/>
    <w:rsid w:val="00EC69A8"/>
    <w:rsid w:val="00EC6DB6"/>
    <w:rsid w:val="00EC715C"/>
    <w:rsid w:val="00EC7337"/>
    <w:rsid w:val="00EC761D"/>
    <w:rsid w:val="00EC7D1A"/>
    <w:rsid w:val="00ED082D"/>
    <w:rsid w:val="00ED0A62"/>
    <w:rsid w:val="00ED0EFD"/>
    <w:rsid w:val="00ED13A2"/>
    <w:rsid w:val="00ED1EC8"/>
    <w:rsid w:val="00ED1F7C"/>
    <w:rsid w:val="00ED2644"/>
    <w:rsid w:val="00ED264E"/>
    <w:rsid w:val="00ED2D9B"/>
    <w:rsid w:val="00ED2D9C"/>
    <w:rsid w:val="00ED360F"/>
    <w:rsid w:val="00ED37A6"/>
    <w:rsid w:val="00ED3EC5"/>
    <w:rsid w:val="00ED4566"/>
    <w:rsid w:val="00ED45E6"/>
    <w:rsid w:val="00ED47C7"/>
    <w:rsid w:val="00ED4E8E"/>
    <w:rsid w:val="00ED4F9F"/>
    <w:rsid w:val="00ED4FFD"/>
    <w:rsid w:val="00ED5205"/>
    <w:rsid w:val="00ED5486"/>
    <w:rsid w:val="00ED5563"/>
    <w:rsid w:val="00ED5A04"/>
    <w:rsid w:val="00ED63F5"/>
    <w:rsid w:val="00ED6530"/>
    <w:rsid w:val="00ED66E4"/>
    <w:rsid w:val="00ED670A"/>
    <w:rsid w:val="00ED67CB"/>
    <w:rsid w:val="00ED6990"/>
    <w:rsid w:val="00ED6A2E"/>
    <w:rsid w:val="00ED6B01"/>
    <w:rsid w:val="00ED6C1B"/>
    <w:rsid w:val="00ED6D3A"/>
    <w:rsid w:val="00ED70FB"/>
    <w:rsid w:val="00ED72CB"/>
    <w:rsid w:val="00ED73CC"/>
    <w:rsid w:val="00ED7560"/>
    <w:rsid w:val="00ED7A08"/>
    <w:rsid w:val="00ED7E79"/>
    <w:rsid w:val="00ED7EC3"/>
    <w:rsid w:val="00EE0085"/>
    <w:rsid w:val="00EE0888"/>
    <w:rsid w:val="00EE0CD9"/>
    <w:rsid w:val="00EE0FBD"/>
    <w:rsid w:val="00EE1B24"/>
    <w:rsid w:val="00EE1C12"/>
    <w:rsid w:val="00EE1C1E"/>
    <w:rsid w:val="00EE1EE0"/>
    <w:rsid w:val="00EE2260"/>
    <w:rsid w:val="00EE27EE"/>
    <w:rsid w:val="00EE2AB3"/>
    <w:rsid w:val="00EE3398"/>
    <w:rsid w:val="00EE36D3"/>
    <w:rsid w:val="00EE3936"/>
    <w:rsid w:val="00EE39A8"/>
    <w:rsid w:val="00EE3CB6"/>
    <w:rsid w:val="00EE3F69"/>
    <w:rsid w:val="00EE4801"/>
    <w:rsid w:val="00EE4CD3"/>
    <w:rsid w:val="00EE4D66"/>
    <w:rsid w:val="00EE4FDC"/>
    <w:rsid w:val="00EE50D3"/>
    <w:rsid w:val="00EE521A"/>
    <w:rsid w:val="00EE5767"/>
    <w:rsid w:val="00EE57BE"/>
    <w:rsid w:val="00EE5872"/>
    <w:rsid w:val="00EE5AB7"/>
    <w:rsid w:val="00EE5DB0"/>
    <w:rsid w:val="00EE608A"/>
    <w:rsid w:val="00EE68EE"/>
    <w:rsid w:val="00EE76EB"/>
    <w:rsid w:val="00EE77DC"/>
    <w:rsid w:val="00EE7981"/>
    <w:rsid w:val="00EE7A5A"/>
    <w:rsid w:val="00EE7AD7"/>
    <w:rsid w:val="00EE7B4E"/>
    <w:rsid w:val="00EE7EBC"/>
    <w:rsid w:val="00EE7F79"/>
    <w:rsid w:val="00EF03FA"/>
    <w:rsid w:val="00EF06BF"/>
    <w:rsid w:val="00EF06C6"/>
    <w:rsid w:val="00EF0B56"/>
    <w:rsid w:val="00EF0DC1"/>
    <w:rsid w:val="00EF0F1C"/>
    <w:rsid w:val="00EF101D"/>
    <w:rsid w:val="00EF17F8"/>
    <w:rsid w:val="00EF1C96"/>
    <w:rsid w:val="00EF1DAE"/>
    <w:rsid w:val="00EF1E42"/>
    <w:rsid w:val="00EF1F1B"/>
    <w:rsid w:val="00EF3074"/>
    <w:rsid w:val="00EF377C"/>
    <w:rsid w:val="00EF3D86"/>
    <w:rsid w:val="00EF3DC2"/>
    <w:rsid w:val="00EF3E64"/>
    <w:rsid w:val="00EF3EB6"/>
    <w:rsid w:val="00EF4240"/>
    <w:rsid w:val="00EF425C"/>
    <w:rsid w:val="00EF47B1"/>
    <w:rsid w:val="00EF4ADC"/>
    <w:rsid w:val="00EF4C23"/>
    <w:rsid w:val="00EF4D6A"/>
    <w:rsid w:val="00EF4DD2"/>
    <w:rsid w:val="00EF4E50"/>
    <w:rsid w:val="00EF53AE"/>
    <w:rsid w:val="00EF53E0"/>
    <w:rsid w:val="00EF54AD"/>
    <w:rsid w:val="00EF5DDC"/>
    <w:rsid w:val="00EF5F0F"/>
    <w:rsid w:val="00EF5FD3"/>
    <w:rsid w:val="00EF5FEF"/>
    <w:rsid w:val="00EF6383"/>
    <w:rsid w:val="00EF645D"/>
    <w:rsid w:val="00EF682A"/>
    <w:rsid w:val="00EF68C0"/>
    <w:rsid w:val="00EF6910"/>
    <w:rsid w:val="00EF6F9D"/>
    <w:rsid w:val="00EF7031"/>
    <w:rsid w:val="00EF7198"/>
    <w:rsid w:val="00EF7982"/>
    <w:rsid w:val="00EF7ADD"/>
    <w:rsid w:val="00EF7AE9"/>
    <w:rsid w:val="00F00DAC"/>
    <w:rsid w:val="00F01074"/>
    <w:rsid w:val="00F01725"/>
    <w:rsid w:val="00F019C4"/>
    <w:rsid w:val="00F01AB5"/>
    <w:rsid w:val="00F01DBA"/>
    <w:rsid w:val="00F0219A"/>
    <w:rsid w:val="00F021DF"/>
    <w:rsid w:val="00F025F3"/>
    <w:rsid w:val="00F02687"/>
    <w:rsid w:val="00F02ADE"/>
    <w:rsid w:val="00F02AF1"/>
    <w:rsid w:val="00F03506"/>
    <w:rsid w:val="00F0389E"/>
    <w:rsid w:val="00F03AB4"/>
    <w:rsid w:val="00F03ADD"/>
    <w:rsid w:val="00F03FA8"/>
    <w:rsid w:val="00F043D1"/>
    <w:rsid w:val="00F045AF"/>
    <w:rsid w:val="00F045B2"/>
    <w:rsid w:val="00F04CB4"/>
    <w:rsid w:val="00F04D59"/>
    <w:rsid w:val="00F04F22"/>
    <w:rsid w:val="00F05007"/>
    <w:rsid w:val="00F05412"/>
    <w:rsid w:val="00F05839"/>
    <w:rsid w:val="00F05FE2"/>
    <w:rsid w:val="00F06491"/>
    <w:rsid w:val="00F06671"/>
    <w:rsid w:val="00F067FC"/>
    <w:rsid w:val="00F06B31"/>
    <w:rsid w:val="00F06CB9"/>
    <w:rsid w:val="00F06D75"/>
    <w:rsid w:val="00F071B6"/>
    <w:rsid w:val="00F0738E"/>
    <w:rsid w:val="00F075AA"/>
    <w:rsid w:val="00F076B0"/>
    <w:rsid w:val="00F1005B"/>
    <w:rsid w:val="00F102B5"/>
    <w:rsid w:val="00F10447"/>
    <w:rsid w:val="00F10540"/>
    <w:rsid w:val="00F108C6"/>
    <w:rsid w:val="00F113DA"/>
    <w:rsid w:val="00F114C2"/>
    <w:rsid w:val="00F11623"/>
    <w:rsid w:val="00F11808"/>
    <w:rsid w:val="00F11E14"/>
    <w:rsid w:val="00F11E66"/>
    <w:rsid w:val="00F1201E"/>
    <w:rsid w:val="00F128EA"/>
    <w:rsid w:val="00F129DA"/>
    <w:rsid w:val="00F12ABA"/>
    <w:rsid w:val="00F12D1D"/>
    <w:rsid w:val="00F13097"/>
    <w:rsid w:val="00F130EE"/>
    <w:rsid w:val="00F1311A"/>
    <w:rsid w:val="00F138C6"/>
    <w:rsid w:val="00F13982"/>
    <w:rsid w:val="00F13D3C"/>
    <w:rsid w:val="00F13F24"/>
    <w:rsid w:val="00F147AC"/>
    <w:rsid w:val="00F14D7D"/>
    <w:rsid w:val="00F150DB"/>
    <w:rsid w:val="00F15864"/>
    <w:rsid w:val="00F158D3"/>
    <w:rsid w:val="00F15FC2"/>
    <w:rsid w:val="00F15FED"/>
    <w:rsid w:val="00F1614C"/>
    <w:rsid w:val="00F1651C"/>
    <w:rsid w:val="00F16ADE"/>
    <w:rsid w:val="00F17345"/>
    <w:rsid w:val="00F17AC9"/>
    <w:rsid w:val="00F206E8"/>
    <w:rsid w:val="00F20B86"/>
    <w:rsid w:val="00F212DD"/>
    <w:rsid w:val="00F218FF"/>
    <w:rsid w:val="00F21B71"/>
    <w:rsid w:val="00F21C9A"/>
    <w:rsid w:val="00F2244C"/>
    <w:rsid w:val="00F22B10"/>
    <w:rsid w:val="00F22D37"/>
    <w:rsid w:val="00F22E8A"/>
    <w:rsid w:val="00F235BC"/>
    <w:rsid w:val="00F238F9"/>
    <w:rsid w:val="00F23A32"/>
    <w:rsid w:val="00F23B1C"/>
    <w:rsid w:val="00F244C2"/>
    <w:rsid w:val="00F24987"/>
    <w:rsid w:val="00F24CAE"/>
    <w:rsid w:val="00F24E27"/>
    <w:rsid w:val="00F25009"/>
    <w:rsid w:val="00F2500A"/>
    <w:rsid w:val="00F25738"/>
    <w:rsid w:val="00F25E75"/>
    <w:rsid w:val="00F26136"/>
    <w:rsid w:val="00F261E6"/>
    <w:rsid w:val="00F26592"/>
    <w:rsid w:val="00F26593"/>
    <w:rsid w:val="00F265EC"/>
    <w:rsid w:val="00F266B1"/>
    <w:rsid w:val="00F26CDA"/>
    <w:rsid w:val="00F27831"/>
    <w:rsid w:val="00F27ADA"/>
    <w:rsid w:val="00F27D0B"/>
    <w:rsid w:val="00F27F1B"/>
    <w:rsid w:val="00F30154"/>
    <w:rsid w:val="00F304F8"/>
    <w:rsid w:val="00F30579"/>
    <w:rsid w:val="00F3085E"/>
    <w:rsid w:val="00F30AE7"/>
    <w:rsid w:val="00F30B2E"/>
    <w:rsid w:val="00F30F46"/>
    <w:rsid w:val="00F310CE"/>
    <w:rsid w:val="00F31281"/>
    <w:rsid w:val="00F318D1"/>
    <w:rsid w:val="00F31AAA"/>
    <w:rsid w:val="00F31E00"/>
    <w:rsid w:val="00F3224B"/>
    <w:rsid w:val="00F32A4F"/>
    <w:rsid w:val="00F32AA4"/>
    <w:rsid w:val="00F32B2F"/>
    <w:rsid w:val="00F32D75"/>
    <w:rsid w:val="00F33129"/>
    <w:rsid w:val="00F33560"/>
    <w:rsid w:val="00F33848"/>
    <w:rsid w:val="00F338FF"/>
    <w:rsid w:val="00F33A4D"/>
    <w:rsid w:val="00F3460E"/>
    <w:rsid w:val="00F3473A"/>
    <w:rsid w:val="00F35168"/>
    <w:rsid w:val="00F35516"/>
    <w:rsid w:val="00F35C48"/>
    <w:rsid w:val="00F36022"/>
    <w:rsid w:val="00F3691E"/>
    <w:rsid w:val="00F369F8"/>
    <w:rsid w:val="00F36A4A"/>
    <w:rsid w:val="00F36F35"/>
    <w:rsid w:val="00F3712D"/>
    <w:rsid w:val="00F37384"/>
    <w:rsid w:val="00F37412"/>
    <w:rsid w:val="00F37F90"/>
    <w:rsid w:val="00F400D1"/>
    <w:rsid w:val="00F40701"/>
    <w:rsid w:val="00F407CB"/>
    <w:rsid w:val="00F40899"/>
    <w:rsid w:val="00F408A1"/>
    <w:rsid w:val="00F408E3"/>
    <w:rsid w:val="00F40912"/>
    <w:rsid w:val="00F40CF7"/>
    <w:rsid w:val="00F413DE"/>
    <w:rsid w:val="00F41917"/>
    <w:rsid w:val="00F41B94"/>
    <w:rsid w:val="00F41E15"/>
    <w:rsid w:val="00F41FB5"/>
    <w:rsid w:val="00F42006"/>
    <w:rsid w:val="00F422BC"/>
    <w:rsid w:val="00F42408"/>
    <w:rsid w:val="00F42CF1"/>
    <w:rsid w:val="00F4324C"/>
    <w:rsid w:val="00F433E3"/>
    <w:rsid w:val="00F436E8"/>
    <w:rsid w:val="00F43AB1"/>
    <w:rsid w:val="00F43AFE"/>
    <w:rsid w:val="00F444E2"/>
    <w:rsid w:val="00F4485A"/>
    <w:rsid w:val="00F44AF6"/>
    <w:rsid w:val="00F44E39"/>
    <w:rsid w:val="00F452B7"/>
    <w:rsid w:val="00F45438"/>
    <w:rsid w:val="00F45528"/>
    <w:rsid w:val="00F456AB"/>
    <w:rsid w:val="00F45725"/>
    <w:rsid w:val="00F45780"/>
    <w:rsid w:val="00F45B20"/>
    <w:rsid w:val="00F45C24"/>
    <w:rsid w:val="00F4732B"/>
    <w:rsid w:val="00F478CD"/>
    <w:rsid w:val="00F47DB3"/>
    <w:rsid w:val="00F47F19"/>
    <w:rsid w:val="00F50049"/>
    <w:rsid w:val="00F50057"/>
    <w:rsid w:val="00F504D2"/>
    <w:rsid w:val="00F50745"/>
    <w:rsid w:val="00F50E53"/>
    <w:rsid w:val="00F50EB0"/>
    <w:rsid w:val="00F50FA4"/>
    <w:rsid w:val="00F511DA"/>
    <w:rsid w:val="00F5153B"/>
    <w:rsid w:val="00F515D2"/>
    <w:rsid w:val="00F51642"/>
    <w:rsid w:val="00F5174C"/>
    <w:rsid w:val="00F51BFF"/>
    <w:rsid w:val="00F51FCE"/>
    <w:rsid w:val="00F5206D"/>
    <w:rsid w:val="00F52126"/>
    <w:rsid w:val="00F52128"/>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788"/>
    <w:rsid w:val="00F55EBC"/>
    <w:rsid w:val="00F56093"/>
    <w:rsid w:val="00F564CE"/>
    <w:rsid w:val="00F567DB"/>
    <w:rsid w:val="00F571FB"/>
    <w:rsid w:val="00F575DD"/>
    <w:rsid w:val="00F6051C"/>
    <w:rsid w:val="00F60E36"/>
    <w:rsid w:val="00F61428"/>
    <w:rsid w:val="00F614DD"/>
    <w:rsid w:val="00F62034"/>
    <w:rsid w:val="00F6229F"/>
    <w:rsid w:val="00F62AAE"/>
    <w:rsid w:val="00F62AF0"/>
    <w:rsid w:val="00F6315F"/>
    <w:rsid w:val="00F631AD"/>
    <w:rsid w:val="00F6320D"/>
    <w:rsid w:val="00F63352"/>
    <w:rsid w:val="00F640FB"/>
    <w:rsid w:val="00F6469D"/>
    <w:rsid w:val="00F6480B"/>
    <w:rsid w:val="00F64B57"/>
    <w:rsid w:val="00F64B73"/>
    <w:rsid w:val="00F64F8E"/>
    <w:rsid w:val="00F65079"/>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67E71"/>
    <w:rsid w:val="00F67FCD"/>
    <w:rsid w:val="00F7024E"/>
    <w:rsid w:val="00F705FE"/>
    <w:rsid w:val="00F70754"/>
    <w:rsid w:val="00F7093B"/>
    <w:rsid w:val="00F70E70"/>
    <w:rsid w:val="00F70FEC"/>
    <w:rsid w:val="00F710AB"/>
    <w:rsid w:val="00F7149E"/>
    <w:rsid w:val="00F714AC"/>
    <w:rsid w:val="00F71583"/>
    <w:rsid w:val="00F71636"/>
    <w:rsid w:val="00F7163B"/>
    <w:rsid w:val="00F71B34"/>
    <w:rsid w:val="00F71D71"/>
    <w:rsid w:val="00F71D98"/>
    <w:rsid w:val="00F71FE6"/>
    <w:rsid w:val="00F7200F"/>
    <w:rsid w:val="00F72E59"/>
    <w:rsid w:val="00F73129"/>
    <w:rsid w:val="00F739F9"/>
    <w:rsid w:val="00F73C2C"/>
    <w:rsid w:val="00F741BE"/>
    <w:rsid w:val="00F745D1"/>
    <w:rsid w:val="00F746AD"/>
    <w:rsid w:val="00F74E4E"/>
    <w:rsid w:val="00F74FF2"/>
    <w:rsid w:val="00F752BF"/>
    <w:rsid w:val="00F75600"/>
    <w:rsid w:val="00F757B3"/>
    <w:rsid w:val="00F75C16"/>
    <w:rsid w:val="00F75F32"/>
    <w:rsid w:val="00F761C2"/>
    <w:rsid w:val="00F76419"/>
    <w:rsid w:val="00F76780"/>
    <w:rsid w:val="00F7686F"/>
    <w:rsid w:val="00F769D7"/>
    <w:rsid w:val="00F76AD7"/>
    <w:rsid w:val="00F76EC7"/>
    <w:rsid w:val="00F7727F"/>
    <w:rsid w:val="00F773B2"/>
    <w:rsid w:val="00F777EF"/>
    <w:rsid w:val="00F7794C"/>
    <w:rsid w:val="00F77AEB"/>
    <w:rsid w:val="00F77BFA"/>
    <w:rsid w:val="00F77D8D"/>
    <w:rsid w:val="00F77D91"/>
    <w:rsid w:val="00F8044C"/>
    <w:rsid w:val="00F80560"/>
    <w:rsid w:val="00F80841"/>
    <w:rsid w:val="00F80DC2"/>
    <w:rsid w:val="00F81454"/>
    <w:rsid w:val="00F81FCF"/>
    <w:rsid w:val="00F82134"/>
    <w:rsid w:val="00F822B2"/>
    <w:rsid w:val="00F822BE"/>
    <w:rsid w:val="00F82627"/>
    <w:rsid w:val="00F827D7"/>
    <w:rsid w:val="00F828E2"/>
    <w:rsid w:val="00F83167"/>
    <w:rsid w:val="00F836BA"/>
    <w:rsid w:val="00F83D96"/>
    <w:rsid w:val="00F83EA1"/>
    <w:rsid w:val="00F842A4"/>
    <w:rsid w:val="00F844A7"/>
    <w:rsid w:val="00F845BC"/>
    <w:rsid w:val="00F846D5"/>
    <w:rsid w:val="00F84869"/>
    <w:rsid w:val="00F8531B"/>
    <w:rsid w:val="00F8561A"/>
    <w:rsid w:val="00F8585F"/>
    <w:rsid w:val="00F85E1E"/>
    <w:rsid w:val="00F85FB2"/>
    <w:rsid w:val="00F862A0"/>
    <w:rsid w:val="00F86A17"/>
    <w:rsid w:val="00F86B2F"/>
    <w:rsid w:val="00F8715B"/>
    <w:rsid w:val="00F87384"/>
    <w:rsid w:val="00F8760C"/>
    <w:rsid w:val="00F879E5"/>
    <w:rsid w:val="00F87BD0"/>
    <w:rsid w:val="00F87E99"/>
    <w:rsid w:val="00F90775"/>
    <w:rsid w:val="00F90BE1"/>
    <w:rsid w:val="00F913D6"/>
    <w:rsid w:val="00F915EF"/>
    <w:rsid w:val="00F91A00"/>
    <w:rsid w:val="00F92094"/>
    <w:rsid w:val="00F9238B"/>
    <w:rsid w:val="00F92610"/>
    <w:rsid w:val="00F93087"/>
    <w:rsid w:val="00F930EF"/>
    <w:rsid w:val="00F9327F"/>
    <w:rsid w:val="00F9377E"/>
    <w:rsid w:val="00F93B5D"/>
    <w:rsid w:val="00F9402A"/>
    <w:rsid w:val="00F9454F"/>
    <w:rsid w:val="00F94593"/>
    <w:rsid w:val="00F94629"/>
    <w:rsid w:val="00F9477D"/>
    <w:rsid w:val="00F94A55"/>
    <w:rsid w:val="00F94DB8"/>
    <w:rsid w:val="00F94DB9"/>
    <w:rsid w:val="00F9531B"/>
    <w:rsid w:val="00F95E33"/>
    <w:rsid w:val="00F95FAF"/>
    <w:rsid w:val="00F960EC"/>
    <w:rsid w:val="00F969DB"/>
    <w:rsid w:val="00F96A5D"/>
    <w:rsid w:val="00F96C31"/>
    <w:rsid w:val="00F96E7D"/>
    <w:rsid w:val="00F96EF1"/>
    <w:rsid w:val="00F97398"/>
    <w:rsid w:val="00F973D7"/>
    <w:rsid w:val="00FA041E"/>
    <w:rsid w:val="00FA05F4"/>
    <w:rsid w:val="00FA0690"/>
    <w:rsid w:val="00FA06A8"/>
    <w:rsid w:val="00FA129B"/>
    <w:rsid w:val="00FA14DF"/>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45E"/>
    <w:rsid w:val="00FA4C3D"/>
    <w:rsid w:val="00FA4EE8"/>
    <w:rsid w:val="00FA4F59"/>
    <w:rsid w:val="00FA528A"/>
    <w:rsid w:val="00FA532C"/>
    <w:rsid w:val="00FA55CB"/>
    <w:rsid w:val="00FA563E"/>
    <w:rsid w:val="00FA5E73"/>
    <w:rsid w:val="00FA602F"/>
    <w:rsid w:val="00FA63EC"/>
    <w:rsid w:val="00FA69CB"/>
    <w:rsid w:val="00FA6DEB"/>
    <w:rsid w:val="00FA6EF0"/>
    <w:rsid w:val="00FA714F"/>
    <w:rsid w:val="00FA74BA"/>
    <w:rsid w:val="00FA78BA"/>
    <w:rsid w:val="00FA7B36"/>
    <w:rsid w:val="00FB0039"/>
    <w:rsid w:val="00FB080F"/>
    <w:rsid w:val="00FB0FB2"/>
    <w:rsid w:val="00FB123E"/>
    <w:rsid w:val="00FB1331"/>
    <w:rsid w:val="00FB1993"/>
    <w:rsid w:val="00FB238F"/>
    <w:rsid w:val="00FB271D"/>
    <w:rsid w:val="00FB29DB"/>
    <w:rsid w:val="00FB2B3B"/>
    <w:rsid w:val="00FB2EBA"/>
    <w:rsid w:val="00FB3456"/>
    <w:rsid w:val="00FB34B7"/>
    <w:rsid w:val="00FB3596"/>
    <w:rsid w:val="00FB3ECF"/>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1784"/>
    <w:rsid w:val="00FC2361"/>
    <w:rsid w:val="00FC2806"/>
    <w:rsid w:val="00FC28DB"/>
    <w:rsid w:val="00FC2B10"/>
    <w:rsid w:val="00FC2D98"/>
    <w:rsid w:val="00FC306C"/>
    <w:rsid w:val="00FC3086"/>
    <w:rsid w:val="00FC3263"/>
    <w:rsid w:val="00FC4A02"/>
    <w:rsid w:val="00FC4A45"/>
    <w:rsid w:val="00FC52D9"/>
    <w:rsid w:val="00FC5804"/>
    <w:rsid w:val="00FC586E"/>
    <w:rsid w:val="00FC5C23"/>
    <w:rsid w:val="00FC63D5"/>
    <w:rsid w:val="00FC6581"/>
    <w:rsid w:val="00FC675E"/>
    <w:rsid w:val="00FC682F"/>
    <w:rsid w:val="00FC6BD0"/>
    <w:rsid w:val="00FC6F04"/>
    <w:rsid w:val="00FC7945"/>
    <w:rsid w:val="00FC7DF3"/>
    <w:rsid w:val="00FD0744"/>
    <w:rsid w:val="00FD1331"/>
    <w:rsid w:val="00FD15D9"/>
    <w:rsid w:val="00FD2288"/>
    <w:rsid w:val="00FD22CB"/>
    <w:rsid w:val="00FD2608"/>
    <w:rsid w:val="00FD290A"/>
    <w:rsid w:val="00FD2E61"/>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57A"/>
    <w:rsid w:val="00FD6BED"/>
    <w:rsid w:val="00FD6D3C"/>
    <w:rsid w:val="00FD6F87"/>
    <w:rsid w:val="00FD6FA3"/>
    <w:rsid w:val="00FD72BF"/>
    <w:rsid w:val="00FD736A"/>
    <w:rsid w:val="00FD78AF"/>
    <w:rsid w:val="00FD7A08"/>
    <w:rsid w:val="00FE021D"/>
    <w:rsid w:val="00FE0D14"/>
    <w:rsid w:val="00FE135A"/>
    <w:rsid w:val="00FE221C"/>
    <w:rsid w:val="00FE22DF"/>
    <w:rsid w:val="00FE23AD"/>
    <w:rsid w:val="00FE24D0"/>
    <w:rsid w:val="00FE26AD"/>
    <w:rsid w:val="00FE2E74"/>
    <w:rsid w:val="00FE2E95"/>
    <w:rsid w:val="00FE2F48"/>
    <w:rsid w:val="00FE307C"/>
    <w:rsid w:val="00FE308C"/>
    <w:rsid w:val="00FE3D1F"/>
    <w:rsid w:val="00FE435E"/>
    <w:rsid w:val="00FE49AC"/>
    <w:rsid w:val="00FE4EC9"/>
    <w:rsid w:val="00FE4FB6"/>
    <w:rsid w:val="00FE4FE2"/>
    <w:rsid w:val="00FE5042"/>
    <w:rsid w:val="00FE551E"/>
    <w:rsid w:val="00FE556C"/>
    <w:rsid w:val="00FE61DB"/>
    <w:rsid w:val="00FE685C"/>
    <w:rsid w:val="00FE7985"/>
    <w:rsid w:val="00FF024D"/>
    <w:rsid w:val="00FF0610"/>
    <w:rsid w:val="00FF08B7"/>
    <w:rsid w:val="00FF0A60"/>
    <w:rsid w:val="00FF1A93"/>
    <w:rsid w:val="00FF1E0D"/>
    <w:rsid w:val="00FF1FD2"/>
    <w:rsid w:val="00FF200F"/>
    <w:rsid w:val="00FF2316"/>
    <w:rsid w:val="00FF25D7"/>
    <w:rsid w:val="00FF3111"/>
    <w:rsid w:val="00FF40E7"/>
    <w:rsid w:val="00FF4AF4"/>
    <w:rsid w:val="00FF4CA2"/>
    <w:rsid w:val="00FF4D2F"/>
    <w:rsid w:val="00FF5232"/>
    <w:rsid w:val="00FF5D54"/>
    <w:rsid w:val="00FF61F3"/>
    <w:rsid w:val="00FF62F6"/>
    <w:rsid w:val="00FF6647"/>
    <w:rsid w:val="00FF69EF"/>
    <w:rsid w:val="00FF6DDA"/>
    <w:rsid w:val="00FF72B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311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uiPriority w:val="99"/>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character" w:customStyle="1" w:styleId="Mencinsinresolver13">
    <w:name w:val="Mención sin resolver13"/>
    <w:basedOn w:val="Fuentedeprrafopredeter"/>
    <w:uiPriority w:val="99"/>
    <w:semiHidden/>
    <w:unhideWhenUsed/>
    <w:rsid w:val="00C23A0C"/>
    <w:rPr>
      <w:color w:val="605E5C"/>
      <w:shd w:val="clear" w:color="auto" w:fill="E1DFDD"/>
    </w:rPr>
  </w:style>
  <w:style w:type="paragraph" w:customStyle="1" w:styleId="msonormal0">
    <w:name w:val="msonormal"/>
    <w:basedOn w:val="Normal"/>
    <w:uiPriority w:val="99"/>
    <w:rsid w:val="0005252B"/>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05252B"/>
    <w:rPr>
      <w:rFonts w:ascii="Times New Roman" w:eastAsia="Times New Roman" w:hAnsi="Times New Roman" w:cs="Times New Roman"/>
      <w:sz w:val="20"/>
      <w:szCs w:val="20"/>
      <w:lang w:val="es-MX"/>
    </w:rPr>
  </w:style>
  <w:style w:type="character" w:customStyle="1" w:styleId="Mencinsinresolver14">
    <w:name w:val="Mención sin resolver14"/>
    <w:basedOn w:val="Fuentedeprrafopredeter"/>
    <w:uiPriority w:val="99"/>
    <w:semiHidden/>
    <w:unhideWhenUsed/>
    <w:rsid w:val="00440C54"/>
    <w:rPr>
      <w:color w:val="605E5C"/>
      <w:shd w:val="clear" w:color="auto" w:fill="E1DFDD"/>
    </w:rPr>
  </w:style>
  <w:style w:type="character" w:customStyle="1" w:styleId="Mencinsinresolver15">
    <w:name w:val="Mención sin resolver15"/>
    <w:basedOn w:val="Fuentedeprrafopredeter"/>
    <w:uiPriority w:val="99"/>
    <w:semiHidden/>
    <w:unhideWhenUsed/>
    <w:rsid w:val="003C618F"/>
    <w:rPr>
      <w:color w:val="605E5C"/>
      <w:shd w:val="clear" w:color="auto" w:fill="E1DFDD"/>
    </w:rPr>
  </w:style>
  <w:style w:type="character" w:customStyle="1" w:styleId="Mencinsinresolver16">
    <w:name w:val="Mención sin resolver16"/>
    <w:basedOn w:val="Fuentedeprrafopredeter"/>
    <w:uiPriority w:val="99"/>
    <w:semiHidden/>
    <w:unhideWhenUsed/>
    <w:rsid w:val="00A87E9B"/>
    <w:rPr>
      <w:color w:val="605E5C"/>
      <w:shd w:val="clear" w:color="auto" w:fill="E1DFDD"/>
    </w:rPr>
  </w:style>
  <w:style w:type="character" w:customStyle="1" w:styleId="Mencinsinresolver17">
    <w:name w:val="Mención sin resolver17"/>
    <w:basedOn w:val="Fuentedeprrafopredeter"/>
    <w:uiPriority w:val="99"/>
    <w:semiHidden/>
    <w:unhideWhenUsed/>
    <w:rsid w:val="00FE7985"/>
    <w:rPr>
      <w:color w:val="605E5C"/>
      <w:shd w:val="clear" w:color="auto" w:fill="E1DFDD"/>
    </w:rPr>
  </w:style>
  <w:style w:type="character" w:customStyle="1" w:styleId="Mencinsinresolver18">
    <w:name w:val="Mención sin resolver18"/>
    <w:basedOn w:val="Fuentedeprrafopredeter"/>
    <w:uiPriority w:val="99"/>
    <w:semiHidden/>
    <w:unhideWhenUsed/>
    <w:rsid w:val="00593515"/>
    <w:rPr>
      <w:color w:val="605E5C"/>
      <w:shd w:val="clear" w:color="auto" w:fill="E1DFDD"/>
    </w:rPr>
  </w:style>
  <w:style w:type="character" w:customStyle="1" w:styleId="Mencinsinresolver19">
    <w:name w:val="Mención sin resolver19"/>
    <w:basedOn w:val="Fuentedeprrafopredeter"/>
    <w:uiPriority w:val="99"/>
    <w:semiHidden/>
    <w:unhideWhenUsed/>
    <w:rsid w:val="00BE5AFF"/>
    <w:rPr>
      <w:color w:val="605E5C"/>
      <w:shd w:val="clear" w:color="auto" w:fill="E1DFDD"/>
    </w:rPr>
  </w:style>
  <w:style w:type="table" w:customStyle="1" w:styleId="Tablaconcuadrcula1111214">
    <w:name w:val="Tabla con cuadrícula1111214"/>
    <w:basedOn w:val="Tablanormal"/>
    <w:uiPriority w:val="39"/>
    <w:rsid w:val="00C215D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0">
    <w:name w:val="Mención sin resolver20"/>
    <w:basedOn w:val="Fuentedeprrafopredeter"/>
    <w:uiPriority w:val="99"/>
    <w:semiHidden/>
    <w:unhideWhenUsed/>
    <w:rsid w:val="00AD2F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4282812">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48384640">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8477938">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5911259">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16425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33720396">
      <w:bodyDiv w:val="1"/>
      <w:marLeft w:val="0"/>
      <w:marRight w:val="0"/>
      <w:marTop w:val="0"/>
      <w:marBottom w:val="0"/>
      <w:divBdr>
        <w:top w:val="none" w:sz="0" w:space="0" w:color="auto"/>
        <w:left w:val="none" w:sz="0" w:space="0" w:color="auto"/>
        <w:bottom w:val="none" w:sz="0" w:space="0" w:color="auto"/>
        <w:right w:val="none" w:sz="0" w:space="0" w:color="auto"/>
      </w:divBdr>
    </w:div>
    <w:div w:id="144057826">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57964735">
      <w:bodyDiv w:val="1"/>
      <w:marLeft w:val="0"/>
      <w:marRight w:val="0"/>
      <w:marTop w:val="0"/>
      <w:marBottom w:val="0"/>
      <w:divBdr>
        <w:top w:val="none" w:sz="0" w:space="0" w:color="auto"/>
        <w:left w:val="none" w:sz="0" w:space="0" w:color="auto"/>
        <w:bottom w:val="none" w:sz="0" w:space="0" w:color="auto"/>
        <w:right w:val="none" w:sz="0" w:space="0" w:color="auto"/>
      </w:divBdr>
    </w:div>
    <w:div w:id="166291625">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8519341">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68200549">
      <w:bodyDiv w:val="1"/>
      <w:marLeft w:val="0"/>
      <w:marRight w:val="0"/>
      <w:marTop w:val="0"/>
      <w:marBottom w:val="0"/>
      <w:divBdr>
        <w:top w:val="none" w:sz="0" w:space="0" w:color="auto"/>
        <w:left w:val="none" w:sz="0" w:space="0" w:color="auto"/>
        <w:bottom w:val="none" w:sz="0" w:space="0" w:color="auto"/>
        <w:right w:val="none" w:sz="0" w:space="0" w:color="auto"/>
      </w:divBdr>
      <w:divsChild>
        <w:div w:id="455684190">
          <w:marLeft w:val="0"/>
          <w:marRight w:val="0"/>
          <w:marTop w:val="0"/>
          <w:marBottom w:val="0"/>
          <w:divBdr>
            <w:top w:val="none" w:sz="0" w:space="0" w:color="auto"/>
            <w:left w:val="none" w:sz="0" w:space="0" w:color="auto"/>
            <w:bottom w:val="none" w:sz="0" w:space="0" w:color="auto"/>
            <w:right w:val="none" w:sz="0" w:space="0" w:color="auto"/>
          </w:divBdr>
          <w:divsChild>
            <w:div w:id="62141208">
              <w:marLeft w:val="0"/>
              <w:marRight w:val="0"/>
              <w:marTop w:val="0"/>
              <w:marBottom w:val="0"/>
              <w:divBdr>
                <w:top w:val="none" w:sz="0" w:space="0" w:color="auto"/>
                <w:left w:val="none" w:sz="0" w:space="0" w:color="auto"/>
                <w:bottom w:val="none" w:sz="0" w:space="0" w:color="auto"/>
                <w:right w:val="none" w:sz="0" w:space="0" w:color="auto"/>
              </w:divBdr>
            </w:div>
            <w:div w:id="1003969940">
              <w:marLeft w:val="0"/>
              <w:marRight w:val="0"/>
              <w:marTop w:val="0"/>
              <w:marBottom w:val="0"/>
              <w:divBdr>
                <w:top w:val="none" w:sz="0" w:space="0" w:color="auto"/>
                <w:left w:val="none" w:sz="0" w:space="0" w:color="auto"/>
                <w:bottom w:val="none" w:sz="0" w:space="0" w:color="auto"/>
                <w:right w:val="none" w:sz="0" w:space="0" w:color="auto"/>
              </w:divBdr>
            </w:div>
            <w:div w:id="270861056">
              <w:marLeft w:val="0"/>
              <w:marRight w:val="0"/>
              <w:marTop w:val="0"/>
              <w:marBottom w:val="0"/>
              <w:divBdr>
                <w:top w:val="none" w:sz="0" w:space="0" w:color="auto"/>
                <w:left w:val="none" w:sz="0" w:space="0" w:color="auto"/>
                <w:bottom w:val="none" w:sz="0" w:space="0" w:color="auto"/>
                <w:right w:val="none" w:sz="0" w:space="0" w:color="auto"/>
              </w:divBdr>
            </w:div>
            <w:div w:id="213006362">
              <w:marLeft w:val="0"/>
              <w:marRight w:val="0"/>
              <w:marTop w:val="0"/>
              <w:marBottom w:val="0"/>
              <w:divBdr>
                <w:top w:val="none" w:sz="0" w:space="0" w:color="auto"/>
                <w:left w:val="none" w:sz="0" w:space="0" w:color="auto"/>
                <w:bottom w:val="none" w:sz="0" w:space="0" w:color="auto"/>
                <w:right w:val="none" w:sz="0" w:space="0" w:color="auto"/>
              </w:divBdr>
            </w:div>
            <w:div w:id="1734892685">
              <w:marLeft w:val="0"/>
              <w:marRight w:val="0"/>
              <w:marTop w:val="0"/>
              <w:marBottom w:val="0"/>
              <w:divBdr>
                <w:top w:val="none" w:sz="0" w:space="0" w:color="auto"/>
                <w:left w:val="none" w:sz="0" w:space="0" w:color="auto"/>
                <w:bottom w:val="none" w:sz="0" w:space="0" w:color="auto"/>
                <w:right w:val="none" w:sz="0" w:space="0" w:color="auto"/>
              </w:divBdr>
            </w:div>
            <w:div w:id="1056901519">
              <w:marLeft w:val="0"/>
              <w:marRight w:val="0"/>
              <w:marTop w:val="0"/>
              <w:marBottom w:val="0"/>
              <w:divBdr>
                <w:top w:val="none" w:sz="0" w:space="0" w:color="auto"/>
                <w:left w:val="none" w:sz="0" w:space="0" w:color="auto"/>
                <w:bottom w:val="none" w:sz="0" w:space="0" w:color="auto"/>
                <w:right w:val="none" w:sz="0" w:space="0" w:color="auto"/>
              </w:divBdr>
            </w:div>
            <w:div w:id="1230994130">
              <w:marLeft w:val="0"/>
              <w:marRight w:val="0"/>
              <w:marTop w:val="0"/>
              <w:marBottom w:val="0"/>
              <w:divBdr>
                <w:top w:val="none" w:sz="0" w:space="0" w:color="auto"/>
                <w:left w:val="none" w:sz="0" w:space="0" w:color="auto"/>
                <w:bottom w:val="none" w:sz="0" w:space="0" w:color="auto"/>
                <w:right w:val="none" w:sz="0" w:space="0" w:color="auto"/>
              </w:divBdr>
            </w:div>
            <w:div w:id="151802041">
              <w:marLeft w:val="0"/>
              <w:marRight w:val="0"/>
              <w:marTop w:val="0"/>
              <w:marBottom w:val="0"/>
              <w:divBdr>
                <w:top w:val="none" w:sz="0" w:space="0" w:color="auto"/>
                <w:left w:val="none" w:sz="0" w:space="0" w:color="auto"/>
                <w:bottom w:val="none" w:sz="0" w:space="0" w:color="auto"/>
                <w:right w:val="none" w:sz="0" w:space="0" w:color="auto"/>
              </w:divBdr>
            </w:div>
            <w:div w:id="1541433103">
              <w:marLeft w:val="0"/>
              <w:marRight w:val="0"/>
              <w:marTop w:val="0"/>
              <w:marBottom w:val="0"/>
              <w:divBdr>
                <w:top w:val="none" w:sz="0" w:space="0" w:color="auto"/>
                <w:left w:val="none" w:sz="0" w:space="0" w:color="auto"/>
                <w:bottom w:val="none" w:sz="0" w:space="0" w:color="auto"/>
                <w:right w:val="none" w:sz="0" w:space="0" w:color="auto"/>
              </w:divBdr>
            </w:div>
            <w:div w:id="1333727608">
              <w:marLeft w:val="0"/>
              <w:marRight w:val="0"/>
              <w:marTop w:val="0"/>
              <w:marBottom w:val="0"/>
              <w:divBdr>
                <w:top w:val="none" w:sz="0" w:space="0" w:color="auto"/>
                <w:left w:val="none" w:sz="0" w:space="0" w:color="auto"/>
                <w:bottom w:val="none" w:sz="0" w:space="0" w:color="auto"/>
                <w:right w:val="none" w:sz="0" w:space="0" w:color="auto"/>
              </w:divBdr>
            </w:div>
            <w:div w:id="812260965">
              <w:marLeft w:val="0"/>
              <w:marRight w:val="0"/>
              <w:marTop w:val="0"/>
              <w:marBottom w:val="0"/>
              <w:divBdr>
                <w:top w:val="none" w:sz="0" w:space="0" w:color="auto"/>
                <w:left w:val="none" w:sz="0" w:space="0" w:color="auto"/>
                <w:bottom w:val="none" w:sz="0" w:space="0" w:color="auto"/>
                <w:right w:val="none" w:sz="0" w:space="0" w:color="auto"/>
              </w:divBdr>
            </w:div>
            <w:div w:id="352272676">
              <w:marLeft w:val="0"/>
              <w:marRight w:val="0"/>
              <w:marTop w:val="0"/>
              <w:marBottom w:val="0"/>
              <w:divBdr>
                <w:top w:val="none" w:sz="0" w:space="0" w:color="auto"/>
                <w:left w:val="none" w:sz="0" w:space="0" w:color="auto"/>
                <w:bottom w:val="none" w:sz="0" w:space="0" w:color="auto"/>
                <w:right w:val="none" w:sz="0" w:space="0" w:color="auto"/>
              </w:divBdr>
            </w:div>
            <w:div w:id="595014895">
              <w:marLeft w:val="0"/>
              <w:marRight w:val="0"/>
              <w:marTop w:val="0"/>
              <w:marBottom w:val="0"/>
              <w:divBdr>
                <w:top w:val="none" w:sz="0" w:space="0" w:color="auto"/>
                <w:left w:val="none" w:sz="0" w:space="0" w:color="auto"/>
                <w:bottom w:val="none" w:sz="0" w:space="0" w:color="auto"/>
                <w:right w:val="none" w:sz="0" w:space="0" w:color="auto"/>
              </w:divBdr>
            </w:div>
            <w:div w:id="1378161482">
              <w:marLeft w:val="0"/>
              <w:marRight w:val="0"/>
              <w:marTop w:val="0"/>
              <w:marBottom w:val="0"/>
              <w:divBdr>
                <w:top w:val="none" w:sz="0" w:space="0" w:color="auto"/>
                <w:left w:val="none" w:sz="0" w:space="0" w:color="auto"/>
                <w:bottom w:val="none" w:sz="0" w:space="0" w:color="auto"/>
                <w:right w:val="none" w:sz="0" w:space="0" w:color="auto"/>
              </w:divBdr>
            </w:div>
            <w:div w:id="173153795">
              <w:marLeft w:val="0"/>
              <w:marRight w:val="0"/>
              <w:marTop w:val="0"/>
              <w:marBottom w:val="0"/>
              <w:divBdr>
                <w:top w:val="none" w:sz="0" w:space="0" w:color="auto"/>
                <w:left w:val="none" w:sz="0" w:space="0" w:color="auto"/>
                <w:bottom w:val="none" w:sz="0" w:space="0" w:color="auto"/>
                <w:right w:val="none" w:sz="0" w:space="0" w:color="auto"/>
              </w:divBdr>
            </w:div>
            <w:div w:id="1719276256">
              <w:marLeft w:val="0"/>
              <w:marRight w:val="0"/>
              <w:marTop w:val="0"/>
              <w:marBottom w:val="0"/>
              <w:divBdr>
                <w:top w:val="none" w:sz="0" w:space="0" w:color="auto"/>
                <w:left w:val="none" w:sz="0" w:space="0" w:color="auto"/>
                <w:bottom w:val="none" w:sz="0" w:space="0" w:color="auto"/>
                <w:right w:val="none" w:sz="0" w:space="0" w:color="auto"/>
              </w:divBdr>
            </w:div>
            <w:div w:id="599142123">
              <w:marLeft w:val="0"/>
              <w:marRight w:val="0"/>
              <w:marTop w:val="0"/>
              <w:marBottom w:val="0"/>
              <w:divBdr>
                <w:top w:val="none" w:sz="0" w:space="0" w:color="auto"/>
                <w:left w:val="none" w:sz="0" w:space="0" w:color="auto"/>
                <w:bottom w:val="none" w:sz="0" w:space="0" w:color="auto"/>
                <w:right w:val="none" w:sz="0" w:space="0" w:color="auto"/>
              </w:divBdr>
            </w:div>
            <w:div w:id="1939867249">
              <w:marLeft w:val="0"/>
              <w:marRight w:val="0"/>
              <w:marTop w:val="0"/>
              <w:marBottom w:val="0"/>
              <w:divBdr>
                <w:top w:val="none" w:sz="0" w:space="0" w:color="auto"/>
                <w:left w:val="none" w:sz="0" w:space="0" w:color="auto"/>
                <w:bottom w:val="none" w:sz="0" w:space="0" w:color="auto"/>
                <w:right w:val="none" w:sz="0" w:space="0" w:color="auto"/>
              </w:divBdr>
            </w:div>
            <w:div w:id="481316943">
              <w:marLeft w:val="0"/>
              <w:marRight w:val="0"/>
              <w:marTop w:val="0"/>
              <w:marBottom w:val="0"/>
              <w:divBdr>
                <w:top w:val="none" w:sz="0" w:space="0" w:color="auto"/>
                <w:left w:val="none" w:sz="0" w:space="0" w:color="auto"/>
                <w:bottom w:val="none" w:sz="0" w:space="0" w:color="auto"/>
                <w:right w:val="none" w:sz="0" w:space="0" w:color="auto"/>
              </w:divBdr>
            </w:div>
            <w:div w:id="2041003517">
              <w:marLeft w:val="0"/>
              <w:marRight w:val="0"/>
              <w:marTop w:val="0"/>
              <w:marBottom w:val="0"/>
              <w:divBdr>
                <w:top w:val="none" w:sz="0" w:space="0" w:color="auto"/>
                <w:left w:val="none" w:sz="0" w:space="0" w:color="auto"/>
                <w:bottom w:val="none" w:sz="0" w:space="0" w:color="auto"/>
                <w:right w:val="none" w:sz="0" w:space="0" w:color="auto"/>
              </w:divBdr>
            </w:div>
            <w:div w:id="503663458">
              <w:marLeft w:val="0"/>
              <w:marRight w:val="0"/>
              <w:marTop w:val="0"/>
              <w:marBottom w:val="0"/>
              <w:divBdr>
                <w:top w:val="none" w:sz="0" w:space="0" w:color="auto"/>
                <w:left w:val="none" w:sz="0" w:space="0" w:color="auto"/>
                <w:bottom w:val="none" w:sz="0" w:space="0" w:color="auto"/>
                <w:right w:val="none" w:sz="0" w:space="0" w:color="auto"/>
              </w:divBdr>
            </w:div>
            <w:div w:id="436485728">
              <w:marLeft w:val="0"/>
              <w:marRight w:val="0"/>
              <w:marTop w:val="0"/>
              <w:marBottom w:val="0"/>
              <w:divBdr>
                <w:top w:val="none" w:sz="0" w:space="0" w:color="auto"/>
                <w:left w:val="none" w:sz="0" w:space="0" w:color="auto"/>
                <w:bottom w:val="none" w:sz="0" w:space="0" w:color="auto"/>
                <w:right w:val="none" w:sz="0" w:space="0" w:color="auto"/>
              </w:divBdr>
            </w:div>
            <w:div w:id="1952322494">
              <w:marLeft w:val="0"/>
              <w:marRight w:val="0"/>
              <w:marTop w:val="0"/>
              <w:marBottom w:val="0"/>
              <w:divBdr>
                <w:top w:val="none" w:sz="0" w:space="0" w:color="auto"/>
                <w:left w:val="none" w:sz="0" w:space="0" w:color="auto"/>
                <w:bottom w:val="none" w:sz="0" w:space="0" w:color="auto"/>
                <w:right w:val="none" w:sz="0" w:space="0" w:color="auto"/>
              </w:divBdr>
            </w:div>
            <w:div w:id="1703360727">
              <w:marLeft w:val="0"/>
              <w:marRight w:val="0"/>
              <w:marTop w:val="0"/>
              <w:marBottom w:val="0"/>
              <w:divBdr>
                <w:top w:val="none" w:sz="0" w:space="0" w:color="auto"/>
                <w:left w:val="none" w:sz="0" w:space="0" w:color="auto"/>
                <w:bottom w:val="none" w:sz="0" w:space="0" w:color="auto"/>
                <w:right w:val="none" w:sz="0" w:space="0" w:color="auto"/>
              </w:divBdr>
            </w:div>
            <w:div w:id="379675688">
              <w:marLeft w:val="0"/>
              <w:marRight w:val="0"/>
              <w:marTop w:val="0"/>
              <w:marBottom w:val="0"/>
              <w:divBdr>
                <w:top w:val="none" w:sz="0" w:space="0" w:color="auto"/>
                <w:left w:val="none" w:sz="0" w:space="0" w:color="auto"/>
                <w:bottom w:val="none" w:sz="0" w:space="0" w:color="auto"/>
                <w:right w:val="none" w:sz="0" w:space="0" w:color="auto"/>
              </w:divBdr>
            </w:div>
            <w:div w:id="1871146447">
              <w:marLeft w:val="0"/>
              <w:marRight w:val="0"/>
              <w:marTop w:val="0"/>
              <w:marBottom w:val="0"/>
              <w:divBdr>
                <w:top w:val="none" w:sz="0" w:space="0" w:color="auto"/>
                <w:left w:val="none" w:sz="0" w:space="0" w:color="auto"/>
                <w:bottom w:val="none" w:sz="0" w:space="0" w:color="auto"/>
                <w:right w:val="none" w:sz="0" w:space="0" w:color="auto"/>
              </w:divBdr>
            </w:div>
            <w:div w:id="944775645">
              <w:marLeft w:val="0"/>
              <w:marRight w:val="0"/>
              <w:marTop w:val="0"/>
              <w:marBottom w:val="0"/>
              <w:divBdr>
                <w:top w:val="none" w:sz="0" w:space="0" w:color="auto"/>
                <w:left w:val="none" w:sz="0" w:space="0" w:color="auto"/>
                <w:bottom w:val="none" w:sz="0" w:space="0" w:color="auto"/>
                <w:right w:val="none" w:sz="0" w:space="0" w:color="auto"/>
              </w:divBdr>
            </w:div>
            <w:div w:id="984745334">
              <w:marLeft w:val="0"/>
              <w:marRight w:val="0"/>
              <w:marTop w:val="0"/>
              <w:marBottom w:val="0"/>
              <w:divBdr>
                <w:top w:val="none" w:sz="0" w:space="0" w:color="auto"/>
                <w:left w:val="none" w:sz="0" w:space="0" w:color="auto"/>
                <w:bottom w:val="none" w:sz="0" w:space="0" w:color="auto"/>
                <w:right w:val="none" w:sz="0" w:space="0" w:color="auto"/>
              </w:divBdr>
            </w:div>
            <w:div w:id="1993410311">
              <w:marLeft w:val="0"/>
              <w:marRight w:val="0"/>
              <w:marTop w:val="0"/>
              <w:marBottom w:val="0"/>
              <w:divBdr>
                <w:top w:val="none" w:sz="0" w:space="0" w:color="auto"/>
                <w:left w:val="none" w:sz="0" w:space="0" w:color="auto"/>
                <w:bottom w:val="none" w:sz="0" w:space="0" w:color="auto"/>
                <w:right w:val="none" w:sz="0" w:space="0" w:color="auto"/>
              </w:divBdr>
            </w:div>
            <w:div w:id="806893295">
              <w:marLeft w:val="0"/>
              <w:marRight w:val="0"/>
              <w:marTop w:val="0"/>
              <w:marBottom w:val="0"/>
              <w:divBdr>
                <w:top w:val="none" w:sz="0" w:space="0" w:color="auto"/>
                <w:left w:val="none" w:sz="0" w:space="0" w:color="auto"/>
                <w:bottom w:val="none" w:sz="0" w:space="0" w:color="auto"/>
                <w:right w:val="none" w:sz="0" w:space="0" w:color="auto"/>
              </w:divBdr>
            </w:div>
            <w:div w:id="415132707">
              <w:marLeft w:val="0"/>
              <w:marRight w:val="0"/>
              <w:marTop w:val="0"/>
              <w:marBottom w:val="0"/>
              <w:divBdr>
                <w:top w:val="none" w:sz="0" w:space="0" w:color="auto"/>
                <w:left w:val="none" w:sz="0" w:space="0" w:color="auto"/>
                <w:bottom w:val="none" w:sz="0" w:space="0" w:color="auto"/>
                <w:right w:val="none" w:sz="0" w:space="0" w:color="auto"/>
              </w:divBdr>
            </w:div>
            <w:div w:id="868489959">
              <w:marLeft w:val="0"/>
              <w:marRight w:val="0"/>
              <w:marTop w:val="0"/>
              <w:marBottom w:val="0"/>
              <w:divBdr>
                <w:top w:val="none" w:sz="0" w:space="0" w:color="auto"/>
                <w:left w:val="none" w:sz="0" w:space="0" w:color="auto"/>
                <w:bottom w:val="none" w:sz="0" w:space="0" w:color="auto"/>
                <w:right w:val="none" w:sz="0" w:space="0" w:color="auto"/>
              </w:divBdr>
            </w:div>
            <w:div w:id="280191223">
              <w:marLeft w:val="0"/>
              <w:marRight w:val="0"/>
              <w:marTop w:val="0"/>
              <w:marBottom w:val="0"/>
              <w:divBdr>
                <w:top w:val="none" w:sz="0" w:space="0" w:color="auto"/>
                <w:left w:val="none" w:sz="0" w:space="0" w:color="auto"/>
                <w:bottom w:val="none" w:sz="0" w:space="0" w:color="auto"/>
                <w:right w:val="none" w:sz="0" w:space="0" w:color="auto"/>
              </w:divBdr>
            </w:div>
            <w:div w:id="2118480508">
              <w:marLeft w:val="0"/>
              <w:marRight w:val="0"/>
              <w:marTop w:val="0"/>
              <w:marBottom w:val="0"/>
              <w:divBdr>
                <w:top w:val="none" w:sz="0" w:space="0" w:color="auto"/>
                <w:left w:val="none" w:sz="0" w:space="0" w:color="auto"/>
                <w:bottom w:val="none" w:sz="0" w:space="0" w:color="auto"/>
                <w:right w:val="none" w:sz="0" w:space="0" w:color="auto"/>
              </w:divBdr>
            </w:div>
            <w:div w:id="738552183">
              <w:marLeft w:val="0"/>
              <w:marRight w:val="0"/>
              <w:marTop w:val="0"/>
              <w:marBottom w:val="0"/>
              <w:divBdr>
                <w:top w:val="none" w:sz="0" w:space="0" w:color="auto"/>
                <w:left w:val="none" w:sz="0" w:space="0" w:color="auto"/>
                <w:bottom w:val="none" w:sz="0" w:space="0" w:color="auto"/>
                <w:right w:val="none" w:sz="0" w:space="0" w:color="auto"/>
              </w:divBdr>
            </w:div>
            <w:div w:id="299042194">
              <w:marLeft w:val="0"/>
              <w:marRight w:val="0"/>
              <w:marTop w:val="0"/>
              <w:marBottom w:val="0"/>
              <w:divBdr>
                <w:top w:val="none" w:sz="0" w:space="0" w:color="auto"/>
                <w:left w:val="none" w:sz="0" w:space="0" w:color="auto"/>
                <w:bottom w:val="none" w:sz="0" w:space="0" w:color="auto"/>
                <w:right w:val="none" w:sz="0" w:space="0" w:color="auto"/>
              </w:divBdr>
            </w:div>
            <w:div w:id="1199975560">
              <w:marLeft w:val="0"/>
              <w:marRight w:val="0"/>
              <w:marTop w:val="0"/>
              <w:marBottom w:val="0"/>
              <w:divBdr>
                <w:top w:val="none" w:sz="0" w:space="0" w:color="auto"/>
                <w:left w:val="none" w:sz="0" w:space="0" w:color="auto"/>
                <w:bottom w:val="none" w:sz="0" w:space="0" w:color="auto"/>
                <w:right w:val="none" w:sz="0" w:space="0" w:color="auto"/>
              </w:divBdr>
            </w:div>
            <w:div w:id="18861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24735">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9677463">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7927229">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7588048">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714487">
      <w:bodyDiv w:val="1"/>
      <w:marLeft w:val="0"/>
      <w:marRight w:val="0"/>
      <w:marTop w:val="0"/>
      <w:marBottom w:val="0"/>
      <w:divBdr>
        <w:top w:val="none" w:sz="0" w:space="0" w:color="auto"/>
        <w:left w:val="none" w:sz="0" w:space="0" w:color="auto"/>
        <w:bottom w:val="none" w:sz="0" w:space="0" w:color="auto"/>
        <w:right w:val="none" w:sz="0" w:space="0" w:color="auto"/>
      </w:divBdr>
    </w:div>
    <w:div w:id="3170051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2197142">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2537103">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69963521">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3019393">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394354781">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1857745">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263573">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4331818">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6920986">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499851136">
      <w:bodyDiv w:val="1"/>
      <w:marLeft w:val="0"/>
      <w:marRight w:val="0"/>
      <w:marTop w:val="0"/>
      <w:marBottom w:val="0"/>
      <w:divBdr>
        <w:top w:val="none" w:sz="0" w:space="0" w:color="auto"/>
        <w:left w:val="none" w:sz="0" w:space="0" w:color="auto"/>
        <w:bottom w:val="none" w:sz="0" w:space="0" w:color="auto"/>
        <w:right w:val="none" w:sz="0" w:space="0" w:color="auto"/>
      </w:divBdr>
    </w:div>
    <w:div w:id="502207691">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6969501">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6573778">
      <w:bodyDiv w:val="1"/>
      <w:marLeft w:val="0"/>
      <w:marRight w:val="0"/>
      <w:marTop w:val="0"/>
      <w:marBottom w:val="0"/>
      <w:divBdr>
        <w:top w:val="none" w:sz="0" w:space="0" w:color="auto"/>
        <w:left w:val="none" w:sz="0" w:space="0" w:color="auto"/>
        <w:bottom w:val="none" w:sz="0" w:space="0" w:color="auto"/>
        <w:right w:val="none" w:sz="0" w:space="0" w:color="auto"/>
      </w:divBdr>
    </w:div>
    <w:div w:id="55570494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6545722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24728">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5039274">
      <w:bodyDiv w:val="1"/>
      <w:marLeft w:val="0"/>
      <w:marRight w:val="0"/>
      <w:marTop w:val="0"/>
      <w:marBottom w:val="0"/>
      <w:divBdr>
        <w:top w:val="none" w:sz="0" w:space="0" w:color="auto"/>
        <w:left w:val="none" w:sz="0" w:space="0" w:color="auto"/>
        <w:bottom w:val="none" w:sz="0" w:space="0" w:color="auto"/>
        <w:right w:val="none" w:sz="0" w:space="0" w:color="auto"/>
      </w:divBdr>
    </w:div>
    <w:div w:id="626930067">
      <w:bodyDiv w:val="1"/>
      <w:marLeft w:val="0"/>
      <w:marRight w:val="0"/>
      <w:marTop w:val="0"/>
      <w:marBottom w:val="0"/>
      <w:divBdr>
        <w:top w:val="none" w:sz="0" w:space="0" w:color="auto"/>
        <w:left w:val="none" w:sz="0" w:space="0" w:color="auto"/>
        <w:bottom w:val="none" w:sz="0" w:space="0" w:color="auto"/>
        <w:right w:val="none" w:sz="0" w:space="0" w:color="auto"/>
      </w:divBdr>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329058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3629057">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15657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2720526">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3482506">
      <w:bodyDiv w:val="1"/>
      <w:marLeft w:val="0"/>
      <w:marRight w:val="0"/>
      <w:marTop w:val="0"/>
      <w:marBottom w:val="0"/>
      <w:divBdr>
        <w:top w:val="none" w:sz="0" w:space="0" w:color="auto"/>
        <w:left w:val="none" w:sz="0" w:space="0" w:color="auto"/>
        <w:bottom w:val="none" w:sz="0" w:space="0" w:color="auto"/>
        <w:right w:val="none" w:sz="0" w:space="0" w:color="auto"/>
      </w:divBdr>
    </w:div>
    <w:div w:id="775946519">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689960">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9253948">
      <w:bodyDiv w:val="1"/>
      <w:marLeft w:val="0"/>
      <w:marRight w:val="0"/>
      <w:marTop w:val="0"/>
      <w:marBottom w:val="0"/>
      <w:divBdr>
        <w:top w:val="none" w:sz="0" w:space="0" w:color="auto"/>
        <w:left w:val="none" w:sz="0" w:space="0" w:color="auto"/>
        <w:bottom w:val="none" w:sz="0" w:space="0" w:color="auto"/>
        <w:right w:val="none" w:sz="0" w:space="0" w:color="auto"/>
      </w:divBdr>
    </w:div>
    <w:div w:id="829830968">
      <w:bodyDiv w:val="1"/>
      <w:marLeft w:val="0"/>
      <w:marRight w:val="0"/>
      <w:marTop w:val="0"/>
      <w:marBottom w:val="0"/>
      <w:divBdr>
        <w:top w:val="none" w:sz="0" w:space="0" w:color="auto"/>
        <w:left w:val="none" w:sz="0" w:space="0" w:color="auto"/>
        <w:bottom w:val="none" w:sz="0" w:space="0" w:color="auto"/>
        <w:right w:val="none" w:sz="0" w:space="0" w:color="auto"/>
      </w:divBdr>
    </w:div>
    <w:div w:id="830606660">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654326">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3566018">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172063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6649171">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353437">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34825620">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1501947">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28789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1199707">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8060212">
      <w:bodyDiv w:val="1"/>
      <w:marLeft w:val="0"/>
      <w:marRight w:val="0"/>
      <w:marTop w:val="0"/>
      <w:marBottom w:val="0"/>
      <w:divBdr>
        <w:top w:val="none" w:sz="0" w:space="0" w:color="auto"/>
        <w:left w:val="none" w:sz="0" w:space="0" w:color="auto"/>
        <w:bottom w:val="none" w:sz="0" w:space="0" w:color="auto"/>
        <w:right w:val="none" w:sz="0" w:space="0" w:color="auto"/>
      </w:divBdr>
    </w:div>
    <w:div w:id="1119758776">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0171945">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2812492">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5822160">
      <w:bodyDiv w:val="1"/>
      <w:marLeft w:val="0"/>
      <w:marRight w:val="0"/>
      <w:marTop w:val="0"/>
      <w:marBottom w:val="0"/>
      <w:divBdr>
        <w:top w:val="none" w:sz="0" w:space="0" w:color="auto"/>
        <w:left w:val="none" w:sz="0" w:space="0" w:color="auto"/>
        <w:bottom w:val="none" w:sz="0" w:space="0" w:color="auto"/>
        <w:right w:val="none" w:sz="0" w:space="0" w:color="auto"/>
      </w:divBdr>
    </w:div>
    <w:div w:id="1172451865">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6765320">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6477170">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18316656">
      <w:bodyDiv w:val="1"/>
      <w:marLeft w:val="0"/>
      <w:marRight w:val="0"/>
      <w:marTop w:val="0"/>
      <w:marBottom w:val="0"/>
      <w:divBdr>
        <w:top w:val="none" w:sz="0" w:space="0" w:color="auto"/>
        <w:left w:val="none" w:sz="0" w:space="0" w:color="auto"/>
        <w:bottom w:val="none" w:sz="0" w:space="0" w:color="auto"/>
        <w:right w:val="none" w:sz="0" w:space="0" w:color="auto"/>
      </w:divBdr>
    </w:div>
    <w:div w:id="1227030855">
      <w:bodyDiv w:val="1"/>
      <w:marLeft w:val="0"/>
      <w:marRight w:val="0"/>
      <w:marTop w:val="0"/>
      <w:marBottom w:val="0"/>
      <w:divBdr>
        <w:top w:val="none" w:sz="0" w:space="0" w:color="auto"/>
        <w:left w:val="none" w:sz="0" w:space="0" w:color="auto"/>
        <w:bottom w:val="none" w:sz="0" w:space="0" w:color="auto"/>
        <w:right w:val="none" w:sz="0" w:space="0" w:color="auto"/>
      </w:divBdr>
    </w:div>
    <w:div w:id="1229151414">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45647223">
      <w:bodyDiv w:val="1"/>
      <w:marLeft w:val="0"/>
      <w:marRight w:val="0"/>
      <w:marTop w:val="0"/>
      <w:marBottom w:val="0"/>
      <w:divBdr>
        <w:top w:val="none" w:sz="0" w:space="0" w:color="auto"/>
        <w:left w:val="none" w:sz="0" w:space="0" w:color="auto"/>
        <w:bottom w:val="none" w:sz="0" w:space="0" w:color="auto"/>
        <w:right w:val="none" w:sz="0" w:space="0" w:color="auto"/>
      </w:divBdr>
    </w:div>
    <w:div w:id="1246303953">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1059325">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77105693">
      <w:bodyDiv w:val="1"/>
      <w:marLeft w:val="0"/>
      <w:marRight w:val="0"/>
      <w:marTop w:val="0"/>
      <w:marBottom w:val="0"/>
      <w:divBdr>
        <w:top w:val="none" w:sz="0" w:space="0" w:color="auto"/>
        <w:left w:val="none" w:sz="0" w:space="0" w:color="auto"/>
        <w:bottom w:val="none" w:sz="0" w:space="0" w:color="auto"/>
        <w:right w:val="none" w:sz="0" w:space="0" w:color="auto"/>
      </w:divBdr>
    </w:div>
    <w:div w:id="1282414629">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0935732">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1203309">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6299610">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2708844">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89769049">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2263687">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0229207">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19017178">
      <w:bodyDiv w:val="1"/>
      <w:marLeft w:val="0"/>
      <w:marRight w:val="0"/>
      <w:marTop w:val="0"/>
      <w:marBottom w:val="0"/>
      <w:divBdr>
        <w:top w:val="none" w:sz="0" w:space="0" w:color="auto"/>
        <w:left w:val="none" w:sz="0" w:space="0" w:color="auto"/>
        <w:bottom w:val="none" w:sz="0" w:space="0" w:color="auto"/>
        <w:right w:val="none" w:sz="0" w:space="0" w:color="auto"/>
      </w:divBdr>
    </w:div>
    <w:div w:id="1421760277">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29614289">
      <w:bodyDiv w:val="1"/>
      <w:marLeft w:val="0"/>
      <w:marRight w:val="0"/>
      <w:marTop w:val="0"/>
      <w:marBottom w:val="0"/>
      <w:divBdr>
        <w:top w:val="none" w:sz="0" w:space="0" w:color="auto"/>
        <w:left w:val="none" w:sz="0" w:space="0" w:color="auto"/>
        <w:bottom w:val="none" w:sz="0" w:space="0" w:color="auto"/>
        <w:right w:val="none" w:sz="0" w:space="0" w:color="auto"/>
      </w:divBdr>
    </w:div>
    <w:div w:id="1433665555">
      <w:bodyDiv w:val="1"/>
      <w:marLeft w:val="0"/>
      <w:marRight w:val="0"/>
      <w:marTop w:val="0"/>
      <w:marBottom w:val="0"/>
      <w:divBdr>
        <w:top w:val="none" w:sz="0" w:space="0" w:color="auto"/>
        <w:left w:val="none" w:sz="0" w:space="0" w:color="auto"/>
        <w:bottom w:val="none" w:sz="0" w:space="0" w:color="auto"/>
        <w:right w:val="none" w:sz="0" w:space="0" w:color="auto"/>
      </w:divBdr>
    </w:div>
    <w:div w:id="1434790104">
      <w:bodyDiv w:val="1"/>
      <w:marLeft w:val="0"/>
      <w:marRight w:val="0"/>
      <w:marTop w:val="0"/>
      <w:marBottom w:val="0"/>
      <w:divBdr>
        <w:top w:val="none" w:sz="0" w:space="0" w:color="auto"/>
        <w:left w:val="none" w:sz="0" w:space="0" w:color="auto"/>
        <w:bottom w:val="none" w:sz="0" w:space="0" w:color="auto"/>
        <w:right w:val="none" w:sz="0" w:space="0" w:color="auto"/>
      </w:divBdr>
    </w:div>
    <w:div w:id="1435249788">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8353601">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5625196">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21313073">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750738">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730100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7058998">
      <w:bodyDiv w:val="1"/>
      <w:marLeft w:val="0"/>
      <w:marRight w:val="0"/>
      <w:marTop w:val="0"/>
      <w:marBottom w:val="0"/>
      <w:divBdr>
        <w:top w:val="none" w:sz="0" w:space="0" w:color="auto"/>
        <w:left w:val="none" w:sz="0" w:space="0" w:color="auto"/>
        <w:bottom w:val="none" w:sz="0" w:space="0" w:color="auto"/>
        <w:right w:val="none" w:sz="0" w:space="0" w:color="auto"/>
      </w:divBdr>
    </w:div>
    <w:div w:id="1617330171">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0066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0382738">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65474665">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9588975">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52503167">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3743729">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87575835">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37332451">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8593296">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1138917">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7792501">
      <w:bodyDiv w:val="1"/>
      <w:marLeft w:val="0"/>
      <w:marRight w:val="0"/>
      <w:marTop w:val="0"/>
      <w:marBottom w:val="0"/>
      <w:divBdr>
        <w:top w:val="none" w:sz="0" w:space="0" w:color="auto"/>
        <w:left w:val="none" w:sz="0" w:space="0" w:color="auto"/>
        <w:bottom w:val="none" w:sz="0" w:space="0" w:color="auto"/>
        <w:right w:val="none" w:sz="0" w:space="0" w:color="auto"/>
      </w:divBdr>
    </w:div>
    <w:div w:id="1877155314">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7449206">
      <w:bodyDiv w:val="1"/>
      <w:marLeft w:val="0"/>
      <w:marRight w:val="0"/>
      <w:marTop w:val="0"/>
      <w:marBottom w:val="0"/>
      <w:divBdr>
        <w:top w:val="none" w:sz="0" w:space="0" w:color="auto"/>
        <w:left w:val="none" w:sz="0" w:space="0" w:color="auto"/>
        <w:bottom w:val="none" w:sz="0" w:space="0" w:color="auto"/>
        <w:right w:val="none" w:sz="0" w:space="0" w:color="auto"/>
      </w:divBdr>
    </w:div>
    <w:div w:id="1894077317">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4850687">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1860381">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6838331">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4619107">
      <w:bodyDiv w:val="1"/>
      <w:marLeft w:val="0"/>
      <w:marRight w:val="0"/>
      <w:marTop w:val="0"/>
      <w:marBottom w:val="0"/>
      <w:divBdr>
        <w:top w:val="none" w:sz="0" w:space="0" w:color="auto"/>
        <w:left w:val="none" w:sz="0" w:space="0" w:color="auto"/>
        <w:bottom w:val="none" w:sz="0" w:space="0" w:color="auto"/>
        <w:right w:val="none" w:sz="0" w:space="0" w:color="auto"/>
      </w:divBdr>
    </w:div>
    <w:div w:id="2007244224">
      <w:bodyDiv w:val="1"/>
      <w:marLeft w:val="0"/>
      <w:marRight w:val="0"/>
      <w:marTop w:val="0"/>
      <w:marBottom w:val="0"/>
      <w:divBdr>
        <w:top w:val="none" w:sz="0" w:space="0" w:color="auto"/>
        <w:left w:val="none" w:sz="0" w:space="0" w:color="auto"/>
        <w:bottom w:val="none" w:sz="0" w:space="0" w:color="auto"/>
        <w:right w:val="none" w:sz="0" w:space="0" w:color="auto"/>
      </w:divBdr>
    </w:div>
    <w:div w:id="2008902524">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15108781">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3118888">
      <w:bodyDiv w:val="1"/>
      <w:marLeft w:val="0"/>
      <w:marRight w:val="0"/>
      <w:marTop w:val="0"/>
      <w:marBottom w:val="0"/>
      <w:divBdr>
        <w:top w:val="none" w:sz="0" w:space="0" w:color="auto"/>
        <w:left w:val="none" w:sz="0" w:space="0" w:color="auto"/>
        <w:bottom w:val="none" w:sz="0" w:space="0" w:color="auto"/>
        <w:right w:val="none" w:sz="0" w:space="0" w:color="auto"/>
      </w:divBdr>
    </w:div>
    <w:div w:id="202613214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7459380">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5693964">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109960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450162">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8382047">
      <w:bodyDiv w:val="1"/>
      <w:marLeft w:val="0"/>
      <w:marRight w:val="0"/>
      <w:marTop w:val="0"/>
      <w:marBottom w:val="0"/>
      <w:divBdr>
        <w:top w:val="none" w:sz="0" w:space="0" w:color="auto"/>
        <w:left w:val="none" w:sz="0" w:space="0" w:color="auto"/>
        <w:bottom w:val="none" w:sz="0" w:space="0" w:color="auto"/>
        <w:right w:val="none" w:sz="0" w:space="0" w:color="auto"/>
      </w:divBdr>
    </w:div>
    <w:div w:id="2094161637">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1874753">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 w:id="21469239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2B09D-301C-48E7-BAC5-D8BE471EF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55</Pages>
  <Words>10157</Words>
  <Characters>55868</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2023-09-15T01:52:00Z</cp:lastPrinted>
  <dcterms:created xsi:type="dcterms:W3CDTF">2023-09-12T05:52:00Z</dcterms:created>
  <dcterms:modified xsi:type="dcterms:W3CDTF">2023-09-21T19:26:00Z</dcterms:modified>
</cp:coreProperties>
</file>