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15E49D50" w:rsidR="00662C69" w:rsidRPr="002E2BEE" w:rsidRDefault="009B11D6" w:rsidP="001035BE">
      <w:pPr>
        <w:tabs>
          <w:tab w:val="left" w:pos="3465"/>
        </w:tabs>
        <w:spacing w:line="360" w:lineRule="auto"/>
        <w:jc w:val="both"/>
        <w:rPr>
          <w:rFonts w:ascii="Palatino Linotype" w:hAnsi="Palatino Linotype"/>
          <w:color w:val="000000" w:themeColor="text1"/>
        </w:rPr>
      </w:pPr>
      <w:r w:rsidRPr="002E2BEE">
        <w:rPr>
          <w:rFonts w:ascii="Palatino Linotype" w:hAnsi="Palatino Linotype"/>
          <w:color w:val="000000" w:themeColor="text1"/>
        </w:rPr>
        <w:t>R</w:t>
      </w:r>
      <w:r w:rsidR="00662C69" w:rsidRPr="002E2BE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E2BEE">
        <w:rPr>
          <w:rFonts w:ascii="Palatino Linotype" w:hAnsi="Palatino Linotype"/>
          <w:color w:val="000000" w:themeColor="text1"/>
        </w:rPr>
        <w:t>icipios, con</w:t>
      </w:r>
      <w:r w:rsidR="00662C69" w:rsidRPr="002E2BEE">
        <w:rPr>
          <w:rFonts w:ascii="Palatino Linotype" w:hAnsi="Palatino Linotype"/>
          <w:color w:val="000000" w:themeColor="text1"/>
        </w:rPr>
        <w:t xml:space="preserve"> </w:t>
      </w:r>
      <w:r w:rsidR="00485DB6" w:rsidRPr="002E2BEE">
        <w:rPr>
          <w:rFonts w:ascii="Palatino Linotype" w:hAnsi="Palatino Linotype"/>
          <w:color w:val="000000" w:themeColor="text1"/>
        </w:rPr>
        <w:t xml:space="preserve">domicilio </w:t>
      </w:r>
      <w:r w:rsidR="00662C69" w:rsidRPr="002E2BEE">
        <w:rPr>
          <w:rFonts w:ascii="Palatino Linotype" w:hAnsi="Palatino Linotype"/>
          <w:color w:val="000000" w:themeColor="text1"/>
        </w:rPr>
        <w:t xml:space="preserve">en Metepec, Estado de México; de </w:t>
      </w:r>
      <w:r w:rsidR="00F27E4F" w:rsidRPr="002E2BEE">
        <w:rPr>
          <w:rFonts w:ascii="Palatino Linotype" w:hAnsi="Palatino Linotype"/>
          <w:color w:val="000000" w:themeColor="text1"/>
        </w:rPr>
        <w:t>veintinueve</w:t>
      </w:r>
      <w:r w:rsidR="00297736" w:rsidRPr="002E2BEE">
        <w:rPr>
          <w:rFonts w:ascii="Palatino Linotype" w:hAnsi="Palatino Linotype"/>
          <w:color w:val="000000" w:themeColor="text1"/>
        </w:rPr>
        <w:t xml:space="preserve"> (</w:t>
      </w:r>
      <w:r w:rsidR="00F27E4F" w:rsidRPr="002E2BEE">
        <w:rPr>
          <w:rFonts w:ascii="Palatino Linotype" w:hAnsi="Palatino Linotype"/>
          <w:color w:val="000000" w:themeColor="text1"/>
        </w:rPr>
        <w:t>29</w:t>
      </w:r>
      <w:r w:rsidR="00297736" w:rsidRPr="002E2BEE">
        <w:rPr>
          <w:rFonts w:ascii="Palatino Linotype" w:hAnsi="Palatino Linotype"/>
          <w:color w:val="000000" w:themeColor="text1"/>
        </w:rPr>
        <w:t xml:space="preserve">) de marzo de dos mil </w:t>
      </w:r>
      <w:r w:rsidR="00EC35BC" w:rsidRPr="002E2BEE">
        <w:rPr>
          <w:rFonts w:ascii="Palatino Linotype" w:hAnsi="Palatino Linotype"/>
          <w:color w:val="000000" w:themeColor="text1"/>
        </w:rPr>
        <w:t>veintitrés</w:t>
      </w:r>
      <w:r w:rsidR="00662C69" w:rsidRPr="002E2BEE">
        <w:rPr>
          <w:rFonts w:ascii="Palatino Linotype" w:hAnsi="Palatino Linotype"/>
          <w:color w:val="000000" w:themeColor="text1"/>
        </w:rPr>
        <w:t>.</w:t>
      </w:r>
    </w:p>
    <w:p w14:paraId="1181C59D" w14:textId="77777777" w:rsidR="00B31E90" w:rsidRPr="002E2BEE" w:rsidRDefault="00B31E90" w:rsidP="001035BE">
      <w:pPr>
        <w:tabs>
          <w:tab w:val="left" w:pos="3465"/>
        </w:tabs>
        <w:spacing w:line="360" w:lineRule="auto"/>
        <w:jc w:val="both"/>
        <w:rPr>
          <w:rFonts w:ascii="Palatino Linotype" w:hAnsi="Palatino Linotype"/>
          <w:color w:val="000000" w:themeColor="text1"/>
        </w:rPr>
      </w:pPr>
    </w:p>
    <w:p w14:paraId="04F87235" w14:textId="3114D7F7" w:rsidR="005F0007" w:rsidRPr="002E2BEE" w:rsidRDefault="00662C69" w:rsidP="001035BE">
      <w:pPr>
        <w:spacing w:line="360" w:lineRule="auto"/>
        <w:jc w:val="both"/>
        <w:rPr>
          <w:rFonts w:ascii="Palatino Linotype" w:eastAsia="Times New Roman" w:hAnsi="Palatino Linotype" w:cs="Times New Roman"/>
          <w:color w:val="000000" w:themeColor="text1"/>
        </w:rPr>
      </w:pPr>
      <w:r w:rsidRPr="002E2BEE">
        <w:rPr>
          <w:rFonts w:ascii="Palatino Linotype" w:hAnsi="Palatino Linotype"/>
          <w:b/>
          <w:color w:val="000000" w:themeColor="text1"/>
        </w:rPr>
        <w:t>VISTO</w:t>
      </w:r>
      <w:r w:rsidRPr="002E2BEE">
        <w:rPr>
          <w:rFonts w:ascii="Palatino Linotype" w:hAnsi="Palatino Linotype"/>
          <w:color w:val="000000" w:themeColor="text1"/>
        </w:rPr>
        <w:t xml:space="preserve"> el expediente electrónico for</w:t>
      </w:r>
      <w:r w:rsidR="00D37494" w:rsidRPr="002E2BEE">
        <w:rPr>
          <w:rFonts w:ascii="Palatino Linotype" w:hAnsi="Palatino Linotype"/>
          <w:color w:val="000000" w:themeColor="text1"/>
        </w:rPr>
        <w:t>mado con motivo del</w:t>
      </w:r>
      <w:r w:rsidRPr="002E2BEE">
        <w:rPr>
          <w:rFonts w:ascii="Palatino Linotype" w:hAnsi="Palatino Linotype"/>
          <w:color w:val="000000" w:themeColor="text1"/>
        </w:rPr>
        <w:t xml:space="preserve"> recurso de revisión </w:t>
      </w:r>
      <w:r w:rsidR="00297736" w:rsidRPr="002E2BEE">
        <w:rPr>
          <w:rFonts w:ascii="Palatino Linotype" w:hAnsi="Palatino Linotype"/>
          <w:b/>
          <w:bCs/>
          <w:color w:val="000000" w:themeColor="text1"/>
        </w:rPr>
        <w:t>07918/INFOEM/IP/RR/2022</w:t>
      </w:r>
      <w:r w:rsidR="005F1362" w:rsidRPr="002E2BEE">
        <w:rPr>
          <w:rFonts w:ascii="Palatino Linotype" w:eastAsia="Times New Roman" w:hAnsi="Palatino Linotype" w:cs="Arial"/>
          <w:bCs/>
          <w:color w:val="000000" w:themeColor="text1"/>
        </w:rPr>
        <w:t xml:space="preserve">, </w:t>
      </w:r>
      <w:r w:rsidR="006B31E7" w:rsidRPr="002E2BEE">
        <w:rPr>
          <w:rFonts w:ascii="Palatino Linotype" w:eastAsia="Times New Roman" w:hAnsi="Palatino Linotype" w:cs="Times New Roman"/>
          <w:color w:val="000000" w:themeColor="text1"/>
        </w:rPr>
        <w:t>interpuesto por</w:t>
      </w:r>
      <w:r w:rsidR="0078249C" w:rsidRPr="002E2BEE">
        <w:rPr>
          <w:rFonts w:ascii="Palatino Linotype" w:eastAsia="Times New Roman" w:hAnsi="Palatino Linotype" w:cs="Times New Roman"/>
          <w:color w:val="000000" w:themeColor="text1"/>
        </w:rPr>
        <w:t xml:space="preserve"> </w:t>
      </w:r>
      <w:r w:rsidR="00BA2F7C" w:rsidRPr="002E2BEE">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identificada</w:t>
      </w:r>
      <w:r w:rsidR="00F435C7" w:rsidRPr="002E2BEE">
        <w:rPr>
          <w:rFonts w:ascii="Palatino Linotype" w:eastAsia="Times New Roman" w:hAnsi="Palatino Linotype" w:cs="Times New Roman"/>
          <w:color w:val="000000" w:themeColor="text1"/>
        </w:rPr>
        <w:t xml:space="preserve">, </w:t>
      </w:r>
      <w:r w:rsidR="00BA2F7C" w:rsidRPr="002E2BEE">
        <w:rPr>
          <w:rFonts w:ascii="Palatino Linotype" w:eastAsia="Times New Roman" w:hAnsi="Palatino Linotype" w:cs="Times New Roman"/>
          <w:color w:val="000000" w:themeColor="text1"/>
        </w:rPr>
        <w:t xml:space="preserve">por lo que </w:t>
      </w:r>
      <w:r w:rsidR="00F435C7" w:rsidRPr="002E2BEE">
        <w:rPr>
          <w:rFonts w:ascii="Palatino Linotype" w:eastAsia="Times New Roman" w:hAnsi="Palatino Linotype" w:cs="Times New Roman"/>
          <w:color w:val="000000" w:themeColor="text1"/>
        </w:rPr>
        <w:t>en adelante</w:t>
      </w:r>
      <w:r w:rsidR="00BA2F7C" w:rsidRPr="002E2BEE">
        <w:rPr>
          <w:rFonts w:ascii="Palatino Linotype" w:eastAsia="Times New Roman" w:hAnsi="Palatino Linotype" w:cs="Times New Roman"/>
          <w:color w:val="000000" w:themeColor="text1"/>
        </w:rPr>
        <w:t xml:space="preserve"> se le denominará como</w:t>
      </w:r>
      <w:r w:rsidR="00F435C7" w:rsidRPr="002E2BEE">
        <w:rPr>
          <w:rFonts w:ascii="Palatino Linotype" w:eastAsia="Times New Roman" w:hAnsi="Palatino Linotype" w:cs="Times New Roman"/>
          <w:color w:val="000000" w:themeColor="text1"/>
        </w:rPr>
        <w:t xml:space="preserve"> </w:t>
      </w:r>
      <w:r w:rsidR="004C083A" w:rsidRPr="002E2BEE">
        <w:rPr>
          <w:rFonts w:ascii="Palatino Linotype" w:eastAsia="Times New Roman" w:hAnsi="Palatino Linotype" w:cs="Times New Roman"/>
          <w:bCs/>
          <w:color w:val="000000" w:themeColor="text1"/>
        </w:rPr>
        <w:t>el</w:t>
      </w:r>
      <w:r w:rsidR="00BA2F7C" w:rsidRPr="002E2BEE">
        <w:rPr>
          <w:rFonts w:ascii="Palatino Linotype" w:eastAsia="Times New Roman" w:hAnsi="Palatino Linotype" w:cs="Times New Roman"/>
          <w:color w:val="000000" w:themeColor="text1"/>
        </w:rPr>
        <w:t xml:space="preserve"> </w:t>
      </w:r>
      <w:r w:rsidR="006B31E7" w:rsidRPr="002E2BEE">
        <w:rPr>
          <w:rFonts w:ascii="Palatino Linotype" w:eastAsia="Times New Roman" w:hAnsi="Palatino Linotype" w:cs="Times New Roman"/>
          <w:b/>
          <w:bCs/>
          <w:color w:val="000000" w:themeColor="text1"/>
        </w:rPr>
        <w:t>RECURRENTE</w:t>
      </w:r>
      <w:r w:rsidR="00E647FF" w:rsidRPr="002E2BEE">
        <w:rPr>
          <w:rFonts w:ascii="Palatino Linotype" w:eastAsia="Times New Roman" w:hAnsi="Palatino Linotype" w:cs="Arial"/>
          <w:color w:val="000000" w:themeColor="text1"/>
        </w:rPr>
        <w:t>;</w:t>
      </w:r>
      <w:r w:rsidR="005F1362" w:rsidRPr="002E2BEE">
        <w:rPr>
          <w:rFonts w:ascii="Palatino Linotype" w:eastAsia="Times New Roman" w:hAnsi="Palatino Linotype" w:cs="Arial"/>
          <w:color w:val="000000" w:themeColor="text1"/>
        </w:rPr>
        <w:t xml:space="preserve"> en contra de la respuesta del</w:t>
      </w:r>
      <w:r w:rsidR="002C1007" w:rsidRPr="002E2BEE">
        <w:rPr>
          <w:rFonts w:ascii="Palatino Linotype" w:eastAsia="Times New Roman" w:hAnsi="Palatino Linotype" w:cs="Arial"/>
          <w:color w:val="000000" w:themeColor="text1"/>
        </w:rPr>
        <w:t xml:space="preserve"> </w:t>
      </w:r>
      <w:r w:rsidR="00297736" w:rsidRPr="002E2BEE">
        <w:rPr>
          <w:rFonts w:ascii="Palatino Linotype" w:eastAsia="Times New Roman" w:hAnsi="Palatino Linotype" w:cs="Arial"/>
          <w:b/>
          <w:color w:val="000000" w:themeColor="text1"/>
        </w:rPr>
        <w:t>Ayuntamiento de Valle de Chalco Solidaridad</w:t>
      </w:r>
      <w:r w:rsidR="009572EE" w:rsidRPr="002E2BEE">
        <w:rPr>
          <w:rFonts w:ascii="Palatino Linotype" w:eastAsia="Calibri" w:hAnsi="Palatino Linotype" w:cs="Arial"/>
          <w:color w:val="000000" w:themeColor="text1"/>
          <w:lang w:val="es-ES"/>
        </w:rPr>
        <w:t>,</w:t>
      </w:r>
      <w:r w:rsidR="005F1362" w:rsidRPr="002E2BEE">
        <w:rPr>
          <w:rFonts w:ascii="Palatino Linotype" w:eastAsia="Calibri" w:hAnsi="Palatino Linotype" w:cs="Arial"/>
          <w:color w:val="000000" w:themeColor="text1"/>
          <w:lang w:val="es-ES"/>
        </w:rPr>
        <w:t xml:space="preserve"> </w:t>
      </w:r>
      <w:r w:rsidR="005F1362" w:rsidRPr="002E2BEE">
        <w:rPr>
          <w:rFonts w:ascii="Palatino Linotype" w:eastAsia="Times New Roman" w:hAnsi="Palatino Linotype" w:cs="Times New Roman"/>
          <w:color w:val="000000" w:themeColor="text1"/>
        </w:rPr>
        <w:t>en lo sucesivo</w:t>
      </w:r>
      <w:r w:rsidR="00F435C7" w:rsidRPr="002E2BEE">
        <w:rPr>
          <w:rFonts w:ascii="Palatino Linotype" w:eastAsia="Times New Roman" w:hAnsi="Palatino Linotype" w:cs="Times New Roman"/>
          <w:color w:val="000000" w:themeColor="text1"/>
        </w:rPr>
        <w:t>,</w:t>
      </w:r>
      <w:r w:rsidR="005F1362" w:rsidRPr="002E2BEE">
        <w:rPr>
          <w:rFonts w:ascii="Palatino Linotype" w:eastAsia="Times New Roman" w:hAnsi="Palatino Linotype" w:cs="Times New Roman"/>
          <w:color w:val="000000" w:themeColor="text1"/>
        </w:rPr>
        <w:t xml:space="preserve"> el</w:t>
      </w:r>
      <w:r w:rsidR="005F1362" w:rsidRPr="002E2BEE">
        <w:rPr>
          <w:rFonts w:ascii="Palatino Linotype" w:eastAsia="Times New Roman" w:hAnsi="Palatino Linotype" w:cs="Times New Roman"/>
          <w:b/>
          <w:color w:val="000000" w:themeColor="text1"/>
        </w:rPr>
        <w:t xml:space="preserve"> SUJETO OBLIGADO, </w:t>
      </w:r>
      <w:r w:rsidR="005F1362" w:rsidRPr="002E2BE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E2BEE" w:rsidRDefault="009A593A" w:rsidP="001035BE">
      <w:pPr>
        <w:spacing w:line="360" w:lineRule="auto"/>
        <w:jc w:val="both"/>
        <w:rPr>
          <w:rFonts w:ascii="Palatino Linotype" w:hAnsi="Palatino Linotype"/>
          <w:b/>
          <w:color w:val="000000" w:themeColor="text1"/>
        </w:rPr>
      </w:pPr>
    </w:p>
    <w:p w14:paraId="769E1410" w14:textId="77F45709" w:rsidR="00587366" w:rsidRPr="002E2BEE" w:rsidRDefault="00662C69" w:rsidP="001035BE">
      <w:pPr>
        <w:pStyle w:val="Ttulo1"/>
        <w:spacing w:before="0" w:line="360" w:lineRule="auto"/>
        <w:jc w:val="center"/>
        <w:rPr>
          <w:b/>
          <w:color w:val="000000" w:themeColor="text1"/>
          <w:szCs w:val="24"/>
        </w:rPr>
      </w:pPr>
      <w:bookmarkStart w:id="0" w:name="_Toc461555884"/>
      <w:bookmarkStart w:id="1" w:name="_Toc466371847"/>
      <w:bookmarkStart w:id="2" w:name="_Toc87456484"/>
      <w:r w:rsidRPr="002E2BEE">
        <w:rPr>
          <w:b/>
          <w:color w:val="000000" w:themeColor="text1"/>
          <w:szCs w:val="24"/>
        </w:rPr>
        <w:t>A</w:t>
      </w:r>
      <w:r w:rsidR="00C967DD" w:rsidRPr="002E2BEE">
        <w:rPr>
          <w:b/>
          <w:color w:val="000000" w:themeColor="text1"/>
          <w:szCs w:val="24"/>
        </w:rPr>
        <w:t xml:space="preserve"> </w:t>
      </w:r>
      <w:r w:rsidRPr="002E2BEE">
        <w:rPr>
          <w:b/>
          <w:color w:val="000000" w:themeColor="text1"/>
          <w:szCs w:val="24"/>
        </w:rPr>
        <w:t>N</w:t>
      </w:r>
      <w:r w:rsidR="00C967DD" w:rsidRPr="002E2BEE">
        <w:rPr>
          <w:b/>
          <w:color w:val="000000" w:themeColor="text1"/>
          <w:szCs w:val="24"/>
        </w:rPr>
        <w:t xml:space="preserve"> </w:t>
      </w:r>
      <w:r w:rsidRPr="002E2BEE">
        <w:rPr>
          <w:b/>
          <w:color w:val="000000" w:themeColor="text1"/>
          <w:szCs w:val="24"/>
        </w:rPr>
        <w:t>T</w:t>
      </w:r>
      <w:r w:rsidR="00C967DD" w:rsidRPr="002E2BEE">
        <w:rPr>
          <w:b/>
          <w:color w:val="000000" w:themeColor="text1"/>
          <w:szCs w:val="24"/>
        </w:rPr>
        <w:t xml:space="preserve"> </w:t>
      </w:r>
      <w:r w:rsidRPr="002E2BEE">
        <w:rPr>
          <w:b/>
          <w:color w:val="000000" w:themeColor="text1"/>
          <w:szCs w:val="24"/>
        </w:rPr>
        <w:t>E</w:t>
      </w:r>
      <w:r w:rsidR="00C967DD" w:rsidRPr="002E2BEE">
        <w:rPr>
          <w:b/>
          <w:color w:val="000000" w:themeColor="text1"/>
          <w:szCs w:val="24"/>
        </w:rPr>
        <w:t xml:space="preserve"> </w:t>
      </w:r>
      <w:r w:rsidRPr="002E2BEE">
        <w:rPr>
          <w:b/>
          <w:color w:val="000000" w:themeColor="text1"/>
          <w:szCs w:val="24"/>
        </w:rPr>
        <w:t>C</w:t>
      </w:r>
      <w:r w:rsidR="00C967DD" w:rsidRPr="002E2BEE">
        <w:rPr>
          <w:b/>
          <w:color w:val="000000" w:themeColor="text1"/>
          <w:szCs w:val="24"/>
        </w:rPr>
        <w:t xml:space="preserve"> </w:t>
      </w:r>
      <w:r w:rsidRPr="002E2BEE">
        <w:rPr>
          <w:b/>
          <w:color w:val="000000" w:themeColor="text1"/>
          <w:szCs w:val="24"/>
        </w:rPr>
        <w:t>E</w:t>
      </w:r>
      <w:r w:rsidR="00C967DD" w:rsidRPr="002E2BEE">
        <w:rPr>
          <w:b/>
          <w:color w:val="000000" w:themeColor="text1"/>
          <w:szCs w:val="24"/>
        </w:rPr>
        <w:t xml:space="preserve"> </w:t>
      </w:r>
      <w:r w:rsidRPr="002E2BEE">
        <w:rPr>
          <w:b/>
          <w:color w:val="000000" w:themeColor="text1"/>
          <w:szCs w:val="24"/>
        </w:rPr>
        <w:t>D</w:t>
      </w:r>
      <w:r w:rsidR="00C967DD" w:rsidRPr="002E2BEE">
        <w:rPr>
          <w:b/>
          <w:color w:val="000000" w:themeColor="text1"/>
          <w:szCs w:val="24"/>
        </w:rPr>
        <w:t xml:space="preserve"> </w:t>
      </w:r>
      <w:r w:rsidRPr="002E2BEE">
        <w:rPr>
          <w:b/>
          <w:color w:val="000000" w:themeColor="text1"/>
          <w:szCs w:val="24"/>
        </w:rPr>
        <w:t>E</w:t>
      </w:r>
      <w:r w:rsidR="00C967DD" w:rsidRPr="002E2BEE">
        <w:rPr>
          <w:b/>
          <w:color w:val="000000" w:themeColor="text1"/>
          <w:szCs w:val="24"/>
        </w:rPr>
        <w:t xml:space="preserve"> </w:t>
      </w:r>
      <w:r w:rsidRPr="002E2BEE">
        <w:rPr>
          <w:b/>
          <w:color w:val="000000" w:themeColor="text1"/>
          <w:szCs w:val="24"/>
        </w:rPr>
        <w:t>N</w:t>
      </w:r>
      <w:r w:rsidR="00C967DD" w:rsidRPr="002E2BEE">
        <w:rPr>
          <w:b/>
          <w:color w:val="000000" w:themeColor="text1"/>
          <w:szCs w:val="24"/>
        </w:rPr>
        <w:t xml:space="preserve"> </w:t>
      </w:r>
      <w:r w:rsidRPr="002E2BEE">
        <w:rPr>
          <w:b/>
          <w:color w:val="000000" w:themeColor="text1"/>
          <w:szCs w:val="24"/>
        </w:rPr>
        <w:t>T</w:t>
      </w:r>
      <w:r w:rsidR="00C967DD" w:rsidRPr="002E2BEE">
        <w:rPr>
          <w:b/>
          <w:color w:val="000000" w:themeColor="text1"/>
          <w:szCs w:val="24"/>
        </w:rPr>
        <w:t xml:space="preserve"> </w:t>
      </w:r>
      <w:r w:rsidRPr="002E2BEE">
        <w:rPr>
          <w:b/>
          <w:color w:val="000000" w:themeColor="text1"/>
          <w:szCs w:val="24"/>
        </w:rPr>
        <w:t>E</w:t>
      </w:r>
      <w:r w:rsidR="00C967DD" w:rsidRPr="002E2BEE">
        <w:rPr>
          <w:b/>
          <w:color w:val="000000" w:themeColor="text1"/>
          <w:szCs w:val="24"/>
        </w:rPr>
        <w:t xml:space="preserve"> </w:t>
      </w:r>
      <w:r w:rsidRPr="002E2BEE">
        <w:rPr>
          <w:b/>
          <w:color w:val="000000" w:themeColor="text1"/>
          <w:szCs w:val="24"/>
        </w:rPr>
        <w:t>S</w:t>
      </w:r>
      <w:bookmarkEnd w:id="0"/>
      <w:bookmarkEnd w:id="1"/>
      <w:bookmarkEnd w:id="2"/>
    </w:p>
    <w:p w14:paraId="5672105D" w14:textId="77777777" w:rsidR="00B31E90" w:rsidRPr="002E2BEE" w:rsidRDefault="00B31E90" w:rsidP="001035B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D236CE7" w:rsidR="00D9392E" w:rsidRPr="002E2BEE" w:rsidRDefault="005F0007" w:rsidP="001035B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2BEE">
        <w:rPr>
          <w:rFonts w:ascii="Palatino Linotype" w:eastAsia="Calibri" w:hAnsi="Palatino Linotype" w:cs="Arial"/>
          <w:color w:val="000000" w:themeColor="text1"/>
          <w:lang w:val="es-ES"/>
        </w:rPr>
        <w:t>El</w:t>
      </w:r>
      <w:r w:rsidR="00D9392E" w:rsidRPr="002E2BEE">
        <w:rPr>
          <w:rFonts w:ascii="Palatino Linotype" w:eastAsia="Calibri" w:hAnsi="Palatino Linotype" w:cs="Arial"/>
          <w:color w:val="000000" w:themeColor="text1"/>
          <w:lang w:val="es-ES"/>
        </w:rPr>
        <w:t xml:space="preserve"> </w:t>
      </w:r>
      <w:r w:rsidR="004C77C6" w:rsidRPr="002E2BEE">
        <w:rPr>
          <w:rFonts w:ascii="Palatino Linotype" w:eastAsia="Calibri" w:hAnsi="Palatino Linotype" w:cs="Arial"/>
          <w:color w:val="000000" w:themeColor="text1"/>
          <w:lang w:val="es-ES"/>
        </w:rPr>
        <w:t>veintiocho  (28) de marzo</w:t>
      </w:r>
      <w:r w:rsidR="00F435C7" w:rsidRPr="002E2BEE">
        <w:rPr>
          <w:rFonts w:ascii="Palatino Linotype" w:eastAsia="Calibri" w:hAnsi="Palatino Linotype" w:cs="Arial"/>
          <w:color w:val="000000" w:themeColor="text1"/>
          <w:lang w:val="es-ES"/>
        </w:rPr>
        <w:t xml:space="preserve"> de dos mil veintidós</w:t>
      </w:r>
      <w:r w:rsidR="005F1362" w:rsidRPr="002E2BEE">
        <w:rPr>
          <w:rFonts w:ascii="Palatino Linotype" w:eastAsia="Calibri" w:hAnsi="Palatino Linotype" w:cs="Arial"/>
          <w:color w:val="000000" w:themeColor="text1"/>
          <w:lang w:val="es-ES"/>
        </w:rPr>
        <w:t xml:space="preserve">, </w:t>
      </w:r>
      <w:r w:rsidR="00F435C7" w:rsidRPr="002E2BEE">
        <w:rPr>
          <w:rFonts w:ascii="Palatino Linotype" w:eastAsia="Calibri" w:hAnsi="Palatino Linotype" w:cs="Arial"/>
          <w:color w:val="000000" w:themeColor="text1"/>
          <w:lang w:val="es-ES"/>
        </w:rPr>
        <w:t>la</w:t>
      </w:r>
      <w:r w:rsidR="00B31E90" w:rsidRPr="002E2BEE">
        <w:rPr>
          <w:rFonts w:ascii="Palatino Linotype" w:hAnsi="Palatino Linotype"/>
          <w:color w:val="000000" w:themeColor="text1"/>
        </w:rPr>
        <w:t xml:space="preserve"> particular</w:t>
      </w:r>
      <w:r w:rsidR="005F1362" w:rsidRPr="002E2BEE">
        <w:rPr>
          <w:rFonts w:ascii="Palatino Linotype" w:hAnsi="Palatino Linotype"/>
          <w:color w:val="000000" w:themeColor="text1"/>
        </w:rPr>
        <w:t xml:space="preserve"> presentó</w:t>
      </w:r>
      <w:r w:rsidR="005F1362" w:rsidRPr="002E2BEE">
        <w:rPr>
          <w:rFonts w:ascii="Palatino Linotype" w:hAnsi="Palatino Linotype"/>
          <w:b/>
          <w:color w:val="000000" w:themeColor="text1"/>
        </w:rPr>
        <w:t xml:space="preserve"> </w:t>
      </w:r>
      <w:r w:rsidR="00127E68" w:rsidRPr="002E2BEE">
        <w:rPr>
          <w:rFonts w:ascii="Palatino Linotype" w:hAnsi="Palatino Linotype"/>
          <w:bCs/>
          <w:color w:val="000000" w:themeColor="text1"/>
        </w:rPr>
        <w:t xml:space="preserve">a través </w:t>
      </w:r>
      <w:r w:rsidR="00DE4F75" w:rsidRPr="002E2BEE">
        <w:rPr>
          <w:rFonts w:ascii="Palatino Linotype" w:hAnsi="Palatino Linotype"/>
          <w:bCs/>
          <w:color w:val="000000" w:themeColor="text1"/>
        </w:rPr>
        <w:t xml:space="preserve">del </w:t>
      </w:r>
      <w:r w:rsidR="005F1362" w:rsidRPr="002E2BEE">
        <w:rPr>
          <w:rFonts w:ascii="Palatino Linotype" w:eastAsia="Calibri" w:hAnsi="Palatino Linotype" w:cs="Arial"/>
          <w:color w:val="000000" w:themeColor="text1"/>
          <w:lang w:val="es-ES"/>
        </w:rPr>
        <w:t xml:space="preserve">Sistema de Acceso a la Información Mexiquense </w:t>
      </w:r>
      <w:r w:rsidR="005F1362" w:rsidRPr="002E2BEE">
        <w:rPr>
          <w:rFonts w:ascii="Palatino Linotype" w:eastAsia="Calibri" w:hAnsi="Palatino Linotype" w:cs="Arial"/>
          <w:bCs/>
          <w:color w:val="000000" w:themeColor="text1"/>
          <w:lang w:val="es-ES"/>
        </w:rPr>
        <w:t>(SAIMEX)</w:t>
      </w:r>
      <w:r w:rsidR="005F1362" w:rsidRPr="002E2BEE">
        <w:rPr>
          <w:rFonts w:ascii="Palatino Linotype" w:eastAsia="Calibri" w:hAnsi="Palatino Linotype" w:cs="Arial"/>
          <w:color w:val="000000" w:themeColor="text1"/>
          <w:lang w:val="es-ES"/>
        </w:rPr>
        <w:t>, la solicitud de información pública registrada con el número</w:t>
      </w:r>
      <w:r w:rsidR="005F1362" w:rsidRPr="002E2BEE">
        <w:rPr>
          <w:rFonts w:ascii="Palatino Linotype" w:hAnsi="Palatino Linotype"/>
          <w:b/>
          <w:bCs/>
          <w:color w:val="000000" w:themeColor="text1"/>
        </w:rPr>
        <w:t xml:space="preserve"> </w:t>
      </w:r>
      <w:r w:rsidR="004C77C6" w:rsidRPr="002E2BEE">
        <w:rPr>
          <w:rFonts w:ascii="Palatino Linotype" w:hAnsi="Palatino Linotype"/>
          <w:b/>
          <w:bCs/>
          <w:color w:val="000000" w:themeColor="text1"/>
        </w:rPr>
        <w:t>00126/VACHASO/IP/2022</w:t>
      </w:r>
      <w:r w:rsidR="005F1362" w:rsidRPr="002E2BEE">
        <w:rPr>
          <w:rFonts w:ascii="Palatino Linotype" w:hAnsi="Palatino Linotype"/>
          <w:b/>
          <w:bCs/>
          <w:color w:val="000000" w:themeColor="text1"/>
        </w:rPr>
        <w:t>,</w:t>
      </w:r>
      <w:r w:rsidR="005F1362" w:rsidRPr="002E2BEE">
        <w:rPr>
          <w:rFonts w:ascii="Palatino Linotype" w:eastAsia="Calibri" w:hAnsi="Palatino Linotype" w:cs="Arial"/>
          <w:color w:val="000000" w:themeColor="text1"/>
          <w:lang w:val="es-ES"/>
        </w:rPr>
        <w:t xml:space="preserve"> mediante la cual requirió</w:t>
      </w:r>
      <w:r w:rsidR="00022D89" w:rsidRPr="002E2BEE">
        <w:rPr>
          <w:rFonts w:ascii="Palatino Linotype" w:eastAsia="Calibri" w:hAnsi="Palatino Linotype" w:cs="Arial"/>
          <w:color w:val="000000" w:themeColor="text1"/>
          <w:lang w:val="es-ES"/>
        </w:rPr>
        <w:t xml:space="preserve"> lo siguiente</w:t>
      </w:r>
      <w:r w:rsidR="005F1362" w:rsidRPr="002E2BEE">
        <w:rPr>
          <w:rFonts w:ascii="Palatino Linotype" w:eastAsia="Calibri" w:hAnsi="Palatino Linotype" w:cs="Arial"/>
          <w:color w:val="000000" w:themeColor="text1"/>
          <w:lang w:val="es-ES"/>
        </w:rPr>
        <w:t>:</w:t>
      </w:r>
    </w:p>
    <w:p w14:paraId="76EB7490" w14:textId="77777777" w:rsidR="00B31E90" w:rsidRPr="002E2BEE" w:rsidRDefault="00B31E90" w:rsidP="001035BE">
      <w:pPr>
        <w:pStyle w:val="Prrafodelista"/>
        <w:spacing w:line="360" w:lineRule="auto"/>
        <w:ind w:left="567" w:right="567"/>
        <w:jc w:val="both"/>
        <w:rPr>
          <w:rFonts w:ascii="Palatino Linotype" w:hAnsi="Palatino Linotype"/>
          <w:i/>
          <w:color w:val="000000" w:themeColor="text1"/>
        </w:rPr>
      </w:pPr>
    </w:p>
    <w:p w14:paraId="605C5067" w14:textId="66A43309" w:rsidR="0097210F" w:rsidRPr="002E2BEE" w:rsidRDefault="005F1362" w:rsidP="001035BE">
      <w:pPr>
        <w:pStyle w:val="Prrafodelista"/>
        <w:spacing w:line="360" w:lineRule="auto"/>
        <w:ind w:left="567" w:right="567"/>
        <w:jc w:val="both"/>
        <w:rPr>
          <w:rFonts w:ascii="Palatino Linotype" w:hAnsi="Palatino Linotype"/>
          <w:color w:val="000000" w:themeColor="text1"/>
        </w:rPr>
      </w:pPr>
      <w:r w:rsidRPr="002E2BEE">
        <w:rPr>
          <w:rFonts w:ascii="Palatino Linotype" w:hAnsi="Palatino Linotype"/>
          <w:i/>
          <w:color w:val="000000" w:themeColor="text1"/>
        </w:rPr>
        <w:t>“</w:t>
      </w:r>
      <w:r w:rsidR="004C77C6" w:rsidRPr="002E2BEE">
        <w:rPr>
          <w:rFonts w:ascii="Palatino Linotype" w:hAnsi="Palatino Linotype"/>
          <w:i/>
          <w:color w:val="000000" w:themeColor="text1"/>
        </w:rPr>
        <w:t xml:space="preserve">Pido se me responda si: ¿Se cuenta con una oficina o asesor jurídico municipal?, ¿Facilita el municipio el acceso a las instancias de procuración de justicia federal y estatal?,¿Existe un juzgado administrativo municipal o equivalente y cuál es?,¿Se cuenta con un sistema de quejas y sanciones en contra de servidores públicos municipales?,¿Existe un órgano de acceso a la información pública </w:t>
      </w:r>
      <w:r w:rsidR="004C77C6" w:rsidRPr="002E2BEE">
        <w:rPr>
          <w:rFonts w:ascii="Palatino Linotype" w:hAnsi="Palatino Linotype"/>
          <w:i/>
          <w:color w:val="000000" w:themeColor="text1"/>
        </w:rPr>
        <w:lastRenderedPageBreak/>
        <w:t>municipal?,¿Cuenta con módulo y portal web para hacer pública la información?, ¿Publica la información de acuerdo a la legislación en la materia? Y, ¿Se cuenta con algún programa para la detección y el combate de la corrupción que considere la participación ciudadana?</w:t>
      </w:r>
      <w:r w:rsidRPr="002E2BEE">
        <w:rPr>
          <w:rFonts w:ascii="Palatino Linotype" w:hAnsi="Palatino Linotype"/>
          <w:i/>
          <w:color w:val="000000" w:themeColor="text1"/>
        </w:rPr>
        <w:t xml:space="preserve">” </w:t>
      </w:r>
      <w:r w:rsidRPr="002E2BEE">
        <w:rPr>
          <w:rFonts w:ascii="Palatino Linotype" w:hAnsi="Palatino Linotype"/>
          <w:color w:val="000000" w:themeColor="text1"/>
        </w:rPr>
        <w:t>(Sic).</w:t>
      </w:r>
    </w:p>
    <w:p w14:paraId="0B0921DC" w14:textId="7864BCC6" w:rsidR="00EA2BC4" w:rsidRPr="002E2BEE" w:rsidRDefault="00EA2BC4" w:rsidP="001035BE">
      <w:pPr>
        <w:pStyle w:val="Prrafodelista"/>
        <w:spacing w:line="360" w:lineRule="auto"/>
        <w:ind w:left="567" w:right="567"/>
        <w:jc w:val="both"/>
        <w:rPr>
          <w:rFonts w:ascii="Palatino Linotype" w:hAnsi="Palatino Linotype"/>
          <w:b/>
          <w:color w:val="000000" w:themeColor="text1"/>
        </w:rPr>
      </w:pPr>
      <w:r w:rsidRPr="002E2BEE">
        <w:rPr>
          <w:rFonts w:ascii="Palatino Linotype" w:hAnsi="Palatino Linotype"/>
          <w:b/>
          <w:color w:val="000000" w:themeColor="text1"/>
        </w:rPr>
        <w:t>Archivo adjunto</w:t>
      </w:r>
    </w:p>
    <w:p w14:paraId="1194420A" w14:textId="7C96F16A" w:rsidR="00EA2BC4" w:rsidRPr="002E2BEE" w:rsidRDefault="00EA2BC4" w:rsidP="001035BE">
      <w:pPr>
        <w:pStyle w:val="Prrafodelista"/>
        <w:spacing w:line="360" w:lineRule="auto"/>
        <w:ind w:left="567" w:right="567"/>
        <w:jc w:val="both"/>
        <w:rPr>
          <w:rFonts w:ascii="Palatino Linotype" w:hAnsi="Palatino Linotype"/>
          <w:b/>
          <w:color w:val="000000" w:themeColor="text1"/>
        </w:rPr>
      </w:pPr>
      <w:r w:rsidRPr="002E2BEE">
        <w:rPr>
          <w:rFonts w:ascii="Palatino Linotype" w:hAnsi="Palatino Linotype"/>
          <w:b/>
          <w:color w:val="000000" w:themeColor="text1"/>
        </w:rPr>
        <w:t>Solicitud .docx:</w:t>
      </w:r>
    </w:p>
    <w:p w14:paraId="6CEE62B6" w14:textId="77777777" w:rsidR="00EA2BC4" w:rsidRPr="002E2BEE" w:rsidRDefault="00EA2BC4" w:rsidP="001035BE">
      <w:pPr>
        <w:pStyle w:val="Prrafodelista"/>
        <w:spacing w:line="360" w:lineRule="auto"/>
        <w:ind w:left="567" w:right="567"/>
        <w:jc w:val="both"/>
        <w:rPr>
          <w:rFonts w:ascii="Palatino Linotype" w:hAnsi="Palatino Linotype"/>
          <w:b/>
          <w:color w:val="000000" w:themeColor="text1"/>
        </w:rPr>
      </w:pPr>
    </w:p>
    <w:p w14:paraId="0AE0A53B" w14:textId="75534D66" w:rsidR="00EA2BC4" w:rsidRPr="002E2BEE" w:rsidRDefault="00EA2BC4" w:rsidP="001035BE">
      <w:pPr>
        <w:spacing w:line="360" w:lineRule="auto"/>
        <w:ind w:left="567" w:right="900"/>
        <w:jc w:val="right"/>
        <w:rPr>
          <w:rFonts w:ascii="Palatino Linotype" w:hAnsi="Palatino Linotype"/>
          <w:i/>
        </w:rPr>
      </w:pPr>
      <w:r w:rsidRPr="002E2BEE">
        <w:rPr>
          <w:rFonts w:ascii="Palatino Linotype" w:hAnsi="Palatino Linotype"/>
          <w:i/>
        </w:rPr>
        <w:t xml:space="preserve">“CIUDAD DE MEXICO A LA FECHA DE SU PRESENTACIÓN </w:t>
      </w:r>
    </w:p>
    <w:p w14:paraId="672F7E01" w14:textId="77777777" w:rsidR="00EA2BC4" w:rsidRPr="002E2BEE" w:rsidRDefault="00EA2BC4" w:rsidP="001035BE">
      <w:pPr>
        <w:spacing w:line="360" w:lineRule="auto"/>
        <w:ind w:left="567" w:right="900"/>
        <w:jc w:val="right"/>
        <w:rPr>
          <w:rFonts w:ascii="Palatino Linotype" w:hAnsi="Palatino Linotype"/>
          <w:i/>
        </w:rPr>
      </w:pPr>
      <w:r w:rsidRPr="002E2BEE">
        <w:rPr>
          <w:rFonts w:ascii="Palatino Linotype" w:hAnsi="Palatino Linotype"/>
          <w:i/>
        </w:rPr>
        <w:t xml:space="preserve">    </w:t>
      </w:r>
      <w:r w:rsidRPr="002E2BEE">
        <w:rPr>
          <w:rFonts w:ascii="Palatino Linotype" w:hAnsi="Palatino Linotype"/>
          <w:i/>
        </w:rPr>
        <w:tab/>
      </w:r>
      <w:r w:rsidRPr="002E2BEE">
        <w:rPr>
          <w:rFonts w:ascii="Palatino Linotype" w:hAnsi="Palatino Linotype"/>
          <w:i/>
        </w:rPr>
        <w:tab/>
      </w:r>
      <w:r w:rsidRPr="002E2BEE">
        <w:rPr>
          <w:rFonts w:ascii="Palatino Linotype" w:hAnsi="Palatino Linotype"/>
          <w:i/>
        </w:rPr>
        <w:tab/>
      </w:r>
      <w:r w:rsidRPr="002E2BEE">
        <w:rPr>
          <w:rFonts w:ascii="Palatino Linotype" w:hAnsi="Palatino Linotype"/>
          <w:i/>
        </w:rPr>
        <w:tab/>
      </w:r>
      <w:r w:rsidRPr="002E2BEE">
        <w:rPr>
          <w:rFonts w:ascii="Palatino Linotype" w:hAnsi="Palatino Linotype"/>
          <w:b/>
          <w:bCs/>
          <w:i/>
        </w:rPr>
        <w:t>ASUNTO:</w:t>
      </w:r>
      <w:r w:rsidRPr="002E2BEE">
        <w:rPr>
          <w:rFonts w:ascii="Palatino Linotype" w:hAnsi="Palatino Linotype"/>
          <w:i/>
        </w:rPr>
        <w:t xml:space="preserve"> Se informe sobre los cuestionamientos generados en torno al manejo de recursos. En este escrito </w:t>
      </w:r>
    </w:p>
    <w:p w14:paraId="2401E7B3" w14:textId="049D656B" w:rsidR="00EA2BC4" w:rsidRPr="002E2BEE" w:rsidRDefault="00071E0B" w:rsidP="001035BE">
      <w:pPr>
        <w:spacing w:line="360" w:lineRule="auto"/>
        <w:ind w:left="567" w:right="900"/>
        <w:jc w:val="both"/>
        <w:rPr>
          <w:rFonts w:ascii="Palatino Linotype" w:hAnsi="Palatino Linotype"/>
          <w:i/>
        </w:rPr>
      </w:pPr>
      <w:r>
        <w:rPr>
          <w:rFonts w:ascii="Palatino Linotype" w:hAnsi="Palatino Linotype"/>
          <w:i/>
        </w:rPr>
        <w:t>XXX XXXXX</w:t>
      </w:r>
    </w:p>
    <w:p w14:paraId="782270C0" w14:textId="77777777" w:rsidR="00EA2BC4" w:rsidRPr="002E2BEE" w:rsidRDefault="00EA2BC4" w:rsidP="001035BE">
      <w:pPr>
        <w:spacing w:line="360" w:lineRule="auto"/>
        <w:ind w:left="567" w:right="900"/>
        <w:jc w:val="both"/>
        <w:rPr>
          <w:rFonts w:ascii="Palatino Linotype" w:hAnsi="Palatino Linotype"/>
          <w:b/>
          <w:bCs/>
          <w:i/>
        </w:rPr>
      </w:pPr>
      <w:r w:rsidRPr="002E2BEE">
        <w:rPr>
          <w:rFonts w:ascii="Palatino Linotype" w:hAnsi="Palatino Linotype"/>
          <w:b/>
          <w:bCs/>
          <w:i/>
        </w:rPr>
        <w:t xml:space="preserve">PRESENTE: </w:t>
      </w:r>
    </w:p>
    <w:p w14:paraId="5C4C74D4" w14:textId="49D54275" w:rsidR="00EA2BC4" w:rsidRPr="002E2BEE" w:rsidRDefault="00EA2BC4" w:rsidP="001035BE">
      <w:pPr>
        <w:spacing w:line="360" w:lineRule="auto"/>
        <w:ind w:left="567" w:right="900"/>
        <w:jc w:val="both"/>
        <w:rPr>
          <w:rFonts w:ascii="Palatino Linotype" w:hAnsi="Palatino Linotype"/>
          <w:i/>
        </w:rPr>
      </w:pPr>
      <w:r w:rsidRPr="002E2BEE">
        <w:rPr>
          <w:rFonts w:ascii="Palatino Linotype" w:hAnsi="Palatino Linotype"/>
          <w:i/>
        </w:rPr>
        <w:t xml:space="preserve">La ciudadana identificada bajo el seudónimo de </w:t>
      </w:r>
      <w:r w:rsidR="00071E0B">
        <w:rPr>
          <w:rFonts w:ascii="Palatino Linotype" w:hAnsi="Palatino Linotype"/>
          <w:i/>
        </w:rPr>
        <w:t>XXXXXXX</w:t>
      </w:r>
      <w:r w:rsidRPr="002E2BEE">
        <w:rPr>
          <w:rFonts w:ascii="Palatino Linotype" w:hAnsi="Palatino Linotype"/>
          <w:i/>
        </w:rPr>
        <w:t xml:space="preserve">, promoviendo por mi propio derecho y señalando como medio para recibir cualquier notificación que emane de esta solicitud la dirección electrónica: </w:t>
      </w:r>
      <w:r w:rsidR="008E020A">
        <w:rPr>
          <w:rFonts w:ascii="Palatino Linotype" w:hAnsi="Palatino Linotype"/>
          <w:i/>
        </w:rPr>
        <w:t>XXXXXXXXX</w:t>
      </w:r>
      <w:r w:rsidRPr="002E2BEE">
        <w:rPr>
          <w:rFonts w:ascii="Palatino Linotype" w:hAnsi="Palatino Linotype"/>
          <w:i/>
        </w:rPr>
        <w:t>; con el debido respeto que se merece compadezco a exponer.</w:t>
      </w:r>
    </w:p>
    <w:p w14:paraId="7C2AC540" w14:textId="77777777" w:rsidR="00EA2BC4" w:rsidRPr="002E2BEE" w:rsidRDefault="00EA2BC4" w:rsidP="001035BE">
      <w:pPr>
        <w:spacing w:line="360" w:lineRule="auto"/>
        <w:ind w:left="567" w:right="900"/>
        <w:jc w:val="both"/>
        <w:rPr>
          <w:rFonts w:ascii="Palatino Linotype" w:hAnsi="Palatino Linotype"/>
          <w:i/>
        </w:rPr>
      </w:pPr>
      <w:r w:rsidRPr="002E2BEE">
        <w:rPr>
          <w:rFonts w:ascii="Palatino Linotype" w:hAnsi="Palatino Linotype"/>
          <w:i/>
        </w:rPr>
        <w:t xml:space="preserve">Que por medio de la presente solicitud y con fundamento en el </w:t>
      </w:r>
      <w:r w:rsidRPr="002E2BEE">
        <w:rPr>
          <w:rFonts w:ascii="Palatino Linotype" w:hAnsi="Palatino Linotype"/>
          <w:b/>
          <w:bCs/>
          <w:i/>
        </w:rPr>
        <w:t>artículo 6, fracción A, apartado I constitucional,</w:t>
      </w:r>
      <w:r w:rsidRPr="002E2BEE">
        <w:rPr>
          <w:rFonts w:ascii="Palatino Linotype" w:hAnsi="Palatino Linotype"/>
          <w:i/>
        </w:rPr>
        <w:t xml:space="preserve"> solicito se me informe sobre aspectos manejados por el actual ayuntamiento de Valle de Chalco, EDOMEX; Pido se me responda si: ¿Se cuenta con una oficina o asesor jurídico municipal?, ¿Facilita el municipio el acceso a las instancias de procuración de justicia federal y estatal?,¿Existe un juzgado administrativo municipal o equivalente y cuál es?,¿Se cuenta con un sistema de quejas y sanciones en contra de servidores públicos municipales?,¿Existe un órgano de acceso a la información pública municipal?,¿Cuenta con módulo y portal </w:t>
      </w:r>
      <w:r w:rsidRPr="002E2BEE">
        <w:rPr>
          <w:rFonts w:ascii="Palatino Linotype" w:hAnsi="Palatino Linotype"/>
          <w:i/>
        </w:rPr>
        <w:lastRenderedPageBreak/>
        <w:t>web para hacer pública la información?, ¿Publica la información de acuerdo a la legislación en la materia? Y, ¿Se cuenta con algún programa para la detección y el combate de la corrupción que considere la participación ciudadana?</w:t>
      </w:r>
    </w:p>
    <w:p w14:paraId="0FDE1918" w14:textId="77777777" w:rsidR="00EA2BC4" w:rsidRPr="002E2BEE" w:rsidRDefault="00EA2BC4" w:rsidP="001035BE">
      <w:pPr>
        <w:spacing w:line="360" w:lineRule="auto"/>
        <w:ind w:left="567" w:right="900"/>
        <w:jc w:val="both"/>
        <w:rPr>
          <w:rFonts w:ascii="Palatino Linotype" w:hAnsi="Palatino Linotype"/>
          <w:i/>
        </w:rPr>
      </w:pPr>
      <w:r w:rsidRPr="002E2BEE">
        <w:rPr>
          <w:rFonts w:ascii="Palatino Linotype" w:hAnsi="Palatino Linotype"/>
          <w:i/>
        </w:rPr>
        <w:t xml:space="preserve">Lo anterior al tratarse del derecho al acceso a la información, y por referirse a aspectos manejados por el ayuntamiento, mismas competencias que se especifican en el </w:t>
      </w:r>
      <w:r w:rsidRPr="002E2BEE">
        <w:rPr>
          <w:rFonts w:ascii="Palatino Linotype" w:hAnsi="Palatino Linotype"/>
          <w:b/>
          <w:bCs/>
          <w:i/>
        </w:rPr>
        <w:t>artículo 6, fracción A, apartado I constitucional</w:t>
      </w:r>
      <w:r w:rsidRPr="002E2BEE">
        <w:rPr>
          <w:rFonts w:ascii="Palatino Linotype" w:hAnsi="Palatino Linotype"/>
          <w:i/>
        </w:rPr>
        <w:t xml:space="preserve">; en relación con el derecho de petición que nuestra Constitución Política de los Estados Unidos Mexicanos consagra. </w:t>
      </w:r>
    </w:p>
    <w:p w14:paraId="56757679" w14:textId="77777777" w:rsidR="00EA2BC4" w:rsidRPr="002E2BEE" w:rsidRDefault="00EA2BC4" w:rsidP="001035BE">
      <w:pPr>
        <w:spacing w:line="360" w:lineRule="auto"/>
        <w:ind w:left="567" w:right="900"/>
        <w:jc w:val="both"/>
        <w:rPr>
          <w:rFonts w:ascii="Palatino Linotype" w:hAnsi="Palatino Linotype"/>
          <w:i/>
        </w:rPr>
      </w:pPr>
      <w:r w:rsidRPr="002E2BEE">
        <w:rPr>
          <w:rFonts w:ascii="Palatino Linotype" w:hAnsi="Palatino Linotype"/>
          <w:i/>
        </w:rPr>
        <w:t xml:space="preserve">Por lo anteriormente expuesto y fundado, pido atentamente se me sirva. </w:t>
      </w:r>
    </w:p>
    <w:p w14:paraId="734EE81B" w14:textId="77777777" w:rsidR="00EA2BC4" w:rsidRPr="002E2BEE" w:rsidRDefault="00EA2BC4" w:rsidP="001035BE">
      <w:pPr>
        <w:spacing w:line="360" w:lineRule="auto"/>
        <w:ind w:left="567" w:right="900"/>
        <w:jc w:val="both"/>
        <w:rPr>
          <w:rFonts w:ascii="Palatino Linotype" w:hAnsi="Palatino Linotype"/>
          <w:i/>
        </w:rPr>
      </w:pPr>
      <w:r w:rsidRPr="002E2BEE">
        <w:rPr>
          <w:rFonts w:ascii="Palatino Linotype" w:hAnsi="Palatino Linotype"/>
          <w:b/>
          <w:bCs/>
          <w:i/>
        </w:rPr>
        <w:t>PRIMERO:</w:t>
      </w:r>
      <w:r w:rsidRPr="002E2BEE">
        <w:rPr>
          <w:rFonts w:ascii="Palatino Linotype" w:hAnsi="Palatino Linotype"/>
          <w:i/>
        </w:rPr>
        <w:t xml:space="preserve"> Tener por señalado un domicilio para oír y recibir notificaciones.</w:t>
      </w:r>
    </w:p>
    <w:p w14:paraId="352B4015" w14:textId="77777777" w:rsidR="00EA2BC4" w:rsidRPr="002E2BEE" w:rsidRDefault="00EA2BC4" w:rsidP="001035BE">
      <w:pPr>
        <w:spacing w:line="360" w:lineRule="auto"/>
        <w:ind w:left="567" w:right="900"/>
        <w:jc w:val="both"/>
        <w:rPr>
          <w:rFonts w:ascii="Palatino Linotype" w:hAnsi="Palatino Linotype"/>
          <w:i/>
        </w:rPr>
      </w:pPr>
      <w:r w:rsidRPr="002E2BEE">
        <w:rPr>
          <w:rFonts w:ascii="Palatino Linotype" w:hAnsi="Palatino Linotype"/>
          <w:b/>
          <w:bCs/>
          <w:i/>
        </w:rPr>
        <w:t>SEGUNDO:</w:t>
      </w:r>
      <w:r w:rsidRPr="002E2BEE">
        <w:rPr>
          <w:rFonts w:ascii="Palatino Linotype" w:hAnsi="Palatino Linotype"/>
          <w:i/>
        </w:rPr>
        <w:t xml:space="preserve"> Acordar lo que en Derecho corresponda y notificar la respuesta en breve término. </w:t>
      </w:r>
    </w:p>
    <w:p w14:paraId="57462B3C" w14:textId="77777777" w:rsidR="00EA2BC4" w:rsidRPr="002E2BEE" w:rsidRDefault="00EA2BC4" w:rsidP="001035BE">
      <w:pPr>
        <w:spacing w:line="360" w:lineRule="auto"/>
        <w:ind w:left="567" w:right="900"/>
        <w:jc w:val="both"/>
        <w:rPr>
          <w:rFonts w:ascii="Palatino Linotype" w:hAnsi="Palatino Linotype"/>
          <w:i/>
        </w:rPr>
      </w:pPr>
    </w:p>
    <w:p w14:paraId="39F5932F" w14:textId="77777777" w:rsidR="00EA2BC4" w:rsidRPr="002E2BEE" w:rsidRDefault="00EA2BC4" w:rsidP="001035BE">
      <w:pPr>
        <w:pBdr>
          <w:bottom w:val="single" w:sz="12" w:space="1" w:color="auto"/>
        </w:pBdr>
        <w:spacing w:line="360" w:lineRule="auto"/>
        <w:ind w:left="567" w:right="900"/>
        <w:jc w:val="center"/>
        <w:rPr>
          <w:rFonts w:ascii="Palatino Linotype" w:hAnsi="Palatino Linotype"/>
          <w:i/>
        </w:rPr>
      </w:pPr>
      <w:r w:rsidRPr="002E2BEE">
        <w:rPr>
          <w:rFonts w:ascii="Palatino Linotype" w:hAnsi="Palatino Linotype"/>
          <w:i/>
        </w:rPr>
        <w:t>PROTESTO LO NECESARIO</w:t>
      </w:r>
    </w:p>
    <w:p w14:paraId="1D1C4B9E" w14:textId="6912EB14" w:rsidR="00EA2BC4" w:rsidRPr="002E2BEE" w:rsidRDefault="008E020A" w:rsidP="001035BE">
      <w:pPr>
        <w:spacing w:line="360" w:lineRule="auto"/>
        <w:ind w:left="567" w:right="900"/>
        <w:jc w:val="center"/>
        <w:rPr>
          <w:rFonts w:ascii="Palatino Linotype" w:hAnsi="Palatino Linotype"/>
          <w:i/>
        </w:rPr>
      </w:pPr>
      <w:r>
        <w:rPr>
          <w:rFonts w:ascii="Palatino Linotype" w:hAnsi="Palatino Linotype"/>
          <w:i/>
        </w:rPr>
        <w:t>XXXXXXX</w:t>
      </w:r>
      <w:r w:rsidR="00EA2BC4" w:rsidRPr="002E2BEE">
        <w:rPr>
          <w:rFonts w:ascii="Palatino Linotype" w:hAnsi="Palatino Linotype"/>
          <w:i/>
        </w:rPr>
        <w:t>” (Sic).</w:t>
      </w:r>
    </w:p>
    <w:p w14:paraId="65A03C8D" w14:textId="77777777" w:rsidR="005F1362" w:rsidRPr="002E2BEE" w:rsidRDefault="005F1362" w:rsidP="001035BE">
      <w:pPr>
        <w:spacing w:line="360" w:lineRule="auto"/>
        <w:ind w:right="333"/>
        <w:jc w:val="both"/>
        <w:rPr>
          <w:rFonts w:ascii="Palatino Linotype" w:hAnsi="Palatino Linotype"/>
          <w:color w:val="000000" w:themeColor="text1"/>
        </w:rPr>
      </w:pPr>
    </w:p>
    <w:p w14:paraId="2FB93490" w14:textId="77777777" w:rsidR="0061413D" w:rsidRPr="002E2BEE" w:rsidRDefault="005F1362" w:rsidP="001035BE">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E2BEE">
        <w:rPr>
          <w:rFonts w:ascii="Palatino Linotype" w:hAnsi="Palatino Linotype" w:cs="Arial"/>
          <w:color w:val="000000" w:themeColor="text1"/>
        </w:rPr>
        <w:t xml:space="preserve">Se hace constar que </w:t>
      </w:r>
      <w:r w:rsidR="00025127" w:rsidRPr="002E2BEE">
        <w:rPr>
          <w:rFonts w:ascii="Palatino Linotype" w:eastAsia="Times New Roman" w:hAnsi="Palatino Linotype" w:cs="Arial"/>
          <w:color w:val="000000" w:themeColor="text1"/>
          <w:lang w:val="es-ES"/>
        </w:rPr>
        <w:t>l</w:t>
      </w:r>
      <w:r w:rsidR="00F435C7" w:rsidRPr="002E2BEE">
        <w:rPr>
          <w:rFonts w:ascii="Palatino Linotype" w:eastAsia="Times New Roman" w:hAnsi="Palatino Linotype" w:cs="Arial"/>
          <w:color w:val="000000" w:themeColor="text1"/>
          <w:lang w:val="es-ES"/>
        </w:rPr>
        <w:t>a</w:t>
      </w:r>
      <w:r w:rsidR="00025127" w:rsidRPr="002E2BEE">
        <w:rPr>
          <w:rFonts w:ascii="Palatino Linotype" w:eastAsia="Times New Roman" w:hAnsi="Palatino Linotype" w:cs="Arial"/>
          <w:color w:val="000000" w:themeColor="text1"/>
          <w:lang w:val="es-ES"/>
        </w:rPr>
        <w:t xml:space="preserve"> entonces</w:t>
      </w:r>
      <w:r w:rsidR="00FD7996" w:rsidRPr="002E2BEE">
        <w:rPr>
          <w:rFonts w:ascii="Palatino Linotype" w:eastAsia="Times New Roman" w:hAnsi="Palatino Linotype" w:cs="Arial"/>
          <w:color w:val="000000" w:themeColor="text1"/>
          <w:lang w:val="es-ES"/>
        </w:rPr>
        <w:t xml:space="preserve"> </w:t>
      </w:r>
      <w:r w:rsidR="00FD7996" w:rsidRPr="002E2BEE">
        <w:rPr>
          <w:rFonts w:ascii="Palatino Linotype" w:eastAsia="Times New Roman" w:hAnsi="Palatino Linotype" w:cs="Arial"/>
          <w:b/>
          <w:color w:val="000000" w:themeColor="text1"/>
          <w:lang w:val="es-ES"/>
        </w:rPr>
        <w:t>SOLICITANTE</w:t>
      </w:r>
      <w:r w:rsidRPr="002E2BEE">
        <w:rPr>
          <w:rFonts w:ascii="Palatino Linotype" w:eastAsia="Times New Roman" w:hAnsi="Palatino Linotype" w:cs="Arial"/>
          <w:color w:val="000000" w:themeColor="text1"/>
          <w:lang w:val="es-ES"/>
        </w:rPr>
        <w:t xml:space="preserve"> señaló como modalidad de entrega de la información</w:t>
      </w:r>
      <w:r w:rsidRPr="002E2BEE">
        <w:rPr>
          <w:rFonts w:ascii="Palatino Linotype" w:eastAsia="Times New Roman" w:hAnsi="Palatino Linotype" w:cs="Arial"/>
          <w:b/>
          <w:color w:val="000000" w:themeColor="text1"/>
          <w:lang w:val="es-ES"/>
        </w:rPr>
        <w:t>:</w:t>
      </w:r>
      <w:r w:rsidR="001E4152" w:rsidRPr="002E2BEE">
        <w:rPr>
          <w:rFonts w:ascii="Palatino Linotype" w:eastAsia="Times New Roman" w:hAnsi="Palatino Linotype" w:cs="Arial"/>
          <w:b/>
          <w:color w:val="000000" w:themeColor="text1"/>
          <w:lang w:val="es-ES"/>
        </w:rPr>
        <w:t xml:space="preserve"> </w:t>
      </w:r>
      <w:r w:rsidR="001E4152" w:rsidRPr="002E2BEE">
        <w:rPr>
          <w:rFonts w:ascii="Palatino Linotype" w:eastAsia="Times New Roman" w:hAnsi="Palatino Linotype" w:cs="Arial"/>
          <w:b/>
          <w:i/>
          <w:iCs/>
          <w:color w:val="000000" w:themeColor="text1"/>
          <w:lang w:val="es-ES"/>
        </w:rPr>
        <w:t>A través del SAIMEX</w:t>
      </w:r>
      <w:r w:rsidR="0061413D" w:rsidRPr="002E2BEE">
        <w:rPr>
          <w:rFonts w:ascii="Palatino Linotype" w:eastAsia="Calibri" w:hAnsi="Palatino Linotype" w:cs="Arial"/>
          <w:i/>
          <w:color w:val="000000" w:themeColor="text1"/>
          <w:lang w:val="es-AR"/>
        </w:rPr>
        <w:t xml:space="preserve"> </w:t>
      </w:r>
      <w:r w:rsidR="0061413D" w:rsidRPr="002E2BEE">
        <w:rPr>
          <w:rFonts w:ascii="Palatino Linotype" w:eastAsia="Calibri" w:hAnsi="Palatino Linotype" w:cs="Arial"/>
          <w:b/>
          <w:i/>
          <w:color w:val="000000" w:themeColor="text1"/>
          <w:lang w:val="es-AR"/>
        </w:rPr>
        <w:t>y correo electrónico.</w:t>
      </w:r>
    </w:p>
    <w:p w14:paraId="35BA18A9" w14:textId="6F2255E5" w:rsidR="0039142B" w:rsidRPr="002E2BEE" w:rsidRDefault="0061413D" w:rsidP="001035BE">
      <w:pPr>
        <w:pStyle w:val="Prrafodelista"/>
        <w:tabs>
          <w:tab w:val="left" w:pos="426"/>
        </w:tabs>
        <w:spacing w:line="360" w:lineRule="auto"/>
        <w:ind w:left="0"/>
        <w:jc w:val="both"/>
        <w:rPr>
          <w:rFonts w:ascii="Palatino Linotype" w:eastAsia="MS Mincho" w:hAnsi="Palatino Linotype" w:cs="Times New Roman"/>
          <w:color w:val="000000" w:themeColor="text1"/>
        </w:rPr>
      </w:pPr>
      <w:r w:rsidRPr="002E2BEE">
        <w:rPr>
          <w:rFonts w:ascii="Palatino Linotype" w:eastAsia="Calibri" w:hAnsi="Palatino Linotype" w:cs="Arial"/>
          <w:i/>
          <w:color w:val="000000" w:themeColor="text1"/>
          <w:lang w:val="es-AR"/>
        </w:rPr>
        <w:t xml:space="preserve"> </w:t>
      </w:r>
      <w:r w:rsidRPr="002E2BEE">
        <w:rPr>
          <w:rFonts w:ascii="Palatino Linotype" w:eastAsia="MS Mincho" w:hAnsi="Palatino Linotype" w:cs="Times New Roman"/>
          <w:color w:val="000000" w:themeColor="text1"/>
        </w:rPr>
        <w:t xml:space="preserve"> </w:t>
      </w:r>
    </w:p>
    <w:p w14:paraId="60DCDA4B" w14:textId="0C457BD9" w:rsidR="0022448D" w:rsidRPr="002E2BEE" w:rsidRDefault="00B31E90" w:rsidP="001035BE">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E2BEE">
        <w:rPr>
          <w:rFonts w:ascii="Palatino Linotype" w:eastAsia="MS Mincho" w:hAnsi="Palatino Linotype" w:cs="Times New Roman"/>
          <w:color w:val="000000" w:themeColor="text1"/>
        </w:rPr>
        <w:t xml:space="preserve">El </w:t>
      </w:r>
      <w:r w:rsidR="004C77C6" w:rsidRPr="002E2BEE">
        <w:rPr>
          <w:rFonts w:ascii="Palatino Linotype" w:eastAsia="MS Mincho" w:hAnsi="Palatino Linotype" w:cs="Times New Roman"/>
          <w:color w:val="000000" w:themeColor="text1"/>
        </w:rPr>
        <w:t xml:space="preserve">veinticinco (25) de abril </w:t>
      </w:r>
      <w:r w:rsidR="00F435C7" w:rsidRPr="002E2BEE">
        <w:rPr>
          <w:rFonts w:ascii="Palatino Linotype" w:eastAsia="MS Mincho" w:hAnsi="Palatino Linotype" w:cs="Times New Roman"/>
          <w:color w:val="000000" w:themeColor="text1"/>
        </w:rPr>
        <w:t>de dos mil veintidós</w:t>
      </w:r>
      <w:r w:rsidR="00762697" w:rsidRPr="002E2BEE">
        <w:rPr>
          <w:rFonts w:ascii="Palatino Linotype" w:eastAsia="MS Mincho" w:hAnsi="Palatino Linotype" w:cs="Times New Roman"/>
          <w:color w:val="000000" w:themeColor="text1"/>
        </w:rPr>
        <w:t xml:space="preserve">, </w:t>
      </w:r>
      <w:r w:rsidR="005F1362" w:rsidRPr="002E2BEE">
        <w:rPr>
          <w:rFonts w:ascii="Palatino Linotype" w:hAnsi="Palatino Linotype"/>
          <w:color w:val="000000" w:themeColor="text1"/>
        </w:rPr>
        <w:t xml:space="preserve">el </w:t>
      </w:r>
      <w:r w:rsidR="005F1362" w:rsidRPr="002E2BEE">
        <w:rPr>
          <w:rFonts w:ascii="Palatino Linotype" w:hAnsi="Palatino Linotype"/>
          <w:b/>
          <w:color w:val="000000" w:themeColor="text1"/>
        </w:rPr>
        <w:t>SUJETO OBLIGADO</w:t>
      </w:r>
      <w:r w:rsidR="005F1362" w:rsidRPr="002E2BEE">
        <w:rPr>
          <w:rFonts w:ascii="Palatino Linotype" w:hAnsi="Palatino Linotype"/>
          <w:color w:val="000000" w:themeColor="text1"/>
        </w:rPr>
        <w:t xml:space="preserve"> </w:t>
      </w:r>
      <w:r w:rsidR="00881811" w:rsidRPr="002E2BEE">
        <w:rPr>
          <w:rFonts w:ascii="Palatino Linotype" w:hAnsi="Palatino Linotype"/>
          <w:color w:val="000000" w:themeColor="text1"/>
        </w:rPr>
        <w:t>dio respuesta a la solicitud de información</w:t>
      </w:r>
      <w:r w:rsidR="005F1362" w:rsidRPr="002E2BEE">
        <w:rPr>
          <w:rFonts w:ascii="Palatino Linotype" w:hAnsi="Palatino Linotype"/>
          <w:color w:val="000000" w:themeColor="text1"/>
        </w:rPr>
        <w:t xml:space="preserve"> en los siguientes términos:</w:t>
      </w:r>
    </w:p>
    <w:p w14:paraId="0E759FD5" w14:textId="77777777" w:rsidR="009A593A" w:rsidRPr="002E2BEE" w:rsidRDefault="009A593A" w:rsidP="001035BE">
      <w:pPr>
        <w:pStyle w:val="Sinespaciado"/>
        <w:spacing w:line="360" w:lineRule="auto"/>
        <w:ind w:left="567" w:right="567"/>
        <w:jc w:val="right"/>
        <w:rPr>
          <w:rFonts w:ascii="Palatino Linotype" w:hAnsi="Palatino Linotype"/>
          <w:i/>
          <w:noProof/>
          <w:color w:val="000000" w:themeColor="text1"/>
          <w:lang w:eastAsia="es-MX"/>
        </w:rPr>
      </w:pPr>
    </w:p>
    <w:p w14:paraId="78427124" w14:textId="77777777" w:rsidR="004C77C6" w:rsidRPr="002E2BEE" w:rsidRDefault="005F1362" w:rsidP="001035BE">
      <w:pPr>
        <w:pStyle w:val="Sinespaciado"/>
        <w:tabs>
          <w:tab w:val="left" w:pos="7938"/>
        </w:tabs>
        <w:spacing w:line="360" w:lineRule="auto"/>
        <w:ind w:left="567" w:right="900"/>
        <w:jc w:val="right"/>
        <w:rPr>
          <w:rFonts w:ascii="Palatino Linotype" w:hAnsi="Palatino Linotype"/>
          <w:i/>
          <w:noProof/>
          <w:color w:val="000000" w:themeColor="text1"/>
          <w:lang w:val="es-MX" w:eastAsia="es-MX"/>
        </w:rPr>
      </w:pPr>
      <w:r w:rsidRPr="002E2BEE">
        <w:rPr>
          <w:rFonts w:ascii="Palatino Linotype" w:hAnsi="Palatino Linotype"/>
          <w:i/>
          <w:noProof/>
          <w:color w:val="000000" w:themeColor="text1"/>
          <w:lang w:val="es-MX" w:eastAsia="es-MX"/>
        </w:rPr>
        <w:t>“</w:t>
      </w:r>
      <w:r w:rsidR="004C77C6" w:rsidRPr="002E2BEE">
        <w:rPr>
          <w:rFonts w:ascii="Palatino Linotype" w:hAnsi="Palatino Linotype"/>
          <w:i/>
          <w:noProof/>
          <w:color w:val="000000" w:themeColor="text1"/>
          <w:lang w:val="es-MX" w:eastAsia="es-MX"/>
        </w:rPr>
        <w:t>Valle de Chalco Solidaridad, México a 25 de Abril de 2022</w:t>
      </w:r>
    </w:p>
    <w:p w14:paraId="27FB6E3C" w14:textId="77777777" w:rsidR="004C77C6" w:rsidRPr="002E2BEE" w:rsidRDefault="004C77C6" w:rsidP="001035BE">
      <w:pPr>
        <w:pStyle w:val="Sinespaciado"/>
        <w:tabs>
          <w:tab w:val="left" w:pos="7938"/>
        </w:tabs>
        <w:spacing w:line="360" w:lineRule="auto"/>
        <w:ind w:left="567" w:right="900"/>
        <w:jc w:val="right"/>
        <w:rPr>
          <w:rFonts w:ascii="Palatino Linotype" w:hAnsi="Palatino Linotype"/>
          <w:i/>
          <w:noProof/>
          <w:color w:val="000000" w:themeColor="text1"/>
          <w:lang w:val="es-MX" w:eastAsia="es-MX"/>
        </w:rPr>
      </w:pPr>
      <w:r w:rsidRPr="002E2BEE">
        <w:rPr>
          <w:rFonts w:ascii="Palatino Linotype" w:hAnsi="Palatino Linotype"/>
          <w:i/>
          <w:noProof/>
          <w:color w:val="000000" w:themeColor="text1"/>
          <w:lang w:val="es-MX" w:eastAsia="es-MX"/>
        </w:rPr>
        <w:t>Nombre del solicitante: C. Solicitante</w:t>
      </w:r>
    </w:p>
    <w:p w14:paraId="73C0CCE2" w14:textId="77777777" w:rsidR="004C77C6" w:rsidRPr="002E2BEE" w:rsidRDefault="004C77C6" w:rsidP="001035BE">
      <w:pPr>
        <w:pStyle w:val="Sinespaciado"/>
        <w:tabs>
          <w:tab w:val="left" w:pos="7938"/>
        </w:tabs>
        <w:spacing w:line="360" w:lineRule="auto"/>
        <w:ind w:left="567" w:right="900"/>
        <w:jc w:val="right"/>
        <w:rPr>
          <w:rFonts w:ascii="Palatino Linotype" w:hAnsi="Palatino Linotype"/>
          <w:i/>
          <w:noProof/>
          <w:color w:val="000000" w:themeColor="text1"/>
          <w:lang w:val="es-MX" w:eastAsia="es-MX"/>
        </w:rPr>
      </w:pPr>
      <w:r w:rsidRPr="002E2BEE">
        <w:rPr>
          <w:rFonts w:ascii="Palatino Linotype" w:hAnsi="Palatino Linotype"/>
          <w:i/>
          <w:noProof/>
          <w:color w:val="000000" w:themeColor="text1"/>
          <w:lang w:val="es-MX" w:eastAsia="es-MX"/>
        </w:rPr>
        <w:lastRenderedPageBreak/>
        <w:t>Folio de la solicitud: 00126/VACHASO/IP/2022</w:t>
      </w:r>
    </w:p>
    <w:p w14:paraId="71A96BD7" w14:textId="77777777" w:rsidR="004C77C6" w:rsidRPr="002E2BEE" w:rsidRDefault="004C77C6" w:rsidP="001035BE">
      <w:pPr>
        <w:pStyle w:val="Sinespaciado"/>
        <w:tabs>
          <w:tab w:val="left" w:pos="7938"/>
        </w:tabs>
        <w:spacing w:line="360" w:lineRule="auto"/>
        <w:ind w:left="567" w:right="900"/>
        <w:jc w:val="both"/>
        <w:rPr>
          <w:rFonts w:ascii="Palatino Linotype" w:hAnsi="Palatino Linotype"/>
          <w:i/>
          <w:noProof/>
          <w:color w:val="000000" w:themeColor="text1"/>
          <w:lang w:val="es-MX" w:eastAsia="es-MX"/>
        </w:rPr>
      </w:pPr>
    </w:p>
    <w:p w14:paraId="4680F92E" w14:textId="77777777" w:rsidR="004C77C6" w:rsidRPr="002E2BEE" w:rsidRDefault="004C77C6" w:rsidP="001035BE">
      <w:pPr>
        <w:pStyle w:val="Sinespaciado"/>
        <w:tabs>
          <w:tab w:val="left" w:pos="7938"/>
        </w:tabs>
        <w:spacing w:line="360" w:lineRule="auto"/>
        <w:ind w:left="567" w:right="900"/>
        <w:jc w:val="both"/>
        <w:rPr>
          <w:rFonts w:ascii="Palatino Linotype" w:hAnsi="Palatino Linotype"/>
          <w:i/>
          <w:noProof/>
          <w:color w:val="000000" w:themeColor="text1"/>
          <w:lang w:val="es-MX" w:eastAsia="es-MX"/>
        </w:rPr>
      </w:pPr>
      <w:r w:rsidRPr="002E2BEE">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9B0B9F" w14:textId="77777777" w:rsidR="004C77C6" w:rsidRPr="002E2BEE" w:rsidRDefault="004C77C6" w:rsidP="001035BE">
      <w:pPr>
        <w:pStyle w:val="Sinespaciado"/>
        <w:tabs>
          <w:tab w:val="left" w:pos="7938"/>
        </w:tabs>
        <w:spacing w:line="360" w:lineRule="auto"/>
        <w:ind w:left="567" w:right="900"/>
        <w:jc w:val="both"/>
        <w:rPr>
          <w:rFonts w:ascii="Palatino Linotype" w:hAnsi="Palatino Linotype"/>
          <w:i/>
          <w:noProof/>
          <w:color w:val="000000" w:themeColor="text1"/>
          <w:lang w:val="es-MX" w:eastAsia="es-MX"/>
        </w:rPr>
      </w:pPr>
    </w:p>
    <w:p w14:paraId="5CE435F2" w14:textId="77777777" w:rsidR="004C77C6" w:rsidRPr="002E2BEE" w:rsidRDefault="004C77C6" w:rsidP="001035BE">
      <w:pPr>
        <w:pStyle w:val="Sinespaciado"/>
        <w:tabs>
          <w:tab w:val="left" w:pos="7938"/>
        </w:tabs>
        <w:spacing w:line="360" w:lineRule="auto"/>
        <w:ind w:left="567" w:right="900"/>
        <w:jc w:val="both"/>
        <w:rPr>
          <w:rFonts w:ascii="Palatino Linotype" w:hAnsi="Palatino Linotype"/>
          <w:i/>
          <w:noProof/>
          <w:color w:val="000000" w:themeColor="text1"/>
          <w:lang w:val="es-MX" w:eastAsia="es-MX"/>
        </w:rPr>
      </w:pPr>
      <w:r w:rsidRPr="002E2BEE">
        <w:rPr>
          <w:rFonts w:ascii="Palatino Linotype" w:hAnsi="Palatino Linotype"/>
          <w:i/>
          <w:noProof/>
          <w:color w:val="000000" w:themeColor="text1"/>
          <w:lang w:val="es-MX" w:eastAsia="es-MX"/>
        </w:rPr>
        <w:t xml:space="preserve">Estimado usuario (a): Sirva el medio para enviarle un cordial saludo al mismo tiempo en atención a su solicitud y con la finalidad de salvaguardar el derecho humano de acceso a la información pública y de acuerdo a las facultades que la Ley de Transparencia y Acceso a la información Pública del Estado de México y Municipios me otorgan en su artículo 59 fracción I, II y III en mi carácter de sujeto obligado, por lo que, derivado de su solicitud se tiene a bien informar lo siguiente: 1. ¿Se cuenta con una oficina o asesor jurídico municipal? Si, la Dirección de Jurídico de este H. Ayuntamiento 2. ¿Facilita el municipio el acceso a las instancias de procuración de justifica federal y estatal? No, ya que son instancias y órganos independientes en los cuales este H. Ayuntamiento no tiene injerencia. 3. ¿Existe un juzgado administrativo municipal o equivalente y cuál es? Se cuenta a instancia administrativa con una Oficialía, Mediadora-Conciliadora y Calificadora en la cual la justicia municipal y aplicación de la misma se resuelve mediante medidas alternas de solución de controversias y calificación de faltas administrativas, así como, el procedimiento arbitral en hechos de transito que sean de su competencia tal como lo dispone el articulo 252 y 253 del Bando Municipal 2022. 4. ¿Se cuenta con un sistema de quejas y sanciones en contra de servidores públicos </w:t>
      </w:r>
      <w:r w:rsidRPr="002E2BEE">
        <w:rPr>
          <w:rFonts w:ascii="Palatino Linotype" w:hAnsi="Palatino Linotype"/>
          <w:i/>
          <w:noProof/>
          <w:color w:val="000000" w:themeColor="text1"/>
          <w:lang w:val="es-MX" w:eastAsia="es-MX"/>
        </w:rPr>
        <w:lastRenderedPageBreak/>
        <w:t xml:space="preserve">municipales? Si, en la Contraloría Municipal. 5. ¿Existe un órgano de Acceso a la Información Pública Municipal? Si, mediante el Sistema de Acceso a la Información Mexiquense (SAIMEX) con el link saimex.org.mx/saimex/ciudadano/login.page o en la Dirección de Transparencia de este H. Ayuntamiento oficinas las cuales se encuentran al interior del Palacio Municipal. 6. ¿Cuenta con un módulo y portal web para hacer pública la información? Si, en la plataforma de Información Pública de oficio de los sujetos obligados del Estado de México y Municipios (IPOMEX) en la cual de acuerdo a lo dispuesto por el articulo 92 fracciones I, III, IV, XIX, XXI, XXIII, XL y LII B en las cuales el suscrito en mi carácter de sujeto obligado pongo a disposición del público la información que de acuerdo a mis facultades, atribuciones y funciones correspondan. 7. ¿Pública la información de acuerdo a la legislación de la materia? Si, tal como se mencionó en la respuesta anterior la cual podrá ser consultada en el link ipomex.org.mx/ipo3/lgt/-/VALLEDECHALCO.web 8. ¿Se cuenta con algún programa para la detección y combate de la corrupción que considere la participación ciudadana? Se desconoce, ya que, no se encuentra dentro de mis facultades Información la cual se proporciona en términos de lo dispuesto por el artículo 12 de la Ley de Transparencia y Acceso a la Información Pública del Estado de México y Municipios, el cual al texto dice: Artículo 12. Quienes generen, recopilen, administren, manejen, procesen, archiven o conserven información pública serán responsables de la misma en los términos de las disposiciones jurídicas aplicables. Los sujetos obligados solo proporcionaran la información pública que se les requiera y que obre en sus archivos y en el estado en que esta se encuentre. La obligación de proporcionar información </w:t>
      </w:r>
      <w:r w:rsidRPr="002E2BEE">
        <w:rPr>
          <w:rFonts w:ascii="Palatino Linotype" w:hAnsi="Palatino Linotype"/>
          <w:i/>
          <w:noProof/>
          <w:color w:val="000000" w:themeColor="text1"/>
          <w:lang w:val="es-MX" w:eastAsia="es-MX"/>
        </w:rPr>
        <w:lastRenderedPageBreak/>
        <w:t xml:space="preserve">no comprende el procesamiento de la misma, ni el presentarla conforme al interés del solicitante; no estarán obligados a generarla, resumirla, efectuar cálculos o practicar investigaciones. El que suscribe LIC. EN C. ISRAEL SANDOVAL BASTIDA, CONTRALOR MUNICIPAL DE VALLE DE CHALCO SOLIDARIDAD, MÉXICO, conforme a lo establecido en los artículos 6 de la Constitución Política de los Estados Unidos Mexicanos; 5 de la Constitución Política del Estado Libre y Soberano de México; 4, 7, 8, 10, 11, 12, 18, 19, 21, 23 fracciones IV y XI, 58, 59 fracciones I, II y III, 150, 160, 162 y 163 de la Ley de Transparencia y Acceso a la Información Pública del Estado de México y Municipios; 110,111 y 112 de la Ley Orgánica Municipal del Estado de México; 51 fracción III, 84 y 85 del Bando Municipal de Policía y Buen Gobierno de Valle de Chalco Solidaridad, México; hago de conocimiento a Usted que, se registró la Solicitud de Acceso a la Información Pública de folio 00126/VACHASO/IP/2022, en la cual sustancialmente refiere lo siguiente: “Pido se me responda si: ¿Se cuenta con una oficina o asesor jurídico municipal?, ¿Facilita el municipio el acceso a las instancias de procuración de justicia federal y estatal?,¿Existe un juzgado administrativo municipal o equivalente y cuál es?,¿Se cuenta con un sistema de quejas y sanciones en contra de servidores públicos municipales?,¿Existe un órgano de acceso a la información pública municipal?,¿Cuenta con módulo y portal web para hacer pública la información?, ¿Publica la información de acuerdo a la legislación en la materia? Y, ¿Se cuenta con algún programa para la detección y el combate de la corrupción que considere la participación ciudadana?” (SIC.) Sobre el particular, es conveniente mencionar a Usted que, esta Contraloría Municipal a mi cargo, cuenta con la atención de quejas </w:t>
      </w:r>
      <w:r w:rsidRPr="002E2BEE">
        <w:rPr>
          <w:rFonts w:ascii="Palatino Linotype" w:hAnsi="Palatino Linotype"/>
          <w:i/>
          <w:noProof/>
          <w:color w:val="000000" w:themeColor="text1"/>
          <w:lang w:val="es-MX" w:eastAsia="es-MX"/>
        </w:rPr>
        <w:lastRenderedPageBreak/>
        <w:t>y denuncias atribuibles a servidores públicos, pertenecientes a esta administración municipal respecto de actos u omisiones que la ley señale como falta administrativa. ¿Se encuentra con una oficina o asesor jurídico municipal? NO ¿Facilita el municipio el acceso a las instancias de procuración de justicia federal y estatal? SI ¿Existe un juzgado administrativo municipal o equivalente y cual es? NO ¿Se encuentra con un sistema de quejas y sanciones en contra de servidores públicos municipales ? SI ¿Existe un órgano de acceso a la información publica municipal ? SI ¿Cuenta con modulo y portal web para hacer publica la información? SI ¿Publica la información de acuerdo a la legislación en la materia? SI ¿Se encuentra con algún programa para la detección y el combate de la corrupción que considere la participación ciudadana? SI</w:t>
      </w:r>
    </w:p>
    <w:p w14:paraId="57D947C2" w14:textId="77777777" w:rsidR="004C77C6" w:rsidRPr="002E2BEE" w:rsidRDefault="004C77C6" w:rsidP="001035BE">
      <w:pPr>
        <w:pStyle w:val="Sinespaciado"/>
        <w:tabs>
          <w:tab w:val="left" w:pos="7938"/>
        </w:tabs>
        <w:spacing w:line="360" w:lineRule="auto"/>
        <w:ind w:left="567" w:right="900"/>
        <w:jc w:val="both"/>
        <w:rPr>
          <w:rFonts w:ascii="Palatino Linotype" w:hAnsi="Palatino Linotype"/>
          <w:i/>
          <w:noProof/>
          <w:color w:val="000000" w:themeColor="text1"/>
          <w:lang w:val="es-MX" w:eastAsia="es-MX"/>
        </w:rPr>
      </w:pPr>
    </w:p>
    <w:p w14:paraId="39F675C2" w14:textId="77777777" w:rsidR="004C77C6" w:rsidRPr="002E2BEE" w:rsidRDefault="004C77C6" w:rsidP="001035BE">
      <w:pPr>
        <w:pStyle w:val="Sinespaciado"/>
        <w:tabs>
          <w:tab w:val="left" w:pos="7938"/>
        </w:tabs>
        <w:spacing w:line="360" w:lineRule="auto"/>
        <w:ind w:left="567" w:right="900"/>
        <w:jc w:val="both"/>
        <w:rPr>
          <w:rFonts w:ascii="Palatino Linotype" w:hAnsi="Palatino Linotype"/>
          <w:i/>
          <w:noProof/>
          <w:color w:val="000000" w:themeColor="text1"/>
          <w:lang w:val="es-MX" w:eastAsia="es-MX"/>
        </w:rPr>
      </w:pPr>
      <w:r w:rsidRPr="002E2BEE">
        <w:rPr>
          <w:rFonts w:ascii="Palatino Linotype" w:hAnsi="Palatino Linotype"/>
          <w:i/>
          <w:noProof/>
          <w:color w:val="000000" w:themeColor="text1"/>
          <w:lang w:val="es-MX" w:eastAsia="es-MX"/>
        </w:rPr>
        <w:t>ATENTAMENTE</w:t>
      </w:r>
    </w:p>
    <w:p w14:paraId="715302A4" w14:textId="638BF37E" w:rsidR="0056158A" w:rsidRPr="002E2BEE" w:rsidRDefault="004C77C6" w:rsidP="001035BE">
      <w:pPr>
        <w:pStyle w:val="Sinespaciado"/>
        <w:tabs>
          <w:tab w:val="left" w:pos="7938"/>
        </w:tabs>
        <w:spacing w:line="360" w:lineRule="auto"/>
        <w:ind w:left="567" w:right="900"/>
        <w:jc w:val="both"/>
        <w:rPr>
          <w:rFonts w:ascii="Palatino Linotype" w:hAnsi="Palatino Linotype"/>
          <w:noProof/>
          <w:color w:val="000000" w:themeColor="text1"/>
          <w:lang w:val="es-MX" w:eastAsia="es-MX"/>
        </w:rPr>
      </w:pPr>
      <w:r w:rsidRPr="002E2BEE">
        <w:rPr>
          <w:rFonts w:ascii="Palatino Linotype" w:hAnsi="Palatino Linotype"/>
          <w:i/>
          <w:noProof/>
          <w:color w:val="000000" w:themeColor="text1"/>
          <w:lang w:val="es-MX" w:eastAsia="es-MX"/>
        </w:rPr>
        <w:t>M. EN D. VALENTÍN GARCÍA RAMÍREZ</w:t>
      </w:r>
      <w:r w:rsidR="005F1362" w:rsidRPr="002E2BEE">
        <w:rPr>
          <w:rFonts w:ascii="Palatino Linotype" w:hAnsi="Palatino Linotype"/>
          <w:i/>
          <w:noProof/>
          <w:color w:val="000000" w:themeColor="text1"/>
          <w:lang w:val="es-MX" w:eastAsia="es-MX"/>
        </w:rPr>
        <w:t>”</w:t>
      </w:r>
      <w:r w:rsidR="00EB3DF7" w:rsidRPr="002E2BEE">
        <w:rPr>
          <w:rFonts w:ascii="Palatino Linotype" w:hAnsi="Palatino Linotype"/>
          <w:noProof/>
          <w:color w:val="000000" w:themeColor="text1"/>
          <w:lang w:val="es-MX" w:eastAsia="es-MX"/>
        </w:rPr>
        <w:t xml:space="preserve"> (Sic.)</w:t>
      </w:r>
    </w:p>
    <w:p w14:paraId="3CDD0E7E" w14:textId="77777777" w:rsidR="00C967DD" w:rsidRPr="002E2BEE" w:rsidRDefault="00C967DD" w:rsidP="001035BE">
      <w:pPr>
        <w:pStyle w:val="Prrafodelista"/>
        <w:tabs>
          <w:tab w:val="left" w:pos="284"/>
          <w:tab w:val="left" w:pos="426"/>
          <w:tab w:val="left" w:pos="7938"/>
        </w:tabs>
        <w:spacing w:line="360" w:lineRule="auto"/>
        <w:ind w:left="0" w:right="900"/>
        <w:jc w:val="both"/>
        <w:rPr>
          <w:rFonts w:ascii="Palatino Linotype" w:hAnsi="Palatino Linotype"/>
          <w:color w:val="000000" w:themeColor="text1"/>
        </w:rPr>
      </w:pPr>
    </w:p>
    <w:p w14:paraId="272B63B3" w14:textId="2402414B" w:rsidR="000D5A1D" w:rsidRPr="002E2BEE" w:rsidRDefault="00FD7996" w:rsidP="001035BE">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2BEE">
        <w:rPr>
          <w:rFonts w:ascii="Palatino Linotype" w:eastAsia="Times New Roman" w:hAnsi="Palatino Linotype" w:cs="Arial"/>
          <w:color w:val="000000" w:themeColor="text1"/>
          <w:lang w:val="es-ES"/>
        </w:rPr>
        <w:t>D</w:t>
      </w:r>
      <w:r w:rsidR="00561ED1" w:rsidRPr="002E2BEE">
        <w:rPr>
          <w:rFonts w:ascii="Palatino Linotype" w:eastAsia="Times New Roman" w:hAnsi="Palatino Linotype" w:cs="Arial"/>
          <w:color w:val="000000" w:themeColor="text1"/>
          <w:lang w:val="es-ES"/>
        </w:rPr>
        <w:t xml:space="preserve">erivado de la respuesta emitida por el </w:t>
      </w:r>
      <w:r w:rsidR="00561ED1" w:rsidRPr="002E2BEE">
        <w:rPr>
          <w:rFonts w:ascii="Palatino Linotype" w:eastAsia="Times New Roman" w:hAnsi="Palatino Linotype" w:cs="Arial"/>
          <w:b/>
          <w:color w:val="000000" w:themeColor="text1"/>
          <w:lang w:val="es-ES"/>
        </w:rPr>
        <w:t>SUJETO OBLIGADO</w:t>
      </w:r>
      <w:r w:rsidR="00561ED1" w:rsidRPr="002E2BEE">
        <w:rPr>
          <w:rFonts w:ascii="Palatino Linotype" w:eastAsia="Times New Roman" w:hAnsi="Palatino Linotype" w:cs="Arial"/>
          <w:color w:val="000000" w:themeColor="text1"/>
          <w:lang w:val="es-ES"/>
        </w:rPr>
        <w:t>, e</w:t>
      </w:r>
      <w:r w:rsidR="00DB4BEF" w:rsidRPr="002E2BEE">
        <w:rPr>
          <w:rFonts w:ascii="Palatino Linotype" w:eastAsia="Times New Roman" w:hAnsi="Palatino Linotype" w:cs="Arial"/>
          <w:color w:val="000000" w:themeColor="text1"/>
          <w:lang w:val="es-ES"/>
        </w:rPr>
        <w:t xml:space="preserve">l </w:t>
      </w:r>
      <w:r w:rsidR="00093F16" w:rsidRPr="002E2BEE">
        <w:rPr>
          <w:rFonts w:ascii="Palatino Linotype" w:eastAsia="Times New Roman" w:hAnsi="Palatino Linotype" w:cs="Arial"/>
          <w:color w:val="000000" w:themeColor="text1"/>
          <w:lang w:val="es-ES"/>
        </w:rPr>
        <w:t xml:space="preserve">dieciséis (16) de mayo </w:t>
      </w:r>
      <w:r w:rsidR="00532B5E" w:rsidRPr="002E2BEE">
        <w:rPr>
          <w:rFonts w:ascii="Palatino Linotype" w:eastAsia="Times New Roman" w:hAnsi="Palatino Linotype" w:cs="Arial"/>
          <w:color w:val="000000" w:themeColor="text1"/>
          <w:lang w:val="es-ES"/>
        </w:rPr>
        <w:t>de dos mil veintidós</w:t>
      </w:r>
      <w:r w:rsidR="00FE49E3" w:rsidRPr="002E2BEE">
        <w:rPr>
          <w:rFonts w:ascii="Palatino Linotype" w:eastAsia="Times New Roman" w:hAnsi="Palatino Linotype" w:cs="Arial"/>
          <w:color w:val="000000" w:themeColor="text1"/>
          <w:lang w:val="es-ES"/>
        </w:rPr>
        <w:t xml:space="preserve">, </w:t>
      </w:r>
      <w:r w:rsidR="001468E9" w:rsidRPr="002E2BEE">
        <w:rPr>
          <w:rFonts w:ascii="Palatino Linotype" w:eastAsia="Times New Roman" w:hAnsi="Palatino Linotype" w:cs="Arial"/>
          <w:color w:val="000000" w:themeColor="text1"/>
          <w:lang w:val="es-ES"/>
        </w:rPr>
        <w:t>l</w:t>
      </w:r>
      <w:r w:rsidR="00532B5E" w:rsidRPr="002E2BEE">
        <w:rPr>
          <w:rFonts w:ascii="Palatino Linotype" w:eastAsia="Times New Roman" w:hAnsi="Palatino Linotype" w:cs="Arial"/>
          <w:color w:val="000000" w:themeColor="text1"/>
          <w:lang w:val="es-ES"/>
        </w:rPr>
        <w:t>a</w:t>
      </w:r>
      <w:r w:rsidR="005F1362" w:rsidRPr="002E2BEE">
        <w:rPr>
          <w:rFonts w:ascii="Palatino Linotype" w:eastAsia="Times New Roman" w:hAnsi="Palatino Linotype" w:cs="Arial"/>
          <w:color w:val="000000" w:themeColor="text1"/>
          <w:lang w:val="es-ES"/>
        </w:rPr>
        <w:t xml:space="preserve"> particular</w:t>
      </w:r>
      <w:r w:rsidR="00DB4BEF" w:rsidRPr="002E2BEE">
        <w:rPr>
          <w:rFonts w:ascii="Palatino Linotype" w:eastAsia="Times New Roman" w:hAnsi="Palatino Linotype" w:cs="Arial"/>
          <w:color w:val="000000" w:themeColor="text1"/>
          <w:lang w:val="es-ES"/>
        </w:rPr>
        <w:t xml:space="preserve"> interpuso</w:t>
      </w:r>
      <w:r w:rsidR="009316E9" w:rsidRPr="002E2BEE">
        <w:rPr>
          <w:rFonts w:ascii="Palatino Linotype" w:eastAsia="Times New Roman" w:hAnsi="Palatino Linotype" w:cs="Arial"/>
          <w:color w:val="000000" w:themeColor="text1"/>
          <w:lang w:val="es-ES"/>
        </w:rPr>
        <w:t xml:space="preserve"> </w:t>
      </w:r>
      <w:r w:rsidR="00102D65" w:rsidRPr="002E2BEE">
        <w:rPr>
          <w:rFonts w:ascii="Palatino Linotype" w:eastAsia="Times New Roman" w:hAnsi="Palatino Linotype" w:cs="Arial"/>
          <w:color w:val="000000" w:themeColor="text1"/>
          <w:lang w:val="es-ES"/>
        </w:rPr>
        <w:t>el</w:t>
      </w:r>
      <w:r w:rsidR="004D68F8" w:rsidRPr="002E2BEE">
        <w:rPr>
          <w:rFonts w:ascii="Palatino Linotype" w:eastAsia="Times New Roman" w:hAnsi="Palatino Linotype" w:cs="Arial"/>
          <w:color w:val="000000" w:themeColor="text1"/>
          <w:lang w:val="es-ES"/>
        </w:rPr>
        <w:t xml:space="preserve"> recurso de revisión </w:t>
      </w:r>
      <w:r w:rsidR="00297736" w:rsidRPr="002E2BEE">
        <w:rPr>
          <w:rFonts w:ascii="Palatino Linotype" w:eastAsia="Calibri" w:hAnsi="Palatino Linotype" w:cs="Arial"/>
          <w:b/>
          <w:color w:val="000000" w:themeColor="text1"/>
          <w:lang w:val="es-ES"/>
        </w:rPr>
        <w:t>07918/INFOEM/IP/RR/2022</w:t>
      </w:r>
      <w:r w:rsidR="009A0461" w:rsidRPr="002E2BEE">
        <w:rPr>
          <w:rFonts w:ascii="Palatino Linotype" w:eastAsia="Calibri" w:hAnsi="Palatino Linotype" w:cs="Arial"/>
          <w:bCs/>
          <w:color w:val="000000" w:themeColor="text1"/>
          <w:lang w:val="es-ES"/>
        </w:rPr>
        <w:t>;</w:t>
      </w:r>
      <w:r w:rsidR="00102D65" w:rsidRPr="002E2BEE">
        <w:rPr>
          <w:rFonts w:ascii="Palatino Linotype" w:eastAsia="Times New Roman" w:hAnsi="Palatino Linotype" w:cs="Arial"/>
          <w:color w:val="000000" w:themeColor="text1"/>
          <w:lang w:val="es-ES"/>
        </w:rPr>
        <w:t xml:space="preserve"> impugnación</w:t>
      </w:r>
      <w:r w:rsidR="004D68F8" w:rsidRPr="002E2BEE">
        <w:rPr>
          <w:rFonts w:ascii="Palatino Linotype" w:eastAsia="Times New Roman" w:hAnsi="Palatino Linotype" w:cs="Arial"/>
          <w:color w:val="000000" w:themeColor="text1"/>
          <w:lang w:val="es-ES"/>
        </w:rPr>
        <w:t xml:space="preserve"> </w:t>
      </w:r>
      <w:r w:rsidR="00A45546" w:rsidRPr="002E2BEE">
        <w:rPr>
          <w:rFonts w:ascii="Palatino Linotype" w:eastAsia="Times New Roman" w:hAnsi="Palatino Linotype" w:cs="Arial"/>
          <w:color w:val="000000" w:themeColor="text1"/>
          <w:lang w:val="es-ES"/>
        </w:rPr>
        <w:t xml:space="preserve">en </w:t>
      </w:r>
      <w:r w:rsidR="00977D37" w:rsidRPr="002E2BEE">
        <w:rPr>
          <w:rFonts w:ascii="Palatino Linotype" w:eastAsia="Times New Roman" w:hAnsi="Palatino Linotype" w:cs="Arial"/>
          <w:color w:val="000000" w:themeColor="text1"/>
          <w:lang w:val="es-ES"/>
        </w:rPr>
        <w:t>la</w:t>
      </w:r>
      <w:r w:rsidR="00A45546" w:rsidRPr="002E2BEE">
        <w:rPr>
          <w:rFonts w:ascii="Palatino Linotype" w:eastAsia="Times New Roman" w:hAnsi="Palatino Linotype" w:cs="Arial"/>
          <w:color w:val="000000" w:themeColor="text1"/>
          <w:lang w:val="es-ES"/>
        </w:rPr>
        <w:t xml:space="preserve"> que refirió </w:t>
      </w:r>
      <w:r w:rsidR="004D68F8" w:rsidRPr="002E2BEE">
        <w:rPr>
          <w:rFonts w:ascii="Palatino Linotype" w:eastAsia="Times New Roman" w:hAnsi="Palatino Linotype" w:cs="Arial"/>
          <w:color w:val="000000" w:themeColor="text1"/>
          <w:lang w:val="es-ES"/>
        </w:rPr>
        <w:t>lo siguiente:</w:t>
      </w:r>
    </w:p>
    <w:p w14:paraId="054906C6" w14:textId="77777777" w:rsidR="00E34622" w:rsidRPr="002E2BEE" w:rsidRDefault="00E34622" w:rsidP="001035BE">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63D5649" w:rsidR="00E34622" w:rsidRPr="002E2BEE" w:rsidRDefault="00E34622" w:rsidP="001035B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E2BEE">
        <w:rPr>
          <w:rFonts w:ascii="Palatino Linotype" w:eastAsia="Times New Roman" w:hAnsi="Palatino Linotype" w:cs="Arial"/>
          <w:b/>
          <w:color w:val="000000" w:themeColor="text1"/>
          <w:lang w:val="es-ES"/>
        </w:rPr>
        <w:t>Acto impugnado:</w:t>
      </w:r>
      <w:r w:rsidRPr="002E2BEE">
        <w:rPr>
          <w:rFonts w:ascii="Palatino Linotype" w:eastAsia="Times New Roman" w:hAnsi="Palatino Linotype" w:cs="Arial"/>
          <w:color w:val="000000" w:themeColor="text1"/>
          <w:lang w:val="es-ES"/>
        </w:rPr>
        <w:t xml:space="preserve"> “</w:t>
      </w:r>
      <w:r w:rsidR="00093F16" w:rsidRPr="002E2BEE">
        <w:rPr>
          <w:rFonts w:ascii="Palatino Linotype" w:eastAsia="Times New Roman" w:hAnsi="Palatino Linotype" w:cs="Arial"/>
          <w:color w:val="000000" w:themeColor="text1"/>
          <w:lang w:val="es-ES"/>
        </w:rPr>
        <w:t xml:space="preserve">EL ACTO OCURRIDO Se emitió una solicitud de información el día 28 de marzo del año en curso, en materia de indicadores de desarrollo a través de la plataforma digital SAIMEX. Misma solicitud se dirigió al H. Ayuntamiento de Valle de Chalco Solidaridad La respuesta recibida se contradice en mas de una ocasión por lo cual no me es posible </w:t>
      </w:r>
      <w:r w:rsidR="00093F16" w:rsidRPr="002E2BEE">
        <w:rPr>
          <w:rFonts w:ascii="Palatino Linotype" w:eastAsia="Times New Roman" w:hAnsi="Palatino Linotype" w:cs="Arial"/>
          <w:color w:val="000000" w:themeColor="text1"/>
          <w:lang w:val="es-ES"/>
        </w:rPr>
        <w:lastRenderedPageBreak/>
        <w:t>comprenderla, y viola el principio descrito en el artículo 9 fracciones I y IX de la Ley de Transparencia y Acceso a la Información Pública del Estado de México</w:t>
      </w:r>
      <w:r w:rsidRPr="002E2BEE">
        <w:rPr>
          <w:rFonts w:ascii="Palatino Linotype" w:eastAsia="Times New Roman" w:hAnsi="Palatino Linotype" w:cs="Arial"/>
          <w:i/>
          <w:color w:val="000000" w:themeColor="text1"/>
          <w:lang w:val="es-ES"/>
        </w:rPr>
        <w:t>”</w:t>
      </w:r>
      <w:r w:rsidRPr="002E2BEE">
        <w:rPr>
          <w:rFonts w:ascii="Palatino Linotype" w:eastAsia="Times New Roman" w:hAnsi="Palatino Linotype" w:cs="Arial"/>
          <w:color w:val="000000" w:themeColor="text1"/>
          <w:lang w:val="es-ES"/>
        </w:rPr>
        <w:t xml:space="preserve"> (Sic).</w:t>
      </w:r>
    </w:p>
    <w:p w14:paraId="38724B8B" w14:textId="77777777" w:rsidR="001468E9" w:rsidRPr="002E2BEE" w:rsidRDefault="001468E9" w:rsidP="001035BE">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A9D2E57" w:rsidR="00E34622" w:rsidRPr="002E2BEE" w:rsidRDefault="00E34622" w:rsidP="001035B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E2BEE">
        <w:rPr>
          <w:rFonts w:ascii="Palatino Linotype" w:eastAsia="Times New Roman" w:hAnsi="Palatino Linotype" w:cs="Arial"/>
          <w:b/>
          <w:color w:val="000000" w:themeColor="text1"/>
          <w:lang w:val="es-ES"/>
        </w:rPr>
        <w:t>Razones o motivos de inconformidad:</w:t>
      </w:r>
      <w:r w:rsidRPr="002E2BEE">
        <w:rPr>
          <w:rFonts w:ascii="Palatino Linotype" w:eastAsia="Times New Roman" w:hAnsi="Palatino Linotype" w:cs="Arial"/>
          <w:color w:val="000000" w:themeColor="text1"/>
          <w:lang w:val="es-ES"/>
        </w:rPr>
        <w:t xml:space="preserve"> “</w:t>
      </w:r>
      <w:r w:rsidR="00093F16" w:rsidRPr="002E2BEE">
        <w:rPr>
          <w:rFonts w:ascii="Palatino Linotype" w:eastAsia="Times New Roman" w:hAnsi="Palatino Linotype" w:cs="Arial"/>
          <w:color w:val="000000" w:themeColor="text1"/>
          <w:lang w:val="es-ES"/>
        </w:rPr>
        <w:t xml:space="preserve">FUNDAMENTOS POR LO QUE SE INTERPONE EL RECURSO DE REVISIÓN Ciudadana solicitante bajo el seudónimo de Nagini.M, proporciono como medio para recibir cualquier información referente a la presente, el correo electrónico: nafe95432@gmail.com. Con el debido respeto que se merecen comparezco a exponer. Que por medio del presente escrito vengo a interponer el recurso de revisión que contemplan los artículos 161 y 162 de la Ley General de Transparencia y Acceso a la Información Pública; 176, 178 y 179 de la Ley de Transparencia y Acceso a la Información Pública del Estado de México, contra la entrega incompleta de la información solicitada a través de la solicitud con el folio 00126/VACHASO/IP/2022 con fecha de emisión registrada el 28 de Marzo del año en curso, por medio de la plataforma SAIMEX, emitida por el Ayuntamiento de Valle de Chalco Solidaridad, en virtud de considerar que el sujeto obligado incurrió en: la falta de certeza y profesionalismo, pues entrego una respuesta CONTRADICTORIA y por lo tanto ausente de CERTEZA y PROFESIONALISMO. AGRAVIOS El sujeto obligado incurrió en el supuesto descrito por el artículo 179 fracción IX y XIII; incumplió con sus facultades descritas en los artículos; 7, 9 fracciones I y IX , 10, 13, 21, 23 fracciones I, III y IV y 24 fracciones IV, V, VII y XI de la Ley de Transparencia y Acceso a la Información Pública del Estado de México y </w:t>
      </w:r>
      <w:r w:rsidR="00093F16" w:rsidRPr="002E2BEE">
        <w:rPr>
          <w:rFonts w:ascii="Palatino Linotype" w:eastAsia="Times New Roman" w:hAnsi="Palatino Linotype" w:cs="Arial"/>
          <w:color w:val="000000" w:themeColor="text1"/>
          <w:lang w:val="es-ES"/>
        </w:rPr>
        <w:lastRenderedPageBreak/>
        <w:t>Municipios; toda vez que la respuesta recibida se contradice en más de una ocasión por lo cual no me es posible comprenderla para hacer cumplir mi derecho de acceso a la información en relación con las interrogantes que a continuación se exponen: ¿Se cuenta con una oficina o asesor jurídico municipal?, ¿Facilita el municipio el acceso a las instancias de procuración de justicia federal y estatal?,¿Existe un juzgado administrativo municipal o equivalente y cuál es?,¿Se cuenta con un sistema de quejas y sanciones en contra de servidores públicos municipales?,¿Existe un órgano de acceso a la información pública municipal?,¿Cuenta con módulo y portal web para hacer pública la información?, ¿Publica la información de acuerdo a la legislación en la materia? Y, ¿Se cuenta con algún programa para la detección y el combate de la corrupción que considere la participación ciudadana? Mismas que se sujetan a la solicitud de información con el folio 00126/VACHASO/IP/2022.</w:t>
      </w:r>
      <w:r w:rsidRPr="002E2BEE">
        <w:rPr>
          <w:rFonts w:ascii="Palatino Linotype" w:eastAsia="Times New Roman" w:hAnsi="Palatino Linotype" w:cs="Arial"/>
          <w:i/>
          <w:color w:val="000000" w:themeColor="text1"/>
          <w:lang w:val="es-ES"/>
        </w:rPr>
        <w:t>”</w:t>
      </w:r>
      <w:r w:rsidRPr="002E2BEE">
        <w:rPr>
          <w:rFonts w:ascii="Palatino Linotype" w:eastAsia="Times New Roman" w:hAnsi="Palatino Linotype" w:cs="Arial"/>
          <w:color w:val="000000" w:themeColor="text1"/>
          <w:lang w:val="es-ES"/>
        </w:rPr>
        <w:t xml:space="preserve"> (Sic).</w:t>
      </w:r>
    </w:p>
    <w:p w14:paraId="4D16C3B0" w14:textId="77777777" w:rsidR="00E34622" w:rsidRPr="002E2BEE" w:rsidRDefault="00E34622" w:rsidP="001035BE">
      <w:pPr>
        <w:pStyle w:val="Prrafodelista"/>
        <w:tabs>
          <w:tab w:val="left" w:pos="426"/>
        </w:tabs>
        <w:spacing w:line="360" w:lineRule="auto"/>
        <w:ind w:left="284"/>
        <w:jc w:val="both"/>
        <w:rPr>
          <w:rFonts w:ascii="Palatino Linotype" w:hAnsi="Palatino Linotype"/>
          <w:color w:val="000000" w:themeColor="text1"/>
        </w:rPr>
      </w:pPr>
    </w:p>
    <w:p w14:paraId="65CB77BE" w14:textId="4CE761E4" w:rsidR="005F1362" w:rsidRPr="002E2BEE" w:rsidRDefault="005F1362" w:rsidP="001035B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2BEE">
        <w:rPr>
          <w:rFonts w:ascii="Palatino Linotype" w:eastAsia="Times New Roman" w:hAnsi="Palatino Linotype" w:cs="Arial"/>
          <w:color w:val="000000" w:themeColor="text1"/>
          <w:lang w:val="es-ES"/>
        </w:rPr>
        <w:t xml:space="preserve">Se registró el recurso de revisión bajo el número de expediente </w:t>
      </w:r>
      <w:r w:rsidR="004F785F" w:rsidRPr="002E2BEE">
        <w:rPr>
          <w:rFonts w:ascii="Palatino Linotype" w:hAnsi="Palatino Linotype" w:cs="Arial"/>
          <w:bCs/>
          <w:color w:val="000000" w:themeColor="text1"/>
        </w:rPr>
        <w:t>al rubro indicado, asi</w:t>
      </w:r>
      <w:r w:rsidRPr="002E2BEE">
        <w:rPr>
          <w:rFonts w:ascii="Palatino Linotype" w:hAnsi="Palatino Linotype" w:cs="Arial"/>
          <w:bCs/>
          <w:color w:val="000000" w:themeColor="text1"/>
        </w:rPr>
        <w:t xml:space="preserve">mismo, con fundamento en lo dispuesto por el </w:t>
      </w:r>
      <w:r w:rsidRPr="002E2BEE">
        <w:rPr>
          <w:rFonts w:ascii="Palatino Linotype" w:eastAsia="Calibri" w:hAnsi="Palatino Linotype" w:cs="Arial"/>
          <w:bCs/>
          <w:color w:val="000000" w:themeColor="text1"/>
          <w:lang w:val="es-ES"/>
        </w:rPr>
        <w:t>artículo 185</w:t>
      </w:r>
      <w:r w:rsidR="00532B5E" w:rsidRPr="002E2BEE">
        <w:rPr>
          <w:rFonts w:ascii="Palatino Linotype" w:eastAsia="Calibri" w:hAnsi="Palatino Linotype" w:cs="Arial"/>
          <w:bCs/>
          <w:color w:val="000000" w:themeColor="text1"/>
          <w:lang w:val="es-ES"/>
        </w:rPr>
        <w:t>,</w:t>
      </w:r>
      <w:r w:rsidRPr="002E2BEE">
        <w:rPr>
          <w:rFonts w:ascii="Palatino Linotype" w:eastAsia="Calibri" w:hAnsi="Palatino Linotype" w:cs="Arial"/>
          <w:bCs/>
          <w:color w:val="000000" w:themeColor="text1"/>
          <w:lang w:val="es-ES"/>
        </w:rPr>
        <w:t xml:space="preserve"> fracción I</w:t>
      </w:r>
      <w:r w:rsidR="00532B5E" w:rsidRPr="002E2BEE">
        <w:rPr>
          <w:rFonts w:ascii="Palatino Linotype" w:eastAsia="Calibri" w:hAnsi="Palatino Linotype" w:cs="Arial"/>
          <w:bCs/>
          <w:color w:val="000000" w:themeColor="text1"/>
          <w:lang w:val="es-ES"/>
        </w:rPr>
        <w:t>,</w:t>
      </w:r>
      <w:r w:rsidRPr="002E2BEE">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2E2BEE">
        <w:rPr>
          <w:rFonts w:ascii="Palatino Linotype" w:eastAsia="Times New Roman" w:hAnsi="Palatino Linotype" w:cs="Arial"/>
          <w:bCs/>
          <w:color w:val="000000" w:themeColor="text1"/>
          <w:lang w:val="es-ES"/>
        </w:rPr>
        <w:t xml:space="preserve">se turnó </w:t>
      </w:r>
      <w:r w:rsidR="0096234B" w:rsidRPr="002E2BEE">
        <w:rPr>
          <w:rFonts w:ascii="Palatino Linotype" w:eastAsia="Times New Roman" w:hAnsi="Palatino Linotype" w:cs="Arial"/>
          <w:bCs/>
          <w:color w:val="000000" w:themeColor="text1"/>
          <w:lang w:val="es-ES"/>
        </w:rPr>
        <w:t xml:space="preserve">a la </w:t>
      </w:r>
      <w:r w:rsidR="0096234B" w:rsidRPr="002E2BEE">
        <w:rPr>
          <w:rFonts w:ascii="Palatino Linotype" w:eastAsia="Times New Roman" w:hAnsi="Palatino Linotype" w:cs="Arial"/>
          <w:b/>
          <w:color w:val="000000" w:themeColor="text1"/>
          <w:lang w:val="es-ES"/>
        </w:rPr>
        <w:t xml:space="preserve">Comisionada </w:t>
      </w:r>
      <w:r w:rsidR="00D12402" w:rsidRPr="002E2BEE">
        <w:rPr>
          <w:rFonts w:ascii="Palatino Linotype" w:eastAsia="Times New Roman" w:hAnsi="Palatino Linotype" w:cs="Arial"/>
          <w:b/>
          <w:color w:val="000000" w:themeColor="text1"/>
          <w:lang w:val="es-ES"/>
        </w:rPr>
        <w:t>María del Rosario Mejía Ayala</w:t>
      </w:r>
      <w:r w:rsidRPr="002E2BEE">
        <w:rPr>
          <w:rFonts w:ascii="Palatino Linotype" w:eastAsia="Times New Roman" w:hAnsi="Palatino Linotype" w:cs="Arial"/>
          <w:bCs/>
          <w:color w:val="000000" w:themeColor="text1"/>
          <w:lang w:val="es-ES"/>
        </w:rPr>
        <w:t xml:space="preserve">, con el objeto de </w:t>
      </w:r>
      <w:r w:rsidRPr="002E2BEE">
        <w:rPr>
          <w:rFonts w:ascii="Palatino Linotype" w:eastAsia="Times New Roman" w:hAnsi="Palatino Linotype" w:cs="Arial"/>
          <w:bCs/>
          <w:color w:val="000000" w:themeColor="text1"/>
        </w:rPr>
        <w:t>su análisis.</w:t>
      </w:r>
    </w:p>
    <w:p w14:paraId="2BDE682E" w14:textId="77777777" w:rsidR="005F1362" w:rsidRPr="002E2BEE" w:rsidRDefault="005F1362" w:rsidP="001035B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E4F7EEF" w:rsidR="007446C2" w:rsidRPr="002E2BEE" w:rsidRDefault="0096234B" w:rsidP="001035B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2BEE">
        <w:rPr>
          <w:rFonts w:ascii="Palatino Linotype" w:eastAsia="Times New Roman" w:hAnsi="Palatino Linotype" w:cs="Arial"/>
          <w:color w:val="000000" w:themeColor="text1"/>
          <w:lang w:val="es-ES"/>
        </w:rPr>
        <w:t>La</w:t>
      </w:r>
      <w:r w:rsidR="00E647FF" w:rsidRPr="002E2BEE">
        <w:rPr>
          <w:rFonts w:ascii="Palatino Linotype" w:eastAsia="Times New Roman" w:hAnsi="Palatino Linotype" w:cs="Arial"/>
          <w:color w:val="000000" w:themeColor="text1"/>
          <w:lang w:val="es-ES"/>
        </w:rPr>
        <w:t xml:space="preserve"> </w:t>
      </w:r>
      <w:r w:rsidR="0004686A" w:rsidRPr="002E2BEE">
        <w:rPr>
          <w:rFonts w:ascii="Palatino Linotype" w:eastAsia="Calibri" w:hAnsi="Palatino Linotype" w:cs="Arial"/>
          <w:color w:val="000000" w:themeColor="text1"/>
          <w:lang w:val="es-ES"/>
        </w:rPr>
        <w:t>Comisionad</w:t>
      </w:r>
      <w:r w:rsidRPr="002E2BEE">
        <w:rPr>
          <w:rFonts w:ascii="Palatino Linotype" w:eastAsia="Calibri" w:hAnsi="Palatino Linotype" w:cs="Arial"/>
          <w:color w:val="000000" w:themeColor="text1"/>
          <w:lang w:val="es-ES"/>
        </w:rPr>
        <w:t>a</w:t>
      </w:r>
      <w:r w:rsidR="0004686A" w:rsidRPr="002E2BEE">
        <w:rPr>
          <w:rFonts w:ascii="Palatino Linotype" w:eastAsia="Calibri" w:hAnsi="Palatino Linotype" w:cs="Arial"/>
          <w:color w:val="000000" w:themeColor="text1"/>
          <w:lang w:val="es-ES"/>
        </w:rPr>
        <w:t xml:space="preserve"> Ponente</w:t>
      </w:r>
      <w:r w:rsidR="006B31E7" w:rsidRPr="002E2BEE">
        <w:rPr>
          <w:rFonts w:ascii="Palatino Linotype" w:eastAsia="Calibri" w:hAnsi="Palatino Linotype" w:cs="Arial"/>
          <w:color w:val="000000" w:themeColor="text1"/>
          <w:lang w:val="es-ES"/>
        </w:rPr>
        <w:t>,</w:t>
      </w:r>
      <w:r w:rsidR="0004686A" w:rsidRPr="002E2BEE">
        <w:rPr>
          <w:rFonts w:ascii="Palatino Linotype" w:eastAsia="Calibri" w:hAnsi="Palatino Linotype" w:cs="Arial"/>
          <w:color w:val="000000" w:themeColor="text1"/>
          <w:lang w:val="es-ES"/>
        </w:rPr>
        <w:t xml:space="preserve"> con fundamento en lo dispuesto por el artículo 185</w:t>
      </w:r>
      <w:r w:rsidR="00532B5E" w:rsidRPr="002E2BEE">
        <w:rPr>
          <w:rFonts w:ascii="Palatino Linotype" w:eastAsia="Calibri" w:hAnsi="Palatino Linotype" w:cs="Arial"/>
          <w:color w:val="000000" w:themeColor="text1"/>
          <w:lang w:val="es-ES"/>
        </w:rPr>
        <w:t>,</w:t>
      </w:r>
      <w:r w:rsidR="0004686A" w:rsidRPr="002E2BEE">
        <w:rPr>
          <w:rFonts w:ascii="Palatino Linotype" w:eastAsia="Calibri" w:hAnsi="Palatino Linotype" w:cs="Arial"/>
          <w:color w:val="000000" w:themeColor="text1"/>
          <w:lang w:val="es-ES"/>
        </w:rPr>
        <w:t xml:space="preserve"> fracción II</w:t>
      </w:r>
      <w:r w:rsidR="00532B5E" w:rsidRPr="002E2BEE">
        <w:rPr>
          <w:rFonts w:ascii="Palatino Linotype" w:eastAsia="Calibri" w:hAnsi="Palatino Linotype" w:cs="Arial"/>
          <w:color w:val="000000" w:themeColor="text1"/>
          <w:lang w:val="es-ES"/>
        </w:rPr>
        <w:t>,</w:t>
      </w:r>
      <w:r w:rsidR="0004686A" w:rsidRPr="002E2BEE">
        <w:rPr>
          <w:rFonts w:ascii="Palatino Linotype" w:eastAsia="Calibri" w:hAnsi="Palatino Linotype" w:cs="Arial"/>
          <w:color w:val="000000" w:themeColor="text1"/>
          <w:lang w:val="es-ES"/>
        </w:rPr>
        <w:t xml:space="preserve"> de la </w:t>
      </w:r>
      <w:r w:rsidR="00613655" w:rsidRPr="002E2BEE">
        <w:rPr>
          <w:rFonts w:ascii="Palatino Linotype" w:eastAsia="Calibri" w:hAnsi="Palatino Linotype" w:cs="Arial"/>
          <w:color w:val="000000" w:themeColor="text1"/>
          <w:lang w:val="es-ES"/>
        </w:rPr>
        <w:t>Ley de Transparencia y Acceso a la Información Pública del Estado de México y Municipios</w:t>
      </w:r>
      <w:r w:rsidR="0004686A" w:rsidRPr="002E2BEE">
        <w:rPr>
          <w:rFonts w:ascii="Palatino Linotype" w:eastAsia="Calibri" w:hAnsi="Palatino Linotype" w:cs="Arial"/>
          <w:color w:val="000000" w:themeColor="text1"/>
          <w:lang w:val="es-ES"/>
        </w:rPr>
        <w:t xml:space="preserve">, a través </w:t>
      </w:r>
      <w:r w:rsidR="006E4E2A" w:rsidRPr="002E2BEE">
        <w:rPr>
          <w:rFonts w:ascii="Palatino Linotype" w:eastAsia="Calibri" w:hAnsi="Palatino Linotype" w:cs="Arial"/>
          <w:color w:val="000000" w:themeColor="text1"/>
          <w:lang w:val="es-ES"/>
        </w:rPr>
        <w:t>del</w:t>
      </w:r>
      <w:r w:rsidR="0004686A" w:rsidRPr="002E2BEE">
        <w:rPr>
          <w:rFonts w:ascii="Palatino Linotype" w:eastAsia="Calibri" w:hAnsi="Palatino Linotype" w:cs="Arial"/>
          <w:color w:val="000000" w:themeColor="text1"/>
          <w:lang w:val="es-ES"/>
        </w:rPr>
        <w:t xml:space="preserve"> </w:t>
      </w:r>
      <w:r w:rsidR="00B81371" w:rsidRPr="002E2BEE">
        <w:rPr>
          <w:rFonts w:ascii="Palatino Linotype" w:eastAsia="Calibri" w:hAnsi="Palatino Linotype" w:cs="Arial"/>
          <w:color w:val="000000" w:themeColor="text1"/>
          <w:lang w:val="es-ES"/>
        </w:rPr>
        <w:t xml:space="preserve">acuerdo </w:t>
      </w:r>
      <w:r w:rsidR="00F147C6" w:rsidRPr="002E2BEE">
        <w:rPr>
          <w:rFonts w:ascii="Palatino Linotype" w:eastAsia="Calibri" w:hAnsi="Palatino Linotype" w:cs="Arial"/>
          <w:color w:val="000000" w:themeColor="text1"/>
          <w:lang w:val="es-ES"/>
        </w:rPr>
        <w:t xml:space="preserve">de admisión </w:t>
      </w:r>
      <w:r w:rsidR="00B81371" w:rsidRPr="002E2BEE">
        <w:rPr>
          <w:rFonts w:ascii="Palatino Linotype" w:eastAsia="Calibri" w:hAnsi="Palatino Linotype" w:cs="Arial"/>
          <w:color w:val="000000" w:themeColor="text1"/>
          <w:lang w:val="es-ES"/>
        </w:rPr>
        <w:t xml:space="preserve">de </w:t>
      </w:r>
      <w:r w:rsidR="00093F16" w:rsidRPr="002E2BEE">
        <w:rPr>
          <w:rFonts w:ascii="Palatino Linotype" w:eastAsia="Calibri" w:hAnsi="Palatino Linotype" w:cs="Arial"/>
          <w:color w:val="000000" w:themeColor="text1"/>
          <w:lang w:val="es-ES"/>
        </w:rPr>
        <w:t xml:space="preserve">veintisiete (27) de mayo </w:t>
      </w:r>
      <w:r w:rsidR="00532B5E" w:rsidRPr="002E2BEE">
        <w:rPr>
          <w:rFonts w:ascii="Palatino Linotype" w:eastAsia="Calibri" w:hAnsi="Palatino Linotype" w:cs="Arial"/>
          <w:color w:val="000000" w:themeColor="text1"/>
          <w:lang w:val="es-ES"/>
        </w:rPr>
        <w:t>de dos mil veintidós</w:t>
      </w:r>
      <w:r w:rsidR="006A1047" w:rsidRPr="002E2BEE">
        <w:rPr>
          <w:rFonts w:ascii="Palatino Linotype" w:eastAsia="Calibri" w:hAnsi="Palatino Linotype" w:cs="Arial"/>
          <w:color w:val="000000" w:themeColor="text1"/>
          <w:lang w:val="es-ES"/>
        </w:rPr>
        <w:t xml:space="preserve">, </w:t>
      </w:r>
      <w:r w:rsidR="00B81371" w:rsidRPr="002E2BEE">
        <w:rPr>
          <w:rFonts w:ascii="Palatino Linotype" w:eastAsia="Calibri" w:hAnsi="Palatino Linotype" w:cs="Arial"/>
          <w:color w:val="000000" w:themeColor="text1"/>
          <w:lang w:val="es-ES"/>
        </w:rPr>
        <w:t xml:space="preserve">puso a </w:t>
      </w:r>
      <w:r w:rsidR="00875167" w:rsidRPr="002E2BEE">
        <w:rPr>
          <w:rFonts w:ascii="Palatino Linotype" w:eastAsia="Calibri" w:hAnsi="Palatino Linotype" w:cs="Arial"/>
          <w:color w:val="000000" w:themeColor="text1"/>
          <w:lang w:val="es-ES"/>
        </w:rPr>
        <w:t>disposición</w:t>
      </w:r>
      <w:r w:rsidR="00B81371" w:rsidRPr="002E2BEE">
        <w:rPr>
          <w:rFonts w:ascii="Palatino Linotype" w:eastAsia="Calibri" w:hAnsi="Palatino Linotype" w:cs="Arial"/>
          <w:color w:val="000000" w:themeColor="text1"/>
          <w:lang w:val="es-ES"/>
        </w:rPr>
        <w:t xml:space="preserve"> de las partes el expediente electrónico </w:t>
      </w:r>
      <w:r w:rsidR="00B81371" w:rsidRPr="002E2BEE">
        <w:rPr>
          <w:rFonts w:ascii="Palatino Linotype" w:eastAsia="Calibri" w:hAnsi="Palatino Linotype" w:cs="Arial"/>
          <w:color w:val="000000" w:themeColor="text1"/>
        </w:rPr>
        <w:lastRenderedPageBreak/>
        <w:t xml:space="preserve">vía </w:t>
      </w:r>
      <w:r w:rsidR="00532B5E" w:rsidRPr="002E2BEE">
        <w:rPr>
          <w:rFonts w:ascii="Palatino Linotype" w:eastAsia="Calibri" w:hAnsi="Palatino Linotype" w:cs="Arial"/>
          <w:color w:val="000000" w:themeColor="text1"/>
          <w:lang w:val="es-ES"/>
        </w:rPr>
        <w:t>SAIMEX</w:t>
      </w:r>
      <w:r w:rsidR="00B81371" w:rsidRPr="002E2BEE">
        <w:rPr>
          <w:rFonts w:ascii="Palatino Linotype" w:eastAsia="Calibri" w:hAnsi="Palatino Linotype" w:cs="Arial"/>
          <w:b/>
          <w:color w:val="000000" w:themeColor="text1"/>
          <w:lang w:val="es-ES"/>
        </w:rPr>
        <w:t xml:space="preserve"> </w:t>
      </w:r>
      <w:r w:rsidR="00B81371" w:rsidRPr="002E2BEE">
        <w:rPr>
          <w:rFonts w:ascii="Palatino Linotype" w:eastAsia="Calibri" w:hAnsi="Palatino Linotype" w:cs="Arial"/>
          <w:color w:val="000000" w:themeColor="text1"/>
          <w:lang w:val="es-ES"/>
        </w:rPr>
        <w:t xml:space="preserve">a efecto de que en un plazo máximo de siete días </w:t>
      </w:r>
      <w:r w:rsidR="00875167" w:rsidRPr="002E2BEE">
        <w:rPr>
          <w:rFonts w:ascii="Palatino Linotype" w:eastAsia="Calibri" w:hAnsi="Palatino Linotype" w:cs="Arial"/>
          <w:color w:val="000000" w:themeColor="text1"/>
          <w:lang w:val="es-ES"/>
        </w:rPr>
        <w:t>manifestaran</w:t>
      </w:r>
      <w:r w:rsidR="00B81371" w:rsidRPr="002E2BEE">
        <w:rPr>
          <w:rFonts w:ascii="Palatino Linotype" w:eastAsia="Calibri" w:hAnsi="Palatino Linotype" w:cs="Arial"/>
          <w:color w:val="000000" w:themeColor="text1"/>
          <w:lang w:val="es-ES"/>
        </w:rPr>
        <w:t xml:space="preserve"> lo que a</w:t>
      </w:r>
      <w:r w:rsidR="003A2029" w:rsidRPr="002E2BEE">
        <w:rPr>
          <w:rFonts w:ascii="Palatino Linotype" w:eastAsia="Calibri" w:hAnsi="Palatino Linotype" w:cs="Arial"/>
          <w:color w:val="000000" w:themeColor="text1"/>
          <w:lang w:val="es-ES"/>
        </w:rPr>
        <w:t xml:space="preserve"> su</w:t>
      </w:r>
      <w:r w:rsidR="00B81371" w:rsidRPr="002E2BEE">
        <w:rPr>
          <w:rFonts w:ascii="Palatino Linotype" w:eastAsia="Calibri" w:hAnsi="Palatino Linotype" w:cs="Arial"/>
          <w:color w:val="000000" w:themeColor="text1"/>
          <w:lang w:val="es-ES"/>
        </w:rPr>
        <w:t xml:space="preserve"> derecho conviniera</w:t>
      </w:r>
      <w:r w:rsidR="00875167" w:rsidRPr="002E2BEE">
        <w:rPr>
          <w:rFonts w:ascii="Palatino Linotype" w:eastAsia="Calibri" w:hAnsi="Palatino Linotype" w:cs="Arial"/>
          <w:color w:val="000000" w:themeColor="text1"/>
          <w:lang w:val="es-ES"/>
        </w:rPr>
        <w:t>n</w:t>
      </w:r>
      <w:r w:rsidR="00032493" w:rsidRPr="002E2BEE">
        <w:rPr>
          <w:rFonts w:ascii="Palatino Linotype" w:eastAsia="Calibri" w:hAnsi="Palatino Linotype" w:cs="Arial"/>
          <w:color w:val="000000" w:themeColor="text1"/>
          <w:lang w:val="es-ES"/>
        </w:rPr>
        <w:t>,</w:t>
      </w:r>
      <w:r w:rsidR="00B81371" w:rsidRPr="002E2BEE">
        <w:rPr>
          <w:rFonts w:ascii="Palatino Linotype" w:eastAsia="Calibri" w:hAnsi="Palatino Linotype" w:cs="Arial"/>
          <w:color w:val="000000" w:themeColor="text1"/>
          <w:lang w:val="es-ES"/>
        </w:rPr>
        <w:t xml:space="preserve"> </w:t>
      </w:r>
      <w:r w:rsidR="00875167" w:rsidRPr="002E2BEE">
        <w:rPr>
          <w:rFonts w:ascii="Palatino Linotype" w:eastAsia="Calibri" w:hAnsi="Palatino Linotype" w:cs="Arial"/>
          <w:color w:val="000000" w:themeColor="text1"/>
          <w:lang w:val="es-ES"/>
        </w:rPr>
        <w:t>ofrecieran pruebas y</w:t>
      </w:r>
      <w:r w:rsidR="00132C06" w:rsidRPr="002E2BEE">
        <w:rPr>
          <w:rFonts w:ascii="Palatino Linotype" w:eastAsia="Calibri" w:hAnsi="Palatino Linotype" w:cs="Arial"/>
          <w:color w:val="000000" w:themeColor="text1"/>
          <w:lang w:val="es-ES"/>
        </w:rPr>
        <w:t xml:space="preserve"> </w:t>
      </w:r>
      <w:r w:rsidR="00875167" w:rsidRPr="002E2BEE">
        <w:rPr>
          <w:rFonts w:ascii="Palatino Linotype" w:eastAsia="Calibri" w:hAnsi="Palatino Linotype" w:cs="Arial"/>
          <w:color w:val="000000" w:themeColor="text1"/>
          <w:lang w:val="es-ES"/>
        </w:rPr>
        <w:t>alegatos según corresponda a</w:t>
      </w:r>
      <w:r w:rsidR="004C20F2" w:rsidRPr="002E2BEE">
        <w:rPr>
          <w:rFonts w:ascii="Palatino Linotype" w:eastAsia="Calibri" w:hAnsi="Palatino Linotype" w:cs="Arial"/>
          <w:color w:val="000000" w:themeColor="text1"/>
          <w:lang w:val="es-ES"/>
        </w:rPr>
        <w:t xml:space="preserve"> </w:t>
      </w:r>
      <w:r w:rsidR="00875167" w:rsidRPr="002E2BEE">
        <w:rPr>
          <w:rFonts w:ascii="Palatino Linotype" w:eastAsia="Calibri" w:hAnsi="Palatino Linotype" w:cs="Arial"/>
          <w:color w:val="000000" w:themeColor="text1"/>
          <w:lang w:val="es-ES"/>
        </w:rPr>
        <w:t>l</w:t>
      </w:r>
      <w:r w:rsidR="004C20F2" w:rsidRPr="002E2BEE">
        <w:rPr>
          <w:rFonts w:ascii="Palatino Linotype" w:eastAsia="Calibri" w:hAnsi="Palatino Linotype" w:cs="Arial"/>
          <w:color w:val="000000" w:themeColor="text1"/>
          <w:lang w:val="es-ES"/>
        </w:rPr>
        <w:t>os</w:t>
      </w:r>
      <w:r w:rsidR="00875167" w:rsidRPr="002E2BEE">
        <w:rPr>
          <w:rFonts w:ascii="Palatino Linotype" w:eastAsia="Calibri" w:hAnsi="Palatino Linotype" w:cs="Arial"/>
          <w:color w:val="000000" w:themeColor="text1"/>
          <w:lang w:val="es-ES"/>
        </w:rPr>
        <w:t xml:space="preserve"> caso</w:t>
      </w:r>
      <w:r w:rsidR="004C20F2" w:rsidRPr="002E2BEE">
        <w:rPr>
          <w:rFonts w:ascii="Palatino Linotype" w:eastAsia="Calibri" w:hAnsi="Palatino Linotype" w:cs="Arial"/>
          <w:color w:val="000000" w:themeColor="text1"/>
          <w:lang w:val="es-ES"/>
        </w:rPr>
        <w:t>s</w:t>
      </w:r>
      <w:r w:rsidR="00875167" w:rsidRPr="002E2BEE">
        <w:rPr>
          <w:rFonts w:ascii="Palatino Linotype" w:eastAsia="Calibri" w:hAnsi="Palatino Linotype" w:cs="Arial"/>
          <w:color w:val="000000" w:themeColor="text1"/>
          <w:lang w:val="es-ES"/>
        </w:rPr>
        <w:t xml:space="preserve"> concreto</w:t>
      </w:r>
      <w:r w:rsidR="004C20F2" w:rsidRPr="002E2BEE">
        <w:rPr>
          <w:rFonts w:ascii="Palatino Linotype" w:eastAsia="Calibri" w:hAnsi="Palatino Linotype" w:cs="Arial"/>
          <w:color w:val="000000" w:themeColor="text1"/>
          <w:lang w:val="es-ES"/>
        </w:rPr>
        <w:t>s</w:t>
      </w:r>
      <w:r w:rsidR="00875167" w:rsidRPr="002E2BEE">
        <w:rPr>
          <w:rFonts w:ascii="Palatino Linotype" w:eastAsia="Calibri" w:hAnsi="Palatino Linotype" w:cs="Arial"/>
          <w:color w:val="000000" w:themeColor="text1"/>
          <w:lang w:val="es-ES"/>
        </w:rPr>
        <w:t xml:space="preserve">, </w:t>
      </w:r>
      <w:r w:rsidR="00F147C6" w:rsidRPr="002E2BEE">
        <w:rPr>
          <w:rFonts w:ascii="Palatino Linotype" w:eastAsia="Calibri" w:hAnsi="Palatino Linotype" w:cs="Arial"/>
          <w:color w:val="000000" w:themeColor="text1"/>
          <w:lang w:val="es-ES"/>
        </w:rPr>
        <w:t>de esta forma</w:t>
      </w:r>
      <w:r w:rsidR="00875167" w:rsidRPr="002E2BEE">
        <w:rPr>
          <w:rFonts w:ascii="Palatino Linotype" w:eastAsia="Calibri" w:hAnsi="Palatino Linotype" w:cs="Arial"/>
          <w:color w:val="000000" w:themeColor="text1"/>
          <w:lang w:val="es-ES"/>
        </w:rPr>
        <w:t xml:space="preserve"> para que el </w:t>
      </w:r>
      <w:r w:rsidR="00875167" w:rsidRPr="002E2BEE">
        <w:rPr>
          <w:rFonts w:ascii="Palatino Linotype" w:eastAsia="Calibri" w:hAnsi="Palatino Linotype" w:cs="Arial"/>
          <w:b/>
          <w:color w:val="000000" w:themeColor="text1"/>
          <w:lang w:val="es-ES"/>
        </w:rPr>
        <w:t>SUJETO OBLIGADO</w:t>
      </w:r>
      <w:r w:rsidR="00875167" w:rsidRPr="002E2BEE">
        <w:rPr>
          <w:rFonts w:ascii="Palatino Linotype" w:eastAsia="Calibri" w:hAnsi="Palatino Linotype" w:cs="Arial"/>
          <w:color w:val="000000" w:themeColor="text1"/>
          <w:lang w:val="es-ES"/>
        </w:rPr>
        <w:t xml:space="preserve"> </w:t>
      </w:r>
      <w:r w:rsidR="00B81371" w:rsidRPr="002E2BEE">
        <w:rPr>
          <w:rFonts w:ascii="Palatino Linotype" w:eastAsia="Calibri" w:hAnsi="Palatino Linotype" w:cs="Arial"/>
          <w:color w:val="000000" w:themeColor="text1"/>
          <w:lang w:val="es-ES"/>
        </w:rPr>
        <w:t>presentar</w:t>
      </w:r>
      <w:r w:rsidR="003A03D0" w:rsidRPr="002E2BEE">
        <w:rPr>
          <w:rFonts w:ascii="Palatino Linotype" w:eastAsia="Calibri" w:hAnsi="Palatino Linotype" w:cs="Arial"/>
          <w:color w:val="000000" w:themeColor="text1"/>
          <w:lang w:val="es-ES"/>
        </w:rPr>
        <w:t>a</w:t>
      </w:r>
      <w:r w:rsidR="00B81371" w:rsidRPr="002E2BEE">
        <w:rPr>
          <w:rFonts w:ascii="Palatino Linotype" w:eastAsia="Calibri" w:hAnsi="Palatino Linotype" w:cs="Arial"/>
          <w:color w:val="000000" w:themeColor="text1"/>
          <w:lang w:val="es-ES"/>
        </w:rPr>
        <w:t xml:space="preserve"> el </w:t>
      </w:r>
      <w:r w:rsidR="00556F72" w:rsidRPr="002E2BEE">
        <w:rPr>
          <w:rFonts w:ascii="Palatino Linotype" w:eastAsia="Calibri" w:hAnsi="Palatino Linotype" w:cs="Arial"/>
          <w:color w:val="000000" w:themeColor="text1"/>
          <w:lang w:val="es-ES"/>
        </w:rPr>
        <w:t xml:space="preserve">informe justificado </w:t>
      </w:r>
      <w:r w:rsidR="00875167" w:rsidRPr="002E2BEE">
        <w:rPr>
          <w:rFonts w:ascii="Palatino Linotype" w:eastAsia="Calibri" w:hAnsi="Palatino Linotype" w:cs="Arial"/>
          <w:color w:val="000000" w:themeColor="text1"/>
          <w:lang w:val="es-ES"/>
        </w:rPr>
        <w:t>procedente</w:t>
      </w:r>
      <w:r w:rsidR="00787184" w:rsidRPr="002E2BEE">
        <w:rPr>
          <w:rFonts w:ascii="Palatino Linotype" w:eastAsia="Calibri" w:hAnsi="Palatino Linotype" w:cs="Arial"/>
          <w:color w:val="000000" w:themeColor="text1"/>
          <w:lang w:val="es-ES"/>
        </w:rPr>
        <w:t>.</w:t>
      </w:r>
    </w:p>
    <w:p w14:paraId="7447AF15" w14:textId="77777777" w:rsidR="00881811" w:rsidRPr="002E2BEE" w:rsidRDefault="00881811" w:rsidP="001035B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B854F4" w14:textId="5957B812" w:rsidR="002533D1" w:rsidRPr="002E2BEE" w:rsidRDefault="00881811" w:rsidP="001035B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2BEE">
        <w:rPr>
          <w:rFonts w:ascii="Palatino Linotype" w:eastAsia="Calibri" w:hAnsi="Palatino Linotype" w:cs="Arial"/>
          <w:color w:val="000000" w:themeColor="text1"/>
          <w:lang w:val="es-ES"/>
        </w:rPr>
        <w:t xml:space="preserve">De las constancias </w:t>
      </w:r>
      <w:r w:rsidR="00B50696" w:rsidRPr="002E2BEE">
        <w:rPr>
          <w:rFonts w:ascii="Palatino Linotype" w:hAnsi="Palatino Linotype"/>
          <w:color w:val="000000"/>
          <w:lang w:val="es-ES_tradnl"/>
        </w:rPr>
        <w:t xml:space="preserve">que obran en el expediente digital del recurso de revisión que hoy se resuelve, se aprecia que el </w:t>
      </w:r>
      <w:r w:rsidR="00B50696" w:rsidRPr="002E2BEE">
        <w:rPr>
          <w:rFonts w:ascii="Palatino Linotype" w:hAnsi="Palatino Linotype"/>
          <w:b/>
          <w:color w:val="000000"/>
          <w:lang w:val="es-ES_tradnl"/>
        </w:rPr>
        <w:t xml:space="preserve">SUJETO OBLIGADO </w:t>
      </w:r>
      <w:r w:rsidR="00B50696" w:rsidRPr="002E2BEE">
        <w:rPr>
          <w:rFonts w:ascii="Palatino Linotype" w:hAnsi="Palatino Linotype"/>
          <w:color w:val="000000"/>
          <w:lang w:val="es-ES_tradnl"/>
        </w:rPr>
        <w:t xml:space="preserve">no rindió su informe justificado para manifestar lo que a su derecho conviniera; por su parte, la </w:t>
      </w:r>
      <w:r w:rsidR="00B50696" w:rsidRPr="002E2BEE">
        <w:rPr>
          <w:rFonts w:ascii="Palatino Linotype" w:hAnsi="Palatino Linotype"/>
          <w:b/>
          <w:color w:val="000000"/>
          <w:lang w:val="es-ES_tradnl"/>
        </w:rPr>
        <w:t xml:space="preserve">RECURRENTE </w:t>
      </w:r>
      <w:r w:rsidR="00B50696" w:rsidRPr="002E2BEE">
        <w:rPr>
          <w:rFonts w:ascii="Palatino Linotype" w:hAnsi="Palatino Linotype"/>
          <w:color w:val="000000"/>
          <w:lang w:val="es-ES_tradnl"/>
        </w:rPr>
        <w:t xml:space="preserve">no presentó alegatos ni ofreció medios de prueba. </w:t>
      </w:r>
    </w:p>
    <w:p w14:paraId="1D31DB28" w14:textId="77777777" w:rsidR="002533D1" w:rsidRPr="002E2BEE" w:rsidRDefault="002533D1" w:rsidP="001035BE">
      <w:pPr>
        <w:pStyle w:val="Prrafodelista"/>
        <w:tabs>
          <w:tab w:val="left" w:pos="426"/>
        </w:tabs>
        <w:spacing w:line="360" w:lineRule="auto"/>
        <w:ind w:left="0"/>
        <w:jc w:val="both"/>
        <w:rPr>
          <w:rFonts w:ascii="Palatino Linotype" w:hAnsi="Palatino Linotype"/>
          <w:color w:val="000000" w:themeColor="text1"/>
        </w:rPr>
      </w:pPr>
    </w:p>
    <w:p w14:paraId="06DA2DFF" w14:textId="6BEEA0D3" w:rsidR="00093F16" w:rsidRPr="002E2BEE" w:rsidRDefault="00093F16" w:rsidP="001035BE">
      <w:pPr>
        <w:pStyle w:val="Prrafodelista"/>
        <w:numPr>
          <w:ilvl w:val="0"/>
          <w:numId w:val="1"/>
        </w:numPr>
        <w:spacing w:before="240" w:after="240" w:line="360" w:lineRule="auto"/>
        <w:jc w:val="both"/>
        <w:rPr>
          <w:rFonts w:ascii="Palatino Linotype" w:hAnsi="Palatino Linotype"/>
          <w:b/>
          <w:u w:val="single"/>
        </w:rPr>
      </w:pPr>
      <w:r w:rsidRPr="002E2BEE">
        <w:rPr>
          <w:rFonts w:ascii="Palatino Linotype" w:hAnsi="Palatino Linotype"/>
          <w:color w:val="000000" w:themeColor="text1"/>
        </w:rPr>
        <w:t>El diecinueve (19) de diciembre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C9CB32B" w14:textId="77777777" w:rsidR="00093F16" w:rsidRPr="002E2BEE" w:rsidRDefault="00093F16" w:rsidP="001035BE">
      <w:pPr>
        <w:pStyle w:val="Prrafodelista"/>
        <w:spacing w:before="240" w:after="240" w:line="360" w:lineRule="auto"/>
        <w:ind w:left="0"/>
        <w:jc w:val="both"/>
        <w:rPr>
          <w:rFonts w:ascii="Palatino Linotype" w:hAnsi="Palatino Linotype"/>
          <w:b/>
          <w:u w:val="single"/>
        </w:rPr>
      </w:pPr>
    </w:p>
    <w:p w14:paraId="1CB13E63" w14:textId="4BE46197" w:rsidR="002533D1" w:rsidRPr="002E2BEE" w:rsidRDefault="002533D1" w:rsidP="001035BE">
      <w:pPr>
        <w:pStyle w:val="Prrafodelista"/>
        <w:numPr>
          <w:ilvl w:val="0"/>
          <w:numId w:val="1"/>
        </w:numPr>
        <w:spacing w:before="240" w:after="240" w:line="360" w:lineRule="auto"/>
        <w:jc w:val="both"/>
        <w:rPr>
          <w:rFonts w:ascii="Palatino Linotype" w:hAnsi="Palatino Linotype"/>
          <w:b/>
          <w:u w:val="single"/>
        </w:rPr>
      </w:pPr>
      <w:r w:rsidRPr="002E2BE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B31FEC" w14:textId="77777777" w:rsidR="002533D1" w:rsidRPr="002E2BEE" w:rsidRDefault="002533D1" w:rsidP="001035BE">
      <w:pPr>
        <w:pStyle w:val="Prrafodelista"/>
        <w:spacing w:line="360" w:lineRule="auto"/>
        <w:rPr>
          <w:rFonts w:ascii="Palatino Linotype" w:hAnsi="Palatino Linotype"/>
        </w:rPr>
      </w:pPr>
    </w:p>
    <w:p w14:paraId="30DC9746" w14:textId="77777777"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9A4198C" w14:textId="77777777" w:rsidR="002533D1" w:rsidRPr="002E2BEE" w:rsidRDefault="002533D1" w:rsidP="001035BE">
      <w:pPr>
        <w:pStyle w:val="Prrafodelista"/>
        <w:spacing w:before="240" w:after="240" w:line="360" w:lineRule="auto"/>
        <w:ind w:left="0"/>
        <w:jc w:val="both"/>
        <w:rPr>
          <w:rFonts w:ascii="Palatino Linotype" w:hAnsi="Palatino Linotype"/>
        </w:rPr>
      </w:pPr>
    </w:p>
    <w:p w14:paraId="4774BD6A" w14:textId="77777777"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937621" w14:textId="77777777" w:rsidR="002533D1" w:rsidRPr="002E2BEE" w:rsidRDefault="002533D1" w:rsidP="001035BE">
      <w:pPr>
        <w:pStyle w:val="Prrafodelista"/>
        <w:spacing w:line="360" w:lineRule="auto"/>
        <w:rPr>
          <w:rFonts w:ascii="Palatino Linotype" w:hAnsi="Palatino Linotype"/>
        </w:rPr>
      </w:pPr>
    </w:p>
    <w:p w14:paraId="0827BC0A" w14:textId="77777777"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657C42" w14:textId="77777777" w:rsidR="002533D1" w:rsidRPr="002E2BEE" w:rsidRDefault="002533D1" w:rsidP="001035BE">
      <w:pPr>
        <w:pStyle w:val="Prrafodelista"/>
        <w:spacing w:before="240" w:after="240" w:line="360" w:lineRule="auto"/>
        <w:ind w:left="0"/>
        <w:jc w:val="both"/>
        <w:rPr>
          <w:rFonts w:ascii="Palatino Linotype" w:hAnsi="Palatino Linotype"/>
        </w:rPr>
      </w:pPr>
    </w:p>
    <w:p w14:paraId="0B5CEBC3" w14:textId="77777777"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6CD4E04" w14:textId="77777777" w:rsidR="002533D1" w:rsidRPr="002E2BEE" w:rsidRDefault="002533D1" w:rsidP="001035BE">
      <w:pPr>
        <w:pStyle w:val="Prrafodelista"/>
        <w:spacing w:before="240" w:after="240" w:line="360" w:lineRule="auto"/>
        <w:ind w:left="0"/>
        <w:jc w:val="both"/>
        <w:rPr>
          <w:rFonts w:ascii="Palatino Linotype" w:hAnsi="Palatino Linotype"/>
        </w:rPr>
      </w:pPr>
    </w:p>
    <w:p w14:paraId="0D36AF72" w14:textId="77777777" w:rsidR="002533D1" w:rsidRPr="002E2BEE" w:rsidRDefault="002533D1" w:rsidP="001035BE">
      <w:pPr>
        <w:pStyle w:val="Prrafodelista"/>
        <w:spacing w:before="240" w:after="240" w:line="360" w:lineRule="auto"/>
        <w:ind w:left="284"/>
        <w:jc w:val="both"/>
        <w:rPr>
          <w:rFonts w:ascii="Palatino Linotype" w:hAnsi="Palatino Linotype"/>
        </w:rPr>
      </w:pPr>
      <w:r w:rsidRPr="002E2BEE">
        <w:rPr>
          <w:rFonts w:ascii="Palatino Linotype" w:hAnsi="Palatino Linotype"/>
        </w:rPr>
        <w:t>a)      Complejidad del asunto: La complejidad de la prueba, la pluralidad de sujetos procesales, el tiempo transcurrido, las características y contexto del recurso.</w:t>
      </w:r>
    </w:p>
    <w:p w14:paraId="05F5608A" w14:textId="77777777" w:rsidR="002533D1" w:rsidRPr="002E2BEE" w:rsidRDefault="002533D1" w:rsidP="001035BE">
      <w:pPr>
        <w:pStyle w:val="Prrafodelista"/>
        <w:spacing w:before="240" w:after="240" w:line="360" w:lineRule="auto"/>
        <w:ind w:left="284"/>
        <w:jc w:val="both"/>
        <w:rPr>
          <w:rFonts w:ascii="Palatino Linotype" w:hAnsi="Palatino Linotype"/>
        </w:rPr>
      </w:pPr>
      <w:r w:rsidRPr="002E2BEE">
        <w:rPr>
          <w:rFonts w:ascii="Palatino Linotype" w:hAnsi="Palatino Linotype"/>
        </w:rPr>
        <w:t>b)     Actividad Procesal del interesado: Acciones u omisiones del interesado.</w:t>
      </w:r>
    </w:p>
    <w:p w14:paraId="3185437C" w14:textId="77777777" w:rsidR="002533D1" w:rsidRPr="002E2BEE" w:rsidRDefault="002533D1" w:rsidP="001035BE">
      <w:pPr>
        <w:pStyle w:val="Prrafodelista"/>
        <w:spacing w:before="240" w:after="240" w:line="360" w:lineRule="auto"/>
        <w:ind w:left="284"/>
        <w:jc w:val="both"/>
        <w:rPr>
          <w:rFonts w:ascii="Palatino Linotype" w:hAnsi="Palatino Linotype"/>
        </w:rPr>
      </w:pPr>
      <w:r w:rsidRPr="002E2BEE">
        <w:rPr>
          <w:rFonts w:ascii="Palatino Linotype" w:hAnsi="Palatino Linotype"/>
        </w:rPr>
        <w:lastRenderedPageBreak/>
        <w:t>c)      Conducta de la Autoridad: Las Acciones u omisiones realizadas en el procedimiento. Así como si la autoridad actuó con la debida diligencia.</w:t>
      </w:r>
    </w:p>
    <w:p w14:paraId="607AAC1C" w14:textId="77777777" w:rsidR="002533D1" w:rsidRPr="002E2BEE" w:rsidRDefault="002533D1" w:rsidP="001035BE">
      <w:pPr>
        <w:pStyle w:val="Prrafodelista"/>
        <w:spacing w:before="240" w:after="240" w:line="360" w:lineRule="auto"/>
        <w:ind w:left="284"/>
        <w:jc w:val="both"/>
        <w:rPr>
          <w:rFonts w:ascii="Palatino Linotype" w:hAnsi="Palatino Linotype"/>
        </w:rPr>
      </w:pPr>
      <w:r w:rsidRPr="002E2BEE">
        <w:rPr>
          <w:rFonts w:ascii="Palatino Linotype" w:hAnsi="Palatino Linotype"/>
        </w:rPr>
        <w:t>d) La afectación generada en la situación jurídica de la persona involucrada en el proceso: Violación a sus derechos humanos.</w:t>
      </w:r>
    </w:p>
    <w:p w14:paraId="5D2993A0" w14:textId="77777777" w:rsidR="002533D1" w:rsidRPr="002E2BEE" w:rsidRDefault="002533D1" w:rsidP="001035BE">
      <w:pPr>
        <w:pStyle w:val="Prrafodelista"/>
        <w:spacing w:before="240" w:after="240" w:line="360" w:lineRule="auto"/>
        <w:ind w:left="0"/>
        <w:jc w:val="both"/>
        <w:rPr>
          <w:rFonts w:ascii="Palatino Linotype" w:hAnsi="Palatino Linotype"/>
        </w:rPr>
      </w:pPr>
    </w:p>
    <w:p w14:paraId="1F1138B8" w14:textId="77777777"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B9AB48" w14:textId="77777777" w:rsidR="002533D1" w:rsidRPr="002E2BEE" w:rsidRDefault="002533D1" w:rsidP="001035BE">
      <w:pPr>
        <w:pStyle w:val="Prrafodelista"/>
        <w:spacing w:before="240" w:after="240" w:line="360" w:lineRule="auto"/>
        <w:ind w:left="0"/>
        <w:jc w:val="both"/>
        <w:rPr>
          <w:rFonts w:ascii="Palatino Linotype" w:hAnsi="Palatino Linotype"/>
        </w:rPr>
      </w:pPr>
    </w:p>
    <w:p w14:paraId="57ECCB16" w14:textId="77777777"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237F46B" w14:textId="77777777" w:rsidR="002533D1" w:rsidRPr="002E2BEE" w:rsidRDefault="002533D1" w:rsidP="001035BE">
      <w:pPr>
        <w:pStyle w:val="Prrafodelista"/>
        <w:spacing w:line="360" w:lineRule="auto"/>
        <w:rPr>
          <w:rFonts w:ascii="Palatino Linotype" w:hAnsi="Palatino Linotype"/>
        </w:rPr>
      </w:pPr>
    </w:p>
    <w:p w14:paraId="27A87627" w14:textId="4E27C169"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E2BEE">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C98260" w14:textId="77777777" w:rsidR="002533D1" w:rsidRPr="002E2BEE" w:rsidRDefault="002533D1" w:rsidP="001035BE">
      <w:pPr>
        <w:pStyle w:val="Prrafodelista"/>
        <w:spacing w:before="240" w:after="240" w:line="360" w:lineRule="auto"/>
        <w:ind w:left="0"/>
        <w:jc w:val="both"/>
        <w:rPr>
          <w:rFonts w:ascii="Palatino Linotype" w:hAnsi="Palatino Linotype"/>
        </w:rPr>
      </w:pPr>
    </w:p>
    <w:p w14:paraId="419B45F0" w14:textId="77777777" w:rsidR="002533D1" w:rsidRPr="002E2BEE" w:rsidRDefault="002533D1" w:rsidP="001035BE">
      <w:pPr>
        <w:pStyle w:val="Prrafodelista"/>
        <w:numPr>
          <w:ilvl w:val="0"/>
          <w:numId w:val="16"/>
        </w:numPr>
        <w:spacing w:before="240" w:after="240" w:line="360" w:lineRule="auto"/>
        <w:jc w:val="both"/>
        <w:rPr>
          <w:rFonts w:ascii="Palatino Linotype" w:hAnsi="Palatino Linotype"/>
        </w:rPr>
      </w:pPr>
      <w:r w:rsidRPr="002E2BE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D6D057" w14:textId="77777777" w:rsidR="002533D1" w:rsidRPr="002E2BEE" w:rsidRDefault="002533D1" w:rsidP="001035BE">
      <w:pPr>
        <w:pStyle w:val="Prrafodelista"/>
        <w:spacing w:line="360" w:lineRule="auto"/>
        <w:rPr>
          <w:rFonts w:ascii="Palatino Linotype" w:hAnsi="Palatino Linotype"/>
        </w:rPr>
      </w:pPr>
    </w:p>
    <w:p w14:paraId="580396BC" w14:textId="77777777" w:rsidR="002533D1" w:rsidRPr="002E2BEE" w:rsidRDefault="002533D1" w:rsidP="001035BE">
      <w:pPr>
        <w:pStyle w:val="Prrafodelista"/>
        <w:spacing w:before="240" w:after="240" w:line="360" w:lineRule="auto"/>
        <w:ind w:left="567"/>
        <w:jc w:val="both"/>
        <w:rPr>
          <w:rFonts w:ascii="Palatino Linotype" w:hAnsi="Palatino Linotype"/>
        </w:rPr>
      </w:pPr>
      <w:r w:rsidRPr="002E2BE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CBA9153" w14:textId="77777777" w:rsidR="002533D1" w:rsidRPr="002E2BEE" w:rsidRDefault="002533D1" w:rsidP="001035BE">
      <w:pPr>
        <w:pStyle w:val="Prrafodelista"/>
        <w:spacing w:before="240" w:after="240" w:line="360" w:lineRule="auto"/>
        <w:ind w:left="567"/>
        <w:jc w:val="both"/>
        <w:rPr>
          <w:rFonts w:ascii="Palatino Linotype" w:hAnsi="Palatino Linotype"/>
        </w:rPr>
      </w:pPr>
      <w:r w:rsidRPr="002E2BE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C65EDA0" w14:textId="77777777" w:rsidR="002533D1" w:rsidRPr="002E2BEE" w:rsidRDefault="002533D1" w:rsidP="001035BE">
      <w:pPr>
        <w:pStyle w:val="Prrafodelista"/>
        <w:spacing w:before="240" w:after="240" w:line="360" w:lineRule="auto"/>
        <w:ind w:left="708"/>
        <w:jc w:val="both"/>
        <w:rPr>
          <w:rFonts w:ascii="Palatino Linotype" w:hAnsi="Palatino Linotype"/>
        </w:rPr>
      </w:pPr>
    </w:p>
    <w:p w14:paraId="2D59F01D" w14:textId="690FD796" w:rsidR="002533D1" w:rsidRPr="002E2BEE" w:rsidRDefault="002533D1" w:rsidP="001035BE">
      <w:pPr>
        <w:pStyle w:val="Prrafodelista"/>
        <w:numPr>
          <w:ilvl w:val="0"/>
          <w:numId w:val="1"/>
        </w:numPr>
        <w:spacing w:before="240" w:after="240" w:line="360" w:lineRule="auto"/>
        <w:jc w:val="both"/>
        <w:rPr>
          <w:rFonts w:ascii="Palatino Linotype" w:hAnsi="Palatino Linotype"/>
        </w:rPr>
      </w:pPr>
      <w:r w:rsidRPr="002E2BE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2DC2D95" w14:textId="77777777" w:rsidR="00B50696" w:rsidRPr="002E2BEE" w:rsidRDefault="00B50696" w:rsidP="001035B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7E94C7D" w14:textId="38F7A145" w:rsidR="00093F16" w:rsidRPr="002E2BEE" w:rsidRDefault="00093F16" w:rsidP="001035BE">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2E2BEE">
        <w:rPr>
          <w:rFonts w:ascii="Palatino Linotype" w:hAnsi="Palatino Linotype"/>
          <w:color w:val="000000" w:themeColor="text1"/>
        </w:rPr>
        <w:t xml:space="preserve">Así las cosas, la </w:t>
      </w:r>
      <w:r w:rsidRPr="002E2BEE">
        <w:rPr>
          <w:rFonts w:ascii="Palatino Linotype" w:hAnsi="Palatino Linotype"/>
          <w:b/>
          <w:color w:val="000000" w:themeColor="text1"/>
        </w:rPr>
        <w:t>Comisionada María del Rosario Mejía Ayala</w:t>
      </w:r>
      <w:r w:rsidRPr="002E2BEE">
        <w:rPr>
          <w:rFonts w:ascii="Palatino Linotype" w:hAnsi="Palatino Linotype"/>
          <w:color w:val="000000" w:themeColor="text1"/>
        </w:rPr>
        <w:t xml:space="preserve"> decretó el cierre de instrucción me</w:t>
      </w:r>
      <w:r w:rsidR="004C083A" w:rsidRPr="002E2BEE">
        <w:rPr>
          <w:rFonts w:ascii="Palatino Linotype" w:hAnsi="Palatino Linotype"/>
          <w:color w:val="000000" w:themeColor="text1"/>
        </w:rPr>
        <w:t>diante acuerdo de fecha ocho (08</w:t>
      </w:r>
      <w:r w:rsidRPr="002E2BEE">
        <w:rPr>
          <w:rFonts w:ascii="Palatino Linotype" w:hAnsi="Palatino Linotype"/>
          <w:color w:val="000000" w:themeColor="text1"/>
        </w:rPr>
        <w:t>) de marzo de dos mil veintitrés.</w:t>
      </w:r>
    </w:p>
    <w:p w14:paraId="76723CF0" w14:textId="1E451BB4" w:rsidR="009917E9" w:rsidRPr="002E2BEE" w:rsidRDefault="009917E9" w:rsidP="001035BE">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2E2BEE" w:rsidRDefault="0096234B" w:rsidP="001035BE">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E2BEE" w:rsidRDefault="007C0013" w:rsidP="001035BE">
      <w:pPr>
        <w:pStyle w:val="Ttulo1"/>
        <w:spacing w:before="0" w:line="360" w:lineRule="auto"/>
        <w:jc w:val="center"/>
        <w:rPr>
          <w:b/>
          <w:color w:val="000000" w:themeColor="text1"/>
          <w:szCs w:val="24"/>
        </w:rPr>
      </w:pPr>
      <w:bookmarkStart w:id="5" w:name="_Toc87456485"/>
      <w:r w:rsidRPr="002E2BEE">
        <w:rPr>
          <w:b/>
          <w:color w:val="000000" w:themeColor="text1"/>
          <w:szCs w:val="24"/>
        </w:rPr>
        <w:t>CONSIDERANDO</w:t>
      </w:r>
      <w:bookmarkEnd w:id="3"/>
      <w:bookmarkEnd w:id="4"/>
      <w:bookmarkEnd w:id="5"/>
    </w:p>
    <w:p w14:paraId="435CF9A4" w14:textId="63980C99" w:rsidR="00FC1DA7" w:rsidRPr="002E2BEE" w:rsidRDefault="00FC1DA7" w:rsidP="001035BE">
      <w:pPr>
        <w:spacing w:line="360" w:lineRule="auto"/>
        <w:rPr>
          <w:rFonts w:ascii="Palatino Linotype" w:hAnsi="Palatino Linotype"/>
          <w:color w:val="000000" w:themeColor="text1"/>
          <w:lang w:eastAsia="en-US"/>
        </w:rPr>
      </w:pPr>
    </w:p>
    <w:p w14:paraId="5B2822BF" w14:textId="77777777" w:rsidR="00DD6805" w:rsidRPr="002E2BEE" w:rsidRDefault="00DD6805" w:rsidP="001035BE">
      <w:pPr>
        <w:spacing w:line="360" w:lineRule="auto"/>
        <w:rPr>
          <w:rFonts w:ascii="Palatino Linotype" w:hAnsi="Palatino Linotype"/>
          <w:color w:val="000000" w:themeColor="text1"/>
          <w:lang w:eastAsia="en-US"/>
        </w:rPr>
      </w:pPr>
    </w:p>
    <w:p w14:paraId="629A5BE2" w14:textId="56C3E7D5" w:rsidR="007C0013" w:rsidRPr="002E2BEE" w:rsidRDefault="007C0013" w:rsidP="001035BE">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2E2BEE">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2E2BEE" w:rsidRDefault="00FC1DA7" w:rsidP="001035BE">
      <w:pPr>
        <w:spacing w:line="360" w:lineRule="auto"/>
        <w:rPr>
          <w:rFonts w:ascii="Palatino Linotype" w:hAnsi="Palatino Linotype"/>
          <w:color w:val="000000" w:themeColor="text1"/>
          <w:lang w:eastAsia="en-US"/>
        </w:rPr>
      </w:pPr>
    </w:p>
    <w:p w14:paraId="0BF52B18" w14:textId="515C3AEB" w:rsidR="005A228F" w:rsidRPr="002E2BEE" w:rsidRDefault="00A45546" w:rsidP="001035BE">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E2BE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E2BEE">
        <w:rPr>
          <w:rFonts w:ascii="Palatino Linotype" w:eastAsia="Calibri" w:hAnsi="Palatino Linotype" w:cs="Times New Roman"/>
          <w:color w:val="000000" w:themeColor="text1"/>
          <w:lang w:val="es-ES"/>
        </w:rPr>
        <w:t xml:space="preserve">etente para conocer y resolver </w:t>
      </w:r>
      <w:r w:rsidRPr="002E2BEE">
        <w:rPr>
          <w:rFonts w:ascii="Palatino Linotype" w:eastAsia="Calibri" w:hAnsi="Palatino Linotype" w:cs="Times New Roman"/>
          <w:color w:val="000000" w:themeColor="text1"/>
          <w:lang w:val="es-ES"/>
        </w:rPr>
        <w:t xml:space="preserve">el presente recurso de conformidad con el artículo: 6, apartado A, fracción IV de la </w:t>
      </w:r>
      <w:r w:rsidRPr="002E2BEE">
        <w:rPr>
          <w:rFonts w:ascii="Palatino Linotype" w:eastAsia="Calibri" w:hAnsi="Palatino Linotype" w:cs="Times New Roman"/>
          <w:b/>
          <w:color w:val="000000" w:themeColor="text1"/>
          <w:lang w:val="es-ES"/>
        </w:rPr>
        <w:t>Constitución Política de los Estados Unidos Mexicanos</w:t>
      </w:r>
      <w:r w:rsidRPr="002E2BEE">
        <w:rPr>
          <w:rFonts w:ascii="Palatino Linotype" w:eastAsia="Calibri" w:hAnsi="Palatino Linotype" w:cs="Times New Roman"/>
          <w:color w:val="000000" w:themeColor="text1"/>
          <w:lang w:val="es-ES"/>
        </w:rPr>
        <w:t xml:space="preserve">; 5, párrafos </w:t>
      </w:r>
      <w:r w:rsidR="000B7C4F" w:rsidRPr="002E2BEE">
        <w:rPr>
          <w:rFonts w:ascii="Palatino Linotype" w:eastAsia="Calibri" w:hAnsi="Palatino Linotype" w:cs="Times New Roman"/>
          <w:color w:val="000000" w:themeColor="text1"/>
          <w:lang w:val="es-ES"/>
        </w:rPr>
        <w:t>trigésimo, trigésimo primero y trigésimo segundo</w:t>
      </w:r>
      <w:r w:rsidR="004F785F" w:rsidRPr="002E2BEE">
        <w:rPr>
          <w:rFonts w:ascii="Palatino Linotype" w:eastAsia="Calibri" w:hAnsi="Palatino Linotype" w:cs="Times New Roman"/>
          <w:color w:val="000000" w:themeColor="text1"/>
          <w:lang w:val="es-ES"/>
        </w:rPr>
        <w:t>,</w:t>
      </w:r>
      <w:r w:rsidRPr="002E2BEE">
        <w:rPr>
          <w:rFonts w:ascii="Palatino Linotype" w:eastAsia="Calibri" w:hAnsi="Palatino Linotype" w:cs="Times New Roman"/>
          <w:color w:val="000000" w:themeColor="text1"/>
          <w:lang w:val="es-ES"/>
        </w:rPr>
        <w:t xml:space="preserve"> fracciones IV y V</w:t>
      </w:r>
      <w:r w:rsidR="004F785F" w:rsidRPr="002E2BEE">
        <w:rPr>
          <w:rFonts w:ascii="Palatino Linotype" w:eastAsia="Calibri" w:hAnsi="Palatino Linotype" w:cs="Times New Roman"/>
          <w:color w:val="000000" w:themeColor="text1"/>
          <w:lang w:val="es-ES"/>
        </w:rPr>
        <w:t>,</w:t>
      </w:r>
      <w:r w:rsidRPr="002E2BEE">
        <w:rPr>
          <w:rFonts w:ascii="Palatino Linotype" w:eastAsia="Calibri" w:hAnsi="Palatino Linotype" w:cs="Times New Roman"/>
          <w:color w:val="000000" w:themeColor="text1"/>
          <w:lang w:val="es-ES"/>
        </w:rPr>
        <w:t xml:space="preserve"> de la </w:t>
      </w:r>
      <w:r w:rsidRPr="002E2BEE">
        <w:rPr>
          <w:rFonts w:ascii="Palatino Linotype" w:eastAsia="Calibri" w:hAnsi="Palatino Linotype" w:cs="Times New Roman"/>
          <w:b/>
          <w:color w:val="000000" w:themeColor="text1"/>
          <w:lang w:val="es-ES"/>
        </w:rPr>
        <w:t>Constitución Política del Estado Libre y Soberano de México</w:t>
      </w:r>
      <w:r w:rsidRPr="002E2BE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E2BEE">
        <w:rPr>
          <w:rFonts w:ascii="Palatino Linotype" w:eastAsia="Calibri" w:hAnsi="Palatino Linotype" w:cs="Arial"/>
          <w:color w:val="000000" w:themeColor="text1"/>
          <w:lang w:val="es-ES"/>
        </w:rPr>
        <w:t xml:space="preserve">de la </w:t>
      </w:r>
      <w:r w:rsidRPr="002E2BEE">
        <w:rPr>
          <w:rFonts w:ascii="Palatino Linotype" w:eastAsia="Calibri" w:hAnsi="Palatino Linotype" w:cs="Arial"/>
          <w:b/>
          <w:color w:val="000000" w:themeColor="text1"/>
          <w:lang w:val="es-ES"/>
        </w:rPr>
        <w:t>Ley de Transparencia y Acceso a la Información Pública del Estado de México y Municipios</w:t>
      </w:r>
      <w:r w:rsidRPr="002E2BEE">
        <w:rPr>
          <w:rFonts w:ascii="Palatino Linotype" w:eastAsia="Calibri" w:hAnsi="Palatino Linotype" w:cs="Arial"/>
          <w:color w:val="000000" w:themeColor="text1"/>
          <w:lang w:val="es-ES"/>
        </w:rPr>
        <w:t xml:space="preserve">; y 10, 7, 9 fracciones I y XXIV, y 11 del </w:t>
      </w:r>
      <w:r w:rsidRPr="002E2BE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E2BEE" w:rsidRDefault="002630E4" w:rsidP="001035BE">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30D641C" w14:textId="77777777" w:rsidR="00F84865" w:rsidRPr="002E2BEE" w:rsidRDefault="00F84865" w:rsidP="001035BE">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E2BEE" w:rsidRDefault="007C0013" w:rsidP="001035BE">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2E2BEE">
        <w:rPr>
          <w:rFonts w:ascii="Palatino Linotype" w:hAnsi="Palatino Linotype"/>
          <w:b/>
          <w:color w:val="000000" w:themeColor="text1"/>
          <w:sz w:val="24"/>
          <w:szCs w:val="24"/>
        </w:rPr>
        <w:t>SEGUNDO. De la oportunidad y proced</w:t>
      </w:r>
      <w:r w:rsidR="00F35C44" w:rsidRPr="002E2BEE">
        <w:rPr>
          <w:rFonts w:ascii="Palatino Linotype" w:hAnsi="Palatino Linotype"/>
          <w:b/>
          <w:color w:val="000000" w:themeColor="text1"/>
          <w:sz w:val="24"/>
          <w:szCs w:val="24"/>
        </w:rPr>
        <w:t>encia</w:t>
      </w:r>
      <w:r w:rsidRPr="002E2BEE">
        <w:rPr>
          <w:rFonts w:ascii="Palatino Linotype" w:hAnsi="Palatino Linotype"/>
          <w:b/>
          <w:color w:val="000000" w:themeColor="text1"/>
          <w:sz w:val="24"/>
          <w:szCs w:val="24"/>
        </w:rPr>
        <w:t>.</w:t>
      </w:r>
      <w:bookmarkEnd w:id="9"/>
      <w:bookmarkEnd w:id="10"/>
      <w:bookmarkEnd w:id="11"/>
    </w:p>
    <w:p w14:paraId="18E22450" w14:textId="77777777" w:rsidR="00C6440A" w:rsidRPr="002E2BEE" w:rsidRDefault="00C6440A" w:rsidP="001035BE">
      <w:pPr>
        <w:spacing w:line="360" w:lineRule="auto"/>
        <w:rPr>
          <w:rFonts w:ascii="Palatino Linotype" w:hAnsi="Palatino Linotype"/>
          <w:color w:val="000000" w:themeColor="text1"/>
          <w:lang w:eastAsia="en-US"/>
        </w:rPr>
      </w:pPr>
    </w:p>
    <w:p w14:paraId="63E5A495" w14:textId="455AE3D7" w:rsidR="009E360A" w:rsidRPr="002E2BEE" w:rsidRDefault="003E6D0F" w:rsidP="001035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E2BEE">
        <w:rPr>
          <w:rFonts w:ascii="Palatino Linotype" w:eastAsia="Calibri" w:hAnsi="Palatino Linotype" w:cs="Arial"/>
          <w:color w:val="000000" w:themeColor="text1"/>
        </w:rPr>
        <w:t xml:space="preserve">El </w:t>
      </w:r>
      <w:r w:rsidR="00740BA4" w:rsidRPr="002E2BEE">
        <w:rPr>
          <w:rFonts w:ascii="Palatino Linotype" w:eastAsia="Calibri" w:hAnsi="Palatino Linotype" w:cs="Arial"/>
          <w:color w:val="000000" w:themeColor="text1"/>
        </w:rPr>
        <w:t xml:space="preserve">medio de impugnación fue presentado a través del </w:t>
      </w:r>
      <w:r w:rsidR="00740BA4" w:rsidRPr="002E2BEE">
        <w:rPr>
          <w:rFonts w:ascii="Palatino Linotype" w:eastAsia="Calibri" w:hAnsi="Palatino Linotype" w:cs="Arial"/>
          <w:bCs/>
          <w:iCs/>
          <w:color w:val="000000" w:themeColor="text1"/>
        </w:rPr>
        <w:t>SAIMEX</w:t>
      </w:r>
      <w:r w:rsidR="00740BA4" w:rsidRPr="002E2BE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E2BEE">
        <w:rPr>
          <w:rFonts w:ascii="Palatino Linotype" w:eastAsia="Calibri" w:hAnsi="Palatino Linotype" w:cs="Arial"/>
          <w:b/>
          <w:color w:val="000000" w:themeColor="text1"/>
        </w:rPr>
        <w:t>SUJETO OBLIGADO</w:t>
      </w:r>
      <w:r w:rsidR="00740BA4" w:rsidRPr="002E2BEE">
        <w:rPr>
          <w:rFonts w:ascii="Palatino Linotype" w:eastAsia="Calibri" w:hAnsi="Palatino Linotype" w:cs="Arial"/>
          <w:color w:val="000000" w:themeColor="text1"/>
        </w:rPr>
        <w:t xml:space="preserve"> entregó respuesta el </w:t>
      </w:r>
      <w:r w:rsidR="00093F16" w:rsidRPr="002E2BEE">
        <w:rPr>
          <w:rFonts w:ascii="Palatino Linotype" w:eastAsia="Calibri" w:hAnsi="Palatino Linotype" w:cs="Arial"/>
          <w:color w:val="000000" w:themeColor="text1"/>
        </w:rPr>
        <w:t xml:space="preserve">veinticinco </w:t>
      </w:r>
      <w:r w:rsidR="00093F16" w:rsidRPr="002E2BEE">
        <w:rPr>
          <w:rFonts w:ascii="Palatino Linotype" w:eastAsia="Calibri" w:hAnsi="Palatino Linotype" w:cs="Arial"/>
          <w:color w:val="000000" w:themeColor="text1"/>
        </w:rPr>
        <w:lastRenderedPageBreak/>
        <w:t>(25) de abril</w:t>
      </w:r>
      <w:r w:rsidR="00DD6805" w:rsidRPr="002E2BEE">
        <w:rPr>
          <w:rFonts w:ascii="Palatino Linotype" w:eastAsia="Calibri" w:hAnsi="Palatino Linotype" w:cs="Arial"/>
          <w:color w:val="000000" w:themeColor="text1"/>
        </w:rPr>
        <w:t xml:space="preserve"> de dos mil veintidós</w:t>
      </w:r>
      <w:r w:rsidR="00740BA4" w:rsidRPr="002E2BEE">
        <w:rPr>
          <w:rFonts w:ascii="Palatino Linotype" w:eastAsia="Calibri" w:hAnsi="Palatino Linotype" w:cs="Arial"/>
          <w:color w:val="000000" w:themeColor="text1"/>
        </w:rPr>
        <w:t xml:space="preserve">, de tal forma que el plazo para interponer el recurso de revisión transcurrió del </w:t>
      </w:r>
      <w:r w:rsidR="00BB353E" w:rsidRPr="002E2BEE">
        <w:rPr>
          <w:rFonts w:ascii="Palatino Linotype" w:eastAsia="Calibri" w:hAnsi="Palatino Linotype" w:cs="Arial"/>
          <w:color w:val="000000" w:themeColor="text1"/>
        </w:rPr>
        <w:t xml:space="preserve">veintiséis </w:t>
      </w:r>
      <w:r w:rsidR="00093F16" w:rsidRPr="002E2BEE">
        <w:rPr>
          <w:rFonts w:ascii="Palatino Linotype" w:eastAsia="Calibri" w:hAnsi="Palatino Linotype" w:cs="Arial"/>
          <w:color w:val="000000" w:themeColor="text1"/>
        </w:rPr>
        <w:t xml:space="preserve"> </w:t>
      </w:r>
      <w:r w:rsidR="00BB353E" w:rsidRPr="002E2BEE">
        <w:rPr>
          <w:rFonts w:ascii="Palatino Linotype" w:eastAsia="Calibri" w:hAnsi="Palatino Linotype" w:cs="Arial"/>
          <w:color w:val="000000" w:themeColor="text1"/>
        </w:rPr>
        <w:t>(26</w:t>
      </w:r>
      <w:r w:rsidR="00B50696" w:rsidRPr="002E2BEE">
        <w:rPr>
          <w:rFonts w:ascii="Palatino Linotype" w:eastAsia="Calibri" w:hAnsi="Palatino Linotype" w:cs="Arial"/>
          <w:color w:val="000000" w:themeColor="text1"/>
        </w:rPr>
        <w:t>)</w:t>
      </w:r>
      <w:r w:rsidR="00BB353E" w:rsidRPr="002E2BEE">
        <w:rPr>
          <w:rFonts w:ascii="Palatino Linotype" w:eastAsia="Calibri" w:hAnsi="Palatino Linotype" w:cs="Arial"/>
          <w:color w:val="000000" w:themeColor="text1"/>
        </w:rPr>
        <w:t xml:space="preserve"> de abril </w:t>
      </w:r>
      <w:r w:rsidR="00D33F20" w:rsidRPr="002E2BEE">
        <w:rPr>
          <w:rFonts w:ascii="Palatino Linotype" w:eastAsia="Calibri" w:hAnsi="Palatino Linotype" w:cs="Arial"/>
          <w:color w:val="000000" w:themeColor="text1"/>
        </w:rPr>
        <w:t>al diecisiete (17) de mayo</w:t>
      </w:r>
      <w:r w:rsidR="00740BA4" w:rsidRPr="002E2BEE">
        <w:rPr>
          <w:rFonts w:ascii="Palatino Linotype" w:eastAsia="Calibri" w:hAnsi="Palatino Linotype" w:cs="Arial"/>
          <w:color w:val="000000" w:themeColor="text1"/>
        </w:rPr>
        <w:t xml:space="preserve"> de dos mil veint</w:t>
      </w:r>
      <w:r w:rsidR="00DD6805" w:rsidRPr="002E2BEE">
        <w:rPr>
          <w:rFonts w:ascii="Palatino Linotype" w:eastAsia="Calibri" w:hAnsi="Palatino Linotype" w:cs="Arial"/>
          <w:color w:val="000000" w:themeColor="text1"/>
        </w:rPr>
        <w:t>idós</w:t>
      </w:r>
      <w:r w:rsidR="00740BA4" w:rsidRPr="002E2BEE">
        <w:rPr>
          <w:rFonts w:ascii="Palatino Linotype" w:eastAsia="Calibri" w:hAnsi="Palatino Linotype" w:cs="Arial"/>
          <w:color w:val="000000" w:themeColor="text1"/>
        </w:rPr>
        <w:t xml:space="preserve">, sin contemplar en el cómputo los </w:t>
      </w:r>
      <w:r w:rsidR="00DD6805" w:rsidRPr="002E2BEE">
        <w:rPr>
          <w:rFonts w:ascii="Palatino Linotype" w:eastAsia="Calibri" w:hAnsi="Palatino Linotype" w:cs="Arial"/>
          <w:color w:val="000000" w:themeColor="text1"/>
        </w:rPr>
        <w:t>sábados, domingos y días inhábiles,</w:t>
      </w:r>
      <w:r w:rsidR="00740BA4" w:rsidRPr="002E2BEE">
        <w:rPr>
          <w:rFonts w:ascii="Palatino Linotype" w:eastAsia="Calibri" w:hAnsi="Palatino Linotype" w:cs="Arial"/>
          <w:color w:val="000000" w:themeColor="text1"/>
        </w:rPr>
        <w:t xml:space="preserve"> en términos del artículo 3</w:t>
      </w:r>
      <w:r w:rsidR="00DD6805" w:rsidRPr="002E2BEE">
        <w:rPr>
          <w:rFonts w:ascii="Palatino Linotype" w:eastAsia="Calibri" w:hAnsi="Palatino Linotype" w:cs="Arial"/>
          <w:color w:val="000000" w:themeColor="text1"/>
        </w:rPr>
        <w:t>,</w:t>
      </w:r>
      <w:r w:rsidR="00740BA4" w:rsidRPr="002E2BEE">
        <w:rPr>
          <w:rFonts w:ascii="Palatino Linotype" w:eastAsia="Calibri" w:hAnsi="Palatino Linotype" w:cs="Arial"/>
          <w:color w:val="000000" w:themeColor="text1"/>
        </w:rPr>
        <w:t xml:space="preserve"> fracción X</w:t>
      </w:r>
      <w:r w:rsidR="00DD6805" w:rsidRPr="002E2BEE">
        <w:rPr>
          <w:rFonts w:ascii="Palatino Linotype" w:eastAsia="Calibri" w:hAnsi="Palatino Linotype" w:cs="Arial"/>
          <w:color w:val="000000" w:themeColor="text1"/>
        </w:rPr>
        <w:t>,</w:t>
      </w:r>
      <w:r w:rsidR="00740BA4" w:rsidRPr="002E2BEE">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2E2BEE" w:rsidRDefault="00740BA4" w:rsidP="001035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1FCAFA79" w:rsidR="00740BA4" w:rsidRPr="002E2BEE" w:rsidRDefault="00E95534" w:rsidP="001035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E2BEE">
        <w:rPr>
          <w:rFonts w:ascii="Palatino Linotype" w:eastAsia="Calibri" w:hAnsi="Palatino Linotype" w:cs="Arial"/>
          <w:color w:val="000000" w:themeColor="text1"/>
        </w:rPr>
        <w:t xml:space="preserve">Luego </w:t>
      </w:r>
      <w:r w:rsidRPr="002E2BEE">
        <w:rPr>
          <w:rFonts w:ascii="Palatino Linotype" w:hAnsi="Palatino Linotype"/>
          <w:color w:val="000000" w:themeColor="text1"/>
        </w:rPr>
        <w:t xml:space="preserve">entonces, si el presente recurso de revisión fue interpuesto el </w:t>
      </w:r>
      <w:r w:rsidR="00B50696" w:rsidRPr="002E2BEE">
        <w:rPr>
          <w:rFonts w:ascii="Palatino Linotype" w:hAnsi="Palatino Linotype"/>
          <w:color w:val="000000" w:themeColor="text1"/>
        </w:rPr>
        <w:t>veinticinco (25) de marzo</w:t>
      </w:r>
      <w:r w:rsidR="00DD6805" w:rsidRPr="002E2BEE">
        <w:rPr>
          <w:rFonts w:ascii="Palatino Linotype" w:hAnsi="Palatino Linotype"/>
          <w:color w:val="000000" w:themeColor="text1"/>
        </w:rPr>
        <w:t xml:space="preserve"> de dos mil veintidós</w:t>
      </w:r>
      <w:r w:rsidRPr="002E2BEE">
        <w:rPr>
          <w:rFonts w:ascii="Palatino Linotype" w:hAnsi="Palatino Linotype"/>
          <w:color w:val="000000" w:themeColor="text1"/>
        </w:rPr>
        <w:t>, éste</w:t>
      </w:r>
      <w:r w:rsidRPr="002E2BE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2E2BEE">
        <w:rPr>
          <w:rFonts w:ascii="Palatino Linotype" w:hAnsi="Palatino Linotype" w:cs="Arial"/>
          <w:b/>
          <w:color w:val="000000" w:themeColor="text1"/>
        </w:rPr>
        <w:t xml:space="preserve"> </w:t>
      </w:r>
      <w:r w:rsidRPr="002E2BEE">
        <w:rPr>
          <w:rFonts w:ascii="Palatino Linotype" w:hAnsi="Palatino Linotype" w:cs="Arial"/>
          <w:color w:val="000000" w:themeColor="text1"/>
        </w:rPr>
        <w:t>vigente.</w:t>
      </w:r>
    </w:p>
    <w:p w14:paraId="48F7C04F" w14:textId="77777777" w:rsidR="00B50696" w:rsidRPr="002E2BEE" w:rsidRDefault="00B50696" w:rsidP="001035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5D917C0" w14:textId="36942B49" w:rsidR="00B50696" w:rsidRPr="002E2BEE" w:rsidRDefault="00B50696" w:rsidP="001035BE">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2E2BEE">
        <w:rPr>
          <w:rFonts w:ascii="Palatino Linotype" w:hAnsi="Palatino Linotype" w:cs="Arial"/>
          <w:color w:val="000000" w:themeColor="text1"/>
        </w:rPr>
        <w:t xml:space="preserve">Por </w:t>
      </w:r>
      <w:r w:rsidRPr="002E2BEE">
        <w:rPr>
          <w:rFonts w:ascii="Palatino Linotype" w:eastAsia="Times New Roman" w:hAnsi="Palatino Linotype" w:cs="Arial"/>
          <w:color w:val="000000" w:themeColor="text1"/>
          <w:lang w:val="es-ES" w:eastAsia="es-MX"/>
        </w:rPr>
        <w:t>otro lado, de la revisión al expediente electrónico contenido en el SAIMEX</w:t>
      </w:r>
      <w:r w:rsidRPr="002E2BEE">
        <w:rPr>
          <w:rFonts w:ascii="Palatino Linotype" w:eastAsia="Times New Roman" w:hAnsi="Palatino Linotype" w:cs="Arial"/>
          <w:b/>
          <w:color w:val="000000" w:themeColor="text1"/>
          <w:lang w:val="es-ES" w:eastAsia="es-MX"/>
        </w:rPr>
        <w:t>,</w:t>
      </w:r>
      <w:r w:rsidRPr="002E2BEE">
        <w:rPr>
          <w:rFonts w:ascii="Palatino Linotype" w:eastAsia="Times New Roman" w:hAnsi="Palatino Linotype" w:cs="Arial"/>
          <w:color w:val="000000" w:themeColor="text1"/>
          <w:lang w:val="es-ES" w:eastAsia="es-MX"/>
        </w:rPr>
        <w:t xml:space="preserve"> se desprende que la parte solicitante, en ejercicio de su derecho de acceso a la información pública en el expediente que se revisa, tanto en la solicitud de información como en el recurso de revisión, </w:t>
      </w:r>
      <w:r w:rsidRPr="002E2BEE">
        <w:rPr>
          <w:rFonts w:ascii="Palatino Linotype" w:eastAsia="Times New Roman" w:hAnsi="Palatino Linotype" w:cs="Arial"/>
          <w:b/>
          <w:color w:val="000000" w:themeColor="text1"/>
          <w:lang w:val="es-ES" w:eastAsia="es-MX"/>
        </w:rPr>
        <w:t>no señaló ningún nombre, seudónimo o carácter para ser identificada, ni se tiene certeza de su identidad</w:t>
      </w:r>
      <w:r w:rsidRPr="002E2BEE">
        <w:rPr>
          <w:rFonts w:ascii="Palatino Linotype" w:eastAsia="Times New Roman" w:hAnsi="Palatino Linotype" w:cs="Arial"/>
          <w:color w:val="000000" w:themeColor="text1"/>
          <w:lang w:val="es-ES" w:eastAsia="es-MX"/>
        </w:rPr>
        <w:t xml:space="preserve">; sin embargo, es importante señalar que </w:t>
      </w:r>
      <w:r w:rsidRPr="002E2BEE">
        <w:rPr>
          <w:rFonts w:ascii="Palatino Linotype" w:eastAsia="Times New Roman" w:hAnsi="Palatino Linotype" w:cs="Arial"/>
          <w:color w:val="000000" w:themeColor="text1"/>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470DE30" w14:textId="77777777" w:rsidR="00B50696" w:rsidRPr="002E2BEE" w:rsidRDefault="00B50696" w:rsidP="001035BE">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2908D58B" w14:textId="77777777" w:rsidR="00B50696" w:rsidRPr="002E2BEE" w:rsidRDefault="00B50696" w:rsidP="001035BE">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2E2BEE">
        <w:rPr>
          <w:rFonts w:ascii="Palatino Linotype" w:eastAsia="Times New Roman" w:hAnsi="Palatino Linotype" w:cs="Arial"/>
          <w:color w:val="000000" w:themeColor="text1"/>
          <w:lang w:val="es-ES" w:eastAsia="es-MX"/>
        </w:rPr>
        <w:t xml:space="preserve">Esto es así, ya que de conformidad con los artículos 6, apartado A, fracciones III y IV de la </w:t>
      </w:r>
      <w:r w:rsidRPr="002E2BEE">
        <w:rPr>
          <w:rFonts w:ascii="Palatino Linotype" w:eastAsia="Times New Roman" w:hAnsi="Palatino Linotype" w:cs="Arial"/>
          <w:b/>
          <w:color w:val="000000" w:themeColor="text1"/>
          <w:lang w:val="es-ES" w:eastAsia="es-MX"/>
        </w:rPr>
        <w:t>Constitución Política de los Estados Unidos Mexicanos</w:t>
      </w:r>
      <w:r w:rsidRPr="002E2BEE">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2E2BEE">
        <w:rPr>
          <w:rFonts w:ascii="Palatino Linotype" w:eastAsia="Times New Roman" w:hAnsi="Palatino Linotype" w:cs="Arial"/>
          <w:b/>
          <w:color w:val="000000" w:themeColor="text1"/>
          <w:lang w:val="es-ES" w:eastAsia="es-MX"/>
        </w:rPr>
        <w:t>Constitución Política del Estado Libre y Soberano de México</w:t>
      </w:r>
      <w:r w:rsidRPr="002E2BEE">
        <w:rPr>
          <w:rFonts w:ascii="Palatino Linotype" w:eastAsia="Times New Roman" w:hAnsi="Palatino Linotype" w:cs="Arial"/>
          <w:color w:val="000000" w:themeColor="text1"/>
          <w:lang w:val="es-ES" w:eastAsia="es-MX"/>
        </w:rPr>
        <w:t xml:space="preserve">, se establece que toda </w:t>
      </w:r>
      <w:r w:rsidRPr="002E2BEE">
        <w:rPr>
          <w:rFonts w:ascii="Palatino Linotype" w:eastAsia="Times New Roman" w:hAnsi="Palatino Linotype" w:cs="Arial"/>
          <w:color w:val="000000" w:themeColor="text1"/>
          <w:lang w:val="es-ES" w:eastAsia="es-MX"/>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2F503F2" w14:textId="77777777" w:rsidR="00B50696" w:rsidRPr="002E2BEE" w:rsidRDefault="00B50696" w:rsidP="001035BE">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1CA53B93" w14:textId="77777777" w:rsidR="00B50696" w:rsidRPr="002E2BEE" w:rsidRDefault="00B50696" w:rsidP="001035BE">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2E2BEE">
        <w:rPr>
          <w:rFonts w:ascii="Palatino Linotype" w:eastAsia="Times New Roman" w:hAnsi="Palatino Linotype" w:cs="Arial"/>
          <w:color w:val="000000" w:themeColor="text1"/>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EB3605" w14:textId="77777777" w:rsidR="00B50696" w:rsidRPr="002E2BEE" w:rsidRDefault="00B50696" w:rsidP="001035BE">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1F841976" w14:textId="77777777" w:rsidR="00B50696" w:rsidRPr="002E2BEE" w:rsidRDefault="00B50696" w:rsidP="001035BE">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2E2BEE">
        <w:rPr>
          <w:rFonts w:ascii="Palatino Linotype" w:eastAsia="Times New Roman" w:hAnsi="Palatino Linotype" w:cs="Arial"/>
          <w:color w:val="000000" w:themeColor="text1"/>
          <w:lang w:val="es-ES" w:eastAsia="es-MX"/>
        </w:rPr>
        <w:t xml:space="preserve">Asimismo, </w:t>
      </w:r>
      <w:r w:rsidRPr="002E2BEE">
        <w:rPr>
          <w:rFonts w:ascii="Palatino Linotype" w:eastAsia="Times New Roman" w:hAnsi="Palatino Linotype" w:cs="Arial"/>
          <w:color w:val="000000" w:themeColor="text1"/>
          <w:lang w:val="es-ES_tradnl" w:eastAsia="es-MX"/>
        </w:rPr>
        <w:t>como lo establece la Convención Americana en su artículo 13, el derecho de acceso a la información es un derecho humano universal y en consecuencia, toda persona tiene derecho a solicitar acceso a la información.</w:t>
      </w:r>
    </w:p>
    <w:p w14:paraId="29D18DD3" w14:textId="77777777" w:rsidR="00B50696" w:rsidRPr="002E2BEE" w:rsidRDefault="00B50696" w:rsidP="001035BE">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673A95D7" w14:textId="77777777" w:rsidR="00B50696" w:rsidRPr="002E2BEE" w:rsidRDefault="00B50696" w:rsidP="001035BE">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2E2BEE">
        <w:rPr>
          <w:rFonts w:ascii="Palatino Linotype" w:eastAsia="Times New Roman" w:hAnsi="Palatino Linotype" w:cs="Arial"/>
          <w:color w:val="000000" w:themeColor="text1"/>
          <w:lang w:val="es-ES" w:eastAsia="es-MX"/>
        </w:rPr>
        <w:t xml:space="preserve">De </w:t>
      </w:r>
      <w:r w:rsidRPr="002E2BEE">
        <w:rPr>
          <w:rFonts w:ascii="Palatino Linotype" w:eastAsia="Times New Roman" w:hAnsi="Palatino Linotype" w:cs="Arial"/>
          <w:color w:val="000000" w:themeColor="text1"/>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D93502B" w14:textId="77777777" w:rsidR="00B50696" w:rsidRPr="002E2BEE" w:rsidRDefault="00B50696" w:rsidP="001035BE">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729C9970" w14:textId="27774D27" w:rsidR="00B50696" w:rsidRPr="002E2BEE" w:rsidRDefault="00B50696" w:rsidP="001035B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E2BEE">
        <w:rPr>
          <w:rFonts w:ascii="Palatino Linotype" w:eastAsia="Times New Roman" w:hAnsi="Palatino Linotype" w:cs="Arial"/>
          <w:color w:val="000000" w:themeColor="text1"/>
          <w:lang w:val="es-ES" w:eastAsia="es-MX"/>
        </w:rPr>
        <w:lastRenderedPageBreak/>
        <w:t xml:space="preserve">Por </w:t>
      </w:r>
      <w:r w:rsidRPr="002E2BEE">
        <w:rPr>
          <w:rFonts w:ascii="Palatino Linotype" w:eastAsia="Times New Roman" w:hAnsi="Palatino Linotype" w:cs="Arial"/>
          <w:color w:val="000000" w:themeColor="text1"/>
          <w:lang w:val="es-ES_tradnl" w:eastAsia="es-MX"/>
        </w:rPr>
        <w:t xml:space="preserve">lo tanto, </w:t>
      </w:r>
      <w:r w:rsidRPr="002E2BEE">
        <w:rPr>
          <w:rFonts w:ascii="Palatino Linotype" w:eastAsia="Times New Roman" w:hAnsi="Palatino Linotype" w:cs="Arial"/>
          <w:color w:val="000000" w:themeColor="text1"/>
          <w:lang w:val="es-ES" w:eastAsia="es-MX"/>
        </w:rPr>
        <w:t xml:space="preserve">el nombre de la </w:t>
      </w:r>
      <w:r w:rsidRPr="002E2BEE">
        <w:rPr>
          <w:rFonts w:ascii="Palatino Linotype" w:eastAsia="Times New Roman" w:hAnsi="Palatino Linotype" w:cs="Arial"/>
          <w:b/>
          <w:color w:val="000000" w:themeColor="text1"/>
          <w:lang w:val="es-ES" w:eastAsia="es-MX"/>
        </w:rPr>
        <w:t>SOLICITANTE</w:t>
      </w:r>
      <w:r w:rsidRPr="002E2BEE">
        <w:rPr>
          <w:rFonts w:ascii="Palatino Linotype" w:eastAsia="Times New Roman" w:hAnsi="Palatino Linotype" w:cs="Arial"/>
          <w:color w:val="000000" w:themeColor="text1"/>
          <w:lang w:val="es-ES" w:eastAsia="es-MX"/>
        </w:rPr>
        <w:t xml:space="preserve"> y subsecuente </w:t>
      </w:r>
      <w:r w:rsidRPr="002E2BEE">
        <w:rPr>
          <w:rFonts w:ascii="Palatino Linotype" w:eastAsia="Times New Roman" w:hAnsi="Palatino Linotype" w:cs="Arial"/>
          <w:b/>
          <w:color w:val="000000" w:themeColor="text1"/>
          <w:lang w:val="es-ES" w:eastAsia="es-MX"/>
        </w:rPr>
        <w:t>RECURRENTE</w:t>
      </w:r>
      <w:r w:rsidRPr="002E2BEE">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2E2BEE" w:rsidRDefault="00855985" w:rsidP="001035B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17FECC2C" w:rsidR="005F1362" w:rsidRPr="002E2BEE" w:rsidRDefault="00C6440A" w:rsidP="001035BE">
      <w:pPr>
        <w:pStyle w:val="Prrafodelista"/>
        <w:numPr>
          <w:ilvl w:val="0"/>
          <w:numId w:val="1"/>
        </w:numPr>
        <w:tabs>
          <w:tab w:val="left" w:pos="426"/>
        </w:tabs>
        <w:spacing w:line="360" w:lineRule="auto"/>
        <w:jc w:val="both"/>
        <w:rPr>
          <w:rFonts w:ascii="Palatino Linotype" w:hAnsi="Palatino Linotype"/>
          <w:color w:val="000000" w:themeColor="text1"/>
        </w:rPr>
      </w:pPr>
      <w:r w:rsidRPr="002E2BEE">
        <w:rPr>
          <w:rFonts w:ascii="Palatino Linotype" w:eastAsia="Calibri" w:hAnsi="Palatino Linotype" w:cs="Arial"/>
          <w:color w:val="000000" w:themeColor="text1"/>
        </w:rPr>
        <w:t xml:space="preserve">Consecuencia de lo anterior, esta Ponencia Resolutora advierte que </w:t>
      </w:r>
      <w:r w:rsidR="00540208" w:rsidRPr="002E2BEE">
        <w:rPr>
          <w:rFonts w:ascii="Palatino Linotype" w:eastAsia="Calibri" w:hAnsi="Palatino Linotype" w:cs="Arial"/>
          <w:color w:val="000000" w:themeColor="text1"/>
        </w:rPr>
        <w:t>el escrito contiene las formalidades previstas por el artículo 180</w:t>
      </w:r>
      <w:r w:rsidR="00DD6805" w:rsidRPr="002E2BEE">
        <w:rPr>
          <w:rFonts w:ascii="Palatino Linotype" w:eastAsia="Calibri" w:hAnsi="Palatino Linotype" w:cs="Arial"/>
          <w:color w:val="000000" w:themeColor="text1"/>
        </w:rPr>
        <w:t>,</w:t>
      </w:r>
      <w:r w:rsidR="00540208" w:rsidRPr="002E2BEE">
        <w:rPr>
          <w:rFonts w:ascii="Palatino Linotype" w:eastAsia="Calibri" w:hAnsi="Palatino Linotype" w:cs="Arial"/>
          <w:color w:val="000000" w:themeColor="text1"/>
        </w:rPr>
        <w:t xml:space="preserve"> último párrafo</w:t>
      </w:r>
      <w:r w:rsidR="00DD6805" w:rsidRPr="002E2BEE">
        <w:rPr>
          <w:rFonts w:ascii="Palatino Linotype" w:eastAsia="Calibri" w:hAnsi="Palatino Linotype" w:cs="Arial"/>
          <w:color w:val="000000" w:themeColor="text1"/>
        </w:rPr>
        <w:t>,</w:t>
      </w:r>
      <w:r w:rsidR="00540208" w:rsidRPr="002E2BEE">
        <w:rPr>
          <w:rFonts w:ascii="Palatino Linotype" w:eastAsia="Calibri" w:hAnsi="Palatino Linotype" w:cs="Arial"/>
          <w:color w:val="000000" w:themeColor="text1"/>
        </w:rPr>
        <w:t xml:space="preserve"> de la Ley </w:t>
      </w:r>
      <w:r w:rsidR="004911B6" w:rsidRPr="002E2BEE">
        <w:rPr>
          <w:rFonts w:ascii="Palatino Linotype" w:eastAsia="Calibri" w:hAnsi="Palatino Linotype" w:cs="Arial"/>
          <w:color w:val="000000" w:themeColor="text1"/>
        </w:rPr>
        <w:t>de Transparencia y Acceso a la Información Pública del Estado de México y Municipios</w:t>
      </w:r>
      <w:r w:rsidR="00540208" w:rsidRPr="002E2BEE">
        <w:rPr>
          <w:rFonts w:ascii="Palatino Linotype" w:eastAsia="Calibri" w:hAnsi="Palatino Linotype" w:cs="Arial"/>
          <w:color w:val="000000" w:themeColor="text1"/>
        </w:rPr>
        <w:t xml:space="preserve">, por lo que es procedente que </w:t>
      </w:r>
      <w:r w:rsidR="004911B6" w:rsidRPr="002E2BEE">
        <w:rPr>
          <w:rFonts w:ascii="Palatino Linotype" w:eastAsia="Calibri" w:hAnsi="Palatino Linotype" w:cs="Arial"/>
          <w:color w:val="000000" w:themeColor="text1"/>
        </w:rPr>
        <w:t>e</w:t>
      </w:r>
      <w:r w:rsidR="00540208" w:rsidRPr="002E2BE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24EB7F70" w14:textId="47C09976" w:rsidR="00881811" w:rsidRPr="002E2BEE" w:rsidRDefault="00881811" w:rsidP="001035BE">
      <w:pPr>
        <w:pStyle w:val="Prrafodelista"/>
        <w:tabs>
          <w:tab w:val="left" w:pos="426"/>
        </w:tabs>
        <w:spacing w:line="360" w:lineRule="auto"/>
        <w:ind w:left="0"/>
        <w:jc w:val="both"/>
        <w:rPr>
          <w:rFonts w:ascii="Palatino Linotype" w:hAnsi="Palatino Linotype"/>
          <w:color w:val="000000" w:themeColor="text1"/>
        </w:rPr>
      </w:pPr>
    </w:p>
    <w:p w14:paraId="15661DD9" w14:textId="14DCDFB0" w:rsidR="00540208" w:rsidRPr="002E2BEE" w:rsidRDefault="002533D1" w:rsidP="001035BE">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E2BEE">
        <w:rPr>
          <w:rFonts w:ascii="Palatino Linotype" w:hAnsi="Palatino Linotype"/>
          <w:b/>
          <w:color w:val="000000" w:themeColor="text1"/>
          <w:sz w:val="24"/>
          <w:szCs w:val="24"/>
        </w:rPr>
        <w:t>TERCERO</w:t>
      </w:r>
      <w:r w:rsidR="00C50A2B" w:rsidRPr="002E2BEE">
        <w:rPr>
          <w:rFonts w:ascii="Palatino Linotype" w:hAnsi="Palatino Linotype"/>
          <w:b/>
          <w:color w:val="000000" w:themeColor="text1"/>
          <w:sz w:val="24"/>
          <w:szCs w:val="24"/>
        </w:rPr>
        <w:t>. De</w:t>
      </w:r>
      <w:r w:rsidR="00AD76A1" w:rsidRPr="002E2BEE">
        <w:rPr>
          <w:rFonts w:ascii="Palatino Linotype" w:hAnsi="Palatino Linotype"/>
          <w:b/>
          <w:color w:val="000000" w:themeColor="text1"/>
          <w:sz w:val="24"/>
          <w:szCs w:val="24"/>
        </w:rPr>
        <w:t xml:space="preserve">l planteamiento de la </w:t>
      </w:r>
      <w:r w:rsidR="00AD76A1" w:rsidRPr="002E2BEE">
        <w:rPr>
          <w:rFonts w:ascii="Palatino Linotype" w:hAnsi="Palatino Linotype"/>
          <w:b/>
          <w:i/>
          <w:color w:val="000000" w:themeColor="text1"/>
          <w:sz w:val="24"/>
          <w:szCs w:val="24"/>
        </w:rPr>
        <w:t>Litis</w:t>
      </w:r>
      <w:r w:rsidR="00C50A2B" w:rsidRPr="002E2BEE">
        <w:rPr>
          <w:rFonts w:ascii="Palatino Linotype" w:hAnsi="Palatino Linotype"/>
          <w:b/>
          <w:color w:val="000000" w:themeColor="text1"/>
          <w:sz w:val="24"/>
          <w:szCs w:val="24"/>
        </w:rPr>
        <w:t>.</w:t>
      </w:r>
      <w:bookmarkEnd w:id="12"/>
      <w:bookmarkEnd w:id="13"/>
      <w:bookmarkEnd w:id="14"/>
    </w:p>
    <w:p w14:paraId="4231B8D5" w14:textId="77777777" w:rsidR="00540208" w:rsidRPr="002E2BEE" w:rsidRDefault="00540208" w:rsidP="001035BE">
      <w:pPr>
        <w:spacing w:line="360" w:lineRule="auto"/>
        <w:rPr>
          <w:rFonts w:ascii="Palatino Linotype" w:hAnsi="Palatino Linotype"/>
          <w:color w:val="000000" w:themeColor="text1"/>
          <w:lang w:eastAsia="en-US"/>
        </w:rPr>
      </w:pPr>
    </w:p>
    <w:bookmarkEnd w:id="15"/>
    <w:bookmarkEnd w:id="16"/>
    <w:p w14:paraId="0D0E85D8" w14:textId="5491AD33" w:rsidR="00D33F20" w:rsidRPr="002E2BEE" w:rsidRDefault="00FE0C3A" w:rsidP="001035B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E2BEE">
        <w:rPr>
          <w:rFonts w:ascii="Palatino Linotype" w:hAnsi="Palatino Linotype" w:cs="Arial"/>
          <w:color w:val="000000" w:themeColor="text1"/>
        </w:rPr>
        <w:t xml:space="preserve">Se advierte que el particular requirió al </w:t>
      </w:r>
      <w:r w:rsidRPr="002E2BEE">
        <w:rPr>
          <w:rFonts w:ascii="Palatino Linotype" w:hAnsi="Palatino Linotype" w:cs="Arial"/>
          <w:b/>
          <w:color w:val="000000" w:themeColor="text1"/>
        </w:rPr>
        <w:t>Ayuntamiento de Valle de Chalco Solidaridad</w:t>
      </w:r>
      <w:r w:rsidRPr="002E2BEE">
        <w:rPr>
          <w:rFonts w:ascii="Palatino Linotype" w:hAnsi="Palatino Linotype" w:cs="Arial"/>
          <w:color w:val="000000" w:themeColor="text1"/>
        </w:rPr>
        <w:t xml:space="preserve"> lo siguiente:</w:t>
      </w:r>
    </w:p>
    <w:p w14:paraId="104DD6A8" w14:textId="77777777" w:rsidR="00EA2BC4" w:rsidRPr="002E2BEE" w:rsidRDefault="00EA2BC4" w:rsidP="001035BE">
      <w:pPr>
        <w:pStyle w:val="Prrafodelista"/>
        <w:tabs>
          <w:tab w:val="left" w:pos="426"/>
        </w:tabs>
        <w:spacing w:line="360" w:lineRule="auto"/>
        <w:ind w:left="0" w:right="49"/>
        <w:jc w:val="both"/>
        <w:rPr>
          <w:rFonts w:ascii="Palatino Linotype" w:hAnsi="Palatino Linotype" w:cs="Arial"/>
          <w:color w:val="000000" w:themeColor="text1"/>
        </w:rPr>
      </w:pPr>
    </w:p>
    <w:p w14:paraId="02D5D7B4" w14:textId="505DF923" w:rsidR="00FE0C3A" w:rsidRPr="002E2BEE" w:rsidRDefault="00FE0C3A"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t>-Se cuenta con una oficina o asesor jurídico municipal.</w:t>
      </w:r>
    </w:p>
    <w:p w14:paraId="60C0D8B9" w14:textId="2E3A96AA" w:rsidR="00FE0C3A" w:rsidRPr="002E2BEE" w:rsidRDefault="00FE0C3A"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t>-Facilita el municipio el acceso a las instancias de procuración de justicia federal y estatal</w:t>
      </w:r>
      <w:r w:rsidR="009469D0" w:rsidRPr="002E2BEE">
        <w:rPr>
          <w:rFonts w:ascii="Palatino Linotype" w:hAnsi="Palatino Linotype"/>
          <w:color w:val="000000" w:themeColor="text1"/>
        </w:rPr>
        <w:t>.</w:t>
      </w:r>
    </w:p>
    <w:p w14:paraId="61472439" w14:textId="3D54F80C" w:rsidR="00FE0C3A" w:rsidRPr="002E2BEE" w:rsidRDefault="00FE0C3A"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t xml:space="preserve">-Existe un juzgado administrativo municipal o equivalente, de ser el caso mencionar cual. </w:t>
      </w:r>
    </w:p>
    <w:p w14:paraId="01458896" w14:textId="228D2E83" w:rsidR="00FE0C3A" w:rsidRPr="002E2BEE" w:rsidRDefault="00FE0C3A"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t>-Se cuenta con un sistema de quejas y sanciones en contra de servidores públicos municipales.</w:t>
      </w:r>
    </w:p>
    <w:p w14:paraId="1D3E1D80" w14:textId="18B2D51F" w:rsidR="00FE0C3A" w:rsidRPr="002E2BEE" w:rsidRDefault="00FE0C3A"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lastRenderedPageBreak/>
        <w:t>-</w:t>
      </w:r>
      <w:r w:rsidR="009469D0" w:rsidRPr="002E2BEE">
        <w:rPr>
          <w:rFonts w:ascii="Palatino Linotype" w:hAnsi="Palatino Linotype"/>
          <w:color w:val="000000" w:themeColor="text1"/>
        </w:rPr>
        <w:t>Existe un órgano de acceso a la información pública municipal.</w:t>
      </w:r>
    </w:p>
    <w:p w14:paraId="2B454D2F" w14:textId="3F34D4E1" w:rsidR="009469D0" w:rsidRPr="002E2BEE" w:rsidRDefault="009469D0"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t xml:space="preserve">-Se cuenta con un módulo y portal web para hacer pública la información. </w:t>
      </w:r>
    </w:p>
    <w:p w14:paraId="448F0EBA" w14:textId="71182961" w:rsidR="009469D0" w:rsidRPr="002E2BEE" w:rsidRDefault="009469D0"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t xml:space="preserve">-Se publica la información pública de acuerdo a la legislación en la materia. </w:t>
      </w:r>
    </w:p>
    <w:p w14:paraId="220C3145" w14:textId="4CFC115C" w:rsidR="00FE0C3A" w:rsidRPr="002E2BEE" w:rsidRDefault="009469D0" w:rsidP="001035BE">
      <w:pPr>
        <w:tabs>
          <w:tab w:val="left" w:pos="1134"/>
        </w:tabs>
        <w:spacing w:line="360" w:lineRule="auto"/>
        <w:ind w:left="567" w:right="900"/>
        <w:jc w:val="both"/>
        <w:rPr>
          <w:rFonts w:ascii="Palatino Linotype" w:hAnsi="Palatino Linotype"/>
          <w:color w:val="000000" w:themeColor="text1"/>
        </w:rPr>
      </w:pPr>
      <w:r w:rsidRPr="002E2BEE">
        <w:rPr>
          <w:rFonts w:ascii="Palatino Linotype" w:hAnsi="Palatino Linotype"/>
          <w:color w:val="000000" w:themeColor="text1"/>
        </w:rPr>
        <w:t xml:space="preserve">-Se cuenta con algún programa para la detección y el combate de la corrupción que considere la participación ciudadana. </w:t>
      </w:r>
    </w:p>
    <w:p w14:paraId="604FDF07" w14:textId="6A7A2CA4" w:rsidR="00FE0C3A" w:rsidRPr="002E2BEE" w:rsidRDefault="00FE0C3A" w:rsidP="001035BE">
      <w:pPr>
        <w:pStyle w:val="Prrafodelista"/>
        <w:tabs>
          <w:tab w:val="left" w:pos="426"/>
        </w:tabs>
        <w:spacing w:line="360" w:lineRule="auto"/>
        <w:ind w:left="0" w:right="49"/>
        <w:jc w:val="both"/>
        <w:rPr>
          <w:rFonts w:ascii="Palatino Linotype" w:hAnsi="Palatino Linotype" w:cs="Arial"/>
          <w:color w:val="000000" w:themeColor="text1"/>
        </w:rPr>
      </w:pPr>
    </w:p>
    <w:p w14:paraId="5562BEDC" w14:textId="766DB9B4" w:rsidR="00FE0C3A" w:rsidRPr="002E2BEE" w:rsidRDefault="00FE0C3A" w:rsidP="001035B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E2BEE">
        <w:rPr>
          <w:rFonts w:ascii="Palatino Linotype" w:hAnsi="Palatino Linotype" w:cs="Arial"/>
          <w:color w:val="000000" w:themeColor="text1"/>
        </w:rPr>
        <w:t xml:space="preserve">En respuesta, el </w:t>
      </w:r>
      <w:r w:rsidRPr="002E2BEE">
        <w:rPr>
          <w:rFonts w:ascii="Palatino Linotype" w:hAnsi="Palatino Linotype" w:cs="Arial"/>
          <w:b/>
          <w:color w:val="000000" w:themeColor="text1"/>
        </w:rPr>
        <w:t>SUJETO OBLIGADO</w:t>
      </w:r>
      <w:r w:rsidRPr="002E2BEE">
        <w:rPr>
          <w:rFonts w:ascii="Palatino Linotype" w:hAnsi="Palatino Linotype" w:cs="Arial"/>
          <w:color w:val="000000" w:themeColor="text1"/>
        </w:rPr>
        <w:t xml:space="preserve"> remitió los documentos electrónicos ya descritos y que serán motivo de análisis.</w:t>
      </w:r>
    </w:p>
    <w:p w14:paraId="4B2AFE04" w14:textId="77777777" w:rsidR="00FE0C3A" w:rsidRPr="002E2BEE" w:rsidRDefault="00FE0C3A" w:rsidP="001035BE">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247ACF0" w:rsidR="00AD76A1" w:rsidRPr="002E2BEE" w:rsidRDefault="00BC4307" w:rsidP="001035B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E2BEE">
        <w:rPr>
          <w:rFonts w:ascii="Palatino Linotype" w:hAnsi="Palatino Linotype" w:cs="Arial"/>
          <w:color w:val="000000" w:themeColor="text1"/>
        </w:rPr>
        <w:t xml:space="preserve">Por lo anterior, la </w:t>
      </w:r>
      <w:r w:rsidRPr="002E2BEE">
        <w:rPr>
          <w:rFonts w:ascii="Palatino Linotype" w:hAnsi="Palatino Linotype" w:cs="Arial"/>
          <w:i/>
          <w:color w:val="000000" w:themeColor="text1"/>
        </w:rPr>
        <w:t>Litis</w:t>
      </w:r>
      <w:r w:rsidRPr="002E2BEE">
        <w:rPr>
          <w:rFonts w:ascii="Palatino Linotype" w:hAnsi="Palatino Linotype" w:cs="Arial"/>
          <w:color w:val="000000" w:themeColor="text1"/>
        </w:rPr>
        <w:t xml:space="preserve"> a resolver en el presente recurso se circunscribe en determinar si</w:t>
      </w:r>
      <w:r w:rsidR="002C6561" w:rsidRPr="002E2BEE">
        <w:rPr>
          <w:rFonts w:ascii="Palatino Linotype" w:hAnsi="Palatino Linotype" w:cs="Arial"/>
          <w:color w:val="000000" w:themeColor="text1"/>
        </w:rPr>
        <w:t xml:space="preserve"> </w:t>
      </w:r>
      <w:r w:rsidR="004B0EB6" w:rsidRPr="002E2BEE">
        <w:rPr>
          <w:rFonts w:ascii="Palatino Linotype" w:hAnsi="Palatino Linotype" w:cs="Arial"/>
          <w:color w:val="000000" w:themeColor="text1"/>
        </w:rPr>
        <w:t>la respuesta del</w:t>
      </w:r>
      <w:r w:rsidR="002C6561" w:rsidRPr="002E2BEE">
        <w:rPr>
          <w:rFonts w:ascii="Palatino Linotype" w:hAnsi="Palatino Linotype" w:cs="Arial"/>
          <w:color w:val="000000" w:themeColor="text1"/>
        </w:rPr>
        <w:t xml:space="preserve"> </w:t>
      </w:r>
      <w:r w:rsidR="002C6561" w:rsidRPr="002E2BEE">
        <w:rPr>
          <w:rFonts w:ascii="Palatino Linotype" w:hAnsi="Palatino Linotype" w:cs="Arial"/>
          <w:b/>
          <w:bCs/>
          <w:color w:val="000000" w:themeColor="text1"/>
        </w:rPr>
        <w:t>SUJETO OBLIGADO</w:t>
      </w:r>
      <w:r w:rsidR="002C6561" w:rsidRPr="002E2BEE">
        <w:rPr>
          <w:rFonts w:ascii="Palatino Linotype" w:hAnsi="Palatino Linotype" w:cs="Arial"/>
          <w:color w:val="000000" w:themeColor="text1"/>
        </w:rPr>
        <w:t xml:space="preserve"> </w:t>
      </w:r>
      <w:r w:rsidR="004B0EB6" w:rsidRPr="002E2BEE">
        <w:rPr>
          <w:rFonts w:ascii="Palatino Linotype" w:hAnsi="Palatino Linotype" w:cs="Arial"/>
          <w:color w:val="000000" w:themeColor="text1"/>
        </w:rPr>
        <w:t xml:space="preserve">colma el derecho de acceso a la información ejercido por el </w:t>
      </w:r>
      <w:r w:rsidR="004B0EB6" w:rsidRPr="002E2BEE">
        <w:rPr>
          <w:rFonts w:ascii="Palatino Linotype" w:hAnsi="Palatino Linotype" w:cs="Arial"/>
          <w:b/>
          <w:bCs/>
          <w:color w:val="000000" w:themeColor="text1"/>
        </w:rPr>
        <w:t>RECURRENTE</w:t>
      </w:r>
      <w:r w:rsidR="002C6561" w:rsidRPr="002E2BEE">
        <w:rPr>
          <w:rFonts w:ascii="Palatino Linotype" w:hAnsi="Palatino Linotype" w:cs="Arial"/>
          <w:color w:val="000000" w:themeColor="text1"/>
        </w:rPr>
        <w:t>; o si, por el contrario, se</w:t>
      </w:r>
      <w:r w:rsidR="00E32652" w:rsidRPr="002E2BEE">
        <w:rPr>
          <w:rFonts w:ascii="Palatino Linotype" w:hAnsi="Palatino Linotype" w:cs="Arial"/>
          <w:color w:val="000000" w:themeColor="text1"/>
        </w:rPr>
        <w:t xml:space="preserve"> </w:t>
      </w:r>
      <w:r w:rsidR="0028248C" w:rsidRPr="002E2BEE">
        <w:rPr>
          <w:rFonts w:ascii="Palatino Linotype" w:hAnsi="Palatino Linotype"/>
          <w:color w:val="000000" w:themeColor="text1"/>
        </w:rPr>
        <w:t>actualiza</w:t>
      </w:r>
      <w:r w:rsidR="00C51671" w:rsidRPr="002E2BEE">
        <w:rPr>
          <w:rFonts w:ascii="Palatino Linotype" w:hAnsi="Palatino Linotype"/>
          <w:color w:val="000000" w:themeColor="text1"/>
        </w:rPr>
        <w:t>n</w:t>
      </w:r>
      <w:r w:rsidR="0028248C" w:rsidRPr="002E2BEE">
        <w:rPr>
          <w:rFonts w:ascii="Palatino Linotype" w:hAnsi="Palatino Linotype"/>
          <w:color w:val="000000" w:themeColor="text1"/>
        </w:rPr>
        <w:t xml:space="preserve"> la</w:t>
      </w:r>
      <w:r w:rsidR="00C51671" w:rsidRPr="002E2BEE">
        <w:rPr>
          <w:rFonts w:ascii="Palatino Linotype" w:hAnsi="Palatino Linotype"/>
          <w:color w:val="000000" w:themeColor="text1"/>
        </w:rPr>
        <w:t>s</w:t>
      </w:r>
      <w:r w:rsidR="0028248C" w:rsidRPr="002E2BEE">
        <w:rPr>
          <w:rFonts w:ascii="Palatino Linotype" w:hAnsi="Palatino Linotype"/>
          <w:color w:val="000000" w:themeColor="text1"/>
        </w:rPr>
        <w:t xml:space="preserve"> causal</w:t>
      </w:r>
      <w:r w:rsidR="00C51671" w:rsidRPr="002E2BEE">
        <w:rPr>
          <w:rFonts w:ascii="Palatino Linotype" w:hAnsi="Palatino Linotype"/>
          <w:color w:val="000000" w:themeColor="text1"/>
        </w:rPr>
        <w:t>es</w:t>
      </w:r>
      <w:r w:rsidR="0028248C" w:rsidRPr="002E2BEE">
        <w:rPr>
          <w:rFonts w:ascii="Palatino Linotype" w:hAnsi="Palatino Linotype"/>
          <w:color w:val="000000" w:themeColor="text1"/>
        </w:rPr>
        <w:t xml:space="preserve"> de procedencia</w:t>
      </w:r>
      <w:r w:rsidR="00E66A80" w:rsidRPr="002E2BEE">
        <w:rPr>
          <w:rFonts w:ascii="Palatino Linotype" w:hAnsi="Palatino Linotype" w:cs="Arial"/>
          <w:color w:val="000000" w:themeColor="text1"/>
        </w:rPr>
        <w:t xml:space="preserve"> del recurso de revisión establecida</w:t>
      </w:r>
      <w:r w:rsidR="00C51671" w:rsidRPr="002E2BEE">
        <w:rPr>
          <w:rFonts w:ascii="Palatino Linotype" w:hAnsi="Palatino Linotype" w:cs="Arial"/>
          <w:color w:val="000000" w:themeColor="text1"/>
        </w:rPr>
        <w:t>s</w:t>
      </w:r>
      <w:r w:rsidR="00E66A80" w:rsidRPr="002E2BEE">
        <w:rPr>
          <w:rFonts w:ascii="Palatino Linotype" w:hAnsi="Palatino Linotype" w:cs="Arial"/>
          <w:color w:val="000000" w:themeColor="text1"/>
        </w:rPr>
        <w:t xml:space="preserve"> en el artículo 179 </w:t>
      </w:r>
      <w:r w:rsidR="00C51671" w:rsidRPr="002E2BEE">
        <w:rPr>
          <w:rFonts w:ascii="Palatino Linotype" w:hAnsi="Palatino Linotype" w:cs="Arial"/>
          <w:color w:val="000000" w:themeColor="text1"/>
        </w:rPr>
        <w:t>fracciones</w:t>
      </w:r>
      <w:r w:rsidR="00E66A80" w:rsidRPr="002E2BEE">
        <w:rPr>
          <w:rFonts w:ascii="Palatino Linotype" w:hAnsi="Palatino Linotype" w:cs="Arial"/>
          <w:color w:val="000000" w:themeColor="text1"/>
        </w:rPr>
        <w:t xml:space="preserve"> </w:t>
      </w:r>
      <w:r w:rsidR="002C6561" w:rsidRPr="002E2BEE">
        <w:rPr>
          <w:rFonts w:ascii="Palatino Linotype" w:hAnsi="Palatino Linotype" w:cs="Arial"/>
          <w:color w:val="000000" w:themeColor="text1"/>
        </w:rPr>
        <w:t>I</w:t>
      </w:r>
      <w:r w:rsidR="00390D23" w:rsidRPr="002E2BEE">
        <w:rPr>
          <w:rFonts w:ascii="Palatino Linotype" w:hAnsi="Palatino Linotype" w:cs="Arial"/>
          <w:color w:val="000000" w:themeColor="text1"/>
        </w:rPr>
        <w:t xml:space="preserve"> </w:t>
      </w:r>
      <w:r w:rsidR="00C51671" w:rsidRPr="002E2BEE">
        <w:rPr>
          <w:rFonts w:ascii="Palatino Linotype" w:hAnsi="Palatino Linotype" w:cs="Arial"/>
          <w:color w:val="000000" w:themeColor="text1"/>
        </w:rPr>
        <w:t xml:space="preserve">y </w:t>
      </w:r>
      <w:r w:rsidR="00E766A3" w:rsidRPr="002E2BEE">
        <w:rPr>
          <w:rFonts w:ascii="Palatino Linotype" w:hAnsi="Palatino Linotype" w:cs="Arial"/>
          <w:color w:val="000000" w:themeColor="text1"/>
        </w:rPr>
        <w:t>XIII</w:t>
      </w:r>
      <w:r w:rsidR="00C15F97" w:rsidRPr="002E2BEE">
        <w:rPr>
          <w:rFonts w:ascii="Palatino Linotype" w:hAnsi="Palatino Linotype" w:cs="Arial"/>
          <w:color w:val="000000" w:themeColor="text1"/>
        </w:rPr>
        <w:t xml:space="preserve"> </w:t>
      </w:r>
      <w:r w:rsidR="00E66A80" w:rsidRPr="002E2BEE">
        <w:rPr>
          <w:rFonts w:ascii="Palatino Linotype" w:hAnsi="Palatino Linotype" w:cs="Arial"/>
          <w:color w:val="000000" w:themeColor="text1"/>
        </w:rPr>
        <w:t xml:space="preserve">de la Ley de Transparencia y Acceso a la Información Pública del Estado de México y Municipios, </w:t>
      </w:r>
      <w:r w:rsidR="00C51671" w:rsidRPr="002E2BEE">
        <w:rPr>
          <w:rFonts w:ascii="Palatino Linotype" w:hAnsi="Palatino Linotype" w:cs="Arial"/>
          <w:color w:val="000000" w:themeColor="text1"/>
        </w:rPr>
        <w:t xml:space="preserve">y </w:t>
      </w:r>
      <w:r w:rsidR="00E66A80" w:rsidRPr="002E2BEE">
        <w:rPr>
          <w:rFonts w:ascii="Palatino Linotype" w:hAnsi="Palatino Linotype" w:cs="Arial"/>
          <w:color w:val="000000" w:themeColor="text1"/>
        </w:rPr>
        <w:t>que se transcribe</w:t>
      </w:r>
      <w:r w:rsidR="00C51671" w:rsidRPr="002E2BEE">
        <w:rPr>
          <w:rFonts w:ascii="Palatino Linotype" w:hAnsi="Palatino Linotype" w:cs="Arial"/>
          <w:color w:val="000000" w:themeColor="text1"/>
        </w:rPr>
        <w:t>n</w:t>
      </w:r>
      <w:r w:rsidR="00E66A80" w:rsidRPr="002E2BEE">
        <w:rPr>
          <w:rFonts w:ascii="Palatino Linotype" w:hAnsi="Palatino Linotype" w:cs="Arial"/>
          <w:color w:val="000000" w:themeColor="text1"/>
        </w:rPr>
        <w:t xml:space="preserve"> a continuación:</w:t>
      </w:r>
    </w:p>
    <w:p w14:paraId="5D251E5B" w14:textId="77777777" w:rsidR="002630E4" w:rsidRPr="002E2BEE" w:rsidRDefault="002630E4" w:rsidP="001035BE">
      <w:pPr>
        <w:pStyle w:val="Sinespaciado"/>
        <w:tabs>
          <w:tab w:val="left" w:pos="426"/>
        </w:tabs>
        <w:spacing w:line="360" w:lineRule="auto"/>
        <w:ind w:left="851" w:right="567"/>
        <w:jc w:val="both"/>
        <w:rPr>
          <w:rFonts w:ascii="Palatino Linotype" w:hAnsi="Palatino Linotype"/>
          <w:i/>
          <w:color w:val="000000" w:themeColor="text1"/>
        </w:rPr>
      </w:pPr>
    </w:p>
    <w:p w14:paraId="694942AF" w14:textId="62D2F7A9" w:rsidR="00AD76A1" w:rsidRPr="002E2BEE" w:rsidRDefault="00E66A80" w:rsidP="001035BE">
      <w:pPr>
        <w:pStyle w:val="Sinespaciado"/>
        <w:tabs>
          <w:tab w:val="left" w:pos="426"/>
        </w:tabs>
        <w:spacing w:line="360" w:lineRule="auto"/>
        <w:ind w:left="851" w:right="567"/>
        <w:jc w:val="both"/>
        <w:rPr>
          <w:rFonts w:ascii="Palatino Linotype" w:hAnsi="Palatino Linotype"/>
          <w:i/>
          <w:color w:val="000000" w:themeColor="text1"/>
        </w:rPr>
      </w:pPr>
      <w:r w:rsidRPr="002E2BEE">
        <w:rPr>
          <w:rFonts w:ascii="Palatino Linotype" w:hAnsi="Palatino Linotype"/>
          <w:i/>
          <w:color w:val="000000" w:themeColor="text1"/>
        </w:rPr>
        <w:t>“</w:t>
      </w:r>
      <w:r w:rsidRPr="002E2BEE">
        <w:rPr>
          <w:rFonts w:ascii="Palatino Linotype" w:hAnsi="Palatino Linotype"/>
          <w:b/>
          <w:i/>
          <w:color w:val="000000" w:themeColor="text1"/>
        </w:rPr>
        <w:t>Artículo 179.</w:t>
      </w:r>
      <w:r w:rsidRPr="002E2BEE">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2E2BEE" w:rsidRDefault="00C51671" w:rsidP="001035BE">
      <w:pPr>
        <w:pStyle w:val="Sinespaciado"/>
        <w:tabs>
          <w:tab w:val="left" w:pos="426"/>
        </w:tabs>
        <w:spacing w:line="360" w:lineRule="auto"/>
        <w:ind w:left="851" w:right="567"/>
        <w:jc w:val="both"/>
        <w:rPr>
          <w:rFonts w:ascii="Palatino Linotype" w:hAnsi="Palatino Linotype"/>
          <w:i/>
          <w:color w:val="000000" w:themeColor="text1"/>
        </w:rPr>
      </w:pPr>
      <w:r w:rsidRPr="002E2BEE">
        <w:rPr>
          <w:rFonts w:ascii="Palatino Linotype" w:hAnsi="Palatino Linotype"/>
          <w:b/>
          <w:bCs/>
          <w:i/>
          <w:color w:val="000000" w:themeColor="text1"/>
        </w:rPr>
        <w:t>I.</w:t>
      </w:r>
      <w:r w:rsidRPr="002E2BEE">
        <w:rPr>
          <w:rFonts w:ascii="Palatino Linotype" w:hAnsi="Palatino Linotype"/>
          <w:i/>
          <w:color w:val="000000" w:themeColor="text1"/>
        </w:rPr>
        <w:t xml:space="preserve"> La negativa a la información solicitada;</w:t>
      </w:r>
    </w:p>
    <w:p w14:paraId="34DC33E5" w14:textId="6743AE97" w:rsidR="008F7752" w:rsidRPr="002E2BEE" w:rsidRDefault="00515DEC" w:rsidP="001035BE">
      <w:pPr>
        <w:pStyle w:val="Sinespaciado"/>
        <w:tabs>
          <w:tab w:val="left" w:pos="426"/>
        </w:tabs>
        <w:spacing w:line="360" w:lineRule="auto"/>
        <w:ind w:left="851" w:right="567"/>
        <w:jc w:val="both"/>
        <w:rPr>
          <w:rFonts w:ascii="Palatino Linotype" w:hAnsi="Palatino Linotype"/>
          <w:i/>
          <w:color w:val="000000" w:themeColor="text1"/>
        </w:rPr>
      </w:pPr>
      <w:r w:rsidRPr="002E2BEE">
        <w:rPr>
          <w:rFonts w:ascii="Palatino Linotype" w:hAnsi="Palatino Linotype"/>
          <w:i/>
          <w:color w:val="000000" w:themeColor="text1"/>
        </w:rPr>
        <w:t>(…)</w:t>
      </w:r>
    </w:p>
    <w:p w14:paraId="1AA9CA72" w14:textId="7E4F4EAE" w:rsidR="00E766A3" w:rsidRPr="002E2BEE" w:rsidRDefault="009469D0" w:rsidP="001035BE">
      <w:pPr>
        <w:pStyle w:val="Sinespaciado"/>
        <w:tabs>
          <w:tab w:val="left" w:pos="426"/>
        </w:tabs>
        <w:spacing w:line="360" w:lineRule="auto"/>
        <w:ind w:left="851" w:right="567"/>
        <w:jc w:val="both"/>
        <w:rPr>
          <w:rFonts w:ascii="Palatino Linotype" w:hAnsi="Palatino Linotype"/>
          <w:b/>
          <w:bCs/>
          <w:i/>
          <w:color w:val="000000" w:themeColor="text1"/>
          <w:lang w:val="es-MX"/>
        </w:rPr>
      </w:pPr>
      <w:r w:rsidRPr="002E2BEE">
        <w:rPr>
          <w:rFonts w:ascii="Palatino Linotype" w:hAnsi="Palatino Linotype"/>
          <w:b/>
          <w:bCs/>
          <w:i/>
          <w:color w:val="000000" w:themeColor="text1"/>
          <w:lang w:val="es-MX"/>
        </w:rPr>
        <w:t>V. La entrega de información incompleta;</w:t>
      </w:r>
    </w:p>
    <w:p w14:paraId="4FCA9B3F" w14:textId="7C606FB1" w:rsidR="00515DEC" w:rsidRPr="002E2BEE" w:rsidRDefault="008F7752" w:rsidP="001035BE">
      <w:pPr>
        <w:pStyle w:val="Sinespaciado"/>
        <w:tabs>
          <w:tab w:val="left" w:pos="426"/>
        </w:tabs>
        <w:spacing w:line="360" w:lineRule="auto"/>
        <w:ind w:left="851" w:right="567"/>
        <w:jc w:val="both"/>
        <w:rPr>
          <w:rFonts w:ascii="Palatino Linotype" w:hAnsi="Palatino Linotype"/>
          <w:i/>
          <w:color w:val="000000" w:themeColor="text1"/>
        </w:rPr>
      </w:pPr>
      <w:r w:rsidRPr="002E2BEE">
        <w:rPr>
          <w:rFonts w:ascii="Palatino Linotype" w:hAnsi="Palatino Linotype"/>
          <w:i/>
          <w:color w:val="000000" w:themeColor="text1"/>
        </w:rPr>
        <w:t>(…)</w:t>
      </w:r>
      <w:r w:rsidR="00A073A0" w:rsidRPr="002E2BEE">
        <w:rPr>
          <w:rFonts w:ascii="Palatino Linotype" w:hAnsi="Palatino Linotype"/>
          <w:i/>
          <w:color w:val="000000" w:themeColor="text1"/>
        </w:rPr>
        <w:t>”</w:t>
      </w:r>
    </w:p>
    <w:p w14:paraId="1C5AB6B5" w14:textId="46B28510" w:rsidR="009F1566" w:rsidRPr="002E2BEE" w:rsidRDefault="009F1566" w:rsidP="001035BE">
      <w:pPr>
        <w:pStyle w:val="Ttulo2"/>
        <w:tabs>
          <w:tab w:val="left" w:pos="426"/>
        </w:tabs>
        <w:spacing w:line="360" w:lineRule="auto"/>
        <w:rPr>
          <w:rFonts w:ascii="Palatino Linotype" w:hAnsi="Palatino Linotype" w:cs="Arial"/>
          <w:b/>
          <w:color w:val="FF0000"/>
          <w:sz w:val="24"/>
          <w:szCs w:val="24"/>
        </w:rPr>
      </w:pPr>
    </w:p>
    <w:p w14:paraId="5CEC2F48" w14:textId="51F7C8D5" w:rsidR="00EF014A" w:rsidRPr="002E2BEE" w:rsidRDefault="00642D08" w:rsidP="001035BE">
      <w:pPr>
        <w:pStyle w:val="Ttulo2"/>
        <w:tabs>
          <w:tab w:val="left" w:pos="426"/>
        </w:tabs>
        <w:spacing w:after="240" w:line="360" w:lineRule="auto"/>
        <w:rPr>
          <w:rFonts w:ascii="Palatino Linotype" w:hAnsi="Palatino Linotype" w:cs="Arial"/>
          <w:b/>
          <w:color w:val="000000" w:themeColor="text1"/>
          <w:sz w:val="24"/>
          <w:szCs w:val="24"/>
        </w:rPr>
      </w:pPr>
      <w:bookmarkStart w:id="22" w:name="_Toc87456489"/>
      <w:r w:rsidRPr="002E2BEE">
        <w:rPr>
          <w:rFonts w:ascii="Palatino Linotype" w:hAnsi="Palatino Linotype" w:cs="Arial"/>
          <w:b/>
          <w:color w:val="000000" w:themeColor="text1"/>
          <w:sz w:val="24"/>
          <w:szCs w:val="24"/>
        </w:rPr>
        <w:t>CUARTO.</w:t>
      </w:r>
      <w:r w:rsidR="00EF014A" w:rsidRPr="002E2BEE">
        <w:rPr>
          <w:rFonts w:ascii="Palatino Linotype" w:hAnsi="Palatino Linotype" w:cs="Arial"/>
          <w:b/>
          <w:color w:val="000000" w:themeColor="text1"/>
          <w:sz w:val="24"/>
          <w:szCs w:val="24"/>
        </w:rPr>
        <w:t xml:space="preserve"> Estudio y Resolución del asunto.</w:t>
      </w:r>
      <w:bookmarkEnd w:id="22"/>
    </w:p>
    <w:p w14:paraId="6E979250" w14:textId="30545BF5" w:rsidR="00A55D2B" w:rsidRPr="002E2BEE" w:rsidRDefault="00E766A3" w:rsidP="001035BE">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3" w:name="_Toc466371865"/>
      <w:bookmarkStart w:id="24" w:name="_Toc466377653"/>
      <w:bookmarkEnd w:id="17"/>
      <w:bookmarkEnd w:id="18"/>
      <w:bookmarkEnd w:id="19"/>
      <w:bookmarkEnd w:id="20"/>
      <w:bookmarkEnd w:id="21"/>
      <w:r w:rsidRPr="002E2BEE">
        <w:rPr>
          <w:rFonts w:ascii="Palatino Linotype" w:hAnsi="Palatino Linotype"/>
          <w:b/>
          <w:bCs/>
          <w:color w:val="000000" w:themeColor="text1"/>
        </w:rPr>
        <w:t>I. Del derecho de acceso a la información.</w:t>
      </w:r>
    </w:p>
    <w:p w14:paraId="684380BA" w14:textId="77777777" w:rsidR="00E766A3" w:rsidRPr="002E2BEE" w:rsidRDefault="00E766A3" w:rsidP="001035BE">
      <w:pPr>
        <w:pStyle w:val="Prrafodelista"/>
        <w:tabs>
          <w:tab w:val="left" w:pos="426"/>
        </w:tabs>
        <w:spacing w:line="360" w:lineRule="auto"/>
        <w:ind w:left="0" w:right="51"/>
        <w:jc w:val="both"/>
        <w:rPr>
          <w:rFonts w:ascii="Palatino Linotype" w:hAnsi="Palatino Linotype"/>
          <w:color w:val="000000" w:themeColor="text1"/>
        </w:rPr>
      </w:pPr>
    </w:p>
    <w:p w14:paraId="02C18551" w14:textId="79E1BC03"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Previo </w:t>
      </w:r>
      <w:r w:rsidRPr="002E2BEE">
        <w:rPr>
          <w:rFonts w:ascii="Palatino Linotype" w:hAnsi="Palatino Linotype"/>
          <w:lang w:val="es-ES"/>
        </w:rPr>
        <w:t xml:space="preserve">a analizar las constancias que integran al expediente digital </w:t>
      </w:r>
      <w:r w:rsidR="0098399B" w:rsidRPr="002E2BEE">
        <w:rPr>
          <w:rFonts w:ascii="Palatino Linotype" w:hAnsi="Palatino Linotype"/>
          <w:lang w:val="es-ES"/>
        </w:rPr>
        <w:t>formado en el SAIMEX</w:t>
      </w:r>
      <w:r w:rsidRPr="002E2BEE">
        <w:rPr>
          <w:rFonts w:ascii="Palatino Linotype" w:hAnsi="Palatino Linotype"/>
          <w:lang w:val="es-ES"/>
        </w:rPr>
        <w:t xml:space="preserve">, se </w:t>
      </w:r>
      <w:r w:rsidRPr="002E2BEE">
        <w:rPr>
          <w:rFonts w:ascii="Palatino Linotype" w:hAnsi="Palatino Linotype"/>
          <w:color w:val="000000" w:themeColor="text1"/>
        </w:rPr>
        <w:t>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552433BD" w14:textId="77777777" w:rsidR="00E766A3" w:rsidRPr="002E2BEE" w:rsidRDefault="00E766A3" w:rsidP="001035BE">
      <w:pPr>
        <w:spacing w:line="360" w:lineRule="auto"/>
        <w:ind w:left="567" w:right="567"/>
        <w:jc w:val="both"/>
        <w:rPr>
          <w:rFonts w:ascii="Palatino Linotype" w:eastAsia="Palatino Linotype" w:hAnsi="Palatino Linotype" w:cs="Palatino Linotype"/>
          <w:i/>
        </w:rPr>
      </w:pPr>
      <w:r w:rsidRPr="002E2BEE">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2E2BE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E1C628" w14:textId="77777777" w:rsidR="00E766A3" w:rsidRPr="002E2BEE" w:rsidRDefault="00E766A3" w:rsidP="001035BE">
      <w:pPr>
        <w:spacing w:line="360" w:lineRule="auto"/>
        <w:ind w:left="567" w:right="567"/>
        <w:jc w:val="both"/>
        <w:rPr>
          <w:rFonts w:ascii="Palatino Linotype" w:eastAsia="Palatino Linotype" w:hAnsi="Palatino Linotype" w:cs="Palatino Linotype"/>
          <w:i/>
        </w:rPr>
      </w:pPr>
      <w:r w:rsidRPr="002E2BEE">
        <w:rPr>
          <w:rFonts w:ascii="Palatino Linotype" w:eastAsia="Palatino Linotype" w:hAnsi="Palatino Linotype" w:cs="Palatino Linotype"/>
          <w:i/>
        </w:rPr>
        <w:t>En consecuencia el acceso a la información se refiere a que se cumplan cualquiera de los siguientes tres supuestos:</w:t>
      </w:r>
    </w:p>
    <w:p w14:paraId="387BDDF9" w14:textId="77777777" w:rsidR="00E766A3" w:rsidRPr="002E2BEE" w:rsidRDefault="00E766A3" w:rsidP="001035BE">
      <w:pPr>
        <w:spacing w:line="360" w:lineRule="auto"/>
        <w:ind w:left="567" w:right="567"/>
        <w:jc w:val="both"/>
        <w:rPr>
          <w:rFonts w:ascii="Palatino Linotype" w:eastAsia="Palatino Linotype" w:hAnsi="Palatino Linotype" w:cs="Palatino Linotype"/>
          <w:i/>
        </w:rPr>
      </w:pPr>
      <w:r w:rsidRPr="002E2BEE">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02FF7373" w14:textId="77777777" w:rsidR="00E766A3" w:rsidRPr="002E2BEE" w:rsidRDefault="00E766A3" w:rsidP="001035BE">
      <w:pPr>
        <w:spacing w:line="360" w:lineRule="auto"/>
        <w:ind w:left="567" w:right="567"/>
        <w:jc w:val="both"/>
        <w:rPr>
          <w:rFonts w:ascii="Palatino Linotype" w:eastAsia="Palatino Linotype" w:hAnsi="Palatino Linotype" w:cs="Palatino Linotype"/>
          <w:i/>
        </w:rPr>
      </w:pPr>
      <w:r w:rsidRPr="002E2BEE">
        <w:rPr>
          <w:rFonts w:ascii="Palatino Linotype" w:eastAsia="Palatino Linotype" w:hAnsi="Palatino Linotype" w:cs="Palatino Linotype"/>
          <w:i/>
        </w:rPr>
        <w:lastRenderedPageBreak/>
        <w:t>Que se trate de información registrada en cualquier soporte documental, que en ejercicio de las atribuciones conferidas, sea administrada por los Sujetos Obligados, y</w:t>
      </w:r>
    </w:p>
    <w:p w14:paraId="1CFCBC06" w14:textId="77777777" w:rsidR="00E766A3" w:rsidRPr="002E2BEE" w:rsidRDefault="00E766A3" w:rsidP="001035BE">
      <w:pPr>
        <w:spacing w:line="360" w:lineRule="auto"/>
        <w:ind w:left="567" w:right="567"/>
        <w:jc w:val="both"/>
        <w:rPr>
          <w:rFonts w:ascii="Palatino Linotype" w:eastAsia="Palatino Linotype" w:hAnsi="Palatino Linotype" w:cs="Palatino Linotype"/>
        </w:rPr>
      </w:pPr>
      <w:r w:rsidRPr="002E2BEE">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26C60355" w14:textId="77777777" w:rsidR="00E766A3" w:rsidRPr="002E2BEE" w:rsidRDefault="00E766A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157A937F" w14:textId="77777777"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lang w:val="es-ES"/>
        </w:rPr>
        <w:t xml:space="preserve">El </w:t>
      </w:r>
      <w:r w:rsidRPr="002E2BEE">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2E2BEE">
        <w:rPr>
          <w:rFonts w:ascii="Palatino Linotype" w:eastAsia="Palatino Linotype" w:hAnsi="Palatino Linotype" w:cs="Palatino Linotype"/>
          <w:color w:val="000000"/>
          <w:vertAlign w:val="superscript"/>
        </w:rPr>
        <w:footnoteReference w:id="1"/>
      </w:r>
      <w:r w:rsidRPr="002E2BEE">
        <w:rPr>
          <w:rFonts w:ascii="Palatino Linotype" w:eastAsia="Palatino Linotype" w:hAnsi="Palatino Linotype" w:cs="Palatino Linotype"/>
          <w:color w:val="000000"/>
        </w:rPr>
        <w:t>, para darnos un mejor panorama:</w:t>
      </w:r>
    </w:p>
    <w:p w14:paraId="1A792AC8" w14:textId="77777777" w:rsidR="00E766A3" w:rsidRPr="002E2BEE" w:rsidRDefault="00E766A3" w:rsidP="001035BE">
      <w:pPr>
        <w:spacing w:line="360" w:lineRule="auto"/>
        <w:ind w:left="567" w:right="567"/>
        <w:jc w:val="both"/>
        <w:rPr>
          <w:rFonts w:ascii="Palatino Linotype" w:eastAsia="Palatino Linotype" w:hAnsi="Palatino Linotype" w:cs="Palatino Linotype"/>
          <w:i/>
        </w:rPr>
      </w:pPr>
      <w:r w:rsidRPr="002E2BEE">
        <w:rPr>
          <w:rFonts w:ascii="Palatino Linotype" w:eastAsia="Palatino Linotype" w:hAnsi="Palatino Linotype" w:cs="Palatino Linotype"/>
          <w:b/>
          <w:i/>
        </w:rPr>
        <w:t xml:space="preserve">“XI. Documento: </w:t>
      </w:r>
      <w:r w:rsidRPr="002E2BEE">
        <w:rPr>
          <w:rFonts w:ascii="Palatino Linotype" w:eastAsia="Palatino Linotype" w:hAnsi="Palatino Linotype" w:cs="Palatino Linotype"/>
          <w:b/>
          <w:bCs/>
          <w:i/>
        </w:rPr>
        <w:t xml:space="preserve">Los </w:t>
      </w:r>
      <w:r w:rsidRPr="002E2BEE">
        <w:rPr>
          <w:rFonts w:ascii="Palatino Linotype" w:eastAsia="Palatino Linotype" w:hAnsi="Palatino Linotype" w:cs="Palatino Linotype"/>
          <w:i/>
        </w:rPr>
        <w:t>expedientes,</w:t>
      </w:r>
      <w:r w:rsidRPr="002E2BEE">
        <w:rPr>
          <w:rFonts w:ascii="Palatino Linotype" w:eastAsia="Palatino Linotype" w:hAnsi="Palatino Linotype" w:cs="Palatino Linotype"/>
          <w:b/>
          <w:bCs/>
          <w:i/>
        </w:rPr>
        <w:t xml:space="preserve"> reportes</w:t>
      </w:r>
      <w:r w:rsidRPr="002E2BEE">
        <w:rPr>
          <w:rFonts w:ascii="Palatino Linotype" w:eastAsia="Palatino Linotype" w:hAnsi="Palatino Linotype" w:cs="Palatino Linotype"/>
          <w:i/>
        </w:rPr>
        <w:t xml:space="preserve">, estudios, actas, resoluciones, oficios, correspondencia, acuerdos, directivas, directrices, circulares, </w:t>
      </w:r>
      <w:r w:rsidRPr="002E2BEE">
        <w:rPr>
          <w:rFonts w:ascii="Palatino Linotype" w:eastAsia="Palatino Linotype" w:hAnsi="Palatino Linotype" w:cs="Palatino Linotype"/>
          <w:b/>
          <w:bCs/>
          <w:i/>
        </w:rPr>
        <w:t>contratos, convenios,</w:t>
      </w:r>
      <w:r w:rsidRPr="002E2BEE">
        <w:rPr>
          <w:rFonts w:ascii="Palatino Linotype" w:eastAsia="Palatino Linotype" w:hAnsi="Palatino Linotype" w:cs="Palatino Linotype"/>
          <w:i/>
        </w:rPr>
        <w:t xml:space="preserve"> instructivos, notas, memorandos, estadísticas o bien, </w:t>
      </w:r>
      <w:r w:rsidRPr="002E2BEE">
        <w:rPr>
          <w:rFonts w:ascii="Palatino Linotype" w:eastAsia="Palatino Linotype" w:hAnsi="Palatino Linotype" w:cs="Palatino Linotype"/>
          <w:b/>
          <w:bCs/>
          <w:i/>
        </w:rPr>
        <w:t>cualquier</w:t>
      </w:r>
      <w:r w:rsidRPr="002E2BEE">
        <w:rPr>
          <w:rFonts w:ascii="Palatino Linotype" w:eastAsia="Palatino Linotype" w:hAnsi="Palatino Linotype" w:cs="Palatino Linotype"/>
          <w:i/>
        </w:rPr>
        <w:t xml:space="preserve"> otro </w:t>
      </w:r>
      <w:r w:rsidRPr="002E2BEE">
        <w:rPr>
          <w:rFonts w:ascii="Palatino Linotype" w:eastAsia="Palatino Linotype" w:hAnsi="Palatino Linotype" w:cs="Palatino Linotype"/>
          <w:b/>
          <w:bCs/>
          <w:i/>
        </w:rPr>
        <w:t>registro que documente el ejercicio de las facultades, funciones y competencias de los</w:t>
      </w:r>
      <w:r w:rsidRPr="002E2BEE">
        <w:rPr>
          <w:rFonts w:ascii="Palatino Linotype" w:eastAsia="Palatino Linotype" w:hAnsi="Palatino Linotype" w:cs="Palatino Linotype"/>
          <w:i/>
        </w:rPr>
        <w:t xml:space="preserve"> sujetos obligados, sus servidores públicos e </w:t>
      </w:r>
      <w:r w:rsidRPr="002E2BEE">
        <w:rPr>
          <w:rFonts w:ascii="Palatino Linotype" w:eastAsia="Palatino Linotype" w:hAnsi="Palatino Linotype" w:cs="Palatino Linotype"/>
          <w:b/>
          <w:bCs/>
          <w:i/>
        </w:rPr>
        <w:t>integrantes</w:t>
      </w:r>
      <w:r w:rsidRPr="002E2BEE">
        <w:rPr>
          <w:rFonts w:ascii="Palatino Linotype" w:eastAsia="Palatino Linotype" w:hAnsi="Palatino Linotype" w:cs="Palatino Linotype"/>
          <w:i/>
        </w:rPr>
        <w:t>, sin importar su fuente o fecha de elaboración. Los documentos podrán estar en cualquier medio, sea escrito, impreso,  sonoro, visual, electrónico, informático u holográfico;”</w:t>
      </w:r>
    </w:p>
    <w:p w14:paraId="356B049D" w14:textId="77777777" w:rsidR="00E766A3" w:rsidRPr="002E2BEE" w:rsidRDefault="00E766A3" w:rsidP="001035BE">
      <w:pPr>
        <w:spacing w:line="360" w:lineRule="auto"/>
        <w:ind w:left="567" w:right="567"/>
        <w:jc w:val="both"/>
        <w:rPr>
          <w:rFonts w:ascii="Palatino Linotype" w:eastAsia="Palatino Linotype" w:hAnsi="Palatino Linotype" w:cs="Palatino Linotype"/>
          <w:iCs/>
        </w:rPr>
      </w:pPr>
      <w:r w:rsidRPr="002E2BEE">
        <w:rPr>
          <w:rFonts w:ascii="Palatino Linotype" w:eastAsia="Palatino Linotype" w:hAnsi="Palatino Linotype" w:cs="Palatino Linotype"/>
        </w:rPr>
        <w:t>(Énfasis añadido)</w:t>
      </w:r>
    </w:p>
    <w:p w14:paraId="659CB939" w14:textId="77777777" w:rsidR="00E766A3" w:rsidRPr="002E2BEE" w:rsidRDefault="00E766A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487AB6C5" w14:textId="1482B918"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lang w:val="es-ES"/>
        </w:rPr>
        <w:lastRenderedPageBreak/>
        <w:t xml:space="preserve">Correlativo </w:t>
      </w:r>
      <w:r w:rsidRPr="002E2BEE">
        <w:rPr>
          <w:rFonts w:ascii="Palatino Linotype" w:eastAsia="Palatino Linotype" w:hAnsi="Palatino Linotype" w:cs="Palatino Linotype"/>
          <w:color w:val="000000"/>
        </w:rPr>
        <w:t>a lo anterior, debemos tomar en cuenta el contenido de</w:t>
      </w:r>
      <w:r w:rsidR="0098399B" w:rsidRPr="002E2BEE">
        <w:rPr>
          <w:rFonts w:ascii="Palatino Linotype" w:eastAsia="Palatino Linotype" w:hAnsi="Palatino Linotype" w:cs="Palatino Linotype"/>
          <w:color w:val="000000"/>
        </w:rPr>
        <w:t xml:space="preserve"> </w:t>
      </w:r>
      <w:r w:rsidRPr="002E2BEE">
        <w:rPr>
          <w:rFonts w:ascii="Palatino Linotype" w:eastAsia="Palatino Linotype" w:hAnsi="Palatino Linotype" w:cs="Palatino Linotype"/>
          <w:color w:val="000000"/>
        </w:rPr>
        <w:t>l</w:t>
      </w:r>
      <w:r w:rsidR="0098399B" w:rsidRPr="002E2BEE">
        <w:rPr>
          <w:rFonts w:ascii="Palatino Linotype" w:eastAsia="Palatino Linotype" w:hAnsi="Palatino Linotype" w:cs="Palatino Linotype"/>
          <w:color w:val="000000"/>
        </w:rPr>
        <w:t>os</w:t>
      </w:r>
      <w:r w:rsidRPr="002E2BEE">
        <w:rPr>
          <w:rFonts w:ascii="Palatino Linotype" w:eastAsia="Palatino Linotype" w:hAnsi="Palatino Linotype" w:cs="Palatino Linotype"/>
          <w:color w:val="000000"/>
        </w:rPr>
        <w:t xml:space="preserve"> artículo</w:t>
      </w:r>
      <w:r w:rsidR="0098399B" w:rsidRPr="002E2BEE">
        <w:rPr>
          <w:rFonts w:ascii="Palatino Linotype" w:eastAsia="Palatino Linotype" w:hAnsi="Palatino Linotype" w:cs="Palatino Linotype"/>
          <w:color w:val="000000"/>
        </w:rPr>
        <w:t>s 4 y</w:t>
      </w:r>
      <w:r w:rsidRPr="002E2BEE">
        <w:rPr>
          <w:rFonts w:ascii="Palatino Linotype" w:eastAsia="Palatino Linotype" w:hAnsi="Palatino Linotype" w:cs="Palatino Linotype"/>
          <w:color w:val="000000"/>
        </w:rPr>
        <w:t xml:space="preserve"> 12 de la Ley de Transparencia y Acceso a la Información Pública del Estado de México y Municipios, </w:t>
      </w:r>
      <w:r w:rsidR="0098399B" w:rsidRPr="002E2BEE">
        <w:rPr>
          <w:rFonts w:ascii="Palatino Linotype" w:eastAsia="Palatino Linotype" w:hAnsi="Palatino Linotype" w:cs="Palatino Linotype"/>
          <w:color w:val="000000"/>
        </w:rPr>
        <w:t>los cuales establecen</w:t>
      </w:r>
      <w:r w:rsidRPr="002E2BEE">
        <w:rPr>
          <w:rFonts w:ascii="Palatino Linotype" w:eastAsia="Palatino Linotype" w:hAnsi="Palatino Linotype" w:cs="Palatino Linotype"/>
          <w:color w:val="000000"/>
        </w:rPr>
        <w:t xml:space="preserve"> lo siguiente:</w:t>
      </w:r>
    </w:p>
    <w:p w14:paraId="26C26F19" w14:textId="77777777" w:rsidR="00E766A3" w:rsidRPr="002E2BEE" w:rsidRDefault="00E766A3" w:rsidP="001035BE">
      <w:pPr>
        <w:pStyle w:val="Prrafodelista"/>
        <w:tabs>
          <w:tab w:val="left" w:pos="426"/>
        </w:tabs>
        <w:spacing w:before="240" w:line="360" w:lineRule="auto"/>
        <w:ind w:left="0" w:right="51"/>
        <w:jc w:val="both"/>
        <w:rPr>
          <w:rFonts w:ascii="Palatino Linotype" w:hAnsi="Palatino Linotype"/>
          <w:color w:val="000000" w:themeColor="text1"/>
        </w:rPr>
      </w:pPr>
    </w:p>
    <w:p w14:paraId="0EA5747E" w14:textId="77777777" w:rsidR="0098399B" w:rsidRPr="002E2BEE" w:rsidRDefault="0098399B" w:rsidP="001035BE">
      <w:pPr>
        <w:spacing w:line="360" w:lineRule="auto"/>
        <w:ind w:left="567" w:right="567"/>
        <w:jc w:val="both"/>
        <w:rPr>
          <w:rFonts w:ascii="Palatino Linotype" w:eastAsia="Palatino Linotype" w:hAnsi="Palatino Linotype" w:cs="Palatino Linotype"/>
          <w:bCs/>
          <w:i/>
        </w:rPr>
      </w:pPr>
      <w:r w:rsidRPr="002E2BEE">
        <w:rPr>
          <w:rFonts w:ascii="Palatino Linotype" w:eastAsia="Palatino Linotype" w:hAnsi="Palatino Linotype" w:cs="Palatino Linotype"/>
          <w:b/>
          <w:i/>
        </w:rPr>
        <w:t xml:space="preserve">“Artículo 4. </w:t>
      </w:r>
      <w:r w:rsidRPr="002E2BEE">
        <w:rPr>
          <w:rFonts w:ascii="Palatino Linotype" w:eastAsia="Palatino Linotype" w:hAnsi="Palatino Linotype" w:cs="Palatino Linotype"/>
          <w:bCs/>
          <w:i/>
        </w:rPr>
        <w:t xml:space="preserve">El derecho humano de acceso a la información pública es la prerrogativa de las personas para buscar, difundir, investigar, recabar, recibir y solicitar información pública, sin necesidad de acreditar personalidad ni interés jurídico. </w:t>
      </w:r>
    </w:p>
    <w:p w14:paraId="5AAF2199" w14:textId="77777777" w:rsidR="0098399B" w:rsidRPr="002E2BEE" w:rsidRDefault="0098399B" w:rsidP="001035BE">
      <w:pPr>
        <w:spacing w:line="360" w:lineRule="auto"/>
        <w:ind w:left="567" w:right="567"/>
        <w:jc w:val="both"/>
        <w:rPr>
          <w:rFonts w:ascii="Palatino Linotype" w:eastAsia="Palatino Linotype" w:hAnsi="Palatino Linotype" w:cs="Palatino Linotype"/>
          <w:bCs/>
          <w:i/>
        </w:rPr>
      </w:pPr>
      <w:r w:rsidRPr="002E2BE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E2BEE">
        <w:rPr>
          <w:rFonts w:ascii="Palatino Linotype" w:eastAsia="Palatino Linotype" w:hAnsi="Palatino Linotype" w:cs="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806214B" w14:textId="7C72C9A8" w:rsidR="0098399B" w:rsidRPr="002E2BEE" w:rsidRDefault="0098399B" w:rsidP="001035BE">
      <w:pPr>
        <w:spacing w:line="360" w:lineRule="auto"/>
        <w:ind w:left="567" w:right="567"/>
        <w:jc w:val="both"/>
        <w:rPr>
          <w:rFonts w:ascii="Palatino Linotype" w:eastAsia="Palatino Linotype" w:hAnsi="Palatino Linotype" w:cs="Palatino Linotype"/>
          <w:bCs/>
          <w:i/>
        </w:rPr>
      </w:pPr>
      <w:r w:rsidRPr="002E2BEE">
        <w:rPr>
          <w:rFonts w:ascii="Palatino Linotype" w:eastAsia="Palatino Linotype" w:hAnsi="Palatino Linotype" w:cs="Palatino Linotype"/>
          <w:bCs/>
          <w:i/>
        </w:rPr>
        <w:t>Los sujetos obligados deben poner en práctica, políticas y programas de acceso a la información que se apeguen a criterios de publicidad, veracidad, oportunidad, precisión y suficiencia en beneficio de los solicitantes.</w:t>
      </w:r>
    </w:p>
    <w:p w14:paraId="25F7A932" w14:textId="77777777" w:rsidR="0098399B" w:rsidRPr="002E2BEE" w:rsidRDefault="0098399B" w:rsidP="001035BE">
      <w:pPr>
        <w:spacing w:line="360" w:lineRule="auto"/>
        <w:ind w:left="567" w:right="567"/>
        <w:jc w:val="both"/>
        <w:rPr>
          <w:rFonts w:ascii="Palatino Linotype" w:eastAsia="Palatino Linotype" w:hAnsi="Palatino Linotype" w:cs="Palatino Linotype"/>
          <w:b/>
          <w:i/>
        </w:rPr>
      </w:pPr>
    </w:p>
    <w:p w14:paraId="0C2CC928" w14:textId="5E3803D3" w:rsidR="00E766A3" w:rsidRPr="002E2BEE" w:rsidRDefault="00E766A3" w:rsidP="001035BE">
      <w:pPr>
        <w:spacing w:line="360" w:lineRule="auto"/>
        <w:ind w:left="567" w:right="567"/>
        <w:jc w:val="both"/>
        <w:rPr>
          <w:rFonts w:ascii="Palatino Linotype" w:eastAsia="Palatino Linotype" w:hAnsi="Palatino Linotype" w:cs="Palatino Linotype"/>
          <w:i/>
        </w:rPr>
      </w:pPr>
      <w:r w:rsidRPr="002E2BEE">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2E2BEE">
        <w:rPr>
          <w:rFonts w:ascii="Palatino Linotype" w:eastAsia="Palatino Linotype" w:hAnsi="Palatino Linotype" w:cs="Palatino Linotype"/>
          <w:i/>
        </w:rPr>
        <w:t xml:space="preserve">. </w:t>
      </w:r>
    </w:p>
    <w:p w14:paraId="2D2DCA6A" w14:textId="77777777" w:rsidR="00E766A3" w:rsidRPr="002E2BEE" w:rsidRDefault="00E766A3" w:rsidP="001035BE">
      <w:pPr>
        <w:spacing w:line="360" w:lineRule="auto"/>
        <w:ind w:left="567" w:right="567"/>
        <w:jc w:val="both"/>
        <w:rPr>
          <w:rFonts w:ascii="Palatino Linotype" w:eastAsia="Palatino Linotype" w:hAnsi="Palatino Linotype" w:cs="Palatino Linotype"/>
          <w:i/>
        </w:rPr>
      </w:pPr>
      <w:r w:rsidRPr="002E2BEE">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BB17E7" w14:textId="77777777" w:rsidR="00E766A3" w:rsidRPr="002E2BEE" w:rsidRDefault="00E766A3" w:rsidP="001035BE">
      <w:pPr>
        <w:spacing w:line="360" w:lineRule="auto"/>
        <w:ind w:left="567" w:right="567"/>
        <w:jc w:val="both"/>
        <w:rPr>
          <w:rFonts w:ascii="Palatino Linotype" w:eastAsia="Palatino Linotype" w:hAnsi="Palatino Linotype" w:cs="Palatino Linotype"/>
        </w:rPr>
      </w:pPr>
      <w:r w:rsidRPr="002E2BEE">
        <w:rPr>
          <w:rFonts w:ascii="Palatino Linotype" w:eastAsia="Palatino Linotype" w:hAnsi="Palatino Linotype" w:cs="Palatino Linotype"/>
        </w:rPr>
        <w:t>(Énfasis añadido)</w:t>
      </w:r>
    </w:p>
    <w:p w14:paraId="3490D920" w14:textId="77777777" w:rsidR="00E766A3" w:rsidRPr="002E2BEE" w:rsidRDefault="00E766A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33E68328" w14:textId="77777777"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lang w:val="es-ES"/>
        </w:rPr>
        <w:t xml:space="preserve">Es </w:t>
      </w:r>
      <w:r w:rsidRPr="002E2BEE">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D4269E7" w14:textId="77777777" w:rsidR="00E766A3" w:rsidRPr="002E2BEE" w:rsidRDefault="00E766A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67E58A9F" w14:textId="77777777"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Por </w:t>
      </w:r>
      <w:r w:rsidRPr="002E2BEE">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2E2BEE">
        <w:rPr>
          <w:rFonts w:ascii="Palatino Linotype" w:eastAsia="Palatino Linotype" w:hAnsi="Palatino Linotype" w:cs="Palatino Linotype"/>
          <w:color w:val="000000"/>
          <w:vertAlign w:val="superscript"/>
        </w:rPr>
        <w:footnoteReference w:id="2"/>
      </w:r>
      <w:r w:rsidRPr="002E2BEE">
        <w:rPr>
          <w:rFonts w:ascii="Palatino Linotype" w:eastAsia="Palatino Linotype" w:hAnsi="Palatino Linotype" w:cs="Palatino Linotype"/>
          <w:color w:val="000000"/>
        </w:rPr>
        <w:t>.</w:t>
      </w:r>
    </w:p>
    <w:p w14:paraId="6C03EF71" w14:textId="77777777" w:rsidR="00E766A3" w:rsidRPr="002E2BEE" w:rsidRDefault="00E766A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6E05C1A7" w14:textId="77777777"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En </w:t>
      </w:r>
      <w:r w:rsidRPr="002E2BEE">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mientras que por otro, se ven impuestos por la obligación de hacer pública toda </w:t>
      </w:r>
      <w:r w:rsidRPr="002E2BEE">
        <w:rPr>
          <w:rFonts w:ascii="Palatino Linotype" w:eastAsia="Palatino Linotype" w:hAnsi="Palatino Linotype" w:cs="Palatino Linotype"/>
          <w:color w:val="000000"/>
        </w:rPr>
        <w:lastRenderedPageBreak/>
        <w:t>aquella información que se encuentre en su posesión en estricto apego a los principios de eficacia</w:t>
      </w:r>
      <w:r w:rsidRPr="002E2BEE">
        <w:rPr>
          <w:rFonts w:ascii="Palatino Linotype" w:eastAsia="Palatino Linotype" w:hAnsi="Palatino Linotype" w:cs="Palatino Linotype"/>
          <w:color w:val="000000"/>
          <w:vertAlign w:val="superscript"/>
        </w:rPr>
        <w:footnoteReference w:id="3"/>
      </w:r>
      <w:r w:rsidRPr="002E2BEE">
        <w:rPr>
          <w:rFonts w:ascii="Palatino Linotype" w:eastAsia="Palatino Linotype" w:hAnsi="Palatino Linotype" w:cs="Palatino Linotype"/>
          <w:color w:val="000000"/>
        </w:rPr>
        <w:t xml:space="preserve"> y máxima publicidad; sobre éste último se debe poner mayor énfasis, puesto que establece que </w:t>
      </w:r>
      <w:r w:rsidRPr="002E2BEE">
        <w:rPr>
          <w:rFonts w:ascii="Palatino Linotype" w:eastAsia="Palatino Linotype" w:hAnsi="Palatino Linotype" w:cs="Palatino Linotype"/>
          <w:b/>
          <w:color w:val="000000"/>
          <w:u w:val="single"/>
        </w:rPr>
        <w:t>toda la información en posesión de los Sujetos Obligados será</w:t>
      </w:r>
      <w:r w:rsidRPr="002E2BEE">
        <w:rPr>
          <w:rFonts w:ascii="Palatino Linotype" w:eastAsia="Palatino Linotype" w:hAnsi="Palatino Linotype" w:cs="Palatino Linotype"/>
          <w:color w:val="000000"/>
        </w:rPr>
        <w:t xml:space="preserve"> pública, completa, </w:t>
      </w:r>
      <w:r w:rsidRPr="002E2BEE">
        <w:rPr>
          <w:rFonts w:ascii="Palatino Linotype" w:eastAsia="Palatino Linotype" w:hAnsi="Palatino Linotype" w:cs="Palatino Linotype"/>
          <w:b/>
          <w:color w:val="000000"/>
          <w:u w:val="single"/>
        </w:rPr>
        <w:t>oportuna</w:t>
      </w:r>
      <w:r w:rsidRPr="002E2BEE">
        <w:rPr>
          <w:rFonts w:ascii="Palatino Linotype" w:eastAsia="Palatino Linotype" w:hAnsi="Palatino Linotype" w:cs="Palatino Linotype"/>
          <w:color w:val="000000"/>
        </w:rPr>
        <w:t xml:space="preserve"> y </w:t>
      </w:r>
      <w:r w:rsidRPr="002E2BEE">
        <w:rPr>
          <w:rFonts w:ascii="Palatino Linotype" w:eastAsia="Palatino Linotype" w:hAnsi="Palatino Linotype" w:cs="Palatino Linotype"/>
          <w:b/>
          <w:color w:val="000000"/>
          <w:u w:val="single"/>
        </w:rPr>
        <w:t>accesible</w:t>
      </w:r>
      <w:r w:rsidRPr="002E2BEE">
        <w:rPr>
          <w:rFonts w:ascii="Palatino Linotype" w:eastAsia="Palatino Linotype" w:hAnsi="Palatino Linotype" w:cs="Palatino Linotype"/>
          <w:color w:val="000000"/>
        </w:rPr>
        <w:t xml:space="preserve">, </w:t>
      </w:r>
      <w:r w:rsidRPr="002E2BEE">
        <w:rPr>
          <w:rFonts w:ascii="Palatino Linotype" w:eastAsia="Palatino Linotype" w:hAnsi="Palatino Linotype" w:cs="Palatino Linotype"/>
          <w:b/>
          <w:color w:val="000000"/>
        </w:rPr>
        <w:t>lo que permite que la ciudadanía tenga un amplio acceso sobre lo que es el actuar de las autoridades</w:t>
      </w:r>
      <w:r w:rsidRPr="002E2BEE">
        <w:rPr>
          <w:rFonts w:ascii="Palatino Linotype" w:eastAsia="Palatino Linotype" w:hAnsi="Palatino Linotype" w:cs="Palatino Linotype"/>
          <w:color w:val="000000"/>
        </w:rPr>
        <w:t>.</w:t>
      </w:r>
    </w:p>
    <w:p w14:paraId="6DE30A64" w14:textId="77777777" w:rsidR="00E766A3" w:rsidRPr="002E2BEE" w:rsidRDefault="00E766A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3A129FBB" w14:textId="77777777"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Robustece </w:t>
      </w:r>
      <w:r w:rsidRPr="002E2BEE">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77869715" w14:textId="77777777" w:rsidR="00E766A3" w:rsidRPr="002E2BEE" w:rsidRDefault="00E766A3" w:rsidP="001035BE">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color w:val="000000"/>
        </w:rPr>
      </w:pPr>
      <w:r w:rsidRPr="002E2BEE">
        <w:rPr>
          <w:rFonts w:ascii="Palatino Linotype" w:eastAsia="Palatino Linotype" w:hAnsi="Palatino Linotype" w:cs="Palatino Linotype"/>
          <w:b/>
          <w:i/>
          <w:color w:val="000000"/>
        </w:rPr>
        <w:t>ACCESO A LA INFORMACIÓN. IMPLICACIÓN DEL PRINCIPIO DE MÁXIMA PUBLICIDAD EN EL DERECHO FUNDAMENTAL RELATIVO.</w:t>
      </w:r>
      <w:r w:rsidRPr="002E2BEE">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w:t>
      </w:r>
      <w:r w:rsidRPr="002E2BEE">
        <w:rPr>
          <w:rFonts w:ascii="Palatino Linotype" w:eastAsia="Palatino Linotype" w:hAnsi="Palatino Linotype" w:cs="Palatino Linotype"/>
          <w:i/>
          <w:color w:val="000000"/>
        </w:rPr>
        <w:lastRenderedPageBreak/>
        <w:t>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15EEBC8" w14:textId="77777777" w:rsidR="00E766A3" w:rsidRPr="002E2BEE" w:rsidRDefault="00E766A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2459E799" w14:textId="192C58B2" w:rsidR="00E766A3" w:rsidRPr="002E2BEE" w:rsidRDefault="00E766A3"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lang w:val="es-ES"/>
        </w:rPr>
        <w:t xml:space="preserve">Tal </w:t>
      </w:r>
      <w:r w:rsidRPr="002E2BEE">
        <w:rPr>
          <w:rFonts w:ascii="Palatino Linotype" w:hAnsi="Palatino Linotype"/>
          <w:color w:val="000000" w:themeColor="text1"/>
        </w:rPr>
        <w:t xml:space="preserve">y como se ha señalado, </w:t>
      </w:r>
      <w:r w:rsidRPr="002E2BEE">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2E2BEE">
        <w:rPr>
          <w:rFonts w:ascii="Palatino Linotype" w:hAnsi="Palatino Linotype"/>
          <w:color w:val="000000" w:themeColor="text1"/>
        </w:rPr>
        <w:t xml:space="preserve">, ya sea porque la genera, posee o administra; </w:t>
      </w:r>
      <w:r w:rsidRPr="002E2BEE">
        <w:rPr>
          <w:rFonts w:ascii="Palatino Linotype" w:hAnsi="Palatino Linotype"/>
          <w:b/>
          <w:bCs/>
          <w:color w:val="000000" w:themeColor="text1"/>
        </w:rPr>
        <w:t>toda vez que</w:t>
      </w:r>
      <w:r w:rsidRPr="002E2BEE">
        <w:rPr>
          <w:rFonts w:ascii="Palatino Linotype" w:hAnsi="Palatino Linotype"/>
          <w:color w:val="000000" w:themeColor="text1"/>
        </w:rPr>
        <w:t xml:space="preserve">, a través de dicha acción, </w:t>
      </w:r>
      <w:r w:rsidRPr="002E2BEE">
        <w:rPr>
          <w:rFonts w:ascii="Palatino Linotype" w:hAnsi="Palatino Linotype"/>
          <w:b/>
          <w:color w:val="000000" w:themeColor="text1"/>
        </w:rPr>
        <w:t>permite que las personas ejerzan un medio de control sobre las acciones que se están ejerciendo y evaluar su desempeño</w:t>
      </w:r>
      <w:r w:rsidRPr="002E2BEE">
        <w:rPr>
          <w:rFonts w:ascii="Palatino Linotype" w:hAnsi="Palatino Linotype"/>
          <w:color w:val="000000" w:themeColor="text1"/>
        </w:rPr>
        <w:t>.</w:t>
      </w:r>
    </w:p>
    <w:p w14:paraId="555350CC" w14:textId="784F7B6C" w:rsidR="0098399B" w:rsidRPr="002E2BEE" w:rsidRDefault="0098399B" w:rsidP="001035BE">
      <w:pPr>
        <w:pStyle w:val="Prrafodelista"/>
        <w:tabs>
          <w:tab w:val="left" w:pos="426"/>
        </w:tabs>
        <w:spacing w:before="240" w:after="240" w:line="360" w:lineRule="auto"/>
        <w:ind w:left="0" w:right="51"/>
        <w:jc w:val="both"/>
        <w:rPr>
          <w:rFonts w:ascii="Palatino Linotype" w:hAnsi="Palatino Linotype"/>
          <w:lang w:val="es-ES"/>
        </w:rPr>
      </w:pPr>
    </w:p>
    <w:p w14:paraId="1C3ECBDB" w14:textId="72ABE3FD" w:rsidR="0098399B" w:rsidRPr="002E2BEE" w:rsidRDefault="0098399B" w:rsidP="001035BE">
      <w:pPr>
        <w:pStyle w:val="Prrafodelista"/>
        <w:tabs>
          <w:tab w:val="left" w:pos="426"/>
        </w:tabs>
        <w:spacing w:before="240" w:after="240" w:line="360" w:lineRule="auto"/>
        <w:ind w:left="0" w:right="51"/>
        <w:jc w:val="both"/>
        <w:outlineLvl w:val="2"/>
        <w:rPr>
          <w:rFonts w:ascii="Palatino Linotype" w:hAnsi="Palatino Linotype"/>
          <w:b/>
          <w:bCs/>
          <w:lang w:val="es-ES"/>
        </w:rPr>
      </w:pPr>
      <w:r w:rsidRPr="002E2BEE">
        <w:rPr>
          <w:rFonts w:ascii="Palatino Linotype" w:hAnsi="Palatino Linotype"/>
          <w:b/>
          <w:bCs/>
          <w:lang w:val="es-ES"/>
        </w:rPr>
        <w:t>II. De la naturaleza de la información.</w:t>
      </w:r>
    </w:p>
    <w:p w14:paraId="3EC62DCC" w14:textId="77777777" w:rsidR="0098399B" w:rsidRPr="002E2BEE" w:rsidRDefault="0098399B"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607BF885" w14:textId="016033FD" w:rsidR="00F76197" w:rsidRPr="002E2BEE" w:rsidRDefault="00F76197"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lastRenderedPageBreak/>
        <w:t xml:space="preserve">Expuesto lo anterior, de la lectura a la solicitud de información </w:t>
      </w:r>
      <w:r w:rsidRPr="002E2BEE">
        <w:rPr>
          <w:rFonts w:ascii="Palatino Linotype" w:hAnsi="Palatino Linotype"/>
          <w:b/>
          <w:color w:val="000000" w:themeColor="text1"/>
        </w:rPr>
        <w:t>07918/INFOEM/IP/RR/2022</w:t>
      </w:r>
      <w:r w:rsidRPr="002E2BEE">
        <w:rPr>
          <w:rFonts w:ascii="Palatino Linotype" w:hAnsi="Palatino Linotype"/>
          <w:color w:val="000000" w:themeColor="text1"/>
        </w:rPr>
        <w:t xml:space="preserve">, se advierte que el particular requirió al </w:t>
      </w:r>
      <w:r w:rsidRPr="002E2BEE">
        <w:rPr>
          <w:rFonts w:ascii="Palatino Linotype" w:hAnsi="Palatino Linotype"/>
          <w:b/>
          <w:color w:val="000000" w:themeColor="text1"/>
        </w:rPr>
        <w:t>Ayuntamiento de Valle de Chalco Solidaridad</w:t>
      </w:r>
      <w:r w:rsidRPr="002E2BEE">
        <w:rPr>
          <w:rFonts w:ascii="Palatino Linotype" w:hAnsi="Palatino Linotype"/>
          <w:color w:val="000000" w:themeColor="text1"/>
        </w:rPr>
        <w:t xml:space="preserve"> lo siguiente:</w:t>
      </w:r>
    </w:p>
    <w:p w14:paraId="5A932B85" w14:textId="77777777" w:rsidR="00FC3FBE" w:rsidRPr="002E2BEE" w:rsidRDefault="00FC3FBE"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48DF79D5" w14:textId="71F01E63" w:rsidR="00F26D9A"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Se cuenta con una oficina o asesor jurídico municipal.</w:t>
      </w:r>
    </w:p>
    <w:p w14:paraId="4051C89B" w14:textId="23CAA4DE" w:rsidR="00F26D9A"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Facilita el municipio el acceso a las instancias de procuración de justicia federal y estatal.</w:t>
      </w:r>
    </w:p>
    <w:p w14:paraId="1C89AF30" w14:textId="30239784" w:rsidR="00F26D9A"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Existe un juzgado administrativo municipal o equivalente, de ser el caso mencionar cual. </w:t>
      </w:r>
    </w:p>
    <w:p w14:paraId="691285D9" w14:textId="26F89DEC" w:rsidR="00F26D9A"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Se cuenta con un sistema de quejas y sanciones en contra de servidores públicos municipales.</w:t>
      </w:r>
    </w:p>
    <w:p w14:paraId="06A5C5A1" w14:textId="61C0A575" w:rsidR="00F26D9A"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Existe un órgano de acceso a la información pública municipal.</w:t>
      </w:r>
    </w:p>
    <w:p w14:paraId="36CD2913" w14:textId="77777777" w:rsidR="001474D2"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Se cuenta con un módulo y portal web para hacer pública la información. </w:t>
      </w:r>
    </w:p>
    <w:p w14:paraId="318652B6" w14:textId="77777777" w:rsidR="001474D2"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Se publica la información pública de acuerdo a la legislación en la materia. </w:t>
      </w:r>
    </w:p>
    <w:p w14:paraId="75919BE9" w14:textId="091FEE28" w:rsidR="00F26D9A" w:rsidRPr="002E2BEE" w:rsidRDefault="00F26D9A" w:rsidP="001035BE">
      <w:pPr>
        <w:pStyle w:val="Prrafodelista"/>
        <w:numPr>
          <w:ilvl w:val="1"/>
          <w:numId w:val="2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Se cuenta con algún programa para la detección y el combate de la corrupción que considere la participación ciudadana.</w:t>
      </w:r>
    </w:p>
    <w:p w14:paraId="2745CF53" w14:textId="77777777" w:rsidR="00F76197" w:rsidRPr="002E2BEE" w:rsidRDefault="00F76197" w:rsidP="001035BE">
      <w:pPr>
        <w:pStyle w:val="Prrafodelista"/>
        <w:tabs>
          <w:tab w:val="left" w:pos="426"/>
        </w:tabs>
        <w:spacing w:before="240" w:after="240" w:line="360" w:lineRule="auto"/>
        <w:ind w:left="851" w:right="51" w:hanging="131"/>
        <w:rPr>
          <w:rFonts w:ascii="Palatino Linotype" w:hAnsi="Palatino Linotype"/>
          <w:color w:val="000000" w:themeColor="text1"/>
        </w:rPr>
      </w:pPr>
    </w:p>
    <w:p w14:paraId="0B24E0D3" w14:textId="3310E6E5" w:rsidR="00445D65" w:rsidRPr="002E2BEE" w:rsidRDefault="00F76197"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Así las cosas, podemos realizar un cuadro comparativo donde se refleje la Información entregada en respuesta a las solicitudes de información, dando como resultado lo siguiente:</w:t>
      </w:r>
    </w:p>
    <w:p w14:paraId="2A76BBCE" w14:textId="77777777" w:rsidR="00445D65" w:rsidRPr="002E2BEE" w:rsidRDefault="00445D65"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110A7E14" w14:textId="77777777" w:rsidR="00F76197" w:rsidRPr="002E2BEE" w:rsidRDefault="00F76197" w:rsidP="001035BE">
      <w:pPr>
        <w:spacing w:line="360" w:lineRule="auto"/>
        <w:contextualSpacing/>
        <w:jc w:val="both"/>
        <w:rPr>
          <w:rFonts w:ascii="Palatino Linotype" w:hAnsi="Palatino Linotype"/>
          <w:i/>
          <w:color w:val="000000" w:themeColor="text1"/>
        </w:rPr>
      </w:pPr>
    </w:p>
    <w:tbl>
      <w:tblPr>
        <w:tblStyle w:val="Tablaconcuadrcula"/>
        <w:tblW w:w="9351" w:type="dxa"/>
        <w:tblLayout w:type="fixed"/>
        <w:tblLook w:val="04A0" w:firstRow="1" w:lastRow="0" w:firstColumn="1" w:lastColumn="0" w:noHBand="0" w:noVBand="1"/>
      </w:tblPr>
      <w:tblGrid>
        <w:gridCol w:w="2283"/>
        <w:gridCol w:w="3663"/>
        <w:gridCol w:w="1495"/>
        <w:gridCol w:w="1910"/>
      </w:tblGrid>
      <w:tr w:rsidR="0043155C" w:rsidRPr="002E2BEE" w14:paraId="1A4A36E8" w14:textId="77777777" w:rsidTr="00CF1700">
        <w:trPr>
          <w:trHeight w:val="525"/>
        </w:trPr>
        <w:tc>
          <w:tcPr>
            <w:tcW w:w="2283" w:type="dxa"/>
            <w:vMerge w:val="restart"/>
          </w:tcPr>
          <w:p w14:paraId="6535D215" w14:textId="77777777" w:rsidR="0043155C" w:rsidRPr="002E2BEE" w:rsidRDefault="0043155C" w:rsidP="00F27E4F">
            <w:pPr>
              <w:contextualSpacing/>
              <w:jc w:val="both"/>
              <w:rPr>
                <w:rFonts w:ascii="Palatino Linotype" w:hAnsi="Palatino Linotype"/>
                <w:b/>
                <w:color w:val="000000" w:themeColor="text1"/>
                <w:sz w:val="20"/>
                <w:szCs w:val="20"/>
              </w:rPr>
            </w:pPr>
            <w:r w:rsidRPr="002E2BEE">
              <w:rPr>
                <w:rFonts w:ascii="Palatino Linotype" w:hAnsi="Palatino Linotype"/>
                <w:b/>
                <w:color w:val="000000" w:themeColor="text1"/>
                <w:sz w:val="20"/>
                <w:szCs w:val="20"/>
              </w:rPr>
              <w:lastRenderedPageBreak/>
              <w:t>Información requerida</w:t>
            </w:r>
          </w:p>
        </w:tc>
        <w:tc>
          <w:tcPr>
            <w:tcW w:w="5158" w:type="dxa"/>
            <w:gridSpan w:val="2"/>
          </w:tcPr>
          <w:p w14:paraId="5CC96710" w14:textId="77777777" w:rsidR="0043155C" w:rsidRPr="002E2BEE" w:rsidRDefault="0043155C" w:rsidP="00F27E4F">
            <w:pPr>
              <w:contextualSpacing/>
              <w:jc w:val="center"/>
              <w:rPr>
                <w:rFonts w:ascii="Palatino Linotype" w:hAnsi="Palatino Linotype"/>
                <w:b/>
                <w:color w:val="000000" w:themeColor="text1"/>
                <w:sz w:val="20"/>
                <w:szCs w:val="20"/>
              </w:rPr>
            </w:pPr>
            <w:r w:rsidRPr="002E2BEE">
              <w:rPr>
                <w:rFonts w:ascii="Palatino Linotype" w:hAnsi="Palatino Linotype"/>
                <w:b/>
                <w:color w:val="000000" w:themeColor="text1"/>
                <w:sz w:val="20"/>
                <w:szCs w:val="20"/>
              </w:rPr>
              <w:t>Información proporcionada</w:t>
            </w:r>
          </w:p>
        </w:tc>
        <w:tc>
          <w:tcPr>
            <w:tcW w:w="1910" w:type="dxa"/>
            <w:vMerge w:val="restart"/>
          </w:tcPr>
          <w:p w14:paraId="3583BF2F" w14:textId="77777777" w:rsidR="0043155C" w:rsidRPr="002E2BEE" w:rsidRDefault="0043155C" w:rsidP="00F27E4F">
            <w:pPr>
              <w:contextualSpacing/>
              <w:jc w:val="both"/>
              <w:rPr>
                <w:rFonts w:ascii="Palatino Linotype" w:hAnsi="Palatino Linotype"/>
                <w:b/>
                <w:color w:val="000000" w:themeColor="text1"/>
                <w:sz w:val="20"/>
                <w:szCs w:val="20"/>
              </w:rPr>
            </w:pPr>
            <w:r w:rsidRPr="002E2BEE">
              <w:rPr>
                <w:rFonts w:ascii="Palatino Linotype" w:hAnsi="Palatino Linotype"/>
                <w:b/>
                <w:color w:val="000000" w:themeColor="text1"/>
                <w:sz w:val="20"/>
                <w:szCs w:val="20"/>
              </w:rPr>
              <w:t>¿Colma?</w:t>
            </w:r>
          </w:p>
        </w:tc>
      </w:tr>
      <w:tr w:rsidR="0043155C" w:rsidRPr="002E2BEE" w14:paraId="69669429" w14:textId="77777777" w:rsidTr="00CF1700">
        <w:trPr>
          <w:trHeight w:val="435"/>
        </w:trPr>
        <w:tc>
          <w:tcPr>
            <w:tcW w:w="2283" w:type="dxa"/>
            <w:vMerge/>
          </w:tcPr>
          <w:p w14:paraId="1B2948EA" w14:textId="77777777" w:rsidR="0043155C" w:rsidRPr="002E2BEE" w:rsidRDefault="0043155C" w:rsidP="00F27E4F">
            <w:pPr>
              <w:contextualSpacing/>
              <w:jc w:val="both"/>
              <w:rPr>
                <w:rFonts w:ascii="Palatino Linotype" w:hAnsi="Palatino Linotype"/>
                <w:b/>
                <w:color w:val="000000" w:themeColor="text1"/>
                <w:sz w:val="20"/>
                <w:szCs w:val="20"/>
              </w:rPr>
            </w:pPr>
          </w:p>
        </w:tc>
        <w:tc>
          <w:tcPr>
            <w:tcW w:w="3663" w:type="dxa"/>
          </w:tcPr>
          <w:p w14:paraId="43448244" w14:textId="37222997" w:rsidR="00F27E4F" w:rsidRPr="002E2BEE" w:rsidRDefault="00F27E4F" w:rsidP="00F27E4F">
            <w:pPr>
              <w:contextualSpacing/>
              <w:rPr>
                <w:rFonts w:ascii="Palatino Linotype" w:hAnsi="Palatino Linotype"/>
                <w:color w:val="000000" w:themeColor="text1"/>
                <w:sz w:val="20"/>
                <w:szCs w:val="20"/>
              </w:rPr>
            </w:pPr>
            <w:r w:rsidRPr="002E2BEE">
              <w:rPr>
                <w:rFonts w:ascii="Palatino Linotype" w:hAnsi="Palatino Linotype"/>
                <w:color w:val="000000" w:themeColor="text1"/>
                <w:sz w:val="20"/>
                <w:szCs w:val="20"/>
              </w:rPr>
              <w:t>Lic. Víctor Manuel Villena López</w:t>
            </w:r>
          </w:p>
          <w:p w14:paraId="19DEF780" w14:textId="3646460B" w:rsidR="0043155C" w:rsidRPr="002E2BEE" w:rsidRDefault="00F27E4F" w:rsidP="00F27E4F">
            <w:pPr>
              <w:contextualSpacing/>
              <w:rPr>
                <w:rFonts w:ascii="Palatino Linotype" w:hAnsi="Palatino Linotype"/>
                <w:color w:val="000000" w:themeColor="text1"/>
                <w:sz w:val="20"/>
                <w:szCs w:val="20"/>
              </w:rPr>
            </w:pPr>
            <w:r w:rsidRPr="002E2BEE">
              <w:rPr>
                <w:rFonts w:ascii="Palatino Linotype" w:hAnsi="Palatino Linotype"/>
                <w:color w:val="000000" w:themeColor="text1"/>
                <w:sz w:val="20"/>
                <w:szCs w:val="20"/>
              </w:rPr>
              <w:t>Director de Jurídico</w:t>
            </w:r>
          </w:p>
        </w:tc>
        <w:tc>
          <w:tcPr>
            <w:tcW w:w="1495" w:type="dxa"/>
          </w:tcPr>
          <w:p w14:paraId="48BF8204" w14:textId="7E9E0698" w:rsidR="0043155C" w:rsidRPr="002E2BEE" w:rsidRDefault="0043155C" w:rsidP="00F27E4F">
            <w:pPr>
              <w:contextualSpacing/>
              <w:jc w:val="center"/>
              <w:rPr>
                <w:rFonts w:ascii="Palatino Linotype" w:hAnsi="Palatino Linotype"/>
                <w:color w:val="000000" w:themeColor="text1"/>
                <w:sz w:val="20"/>
                <w:szCs w:val="20"/>
              </w:rPr>
            </w:pPr>
            <w:r w:rsidRPr="002E2BEE">
              <w:rPr>
                <w:rFonts w:ascii="Palatino Linotype" w:hAnsi="Palatino Linotype"/>
                <w:color w:val="000000" w:themeColor="text1"/>
                <w:sz w:val="20"/>
                <w:szCs w:val="20"/>
              </w:rPr>
              <w:t>LIC. EN C. Israel Sandoval Bastida, contralor municipal</w:t>
            </w:r>
          </w:p>
        </w:tc>
        <w:tc>
          <w:tcPr>
            <w:tcW w:w="1910" w:type="dxa"/>
            <w:vMerge/>
          </w:tcPr>
          <w:p w14:paraId="19C9AFB6" w14:textId="6D43451E" w:rsidR="0043155C" w:rsidRPr="002E2BEE" w:rsidRDefault="0043155C" w:rsidP="00F27E4F">
            <w:pPr>
              <w:contextualSpacing/>
              <w:jc w:val="both"/>
              <w:rPr>
                <w:rFonts w:ascii="Palatino Linotype" w:hAnsi="Palatino Linotype"/>
                <w:b/>
                <w:color w:val="000000" w:themeColor="text1"/>
                <w:sz w:val="20"/>
                <w:szCs w:val="20"/>
              </w:rPr>
            </w:pPr>
          </w:p>
        </w:tc>
      </w:tr>
      <w:tr w:rsidR="00CF1700" w:rsidRPr="002E2BEE" w14:paraId="594F0CE0" w14:textId="77777777" w:rsidTr="00CF1700">
        <w:tc>
          <w:tcPr>
            <w:tcW w:w="2283" w:type="dxa"/>
          </w:tcPr>
          <w:p w14:paraId="4264E06C" w14:textId="77777777"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Se cuenta con una oficina o asesor jurídico municipal</w:t>
            </w:r>
          </w:p>
        </w:tc>
        <w:tc>
          <w:tcPr>
            <w:tcW w:w="3663" w:type="dxa"/>
          </w:tcPr>
          <w:p w14:paraId="33025525" w14:textId="0190E41C"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 xml:space="preserve">Si, La dirección de jurídico del ayuntamiento. </w:t>
            </w:r>
          </w:p>
        </w:tc>
        <w:tc>
          <w:tcPr>
            <w:tcW w:w="1495" w:type="dxa"/>
          </w:tcPr>
          <w:p w14:paraId="016DE91B" w14:textId="21E21E82"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No</w:t>
            </w:r>
          </w:p>
        </w:tc>
        <w:tc>
          <w:tcPr>
            <w:tcW w:w="1910" w:type="dxa"/>
          </w:tcPr>
          <w:p w14:paraId="7B8931F9" w14:textId="311FB2FC"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 por la respuesta del habilitado competente el Director de Jurídico</w:t>
            </w:r>
          </w:p>
        </w:tc>
      </w:tr>
      <w:tr w:rsidR="00CF1700" w:rsidRPr="002E2BEE" w14:paraId="6466D2C9" w14:textId="77777777" w:rsidTr="00CF1700">
        <w:tc>
          <w:tcPr>
            <w:tcW w:w="2283" w:type="dxa"/>
          </w:tcPr>
          <w:p w14:paraId="4E55D3ED" w14:textId="77777777"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Facilita el municipio el acceso a las instancias de procuración de justicia federal y estatal</w:t>
            </w:r>
          </w:p>
        </w:tc>
        <w:tc>
          <w:tcPr>
            <w:tcW w:w="3663" w:type="dxa"/>
          </w:tcPr>
          <w:p w14:paraId="4DB0145F" w14:textId="6298CBA8"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 xml:space="preserve">No, ya que son instancias y órganos independientes en los cuales el ayuntamiento no tiene injerencia. </w:t>
            </w:r>
          </w:p>
        </w:tc>
        <w:tc>
          <w:tcPr>
            <w:tcW w:w="1495" w:type="dxa"/>
          </w:tcPr>
          <w:p w14:paraId="3B8EC702" w14:textId="1AC9DCCD"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c>
          <w:tcPr>
            <w:tcW w:w="1910" w:type="dxa"/>
          </w:tcPr>
          <w:p w14:paraId="770A6237" w14:textId="42539E17"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 por la respuesta del habilitado competente el Director de Jurídico</w:t>
            </w:r>
          </w:p>
        </w:tc>
      </w:tr>
      <w:tr w:rsidR="00CF1700" w:rsidRPr="002E2BEE" w14:paraId="787F8C9E" w14:textId="77777777" w:rsidTr="00CF1700">
        <w:tc>
          <w:tcPr>
            <w:tcW w:w="2283" w:type="dxa"/>
          </w:tcPr>
          <w:p w14:paraId="4A751485" w14:textId="18D99663"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Existe un juzgado administrativo municipal o equivalente, de ser el caso mencionar cual.</w:t>
            </w:r>
          </w:p>
        </w:tc>
        <w:tc>
          <w:tcPr>
            <w:tcW w:w="3663" w:type="dxa"/>
          </w:tcPr>
          <w:p w14:paraId="24B573B5" w14:textId="606664BB"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Se cuenta a instancia administrativa con una Oficialía, Mediadora-Conciliadora y Calificadora en la cual la justicia municipal y aplicación de la misma se resuelve mediante medidas alternas de solución de controversias y calificación de faltas administrativas, así como, el procedimiento arbitral en hechos de transito que sean de su competencia tal como lo dispone el artículo 252 y 253 del Bando Municipal 2022.</w:t>
            </w:r>
          </w:p>
        </w:tc>
        <w:tc>
          <w:tcPr>
            <w:tcW w:w="1495" w:type="dxa"/>
          </w:tcPr>
          <w:p w14:paraId="2451DC9A" w14:textId="705CA647"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No</w:t>
            </w:r>
          </w:p>
        </w:tc>
        <w:tc>
          <w:tcPr>
            <w:tcW w:w="1910" w:type="dxa"/>
          </w:tcPr>
          <w:p w14:paraId="6024A29F" w14:textId="0D0DB468" w:rsidR="00CF1700"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 por la respuesta del habilitado competente el Director de Jurídico</w:t>
            </w:r>
          </w:p>
        </w:tc>
      </w:tr>
      <w:tr w:rsidR="00F76197" w:rsidRPr="002E2BEE" w14:paraId="7BBF57CA" w14:textId="77777777" w:rsidTr="00CF1700">
        <w:tc>
          <w:tcPr>
            <w:tcW w:w="2283" w:type="dxa"/>
          </w:tcPr>
          <w:p w14:paraId="23666D8A" w14:textId="77777777" w:rsidR="00F76197" w:rsidRPr="002E2BEE" w:rsidRDefault="00F76197"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Se cuenta con un sistema de quejas y sanciones en contra de servidores públicos municipales.</w:t>
            </w:r>
          </w:p>
        </w:tc>
        <w:tc>
          <w:tcPr>
            <w:tcW w:w="3663" w:type="dxa"/>
          </w:tcPr>
          <w:p w14:paraId="4DBD6982" w14:textId="2BB18A1B" w:rsidR="00F76197" w:rsidRPr="002E2BEE" w:rsidRDefault="00161082"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 en la Contraloría Municipal</w:t>
            </w:r>
          </w:p>
        </w:tc>
        <w:tc>
          <w:tcPr>
            <w:tcW w:w="1495" w:type="dxa"/>
          </w:tcPr>
          <w:p w14:paraId="104675E1" w14:textId="6B117004" w:rsidR="00F76197" w:rsidRPr="002E2BEE" w:rsidRDefault="00161082"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c>
          <w:tcPr>
            <w:tcW w:w="1910" w:type="dxa"/>
          </w:tcPr>
          <w:p w14:paraId="76858800" w14:textId="10D8B988" w:rsidR="00F76197"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 xml:space="preserve">Si por la respuesta de los habilitados competentes </w:t>
            </w:r>
          </w:p>
        </w:tc>
      </w:tr>
      <w:tr w:rsidR="00F76197" w:rsidRPr="002E2BEE" w14:paraId="07851ABB" w14:textId="77777777" w:rsidTr="00CF1700">
        <w:tc>
          <w:tcPr>
            <w:tcW w:w="2283" w:type="dxa"/>
          </w:tcPr>
          <w:p w14:paraId="3B9B2BB9" w14:textId="5833B198" w:rsidR="00F76197" w:rsidRPr="002E2BEE" w:rsidRDefault="00F26D9A"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Existe un órgano de acceso a la información pública municipal.</w:t>
            </w:r>
          </w:p>
        </w:tc>
        <w:tc>
          <w:tcPr>
            <w:tcW w:w="3663" w:type="dxa"/>
          </w:tcPr>
          <w:p w14:paraId="4AE92828" w14:textId="46811F51" w:rsidR="00F76197" w:rsidRPr="002E2BEE" w:rsidRDefault="00161082"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 mediante el Sistema de Acceso a la Información Mexiquense (SAIMEX) con el link saimex.org.mx/saimex/ciudadano/login.page o en la Dirección de Transparencia de este H. Ayuntamiento oficinas las cuales se encuentran al interior del Palacio Municipal.</w:t>
            </w:r>
          </w:p>
        </w:tc>
        <w:tc>
          <w:tcPr>
            <w:tcW w:w="1495" w:type="dxa"/>
          </w:tcPr>
          <w:p w14:paraId="228B7ABA" w14:textId="721F7B5E" w:rsidR="00F76197" w:rsidRPr="002E2BEE" w:rsidRDefault="00161082"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c>
          <w:tcPr>
            <w:tcW w:w="1910" w:type="dxa"/>
          </w:tcPr>
          <w:p w14:paraId="6DB6591A" w14:textId="6FC2E300" w:rsidR="00F76197" w:rsidRPr="002E2BEE" w:rsidRDefault="00F76197"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r>
      <w:tr w:rsidR="00F76197" w:rsidRPr="002E2BEE" w14:paraId="73AEDD7A" w14:textId="77777777" w:rsidTr="00CF1700">
        <w:tc>
          <w:tcPr>
            <w:tcW w:w="2283" w:type="dxa"/>
          </w:tcPr>
          <w:p w14:paraId="2BD68F03" w14:textId="7A0D80FA" w:rsidR="00F76197" w:rsidRPr="002E2BEE" w:rsidRDefault="00F26D9A"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lastRenderedPageBreak/>
              <w:t xml:space="preserve">Se cuenta con un módulo y portal web para hacer pública la información. </w:t>
            </w:r>
          </w:p>
        </w:tc>
        <w:tc>
          <w:tcPr>
            <w:tcW w:w="3663" w:type="dxa"/>
          </w:tcPr>
          <w:p w14:paraId="613940C0" w14:textId="46D3E3D1" w:rsidR="00F76197" w:rsidRPr="002E2BEE" w:rsidRDefault="00161082"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 en la plataforma de Información Pública de oficio de los sujetos obligados del Estado de México y Municipios (IPOMEX) en la cual de acuerdo a lo dispuesto por el articulo 92 fracciones I, III, IV, XIX, XXI, XXIII, XL y LII B en las cuales el suscrito en mi carácter de sujeto obligado pongo a disposición del público la información que de acuerdo a mis facultades, atribuciones y funciones correspondan.</w:t>
            </w:r>
          </w:p>
        </w:tc>
        <w:tc>
          <w:tcPr>
            <w:tcW w:w="1495" w:type="dxa"/>
          </w:tcPr>
          <w:p w14:paraId="6C75FDB5" w14:textId="6617B11F" w:rsidR="00F76197" w:rsidRPr="002E2BEE" w:rsidRDefault="00DF7E91"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c>
          <w:tcPr>
            <w:tcW w:w="1910" w:type="dxa"/>
          </w:tcPr>
          <w:p w14:paraId="0593018B" w14:textId="4E85577F" w:rsidR="00F76197" w:rsidRPr="002E2BEE" w:rsidRDefault="00B00850"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r>
      <w:tr w:rsidR="00F76197" w:rsidRPr="002E2BEE" w14:paraId="3088F8D4" w14:textId="77777777" w:rsidTr="00CF1700">
        <w:tc>
          <w:tcPr>
            <w:tcW w:w="2283" w:type="dxa"/>
          </w:tcPr>
          <w:p w14:paraId="5CA0F456" w14:textId="7CC68A34" w:rsidR="00F76197" w:rsidRPr="002E2BEE" w:rsidRDefault="00F26D9A"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 xml:space="preserve">Se publica la información pública de acuerdo a la legislación en la materia. </w:t>
            </w:r>
          </w:p>
        </w:tc>
        <w:tc>
          <w:tcPr>
            <w:tcW w:w="3663" w:type="dxa"/>
          </w:tcPr>
          <w:p w14:paraId="25CA66ED" w14:textId="37DE5805" w:rsidR="00F76197" w:rsidRPr="002E2BEE" w:rsidRDefault="00DF7E91"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 xml:space="preserve">Si, tal como se mencionó en la respuesta anterior la cual podrá ser consultada en el link ipomex.org.mx/ipo3/lgt/-/VALLEDECHALCO.web </w:t>
            </w:r>
          </w:p>
        </w:tc>
        <w:tc>
          <w:tcPr>
            <w:tcW w:w="1495" w:type="dxa"/>
          </w:tcPr>
          <w:p w14:paraId="60DB6A36" w14:textId="35F2E56D" w:rsidR="00F76197" w:rsidRPr="002E2BEE" w:rsidRDefault="00DF7E91"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c>
          <w:tcPr>
            <w:tcW w:w="1910" w:type="dxa"/>
          </w:tcPr>
          <w:p w14:paraId="5C868AD5" w14:textId="2A2E5201" w:rsidR="00F76197" w:rsidRPr="002E2BEE" w:rsidRDefault="00112A69"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r>
      <w:tr w:rsidR="00F76197" w:rsidRPr="002E2BEE" w14:paraId="3B4EBF02" w14:textId="77777777" w:rsidTr="00CF1700">
        <w:tc>
          <w:tcPr>
            <w:tcW w:w="2283" w:type="dxa"/>
          </w:tcPr>
          <w:p w14:paraId="5563777C" w14:textId="16776047" w:rsidR="00F76197" w:rsidRPr="002E2BEE" w:rsidRDefault="00F26D9A"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Se cuenta con algún programa para la detección y el combate de la corrupción que considere la participación ciudadana.</w:t>
            </w:r>
          </w:p>
        </w:tc>
        <w:tc>
          <w:tcPr>
            <w:tcW w:w="3663" w:type="dxa"/>
          </w:tcPr>
          <w:p w14:paraId="63EBB965" w14:textId="38DAD434" w:rsidR="00F76197" w:rsidRPr="002E2BEE" w:rsidRDefault="00DF7E91"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 xml:space="preserve">Se desconoce, ya que, no se encuentra dentro de mis facultades Información la cual se proporciona en términos de lo dispuesto por el artículo 12 de la Ley de Transparencia y Acceso a la Información Pública del Estado de México y Municipios, el cual al texto dice: Artículo 12. Quienes generen, recopilen, administren, manejen, procesen, archiven o conserven información pública serán responsables de la misma en los términos de las disposiciones jurídicas aplicables. </w:t>
            </w:r>
          </w:p>
        </w:tc>
        <w:tc>
          <w:tcPr>
            <w:tcW w:w="1495" w:type="dxa"/>
          </w:tcPr>
          <w:p w14:paraId="6534405D" w14:textId="42586768" w:rsidR="00F76197" w:rsidRPr="002E2BEE" w:rsidRDefault="00DF7E91" w:rsidP="00F27E4F">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Si</w:t>
            </w:r>
          </w:p>
        </w:tc>
        <w:tc>
          <w:tcPr>
            <w:tcW w:w="1910" w:type="dxa"/>
          </w:tcPr>
          <w:p w14:paraId="20962679" w14:textId="7C8394DD" w:rsidR="00F76197" w:rsidRPr="002E2BEE" w:rsidRDefault="00CF1700" w:rsidP="00CF1700">
            <w:pPr>
              <w:contextualSpacing/>
              <w:jc w:val="both"/>
              <w:rPr>
                <w:rFonts w:ascii="Palatino Linotype" w:hAnsi="Palatino Linotype"/>
                <w:color w:val="000000" w:themeColor="text1"/>
                <w:sz w:val="20"/>
                <w:szCs w:val="20"/>
              </w:rPr>
            </w:pPr>
            <w:r w:rsidRPr="002E2BEE">
              <w:rPr>
                <w:rFonts w:ascii="Palatino Linotype" w:hAnsi="Palatino Linotype"/>
                <w:color w:val="000000" w:themeColor="text1"/>
                <w:sz w:val="20"/>
                <w:szCs w:val="20"/>
              </w:rPr>
              <w:t xml:space="preserve">Si por la respuesta del habilitado competente </w:t>
            </w:r>
          </w:p>
        </w:tc>
      </w:tr>
    </w:tbl>
    <w:p w14:paraId="5EDA1AC7" w14:textId="77777777" w:rsidR="008E5ADA" w:rsidRPr="002E2BEE" w:rsidRDefault="008E5ADA"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346A2169" w14:textId="22576B03" w:rsidR="00CF1700" w:rsidRPr="002E2BEE" w:rsidRDefault="009973FE" w:rsidP="001035BE">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2E2BEE">
        <w:rPr>
          <w:rFonts w:ascii="Palatino Linotype" w:hAnsi="Palatino Linotype"/>
          <w:color w:val="000000" w:themeColor="text1"/>
        </w:rPr>
        <w:t xml:space="preserve">Antes de continuar es importante mencionar </w:t>
      </w:r>
      <w:r w:rsidR="00CF1700" w:rsidRPr="002E2BEE">
        <w:rPr>
          <w:rFonts w:ascii="Palatino Linotype" w:hAnsi="Palatino Linotype"/>
          <w:color w:val="000000" w:themeColor="text1"/>
        </w:rPr>
        <w:t xml:space="preserve">el solicitante refiere que se </w:t>
      </w:r>
      <w:r w:rsidR="00445D65" w:rsidRPr="002E2BEE">
        <w:rPr>
          <w:rFonts w:ascii="Palatino Linotype" w:hAnsi="Palatino Linotype"/>
          <w:color w:val="000000" w:themeColor="text1"/>
        </w:rPr>
        <w:t xml:space="preserve">remitieron respuestas que se contraponen, </w:t>
      </w:r>
      <w:r w:rsidR="00CF1700" w:rsidRPr="002E2BEE">
        <w:rPr>
          <w:rFonts w:ascii="Palatino Linotype" w:hAnsi="Palatino Linotype"/>
          <w:color w:val="000000" w:themeColor="text1"/>
        </w:rPr>
        <w:t>lo cual no resulta fundado ya que cada servidor público habilitado competente  emitió su respuesta desde su respectivas facultades.</w:t>
      </w:r>
    </w:p>
    <w:p w14:paraId="0FB9D5B9" w14:textId="77777777" w:rsidR="006769B4" w:rsidRPr="002E2BEE" w:rsidRDefault="006769B4" w:rsidP="006769B4">
      <w:pPr>
        <w:pStyle w:val="Prrafodelista"/>
        <w:tabs>
          <w:tab w:val="left" w:pos="426"/>
        </w:tabs>
        <w:spacing w:before="240" w:after="240" w:line="360" w:lineRule="auto"/>
        <w:ind w:left="0" w:right="51"/>
        <w:jc w:val="both"/>
        <w:rPr>
          <w:rFonts w:ascii="Palatino Linotype" w:hAnsi="Palatino Linotype"/>
          <w:b/>
          <w:color w:val="000000" w:themeColor="text1"/>
        </w:rPr>
      </w:pPr>
    </w:p>
    <w:p w14:paraId="679291D6" w14:textId="77777777" w:rsidR="006769B4" w:rsidRPr="002E2BEE" w:rsidRDefault="006769B4" w:rsidP="006769B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rPr>
        <w:t xml:space="preserve">Aunado </w:t>
      </w:r>
      <w:r w:rsidRPr="002E2BEE">
        <w:rPr>
          <w:rFonts w:ascii="Palatino Linotype" w:eastAsia="Calibri" w:hAnsi="Palatino Linotype" w:cs="Arial"/>
          <w:bCs/>
          <w:lang w:eastAsia="en-US"/>
        </w:rPr>
        <w:t xml:space="preserve">a lo anterior, </w:t>
      </w:r>
      <w:r w:rsidRPr="002E2BEE">
        <w:rPr>
          <w:rFonts w:ascii="Palatino Linotype" w:hAnsi="Palatino Linotype"/>
          <w:color w:val="000000" w:themeColor="text1"/>
        </w:rPr>
        <w:t>e</w:t>
      </w:r>
      <w:r w:rsidRPr="002E2BEE">
        <w:rPr>
          <w:rFonts w:ascii="Palatino Linotype" w:hAnsi="Palatino Linotype"/>
          <w:lang w:val="es-ES"/>
        </w:rPr>
        <w:t xml:space="preserve">n </w:t>
      </w:r>
      <w:r w:rsidRPr="002E2BEE">
        <w:rPr>
          <w:rFonts w:ascii="Palatino Linotype" w:hAnsi="Palatino Linotype"/>
          <w:iCs/>
        </w:rPr>
        <w:t xml:space="preserve">el mismo sentido, debemos señalar que, al existir un pronunciamiento directo por parte del </w:t>
      </w:r>
      <w:r w:rsidRPr="002E2BEE">
        <w:rPr>
          <w:rFonts w:ascii="Palatino Linotype" w:hAnsi="Palatino Linotype"/>
          <w:b/>
          <w:iCs/>
        </w:rPr>
        <w:t>SUJETO OBLIGADO</w:t>
      </w:r>
      <w:r w:rsidRPr="002E2BEE">
        <w:rPr>
          <w:rFonts w:ascii="Palatino Linotype" w:hAnsi="Palatino Linotype"/>
          <w:iCs/>
        </w:rPr>
        <w:t xml:space="preserve">, a fin de atender la </w:t>
      </w:r>
      <w:r w:rsidRPr="002E2BEE">
        <w:rPr>
          <w:rFonts w:ascii="Palatino Linotype" w:hAnsi="Palatino Linotype"/>
          <w:iCs/>
        </w:rPr>
        <w:lastRenderedPageBreak/>
        <w:t xml:space="preserve">solicitud planteada por el hoy </w:t>
      </w:r>
      <w:r w:rsidRPr="002E2BEE">
        <w:rPr>
          <w:rFonts w:ascii="Palatino Linotype" w:hAnsi="Palatino Linotype"/>
          <w:b/>
          <w:iCs/>
        </w:rPr>
        <w:t>RECURRENTE</w:t>
      </w:r>
      <w:r w:rsidRPr="002E2BEE">
        <w:rPr>
          <w:rFonts w:ascii="Palatino Linotype" w:hAnsi="Palatino Linotype"/>
          <w:iCs/>
        </w:rPr>
        <w:t xml:space="preserv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2E2BEE">
        <w:rPr>
          <w:rFonts w:ascii="Palatino Linotype" w:hAnsi="Palatino Linotype"/>
          <w:bCs/>
          <w:iCs/>
        </w:rPr>
        <w:t>SAIMEX</w:t>
      </w:r>
      <w:r w:rsidRPr="002E2BEE">
        <w:rPr>
          <w:rFonts w:ascii="Palatino Linotype" w:hAnsi="Palatino Linotype"/>
          <w:iCs/>
        </w:rPr>
        <w:t>.</w:t>
      </w:r>
    </w:p>
    <w:p w14:paraId="7CF1BCD8" w14:textId="77777777" w:rsidR="006769B4" w:rsidRPr="002E2BEE" w:rsidRDefault="006769B4" w:rsidP="006769B4">
      <w:pPr>
        <w:pStyle w:val="Prrafodelista"/>
        <w:tabs>
          <w:tab w:val="left" w:pos="426"/>
        </w:tabs>
        <w:spacing w:line="360" w:lineRule="auto"/>
        <w:ind w:left="0" w:right="51"/>
        <w:jc w:val="both"/>
        <w:rPr>
          <w:rFonts w:ascii="Palatino Linotype" w:hAnsi="Palatino Linotype"/>
          <w:lang w:val="es-ES"/>
        </w:rPr>
      </w:pPr>
    </w:p>
    <w:p w14:paraId="60E69F35" w14:textId="77777777" w:rsidR="006769B4" w:rsidRPr="002E2BEE" w:rsidRDefault="006769B4" w:rsidP="006769B4">
      <w:pPr>
        <w:pStyle w:val="Prrafodelista"/>
        <w:numPr>
          <w:ilvl w:val="0"/>
          <w:numId w:val="1"/>
        </w:numPr>
        <w:tabs>
          <w:tab w:val="left" w:pos="426"/>
        </w:tabs>
        <w:spacing w:line="360" w:lineRule="auto"/>
        <w:ind w:right="51"/>
        <w:jc w:val="both"/>
        <w:rPr>
          <w:rFonts w:ascii="Palatino Linotype" w:hAnsi="Palatino Linotype"/>
          <w:lang w:val="es-ES"/>
        </w:rPr>
      </w:pPr>
      <w:r w:rsidRPr="002E2BEE">
        <w:rPr>
          <w:rFonts w:ascii="Palatino Linotype" w:hAnsi="Palatino Linotype"/>
          <w:lang w:val="es-ES"/>
        </w:rPr>
        <w:t xml:space="preserve">Sirve </w:t>
      </w:r>
      <w:r w:rsidRPr="002E2BEE">
        <w:rPr>
          <w:rFonts w:ascii="Palatino Linotype" w:hAnsi="Palatino Linotype"/>
          <w:iCs/>
        </w:rPr>
        <w:t>de apoyo a lo anterior por analogía, el Criterio 31-10 emitido por el ahora Instituto Nacional de Transparencia, Acceso a la Información y Protección de Datos Personales, que a la letra dice:</w:t>
      </w:r>
    </w:p>
    <w:p w14:paraId="0A768E19" w14:textId="77777777" w:rsidR="006769B4" w:rsidRPr="002E2BEE" w:rsidRDefault="006769B4" w:rsidP="006769B4">
      <w:pPr>
        <w:pStyle w:val="Prrafodelista"/>
        <w:tabs>
          <w:tab w:val="left" w:pos="426"/>
        </w:tabs>
        <w:spacing w:line="360" w:lineRule="auto"/>
        <w:ind w:left="0" w:right="51"/>
        <w:jc w:val="both"/>
        <w:rPr>
          <w:rFonts w:ascii="Palatino Linotype" w:hAnsi="Palatino Linotype"/>
          <w:lang w:val="es-ES"/>
        </w:rPr>
      </w:pPr>
    </w:p>
    <w:p w14:paraId="01360065" w14:textId="77777777" w:rsidR="006769B4" w:rsidRPr="002E2BEE" w:rsidRDefault="006769B4" w:rsidP="006769B4">
      <w:pPr>
        <w:pStyle w:val="Default"/>
        <w:spacing w:line="360" w:lineRule="auto"/>
        <w:ind w:left="567" w:right="567"/>
        <w:jc w:val="both"/>
        <w:rPr>
          <w:rFonts w:ascii="Palatino Linotype" w:hAnsi="Palatino Linotype"/>
        </w:rPr>
      </w:pPr>
      <w:r w:rsidRPr="002E2BEE">
        <w:rPr>
          <w:rFonts w:ascii="Palatino Linotype" w:hAnsi="Palatino Linotype"/>
          <w:b/>
          <w:i/>
        </w:rPr>
        <w:t>EL INSTITUTO FEDERAL DE ACCESO A LA INFORMACIÓN Y PROTECCIÓN DE DATOS</w:t>
      </w:r>
      <w:r w:rsidRPr="002E2BEE">
        <w:rPr>
          <w:rFonts w:ascii="Palatino Linotype" w:hAnsi="Palatino Linotype"/>
          <w:i/>
        </w:rPr>
        <w:t xml:space="preserve"> </w:t>
      </w:r>
      <w:r w:rsidRPr="002E2BEE">
        <w:rPr>
          <w:rFonts w:ascii="Palatino Linotype" w:hAnsi="Palatino Linotype"/>
          <w:b/>
          <w:i/>
        </w:rPr>
        <w:t>NO CUENTA CON FACULTADES PARA PRONUNCIARSE RESPECTO DE LA VERACIDAD DE LOS DOCUMENTOS PROPORCIONADOS POR LOS SUJETOS OBLIGADOS.</w:t>
      </w:r>
      <w:r w:rsidRPr="002E2BE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E2BEE">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2E2BEE">
        <w:rPr>
          <w:rFonts w:ascii="Palatino Linotype" w:hAnsi="Palatino Linotype"/>
          <w:i/>
        </w:rPr>
        <w:t xml:space="preserve">, en virtud de que en los artículos 49 y 50 de la Ley Federal de Transparencia y Acceso a la Información Pública Gubernamental no </w:t>
      </w:r>
      <w:r w:rsidRPr="002E2BEE">
        <w:rPr>
          <w:rFonts w:ascii="Palatino Linotype" w:hAnsi="Palatino Linotype"/>
          <w:i/>
        </w:rPr>
        <w:lastRenderedPageBreak/>
        <w:t>se prevé una causal que permita al Instituto Federal de Acceso a la Información y Protección de Datos conocer, vía recurso revisión, al respecto.”</w:t>
      </w:r>
      <w:r w:rsidRPr="002E2BEE">
        <w:rPr>
          <w:rFonts w:ascii="Palatino Linotype" w:hAnsi="Palatino Linotype"/>
          <w:i/>
        </w:rPr>
        <w:br/>
      </w:r>
      <w:r w:rsidRPr="002E2BEE">
        <w:rPr>
          <w:rFonts w:ascii="Palatino Linotype" w:hAnsi="Palatino Linotype"/>
        </w:rPr>
        <w:t>(Énfasis añadido)</w:t>
      </w:r>
    </w:p>
    <w:p w14:paraId="0F79DFB5" w14:textId="77777777" w:rsidR="00F47627" w:rsidRPr="002E2BEE" w:rsidRDefault="00F47627" w:rsidP="001035BE">
      <w:pPr>
        <w:pStyle w:val="Prrafodelista"/>
        <w:tabs>
          <w:tab w:val="left" w:pos="426"/>
        </w:tabs>
        <w:spacing w:before="240" w:after="240" w:line="360" w:lineRule="auto"/>
        <w:ind w:left="0" w:right="51"/>
        <w:jc w:val="both"/>
        <w:rPr>
          <w:rFonts w:ascii="Palatino Linotype" w:hAnsi="Palatino Linotype"/>
          <w:b/>
          <w:color w:val="000000" w:themeColor="text1"/>
        </w:rPr>
      </w:pPr>
    </w:p>
    <w:p w14:paraId="65847742" w14:textId="7BBB93A2" w:rsidR="00445D65" w:rsidRPr="002E2BEE" w:rsidRDefault="00F47627"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Luego entonces, se procede a determinar si de conformidad con lo que establece la Ley en la materia, si la respuesta otorgada atiende lo solicitado. </w:t>
      </w:r>
    </w:p>
    <w:p w14:paraId="661BB7DE" w14:textId="77777777" w:rsidR="00852EAB" w:rsidRPr="002E2BEE" w:rsidRDefault="00852EAB"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62E3C05B" w14:textId="5F4DA855" w:rsidR="004228EB" w:rsidRPr="002E2BEE" w:rsidRDefault="008E5ADA"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Es importante señalar, que en relación a lo solicitado en conocer si se cuenta con una oficina o asesor jurídico municipal y después de haberse pronunciado el </w:t>
      </w:r>
      <w:r w:rsidRPr="002E2BEE">
        <w:rPr>
          <w:rFonts w:ascii="Palatino Linotype" w:hAnsi="Palatino Linotype"/>
          <w:b/>
          <w:color w:val="000000" w:themeColor="text1"/>
        </w:rPr>
        <w:t>SUJETO OBLIGADO</w:t>
      </w:r>
      <w:r w:rsidR="00BD7FBF" w:rsidRPr="002E2BEE">
        <w:rPr>
          <w:rFonts w:ascii="Palatino Linotype" w:hAnsi="Palatino Linotype"/>
          <w:color w:val="000000" w:themeColor="text1"/>
        </w:rPr>
        <w:t xml:space="preserve"> refiriendo la Dirección de Jurídico,  este Órgano identifico que el </w:t>
      </w:r>
      <w:r w:rsidRPr="002E2BEE">
        <w:rPr>
          <w:rFonts w:ascii="Palatino Linotype" w:hAnsi="Palatino Linotype"/>
          <w:color w:val="000000" w:themeColor="text1"/>
        </w:rPr>
        <w:t>artícul</w:t>
      </w:r>
      <w:r w:rsidR="00BD7FBF" w:rsidRPr="002E2BEE">
        <w:rPr>
          <w:rFonts w:ascii="Palatino Linotype" w:hAnsi="Palatino Linotype"/>
          <w:color w:val="000000" w:themeColor="text1"/>
        </w:rPr>
        <w:t>o 63 del Bando Municipal 2022</w:t>
      </w:r>
      <w:r w:rsidR="004228EB" w:rsidRPr="002E2BEE">
        <w:rPr>
          <w:rFonts w:ascii="Palatino Linotype" w:hAnsi="Palatino Linotype"/>
          <w:color w:val="000000" w:themeColor="text1"/>
        </w:rPr>
        <w:t>, es la encargada de dar asistencia jurídica al Ayuntamiento y que a la letra señala:</w:t>
      </w:r>
    </w:p>
    <w:p w14:paraId="3810FD6E" w14:textId="77777777" w:rsidR="00BD7FBF" w:rsidRPr="002E2BEE" w:rsidRDefault="00BD7FBF" w:rsidP="001035BE">
      <w:pPr>
        <w:pStyle w:val="Prrafodelista"/>
        <w:spacing w:line="360" w:lineRule="auto"/>
        <w:rPr>
          <w:rFonts w:ascii="Palatino Linotype" w:hAnsi="Palatino Linotype"/>
          <w:color w:val="000000" w:themeColor="text1"/>
        </w:rPr>
      </w:pPr>
    </w:p>
    <w:p w14:paraId="547A1071" w14:textId="2D865B5F" w:rsidR="00BD7FBF" w:rsidRPr="002E2BEE" w:rsidRDefault="00BD7FBF" w:rsidP="001035BE">
      <w:pPr>
        <w:pStyle w:val="Prrafodelista"/>
        <w:tabs>
          <w:tab w:val="left" w:pos="426"/>
        </w:tabs>
        <w:spacing w:before="240" w:after="240" w:line="360" w:lineRule="auto"/>
        <w:ind w:left="567" w:right="900"/>
        <w:jc w:val="center"/>
        <w:rPr>
          <w:rFonts w:ascii="Palatino Linotype" w:hAnsi="Palatino Linotype"/>
          <w:i/>
          <w:color w:val="000000" w:themeColor="text1"/>
        </w:rPr>
      </w:pPr>
      <w:r w:rsidRPr="002E2BEE">
        <w:rPr>
          <w:rFonts w:ascii="Palatino Linotype" w:hAnsi="Palatino Linotype"/>
          <w:i/>
          <w:color w:val="000000" w:themeColor="text1"/>
        </w:rPr>
        <w:t>SECCIÓN CUARTA.- DIRECCIÓN DE JURÍDICO</w:t>
      </w:r>
    </w:p>
    <w:p w14:paraId="443CFEA5" w14:textId="77777777"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i/>
          <w:color w:val="000000" w:themeColor="text1"/>
        </w:rPr>
        <w:t>ARTÍCULO 151.- La Dirección de Jurídico es la encargada de defender los intereses del orden jurídico legal del Ayuntamiento, que se deriven del ejercicio de sus funciones, ante cualquier instancia; prioritariamente cuando se señale al Ejecutivo municipal pero no limitativamente cuanto se vea inmerso el Síndico y Regidores.</w:t>
      </w:r>
    </w:p>
    <w:p w14:paraId="46E80A46" w14:textId="77777777"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i/>
          <w:color w:val="000000" w:themeColor="text1"/>
        </w:rPr>
        <w:t xml:space="preserve">Apoyará a las Unidades administrativas emitiendo su opinión jurídica cuando así lo requieran en todos los asuntos del orden legal sin invadir esferas de competencia. </w:t>
      </w:r>
    </w:p>
    <w:p w14:paraId="5B557A81" w14:textId="77777777"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b/>
          <w:i/>
          <w:color w:val="000000" w:themeColor="text1"/>
        </w:rPr>
      </w:pPr>
    </w:p>
    <w:p w14:paraId="79498C50" w14:textId="77777777"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b/>
          <w:i/>
          <w:color w:val="000000" w:themeColor="text1"/>
        </w:rPr>
        <w:t>ARTÍCULO 152.-</w:t>
      </w:r>
      <w:r w:rsidRPr="002E2BEE">
        <w:rPr>
          <w:rFonts w:ascii="Palatino Linotype" w:hAnsi="Palatino Linotype"/>
          <w:i/>
          <w:color w:val="000000" w:themeColor="text1"/>
        </w:rPr>
        <w:t xml:space="preserve"> La Dirección de Jurídico a través de su titular es el responsable de: </w:t>
      </w:r>
    </w:p>
    <w:p w14:paraId="237D9B55" w14:textId="77777777"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i/>
          <w:color w:val="000000" w:themeColor="text1"/>
        </w:rPr>
        <w:lastRenderedPageBreak/>
        <w:t xml:space="preserve">I.- Fungir como órgano de consulta a los habitantes del municipio, brindándoles asesoría jurídica gratuita, orientándolos y/o canalizándolos ante la autoridad competente; </w:t>
      </w:r>
    </w:p>
    <w:p w14:paraId="7A479DBC" w14:textId="77777777"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i/>
          <w:color w:val="000000" w:themeColor="text1"/>
        </w:rPr>
        <w:t xml:space="preserve">II.- Integrar y proponer para su aprobación los reglamentos para el buen actuar de la administración pública municipal; </w:t>
      </w:r>
    </w:p>
    <w:p w14:paraId="009A3C89" w14:textId="287B1E59"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i/>
          <w:color w:val="000000" w:themeColor="text1"/>
        </w:rPr>
        <w:t>III.- Contestar las demandas en tiempo y forma, agotando las etapas del procedimiento en los asuntos de orden legal;</w:t>
      </w:r>
    </w:p>
    <w:p w14:paraId="711F7604" w14:textId="77777777" w:rsidR="004228EB" w:rsidRPr="002E2BEE" w:rsidRDefault="00BD7FBF" w:rsidP="001035BE">
      <w:pPr>
        <w:pStyle w:val="Prrafodelista"/>
        <w:tabs>
          <w:tab w:val="left" w:pos="426"/>
        </w:tabs>
        <w:spacing w:before="240" w:after="240" w:line="360" w:lineRule="auto"/>
        <w:ind w:left="567" w:right="900"/>
        <w:jc w:val="both"/>
        <w:rPr>
          <w:rFonts w:ascii="Palatino Linotype" w:hAnsi="Palatino Linotype"/>
          <w:i/>
        </w:rPr>
      </w:pPr>
      <w:r w:rsidRPr="002E2BEE">
        <w:rPr>
          <w:rFonts w:ascii="Palatino Linotype" w:hAnsi="Palatino Linotype"/>
          <w:i/>
        </w:rPr>
        <w:t xml:space="preserve">IV.- Intervenir en conjunto con la Sindicatura Municipal y el Secretario del H. Ayuntamiento en la regulación de los Bienes inmuebles propiedad del Ayuntamiento; V.- Intervenir en el levantamiento del inventario de Bienes Muebles e Inmuebles; </w:t>
      </w:r>
    </w:p>
    <w:p w14:paraId="0850C8C9" w14:textId="77777777" w:rsidR="004228EB" w:rsidRPr="002E2BEE" w:rsidRDefault="00BD7FBF" w:rsidP="001035BE">
      <w:pPr>
        <w:pStyle w:val="Prrafodelista"/>
        <w:tabs>
          <w:tab w:val="left" w:pos="426"/>
        </w:tabs>
        <w:spacing w:before="240" w:after="240" w:line="360" w:lineRule="auto"/>
        <w:ind w:left="567" w:right="900"/>
        <w:jc w:val="both"/>
        <w:rPr>
          <w:rFonts w:ascii="Palatino Linotype" w:hAnsi="Palatino Linotype"/>
          <w:i/>
        </w:rPr>
      </w:pPr>
      <w:r w:rsidRPr="002E2BEE">
        <w:rPr>
          <w:rFonts w:ascii="Palatino Linotype" w:hAnsi="Palatino Linotype"/>
          <w:i/>
        </w:rPr>
        <w:t xml:space="preserve">VI.- Atenderá los conflictos laborales que se susciten ante el órgano jurisdiccional con motivo de los despidos, bajas, remociones y cualquier movimiento laboral que demanden los servidores públicos; </w:t>
      </w:r>
    </w:p>
    <w:p w14:paraId="35CFE441" w14:textId="77777777" w:rsidR="004228EB" w:rsidRPr="002E2BEE" w:rsidRDefault="00BD7FBF" w:rsidP="001035BE">
      <w:pPr>
        <w:pStyle w:val="Prrafodelista"/>
        <w:tabs>
          <w:tab w:val="left" w:pos="426"/>
        </w:tabs>
        <w:spacing w:before="240" w:after="240" w:line="360" w:lineRule="auto"/>
        <w:ind w:left="567" w:right="900"/>
        <w:jc w:val="both"/>
        <w:rPr>
          <w:rFonts w:ascii="Palatino Linotype" w:hAnsi="Palatino Linotype"/>
          <w:i/>
        </w:rPr>
      </w:pPr>
      <w:r w:rsidRPr="002E2BEE">
        <w:rPr>
          <w:rFonts w:ascii="Palatino Linotype" w:hAnsi="Palatino Linotype"/>
          <w:i/>
        </w:rPr>
        <w:t xml:space="preserve">VII.- Tramitará los finiquitos de la plantilla laboral cuando procedan en conjunto con la Administración a través de recursos humanos; </w:t>
      </w:r>
    </w:p>
    <w:p w14:paraId="16480949" w14:textId="2C6804A1" w:rsidR="00BD7FBF" w:rsidRPr="002E2BEE" w:rsidRDefault="00BD7FBF" w:rsidP="001035BE">
      <w:pPr>
        <w:pStyle w:val="Prrafodelista"/>
        <w:tabs>
          <w:tab w:val="left" w:pos="426"/>
        </w:tabs>
        <w:spacing w:before="240" w:after="240" w:line="360" w:lineRule="auto"/>
        <w:ind w:left="567" w:right="900"/>
        <w:jc w:val="both"/>
        <w:rPr>
          <w:rFonts w:ascii="Palatino Linotype" w:hAnsi="Palatino Linotype"/>
          <w:color w:val="000000" w:themeColor="text1"/>
        </w:rPr>
      </w:pPr>
      <w:r w:rsidRPr="002E2BEE">
        <w:rPr>
          <w:rFonts w:ascii="Palatino Linotype" w:hAnsi="Palatino Linotype"/>
          <w:i/>
        </w:rPr>
        <w:t>VIII.- Coordinar y convocar reuniones de manera periódica con los Departamentos jurídicos de las Unidades Administrativas y/o Dependencias de la administración municipal, para dar seguimiento a los asuntos de carácter legal; IX.- Las demás que determine el Ayuntamiento y otros ordenamientos</w:t>
      </w:r>
    </w:p>
    <w:p w14:paraId="7E68CDDC" w14:textId="77777777" w:rsidR="008E5ADA" w:rsidRPr="002E2BEE" w:rsidRDefault="008E5ADA"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348B6A26" w14:textId="77777777" w:rsidR="00011778" w:rsidRPr="002E2BEE" w:rsidRDefault="0043155C"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Por lo que se determina, que si cuenta con la Dirección de Jurídico encargada de defender los intereses del orden jurídico legal del Ayuntamiento, el cual funge </w:t>
      </w:r>
      <w:r w:rsidRPr="002E2BEE">
        <w:rPr>
          <w:rFonts w:ascii="Palatino Linotype" w:hAnsi="Palatino Linotype"/>
          <w:color w:val="000000" w:themeColor="text1"/>
        </w:rPr>
        <w:lastRenderedPageBreak/>
        <w:t xml:space="preserve">como órgano de consulta a los habitantes del municipio, brindando accesoria jurídica, gratuita, orientándolos y/o canalizándolos </w:t>
      </w:r>
      <w:r w:rsidR="00011778" w:rsidRPr="002E2BEE">
        <w:rPr>
          <w:rFonts w:ascii="Palatino Linotype" w:hAnsi="Palatino Linotype"/>
          <w:color w:val="000000" w:themeColor="text1"/>
        </w:rPr>
        <w:t>ante autoridades competentes.</w:t>
      </w:r>
    </w:p>
    <w:p w14:paraId="743F7B80" w14:textId="77777777" w:rsidR="00011778" w:rsidRPr="002E2BEE" w:rsidRDefault="00011778"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006AF43D" w14:textId="63740061" w:rsidR="00011778" w:rsidRPr="002E2BEE" w:rsidRDefault="00011778"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Ahora bien, es importante señalar que respecto a los puntos II los Órganos Jurisdiccionales son aquellos que tienen la misión de administrar justicia, es decir de juzgar y hacer ejecutar lo juzgado, por lo que los Ayuntamientos no son Órganos jurisdiccionales y por lo tanto no aplican.</w:t>
      </w:r>
    </w:p>
    <w:p w14:paraId="56D30D25" w14:textId="77777777" w:rsidR="001474D2" w:rsidRPr="002E2BEE" w:rsidRDefault="001474D2" w:rsidP="001035BE">
      <w:pPr>
        <w:pStyle w:val="Prrafodelista"/>
        <w:spacing w:line="360" w:lineRule="auto"/>
        <w:rPr>
          <w:rFonts w:ascii="Palatino Linotype" w:hAnsi="Palatino Linotype"/>
          <w:color w:val="000000" w:themeColor="text1"/>
        </w:rPr>
      </w:pPr>
    </w:p>
    <w:p w14:paraId="7C7CE6B5" w14:textId="1E3F7C55" w:rsidR="00C1741A" w:rsidRPr="002E2BEE" w:rsidRDefault="001474D2"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 xml:space="preserve">En relación a si se cuenta con un juzgado administrativo municipal o equivalente, el </w:t>
      </w:r>
      <w:r w:rsidR="00C1741A" w:rsidRPr="002E2BEE">
        <w:rPr>
          <w:rFonts w:ascii="Palatino Linotype" w:hAnsi="Palatino Linotype"/>
          <w:b/>
          <w:color w:val="000000" w:themeColor="text1"/>
        </w:rPr>
        <w:t>SUJETO OBLIGADO</w:t>
      </w:r>
      <w:r w:rsidR="00C1741A" w:rsidRPr="002E2BEE">
        <w:rPr>
          <w:rFonts w:ascii="Palatino Linotype" w:hAnsi="Palatino Linotype"/>
          <w:color w:val="000000" w:themeColor="text1"/>
        </w:rPr>
        <w:t xml:space="preserve"> </w:t>
      </w:r>
      <w:r w:rsidRPr="002E2BEE">
        <w:rPr>
          <w:rFonts w:ascii="Palatino Linotype" w:hAnsi="Palatino Linotype"/>
          <w:color w:val="000000" w:themeColor="text1"/>
        </w:rPr>
        <w:t>refirió que se cuenta con una Oficialía, Mediadora-Conciliadora y Calificadora</w:t>
      </w:r>
      <w:r w:rsidR="00C1741A" w:rsidRPr="002E2BEE">
        <w:rPr>
          <w:rFonts w:ascii="Palatino Linotype" w:hAnsi="Palatino Linotype"/>
          <w:color w:val="000000" w:themeColor="text1"/>
        </w:rPr>
        <w:t>; que de conformidad con el Bando Municipal 2022, el Titulo Segundo, de la Mediación, Conciliación y Calificación de las Faltas Administrativas, se establecen las disposiciones generales.</w:t>
      </w:r>
    </w:p>
    <w:p w14:paraId="5D73542F" w14:textId="77777777" w:rsidR="00C1741A" w:rsidRPr="002E2BEE" w:rsidRDefault="00C1741A" w:rsidP="001035BE">
      <w:pPr>
        <w:pStyle w:val="Prrafodelista"/>
        <w:spacing w:line="360" w:lineRule="auto"/>
        <w:rPr>
          <w:rFonts w:ascii="Palatino Linotype" w:hAnsi="Palatino Linotype"/>
          <w:color w:val="000000" w:themeColor="text1"/>
        </w:rPr>
      </w:pPr>
    </w:p>
    <w:p w14:paraId="3EE7A944" w14:textId="45C145DF" w:rsidR="00C1741A" w:rsidRPr="002E2BEE" w:rsidRDefault="00C1741A" w:rsidP="001035BE">
      <w:pPr>
        <w:pStyle w:val="Prrafodelista"/>
        <w:tabs>
          <w:tab w:val="left" w:pos="426"/>
        </w:tabs>
        <w:spacing w:before="240" w:after="240" w:line="360" w:lineRule="auto"/>
        <w:ind w:left="567" w:right="900"/>
        <w:jc w:val="center"/>
        <w:rPr>
          <w:rFonts w:ascii="Palatino Linotype" w:hAnsi="Palatino Linotype"/>
          <w:b/>
          <w:i/>
          <w:color w:val="000000" w:themeColor="text1"/>
        </w:rPr>
      </w:pPr>
      <w:r w:rsidRPr="002E2BEE">
        <w:rPr>
          <w:rFonts w:ascii="Palatino Linotype" w:hAnsi="Palatino Linotype"/>
          <w:b/>
          <w:i/>
          <w:color w:val="000000" w:themeColor="text1"/>
        </w:rPr>
        <w:t>TÍTULO SEGUNDO</w:t>
      </w:r>
    </w:p>
    <w:p w14:paraId="60DE7694" w14:textId="22A25E05" w:rsidR="00C1741A" w:rsidRPr="002E2BEE" w:rsidRDefault="00C1741A" w:rsidP="001035BE">
      <w:pPr>
        <w:pStyle w:val="Prrafodelista"/>
        <w:tabs>
          <w:tab w:val="left" w:pos="426"/>
        </w:tabs>
        <w:spacing w:before="240" w:after="240" w:line="360" w:lineRule="auto"/>
        <w:ind w:left="567" w:right="900"/>
        <w:jc w:val="center"/>
        <w:rPr>
          <w:rFonts w:ascii="Palatino Linotype" w:hAnsi="Palatino Linotype"/>
          <w:b/>
          <w:i/>
          <w:color w:val="000000" w:themeColor="text1"/>
        </w:rPr>
      </w:pPr>
      <w:r w:rsidRPr="002E2BEE">
        <w:rPr>
          <w:rFonts w:ascii="Palatino Linotype" w:hAnsi="Palatino Linotype"/>
          <w:b/>
          <w:i/>
          <w:color w:val="000000" w:themeColor="text1"/>
        </w:rPr>
        <w:t>DE LA MEDIACIÓN, CONCILIACIÓN Y CALIFICACIÓN DE LAS FALTAS ADMINISTRATIVAS</w:t>
      </w:r>
    </w:p>
    <w:p w14:paraId="04844560" w14:textId="49FDAFC5" w:rsidR="00C1741A" w:rsidRPr="002E2BEE" w:rsidRDefault="00C1741A" w:rsidP="001035BE">
      <w:pPr>
        <w:pStyle w:val="Prrafodelista"/>
        <w:tabs>
          <w:tab w:val="left" w:pos="426"/>
        </w:tabs>
        <w:spacing w:before="240" w:after="240" w:line="360" w:lineRule="auto"/>
        <w:ind w:left="567" w:right="900"/>
        <w:jc w:val="center"/>
        <w:rPr>
          <w:rFonts w:ascii="Palatino Linotype" w:hAnsi="Palatino Linotype"/>
          <w:b/>
          <w:i/>
          <w:color w:val="000000" w:themeColor="text1"/>
        </w:rPr>
      </w:pPr>
      <w:r w:rsidRPr="002E2BEE">
        <w:rPr>
          <w:rFonts w:ascii="Palatino Linotype" w:hAnsi="Palatino Linotype"/>
          <w:b/>
          <w:i/>
          <w:color w:val="000000" w:themeColor="text1"/>
        </w:rPr>
        <w:t>CAPÍTULO I DISPOSICIONES GENERALES</w:t>
      </w:r>
    </w:p>
    <w:p w14:paraId="25D586D2" w14:textId="77777777" w:rsidR="00C1741A" w:rsidRPr="002E2BEE" w:rsidRDefault="00C1741A"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b/>
          <w:i/>
          <w:color w:val="000000" w:themeColor="text1"/>
        </w:rPr>
        <w:t>ARTÍCULO 252.-</w:t>
      </w:r>
      <w:r w:rsidRPr="002E2BEE">
        <w:rPr>
          <w:rFonts w:ascii="Palatino Linotype" w:hAnsi="Palatino Linotype"/>
          <w:i/>
          <w:color w:val="000000" w:themeColor="text1"/>
        </w:rPr>
        <w:t xml:space="preserve"> El Ayuntamiento ejercerá su función mediadora-conciliadora y calificadora a través de los oficiales que al efecto proponga el ejecutivo con aprobación del Ayuntamiento. La justicia municipal y aplicación de la misma se regirá por este título y el reglamento que al efecto se expida, por lo que podrán solicitar el auxilio y apoyo de la fuerza pública cuando el asunto lo requiera. Asimismo se llevara a cabo un Registro Nacional de Detenciones (RDN); el cual es un registro obligatorio e integral de datos </w:t>
      </w:r>
      <w:r w:rsidRPr="002E2BEE">
        <w:rPr>
          <w:rFonts w:ascii="Palatino Linotype" w:hAnsi="Palatino Linotype"/>
          <w:i/>
          <w:color w:val="000000" w:themeColor="text1"/>
        </w:rPr>
        <w:lastRenderedPageBreak/>
        <w:t xml:space="preserve">actualizados que permite identificar y localizar a las personas inmediatamente después de su detención por la probable comisión de un delito o por una posible infracción administrativa. </w:t>
      </w:r>
    </w:p>
    <w:p w14:paraId="5C17BB45" w14:textId="77777777" w:rsidR="00C1741A" w:rsidRPr="002E2BEE" w:rsidRDefault="00C1741A"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p>
    <w:p w14:paraId="049183A0" w14:textId="0BA1DFEA" w:rsidR="00C1741A" w:rsidRPr="002E2BEE" w:rsidRDefault="00C1741A"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b/>
          <w:i/>
          <w:color w:val="000000" w:themeColor="text1"/>
        </w:rPr>
        <w:t>ARTÍCULO 253.-</w:t>
      </w:r>
      <w:r w:rsidRPr="002E2BEE">
        <w:rPr>
          <w:rFonts w:ascii="Palatino Linotype" w:hAnsi="Palatino Linotype"/>
          <w:i/>
          <w:color w:val="000000" w:themeColor="text1"/>
        </w:rPr>
        <w:t xml:space="preserve"> La Coordinación de las oficialías mediadora, conciliadora y calificadora, estará a cargo del Presidente Municipal y tendrá las siguientes funciones: Mediación Conciliación, Medidas alternas de solución de controversias y calificación de faltas administrativas, así como el procedimiento arbitral en hechos de tránsito que sean de su competencia y en donde los conductores no sean menores de edad, aunado a que no se trate de daños materiales a propiedad privada y en su caso lesiones a las que se refiere la fracción I del artículo 237 del Código Penal del Estado de México. El coordinador, rendirá los informes del estado que guarda la función mediadora y calificadora al ejecutivo municipal.</w:t>
      </w:r>
    </w:p>
    <w:p w14:paraId="21EC8FF3" w14:textId="77777777" w:rsidR="00C1741A" w:rsidRPr="002E2BEE" w:rsidRDefault="00C1741A" w:rsidP="001035BE">
      <w:pPr>
        <w:pStyle w:val="Prrafodelista"/>
        <w:spacing w:line="360" w:lineRule="auto"/>
        <w:rPr>
          <w:rFonts w:ascii="Palatino Linotype" w:hAnsi="Palatino Linotype"/>
          <w:color w:val="000000" w:themeColor="text1"/>
        </w:rPr>
      </w:pPr>
    </w:p>
    <w:p w14:paraId="0FFD37A5" w14:textId="41B4245A" w:rsidR="001474D2" w:rsidRPr="002E2BEE" w:rsidRDefault="00C1741A"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De la Interpretación sistemática, la Oficialía, Mediadora-Conciliadora y Calificadora</w:t>
      </w:r>
      <w:r w:rsidR="00073269" w:rsidRPr="002E2BEE">
        <w:rPr>
          <w:rFonts w:ascii="Palatino Linotype" w:hAnsi="Palatino Linotype"/>
          <w:color w:val="000000" w:themeColor="text1"/>
        </w:rPr>
        <w:t xml:space="preserve"> tiene la función de generar m</w:t>
      </w:r>
      <w:r w:rsidR="00073269" w:rsidRPr="002E2BEE">
        <w:rPr>
          <w:rFonts w:ascii="Palatino Linotype" w:hAnsi="Palatino Linotype"/>
        </w:rPr>
        <w:t>edidas alternas de solución de controversias y calificación de faltas administrativas, así como el procedimiento arbitral en hechos de tránsito que sean de su competencia.</w:t>
      </w:r>
    </w:p>
    <w:p w14:paraId="7409C60D" w14:textId="77777777" w:rsidR="001474D2" w:rsidRPr="002E2BEE" w:rsidRDefault="001474D2" w:rsidP="001035BE">
      <w:pPr>
        <w:pStyle w:val="Prrafodelista"/>
        <w:spacing w:line="360" w:lineRule="auto"/>
        <w:rPr>
          <w:rFonts w:ascii="Palatino Linotype" w:hAnsi="Palatino Linotype"/>
          <w:color w:val="000000" w:themeColor="text1"/>
        </w:rPr>
      </w:pPr>
    </w:p>
    <w:p w14:paraId="28B3FF0E" w14:textId="35B65B92" w:rsidR="00CA392B" w:rsidRPr="002E2BEE" w:rsidRDefault="00CF1700"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R</w:t>
      </w:r>
      <w:r w:rsidR="00073269" w:rsidRPr="002E2BEE">
        <w:rPr>
          <w:rFonts w:ascii="Palatino Linotype" w:hAnsi="Palatino Linotype"/>
          <w:color w:val="000000" w:themeColor="text1"/>
        </w:rPr>
        <w:t xml:space="preserve">especto al último </w:t>
      </w:r>
      <w:r w:rsidR="00CA392B" w:rsidRPr="002E2BEE">
        <w:rPr>
          <w:rFonts w:ascii="Palatino Linotype" w:hAnsi="Palatino Linotype"/>
          <w:color w:val="000000" w:themeColor="text1"/>
        </w:rPr>
        <w:t xml:space="preserve">requerimiento que refiere con algún programa para la detección y el combate de la corrupción, bajo el precepto de la Ley de Sistema Anticorrupción del Estado de México y Municipios, en el artículo 8 se dispone que los  Comité Coordinador es la instancia responsable de establecer los mecanismos de coordinación entre los integrantes del Sistema Estatal y Municipal </w:t>
      </w:r>
      <w:r w:rsidR="00CA392B" w:rsidRPr="002E2BEE">
        <w:rPr>
          <w:rFonts w:ascii="Palatino Linotype" w:hAnsi="Palatino Linotype"/>
          <w:color w:val="000000" w:themeColor="text1"/>
        </w:rPr>
        <w:lastRenderedPageBreak/>
        <w:t xml:space="preserve">Anticorrupción y tendrá bajo su encargo el diseño, promoción y evaluación de políticas públicas y programas de combate a la corrupción. </w:t>
      </w:r>
    </w:p>
    <w:p w14:paraId="0AF2E650" w14:textId="77777777" w:rsidR="00026F2F" w:rsidRPr="002E2BEE" w:rsidRDefault="00026F2F" w:rsidP="00026F2F">
      <w:pPr>
        <w:pStyle w:val="Prrafodelista"/>
        <w:rPr>
          <w:rFonts w:ascii="Palatino Linotype" w:hAnsi="Palatino Linotype"/>
          <w:color w:val="000000" w:themeColor="text1"/>
        </w:rPr>
      </w:pPr>
    </w:p>
    <w:p w14:paraId="26B50E50" w14:textId="77777777" w:rsidR="00026F2F" w:rsidRPr="002E2BEE" w:rsidRDefault="00026F2F" w:rsidP="00026F2F">
      <w:pPr>
        <w:pStyle w:val="Prrafodelista"/>
        <w:tabs>
          <w:tab w:val="left" w:pos="426"/>
        </w:tabs>
        <w:spacing w:before="240" w:after="240" w:line="360" w:lineRule="auto"/>
        <w:ind w:left="0" w:right="51"/>
        <w:jc w:val="both"/>
        <w:rPr>
          <w:rFonts w:ascii="Palatino Linotype" w:hAnsi="Palatino Linotype"/>
          <w:color w:val="000000" w:themeColor="text1"/>
        </w:rPr>
      </w:pPr>
    </w:p>
    <w:p w14:paraId="2B0DA979" w14:textId="77777777" w:rsidR="00026F2F" w:rsidRPr="002E2BEE" w:rsidRDefault="00026F2F" w:rsidP="00026F2F">
      <w:pPr>
        <w:pStyle w:val="Prrafodelista"/>
        <w:numPr>
          <w:ilvl w:val="0"/>
          <w:numId w:val="1"/>
        </w:numPr>
        <w:spacing w:line="360" w:lineRule="auto"/>
        <w:ind w:right="141"/>
        <w:jc w:val="both"/>
        <w:rPr>
          <w:rFonts w:ascii="Palatino Linotype" w:eastAsia="Palatino Linotype" w:hAnsi="Palatino Linotype" w:cs="Palatino Linotype"/>
        </w:rPr>
      </w:pPr>
      <w:r w:rsidRPr="002E2BEE">
        <w:rPr>
          <w:rFonts w:ascii="Palatino Linotype" w:eastAsia="Palatino Linotype" w:hAnsi="Palatino Linotype" w:cs="Palatino Linotype"/>
        </w:rPr>
        <w:t xml:space="preserve">Al respecto, la Ley del Sistema Anticorrupción Estatal, establece lo siguiente: </w:t>
      </w:r>
    </w:p>
    <w:p w14:paraId="2C8133F1" w14:textId="77777777" w:rsidR="00026F2F" w:rsidRPr="002E2BEE" w:rsidRDefault="00026F2F" w:rsidP="00026F2F">
      <w:pPr>
        <w:pStyle w:val="Prrafodelista"/>
        <w:spacing w:line="360" w:lineRule="auto"/>
        <w:ind w:left="0" w:right="141"/>
        <w:jc w:val="both"/>
        <w:rPr>
          <w:rFonts w:ascii="Palatino Linotype" w:eastAsia="Palatino Linotype" w:hAnsi="Palatino Linotype" w:cs="Palatino Linotype"/>
        </w:rPr>
      </w:pPr>
    </w:p>
    <w:p w14:paraId="462B4718"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b/>
          <w:i/>
          <w:u w:val="single"/>
        </w:rPr>
      </w:pPr>
      <w:r w:rsidRPr="002E2BEE">
        <w:rPr>
          <w:rFonts w:ascii="Palatino Linotype" w:eastAsia="Palatino Linotype" w:hAnsi="Palatino Linotype" w:cs="Palatino Linotype"/>
          <w:i/>
        </w:rPr>
        <w:t xml:space="preserve">Artículo 61. El Sistema Municipal Anticorrupción es la instancia de coordinación y coadyuvancia con el Sistema Estatal Anticorrupción, que concurrentemente </w:t>
      </w:r>
      <w:r w:rsidRPr="002E2BEE">
        <w:rPr>
          <w:rFonts w:ascii="Palatino Linotype" w:eastAsia="Palatino Linotype" w:hAnsi="Palatino Linotype" w:cs="Palatino Linotype"/>
          <w:b/>
          <w:i/>
          <w:u w:val="single"/>
        </w:rPr>
        <w:t>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05535025" w14:textId="77777777" w:rsidR="00026F2F" w:rsidRPr="002E2BEE" w:rsidRDefault="00026F2F" w:rsidP="00026F2F">
      <w:pPr>
        <w:pStyle w:val="Prrafodelista"/>
        <w:spacing w:line="276" w:lineRule="auto"/>
        <w:ind w:left="0" w:right="850"/>
        <w:jc w:val="both"/>
        <w:rPr>
          <w:rFonts w:ascii="Palatino Linotype" w:eastAsia="Palatino Linotype" w:hAnsi="Palatino Linotype" w:cs="Palatino Linotype"/>
          <w:b/>
          <w:i/>
          <w:u w:val="single"/>
        </w:rPr>
      </w:pPr>
    </w:p>
    <w:p w14:paraId="6836488C"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Artículo 64. Son facultades del Comité Coordinador Municipal, las siguientes:</w:t>
      </w:r>
    </w:p>
    <w:p w14:paraId="058A0A0A"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w:t>
      </w:r>
    </w:p>
    <w:p w14:paraId="27D38FA6"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II. El diseño y promoción de políticas integrales en materia de prevención, control y disuasión de faltas administrativas y hechos de corrupción</w:t>
      </w:r>
    </w:p>
    <w:p w14:paraId="7A3AA6D9"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IV. La elaboración de un informe anual que contenga los avances y resultados del ejercicio de sus funciones y de la aplicación de políticas y programas en la materia.</w:t>
      </w:r>
    </w:p>
    <w:p w14:paraId="371FC0FA"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V. Elaboración y entrega de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76E8CD35"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b/>
          <w:i/>
        </w:rPr>
      </w:pPr>
    </w:p>
    <w:p w14:paraId="583B1142"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b/>
          <w:i/>
        </w:rPr>
        <w:t>Artículo 68.</w:t>
      </w:r>
      <w:r w:rsidRPr="002E2BEE">
        <w:rPr>
          <w:rFonts w:ascii="Palatino Linotype" w:eastAsia="Palatino Linotype" w:hAnsi="Palatino Linotype" w:cs="Palatino Linotype"/>
          <w:i/>
        </w:rPr>
        <w:t xml:space="preserve">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w:t>
      </w:r>
    </w:p>
    <w:p w14:paraId="6D11F408"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b/>
          <w:i/>
        </w:rPr>
        <w:t>Artículo 75.</w:t>
      </w:r>
      <w:r w:rsidRPr="002E2BEE">
        <w:rPr>
          <w:rFonts w:ascii="Palatino Linotype" w:eastAsia="Palatino Linotype" w:hAnsi="Palatino Linotype" w:cs="Palatino Linotype"/>
          <w:i/>
        </w:rPr>
        <w:t xml:space="preserve"> El Comité de Participación Ciudadana Municipal tendrá las atribuciones siguientes:</w:t>
      </w:r>
    </w:p>
    <w:p w14:paraId="64CBB5B0"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w:t>
      </w:r>
    </w:p>
    <w:p w14:paraId="76061898"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IV. Proponer al Comité Coordinador Municipal para su consideración: </w:t>
      </w:r>
    </w:p>
    <w:p w14:paraId="62EA827E"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599CFE9A"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b) Proyecto de mejora a los instrumentos, lineamientos y mecanismos para el suministro, intercambio, sistematización y actualización de la información que generen las autoridades municipales competentes en las materias reguladas por la presente ley. </w:t>
      </w:r>
    </w:p>
    <w:p w14:paraId="76E04A2F"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c) Proyectos de mejora a los instrumentos, lineamientos y mecanismos requeridos para la operación del sistema electrónico municipal de quejas y denuncias. </w:t>
      </w:r>
    </w:p>
    <w:p w14:paraId="158AF107"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p>
    <w:p w14:paraId="0E4D4814"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V. Proponer al Comité Coordinador Municipal mecanismos para que la sociedad participe en la prevención y denuncia de faltas administrativas y hechos de corrupción.</w:t>
      </w:r>
    </w:p>
    <w:p w14:paraId="45D2D306"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43F66A04"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VII. Opinar o proponer al Comité Coordinador Municipal, indicadores y metodologías para la medición y seguimiento del fenómeno de la corrupción, así como para la evaluación del cumplimiento de los objetivos y metas de la </w:t>
      </w:r>
      <w:r w:rsidRPr="002E2BEE">
        <w:rPr>
          <w:rFonts w:ascii="Palatino Linotype" w:eastAsia="Palatino Linotype" w:hAnsi="Palatino Linotype" w:cs="Palatino Linotype"/>
          <w:i/>
        </w:rPr>
        <w:lastRenderedPageBreak/>
        <w:t xml:space="preserve">Política Municipal en la materia, las Políticas Integrales y los programas y acciones que implementen las autoridades que conforman el Sistema Estatal Anticorrupción. </w:t>
      </w:r>
    </w:p>
    <w:p w14:paraId="5F4DF750"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VIII. Proponer mecanismos de articulación entre organizaciones de la sociedad civil, instituciones académicas y grupos ciudadanos. </w:t>
      </w:r>
    </w:p>
    <w:p w14:paraId="4D15AC6D"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5384AECF"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w:t>
      </w:r>
    </w:p>
    <w:p w14:paraId="2433138B"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XII. Promover la colaboración con instituciones en la materia, con el propósito de elaborar investigaciones sobre las políticas públicas para la prevención, detección y combate de hechos de corrupción o faltas administrativas. </w:t>
      </w:r>
    </w:p>
    <w:p w14:paraId="568174E4" w14:textId="5C15741F"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XIII. Dar seguimiento al funcionamiento del Sistema Municipal Anticorrupción. </w:t>
      </w:r>
    </w:p>
    <w:p w14:paraId="3F6E2DEA"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XIV. Proponer al Comité Coordinador Municipal, mecanismos para facilitar el funcionamiento de las instancias de contraloría social existentes, así como para recibir directamente información generada por esas instancias y formas de participación ciudadana. </w:t>
      </w:r>
    </w:p>
    <w:p w14:paraId="00E430BF"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p>
    <w:p w14:paraId="4D2EAE7B"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b/>
          <w:i/>
        </w:rPr>
        <w:t>Artículo 78.</w:t>
      </w:r>
      <w:r w:rsidRPr="002E2BEE">
        <w:rPr>
          <w:rFonts w:ascii="Palatino Linotype" w:eastAsia="Palatino Linotype" w:hAnsi="Palatino Linotype" w:cs="Palatino Linotype"/>
          <w:i/>
        </w:rPr>
        <w:t xml:space="preserve"> Conforme a las disposiciones que el Sistema Estatal Anticorrupción establezca, el Comité Coordinador Municipal, realizará las acciones necesarias para registrar en la Plataforma Digital Estatal, la información que en el ámbito de su competencia se genere en las materias de: </w:t>
      </w:r>
    </w:p>
    <w:p w14:paraId="12E88D23"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I. Evolución patrimonial, de declaración de intereses y constancia de presentación de declaración fiscal. </w:t>
      </w:r>
    </w:p>
    <w:p w14:paraId="7E7B3E98"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II. Servidores públicos que intervengan en los procedimientos de contrataciones públicas. </w:t>
      </w:r>
    </w:p>
    <w:p w14:paraId="591D46FA"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III. Servidores públicos y particulares sancionados. </w:t>
      </w:r>
    </w:p>
    <w:p w14:paraId="5338C51A" w14:textId="77777777" w:rsidR="00026F2F" w:rsidRPr="002E2BEE" w:rsidRDefault="00026F2F" w:rsidP="00026F2F">
      <w:pPr>
        <w:pStyle w:val="Prrafodelista"/>
        <w:spacing w:line="276" w:lineRule="auto"/>
        <w:ind w:left="709" w:right="850"/>
        <w:jc w:val="both"/>
        <w:rPr>
          <w:rFonts w:ascii="Palatino Linotype" w:eastAsia="Palatino Linotype" w:hAnsi="Palatino Linotype" w:cs="Palatino Linotype"/>
          <w:i/>
        </w:rPr>
      </w:pPr>
      <w:r w:rsidRPr="002E2BEE">
        <w:rPr>
          <w:rFonts w:ascii="Palatino Linotype" w:eastAsia="Palatino Linotype" w:hAnsi="Palatino Linotype" w:cs="Palatino Linotype"/>
          <w:i/>
        </w:rPr>
        <w:t xml:space="preserve">IV. Denuncias públicas de faltas administrativas y hechos de corrupción. </w:t>
      </w:r>
    </w:p>
    <w:p w14:paraId="1A2FE7F1" w14:textId="43EE5FF2" w:rsidR="00CA392B" w:rsidRPr="002E2BEE" w:rsidRDefault="00026F2F" w:rsidP="00026F2F">
      <w:pPr>
        <w:pStyle w:val="Prrafodelista"/>
        <w:tabs>
          <w:tab w:val="left" w:pos="426"/>
        </w:tabs>
        <w:spacing w:before="240" w:after="240" w:line="360" w:lineRule="auto"/>
        <w:ind w:left="709" w:right="51"/>
        <w:jc w:val="both"/>
        <w:rPr>
          <w:rFonts w:ascii="Palatino Linotype" w:hAnsi="Palatino Linotype"/>
          <w:color w:val="000000" w:themeColor="text1"/>
        </w:rPr>
      </w:pPr>
      <w:r w:rsidRPr="002E2BEE">
        <w:rPr>
          <w:rFonts w:ascii="Palatino Linotype" w:eastAsia="Palatino Linotype" w:hAnsi="Palatino Linotype" w:cs="Palatino Linotype"/>
          <w:i/>
        </w:rPr>
        <w:t>V. Información pública de contrataciones</w:t>
      </w:r>
    </w:p>
    <w:p w14:paraId="43414D07" w14:textId="5F09F56D" w:rsidR="00D74B19" w:rsidRPr="002E2BEE" w:rsidRDefault="00026F2F"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rPr>
        <w:lastRenderedPageBreak/>
        <w:t>Asimismo, e</w:t>
      </w:r>
      <w:r w:rsidR="00D74B19" w:rsidRPr="002E2BEE">
        <w:rPr>
          <w:rFonts w:ascii="Palatino Linotype" w:hAnsi="Palatino Linotype"/>
          <w:bCs/>
        </w:rPr>
        <w:t xml:space="preserve">l Bando Municipal 2022 del </w:t>
      </w:r>
      <w:r w:rsidR="00D74B19" w:rsidRPr="002E2BEE">
        <w:rPr>
          <w:rFonts w:ascii="Palatino Linotype" w:hAnsi="Palatino Linotype"/>
          <w:color w:val="000000" w:themeColor="text1"/>
        </w:rPr>
        <w:t xml:space="preserve">Ayuntamiento de Valle de Chalco Solidaridad, </w:t>
      </w:r>
      <w:r w:rsidRPr="002E2BEE">
        <w:rPr>
          <w:rFonts w:ascii="Palatino Linotype" w:hAnsi="Palatino Linotype"/>
          <w:color w:val="000000" w:themeColor="text1"/>
        </w:rPr>
        <w:t>indica</w:t>
      </w:r>
      <w:r w:rsidR="00D74B19" w:rsidRPr="002E2BEE">
        <w:rPr>
          <w:rFonts w:ascii="Palatino Linotype" w:hAnsi="Palatino Linotype"/>
          <w:color w:val="000000" w:themeColor="text1"/>
        </w:rPr>
        <w:t>:</w:t>
      </w:r>
    </w:p>
    <w:p w14:paraId="7C456805" w14:textId="77777777" w:rsidR="00D74B19" w:rsidRPr="002E2BEE" w:rsidRDefault="00D74B19"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1A724B48" w14:textId="5067BE5A" w:rsidR="00D74B19" w:rsidRPr="002E2BEE" w:rsidRDefault="00D74B19" w:rsidP="001035BE">
      <w:pPr>
        <w:pStyle w:val="Prrafodelista"/>
        <w:tabs>
          <w:tab w:val="left" w:pos="426"/>
        </w:tabs>
        <w:spacing w:before="240" w:after="240" w:line="360" w:lineRule="auto"/>
        <w:ind w:left="567" w:right="900"/>
        <w:jc w:val="both"/>
        <w:rPr>
          <w:rFonts w:ascii="Palatino Linotype" w:hAnsi="Palatino Linotype"/>
          <w:i/>
          <w:color w:val="000000" w:themeColor="text1"/>
        </w:rPr>
      </w:pPr>
      <w:r w:rsidRPr="002E2BEE">
        <w:rPr>
          <w:rFonts w:ascii="Palatino Linotype" w:hAnsi="Palatino Linotype"/>
          <w:b/>
          <w:i/>
        </w:rPr>
        <w:t>ARTÍCULO 111.-</w:t>
      </w:r>
      <w:r w:rsidRPr="002E2BEE">
        <w:rPr>
          <w:rFonts w:ascii="Palatino Linotype" w:hAnsi="Palatino Linotype"/>
          <w:i/>
        </w:rPr>
        <w:t xml:space="preserve"> El Comité a que se refiere el párrafo anterior, estará integrado por las personas titulares de las Direcciones municipales de Desarrollo Económico, Desarrollo Urbano, Ecología y Sustentabilidad, Protección Civil y H. Cuerpo de Bomberos, Salud o sus equivalentes, un representante de las Cámaras Empresariales, así como un representante del </w:t>
      </w:r>
      <w:r w:rsidRPr="002E2BEE">
        <w:rPr>
          <w:rFonts w:ascii="Palatino Linotype" w:hAnsi="Palatino Linotype"/>
          <w:b/>
          <w:i/>
        </w:rPr>
        <w:t>Comité Coordinador del Sistema Municipal Anticorrupción</w:t>
      </w:r>
      <w:r w:rsidRPr="002E2BEE">
        <w:rPr>
          <w:rFonts w:ascii="Palatino Linotype" w:hAnsi="Palatino Linotype"/>
          <w:i/>
        </w:rPr>
        <w:t xml:space="preserve"> y un representante de la Contraloría Municipal. Será presidido por la o el Presidente Municipal o quien éste determine, y tendrá la finalidad de establecer la factibilidad para la operación de las actividades previstas.</w:t>
      </w:r>
    </w:p>
    <w:p w14:paraId="15FCD0F8" w14:textId="77777777" w:rsidR="00D74B19" w:rsidRPr="002E2BEE" w:rsidRDefault="00D74B19" w:rsidP="001035BE">
      <w:pPr>
        <w:pStyle w:val="Prrafodelista"/>
        <w:spacing w:line="360" w:lineRule="auto"/>
        <w:rPr>
          <w:rFonts w:ascii="Palatino Linotype" w:hAnsi="Palatino Linotype"/>
          <w:color w:val="000000" w:themeColor="text1"/>
        </w:rPr>
      </w:pPr>
    </w:p>
    <w:p w14:paraId="5369AA3F" w14:textId="7C518A74" w:rsidR="0098399B" w:rsidRPr="002E2BEE" w:rsidRDefault="0077144D"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eastAsia="Calibri" w:hAnsi="Palatino Linotype" w:cs="Arial"/>
          <w:bCs/>
          <w:lang w:eastAsia="en-US"/>
        </w:rPr>
        <w:t xml:space="preserve">En ese sentido, </w:t>
      </w:r>
      <w:r w:rsidR="00D74B19" w:rsidRPr="002E2BEE">
        <w:rPr>
          <w:rFonts w:ascii="Palatino Linotype" w:eastAsia="Calibri" w:hAnsi="Palatino Linotype" w:cs="Arial"/>
          <w:bCs/>
          <w:lang w:eastAsia="en-US"/>
        </w:rPr>
        <w:t xml:space="preserve">al identificarse que si cuenta con el Comité Coordinador del Sistema Municipal Anticorrupción, con fundamento </w:t>
      </w:r>
      <w:r w:rsidR="00D74B19" w:rsidRPr="002E2BEE">
        <w:rPr>
          <w:rFonts w:ascii="Palatino Linotype" w:hAnsi="Palatino Linotype"/>
          <w:color w:val="000000" w:themeColor="text1"/>
        </w:rPr>
        <w:t xml:space="preserve">en Ley de Sistema Anticorrupción del Estado de México y Municipio, bajo su encargo y de conformidad con sus facultades este deberá de elaborar programas de combate a la corrupción. </w:t>
      </w:r>
    </w:p>
    <w:p w14:paraId="5B7597C1" w14:textId="77777777" w:rsidR="006769B4" w:rsidRPr="002E2BEE" w:rsidRDefault="006769B4" w:rsidP="006769B4">
      <w:pPr>
        <w:pStyle w:val="Prrafodelista"/>
        <w:tabs>
          <w:tab w:val="left" w:pos="426"/>
        </w:tabs>
        <w:spacing w:before="240" w:after="240" w:line="360" w:lineRule="auto"/>
        <w:ind w:left="0" w:right="51"/>
        <w:jc w:val="both"/>
        <w:rPr>
          <w:rFonts w:ascii="Palatino Linotype" w:hAnsi="Palatino Linotype"/>
          <w:color w:val="000000" w:themeColor="text1"/>
        </w:rPr>
      </w:pPr>
    </w:p>
    <w:p w14:paraId="0FD0917A" w14:textId="191C8D1E" w:rsidR="006769B4" w:rsidRPr="002E2BEE" w:rsidRDefault="006769B4" w:rsidP="006769B4">
      <w:pPr>
        <w:pStyle w:val="Prrafodelista"/>
        <w:numPr>
          <w:ilvl w:val="0"/>
          <w:numId w:val="1"/>
        </w:numPr>
        <w:spacing w:line="360" w:lineRule="auto"/>
        <w:ind w:right="141"/>
        <w:jc w:val="both"/>
        <w:rPr>
          <w:rFonts w:ascii="Palatino Linotype" w:eastAsia="Palatino Linotype" w:hAnsi="Palatino Linotype" w:cs="Palatino Linotype"/>
        </w:rPr>
      </w:pPr>
      <w:r w:rsidRPr="002E2BEE">
        <w:rPr>
          <w:rFonts w:ascii="Palatino Linotype" w:eastAsia="Palatino Linotype" w:hAnsi="Palatino Linotype" w:cs="Palatino Linotype"/>
        </w:rPr>
        <w:t>Por lo tanto, el Pleno de este Instituto determina dable ordenar la entrega del documento que dé cuenta de los programas para la detección y el combate de la corrupción que considere la participación ciudadana.</w:t>
      </w:r>
    </w:p>
    <w:p w14:paraId="6CC1FCAB" w14:textId="77777777" w:rsidR="006769B4" w:rsidRPr="002E2BEE" w:rsidRDefault="006769B4" w:rsidP="006769B4">
      <w:pPr>
        <w:pStyle w:val="Prrafodelista"/>
        <w:rPr>
          <w:rFonts w:ascii="Palatino Linotype" w:eastAsia="Palatino Linotype" w:hAnsi="Palatino Linotype" w:cs="Palatino Linotype"/>
        </w:rPr>
      </w:pPr>
    </w:p>
    <w:p w14:paraId="5E43DEAA" w14:textId="77777777" w:rsidR="006769B4" w:rsidRPr="002E2BEE" w:rsidRDefault="006769B4" w:rsidP="006769B4">
      <w:pPr>
        <w:pStyle w:val="Prrafodelista"/>
        <w:spacing w:line="360" w:lineRule="auto"/>
        <w:ind w:left="0" w:right="141"/>
        <w:jc w:val="both"/>
        <w:rPr>
          <w:rFonts w:ascii="Palatino Linotype" w:eastAsia="Palatino Linotype" w:hAnsi="Palatino Linotype" w:cs="Palatino Linotype"/>
        </w:rPr>
      </w:pPr>
    </w:p>
    <w:p w14:paraId="46CDD12D" w14:textId="77777777" w:rsidR="006769B4" w:rsidRPr="002E2BEE" w:rsidRDefault="006769B4" w:rsidP="006769B4">
      <w:pPr>
        <w:pStyle w:val="Ttulo1"/>
        <w:spacing w:before="0" w:line="360" w:lineRule="auto"/>
        <w:rPr>
          <w:b/>
          <w:color w:val="000000" w:themeColor="text1"/>
          <w:szCs w:val="24"/>
        </w:rPr>
      </w:pPr>
      <w:bookmarkStart w:id="25" w:name="_Toc87549682"/>
      <w:r w:rsidRPr="002E2BEE">
        <w:rPr>
          <w:b/>
          <w:color w:val="000000" w:themeColor="text1"/>
          <w:szCs w:val="24"/>
        </w:rPr>
        <w:lastRenderedPageBreak/>
        <w:t>QUINTO. De la versión pública.</w:t>
      </w:r>
      <w:bookmarkEnd w:id="25"/>
    </w:p>
    <w:p w14:paraId="60DE8A94" w14:textId="77777777" w:rsidR="006769B4" w:rsidRPr="002E2BEE" w:rsidRDefault="006769B4" w:rsidP="006769B4">
      <w:pPr>
        <w:rPr>
          <w:rFonts w:ascii="Times New Roman" w:hAnsi="Times New Roman"/>
        </w:rPr>
      </w:pPr>
    </w:p>
    <w:p w14:paraId="54774ACC" w14:textId="77777777" w:rsidR="006769B4" w:rsidRPr="002E2BEE" w:rsidRDefault="006769B4" w:rsidP="006769B4">
      <w:pPr>
        <w:pStyle w:val="Ttulo1"/>
        <w:numPr>
          <w:ilvl w:val="0"/>
          <w:numId w:val="24"/>
        </w:numPr>
        <w:tabs>
          <w:tab w:val="left" w:pos="284"/>
          <w:tab w:val="num" w:pos="360"/>
        </w:tabs>
        <w:spacing w:before="0" w:line="360" w:lineRule="auto"/>
        <w:ind w:left="0" w:firstLine="0"/>
        <w:rPr>
          <w:rFonts w:cs="Times New Roman"/>
          <w:b/>
          <w:color w:val="000000" w:themeColor="text1"/>
          <w:szCs w:val="24"/>
          <w:lang w:eastAsia="es-ES_tradnl"/>
        </w:rPr>
      </w:pPr>
      <w:bookmarkStart w:id="26" w:name="_Toc87549683"/>
      <w:bookmarkStart w:id="27" w:name="_Toc73911519"/>
      <w:bookmarkStart w:id="28" w:name="_Toc73643041"/>
      <w:bookmarkStart w:id="29" w:name="_Toc72309902"/>
      <w:bookmarkStart w:id="30" w:name="_Toc48135362"/>
      <w:r w:rsidRPr="002E2BEE">
        <w:rPr>
          <w:rFonts w:cs="Times New Roman"/>
          <w:b/>
          <w:color w:val="000000" w:themeColor="text1"/>
          <w:szCs w:val="24"/>
          <w:lang w:eastAsia="es-ES_tradnl"/>
        </w:rPr>
        <w:t>Nociones generales.</w:t>
      </w:r>
      <w:bookmarkEnd w:id="26"/>
      <w:bookmarkEnd w:id="27"/>
      <w:bookmarkEnd w:id="28"/>
      <w:bookmarkEnd w:id="29"/>
      <w:bookmarkEnd w:id="30"/>
      <w:r w:rsidRPr="002E2BEE">
        <w:rPr>
          <w:rFonts w:cs="Times New Roman"/>
          <w:b/>
          <w:color w:val="000000" w:themeColor="text1"/>
          <w:szCs w:val="24"/>
          <w:lang w:eastAsia="es-ES_tradnl"/>
        </w:rPr>
        <w:t xml:space="preserve"> </w:t>
      </w:r>
    </w:p>
    <w:p w14:paraId="7F7D57AF" w14:textId="2B8F3C9A" w:rsidR="006769B4" w:rsidRPr="002E2BEE" w:rsidRDefault="006769B4" w:rsidP="006769B4">
      <w:pPr>
        <w:pStyle w:val="Prrafodelista"/>
        <w:numPr>
          <w:ilvl w:val="0"/>
          <w:numId w:val="1"/>
        </w:numPr>
        <w:tabs>
          <w:tab w:val="left" w:pos="284"/>
        </w:tabs>
        <w:spacing w:line="360" w:lineRule="auto"/>
        <w:ind w:right="49"/>
        <w:jc w:val="both"/>
        <w:rPr>
          <w:rFonts w:ascii="Palatino Linotype" w:hAnsi="Palatino Linotype" w:cs="Arial"/>
          <w:color w:val="000000"/>
        </w:rPr>
      </w:pPr>
      <w:r w:rsidRPr="002E2BEE">
        <w:rPr>
          <w:rFonts w:ascii="Palatino Linotype" w:hAnsi="Palatino Linotype" w:cs="Arial"/>
          <w:color w:val="000000"/>
        </w:rPr>
        <w:t>Debe destacarse que, debido a la naturaleza de la información solicitada</w:t>
      </w:r>
      <w:r w:rsidRPr="002E2BEE">
        <w:rPr>
          <w:rFonts w:ascii="Palatino Linotype" w:hAnsi="Palatino Linotype" w:cs="Arial"/>
          <w:b/>
          <w:color w:val="000000"/>
        </w:rPr>
        <w:t xml:space="preserve">, </w:t>
      </w:r>
      <w:r w:rsidRPr="002E2BEE">
        <w:rPr>
          <w:rFonts w:ascii="Palatino Linotype" w:hAnsi="Palatino Linotype" w:cs="Arial"/>
          <w:color w:val="000000"/>
        </w:rPr>
        <w:t xml:space="preserve">eventualmente pudiera obrar datos personales susceptibles de protegerse, así como información susceptible de clasificarse como reservada, el </w:t>
      </w:r>
      <w:r w:rsidRPr="002E2BEE">
        <w:rPr>
          <w:rFonts w:ascii="Palatino Linotype" w:hAnsi="Palatino Linotype" w:cs="Arial"/>
          <w:b/>
          <w:bCs/>
          <w:color w:val="000000"/>
        </w:rPr>
        <w:t xml:space="preserve">SUJETO OBLIGADO </w:t>
      </w:r>
      <w:r w:rsidRPr="002E2BEE">
        <w:rPr>
          <w:rFonts w:ascii="Palatino Linotype" w:hAnsi="Palatino Linotype" w:cs="Arial"/>
          <w:color w:val="000000"/>
        </w:rPr>
        <w:t xml:space="preserve">deberá de hacer la adecuada versión pública, protegiendo los datos que no son susceptibles de ser proporcionados. </w:t>
      </w:r>
    </w:p>
    <w:p w14:paraId="0699E424" w14:textId="77777777" w:rsidR="006769B4" w:rsidRPr="002E2BEE" w:rsidRDefault="006769B4" w:rsidP="006769B4">
      <w:pPr>
        <w:pStyle w:val="Prrafodelista"/>
        <w:tabs>
          <w:tab w:val="left" w:pos="0"/>
          <w:tab w:val="left" w:pos="284"/>
        </w:tabs>
        <w:spacing w:line="360" w:lineRule="auto"/>
        <w:ind w:left="0" w:right="49"/>
        <w:jc w:val="both"/>
        <w:rPr>
          <w:rFonts w:ascii="Palatino Linotype" w:eastAsia="MS Mincho" w:hAnsi="Palatino Linotype" w:cs="Times New Roman"/>
        </w:rPr>
      </w:pPr>
    </w:p>
    <w:p w14:paraId="58D1ED74" w14:textId="77777777" w:rsidR="006769B4" w:rsidRPr="002E2BEE" w:rsidRDefault="006769B4" w:rsidP="006769B4">
      <w:pPr>
        <w:numPr>
          <w:ilvl w:val="0"/>
          <w:numId w:val="25"/>
        </w:numPr>
        <w:tabs>
          <w:tab w:val="left" w:pos="284"/>
          <w:tab w:val="num" w:pos="567"/>
        </w:tabs>
        <w:spacing w:line="360" w:lineRule="auto"/>
        <w:ind w:right="49"/>
        <w:contextualSpacing/>
        <w:jc w:val="both"/>
        <w:rPr>
          <w:rFonts w:ascii="Palatino Linotype" w:eastAsia="Times New Roman" w:hAnsi="Palatino Linotype" w:cs="Arial"/>
          <w:color w:val="000000"/>
        </w:rPr>
      </w:pPr>
      <w:r w:rsidRPr="002E2BEE">
        <w:rPr>
          <w:rFonts w:ascii="Palatino Linotype" w:hAnsi="Palatino Linotype" w:cs="Arial"/>
          <w:color w:val="000000"/>
        </w:rPr>
        <w:t xml:space="preserve">No pasa desapercibido para este Órgano Garante que los </w:t>
      </w:r>
      <w:r w:rsidRPr="002E2BEE">
        <w:rPr>
          <w:rFonts w:ascii="Palatino Linotype" w:hAnsi="Palatino Linotype" w:cs="Arial"/>
          <w:bCs/>
          <w:color w:val="000000"/>
        </w:rPr>
        <w:t>sujetos obligados</w:t>
      </w:r>
      <w:r w:rsidRPr="002E2BEE">
        <w:rPr>
          <w:rFonts w:ascii="Palatino Linotype" w:hAnsi="Palatino Linotype" w:cs="Arial"/>
          <w:b/>
          <w:bCs/>
          <w:color w:val="000000"/>
        </w:rPr>
        <w:t xml:space="preserve"> </w:t>
      </w:r>
      <w:r w:rsidRPr="002E2BE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88F53B6" w14:textId="77777777" w:rsidR="006769B4" w:rsidRPr="002E2BEE" w:rsidRDefault="006769B4" w:rsidP="006769B4">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6769B4" w:rsidRPr="002E2BEE" w14:paraId="74E48234" w14:textId="77777777" w:rsidTr="006769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8B150D" w14:textId="77777777" w:rsidR="006769B4" w:rsidRPr="002E2BEE" w:rsidRDefault="006769B4">
            <w:pPr>
              <w:tabs>
                <w:tab w:val="left" w:pos="284"/>
              </w:tabs>
              <w:rPr>
                <w:rFonts w:ascii="Palatino Linotype" w:hAnsi="Palatino Linotype" w:cs="Times New Roman"/>
                <w:bCs w:val="0"/>
              </w:rPr>
            </w:pPr>
            <w:r w:rsidRPr="002E2BEE">
              <w:rPr>
                <w:rFonts w:ascii="Palatino Linotype" w:hAnsi="Palatino Linotype" w:cstheme="majorBidi"/>
                <w:bCs w:val="0"/>
              </w:rPr>
              <w:t>a) Requisitos previos.</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B38CCE" w14:textId="77777777" w:rsidR="006769B4" w:rsidRPr="002E2BEE" w:rsidRDefault="006769B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E2BEE">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22DA90F" w14:textId="77777777" w:rsidR="006769B4" w:rsidRPr="002E2BEE" w:rsidRDefault="006769B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E2BEE">
              <w:rPr>
                <w:rFonts w:ascii="Palatino Linotype" w:hAnsi="Palatino Linotype" w:cs="Arial"/>
                <w:b w:val="0"/>
                <w:bCs w:val="0"/>
                <w:color w:val="000000"/>
              </w:rPr>
              <w:t>Al hacerlo tienen que precisar de qué información se trata, señalando el supuesto de clasificación (confidencialidad o reserva).</w:t>
            </w:r>
          </w:p>
          <w:p w14:paraId="7CBB5F57" w14:textId="77777777" w:rsidR="006769B4" w:rsidRPr="002E2BEE" w:rsidRDefault="006769B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E2BEE">
              <w:rPr>
                <w:rFonts w:ascii="Palatino Linotype" w:hAnsi="Palatino Linotype" w:cs="Arial"/>
                <w:b w:val="0"/>
                <w:bCs w:val="0"/>
                <w:color w:val="000000"/>
              </w:rPr>
              <w:t>Además, se debe señalar el procedimiento, de los tres que establecen los artículos 132 y 106 de la Ley Estatal y General, respectivamente.</w:t>
            </w:r>
          </w:p>
          <w:p w14:paraId="3B4583F8" w14:textId="77777777" w:rsidR="006769B4" w:rsidRPr="002E2BEE" w:rsidRDefault="006769B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2E2BEE">
              <w:rPr>
                <w:rFonts w:ascii="Palatino Linotype" w:hAnsi="Palatino Linotype" w:cs="Arial"/>
                <w:b w:val="0"/>
                <w:bCs w:val="0"/>
                <w:color w:val="000000"/>
              </w:rPr>
              <w:lastRenderedPageBreak/>
              <w:t xml:space="preserve">El último de estos requisitos previos consiste en que no se pueden emitir acuerdos de carácter general ni particular, esto es, </w:t>
            </w:r>
            <w:r w:rsidRPr="002E2BEE">
              <w:rPr>
                <w:rFonts w:ascii="Palatino Linotype" w:hAnsi="Palatino Linotype" w:cs="Arial"/>
                <w:b w:val="0"/>
                <w:bCs w:val="0"/>
                <w:color w:val="000000"/>
                <w:u w:val="single"/>
              </w:rPr>
              <w:t>no se puede hacer un acuerdo para clasificar de manera general todos los documentos de un expediente o área, sin</w:t>
            </w:r>
            <w:r w:rsidRPr="002E2BEE">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6769B4" w:rsidRPr="002E2BEE" w14:paraId="0EAD216C" w14:textId="77777777" w:rsidTr="0067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63FF2C" w14:textId="77777777" w:rsidR="006769B4" w:rsidRPr="002E2BEE" w:rsidRDefault="006769B4">
            <w:pPr>
              <w:tabs>
                <w:tab w:val="left" w:pos="284"/>
              </w:tabs>
              <w:rPr>
                <w:rFonts w:ascii="Palatino Linotype" w:hAnsi="Palatino Linotype"/>
                <w:bCs w:val="0"/>
              </w:rPr>
            </w:pPr>
            <w:r w:rsidRPr="002E2BEE">
              <w:rPr>
                <w:rFonts w:ascii="Palatino Linotype" w:hAnsi="Palatino Linotype" w:cstheme="majorBidi"/>
                <w:bCs w:val="0"/>
              </w:rPr>
              <w:lastRenderedPageBreak/>
              <w:t>b) Supuestos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41259D" w14:textId="77777777" w:rsidR="006769B4" w:rsidRPr="002E2BEE" w:rsidRDefault="006769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E4C976E" w14:textId="77777777" w:rsidR="006769B4" w:rsidRPr="002E2BEE" w:rsidRDefault="006769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B5A34EC" w14:textId="77777777" w:rsidR="006769B4" w:rsidRPr="002E2BEE" w:rsidRDefault="006769B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rPr>
            </w:pPr>
            <w:r w:rsidRPr="002E2BEE">
              <w:rPr>
                <w:rFonts w:ascii="Palatino Linotype" w:hAnsi="Palatino Linotype" w:cs="Arial"/>
                <w:color w:val="000000"/>
              </w:rPr>
              <w:t xml:space="preserve">El </w:t>
            </w:r>
            <w:r w:rsidRPr="002E2BEE">
              <w:rPr>
                <w:rFonts w:ascii="Palatino Linotype" w:hAnsi="Palatino Linotype" w:cs="Arial"/>
                <w:b/>
                <w:color w:val="000000"/>
              </w:rPr>
              <w:t>Sujeto Obligado</w:t>
            </w:r>
            <w:r w:rsidRPr="002E2BEE">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769B4" w:rsidRPr="002E2BEE" w14:paraId="33F0D2DF" w14:textId="77777777" w:rsidTr="006769B4">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E7DDFD" w14:textId="77777777" w:rsidR="006769B4" w:rsidRPr="002E2BEE" w:rsidRDefault="006769B4">
            <w:pPr>
              <w:tabs>
                <w:tab w:val="left" w:pos="284"/>
              </w:tabs>
              <w:rPr>
                <w:rFonts w:ascii="Palatino Linotype" w:hAnsi="Palatino Linotype"/>
                <w:bCs w:val="0"/>
              </w:rPr>
            </w:pPr>
            <w:r w:rsidRPr="002E2BEE">
              <w:rPr>
                <w:rFonts w:ascii="Palatino Linotype" w:hAnsi="Palatino Linotype" w:cstheme="majorBidi"/>
                <w:bCs w:val="0"/>
              </w:rPr>
              <w:t>c) Formalidades para emitir el acuerdo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3BFDC4" w14:textId="77777777" w:rsidR="006769B4" w:rsidRPr="002E2BEE" w:rsidRDefault="006769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C830D49" w14:textId="77777777" w:rsidR="006769B4" w:rsidRPr="002E2BEE" w:rsidRDefault="006769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lastRenderedPageBreak/>
              <w:t xml:space="preserve">Es necesario que </w:t>
            </w:r>
            <w:r w:rsidRPr="002E2BEE">
              <w:rPr>
                <w:rFonts w:ascii="Palatino Linotype" w:hAnsi="Palatino Linotype" w:cs="Arial"/>
                <w:b/>
                <w:color w:val="000000"/>
                <w:u w:val="single"/>
              </w:rPr>
              <w:t>el acto reúna con los requisitos elementales</w:t>
            </w:r>
            <w:r w:rsidRPr="002E2BEE">
              <w:rPr>
                <w:rFonts w:ascii="Palatino Linotype" w:hAnsi="Palatino Linotype" w:cs="Arial"/>
                <w:color w:val="000000"/>
              </w:rPr>
              <w:t>, entre ellos, que la autoridad que va a emitir el acto de autoridad sea la legalmente facultada para ello.</w:t>
            </w:r>
          </w:p>
          <w:p w14:paraId="4AA1957E" w14:textId="77777777" w:rsidR="006769B4" w:rsidRPr="002E2BEE" w:rsidRDefault="006769B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2E2BEE">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769B4" w:rsidRPr="002E2BEE" w14:paraId="29124972" w14:textId="77777777" w:rsidTr="00676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D69585" w14:textId="77777777" w:rsidR="006769B4" w:rsidRPr="002E2BEE" w:rsidRDefault="006769B4">
            <w:pPr>
              <w:tabs>
                <w:tab w:val="left" w:pos="284"/>
              </w:tabs>
              <w:rPr>
                <w:rFonts w:ascii="Palatino Linotype" w:hAnsi="Palatino Linotype"/>
                <w:b w:val="0"/>
              </w:rPr>
            </w:pPr>
          </w:p>
          <w:p w14:paraId="1B32E75C" w14:textId="77777777" w:rsidR="006769B4" w:rsidRPr="002E2BEE" w:rsidRDefault="006769B4">
            <w:pPr>
              <w:tabs>
                <w:tab w:val="left" w:pos="284"/>
              </w:tabs>
              <w:jc w:val="both"/>
              <w:rPr>
                <w:rFonts w:ascii="Palatino Linotype" w:hAnsi="Palatino Linotype"/>
                <w:bCs w:val="0"/>
              </w:rPr>
            </w:pPr>
            <w:r w:rsidRPr="002E2BEE">
              <w:rPr>
                <w:rFonts w:ascii="Palatino Linotype" w:hAnsi="Palatino Linotype" w:cs="Arial"/>
                <w:bCs w:val="0"/>
                <w:color w:val="000000"/>
              </w:rPr>
              <w:t xml:space="preserve">d) Requisitos de fondo del acuerdo de clasificación.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E2784F" w14:textId="77777777" w:rsidR="006769B4" w:rsidRPr="002E2BEE" w:rsidRDefault="006769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E2BEE">
              <w:rPr>
                <w:rFonts w:ascii="Palatino Linotype" w:hAnsi="Palatino Linotype" w:cs="Arial"/>
                <w:b/>
                <w:color w:val="000000"/>
              </w:rPr>
              <w:t>Sujetos Obligados</w:t>
            </w:r>
            <w:r w:rsidRPr="002E2BEE">
              <w:rPr>
                <w:rFonts w:ascii="Palatino Linotype" w:hAnsi="Palatino Linotype" w:cs="Arial"/>
                <w:color w:val="000000"/>
              </w:rPr>
              <w:t xml:space="preserve">, por lo que deberán fundar y motivar debidamente la clasificación. </w:t>
            </w:r>
          </w:p>
          <w:p w14:paraId="2D2E37E8" w14:textId="77777777" w:rsidR="006769B4" w:rsidRPr="002E2BEE" w:rsidRDefault="006769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 xml:space="preserve">De lo anterior, se desprende que para una correcta </w:t>
            </w:r>
            <w:r w:rsidRPr="002E2BEE">
              <w:rPr>
                <w:rFonts w:ascii="Palatino Linotype" w:hAnsi="Palatino Linotype" w:cs="Arial"/>
                <w:b/>
                <w:color w:val="000000"/>
              </w:rPr>
              <w:t>clasificación total o parcial</w:t>
            </w:r>
            <w:r w:rsidRPr="002E2BEE">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238483" w14:textId="77777777" w:rsidR="006769B4" w:rsidRPr="002E2BEE" w:rsidRDefault="006769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 xml:space="preserve">Así, en un acto de autoridad se cumple con la debida fundamentación cuando se cita el precepto legal aplicable al caso concreto y la debida </w:t>
            </w:r>
            <w:r w:rsidRPr="002E2BEE">
              <w:rPr>
                <w:rFonts w:ascii="Palatino Linotype" w:hAnsi="Palatino Linotype" w:cs="Arial"/>
                <w:color w:val="00000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A9F8F80" w14:textId="77777777" w:rsidR="006769B4" w:rsidRPr="002E2BEE" w:rsidRDefault="006769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650E948" w14:textId="77777777" w:rsidR="006769B4" w:rsidRPr="002E2BEE" w:rsidRDefault="006769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 xml:space="preserve">Ahora bien, </w:t>
            </w:r>
            <w:r w:rsidRPr="002E2BEE">
              <w:rPr>
                <w:rFonts w:ascii="Palatino Linotype" w:hAnsi="Palatino Linotype" w:cs="Arial"/>
                <w:b/>
                <w:color w:val="000000"/>
                <w:u w:val="single"/>
              </w:rPr>
              <w:t>para cada caso además de fundar y motivar</w:t>
            </w:r>
            <w:r w:rsidRPr="002E2BEE">
              <w:rPr>
                <w:rFonts w:ascii="Palatino Linotype" w:hAnsi="Palatino Linotype" w:cs="Arial"/>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769B4" w:rsidRPr="002E2BEE" w14:paraId="5F9C5E84" w14:textId="77777777" w:rsidTr="006769B4">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86F88" w14:textId="77777777" w:rsidR="006769B4" w:rsidRPr="002E2BEE" w:rsidRDefault="006769B4">
            <w:pPr>
              <w:tabs>
                <w:tab w:val="left" w:pos="284"/>
              </w:tabs>
              <w:ind w:right="49"/>
              <w:jc w:val="both"/>
              <w:rPr>
                <w:rFonts w:ascii="Palatino Linotype" w:hAnsi="Palatino Linotype" w:cs="Arial"/>
                <w:bCs w:val="0"/>
              </w:rPr>
            </w:pPr>
            <w:r w:rsidRPr="002E2BEE">
              <w:rPr>
                <w:rFonts w:ascii="Palatino Linotype" w:eastAsia="MS Gothic" w:hAnsi="Palatino Linotype"/>
                <w:b w:val="0"/>
              </w:rPr>
              <w:lastRenderedPageBreak/>
              <w:t>e</w:t>
            </w:r>
            <w:r w:rsidRPr="002E2BEE">
              <w:rPr>
                <w:rFonts w:ascii="Palatino Linotype" w:eastAsia="MS Gothic" w:hAnsi="Palatino Linotype"/>
                <w:bCs w:val="0"/>
              </w:rPr>
              <w:t xml:space="preserve">) Condiciones especiales de la clasificación de la información como confidencial.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FB9B6F" w14:textId="77777777" w:rsidR="006769B4" w:rsidRPr="002E2BEE" w:rsidRDefault="006769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1E86C1CD" w14:textId="77777777" w:rsidR="006769B4" w:rsidRPr="002E2BEE" w:rsidRDefault="006769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E2BEE">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2C58C19" w14:textId="77777777" w:rsidR="006769B4" w:rsidRPr="002E2BEE" w:rsidRDefault="006769B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2E2BEE">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w:t>
            </w:r>
            <w:r w:rsidRPr="002E2BEE">
              <w:rPr>
                <w:rFonts w:ascii="Palatino Linotype" w:hAnsi="Palatino Linotype" w:cs="Arial"/>
                <w:color w:val="000000"/>
              </w:rPr>
              <w:lastRenderedPageBreak/>
              <w:t>no ser posible, la realización de la consulta, procede, fundando y motivando, la clasificación.</w:t>
            </w:r>
          </w:p>
        </w:tc>
      </w:tr>
    </w:tbl>
    <w:p w14:paraId="0CE2DA14" w14:textId="77777777" w:rsidR="006769B4" w:rsidRPr="002E2BEE" w:rsidRDefault="006769B4" w:rsidP="006769B4">
      <w:pPr>
        <w:pStyle w:val="Prrafodelista"/>
        <w:tabs>
          <w:tab w:val="left" w:pos="284"/>
        </w:tabs>
        <w:ind w:left="0"/>
        <w:rPr>
          <w:rFonts w:ascii="Palatino Linotype" w:eastAsia="Times New Roman" w:hAnsi="Palatino Linotype" w:cs="Arial"/>
          <w:color w:val="000000"/>
          <w:lang w:val="es-ES"/>
        </w:rPr>
      </w:pPr>
    </w:p>
    <w:p w14:paraId="75D4E8DC" w14:textId="77777777" w:rsidR="006769B4" w:rsidRPr="002E2BEE" w:rsidRDefault="006769B4" w:rsidP="006769B4">
      <w:pPr>
        <w:pStyle w:val="Prrafodelista"/>
        <w:numPr>
          <w:ilvl w:val="0"/>
          <w:numId w:val="25"/>
        </w:numPr>
        <w:tabs>
          <w:tab w:val="left" w:pos="284"/>
          <w:tab w:val="num" w:pos="567"/>
        </w:tabs>
        <w:spacing w:line="360" w:lineRule="auto"/>
        <w:jc w:val="both"/>
        <w:rPr>
          <w:rFonts w:ascii="Palatino Linotype" w:hAnsi="Palatino Linotype" w:cs="Arial"/>
          <w:color w:val="000000"/>
        </w:rPr>
      </w:pPr>
      <w:r w:rsidRPr="002E2BE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3F63796" w14:textId="77777777" w:rsidR="006769B4" w:rsidRPr="002E2BEE" w:rsidRDefault="006769B4" w:rsidP="006769B4">
      <w:pPr>
        <w:pStyle w:val="Prrafodelista"/>
        <w:spacing w:line="360" w:lineRule="auto"/>
        <w:rPr>
          <w:rFonts w:ascii="Palatino Linotype" w:hAnsi="Palatino Linotype" w:cs="Arial"/>
        </w:rPr>
      </w:pPr>
    </w:p>
    <w:p w14:paraId="4D32A0CE" w14:textId="77777777" w:rsidR="00D74B19" w:rsidRPr="002E2BEE" w:rsidRDefault="00D74B19"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B805D69" w:rsidR="00F01443" w:rsidRPr="002E2BEE" w:rsidRDefault="00892AB9"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rPr>
        <w:t>Luego de</w:t>
      </w:r>
      <w:r w:rsidR="00477710" w:rsidRPr="002E2BEE">
        <w:rPr>
          <w:rFonts w:ascii="Palatino Linotype" w:hAnsi="Palatino Linotype"/>
          <w:color w:val="000000" w:themeColor="text1"/>
        </w:rPr>
        <w:t xml:space="preserve"> analizar el marco </w:t>
      </w:r>
      <w:r w:rsidR="0029575E" w:rsidRPr="002E2BEE">
        <w:rPr>
          <w:rFonts w:ascii="Palatino Linotype" w:hAnsi="Palatino Linotype"/>
          <w:color w:val="000000" w:themeColor="text1"/>
        </w:rPr>
        <w:t>legal que</w:t>
      </w:r>
      <w:r w:rsidR="00F94AEA" w:rsidRPr="002E2BEE">
        <w:rPr>
          <w:rFonts w:ascii="Palatino Linotype" w:hAnsi="Palatino Linotype"/>
          <w:color w:val="000000" w:themeColor="text1"/>
        </w:rPr>
        <w:t xml:space="preserve"> recubre a la información solicitada</w:t>
      </w:r>
      <w:r w:rsidR="00477710" w:rsidRPr="002E2BEE">
        <w:rPr>
          <w:rFonts w:ascii="Palatino Linotype" w:hAnsi="Palatino Linotype"/>
          <w:color w:val="000000" w:themeColor="text1"/>
        </w:rPr>
        <w:t xml:space="preserve">, </w:t>
      </w:r>
      <w:r w:rsidR="0029575E" w:rsidRPr="002E2BEE">
        <w:rPr>
          <w:rFonts w:ascii="Palatino Linotype" w:hAnsi="Palatino Linotype"/>
          <w:color w:val="000000" w:themeColor="text1"/>
        </w:rPr>
        <w:t xml:space="preserve">así como la respuesta proporcionada por el </w:t>
      </w:r>
      <w:r w:rsidR="00852EAB" w:rsidRPr="002E2BEE">
        <w:rPr>
          <w:rFonts w:ascii="Palatino Linotype" w:hAnsi="Palatino Linotype"/>
          <w:b/>
          <w:bCs/>
          <w:color w:val="000000" w:themeColor="text1"/>
        </w:rPr>
        <w:t xml:space="preserve">SUJETO OBLIGADO, </w:t>
      </w:r>
      <w:r w:rsidR="00852EAB" w:rsidRPr="002E2BEE">
        <w:rPr>
          <w:rFonts w:ascii="Palatino Linotype" w:hAnsi="Palatino Linotype"/>
          <w:color w:val="000000" w:themeColor="text1"/>
        </w:rPr>
        <w:t>p</w:t>
      </w:r>
      <w:r w:rsidR="003E6079" w:rsidRPr="002E2BEE">
        <w:rPr>
          <w:rFonts w:ascii="Palatino Linotype" w:hAnsi="Palatino Linotype"/>
          <w:color w:val="000000" w:themeColor="text1"/>
        </w:rPr>
        <w:t xml:space="preserve">or </w:t>
      </w:r>
      <w:r w:rsidR="003E6079" w:rsidRPr="002E2BEE">
        <w:rPr>
          <w:rFonts w:ascii="Palatino Linotype" w:eastAsia="MS Mincho" w:hAnsi="Palatino Linotype" w:cstheme="majorBidi"/>
        </w:rPr>
        <w:t>lo tanto,</w:t>
      </w:r>
      <w:r w:rsidR="003E6079" w:rsidRPr="002E2BEE">
        <w:rPr>
          <w:rFonts w:ascii="Palatino Linotype" w:eastAsia="MS Mincho" w:hAnsi="Palatino Linotype" w:cstheme="majorBidi"/>
          <w:lang w:val="es-ES"/>
        </w:rPr>
        <w:t xml:space="preserve"> en consecuencia y en mérito de lo expuesto en líneas anteriores, resultan </w:t>
      </w:r>
      <w:r w:rsidR="006769B4" w:rsidRPr="002E2BEE">
        <w:rPr>
          <w:rFonts w:ascii="Palatino Linotype" w:eastAsia="MS Mincho" w:hAnsi="Palatino Linotype" w:cstheme="majorBidi"/>
          <w:lang w:val="es-ES"/>
        </w:rPr>
        <w:t xml:space="preserve">parcialmente </w:t>
      </w:r>
      <w:r w:rsidR="003E6079" w:rsidRPr="002E2BEE">
        <w:rPr>
          <w:rFonts w:ascii="Palatino Linotype" w:eastAsia="MS Mincho" w:hAnsi="Palatino Linotype" w:cstheme="majorBidi"/>
          <w:lang w:val="es-ES"/>
        </w:rPr>
        <w:t>fundadas las razones o motivos de inconformidad hechos valer por l</w:t>
      </w:r>
      <w:r w:rsidR="00996F62" w:rsidRPr="002E2BEE">
        <w:rPr>
          <w:rFonts w:ascii="Palatino Linotype" w:eastAsia="MS Mincho" w:hAnsi="Palatino Linotype" w:cstheme="majorBidi"/>
          <w:lang w:val="es-ES"/>
        </w:rPr>
        <w:t>a</w:t>
      </w:r>
      <w:r w:rsidR="003E6079" w:rsidRPr="002E2BEE">
        <w:rPr>
          <w:rFonts w:ascii="Palatino Linotype" w:eastAsia="MS Mincho" w:hAnsi="Palatino Linotype" w:cstheme="majorBidi"/>
          <w:lang w:val="es-ES"/>
        </w:rPr>
        <w:t xml:space="preserve"> </w:t>
      </w:r>
      <w:r w:rsidR="003E6079" w:rsidRPr="002E2BEE">
        <w:rPr>
          <w:rFonts w:ascii="Palatino Linotype" w:eastAsia="MS Mincho" w:hAnsi="Palatino Linotype" w:cstheme="majorBidi"/>
          <w:b/>
          <w:lang w:val="es-ES"/>
        </w:rPr>
        <w:t>RECURRENTE</w:t>
      </w:r>
      <w:r w:rsidR="003E6079" w:rsidRPr="002E2BEE">
        <w:rPr>
          <w:rFonts w:ascii="Palatino Linotype" w:eastAsia="MS Mincho" w:hAnsi="Palatino Linotype" w:cstheme="majorBidi"/>
          <w:lang w:val="es-ES"/>
        </w:rPr>
        <w:t xml:space="preserve"> dentro del recurso de revisión </w:t>
      </w:r>
      <w:r w:rsidR="00297736" w:rsidRPr="002E2BEE">
        <w:rPr>
          <w:rFonts w:ascii="Palatino Linotype" w:eastAsia="MS Mincho" w:hAnsi="Palatino Linotype" w:cstheme="majorBidi"/>
          <w:b/>
          <w:bCs/>
          <w:lang w:val="es-ES"/>
        </w:rPr>
        <w:t>07918/INFOEM/IP/RR/2022</w:t>
      </w:r>
      <w:r w:rsidR="003E6079" w:rsidRPr="002E2BEE">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2E2BEE">
        <w:rPr>
          <w:rFonts w:ascii="Palatino Linotype" w:eastAsia="MS Mincho" w:hAnsi="Palatino Linotype" w:cstheme="majorBidi"/>
          <w:b/>
          <w:lang w:val="es-ES"/>
        </w:rPr>
        <w:t>CONFIRMA</w:t>
      </w:r>
      <w:r w:rsidR="003E6079" w:rsidRPr="002E2BEE">
        <w:rPr>
          <w:rFonts w:ascii="Palatino Linotype" w:eastAsia="MS Mincho" w:hAnsi="Palatino Linotype" w:cstheme="majorBidi"/>
          <w:lang w:val="es-ES"/>
        </w:rPr>
        <w:t xml:space="preserve"> la respuesta a la solicitud de información número </w:t>
      </w:r>
      <w:r w:rsidR="004C77C6" w:rsidRPr="002E2BEE">
        <w:rPr>
          <w:rFonts w:ascii="Palatino Linotype" w:eastAsia="MS Mincho" w:hAnsi="Palatino Linotype" w:cstheme="majorBidi"/>
          <w:b/>
          <w:lang w:val="es-ES"/>
        </w:rPr>
        <w:t>00126/VACHASO/IP/2022</w:t>
      </w:r>
      <w:r w:rsidR="003E6079" w:rsidRPr="002E2BEE">
        <w:rPr>
          <w:rFonts w:ascii="Palatino Linotype" w:eastAsia="MS Mincho" w:hAnsi="Palatino Linotype" w:cstheme="majorBidi"/>
          <w:lang w:val="es-ES"/>
        </w:rPr>
        <w:t>.</w:t>
      </w:r>
    </w:p>
    <w:p w14:paraId="370E910A" w14:textId="77777777" w:rsidR="00F01443" w:rsidRPr="002E2BEE" w:rsidRDefault="00F01443" w:rsidP="001035BE">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2E2BEE" w:rsidRDefault="00F01801" w:rsidP="001035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E2BEE">
        <w:rPr>
          <w:rFonts w:ascii="Palatino Linotype" w:hAnsi="Palatino Linotype"/>
          <w:color w:val="000000" w:themeColor="text1"/>
          <w:lang w:val="es-ES"/>
        </w:rPr>
        <w:t xml:space="preserve">Por </w:t>
      </w:r>
      <w:r w:rsidR="00B41516" w:rsidRPr="002E2BEE">
        <w:rPr>
          <w:rFonts w:ascii="Palatino Linotype" w:hAnsi="Palatino Linotype"/>
          <w:color w:val="000000" w:themeColor="text1"/>
        </w:rPr>
        <w:t xml:space="preserve">lo anteriormente expuesto y fundado, </w:t>
      </w:r>
      <w:r w:rsidR="003E6079" w:rsidRPr="002E2BEE">
        <w:rPr>
          <w:rFonts w:ascii="Palatino Linotype" w:hAnsi="Palatino Linotype"/>
          <w:color w:val="000000" w:themeColor="text1"/>
        </w:rPr>
        <w:t>e</w:t>
      </w:r>
      <w:r w:rsidR="00B41516" w:rsidRPr="002E2BEE">
        <w:rPr>
          <w:rFonts w:ascii="Palatino Linotype" w:hAnsi="Palatino Linotype"/>
          <w:color w:val="000000" w:themeColor="text1"/>
        </w:rPr>
        <w:t xml:space="preserve">ste </w:t>
      </w:r>
      <w:r w:rsidR="00B41516" w:rsidRPr="002E2BEE">
        <w:rPr>
          <w:rFonts w:ascii="Palatino Linotype" w:hAnsi="Palatino Linotype"/>
          <w:b/>
          <w:color w:val="000000" w:themeColor="text1"/>
        </w:rPr>
        <w:t>ÓRGANO GARANTE</w:t>
      </w:r>
      <w:r w:rsidR="00B41516" w:rsidRPr="002E2BEE">
        <w:rPr>
          <w:rFonts w:ascii="Palatino Linotype" w:hAnsi="Palatino Linotype"/>
          <w:color w:val="000000" w:themeColor="text1"/>
        </w:rPr>
        <w:t xml:space="preserve"> emite los siguientes:</w:t>
      </w:r>
      <w:r w:rsidR="003E6079" w:rsidRPr="002E2BEE">
        <w:rPr>
          <w:rFonts w:ascii="Palatino Linotype" w:hAnsi="Palatino Linotype"/>
          <w:color w:val="000000" w:themeColor="text1"/>
        </w:rPr>
        <w:t xml:space="preserve"> </w:t>
      </w:r>
      <w:r w:rsidR="00D71057" w:rsidRPr="002E2BEE">
        <w:rPr>
          <w:rFonts w:ascii="Palatino Linotype" w:hAnsi="Palatino Linotype"/>
          <w:color w:val="000000" w:themeColor="text1"/>
        </w:rPr>
        <w:t>--------------------------------------------------------------------------</w:t>
      </w:r>
      <w:r w:rsidR="00E10AC3" w:rsidRPr="002E2BEE">
        <w:rPr>
          <w:rFonts w:ascii="Palatino Linotype" w:hAnsi="Palatino Linotype"/>
          <w:color w:val="000000" w:themeColor="text1"/>
        </w:rPr>
        <w:t>-----------------</w:t>
      </w:r>
      <w:r w:rsidR="00895335" w:rsidRPr="002E2BEE">
        <w:rPr>
          <w:rFonts w:ascii="Palatino Linotype" w:hAnsi="Palatino Linotype"/>
          <w:color w:val="000000" w:themeColor="text1"/>
        </w:rPr>
        <w:t>--</w:t>
      </w:r>
      <w:r w:rsidR="003E6079" w:rsidRPr="002E2BEE">
        <w:rPr>
          <w:rFonts w:ascii="Palatino Linotype" w:hAnsi="Palatino Linotype"/>
          <w:color w:val="000000" w:themeColor="text1"/>
        </w:rPr>
        <w:t>-------------------------------------------------------------------------------------------------------------</w:t>
      </w:r>
      <w:r w:rsidR="00895335" w:rsidRPr="002E2BEE">
        <w:rPr>
          <w:rFonts w:ascii="Palatino Linotype" w:hAnsi="Palatino Linotype"/>
          <w:color w:val="000000" w:themeColor="text1"/>
        </w:rPr>
        <w:t>--</w:t>
      </w:r>
    </w:p>
    <w:p w14:paraId="19A111DC" w14:textId="5D7DA626" w:rsidR="00266588" w:rsidRPr="002E2BEE" w:rsidRDefault="00266588" w:rsidP="001035BE">
      <w:pPr>
        <w:spacing w:line="360" w:lineRule="auto"/>
        <w:rPr>
          <w:rFonts w:ascii="Palatino Linotype" w:hAnsi="Palatino Linotype"/>
          <w:color w:val="000000" w:themeColor="text1"/>
        </w:rPr>
      </w:pPr>
    </w:p>
    <w:p w14:paraId="18C7D92B" w14:textId="77777777" w:rsidR="009959DB" w:rsidRPr="002E2BEE" w:rsidRDefault="009959DB" w:rsidP="001035BE">
      <w:pPr>
        <w:pStyle w:val="Ttulo1"/>
        <w:spacing w:line="360" w:lineRule="auto"/>
        <w:jc w:val="center"/>
        <w:rPr>
          <w:b/>
          <w:color w:val="000000" w:themeColor="text1"/>
          <w:szCs w:val="24"/>
        </w:rPr>
      </w:pPr>
      <w:bookmarkStart w:id="31" w:name="_Toc495427547"/>
      <w:bookmarkStart w:id="32" w:name="_Toc497905366"/>
      <w:bookmarkStart w:id="33" w:name="_Toc87456497"/>
      <w:r w:rsidRPr="002E2BEE">
        <w:rPr>
          <w:b/>
          <w:color w:val="000000" w:themeColor="text1"/>
          <w:szCs w:val="24"/>
        </w:rPr>
        <w:t>R E S O L U T I V O S</w:t>
      </w:r>
      <w:bookmarkEnd w:id="23"/>
      <w:bookmarkEnd w:id="24"/>
      <w:bookmarkEnd w:id="31"/>
      <w:bookmarkEnd w:id="32"/>
      <w:bookmarkEnd w:id="33"/>
    </w:p>
    <w:p w14:paraId="5255B88A" w14:textId="77777777" w:rsidR="006769B4" w:rsidRPr="002E2BEE" w:rsidRDefault="006769B4" w:rsidP="006769B4">
      <w:pPr>
        <w:rPr>
          <w:lang w:eastAsia="en-US"/>
        </w:rPr>
      </w:pPr>
    </w:p>
    <w:p w14:paraId="67A78F7D" w14:textId="7E4D5342" w:rsidR="00CA0640" w:rsidRPr="002E2BEE" w:rsidRDefault="00CA0640" w:rsidP="001035BE">
      <w:pPr>
        <w:spacing w:line="360" w:lineRule="auto"/>
        <w:jc w:val="both"/>
        <w:rPr>
          <w:rFonts w:ascii="Palatino Linotype" w:eastAsia="Times New Roman" w:hAnsi="Palatino Linotype" w:cs="Times New Roman"/>
        </w:rPr>
      </w:pPr>
      <w:r w:rsidRPr="002E2BEE">
        <w:rPr>
          <w:rFonts w:ascii="Palatino Linotype" w:eastAsia="Times New Roman" w:hAnsi="Palatino Linotype" w:cs="Arial"/>
          <w:b/>
        </w:rPr>
        <w:lastRenderedPageBreak/>
        <w:t xml:space="preserve">PRIMERO. </w:t>
      </w:r>
      <w:r w:rsidRPr="002E2BEE">
        <w:rPr>
          <w:rFonts w:ascii="Palatino Linotype" w:eastAsia="Times New Roman" w:hAnsi="Palatino Linotype" w:cs="Arial"/>
        </w:rPr>
        <w:t>Resultan</w:t>
      </w:r>
      <w:r w:rsidR="00892AB9" w:rsidRPr="002E2BEE">
        <w:rPr>
          <w:rFonts w:ascii="Palatino Linotype" w:eastAsia="Times New Roman" w:hAnsi="Palatino Linotype" w:cs="Arial"/>
        </w:rPr>
        <w:t xml:space="preserve"> </w:t>
      </w:r>
      <w:r w:rsidR="006769B4" w:rsidRPr="002E2BEE">
        <w:rPr>
          <w:rFonts w:ascii="Palatino Linotype" w:eastAsia="Times New Roman" w:hAnsi="Palatino Linotype" w:cs="Arial"/>
        </w:rPr>
        <w:t xml:space="preserve">parcialmente </w:t>
      </w:r>
      <w:r w:rsidRPr="002E2BEE">
        <w:rPr>
          <w:rFonts w:ascii="Palatino Linotype" w:eastAsia="Times New Roman" w:hAnsi="Palatino Linotype" w:cs="Arial"/>
        </w:rPr>
        <w:t>fundadas las</w:t>
      </w:r>
      <w:r w:rsidRPr="002E2BEE">
        <w:rPr>
          <w:rFonts w:ascii="Palatino Linotype" w:eastAsia="Times New Roman" w:hAnsi="Palatino Linotype" w:cs="Arial"/>
          <w:b/>
        </w:rPr>
        <w:t xml:space="preserve"> </w:t>
      </w:r>
      <w:r w:rsidRPr="002E2BEE">
        <w:rPr>
          <w:rFonts w:ascii="Palatino Linotype" w:eastAsia="Times New Roman" w:hAnsi="Palatino Linotype" w:cs="Arial"/>
          <w:lang w:val="es-ES"/>
        </w:rPr>
        <w:t xml:space="preserve">razones o motivos de inconformidad hechos valer </w:t>
      </w:r>
      <w:r w:rsidRPr="002E2BEE">
        <w:rPr>
          <w:rFonts w:ascii="Palatino Linotype" w:eastAsia="Calibri" w:hAnsi="Palatino Linotype" w:cs="Arial"/>
          <w:lang w:val="es-ES"/>
        </w:rPr>
        <w:t xml:space="preserve">en el recurso de revisión </w:t>
      </w:r>
      <w:r w:rsidR="00297736" w:rsidRPr="002E2BEE">
        <w:rPr>
          <w:rFonts w:ascii="Palatino Linotype" w:eastAsia="Times New Roman" w:hAnsi="Palatino Linotype" w:cs="Times New Roman"/>
          <w:b/>
        </w:rPr>
        <w:t>07918/INFOEM/IP/RR/2022</w:t>
      </w:r>
      <w:r w:rsidRPr="002E2BEE">
        <w:rPr>
          <w:rFonts w:ascii="Palatino Linotype" w:eastAsia="Times New Roman" w:hAnsi="Palatino Linotype" w:cs="Times New Roman"/>
          <w:b/>
        </w:rPr>
        <w:t xml:space="preserve"> </w:t>
      </w:r>
      <w:r w:rsidR="006769B4" w:rsidRPr="002E2BEE">
        <w:rPr>
          <w:rFonts w:ascii="Palatino Linotype" w:eastAsia="Times New Roman" w:hAnsi="Palatino Linotype" w:cs="Times New Roman"/>
        </w:rPr>
        <w:t xml:space="preserve">en términos de los </w:t>
      </w:r>
      <w:r w:rsidRPr="002E2BEE">
        <w:rPr>
          <w:rFonts w:ascii="Palatino Linotype" w:eastAsia="Times New Roman" w:hAnsi="Palatino Linotype" w:cs="Times New Roman"/>
          <w:b/>
          <w:bCs/>
        </w:rPr>
        <w:t>Considerando</w:t>
      </w:r>
      <w:r w:rsidR="006769B4" w:rsidRPr="002E2BEE">
        <w:rPr>
          <w:rFonts w:ascii="Palatino Linotype" w:eastAsia="Times New Roman" w:hAnsi="Palatino Linotype" w:cs="Times New Roman"/>
          <w:b/>
          <w:bCs/>
        </w:rPr>
        <w:t>s</w:t>
      </w:r>
      <w:r w:rsidRPr="002E2BEE">
        <w:rPr>
          <w:rFonts w:ascii="Palatino Linotype" w:eastAsia="Times New Roman" w:hAnsi="Palatino Linotype" w:cs="Times New Roman"/>
        </w:rPr>
        <w:t xml:space="preserve"> </w:t>
      </w:r>
      <w:r w:rsidR="00642D08" w:rsidRPr="002E2BEE">
        <w:rPr>
          <w:rFonts w:ascii="Palatino Linotype" w:eastAsia="Times New Roman" w:hAnsi="Palatino Linotype" w:cs="Times New Roman"/>
          <w:b/>
        </w:rPr>
        <w:t>CUARTO</w:t>
      </w:r>
      <w:r w:rsidR="006769B4" w:rsidRPr="002E2BEE">
        <w:rPr>
          <w:rFonts w:ascii="Palatino Linotype" w:eastAsia="Times New Roman" w:hAnsi="Palatino Linotype" w:cs="Times New Roman"/>
          <w:b/>
        </w:rPr>
        <w:t xml:space="preserve"> y QUINTO </w:t>
      </w:r>
      <w:r w:rsidRPr="002E2BEE">
        <w:rPr>
          <w:rFonts w:ascii="Palatino Linotype" w:eastAsia="Times New Roman" w:hAnsi="Palatino Linotype" w:cs="Times New Roman"/>
        </w:rPr>
        <w:t xml:space="preserve"> </w:t>
      </w:r>
      <w:r w:rsidR="00115F2B" w:rsidRPr="002E2BEE">
        <w:rPr>
          <w:rFonts w:ascii="Palatino Linotype" w:eastAsia="Times New Roman" w:hAnsi="Palatino Linotype" w:cs="Times New Roman"/>
        </w:rPr>
        <w:t>d</w:t>
      </w:r>
      <w:r w:rsidRPr="002E2BEE">
        <w:rPr>
          <w:rFonts w:ascii="Palatino Linotype" w:eastAsia="Times New Roman" w:hAnsi="Palatino Linotype" w:cs="Times New Roman"/>
        </w:rPr>
        <w:t>e la presente resolución.</w:t>
      </w:r>
    </w:p>
    <w:p w14:paraId="223895AA" w14:textId="77777777" w:rsidR="00CA0640" w:rsidRPr="002E2BEE" w:rsidRDefault="00CA0640" w:rsidP="001035BE">
      <w:pPr>
        <w:spacing w:line="360" w:lineRule="auto"/>
        <w:contextualSpacing/>
        <w:jc w:val="both"/>
        <w:rPr>
          <w:rFonts w:ascii="Palatino Linotype" w:eastAsia="Calibri" w:hAnsi="Palatino Linotype" w:cs="Arial"/>
          <w:b/>
          <w:bCs/>
          <w:lang w:val="es-ES"/>
        </w:rPr>
      </w:pPr>
    </w:p>
    <w:p w14:paraId="14DFA6B9" w14:textId="77B9D60B" w:rsidR="006769B4" w:rsidRPr="002E2BEE" w:rsidRDefault="006769B4" w:rsidP="006769B4">
      <w:pPr>
        <w:spacing w:line="360" w:lineRule="auto"/>
        <w:ind w:right="49"/>
        <w:jc w:val="both"/>
        <w:rPr>
          <w:rFonts w:ascii="Palatino Linotype" w:eastAsia="Palatino Linotype" w:hAnsi="Palatino Linotype" w:cs="Palatino Linotype"/>
        </w:rPr>
      </w:pPr>
      <w:bookmarkStart w:id="34" w:name="_Toc460947013"/>
      <w:r w:rsidRPr="002E2BEE">
        <w:rPr>
          <w:rFonts w:ascii="Palatino Linotype" w:eastAsia="Palatino Linotype" w:hAnsi="Palatino Linotype" w:cs="Palatino Linotype"/>
          <w:b/>
        </w:rPr>
        <w:t xml:space="preserve">SEGUNDO. </w:t>
      </w:r>
      <w:r w:rsidR="005A0A13" w:rsidRPr="002E2BEE">
        <w:rPr>
          <w:rFonts w:ascii="Palatino Linotype" w:hAnsi="Palatino Linotype" w:cs="Arial"/>
        </w:rPr>
        <w:t xml:space="preserve"> Se </w:t>
      </w:r>
      <w:r w:rsidR="005A0A13" w:rsidRPr="002E2BEE">
        <w:rPr>
          <w:rFonts w:ascii="Palatino Linotype" w:hAnsi="Palatino Linotype" w:cs="Arial"/>
          <w:b/>
        </w:rPr>
        <w:t xml:space="preserve">MODIFICA </w:t>
      </w:r>
      <w:r w:rsidR="005A0A13" w:rsidRPr="002E2BEE">
        <w:rPr>
          <w:rFonts w:ascii="Palatino Linotype" w:hAnsi="Palatino Linotype" w:cs="Arial"/>
        </w:rPr>
        <w:t xml:space="preserve">la respuesta entregada por </w:t>
      </w:r>
      <w:r w:rsidR="005A0A13" w:rsidRPr="002E2BEE">
        <w:rPr>
          <w:rFonts w:ascii="Palatino Linotype" w:hAnsi="Palatino Linotype" w:cs="Arial"/>
          <w:b/>
        </w:rPr>
        <w:t xml:space="preserve">EL SUJETO OBLIGADO, </w:t>
      </w:r>
      <w:r w:rsidR="005A0A13" w:rsidRPr="002E2BEE">
        <w:rPr>
          <w:rFonts w:ascii="Palatino Linotype" w:hAnsi="Palatino Linotype"/>
          <w:shd w:val="clear" w:color="auto" w:fill="FFFFFF"/>
        </w:rPr>
        <w:t>y</w:t>
      </w:r>
      <w:r w:rsidR="005A0A13" w:rsidRPr="002E2BEE">
        <w:rPr>
          <w:rFonts w:ascii="Palatino Linotype" w:hAnsi="Palatino Linotype" w:cs="Arial"/>
        </w:rPr>
        <w:t xml:space="preserve"> se </w:t>
      </w:r>
      <w:r w:rsidR="005A0A13" w:rsidRPr="002E2BEE">
        <w:rPr>
          <w:rFonts w:ascii="Palatino Linotype" w:hAnsi="Palatino Linotype" w:cs="Arial"/>
          <w:b/>
        </w:rPr>
        <w:t>ORDENA</w:t>
      </w:r>
      <w:r w:rsidRPr="002E2BEE">
        <w:rPr>
          <w:rFonts w:ascii="Palatino Linotype" w:eastAsia="Palatino Linotype" w:hAnsi="Palatino Linotype" w:cs="Palatino Linotype"/>
        </w:rPr>
        <w:t xml:space="preserve"> en términos del Considerando </w:t>
      </w:r>
      <w:r w:rsidRPr="002E2BEE">
        <w:rPr>
          <w:rFonts w:ascii="Palatino Linotype" w:eastAsia="Palatino Linotype" w:hAnsi="Palatino Linotype" w:cs="Palatino Linotype"/>
          <w:b/>
        </w:rPr>
        <w:t xml:space="preserve">Cuarto </w:t>
      </w:r>
      <w:r w:rsidRPr="002E2BEE">
        <w:rPr>
          <w:rFonts w:ascii="Palatino Linotype" w:eastAsia="Palatino Linotype" w:hAnsi="Palatino Linotype" w:cs="Palatino Linotype"/>
        </w:rPr>
        <w:t>de esta resolución, haga entrega</w:t>
      </w:r>
      <w:r w:rsidRPr="002E2BEE">
        <w:rPr>
          <w:rFonts w:ascii="Palatino Linotype" w:hAnsi="Palatino Linotype" w:cs="Arial"/>
        </w:rPr>
        <w:t xml:space="preserve"> </w:t>
      </w:r>
      <w:r w:rsidRPr="002E2BEE">
        <w:rPr>
          <w:rFonts w:ascii="Palatino Linotype" w:hAnsi="Palatino Linotype" w:cs="Arial"/>
          <w:bCs/>
        </w:rPr>
        <w:t>en versión pública</w:t>
      </w:r>
      <w:r w:rsidRPr="002E2BEE">
        <w:rPr>
          <w:rFonts w:ascii="Palatino Linotype" w:hAnsi="Palatino Linotype" w:cs="Arial"/>
        </w:rPr>
        <w:t xml:space="preserve"> de ser procedente,</w:t>
      </w:r>
      <w:r w:rsidRPr="002E2BEE">
        <w:rPr>
          <w:rFonts w:ascii="Palatino Linotype" w:eastAsia="Palatino Linotype" w:hAnsi="Palatino Linotype" w:cs="Palatino Linotype"/>
        </w:rPr>
        <w:t xml:space="preserve"> vía SAIMEX, al veintiocho de marzo del dos mil veintidós, del documento donde conste o de cuenta de lo siguiente:</w:t>
      </w:r>
    </w:p>
    <w:p w14:paraId="630BC971" w14:textId="77777777" w:rsidR="006769B4" w:rsidRPr="002E2BEE" w:rsidRDefault="006769B4" w:rsidP="006769B4">
      <w:pPr>
        <w:spacing w:line="360" w:lineRule="auto"/>
        <w:ind w:right="49"/>
        <w:jc w:val="both"/>
        <w:rPr>
          <w:rFonts w:ascii="Palatino Linotype" w:eastAsia="Palatino Linotype" w:hAnsi="Palatino Linotype" w:cs="Palatino Linotype"/>
        </w:rPr>
      </w:pPr>
    </w:p>
    <w:p w14:paraId="563BE3C5" w14:textId="77777777" w:rsidR="006769B4" w:rsidRPr="002E2BEE" w:rsidRDefault="006769B4" w:rsidP="006769B4">
      <w:pPr>
        <w:numPr>
          <w:ilvl w:val="0"/>
          <w:numId w:val="23"/>
        </w:numPr>
        <w:spacing w:before="240" w:after="240" w:line="360" w:lineRule="auto"/>
        <w:ind w:right="900"/>
        <w:jc w:val="both"/>
        <w:rPr>
          <w:rFonts w:ascii="Palatino Linotype" w:eastAsia="Palatino Linotype" w:hAnsi="Palatino Linotype" w:cs="Palatino Linotype"/>
        </w:rPr>
      </w:pPr>
      <w:r w:rsidRPr="002E2BEE">
        <w:rPr>
          <w:rFonts w:ascii="Palatino Linotype" w:eastAsia="Palatino Linotype" w:hAnsi="Palatino Linotype" w:cs="Palatino Linotype"/>
        </w:rPr>
        <w:t xml:space="preserve">Programas con los que cuente el Ayuntamiento en temas relacionados con la detección y el combate a la corrupción en los que se considere la participación ciudadana.  </w:t>
      </w:r>
    </w:p>
    <w:p w14:paraId="0AC4C062" w14:textId="1181C7AC" w:rsidR="00CA0640" w:rsidRPr="002E2BEE" w:rsidRDefault="006769B4" w:rsidP="001035BE">
      <w:pPr>
        <w:tabs>
          <w:tab w:val="left" w:pos="993"/>
        </w:tabs>
        <w:spacing w:line="360" w:lineRule="auto"/>
        <w:ind w:right="567"/>
        <w:jc w:val="both"/>
        <w:rPr>
          <w:rFonts w:ascii="Palatino Linotype" w:eastAsia="Calibri" w:hAnsi="Palatino Linotype"/>
          <w:color w:val="000000"/>
          <w:lang w:eastAsia="en-US"/>
        </w:rPr>
      </w:pPr>
      <w:r w:rsidRPr="002E2BEE">
        <w:rPr>
          <w:rFonts w:ascii="Palatino Linotype" w:eastAsia="Calibri" w:hAnsi="Palatino Linotype"/>
          <w:color w:val="000000"/>
          <w:lang w:eastAsia="en-U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114B3B7" w14:textId="77777777" w:rsidR="006769B4" w:rsidRPr="002E2BEE" w:rsidRDefault="006769B4" w:rsidP="001035BE">
      <w:pPr>
        <w:tabs>
          <w:tab w:val="left" w:pos="993"/>
        </w:tabs>
        <w:spacing w:line="360" w:lineRule="auto"/>
        <w:ind w:right="567"/>
        <w:jc w:val="both"/>
        <w:rPr>
          <w:rFonts w:ascii="Palatino Linotype" w:eastAsia="Calibri" w:hAnsi="Palatino Linotype" w:cs="Arial"/>
        </w:rPr>
      </w:pPr>
    </w:p>
    <w:p w14:paraId="1F4C1759" w14:textId="77777777" w:rsidR="00667535" w:rsidRPr="002E2BEE" w:rsidRDefault="00CA0640" w:rsidP="00667535">
      <w:pPr>
        <w:tabs>
          <w:tab w:val="left" w:pos="8080"/>
        </w:tabs>
        <w:spacing w:line="360" w:lineRule="auto"/>
        <w:ind w:right="48"/>
        <w:contextualSpacing/>
        <w:jc w:val="both"/>
        <w:rPr>
          <w:rFonts w:ascii="Palatino Linotype" w:eastAsia="Palatino Linotype" w:hAnsi="Palatino Linotype" w:cs="Palatino Linotype"/>
          <w:b/>
        </w:rPr>
      </w:pPr>
      <w:r w:rsidRPr="002E2BEE">
        <w:rPr>
          <w:rFonts w:ascii="Palatino Linotype" w:eastAsia="MS Mincho" w:hAnsi="Palatino Linotype" w:cs="Times New Roman"/>
          <w:b/>
          <w:color w:val="000000"/>
        </w:rPr>
        <w:t>TERCERO.</w:t>
      </w:r>
      <w:r w:rsidRPr="002E2BEE">
        <w:rPr>
          <w:rFonts w:ascii="Palatino Linotype" w:eastAsia="MS Mincho" w:hAnsi="Palatino Linotype" w:cs="Times New Roman"/>
          <w:color w:val="000000"/>
        </w:rPr>
        <w:t xml:space="preserve"> </w:t>
      </w:r>
      <w:bookmarkEnd w:id="34"/>
      <w:r w:rsidR="00667535" w:rsidRPr="002E2BEE">
        <w:rPr>
          <w:rFonts w:ascii="Palatino Linotype" w:eastAsia="Palatino Linotype" w:hAnsi="Palatino Linotype" w:cs="Palatino Linotype"/>
          <w:b/>
        </w:rPr>
        <w:t xml:space="preserve">Notifíquese </w:t>
      </w:r>
      <w:r w:rsidR="00667535" w:rsidRPr="002E2BEE">
        <w:rPr>
          <w:rFonts w:ascii="Palatino Linotype" w:eastAsia="Palatino Linotype" w:hAnsi="Palatino Linotype" w:cs="Palatino Linotype"/>
        </w:rPr>
        <w:t xml:space="preserve">al Titular de la Unidad de Transparencia del </w:t>
      </w:r>
      <w:r w:rsidR="00667535" w:rsidRPr="002E2BEE">
        <w:rPr>
          <w:rFonts w:ascii="Palatino Linotype" w:eastAsia="Palatino Linotype" w:hAnsi="Palatino Linotype" w:cs="Palatino Linotype"/>
          <w:b/>
        </w:rPr>
        <w:t>SUJETO OBLIGADO</w:t>
      </w:r>
      <w:r w:rsidR="00667535" w:rsidRPr="002E2BE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667535" w:rsidRPr="002E2BEE">
        <w:rPr>
          <w:rFonts w:ascii="Palatino Linotype" w:hAnsi="Palatino Linotype"/>
          <w:color w:val="222222"/>
          <w:shd w:val="clear" w:color="auto" w:fill="FFFFFF"/>
        </w:rPr>
        <w:t xml:space="preserve">vigente, dé cumplimiento a lo ordenado dentro del </w:t>
      </w:r>
      <w:r w:rsidR="00667535" w:rsidRPr="002E2BEE">
        <w:rPr>
          <w:rFonts w:ascii="Palatino Linotype" w:hAnsi="Palatino Linotype"/>
          <w:b/>
          <w:color w:val="222222"/>
          <w:shd w:val="clear" w:color="auto" w:fill="FFFFFF"/>
        </w:rPr>
        <w:lastRenderedPageBreak/>
        <w:t>plazo de diez días hábiles,</w:t>
      </w:r>
      <w:r w:rsidR="00667535" w:rsidRPr="002E2BEE">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14:paraId="1F2C60E2" w14:textId="2CFA744A" w:rsidR="00115F2B" w:rsidRPr="002E2BEE" w:rsidRDefault="00115F2B" w:rsidP="001035BE">
      <w:pPr>
        <w:tabs>
          <w:tab w:val="left" w:pos="8080"/>
        </w:tabs>
        <w:spacing w:line="360" w:lineRule="auto"/>
        <w:ind w:right="49"/>
        <w:contextualSpacing/>
        <w:jc w:val="both"/>
        <w:rPr>
          <w:rFonts w:ascii="Palatino Linotype" w:eastAsia="Palatino Linotype" w:hAnsi="Palatino Linotype" w:cs="Palatino Linotype"/>
          <w:b/>
        </w:rPr>
      </w:pPr>
    </w:p>
    <w:p w14:paraId="048D801E" w14:textId="7D651AA5" w:rsidR="00115F2B" w:rsidRPr="002E2BEE" w:rsidRDefault="00115F2B" w:rsidP="001035BE">
      <w:pPr>
        <w:shd w:val="clear" w:color="auto" w:fill="FFFFFF"/>
        <w:spacing w:line="360" w:lineRule="auto"/>
        <w:jc w:val="both"/>
        <w:rPr>
          <w:rFonts w:ascii="Palatino Linotype" w:hAnsi="Palatino Linotype"/>
        </w:rPr>
      </w:pPr>
      <w:r w:rsidRPr="002E2BEE">
        <w:rPr>
          <w:rFonts w:ascii="Palatino Linotype" w:eastAsia="Times New Roman" w:hAnsi="Palatino Linotype" w:cs="Arial"/>
          <w:b/>
        </w:rPr>
        <w:t xml:space="preserve">CUARTO. </w:t>
      </w:r>
      <w:r w:rsidRPr="002E2BEE">
        <w:rPr>
          <w:rFonts w:ascii="Palatino Linotype" w:eastAsia="Times New Roman" w:hAnsi="Palatino Linotype" w:cs="Times New Roman"/>
          <w:b/>
          <w:bCs/>
          <w:color w:val="222222"/>
          <w:lang w:val="es-ES"/>
        </w:rPr>
        <w:t xml:space="preserve">Notifíquese </w:t>
      </w:r>
      <w:r w:rsidR="00667535" w:rsidRPr="002E2BEE">
        <w:rPr>
          <w:rFonts w:ascii="Palatino Linotype" w:eastAsia="Times New Roman" w:hAnsi="Palatino Linotype" w:cs="Times New Roman"/>
          <w:b/>
          <w:bCs/>
          <w:color w:val="222222"/>
          <w:lang w:val="es-ES"/>
        </w:rPr>
        <w:t>al</w:t>
      </w:r>
      <w:r w:rsidRPr="002E2BEE">
        <w:rPr>
          <w:rFonts w:ascii="Palatino Linotype" w:hAnsi="Palatino Linotype"/>
          <w:b/>
        </w:rPr>
        <w:t xml:space="preserve"> RECURRENTE</w:t>
      </w:r>
      <w:r w:rsidR="00F94AEA" w:rsidRPr="002E2BEE">
        <w:rPr>
          <w:rFonts w:ascii="Palatino Linotype" w:hAnsi="Palatino Linotype"/>
        </w:rPr>
        <w:t xml:space="preserve"> la presente resolución, </w:t>
      </w:r>
      <w:r w:rsidR="00F94AEA" w:rsidRPr="002E2BEE">
        <w:rPr>
          <w:rFonts w:ascii="Palatino Linotype" w:eastAsia="Palatino Linotype" w:hAnsi="Palatino Linotype" w:cs="Palatino Linotype"/>
        </w:rPr>
        <w:t xml:space="preserve">vía Sistema de Acceso a la </w:t>
      </w:r>
      <w:r w:rsidR="001035BE" w:rsidRPr="002E2BEE">
        <w:rPr>
          <w:rFonts w:ascii="Palatino Linotype" w:eastAsia="Palatino Linotype" w:hAnsi="Palatino Linotype" w:cs="Palatino Linotype"/>
        </w:rPr>
        <w:t xml:space="preserve">Información Mexiquense (SAIMEX) y correo electrónico. </w:t>
      </w:r>
    </w:p>
    <w:p w14:paraId="4378B359" w14:textId="77777777" w:rsidR="00115F2B" w:rsidRPr="002E2BEE" w:rsidRDefault="00115F2B" w:rsidP="001035BE">
      <w:pPr>
        <w:shd w:val="clear" w:color="auto" w:fill="FFFFFF"/>
        <w:spacing w:line="360" w:lineRule="auto"/>
        <w:jc w:val="both"/>
        <w:rPr>
          <w:rFonts w:ascii="Palatino Linotype" w:hAnsi="Palatino Linotype"/>
        </w:rPr>
      </w:pPr>
    </w:p>
    <w:p w14:paraId="0FE005E6" w14:textId="7F283671" w:rsidR="0081557F" w:rsidRPr="002E2BEE" w:rsidRDefault="00115F2B" w:rsidP="001035BE">
      <w:pPr>
        <w:spacing w:line="360" w:lineRule="auto"/>
        <w:jc w:val="both"/>
        <w:rPr>
          <w:rFonts w:ascii="Palatino Linotype" w:eastAsia="MS Mincho" w:hAnsi="Palatino Linotype" w:cs="Times New Roman"/>
          <w:lang w:val="es-ES"/>
        </w:rPr>
      </w:pPr>
      <w:r w:rsidRPr="002E2BEE">
        <w:rPr>
          <w:rFonts w:ascii="Palatino Linotype" w:eastAsia="MS Mincho" w:hAnsi="Palatino Linotype" w:cs="Times New Roman"/>
          <w:b/>
        </w:rPr>
        <w:t>QUINTO.</w:t>
      </w:r>
      <w:r w:rsidRPr="002E2BEE">
        <w:rPr>
          <w:rFonts w:ascii="Palatino Linotype" w:eastAsia="MS Mincho" w:hAnsi="Palatino Linotype" w:cs="Times New Roman"/>
        </w:rPr>
        <w:t xml:space="preserve"> </w:t>
      </w:r>
      <w:r w:rsidRPr="002E2BEE">
        <w:rPr>
          <w:rFonts w:ascii="Palatino Linotype" w:eastAsia="MS Mincho" w:hAnsi="Palatino Linotype" w:cs="Times New Roman"/>
          <w:lang w:val="es-ES"/>
        </w:rPr>
        <w:t>Se hace del conocimiento de</w:t>
      </w:r>
      <w:r w:rsidR="00996F62" w:rsidRPr="002E2BEE">
        <w:rPr>
          <w:rFonts w:ascii="Palatino Linotype" w:eastAsia="MS Mincho" w:hAnsi="Palatino Linotype" w:cs="Times New Roman"/>
          <w:lang w:val="es-ES"/>
        </w:rPr>
        <w:t xml:space="preserve"> </w:t>
      </w:r>
      <w:r w:rsidRPr="002E2BEE">
        <w:rPr>
          <w:rFonts w:ascii="Palatino Linotype" w:eastAsia="MS Mincho" w:hAnsi="Palatino Linotype" w:cs="Times New Roman"/>
          <w:lang w:val="es-ES"/>
        </w:rPr>
        <w:t>l</w:t>
      </w:r>
      <w:r w:rsidR="00996F62" w:rsidRPr="002E2BEE">
        <w:rPr>
          <w:rFonts w:ascii="Palatino Linotype" w:eastAsia="MS Mincho" w:hAnsi="Palatino Linotype" w:cs="Times New Roman"/>
          <w:lang w:val="es-ES"/>
        </w:rPr>
        <w:t>a</w:t>
      </w:r>
      <w:r w:rsidRPr="002E2BEE">
        <w:rPr>
          <w:rFonts w:ascii="Palatino Linotype" w:eastAsia="MS Mincho" w:hAnsi="Palatino Linotype" w:cs="Times New Roman"/>
          <w:lang w:val="es-ES"/>
        </w:rPr>
        <w:t xml:space="preserve"> </w:t>
      </w:r>
      <w:r w:rsidRPr="002E2BEE">
        <w:rPr>
          <w:rFonts w:ascii="Palatino Linotype" w:eastAsia="MS Mincho" w:hAnsi="Palatino Linotype" w:cs="Times New Roman"/>
          <w:b/>
          <w:lang w:val="es-ES"/>
        </w:rPr>
        <w:t>RECURRENTE</w:t>
      </w:r>
      <w:r w:rsidRPr="002E2BEE">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E2BEE">
        <w:rPr>
          <w:rFonts w:ascii="Palatino Linotype" w:eastAsia="MS Mincho" w:hAnsi="Palatino Linotype" w:cs="Times New Roman"/>
          <w:bCs/>
          <w:lang w:val="es-ES"/>
        </w:rPr>
        <w:t>vía juicio de amparo</w:t>
      </w:r>
      <w:r w:rsidRPr="002E2BEE">
        <w:rPr>
          <w:rFonts w:ascii="Palatino Linotype" w:eastAsia="MS Mincho" w:hAnsi="Palatino Linotype" w:cs="Times New Roman"/>
          <w:lang w:val="es-ES"/>
        </w:rPr>
        <w:t xml:space="preserve"> en los té</w:t>
      </w:r>
      <w:r w:rsidR="00852EAB" w:rsidRPr="002E2BEE">
        <w:rPr>
          <w:rFonts w:ascii="Palatino Linotype" w:eastAsia="MS Mincho" w:hAnsi="Palatino Linotype" w:cs="Times New Roman"/>
          <w:lang w:val="es-ES"/>
        </w:rPr>
        <w:t>rminos de las leyes aplicables.</w:t>
      </w:r>
    </w:p>
    <w:p w14:paraId="44BD835D" w14:textId="77777777" w:rsidR="00852EAB" w:rsidRPr="002E2BEE" w:rsidRDefault="00852EAB" w:rsidP="001035BE">
      <w:pPr>
        <w:spacing w:line="360" w:lineRule="auto"/>
        <w:jc w:val="both"/>
        <w:rPr>
          <w:rFonts w:ascii="Palatino Linotype" w:eastAsia="MS Mincho" w:hAnsi="Palatino Linotype" w:cs="Times New Roman"/>
          <w:lang w:val="es-ES"/>
        </w:rPr>
      </w:pPr>
    </w:p>
    <w:p w14:paraId="263A7BC3" w14:textId="77777777" w:rsidR="00667535" w:rsidRPr="007851CF" w:rsidRDefault="00667535" w:rsidP="00667535">
      <w:pPr>
        <w:spacing w:before="240" w:after="240" w:line="360" w:lineRule="auto"/>
        <w:ind w:firstLine="1"/>
        <w:jc w:val="both"/>
        <w:rPr>
          <w:rFonts w:ascii="Palatino Linotype" w:hAnsi="Palatino Linotype"/>
        </w:rPr>
      </w:pPr>
      <w:bookmarkStart w:id="35" w:name="_Hlk129792997"/>
      <w:r w:rsidRPr="002E2BE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r w:rsidRPr="007851CF">
        <w:rPr>
          <w:rFonts w:ascii="Palatino Linotype" w:hAnsi="Palatino Linotype"/>
        </w:rPr>
        <w:t xml:space="preserve"> </w:t>
      </w:r>
    </w:p>
    <w:bookmarkEnd w:id="35"/>
    <w:p w14:paraId="7EFA4F21" w14:textId="77777777" w:rsidR="00895335" w:rsidRPr="001035BE" w:rsidRDefault="00895335" w:rsidP="001035BE">
      <w:pPr>
        <w:spacing w:line="360" w:lineRule="auto"/>
        <w:rPr>
          <w:rFonts w:ascii="Palatino Linotype" w:hAnsi="Palatino Linotype" w:cs="Arial"/>
          <w:color w:val="000000" w:themeColor="text1"/>
        </w:rPr>
      </w:pPr>
      <w:r w:rsidRPr="001035BE">
        <w:rPr>
          <w:rFonts w:ascii="Palatino Linotype" w:hAnsi="Palatino Linotype" w:cs="Arial"/>
          <w:color w:val="000000" w:themeColor="text1"/>
        </w:rPr>
        <w:br w:type="page"/>
      </w:r>
    </w:p>
    <w:sectPr w:rsidR="00895335" w:rsidRPr="001035BE"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E711" w14:textId="77777777" w:rsidR="001054EC" w:rsidRDefault="001054EC" w:rsidP="00587366">
      <w:r>
        <w:separator/>
      </w:r>
    </w:p>
  </w:endnote>
  <w:endnote w:type="continuationSeparator" w:id="0">
    <w:p w14:paraId="05B7F94B" w14:textId="77777777" w:rsidR="001054EC" w:rsidRDefault="001054E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D74B19" w:rsidRPr="00883450" w:rsidRDefault="00D74B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2BEE">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2BEE">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D74B19" w:rsidRDefault="00D74B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D74B19" w:rsidRPr="00883450" w:rsidRDefault="00D74B1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2BEE" w:rsidRPr="002E2B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2BEE" w:rsidRPr="002E2BEE">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D74B19" w:rsidRPr="00883450" w:rsidRDefault="00D74B1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0BE7" w14:textId="77777777" w:rsidR="001054EC" w:rsidRDefault="001054EC" w:rsidP="00587366">
      <w:r>
        <w:separator/>
      </w:r>
    </w:p>
  </w:footnote>
  <w:footnote w:type="continuationSeparator" w:id="0">
    <w:p w14:paraId="31247A98" w14:textId="77777777" w:rsidR="001054EC" w:rsidRDefault="001054EC" w:rsidP="00587366">
      <w:r>
        <w:continuationSeparator/>
      </w:r>
    </w:p>
  </w:footnote>
  <w:footnote w:id="1">
    <w:p w14:paraId="49AFF994" w14:textId="77777777" w:rsidR="00D74B19" w:rsidRDefault="00D74B19" w:rsidP="00E766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7F067E10" w14:textId="77777777" w:rsidR="00D74B19" w:rsidRDefault="00D74B19" w:rsidP="00E766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371F257F" w14:textId="77777777" w:rsidR="00D74B19" w:rsidRDefault="00D74B19" w:rsidP="00E766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0EE5260" w14:textId="77777777" w:rsidR="00D74B19" w:rsidRDefault="00D74B19" w:rsidP="00E766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1DB1388" w14:textId="77777777" w:rsidR="00D74B19" w:rsidRDefault="00D74B19" w:rsidP="00E766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C88F60A" w14:textId="77777777" w:rsidR="00D74B19" w:rsidRDefault="00D74B19" w:rsidP="00E766A3">
      <w:pPr>
        <w:pBdr>
          <w:top w:val="nil"/>
          <w:left w:val="nil"/>
          <w:bottom w:val="nil"/>
          <w:right w:val="nil"/>
          <w:between w:val="nil"/>
        </w:pBdr>
        <w:rPr>
          <w:color w:val="000000"/>
          <w:sz w:val="20"/>
          <w:szCs w:val="20"/>
        </w:rPr>
      </w:pP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74B19" w:rsidRPr="008802C1" w14:paraId="07F2896E" w14:textId="77777777" w:rsidTr="00FA0F09">
      <w:trPr>
        <w:trHeight w:val="138"/>
        <w:jc w:val="right"/>
      </w:trPr>
      <w:tc>
        <w:tcPr>
          <w:tcW w:w="3260" w:type="dxa"/>
          <w:vAlign w:val="center"/>
        </w:tcPr>
        <w:p w14:paraId="4A5B1974" w14:textId="5364D9B1" w:rsidR="00D74B19" w:rsidRPr="008802C1" w:rsidRDefault="00D74B19" w:rsidP="005F1362">
          <w:pPr>
            <w:ind w:right="34"/>
            <w:jc w:val="right"/>
            <w:rPr>
              <w:rFonts w:ascii="Palatino Linotype" w:hAnsi="Palatino Linotype"/>
              <w:b/>
              <w:sz w:val="22"/>
              <w:szCs w:val="22"/>
            </w:rPr>
          </w:pPr>
          <w:r w:rsidRPr="008802C1">
            <w:rPr>
              <w:rFonts w:ascii="Palatino Linotype" w:hAnsi="Palatino Linotype"/>
              <w:b/>
              <w:sz w:val="22"/>
              <w:szCs w:val="22"/>
            </w:rPr>
            <w:t>RECURSO DE REVISIÓN:</w:t>
          </w:r>
        </w:p>
      </w:tc>
      <w:tc>
        <w:tcPr>
          <w:tcW w:w="3690" w:type="dxa"/>
          <w:vAlign w:val="center"/>
        </w:tcPr>
        <w:p w14:paraId="3A05B4B6" w14:textId="1166243F" w:rsidR="00D74B19" w:rsidRPr="008802C1" w:rsidRDefault="00D74B19" w:rsidP="005F1362">
          <w:pPr>
            <w:pStyle w:val="Encabezado"/>
            <w:jc w:val="both"/>
            <w:rPr>
              <w:rFonts w:ascii="Palatino Linotype" w:hAnsi="Palatino Linotype"/>
              <w:b/>
              <w:sz w:val="22"/>
              <w:szCs w:val="22"/>
            </w:rPr>
          </w:pPr>
          <w:r w:rsidRPr="00297736">
            <w:rPr>
              <w:rFonts w:ascii="Palatino Linotype" w:hAnsi="Palatino Linotype"/>
              <w:b/>
              <w:sz w:val="22"/>
              <w:szCs w:val="22"/>
            </w:rPr>
            <w:t>07918/INFOEM/IP/RR/2022</w:t>
          </w:r>
        </w:p>
      </w:tc>
    </w:tr>
    <w:tr w:rsidR="00D74B19" w:rsidRPr="008802C1" w14:paraId="1B5D8690" w14:textId="77777777" w:rsidTr="00FA0F09">
      <w:trPr>
        <w:trHeight w:val="233"/>
        <w:jc w:val="right"/>
      </w:trPr>
      <w:tc>
        <w:tcPr>
          <w:tcW w:w="3260" w:type="dxa"/>
          <w:vAlign w:val="center"/>
        </w:tcPr>
        <w:p w14:paraId="3903F2C6" w14:textId="22D569F8" w:rsidR="00D74B19" w:rsidRPr="008802C1" w:rsidRDefault="00D74B19" w:rsidP="008802C1">
          <w:pPr>
            <w:ind w:right="34"/>
            <w:jc w:val="right"/>
            <w:rPr>
              <w:rFonts w:ascii="Palatino Linotype" w:hAnsi="Palatino Linotype"/>
              <w:b/>
              <w:sz w:val="22"/>
              <w:szCs w:val="22"/>
            </w:rPr>
          </w:pPr>
          <w:r w:rsidRPr="008802C1">
            <w:rPr>
              <w:rFonts w:ascii="Palatino Linotype" w:hAnsi="Palatino Linotype"/>
              <w:b/>
              <w:sz w:val="22"/>
              <w:szCs w:val="22"/>
            </w:rPr>
            <w:t>SUJETO OBLIGADO:</w:t>
          </w:r>
        </w:p>
      </w:tc>
      <w:tc>
        <w:tcPr>
          <w:tcW w:w="3690" w:type="dxa"/>
          <w:vAlign w:val="center"/>
        </w:tcPr>
        <w:p w14:paraId="03C799A2" w14:textId="5B6048C2" w:rsidR="00D74B19" w:rsidRPr="008802C1" w:rsidRDefault="00D74B19" w:rsidP="00297736">
          <w:pPr>
            <w:pStyle w:val="Encabezado"/>
            <w:rPr>
              <w:rFonts w:ascii="Palatino Linotype" w:hAnsi="Palatino Linotype"/>
              <w:b/>
              <w:sz w:val="22"/>
              <w:szCs w:val="22"/>
            </w:rPr>
          </w:pPr>
          <w:r w:rsidRPr="00297736">
            <w:rPr>
              <w:rFonts w:ascii="Palatino Linotype" w:hAnsi="Palatino Linotype"/>
              <w:b/>
              <w:sz w:val="22"/>
              <w:szCs w:val="22"/>
            </w:rPr>
            <w:t>Ayuntamiento de Valle de Chalco Solidaridad</w:t>
          </w:r>
        </w:p>
      </w:tc>
    </w:tr>
    <w:tr w:rsidR="00D74B19" w:rsidRPr="008802C1" w14:paraId="095EB01B" w14:textId="77777777" w:rsidTr="00FA0F09">
      <w:trPr>
        <w:trHeight w:val="321"/>
        <w:jc w:val="right"/>
      </w:trPr>
      <w:tc>
        <w:tcPr>
          <w:tcW w:w="3260" w:type="dxa"/>
          <w:vAlign w:val="center"/>
        </w:tcPr>
        <w:p w14:paraId="6E000A51" w14:textId="05E1861A" w:rsidR="00D74B19" w:rsidRPr="008802C1" w:rsidRDefault="00D74B19" w:rsidP="006E6B65">
          <w:pPr>
            <w:ind w:right="34"/>
            <w:jc w:val="right"/>
            <w:rPr>
              <w:rFonts w:ascii="Palatino Linotype" w:hAnsi="Palatino Linotype"/>
              <w:b/>
              <w:sz w:val="22"/>
              <w:szCs w:val="22"/>
            </w:rPr>
          </w:pPr>
          <w:r w:rsidRPr="008802C1">
            <w:rPr>
              <w:rFonts w:ascii="Palatino Linotype" w:hAnsi="Palatino Linotype"/>
              <w:b/>
              <w:sz w:val="22"/>
              <w:szCs w:val="22"/>
            </w:rPr>
            <w:t>COMISIONADA PONENTE:</w:t>
          </w:r>
        </w:p>
      </w:tc>
      <w:tc>
        <w:tcPr>
          <w:tcW w:w="3690" w:type="dxa"/>
          <w:vAlign w:val="center"/>
        </w:tcPr>
        <w:p w14:paraId="07560085" w14:textId="64DC8836" w:rsidR="00D74B19" w:rsidRPr="008802C1" w:rsidRDefault="00D74B19" w:rsidP="00472C41">
          <w:pPr>
            <w:pStyle w:val="Encabezado"/>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096C1B8" w14:textId="5F0030F1" w:rsidR="00D74B19" w:rsidRDefault="00D74B19" w:rsidP="00472C41">
    <w:pPr>
      <w:pStyle w:val="Encabezado"/>
    </w:pPr>
    <w:r>
      <w:rPr>
        <w:noProof/>
        <w:lang w:eastAsia="es-MX"/>
      </w:rPr>
      <w:drawing>
        <wp:anchor distT="0" distB="0" distL="114300" distR="114300" simplePos="0" relativeHeight="251657216" behindDoc="1" locked="0" layoutInCell="0" allowOverlap="1" wp14:anchorId="1A29E15A" wp14:editId="4BAEB140">
          <wp:simplePos x="0" y="0"/>
          <wp:positionH relativeFrom="page">
            <wp:posOffset>38100</wp:posOffset>
          </wp:positionH>
          <wp:positionV relativeFrom="page">
            <wp:posOffset>59055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D74B19" w:rsidRPr="00025127" w14:paraId="0A3256F2" w14:textId="77777777" w:rsidTr="00BA2F7C">
      <w:trPr>
        <w:trHeight w:val="138"/>
        <w:jc w:val="right"/>
      </w:trPr>
      <w:tc>
        <w:tcPr>
          <w:tcW w:w="3686" w:type="dxa"/>
          <w:vAlign w:val="center"/>
        </w:tcPr>
        <w:p w14:paraId="3D80769D" w14:textId="6D561E52" w:rsidR="00D74B19" w:rsidRPr="008802C1" w:rsidRDefault="00D74B19" w:rsidP="005F1362">
          <w:pPr>
            <w:jc w:val="right"/>
            <w:rPr>
              <w:rFonts w:ascii="Palatino Linotype" w:hAnsi="Palatino Linotype"/>
              <w:b/>
              <w:sz w:val="22"/>
              <w:szCs w:val="22"/>
            </w:rPr>
          </w:pPr>
          <w:r w:rsidRPr="008802C1">
            <w:rPr>
              <w:rFonts w:ascii="Palatino Linotype" w:hAnsi="Palatino Linotype"/>
              <w:b/>
              <w:sz w:val="22"/>
              <w:szCs w:val="22"/>
            </w:rPr>
            <w:t>RECURSO DE REVISIÓN:</w:t>
          </w:r>
        </w:p>
      </w:tc>
      <w:tc>
        <w:tcPr>
          <w:tcW w:w="3686" w:type="dxa"/>
          <w:vAlign w:val="center"/>
        </w:tcPr>
        <w:p w14:paraId="0453495E" w14:textId="65EFEF70" w:rsidR="00D74B19" w:rsidRPr="008802C1" w:rsidRDefault="00D74B19" w:rsidP="005F1362">
          <w:pPr>
            <w:pStyle w:val="Encabezado"/>
            <w:rPr>
              <w:rFonts w:ascii="Palatino Linotype" w:hAnsi="Palatino Linotype"/>
              <w:b/>
              <w:sz w:val="22"/>
              <w:szCs w:val="22"/>
            </w:rPr>
          </w:pPr>
          <w:r w:rsidRPr="00297736">
            <w:rPr>
              <w:rFonts w:ascii="Palatino Linotype" w:hAnsi="Palatino Linotype"/>
              <w:b/>
              <w:sz w:val="22"/>
              <w:szCs w:val="22"/>
            </w:rPr>
            <w:t>07918/INFOEM/IP/RR/2022</w:t>
          </w:r>
        </w:p>
      </w:tc>
    </w:tr>
    <w:tr w:rsidR="00D74B19" w:rsidRPr="00025127" w14:paraId="128C8B3C" w14:textId="77777777" w:rsidTr="00BA2F7C">
      <w:trPr>
        <w:trHeight w:val="233"/>
        <w:jc w:val="right"/>
      </w:trPr>
      <w:tc>
        <w:tcPr>
          <w:tcW w:w="3686" w:type="dxa"/>
          <w:vAlign w:val="center"/>
        </w:tcPr>
        <w:p w14:paraId="483E3371" w14:textId="66B1BC74" w:rsidR="00D74B19" w:rsidRPr="008802C1" w:rsidRDefault="00D74B19" w:rsidP="00472C41">
          <w:pPr>
            <w:jc w:val="right"/>
            <w:rPr>
              <w:rFonts w:ascii="Palatino Linotype" w:hAnsi="Palatino Linotype"/>
              <w:b/>
              <w:sz w:val="22"/>
              <w:szCs w:val="22"/>
            </w:rPr>
          </w:pPr>
          <w:r w:rsidRPr="008802C1">
            <w:rPr>
              <w:rFonts w:ascii="Palatino Linotype" w:hAnsi="Palatino Linotype"/>
              <w:b/>
              <w:sz w:val="22"/>
              <w:szCs w:val="22"/>
            </w:rPr>
            <w:t>RECURRENTE:</w:t>
          </w:r>
        </w:p>
      </w:tc>
      <w:tc>
        <w:tcPr>
          <w:tcW w:w="3686" w:type="dxa"/>
        </w:tcPr>
        <w:p w14:paraId="1548525E" w14:textId="6E2CAF4E" w:rsidR="00D74B19" w:rsidRPr="008802C1" w:rsidRDefault="00D74B19" w:rsidP="0058757A">
          <w:pPr>
            <w:pStyle w:val="Encabezado"/>
            <w:rPr>
              <w:rFonts w:ascii="Palatino Linotype" w:hAnsi="Palatino Linotype"/>
              <w:b/>
              <w:sz w:val="22"/>
              <w:szCs w:val="22"/>
            </w:rPr>
          </w:pPr>
        </w:p>
      </w:tc>
    </w:tr>
    <w:tr w:rsidR="00D74B19" w:rsidRPr="00025127" w14:paraId="41BE0704" w14:textId="77777777" w:rsidTr="00BA2F7C">
      <w:trPr>
        <w:trHeight w:val="321"/>
        <w:jc w:val="right"/>
      </w:trPr>
      <w:tc>
        <w:tcPr>
          <w:tcW w:w="3686" w:type="dxa"/>
          <w:vAlign w:val="center"/>
        </w:tcPr>
        <w:p w14:paraId="34C64148" w14:textId="10C6C8A9" w:rsidR="00D74B19" w:rsidRPr="008802C1" w:rsidRDefault="00D74B19" w:rsidP="005F1362">
          <w:pPr>
            <w:jc w:val="right"/>
            <w:rPr>
              <w:rFonts w:ascii="Palatino Linotype" w:hAnsi="Palatino Linotype"/>
              <w:b/>
              <w:sz w:val="22"/>
              <w:szCs w:val="22"/>
            </w:rPr>
          </w:pPr>
          <w:r w:rsidRPr="008802C1">
            <w:rPr>
              <w:rFonts w:ascii="Palatino Linotype" w:hAnsi="Palatino Linotype"/>
              <w:b/>
              <w:sz w:val="22"/>
              <w:szCs w:val="22"/>
            </w:rPr>
            <w:t>SUJETO OBLIGADO:</w:t>
          </w:r>
        </w:p>
      </w:tc>
      <w:tc>
        <w:tcPr>
          <w:tcW w:w="3686" w:type="dxa"/>
          <w:vAlign w:val="center"/>
        </w:tcPr>
        <w:p w14:paraId="34C341BF" w14:textId="75D36217" w:rsidR="00D74B19" w:rsidRPr="008802C1" w:rsidRDefault="00D74B19" w:rsidP="00297736">
          <w:pPr>
            <w:pStyle w:val="Encabezado"/>
            <w:rPr>
              <w:rFonts w:ascii="Palatino Linotype" w:hAnsi="Palatino Linotype"/>
              <w:b/>
              <w:sz w:val="22"/>
              <w:szCs w:val="22"/>
            </w:rPr>
          </w:pPr>
          <w:r w:rsidRPr="00297736">
            <w:rPr>
              <w:rFonts w:ascii="Palatino Linotype" w:hAnsi="Palatino Linotype"/>
              <w:b/>
              <w:sz w:val="22"/>
              <w:szCs w:val="22"/>
            </w:rPr>
            <w:t>Ayuntamiento de Valle de Chalco Solidaridad</w:t>
          </w:r>
        </w:p>
      </w:tc>
    </w:tr>
    <w:tr w:rsidR="00D74B19" w:rsidRPr="00025127" w14:paraId="0C8B6193" w14:textId="77777777" w:rsidTr="00BA2F7C">
      <w:trPr>
        <w:trHeight w:val="321"/>
        <w:jc w:val="right"/>
      </w:trPr>
      <w:tc>
        <w:tcPr>
          <w:tcW w:w="3686" w:type="dxa"/>
          <w:vAlign w:val="center"/>
        </w:tcPr>
        <w:p w14:paraId="321FFAFF" w14:textId="0E8C2CE7" w:rsidR="00D74B19" w:rsidRPr="008802C1" w:rsidRDefault="00D74B19" w:rsidP="00472C41">
          <w:pPr>
            <w:jc w:val="right"/>
            <w:rPr>
              <w:rFonts w:ascii="Palatino Linotype" w:hAnsi="Palatino Linotype"/>
              <w:b/>
              <w:sz w:val="22"/>
              <w:szCs w:val="22"/>
            </w:rPr>
          </w:pPr>
          <w:r w:rsidRPr="008802C1">
            <w:rPr>
              <w:rFonts w:ascii="Palatino Linotype" w:hAnsi="Palatino Linotype"/>
              <w:b/>
              <w:sz w:val="22"/>
              <w:szCs w:val="22"/>
            </w:rPr>
            <w:t>COMISIONADA PONENTE:</w:t>
          </w:r>
        </w:p>
      </w:tc>
      <w:tc>
        <w:tcPr>
          <w:tcW w:w="3686" w:type="dxa"/>
          <w:vAlign w:val="center"/>
        </w:tcPr>
        <w:p w14:paraId="0FECDA9D" w14:textId="6D336FD0" w:rsidR="00D74B19" w:rsidRPr="008802C1" w:rsidRDefault="00D74B19" w:rsidP="00B44F9F">
          <w:pPr>
            <w:pStyle w:val="Encabezado"/>
            <w:ind w:left="33"/>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56B5574" w14:textId="1BD61F49" w:rsidR="00D74B19" w:rsidRDefault="0000000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98.45pt;margin-top:-146.1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7F0917"/>
    <w:multiLevelType w:val="hybridMultilevel"/>
    <w:tmpl w:val="7C9E2ABE"/>
    <w:lvl w:ilvl="0" w:tplc="FFFFFFFF">
      <w:start w:val="1"/>
      <w:numFmt w:val="decimal"/>
      <w:lvlText w:val="%1."/>
      <w:lvlJc w:val="left"/>
      <w:pPr>
        <w:ind w:left="0" w:firstLine="0"/>
      </w:pPr>
      <w:rPr>
        <w:rFonts w:ascii="Palatino Linotype" w:hAnsi="Palatino Linotype" w:hint="default"/>
        <w:b/>
        <w:i w:val="0"/>
        <w:sz w:val="24"/>
      </w:rPr>
    </w:lvl>
    <w:lvl w:ilvl="1" w:tplc="296C96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C6B45"/>
    <w:multiLevelType w:val="hybridMultilevel"/>
    <w:tmpl w:val="55BEBD14"/>
    <w:lvl w:ilvl="0" w:tplc="FFFFFFFF">
      <w:start w:val="1"/>
      <w:numFmt w:val="decimal"/>
      <w:lvlText w:val="%1."/>
      <w:lvlJc w:val="left"/>
      <w:pPr>
        <w:ind w:left="0" w:firstLine="0"/>
      </w:pPr>
      <w:rPr>
        <w:rFonts w:ascii="Palatino Linotype" w:hAnsi="Palatino Linotype" w:hint="default"/>
        <w:b/>
        <w:i w:val="0"/>
        <w:sz w:val="24"/>
      </w:rPr>
    </w:lvl>
    <w:lvl w:ilvl="1" w:tplc="232EE03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330DB"/>
    <w:multiLevelType w:val="hybridMultilevel"/>
    <w:tmpl w:val="FCC0002E"/>
    <w:lvl w:ilvl="0" w:tplc="91DC4002">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4E24C30"/>
    <w:multiLevelType w:val="hybridMultilevel"/>
    <w:tmpl w:val="8FC4EF0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AD44BAB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E824685C">
      <w:start w:val="1"/>
      <w:numFmt w:val="upperRoman"/>
      <w:lvlText w:val="%4."/>
      <w:lvlJc w:val="left"/>
      <w:pPr>
        <w:ind w:left="3300" w:hanging="78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5ABF250F"/>
    <w:multiLevelType w:val="multilevel"/>
    <w:tmpl w:val="EED6077A"/>
    <w:lvl w:ilvl="0">
      <w:start w:val="1"/>
      <w:numFmt w:val="decimal"/>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A864DD"/>
    <w:multiLevelType w:val="hybridMultilevel"/>
    <w:tmpl w:val="86EEEC98"/>
    <w:lvl w:ilvl="0" w:tplc="91DC4002">
      <w:start w:val="1"/>
      <w:numFmt w:val="upperRoman"/>
      <w:lvlText w:val="%1."/>
      <w:lvlJc w:val="righ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D3E86"/>
    <w:multiLevelType w:val="hybridMultilevel"/>
    <w:tmpl w:val="D72671D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5C4CDD"/>
    <w:multiLevelType w:val="hybridMultilevel"/>
    <w:tmpl w:val="DE96DBA6"/>
    <w:lvl w:ilvl="0" w:tplc="91DC4002">
      <w:start w:val="1"/>
      <w:numFmt w:val="upperRoman"/>
      <w:lvlText w:val="%1."/>
      <w:lvlJc w:val="righ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A82203"/>
    <w:multiLevelType w:val="hybridMultilevel"/>
    <w:tmpl w:val="859EA38C"/>
    <w:lvl w:ilvl="0" w:tplc="FFFFFFFF">
      <w:start w:val="1"/>
      <w:numFmt w:val="decimal"/>
      <w:lvlText w:val="%1."/>
      <w:lvlJc w:val="left"/>
      <w:pPr>
        <w:ind w:left="0" w:firstLine="0"/>
      </w:pPr>
      <w:rPr>
        <w:rFonts w:ascii="Palatino Linotype" w:hAnsi="Palatino Linotype" w:hint="default"/>
        <w:b/>
        <w:i w:val="0"/>
        <w:sz w:val="24"/>
      </w:rPr>
    </w:lvl>
    <w:lvl w:ilvl="1" w:tplc="AE6283BE">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CB7A37"/>
    <w:multiLevelType w:val="hybridMultilevel"/>
    <w:tmpl w:val="73D42306"/>
    <w:lvl w:ilvl="0" w:tplc="91DC4002">
      <w:start w:val="1"/>
      <w:numFmt w:val="upperRoman"/>
      <w:lvlText w:val="%1."/>
      <w:lvlJc w:val="right"/>
      <w:pPr>
        <w:ind w:left="720" w:hanging="360"/>
      </w:pPr>
      <w:rPr>
        <w:rFonts w:hint="default"/>
        <w:b/>
        <w:bCs/>
      </w:rPr>
    </w:lvl>
    <w:lvl w:ilvl="1" w:tplc="91DC4002">
      <w:start w:val="1"/>
      <w:numFmt w:val="upperRoman"/>
      <w:lvlText w:val="%2."/>
      <w:lvlJc w:val="righ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7056747">
    <w:abstractNumId w:val="9"/>
  </w:num>
  <w:num w:numId="2" w16cid:durableId="2098012050">
    <w:abstractNumId w:val="12"/>
  </w:num>
  <w:num w:numId="3" w16cid:durableId="400909168">
    <w:abstractNumId w:val="0"/>
  </w:num>
  <w:num w:numId="4" w16cid:durableId="287249305">
    <w:abstractNumId w:val="11"/>
  </w:num>
  <w:num w:numId="5" w16cid:durableId="1475219480">
    <w:abstractNumId w:val="8"/>
  </w:num>
  <w:num w:numId="6" w16cid:durableId="629631953">
    <w:abstractNumId w:val="14"/>
  </w:num>
  <w:num w:numId="7" w16cid:durableId="118378879">
    <w:abstractNumId w:val="15"/>
  </w:num>
  <w:num w:numId="8" w16cid:durableId="375394564">
    <w:abstractNumId w:val="17"/>
  </w:num>
  <w:num w:numId="9" w16cid:durableId="1066296920">
    <w:abstractNumId w:val="5"/>
  </w:num>
  <w:num w:numId="10" w16cid:durableId="880674011">
    <w:abstractNumId w:val="2"/>
  </w:num>
  <w:num w:numId="11" w16cid:durableId="344334135">
    <w:abstractNumId w:val="19"/>
  </w:num>
  <w:num w:numId="12" w16cid:durableId="986931754">
    <w:abstractNumId w:val="7"/>
  </w:num>
  <w:num w:numId="13" w16cid:durableId="624197394">
    <w:abstractNumId w:val="6"/>
  </w:num>
  <w:num w:numId="14" w16cid:durableId="563107410">
    <w:abstractNumId w:val="10"/>
  </w:num>
  <w:num w:numId="15" w16cid:durableId="736708731">
    <w:abstractNumId w:val="1"/>
  </w:num>
  <w:num w:numId="16" w16cid:durableId="1040518292">
    <w:abstractNumId w:val="9"/>
  </w:num>
  <w:num w:numId="17" w16cid:durableId="912667802">
    <w:abstractNumId w:val="21"/>
  </w:num>
  <w:num w:numId="18" w16cid:durableId="1796212682">
    <w:abstractNumId w:val="18"/>
  </w:num>
  <w:num w:numId="19" w16cid:durableId="1927372853">
    <w:abstractNumId w:val="3"/>
  </w:num>
  <w:num w:numId="20" w16cid:durableId="1806267891">
    <w:abstractNumId w:val="16"/>
  </w:num>
  <w:num w:numId="21" w16cid:durableId="509291982">
    <w:abstractNumId w:val="20"/>
  </w:num>
  <w:num w:numId="22" w16cid:durableId="81507205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2829482">
    <w:abstractNumId w:val="13"/>
    <w:lvlOverride w:ilvl="0">
      <w:startOverride w:val="1"/>
    </w:lvlOverride>
    <w:lvlOverride w:ilvl="1"/>
    <w:lvlOverride w:ilvl="2"/>
    <w:lvlOverride w:ilvl="3"/>
    <w:lvlOverride w:ilvl="4"/>
    <w:lvlOverride w:ilvl="5"/>
    <w:lvlOverride w:ilvl="6"/>
    <w:lvlOverride w:ilvl="7"/>
    <w:lvlOverride w:ilvl="8"/>
  </w:num>
  <w:num w:numId="24" w16cid:durableId="2121677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198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778"/>
    <w:rsid w:val="00011B17"/>
    <w:rsid w:val="00012472"/>
    <w:rsid w:val="0001398B"/>
    <w:rsid w:val="000203D3"/>
    <w:rsid w:val="000204A6"/>
    <w:rsid w:val="000211F8"/>
    <w:rsid w:val="0002146F"/>
    <w:rsid w:val="00022D89"/>
    <w:rsid w:val="000236A3"/>
    <w:rsid w:val="00024F35"/>
    <w:rsid w:val="00025127"/>
    <w:rsid w:val="00025266"/>
    <w:rsid w:val="00026F2F"/>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4BEA"/>
    <w:rsid w:val="00056A79"/>
    <w:rsid w:val="0005777B"/>
    <w:rsid w:val="00061344"/>
    <w:rsid w:val="000622ED"/>
    <w:rsid w:val="0006247F"/>
    <w:rsid w:val="00062648"/>
    <w:rsid w:val="000631D9"/>
    <w:rsid w:val="0006381D"/>
    <w:rsid w:val="00063D06"/>
    <w:rsid w:val="0006407E"/>
    <w:rsid w:val="00064577"/>
    <w:rsid w:val="00064A37"/>
    <w:rsid w:val="00064B95"/>
    <w:rsid w:val="00071E0B"/>
    <w:rsid w:val="0007221E"/>
    <w:rsid w:val="00073269"/>
    <w:rsid w:val="00074573"/>
    <w:rsid w:val="000800AC"/>
    <w:rsid w:val="00080B7D"/>
    <w:rsid w:val="0008230A"/>
    <w:rsid w:val="00082D11"/>
    <w:rsid w:val="00082E28"/>
    <w:rsid w:val="000834FE"/>
    <w:rsid w:val="0008465D"/>
    <w:rsid w:val="00084E31"/>
    <w:rsid w:val="0008542A"/>
    <w:rsid w:val="00087CFE"/>
    <w:rsid w:val="00090D6F"/>
    <w:rsid w:val="00091C2C"/>
    <w:rsid w:val="00093F16"/>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722"/>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BFE"/>
    <w:rsid w:val="000F6D7E"/>
    <w:rsid w:val="00100187"/>
    <w:rsid w:val="00100C6D"/>
    <w:rsid w:val="00100DDD"/>
    <w:rsid w:val="00102D65"/>
    <w:rsid w:val="001035BE"/>
    <w:rsid w:val="00103662"/>
    <w:rsid w:val="001037A4"/>
    <w:rsid w:val="00103888"/>
    <w:rsid w:val="001054EC"/>
    <w:rsid w:val="00107499"/>
    <w:rsid w:val="00107557"/>
    <w:rsid w:val="00111418"/>
    <w:rsid w:val="0011167C"/>
    <w:rsid w:val="00111F02"/>
    <w:rsid w:val="0011279B"/>
    <w:rsid w:val="00112A69"/>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1C50"/>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4D2"/>
    <w:rsid w:val="00147864"/>
    <w:rsid w:val="00151114"/>
    <w:rsid w:val="0015233C"/>
    <w:rsid w:val="00152F19"/>
    <w:rsid w:val="001534BC"/>
    <w:rsid w:val="00153833"/>
    <w:rsid w:val="00153FA4"/>
    <w:rsid w:val="00154304"/>
    <w:rsid w:val="0015466E"/>
    <w:rsid w:val="00154765"/>
    <w:rsid w:val="001548CB"/>
    <w:rsid w:val="00154EF0"/>
    <w:rsid w:val="00156A23"/>
    <w:rsid w:val="00161082"/>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464E"/>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1"/>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33D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575E"/>
    <w:rsid w:val="00297736"/>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2BEE"/>
    <w:rsid w:val="002E3FAE"/>
    <w:rsid w:val="002E482C"/>
    <w:rsid w:val="002E5399"/>
    <w:rsid w:val="002E5A0B"/>
    <w:rsid w:val="002E6295"/>
    <w:rsid w:val="002E6531"/>
    <w:rsid w:val="002E66CA"/>
    <w:rsid w:val="002E689B"/>
    <w:rsid w:val="002E6CFE"/>
    <w:rsid w:val="002E74CE"/>
    <w:rsid w:val="002E76FD"/>
    <w:rsid w:val="002E7AD0"/>
    <w:rsid w:val="002F0BEB"/>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00"/>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1A9B"/>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1ACB"/>
    <w:rsid w:val="003F2702"/>
    <w:rsid w:val="003F2778"/>
    <w:rsid w:val="003F36A4"/>
    <w:rsid w:val="003F4900"/>
    <w:rsid w:val="003F70CA"/>
    <w:rsid w:val="003F7823"/>
    <w:rsid w:val="00400E76"/>
    <w:rsid w:val="0040137F"/>
    <w:rsid w:val="00402179"/>
    <w:rsid w:val="0040278D"/>
    <w:rsid w:val="00403249"/>
    <w:rsid w:val="00406F1C"/>
    <w:rsid w:val="004078C8"/>
    <w:rsid w:val="004102DE"/>
    <w:rsid w:val="00412696"/>
    <w:rsid w:val="00412E24"/>
    <w:rsid w:val="004147B1"/>
    <w:rsid w:val="00416727"/>
    <w:rsid w:val="0042068A"/>
    <w:rsid w:val="0042267F"/>
    <w:rsid w:val="004228EB"/>
    <w:rsid w:val="0042437A"/>
    <w:rsid w:val="00424992"/>
    <w:rsid w:val="00424E72"/>
    <w:rsid w:val="00425F0D"/>
    <w:rsid w:val="00426D7C"/>
    <w:rsid w:val="00427621"/>
    <w:rsid w:val="004300ED"/>
    <w:rsid w:val="0043155C"/>
    <w:rsid w:val="00431687"/>
    <w:rsid w:val="00432B72"/>
    <w:rsid w:val="00433016"/>
    <w:rsid w:val="004333EB"/>
    <w:rsid w:val="004342F1"/>
    <w:rsid w:val="004349C0"/>
    <w:rsid w:val="00437702"/>
    <w:rsid w:val="00437909"/>
    <w:rsid w:val="004401B5"/>
    <w:rsid w:val="0044066C"/>
    <w:rsid w:val="00440800"/>
    <w:rsid w:val="004413DD"/>
    <w:rsid w:val="00442393"/>
    <w:rsid w:val="004436D7"/>
    <w:rsid w:val="00443DCB"/>
    <w:rsid w:val="00443DEB"/>
    <w:rsid w:val="0044535B"/>
    <w:rsid w:val="00445D65"/>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83A"/>
    <w:rsid w:val="004C09B4"/>
    <w:rsid w:val="004C20F2"/>
    <w:rsid w:val="004C251E"/>
    <w:rsid w:val="004C3F25"/>
    <w:rsid w:val="004C4E77"/>
    <w:rsid w:val="004C525E"/>
    <w:rsid w:val="004C6796"/>
    <w:rsid w:val="004C67E2"/>
    <w:rsid w:val="004C7263"/>
    <w:rsid w:val="004C77C6"/>
    <w:rsid w:val="004C7A27"/>
    <w:rsid w:val="004D0490"/>
    <w:rsid w:val="004D12F1"/>
    <w:rsid w:val="004D1805"/>
    <w:rsid w:val="004D1CB6"/>
    <w:rsid w:val="004D2229"/>
    <w:rsid w:val="004D257A"/>
    <w:rsid w:val="004D2676"/>
    <w:rsid w:val="004D2845"/>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B5E"/>
    <w:rsid w:val="00537E2C"/>
    <w:rsid w:val="00540208"/>
    <w:rsid w:val="00542797"/>
    <w:rsid w:val="00542B3A"/>
    <w:rsid w:val="00544ADC"/>
    <w:rsid w:val="00544B9C"/>
    <w:rsid w:val="00544E13"/>
    <w:rsid w:val="00544EC9"/>
    <w:rsid w:val="00546FBD"/>
    <w:rsid w:val="00547487"/>
    <w:rsid w:val="0055159A"/>
    <w:rsid w:val="005516E0"/>
    <w:rsid w:val="00551A9B"/>
    <w:rsid w:val="005520BF"/>
    <w:rsid w:val="00552213"/>
    <w:rsid w:val="005526F4"/>
    <w:rsid w:val="0055544F"/>
    <w:rsid w:val="00556B04"/>
    <w:rsid w:val="00556F72"/>
    <w:rsid w:val="00556F82"/>
    <w:rsid w:val="00560C00"/>
    <w:rsid w:val="0056158A"/>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0A13"/>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4F9"/>
    <w:rsid w:val="005C1A74"/>
    <w:rsid w:val="005C3294"/>
    <w:rsid w:val="005C347F"/>
    <w:rsid w:val="005C3B63"/>
    <w:rsid w:val="005C450C"/>
    <w:rsid w:val="005C6961"/>
    <w:rsid w:val="005C6F55"/>
    <w:rsid w:val="005D0EB4"/>
    <w:rsid w:val="005D18A6"/>
    <w:rsid w:val="005D27DD"/>
    <w:rsid w:val="005D2D09"/>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13D"/>
    <w:rsid w:val="006144EE"/>
    <w:rsid w:val="00617125"/>
    <w:rsid w:val="00617813"/>
    <w:rsid w:val="00620405"/>
    <w:rsid w:val="006206CC"/>
    <w:rsid w:val="00622B06"/>
    <w:rsid w:val="00624425"/>
    <w:rsid w:val="006257C2"/>
    <w:rsid w:val="00627163"/>
    <w:rsid w:val="0063034E"/>
    <w:rsid w:val="00632E24"/>
    <w:rsid w:val="00634476"/>
    <w:rsid w:val="00637475"/>
    <w:rsid w:val="00642D08"/>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67535"/>
    <w:rsid w:val="006718FB"/>
    <w:rsid w:val="006720F3"/>
    <w:rsid w:val="00672744"/>
    <w:rsid w:val="00673695"/>
    <w:rsid w:val="00673DB5"/>
    <w:rsid w:val="00674701"/>
    <w:rsid w:val="00674A46"/>
    <w:rsid w:val="006752B0"/>
    <w:rsid w:val="00675F80"/>
    <w:rsid w:val="00676959"/>
    <w:rsid w:val="006769B4"/>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A7BC1"/>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6F7481"/>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995"/>
    <w:rsid w:val="00760BAE"/>
    <w:rsid w:val="00762511"/>
    <w:rsid w:val="00762697"/>
    <w:rsid w:val="00763C28"/>
    <w:rsid w:val="007644E6"/>
    <w:rsid w:val="007652EA"/>
    <w:rsid w:val="00766CDD"/>
    <w:rsid w:val="007674F3"/>
    <w:rsid w:val="00767CD2"/>
    <w:rsid w:val="00770859"/>
    <w:rsid w:val="0077144D"/>
    <w:rsid w:val="00771935"/>
    <w:rsid w:val="00774A5F"/>
    <w:rsid w:val="00774AB3"/>
    <w:rsid w:val="00774DFD"/>
    <w:rsid w:val="007753FA"/>
    <w:rsid w:val="0077544D"/>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292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57F"/>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2EAB"/>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02C1"/>
    <w:rsid w:val="00881572"/>
    <w:rsid w:val="00881811"/>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66A7"/>
    <w:rsid w:val="008A7536"/>
    <w:rsid w:val="008A7F7D"/>
    <w:rsid w:val="008B1A5A"/>
    <w:rsid w:val="008B382F"/>
    <w:rsid w:val="008B38BC"/>
    <w:rsid w:val="008B40A5"/>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4CC"/>
    <w:rsid w:val="008D6697"/>
    <w:rsid w:val="008D728C"/>
    <w:rsid w:val="008E020A"/>
    <w:rsid w:val="008E0674"/>
    <w:rsid w:val="008E11CC"/>
    <w:rsid w:val="008E1B8F"/>
    <w:rsid w:val="008E2B17"/>
    <w:rsid w:val="008E3E12"/>
    <w:rsid w:val="008E4DCD"/>
    <w:rsid w:val="008E5767"/>
    <w:rsid w:val="008E580D"/>
    <w:rsid w:val="008E5ADA"/>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41E1"/>
    <w:rsid w:val="00915778"/>
    <w:rsid w:val="009164DD"/>
    <w:rsid w:val="009210C9"/>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69D0"/>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671B5"/>
    <w:rsid w:val="00970F70"/>
    <w:rsid w:val="00971056"/>
    <w:rsid w:val="0097210F"/>
    <w:rsid w:val="0097252B"/>
    <w:rsid w:val="00972668"/>
    <w:rsid w:val="009727B4"/>
    <w:rsid w:val="00972C36"/>
    <w:rsid w:val="00972DF8"/>
    <w:rsid w:val="009750AA"/>
    <w:rsid w:val="00977D37"/>
    <w:rsid w:val="009813EA"/>
    <w:rsid w:val="009830D3"/>
    <w:rsid w:val="0098399B"/>
    <w:rsid w:val="00983B8F"/>
    <w:rsid w:val="0098595E"/>
    <w:rsid w:val="00986073"/>
    <w:rsid w:val="00990EE2"/>
    <w:rsid w:val="009916D2"/>
    <w:rsid w:val="009917E9"/>
    <w:rsid w:val="009918B7"/>
    <w:rsid w:val="009918C6"/>
    <w:rsid w:val="0099229C"/>
    <w:rsid w:val="00994E5F"/>
    <w:rsid w:val="009959DB"/>
    <w:rsid w:val="00995C9F"/>
    <w:rsid w:val="00996F62"/>
    <w:rsid w:val="009973FE"/>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B7A14"/>
    <w:rsid w:val="009C0940"/>
    <w:rsid w:val="009C0950"/>
    <w:rsid w:val="009C1D99"/>
    <w:rsid w:val="009C1F8B"/>
    <w:rsid w:val="009C20A8"/>
    <w:rsid w:val="009C4856"/>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81B"/>
    <w:rsid w:val="00A20B1F"/>
    <w:rsid w:val="00A21050"/>
    <w:rsid w:val="00A235D0"/>
    <w:rsid w:val="00A24131"/>
    <w:rsid w:val="00A27A7F"/>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776DA"/>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4B54"/>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6794"/>
    <w:rsid w:val="00AF6F48"/>
    <w:rsid w:val="00AF717E"/>
    <w:rsid w:val="00B00850"/>
    <w:rsid w:val="00B016F7"/>
    <w:rsid w:val="00B02BDD"/>
    <w:rsid w:val="00B04E10"/>
    <w:rsid w:val="00B055B9"/>
    <w:rsid w:val="00B13243"/>
    <w:rsid w:val="00B13511"/>
    <w:rsid w:val="00B13D85"/>
    <w:rsid w:val="00B16296"/>
    <w:rsid w:val="00B16CC7"/>
    <w:rsid w:val="00B1786A"/>
    <w:rsid w:val="00B206D8"/>
    <w:rsid w:val="00B20C75"/>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0696"/>
    <w:rsid w:val="00B52B7D"/>
    <w:rsid w:val="00B531D2"/>
    <w:rsid w:val="00B537D8"/>
    <w:rsid w:val="00B53CCA"/>
    <w:rsid w:val="00B54441"/>
    <w:rsid w:val="00B54A5F"/>
    <w:rsid w:val="00B560C2"/>
    <w:rsid w:val="00B56409"/>
    <w:rsid w:val="00B56F9B"/>
    <w:rsid w:val="00B616FF"/>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2F7C"/>
    <w:rsid w:val="00BA4F66"/>
    <w:rsid w:val="00BA54A2"/>
    <w:rsid w:val="00BA6D15"/>
    <w:rsid w:val="00BA7987"/>
    <w:rsid w:val="00BA7CFA"/>
    <w:rsid w:val="00BB1309"/>
    <w:rsid w:val="00BB2592"/>
    <w:rsid w:val="00BB3156"/>
    <w:rsid w:val="00BB353E"/>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BF"/>
    <w:rsid w:val="00BE00FA"/>
    <w:rsid w:val="00BE0C95"/>
    <w:rsid w:val="00BE1433"/>
    <w:rsid w:val="00BE31BD"/>
    <w:rsid w:val="00BE462E"/>
    <w:rsid w:val="00BE545A"/>
    <w:rsid w:val="00BE57A2"/>
    <w:rsid w:val="00BE5E11"/>
    <w:rsid w:val="00BE6C95"/>
    <w:rsid w:val="00BE74FA"/>
    <w:rsid w:val="00BE7DBD"/>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3A86"/>
    <w:rsid w:val="00C14CDF"/>
    <w:rsid w:val="00C150E0"/>
    <w:rsid w:val="00C150F6"/>
    <w:rsid w:val="00C15F97"/>
    <w:rsid w:val="00C16762"/>
    <w:rsid w:val="00C1741A"/>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568"/>
    <w:rsid w:val="00C902A1"/>
    <w:rsid w:val="00C91060"/>
    <w:rsid w:val="00C928FD"/>
    <w:rsid w:val="00C93800"/>
    <w:rsid w:val="00C951F8"/>
    <w:rsid w:val="00C95593"/>
    <w:rsid w:val="00C967DD"/>
    <w:rsid w:val="00CA0640"/>
    <w:rsid w:val="00CA2022"/>
    <w:rsid w:val="00CA392B"/>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31B9"/>
    <w:rsid w:val="00CE7E6A"/>
    <w:rsid w:val="00CF030B"/>
    <w:rsid w:val="00CF1700"/>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16CE"/>
    <w:rsid w:val="00D225CB"/>
    <w:rsid w:val="00D23CD2"/>
    <w:rsid w:val="00D25A9F"/>
    <w:rsid w:val="00D266ED"/>
    <w:rsid w:val="00D2734A"/>
    <w:rsid w:val="00D276CF"/>
    <w:rsid w:val="00D27F25"/>
    <w:rsid w:val="00D30003"/>
    <w:rsid w:val="00D306AB"/>
    <w:rsid w:val="00D31B93"/>
    <w:rsid w:val="00D31D5F"/>
    <w:rsid w:val="00D32293"/>
    <w:rsid w:val="00D33323"/>
    <w:rsid w:val="00D33F20"/>
    <w:rsid w:val="00D33F79"/>
    <w:rsid w:val="00D3469A"/>
    <w:rsid w:val="00D3478C"/>
    <w:rsid w:val="00D34A5C"/>
    <w:rsid w:val="00D35986"/>
    <w:rsid w:val="00D36CE3"/>
    <w:rsid w:val="00D37494"/>
    <w:rsid w:val="00D3789A"/>
    <w:rsid w:val="00D40053"/>
    <w:rsid w:val="00D407B7"/>
    <w:rsid w:val="00D409B3"/>
    <w:rsid w:val="00D41B84"/>
    <w:rsid w:val="00D41E2D"/>
    <w:rsid w:val="00D42588"/>
    <w:rsid w:val="00D4287D"/>
    <w:rsid w:val="00D42957"/>
    <w:rsid w:val="00D42A6E"/>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4B19"/>
    <w:rsid w:val="00D75E6C"/>
    <w:rsid w:val="00D82CB3"/>
    <w:rsid w:val="00D82FC0"/>
    <w:rsid w:val="00D8322A"/>
    <w:rsid w:val="00D83C17"/>
    <w:rsid w:val="00D84A36"/>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0812"/>
    <w:rsid w:val="00DD2912"/>
    <w:rsid w:val="00DD353B"/>
    <w:rsid w:val="00DD3902"/>
    <w:rsid w:val="00DD417A"/>
    <w:rsid w:val="00DD45C1"/>
    <w:rsid w:val="00DD4849"/>
    <w:rsid w:val="00DD6805"/>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28A"/>
    <w:rsid w:val="00DF391A"/>
    <w:rsid w:val="00DF419C"/>
    <w:rsid w:val="00DF51C5"/>
    <w:rsid w:val="00DF72C7"/>
    <w:rsid w:val="00DF7E91"/>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5883"/>
    <w:rsid w:val="00E766A3"/>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BC4"/>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5BC"/>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6D9A"/>
    <w:rsid w:val="00F2706D"/>
    <w:rsid w:val="00F2723F"/>
    <w:rsid w:val="00F27ADB"/>
    <w:rsid w:val="00F27E4F"/>
    <w:rsid w:val="00F31178"/>
    <w:rsid w:val="00F325F9"/>
    <w:rsid w:val="00F32971"/>
    <w:rsid w:val="00F3400B"/>
    <w:rsid w:val="00F35C44"/>
    <w:rsid w:val="00F37B6F"/>
    <w:rsid w:val="00F40C05"/>
    <w:rsid w:val="00F40E86"/>
    <w:rsid w:val="00F42168"/>
    <w:rsid w:val="00F425B3"/>
    <w:rsid w:val="00F435C7"/>
    <w:rsid w:val="00F448C5"/>
    <w:rsid w:val="00F44C78"/>
    <w:rsid w:val="00F44F38"/>
    <w:rsid w:val="00F452C0"/>
    <w:rsid w:val="00F459E6"/>
    <w:rsid w:val="00F47627"/>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76197"/>
    <w:rsid w:val="00F81620"/>
    <w:rsid w:val="00F84240"/>
    <w:rsid w:val="00F84865"/>
    <w:rsid w:val="00F85237"/>
    <w:rsid w:val="00F8564F"/>
    <w:rsid w:val="00F87DAE"/>
    <w:rsid w:val="00F9000A"/>
    <w:rsid w:val="00F9002A"/>
    <w:rsid w:val="00F906D0"/>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3FBE"/>
    <w:rsid w:val="00FC44A1"/>
    <w:rsid w:val="00FC4DEB"/>
    <w:rsid w:val="00FC50CE"/>
    <w:rsid w:val="00FC58FE"/>
    <w:rsid w:val="00FC62AC"/>
    <w:rsid w:val="00FC6AC7"/>
    <w:rsid w:val="00FC77FF"/>
    <w:rsid w:val="00FC7E40"/>
    <w:rsid w:val="00FD0B5A"/>
    <w:rsid w:val="00FD1351"/>
    <w:rsid w:val="00FD4B65"/>
    <w:rsid w:val="00FD6729"/>
    <w:rsid w:val="00FD7996"/>
    <w:rsid w:val="00FD7B5E"/>
    <w:rsid w:val="00FD7EFE"/>
    <w:rsid w:val="00FE0C3A"/>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table" w:styleId="Tablanormal1">
    <w:name w:val="Plain Table 1"/>
    <w:basedOn w:val="Tablanormal"/>
    <w:uiPriority w:val="41"/>
    <w:rsid w:val="006769B4"/>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4563577">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9627452">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6220477">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7799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8294659">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3849512">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200976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3171992">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5419606">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7422101">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715419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666217">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4640540">
      <w:bodyDiv w:val="1"/>
      <w:marLeft w:val="0"/>
      <w:marRight w:val="0"/>
      <w:marTop w:val="0"/>
      <w:marBottom w:val="0"/>
      <w:divBdr>
        <w:top w:val="none" w:sz="0" w:space="0" w:color="auto"/>
        <w:left w:val="none" w:sz="0" w:space="0" w:color="auto"/>
        <w:bottom w:val="none" w:sz="0" w:space="0" w:color="auto"/>
        <w:right w:val="none" w:sz="0" w:space="0" w:color="auto"/>
      </w:divBdr>
    </w:div>
    <w:div w:id="1857112776">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5B6FE-58C5-4404-A863-8583A2D4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9612</Words>
  <Characters>54795</Characters>
  <Application>Microsoft Office Word</Application>
  <DocSecurity>0</DocSecurity>
  <Lines>456</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Pedro Sánchez</cp:lastModifiedBy>
  <cp:revision>8</cp:revision>
  <cp:lastPrinted>2019-12-11T01:19:00Z</cp:lastPrinted>
  <dcterms:created xsi:type="dcterms:W3CDTF">2023-03-28T16:48:00Z</dcterms:created>
  <dcterms:modified xsi:type="dcterms:W3CDTF">2023-04-21T16:22:00Z</dcterms:modified>
</cp:coreProperties>
</file>