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8D44D5" w:rsidRDefault="009F09BC" w:rsidP="00E37F0A">
      <w:pPr>
        <w:tabs>
          <w:tab w:val="left" w:pos="3465"/>
        </w:tabs>
        <w:spacing w:before="240" w:after="360" w:line="360" w:lineRule="auto"/>
        <w:jc w:val="both"/>
        <w:rPr>
          <w:rFonts w:ascii="Palatino Linotype" w:hAnsi="Palatino Linotype"/>
        </w:rPr>
      </w:pPr>
      <w:r w:rsidRPr="008D44D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31D0E" w:rsidRPr="008D44D5">
        <w:rPr>
          <w:rFonts w:ascii="Palatino Linotype" w:hAnsi="Palatino Linotype"/>
        </w:rPr>
        <w:t>veintisiete</w:t>
      </w:r>
      <w:r w:rsidR="00B05C22" w:rsidRPr="008D44D5">
        <w:rPr>
          <w:rFonts w:ascii="Palatino Linotype" w:hAnsi="Palatino Linotype"/>
        </w:rPr>
        <w:t xml:space="preserve"> </w:t>
      </w:r>
      <w:r w:rsidR="006A04B6" w:rsidRPr="008D44D5">
        <w:rPr>
          <w:rFonts w:ascii="Palatino Linotype" w:hAnsi="Palatino Linotype"/>
        </w:rPr>
        <w:t>(</w:t>
      </w:r>
      <w:r w:rsidR="00731D0E" w:rsidRPr="008D44D5">
        <w:rPr>
          <w:rFonts w:ascii="Palatino Linotype" w:hAnsi="Palatino Linotype"/>
        </w:rPr>
        <w:t>27</w:t>
      </w:r>
      <w:r w:rsidRPr="008D44D5">
        <w:rPr>
          <w:rFonts w:ascii="Palatino Linotype" w:hAnsi="Palatino Linotype"/>
        </w:rPr>
        <w:t xml:space="preserve">) de </w:t>
      </w:r>
      <w:r w:rsidR="00B00FB8" w:rsidRPr="008D44D5">
        <w:rPr>
          <w:rFonts w:ascii="Palatino Linotype" w:hAnsi="Palatino Linotype"/>
        </w:rPr>
        <w:t xml:space="preserve">septiembre </w:t>
      </w:r>
      <w:r w:rsidR="00B05C22" w:rsidRPr="008D44D5">
        <w:rPr>
          <w:rFonts w:ascii="Palatino Linotype" w:hAnsi="Palatino Linotype"/>
        </w:rPr>
        <w:t>de dos mil veintitrés</w:t>
      </w:r>
      <w:r w:rsidRPr="008D44D5">
        <w:rPr>
          <w:rFonts w:ascii="Palatino Linotype" w:hAnsi="Palatino Linotype"/>
        </w:rPr>
        <w:t>.</w:t>
      </w:r>
    </w:p>
    <w:p w:rsidR="009F09BC" w:rsidRPr="008D44D5" w:rsidRDefault="009F09BC" w:rsidP="00E37F0A">
      <w:pPr>
        <w:spacing w:before="240" w:after="360" w:line="360" w:lineRule="auto"/>
        <w:jc w:val="both"/>
        <w:rPr>
          <w:rFonts w:ascii="Palatino Linotype" w:hAnsi="Palatino Linotype" w:cs="Arial"/>
          <w:b/>
        </w:rPr>
      </w:pPr>
      <w:r w:rsidRPr="008D44D5">
        <w:rPr>
          <w:rFonts w:ascii="Palatino Linotype" w:hAnsi="Palatino Linotype"/>
          <w:b/>
        </w:rPr>
        <w:t>VISTO</w:t>
      </w:r>
      <w:r w:rsidRPr="008D44D5">
        <w:rPr>
          <w:rFonts w:ascii="Palatino Linotype" w:hAnsi="Palatino Linotype"/>
        </w:rPr>
        <w:t xml:space="preserve"> </w:t>
      </w:r>
      <w:r w:rsidR="008A699B" w:rsidRPr="008D44D5">
        <w:rPr>
          <w:rFonts w:ascii="Palatino Linotype" w:hAnsi="Palatino Linotype"/>
        </w:rPr>
        <w:t>e</w:t>
      </w:r>
      <w:r w:rsidRPr="008D44D5">
        <w:rPr>
          <w:rFonts w:ascii="Palatino Linotype" w:hAnsi="Palatino Linotype"/>
        </w:rPr>
        <w:t>l expediente electrónico formado con</w:t>
      </w:r>
      <w:r w:rsidR="001F310D" w:rsidRPr="008D44D5">
        <w:rPr>
          <w:rFonts w:ascii="Palatino Linotype" w:hAnsi="Palatino Linotype"/>
        </w:rPr>
        <w:t xml:space="preserve"> motivo del recurso de revisión </w:t>
      </w:r>
      <w:r w:rsidR="001F310D" w:rsidRPr="008D44D5">
        <w:rPr>
          <w:rFonts w:ascii="Palatino Linotype" w:hAnsi="Palatino Linotype"/>
          <w:b/>
        </w:rPr>
        <w:t>12393/INFOEM/IP/RR/2022</w:t>
      </w:r>
      <w:r w:rsidRPr="008D44D5">
        <w:rPr>
          <w:rFonts w:ascii="Palatino Linotype" w:hAnsi="Palatino Linotype"/>
        </w:rPr>
        <w:t>,</w:t>
      </w:r>
      <w:r w:rsidR="00B05C22" w:rsidRPr="008D44D5">
        <w:rPr>
          <w:rFonts w:ascii="Palatino Linotype" w:hAnsi="Palatino Linotype" w:cs="Arial"/>
          <w:b/>
          <w:bCs/>
        </w:rPr>
        <w:t xml:space="preserve"> </w:t>
      </w:r>
      <w:r w:rsidR="001F310D" w:rsidRPr="008D44D5">
        <w:rPr>
          <w:rFonts w:ascii="Palatino Linotype" w:hAnsi="Palatino Linotype" w:cs="Arial"/>
          <w:bCs/>
          <w:lang w:val="es-MX"/>
        </w:rPr>
        <w:t xml:space="preserve">promovido por </w:t>
      </w:r>
      <w:r w:rsidR="005A679A">
        <w:rPr>
          <w:rFonts w:ascii="Palatino Linotype" w:hAnsi="Palatino Linotype" w:cs="Arial"/>
          <w:b/>
          <w:bCs/>
          <w:lang w:val="es-MX"/>
        </w:rPr>
        <w:t>XXX XXX XXX</w:t>
      </w:r>
      <w:r w:rsidR="00B05C22" w:rsidRPr="008D44D5">
        <w:rPr>
          <w:rFonts w:ascii="Palatino Linotype" w:hAnsi="Palatino Linotype" w:cs="Arial"/>
          <w:bCs/>
          <w:lang w:val="es-MX"/>
        </w:rPr>
        <w:t xml:space="preserve">, en su calidad de </w:t>
      </w:r>
      <w:r w:rsidR="00B05C22" w:rsidRPr="008D44D5">
        <w:rPr>
          <w:rFonts w:ascii="Palatino Linotype" w:hAnsi="Palatino Linotype" w:cs="Arial"/>
          <w:b/>
          <w:bCs/>
          <w:lang w:val="es-MX"/>
        </w:rPr>
        <w:t>RECURRENTE</w:t>
      </w:r>
      <w:r w:rsidRPr="008D44D5">
        <w:rPr>
          <w:rFonts w:ascii="Palatino Linotype" w:hAnsi="Palatino Linotype" w:cs="Arial"/>
        </w:rPr>
        <w:t>, en contra de las respuestas</w:t>
      </w:r>
      <w:r w:rsidR="00C22D79" w:rsidRPr="008D44D5">
        <w:rPr>
          <w:rFonts w:ascii="Palatino Linotype" w:hAnsi="Palatino Linotype" w:cs="Arial"/>
        </w:rPr>
        <w:t xml:space="preserve"> del</w:t>
      </w:r>
      <w:r w:rsidR="00C24F99" w:rsidRPr="008D44D5">
        <w:rPr>
          <w:rFonts w:ascii="Palatino Linotype" w:hAnsi="Palatino Linotype" w:cs="Arial"/>
        </w:rPr>
        <w:t xml:space="preserve"> </w:t>
      </w:r>
      <w:r w:rsidR="001F310D" w:rsidRPr="008D44D5">
        <w:rPr>
          <w:rFonts w:ascii="Palatino Linotype" w:hAnsi="Palatino Linotype" w:cs="Arial"/>
          <w:b/>
        </w:rPr>
        <w:t>Ayuntamiento de Almoloya del Río</w:t>
      </w:r>
      <w:r w:rsidRPr="008D44D5">
        <w:rPr>
          <w:rFonts w:ascii="Palatino Linotype" w:hAnsi="Palatino Linotype" w:cs="Arial"/>
          <w:b/>
        </w:rPr>
        <w:t>,</w:t>
      </w:r>
      <w:r w:rsidRPr="008D44D5">
        <w:rPr>
          <w:rFonts w:ascii="Palatino Linotype" w:hAnsi="Palatino Linotype"/>
          <w:b/>
        </w:rPr>
        <w:t xml:space="preserve"> </w:t>
      </w:r>
      <w:r w:rsidRPr="008D44D5">
        <w:rPr>
          <w:rFonts w:ascii="Palatino Linotype" w:hAnsi="Palatino Linotype"/>
        </w:rPr>
        <w:t>en lo sucesivo el</w:t>
      </w:r>
      <w:r w:rsidRPr="008D44D5">
        <w:rPr>
          <w:rFonts w:ascii="Palatino Linotype" w:hAnsi="Palatino Linotype"/>
          <w:b/>
        </w:rPr>
        <w:t xml:space="preserve"> SUJETO OBLIGADO</w:t>
      </w:r>
      <w:r w:rsidRPr="008D44D5">
        <w:rPr>
          <w:rFonts w:ascii="Palatino Linotype" w:hAnsi="Palatino Linotype"/>
        </w:rPr>
        <w:t>, se procede a dictar la presente resolución, con base en los siguientes:</w:t>
      </w:r>
    </w:p>
    <w:p w:rsidR="009F09BC" w:rsidRPr="008D44D5"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D44D5">
        <w:rPr>
          <w:rFonts w:ascii="Palatino Linotype" w:hAnsi="Palatino Linotype"/>
          <w:b/>
          <w:color w:val="000000" w:themeColor="text1"/>
          <w:sz w:val="24"/>
          <w:szCs w:val="24"/>
        </w:rPr>
        <w:t>ANTECEDENTES</w:t>
      </w:r>
      <w:bookmarkEnd w:id="0"/>
      <w:bookmarkEnd w:id="1"/>
      <w:bookmarkEnd w:id="2"/>
    </w:p>
    <w:p w:rsidR="009F09BC" w:rsidRPr="008D44D5" w:rsidRDefault="001F310D" w:rsidP="009C2838">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8D44D5">
        <w:rPr>
          <w:rFonts w:ascii="Palatino Linotype" w:eastAsia="Calibri" w:hAnsi="Palatino Linotype" w:cs="Arial"/>
          <w:lang w:val="es-ES"/>
        </w:rPr>
        <w:t>El día ocho</w:t>
      </w:r>
      <w:r w:rsidR="00B00FB8" w:rsidRPr="008D44D5">
        <w:rPr>
          <w:rFonts w:ascii="Palatino Linotype" w:eastAsia="Calibri" w:hAnsi="Palatino Linotype" w:cs="Arial"/>
          <w:lang w:val="es-ES"/>
        </w:rPr>
        <w:t xml:space="preserve"> </w:t>
      </w:r>
      <w:r w:rsidR="009F09BC" w:rsidRPr="008D44D5">
        <w:rPr>
          <w:rFonts w:ascii="Palatino Linotype" w:eastAsia="Calibri" w:hAnsi="Palatino Linotype" w:cs="Arial"/>
          <w:lang w:val="es-ES"/>
        </w:rPr>
        <w:t>(</w:t>
      </w:r>
      <w:r w:rsidRPr="008D44D5">
        <w:rPr>
          <w:rFonts w:ascii="Palatino Linotype" w:eastAsia="Calibri" w:hAnsi="Palatino Linotype" w:cs="Arial"/>
          <w:lang w:val="es-ES"/>
        </w:rPr>
        <w:t>08) de junio</w:t>
      </w:r>
      <w:r w:rsidR="00B00FB8" w:rsidRPr="008D44D5">
        <w:rPr>
          <w:rFonts w:ascii="Palatino Linotype" w:eastAsia="Calibri" w:hAnsi="Palatino Linotype" w:cs="Arial"/>
          <w:lang w:val="es-ES"/>
        </w:rPr>
        <w:t xml:space="preserve"> </w:t>
      </w:r>
      <w:r w:rsidR="00C22D79" w:rsidRPr="008D44D5">
        <w:rPr>
          <w:rFonts w:ascii="Palatino Linotype" w:eastAsia="Calibri" w:hAnsi="Palatino Linotype" w:cs="Arial"/>
          <w:lang w:val="es-ES"/>
        </w:rPr>
        <w:t>de dos mil veintidós</w:t>
      </w:r>
      <w:r w:rsidR="009F09BC" w:rsidRPr="008D44D5">
        <w:rPr>
          <w:rFonts w:ascii="Palatino Linotype" w:hAnsi="Palatino Linotype"/>
          <w:b/>
        </w:rPr>
        <w:t xml:space="preserve">, </w:t>
      </w:r>
      <w:r w:rsidR="009F09BC" w:rsidRPr="008D44D5">
        <w:rPr>
          <w:rFonts w:ascii="Palatino Linotype" w:eastAsia="Calibri" w:hAnsi="Palatino Linotype" w:cs="Arial"/>
          <w:lang w:val="es-ES"/>
        </w:rPr>
        <w:t xml:space="preserve">se presentó ante el </w:t>
      </w:r>
      <w:r w:rsidR="009F09BC" w:rsidRPr="008D44D5">
        <w:rPr>
          <w:rFonts w:ascii="Palatino Linotype" w:eastAsia="Calibri" w:hAnsi="Palatino Linotype" w:cs="Arial"/>
          <w:b/>
          <w:lang w:val="es-ES"/>
        </w:rPr>
        <w:t>SUJETO OBLIGADO</w:t>
      </w:r>
      <w:r w:rsidR="009F09BC" w:rsidRPr="008D44D5">
        <w:rPr>
          <w:rFonts w:ascii="Palatino Linotype" w:eastAsia="Calibri" w:hAnsi="Palatino Linotype" w:cs="Arial"/>
        </w:rPr>
        <w:t xml:space="preserve"> vía </w:t>
      </w:r>
      <w:r w:rsidR="008A699B" w:rsidRPr="008D44D5">
        <w:rPr>
          <w:rFonts w:ascii="Palatino Linotype" w:eastAsia="Calibri" w:hAnsi="Palatino Linotype" w:cs="Arial"/>
          <w:lang w:val="es-ES"/>
        </w:rPr>
        <w:t>SAIMEX, la solicitud</w:t>
      </w:r>
      <w:r w:rsidR="009F09BC" w:rsidRPr="008D44D5">
        <w:rPr>
          <w:rFonts w:ascii="Palatino Linotype" w:eastAsia="Calibri" w:hAnsi="Palatino Linotype" w:cs="Arial"/>
          <w:lang w:val="es-ES"/>
        </w:rPr>
        <w:t xml:space="preserve"> de información pública</w:t>
      </w:r>
      <w:r w:rsidR="008A699B" w:rsidRPr="008D44D5">
        <w:rPr>
          <w:rFonts w:ascii="Palatino Linotype" w:eastAsia="Calibri" w:hAnsi="Palatino Linotype" w:cs="Arial"/>
          <w:lang w:val="es-ES"/>
        </w:rPr>
        <w:t xml:space="preserve"> registrada</w:t>
      </w:r>
      <w:r w:rsidR="009F09BC" w:rsidRPr="008D44D5">
        <w:rPr>
          <w:rFonts w:ascii="Palatino Linotype" w:eastAsia="Calibri" w:hAnsi="Palatino Linotype" w:cs="Arial"/>
          <w:lang w:val="es-ES"/>
        </w:rPr>
        <w:t xml:space="preserve"> con </w:t>
      </w:r>
      <w:r w:rsidR="008A699B" w:rsidRPr="008D44D5">
        <w:rPr>
          <w:rFonts w:ascii="Palatino Linotype" w:eastAsia="Calibri" w:hAnsi="Palatino Linotype" w:cs="Arial"/>
          <w:lang w:val="es-ES"/>
        </w:rPr>
        <w:t xml:space="preserve">el </w:t>
      </w:r>
      <w:r w:rsidR="009F09BC" w:rsidRPr="008D44D5">
        <w:rPr>
          <w:rFonts w:ascii="Palatino Linotype" w:eastAsia="Calibri" w:hAnsi="Palatino Linotype" w:cs="Arial"/>
          <w:lang w:val="es-ES"/>
        </w:rPr>
        <w:t>número</w:t>
      </w:r>
      <w:r w:rsidRPr="008D44D5">
        <w:rPr>
          <w:rFonts w:ascii="Palatino Linotype" w:hAnsi="Palatino Linotype"/>
          <w:b/>
          <w:bCs/>
          <w:color w:val="000000" w:themeColor="text1"/>
        </w:rPr>
        <w:t xml:space="preserve"> 00113/ALMORI/IP/2022</w:t>
      </w:r>
      <w:r w:rsidR="009F09BC" w:rsidRPr="008D44D5">
        <w:rPr>
          <w:rFonts w:ascii="Palatino Linotype" w:hAnsi="Palatino Linotype"/>
          <w:b/>
          <w:bCs/>
          <w:color w:val="000000" w:themeColor="text1"/>
        </w:rPr>
        <w:t xml:space="preserve">; </w:t>
      </w:r>
      <w:r w:rsidR="009F09BC" w:rsidRPr="008D44D5">
        <w:rPr>
          <w:rFonts w:ascii="Palatino Linotype" w:eastAsia="Calibri" w:hAnsi="Palatino Linotype" w:cs="Arial"/>
          <w:lang w:val="es-ES"/>
        </w:rPr>
        <w:t>mediante las cuales se solicitó la siguiente información:</w:t>
      </w:r>
    </w:p>
    <w:p w:rsidR="008A699B" w:rsidRPr="008D44D5" w:rsidRDefault="008A699B" w:rsidP="004D7830">
      <w:pPr>
        <w:pStyle w:val="Prrafodelista"/>
        <w:spacing w:before="240" w:after="240"/>
        <w:ind w:left="0" w:right="900"/>
        <w:jc w:val="both"/>
        <w:rPr>
          <w:rFonts w:ascii="Palatino Linotype" w:eastAsia="Calibri" w:hAnsi="Palatino Linotype" w:cs="Arial"/>
          <w:sz w:val="22"/>
          <w:szCs w:val="22"/>
          <w:lang w:val="es-ES"/>
        </w:rPr>
      </w:pPr>
    </w:p>
    <w:p w:rsidR="009F09BC" w:rsidRPr="008D44D5" w:rsidRDefault="008A699B" w:rsidP="007B0110">
      <w:pPr>
        <w:pStyle w:val="Prrafodelista"/>
        <w:tabs>
          <w:tab w:val="left" w:pos="567"/>
        </w:tabs>
        <w:ind w:left="567" w:right="900"/>
        <w:jc w:val="both"/>
        <w:rPr>
          <w:rFonts w:ascii="Palatino Linotype" w:hAnsi="Palatino Linotype"/>
          <w:sz w:val="22"/>
          <w:szCs w:val="22"/>
        </w:rPr>
      </w:pPr>
      <w:r w:rsidRPr="008D44D5">
        <w:rPr>
          <w:rFonts w:ascii="Palatino Linotype" w:hAnsi="Palatino Linotype"/>
          <w:i/>
          <w:sz w:val="22"/>
          <w:szCs w:val="22"/>
        </w:rPr>
        <w:t>“</w:t>
      </w:r>
      <w:r w:rsidR="001F310D" w:rsidRPr="008D44D5">
        <w:rPr>
          <w:rFonts w:ascii="Palatino Linotype" w:hAnsi="Palatino Linotype"/>
          <w:i/>
          <w:sz w:val="22"/>
          <w:szCs w:val="22"/>
        </w:rPr>
        <w:t>Se adjunta la solicitud en PDF</w:t>
      </w:r>
      <w:r w:rsidRPr="008D44D5">
        <w:rPr>
          <w:rFonts w:ascii="Palatino Linotype" w:hAnsi="Palatino Linotype"/>
          <w:i/>
          <w:sz w:val="22"/>
          <w:szCs w:val="22"/>
        </w:rPr>
        <w:t>”</w:t>
      </w:r>
      <w:r w:rsidR="00B170E1" w:rsidRPr="008D44D5">
        <w:rPr>
          <w:rFonts w:ascii="Palatino Linotype" w:hAnsi="Palatino Linotype"/>
          <w:sz w:val="22"/>
          <w:szCs w:val="22"/>
        </w:rPr>
        <w:t xml:space="preserve"> (Sic).</w:t>
      </w:r>
    </w:p>
    <w:p w:rsidR="001F310D" w:rsidRPr="008D44D5" w:rsidRDefault="001F310D" w:rsidP="009C27C7">
      <w:pPr>
        <w:tabs>
          <w:tab w:val="left" w:pos="567"/>
        </w:tabs>
        <w:ind w:right="900"/>
        <w:jc w:val="both"/>
        <w:rPr>
          <w:rFonts w:ascii="Palatino Linotype" w:hAnsi="Palatino Linotype"/>
          <w:i/>
          <w:sz w:val="22"/>
          <w:szCs w:val="22"/>
        </w:rPr>
      </w:pPr>
    </w:p>
    <w:p w:rsidR="001F310D" w:rsidRPr="008D44D5" w:rsidRDefault="007B0110" w:rsidP="009C27C7">
      <w:pPr>
        <w:spacing w:before="100" w:beforeAutospacing="1" w:after="100" w:afterAutospacing="1"/>
        <w:ind w:right="49"/>
        <w:jc w:val="both"/>
        <w:rPr>
          <w:rFonts w:ascii="Palatino Linotype" w:hAnsi="Palatino Linotype" w:cs="Arial"/>
          <w:sz w:val="22"/>
          <w:szCs w:val="22"/>
        </w:rPr>
      </w:pPr>
      <w:r w:rsidRPr="008D44D5">
        <w:rPr>
          <w:rFonts w:ascii="Palatino Linotype" w:eastAsia="Calibri" w:hAnsi="Palatino Linotype" w:cs="Arial"/>
          <w:sz w:val="22"/>
          <w:szCs w:val="22"/>
          <w:lang w:val="es-ES"/>
        </w:rPr>
        <w:t>Se</w:t>
      </w:r>
      <w:r w:rsidR="001F310D" w:rsidRPr="008D44D5">
        <w:rPr>
          <w:rFonts w:ascii="Palatino Linotype" w:eastAsia="Calibri" w:hAnsi="Palatino Linotype" w:cs="Arial"/>
          <w:sz w:val="22"/>
          <w:szCs w:val="22"/>
          <w:lang w:val="es-ES"/>
        </w:rPr>
        <w:t xml:space="preserve"> adjuntó el archivo</w:t>
      </w:r>
      <w:r w:rsidRPr="008D44D5">
        <w:rPr>
          <w:rFonts w:ascii="Palatino Linotype" w:eastAsia="Calibri" w:hAnsi="Palatino Linotype" w:cs="Arial"/>
          <w:sz w:val="22"/>
          <w:szCs w:val="22"/>
          <w:lang w:val="es-ES"/>
        </w:rPr>
        <w:t xml:space="preserve"> electrónico denominado</w:t>
      </w:r>
      <w:r w:rsidR="001F310D" w:rsidRPr="008D44D5">
        <w:rPr>
          <w:rFonts w:ascii="Palatino Linotype" w:eastAsia="Calibri" w:hAnsi="Palatino Linotype" w:cs="Arial"/>
          <w:b/>
          <w:sz w:val="22"/>
          <w:szCs w:val="22"/>
          <w:lang w:val="es-ES"/>
        </w:rPr>
        <w:t xml:space="preserve"> </w:t>
      </w:r>
      <w:r w:rsidR="001F310D" w:rsidRPr="008D44D5">
        <w:rPr>
          <w:rFonts w:ascii="Palatino Linotype" w:eastAsia="Calibri" w:hAnsi="Palatino Linotype" w:cs="Arial"/>
          <w:b/>
          <w:sz w:val="22"/>
          <w:szCs w:val="22"/>
          <w:u w:val="single"/>
          <w:lang w:val="es-ES"/>
        </w:rPr>
        <w:t>SAI Almoloya del Río.pdf</w:t>
      </w:r>
      <w:r w:rsidRPr="008D44D5">
        <w:rPr>
          <w:rFonts w:ascii="Palatino Linotype" w:hAnsi="Palatino Linotype" w:cs="Arial"/>
          <w:sz w:val="22"/>
          <w:szCs w:val="22"/>
        </w:rPr>
        <w:t xml:space="preserve">, por medio del cual, el </w:t>
      </w:r>
      <w:r w:rsidRPr="008D44D5">
        <w:rPr>
          <w:rFonts w:ascii="Palatino Linotype" w:hAnsi="Palatino Linotype" w:cs="Arial"/>
          <w:b/>
          <w:sz w:val="22"/>
          <w:szCs w:val="22"/>
        </w:rPr>
        <w:t>RECURRENTE</w:t>
      </w:r>
      <w:r w:rsidRPr="008D44D5">
        <w:rPr>
          <w:rFonts w:ascii="Palatino Linotype" w:hAnsi="Palatino Linotype" w:cs="Arial"/>
          <w:sz w:val="22"/>
          <w:szCs w:val="22"/>
        </w:rPr>
        <w:t xml:space="preserve"> manifestó</w:t>
      </w:r>
      <w:r w:rsidR="009C27C7" w:rsidRPr="008D44D5">
        <w:rPr>
          <w:rFonts w:ascii="Palatino Linotype" w:hAnsi="Palatino Linotype" w:cs="Arial"/>
          <w:sz w:val="22"/>
          <w:szCs w:val="22"/>
        </w:rPr>
        <w:t xml:space="preserve"> lo </w:t>
      </w:r>
      <w:r w:rsidRPr="008D44D5">
        <w:rPr>
          <w:rFonts w:ascii="Palatino Linotype" w:hAnsi="Palatino Linotype" w:cs="Arial"/>
          <w:sz w:val="22"/>
          <w:szCs w:val="22"/>
        </w:rPr>
        <w:t>siguiente</w:t>
      </w:r>
      <w:r w:rsidR="001F310D" w:rsidRPr="008D44D5">
        <w:rPr>
          <w:rFonts w:ascii="Palatino Linotype" w:hAnsi="Palatino Linotype" w:cs="Arial"/>
          <w:sz w:val="22"/>
          <w:szCs w:val="22"/>
        </w:rPr>
        <w:t xml:space="preserve">: </w:t>
      </w:r>
    </w:p>
    <w:p w:rsidR="007B0110"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w:t>
      </w:r>
      <w:r w:rsidRPr="008D44D5">
        <w:rPr>
          <w:rFonts w:ascii="Palatino Linotype" w:eastAsia="Times New Roman" w:hAnsi="Palatino Linotype" w:cs="Times New Roman"/>
          <w:b/>
          <w:i/>
          <w:sz w:val="22"/>
          <w:szCs w:val="22"/>
          <w:lang w:val="es-MX"/>
        </w:rPr>
        <w:t>SOLICITUD #: «No</w:t>
      </w:r>
      <w:r w:rsidRPr="008D44D5">
        <w:rPr>
          <w:rFonts w:ascii="Palatino Linotype" w:eastAsia="Times New Roman" w:hAnsi="Palatino Linotype" w:cs="Times New Roman"/>
          <w:i/>
          <w:sz w:val="22"/>
          <w:szCs w:val="22"/>
          <w:lang w:val="es-MX"/>
        </w:rPr>
        <w:t xml:space="preserve">_»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b/>
          <w:i/>
          <w:sz w:val="22"/>
          <w:szCs w:val="22"/>
          <w:lang w:val="es-MX"/>
        </w:rPr>
        <w:t>Persona</w:t>
      </w:r>
      <w:r w:rsidRPr="008D44D5">
        <w:rPr>
          <w:rFonts w:ascii="Palatino Linotype" w:eastAsia="Times New Roman" w:hAnsi="Palatino Linotype" w:cs="Times New Roman"/>
          <w:i/>
          <w:sz w:val="22"/>
          <w:szCs w:val="22"/>
          <w:lang w:val="es-MX"/>
        </w:rPr>
        <w:t xml:space="preserve">: Física </w:t>
      </w:r>
    </w:p>
    <w:p w:rsidR="004D7830"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b/>
          <w:i/>
          <w:sz w:val="22"/>
          <w:szCs w:val="22"/>
          <w:lang w:val="es-MX"/>
        </w:rPr>
        <w:t>ESTADO:</w:t>
      </w:r>
      <w:r w:rsidRPr="008D44D5">
        <w:rPr>
          <w:rFonts w:ascii="Palatino Linotype" w:eastAsia="Times New Roman" w:hAnsi="Palatino Linotype" w:cs="Times New Roman"/>
          <w:i/>
          <w:sz w:val="22"/>
          <w:szCs w:val="22"/>
          <w:lang w:val="es-MX"/>
        </w:rPr>
        <w:t xml:space="preserve"> Estado de México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b/>
          <w:i/>
          <w:sz w:val="22"/>
          <w:szCs w:val="22"/>
          <w:lang w:val="es-MX"/>
        </w:rPr>
        <w:t>INSTITUCIÓN:</w:t>
      </w:r>
      <w:r w:rsidRPr="008D44D5">
        <w:rPr>
          <w:rFonts w:ascii="Palatino Linotype" w:eastAsia="Times New Roman" w:hAnsi="Palatino Linotype" w:cs="Times New Roman"/>
          <w:i/>
          <w:sz w:val="22"/>
          <w:szCs w:val="22"/>
          <w:lang w:val="es-MX"/>
        </w:rPr>
        <w:t xml:space="preserve"> Almoloya del Río</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b/>
          <w:i/>
          <w:sz w:val="22"/>
          <w:szCs w:val="22"/>
          <w:lang w:val="es-MX"/>
        </w:rPr>
      </w:pPr>
      <w:r w:rsidRPr="008D44D5">
        <w:rPr>
          <w:rFonts w:ascii="Palatino Linotype" w:eastAsia="Times New Roman" w:hAnsi="Palatino Linotype" w:cs="Times New Roman"/>
          <w:b/>
          <w:i/>
          <w:sz w:val="22"/>
          <w:szCs w:val="22"/>
          <w:lang w:val="es-MX"/>
        </w:rPr>
        <w:lastRenderedPageBreak/>
        <w:t xml:space="preserve">SOLICITUD DE ACCESO A LA INFORMACIÓN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 TIPO DE INCIDENTE O EVENTO (es decir hechos presuntamente constitutivos de delito y/o falta administrativa, o situación reportada, cualquiera que esta sea, especificando si el hecho fue con o sin violencia)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 HORA DEL INCIDENTE O EVENTO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 FECHA (dd/mm/aaaa) DEL INCIDENTE O EVENTO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 LUGAR DEL INCIDENTE O EVENTO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 UBICACIÓN DEL INCIDENTE O EVENTO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Solicito explícitamente que la información se encuentre desglosada y particularizada por tipo de incidente, por lo que cada uno debe contener su hora, fecha, lugar, ubicación y coordenadas geográficas que le corresponde.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Requiero se proporcione la información correspondiente al periodo del 1 de enero de 2010 a la fecha de la presente solicitud.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lastRenderedPageBreak/>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history="1">
        <w:r w:rsidRPr="008D44D5">
          <w:rPr>
            <w:rFonts w:ascii="Palatino Linotype" w:eastAsia="Times New Roman" w:hAnsi="Palatino Linotype" w:cs="Times New Roman"/>
            <w:i/>
            <w:color w:val="0563C1"/>
            <w:sz w:val="22"/>
            <w:szCs w:val="22"/>
            <w:u w:val="single"/>
            <w:lang w:val="es-MX"/>
          </w:rPr>
          <w:t>https://datos.cdmx.gob.mx/dataset/?groups=justicia-y-seguridad</w:t>
        </w:r>
      </w:hyperlink>
      <w:r w:rsidRPr="008D44D5">
        <w:rPr>
          <w:rFonts w:ascii="Palatino Linotype" w:eastAsia="Times New Roman" w:hAnsi="Palatino Linotype" w:cs="Times New Roman"/>
          <w:i/>
          <w:sz w:val="22"/>
          <w:szCs w:val="22"/>
          <w:lang w:val="es-MX"/>
        </w:rPr>
        <w:t xml:space="preserve">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b/>
          <w:i/>
          <w:sz w:val="22"/>
          <w:szCs w:val="22"/>
          <w:lang w:val="es-MX"/>
        </w:rPr>
      </w:pPr>
      <w:r w:rsidRPr="008D44D5">
        <w:rPr>
          <w:rFonts w:ascii="Palatino Linotype" w:eastAsia="Times New Roman" w:hAnsi="Palatino Linotype" w:cs="Times New Roman"/>
          <w:b/>
          <w:i/>
          <w:sz w:val="22"/>
          <w:szCs w:val="22"/>
          <w:lang w:val="es-MX"/>
        </w:rPr>
        <w:t xml:space="preserve">DATOS QUE FACILITEN LA BÚSQUEDA Y EVENTUAL LOCALIZACIÓN DE LA INFORMACIÓN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Solicito se remita la solicitud a todas las áreas competentes  al interior del sujeto obligado, en particular a: Dirección de Seguridad Pública y Protección Civil</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Fundamento mi solicitud en la funciones y atribuciones del sujeto obligado, así como las particulares de las áreas señaladas:</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Bando Municipal.</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Artículo  59. Son atribuciones  del H. Ayuntamiento en materia  de seguridad  públ</w:t>
      </w:r>
      <w:r w:rsidR="00F17A7A" w:rsidRPr="008D44D5">
        <w:rPr>
          <w:rFonts w:ascii="Palatino Linotype" w:eastAsia="Times New Roman" w:hAnsi="Palatino Linotype" w:cs="Times New Roman"/>
          <w:i/>
          <w:sz w:val="22"/>
          <w:szCs w:val="22"/>
          <w:lang w:val="es-MX"/>
        </w:rPr>
        <w:t>ica y tránsito  las siguientes:</w:t>
      </w:r>
      <w:r w:rsidRPr="008D44D5">
        <w:rPr>
          <w:rFonts w:ascii="Palatino Linotype" w:eastAsia="Times New Roman" w:hAnsi="Palatino Linotype" w:cs="Times New Roman"/>
          <w:i/>
          <w:sz w:val="22"/>
          <w:szCs w:val="22"/>
          <w:lang w:val="es-MX"/>
        </w:rPr>
        <w:t xml:space="preserve"> XIII. Llevar  registro  y estadística d</w:t>
      </w:r>
      <w:r w:rsidR="00335336" w:rsidRPr="008D44D5">
        <w:rPr>
          <w:rFonts w:ascii="Palatino Linotype" w:eastAsia="Times New Roman" w:hAnsi="Palatino Linotype" w:cs="Times New Roman"/>
          <w:i/>
          <w:sz w:val="22"/>
          <w:szCs w:val="22"/>
          <w:lang w:val="es-MX"/>
        </w:rPr>
        <w:t>e</w:t>
      </w:r>
      <w:r w:rsidRPr="008D44D5">
        <w:rPr>
          <w:rFonts w:ascii="Palatino Linotype" w:eastAsia="Times New Roman" w:hAnsi="Palatino Linotype" w:cs="Times New Roman"/>
          <w:i/>
          <w:sz w:val="22"/>
          <w:szCs w:val="22"/>
          <w:lang w:val="es-MX"/>
        </w:rPr>
        <w:t xml:space="preserve"> la incidencia  delictiva o  faltas  administrativas   y</w:t>
      </w:r>
      <w:r w:rsidR="00335336" w:rsidRPr="008D44D5">
        <w:rPr>
          <w:rFonts w:ascii="Palatino Linotype" w:eastAsia="Times New Roman" w:hAnsi="Palatino Linotype" w:cs="Times New Roman"/>
          <w:i/>
          <w:sz w:val="22"/>
          <w:szCs w:val="22"/>
          <w:lang w:val="es-MX"/>
        </w:rPr>
        <w:t xml:space="preserve"> </w:t>
      </w:r>
      <w:r w:rsidRPr="008D44D5">
        <w:rPr>
          <w:rFonts w:ascii="Palatino Linotype" w:eastAsia="Times New Roman" w:hAnsi="Palatino Linotype" w:cs="Times New Roman"/>
          <w:i/>
          <w:sz w:val="22"/>
          <w:szCs w:val="22"/>
          <w:lang w:val="es-MX"/>
        </w:rPr>
        <w:t>reincidencia  para que en coincidencia con autoridades Federales, Estatales y Municipales  establezca políticas  o procesos  de prevención  y combate  al delito  y las demás  que  señalen  la Ley Orgánica Municipal del Estado de México y otros ordenamientos legales aplicables.</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Artículo 62. Son atribuciones  del director de seguridad pública municipal y protección civil en materia de seguridad  pública: VI. Proporcionar diariamente al Presidente,  Síndico y Secretario  Municipal  el parte de novedades.</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Artículo 67. A propuesta  del Presidente  Municipal  se designará  un Oficial Mediador-Conciliador y Calificador asistido de un secretario  de acuerdos  con cede en la cabecera  municipal  en apego a lo establecido en el artículo 148 de la Ley Orgánica Municipal del Estado de México y tendrá las siguientes atribuciones  y facultades:  H. Dar cuenta  </w:t>
      </w:r>
      <w:r w:rsidRPr="008D44D5">
        <w:rPr>
          <w:rFonts w:ascii="Palatino Linotype" w:eastAsia="Times New Roman" w:hAnsi="Palatino Linotype" w:cs="Times New Roman"/>
          <w:i/>
          <w:sz w:val="22"/>
          <w:szCs w:val="22"/>
          <w:lang w:val="es-MX"/>
        </w:rPr>
        <w:lastRenderedPageBreak/>
        <w:t>mensualmente de todas  las estadísticas  al Presidente  y al Secretario Municipal de todas aquellas personas detenidas por infringir el ordenamiento municipal, así como aquellas que hayan cumplido con la sanción impuesta, expidiendo  oportunamente la boleta de libertad y el recibo oficial de pago ante la tesorería municipal.</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p>
    <w:p w:rsidR="00335336"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 xml:space="preserve">Ley General del Sistema Nacional de Seguridad Pública, artículos 5, fracción X, 41 fracciones I y II, y 43.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Ley Nacional del Registro de Detenciones, artículos 18, 20 y 21 párrafo I.</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Código Nacional de Procedimientos Penales, artículos 51 y 132 fracción XIV.</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2"/>
          <w:lang w:val="es-MX"/>
        </w:rPr>
      </w:pPr>
      <w:r w:rsidRPr="008D44D5">
        <w:rPr>
          <w:rFonts w:ascii="Palatino Linotype" w:eastAsia="Times New Roman" w:hAnsi="Palatino Linotype" w:cs="Times New Roman"/>
          <w:i/>
          <w:sz w:val="22"/>
          <w:szCs w:val="22"/>
          <w:lang w:val="es-MX"/>
        </w:rPr>
        <w:t>Acuerdo por el que se emiten los Lineamientos para el llenado, entrega, recepción, registro, resguardo y consulta del Informe Policial Homologado. Publicado el 20/02/2020.</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0"/>
          <w:lang w:val="es-MX"/>
        </w:rPr>
      </w:pPr>
      <w:r w:rsidRPr="008D44D5">
        <w:rPr>
          <w:rFonts w:ascii="Palatino Linotype" w:eastAsia="Times New Roman" w:hAnsi="Palatino Linotype" w:cs="Times New Roman"/>
          <w:b/>
          <w:i/>
          <w:sz w:val="22"/>
          <w:szCs w:val="20"/>
          <w:lang w:val="es-MX"/>
        </w:rPr>
        <w:t>MEDIO PARA RECIBIR NOTIFICACIONES</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0"/>
          <w:lang w:val="es-MX"/>
        </w:rPr>
      </w:pPr>
      <w:r w:rsidRPr="008D44D5">
        <w:rPr>
          <w:rFonts w:ascii="Palatino Linotype" w:eastAsia="Times New Roman" w:hAnsi="Palatino Linotype" w:cs="Times New Roman"/>
          <w:i/>
          <w:sz w:val="22"/>
          <w:szCs w:val="20"/>
          <w:lang w:val="es-MX"/>
        </w:rPr>
        <w:t>Correo Electrónico</w:t>
      </w:r>
    </w:p>
    <w:p w:rsidR="00335336" w:rsidRPr="008D44D5" w:rsidRDefault="00B71469" w:rsidP="005E5D2D">
      <w:pPr>
        <w:spacing w:before="100" w:beforeAutospacing="1" w:after="100" w:afterAutospacing="1"/>
        <w:ind w:left="567" w:right="616"/>
        <w:jc w:val="both"/>
        <w:rPr>
          <w:rFonts w:ascii="Palatino Linotype" w:eastAsia="Times New Roman" w:hAnsi="Palatino Linotype" w:cs="Times New Roman"/>
          <w:b/>
          <w:i/>
          <w:sz w:val="22"/>
          <w:szCs w:val="20"/>
          <w:lang w:val="es-MX"/>
        </w:rPr>
      </w:pPr>
      <w:r w:rsidRPr="008D44D5">
        <w:rPr>
          <w:rFonts w:ascii="Palatino Linotype" w:eastAsia="Times New Roman" w:hAnsi="Palatino Linotype" w:cs="Times New Roman"/>
          <w:b/>
          <w:i/>
          <w:sz w:val="22"/>
          <w:szCs w:val="20"/>
          <w:lang w:val="es-MX"/>
        </w:rPr>
        <w:t xml:space="preserve">FORMATO PARA RECIBIR LA INFORMACIÓN SOLICITADA </w:t>
      </w:r>
    </w:p>
    <w:p w:rsidR="00B71469"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0"/>
          <w:lang w:val="es-MX"/>
        </w:rPr>
      </w:pPr>
      <w:r w:rsidRPr="008D44D5">
        <w:rPr>
          <w:rFonts w:ascii="Palatino Linotype" w:eastAsia="Times New Roman" w:hAnsi="Palatino Linotype" w:cs="Times New Roman"/>
          <w:b/>
          <w:i/>
          <w:sz w:val="22"/>
          <w:szCs w:val="20"/>
          <w:lang w:val="es-MX"/>
        </w:rPr>
        <w:t>Cualquier otro medio incluido los electrónicos:</w:t>
      </w:r>
    </w:p>
    <w:p w:rsidR="00335336" w:rsidRPr="008D44D5" w:rsidRDefault="00B71469" w:rsidP="005E5D2D">
      <w:pPr>
        <w:spacing w:before="100" w:beforeAutospacing="1" w:after="100" w:afterAutospacing="1"/>
        <w:ind w:left="567" w:right="616"/>
        <w:jc w:val="both"/>
        <w:rPr>
          <w:rFonts w:ascii="Palatino Linotype" w:eastAsia="Times New Roman" w:hAnsi="Palatino Linotype" w:cs="Times New Roman"/>
          <w:i/>
          <w:sz w:val="22"/>
          <w:szCs w:val="20"/>
          <w:lang w:val="es-MX"/>
        </w:rPr>
      </w:pPr>
      <w:r w:rsidRPr="008D44D5">
        <w:rPr>
          <w:rFonts w:ascii="Palatino Linotype" w:eastAsia="Times New Roman" w:hAnsi="Palatino Linotype" w:cs="Times New Roman"/>
          <w:i/>
          <w:sz w:val="22"/>
          <w:szCs w:val="20"/>
          <w:lang w:val="es-MX"/>
        </w:rPr>
        <w:t>1)  C</w:t>
      </w:r>
      <w:r w:rsidR="00335336" w:rsidRPr="008D44D5">
        <w:rPr>
          <w:rFonts w:ascii="Palatino Linotype" w:eastAsia="Times New Roman" w:hAnsi="Palatino Linotype" w:cs="Times New Roman"/>
          <w:i/>
          <w:sz w:val="22"/>
          <w:szCs w:val="20"/>
          <w:lang w:val="es-MX"/>
        </w:rPr>
        <w:t>orreo</w:t>
      </w:r>
      <w:r w:rsidRPr="008D44D5">
        <w:rPr>
          <w:rFonts w:ascii="Palatino Linotype" w:eastAsia="Times New Roman" w:hAnsi="Palatino Linotype" w:cs="Times New Roman"/>
          <w:i/>
          <w:sz w:val="22"/>
          <w:szCs w:val="20"/>
          <w:lang w:val="es-MX"/>
        </w:rPr>
        <w:t xml:space="preserve"> electrónico  </w:t>
      </w:r>
      <w:r w:rsidR="00666606" w:rsidRPr="00666606">
        <w:rPr>
          <w:rStyle w:val="Hipervnculo"/>
          <w:rFonts w:ascii="Palatino Linotype" w:eastAsia="Times New Roman" w:hAnsi="Palatino Linotype" w:cs="Times New Roman"/>
          <w:i/>
          <w:color w:val="000000" w:themeColor="text1"/>
          <w:sz w:val="22"/>
          <w:szCs w:val="20"/>
          <w:u w:val="none"/>
          <w:lang w:val="es-MX"/>
        </w:rPr>
        <w:t>XXXXXXXXXXXXXX</w:t>
      </w:r>
      <w:r w:rsidRPr="008D44D5">
        <w:rPr>
          <w:rFonts w:ascii="Palatino Linotype" w:eastAsia="Times New Roman" w:hAnsi="Palatino Linotype" w:cs="Times New Roman"/>
          <w:i/>
          <w:sz w:val="22"/>
          <w:szCs w:val="20"/>
          <w:lang w:val="es-MX"/>
        </w:rPr>
        <w:t xml:space="preserve"> o 2) Sistema  de  Solicitudes  de  la Plataforma   Nacional   de   Transparencia  </w:t>
      </w:r>
      <w:r w:rsidR="00B70D97" w:rsidRPr="008D44D5">
        <w:rPr>
          <w:rFonts w:ascii="Palatino Linotype" w:eastAsia="Times New Roman" w:hAnsi="Palatino Linotype" w:cs="Times New Roman"/>
          <w:i/>
          <w:sz w:val="22"/>
          <w:szCs w:val="20"/>
          <w:lang w:val="es-MX"/>
        </w:rPr>
        <w:t xml:space="preserve">o  bien,   3)   mecanismo   de </w:t>
      </w:r>
      <w:r w:rsidRPr="008D44D5">
        <w:rPr>
          <w:rFonts w:ascii="Palatino Linotype" w:eastAsia="Times New Roman" w:hAnsi="Palatino Linotype" w:cs="Times New Roman"/>
          <w:i/>
          <w:sz w:val="22"/>
          <w:szCs w:val="20"/>
          <w:lang w:val="es-MX"/>
        </w:rPr>
        <w:t xml:space="preserve"> almacenamiento  y sincronización de archivos como Google Drive o We Transfer.</w:t>
      </w:r>
      <w:r w:rsidR="00335336" w:rsidRPr="008D44D5">
        <w:rPr>
          <w:rFonts w:ascii="Palatino Linotype" w:eastAsia="Times New Roman" w:hAnsi="Palatino Linotype" w:cs="Times New Roman"/>
          <w:i/>
          <w:sz w:val="22"/>
          <w:szCs w:val="20"/>
          <w:lang w:val="es-MX"/>
        </w:rPr>
        <w:t xml:space="preserve">” </w:t>
      </w:r>
      <w:r w:rsidR="00335336" w:rsidRPr="008D44D5">
        <w:rPr>
          <w:rFonts w:ascii="Palatino Linotype" w:eastAsia="Times New Roman" w:hAnsi="Palatino Linotype" w:cs="Times New Roman"/>
          <w:sz w:val="22"/>
          <w:szCs w:val="20"/>
          <w:lang w:val="es-MX"/>
        </w:rPr>
        <w:t>(Sic)</w:t>
      </w:r>
    </w:p>
    <w:p w:rsidR="005E5D2D" w:rsidRPr="008D44D5" w:rsidRDefault="005E5D2D" w:rsidP="005E5D2D">
      <w:pPr>
        <w:spacing w:before="100" w:beforeAutospacing="1" w:after="100" w:afterAutospacing="1"/>
        <w:ind w:left="567" w:right="900"/>
        <w:jc w:val="both"/>
        <w:rPr>
          <w:rFonts w:ascii="Palatino Linotype" w:eastAsia="Times New Roman" w:hAnsi="Palatino Linotype" w:cs="Times New Roman"/>
          <w:i/>
          <w:sz w:val="22"/>
          <w:szCs w:val="20"/>
          <w:lang w:val="es-MX"/>
        </w:rPr>
      </w:pPr>
    </w:p>
    <w:p w:rsidR="008A699B" w:rsidRPr="008D44D5" w:rsidRDefault="005E5D2D" w:rsidP="00844A2B">
      <w:pPr>
        <w:spacing w:line="360" w:lineRule="auto"/>
        <w:ind w:right="34"/>
        <w:jc w:val="both"/>
        <w:rPr>
          <w:rFonts w:ascii="Palatino Linotype" w:eastAsia="Palatino Linotype" w:hAnsi="Palatino Linotype" w:cs="Palatino Linotype"/>
          <w:b/>
          <w:sz w:val="22"/>
          <w:szCs w:val="22"/>
        </w:rPr>
      </w:pPr>
      <w:r w:rsidRPr="008D44D5">
        <w:rPr>
          <w:rFonts w:ascii="Palatino Linotype" w:eastAsia="Times New Roman" w:hAnsi="Palatino Linotype" w:cs="Arial"/>
          <w:sz w:val="22"/>
          <w:szCs w:val="22"/>
          <w:lang w:val="es-ES"/>
        </w:rPr>
        <w:t>Modalidad</w:t>
      </w:r>
      <w:r w:rsidR="009F09BC" w:rsidRPr="008D44D5">
        <w:rPr>
          <w:rFonts w:ascii="Palatino Linotype" w:eastAsia="Times New Roman" w:hAnsi="Palatino Linotype" w:cs="Arial"/>
          <w:sz w:val="22"/>
          <w:szCs w:val="22"/>
          <w:lang w:val="es-ES"/>
        </w:rPr>
        <w:t xml:space="preserve"> de entrega de la información</w:t>
      </w:r>
      <w:r w:rsidR="009F09BC" w:rsidRPr="008D44D5">
        <w:rPr>
          <w:rFonts w:ascii="Palatino Linotype" w:hAnsi="Palatino Linotype"/>
          <w:sz w:val="22"/>
          <w:szCs w:val="22"/>
        </w:rPr>
        <w:t xml:space="preserve">: A través del </w:t>
      </w:r>
      <w:r w:rsidR="009F09BC" w:rsidRPr="008D44D5">
        <w:rPr>
          <w:rFonts w:ascii="Palatino Linotype" w:hAnsi="Palatino Linotype"/>
          <w:b/>
          <w:sz w:val="22"/>
          <w:szCs w:val="22"/>
        </w:rPr>
        <w:t>SAIMEX</w:t>
      </w:r>
      <w:r w:rsidR="00B70D97" w:rsidRPr="008D44D5">
        <w:rPr>
          <w:rFonts w:ascii="Palatino Linotype" w:hAnsi="Palatino Linotype"/>
          <w:b/>
          <w:sz w:val="22"/>
          <w:szCs w:val="22"/>
        </w:rPr>
        <w:t xml:space="preserve">, </w:t>
      </w:r>
      <w:r w:rsidR="00335336" w:rsidRPr="008D44D5">
        <w:rPr>
          <w:rFonts w:ascii="Palatino Linotype" w:hAnsi="Palatino Linotype" w:cs="Arial"/>
          <w:b/>
          <w:sz w:val="22"/>
          <w:szCs w:val="22"/>
          <w:lang w:val="es-ES"/>
        </w:rPr>
        <w:t>correo electrónico</w:t>
      </w:r>
      <w:r w:rsidRPr="008D44D5">
        <w:rPr>
          <w:rFonts w:ascii="Palatino Linotype" w:hAnsi="Palatino Linotype" w:cs="Arial"/>
          <w:b/>
          <w:sz w:val="22"/>
          <w:szCs w:val="22"/>
          <w:lang w:val="es-ES"/>
        </w:rPr>
        <w:t>,</w:t>
      </w:r>
      <w:r w:rsidR="00B70D97" w:rsidRPr="008D44D5">
        <w:rPr>
          <w:rFonts w:ascii="Palatino Linotype" w:hAnsi="Palatino Linotype" w:cs="Arial"/>
          <w:b/>
          <w:sz w:val="22"/>
          <w:szCs w:val="22"/>
          <w:lang w:val="es-ES"/>
        </w:rPr>
        <w:t xml:space="preserve"> </w:t>
      </w:r>
      <w:r w:rsidR="00B70D97" w:rsidRPr="008D44D5">
        <w:rPr>
          <w:rFonts w:ascii="Palatino Linotype" w:eastAsia="Palatino Linotype" w:hAnsi="Palatino Linotype" w:cs="Palatino Linotype"/>
          <w:b/>
          <w:sz w:val="22"/>
          <w:szCs w:val="22"/>
        </w:rPr>
        <w:t>mecanismo de almacenamiento y sincronización de archivos como Google Drive o We Transfer</w:t>
      </w:r>
      <w:r w:rsidR="002D2AFC" w:rsidRPr="008D44D5">
        <w:rPr>
          <w:rFonts w:ascii="Palatino Linotype" w:eastAsia="Palatino Linotype" w:hAnsi="Palatino Linotype" w:cs="Palatino Linotype"/>
          <w:b/>
          <w:sz w:val="22"/>
          <w:szCs w:val="22"/>
        </w:rPr>
        <w:t>.</w:t>
      </w:r>
    </w:p>
    <w:p w:rsidR="005E5D2D" w:rsidRPr="008D44D5" w:rsidRDefault="005E5D2D" w:rsidP="00844A2B">
      <w:pPr>
        <w:spacing w:line="360" w:lineRule="auto"/>
        <w:ind w:right="34"/>
        <w:jc w:val="both"/>
        <w:rPr>
          <w:rFonts w:ascii="Palatino Linotype" w:hAnsi="Palatino Linotype"/>
          <w:sz w:val="22"/>
        </w:rPr>
      </w:pPr>
    </w:p>
    <w:p w:rsidR="004B2C98" w:rsidRPr="008D44D5"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8D44D5">
        <w:rPr>
          <w:rFonts w:ascii="Palatino Linotype" w:eastAsia="MS Mincho" w:hAnsi="Palatino Linotype"/>
          <w:color w:val="000000" w:themeColor="text1"/>
        </w:rPr>
        <w:t xml:space="preserve">El </w:t>
      </w:r>
      <w:r w:rsidR="00247C73" w:rsidRPr="008D44D5">
        <w:rPr>
          <w:rFonts w:ascii="Palatino Linotype" w:eastAsia="MS Mincho" w:hAnsi="Palatino Linotype"/>
          <w:color w:val="000000" w:themeColor="text1"/>
        </w:rPr>
        <w:t>treinta (30) de junio</w:t>
      </w:r>
      <w:r w:rsidR="00B00FB8" w:rsidRPr="008D44D5">
        <w:rPr>
          <w:rFonts w:ascii="Palatino Linotype" w:eastAsia="MS Mincho" w:hAnsi="Palatino Linotype"/>
          <w:color w:val="000000" w:themeColor="text1"/>
        </w:rPr>
        <w:t xml:space="preserve"> </w:t>
      </w:r>
      <w:r w:rsidRPr="008D44D5">
        <w:rPr>
          <w:rFonts w:ascii="Palatino Linotype" w:eastAsia="MS Mincho" w:hAnsi="Palatino Linotype"/>
          <w:color w:val="000000" w:themeColor="text1"/>
        </w:rPr>
        <w:t xml:space="preserve">de dos mil veintidós, el </w:t>
      </w:r>
      <w:r w:rsidRPr="008D44D5">
        <w:rPr>
          <w:rFonts w:ascii="Palatino Linotype" w:hAnsi="Palatino Linotype"/>
          <w:b/>
          <w:color w:val="000000" w:themeColor="text1"/>
        </w:rPr>
        <w:t>SUJETO OBLIGADO</w:t>
      </w:r>
      <w:r w:rsidRPr="008D44D5">
        <w:rPr>
          <w:rFonts w:ascii="Palatino Linotype" w:hAnsi="Palatino Linotype"/>
          <w:color w:val="000000" w:themeColor="text1"/>
        </w:rPr>
        <w:t xml:space="preserve"> dio respuestas a las solicitudes de información en los siguientes términos:</w:t>
      </w:r>
    </w:p>
    <w:p w:rsidR="004B2C98" w:rsidRPr="008D44D5" w:rsidRDefault="004B2C98" w:rsidP="00E37F0A">
      <w:pPr>
        <w:pStyle w:val="Prrafodelista"/>
        <w:tabs>
          <w:tab w:val="left" w:pos="0"/>
        </w:tabs>
        <w:spacing w:line="360" w:lineRule="auto"/>
        <w:ind w:left="567" w:right="900"/>
        <w:jc w:val="both"/>
        <w:rPr>
          <w:rFonts w:ascii="Palatino Linotype" w:hAnsi="Palatino Linotype" w:cs="Arial"/>
          <w:i/>
          <w:color w:val="000000" w:themeColor="text1"/>
        </w:rPr>
      </w:pPr>
    </w:p>
    <w:p w:rsidR="00247C73" w:rsidRPr="008D44D5" w:rsidRDefault="004B2C98" w:rsidP="00247C73">
      <w:pPr>
        <w:pStyle w:val="Prrafodelista"/>
        <w:tabs>
          <w:tab w:val="left" w:pos="0"/>
        </w:tabs>
        <w:ind w:left="567" w:right="900"/>
        <w:jc w:val="right"/>
        <w:rPr>
          <w:rFonts w:ascii="Palatino Linotype" w:hAnsi="Palatino Linotype" w:cs="Arial"/>
          <w:i/>
          <w:color w:val="000000" w:themeColor="text1"/>
          <w:sz w:val="22"/>
        </w:rPr>
      </w:pPr>
      <w:r w:rsidRPr="008D44D5">
        <w:rPr>
          <w:rFonts w:ascii="Palatino Linotype" w:hAnsi="Palatino Linotype" w:cs="Arial"/>
          <w:i/>
          <w:color w:val="000000" w:themeColor="text1"/>
          <w:sz w:val="22"/>
        </w:rPr>
        <w:t>“</w:t>
      </w:r>
      <w:r w:rsidR="00247C73" w:rsidRPr="008D44D5">
        <w:rPr>
          <w:rFonts w:ascii="Palatino Linotype" w:hAnsi="Palatino Linotype" w:cs="Arial"/>
          <w:i/>
          <w:color w:val="000000" w:themeColor="text1"/>
          <w:sz w:val="22"/>
        </w:rPr>
        <w:t>Almoloya del Río, México a 30 de Junio de 2022</w:t>
      </w:r>
    </w:p>
    <w:p w:rsidR="00247C73" w:rsidRPr="008D44D5" w:rsidRDefault="00247C73" w:rsidP="00247C73">
      <w:pPr>
        <w:pStyle w:val="Prrafodelista"/>
        <w:tabs>
          <w:tab w:val="left" w:pos="0"/>
        </w:tabs>
        <w:ind w:left="567" w:right="900"/>
        <w:jc w:val="right"/>
        <w:rPr>
          <w:rFonts w:ascii="Palatino Linotype" w:hAnsi="Palatino Linotype" w:cs="Arial"/>
          <w:i/>
          <w:color w:val="000000" w:themeColor="text1"/>
          <w:sz w:val="22"/>
        </w:rPr>
      </w:pPr>
      <w:r w:rsidRPr="008D44D5">
        <w:rPr>
          <w:rFonts w:ascii="Palatino Linotype" w:hAnsi="Palatino Linotype" w:cs="Arial"/>
          <w:i/>
          <w:color w:val="000000" w:themeColor="text1"/>
          <w:sz w:val="22"/>
        </w:rPr>
        <w:t>Nombre del solicitante: C. Solicitante</w:t>
      </w:r>
    </w:p>
    <w:p w:rsidR="00247C73" w:rsidRPr="008D44D5" w:rsidRDefault="00247C73" w:rsidP="00247C73">
      <w:pPr>
        <w:pStyle w:val="Prrafodelista"/>
        <w:tabs>
          <w:tab w:val="left" w:pos="0"/>
        </w:tabs>
        <w:ind w:left="567" w:right="900"/>
        <w:jc w:val="right"/>
        <w:rPr>
          <w:rFonts w:ascii="Palatino Linotype" w:hAnsi="Palatino Linotype" w:cs="Arial"/>
          <w:i/>
          <w:color w:val="000000" w:themeColor="text1"/>
          <w:sz w:val="22"/>
        </w:rPr>
      </w:pPr>
      <w:r w:rsidRPr="008D44D5">
        <w:rPr>
          <w:rFonts w:ascii="Palatino Linotype" w:hAnsi="Palatino Linotype" w:cs="Arial"/>
          <w:i/>
          <w:color w:val="000000" w:themeColor="text1"/>
          <w:sz w:val="22"/>
        </w:rPr>
        <w:t>Folio de la solicitud: 00113/ALMORI/IP/2022</w:t>
      </w:r>
    </w:p>
    <w:p w:rsidR="00247C73" w:rsidRPr="008D44D5" w:rsidRDefault="00247C73" w:rsidP="00247C73">
      <w:pPr>
        <w:pStyle w:val="Prrafodelista"/>
        <w:tabs>
          <w:tab w:val="left" w:pos="0"/>
        </w:tabs>
        <w:ind w:left="567" w:right="900"/>
        <w:jc w:val="right"/>
        <w:rPr>
          <w:rFonts w:ascii="Palatino Linotype" w:hAnsi="Palatino Linotype" w:cs="Arial"/>
          <w:i/>
          <w:color w:val="000000" w:themeColor="text1"/>
          <w:sz w:val="22"/>
        </w:rPr>
      </w:pPr>
    </w:p>
    <w:p w:rsidR="00247C73" w:rsidRPr="008D44D5" w:rsidRDefault="00247C73" w:rsidP="00247C73">
      <w:pPr>
        <w:pStyle w:val="Prrafodelista"/>
        <w:tabs>
          <w:tab w:val="left" w:pos="0"/>
        </w:tabs>
        <w:ind w:left="567" w:right="900"/>
        <w:jc w:val="both"/>
        <w:rPr>
          <w:rFonts w:ascii="Palatino Linotype" w:hAnsi="Palatino Linotype" w:cs="Arial"/>
          <w:i/>
          <w:color w:val="000000" w:themeColor="text1"/>
          <w:sz w:val="22"/>
        </w:rPr>
      </w:pPr>
      <w:r w:rsidRPr="008D44D5">
        <w:rPr>
          <w:rFonts w:ascii="Palatino Linotype" w:hAnsi="Palatino Linotype" w:cs="Arial"/>
          <w:i/>
          <w:color w:val="000000" w:themeColor="text1"/>
          <w:sz w:val="22"/>
        </w:rPr>
        <w:t xml:space="preserve">Almoloya del Río, Estado de México, a 30 de junio del 2022 SECCIÓN: UNIDAD DE TRANSPARENCIA OFICIO: _______ ASUNTO: Respuesta de Solicitud SAIMEX C. Ruiz Castro Luis P R E S E N T E. En atención a la solicitud registrada con el folio 00112/ALMOR/IP/2022, presentada el seis de junio del año dos mil veintidós, a través de la Plataforma Nacional de Transparencia, en la cual solicita: “SOLICITUD DE ACCESO A LA INFORMACIÓN 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(dd/mm/aaaa)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w:t>
      </w:r>
      <w:r w:rsidRPr="008D44D5">
        <w:rPr>
          <w:rFonts w:ascii="Palatino Linotype" w:hAnsi="Palatino Linotype" w:cs="Arial"/>
          <w:i/>
          <w:color w:val="000000" w:themeColor="text1"/>
          <w:sz w:val="22"/>
        </w:rPr>
        <w:lastRenderedPageBreak/>
        <w:t xml:space="preserve">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Dirección de Seguridad Pública y Protección Civil Fundamento mi solicitud en la funciones y atribuciones del sujeto obligado, así como las particulares de las áreas señaladas: Bando Municipal. Artículo 59. Son atribuciones del H. Ayuntamiento en materia de seguridad pública y tránsito las siguientes: XIII. Llevar registro y estadística de la incidencia delictiva o faltas administrativas y reincidencia para que en coincidencia con autoridades Federales, Estatales y Municipales establezca políticas o procesos de prevención y combate al delito y las demás que señalen la Ley Orgánica Municipal del Estado de México y otros ordenamientos legales aplicables. Artículo 62. Son atribuciones del director de seguridad pública municipal y protección civil en materia de seguridad pública: VI. Proporcionar diariamente al Presidente, Síndico y Secretario Municipal el parte de novedades. Artículo 67. A propuesta del Presidente Municipal se designará un Oficial Mediador-Conciliador y Calificador asistido de un secretario de acuerdos con cede en la cabecera municipal en apego a lo establecido en el artículo 148 de la Ley Orgánica Municipal del Estado de México y tendrá las siguientes atribuciones y facultades: H. Dar cuenta mensualmente de todas las estadísticas al Presidente y al Secretario Municipal de todas aquellas personas detenidas por infringir el ordenamiento municipal, así como aquellas que hayan cumplido con la sanción impuesta, expidiendo oportunamente la boleta de libertad y el recibo oficial de pago ante la tesorería municipal.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MEDIO PARA RECIBIR NOTIFICACIONES Correo Electrónico FORMATO PARA RECIBIR LA INFORMACIÓN SOLICITADA Cualquier otro medio incluido los electrónicos: 1) Correo electrónico </w:t>
      </w:r>
      <w:r w:rsidR="00666606">
        <w:rPr>
          <w:rFonts w:ascii="Palatino Linotype" w:hAnsi="Palatino Linotype" w:cs="Arial"/>
          <w:i/>
          <w:color w:val="000000" w:themeColor="text1"/>
          <w:sz w:val="22"/>
        </w:rPr>
        <w:t>XXXX</w:t>
      </w:r>
      <w:bookmarkStart w:id="3" w:name="_GoBack"/>
      <w:r w:rsidR="00666606">
        <w:rPr>
          <w:rFonts w:ascii="Palatino Linotype" w:hAnsi="Palatino Linotype" w:cs="Arial"/>
          <w:i/>
          <w:color w:val="000000" w:themeColor="text1"/>
          <w:sz w:val="22"/>
        </w:rPr>
        <w:t>XXXXXXXXX</w:t>
      </w:r>
      <w:bookmarkEnd w:id="3"/>
      <w:r w:rsidR="00666606">
        <w:rPr>
          <w:rFonts w:ascii="Palatino Linotype" w:hAnsi="Palatino Linotype" w:cs="Arial"/>
          <w:i/>
          <w:color w:val="000000" w:themeColor="text1"/>
          <w:sz w:val="22"/>
        </w:rPr>
        <w:t>XX</w:t>
      </w:r>
      <w:r w:rsidRPr="008D44D5">
        <w:rPr>
          <w:rFonts w:ascii="Palatino Linotype" w:hAnsi="Palatino Linotype" w:cs="Arial"/>
          <w:i/>
          <w:color w:val="000000" w:themeColor="text1"/>
          <w:sz w:val="22"/>
        </w:rPr>
        <w:t xml:space="preserve"> o 2) Sistema de Solicitudes de la Plataforma Nacional de Transparencia o bien, 3) mecanismo de almacenamiento y sincronización de archivos como Google Drive o We Transfer.” Al respecto me </w:t>
      </w:r>
      <w:r w:rsidRPr="008D44D5">
        <w:rPr>
          <w:rFonts w:ascii="Palatino Linotype" w:hAnsi="Palatino Linotype" w:cs="Arial"/>
          <w:i/>
          <w:color w:val="000000" w:themeColor="text1"/>
          <w:sz w:val="22"/>
        </w:rPr>
        <w:lastRenderedPageBreak/>
        <w:t>permito manifestar: UNICO. Que de acuerdo con lo establecido por el artículo 92, 93, 94 y 103 de la Ley de Transparencia y Acceso a la Información Pública del Estado de México y Municipios, la información requerida Se adjunta en respuesta por oficio de parte del área correspondiente Se anexa formato en formato PDF Una vez expuestos los motivos y con fundamento en lo establecido por la Ley de Transparencia y Acceso a la Información Pública del Estado de México y Municipios, el Ayuntamiento de Almoloya del Río como Sujeto Obligado da respuesta a dicha solicitud. Ing. René Bolaños Armas Titular de Transparencia y Acceso a la Información Pública de Almoloya del Río</w:t>
      </w:r>
    </w:p>
    <w:p w:rsidR="00247C73" w:rsidRPr="008D44D5" w:rsidRDefault="00247C73" w:rsidP="00247C73">
      <w:pPr>
        <w:pStyle w:val="Prrafodelista"/>
        <w:tabs>
          <w:tab w:val="left" w:pos="0"/>
        </w:tabs>
        <w:ind w:left="567" w:right="900"/>
        <w:jc w:val="both"/>
        <w:rPr>
          <w:rFonts w:ascii="Palatino Linotype" w:hAnsi="Palatino Linotype" w:cs="Arial"/>
          <w:i/>
          <w:color w:val="000000" w:themeColor="text1"/>
          <w:sz w:val="22"/>
        </w:rPr>
      </w:pPr>
    </w:p>
    <w:p w:rsidR="00247C73" w:rsidRPr="008D44D5" w:rsidRDefault="00247C73" w:rsidP="00247C73">
      <w:pPr>
        <w:pStyle w:val="Prrafodelista"/>
        <w:tabs>
          <w:tab w:val="left" w:pos="0"/>
        </w:tabs>
        <w:ind w:left="567" w:right="900"/>
        <w:jc w:val="both"/>
        <w:rPr>
          <w:rFonts w:ascii="Palatino Linotype" w:hAnsi="Palatino Linotype" w:cs="Arial"/>
          <w:i/>
          <w:color w:val="000000" w:themeColor="text1"/>
          <w:sz w:val="22"/>
        </w:rPr>
      </w:pPr>
      <w:r w:rsidRPr="008D44D5">
        <w:rPr>
          <w:rFonts w:ascii="Palatino Linotype" w:hAnsi="Palatino Linotype" w:cs="Arial"/>
          <w:i/>
          <w:color w:val="000000" w:themeColor="text1"/>
          <w:sz w:val="22"/>
        </w:rPr>
        <w:t>ATENTAMENTE</w:t>
      </w:r>
    </w:p>
    <w:p w:rsidR="004B2C98" w:rsidRPr="008D44D5" w:rsidRDefault="00247C73" w:rsidP="00247C73">
      <w:pPr>
        <w:pStyle w:val="Prrafodelista"/>
        <w:tabs>
          <w:tab w:val="left" w:pos="0"/>
        </w:tabs>
        <w:ind w:left="567" w:right="900"/>
        <w:jc w:val="both"/>
        <w:rPr>
          <w:rFonts w:ascii="Palatino Linotype" w:hAnsi="Palatino Linotype" w:cs="Arial"/>
          <w:i/>
          <w:color w:val="000000" w:themeColor="text1"/>
          <w:sz w:val="22"/>
        </w:rPr>
      </w:pPr>
      <w:r w:rsidRPr="008D44D5">
        <w:rPr>
          <w:rFonts w:ascii="Palatino Linotype" w:hAnsi="Palatino Linotype" w:cs="Arial"/>
          <w:i/>
          <w:color w:val="000000" w:themeColor="text1"/>
          <w:sz w:val="22"/>
        </w:rPr>
        <w:t>ING. RENÉ BOLAÑOS ARMAS</w:t>
      </w:r>
      <w:r w:rsidR="004B2C98" w:rsidRPr="008D44D5">
        <w:rPr>
          <w:rFonts w:ascii="Palatino Linotype" w:hAnsi="Palatino Linotype" w:cs="Arial"/>
          <w:i/>
          <w:color w:val="000000" w:themeColor="text1"/>
          <w:sz w:val="22"/>
        </w:rPr>
        <w:t>”</w:t>
      </w:r>
      <w:r w:rsidR="004B2C98" w:rsidRPr="008D44D5">
        <w:rPr>
          <w:rFonts w:ascii="Palatino Linotype" w:hAnsi="Palatino Linotype" w:cs="Arial"/>
          <w:color w:val="000000" w:themeColor="text1"/>
          <w:sz w:val="22"/>
        </w:rPr>
        <w:t xml:space="preserve"> (Sic). </w:t>
      </w:r>
    </w:p>
    <w:p w:rsidR="00C41774" w:rsidRPr="008D44D5" w:rsidRDefault="00C41774" w:rsidP="00E37F0A">
      <w:pPr>
        <w:pStyle w:val="Prrafodelista"/>
        <w:tabs>
          <w:tab w:val="left" w:pos="0"/>
        </w:tabs>
        <w:spacing w:line="360" w:lineRule="auto"/>
        <w:ind w:left="567" w:right="900"/>
        <w:rPr>
          <w:rFonts w:ascii="Palatino Linotype" w:hAnsi="Palatino Linotype" w:cs="Arial"/>
          <w:color w:val="000000" w:themeColor="text1"/>
        </w:rPr>
      </w:pPr>
    </w:p>
    <w:p w:rsidR="00F13445" w:rsidRPr="008D44D5" w:rsidRDefault="00762CFF" w:rsidP="00762CFF">
      <w:pPr>
        <w:tabs>
          <w:tab w:val="left" w:pos="0"/>
        </w:tabs>
        <w:spacing w:line="360" w:lineRule="auto"/>
        <w:ind w:right="49"/>
        <w:jc w:val="both"/>
        <w:rPr>
          <w:rFonts w:ascii="Palatino Linotype" w:hAnsi="Palatino Linotype" w:cs="Arial"/>
          <w:b/>
          <w:color w:val="000000" w:themeColor="text1"/>
          <w:u w:val="single"/>
        </w:rPr>
      </w:pPr>
      <w:r w:rsidRPr="008D44D5">
        <w:rPr>
          <w:rFonts w:ascii="Palatino Linotype" w:hAnsi="Palatino Linotype" w:cs="Arial"/>
          <w:color w:val="000000" w:themeColor="text1"/>
          <w:sz w:val="22"/>
        </w:rPr>
        <w:t xml:space="preserve">Se adjuntó el archivo electrónico denominado </w:t>
      </w:r>
      <w:r w:rsidR="00247C73" w:rsidRPr="008D44D5">
        <w:rPr>
          <w:rFonts w:ascii="Palatino Linotype" w:hAnsi="Palatino Linotype" w:cs="Arial"/>
          <w:b/>
          <w:color w:val="000000" w:themeColor="text1"/>
          <w:sz w:val="22"/>
          <w:u w:val="single"/>
        </w:rPr>
        <w:t>00113.pdf</w:t>
      </w:r>
      <w:r w:rsidRPr="008D44D5">
        <w:rPr>
          <w:rFonts w:ascii="Palatino Linotype" w:hAnsi="Palatino Linotype" w:cs="Arial"/>
          <w:b/>
          <w:color w:val="000000" w:themeColor="text1"/>
          <w:sz w:val="22"/>
          <w:u w:val="single"/>
        </w:rPr>
        <w:t>,</w:t>
      </w:r>
      <w:r w:rsidRPr="008D44D5">
        <w:rPr>
          <w:rFonts w:ascii="Palatino Linotype" w:hAnsi="Palatino Linotype" w:cs="Arial"/>
          <w:b/>
          <w:color w:val="000000" w:themeColor="text1"/>
          <w:sz w:val="22"/>
        </w:rPr>
        <w:t xml:space="preserve"> </w:t>
      </w:r>
      <w:r w:rsidRPr="008D44D5">
        <w:rPr>
          <w:rFonts w:ascii="Palatino Linotype" w:hAnsi="Palatino Linotype" w:cs="Arial"/>
          <w:color w:val="000000" w:themeColor="text1"/>
          <w:sz w:val="22"/>
        </w:rPr>
        <w:t>que consta de</w:t>
      </w:r>
      <w:r w:rsidR="005E5D2D" w:rsidRPr="008D44D5">
        <w:rPr>
          <w:rFonts w:ascii="Palatino Linotype" w:hAnsi="Palatino Linotype" w:cs="Arial"/>
          <w:color w:val="000000" w:themeColor="text1"/>
          <w:sz w:val="22"/>
        </w:rPr>
        <w:t xml:space="preserve">l oficio </w:t>
      </w:r>
      <w:r w:rsidR="00C41774" w:rsidRPr="008D44D5">
        <w:rPr>
          <w:rFonts w:ascii="Palatino Linotype" w:hAnsi="Palatino Linotype" w:cs="Arial"/>
          <w:color w:val="000000" w:themeColor="text1"/>
          <w:sz w:val="22"/>
        </w:rPr>
        <w:t xml:space="preserve">suscrito por el </w:t>
      </w:r>
      <w:r w:rsidR="00244C66" w:rsidRPr="008D44D5">
        <w:rPr>
          <w:rFonts w:ascii="Palatino Linotype" w:hAnsi="Palatino Linotype" w:cs="Arial"/>
          <w:color w:val="000000" w:themeColor="text1"/>
          <w:sz w:val="22"/>
        </w:rPr>
        <w:t>Director de Seguridad Pública Protecci</w:t>
      </w:r>
      <w:r w:rsidR="00B6299A" w:rsidRPr="008D44D5">
        <w:rPr>
          <w:rFonts w:ascii="Palatino Linotype" w:hAnsi="Palatino Linotype" w:cs="Arial"/>
          <w:color w:val="000000" w:themeColor="text1"/>
          <w:sz w:val="22"/>
        </w:rPr>
        <w:t xml:space="preserve">ón Civil y Bomberos, </w:t>
      </w:r>
      <w:r w:rsidR="00244C66" w:rsidRPr="008D44D5">
        <w:rPr>
          <w:rFonts w:ascii="Palatino Linotype" w:hAnsi="Palatino Linotype" w:cs="Arial"/>
          <w:color w:val="000000" w:themeColor="text1"/>
          <w:sz w:val="22"/>
        </w:rPr>
        <w:t>mediante el cual</w:t>
      </w:r>
      <w:r w:rsidR="005E5D2D" w:rsidRPr="008D44D5">
        <w:rPr>
          <w:rFonts w:ascii="Palatino Linotype" w:hAnsi="Palatino Linotype" w:cs="Arial"/>
          <w:color w:val="000000" w:themeColor="text1"/>
          <w:sz w:val="22"/>
        </w:rPr>
        <w:t>, informó que se encontraba trabajand</w:t>
      </w:r>
      <w:r w:rsidR="00F13445" w:rsidRPr="008D44D5">
        <w:rPr>
          <w:rFonts w:ascii="Palatino Linotype" w:hAnsi="Palatino Linotype" w:cs="Arial"/>
          <w:color w:val="000000" w:themeColor="text1"/>
          <w:sz w:val="22"/>
        </w:rPr>
        <w:t xml:space="preserve">o en la información solicitada; </w:t>
      </w:r>
      <w:r w:rsidR="005E5D2D" w:rsidRPr="008D44D5">
        <w:rPr>
          <w:rFonts w:ascii="Palatino Linotype" w:hAnsi="Palatino Linotype" w:cs="Arial"/>
          <w:color w:val="000000" w:themeColor="text1"/>
          <w:sz w:val="22"/>
        </w:rPr>
        <w:t xml:space="preserve">asimismo, </w:t>
      </w:r>
      <w:r w:rsidR="00F13445" w:rsidRPr="008D44D5">
        <w:rPr>
          <w:rFonts w:ascii="Palatino Linotype" w:hAnsi="Palatino Linotype" w:cs="Arial"/>
          <w:color w:val="000000" w:themeColor="text1"/>
        </w:rPr>
        <w:t xml:space="preserve">requirió una ampliación de plazo </w:t>
      </w:r>
      <w:r w:rsidR="00F13445" w:rsidRPr="008D44D5">
        <w:rPr>
          <w:rFonts w:ascii="Palatino Linotype" w:hAnsi="Palatino Linotype" w:cs="Arial"/>
        </w:rPr>
        <w:t>para dar respuesta a la solicitud, debido al cumulo de información.</w:t>
      </w:r>
    </w:p>
    <w:p w:rsidR="00F13445" w:rsidRPr="008D44D5" w:rsidRDefault="00F13445" w:rsidP="00762CFF">
      <w:pPr>
        <w:tabs>
          <w:tab w:val="left" w:pos="0"/>
        </w:tabs>
        <w:spacing w:line="360" w:lineRule="auto"/>
        <w:ind w:right="49"/>
        <w:jc w:val="both"/>
        <w:rPr>
          <w:rFonts w:ascii="Palatino Linotype" w:hAnsi="Palatino Linotype" w:cs="Arial"/>
          <w:b/>
          <w:color w:val="000000" w:themeColor="text1"/>
          <w:u w:val="single"/>
        </w:rPr>
      </w:pPr>
    </w:p>
    <w:p w:rsidR="009F09BC" w:rsidRPr="008D44D5" w:rsidRDefault="009F09BC"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8D44D5">
        <w:rPr>
          <w:rFonts w:ascii="Palatino Linotype" w:eastAsia="Times New Roman" w:hAnsi="Palatino Linotype" w:cs="Arial"/>
          <w:color w:val="000000" w:themeColor="text1"/>
          <w:lang w:val="es-ES"/>
        </w:rPr>
        <w:t>E</w:t>
      </w:r>
      <w:r w:rsidR="00C06967" w:rsidRPr="008D44D5">
        <w:rPr>
          <w:rFonts w:ascii="Palatino Linotype" w:eastAsia="Times New Roman" w:hAnsi="Palatino Linotype" w:cs="Arial"/>
          <w:color w:val="000000" w:themeColor="text1"/>
          <w:lang w:val="es-ES"/>
        </w:rPr>
        <w:t>l cuatro</w:t>
      </w:r>
      <w:r w:rsidR="00B170E1" w:rsidRPr="008D44D5">
        <w:rPr>
          <w:rFonts w:ascii="Palatino Linotype" w:eastAsia="Times New Roman" w:hAnsi="Palatino Linotype" w:cs="Arial"/>
          <w:color w:val="000000" w:themeColor="text1"/>
          <w:lang w:val="es-ES"/>
        </w:rPr>
        <w:t xml:space="preserve"> </w:t>
      </w:r>
      <w:r w:rsidRPr="008D44D5">
        <w:rPr>
          <w:rFonts w:ascii="Palatino Linotype" w:eastAsia="Times New Roman" w:hAnsi="Palatino Linotype" w:cs="Arial"/>
          <w:color w:val="000000" w:themeColor="text1"/>
          <w:lang w:val="es-ES"/>
        </w:rPr>
        <w:t>(</w:t>
      </w:r>
      <w:r w:rsidR="00543D33" w:rsidRPr="008D44D5">
        <w:rPr>
          <w:rFonts w:ascii="Palatino Linotype" w:eastAsia="Times New Roman" w:hAnsi="Palatino Linotype" w:cs="Arial"/>
          <w:color w:val="000000" w:themeColor="text1"/>
          <w:lang w:val="es-ES"/>
        </w:rPr>
        <w:t>04</w:t>
      </w:r>
      <w:r w:rsidR="00C06967" w:rsidRPr="008D44D5">
        <w:rPr>
          <w:rFonts w:ascii="Palatino Linotype" w:eastAsia="Times New Roman" w:hAnsi="Palatino Linotype" w:cs="Arial"/>
          <w:color w:val="000000" w:themeColor="text1"/>
          <w:lang w:val="es-ES"/>
        </w:rPr>
        <w:t>) de julio</w:t>
      </w:r>
      <w:r w:rsidR="00B170E1" w:rsidRPr="008D44D5">
        <w:rPr>
          <w:rFonts w:ascii="Palatino Linotype" w:eastAsia="Times New Roman" w:hAnsi="Palatino Linotype" w:cs="Arial"/>
          <w:color w:val="000000" w:themeColor="text1"/>
          <w:lang w:val="es-ES"/>
        </w:rPr>
        <w:t xml:space="preserve"> </w:t>
      </w:r>
      <w:r w:rsidRPr="008D44D5">
        <w:rPr>
          <w:rFonts w:ascii="Palatino Linotype" w:eastAsia="Times New Roman" w:hAnsi="Palatino Linotype" w:cs="Arial"/>
          <w:color w:val="000000" w:themeColor="text1"/>
          <w:lang w:val="es-ES"/>
        </w:rPr>
        <w:t xml:space="preserve">de </w:t>
      </w:r>
      <w:r w:rsidR="004A6EA2" w:rsidRPr="008D44D5">
        <w:rPr>
          <w:rFonts w:ascii="Palatino Linotype" w:eastAsia="Times New Roman" w:hAnsi="Palatino Linotype" w:cs="Arial"/>
          <w:color w:val="000000" w:themeColor="text1"/>
          <w:lang w:val="es-ES"/>
        </w:rPr>
        <w:t>dos mil veintidós</w:t>
      </w:r>
      <w:r w:rsidR="00FA5CDD" w:rsidRPr="008D44D5">
        <w:rPr>
          <w:rFonts w:ascii="Palatino Linotype" w:eastAsia="Times New Roman" w:hAnsi="Palatino Linotype" w:cs="Arial"/>
          <w:color w:val="000000" w:themeColor="text1"/>
          <w:lang w:val="es-ES"/>
        </w:rPr>
        <w:t>, el</w:t>
      </w:r>
      <w:r w:rsidR="00FA5CDD" w:rsidRPr="008D44D5">
        <w:rPr>
          <w:rFonts w:ascii="Palatino Linotype" w:eastAsia="Times New Roman" w:hAnsi="Palatino Linotype" w:cs="Arial"/>
          <w:b/>
          <w:color w:val="000000" w:themeColor="text1"/>
          <w:lang w:val="es-ES"/>
        </w:rPr>
        <w:t xml:space="preserve"> </w:t>
      </w:r>
      <w:r w:rsidR="00844A2B" w:rsidRPr="008D44D5">
        <w:rPr>
          <w:rFonts w:ascii="Palatino Linotype" w:eastAsia="Times New Roman" w:hAnsi="Palatino Linotype" w:cs="Arial"/>
          <w:b/>
          <w:color w:val="000000" w:themeColor="text1"/>
          <w:lang w:val="es-ES"/>
        </w:rPr>
        <w:t>RECURRENTE</w:t>
      </w:r>
      <w:r w:rsidRPr="008D44D5">
        <w:rPr>
          <w:rFonts w:ascii="Palatino Linotype" w:eastAsia="Times New Roman" w:hAnsi="Palatino Linotype" w:cs="Arial"/>
          <w:b/>
          <w:color w:val="000000" w:themeColor="text1"/>
          <w:lang w:val="es-ES"/>
        </w:rPr>
        <w:t xml:space="preserve"> </w:t>
      </w:r>
      <w:r w:rsidRPr="008D44D5">
        <w:rPr>
          <w:rFonts w:ascii="Palatino Linotype" w:eastAsia="Times New Roman" w:hAnsi="Palatino Linotype" w:cs="Arial"/>
          <w:color w:val="000000" w:themeColor="text1"/>
          <w:lang w:val="es-ES"/>
        </w:rPr>
        <w:t xml:space="preserve">interpuso </w:t>
      </w:r>
      <w:r w:rsidR="002C4997" w:rsidRPr="008D44D5">
        <w:rPr>
          <w:rFonts w:ascii="Palatino Linotype" w:eastAsia="Times New Roman" w:hAnsi="Palatino Linotype" w:cs="Arial"/>
          <w:color w:val="000000" w:themeColor="text1"/>
          <w:lang w:val="es-ES"/>
        </w:rPr>
        <w:t>e</w:t>
      </w:r>
      <w:r w:rsidRPr="008D44D5">
        <w:rPr>
          <w:rFonts w:ascii="Palatino Linotype" w:eastAsia="Times New Roman" w:hAnsi="Palatino Linotype" w:cs="Arial"/>
          <w:color w:val="000000" w:themeColor="text1"/>
          <w:lang w:val="es-ES"/>
        </w:rPr>
        <w:t>l recurso de revisión en contra de la respuesta, manifestando l</w:t>
      </w:r>
      <w:r w:rsidR="002C4997" w:rsidRPr="008D44D5">
        <w:rPr>
          <w:rFonts w:ascii="Palatino Linotype" w:eastAsia="Times New Roman" w:hAnsi="Palatino Linotype" w:cs="Arial"/>
          <w:color w:val="000000" w:themeColor="text1"/>
          <w:lang w:val="es-ES"/>
        </w:rPr>
        <w:t>a</w:t>
      </w:r>
      <w:r w:rsidRPr="008D44D5">
        <w:rPr>
          <w:rFonts w:ascii="Palatino Linotype" w:eastAsia="Times New Roman" w:hAnsi="Palatino Linotype" w:cs="Arial"/>
          <w:color w:val="000000" w:themeColor="text1"/>
          <w:lang w:val="es-ES"/>
        </w:rPr>
        <w:t xml:space="preserve">s </w:t>
      </w:r>
      <w:r w:rsidR="002C4997" w:rsidRPr="008D44D5">
        <w:rPr>
          <w:rFonts w:ascii="Palatino Linotype" w:eastAsia="Times New Roman" w:hAnsi="Palatino Linotype" w:cs="Arial"/>
          <w:color w:val="000000" w:themeColor="text1"/>
          <w:lang w:val="es-ES"/>
        </w:rPr>
        <w:t>siguientes</w:t>
      </w:r>
      <w:r w:rsidRPr="008D44D5">
        <w:rPr>
          <w:rFonts w:ascii="Palatino Linotype" w:eastAsia="Times New Roman" w:hAnsi="Palatino Linotype" w:cs="Arial"/>
          <w:color w:val="000000" w:themeColor="text1"/>
          <w:lang w:val="es-ES"/>
        </w:rPr>
        <w:t xml:space="preserve"> razones o motivos de inconformidad:</w:t>
      </w:r>
    </w:p>
    <w:p w:rsidR="009F09BC" w:rsidRPr="008D44D5" w:rsidRDefault="009F09BC" w:rsidP="00E37F0A">
      <w:pPr>
        <w:pStyle w:val="Prrafodelista"/>
        <w:tabs>
          <w:tab w:val="left" w:pos="0"/>
        </w:tabs>
        <w:spacing w:line="360" w:lineRule="auto"/>
        <w:ind w:left="0" w:right="49"/>
        <w:jc w:val="both"/>
        <w:rPr>
          <w:rFonts w:ascii="Palatino Linotype" w:hAnsi="Palatino Linotype" w:cs="Arial"/>
          <w:i/>
          <w:color w:val="000000" w:themeColor="text1"/>
        </w:rPr>
      </w:pPr>
    </w:p>
    <w:p w:rsidR="009F09BC" w:rsidRPr="008D44D5" w:rsidRDefault="009F09BC" w:rsidP="00844A2B">
      <w:pPr>
        <w:ind w:left="567" w:right="900"/>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8D44D5">
        <w:rPr>
          <w:rStyle w:val="Ttulo2Car"/>
          <w:rFonts w:ascii="Palatino Linotype" w:hAnsi="Palatino Linotype"/>
          <w:b/>
          <w:color w:val="auto"/>
          <w:sz w:val="22"/>
          <w:szCs w:val="24"/>
        </w:rPr>
        <w:t>Acto impugnado</w:t>
      </w:r>
      <w:bookmarkEnd w:id="4"/>
      <w:r w:rsidRPr="008D44D5">
        <w:rPr>
          <w:rStyle w:val="Ttulo2Car"/>
          <w:rFonts w:ascii="Palatino Linotype" w:hAnsi="Palatino Linotype"/>
          <w:b/>
          <w:color w:val="000000" w:themeColor="text1"/>
          <w:sz w:val="22"/>
          <w:szCs w:val="24"/>
        </w:rPr>
        <w:t xml:space="preserve">: </w:t>
      </w:r>
      <w:r w:rsidRPr="008D44D5">
        <w:rPr>
          <w:rStyle w:val="Ttulo2Car"/>
          <w:rFonts w:ascii="Palatino Linotype" w:hAnsi="Palatino Linotype"/>
          <w:i/>
          <w:color w:val="000000" w:themeColor="text1"/>
          <w:sz w:val="22"/>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C06967" w:rsidRPr="008D44D5">
        <w:rPr>
          <w:rStyle w:val="Ttulo2Car"/>
          <w:rFonts w:ascii="Palatino Linotype" w:hAnsi="Palatino Linotype"/>
          <w:i/>
          <w:color w:val="000000" w:themeColor="text1"/>
          <w:sz w:val="22"/>
          <w:szCs w:val="24"/>
        </w:rPr>
        <w:t>El sujeto obligado no respondió a mi solicitud”</w:t>
      </w:r>
      <w:r w:rsidR="00B170E1" w:rsidRPr="008D44D5">
        <w:rPr>
          <w:rFonts w:ascii="Palatino Linotype" w:hAnsi="Palatino Linotype"/>
          <w:sz w:val="22"/>
        </w:rPr>
        <w:t xml:space="preserve"> (Sic).</w:t>
      </w:r>
    </w:p>
    <w:p w:rsidR="009F09BC" w:rsidRPr="008D44D5" w:rsidRDefault="009F09BC" w:rsidP="00844A2B">
      <w:pPr>
        <w:ind w:right="900"/>
        <w:jc w:val="both"/>
        <w:rPr>
          <w:rFonts w:ascii="Palatino Linotype" w:hAnsi="Palatino Linotype"/>
          <w:i/>
          <w:color w:val="000000" w:themeColor="text1"/>
          <w:sz w:val="22"/>
        </w:rPr>
      </w:pPr>
    </w:p>
    <w:p w:rsidR="009F09BC" w:rsidRPr="008D44D5" w:rsidRDefault="009F09BC" w:rsidP="00844A2B">
      <w:pPr>
        <w:ind w:left="567" w:right="900"/>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8D44D5">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8D44D5">
        <w:rPr>
          <w:rFonts w:ascii="Palatino Linotype" w:hAnsi="Palatino Linotype"/>
          <w:b/>
          <w:color w:val="000000" w:themeColor="text1"/>
          <w:sz w:val="22"/>
        </w:rPr>
        <w:t xml:space="preserve"> </w:t>
      </w:r>
      <w:r w:rsidRPr="008D44D5">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C06967" w:rsidRPr="008D44D5">
        <w:rPr>
          <w:rFonts w:ascii="Palatino Linotype" w:hAnsi="Palatino Linotype"/>
          <w:i/>
          <w:color w:val="000000" w:themeColor="text1"/>
          <w:sz w:val="22"/>
        </w:rPr>
        <w:t xml:space="preserve">En respuesta recibida, el sujeto obligado envía un archivo en PDF, un oficio donde el Director de Seguridad Pública, Protección Civil y Bomberos del ayuntamiento solicita al titular de la Unidad de Transparencia una prórroga para enviarme la información ya que es mucha y se esta trabajando en ella. </w:t>
      </w:r>
      <w:r w:rsidR="00C06967" w:rsidRPr="008D44D5">
        <w:rPr>
          <w:rFonts w:ascii="Palatino Linotype" w:hAnsi="Palatino Linotype"/>
          <w:b/>
          <w:i/>
          <w:color w:val="000000" w:themeColor="text1"/>
          <w:sz w:val="22"/>
        </w:rPr>
        <w:t>Por lo anterior, es mi deseo recurrir la respuesta,</w:t>
      </w:r>
      <w:r w:rsidR="00C06967" w:rsidRPr="008D44D5">
        <w:rPr>
          <w:rFonts w:ascii="Palatino Linotype" w:hAnsi="Palatino Linotype"/>
          <w:i/>
          <w:color w:val="000000" w:themeColor="text1"/>
          <w:sz w:val="22"/>
        </w:rPr>
        <w:t xml:space="preserve"> ya que en ningún momento me notificaron formalmente de la ampliación ni tampoco se sometió a la consideración del Comité de Transparencia debido a que no hay evidencia de ello. Identifico que </w:t>
      </w:r>
      <w:r w:rsidR="00C06967" w:rsidRPr="008D44D5">
        <w:rPr>
          <w:rFonts w:ascii="Palatino Linotype" w:hAnsi="Palatino Linotype"/>
          <w:b/>
          <w:i/>
          <w:color w:val="000000" w:themeColor="text1"/>
          <w:sz w:val="22"/>
        </w:rPr>
        <w:t>no dieron el trámite correcto a la solicitud</w:t>
      </w:r>
      <w:r w:rsidR="00C06967" w:rsidRPr="008D44D5">
        <w:rPr>
          <w:rFonts w:ascii="Palatino Linotype" w:hAnsi="Palatino Linotype"/>
          <w:i/>
          <w:color w:val="000000" w:themeColor="text1"/>
          <w:sz w:val="22"/>
        </w:rPr>
        <w:t>.</w:t>
      </w:r>
      <w:r w:rsidR="00B170E1" w:rsidRPr="008D44D5">
        <w:rPr>
          <w:rFonts w:ascii="Palatino Linotype" w:hAnsi="Palatino Linotype"/>
          <w:i/>
          <w:color w:val="000000" w:themeColor="text1"/>
          <w:sz w:val="22"/>
        </w:rPr>
        <w:t>”</w:t>
      </w:r>
      <w:r w:rsidR="00B170E1" w:rsidRPr="008D44D5">
        <w:rPr>
          <w:rFonts w:ascii="Palatino Linotype" w:hAnsi="Palatino Linotype"/>
          <w:color w:val="000000" w:themeColor="text1"/>
          <w:sz w:val="22"/>
        </w:rPr>
        <w:t xml:space="preserve"> (Sic).</w:t>
      </w:r>
    </w:p>
    <w:p w:rsidR="009F09BC" w:rsidRPr="008D44D5" w:rsidRDefault="009F09BC" w:rsidP="00844A2B">
      <w:pPr>
        <w:spacing w:line="360" w:lineRule="auto"/>
        <w:jc w:val="both"/>
        <w:rPr>
          <w:rFonts w:ascii="Palatino Linotype" w:hAnsi="Palatino Linotype"/>
          <w:i/>
          <w:color w:val="000000" w:themeColor="text1"/>
        </w:rPr>
      </w:pPr>
    </w:p>
    <w:p w:rsidR="00844A2B" w:rsidRPr="008D44D5" w:rsidRDefault="00CC5B2F"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8D44D5">
        <w:rPr>
          <w:rFonts w:ascii="Palatino Linotype" w:eastAsia="Calibri" w:hAnsi="Palatino Linotype" w:cs="Arial"/>
          <w:lang w:val="es-ES"/>
        </w:rPr>
        <w:lastRenderedPageBreak/>
        <w:t>La Comisionada</w:t>
      </w:r>
      <w:r w:rsidR="009F09BC" w:rsidRPr="008D44D5">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C06967" w:rsidRPr="008D44D5">
        <w:rPr>
          <w:rFonts w:ascii="Palatino Linotype" w:eastAsia="Calibri" w:hAnsi="Palatino Linotype" w:cs="Arial"/>
          <w:lang w:val="es-ES"/>
        </w:rPr>
        <w:t xml:space="preserve">siete </w:t>
      </w:r>
      <w:r w:rsidR="009F09BC" w:rsidRPr="008D44D5">
        <w:rPr>
          <w:rFonts w:ascii="Palatino Linotype" w:eastAsia="Calibri" w:hAnsi="Palatino Linotype" w:cs="Arial"/>
          <w:lang w:val="es-ES"/>
        </w:rPr>
        <w:t>(</w:t>
      </w:r>
      <w:r w:rsidR="00C06967" w:rsidRPr="008D44D5">
        <w:rPr>
          <w:rFonts w:ascii="Palatino Linotype" w:eastAsia="Calibri" w:hAnsi="Palatino Linotype" w:cs="Arial"/>
          <w:lang w:val="es-ES"/>
        </w:rPr>
        <w:t>07) de julio</w:t>
      </w:r>
      <w:r w:rsidR="00B170E1" w:rsidRPr="008D44D5">
        <w:rPr>
          <w:rFonts w:ascii="Palatino Linotype" w:eastAsia="Calibri" w:hAnsi="Palatino Linotype" w:cs="Arial"/>
          <w:lang w:val="es-ES"/>
        </w:rPr>
        <w:t xml:space="preserve"> </w:t>
      </w:r>
      <w:r w:rsidR="004A6EA2" w:rsidRPr="008D44D5">
        <w:rPr>
          <w:rFonts w:ascii="Palatino Linotype" w:eastAsia="Calibri" w:hAnsi="Palatino Linotype" w:cs="Arial"/>
          <w:lang w:val="es-ES"/>
        </w:rPr>
        <w:t>del año dos mil veintidós</w:t>
      </w:r>
      <w:r w:rsidR="009F09BC" w:rsidRPr="008D44D5">
        <w:rPr>
          <w:rFonts w:ascii="Palatino Linotype" w:eastAsia="Calibri" w:hAnsi="Palatino Linotype" w:cs="Arial"/>
          <w:lang w:val="es-ES"/>
        </w:rPr>
        <w:t xml:space="preserve">, puso a disposición de las partes el expediente electrónico </w:t>
      </w:r>
      <w:r w:rsidR="009F09BC" w:rsidRPr="008D44D5">
        <w:rPr>
          <w:rFonts w:ascii="Palatino Linotype" w:eastAsia="Calibri" w:hAnsi="Palatino Linotype" w:cs="Arial"/>
        </w:rPr>
        <w:t xml:space="preserve">vía </w:t>
      </w:r>
      <w:r w:rsidR="009F09BC" w:rsidRPr="008D44D5">
        <w:rPr>
          <w:rFonts w:ascii="Palatino Linotype" w:eastAsia="Calibri" w:hAnsi="Palatino Linotype" w:cs="Arial"/>
          <w:b/>
          <w:lang w:val="es-ES"/>
        </w:rPr>
        <w:t xml:space="preserve">SAIMEX </w:t>
      </w:r>
      <w:r w:rsidR="009F09BC" w:rsidRPr="008D44D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8D44D5">
        <w:rPr>
          <w:rFonts w:ascii="Palatino Linotype" w:eastAsia="Calibri" w:hAnsi="Palatino Linotype" w:cs="Arial"/>
          <w:b/>
          <w:lang w:val="es-ES"/>
        </w:rPr>
        <w:t>SUJETO OBLIGADO</w:t>
      </w:r>
      <w:r w:rsidR="009F09BC" w:rsidRPr="008D44D5">
        <w:rPr>
          <w:rFonts w:ascii="Palatino Linotype" w:eastAsia="Calibri" w:hAnsi="Palatino Linotype" w:cs="Arial"/>
          <w:lang w:val="es-ES"/>
        </w:rPr>
        <w:t xml:space="preserve"> presentará el</w:t>
      </w:r>
      <w:r w:rsidR="00E532FE" w:rsidRPr="008D44D5">
        <w:rPr>
          <w:rFonts w:ascii="Palatino Linotype" w:eastAsia="Calibri" w:hAnsi="Palatino Linotype" w:cs="Arial"/>
          <w:lang w:val="es-ES"/>
        </w:rPr>
        <w:t xml:space="preserve"> Informe Justificado procedente. </w:t>
      </w:r>
    </w:p>
    <w:p w:rsidR="00844A2B" w:rsidRPr="008D44D5" w:rsidRDefault="00844A2B" w:rsidP="00844A2B">
      <w:pPr>
        <w:pStyle w:val="Prrafodelista"/>
        <w:tabs>
          <w:tab w:val="left" w:pos="567"/>
        </w:tabs>
        <w:spacing w:before="240" w:after="240" w:line="360" w:lineRule="auto"/>
        <w:ind w:left="0"/>
        <w:jc w:val="both"/>
        <w:rPr>
          <w:rFonts w:ascii="Palatino Linotype" w:hAnsi="Palatino Linotype"/>
          <w:i/>
        </w:rPr>
      </w:pPr>
    </w:p>
    <w:p w:rsidR="00844A2B" w:rsidRPr="008D44D5" w:rsidRDefault="00B170E1"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8D44D5">
        <w:rPr>
          <w:rFonts w:ascii="Palatino Linotype" w:hAnsi="Palatino Linotype"/>
          <w:color w:val="000000"/>
        </w:rPr>
        <w:t xml:space="preserve">El </w:t>
      </w:r>
      <w:r w:rsidRPr="008D44D5">
        <w:rPr>
          <w:rFonts w:ascii="Palatino Linotype" w:hAnsi="Palatino Linotype"/>
          <w:b/>
          <w:color w:val="000000"/>
        </w:rPr>
        <w:t xml:space="preserve">SUJETO OBLIGADO </w:t>
      </w:r>
      <w:r w:rsidRPr="008D44D5">
        <w:rPr>
          <w:rFonts w:ascii="Palatino Linotype" w:hAnsi="Palatino Linotype"/>
          <w:color w:val="000000"/>
        </w:rPr>
        <w:t>no rindió informe justificado para manifestar lo que a su d</w:t>
      </w:r>
      <w:r w:rsidR="00844A2B" w:rsidRPr="008D44D5">
        <w:rPr>
          <w:rFonts w:ascii="Palatino Linotype" w:hAnsi="Palatino Linotype"/>
          <w:color w:val="000000"/>
        </w:rPr>
        <w:t xml:space="preserve">erecho conviniera; por su parte, </w:t>
      </w:r>
      <w:r w:rsidRPr="008D44D5">
        <w:rPr>
          <w:rFonts w:ascii="Palatino Linotype" w:hAnsi="Palatino Linotype"/>
          <w:color w:val="000000"/>
        </w:rPr>
        <w:t xml:space="preserve">el </w:t>
      </w:r>
      <w:r w:rsidRPr="008D44D5">
        <w:rPr>
          <w:rFonts w:ascii="Palatino Linotype" w:hAnsi="Palatino Linotype"/>
          <w:b/>
          <w:color w:val="000000"/>
        </w:rPr>
        <w:t xml:space="preserve">RECURRENTE </w:t>
      </w:r>
      <w:r w:rsidRPr="008D44D5">
        <w:rPr>
          <w:rFonts w:ascii="Palatino Linotype" w:hAnsi="Palatino Linotype"/>
          <w:color w:val="000000"/>
        </w:rPr>
        <w:t xml:space="preserve">no presentó alegatos ni ofreció medios de prueba, según constancias del </w:t>
      </w:r>
      <w:r w:rsidRPr="008D44D5">
        <w:rPr>
          <w:rFonts w:ascii="Palatino Linotype" w:hAnsi="Palatino Linotype"/>
          <w:b/>
          <w:color w:val="000000"/>
        </w:rPr>
        <w:t>SAIMEX.</w:t>
      </w:r>
    </w:p>
    <w:p w:rsidR="00844A2B" w:rsidRPr="008D44D5" w:rsidRDefault="00844A2B" w:rsidP="00844A2B">
      <w:pPr>
        <w:pStyle w:val="Prrafodelista"/>
        <w:tabs>
          <w:tab w:val="left" w:pos="567"/>
        </w:tabs>
        <w:spacing w:before="240" w:after="240" w:line="360" w:lineRule="auto"/>
        <w:ind w:left="0"/>
        <w:jc w:val="both"/>
        <w:rPr>
          <w:rFonts w:ascii="Palatino Linotype" w:hAnsi="Palatino Linotype"/>
          <w:i/>
        </w:rPr>
      </w:pPr>
    </w:p>
    <w:p w:rsidR="00844A2B" w:rsidRPr="008D44D5" w:rsidRDefault="00844A2B"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8D44D5">
        <w:rPr>
          <w:rFonts w:ascii="Palatino Linotype" w:hAnsi="Palatino Linotype" w:cs="Arial"/>
          <w:color w:val="222222"/>
        </w:rPr>
        <w:t>A</w:t>
      </w:r>
      <w:r w:rsidR="00B170E1" w:rsidRPr="008D44D5">
        <w:rPr>
          <w:rFonts w:ascii="Palatino Linotype" w:hAnsi="Palatino Linotype" w:cs="Arial"/>
          <w:color w:val="222222"/>
        </w:rPr>
        <w:t xml:space="preserve">nte la omisión de rendir informe justificado, se tiene que el </w:t>
      </w:r>
      <w:r w:rsidR="00B170E1" w:rsidRPr="008D44D5">
        <w:rPr>
          <w:rFonts w:ascii="Palatino Linotype" w:hAnsi="Palatino Linotype" w:cs="Arial"/>
          <w:b/>
          <w:bCs/>
          <w:color w:val="222222"/>
        </w:rPr>
        <w:t>SUJETO OBLIGADO</w:t>
      </w:r>
      <w:r w:rsidR="00B170E1" w:rsidRPr="008D44D5">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844A2B" w:rsidRPr="008D44D5" w:rsidRDefault="00844A2B" w:rsidP="00792C48">
      <w:pPr>
        <w:pStyle w:val="Prrafodelista"/>
        <w:ind w:left="567" w:right="900"/>
        <w:rPr>
          <w:rFonts w:ascii="Palatino Linotype" w:hAnsi="Palatino Linotype" w:cs="Arial"/>
          <w:b/>
          <w:bCs/>
          <w:i/>
          <w:iCs/>
          <w:color w:val="222222"/>
          <w:sz w:val="22"/>
        </w:rPr>
      </w:pPr>
    </w:p>
    <w:p w:rsidR="00B170E1" w:rsidRPr="008D44D5" w:rsidRDefault="00B170E1" w:rsidP="00792C48">
      <w:pPr>
        <w:pStyle w:val="Prrafodelista"/>
        <w:tabs>
          <w:tab w:val="left" w:pos="567"/>
        </w:tabs>
        <w:spacing w:before="240" w:after="240"/>
        <w:ind w:left="567" w:right="900"/>
        <w:jc w:val="both"/>
        <w:rPr>
          <w:rFonts w:ascii="Palatino Linotype" w:hAnsi="Palatino Linotype"/>
          <w:i/>
        </w:rPr>
      </w:pPr>
      <w:r w:rsidRPr="008D44D5">
        <w:rPr>
          <w:rFonts w:ascii="Palatino Linotype" w:hAnsi="Palatino Linotype" w:cs="Arial"/>
          <w:b/>
          <w:bCs/>
          <w:i/>
          <w:iCs/>
          <w:color w:val="222222"/>
          <w:sz w:val="22"/>
        </w:rPr>
        <w:t>QUEJA, RECURSO DE. LA OMISION DE RENDIR EL INFORME RESPECTIVO NO IMPIDE QUE SE RESUELV</w:t>
      </w:r>
      <w:r w:rsidRPr="008D44D5">
        <w:rPr>
          <w:rFonts w:ascii="Palatino Linotype" w:hAnsi="Palatino Linotype" w:cs="Arial"/>
          <w:i/>
          <w:iCs/>
          <w:color w:val="222222"/>
          <w:sz w:val="22"/>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w:t>
      </w:r>
      <w:r w:rsidRPr="008D44D5">
        <w:rPr>
          <w:rFonts w:ascii="Palatino Linotype" w:hAnsi="Palatino Linotype" w:cs="Arial"/>
          <w:i/>
          <w:iCs/>
          <w:color w:val="222222"/>
          <w:sz w:val="22"/>
        </w:rPr>
        <w:lastRenderedPageBreak/>
        <w:t>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B170E1" w:rsidRPr="008D44D5" w:rsidRDefault="00B170E1" w:rsidP="00844A2B">
      <w:pPr>
        <w:tabs>
          <w:tab w:val="left" w:pos="567"/>
        </w:tabs>
        <w:spacing w:line="360" w:lineRule="auto"/>
        <w:contextualSpacing/>
        <w:jc w:val="both"/>
        <w:rPr>
          <w:rFonts w:ascii="Palatino Linotype" w:hAnsi="Palatino Linotype" w:cs="Arial"/>
          <w:color w:val="222222"/>
          <w:sz w:val="22"/>
          <w:lang w:val="es-ES"/>
        </w:rPr>
      </w:pPr>
    </w:p>
    <w:p w:rsidR="00B170E1" w:rsidRPr="008D44D5" w:rsidRDefault="00844A2B" w:rsidP="00E37F0A">
      <w:pPr>
        <w:pStyle w:val="Prrafodelista"/>
        <w:numPr>
          <w:ilvl w:val="0"/>
          <w:numId w:val="1"/>
        </w:numPr>
        <w:tabs>
          <w:tab w:val="left" w:pos="567"/>
        </w:tabs>
        <w:spacing w:line="360" w:lineRule="auto"/>
        <w:ind w:left="0" w:firstLine="0"/>
        <w:jc w:val="both"/>
        <w:rPr>
          <w:rFonts w:ascii="Palatino Linotype" w:hAnsi="Palatino Linotype" w:cs="Arial"/>
          <w:b/>
          <w:bCs/>
        </w:rPr>
      </w:pPr>
      <w:r w:rsidRPr="008D44D5">
        <w:rPr>
          <w:rFonts w:ascii="Palatino Linotype" w:hAnsi="Palatino Linotype" w:cs="Arial"/>
          <w:color w:val="222222"/>
        </w:rPr>
        <w:t xml:space="preserve">Por lo cual, se reitera </w:t>
      </w:r>
      <w:r w:rsidR="00B170E1" w:rsidRPr="008D44D5">
        <w:rPr>
          <w:rFonts w:ascii="Palatino Linotype" w:hAnsi="Palatino Linotype" w:cs="Arial"/>
          <w:color w:val="222222"/>
        </w:rPr>
        <w:t>que la falta de informe justificado no impide que este Órgano Garante conozca y resuelva el recurso de</w:t>
      </w:r>
      <w:r w:rsidR="00842D6E" w:rsidRPr="008D44D5">
        <w:rPr>
          <w:rFonts w:ascii="Palatino Linotype" w:hAnsi="Palatino Linotype" w:cs="Arial"/>
          <w:color w:val="222222"/>
        </w:rPr>
        <w:t xml:space="preserve"> revisión, solo propicia que el </w:t>
      </w:r>
      <w:r w:rsidR="00B170E1" w:rsidRPr="008D44D5">
        <w:rPr>
          <w:rFonts w:ascii="Palatino Linotype" w:hAnsi="Palatino Linotype" w:cs="Arial"/>
          <w:b/>
          <w:bCs/>
          <w:color w:val="222222"/>
        </w:rPr>
        <w:t>SUJETO OBLIGADO</w:t>
      </w:r>
      <w:r w:rsidR="00842D6E" w:rsidRPr="008D44D5">
        <w:rPr>
          <w:rFonts w:ascii="Palatino Linotype" w:hAnsi="Palatino Linotype" w:cs="Arial"/>
          <w:color w:val="222222"/>
        </w:rPr>
        <w:t xml:space="preserve"> </w:t>
      </w:r>
      <w:r w:rsidR="00B170E1" w:rsidRPr="008D44D5">
        <w:rPr>
          <w:rFonts w:ascii="Palatino Linotype" w:hAnsi="Palatino Linotype" w:cs="Arial"/>
          <w:color w:val="222222"/>
        </w:rPr>
        <w:t>pierda la oportunidad de justificar su falta de respuesta y manifestar lo que a su derecho convenga.</w:t>
      </w:r>
    </w:p>
    <w:p w:rsidR="00B170E1" w:rsidRPr="008D44D5" w:rsidRDefault="00B170E1" w:rsidP="00E37F0A">
      <w:pPr>
        <w:pStyle w:val="Prrafodelista"/>
        <w:tabs>
          <w:tab w:val="left" w:pos="567"/>
        </w:tabs>
        <w:spacing w:before="240" w:after="240" w:line="360" w:lineRule="auto"/>
        <w:ind w:left="0"/>
        <w:jc w:val="both"/>
        <w:rPr>
          <w:rFonts w:ascii="Palatino Linotype" w:hAnsi="Palatino Linotype"/>
          <w:i/>
        </w:rPr>
      </w:pPr>
    </w:p>
    <w:p w:rsidR="00844A2B" w:rsidRPr="008D44D5" w:rsidRDefault="00C06967"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8D44D5">
        <w:rPr>
          <w:rFonts w:ascii="Palatino Linotype" w:hAnsi="Palatino Linotype"/>
        </w:rPr>
        <w:t>El veintinueve (29</w:t>
      </w:r>
      <w:r w:rsidR="004A4870" w:rsidRPr="008D44D5">
        <w:rPr>
          <w:rFonts w:ascii="Palatino Linotype" w:hAnsi="Palatino Linotype"/>
        </w:rPr>
        <w:t>) de mayo</w:t>
      </w:r>
      <w:r w:rsidR="00BB1976" w:rsidRPr="008D44D5">
        <w:rPr>
          <w:rFonts w:ascii="Palatino Linotype" w:hAnsi="Palatino Linotype"/>
        </w:rPr>
        <w:t xml:space="preserve"> </w:t>
      </w:r>
      <w:r w:rsidR="00543D33" w:rsidRPr="008D44D5">
        <w:rPr>
          <w:rFonts w:ascii="Palatino Linotype" w:hAnsi="Palatino Linotype"/>
        </w:rPr>
        <w:t>de dos mil veintitrés</w:t>
      </w:r>
      <w:r w:rsidR="00BA2B14" w:rsidRPr="008D44D5">
        <w:rPr>
          <w:rFonts w:ascii="Palatino Linotype" w:hAnsi="Palatino Linotype"/>
        </w:rPr>
        <w:t xml:space="preserve">, </w:t>
      </w:r>
      <w:r w:rsidR="00316ACD" w:rsidRPr="008D44D5">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rsidR="00844A2B" w:rsidRPr="008D44D5" w:rsidRDefault="00844A2B" w:rsidP="00844A2B">
      <w:pPr>
        <w:pStyle w:val="Prrafodelista"/>
        <w:tabs>
          <w:tab w:val="left" w:pos="567"/>
        </w:tabs>
        <w:spacing w:after="240" w:line="360" w:lineRule="auto"/>
        <w:ind w:left="0"/>
        <w:jc w:val="both"/>
        <w:rPr>
          <w:rFonts w:ascii="Palatino Linotype" w:hAnsi="Palatino Linotype"/>
        </w:rPr>
      </w:pPr>
    </w:p>
    <w:p w:rsidR="00316ACD" w:rsidRPr="008D44D5" w:rsidRDefault="00316ACD"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8D44D5">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42D6E" w:rsidRPr="008D44D5" w:rsidRDefault="00842D6E" w:rsidP="00842D6E">
      <w:pPr>
        <w:pStyle w:val="Prrafodelista"/>
        <w:tabs>
          <w:tab w:val="left" w:pos="567"/>
        </w:tabs>
        <w:spacing w:after="240" w:line="360" w:lineRule="auto"/>
        <w:ind w:left="0"/>
        <w:jc w:val="both"/>
        <w:rPr>
          <w:rFonts w:ascii="Palatino Linotype" w:hAnsi="Palatino Linotype"/>
        </w:rPr>
      </w:pPr>
    </w:p>
    <w:p w:rsidR="00844A2B" w:rsidRPr="008D44D5"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D44D5">
        <w:rPr>
          <w:rFonts w:ascii="Palatino Linotype" w:eastAsia="MS Mincho"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44A2B" w:rsidRPr="008D44D5" w:rsidRDefault="00844A2B" w:rsidP="00844A2B">
      <w:pPr>
        <w:pStyle w:val="Prrafodelista"/>
        <w:tabs>
          <w:tab w:val="left" w:pos="567"/>
        </w:tabs>
        <w:spacing w:before="240" w:after="240" w:line="360" w:lineRule="auto"/>
        <w:ind w:left="0"/>
        <w:jc w:val="both"/>
        <w:rPr>
          <w:rFonts w:ascii="Palatino Linotype" w:hAnsi="Palatino Linotype"/>
        </w:rPr>
      </w:pPr>
    </w:p>
    <w:p w:rsidR="00844A2B" w:rsidRPr="008D44D5"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D44D5">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44A2B" w:rsidRPr="008D44D5" w:rsidRDefault="00844A2B" w:rsidP="00844A2B">
      <w:pPr>
        <w:pStyle w:val="Prrafodelista"/>
        <w:tabs>
          <w:tab w:val="left" w:pos="567"/>
        </w:tabs>
        <w:spacing w:before="240" w:after="240" w:line="360" w:lineRule="auto"/>
        <w:ind w:left="0"/>
        <w:jc w:val="both"/>
        <w:rPr>
          <w:rFonts w:ascii="Palatino Linotype" w:hAnsi="Palatino Linotype"/>
        </w:rPr>
      </w:pPr>
    </w:p>
    <w:p w:rsidR="00844A2B" w:rsidRPr="008D44D5"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D44D5">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44A2B" w:rsidRPr="008D44D5" w:rsidRDefault="00844A2B" w:rsidP="00844A2B">
      <w:pPr>
        <w:pStyle w:val="Prrafodelista"/>
        <w:tabs>
          <w:tab w:val="left" w:pos="567"/>
        </w:tabs>
        <w:spacing w:before="240" w:after="240" w:line="360" w:lineRule="auto"/>
        <w:ind w:left="0"/>
        <w:jc w:val="both"/>
        <w:rPr>
          <w:rFonts w:ascii="Palatino Linotype" w:hAnsi="Palatino Linotype"/>
        </w:rPr>
      </w:pPr>
    </w:p>
    <w:p w:rsidR="00844A2B" w:rsidRPr="008D44D5"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D44D5">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8D44D5">
        <w:rPr>
          <w:rFonts w:ascii="Palatino Linotype" w:eastAsia="MS Mincho" w:hAnsi="Palatino Linotype"/>
        </w:rPr>
        <w:t>os a los siguientes criterios:</w:t>
      </w:r>
    </w:p>
    <w:p w:rsidR="00844A2B" w:rsidRPr="008D44D5" w:rsidRDefault="00844A2B" w:rsidP="00844A2B">
      <w:pPr>
        <w:pStyle w:val="Prrafodelista"/>
        <w:tabs>
          <w:tab w:val="left" w:pos="567"/>
        </w:tabs>
        <w:spacing w:before="240" w:after="240"/>
        <w:ind w:left="0"/>
        <w:jc w:val="both"/>
        <w:rPr>
          <w:rFonts w:ascii="Palatino Linotype" w:hAnsi="Palatino Linotype"/>
        </w:rPr>
      </w:pPr>
    </w:p>
    <w:p w:rsidR="00316ACD" w:rsidRPr="008D44D5"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8D44D5">
        <w:rPr>
          <w:rFonts w:ascii="Palatino Linotype" w:eastAsia="MS Mincho" w:hAnsi="Palatino Linotype"/>
          <w:sz w:val="22"/>
        </w:rPr>
        <w:t>a)</w:t>
      </w:r>
      <w:r w:rsidR="00316ACD" w:rsidRPr="008D44D5">
        <w:rPr>
          <w:rFonts w:ascii="Palatino Linotype" w:eastAsia="MS Mincho" w:hAnsi="Palatino Linotype"/>
          <w:sz w:val="22"/>
        </w:rPr>
        <w:t xml:space="preserve"> Complejidad del asunto: La complejidad de la prueba, la pluralidad de sujetos procesales, el tiempo transcurrido, las características y contexto del recurso.</w:t>
      </w:r>
    </w:p>
    <w:p w:rsidR="00316ACD" w:rsidRPr="008D44D5"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8D44D5">
        <w:rPr>
          <w:rFonts w:ascii="Palatino Linotype" w:eastAsia="MS Mincho" w:hAnsi="Palatino Linotype"/>
          <w:sz w:val="22"/>
        </w:rPr>
        <w:t xml:space="preserve">b) </w:t>
      </w:r>
      <w:r w:rsidR="00316ACD" w:rsidRPr="008D44D5">
        <w:rPr>
          <w:rFonts w:ascii="Palatino Linotype" w:eastAsia="MS Mincho" w:hAnsi="Palatino Linotype"/>
          <w:sz w:val="22"/>
        </w:rPr>
        <w:t>Actividad Procesal del interesado: Acciones u omisiones del interesado.</w:t>
      </w:r>
    </w:p>
    <w:p w:rsidR="00316ACD" w:rsidRPr="008D44D5"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8D44D5">
        <w:rPr>
          <w:rFonts w:ascii="Palatino Linotype" w:eastAsia="MS Mincho" w:hAnsi="Palatino Linotype"/>
          <w:sz w:val="22"/>
        </w:rPr>
        <w:t>c)</w:t>
      </w:r>
      <w:r w:rsidR="00316ACD" w:rsidRPr="008D44D5">
        <w:rPr>
          <w:rFonts w:ascii="Palatino Linotype" w:eastAsia="MS Mincho" w:hAnsi="Palatino Linotype"/>
          <w:sz w:val="22"/>
        </w:rPr>
        <w:t xml:space="preserve"> Conducta de la Autoridad: Las Acciones u omisiones realizadas en el procedimiento. Así como si la autoridad actuó con la debida diligencia.</w:t>
      </w:r>
    </w:p>
    <w:p w:rsidR="00316ACD" w:rsidRPr="008D44D5" w:rsidRDefault="00316ACD"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8D44D5">
        <w:rPr>
          <w:rFonts w:ascii="Palatino Linotype" w:eastAsia="MS Mincho" w:hAnsi="Palatino Linotype"/>
          <w:sz w:val="22"/>
        </w:rPr>
        <w:lastRenderedPageBreak/>
        <w:t>d) La afectación generada en la situación jurídica de la persona involucrada en el proceso: Violación a sus derechos humanos.</w:t>
      </w:r>
    </w:p>
    <w:p w:rsidR="00316ACD" w:rsidRPr="008D44D5"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8D44D5" w:rsidRDefault="00316ACD" w:rsidP="00E37F0A">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8D44D5">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16ACD" w:rsidRPr="008D44D5"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8D44D5" w:rsidRDefault="00316ACD" w:rsidP="00E37F0A">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D44D5">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16ACD" w:rsidRPr="008D44D5" w:rsidRDefault="00316ACD" w:rsidP="00844A2B">
      <w:pPr>
        <w:tabs>
          <w:tab w:val="left" w:pos="567"/>
          <w:tab w:val="left" w:pos="709"/>
        </w:tabs>
        <w:spacing w:line="360" w:lineRule="auto"/>
        <w:contextualSpacing/>
        <w:rPr>
          <w:rFonts w:ascii="Palatino Linotype" w:eastAsia="MS Mincho" w:hAnsi="Palatino Linotype"/>
        </w:rPr>
      </w:pPr>
    </w:p>
    <w:p w:rsidR="00844A2B" w:rsidRPr="008D44D5"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D44D5">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8D44D5">
        <w:rPr>
          <w:rFonts w:ascii="Palatino Linotype" w:eastAsia="MS Mincho" w:hAnsi="Palatino Linotype"/>
        </w:rPr>
        <w:lastRenderedPageBreak/>
        <w:t>los términos legales previamente establecidos por la Ley, por tratarse de causas de fuerza mayor.</w:t>
      </w:r>
    </w:p>
    <w:p w:rsidR="00844A2B" w:rsidRPr="008D44D5" w:rsidRDefault="00844A2B" w:rsidP="00844A2B">
      <w:pPr>
        <w:rPr>
          <w:rFonts w:ascii="Palatino Linotype" w:eastAsia="MS Mincho" w:hAnsi="Palatino Linotype"/>
        </w:rPr>
      </w:pPr>
    </w:p>
    <w:p w:rsidR="00316ACD" w:rsidRPr="008D44D5"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D44D5">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rsidR="00844A2B" w:rsidRPr="008D44D5" w:rsidRDefault="00844A2B"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8D44D5"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D44D5">
        <w:rPr>
          <w:rFonts w:ascii="Palatino Linotype" w:eastAsia="MS Mincho" w:hAnsi="Palatino Linotype"/>
          <w:sz w:val="22"/>
        </w:rPr>
        <w:t>“PLAZO RAZONABLE PARA RESOLVER. DIMENSIÓN Y EFECTOS DE ESTE CONCEPTO CUANDO SE ADUCE EXCESIVA CARGA DE TRABAJO.” consultable en el Seminario Judicial de la Federación y su gaceta, con el registro digital 2002351.</w:t>
      </w:r>
    </w:p>
    <w:p w:rsidR="00316ACD" w:rsidRPr="008D44D5"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D44D5">
        <w:rPr>
          <w:rFonts w:ascii="Palatino Linotype" w:eastAsia="MS Mincho" w:hAnsi="Palatino Linotype"/>
          <w:sz w:val="22"/>
        </w:rPr>
        <w:t xml:space="preserve"> </w:t>
      </w:r>
    </w:p>
    <w:p w:rsidR="00316ACD" w:rsidRPr="008D44D5"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D44D5">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rsidR="00316ACD" w:rsidRPr="008D44D5"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844A2B" w:rsidRPr="008D44D5"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D44D5">
        <w:rPr>
          <w:rFonts w:ascii="Palatino Linotype" w:eastAsia="MS Mincho" w:hAnsi="Palatino Linotype"/>
        </w:rPr>
        <w:t>Por ello, este Organismo G</w:t>
      </w:r>
      <w:r w:rsidR="00316ACD" w:rsidRPr="008D44D5">
        <w:rPr>
          <w:rFonts w:ascii="Palatino Linotype" w:eastAsia="MS Mincho" w:hAnsi="Palatino Linotype"/>
        </w:rPr>
        <w:t>arante comprometido con la tutela de los derechos humanos confiados, señala que este exceso del plazo legal para resolver el presente asunto, resulta de carácter excepcional.</w:t>
      </w:r>
    </w:p>
    <w:p w:rsidR="00844A2B" w:rsidRPr="008D44D5" w:rsidRDefault="00844A2B" w:rsidP="00844A2B">
      <w:pPr>
        <w:tabs>
          <w:tab w:val="left" w:pos="567"/>
        </w:tabs>
        <w:spacing w:before="240" w:after="240" w:line="360" w:lineRule="auto"/>
        <w:ind w:right="49"/>
        <w:contextualSpacing/>
        <w:jc w:val="both"/>
        <w:rPr>
          <w:rFonts w:ascii="Palatino Linotype" w:eastAsia="MS Mincho" w:hAnsi="Palatino Linotype"/>
        </w:rPr>
      </w:pPr>
    </w:p>
    <w:p w:rsidR="00842D6E" w:rsidRPr="008D44D5" w:rsidRDefault="00844A2B" w:rsidP="00842D6E">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D44D5">
        <w:rPr>
          <w:rFonts w:ascii="Palatino Linotype" w:hAnsi="Palatino Linotype"/>
          <w:color w:val="000000" w:themeColor="text1"/>
        </w:rPr>
        <w:t>Así</w:t>
      </w:r>
      <w:r w:rsidR="00316ACD" w:rsidRPr="008D44D5">
        <w:rPr>
          <w:rFonts w:ascii="Palatino Linotype" w:hAnsi="Palatino Linotype"/>
          <w:color w:val="000000" w:themeColor="text1"/>
        </w:rPr>
        <w:t>, la</w:t>
      </w:r>
      <w:r w:rsidR="00316ACD" w:rsidRPr="008D44D5">
        <w:rPr>
          <w:rFonts w:ascii="Palatino Linotype" w:hAnsi="Palatino Linotype"/>
          <w:b/>
          <w:color w:val="000000" w:themeColor="text1"/>
        </w:rPr>
        <w:t xml:space="preserve"> Comisionada María del Rosario Mejía Ayala</w:t>
      </w:r>
      <w:r w:rsidR="00316ACD" w:rsidRPr="008D44D5">
        <w:rPr>
          <w:rFonts w:ascii="Palatino Linotype" w:hAnsi="Palatino Linotype"/>
          <w:color w:val="000000" w:themeColor="text1"/>
        </w:rPr>
        <w:t xml:space="preserve"> decretó el cierre de </w:t>
      </w:r>
      <w:r w:rsidRPr="008D44D5">
        <w:rPr>
          <w:rFonts w:ascii="Palatino Linotype" w:hAnsi="Palatino Linotype"/>
          <w:color w:val="000000" w:themeColor="text1"/>
        </w:rPr>
        <w:t xml:space="preserve">instrucción mediante acuerdo del </w:t>
      </w:r>
      <w:r w:rsidR="00792C48" w:rsidRPr="008D44D5">
        <w:rPr>
          <w:rFonts w:ascii="Palatino Linotype" w:hAnsi="Palatino Linotype"/>
          <w:color w:val="000000" w:themeColor="text1"/>
        </w:rPr>
        <w:t>veinte (20</w:t>
      </w:r>
      <w:r w:rsidR="00316ACD" w:rsidRPr="008D44D5">
        <w:rPr>
          <w:rFonts w:ascii="Palatino Linotype" w:hAnsi="Palatino Linotype"/>
          <w:color w:val="000000" w:themeColor="text1"/>
        </w:rPr>
        <w:t xml:space="preserve">) de </w:t>
      </w:r>
      <w:r w:rsidR="00BB1976" w:rsidRPr="008D44D5">
        <w:rPr>
          <w:rFonts w:ascii="Palatino Linotype" w:hAnsi="Palatino Linotype"/>
          <w:color w:val="000000" w:themeColor="text1"/>
        </w:rPr>
        <w:t xml:space="preserve">septiembre </w:t>
      </w:r>
      <w:r w:rsidR="00842D6E" w:rsidRPr="008D44D5">
        <w:rPr>
          <w:rFonts w:ascii="Palatino Linotype" w:hAnsi="Palatino Linotype"/>
          <w:color w:val="000000" w:themeColor="text1"/>
        </w:rPr>
        <w:t>de dos mil veintitrés; por lo que ordenó turnar el expediente a resolución, misma que ahora se pronuncia; y-------------------------------------------------------------------------------------------------------------------------------------------------------------------------------------------------------------------------------------------------------------------------------------------------------------------------------------------------------------------------------------------------------------------------------------------------------------------------------------------------------------------------------------------------------------</w:t>
      </w:r>
      <w:bookmarkStart w:id="134" w:name="_Toc491791302"/>
      <w:bookmarkStart w:id="135" w:name="_Toc83128578"/>
      <w:r w:rsidR="00842D6E" w:rsidRPr="008D44D5">
        <w:rPr>
          <w:rFonts w:ascii="Palatino Linotype" w:hAnsi="Palatino Linotype"/>
          <w:color w:val="000000" w:themeColor="text1"/>
        </w:rPr>
        <w:t>---</w:t>
      </w:r>
    </w:p>
    <w:p w:rsidR="009F09BC" w:rsidRPr="008D44D5" w:rsidRDefault="009F09BC" w:rsidP="00E37F0A">
      <w:pPr>
        <w:pStyle w:val="Ttulo1"/>
        <w:spacing w:line="360" w:lineRule="auto"/>
        <w:jc w:val="center"/>
        <w:rPr>
          <w:rFonts w:ascii="Palatino Linotype" w:hAnsi="Palatino Linotype"/>
          <w:b/>
          <w:color w:val="000000" w:themeColor="text1"/>
          <w:sz w:val="24"/>
          <w:szCs w:val="24"/>
        </w:rPr>
      </w:pPr>
      <w:r w:rsidRPr="008D44D5">
        <w:rPr>
          <w:rFonts w:ascii="Palatino Linotype" w:hAnsi="Palatino Linotype"/>
          <w:b/>
          <w:color w:val="000000" w:themeColor="text1"/>
          <w:sz w:val="24"/>
          <w:szCs w:val="24"/>
        </w:rPr>
        <w:lastRenderedPageBreak/>
        <w:t>CONSIDERANDO</w:t>
      </w:r>
      <w:bookmarkEnd w:id="134"/>
      <w:bookmarkEnd w:id="135"/>
    </w:p>
    <w:p w:rsidR="009F09BC" w:rsidRPr="008D44D5" w:rsidRDefault="009F09BC" w:rsidP="00E37F0A">
      <w:pPr>
        <w:spacing w:line="360" w:lineRule="auto"/>
        <w:rPr>
          <w:rFonts w:ascii="Palatino Linotype" w:hAnsi="Palatino Linotype"/>
          <w:lang w:val="es-MX" w:eastAsia="en-US"/>
        </w:rPr>
      </w:pPr>
    </w:p>
    <w:p w:rsidR="009F09BC" w:rsidRPr="008D44D5" w:rsidRDefault="009F09BC" w:rsidP="00E37F0A">
      <w:pPr>
        <w:pStyle w:val="Ttulo2"/>
        <w:spacing w:line="360" w:lineRule="auto"/>
        <w:rPr>
          <w:rFonts w:ascii="Palatino Linotype" w:hAnsi="Palatino Linotype"/>
          <w:b/>
          <w:color w:val="auto"/>
          <w:sz w:val="24"/>
          <w:szCs w:val="24"/>
        </w:rPr>
      </w:pPr>
      <w:bookmarkStart w:id="136" w:name="_Toc491791303"/>
      <w:bookmarkStart w:id="137" w:name="_Toc83128579"/>
      <w:r w:rsidRPr="008D44D5">
        <w:rPr>
          <w:rFonts w:ascii="Palatino Linotype" w:hAnsi="Palatino Linotype"/>
          <w:b/>
          <w:color w:val="auto"/>
          <w:sz w:val="24"/>
          <w:szCs w:val="24"/>
        </w:rPr>
        <w:t>PRIMERO. De la competencia</w:t>
      </w:r>
      <w:bookmarkEnd w:id="136"/>
      <w:bookmarkEnd w:id="137"/>
    </w:p>
    <w:p w:rsidR="009F09BC" w:rsidRPr="008D44D5" w:rsidRDefault="009F09BC" w:rsidP="00E37F0A">
      <w:pPr>
        <w:spacing w:line="360" w:lineRule="auto"/>
        <w:rPr>
          <w:rFonts w:ascii="Palatino Linotype" w:hAnsi="Palatino Linotype"/>
          <w:lang w:val="es-MX" w:eastAsia="en-US"/>
        </w:rPr>
      </w:pPr>
    </w:p>
    <w:p w:rsidR="00AA1E3F" w:rsidRPr="008D44D5" w:rsidRDefault="00AA1E3F" w:rsidP="00E37F0A">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8D44D5">
        <w:rPr>
          <w:rFonts w:ascii="Palatino Linotype" w:hAnsi="Palatino Linotype"/>
          <w:color w:val="000000" w:themeColor="text1"/>
        </w:rPr>
        <w:t xml:space="preserve">Este </w:t>
      </w:r>
      <w:r w:rsidR="00E61E1E" w:rsidRPr="008D44D5">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8D44D5" w:rsidRDefault="009F09BC" w:rsidP="00E37F0A">
      <w:pPr>
        <w:pStyle w:val="Prrafodelista"/>
        <w:spacing w:line="360" w:lineRule="auto"/>
        <w:ind w:left="0"/>
        <w:jc w:val="both"/>
        <w:rPr>
          <w:rFonts w:ascii="Palatino Linotype" w:eastAsia="Calibri" w:hAnsi="Palatino Linotype" w:cs="Times New Roman"/>
          <w:b/>
          <w:lang w:val="es-ES"/>
        </w:rPr>
      </w:pPr>
    </w:p>
    <w:p w:rsidR="009F09BC" w:rsidRPr="008D44D5" w:rsidRDefault="009F09BC" w:rsidP="00E37F0A">
      <w:pPr>
        <w:pStyle w:val="Ttulo2"/>
        <w:spacing w:line="360" w:lineRule="auto"/>
        <w:rPr>
          <w:rFonts w:ascii="Palatino Linotype" w:hAnsi="Palatino Linotype"/>
          <w:b/>
          <w:color w:val="auto"/>
          <w:sz w:val="24"/>
          <w:szCs w:val="24"/>
        </w:rPr>
      </w:pPr>
      <w:bookmarkStart w:id="138" w:name="_Toc491791304"/>
      <w:bookmarkStart w:id="139" w:name="_Toc83128580"/>
      <w:r w:rsidRPr="008D44D5">
        <w:rPr>
          <w:rFonts w:ascii="Palatino Linotype" w:hAnsi="Palatino Linotype"/>
          <w:b/>
          <w:color w:val="auto"/>
          <w:sz w:val="24"/>
          <w:szCs w:val="24"/>
        </w:rPr>
        <w:t>SEGUNDO. De la oportunidad y procedencia.</w:t>
      </w:r>
      <w:bookmarkEnd w:id="138"/>
      <w:bookmarkEnd w:id="139"/>
    </w:p>
    <w:p w:rsidR="009F09BC" w:rsidRPr="008D44D5" w:rsidRDefault="009F09BC" w:rsidP="00E37F0A">
      <w:pPr>
        <w:spacing w:line="360" w:lineRule="auto"/>
        <w:rPr>
          <w:rFonts w:ascii="Palatino Linotype" w:hAnsi="Palatino Linotype"/>
          <w:lang w:val="es-MX" w:eastAsia="en-US"/>
        </w:rPr>
      </w:pPr>
    </w:p>
    <w:p w:rsidR="00E101E2" w:rsidRPr="008D44D5" w:rsidRDefault="00425842" w:rsidP="00E101E2">
      <w:pPr>
        <w:pStyle w:val="Prrafodelista"/>
        <w:numPr>
          <w:ilvl w:val="0"/>
          <w:numId w:val="1"/>
        </w:numPr>
        <w:tabs>
          <w:tab w:val="left" w:pos="567"/>
        </w:tabs>
        <w:spacing w:line="360" w:lineRule="auto"/>
        <w:ind w:left="0" w:firstLine="0"/>
        <w:jc w:val="both"/>
        <w:rPr>
          <w:rFonts w:ascii="Palatino Linotype" w:hAnsi="Palatino Linotype"/>
        </w:rPr>
      </w:pPr>
      <w:r w:rsidRPr="008D44D5">
        <w:rPr>
          <w:rFonts w:ascii="Palatino Linotype" w:eastAsia="Calibri" w:hAnsi="Palatino Linotype" w:cs="Arial"/>
        </w:rPr>
        <w:t>El</w:t>
      </w:r>
      <w:r w:rsidR="00AD63B4" w:rsidRPr="008D44D5">
        <w:rPr>
          <w:rFonts w:ascii="Palatino Linotype" w:eastAsia="Calibri" w:hAnsi="Palatino Linotype" w:cs="Arial"/>
        </w:rPr>
        <w:t xml:space="preserve"> </w:t>
      </w:r>
      <w:r w:rsidR="009F09BC" w:rsidRPr="008D44D5">
        <w:rPr>
          <w:rFonts w:ascii="Palatino Linotype" w:eastAsia="Calibri" w:hAnsi="Palatino Linotype" w:cs="Arial"/>
        </w:rPr>
        <w:t xml:space="preserve">medio de impugnación fue presentado a través del </w:t>
      </w:r>
      <w:r w:rsidR="009F09BC" w:rsidRPr="008D44D5">
        <w:rPr>
          <w:rFonts w:ascii="Palatino Linotype" w:eastAsia="Calibri" w:hAnsi="Palatino Linotype" w:cs="Arial"/>
          <w:b/>
        </w:rPr>
        <w:t>SAIMEX,</w:t>
      </w:r>
      <w:r w:rsidR="009F09BC" w:rsidRPr="008D44D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8D44D5">
        <w:rPr>
          <w:rFonts w:ascii="Palatino Linotype" w:eastAsia="Calibri" w:hAnsi="Palatino Linotype" w:cs="Arial"/>
          <w:b/>
        </w:rPr>
        <w:t>SUJETO OBLIGADO</w:t>
      </w:r>
      <w:r w:rsidRPr="008D44D5">
        <w:rPr>
          <w:rFonts w:ascii="Palatino Linotype" w:eastAsia="Calibri" w:hAnsi="Palatino Linotype" w:cs="Arial"/>
        </w:rPr>
        <w:t xml:space="preserve"> entregó su</w:t>
      </w:r>
      <w:r w:rsidR="009F09BC" w:rsidRPr="008D44D5">
        <w:rPr>
          <w:rFonts w:ascii="Palatino Linotype" w:eastAsia="Calibri" w:hAnsi="Palatino Linotype" w:cs="Arial"/>
        </w:rPr>
        <w:t xml:space="preserve"> respuesta </w:t>
      </w:r>
      <w:r w:rsidRPr="008D44D5">
        <w:rPr>
          <w:rFonts w:ascii="Palatino Linotype" w:eastAsia="Calibri" w:hAnsi="Palatino Linotype" w:cs="Arial"/>
        </w:rPr>
        <w:t>e</w:t>
      </w:r>
      <w:r w:rsidR="009F09BC" w:rsidRPr="008D44D5">
        <w:rPr>
          <w:rFonts w:ascii="Palatino Linotype" w:eastAsia="Calibri" w:hAnsi="Palatino Linotype" w:cs="Arial"/>
        </w:rPr>
        <w:t xml:space="preserve">l </w:t>
      </w:r>
      <w:r w:rsidR="004A4870" w:rsidRPr="008D44D5">
        <w:rPr>
          <w:rFonts w:ascii="Palatino Linotype" w:eastAsia="Calibri" w:hAnsi="Palatino Linotype" w:cs="Arial"/>
        </w:rPr>
        <w:t>treinta</w:t>
      </w:r>
      <w:r w:rsidR="00626AC3" w:rsidRPr="008D44D5">
        <w:rPr>
          <w:rFonts w:ascii="Palatino Linotype" w:eastAsia="Calibri" w:hAnsi="Palatino Linotype" w:cs="Arial"/>
        </w:rPr>
        <w:t xml:space="preserve"> </w:t>
      </w:r>
      <w:r w:rsidRPr="008D44D5">
        <w:rPr>
          <w:rFonts w:ascii="Palatino Linotype" w:eastAsia="Calibri" w:hAnsi="Palatino Linotype" w:cs="Arial"/>
        </w:rPr>
        <w:t>(</w:t>
      </w:r>
      <w:r w:rsidR="004A4870" w:rsidRPr="008D44D5">
        <w:rPr>
          <w:rFonts w:ascii="Palatino Linotype" w:eastAsia="Calibri" w:hAnsi="Palatino Linotype" w:cs="Arial"/>
        </w:rPr>
        <w:t>30) de junio</w:t>
      </w:r>
      <w:r w:rsidR="00502A6A" w:rsidRPr="008D44D5">
        <w:rPr>
          <w:rFonts w:ascii="Palatino Linotype" w:eastAsia="Calibri" w:hAnsi="Palatino Linotype" w:cs="Arial"/>
        </w:rPr>
        <w:t xml:space="preserve"> </w:t>
      </w:r>
      <w:r w:rsidRPr="008D44D5">
        <w:rPr>
          <w:rFonts w:ascii="Palatino Linotype" w:eastAsia="Calibri" w:hAnsi="Palatino Linotype" w:cs="Arial"/>
        </w:rPr>
        <w:t>de dos mil veintidós</w:t>
      </w:r>
      <w:r w:rsidR="009F09BC" w:rsidRPr="008D44D5">
        <w:rPr>
          <w:rFonts w:ascii="Palatino Linotype" w:eastAsia="Calibri" w:hAnsi="Palatino Linotype" w:cs="Arial"/>
        </w:rPr>
        <w:t xml:space="preserve">, </w:t>
      </w:r>
      <w:r w:rsidR="009F09BC" w:rsidRPr="008D44D5">
        <w:rPr>
          <w:rFonts w:ascii="Palatino Linotype" w:hAnsi="Palatino Linotype" w:cs="Arial"/>
        </w:rPr>
        <w:t xml:space="preserve">de tal forma que </w:t>
      </w:r>
      <w:r w:rsidRPr="008D44D5">
        <w:rPr>
          <w:rFonts w:ascii="Palatino Linotype" w:hAnsi="Palatino Linotype" w:cs="Arial"/>
        </w:rPr>
        <w:t>e</w:t>
      </w:r>
      <w:r w:rsidR="009F09BC" w:rsidRPr="008D44D5">
        <w:rPr>
          <w:rFonts w:ascii="Palatino Linotype" w:hAnsi="Palatino Linotype" w:cs="Arial"/>
        </w:rPr>
        <w:t xml:space="preserve">l plazo para interponer </w:t>
      </w:r>
      <w:r w:rsidRPr="008D44D5">
        <w:rPr>
          <w:rFonts w:ascii="Palatino Linotype" w:hAnsi="Palatino Linotype" w:cs="Arial"/>
        </w:rPr>
        <w:t>e</w:t>
      </w:r>
      <w:r w:rsidR="009F09BC" w:rsidRPr="008D44D5">
        <w:rPr>
          <w:rFonts w:ascii="Palatino Linotype" w:hAnsi="Palatino Linotype" w:cs="Arial"/>
        </w:rPr>
        <w:t xml:space="preserve">l recurso de revisión </w:t>
      </w:r>
      <w:r w:rsidRPr="008D44D5">
        <w:rPr>
          <w:rFonts w:ascii="Palatino Linotype" w:hAnsi="Palatino Linotype" w:cs="Arial"/>
        </w:rPr>
        <w:t>transcurrió</w:t>
      </w:r>
      <w:r w:rsidR="004A4870" w:rsidRPr="008D44D5">
        <w:rPr>
          <w:rFonts w:ascii="Palatino Linotype" w:hAnsi="Palatino Linotype" w:cs="Arial"/>
        </w:rPr>
        <w:t xml:space="preserve"> del uno</w:t>
      </w:r>
      <w:r w:rsidR="00626AC3" w:rsidRPr="008D44D5">
        <w:rPr>
          <w:rFonts w:ascii="Palatino Linotype" w:hAnsi="Palatino Linotype" w:cs="Arial"/>
        </w:rPr>
        <w:t xml:space="preserve"> </w:t>
      </w:r>
      <w:r w:rsidRPr="008D44D5">
        <w:rPr>
          <w:rFonts w:ascii="Palatino Linotype" w:hAnsi="Palatino Linotype" w:cs="Arial"/>
        </w:rPr>
        <w:t>(</w:t>
      </w:r>
      <w:r w:rsidR="004A4870" w:rsidRPr="008D44D5">
        <w:rPr>
          <w:rFonts w:ascii="Palatino Linotype" w:hAnsi="Palatino Linotype" w:cs="Arial"/>
        </w:rPr>
        <w:t>01</w:t>
      </w:r>
      <w:r w:rsidR="00502A6A" w:rsidRPr="008D44D5">
        <w:rPr>
          <w:rFonts w:ascii="Palatino Linotype" w:hAnsi="Palatino Linotype" w:cs="Arial"/>
        </w:rPr>
        <w:t xml:space="preserve">) </w:t>
      </w:r>
      <w:r w:rsidR="00543D33" w:rsidRPr="008D44D5">
        <w:rPr>
          <w:rFonts w:ascii="Palatino Linotype" w:hAnsi="Palatino Linotype" w:cs="Arial"/>
        </w:rPr>
        <w:t>de juli</w:t>
      </w:r>
      <w:r w:rsidR="004202F9" w:rsidRPr="008D44D5">
        <w:rPr>
          <w:rFonts w:ascii="Palatino Linotype" w:hAnsi="Palatino Linotype" w:cs="Arial"/>
        </w:rPr>
        <w:t>o al</w:t>
      </w:r>
      <w:r w:rsidR="00502A6A" w:rsidRPr="008D44D5">
        <w:rPr>
          <w:rFonts w:ascii="Palatino Linotype" w:hAnsi="Palatino Linotype" w:cs="Arial"/>
        </w:rPr>
        <w:t xml:space="preserve"> </w:t>
      </w:r>
      <w:r w:rsidR="009F09BC" w:rsidRPr="008D44D5">
        <w:rPr>
          <w:rFonts w:ascii="Palatino Linotype" w:hAnsi="Palatino Linotype" w:cs="Arial"/>
        </w:rPr>
        <w:t>(</w:t>
      </w:r>
      <w:r w:rsidR="004202F9" w:rsidRPr="008D44D5">
        <w:rPr>
          <w:rFonts w:ascii="Palatino Linotype" w:hAnsi="Palatino Linotype" w:cs="Arial"/>
        </w:rPr>
        <w:t>04</w:t>
      </w:r>
      <w:r w:rsidR="009F09BC" w:rsidRPr="008D44D5">
        <w:rPr>
          <w:rFonts w:ascii="Palatino Linotype" w:hAnsi="Palatino Linotype" w:cs="Arial"/>
        </w:rPr>
        <w:t>)</w:t>
      </w:r>
      <w:r w:rsidR="00502A6A" w:rsidRPr="008D44D5">
        <w:rPr>
          <w:rFonts w:ascii="Palatino Linotype" w:hAnsi="Palatino Linotype" w:cs="Arial"/>
        </w:rPr>
        <w:t xml:space="preserve"> de agosto </w:t>
      </w:r>
      <w:r w:rsidR="0001674C" w:rsidRPr="008D44D5">
        <w:rPr>
          <w:rFonts w:ascii="Palatino Linotype" w:hAnsi="Palatino Linotype" w:cs="Arial"/>
        </w:rPr>
        <w:t xml:space="preserve">de dos mil </w:t>
      </w:r>
      <w:r w:rsidRPr="008D44D5">
        <w:rPr>
          <w:rFonts w:ascii="Palatino Linotype" w:hAnsi="Palatino Linotype" w:cs="Arial"/>
        </w:rPr>
        <w:t>veintidós</w:t>
      </w:r>
      <w:r w:rsidR="0001674C" w:rsidRPr="008D44D5">
        <w:rPr>
          <w:rFonts w:ascii="Palatino Linotype" w:hAnsi="Palatino Linotype" w:cs="Arial"/>
        </w:rPr>
        <w:t>; e</w:t>
      </w:r>
      <w:r w:rsidR="009F09BC" w:rsidRPr="008D44D5">
        <w:rPr>
          <w:rFonts w:ascii="Palatino Linotype" w:hAnsi="Palatino Linotype" w:cs="Arial"/>
        </w:rPr>
        <w:t xml:space="preserve">n consecuencia, el ahora </w:t>
      </w:r>
      <w:r w:rsidR="009F09BC" w:rsidRPr="008D44D5">
        <w:rPr>
          <w:rFonts w:ascii="Palatino Linotype" w:hAnsi="Palatino Linotype" w:cs="Arial"/>
          <w:b/>
        </w:rPr>
        <w:t>RECURRENTE</w:t>
      </w:r>
      <w:r w:rsidR="009F09BC" w:rsidRPr="008D44D5">
        <w:rPr>
          <w:rFonts w:ascii="Palatino Linotype" w:hAnsi="Palatino Linotype" w:cs="Arial"/>
        </w:rPr>
        <w:t xml:space="preserve"> presentó </w:t>
      </w:r>
      <w:r w:rsidR="004202F9" w:rsidRPr="008D44D5">
        <w:rPr>
          <w:rFonts w:ascii="Palatino Linotype" w:hAnsi="Palatino Linotype" w:cs="Arial"/>
        </w:rPr>
        <w:lastRenderedPageBreak/>
        <w:t>su inconformidad el cuatro</w:t>
      </w:r>
      <w:r w:rsidR="009F09BC" w:rsidRPr="008D44D5">
        <w:rPr>
          <w:rFonts w:ascii="Palatino Linotype" w:hAnsi="Palatino Linotype" w:cs="Arial"/>
        </w:rPr>
        <w:t xml:space="preserve"> (</w:t>
      </w:r>
      <w:r w:rsidR="004202F9" w:rsidRPr="008D44D5">
        <w:rPr>
          <w:rFonts w:ascii="Palatino Linotype" w:hAnsi="Palatino Linotype" w:cs="Arial"/>
        </w:rPr>
        <w:t>04) de julio</w:t>
      </w:r>
      <w:r w:rsidR="00502A6A" w:rsidRPr="008D44D5">
        <w:rPr>
          <w:rFonts w:ascii="Palatino Linotype" w:hAnsi="Palatino Linotype" w:cs="Arial"/>
        </w:rPr>
        <w:t xml:space="preserve"> </w:t>
      </w:r>
      <w:r w:rsidR="006F3EF7" w:rsidRPr="008D44D5">
        <w:rPr>
          <w:rFonts w:ascii="Palatino Linotype" w:hAnsi="Palatino Linotype" w:cs="Arial"/>
        </w:rPr>
        <w:t>de dos mil veintidós</w:t>
      </w:r>
      <w:r w:rsidR="009F09BC" w:rsidRPr="008D44D5">
        <w:rPr>
          <w:rFonts w:ascii="Palatino Linotype" w:hAnsi="Palatino Linotype" w:cs="Arial"/>
        </w:rPr>
        <w:t>; por lo que el medio de impugnación se encuentran dentro del lapso legalme</w:t>
      </w:r>
      <w:r w:rsidR="00E101E2" w:rsidRPr="008D44D5">
        <w:rPr>
          <w:rFonts w:ascii="Palatino Linotype" w:hAnsi="Palatino Linotype" w:cs="Arial"/>
        </w:rPr>
        <w:t>nte establecido para tal efecto.</w:t>
      </w:r>
    </w:p>
    <w:p w:rsidR="00E101E2" w:rsidRPr="008D44D5" w:rsidRDefault="00E101E2" w:rsidP="00E101E2">
      <w:pPr>
        <w:pStyle w:val="Prrafodelista"/>
        <w:tabs>
          <w:tab w:val="left" w:pos="567"/>
        </w:tabs>
        <w:spacing w:line="360" w:lineRule="auto"/>
        <w:ind w:left="0"/>
        <w:jc w:val="both"/>
        <w:rPr>
          <w:rFonts w:ascii="Palatino Linotype" w:hAnsi="Palatino Linotype"/>
        </w:rPr>
      </w:pPr>
    </w:p>
    <w:p w:rsidR="000F4046" w:rsidRPr="008D44D5" w:rsidRDefault="00E101E2" w:rsidP="00E37F0A">
      <w:pPr>
        <w:pStyle w:val="Prrafodelista"/>
        <w:numPr>
          <w:ilvl w:val="0"/>
          <w:numId w:val="1"/>
        </w:numPr>
        <w:tabs>
          <w:tab w:val="left" w:pos="567"/>
        </w:tabs>
        <w:spacing w:after="160" w:line="360" w:lineRule="auto"/>
        <w:ind w:left="0" w:right="49" w:firstLine="0"/>
        <w:jc w:val="both"/>
        <w:rPr>
          <w:rFonts w:ascii="Palatino Linotype" w:hAnsi="Palatino Linotype"/>
        </w:rPr>
      </w:pPr>
      <w:r w:rsidRPr="008D44D5">
        <w:rPr>
          <w:rFonts w:ascii="Palatino Linotype" w:eastAsia="Calibri" w:hAnsi="Palatino Linotype" w:cs="Arial"/>
        </w:rPr>
        <w:t>En consecuencia, el escrito contiene</w:t>
      </w:r>
      <w:r w:rsidR="000F4046" w:rsidRPr="008D44D5">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A5CDD" w:rsidRPr="008D44D5" w:rsidRDefault="00FA5CDD" w:rsidP="00E37F0A">
      <w:pPr>
        <w:spacing w:line="360" w:lineRule="auto"/>
        <w:rPr>
          <w:rFonts w:ascii="Palatino Linotype" w:hAnsi="Palatino Linotype"/>
        </w:rPr>
      </w:pPr>
    </w:p>
    <w:p w:rsidR="009F09BC" w:rsidRPr="008D44D5" w:rsidRDefault="009F09BC" w:rsidP="00E37F0A">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8D44D5">
        <w:rPr>
          <w:rFonts w:ascii="Palatino Linotype" w:hAnsi="Palatino Linotype"/>
          <w:b/>
          <w:color w:val="000000" w:themeColor="text1"/>
          <w:sz w:val="24"/>
          <w:szCs w:val="24"/>
        </w:rPr>
        <w:t xml:space="preserve">TERCERO. </w:t>
      </w:r>
      <w:bookmarkStart w:id="144" w:name="_Toc501021589"/>
      <w:r w:rsidRPr="008D44D5">
        <w:rPr>
          <w:rFonts w:ascii="Palatino Linotype" w:hAnsi="Palatino Linotype"/>
          <w:b/>
          <w:color w:val="000000" w:themeColor="text1"/>
          <w:sz w:val="24"/>
          <w:szCs w:val="24"/>
        </w:rPr>
        <w:t>Del planteamiento de la Litis.</w:t>
      </w:r>
      <w:bookmarkEnd w:id="140"/>
      <w:bookmarkEnd w:id="141"/>
      <w:bookmarkEnd w:id="142"/>
      <w:bookmarkEnd w:id="143"/>
      <w:bookmarkEnd w:id="144"/>
    </w:p>
    <w:p w:rsidR="00E101E2" w:rsidRPr="008D44D5" w:rsidRDefault="00E101E2" w:rsidP="00E101E2">
      <w:pPr>
        <w:rPr>
          <w:rFonts w:ascii="Palatino Linotype" w:hAnsi="Palatino Linotype"/>
        </w:rPr>
      </w:pPr>
    </w:p>
    <w:p w:rsidR="006E138D" w:rsidRPr="008D44D5" w:rsidRDefault="006E138D" w:rsidP="006E138D">
      <w:pPr>
        <w:pStyle w:val="Prrafodelista"/>
        <w:numPr>
          <w:ilvl w:val="0"/>
          <w:numId w:val="1"/>
        </w:numPr>
        <w:tabs>
          <w:tab w:val="left" w:pos="567"/>
        </w:tabs>
        <w:spacing w:line="360" w:lineRule="auto"/>
        <w:ind w:left="0" w:firstLine="0"/>
        <w:jc w:val="both"/>
        <w:rPr>
          <w:rFonts w:ascii="Palatino Linotype" w:hAnsi="Palatino Linotype"/>
          <w:b/>
          <w:szCs w:val="22"/>
        </w:rPr>
      </w:pPr>
      <w:r w:rsidRPr="008D44D5">
        <w:rPr>
          <w:rFonts w:ascii="Palatino Linotype" w:hAnsi="Palatino Linotype"/>
          <w:bCs/>
        </w:rPr>
        <w:t>Se r</w:t>
      </w:r>
      <w:r w:rsidRPr="008D44D5">
        <w:rPr>
          <w:rFonts w:ascii="Palatino Linotype" w:hAnsi="Palatino Linotype"/>
        </w:rPr>
        <w:t xml:space="preserve">equirió obtener el o los documentos donde conste la incidencia delictiva y/o incidencia de faltas administrativas -tipo de incidente o evento, hora, fecha, lugar, ubicación, coordenadas geográficas-, </w:t>
      </w:r>
      <w:r w:rsidRPr="008D44D5">
        <w:rPr>
          <w:rFonts w:ascii="Palatino Linotype" w:eastAsia="MS Gothic" w:hAnsi="Palatino Linotype" w:cstheme="majorBidi"/>
        </w:rPr>
        <w:t>del uno (01) de enero de dos mil dieciocho al ocho (08) de junio de dos mil veintidós.</w:t>
      </w:r>
    </w:p>
    <w:p w:rsidR="00F10B55" w:rsidRPr="008D44D5" w:rsidRDefault="00F10B55" w:rsidP="00F10B55">
      <w:pPr>
        <w:pStyle w:val="Prrafodelista"/>
        <w:tabs>
          <w:tab w:val="left" w:pos="567"/>
        </w:tabs>
        <w:spacing w:line="360" w:lineRule="auto"/>
        <w:ind w:left="0"/>
        <w:jc w:val="both"/>
        <w:rPr>
          <w:rFonts w:ascii="Palatino Linotype" w:hAnsi="Palatino Linotype"/>
          <w:b/>
          <w:szCs w:val="22"/>
        </w:rPr>
      </w:pPr>
    </w:p>
    <w:p w:rsidR="00F13445" w:rsidRPr="008D44D5" w:rsidRDefault="00FA15BA" w:rsidP="00F13445">
      <w:pPr>
        <w:numPr>
          <w:ilvl w:val="0"/>
          <w:numId w:val="1"/>
        </w:numPr>
        <w:tabs>
          <w:tab w:val="left" w:pos="567"/>
        </w:tabs>
        <w:spacing w:line="360" w:lineRule="auto"/>
        <w:ind w:left="0" w:firstLine="0"/>
        <w:contextualSpacing/>
        <w:jc w:val="both"/>
        <w:rPr>
          <w:rFonts w:ascii="Palatino Linotype" w:hAnsi="Palatino Linotype" w:cs="Arial"/>
          <w:color w:val="000000" w:themeColor="text1"/>
          <w:sz w:val="22"/>
        </w:rPr>
      </w:pPr>
      <w:r w:rsidRPr="008D44D5">
        <w:rPr>
          <w:rFonts w:ascii="Palatino Linotype" w:hAnsi="Palatino Linotype" w:cs="Arial"/>
        </w:rPr>
        <w:t xml:space="preserve">En respuesta, el </w:t>
      </w:r>
      <w:r w:rsidRPr="008D44D5">
        <w:rPr>
          <w:rFonts w:ascii="Palatino Linotype" w:hAnsi="Palatino Linotype" w:cs="Arial"/>
          <w:b/>
        </w:rPr>
        <w:t>SUJETO OBLIGADO</w:t>
      </w:r>
      <w:r w:rsidR="00F10B55" w:rsidRPr="008D44D5">
        <w:rPr>
          <w:rFonts w:ascii="Palatino Linotype" w:hAnsi="Palatino Linotype" w:cs="Arial"/>
        </w:rPr>
        <w:t xml:space="preserve"> </w:t>
      </w:r>
      <w:r w:rsidR="006E138D" w:rsidRPr="008D44D5">
        <w:rPr>
          <w:rFonts w:ascii="Palatino Linotype" w:hAnsi="Palatino Linotype" w:cs="Arial"/>
          <w:color w:val="000000" w:themeColor="text1"/>
        </w:rPr>
        <w:t>informó que se encontraba</w:t>
      </w:r>
      <w:r w:rsidR="00F10B55" w:rsidRPr="008D44D5">
        <w:rPr>
          <w:rFonts w:ascii="Palatino Linotype" w:hAnsi="Palatino Linotype" w:cs="Arial"/>
          <w:color w:val="000000" w:themeColor="text1"/>
        </w:rPr>
        <w:t xml:space="preserve"> trabajando en la información </w:t>
      </w:r>
      <w:r w:rsidR="006E138D" w:rsidRPr="008D44D5">
        <w:rPr>
          <w:rFonts w:ascii="Palatino Linotype" w:hAnsi="Palatino Linotype" w:cs="Arial"/>
          <w:color w:val="000000" w:themeColor="text1"/>
        </w:rPr>
        <w:t>solicitada</w:t>
      </w:r>
      <w:r w:rsidR="00F13445" w:rsidRPr="008D44D5">
        <w:rPr>
          <w:rFonts w:ascii="Palatino Linotype" w:hAnsi="Palatino Linotype" w:cs="Arial"/>
          <w:color w:val="000000" w:themeColor="text1"/>
        </w:rPr>
        <w:t>;</w:t>
      </w:r>
      <w:r w:rsidR="00F10B55" w:rsidRPr="008D44D5">
        <w:rPr>
          <w:rFonts w:ascii="Palatino Linotype" w:hAnsi="Palatino Linotype" w:cs="Arial"/>
          <w:color w:val="000000" w:themeColor="text1"/>
        </w:rPr>
        <w:t xml:space="preserve"> </w:t>
      </w:r>
      <w:r w:rsidR="006E138D" w:rsidRPr="008D44D5">
        <w:rPr>
          <w:rFonts w:ascii="Palatino Linotype" w:hAnsi="Palatino Linotype" w:cs="Arial"/>
          <w:color w:val="000000" w:themeColor="text1"/>
        </w:rPr>
        <w:t>asimismo,</w:t>
      </w:r>
      <w:r w:rsidR="00F10B55" w:rsidRPr="008D44D5">
        <w:rPr>
          <w:rFonts w:ascii="Palatino Linotype" w:hAnsi="Palatino Linotype" w:cs="Arial"/>
          <w:color w:val="000000" w:themeColor="text1"/>
        </w:rPr>
        <w:t xml:space="preserve"> </w:t>
      </w:r>
      <w:r w:rsidR="006E138D" w:rsidRPr="008D44D5">
        <w:rPr>
          <w:rFonts w:ascii="Palatino Linotype" w:hAnsi="Palatino Linotype" w:cs="Arial"/>
          <w:color w:val="000000" w:themeColor="text1"/>
        </w:rPr>
        <w:t>requirió una ampliación de plazo</w:t>
      </w:r>
      <w:r w:rsidR="00F13445" w:rsidRPr="008D44D5">
        <w:rPr>
          <w:rFonts w:ascii="Palatino Linotype" w:hAnsi="Palatino Linotype" w:cs="Arial"/>
          <w:color w:val="000000" w:themeColor="text1"/>
        </w:rPr>
        <w:t xml:space="preserve"> </w:t>
      </w:r>
      <w:r w:rsidR="00F13445" w:rsidRPr="008D44D5">
        <w:rPr>
          <w:rFonts w:ascii="Palatino Linotype" w:hAnsi="Palatino Linotype" w:cs="Arial"/>
        </w:rPr>
        <w:t>para dar respuesta a la solicitud, debido al cumulo de información.</w:t>
      </w:r>
    </w:p>
    <w:p w:rsidR="00FA15BA" w:rsidRPr="008D44D5" w:rsidRDefault="00FA15BA" w:rsidP="00E16B71">
      <w:pPr>
        <w:spacing w:line="360" w:lineRule="auto"/>
        <w:jc w:val="both"/>
        <w:rPr>
          <w:rFonts w:ascii="Palatino Linotype" w:hAnsi="Palatino Linotype" w:cs="Arial"/>
        </w:rPr>
      </w:pPr>
    </w:p>
    <w:p w:rsidR="00476EF8" w:rsidRPr="008D44D5" w:rsidRDefault="00D67BD2" w:rsidP="00806256">
      <w:pPr>
        <w:numPr>
          <w:ilvl w:val="0"/>
          <w:numId w:val="1"/>
        </w:numPr>
        <w:tabs>
          <w:tab w:val="left" w:pos="567"/>
        </w:tabs>
        <w:spacing w:line="360" w:lineRule="auto"/>
        <w:ind w:left="0" w:firstLine="0"/>
        <w:contextualSpacing/>
        <w:jc w:val="both"/>
        <w:rPr>
          <w:rFonts w:ascii="Palatino Linotype" w:eastAsia="SimSun" w:hAnsi="Palatino Linotype"/>
        </w:rPr>
      </w:pPr>
      <w:r w:rsidRPr="008D44D5">
        <w:rPr>
          <w:rFonts w:ascii="Palatino Linotype" w:hAnsi="Palatino Linotype" w:cs="Arial"/>
        </w:rPr>
        <w:t xml:space="preserve">El </w:t>
      </w:r>
      <w:r w:rsidRPr="008D44D5">
        <w:rPr>
          <w:rFonts w:ascii="Palatino Linotype" w:hAnsi="Palatino Linotype" w:cs="Arial"/>
          <w:b/>
        </w:rPr>
        <w:t>RECURRENTE</w:t>
      </w:r>
      <w:r w:rsidR="009F09BC" w:rsidRPr="008D44D5">
        <w:rPr>
          <w:rFonts w:ascii="Palatino Linotype" w:hAnsi="Palatino Linotype" w:cs="Arial"/>
          <w:b/>
        </w:rPr>
        <w:t xml:space="preserve"> </w:t>
      </w:r>
      <w:r w:rsidR="009F09BC" w:rsidRPr="008D44D5">
        <w:rPr>
          <w:rFonts w:ascii="Palatino Linotype" w:hAnsi="Palatino Linotype" w:cs="Arial"/>
        </w:rPr>
        <w:t>inconforme con la respuesta</w:t>
      </w:r>
      <w:r w:rsidRPr="008D44D5">
        <w:rPr>
          <w:rFonts w:ascii="Palatino Linotype" w:hAnsi="Palatino Linotype" w:cs="Arial"/>
        </w:rPr>
        <w:t>,</w:t>
      </w:r>
      <w:r w:rsidR="00402466" w:rsidRPr="008D44D5">
        <w:rPr>
          <w:rFonts w:ascii="Palatino Linotype" w:hAnsi="Palatino Linotype" w:cs="Arial"/>
        </w:rPr>
        <w:t xml:space="preserve"> interpuso recurso de revisión</w:t>
      </w:r>
      <w:r w:rsidR="009F09BC" w:rsidRPr="008D44D5">
        <w:rPr>
          <w:rFonts w:ascii="Palatino Linotype" w:hAnsi="Palatino Linotype" w:cs="Arial"/>
        </w:rPr>
        <w:t xml:space="preserve">, </w:t>
      </w:r>
      <w:r w:rsidR="00402466" w:rsidRPr="008D44D5">
        <w:rPr>
          <w:rFonts w:ascii="Palatino Linotype" w:hAnsi="Palatino Linotype" w:cs="Arial"/>
        </w:rPr>
        <w:t>señalando</w:t>
      </w:r>
      <w:r w:rsidR="009F09BC" w:rsidRPr="008D44D5">
        <w:rPr>
          <w:rFonts w:ascii="Palatino Linotype" w:hAnsi="Palatino Linotype" w:cs="Arial"/>
        </w:rPr>
        <w:t xml:space="preserve"> </w:t>
      </w:r>
      <w:r w:rsidR="00CF0D2B" w:rsidRPr="008D44D5">
        <w:rPr>
          <w:rFonts w:ascii="Palatino Linotype" w:hAnsi="Palatino Linotype" w:cs="Arial"/>
        </w:rPr>
        <w:t>grosso</w:t>
      </w:r>
      <w:r w:rsidR="00CF0D2B" w:rsidRPr="008D44D5">
        <w:rPr>
          <w:rFonts w:ascii="Palatino Linotype" w:hAnsi="Palatino Linotype" w:cs="Arial"/>
          <w:i/>
        </w:rPr>
        <w:t xml:space="preserve"> modo</w:t>
      </w:r>
      <w:r w:rsidRPr="008D44D5">
        <w:rPr>
          <w:rFonts w:ascii="Palatino Linotype" w:hAnsi="Palatino Linotype" w:cs="Arial"/>
        </w:rPr>
        <w:t xml:space="preserve">, </w:t>
      </w:r>
      <w:r w:rsidR="006E138D" w:rsidRPr="008D44D5">
        <w:rPr>
          <w:rFonts w:ascii="Palatino Linotype" w:hAnsi="Palatino Linotype" w:cs="Arial"/>
        </w:rPr>
        <w:t xml:space="preserve">la negativa de </w:t>
      </w:r>
      <w:r w:rsidR="00E46E89" w:rsidRPr="008D44D5">
        <w:rPr>
          <w:rFonts w:ascii="Palatino Linotype" w:hAnsi="Palatino Linotype" w:cs="Arial"/>
        </w:rPr>
        <w:t>lo</w:t>
      </w:r>
      <w:r w:rsidR="006E138D" w:rsidRPr="008D44D5">
        <w:rPr>
          <w:rFonts w:ascii="Palatino Linotype" w:hAnsi="Palatino Linotype" w:cs="Arial"/>
        </w:rPr>
        <w:t xml:space="preserve"> r</w:t>
      </w:r>
      <w:r w:rsidR="00E46E89" w:rsidRPr="008D44D5">
        <w:rPr>
          <w:rFonts w:ascii="Palatino Linotype" w:hAnsi="Palatino Linotype" w:cs="Arial"/>
        </w:rPr>
        <w:t>equerido y la falta de respuesta</w:t>
      </w:r>
      <w:r w:rsidR="006E138D" w:rsidRPr="008D44D5">
        <w:rPr>
          <w:rFonts w:ascii="Palatino Linotype" w:hAnsi="Palatino Linotype" w:cs="Arial"/>
        </w:rPr>
        <w:t>, toda vez que, no se le dio un trámite correcto a su</w:t>
      </w:r>
      <w:r w:rsidR="00476EF8" w:rsidRPr="008D44D5">
        <w:rPr>
          <w:rFonts w:ascii="Palatino Linotype" w:hAnsi="Palatino Linotype" w:cs="Arial"/>
        </w:rPr>
        <w:t xml:space="preserve"> solicitud </w:t>
      </w:r>
      <w:r w:rsidR="00FE7819" w:rsidRPr="008D44D5">
        <w:rPr>
          <w:rFonts w:ascii="Palatino Linotype" w:hAnsi="Palatino Linotype" w:cs="Arial"/>
        </w:rPr>
        <w:t xml:space="preserve">de información. </w:t>
      </w:r>
    </w:p>
    <w:p w:rsidR="00476EF8" w:rsidRPr="008D44D5" w:rsidRDefault="00476EF8" w:rsidP="00476EF8">
      <w:pPr>
        <w:pStyle w:val="Prrafodelista"/>
        <w:rPr>
          <w:rFonts w:ascii="Palatino Linotype" w:hAnsi="Palatino Linotype" w:cs="Arial"/>
        </w:rPr>
      </w:pPr>
    </w:p>
    <w:p w:rsidR="0094092A" w:rsidRPr="008D44D5" w:rsidRDefault="00F10B55" w:rsidP="00476EF8">
      <w:pPr>
        <w:tabs>
          <w:tab w:val="left" w:pos="567"/>
        </w:tabs>
        <w:spacing w:line="360" w:lineRule="auto"/>
        <w:contextualSpacing/>
        <w:jc w:val="both"/>
        <w:rPr>
          <w:rFonts w:ascii="Palatino Linotype" w:eastAsia="SimSun" w:hAnsi="Palatino Linotype"/>
        </w:rPr>
      </w:pPr>
      <w:r w:rsidRPr="008D44D5">
        <w:rPr>
          <w:rFonts w:ascii="Palatino Linotype" w:hAnsi="Palatino Linotype" w:cs="Arial"/>
        </w:rPr>
        <w:t xml:space="preserve"> </w:t>
      </w:r>
    </w:p>
    <w:p w:rsidR="00BA3473" w:rsidRPr="008D44D5"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8D44D5">
        <w:rPr>
          <w:rFonts w:ascii="Palatino Linotype" w:eastAsia="SimSun" w:hAnsi="Palatino Linotype"/>
        </w:rPr>
        <w:lastRenderedPageBreak/>
        <w:t xml:space="preserve">En </w:t>
      </w:r>
      <w:r w:rsidR="00D67BD2" w:rsidRPr="008D44D5">
        <w:rPr>
          <w:rFonts w:ascii="Palatino Linotype" w:hAnsi="Palatino Linotype"/>
          <w:color w:val="000000" w:themeColor="text1"/>
        </w:rPr>
        <w:t>este</w:t>
      </w:r>
      <w:r w:rsidRPr="008D44D5">
        <w:rPr>
          <w:rFonts w:ascii="Palatino Linotype" w:hAnsi="Palatino Linotype"/>
          <w:color w:val="000000" w:themeColor="text1"/>
        </w:rPr>
        <w:t xml:space="preserve"> sentido, este Organismo Garante advierte que las razones o motivos de inconformidad manifestados por el </w:t>
      </w:r>
      <w:r w:rsidRPr="008D44D5">
        <w:rPr>
          <w:rFonts w:ascii="Palatino Linotype" w:hAnsi="Palatino Linotype"/>
          <w:b/>
          <w:bCs/>
          <w:color w:val="000000" w:themeColor="text1"/>
        </w:rPr>
        <w:t>RECURRENTE</w:t>
      </w:r>
      <w:r w:rsidRPr="008D44D5">
        <w:rPr>
          <w:rFonts w:ascii="Palatino Linotype" w:hAnsi="Palatino Linotype"/>
          <w:color w:val="000000" w:themeColor="text1"/>
        </w:rPr>
        <w:t xml:space="preserve"> sugieren que la respuesta proporcionada por el </w:t>
      </w:r>
      <w:r w:rsidRPr="008D44D5">
        <w:rPr>
          <w:rFonts w:ascii="Palatino Linotype" w:hAnsi="Palatino Linotype"/>
          <w:b/>
          <w:bCs/>
          <w:color w:val="000000" w:themeColor="text1"/>
        </w:rPr>
        <w:t>SUJETO OBLIGADO</w:t>
      </w:r>
      <w:r w:rsidRPr="008D44D5">
        <w:rPr>
          <w:rFonts w:ascii="Palatino Linotype" w:hAnsi="Palatino Linotype"/>
          <w:color w:val="000000" w:themeColor="text1"/>
        </w:rPr>
        <w:t xml:space="preserve"> no cumplió con los principios contendidos en el artículo 11 de la Ley de Transparencia y Acceso a la Información Pública del</w:t>
      </w:r>
      <w:r w:rsidR="006E138D" w:rsidRPr="008D44D5">
        <w:rPr>
          <w:rFonts w:ascii="Palatino Linotype" w:hAnsi="Palatino Linotype"/>
          <w:color w:val="000000" w:themeColor="text1"/>
        </w:rPr>
        <w:t xml:space="preserve"> Estado de México y Municipios.</w:t>
      </w:r>
    </w:p>
    <w:p w:rsidR="00BA3473" w:rsidRPr="008D44D5" w:rsidRDefault="00BA3473" w:rsidP="00D67BD2">
      <w:pPr>
        <w:spacing w:line="360" w:lineRule="auto"/>
        <w:rPr>
          <w:rFonts w:ascii="Palatino Linotype" w:eastAsia="SimSun" w:hAnsi="Palatino Linotype"/>
        </w:rPr>
      </w:pPr>
    </w:p>
    <w:p w:rsidR="00BA3473" w:rsidRPr="008D44D5"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8D44D5">
        <w:rPr>
          <w:rFonts w:ascii="Palatino Linotype" w:eastAsia="SimSun" w:hAnsi="Palatino Linotype"/>
        </w:rPr>
        <w:t xml:space="preserve">Por </w:t>
      </w:r>
      <w:r w:rsidRPr="008D44D5">
        <w:rPr>
          <w:rFonts w:ascii="Palatino Linotype" w:hAnsi="Palatino Linotype"/>
          <w:color w:val="000000" w:themeColor="text1"/>
        </w:rPr>
        <w:t>lo anterior, se actualizan las causales de procedencia del recurso de revisión establecidas en e</w:t>
      </w:r>
      <w:r w:rsidR="00AA1E3F" w:rsidRPr="008D44D5">
        <w:rPr>
          <w:rFonts w:ascii="Palatino Linotype" w:hAnsi="Palatino Linotype"/>
          <w:color w:val="000000" w:themeColor="text1"/>
        </w:rPr>
        <w:t xml:space="preserve">l artículo 179, fracción V </w:t>
      </w:r>
      <w:r w:rsidRPr="008D44D5">
        <w:rPr>
          <w:rFonts w:ascii="Palatino Linotype" w:hAnsi="Palatino Linotype"/>
          <w:color w:val="000000" w:themeColor="text1"/>
        </w:rPr>
        <w:t>de la Ley de Transparencia y Acceso a la Información Pública del Estado de México y Municipios, las cuales dictan lo siguiente:</w:t>
      </w:r>
    </w:p>
    <w:p w:rsidR="00BA3473" w:rsidRPr="008D44D5"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rsidR="00E46E89" w:rsidRPr="008D44D5" w:rsidRDefault="00BA3473" w:rsidP="00E46E89">
      <w:pPr>
        <w:pStyle w:val="Sinespaciado"/>
        <w:tabs>
          <w:tab w:val="left" w:pos="426"/>
          <w:tab w:val="left" w:pos="567"/>
        </w:tabs>
        <w:ind w:left="567" w:right="616"/>
        <w:jc w:val="both"/>
        <w:rPr>
          <w:rFonts w:ascii="Palatino Linotype" w:hAnsi="Palatino Linotype"/>
          <w:i/>
          <w:color w:val="000000" w:themeColor="text1"/>
          <w:sz w:val="22"/>
        </w:rPr>
      </w:pPr>
      <w:r w:rsidRPr="008D44D5">
        <w:rPr>
          <w:rFonts w:ascii="Palatino Linotype" w:hAnsi="Palatino Linotype"/>
          <w:color w:val="000000" w:themeColor="text1"/>
          <w:sz w:val="22"/>
        </w:rPr>
        <w:t>“</w:t>
      </w:r>
      <w:r w:rsidRPr="008D44D5">
        <w:rPr>
          <w:rFonts w:ascii="Palatino Linotype" w:hAnsi="Palatino Linotype"/>
          <w:b/>
          <w:color w:val="000000" w:themeColor="text1"/>
          <w:sz w:val="22"/>
        </w:rPr>
        <w:t>Artículo 179.</w:t>
      </w:r>
      <w:r w:rsidRPr="008D44D5">
        <w:rPr>
          <w:rFonts w:ascii="Palatino Linotype" w:hAnsi="Palatino Linotype"/>
          <w:color w:val="000000" w:themeColor="text1"/>
          <w:sz w:val="22"/>
        </w:rPr>
        <w:t xml:space="preserve"> </w:t>
      </w:r>
      <w:r w:rsidRPr="008D44D5">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rsidR="00E46E89" w:rsidRPr="008D44D5" w:rsidRDefault="00E46E89" w:rsidP="00E46E89">
      <w:pPr>
        <w:pStyle w:val="Sinespaciado"/>
        <w:tabs>
          <w:tab w:val="left" w:pos="426"/>
          <w:tab w:val="left" w:pos="567"/>
        </w:tabs>
        <w:ind w:left="567" w:right="616"/>
        <w:jc w:val="both"/>
        <w:rPr>
          <w:rFonts w:ascii="Palatino Linotype" w:hAnsi="Palatino Linotype"/>
          <w:i/>
          <w:color w:val="000000" w:themeColor="text1"/>
          <w:sz w:val="22"/>
        </w:rPr>
      </w:pPr>
    </w:p>
    <w:p w:rsidR="00E46E89" w:rsidRPr="008D44D5" w:rsidRDefault="00E46E89" w:rsidP="00E46E89">
      <w:pPr>
        <w:pStyle w:val="Sinespaciado"/>
        <w:tabs>
          <w:tab w:val="left" w:pos="426"/>
          <w:tab w:val="left" w:pos="567"/>
        </w:tabs>
        <w:ind w:left="567" w:right="616"/>
        <w:jc w:val="both"/>
        <w:rPr>
          <w:rFonts w:ascii="Palatino Linotype" w:hAnsi="Palatino Linotype"/>
          <w:b/>
          <w:i/>
          <w:color w:val="000000" w:themeColor="text1"/>
          <w:sz w:val="22"/>
        </w:rPr>
      </w:pPr>
      <w:r w:rsidRPr="008D44D5">
        <w:rPr>
          <w:rFonts w:ascii="Palatino Linotype" w:hAnsi="Palatino Linotype"/>
          <w:i/>
          <w:color w:val="000000" w:themeColor="text1"/>
          <w:sz w:val="22"/>
        </w:rPr>
        <w:t>I</w:t>
      </w:r>
      <w:r w:rsidRPr="008D44D5">
        <w:rPr>
          <w:rFonts w:ascii="Palatino Linotype" w:hAnsi="Palatino Linotype"/>
          <w:b/>
          <w:i/>
          <w:color w:val="000000" w:themeColor="text1"/>
          <w:sz w:val="22"/>
        </w:rPr>
        <w:t>. La negativa a la información solicitada;</w:t>
      </w:r>
    </w:p>
    <w:p w:rsidR="00BA3473" w:rsidRPr="008D44D5" w:rsidRDefault="00BA3473" w:rsidP="00E46E89">
      <w:pPr>
        <w:pStyle w:val="Sinespaciado"/>
        <w:tabs>
          <w:tab w:val="left" w:pos="426"/>
          <w:tab w:val="left" w:pos="567"/>
        </w:tabs>
        <w:ind w:left="567" w:right="616"/>
        <w:jc w:val="both"/>
        <w:rPr>
          <w:rFonts w:ascii="Palatino Linotype" w:hAnsi="Palatino Linotype"/>
          <w:b/>
          <w:i/>
          <w:color w:val="000000" w:themeColor="text1"/>
          <w:sz w:val="22"/>
        </w:rPr>
      </w:pPr>
      <w:r w:rsidRPr="008D44D5">
        <w:rPr>
          <w:rFonts w:ascii="Palatino Linotype" w:hAnsi="Palatino Linotype"/>
          <w:b/>
          <w:i/>
          <w:color w:val="000000" w:themeColor="text1"/>
          <w:sz w:val="22"/>
        </w:rPr>
        <w:t xml:space="preserve"> (…)</w:t>
      </w:r>
    </w:p>
    <w:p w:rsidR="00BA3473" w:rsidRPr="008D44D5" w:rsidRDefault="00FE7819" w:rsidP="00E46E89">
      <w:pPr>
        <w:pStyle w:val="Sinespaciado"/>
        <w:tabs>
          <w:tab w:val="left" w:pos="426"/>
          <w:tab w:val="left" w:pos="567"/>
        </w:tabs>
        <w:ind w:left="567" w:right="616"/>
        <w:jc w:val="both"/>
        <w:rPr>
          <w:rFonts w:ascii="Palatino Linotype" w:hAnsi="Palatino Linotype"/>
          <w:b/>
          <w:i/>
          <w:color w:val="000000" w:themeColor="text1"/>
          <w:sz w:val="22"/>
        </w:rPr>
      </w:pPr>
      <w:r w:rsidRPr="008D44D5">
        <w:rPr>
          <w:rFonts w:ascii="Palatino Linotype" w:hAnsi="Palatino Linotype"/>
          <w:b/>
          <w:i/>
          <w:color w:val="000000" w:themeColor="text1"/>
          <w:sz w:val="22"/>
        </w:rPr>
        <w:t>VII. La falta de respuesta a una solicitud de acceso a la información;</w:t>
      </w:r>
    </w:p>
    <w:p w:rsidR="00E46E89" w:rsidRPr="008D44D5" w:rsidRDefault="00BA3473" w:rsidP="00E46E89">
      <w:pPr>
        <w:pStyle w:val="Sinespaciado"/>
        <w:tabs>
          <w:tab w:val="left" w:pos="426"/>
          <w:tab w:val="left" w:pos="567"/>
        </w:tabs>
        <w:ind w:left="567" w:right="616"/>
        <w:jc w:val="both"/>
        <w:rPr>
          <w:rFonts w:ascii="Palatino Linotype" w:hAnsi="Palatino Linotype"/>
          <w:i/>
          <w:color w:val="000000" w:themeColor="text1"/>
          <w:sz w:val="22"/>
        </w:rPr>
      </w:pPr>
      <w:r w:rsidRPr="008D44D5">
        <w:rPr>
          <w:rFonts w:ascii="Palatino Linotype" w:hAnsi="Palatino Linotype"/>
          <w:i/>
          <w:color w:val="000000" w:themeColor="text1"/>
          <w:sz w:val="22"/>
        </w:rPr>
        <w:t>(…)</w:t>
      </w:r>
    </w:p>
    <w:p w:rsidR="00E46E89" w:rsidRPr="008D44D5" w:rsidRDefault="00E46E89" w:rsidP="00E46E89">
      <w:pPr>
        <w:pStyle w:val="Sinespaciado"/>
        <w:tabs>
          <w:tab w:val="left" w:pos="426"/>
          <w:tab w:val="left" w:pos="567"/>
        </w:tabs>
        <w:ind w:left="567" w:right="616"/>
        <w:jc w:val="both"/>
        <w:rPr>
          <w:rFonts w:ascii="Palatino Linotype" w:hAnsi="Palatino Linotype"/>
          <w:b/>
          <w:i/>
          <w:color w:val="000000" w:themeColor="text1"/>
          <w:sz w:val="22"/>
        </w:rPr>
      </w:pPr>
      <w:r w:rsidRPr="008D44D5">
        <w:rPr>
          <w:rFonts w:ascii="Palatino Linotype" w:hAnsi="Palatino Linotype"/>
          <w:b/>
          <w:i/>
          <w:color w:val="000000" w:themeColor="text1"/>
          <w:sz w:val="22"/>
        </w:rPr>
        <w:t xml:space="preserve">XI. La falta de trámite a una </w:t>
      </w:r>
      <w:r w:rsidR="00F13445" w:rsidRPr="008D44D5">
        <w:rPr>
          <w:rFonts w:ascii="Palatino Linotype" w:hAnsi="Palatino Linotype"/>
          <w:b/>
          <w:i/>
          <w:color w:val="000000" w:themeColor="text1"/>
          <w:sz w:val="22"/>
        </w:rPr>
        <w:t>solicitud</w:t>
      </w:r>
      <w:r w:rsidRPr="008D44D5">
        <w:rPr>
          <w:rFonts w:ascii="Palatino Linotype" w:hAnsi="Palatino Linotype"/>
          <w:b/>
          <w:i/>
          <w:color w:val="000000" w:themeColor="text1"/>
          <w:sz w:val="22"/>
        </w:rPr>
        <w:t>;</w:t>
      </w:r>
    </w:p>
    <w:p w:rsidR="00BA3473" w:rsidRPr="008D44D5" w:rsidRDefault="00E46E89" w:rsidP="00E46E89">
      <w:pPr>
        <w:pStyle w:val="Sinespaciado"/>
        <w:tabs>
          <w:tab w:val="left" w:pos="426"/>
          <w:tab w:val="left" w:pos="567"/>
        </w:tabs>
        <w:ind w:left="567" w:right="616"/>
        <w:jc w:val="both"/>
        <w:rPr>
          <w:rFonts w:ascii="Palatino Linotype" w:hAnsi="Palatino Linotype"/>
          <w:i/>
          <w:color w:val="000000" w:themeColor="text1"/>
          <w:sz w:val="22"/>
        </w:rPr>
      </w:pPr>
      <w:r w:rsidRPr="008D44D5">
        <w:rPr>
          <w:rFonts w:ascii="Palatino Linotype" w:hAnsi="Palatino Linotype"/>
          <w:i/>
          <w:color w:val="000000" w:themeColor="text1"/>
          <w:sz w:val="22"/>
        </w:rPr>
        <w:t>(…)</w:t>
      </w:r>
      <w:r w:rsidR="00BA3473" w:rsidRPr="008D44D5">
        <w:rPr>
          <w:rFonts w:ascii="Palatino Linotype" w:hAnsi="Palatino Linotype"/>
          <w:i/>
          <w:color w:val="000000" w:themeColor="text1"/>
          <w:sz w:val="22"/>
        </w:rPr>
        <w:t>”</w:t>
      </w:r>
    </w:p>
    <w:p w:rsidR="009F09BC" w:rsidRPr="008D44D5" w:rsidRDefault="009F09BC" w:rsidP="00E37F0A">
      <w:pPr>
        <w:spacing w:line="360" w:lineRule="auto"/>
        <w:rPr>
          <w:rFonts w:ascii="Palatino Linotype" w:eastAsia="MS Mincho" w:hAnsi="Palatino Linotype" w:cs="Arial"/>
        </w:rPr>
      </w:pPr>
    </w:p>
    <w:p w:rsidR="00A87D5E" w:rsidRPr="008D44D5" w:rsidRDefault="009F09BC" w:rsidP="00D67BD2">
      <w:pPr>
        <w:pStyle w:val="Ttulo2"/>
        <w:spacing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8D44D5">
        <w:rPr>
          <w:rFonts w:ascii="Palatino Linotype" w:hAnsi="Palatino Linotype"/>
          <w:b/>
          <w:color w:val="000000" w:themeColor="text1"/>
          <w:sz w:val="24"/>
          <w:szCs w:val="24"/>
        </w:rPr>
        <w:t>CUARTO. Del estudio y resolución del asunto.</w:t>
      </w:r>
      <w:bookmarkStart w:id="150" w:name="_Toc473799824"/>
      <w:bookmarkStart w:id="151" w:name="_Toc487025370"/>
      <w:bookmarkStart w:id="152" w:name="_Toc493790438"/>
      <w:bookmarkStart w:id="153" w:name="_Toc495606558"/>
      <w:bookmarkStart w:id="154" w:name="_Toc497297048"/>
      <w:bookmarkStart w:id="155" w:name="_Toc498503756"/>
      <w:bookmarkStart w:id="156" w:name="_Toc499201876"/>
      <w:bookmarkStart w:id="157" w:name="_Toc524000321"/>
      <w:bookmarkStart w:id="158" w:name="_Toc531859120"/>
      <w:bookmarkStart w:id="159" w:name="_Toc2871952"/>
      <w:bookmarkStart w:id="160" w:name="_Toc20246253"/>
      <w:bookmarkStart w:id="161" w:name="_Toc24023250"/>
      <w:bookmarkStart w:id="162" w:name="_Toc26461369"/>
      <w:bookmarkStart w:id="163" w:name="_Toc29481474"/>
      <w:bookmarkStart w:id="164" w:name="_Toc36648201"/>
      <w:bookmarkStart w:id="165" w:name="_Toc36732268"/>
      <w:bookmarkStart w:id="166" w:name="_Toc38560292"/>
      <w:bookmarkEnd w:id="145"/>
      <w:bookmarkEnd w:id="146"/>
      <w:bookmarkEnd w:id="147"/>
      <w:bookmarkEnd w:id="148"/>
      <w:bookmarkEnd w:id="149"/>
    </w:p>
    <w:p w:rsidR="00A87D5E" w:rsidRPr="008D44D5" w:rsidRDefault="00A87D5E" w:rsidP="00E46E89">
      <w:pPr>
        <w:pStyle w:val="Prrafodelista"/>
        <w:tabs>
          <w:tab w:val="left" w:pos="426"/>
        </w:tabs>
        <w:spacing w:before="240" w:after="240" w:line="360" w:lineRule="auto"/>
        <w:ind w:left="284" w:right="51"/>
        <w:jc w:val="both"/>
        <w:outlineLvl w:val="2"/>
        <w:rPr>
          <w:rFonts w:ascii="Palatino Linotype" w:hAnsi="Palatino Linotype"/>
          <w:b/>
        </w:rPr>
      </w:pPr>
      <w:bookmarkStart w:id="167" w:name="_Toc87456490"/>
      <w:r w:rsidRPr="008D44D5">
        <w:rPr>
          <w:rFonts w:ascii="Palatino Linotype" w:hAnsi="Palatino Linotype"/>
          <w:b/>
          <w:bCs/>
          <w:color w:val="000000" w:themeColor="text1"/>
        </w:rPr>
        <w:t>I. De</w:t>
      </w:r>
      <w:bookmarkEnd w:id="167"/>
      <w:r w:rsidR="00AB4EE9" w:rsidRPr="008D44D5">
        <w:rPr>
          <w:rFonts w:ascii="Palatino Linotype" w:hAnsi="Palatino Linotype"/>
          <w:b/>
          <w:bCs/>
          <w:color w:val="000000" w:themeColor="text1"/>
        </w:rPr>
        <w:t>l Derecho de A</w:t>
      </w:r>
      <w:bookmarkStart w:id="168" w:name="_Toc59195561"/>
      <w:bookmarkStart w:id="169" w:name="_Toc83830727"/>
      <w:bookmarkStart w:id="170" w:name="_Toc85112350"/>
      <w:bookmarkStart w:id="171" w:name="_Toc27141117"/>
      <w:bookmarkStart w:id="172" w:name="_Toc4061684"/>
      <w:r w:rsidR="00AB4EE9" w:rsidRPr="008D44D5">
        <w:rPr>
          <w:rFonts w:ascii="Palatino Linotype" w:hAnsi="Palatino Linotype"/>
          <w:b/>
          <w:bCs/>
          <w:color w:val="000000" w:themeColor="text1"/>
        </w:rPr>
        <w:t>cceso a la Información</w:t>
      </w:r>
      <w:bookmarkEnd w:id="168"/>
      <w:bookmarkEnd w:id="169"/>
      <w:bookmarkEnd w:id="170"/>
      <w:r w:rsidR="00AB4EE9" w:rsidRPr="008D44D5">
        <w:rPr>
          <w:rFonts w:ascii="Palatino Linotype" w:hAnsi="Palatino Linotype"/>
          <w:b/>
          <w:bCs/>
          <w:color w:val="000000" w:themeColor="text1"/>
        </w:rPr>
        <w:t>.</w:t>
      </w:r>
      <w:bookmarkEnd w:id="171"/>
      <w:bookmarkEnd w:id="172"/>
    </w:p>
    <w:p w:rsidR="00A87D5E" w:rsidRPr="008D44D5" w:rsidRDefault="00A87D5E" w:rsidP="00236FC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8D44D5">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8D44D5">
        <w:rPr>
          <w:rFonts w:ascii="Palatino Linotype" w:hAnsi="Palatino Linotype" w:cs="Arial"/>
          <w:color w:val="000000"/>
          <w:lang w:eastAsia="es-MX"/>
        </w:rPr>
        <w:lastRenderedPageBreak/>
        <w:t>sexto de la Constitución Política de los Estados Unidos Mexicanos y en el artículo quinto de la P</w:t>
      </w:r>
      <w:r w:rsidR="00EE7063" w:rsidRPr="008D44D5">
        <w:rPr>
          <w:rFonts w:ascii="Palatino Linotype" w:hAnsi="Palatino Linotype" w:cs="Arial"/>
          <w:color w:val="000000"/>
          <w:lang w:eastAsia="es-MX"/>
        </w:rPr>
        <w:t>articular del Estado de México.</w:t>
      </w:r>
    </w:p>
    <w:p w:rsidR="00EE7063" w:rsidRPr="008D44D5"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rsidR="00A87D5E" w:rsidRPr="008D44D5"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8D44D5">
        <w:rPr>
          <w:rFonts w:ascii="Palatino Linotype" w:hAnsi="Palatino Linotype"/>
        </w:rPr>
        <w:t xml:space="preserve">Definiendo el Derecho de Acceso a la Información Pública como: </w:t>
      </w:r>
      <w:r w:rsidRPr="008D44D5">
        <w:rPr>
          <w:rFonts w:ascii="Palatino Linotype" w:hAnsi="Palatino Linotype"/>
          <w:i/>
          <w:color w:val="000000"/>
        </w:rPr>
        <w:t>La igualdad de oportunidades para recibir, buscar e impartir información</w:t>
      </w:r>
      <w:r w:rsidRPr="008D44D5">
        <w:rPr>
          <w:rFonts w:ascii="Palatino Linotype" w:hAnsi="Palatino Linotype"/>
          <w:i/>
          <w:color w:val="000000"/>
          <w:vertAlign w:val="superscript"/>
        </w:rPr>
        <w:footnoteReference w:id="1"/>
      </w:r>
      <w:r w:rsidRPr="008D44D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D44D5">
        <w:rPr>
          <w:rFonts w:ascii="Palatino Linotype" w:hAnsi="Palatino Linotype"/>
          <w:i/>
          <w:color w:val="000000"/>
          <w:vertAlign w:val="superscript"/>
        </w:rPr>
        <w:footnoteReference w:id="2"/>
      </w:r>
      <w:r w:rsidRPr="008D44D5">
        <w:rPr>
          <w:rFonts w:ascii="Palatino Linotype" w:hAnsi="Palatino Linotype"/>
          <w:color w:val="000000"/>
        </w:rPr>
        <w:t>que se constituye como una herramienta fundamental para ejercer</w:t>
      </w:r>
      <w:r w:rsidRPr="008D44D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D44D5">
        <w:rPr>
          <w:rFonts w:ascii="Palatino Linotype" w:hAnsi="Palatino Linotype"/>
          <w:i/>
          <w:color w:val="000000"/>
          <w:vertAlign w:val="superscript"/>
        </w:rPr>
        <w:footnoteReference w:id="3"/>
      </w:r>
      <w:r w:rsidRPr="008D44D5">
        <w:rPr>
          <w:rFonts w:ascii="Palatino Linotype" w:hAnsi="Palatino Linotype"/>
          <w:color w:val="000000"/>
        </w:rPr>
        <w:t>fomentando</w:t>
      </w:r>
      <w:r w:rsidRPr="008D44D5">
        <w:rPr>
          <w:rFonts w:ascii="Palatino Linotype" w:hAnsi="Palatino Linotype"/>
          <w:i/>
          <w:color w:val="000000"/>
        </w:rPr>
        <w:t xml:space="preserve"> la transparencia de las actividades estatales y </w:t>
      </w:r>
      <w:r w:rsidRPr="008D44D5">
        <w:rPr>
          <w:rFonts w:ascii="Palatino Linotype" w:hAnsi="Palatino Linotype"/>
          <w:color w:val="000000"/>
        </w:rPr>
        <w:t>promoviendo</w:t>
      </w:r>
      <w:r w:rsidRPr="008D44D5">
        <w:rPr>
          <w:rFonts w:ascii="Palatino Linotype" w:hAnsi="Palatino Linotype"/>
          <w:i/>
          <w:color w:val="000000"/>
        </w:rPr>
        <w:t xml:space="preserve"> la responsabilidad de los funcionarios sobre su gestión pública,</w:t>
      </w:r>
      <w:r w:rsidRPr="008D44D5">
        <w:rPr>
          <w:rFonts w:ascii="Palatino Linotype" w:hAnsi="Palatino Linotype"/>
          <w:i/>
          <w:color w:val="000000"/>
          <w:vertAlign w:val="superscript"/>
        </w:rPr>
        <w:footnoteReference w:id="4"/>
      </w:r>
      <w:r w:rsidRPr="008D44D5">
        <w:rPr>
          <w:rFonts w:ascii="Palatino Linotype" w:hAnsi="Palatino Linotype"/>
          <w:color w:val="000000"/>
        </w:rPr>
        <w:t>que permite</w:t>
      </w:r>
      <w:r w:rsidRPr="008D44D5">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9C2838" w:rsidRPr="008D44D5" w:rsidRDefault="009C2838" w:rsidP="009C2838">
      <w:pPr>
        <w:tabs>
          <w:tab w:val="left" w:pos="284"/>
          <w:tab w:val="left" w:pos="567"/>
        </w:tabs>
        <w:spacing w:before="240" w:after="240" w:line="360" w:lineRule="auto"/>
        <w:contextualSpacing/>
        <w:jc w:val="both"/>
        <w:rPr>
          <w:rFonts w:ascii="Palatino Linotype" w:hAnsi="Palatino Linotype"/>
        </w:rPr>
      </w:pPr>
    </w:p>
    <w:p w:rsidR="00EE7063" w:rsidRPr="008D44D5"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8D44D5">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EE7063" w:rsidRPr="008D44D5" w:rsidRDefault="00EE7063" w:rsidP="00EE7063">
      <w:pPr>
        <w:rPr>
          <w:rFonts w:ascii="Palatino Linotype" w:hAnsi="Palatino Linotype"/>
        </w:rPr>
      </w:pPr>
    </w:p>
    <w:p w:rsidR="00EE7063" w:rsidRPr="008D44D5" w:rsidRDefault="00EE7063" w:rsidP="00EE7063">
      <w:pPr>
        <w:ind w:left="567" w:right="616"/>
        <w:contextualSpacing/>
        <w:jc w:val="both"/>
        <w:rPr>
          <w:rFonts w:ascii="Palatino Linotype" w:hAnsi="Palatino Linotype"/>
          <w:i/>
          <w:sz w:val="22"/>
        </w:rPr>
      </w:pPr>
      <w:r w:rsidRPr="008D44D5">
        <w:rPr>
          <w:rFonts w:ascii="Palatino Linotype" w:hAnsi="Palatino Linotype"/>
          <w:i/>
          <w:sz w:val="22"/>
        </w:rPr>
        <w:t>“</w:t>
      </w:r>
      <w:r w:rsidRPr="008D44D5">
        <w:rPr>
          <w:rFonts w:ascii="Palatino Linotype" w:hAnsi="Palatino Linotype"/>
          <w:b/>
          <w:i/>
          <w:sz w:val="22"/>
        </w:rPr>
        <w:t>Artículo 1.-</w:t>
      </w:r>
      <w:r w:rsidRPr="008D44D5">
        <w:rPr>
          <w:rFonts w:ascii="Palatino Linotype" w:hAnsi="Palatino Linotype"/>
          <w:i/>
          <w:sz w:val="22"/>
        </w:rPr>
        <w:t xml:space="preserve"> </w:t>
      </w:r>
    </w:p>
    <w:p w:rsidR="00EE7063" w:rsidRPr="008D44D5" w:rsidRDefault="00EE7063" w:rsidP="00EE7063">
      <w:pPr>
        <w:ind w:left="567" w:right="616"/>
        <w:contextualSpacing/>
        <w:jc w:val="both"/>
        <w:rPr>
          <w:rFonts w:ascii="Palatino Linotype" w:hAnsi="Palatino Linotype"/>
          <w:i/>
          <w:sz w:val="22"/>
        </w:rPr>
      </w:pPr>
      <w:r w:rsidRPr="008D44D5">
        <w:rPr>
          <w:rFonts w:ascii="Palatino Linotype" w:hAnsi="Palatino Linotype"/>
          <w:i/>
          <w:sz w:val="22"/>
        </w:rPr>
        <w:t>(…)</w:t>
      </w:r>
    </w:p>
    <w:p w:rsidR="00EE7063" w:rsidRPr="008D44D5" w:rsidRDefault="00EE7063" w:rsidP="00EE7063">
      <w:pPr>
        <w:ind w:left="567" w:right="616"/>
        <w:contextualSpacing/>
        <w:jc w:val="both"/>
        <w:rPr>
          <w:rFonts w:ascii="Palatino Linotype" w:hAnsi="Palatino Linotype"/>
          <w:i/>
          <w:sz w:val="22"/>
        </w:rPr>
      </w:pPr>
      <w:r w:rsidRPr="008D44D5">
        <w:rPr>
          <w:rFonts w:ascii="Palatino Linotype" w:hAnsi="Palatino Linotype"/>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E7063" w:rsidRPr="008D44D5" w:rsidRDefault="00EE7063" w:rsidP="00EE7063">
      <w:pPr>
        <w:ind w:left="567" w:right="616"/>
        <w:contextualSpacing/>
        <w:jc w:val="both"/>
        <w:rPr>
          <w:rFonts w:ascii="Palatino Linotype" w:hAnsi="Palatino Linotype"/>
          <w:i/>
          <w:sz w:val="22"/>
        </w:rPr>
      </w:pPr>
      <w:r w:rsidRPr="008D44D5">
        <w:rPr>
          <w:rFonts w:ascii="Palatino Linotype" w:hAnsi="Palatino Linotype"/>
          <w:i/>
          <w:sz w:val="22"/>
        </w:rPr>
        <w:t>(…)”.</w:t>
      </w:r>
    </w:p>
    <w:p w:rsidR="00EE7063" w:rsidRPr="008D44D5" w:rsidRDefault="00EE7063" w:rsidP="00EE7063">
      <w:pPr>
        <w:ind w:left="567" w:right="616"/>
        <w:contextualSpacing/>
        <w:jc w:val="both"/>
        <w:rPr>
          <w:rFonts w:ascii="Palatino Linotype" w:hAnsi="Palatino Linotype"/>
          <w:i/>
          <w:sz w:val="22"/>
        </w:rPr>
      </w:pPr>
    </w:p>
    <w:p w:rsidR="00EE7063" w:rsidRPr="008D44D5" w:rsidRDefault="00EE7063" w:rsidP="00EE7063">
      <w:pPr>
        <w:pStyle w:val="Prrafodelista"/>
        <w:tabs>
          <w:tab w:val="left" w:pos="567"/>
        </w:tabs>
        <w:ind w:left="567" w:right="567"/>
        <w:jc w:val="both"/>
        <w:rPr>
          <w:rFonts w:ascii="Palatino Linotype" w:hAnsi="Palatino Linotype" w:cs="Arial"/>
          <w:b/>
          <w:bCs/>
          <w:i/>
          <w:sz w:val="22"/>
          <w:szCs w:val="22"/>
        </w:rPr>
      </w:pPr>
      <w:r w:rsidRPr="008D44D5">
        <w:rPr>
          <w:rFonts w:ascii="Palatino Linotype" w:hAnsi="Palatino Linotype" w:cs="Arial"/>
          <w:b/>
          <w:bCs/>
          <w:i/>
          <w:sz w:val="22"/>
          <w:szCs w:val="22"/>
        </w:rPr>
        <w:t>(Énfasis añadido)</w:t>
      </w:r>
    </w:p>
    <w:p w:rsidR="00EE7063" w:rsidRPr="008D44D5" w:rsidRDefault="00EE7063" w:rsidP="00EE7063">
      <w:pPr>
        <w:rPr>
          <w:rFonts w:ascii="Palatino Linotype" w:hAnsi="Palatino Linotype"/>
        </w:rPr>
      </w:pPr>
    </w:p>
    <w:p w:rsidR="00EE7063" w:rsidRPr="008D44D5"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8D44D5">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E7063" w:rsidRPr="008D44D5" w:rsidRDefault="00EE7063" w:rsidP="00EE7063">
      <w:pPr>
        <w:tabs>
          <w:tab w:val="left" w:pos="284"/>
          <w:tab w:val="left" w:pos="567"/>
        </w:tabs>
        <w:spacing w:before="240" w:after="240" w:line="360" w:lineRule="auto"/>
        <w:contextualSpacing/>
        <w:jc w:val="both"/>
        <w:rPr>
          <w:rFonts w:ascii="Palatino Linotype" w:hAnsi="Palatino Linotype"/>
        </w:rPr>
      </w:pPr>
    </w:p>
    <w:p w:rsidR="00EE7063" w:rsidRPr="008D44D5" w:rsidRDefault="00EE7063" w:rsidP="009C2838">
      <w:pPr>
        <w:numPr>
          <w:ilvl w:val="0"/>
          <w:numId w:val="1"/>
        </w:numPr>
        <w:tabs>
          <w:tab w:val="left" w:pos="567"/>
        </w:tabs>
        <w:spacing w:line="360" w:lineRule="auto"/>
        <w:ind w:left="0" w:right="49" w:firstLine="0"/>
        <w:contextualSpacing/>
        <w:jc w:val="both"/>
        <w:rPr>
          <w:rFonts w:ascii="Palatino Linotype" w:hAnsi="Palatino Linotype"/>
        </w:rPr>
      </w:pPr>
      <w:r w:rsidRPr="008D44D5">
        <w:rPr>
          <w:rFonts w:ascii="Palatino Linotype" w:hAnsi="Palatino Linotype"/>
        </w:rPr>
        <w:t xml:space="preserve">Así, conforme a la Constitución Política de las Estado Unidos Mexicanos </w:t>
      </w:r>
      <w:r w:rsidRPr="008D44D5">
        <w:rPr>
          <w:rFonts w:ascii="Palatino Linotype" w:eastAsia="Calibri" w:hAnsi="Palatino Linotype"/>
        </w:rPr>
        <w:t>y la Constitución Política del Estado Libre y Soberano de México respectivamente</w:t>
      </w:r>
      <w:r w:rsidRPr="008D44D5">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E7063" w:rsidRPr="008D44D5" w:rsidRDefault="00EE7063" w:rsidP="00EE7063">
      <w:pPr>
        <w:tabs>
          <w:tab w:val="left" w:pos="284"/>
          <w:tab w:val="left" w:pos="567"/>
        </w:tabs>
        <w:spacing w:before="240" w:after="240" w:line="360" w:lineRule="auto"/>
        <w:contextualSpacing/>
        <w:jc w:val="both"/>
        <w:rPr>
          <w:rFonts w:ascii="Palatino Linotype" w:hAnsi="Palatino Linotype"/>
        </w:rPr>
      </w:pPr>
    </w:p>
    <w:p w:rsidR="00EE7063" w:rsidRPr="008D44D5" w:rsidRDefault="00EE7063" w:rsidP="00EE7063">
      <w:pPr>
        <w:ind w:left="567" w:right="567"/>
        <w:jc w:val="center"/>
        <w:rPr>
          <w:rFonts w:ascii="Palatino Linotype" w:hAnsi="Palatino Linotype" w:cs="Arial"/>
          <w:b/>
          <w:bCs/>
          <w:i/>
          <w:sz w:val="22"/>
        </w:rPr>
      </w:pPr>
      <w:r w:rsidRPr="008D44D5">
        <w:rPr>
          <w:rFonts w:ascii="Palatino Linotype" w:hAnsi="Palatino Linotype" w:cs="Arial"/>
          <w:b/>
          <w:bCs/>
          <w:i/>
          <w:sz w:val="22"/>
        </w:rPr>
        <w:t>Constitución Política de los Estados Unidos Mexicanos</w:t>
      </w:r>
    </w:p>
    <w:p w:rsidR="00EE7063" w:rsidRPr="008D44D5" w:rsidRDefault="00EE7063" w:rsidP="00EE7063">
      <w:pPr>
        <w:ind w:left="567" w:right="567"/>
        <w:jc w:val="center"/>
        <w:rPr>
          <w:rFonts w:ascii="Palatino Linotype" w:hAnsi="Palatino Linotype" w:cs="Arial"/>
          <w:b/>
          <w:bCs/>
          <w:i/>
          <w:sz w:val="22"/>
        </w:rPr>
      </w:pPr>
    </w:p>
    <w:p w:rsidR="00EE7063" w:rsidRPr="008D44D5" w:rsidRDefault="00EE7063" w:rsidP="00EE7063">
      <w:pPr>
        <w:ind w:left="567" w:right="567"/>
        <w:jc w:val="both"/>
        <w:rPr>
          <w:rFonts w:ascii="Palatino Linotype" w:hAnsi="Palatino Linotype" w:cs="Arial"/>
          <w:b/>
          <w:bCs/>
          <w:i/>
          <w:sz w:val="22"/>
        </w:rPr>
      </w:pPr>
      <w:r w:rsidRPr="008D44D5">
        <w:rPr>
          <w:rFonts w:ascii="Palatino Linotype" w:hAnsi="Palatino Linotype" w:cs="Arial"/>
          <w:b/>
          <w:bCs/>
          <w:i/>
          <w:sz w:val="22"/>
        </w:rPr>
        <w:t>“Artículo 6.-</w:t>
      </w:r>
    </w:p>
    <w:p w:rsidR="00EE7063" w:rsidRPr="008D44D5" w:rsidRDefault="00EE7063" w:rsidP="00EE7063">
      <w:pPr>
        <w:ind w:left="567" w:right="567"/>
        <w:jc w:val="both"/>
        <w:rPr>
          <w:rFonts w:ascii="Palatino Linotype" w:hAnsi="Palatino Linotype" w:cs="Arial"/>
          <w:bCs/>
          <w:i/>
          <w:sz w:val="22"/>
        </w:rPr>
      </w:pPr>
      <w:r w:rsidRPr="008D44D5">
        <w:rPr>
          <w:rFonts w:ascii="Palatino Linotype" w:hAnsi="Palatino Linotype" w:cs="Arial"/>
          <w:bCs/>
          <w:i/>
          <w:sz w:val="22"/>
        </w:rPr>
        <w:t>…</w:t>
      </w:r>
    </w:p>
    <w:p w:rsidR="00EE7063" w:rsidRPr="008D44D5" w:rsidRDefault="00EE7063" w:rsidP="00EE7063">
      <w:pPr>
        <w:ind w:left="567" w:right="567"/>
        <w:jc w:val="both"/>
        <w:rPr>
          <w:rFonts w:ascii="Palatino Linotype" w:hAnsi="Palatino Linotype" w:cs="Arial"/>
          <w:bCs/>
          <w:i/>
          <w:sz w:val="22"/>
        </w:rPr>
      </w:pPr>
      <w:r w:rsidRPr="008D44D5">
        <w:rPr>
          <w:rFonts w:ascii="Palatino Linotype" w:hAnsi="Palatino Linotype" w:cs="Arial"/>
          <w:bCs/>
          <w:i/>
          <w:sz w:val="22"/>
        </w:rPr>
        <w:t>Para efectos de lo dispuesto en el presente artículo se observará lo siguiente:</w:t>
      </w:r>
    </w:p>
    <w:p w:rsidR="00EE7063" w:rsidRPr="008D44D5" w:rsidRDefault="00EE7063" w:rsidP="00EE7063">
      <w:pPr>
        <w:ind w:left="567" w:right="567"/>
        <w:jc w:val="both"/>
        <w:rPr>
          <w:rFonts w:ascii="Palatino Linotype" w:hAnsi="Palatino Linotype" w:cs="Arial"/>
          <w:b/>
          <w:bCs/>
          <w:i/>
          <w:sz w:val="22"/>
        </w:rPr>
      </w:pPr>
      <w:r w:rsidRPr="008D44D5">
        <w:rPr>
          <w:rFonts w:ascii="Palatino Linotype" w:hAnsi="Palatino Linotype" w:cs="Arial"/>
          <w:b/>
          <w:bCs/>
          <w:i/>
          <w:sz w:val="22"/>
        </w:rPr>
        <w:t>A</w:t>
      </w:r>
      <w:r w:rsidRPr="008D44D5">
        <w:rPr>
          <w:rFonts w:ascii="Palatino Linotype" w:hAnsi="Palatino Linotype" w:cs="Arial"/>
          <w:bCs/>
          <w:i/>
          <w:sz w:val="22"/>
        </w:rPr>
        <w:t xml:space="preserve">. </w:t>
      </w:r>
      <w:r w:rsidRPr="008D44D5">
        <w:rPr>
          <w:rFonts w:ascii="Palatino Linotype" w:hAnsi="Palatino Linotype" w:cs="Arial"/>
          <w:b/>
          <w:bCs/>
          <w:i/>
          <w:sz w:val="22"/>
        </w:rPr>
        <w:t>Para el ejercicio del derecho de acceso a la información</w:t>
      </w:r>
      <w:r w:rsidRPr="008D44D5">
        <w:rPr>
          <w:rFonts w:ascii="Palatino Linotype" w:hAnsi="Palatino Linotype" w:cs="Arial"/>
          <w:bCs/>
          <w:i/>
          <w:sz w:val="22"/>
        </w:rPr>
        <w:t xml:space="preserve">, la Federación y </w:t>
      </w:r>
      <w:r w:rsidRPr="008D44D5">
        <w:rPr>
          <w:rFonts w:ascii="Palatino Linotype" w:hAnsi="Palatino Linotype" w:cs="Arial"/>
          <w:b/>
          <w:bCs/>
          <w:i/>
          <w:sz w:val="22"/>
        </w:rPr>
        <w:t>las entidades federativas, en el ámbito de sus respectivas competencias, se regirán por los siguientes principios y bases:</w:t>
      </w:r>
    </w:p>
    <w:p w:rsidR="00EE7063" w:rsidRPr="008D44D5" w:rsidRDefault="00EE7063" w:rsidP="00EE7063">
      <w:pPr>
        <w:ind w:left="567" w:right="567"/>
        <w:jc w:val="both"/>
        <w:rPr>
          <w:rFonts w:ascii="Palatino Linotype" w:hAnsi="Palatino Linotype" w:cs="Arial"/>
          <w:bCs/>
          <w:i/>
          <w:sz w:val="22"/>
          <w:szCs w:val="22"/>
        </w:rPr>
      </w:pPr>
      <w:r w:rsidRPr="008D44D5">
        <w:rPr>
          <w:rFonts w:ascii="Palatino Linotype" w:hAnsi="Palatino Linotype" w:cs="Arial"/>
          <w:b/>
          <w:bCs/>
          <w:i/>
          <w:sz w:val="22"/>
        </w:rPr>
        <w:t xml:space="preserve">I. </w:t>
      </w:r>
      <w:r w:rsidRPr="008D44D5">
        <w:rPr>
          <w:rFonts w:ascii="Palatino Linotype" w:hAnsi="Palatino Linotype" w:cs="Arial"/>
          <w:b/>
          <w:bCs/>
          <w:i/>
          <w:sz w:val="22"/>
        </w:rPr>
        <w:tab/>
        <w:t>Toda la información en posesión de cualquier</w:t>
      </w:r>
      <w:r w:rsidRPr="008D44D5">
        <w:rPr>
          <w:rFonts w:ascii="Palatino Linotype" w:hAnsi="Palatino Linotype" w:cs="Arial"/>
          <w:bCs/>
          <w:i/>
          <w:sz w:val="22"/>
        </w:rPr>
        <w:t xml:space="preserve"> </w:t>
      </w:r>
      <w:r w:rsidRPr="008D44D5">
        <w:rPr>
          <w:rFonts w:ascii="Palatino Linotype" w:hAnsi="Palatino Linotype" w:cs="Arial"/>
          <w:b/>
          <w:bCs/>
          <w:i/>
          <w:sz w:val="22"/>
        </w:rPr>
        <w:t>autoridad</w:t>
      </w:r>
      <w:r w:rsidRPr="008D44D5">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8D44D5">
        <w:rPr>
          <w:rFonts w:ascii="Palatino Linotype" w:hAnsi="Palatino Linotype" w:cs="Arial"/>
          <w:bCs/>
          <w:i/>
          <w:sz w:val="22"/>
        </w:rPr>
        <w:lastRenderedPageBreak/>
        <w:t xml:space="preserve">ámbito federal, estatal y </w:t>
      </w:r>
      <w:r w:rsidRPr="008D44D5">
        <w:rPr>
          <w:rFonts w:ascii="Palatino Linotype" w:hAnsi="Palatino Linotype" w:cs="Arial"/>
          <w:b/>
          <w:bCs/>
          <w:i/>
          <w:sz w:val="22"/>
        </w:rPr>
        <w:t>municipal</w:t>
      </w:r>
      <w:r w:rsidRPr="008D44D5">
        <w:rPr>
          <w:rFonts w:ascii="Palatino Linotype" w:hAnsi="Palatino Linotype" w:cs="Arial"/>
          <w:bCs/>
          <w:i/>
          <w:sz w:val="22"/>
        </w:rPr>
        <w:t xml:space="preserve">, </w:t>
      </w:r>
      <w:r w:rsidRPr="008D44D5">
        <w:rPr>
          <w:rFonts w:ascii="Palatino Linotype" w:hAnsi="Palatino Linotype" w:cs="Arial"/>
          <w:b/>
          <w:bCs/>
          <w:i/>
          <w:sz w:val="22"/>
        </w:rPr>
        <w:t>es pública</w:t>
      </w:r>
      <w:r w:rsidRPr="008D44D5">
        <w:rPr>
          <w:rFonts w:ascii="Palatino Linotype" w:hAnsi="Palatino Linotype" w:cs="Arial"/>
          <w:bCs/>
          <w:i/>
          <w:sz w:val="22"/>
        </w:rPr>
        <w:t xml:space="preserve"> y sólo podrá ser reservada temporalmente por razones de interés público y seguridad nacional, en los términos que fijen las leyes. </w:t>
      </w:r>
      <w:r w:rsidRPr="008D44D5">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8D44D5">
        <w:rPr>
          <w:rFonts w:ascii="Palatino Linotype" w:hAnsi="Palatino Linotype" w:cs="Arial"/>
          <w:bCs/>
          <w:i/>
          <w:sz w:val="22"/>
        </w:rPr>
        <w:t xml:space="preserve">, la ley determinará los supuestos específicos bajo los cuales procederá la declaración de inexistencia de la </w:t>
      </w:r>
      <w:r w:rsidRPr="008D44D5">
        <w:rPr>
          <w:rFonts w:ascii="Palatino Linotype" w:hAnsi="Palatino Linotype" w:cs="Arial"/>
          <w:bCs/>
          <w:i/>
          <w:sz w:val="22"/>
          <w:szCs w:val="22"/>
        </w:rPr>
        <w:t>información.”</w:t>
      </w:r>
    </w:p>
    <w:p w:rsidR="00EE7063" w:rsidRPr="008D44D5" w:rsidRDefault="00EE7063" w:rsidP="00EE7063">
      <w:pPr>
        <w:pStyle w:val="Prrafodelista"/>
        <w:tabs>
          <w:tab w:val="left" w:pos="567"/>
        </w:tabs>
        <w:ind w:left="567" w:right="567"/>
        <w:jc w:val="both"/>
        <w:rPr>
          <w:rFonts w:ascii="Palatino Linotype" w:hAnsi="Palatino Linotype" w:cs="Arial"/>
          <w:b/>
          <w:bCs/>
          <w:i/>
          <w:sz w:val="22"/>
          <w:szCs w:val="22"/>
        </w:rPr>
      </w:pPr>
    </w:p>
    <w:p w:rsidR="00EE7063" w:rsidRPr="008D44D5" w:rsidRDefault="00EE7063" w:rsidP="00EE7063">
      <w:pPr>
        <w:ind w:left="567" w:right="567"/>
        <w:jc w:val="center"/>
        <w:rPr>
          <w:rFonts w:ascii="Palatino Linotype" w:hAnsi="Palatino Linotype" w:cs="Arial"/>
          <w:b/>
          <w:bCs/>
          <w:i/>
          <w:sz w:val="22"/>
          <w:szCs w:val="22"/>
        </w:rPr>
      </w:pPr>
      <w:r w:rsidRPr="008D44D5">
        <w:rPr>
          <w:rFonts w:ascii="Palatino Linotype" w:hAnsi="Palatino Linotype" w:cs="Arial"/>
          <w:b/>
          <w:bCs/>
          <w:i/>
          <w:sz w:val="22"/>
          <w:szCs w:val="22"/>
        </w:rPr>
        <w:t>Constitución Política del Estado Libre y Soberano de México</w:t>
      </w:r>
    </w:p>
    <w:p w:rsidR="00EE7063" w:rsidRPr="008D44D5" w:rsidRDefault="00EE7063" w:rsidP="00EE7063">
      <w:pPr>
        <w:ind w:left="567" w:right="567"/>
        <w:jc w:val="center"/>
        <w:rPr>
          <w:rFonts w:ascii="Palatino Linotype" w:hAnsi="Palatino Linotype" w:cs="Arial"/>
          <w:b/>
          <w:bCs/>
          <w:i/>
          <w:sz w:val="22"/>
          <w:szCs w:val="22"/>
        </w:rPr>
      </w:pPr>
    </w:p>
    <w:p w:rsidR="00EE7063" w:rsidRPr="008D44D5" w:rsidRDefault="00EE7063" w:rsidP="00EE7063">
      <w:pPr>
        <w:ind w:left="567" w:right="567"/>
        <w:jc w:val="both"/>
        <w:rPr>
          <w:rFonts w:ascii="Palatino Linotype" w:hAnsi="Palatino Linotype" w:cs="Arial"/>
          <w:bCs/>
          <w:i/>
          <w:sz w:val="22"/>
          <w:szCs w:val="22"/>
        </w:rPr>
      </w:pPr>
      <w:r w:rsidRPr="008D44D5">
        <w:rPr>
          <w:rFonts w:ascii="Palatino Linotype" w:hAnsi="Palatino Linotype" w:cs="Arial"/>
          <w:b/>
          <w:bCs/>
          <w:i/>
          <w:sz w:val="22"/>
          <w:szCs w:val="22"/>
        </w:rPr>
        <w:t>“Artículo 5</w:t>
      </w:r>
      <w:r w:rsidRPr="008D44D5">
        <w:rPr>
          <w:rFonts w:ascii="Palatino Linotype" w:hAnsi="Palatino Linotype" w:cs="Arial"/>
          <w:bCs/>
          <w:i/>
          <w:sz w:val="22"/>
          <w:szCs w:val="22"/>
        </w:rPr>
        <w:t>.-</w:t>
      </w:r>
    </w:p>
    <w:p w:rsidR="00EE7063" w:rsidRPr="008D44D5" w:rsidRDefault="00EE7063" w:rsidP="00EE7063">
      <w:pPr>
        <w:ind w:left="567" w:right="567"/>
        <w:jc w:val="both"/>
        <w:rPr>
          <w:rFonts w:ascii="Palatino Linotype" w:hAnsi="Palatino Linotype" w:cs="Arial"/>
          <w:bCs/>
          <w:i/>
          <w:sz w:val="22"/>
          <w:szCs w:val="22"/>
        </w:rPr>
      </w:pPr>
      <w:r w:rsidRPr="008D44D5">
        <w:rPr>
          <w:rFonts w:ascii="Palatino Linotype" w:hAnsi="Palatino Linotype" w:cs="Arial"/>
          <w:bCs/>
          <w:i/>
          <w:sz w:val="22"/>
          <w:szCs w:val="22"/>
        </w:rPr>
        <w:t>…</w:t>
      </w:r>
    </w:p>
    <w:p w:rsidR="00EE7063" w:rsidRPr="008D44D5" w:rsidRDefault="00EE7063" w:rsidP="00EE7063">
      <w:pPr>
        <w:ind w:left="567" w:right="567"/>
        <w:jc w:val="both"/>
        <w:rPr>
          <w:rFonts w:ascii="Palatino Linotype" w:hAnsi="Palatino Linotype" w:cs="Arial"/>
          <w:bCs/>
          <w:i/>
          <w:sz w:val="22"/>
          <w:szCs w:val="22"/>
        </w:rPr>
      </w:pPr>
      <w:r w:rsidRPr="008D44D5">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8D44D5">
        <w:rPr>
          <w:rFonts w:ascii="Palatino Linotype" w:hAnsi="Palatino Linotype" w:cs="Arial"/>
          <w:bCs/>
          <w:i/>
          <w:sz w:val="22"/>
          <w:szCs w:val="22"/>
        </w:rPr>
        <w:t>.</w:t>
      </w:r>
    </w:p>
    <w:p w:rsidR="00EE7063" w:rsidRPr="008D44D5" w:rsidRDefault="00EE7063" w:rsidP="00EE7063">
      <w:pPr>
        <w:ind w:left="567" w:right="567"/>
        <w:jc w:val="both"/>
        <w:rPr>
          <w:rFonts w:ascii="Palatino Linotype" w:hAnsi="Palatino Linotype" w:cs="Arial"/>
          <w:bCs/>
          <w:i/>
          <w:sz w:val="22"/>
          <w:szCs w:val="22"/>
        </w:rPr>
      </w:pPr>
      <w:r w:rsidRPr="008D44D5">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E7063" w:rsidRPr="008D44D5" w:rsidRDefault="00EE7063" w:rsidP="00EE7063">
      <w:pPr>
        <w:ind w:left="567" w:right="567"/>
        <w:jc w:val="both"/>
        <w:rPr>
          <w:rFonts w:ascii="Palatino Linotype" w:hAnsi="Palatino Linotype" w:cs="Arial"/>
          <w:bCs/>
          <w:i/>
          <w:sz w:val="22"/>
          <w:szCs w:val="22"/>
        </w:rPr>
      </w:pPr>
      <w:r w:rsidRPr="008D44D5">
        <w:rPr>
          <w:rFonts w:ascii="Palatino Linotype" w:hAnsi="Palatino Linotype" w:cs="Arial"/>
          <w:b/>
          <w:bCs/>
          <w:i/>
          <w:sz w:val="22"/>
          <w:szCs w:val="22"/>
        </w:rPr>
        <w:t>Este derecho se regirá por los principios y bases siguientes</w:t>
      </w:r>
      <w:r w:rsidRPr="008D44D5">
        <w:rPr>
          <w:rFonts w:ascii="Palatino Linotype" w:hAnsi="Palatino Linotype" w:cs="Arial"/>
          <w:bCs/>
          <w:i/>
          <w:sz w:val="22"/>
          <w:szCs w:val="22"/>
        </w:rPr>
        <w:t>:</w:t>
      </w:r>
    </w:p>
    <w:p w:rsidR="00EE7063" w:rsidRPr="008D44D5" w:rsidRDefault="00EE7063" w:rsidP="00EE7063">
      <w:pPr>
        <w:tabs>
          <w:tab w:val="left" w:pos="284"/>
          <w:tab w:val="left" w:pos="567"/>
        </w:tabs>
        <w:spacing w:before="240" w:after="240"/>
        <w:ind w:left="567" w:right="567"/>
        <w:contextualSpacing/>
        <w:jc w:val="both"/>
        <w:rPr>
          <w:rFonts w:ascii="Palatino Linotype" w:hAnsi="Palatino Linotype"/>
          <w:sz w:val="22"/>
          <w:szCs w:val="22"/>
        </w:rPr>
      </w:pPr>
      <w:r w:rsidRPr="008D44D5">
        <w:rPr>
          <w:rFonts w:ascii="Palatino Linotype" w:hAnsi="Palatino Linotype" w:cs="Arial"/>
          <w:b/>
          <w:bCs/>
          <w:i/>
          <w:sz w:val="22"/>
          <w:szCs w:val="22"/>
        </w:rPr>
        <w:t>I. Toda la información en posesión de cualquier autoridad, entidad, órgano y organismos de los</w:t>
      </w:r>
      <w:r w:rsidRPr="008D44D5">
        <w:rPr>
          <w:rFonts w:ascii="Palatino Linotype" w:hAnsi="Palatino Linotype" w:cs="Arial"/>
          <w:bCs/>
          <w:i/>
          <w:sz w:val="22"/>
          <w:szCs w:val="22"/>
        </w:rPr>
        <w:t xml:space="preserve"> Poderes Ejecutivo, Legislativo y Judicial, órganos autónomos, partidos políticos, fideicomisos y fondos públicos estatales y </w:t>
      </w:r>
      <w:r w:rsidRPr="008D44D5">
        <w:rPr>
          <w:rFonts w:ascii="Palatino Linotype" w:hAnsi="Palatino Linotype" w:cs="Arial"/>
          <w:b/>
          <w:bCs/>
          <w:i/>
          <w:sz w:val="22"/>
          <w:szCs w:val="22"/>
        </w:rPr>
        <w:t>municipales</w:t>
      </w:r>
      <w:r w:rsidRPr="008D44D5">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D44D5">
        <w:rPr>
          <w:rFonts w:ascii="Palatino Linotype" w:hAnsi="Palatino Linotype" w:cs="Arial"/>
          <w:b/>
          <w:bCs/>
          <w:i/>
          <w:sz w:val="22"/>
          <w:szCs w:val="22"/>
        </w:rPr>
        <w:t>es pública</w:t>
      </w:r>
      <w:r w:rsidRPr="008D44D5">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D44D5">
        <w:rPr>
          <w:rFonts w:ascii="Palatino Linotype" w:hAnsi="Palatino Linotype" w:cs="Arial"/>
          <w:b/>
          <w:bCs/>
          <w:i/>
          <w:sz w:val="22"/>
          <w:szCs w:val="22"/>
        </w:rPr>
        <w:t>En la interpretación de este derecho deberá prevalecer el principio de máxima publicidad</w:t>
      </w:r>
      <w:r w:rsidRPr="008D44D5">
        <w:rPr>
          <w:rFonts w:ascii="Palatino Linotype" w:hAnsi="Palatino Linotype" w:cs="Arial"/>
          <w:bCs/>
          <w:i/>
          <w:sz w:val="22"/>
          <w:szCs w:val="22"/>
        </w:rPr>
        <w:t xml:space="preserve">. </w:t>
      </w:r>
      <w:r w:rsidRPr="008D44D5">
        <w:rPr>
          <w:rFonts w:ascii="Palatino Linotype" w:hAnsi="Palatino Linotype" w:cs="Arial"/>
          <w:b/>
          <w:bCs/>
          <w:i/>
          <w:sz w:val="22"/>
          <w:szCs w:val="22"/>
        </w:rPr>
        <w:t>Los sujetos obligados deberán documentar todo acto que derive del ejercicio de sus facultades, competencias o funciones</w:t>
      </w:r>
      <w:r w:rsidRPr="008D44D5">
        <w:rPr>
          <w:rFonts w:ascii="Palatino Linotype" w:hAnsi="Palatino Linotype" w:cs="Arial"/>
          <w:bCs/>
          <w:i/>
          <w:sz w:val="22"/>
          <w:szCs w:val="22"/>
        </w:rPr>
        <w:t>, la ley determinará los supuestos específicos bajo los cuales procederá la declaración de inexistencia de la información.”</w:t>
      </w:r>
    </w:p>
    <w:p w:rsidR="00EE7063" w:rsidRPr="008D44D5" w:rsidRDefault="00EE7063" w:rsidP="00EE7063">
      <w:pPr>
        <w:pStyle w:val="Prrafodelista"/>
        <w:tabs>
          <w:tab w:val="left" w:pos="567"/>
        </w:tabs>
        <w:ind w:left="567" w:right="567"/>
        <w:jc w:val="both"/>
        <w:rPr>
          <w:rFonts w:ascii="Palatino Linotype" w:hAnsi="Palatino Linotype" w:cs="Arial"/>
          <w:b/>
          <w:bCs/>
          <w:i/>
          <w:sz w:val="22"/>
          <w:szCs w:val="22"/>
        </w:rPr>
      </w:pPr>
      <w:r w:rsidRPr="008D44D5">
        <w:rPr>
          <w:rFonts w:ascii="Palatino Linotype" w:hAnsi="Palatino Linotype" w:cs="Arial"/>
          <w:b/>
          <w:bCs/>
          <w:i/>
          <w:sz w:val="22"/>
          <w:szCs w:val="22"/>
        </w:rPr>
        <w:t>(Énfasis añadido)</w:t>
      </w:r>
    </w:p>
    <w:p w:rsidR="00EE7063" w:rsidRPr="008D44D5" w:rsidRDefault="00EE7063" w:rsidP="00EE7063">
      <w:pPr>
        <w:tabs>
          <w:tab w:val="left" w:pos="284"/>
          <w:tab w:val="left" w:pos="567"/>
        </w:tabs>
        <w:spacing w:before="240" w:after="240" w:line="360" w:lineRule="auto"/>
        <w:contextualSpacing/>
        <w:jc w:val="both"/>
        <w:rPr>
          <w:rFonts w:ascii="Palatino Linotype" w:hAnsi="Palatino Linotype"/>
        </w:rPr>
      </w:pPr>
    </w:p>
    <w:p w:rsidR="00EE7063" w:rsidRPr="008D44D5"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8D44D5">
        <w:rPr>
          <w:rFonts w:ascii="Palatino Linotype" w:hAnsi="Palatino Linotype"/>
          <w:i/>
        </w:rPr>
        <w:t xml:space="preserve">Según </w:t>
      </w:r>
      <w:r w:rsidRPr="008D44D5">
        <w:rPr>
          <w:rFonts w:ascii="Palatino Linotype" w:hAnsi="Palatino Linotype" w:cs="Arial"/>
        </w:rPr>
        <w:t xml:space="preserve">el artículo 150 de la Ley de Transparencia del Estado, la solicitud es la garantía primaria del Derecho de Acceso a la Información, además, establece que se </w:t>
      </w:r>
      <w:r w:rsidRPr="008D44D5">
        <w:rPr>
          <w:rFonts w:ascii="Palatino Linotype" w:hAnsi="Palatino Linotype" w:cs="Arial"/>
        </w:rPr>
        <w:lastRenderedPageBreak/>
        <w:t xml:space="preserve">regirá </w:t>
      </w:r>
      <w:r w:rsidRPr="008D44D5">
        <w:rPr>
          <w:rFonts w:ascii="Palatino Linotype" w:hAnsi="Palatino Linotype" w:cs="Arial"/>
          <w:i/>
        </w:rPr>
        <w:t>por los principios de simplicidad, rapidez gratuidad del procedimiento, auxilio y orientación a los particulares</w:t>
      </w:r>
      <w:r w:rsidRPr="008D44D5">
        <w:rPr>
          <w:rFonts w:ascii="Palatino Linotype" w:hAnsi="Palatino Linotype" w:cs="Arial"/>
        </w:rPr>
        <w:t>, contemplando el derecho de las personas con discapacidad y hablantes de lengua indígena.</w:t>
      </w:r>
    </w:p>
    <w:p w:rsidR="00EE7063" w:rsidRPr="008D44D5" w:rsidRDefault="00EE7063" w:rsidP="00EE7063">
      <w:pPr>
        <w:tabs>
          <w:tab w:val="left" w:pos="284"/>
          <w:tab w:val="left" w:pos="567"/>
        </w:tabs>
        <w:spacing w:before="240" w:after="240" w:line="360" w:lineRule="auto"/>
        <w:contextualSpacing/>
        <w:jc w:val="both"/>
        <w:rPr>
          <w:rFonts w:ascii="Palatino Linotype" w:hAnsi="Palatino Linotype"/>
          <w:i/>
        </w:rPr>
      </w:pPr>
    </w:p>
    <w:p w:rsidR="00EE7063" w:rsidRPr="008D44D5"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8D44D5">
        <w:rPr>
          <w:rFonts w:ascii="Palatino Linotype" w:hAnsi="Palatino Linotype"/>
        </w:rPr>
        <w:t xml:space="preserve">El </w:t>
      </w:r>
      <w:r w:rsidRPr="008D44D5">
        <w:rPr>
          <w:rFonts w:ascii="Palatino Linotype" w:hAnsi="Palatino Linotype" w:cs="Arial"/>
        </w:rPr>
        <w:t xml:space="preserve">Derecho de Acceso a la Información se garantiza y respeta oportunamente, y según lo que dispone la Ley, las </w:t>
      </w:r>
      <w:r w:rsidRPr="008D44D5">
        <w:rPr>
          <w:rFonts w:ascii="Palatino Linotype" w:hAnsi="Palatino Linotype" w:cs="Arial"/>
          <w:i/>
        </w:rPr>
        <w:t>solicitudes de acceso a la información</w:t>
      </w:r>
      <w:r w:rsidRPr="008D44D5">
        <w:rPr>
          <w:rFonts w:ascii="Palatino Linotype" w:hAnsi="Palatino Linotype" w:cs="Arial"/>
        </w:rPr>
        <w:t>.</w:t>
      </w:r>
    </w:p>
    <w:p w:rsidR="00EE7063" w:rsidRPr="008D44D5" w:rsidRDefault="00EE7063" w:rsidP="00EE7063">
      <w:pPr>
        <w:tabs>
          <w:tab w:val="left" w:pos="284"/>
          <w:tab w:val="left" w:pos="567"/>
        </w:tabs>
        <w:spacing w:before="240" w:after="240" w:line="360" w:lineRule="auto"/>
        <w:contextualSpacing/>
        <w:jc w:val="both"/>
        <w:rPr>
          <w:rFonts w:ascii="Palatino Linotype" w:hAnsi="Palatino Linotype"/>
          <w:i/>
        </w:rPr>
      </w:pPr>
    </w:p>
    <w:p w:rsidR="00EE7063" w:rsidRPr="008D44D5"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8D44D5">
        <w:rPr>
          <w:rFonts w:ascii="Palatino Linotype" w:hAnsi="Palatino Linotype"/>
        </w:rPr>
        <w:t xml:space="preserve">Así, </w:t>
      </w:r>
      <w:r w:rsidRPr="008D44D5">
        <w:rPr>
          <w:rFonts w:ascii="Palatino Linotype" w:hAnsi="Palatino Linotype" w:cs="Arial"/>
        </w:rPr>
        <w:t xml:space="preserve">entonces, se procede analizar, en primer lugar, si el </w:t>
      </w:r>
      <w:r w:rsidRPr="008D44D5">
        <w:rPr>
          <w:rFonts w:ascii="Palatino Linotype" w:hAnsi="Palatino Linotype" w:cs="Arial"/>
          <w:b/>
        </w:rPr>
        <w:t>SUJETO OBLIGADO</w:t>
      </w:r>
      <w:r w:rsidRPr="008D44D5">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614F38" w:rsidRPr="008D44D5" w:rsidRDefault="00614F38" w:rsidP="00E50E72">
      <w:pPr>
        <w:tabs>
          <w:tab w:val="left" w:pos="284"/>
          <w:tab w:val="left" w:pos="567"/>
        </w:tabs>
        <w:spacing w:before="240" w:after="240" w:line="360" w:lineRule="auto"/>
        <w:contextualSpacing/>
        <w:jc w:val="both"/>
        <w:rPr>
          <w:rFonts w:ascii="Palatino Linotype" w:hAnsi="Palatino Linotype"/>
          <w:i/>
        </w:rPr>
      </w:pPr>
    </w:p>
    <w:p w:rsidR="00614F38" w:rsidRPr="008D44D5" w:rsidRDefault="00E50E72" w:rsidP="00003CE0">
      <w:pPr>
        <w:pStyle w:val="Prrafodelista"/>
        <w:tabs>
          <w:tab w:val="left" w:pos="284"/>
        </w:tabs>
        <w:spacing w:line="360" w:lineRule="auto"/>
        <w:ind w:left="284" w:right="616"/>
        <w:rPr>
          <w:rFonts w:ascii="Palatino Linotype" w:hAnsi="Palatino Linotype"/>
          <w:b/>
        </w:rPr>
      </w:pPr>
      <w:r w:rsidRPr="008D44D5">
        <w:rPr>
          <w:rFonts w:ascii="Palatino Linotype" w:hAnsi="Palatino Linotype"/>
          <w:b/>
        </w:rPr>
        <w:t xml:space="preserve">II. </w:t>
      </w:r>
      <w:r w:rsidR="00614F38" w:rsidRPr="008D44D5">
        <w:rPr>
          <w:rFonts w:ascii="Palatino Linotype" w:hAnsi="Palatino Linotype"/>
          <w:b/>
        </w:rPr>
        <w:t>De la información solicitada y la respuesta del SUJETO OBLIGADO.</w:t>
      </w:r>
    </w:p>
    <w:p w:rsidR="00614F38" w:rsidRPr="008D44D5" w:rsidRDefault="00614F38" w:rsidP="00614F38">
      <w:pPr>
        <w:pStyle w:val="Prrafodelista"/>
        <w:tabs>
          <w:tab w:val="left" w:pos="567"/>
        </w:tabs>
        <w:spacing w:line="360" w:lineRule="auto"/>
        <w:ind w:left="0"/>
        <w:jc w:val="both"/>
        <w:rPr>
          <w:rFonts w:ascii="Palatino Linotype" w:hAnsi="Palatino Linotype" w:cs="Arial"/>
        </w:rPr>
      </w:pPr>
    </w:p>
    <w:p w:rsidR="00614F38" w:rsidRPr="008D44D5"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sidRPr="008D44D5">
        <w:rPr>
          <w:rFonts w:ascii="Palatino Linotype" w:hAnsi="Palatino Linotype" w:cs="Arial"/>
        </w:rPr>
        <w:t xml:space="preserve">Derivado del </w:t>
      </w:r>
      <w:r w:rsidRPr="008D44D5">
        <w:rPr>
          <w:rFonts w:ascii="Palatino Linotype" w:hAnsi="Palatino Linotype" w:cs="Arial"/>
          <w:i/>
        </w:rPr>
        <w:t>Planteamiento de la Litis</w:t>
      </w:r>
      <w:r w:rsidRPr="008D44D5">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614F38" w:rsidRPr="008D44D5" w:rsidRDefault="00614F38" w:rsidP="00614F38">
      <w:pPr>
        <w:pStyle w:val="Prrafodelista"/>
        <w:tabs>
          <w:tab w:val="left" w:pos="567"/>
        </w:tabs>
        <w:spacing w:line="360" w:lineRule="auto"/>
        <w:ind w:left="0"/>
        <w:jc w:val="both"/>
        <w:rPr>
          <w:rFonts w:ascii="Palatino Linotype" w:hAnsi="Palatino Linotype" w:cs="Arial"/>
        </w:rPr>
      </w:pPr>
    </w:p>
    <w:p w:rsidR="00614F38" w:rsidRPr="008D44D5" w:rsidRDefault="00806256" w:rsidP="00E37F0A">
      <w:pPr>
        <w:pStyle w:val="Prrafodelista"/>
        <w:numPr>
          <w:ilvl w:val="0"/>
          <w:numId w:val="1"/>
        </w:numPr>
        <w:tabs>
          <w:tab w:val="left" w:pos="567"/>
        </w:tabs>
        <w:spacing w:line="360" w:lineRule="auto"/>
        <w:ind w:left="0" w:firstLine="0"/>
        <w:jc w:val="both"/>
        <w:rPr>
          <w:rFonts w:ascii="Palatino Linotype" w:hAnsi="Palatino Linotype" w:cs="Arial"/>
        </w:rPr>
      </w:pPr>
      <w:r w:rsidRPr="008D44D5">
        <w:rPr>
          <w:rFonts w:ascii="Palatino Linotype" w:hAnsi="Palatino Linotype" w:cs="Arial"/>
        </w:rPr>
        <w:lastRenderedPageBreak/>
        <w:t>Ahora bien, derivado del análisis del recurso de revisión materia del presente estudio, es pertinente r</w:t>
      </w:r>
      <w:r w:rsidR="005F2BDA" w:rsidRPr="008D44D5">
        <w:rPr>
          <w:rFonts w:ascii="Palatino Linotype" w:hAnsi="Palatino Linotype" w:cs="Arial"/>
        </w:rPr>
        <w:t>eiterar</w:t>
      </w:r>
      <w:r w:rsidRPr="008D44D5">
        <w:rPr>
          <w:rFonts w:ascii="Palatino Linotype" w:hAnsi="Palatino Linotype" w:cs="Arial"/>
        </w:rPr>
        <w:t xml:space="preserve"> que el </w:t>
      </w:r>
      <w:r w:rsidR="00614F38" w:rsidRPr="008D44D5">
        <w:rPr>
          <w:rFonts w:ascii="Palatino Linotype" w:hAnsi="Palatino Linotype" w:cs="Arial"/>
          <w:b/>
        </w:rPr>
        <w:t>RECURRENTE</w:t>
      </w:r>
      <w:r w:rsidR="00614F38" w:rsidRPr="008D44D5">
        <w:rPr>
          <w:rFonts w:ascii="Palatino Linotype" w:hAnsi="Palatino Linotype" w:cs="Arial"/>
        </w:rPr>
        <w:t xml:space="preserve"> solicitó</w:t>
      </w:r>
      <w:r w:rsidR="005F2BDA" w:rsidRPr="008D44D5">
        <w:rPr>
          <w:rFonts w:ascii="Palatino Linotype" w:hAnsi="Palatino Linotype" w:cs="Arial"/>
        </w:rPr>
        <w:t xml:space="preserve"> al Ayuntamiento de Almoloya del Río, acceder a la siguiente información</w:t>
      </w:r>
      <w:r w:rsidR="00614F38" w:rsidRPr="008D44D5">
        <w:rPr>
          <w:rFonts w:ascii="Palatino Linotype" w:hAnsi="Palatino Linotype" w:cs="Arial"/>
        </w:rPr>
        <w:t>:</w:t>
      </w:r>
    </w:p>
    <w:p w:rsidR="00E16B71" w:rsidRPr="008D44D5" w:rsidRDefault="00E16B71" w:rsidP="00614F38">
      <w:pPr>
        <w:pStyle w:val="Prrafodelista"/>
        <w:tabs>
          <w:tab w:val="left" w:pos="567"/>
        </w:tabs>
        <w:spacing w:line="360" w:lineRule="auto"/>
        <w:ind w:left="0"/>
        <w:jc w:val="both"/>
        <w:rPr>
          <w:rFonts w:ascii="Palatino Linotype" w:hAnsi="Palatino Linotype" w:cs="Arial"/>
        </w:rPr>
      </w:pPr>
    </w:p>
    <w:p w:rsidR="00F13445" w:rsidRPr="008D44D5" w:rsidRDefault="00F13445" w:rsidP="00F13445">
      <w:pPr>
        <w:pStyle w:val="Prrafodelista"/>
        <w:tabs>
          <w:tab w:val="left" w:pos="567"/>
        </w:tabs>
        <w:ind w:left="567" w:right="616"/>
        <w:jc w:val="both"/>
        <w:rPr>
          <w:rFonts w:ascii="Palatino Linotype" w:hAnsi="Palatino Linotype" w:cs="Arial"/>
          <w:b/>
        </w:rPr>
      </w:pPr>
      <w:r w:rsidRPr="008D44D5">
        <w:rPr>
          <w:rFonts w:ascii="Palatino Linotype" w:hAnsi="Palatino Linotype"/>
          <w:b/>
        </w:rPr>
        <w:t>El o los documentos donde conste la incidencia delictiva y/o incidencia de faltas administrativas -tipo de incidente o evento, hora, fecha, lugar, ubicación, coordenadas geográficas-, del uno (01) de enero de dos mil dieciocho al ocho (08) de junio de dos mil veintidós.</w:t>
      </w:r>
    </w:p>
    <w:p w:rsidR="00F13445" w:rsidRPr="008D44D5" w:rsidRDefault="00F13445" w:rsidP="00614F38">
      <w:pPr>
        <w:pStyle w:val="Prrafodelista"/>
        <w:tabs>
          <w:tab w:val="left" w:pos="567"/>
        </w:tabs>
        <w:spacing w:line="360" w:lineRule="auto"/>
        <w:ind w:left="0"/>
        <w:jc w:val="both"/>
        <w:rPr>
          <w:rFonts w:ascii="Palatino Linotype" w:hAnsi="Palatino Linotype" w:cs="Arial"/>
        </w:rPr>
      </w:pPr>
    </w:p>
    <w:p w:rsidR="004B552A" w:rsidRPr="008D44D5" w:rsidRDefault="00E8772F" w:rsidP="004B552A">
      <w:pPr>
        <w:pStyle w:val="Prrafodelista"/>
        <w:numPr>
          <w:ilvl w:val="0"/>
          <w:numId w:val="1"/>
        </w:numPr>
        <w:tabs>
          <w:tab w:val="left" w:pos="567"/>
        </w:tabs>
        <w:spacing w:line="360" w:lineRule="auto"/>
        <w:ind w:left="0" w:firstLine="0"/>
        <w:jc w:val="both"/>
        <w:rPr>
          <w:rFonts w:ascii="Palatino Linotype" w:hAnsi="Palatino Linotype" w:cs="Arial"/>
          <w:b/>
        </w:rPr>
      </w:pPr>
      <w:r w:rsidRPr="008D44D5">
        <w:rPr>
          <w:rFonts w:ascii="Palatino Linotype" w:hAnsi="Palatino Linotype" w:cs="Arial"/>
        </w:rPr>
        <w:t xml:space="preserve">En respuesta, el </w:t>
      </w:r>
      <w:r w:rsidRPr="008D44D5">
        <w:rPr>
          <w:rFonts w:ascii="Palatino Linotype" w:hAnsi="Palatino Linotype" w:cs="Arial"/>
          <w:b/>
        </w:rPr>
        <w:t>SUJETO OBLIGADO</w:t>
      </w:r>
      <w:r w:rsidRPr="008D44D5">
        <w:rPr>
          <w:rFonts w:ascii="Palatino Linotype" w:hAnsi="Palatino Linotype" w:cs="Arial"/>
        </w:rPr>
        <w:t xml:space="preserve"> por medio de</w:t>
      </w:r>
      <w:r w:rsidR="004B552A" w:rsidRPr="008D44D5">
        <w:rPr>
          <w:rFonts w:ascii="Palatino Linotype" w:hAnsi="Palatino Linotype" w:cs="Arial"/>
        </w:rPr>
        <w:t xml:space="preserve">l </w:t>
      </w:r>
      <w:r w:rsidR="00806256" w:rsidRPr="008D44D5">
        <w:rPr>
          <w:rFonts w:ascii="Palatino Linotype" w:hAnsi="Palatino Linotype" w:cs="Arial"/>
        </w:rPr>
        <w:t>Director de Seguridad Públi</w:t>
      </w:r>
      <w:r w:rsidR="004B552A" w:rsidRPr="008D44D5">
        <w:rPr>
          <w:rFonts w:ascii="Palatino Linotype" w:hAnsi="Palatino Linotype" w:cs="Arial"/>
        </w:rPr>
        <w:t>ca Protección Civil y Bomb</w:t>
      </w:r>
      <w:r w:rsidR="00F13445" w:rsidRPr="008D44D5">
        <w:rPr>
          <w:rFonts w:ascii="Palatino Linotype" w:hAnsi="Palatino Linotype" w:cs="Arial"/>
        </w:rPr>
        <w:t xml:space="preserve">eros, </w:t>
      </w:r>
      <w:r w:rsidR="00F13445" w:rsidRPr="008D44D5">
        <w:rPr>
          <w:rFonts w:ascii="Palatino Linotype" w:hAnsi="Palatino Linotype" w:cs="Arial"/>
          <w:b/>
        </w:rPr>
        <w:t>informó que se estaba</w:t>
      </w:r>
      <w:r w:rsidR="004B552A" w:rsidRPr="008D44D5">
        <w:rPr>
          <w:rFonts w:ascii="Palatino Linotype" w:hAnsi="Palatino Linotype" w:cs="Arial"/>
          <w:b/>
        </w:rPr>
        <w:t xml:space="preserve"> trabajan</w:t>
      </w:r>
      <w:r w:rsidR="00F13445" w:rsidRPr="008D44D5">
        <w:rPr>
          <w:rFonts w:ascii="Palatino Linotype" w:hAnsi="Palatino Linotype" w:cs="Arial"/>
          <w:b/>
        </w:rPr>
        <w:t>do en la información solicitada;</w:t>
      </w:r>
      <w:r w:rsidR="004B552A" w:rsidRPr="008D44D5">
        <w:rPr>
          <w:rFonts w:ascii="Palatino Linotype" w:hAnsi="Palatino Linotype" w:cs="Arial"/>
          <w:b/>
        </w:rPr>
        <w:t xml:space="preserve"> </w:t>
      </w:r>
      <w:r w:rsidR="00F13445" w:rsidRPr="008D44D5">
        <w:rPr>
          <w:rFonts w:ascii="Palatino Linotype" w:hAnsi="Palatino Linotype" w:cs="Arial"/>
          <w:b/>
        </w:rPr>
        <w:t>asimismo,</w:t>
      </w:r>
      <w:r w:rsidR="004B552A" w:rsidRPr="008D44D5">
        <w:rPr>
          <w:rFonts w:ascii="Palatino Linotype" w:hAnsi="Palatino Linotype" w:cs="Arial"/>
          <w:b/>
        </w:rPr>
        <w:t xml:space="preserve"> </w:t>
      </w:r>
      <w:r w:rsidR="00F13445" w:rsidRPr="008D44D5">
        <w:rPr>
          <w:rFonts w:ascii="Palatino Linotype" w:hAnsi="Palatino Linotype" w:cs="Arial"/>
          <w:b/>
        </w:rPr>
        <w:t>requirió</w:t>
      </w:r>
      <w:r w:rsidR="004B552A" w:rsidRPr="008D44D5">
        <w:rPr>
          <w:rFonts w:ascii="Palatino Linotype" w:hAnsi="Palatino Linotype" w:cs="Arial"/>
          <w:b/>
        </w:rPr>
        <w:t xml:space="preserve"> una ampliación de plazo pa</w:t>
      </w:r>
      <w:r w:rsidR="00F13445" w:rsidRPr="008D44D5">
        <w:rPr>
          <w:rFonts w:ascii="Palatino Linotype" w:hAnsi="Palatino Linotype" w:cs="Arial"/>
          <w:b/>
        </w:rPr>
        <w:t xml:space="preserve">ra dar respuesta a la solicitud, </w:t>
      </w:r>
      <w:r w:rsidR="004B552A" w:rsidRPr="008D44D5">
        <w:rPr>
          <w:rFonts w:ascii="Palatino Linotype" w:hAnsi="Palatino Linotype" w:cs="Arial"/>
          <w:b/>
        </w:rPr>
        <w:t>debido al cumulo de información.</w:t>
      </w:r>
    </w:p>
    <w:p w:rsidR="004B552A" w:rsidRPr="008D44D5" w:rsidRDefault="004B552A" w:rsidP="004B552A">
      <w:pPr>
        <w:pStyle w:val="Prrafodelista"/>
        <w:tabs>
          <w:tab w:val="left" w:pos="567"/>
        </w:tabs>
        <w:spacing w:line="360" w:lineRule="auto"/>
        <w:ind w:left="0"/>
        <w:jc w:val="both"/>
        <w:rPr>
          <w:rFonts w:ascii="Palatino Linotype" w:hAnsi="Palatino Linotype" w:cs="Arial"/>
        </w:rPr>
      </w:pPr>
    </w:p>
    <w:p w:rsidR="004B552A" w:rsidRPr="008D44D5" w:rsidRDefault="00E50E72" w:rsidP="003E4715">
      <w:pPr>
        <w:pStyle w:val="Prrafodelista"/>
        <w:numPr>
          <w:ilvl w:val="0"/>
          <w:numId w:val="1"/>
        </w:numPr>
        <w:tabs>
          <w:tab w:val="left" w:pos="567"/>
        </w:tabs>
        <w:spacing w:line="360" w:lineRule="auto"/>
        <w:ind w:left="0" w:firstLine="0"/>
        <w:jc w:val="both"/>
        <w:rPr>
          <w:rFonts w:ascii="Palatino Linotype" w:hAnsi="Palatino Linotype" w:cs="Arial"/>
          <w:b/>
        </w:rPr>
      </w:pPr>
      <w:r w:rsidRPr="008D44D5">
        <w:rPr>
          <w:rFonts w:ascii="Palatino Linotype" w:hAnsi="Palatino Linotype" w:cs="Arial"/>
        </w:rPr>
        <w:t xml:space="preserve">Inconforme </w:t>
      </w:r>
      <w:r w:rsidRPr="008D44D5">
        <w:rPr>
          <w:rFonts w:ascii="Palatino Linotype" w:eastAsia="MS Gothic" w:hAnsi="Palatino Linotype" w:cstheme="majorBidi"/>
        </w:rPr>
        <w:t xml:space="preserve">con la respuesta, el </w:t>
      </w:r>
      <w:r w:rsidRPr="008D44D5">
        <w:rPr>
          <w:rFonts w:ascii="Palatino Linotype" w:eastAsia="MS Gothic" w:hAnsi="Palatino Linotype" w:cstheme="majorBidi"/>
          <w:b/>
        </w:rPr>
        <w:t>RECURRENTE</w:t>
      </w:r>
      <w:r w:rsidRPr="008D44D5">
        <w:rPr>
          <w:rFonts w:ascii="Palatino Linotype" w:eastAsia="MS Gothic" w:hAnsi="Palatino Linotype" w:cstheme="majorBidi"/>
        </w:rPr>
        <w:t xml:space="preserve"> interpuso recurso de revisión, por medio del cual, señaló de forma medular </w:t>
      </w:r>
      <w:r w:rsidR="004B552A" w:rsidRPr="008D44D5">
        <w:rPr>
          <w:rFonts w:ascii="Palatino Linotype" w:eastAsia="MS Gothic" w:hAnsi="Palatino Linotype" w:cstheme="majorBidi"/>
          <w:b/>
        </w:rPr>
        <w:t>la</w:t>
      </w:r>
      <w:r w:rsidR="00F13445" w:rsidRPr="008D44D5">
        <w:rPr>
          <w:rFonts w:ascii="Palatino Linotype" w:eastAsia="MS Gothic" w:hAnsi="Palatino Linotype" w:cstheme="majorBidi"/>
          <w:b/>
        </w:rPr>
        <w:t xml:space="preserve"> negativa de la información solicitada y</w:t>
      </w:r>
      <w:r w:rsidR="004B552A" w:rsidRPr="008D44D5">
        <w:rPr>
          <w:rFonts w:ascii="Palatino Linotype" w:eastAsia="MS Gothic" w:hAnsi="Palatino Linotype" w:cstheme="majorBidi"/>
          <w:b/>
        </w:rPr>
        <w:t xml:space="preserve"> falta de respuesta</w:t>
      </w:r>
      <w:r w:rsidR="00F13445" w:rsidRPr="008D44D5">
        <w:rPr>
          <w:rFonts w:ascii="Palatino Linotype" w:eastAsia="MS Gothic" w:hAnsi="Palatino Linotype" w:cstheme="majorBidi"/>
          <w:b/>
        </w:rPr>
        <w:t xml:space="preserve">, </w:t>
      </w:r>
      <w:r w:rsidR="00F13445" w:rsidRPr="008D44D5">
        <w:rPr>
          <w:rFonts w:ascii="Palatino Linotype" w:hAnsi="Palatino Linotype"/>
          <w:b/>
        </w:rPr>
        <w:t>toda vez que, no se le dio un trámite correcto a su solicitud de información.</w:t>
      </w:r>
    </w:p>
    <w:p w:rsidR="006C1103" w:rsidRPr="008D44D5" w:rsidRDefault="006C1103" w:rsidP="006C1103">
      <w:pPr>
        <w:pStyle w:val="Prrafodelista"/>
        <w:tabs>
          <w:tab w:val="left" w:pos="567"/>
        </w:tabs>
        <w:spacing w:line="360" w:lineRule="auto"/>
        <w:ind w:left="0"/>
        <w:jc w:val="both"/>
        <w:rPr>
          <w:rFonts w:ascii="Palatino Linotype" w:hAnsi="Palatino Linotype" w:cs="Arial"/>
          <w:b/>
        </w:rPr>
      </w:pPr>
    </w:p>
    <w:p w:rsidR="00003CE0" w:rsidRPr="008D44D5" w:rsidRDefault="006C1103" w:rsidP="00BB3576">
      <w:pPr>
        <w:pStyle w:val="Prrafodelista"/>
        <w:numPr>
          <w:ilvl w:val="0"/>
          <w:numId w:val="39"/>
        </w:numPr>
        <w:tabs>
          <w:tab w:val="left" w:pos="567"/>
        </w:tabs>
        <w:spacing w:line="360" w:lineRule="auto"/>
        <w:ind w:hanging="153"/>
        <w:rPr>
          <w:rFonts w:ascii="Palatino Linotype" w:eastAsia="Palatino Linotype" w:hAnsi="Palatino Linotype" w:cs="Palatino Linotype"/>
          <w:b/>
          <w:i/>
          <w:szCs w:val="22"/>
        </w:rPr>
      </w:pPr>
      <w:r w:rsidRPr="008D44D5">
        <w:rPr>
          <w:rFonts w:ascii="Palatino Linotype" w:eastAsia="Palatino Linotype" w:hAnsi="Palatino Linotype" w:cs="Palatino Linotype"/>
          <w:b/>
          <w:i/>
          <w:szCs w:val="22"/>
        </w:rPr>
        <w:t>De las Bases de Datos Criminalísticos.</w:t>
      </w:r>
    </w:p>
    <w:p w:rsidR="006C1103" w:rsidRPr="008D44D5" w:rsidRDefault="006C1103" w:rsidP="006C1103">
      <w:pPr>
        <w:pStyle w:val="Prrafodelista"/>
        <w:tabs>
          <w:tab w:val="left" w:pos="567"/>
        </w:tabs>
        <w:spacing w:line="360" w:lineRule="auto"/>
        <w:ind w:left="0"/>
        <w:rPr>
          <w:rFonts w:ascii="Palatino Linotype" w:hAnsi="Palatino Linotype" w:cs="Arial"/>
          <w:b/>
        </w:rPr>
      </w:pPr>
    </w:p>
    <w:p w:rsidR="00CC54A3" w:rsidRPr="008D44D5" w:rsidRDefault="008A482A" w:rsidP="00563B16">
      <w:pPr>
        <w:pStyle w:val="Prrafodelista"/>
        <w:numPr>
          <w:ilvl w:val="0"/>
          <w:numId w:val="1"/>
        </w:numPr>
        <w:tabs>
          <w:tab w:val="left" w:pos="567"/>
        </w:tabs>
        <w:spacing w:line="360" w:lineRule="auto"/>
        <w:ind w:left="0" w:firstLine="0"/>
        <w:jc w:val="both"/>
        <w:rPr>
          <w:rFonts w:ascii="Palatino Linotype" w:eastAsia="Calibri" w:hAnsi="Palatino Linotype" w:cs="Times New Roman"/>
          <w:b/>
          <w:lang w:val="es-MX" w:eastAsia="en-US"/>
        </w:rPr>
      </w:pPr>
      <w:r w:rsidRPr="008D44D5">
        <w:rPr>
          <w:rFonts w:ascii="Palatino Linotype" w:hAnsi="Palatino Linotype" w:cs="Arial"/>
        </w:rPr>
        <w:t xml:space="preserve">Expuestas las posturas de las partes, </w:t>
      </w:r>
      <w:r w:rsidR="00563B16" w:rsidRPr="008D44D5">
        <w:rPr>
          <w:rFonts w:ascii="Palatino Linotype" w:hAnsi="Palatino Linotype" w:cs="Arial"/>
        </w:rPr>
        <w:t>resulta conveniente traer en contexto lo establecido en los artículos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00563B16" w:rsidRPr="008D44D5">
        <w:rPr>
          <w:rFonts w:ascii="Palatino Linotype" w:eastAsia="Calibri" w:hAnsi="Palatino Linotype" w:cs="Times New Roman"/>
          <w:b/>
          <w:lang w:val="es-MX" w:eastAsia="en-US"/>
        </w:rPr>
        <w:t xml:space="preserve"> </w:t>
      </w:r>
      <w:r w:rsidR="00CC54A3" w:rsidRPr="008D44D5">
        <w:rPr>
          <w:rFonts w:ascii="Palatino Linotype" w:hAnsi="Palatino Linotype"/>
        </w:rPr>
        <w:t xml:space="preserve">5, fracción II, XVII, 7, fracción IX, 19, fracción I, 39, inciso b), fracción VI y XI, 118 de la Ley General del Sistema Nacional de Seguridad Pública, los numerales 125, fracción VIII y 142 de la Ley Orgánica Municipal del Estado de México; disposiciones legales que </w:t>
      </w:r>
      <w:r w:rsidR="00563B16" w:rsidRPr="008D44D5">
        <w:rPr>
          <w:rFonts w:ascii="Palatino Linotype" w:hAnsi="Palatino Linotype"/>
        </w:rPr>
        <w:t>se transcriben a continuación:</w:t>
      </w:r>
    </w:p>
    <w:p w:rsidR="00CC54A3" w:rsidRPr="008D44D5" w:rsidRDefault="00CC54A3" w:rsidP="00CC54A3">
      <w:pPr>
        <w:pStyle w:val="Prrafodelista"/>
        <w:tabs>
          <w:tab w:val="left" w:pos="567"/>
        </w:tabs>
        <w:spacing w:line="360" w:lineRule="auto"/>
        <w:ind w:left="0"/>
        <w:jc w:val="both"/>
        <w:rPr>
          <w:rFonts w:ascii="Palatino Linotype" w:eastAsia="Calibri" w:hAnsi="Palatino Linotype" w:cs="Times New Roman"/>
          <w:b/>
          <w:lang w:val="es-MX" w:eastAsia="en-US"/>
        </w:rPr>
      </w:pPr>
    </w:p>
    <w:p w:rsidR="00CC54A3" w:rsidRPr="008D44D5" w:rsidRDefault="00CC54A3" w:rsidP="009217A6">
      <w:pPr>
        <w:pStyle w:val="Citas"/>
        <w:tabs>
          <w:tab w:val="left" w:pos="1065"/>
          <w:tab w:val="center" w:pos="4277"/>
        </w:tabs>
        <w:spacing w:line="240" w:lineRule="auto"/>
        <w:ind w:left="567" w:right="616"/>
        <w:contextualSpacing/>
        <w:jc w:val="center"/>
        <w:rPr>
          <w:b/>
        </w:rPr>
      </w:pPr>
      <w:r w:rsidRPr="008D44D5">
        <w:rPr>
          <w:b/>
        </w:rPr>
        <w:t>Ley General del Sistema Nacional de Seguridad Pública</w:t>
      </w:r>
    </w:p>
    <w:p w:rsidR="00CC54A3" w:rsidRPr="008D44D5" w:rsidRDefault="00CC54A3" w:rsidP="009217A6">
      <w:pPr>
        <w:pStyle w:val="Citas"/>
        <w:spacing w:line="240" w:lineRule="auto"/>
        <w:ind w:left="567" w:right="616"/>
        <w:contextualSpacing/>
      </w:pPr>
      <w:r w:rsidRPr="008D44D5">
        <w:t>“</w:t>
      </w:r>
      <w:r w:rsidRPr="008D44D5">
        <w:rPr>
          <w:b/>
        </w:rPr>
        <w:t>Artículo</w:t>
      </w:r>
      <w:r w:rsidRPr="008D44D5">
        <w:t xml:space="preserve"> 5.- Para los efectos de esta Ley, se entenderá por:</w:t>
      </w:r>
    </w:p>
    <w:p w:rsidR="00CC54A3" w:rsidRPr="008D44D5" w:rsidRDefault="00CC54A3" w:rsidP="009217A6">
      <w:pPr>
        <w:pStyle w:val="Citas"/>
        <w:spacing w:line="240" w:lineRule="auto"/>
        <w:ind w:left="567" w:right="616"/>
        <w:contextualSpacing/>
      </w:pPr>
      <w:r w:rsidRPr="008D44D5">
        <w:t>(…)</w:t>
      </w:r>
    </w:p>
    <w:p w:rsidR="00CC54A3" w:rsidRPr="008D44D5" w:rsidRDefault="00CC54A3" w:rsidP="009217A6">
      <w:pPr>
        <w:pStyle w:val="Citas"/>
        <w:spacing w:line="240" w:lineRule="auto"/>
        <w:ind w:left="567" w:right="616"/>
        <w:contextualSpacing/>
      </w:pPr>
      <w:r w:rsidRPr="008D44D5">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CC54A3" w:rsidRPr="008D44D5" w:rsidRDefault="00CC54A3" w:rsidP="009217A6">
      <w:pPr>
        <w:pStyle w:val="Citas"/>
        <w:spacing w:line="240" w:lineRule="auto"/>
        <w:ind w:left="567" w:right="616"/>
        <w:contextualSpacing/>
      </w:pPr>
      <w:r w:rsidRPr="008D44D5">
        <w:t>(…)</w:t>
      </w:r>
    </w:p>
    <w:p w:rsidR="00CC54A3" w:rsidRPr="008D44D5" w:rsidRDefault="00CC54A3" w:rsidP="009217A6">
      <w:pPr>
        <w:pStyle w:val="Citas"/>
        <w:spacing w:line="240" w:lineRule="auto"/>
        <w:ind w:left="567" w:right="616"/>
        <w:contextualSpacing/>
      </w:pPr>
      <w:r w:rsidRPr="008D44D5">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CC54A3" w:rsidRPr="008D44D5" w:rsidRDefault="00CC54A3" w:rsidP="009217A6">
      <w:pPr>
        <w:pStyle w:val="Citas"/>
        <w:spacing w:line="240" w:lineRule="auto"/>
        <w:ind w:left="567" w:right="616"/>
        <w:contextualSpacing/>
      </w:pPr>
      <w:r w:rsidRPr="008D44D5">
        <w:t>(…)</w:t>
      </w:r>
    </w:p>
    <w:p w:rsidR="00563B16" w:rsidRPr="008D44D5" w:rsidRDefault="00563B16" w:rsidP="009217A6">
      <w:pPr>
        <w:pStyle w:val="Citas"/>
        <w:spacing w:line="240" w:lineRule="auto"/>
        <w:ind w:left="567" w:right="616"/>
        <w:contextualSpacing/>
      </w:pPr>
    </w:p>
    <w:p w:rsidR="00CC54A3" w:rsidRPr="008D44D5" w:rsidRDefault="00CC54A3" w:rsidP="009217A6">
      <w:pPr>
        <w:pStyle w:val="Citas"/>
        <w:spacing w:line="240" w:lineRule="auto"/>
        <w:ind w:left="567" w:right="616"/>
        <w:contextualSpacing/>
      </w:pPr>
      <w:r w:rsidRPr="008D44D5">
        <w:rPr>
          <w:b/>
        </w:rPr>
        <w:t>Artículo 7.-</w:t>
      </w:r>
      <w:r w:rsidRPr="008D44D5">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CC54A3" w:rsidRPr="008D44D5" w:rsidRDefault="00CC54A3" w:rsidP="009217A6">
      <w:pPr>
        <w:pStyle w:val="Citas"/>
        <w:spacing w:line="240" w:lineRule="auto"/>
        <w:ind w:left="567" w:right="616"/>
        <w:contextualSpacing/>
      </w:pPr>
      <w:r w:rsidRPr="008D44D5">
        <w:t>(…)</w:t>
      </w:r>
    </w:p>
    <w:p w:rsidR="00CC54A3" w:rsidRPr="008D44D5" w:rsidRDefault="00CC54A3" w:rsidP="009217A6">
      <w:pPr>
        <w:pStyle w:val="Citas"/>
        <w:spacing w:line="240" w:lineRule="auto"/>
        <w:ind w:left="567" w:right="616"/>
        <w:contextualSpacing/>
      </w:pPr>
      <w:r w:rsidRPr="008D44D5">
        <w:t xml:space="preserve">IX. Generar, compartir, intercambiar, ingresar, almacenar y proveer información, archivos y contenidos a las Bases de Datos que integran el Sistema Nacional de Información, de conformidad con lo dispuesto en la legislación en la materia. </w:t>
      </w:r>
    </w:p>
    <w:p w:rsidR="00CC54A3" w:rsidRPr="008D44D5" w:rsidRDefault="00CC54A3" w:rsidP="009217A6">
      <w:pPr>
        <w:pStyle w:val="Citas"/>
        <w:spacing w:line="240" w:lineRule="auto"/>
        <w:ind w:left="567" w:right="616"/>
        <w:contextualSpacing/>
      </w:pPr>
      <w:r w:rsidRPr="008D44D5">
        <w:t>Tratándose de manejo de datos que provengan del Registro Nacional de Detenciones se atendrá a lo dispuesto en la Ley Nacional del Registro de Detenciones;</w:t>
      </w:r>
    </w:p>
    <w:p w:rsidR="00CC54A3" w:rsidRPr="008D44D5" w:rsidRDefault="00CC54A3" w:rsidP="009217A6">
      <w:pPr>
        <w:pStyle w:val="Citas"/>
        <w:spacing w:line="240" w:lineRule="auto"/>
        <w:ind w:left="567" w:right="616"/>
        <w:contextualSpacing/>
      </w:pPr>
      <w:r w:rsidRPr="008D44D5">
        <w:t>(…)</w:t>
      </w:r>
    </w:p>
    <w:p w:rsidR="00563B16" w:rsidRPr="008D44D5" w:rsidRDefault="00563B16" w:rsidP="009217A6">
      <w:pPr>
        <w:pStyle w:val="Citas"/>
        <w:spacing w:line="240" w:lineRule="auto"/>
        <w:ind w:left="567" w:right="616"/>
        <w:contextualSpacing/>
      </w:pPr>
    </w:p>
    <w:p w:rsidR="00563B16" w:rsidRPr="008D44D5" w:rsidRDefault="00CC54A3" w:rsidP="009217A6">
      <w:pPr>
        <w:pStyle w:val="Citas"/>
        <w:spacing w:line="240" w:lineRule="auto"/>
        <w:ind w:left="567" w:right="616"/>
        <w:contextualSpacing/>
      </w:pPr>
      <w:r w:rsidRPr="008D44D5">
        <w:rPr>
          <w:b/>
        </w:rPr>
        <w:t>Artículo 19.-</w:t>
      </w:r>
      <w:r w:rsidRPr="008D44D5">
        <w:t xml:space="preserve"> El Centro Nacional de Información será el responsable de regular el Sistema Nacional de Información y tendrá, entre otras, las siguientes atribuciones: </w:t>
      </w:r>
    </w:p>
    <w:p w:rsidR="00CC54A3" w:rsidRPr="008D44D5" w:rsidRDefault="00CC54A3" w:rsidP="009217A6">
      <w:pPr>
        <w:pStyle w:val="Citas"/>
        <w:spacing w:line="240" w:lineRule="auto"/>
        <w:ind w:left="567" w:right="616"/>
        <w:contextualSpacing/>
      </w:pPr>
      <w:r w:rsidRPr="008D44D5">
        <w:t>I. Determinar los criterios técnicos y de homologación de las Bases de Datos que conforman el Sistema Nacional de Información;</w:t>
      </w:r>
    </w:p>
    <w:p w:rsidR="00CC54A3" w:rsidRPr="008D44D5" w:rsidRDefault="00CC54A3" w:rsidP="009217A6">
      <w:pPr>
        <w:pStyle w:val="Citas"/>
        <w:tabs>
          <w:tab w:val="left" w:pos="1860"/>
        </w:tabs>
        <w:spacing w:line="240" w:lineRule="auto"/>
        <w:ind w:left="567" w:right="616"/>
        <w:contextualSpacing/>
      </w:pPr>
      <w:r w:rsidRPr="008D44D5">
        <w:t>(…)</w:t>
      </w:r>
    </w:p>
    <w:p w:rsidR="00563B16" w:rsidRPr="008D44D5" w:rsidRDefault="00563B16" w:rsidP="009217A6">
      <w:pPr>
        <w:pStyle w:val="Citas"/>
        <w:tabs>
          <w:tab w:val="left" w:pos="1860"/>
        </w:tabs>
        <w:spacing w:line="240" w:lineRule="auto"/>
        <w:ind w:left="567" w:right="616"/>
        <w:contextualSpacing/>
      </w:pPr>
    </w:p>
    <w:p w:rsidR="00563B16" w:rsidRPr="008D44D5" w:rsidRDefault="00CC54A3" w:rsidP="009217A6">
      <w:pPr>
        <w:pStyle w:val="Citas"/>
        <w:spacing w:line="240" w:lineRule="auto"/>
        <w:ind w:left="567" w:right="616"/>
        <w:contextualSpacing/>
        <w:rPr>
          <w:b/>
        </w:rPr>
      </w:pPr>
      <w:r w:rsidRPr="008D44D5">
        <w:rPr>
          <w:b/>
        </w:rPr>
        <w:t>Artículo 39.- La concurrencia de facultades entre la Federación, las entidades federativas y los Municipios, quedará distribuida conforme a lo siguiente:</w:t>
      </w:r>
    </w:p>
    <w:p w:rsidR="00CC54A3" w:rsidRPr="008D44D5" w:rsidRDefault="00CC54A3" w:rsidP="009217A6">
      <w:pPr>
        <w:pStyle w:val="Citas"/>
        <w:spacing w:line="240" w:lineRule="auto"/>
        <w:ind w:left="567" w:right="616"/>
        <w:contextualSpacing/>
      </w:pPr>
      <w:r w:rsidRPr="008D44D5">
        <w:t>(…)</w:t>
      </w:r>
    </w:p>
    <w:p w:rsidR="00CC54A3" w:rsidRPr="008D44D5" w:rsidRDefault="00CC54A3" w:rsidP="009217A6">
      <w:pPr>
        <w:pStyle w:val="Citas"/>
        <w:spacing w:line="240" w:lineRule="auto"/>
        <w:ind w:left="567" w:right="616"/>
        <w:contextualSpacing/>
        <w:rPr>
          <w:b/>
        </w:rPr>
      </w:pPr>
      <w:r w:rsidRPr="008D44D5">
        <w:rPr>
          <w:b/>
        </w:rPr>
        <w:t>B. Corresponde a la Federación, a las entidades federativas y a los Municipios, en el ámbito de sus respectivas competencias:</w:t>
      </w:r>
    </w:p>
    <w:p w:rsidR="00CC54A3" w:rsidRPr="008D44D5" w:rsidRDefault="00CC54A3" w:rsidP="009217A6">
      <w:pPr>
        <w:pStyle w:val="Citas"/>
        <w:spacing w:line="240" w:lineRule="auto"/>
        <w:ind w:left="567" w:right="616"/>
        <w:contextualSpacing/>
      </w:pPr>
      <w:r w:rsidRPr="008D44D5">
        <w:t>(…)</w:t>
      </w:r>
    </w:p>
    <w:p w:rsidR="00CC54A3" w:rsidRPr="008D44D5" w:rsidRDefault="00CC54A3" w:rsidP="009217A6">
      <w:pPr>
        <w:pStyle w:val="Citas"/>
        <w:spacing w:line="240" w:lineRule="auto"/>
        <w:ind w:left="567" w:right="616"/>
        <w:contextualSpacing/>
      </w:pPr>
      <w:r w:rsidRPr="008D44D5">
        <w:t>VI. Designar a un responsable del control, suministro y adecuado manejo de la información a que se refiere esta Ley;</w:t>
      </w:r>
    </w:p>
    <w:p w:rsidR="00CC54A3" w:rsidRPr="008D44D5" w:rsidRDefault="00CC54A3" w:rsidP="009217A6">
      <w:pPr>
        <w:pStyle w:val="Citas"/>
        <w:spacing w:line="240" w:lineRule="auto"/>
        <w:ind w:left="567" w:right="616"/>
        <w:contextualSpacing/>
      </w:pPr>
      <w:r w:rsidRPr="008D44D5">
        <w:t>(…)</w:t>
      </w:r>
    </w:p>
    <w:p w:rsidR="00CC54A3" w:rsidRPr="008D44D5" w:rsidRDefault="00CC54A3" w:rsidP="009217A6">
      <w:pPr>
        <w:pStyle w:val="Citas"/>
        <w:spacing w:line="240" w:lineRule="auto"/>
        <w:ind w:left="567" w:right="616"/>
        <w:contextualSpacing/>
        <w:rPr>
          <w:b/>
        </w:rPr>
      </w:pPr>
      <w:r w:rsidRPr="008D44D5">
        <w:rPr>
          <w:b/>
        </w:rPr>
        <w:t xml:space="preserve">XI. Integrar y consultar la información relativa a la operación y Desarrollo Policial para el registro y seguimiento en el Sistema Nacional de Información; </w:t>
      </w:r>
    </w:p>
    <w:p w:rsidR="00CC54A3" w:rsidRPr="008D44D5" w:rsidRDefault="00CC54A3" w:rsidP="009217A6">
      <w:pPr>
        <w:pStyle w:val="Citas"/>
        <w:spacing w:line="240" w:lineRule="auto"/>
        <w:ind w:left="567" w:right="616"/>
        <w:contextualSpacing/>
      </w:pPr>
      <w:r w:rsidRPr="008D44D5">
        <w:t>(…)</w:t>
      </w:r>
    </w:p>
    <w:p w:rsidR="00563B16" w:rsidRPr="008D44D5" w:rsidRDefault="00563B16" w:rsidP="009217A6">
      <w:pPr>
        <w:pStyle w:val="Citas"/>
        <w:spacing w:line="240" w:lineRule="auto"/>
        <w:ind w:left="567" w:right="616"/>
        <w:contextualSpacing/>
      </w:pPr>
    </w:p>
    <w:p w:rsidR="00563B16" w:rsidRPr="008D44D5" w:rsidRDefault="00CC54A3" w:rsidP="009217A6">
      <w:pPr>
        <w:pStyle w:val="Citas"/>
        <w:spacing w:line="240" w:lineRule="auto"/>
        <w:ind w:left="567" w:right="616"/>
        <w:contextualSpacing/>
        <w:rPr>
          <w:b/>
        </w:rPr>
      </w:pPr>
      <w:r w:rsidRPr="008D44D5">
        <w:rPr>
          <w:b/>
        </w:rPr>
        <w:t xml:space="preserve">Artículo 118.- Las Bases de Datos que integran el Sistema Nacional de Información se actualizarán permanentemente y serán de consulta obligatoria para garantizar la efectividad en las actividades de Seguridad Pública. </w:t>
      </w:r>
    </w:p>
    <w:p w:rsidR="00563B16" w:rsidRPr="008D44D5" w:rsidRDefault="00563B16" w:rsidP="009217A6">
      <w:pPr>
        <w:pStyle w:val="Citas"/>
        <w:spacing w:line="240" w:lineRule="auto"/>
        <w:ind w:left="567" w:right="616"/>
        <w:contextualSpacing/>
        <w:rPr>
          <w:b/>
        </w:rPr>
      </w:pPr>
      <w:r w:rsidRPr="008D44D5">
        <w:rPr>
          <w:b/>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CC54A3" w:rsidRPr="008D44D5" w:rsidRDefault="00CC54A3" w:rsidP="009217A6">
      <w:pPr>
        <w:pStyle w:val="Citas"/>
        <w:spacing w:line="240" w:lineRule="auto"/>
        <w:ind w:left="567" w:right="616"/>
        <w:contextualSpacing/>
        <w:rPr>
          <w:b/>
        </w:rPr>
      </w:pPr>
      <w:r w:rsidRPr="008D44D5">
        <w:t>El Registro Nacional de Detenciones se vinculará con las Bases de Datos a que se refiere el presente artículo, mediante el número de identificación al que hace re</w:t>
      </w:r>
      <w:r w:rsidR="002F4CAF" w:rsidRPr="008D44D5">
        <w:t>ferencia la ley de la materia.”</w:t>
      </w:r>
    </w:p>
    <w:p w:rsidR="00CC54A3" w:rsidRPr="008D44D5" w:rsidRDefault="00CC54A3" w:rsidP="002F4CAF">
      <w:pPr>
        <w:pStyle w:val="Citas"/>
        <w:spacing w:line="240" w:lineRule="auto"/>
        <w:ind w:left="567"/>
        <w:contextualSpacing/>
        <w:rPr>
          <w:b/>
        </w:rPr>
      </w:pPr>
    </w:p>
    <w:p w:rsidR="00CC54A3" w:rsidRPr="008D44D5" w:rsidRDefault="00CC54A3" w:rsidP="002F4CAF">
      <w:pPr>
        <w:pStyle w:val="Citas"/>
        <w:spacing w:line="240" w:lineRule="auto"/>
        <w:ind w:left="567"/>
        <w:contextualSpacing/>
        <w:jc w:val="center"/>
        <w:rPr>
          <w:b/>
        </w:rPr>
      </w:pPr>
      <w:r w:rsidRPr="008D44D5">
        <w:rPr>
          <w:b/>
        </w:rPr>
        <w:t>Ley Orgánica Municipal del Estado de México</w:t>
      </w:r>
    </w:p>
    <w:p w:rsidR="009217A6" w:rsidRPr="008D44D5" w:rsidRDefault="009217A6" w:rsidP="002F4CAF">
      <w:pPr>
        <w:pStyle w:val="Citas"/>
        <w:spacing w:line="240" w:lineRule="auto"/>
        <w:ind w:left="567"/>
        <w:contextualSpacing/>
        <w:jc w:val="center"/>
        <w:rPr>
          <w:b/>
        </w:rPr>
      </w:pPr>
    </w:p>
    <w:p w:rsidR="009217A6" w:rsidRPr="008D44D5" w:rsidRDefault="00CC54A3" w:rsidP="002F4CAF">
      <w:pPr>
        <w:pStyle w:val="Citas"/>
        <w:spacing w:line="240" w:lineRule="auto"/>
        <w:ind w:left="567"/>
        <w:contextualSpacing/>
      </w:pPr>
      <w:r w:rsidRPr="008D44D5">
        <w:t>“</w:t>
      </w:r>
      <w:r w:rsidR="009217A6" w:rsidRPr="008D44D5">
        <w:rPr>
          <w:b/>
        </w:rPr>
        <w:t>Artículo 91.-</w:t>
      </w:r>
      <w:r w:rsidR="009217A6" w:rsidRPr="008D44D5">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9217A6" w:rsidRPr="008D44D5" w:rsidRDefault="009217A6" w:rsidP="002F4CAF">
      <w:pPr>
        <w:pStyle w:val="Citas"/>
        <w:spacing w:line="240" w:lineRule="auto"/>
        <w:ind w:left="567"/>
        <w:contextualSpacing/>
      </w:pPr>
      <w:r w:rsidRPr="008D44D5">
        <w:t>(…)</w:t>
      </w:r>
    </w:p>
    <w:p w:rsidR="009217A6" w:rsidRPr="008D44D5" w:rsidRDefault="009217A6" w:rsidP="002F4CAF">
      <w:pPr>
        <w:pStyle w:val="Citas"/>
        <w:spacing w:line="240" w:lineRule="auto"/>
        <w:ind w:left="567"/>
        <w:contextualSpacing/>
        <w:rPr>
          <w:b/>
        </w:rPr>
      </w:pPr>
      <w:r w:rsidRPr="008D44D5">
        <w:rPr>
          <w:b/>
        </w:rPr>
        <w:t xml:space="preserve">VI. Tener a su cargo el archivo general del ayuntamiento; </w:t>
      </w:r>
    </w:p>
    <w:p w:rsidR="009217A6" w:rsidRPr="008D44D5" w:rsidRDefault="009217A6" w:rsidP="002F4CAF">
      <w:pPr>
        <w:pStyle w:val="Citas"/>
        <w:spacing w:line="240" w:lineRule="auto"/>
        <w:ind w:left="567"/>
        <w:contextualSpacing/>
      </w:pPr>
      <w:r w:rsidRPr="008D44D5">
        <w:t>(…)</w:t>
      </w:r>
    </w:p>
    <w:p w:rsidR="009217A6" w:rsidRPr="008D44D5" w:rsidRDefault="009217A6" w:rsidP="002F4CAF">
      <w:pPr>
        <w:pStyle w:val="Citas"/>
        <w:spacing w:line="240" w:lineRule="auto"/>
        <w:ind w:left="567"/>
        <w:contextualSpacing/>
      </w:pPr>
    </w:p>
    <w:p w:rsidR="00CC54A3" w:rsidRPr="008D44D5" w:rsidRDefault="00CC54A3" w:rsidP="002F4CAF">
      <w:pPr>
        <w:pStyle w:val="Citas"/>
        <w:spacing w:line="240" w:lineRule="auto"/>
        <w:ind w:left="567"/>
        <w:contextualSpacing/>
      </w:pPr>
      <w:r w:rsidRPr="008D44D5">
        <w:rPr>
          <w:b/>
        </w:rPr>
        <w:t>Artículo 125.-</w:t>
      </w:r>
      <w:r w:rsidRPr="008D44D5">
        <w:t xml:space="preserve"> Los municipios tendrán a su cargo la prestación, explotación, administración y conservación de los servicios públicos municipales, considerándose enunciativa y no limitativamente, los siguientes:</w:t>
      </w:r>
    </w:p>
    <w:p w:rsidR="00CC54A3" w:rsidRPr="008D44D5" w:rsidRDefault="00CC54A3" w:rsidP="002F4CAF">
      <w:pPr>
        <w:pStyle w:val="Citas"/>
        <w:spacing w:line="240" w:lineRule="auto"/>
        <w:ind w:left="567"/>
        <w:contextualSpacing/>
      </w:pPr>
      <w:r w:rsidRPr="008D44D5">
        <w:t>(…)</w:t>
      </w:r>
    </w:p>
    <w:p w:rsidR="00CC54A3" w:rsidRPr="008D44D5" w:rsidRDefault="00CC54A3" w:rsidP="002F4CAF">
      <w:pPr>
        <w:pStyle w:val="Citas"/>
        <w:spacing w:line="240" w:lineRule="auto"/>
        <w:ind w:left="567"/>
        <w:contextualSpacing/>
        <w:rPr>
          <w:b/>
        </w:rPr>
      </w:pPr>
      <w:r w:rsidRPr="008D44D5">
        <w:rPr>
          <w:b/>
        </w:rPr>
        <w:lastRenderedPageBreak/>
        <w:t>VIII. Seguridad pública y tránsito;</w:t>
      </w:r>
    </w:p>
    <w:p w:rsidR="00CC54A3" w:rsidRPr="008D44D5" w:rsidRDefault="00CC54A3" w:rsidP="002F4CAF">
      <w:pPr>
        <w:pStyle w:val="Citas"/>
        <w:spacing w:line="240" w:lineRule="auto"/>
        <w:ind w:left="567"/>
        <w:contextualSpacing/>
      </w:pPr>
      <w:r w:rsidRPr="008D44D5">
        <w:t>(…)</w:t>
      </w:r>
    </w:p>
    <w:p w:rsidR="00CC54A3" w:rsidRPr="008D44D5" w:rsidRDefault="00CC54A3" w:rsidP="002F4CAF">
      <w:pPr>
        <w:pStyle w:val="Citas"/>
        <w:spacing w:line="240" w:lineRule="auto"/>
        <w:ind w:left="567"/>
        <w:contextualSpacing/>
      </w:pPr>
      <w:r w:rsidRPr="008D44D5">
        <w:rPr>
          <w:b/>
        </w:rPr>
        <w:t>Artículo 142.-</w:t>
      </w:r>
      <w:r w:rsidRPr="008D44D5">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CC54A3" w:rsidRPr="008D44D5" w:rsidRDefault="00CC54A3" w:rsidP="002F4CAF">
      <w:pPr>
        <w:pStyle w:val="Citas"/>
        <w:spacing w:line="240" w:lineRule="auto"/>
        <w:ind w:left="567"/>
        <w:contextualSpacing/>
      </w:pPr>
      <w:r w:rsidRPr="008D44D5">
        <w:t xml:space="preserve"> En cada municipio se deberán integrar cuerpos de seguridad pública, de bomberos y, en su caso, de tránsito, estos servidores públicos preferentemente serán vecinos del municipio, de los cuales el presidente munic</w:t>
      </w:r>
      <w:r w:rsidR="002F4CAF" w:rsidRPr="008D44D5">
        <w:t>ipal será el jefe inmediato”</w:t>
      </w:r>
    </w:p>
    <w:p w:rsidR="002F4CAF" w:rsidRPr="008D44D5" w:rsidRDefault="002F4CAF" w:rsidP="002F4CAF">
      <w:pPr>
        <w:pStyle w:val="Citas"/>
        <w:spacing w:line="240" w:lineRule="auto"/>
        <w:ind w:left="567"/>
        <w:contextualSpacing/>
      </w:pPr>
    </w:p>
    <w:p w:rsidR="002F4CAF" w:rsidRPr="008D44D5" w:rsidRDefault="002F4CAF" w:rsidP="002F4CAF">
      <w:pPr>
        <w:pStyle w:val="Citas"/>
        <w:spacing w:line="240" w:lineRule="auto"/>
        <w:ind w:left="567"/>
        <w:contextualSpacing/>
        <w:rPr>
          <w:b/>
        </w:rPr>
      </w:pPr>
      <w:r w:rsidRPr="008D44D5">
        <w:rPr>
          <w:b/>
        </w:rPr>
        <w:t>(Énfasis añadido)</w:t>
      </w:r>
    </w:p>
    <w:p w:rsidR="00CC54A3" w:rsidRPr="008D44D5" w:rsidRDefault="00CC54A3" w:rsidP="00CC54A3">
      <w:pPr>
        <w:rPr>
          <w:rFonts w:ascii="Palatino Linotype" w:eastAsia="Calibri" w:hAnsi="Palatino Linotype" w:cs="Times New Roman"/>
          <w:b/>
          <w:lang w:val="es-MX" w:eastAsia="en-US"/>
        </w:rPr>
      </w:pPr>
    </w:p>
    <w:p w:rsidR="00217AE3" w:rsidRPr="008D44D5" w:rsidRDefault="009217A6" w:rsidP="00217AE3">
      <w:pPr>
        <w:pStyle w:val="Prrafodelista"/>
        <w:numPr>
          <w:ilvl w:val="0"/>
          <w:numId w:val="1"/>
        </w:numPr>
        <w:tabs>
          <w:tab w:val="left" w:pos="567"/>
        </w:tabs>
        <w:spacing w:line="360" w:lineRule="auto"/>
        <w:ind w:left="0" w:firstLine="0"/>
        <w:jc w:val="both"/>
        <w:rPr>
          <w:rFonts w:ascii="Palatino Linotype" w:eastAsia="Calibri" w:hAnsi="Palatino Linotype" w:cs="Times New Roman"/>
          <w:b/>
          <w:lang w:val="es-MX" w:eastAsia="en-US"/>
        </w:rPr>
      </w:pPr>
      <w:r w:rsidRPr="008D44D5">
        <w:rPr>
          <w:rFonts w:ascii="Palatino Linotype" w:eastAsia="Palatino Linotype" w:hAnsi="Palatino Linotype" w:cs="Palatino Linotype"/>
        </w:rPr>
        <w:t>En este sentido,</w:t>
      </w:r>
      <w:r w:rsidR="00217AE3" w:rsidRPr="008D44D5">
        <w:rPr>
          <w:rFonts w:ascii="Palatino Linotype" w:eastAsia="Palatino Linotype" w:hAnsi="Palatino Linotype" w:cs="Palatino Linotype"/>
        </w:rPr>
        <w:t xml:space="preserve"> la Ley General del Sistema Nacional de Seguridad Pública prevé un esquema de distribución de competencias entre la Federación, los Estados y los Municipios. Destacando con relación a estos últimos la integración y actualización de diversas Bases de Datos.</w:t>
      </w:r>
    </w:p>
    <w:p w:rsidR="00217AE3" w:rsidRPr="008D44D5" w:rsidRDefault="00217AE3" w:rsidP="00217AE3">
      <w:pPr>
        <w:pStyle w:val="Prrafodelista"/>
        <w:tabs>
          <w:tab w:val="left" w:pos="567"/>
        </w:tabs>
        <w:spacing w:line="360" w:lineRule="auto"/>
        <w:ind w:left="0"/>
        <w:jc w:val="both"/>
        <w:rPr>
          <w:rFonts w:ascii="Palatino Linotype" w:eastAsia="Calibri" w:hAnsi="Palatino Linotype" w:cs="Times New Roman"/>
          <w:b/>
          <w:lang w:val="es-MX" w:eastAsia="en-US"/>
        </w:rPr>
      </w:pPr>
    </w:p>
    <w:p w:rsidR="00217AE3" w:rsidRPr="008D44D5" w:rsidRDefault="00217AE3" w:rsidP="00217AE3">
      <w:pPr>
        <w:pStyle w:val="Prrafodelista"/>
        <w:numPr>
          <w:ilvl w:val="0"/>
          <w:numId w:val="1"/>
        </w:numPr>
        <w:tabs>
          <w:tab w:val="left" w:pos="567"/>
        </w:tabs>
        <w:spacing w:line="360" w:lineRule="auto"/>
        <w:ind w:left="0" w:firstLine="0"/>
        <w:jc w:val="both"/>
        <w:rPr>
          <w:rFonts w:ascii="Palatino Linotype" w:eastAsia="Calibri" w:hAnsi="Palatino Linotype" w:cs="Times New Roman"/>
          <w:b/>
          <w:lang w:val="es-MX" w:eastAsia="en-US"/>
        </w:rPr>
      </w:pPr>
      <w:r w:rsidRPr="008D44D5">
        <w:rPr>
          <w:rFonts w:ascii="Palatino Linotype" w:eastAsia="Palatino Linotype" w:hAnsi="Palatino Linotype" w:cs="Palatino Linotype"/>
        </w:rPr>
        <w:t>Además, cabe aclarar que la Ley General del Sistema Nacional de Seguridad Pública, se creó desde el año 2009, como se advierte a continuación:</w:t>
      </w:r>
    </w:p>
    <w:p w:rsidR="00217AE3" w:rsidRPr="008D44D5" w:rsidRDefault="00217AE3" w:rsidP="00217AE3">
      <w:pPr>
        <w:pStyle w:val="Prrafodelista"/>
        <w:tabs>
          <w:tab w:val="left" w:pos="567"/>
        </w:tabs>
        <w:spacing w:line="360" w:lineRule="auto"/>
        <w:ind w:left="0"/>
        <w:jc w:val="both"/>
        <w:rPr>
          <w:rFonts w:ascii="Palatino Linotype" w:eastAsia="Calibri" w:hAnsi="Palatino Linotype" w:cs="Times New Roman"/>
          <w:b/>
          <w:lang w:val="es-MX" w:eastAsia="en-US"/>
        </w:rPr>
      </w:pPr>
    </w:p>
    <w:p w:rsidR="00217AE3" w:rsidRPr="008D44D5" w:rsidRDefault="00217AE3" w:rsidP="00217AE3">
      <w:pPr>
        <w:pStyle w:val="Prrafodelista"/>
        <w:ind w:left="0"/>
        <w:jc w:val="center"/>
        <w:rPr>
          <w:rFonts w:ascii="Palatino Linotype" w:eastAsia="Calibri" w:hAnsi="Palatino Linotype" w:cs="Times New Roman"/>
          <w:b/>
          <w:lang w:val="es-MX" w:eastAsia="en-US"/>
        </w:rPr>
      </w:pPr>
      <w:r w:rsidRPr="008D44D5">
        <w:rPr>
          <w:noProof/>
          <w:sz w:val="22"/>
          <w:szCs w:val="22"/>
          <w:lang w:val="es-MX" w:eastAsia="es-MX"/>
        </w:rPr>
        <w:drawing>
          <wp:inline distT="0" distB="0" distL="0" distR="0" wp14:anchorId="70C0AAFE" wp14:editId="2A6CB8DA">
            <wp:extent cx="4943475" cy="863600"/>
            <wp:effectExtent l="19050" t="19050" r="28575" b="1270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25910" t="18716" r="29734" b="60153"/>
                    <a:stretch>
                      <a:fillRect/>
                    </a:stretch>
                  </pic:blipFill>
                  <pic:spPr>
                    <a:xfrm>
                      <a:off x="0" y="0"/>
                      <a:ext cx="4943475" cy="863600"/>
                    </a:xfrm>
                    <a:prstGeom prst="rect">
                      <a:avLst/>
                    </a:prstGeom>
                    <a:ln w="19050">
                      <a:solidFill>
                        <a:schemeClr val="tx1"/>
                      </a:solidFill>
                    </a:ln>
                  </pic:spPr>
                </pic:pic>
              </a:graphicData>
            </a:graphic>
          </wp:inline>
        </w:drawing>
      </w:r>
    </w:p>
    <w:p w:rsidR="00217AE3" w:rsidRPr="008D44D5" w:rsidRDefault="00217AE3" w:rsidP="00C8428F">
      <w:pPr>
        <w:pStyle w:val="Prrafodelista"/>
        <w:ind w:left="0"/>
        <w:rPr>
          <w:rFonts w:ascii="Palatino Linotype" w:eastAsia="Calibri" w:hAnsi="Palatino Linotype" w:cs="Times New Roman"/>
          <w:b/>
          <w:lang w:val="es-MX" w:eastAsia="en-US"/>
        </w:rPr>
      </w:pPr>
    </w:p>
    <w:p w:rsidR="00217AE3" w:rsidRPr="008D44D5" w:rsidRDefault="00217AE3" w:rsidP="00217AE3">
      <w:pPr>
        <w:pStyle w:val="Prrafodelista"/>
        <w:numPr>
          <w:ilvl w:val="0"/>
          <w:numId w:val="1"/>
        </w:numPr>
        <w:tabs>
          <w:tab w:val="left" w:pos="567"/>
        </w:tabs>
        <w:spacing w:line="360" w:lineRule="auto"/>
        <w:ind w:left="0" w:firstLine="0"/>
        <w:jc w:val="both"/>
        <w:rPr>
          <w:rFonts w:ascii="Palatino Linotype" w:eastAsia="Calibri" w:hAnsi="Palatino Linotype" w:cs="Times New Roman"/>
          <w:b/>
          <w:lang w:val="es-MX" w:eastAsia="en-US"/>
        </w:rPr>
      </w:pPr>
      <w:r w:rsidRPr="008D44D5">
        <w:rPr>
          <w:rFonts w:ascii="Palatino Linotype" w:eastAsia="Palatino Linotype" w:hAnsi="Palatino Linotype" w:cs="Palatino Linotype"/>
        </w:rPr>
        <w:t xml:space="preserve">Desde esa fecha se estableció en su artículo 9 fracción IV que los municipios deberían de establecer una base de datos </w:t>
      </w:r>
      <w:r w:rsidR="00C8428F" w:rsidRPr="008D44D5">
        <w:rPr>
          <w:rFonts w:ascii="Palatino Linotype" w:eastAsia="Palatino Linotype" w:hAnsi="Palatino Linotype" w:cs="Palatino Linotype"/>
        </w:rPr>
        <w:t>criminalísticos</w:t>
      </w:r>
      <w:r w:rsidRPr="008D44D5">
        <w:rPr>
          <w:rFonts w:ascii="Palatino Linotype" w:eastAsia="Palatino Linotype" w:hAnsi="Palatino Linotype" w:cs="Palatino Linotype"/>
        </w:rPr>
        <w:t>, el cual se inserta a continuación:</w:t>
      </w:r>
    </w:p>
    <w:p w:rsidR="00217AE3" w:rsidRPr="008D44D5" w:rsidRDefault="00217AE3" w:rsidP="00217AE3">
      <w:pPr>
        <w:pStyle w:val="Prrafodelista"/>
        <w:tabs>
          <w:tab w:val="left" w:pos="567"/>
        </w:tabs>
        <w:spacing w:line="360" w:lineRule="auto"/>
        <w:ind w:left="0"/>
        <w:jc w:val="both"/>
        <w:rPr>
          <w:rFonts w:ascii="Palatino Linotype" w:eastAsia="Calibri" w:hAnsi="Palatino Linotype" w:cs="Times New Roman"/>
          <w:b/>
          <w:lang w:val="es-MX" w:eastAsia="en-US"/>
        </w:rPr>
      </w:pPr>
    </w:p>
    <w:p w:rsidR="005D7887" w:rsidRPr="008D44D5" w:rsidRDefault="005D7887" w:rsidP="00C8428F">
      <w:pPr>
        <w:ind w:left="567" w:right="900"/>
        <w:jc w:val="both"/>
        <w:rPr>
          <w:rFonts w:ascii="Palatino Linotype" w:eastAsia="Palatino Linotype" w:hAnsi="Palatino Linotype" w:cs="Palatino Linotype"/>
          <w:i/>
          <w:sz w:val="22"/>
          <w:szCs w:val="22"/>
        </w:rPr>
      </w:pPr>
      <w:r w:rsidRPr="008D44D5">
        <w:rPr>
          <w:rFonts w:ascii="Palatino Linotype" w:eastAsia="Palatino Linotype" w:hAnsi="Palatino Linotype" w:cs="Palatino Linotype"/>
          <w:i/>
          <w:sz w:val="22"/>
          <w:szCs w:val="22"/>
        </w:rPr>
        <w:t>“</w:t>
      </w:r>
      <w:r w:rsidRPr="008D44D5">
        <w:rPr>
          <w:rFonts w:ascii="Palatino Linotype" w:eastAsia="Palatino Linotype" w:hAnsi="Palatino Linotype" w:cs="Palatino Linotype"/>
          <w:b/>
          <w:i/>
          <w:sz w:val="22"/>
          <w:szCs w:val="22"/>
        </w:rPr>
        <w:t>Artículo 9.</w:t>
      </w:r>
      <w:r w:rsidRPr="008D44D5">
        <w:rPr>
          <w:rFonts w:ascii="Palatino Linotype" w:eastAsia="Palatino Linotype" w:hAnsi="Palatino Linotype" w:cs="Palatino Linotype"/>
          <w:i/>
          <w:sz w:val="22"/>
          <w:szCs w:val="22"/>
        </w:rPr>
        <w:t xml:space="preserve"> El presidente de la república, los gobernadores, el jefe de gobierno del Distrito Federal, los procuradores de Justicia y los secretarios de Seguridad Pública </w:t>
      </w:r>
      <w:r w:rsidRPr="008D44D5">
        <w:rPr>
          <w:rFonts w:ascii="Palatino Linotype" w:eastAsia="Palatino Linotype" w:hAnsi="Palatino Linotype" w:cs="Palatino Linotype"/>
          <w:i/>
          <w:sz w:val="22"/>
          <w:szCs w:val="22"/>
        </w:rPr>
        <w:lastRenderedPageBreak/>
        <w:t xml:space="preserve">de la federación, los estados, el Distrito Federal y </w:t>
      </w:r>
      <w:r w:rsidRPr="008D44D5">
        <w:rPr>
          <w:rFonts w:ascii="Palatino Linotype" w:eastAsia="Palatino Linotype" w:hAnsi="Palatino Linotype" w:cs="Palatino Linotype"/>
          <w:b/>
          <w:i/>
          <w:sz w:val="22"/>
          <w:szCs w:val="22"/>
        </w:rPr>
        <w:t>los municipios, integrarán el Sistema Nacional de Seguridad Pública, para implantar, en los términos de esta ley y de la leyes locales, los procesos para</w:t>
      </w:r>
      <w:r w:rsidRPr="008D44D5">
        <w:rPr>
          <w:rFonts w:ascii="Palatino Linotype" w:eastAsia="Palatino Linotype" w:hAnsi="Palatino Linotype" w:cs="Palatino Linotype"/>
          <w:i/>
          <w:sz w:val="22"/>
          <w:szCs w:val="22"/>
        </w:rPr>
        <w:t>:</w:t>
      </w:r>
    </w:p>
    <w:p w:rsidR="005D7887" w:rsidRPr="008D44D5" w:rsidRDefault="005D7887" w:rsidP="00C8428F">
      <w:pPr>
        <w:ind w:left="567" w:right="900"/>
        <w:jc w:val="both"/>
        <w:rPr>
          <w:rFonts w:ascii="Palatino Linotype" w:eastAsia="Palatino Linotype" w:hAnsi="Palatino Linotype" w:cs="Palatino Linotype"/>
          <w:i/>
          <w:sz w:val="22"/>
          <w:szCs w:val="22"/>
        </w:rPr>
      </w:pPr>
      <w:r w:rsidRPr="008D44D5">
        <w:rPr>
          <w:rFonts w:ascii="Palatino Linotype" w:eastAsia="Palatino Linotype" w:hAnsi="Palatino Linotype" w:cs="Palatino Linotype"/>
          <w:i/>
          <w:sz w:val="22"/>
          <w:szCs w:val="22"/>
        </w:rPr>
        <w:t>…</w:t>
      </w:r>
    </w:p>
    <w:p w:rsidR="005D7887" w:rsidRPr="008D44D5" w:rsidRDefault="005D7887" w:rsidP="00C8428F">
      <w:pPr>
        <w:ind w:left="567" w:right="900"/>
        <w:jc w:val="both"/>
        <w:rPr>
          <w:rFonts w:ascii="Palatino Linotype" w:eastAsia="Palatino Linotype" w:hAnsi="Palatino Linotype" w:cs="Palatino Linotype"/>
          <w:i/>
          <w:sz w:val="22"/>
          <w:szCs w:val="22"/>
        </w:rPr>
      </w:pPr>
      <w:r w:rsidRPr="008D44D5">
        <w:rPr>
          <w:rFonts w:ascii="Palatino Linotype" w:eastAsia="Palatino Linotype" w:hAnsi="Palatino Linotype" w:cs="Palatino Linotype"/>
          <w:b/>
          <w:i/>
          <w:sz w:val="22"/>
          <w:szCs w:val="22"/>
        </w:rPr>
        <w:t>IV. El establecimiento de las bases de datos criminalísticos</w:t>
      </w:r>
      <w:r w:rsidRPr="008D44D5">
        <w:rPr>
          <w:rFonts w:ascii="Palatino Linotype" w:eastAsia="Palatino Linotype" w:hAnsi="Palatino Linotype" w:cs="Palatino Linotype"/>
          <w:i/>
          <w:sz w:val="22"/>
          <w:szCs w:val="22"/>
        </w:rPr>
        <w:t>, de personal y equipamiento para las institucio</w:t>
      </w:r>
      <w:r w:rsidR="002F4CAF" w:rsidRPr="008D44D5">
        <w:rPr>
          <w:rFonts w:ascii="Palatino Linotype" w:eastAsia="Palatino Linotype" w:hAnsi="Palatino Linotype" w:cs="Palatino Linotype"/>
          <w:i/>
          <w:sz w:val="22"/>
          <w:szCs w:val="22"/>
        </w:rPr>
        <w:t xml:space="preserve">nes de seguridad pública;” </w:t>
      </w:r>
    </w:p>
    <w:p w:rsidR="002F4CAF" w:rsidRPr="008D44D5" w:rsidRDefault="002F4CAF" w:rsidP="00C8428F">
      <w:pPr>
        <w:ind w:left="567" w:right="900"/>
        <w:jc w:val="both"/>
        <w:rPr>
          <w:rFonts w:ascii="Palatino Linotype" w:eastAsia="Palatino Linotype" w:hAnsi="Palatino Linotype" w:cs="Palatino Linotype"/>
          <w:i/>
          <w:sz w:val="22"/>
          <w:szCs w:val="22"/>
        </w:rPr>
      </w:pPr>
    </w:p>
    <w:p w:rsidR="002F4CAF" w:rsidRPr="008D44D5" w:rsidRDefault="002F4CAF" w:rsidP="00C8428F">
      <w:pPr>
        <w:ind w:left="567" w:right="900"/>
        <w:jc w:val="both"/>
        <w:rPr>
          <w:rFonts w:ascii="Palatino Linotype" w:eastAsia="Palatino Linotype" w:hAnsi="Palatino Linotype" w:cs="Palatino Linotype"/>
          <w:i/>
          <w:sz w:val="22"/>
          <w:szCs w:val="22"/>
        </w:rPr>
      </w:pPr>
      <w:r w:rsidRPr="008D44D5">
        <w:rPr>
          <w:rFonts w:ascii="Palatino Linotype" w:eastAsia="Palatino Linotype" w:hAnsi="Palatino Linotype" w:cs="Palatino Linotype"/>
          <w:b/>
          <w:i/>
          <w:sz w:val="22"/>
          <w:szCs w:val="22"/>
        </w:rPr>
        <w:t>(Énfasis añadido)</w:t>
      </w:r>
    </w:p>
    <w:p w:rsidR="005D7887" w:rsidRPr="008D44D5" w:rsidRDefault="005D7887" w:rsidP="005D7887">
      <w:pPr>
        <w:pStyle w:val="Prrafodelista"/>
        <w:tabs>
          <w:tab w:val="left" w:pos="567"/>
        </w:tabs>
        <w:spacing w:line="360" w:lineRule="auto"/>
        <w:ind w:left="0" w:right="1041"/>
        <w:jc w:val="both"/>
        <w:rPr>
          <w:rFonts w:ascii="Palatino Linotype" w:eastAsia="Calibri" w:hAnsi="Palatino Linotype" w:cs="Times New Roman"/>
          <w:b/>
          <w:lang w:val="es-MX" w:eastAsia="en-US"/>
        </w:rPr>
      </w:pPr>
    </w:p>
    <w:p w:rsidR="005D7887" w:rsidRPr="008D44D5" w:rsidRDefault="005D7887" w:rsidP="00F14049">
      <w:pPr>
        <w:pStyle w:val="Prrafodelista"/>
        <w:numPr>
          <w:ilvl w:val="0"/>
          <w:numId w:val="1"/>
        </w:numPr>
        <w:tabs>
          <w:tab w:val="left" w:pos="567"/>
        </w:tabs>
        <w:spacing w:line="360" w:lineRule="auto"/>
        <w:ind w:left="0" w:right="51" w:firstLine="0"/>
        <w:jc w:val="both"/>
        <w:rPr>
          <w:rFonts w:ascii="Palatino Linotype" w:eastAsia="Palatino Linotype" w:hAnsi="Palatino Linotype" w:cs="Palatino Linotype"/>
          <w:i/>
          <w:sz w:val="22"/>
          <w:szCs w:val="22"/>
        </w:rPr>
      </w:pPr>
      <w:r w:rsidRPr="008D44D5">
        <w:rPr>
          <w:rFonts w:ascii="Palatino Linotype" w:hAnsi="Palatino Linotype"/>
        </w:rPr>
        <w:t xml:space="preserve">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 </w:t>
      </w:r>
    </w:p>
    <w:p w:rsidR="005D7887" w:rsidRPr="008D44D5" w:rsidRDefault="005D7887" w:rsidP="005D7887">
      <w:pPr>
        <w:pStyle w:val="Prrafodelista"/>
        <w:spacing w:line="360" w:lineRule="auto"/>
        <w:ind w:left="0" w:right="51"/>
        <w:jc w:val="both"/>
        <w:rPr>
          <w:rFonts w:ascii="Palatino Linotype" w:eastAsia="Palatino Linotype" w:hAnsi="Palatino Linotype" w:cs="Palatino Linotype"/>
          <w:i/>
          <w:sz w:val="22"/>
          <w:szCs w:val="22"/>
        </w:rPr>
      </w:pPr>
    </w:p>
    <w:p w:rsidR="005D7887" w:rsidRPr="008D44D5" w:rsidRDefault="005D7887" w:rsidP="005D7887">
      <w:pPr>
        <w:spacing w:before="240"/>
        <w:ind w:left="567" w:right="851"/>
        <w:contextualSpacing/>
        <w:jc w:val="both"/>
        <w:rPr>
          <w:rFonts w:ascii="Palatino Linotype" w:hAnsi="Palatino Linotype"/>
          <w:i/>
          <w:sz w:val="22"/>
          <w:szCs w:val="22"/>
        </w:rPr>
      </w:pPr>
      <w:r w:rsidRPr="008D44D5">
        <w:rPr>
          <w:rFonts w:ascii="Palatino Linotype" w:hAnsi="Palatino Linotype"/>
          <w:i/>
          <w:sz w:val="22"/>
          <w:szCs w:val="22"/>
        </w:rPr>
        <w:t>“</w:t>
      </w:r>
      <w:r w:rsidRPr="008D44D5">
        <w:rPr>
          <w:rFonts w:ascii="Palatino Linotype" w:hAnsi="Palatino Linotype"/>
          <w:b/>
          <w:i/>
          <w:sz w:val="22"/>
          <w:szCs w:val="22"/>
        </w:rPr>
        <w:t>Artículo 24.</w:t>
      </w:r>
      <w:r w:rsidRPr="008D44D5">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w:t>
      </w:r>
    </w:p>
    <w:p w:rsidR="005D7887" w:rsidRPr="008D44D5" w:rsidRDefault="005D7887" w:rsidP="005D7887">
      <w:pPr>
        <w:spacing w:before="240"/>
        <w:ind w:left="567" w:right="851"/>
        <w:contextualSpacing/>
        <w:jc w:val="both"/>
        <w:rPr>
          <w:rFonts w:ascii="Palatino Linotype" w:hAnsi="Palatino Linotype"/>
          <w:b/>
          <w:i/>
          <w:sz w:val="22"/>
          <w:szCs w:val="22"/>
        </w:rPr>
      </w:pPr>
      <w:r w:rsidRPr="008D44D5">
        <w:rPr>
          <w:rFonts w:ascii="Palatino Linotype" w:hAnsi="Palatino Linotype"/>
          <w:b/>
          <w:i/>
          <w:sz w:val="22"/>
          <w:szCs w:val="22"/>
        </w:rPr>
        <w:t>XII. Publicar y mantener actualizada la información relativa a las obligaciones generales de transparencia previstas en la presente Ley o determinadas así por el Instituto, y en general aquella que sea de interés público;</w:t>
      </w:r>
    </w:p>
    <w:p w:rsidR="00C8428F" w:rsidRPr="008D44D5" w:rsidRDefault="00C8428F" w:rsidP="005D7887">
      <w:pPr>
        <w:spacing w:before="240"/>
        <w:ind w:left="567" w:right="851"/>
        <w:contextualSpacing/>
        <w:jc w:val="both"/>
        <w:rPr>
          <w:rFonts w:ascii="Palatino Linotype" w:hAnsi="Palatino Linotype"/>
          <w:b/>
          <w:i/>
          <w:sz w:val="22"/>
          <w:szCs w:val="22"/>
        </w:rPr>
      </w:pPr>
    </w:p>
    <w:p w:rsidR="005D7887" w:rsidRPr="008D44D5" w:rsidRDefault="005D7887" w:rsidP="005D7887">
      <w:pPr>
        <w:spacing w:before="240"/>
        <w:ind w:left="567" w:right="851"/>
        <w:contextualSpacing/>
        <w:jc w:val="both"/>
        <w:rPr>
          <w:rFonts w:ascii="Palatino Linotype" w:hAnsi="Palatino Linotype"/>
          <w:i/>
          <w:sz w:val="22"/>
          <w:szCs w:val="22"/>
        </w:rPr>
      </w:pPr>
      <w:r w:rsidRPr="008D44D5">
        <w:rPr>
          <w:rFonts w:ascii="Palatino Linotype" w:hAnsi="Palatino Linotype"/>
          <w:b/>
          <w:i/>
          <w:sz w:val="22"/>
          <w:szCs w:val="22"/>
        </w:rPr>
        <w:t>Artículo 92.</w:t>
      </w:r>
      <w:r w:rsidRPr="008D44D5">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D7887" w:rsidRPr="008D44D5" w:rsidRDefault="005D7887" w:rsidP="005D7887">
      <w:pPr>
        <w:spacing w:before="240"/>
        <w:ind w:left="567" w:right="851"/>
        <w:contextualSpacing/>
        <w:jc w:val="both"/>
        <w:rPr>
          <w:rFonts w:ascii="Palatino Linotype" w:hAnsi="Palatino Linotype"/>
          <w:i/>
          <w:sz w:val="22"/>
          <w:szCs w:val="22"/>
        </w:rPr>
      </w:pPr>
      <w:r w:rsidRPr="008D44D5">
        <w:rPr>
          <w:rFonts w:ascii="Palatino Linotype" w:hAnsi="Palatino Linotype"/>
          <w:i/>
          <w:sz w:val="22"/>
          <w:szCs w:val="22"/>
        </w:rPr>
        <w:t>(…)</w:t>
      </w:r>
    </w:p>
    <w:p w:rsidR="00C8428F" w:rsidRPr="008D44D5" w:rsidRDefault="005D7887" w:rsidP="006E266F">
      <w:pPr>
        <w:pStyle w:val="Citas"/>
        <w:spacing w:line="240" w:lineRule="auto"/>
        <w:ind w:left="567"/>
        <w:contextualSpacing/>
        <w:rPr>
          <w:b/>
        </w:rPr>
      </w:pPr>
      <w:r w:rsidRPr="008D44D5">
        <w:rPr>
          <w:b/>
        </w:rPr>
        <w:t>XXXIV. Las estadísticas que generen en cumplimiento de sus facultades, competencias o funciones con la mayor desagregación posible</w:t>
      </w:r>
      <w:r w:rsidR="00C8428F" w:rsidRPr="008D44D5">
        <w:rPr>
          <w:b/>
        </w:rPr>
        <w:t>;</w:t>
      </w:r>
    </w:p>
    <w:p w:rsidR="006E266F" w:rsidRPr="008D44D5" w:rsidRDefault="00C8428F" w:rsidP="006E266F">
      <w:pPr>
        <w:pStyle w:val="Citas"/>
        <w:spacing w:line="240" w:lineRule="auto"/>
        <w:ind w:left="567"/>
        <w:contextualSpacing/>
        <w:rPr>
          <w:b/>
        </w:rPr>
      </w:pPr>
      <w:r w:rsidRPr="008D44D5">
        <w:rPr>
          <w:b/>
        </w:rPr>
        <w:t>(</w:t>
      </w:r>
      <w:r w:rsidR="005D7887" w:rsidRPr="008D44D5">
        <w:rPr>
          <w:b/>
        </w:rPr>
        <w:t>…</w:t>
      </w:r>
      <w:r w:rsidRPr="008D44D5">
        <w:rPr>
          <w:b/>
        </w:rPr>
        <w:t>)</w:t>
      </w:r>
      <w:r w:rsidR="005D7887" w:rsidRPr="008D44D5">
        <w:rPr>
          <w:b/>
        </w:rPr>
        <w:t>”</w:t>
      </w:r>
    </w:p>
    <w:p w:rsidR="004C03F5" w:rsidRPr="008D44D5" w:rsidRDefault="004C03F5" w:rsidP="006E266F">
      <w:pPr>
        <w:pStyle w:val="Citas"/>
        <w:spacing w:line="240" w:lineRule="auto"/>
        <w:ind w:left="567"/>
        <w:contextualSpacing/>
        <w:rPr>
          <w:b/>
        </w:rPr>
      </w:pPr>
    </w:p>
    <w:p w:rsidR="004C03F5" w:rsidRPr="008D44D5" w:rsidRDefault="004C03F5" w:rsidP="006E266F">
      <w:pPr>
        <w:pStyle w:val="Citas"/>
        <w:spacing w:line="240" w:lineRule="auto"/>
        <w:ind w:left="567"/>
        <w:contextualSpacing/>
      </w:pPr>
      <w:r w:rsidRPr="008D44D5">
        <w:rPr>
          <w:b/>
        </w:rPr>
        <w:t>(Énfasis añadido)</w:t>
      </w:r>
    </w:p>
    <w:p w:rsidR="006E266F" w:rsidRPr="008D44D5" w:rsidRDefault="006E266F" w:rsidP="004C03F5">
      <w:pPr>
        <w:pStyle w:val="Citas"/>
        <w:spacing w:line="240" w:lineRule="auto"/>
        <w:ind w:left="0"/>
        <w:contextualSpacing/>
        <w:rPr>
          <w:b/>
        </w:rPr>
      </w:pPr>
    </w:p>
    <w:p w:rsidR="006E266F" w:rsidRPr="008D44D5" w:rsidRDefault="006E266F" w:rsidP="00F14049">
      <w:pPr>
        <w:pStyle w:val="Prrafodelista"/>
        <w:numPr>
          <w:ilvl w:val="0"/>
          <w:numId w:val="1"/>
        </w:numPr>
        <w:tabs>
          <w:tab w:val="left" w:pos="567"/>
        </w:tabs>
        <w:spacing w:line="360" w:lineRule="auto"/>
        <w:ind w:left="0" w:right="51" w:firstLine="0"/>
        <w:jc w:val="both"/>
        <w:rPr>
          <w:rFonts w:ascii="Palatino Linotype" w:eastAsia="Palatino Linotype" w:hAnsi="Palatino Linotype" w:cs="Palatino Linotype"/>
          <w:i/>
          <w:sz w:val="22"/>
          <w:szCs w:val="22"/>
        </w:rPr>
      </w:pPr>
      <w:r w:rsidRPr="008D44D5">
        <w:rPr>
          <w:rFonts w:ascii="Palatino Linotype" w:hAnsi="Palatino Linotype"/>
          <w:bCs/>
        </w:rPr>
        <w:lastRenderedPageBreak/>
        <w:t xml:space="preserve">De forma complementaria, resulta de nuestro particular interés el criterio </w:t>
      </w:r>
      <w:r w:rsidRPr="008D44D5">
        <w:rPr>
          <w:rFonts w:ascii="Palatino Linotype" w:hAnsi="Palatino Linotype"/>
          <w:b/>
          <w:bCs/>
        </w:rPr>
        <w:t xml:space="preserve">11/09 </w:t>
      </w:r>
      <w:r w:rsidRPr="008D44D5">
        <w:rPr>
          <w:rFonts w:ascii="Palatino Linotype" w:hAnsi="Palatino Linotype"/>
          <w:bCs/>
        </w:rPr>
        <w:t xml:space="preserve">emitido por el hoy Instituto Nacional de Transparencia, Acceso a la Información y Protección de Datos Personales, que a la letra dispone lo siguiente: </w:t>
      </w:r>
    </w:p>
    <w:p w:rsidR="006E266F" w:rsidRPr="008D44D5" w:rsidRDefault="006E266F" w:rsidP="006E266F">
      <w:pPr>
        <w:pStyle w:val="Prrafodelista"/>
        <w:spacing w:line="360" w:lineRule="auto"/>
        <w:ind w:left="0" w:right="51"/>
        <w:jc w:val="both"/>
        <w:rPr>
          <w:rFonts w:ascii="Palatino Linotype" w:eastAsia="Palatino Linotype" w:hAnsi="Palatino Linotype" w:cs="Palatino Linotype"/>
          <w:i/>
          <w:sz w:val="22"/>
          <w:szCs w:val="22"/>
        </w:rPr>
      </w:pPr>
    </w:p>
    <w:p w:rsidR="006E266F" w:rsidRPr="008D44D5" w:rsidRDefault="006E266F" w:rsidP="00C8428F">
      <w:pPr>
        <w:pStyle w:val="Citas"/>
        <w:spacing w:line="240" w:lineRule="auto"/>
        <w:ind w:left="567" w:right="616"/>
        <w:contextualSpacing/>
        <w:rPr>
          <w:b/>
        </w:rPr>
      </w:pPr>
      <w:r w:rsidRPr="008D44D5">
        <w:rPr>
          <w:b/>
        </w:rPr>
        <w:t>“LA</w:t>
      </w:r>
      <w:r w:rsidRPr="008D44D5">
        <w:rPr>
          <w:b/>
          <w:spacing w:val="33"/>
        </w:rPr>
        <w:t xml:space="preserve"> </w:t>
      </w:r>
      <w:r w:rsidRPr="008D44D5">
        <w:rPr>
          <w:b/>
          <w:spacing w:val="1"/>
        </w:rPr>
        <w:t>I</w:t>
      </w:r>
      <w:r w:rsidRPr="008D44D5">
        <w:rPr>
          <w:b/>
        </w:rPr>
        <w:t>N</w:t>
      </w:r>
      <w:r w:rsidRPr="008D44D5">
        <w:rPr>
          <w:b/>
          <w:spacing w:val="-1"/>
        </w:rPr>
        <w:t>F</w:t>
      </w:r>
      <w:r w:rsidRPr="008D44D5">
        <w:rPr>
          <w:b/>
        </w:rPr>
        <w:t>ORM</w:t>
      </w:r>
      <w:r w:rsidRPr="008D44D5">
        <w:rPr>
          <w:b/>
          <w:spacing w:val="1"/>
        </w:rPr>
        <w:t>AC</w:t>
      </w:r>
      <w:r w:rsidRPr="008D44D5">
        <w:rPr>
          <w:b/>
        </w:rPr>
        <w:t>IÓN</w:t>
      </w:r>
      <w:r w:rsidRPr="008D44D5">
        <w:rPr>
          <w:b/>
          <w:spacing w:val="33"/>
        </w:rPr>
        <w:t xml:space="preserve"> </w:t>
      </w:r>
      <w:r w:rsidRPr="008D44D5">
        <w:rPr>
          <w:b/>
          <w:spacing w:val="1"/>
        </w:rPr>
        <w:t>ES</w:t>
      </w:r>
      <w:r w:rsidRPr="008D44D5">
        <w:rPr>
          <w:b/>
          <w:spacing w:val="-1"/>
        </w:rPr>
        <w:t>TA</w:t>
      </w:r>
      <w:r w:rsidRPr="008D44D5">
        <w:rPr>
          <w:b/>
        </w:rPr>
        <w:t>D</w:t>
      </w:r>
      <w:r w:rsidRPr="008D44D5">
        <w:rPr>
          <w:b/>
          <w:spacing w:val="1"/>
        </w:rPr>
        <w:t>ÍS</w:t>
      </w:r>
      <w:r w:rsidRPr="008D44D5">
        <w:rPr>
          <w:b/>
        </w:rPr>
        <w:t>TICA</w:t>
      </w:r>
      <w:r w:rsidRPr="008D44D5">
        <w:rPr>
          <w:b/>
          <w:spacing w:val="35"/>
        </w:rPr>
        <w:t xml:space="preserve"> </w:t>
      </w:r>
      <w:r w:rsidRPr="008D44D5">
        <w:rPr>
          <w:b/>
          <w:spacing w:val="1"/>
        </w:rPr>
        <w:t>E</w:t>
      </w:r>
      <w:r w:rsidRPr="008D44D5">
        <w:rPr>
          <w:b/>
        </w:rPr>
        <w:t>S</w:t>
      </w:r>
      <w:r w:rsidRPr="008D44D5">
        <w:rPr>
          <w:b/>
          <w:spacing w:val="33"/>
        </w:rPr>
        <w:t xml:space="preserve"> </w:t>
      </w:r>
      <w:r w:rsidRPr="008D44D5">
        <w:rPr>
          <w:b/>
          <w:spacing w:val="-5"/>
        </w:rPr>
        <w:t>D</w:t>
      </w:r>
      <w:r w:rsidRPr="008D44D5">
        <w:rPr>
          <w:b/>
        </w:rPr>
        <w:t>E</w:t>
      </w:r>
      <w:r w:rsidRPr="008D44D5">
        <w:rPr>
          <w:b/>
          <w:spacing w:val="33"/>
        </w:rPr>
        <w:t xml:space="preserve"> </w:t>
      </w:r>
      <w:r w:rsidRPr="008D44D5">
        <w:rPr>
          <w:b/>
        </w:rPr>
        <w:t>NAT</w:t>
      </w:r>
      <w:r w:rsidRPr="008D44D5">
        <w:rPr>
          <w:b/>
          <w:spacing w:val="-1"/>
        </w:rPr>
        <w:t>U</w:t>
      </w:r>
      <w:r w:rsidRPr="008D44D5">
        <w:rPr>
          <w:b/>
        </w:rPr>
        <w:t>R</w:t>
      </w:r>
      <w:r w:rsidRPr="008D44D5">
        <w:rPr>
          <w:b/>
          <w:spacing w:val="1"/>
        </w:rPr>
        <w:t>A</w:t>
      </w:r>
      <w:r w:rsidRPr="008D44D5">
        <w:rPr>
          <w:b/>
          <w:spacing w:val="-2"/>
        </w:rPr>
        <w:t>L</w:t>
      </w:r>
      <w:r w:rsidRPr="008D44D5">
        <w:rPr>
          <w:b/>
          <w:spacing w:val="1"/>
        </w:rPr>
        <w:t>E</w:t>
      </w:r>
      <w:r w:rsidRPr="008D44D5">
        <w:rPr>
          <w:b/>
        </w:rPr>
        <w:t>ZA</w:t>
      </w:r>
      <w:r w:rsidRPr="008D44D5">
        <w:rPr>
          <w:b/>
          <w:spacing w:val="37"/>
        </w:rPr>
        <w:t xml:space="preserve"> </w:t>
      </w:r>
      <w:r w:rsidRPr="008D44D5">
        <w:rPr>
          <w:b/>
        </w:rPr>
        <w:t>PÚBL</w:t>
      </w:r>
      <w:r w:rsidRPr="008D44D5">
        <w:rPr>
          <w:b/>
          <w:spacing w:val="-2"/>
        </w:rPr>
        <w:t>I</w:t>
      </w:r>
      <w:r w:rsidRPr="008D44D5">
        <w:rPr>
          <w:b/>
          <w:spacing w:val="2"/>
        </w:rPr>
        <w:t>C</w:t>
      </w:r>
      <w:r w:rsidRPr="008D44D5">
        <w:rPr>
          <w:b/>
          <w:spacing w:val="1"/>
        </w:rPr>
        <w:t>A</w:t>
      </w:r>
      <w:r w:rsidRPr="008D44D5">
        <w:rPr>
          <w:b/>
        </w:rPr>
        <w:t>,</w:t>
      </w:r>
      <w:r w:rsidRPr="008D44D5">
        <w:rPr>
          <w:b/>
          <w:spacing w:val="32"/>
        </w:rPr>
        <w:t xml:space="preserve"> </w:t>
      </w:r>
      <w:r w:rsidRPr="008D44D5">
        <w:rPr>
          <w:b/>
        </w:rPr>
        <w:t>IN</w:t>
      </w:r>
      <w:r w:rsidRPr="008D44D5">
        <w:rPr>
          <w:b/>
          <w:spacing w:val="-3"/>
        </w:rPr>
        <w:t>D</w:t>
      </w:r>
      <w:r w:rsidRPr="008D44D5">
        <w:rPr>
          <w:b/>
          <w:spacing w:val="1"/>
        </w:rPr>
        <w:t>E</w:t>
      </w:r>
      <w:r w:rsidRPr="008D44D5">
        <w:rPr>
          <w:b/>
        </w:rPr>
        <w:t>P</w:t>
      </w:r>
      <w:r w:rsidRPr="008D44D5">
        <w:rPr>
          <w:b/>
          <w:spacing w:val="1"/>
        </w:rPr>
        <w:t>E</w:t>
      </w:r>
      <w:r w:rsidRPr="008D44D5">
        <w:rPr>
          <w:b/>
          <w:spacing w:val="-5"/>
        </w:rPr>
        <w:t>N</w:t>
      </w:r>
      <w:r w:rsidRPr="008D44D5">
        <w:rPr>
          <w:b/>
        </w:rPr>
        <w:t>D</w:t>
      </w:r>
      <w:r w:rsidRPr="008D44D5">
        <w:rPr>
          <w:b/>
          <w:spacing w:val="1"/>
        </w:rPr>
        <w:t>IE</w:t>
      </w:r>
      <w:r w:rsidRPr="008D44D5">
        <w:rPr>
          <w:b/>
        </w:rPr>
        <w:t>N</w:t>
      </w:r>
      <w:r w:rsidRPr="008D44D5">
        <w:rPr>
          <w:b/>
          <w:spacing w:val="-1"/>
        </w:rPr>
        <w:t>T</w:t>
      </w:r>
      <w:r w:rsidRPr="008D44D5">
        <w:rPr>
          <w:b/>
          <w:spacing w:val="1"/>
        </w:rPr>
        <w:t>EME</w:t>
      </w:r>
      <w:r w:rsidRPr="008D44D5">
        <w:rPr>
          <w:b/>
        </w:rPr>
        <w:t>N</w:t>
      </w:r>
      <w:r w:rsidRPr="008D44D5">
        <w:rPr>
          <w:b/>
          <w:spacing w:val="-3"/>
        </w:rPr>
        <w:t>T</w:t>
      </w:r>
      <w:r w:rsidRPr="008D44D5">
        <w:rPr>
          <w:b/>
        </w:rPr>
        <w:t>E DE</w:t>
      </w:r>
      <w:r w:rsidRPr="008D44D5">
        <w:rPr>
          <w:b/>
          <w:spacing w:val="37"/>
        </w:rPr>
        <w:t xml:space="preserve"> </w:t>
      </w:r>
      <w:r w:rsidRPr="008D44D5">
        <w:rPr>
          <w:b/>
        </w:rPr>
        <w:t>LA</w:t>
      </w:r>
      <w:r w:rsidRPr="008D44D5">
        <w:rPr>
          <w:b/>
          <w:spacing w:val="3"/>
        </w:rPr>
        <w:t xml:space="preserve"> </w:t>
      </w:r>
      <w:r w:rsidRPr="008D44D5">
        <w:rPr>
          <w:b/>
          <w:spacing w:val="-2"/>
        </w:rPr>
        <w:t>M</w:t>
      </w:r>
      <w:r w:rsidRPr="008D44D5">
        <w:rPr>
          <w:b/>
          <w:spacing w:val="1"/>
        </w:rPr>
        <w:t>A</w:t>
      </w:r>
      <w:r w:rsidRPr="008D44D5">
        <w:rPr>
          <w:b/>
        </w:rPr>
        <w:t>TER</w:t>
      </w:r>
      <w:r w:rsidRPr="008D44D5">
        <w:rPr>
          <w:b/>
          <w:spacing w:val="1"/>
        </w:rPr>
        <w:t>I</w:t>
      </w:r>
      <w:r w:rsidRPr="008D44D5">
        <w:rPr>
          <w:b/>
        </w:rPr>
        <w:t xml:space="preserve">A </w:t>
      </w:r>
      <w:r w:rsidRPr="008D44D5">
        <w:rPr>
          <w:b/>
          <w:spacing w:val="1"/>
        </w:rPr>
        <w:t xml:space="preserve"> C</w:t>
      </w:r>
      <w:r w:rsidRPr="008D44D5">
        <w:rPr>
          <w:b/>
        </w:rPr>
        <w:t xml:space="preserve">ON </w:t>
      </w:r>
      <w:r w:rsidRPr="008D44D5">
        <w:rPr>
          <w:b/>
          <w:spacing w:val="1"/>
        </w:rPr>
        <w:t xml:space="preserve"> </w:t>
      </w:r>
      <w:r w:rsidRPr="008D44D5">
        <w:rPr>
          <w:b/>
          <w:spacing w:val="-4"/>
        </w:rPr>
        <w:t>L</w:t>
      </w:r>
      <w:r w:rsidRPr="008D44D5">
        <w:rPr>
          <w:b/>
        </w:rPr>
        <w:t xml:space="preserve">A </w:t>
      </w:r>
      <w:r w:rsidRPr="008D44D5">
        <w:rPr>
          <w:b/>
          <w:spacing w:val="5"/>
        </w:rPr>
        <w:t xml:space="preserve"> </w:t>
      </w:r>
      <w:r w:rsidRPr="008D44D5">
        <w:rPr>
          <w:b/>
        </w:rPr>
        <w:t xml:space="preserve">QUE  </w:t>
      </w:r>
      <w:r w:rsidRPr="008D44D5">
        <w:rPr>
          <w:b/>
          <w:spacing w:val="-1"/>
        </w:rPr>
        <w:t>S</w:t>
      </w:r>
      <w:r w:rsidRPr="008D44D5">
        <w:rPr>
          <w:b/>
        </w:rPr>
        <w:t>E</w:t>
      </w:r>
      <w:r w:rsidRPr="008D44D5">
        <w:rPr>
          <w:b/>
          <w:spacing w:val="37"/>
        </w:rPr>
        <w:t xml:space="preserve"> </w:t>
      </w:r>
      <w:r w:rsidRPr="008D44D5">
        <w:rPr>
          <w:b/>
          <w:spacing w:val="1"/>
        </w:rPr>
        <w:t>E</w:t>
      </w:r>
      <w:r w:rsidRPr="008D44D5">
        <w:rPr>
          <w:b/>
          <w:spacing w:val="-3"/>
        </w:rPr>
        <w:t>N</w:t>
      </w:r>
      <w:r w:rsidRPr="008D44D5">
        <w:rPr>
          <w:b/>
          <w:spacing w:val="1"/>
        </w:rPr>
        <w:t>C</w:t>
      </w:r>
      <w:r w:rsidRPr="008D44D5">
        <w:rPr>
          <w:b/>
          <w:spacing w:val="-3"/>
        </w:rPr>
        <w:t>U</w:t>
      </w:r>
      <w:r w:rsidRPr="008D44D5">
        <w:rPr>
          <w:b/>
          <w:spacing w:val="1"/>
        </w:rPr>
        <w:t>E</w:t>
      </w:r>
      <w:r w:rsidRPr="008D44D5">
        <w:rPr>
          <w:b/>
        </w:rPr>
        <w:t>N</w:t>
      </w:r>
      <w:r w:rsidRPr="008D44D5">
        <w:rPr>
          <w:b/>
          <w:spacing w:val="-1"/>
        </w:rPr>
        <w:t>T</w:t>
      </w:r>
      <w:r w:rsidRPr="008D44D5">
        <w:rPr>
          <w:b/>
        </w:rPr>
        <w:t xml:space="preserve">RE </w:t>
      </w:r>
      <w:r w:rsidRPr="008D44D5">
        <w:rPr>
          <w:b/>
          <w:spacing w:val="3"/>
        </w:rPr>
        <w:t xml:space="preserve"> </w:t>
      </w:r>
      <w:r w:rsidRPr="008D44D5">
        <w:rPr>
          <w:b/>
          <w:spacing w:val="-9"/>
        </w:rPr>
        <w:t>V</w:t>
      </w:r>
      <w:r w:rsidRPr="008D44D5">
        <w:rPr>
          <w:b/>
        </w:rPr>
        <w:t>IN</w:t>
      </w:r>
      <w:r w:rsidRPr="008D44D5">
        <w:rPr>
          <w:b/>
          <w:spacing w:val="1"/>
        </w:rPr>
        <w:t>C</w:t>
      </w:r>
      <w:r w:rsidRPr="008D44D5">
        <w:rPr>
          <w:b/>
        </w:rPr>
        <w:t>U</w:t>
      </w:r>
      <w:r w:rsidRPr="008D44D5">
        <w:rPr>
          <w:b/>
          <w:spacing w:val="1"/>
        </w:rPr>
        <w:t>LA</w:t>
      </w:r>
      <w:r w:rsidRPr="008D44D5">
        <w:rPr>
          <w:b/>
        </w:rPr>
        <w:t>D</w:t>
      </w:r>
      <w:r w:rsidRPr="008D44D5">
        <w:rPr>
          <w:b/>
          <w:spacing w:val="8"/>
        </w:rPr>
        <w:t>A</w:t>
      </w:r>
      <w:r w:rsidRPr="008D44D5">
        <w:rPr>
          <w:b/>
        </w:rPr>
        <w:t>.</w:t>
      </w:r>
    </w:p>
    <w:p w:rsidR="00C8428F" w:rsidRPr="008D44D5" w:rsidRDefault="00C8428F" w:rsidP="00C8428F">
      <w:pPr>
        <w:pStyle w:val="Citas"/>
        <w:spacing w:line="240" w:lineRule="auto"/>
        <w:ind w:left="567" w:right="616"/>
        <w:contextualSpacing/>
        <w:rPr>
          <w:b/>
        </w:rPr>
      </w:pPr>
    </w:p>
    <w:p w:rsidR="006E266F" w:rsidRPr="008D44D5" w:rsidRDefault="006E266F" w:rsidP="00C8428F">
      <w:pPr>
        <w:pStyle w:val="Citas"/>
        <w:spacing w:line="240" w:lineRule="auto"/>
        <w:ind w:left="567" w:right="616"/>
        <w:contextualSpacing/>
      </w:pPr>
      <w:r w:rsidRPr="008D44D5">
        <w:rPr>
          <w:spacing w:val="-1"/>
        </w:rPr>
        <w:t>C</w:t>
      </w:r>
      <w:r w:rsidRPr="008D44D5">
        <w:rPr>
          <w:spacing w:val="1"/>
        </w:rPr>
        <w:t>on</w:t>
      </w:r>
      <w:r w:rsidRPr="008D44D5">
        <w:t>s</w:t>
      </w:r>
      <w:r w:rsidRPr="008D44D5">
        <w:rPr>
          <w:spacing w:val="-3"/>
        </w:rPr>
        <w:t>i</w:t>
      </w:r>
      <w:r w:rsidRPr="008D44D5">
        <w:rPr>
          <w:spacing w:val="1"/>
        </w:rPr>
        <w:t>de</w:t>
      </w:r>
      <w:r w:rsidRPr="008D44D5">
        <w:rPr>
          <w:spacing w:val="-3"/>
        </w:rPr>
        <w:t>r</w:t>
      </w:r>
      <w:r w:rsidRPr="008D44D5">
        <w:rPr>
          <w:spacing w:val="1"/>
        </w:rPr>
        <w:t>and</w:t>
      </w:r>
      <w:r w:rsidRPr="008D44D5">
        <w:t>o</w:t>
      </w:r>
      <w:r w:rsidRPr="008D44D5">
        <w:rPr>
          <w:spacing w:val="28"/>
        </w:rPr>
        <w:t xml:space="preserve"> </w:t>
      </w:r>
      <w:r w:rsidRPr="008D44D5">
        <w:rPr>
          <w:spacing w:val="-1"/>
        </w:rPr>
        <w:t>qu</w:t>
      </w:r>
      <w:r w:rsidRPr="008D44D5">
        <w:t>e</w:t>
      </w:r>
      <w:r w:rsidRPr="008D44D5">
        <w:rPr>
          <w:spacing w:val="28"/>
        </w:rPr>
        <w:t xml:space="preserve"> </w:t>
      </w:r>
      <w:r w:rsidRPr="008D44D5">
        <w:rPr>
          <w:spacing w:val="-5"/>
        </w:rPr>
        <w:t>l</w:t>
      </w:r>
      <w:r w:rsidRPr="008D44D5">
        <w:t>a i</w:t>
      </w:r>
      <w:r w:rsidRPr="008D44D5">
        <w:rPr>
          <w:spacing w:val="1"/>
        </w:rPr>
        <w:t>n</w:t>
      </w:r>
      <w:r w:rsidRPr="008D44D5">
        <w:rPr>
          <w:spacing w:val="3"/>
        </w:rPr>
        <w:t>f</w:t>
      </w:r>
      <w:r w:rsidRPr="008D44D5">
        <w:rPr>
          <w:spacing w:val="1"/>
        </w:rPr>
        <w:t>o</w:t>
      </w:r>
      <w:r w:rsidRPr="008D44D5">
        <w:rPr>
          <w:spacing w:val="-3"/>
        </w:rPr>
        <w:t>r</w:t>
      </w:r>
      <w:r w:rsidRPr="008D44D5">
        <w:rPr>
          <w:spacing w:val="2"/>
        </w:rPr>
        <w:t>m</w:t>
      </w:r>
      <w:r w:rsidRPr="008D44D5">
        <w:rPr>
          <w:spacing w:val="1"/>
        </w:rPr>
        <w:t>a</w:t>
      </w:r>
      <w:r w:rsidR="00C8428F" w:rsidRPr="008D44D5">
        <w:t xml:space="preserve">ción </w:t>
      </w:r>
      <w:r w:rsidRPr="008D44D5">
        <w:rPr>
          <w:spacing w:val="2"/>
        </w:rPr>
        <w:t>e</w:t>
      </w:r>
      <w:r w:rsidRPr="008D44D5">
        <w:t>s</w:t>
      </w:r>
      <w:r w:rsidRPr="008D44D5">
        <w:rPr>
          <w:spacing w:val="-2"/>
        </w:rPr>
        <w:t>t</w:t>
      </w:r>
      <w:r w:rsidRPr="008D44D5">
        <w:rPr>
          <w:spacing w:val="1"/>
        </w:rPr>
        <w:t>ad</w:t>
      </w:r>
      <w:r w:rsidRPr="008D44D5">
        <w:rPr>
          <w:spacing w:val="-4"/>
        </w:rPr>
        <w:t>í</w:t>
      </w:r>
      <w:r w:rsidR="00C8428F" w:rsidRPr="008D44D5">
        <w:t xml:space="preserve">stica </w:t>
      </w:r>
      <w:r w:rsidRPr="008D44D5">
        <w:rPr>
          <w:spacing w:val="1"/>
        </w:rPr>
        <w:t>e</w:t>
      </w:r>
      <w:r w:rsidRPr="008D44D5">
        <w:t xml:space="preserve">s   </w:t>
      </w:r>
      <w:r w:rsidRPr="008D44D5">
        <w:rPr>
          <w:spacing w:val="1"/>
        </w:rPr>
        <w:t>e</w:t>
      </w:r>
      <w:r w:rsidRPr="008D44D5">
        <w:t xml:space="preserve">l   </w:t>
      </w:r>
      <w:r w:rsidRPr="008D44D5">
        <w:rPr>
          <w:spacing w:val="1"/>
        </w:rPr>
        <w:t>p</w:t>
      </w:r>
      <w:r w:rsidRPr="008D44D5">
        <w:rPr>
          <w:spacing w:val="-1"/>
        </w:rPr>
        <w:t>r</w:t>
      </w:r>
      <w:r w:rsidRPr="008D44D5">
        <w:rPr>
          <w:spacing w:val="1"/>
        </w:rPr>
        <w:t>odu</w:t>
      </w:r>
      <w:r w:rsidR="00C8428F" w:rsidRPr="008D44D5">
        <w:t xml:space="preserve">cto </w:t>
      </w:r>
      <w:r w:rsidRPr="008D44D5">
        <w:rPr>
          <w:spacing w:val="1"/>
        </w:rPr>
        <w:t>d</w:t>
      </w:r>
      <w:r w:rsidRPr="008D44D5">
        <w:t xml:space="preserve">e  </w:t>
      </w:r>
      <w:r w:rsidRPr="008D44D5">
        <w:rPr>
          <w:spacing w:val="3"/>
        </w:rPr>
        <w:t xml:space="preserve"> </w:t>
      </w:r>
      <w:r w:rsidRPr="008D44D5">
        <w:rPr>
          <w:spacing w:val="1"/>
        </w:rPr>
        <w:t>u</w:t>
      </w:r>
      <w:r w:rsidRPr="008D44D5">
        <w:t xml:space="preserve">n  </w:t>
      </w:r>
      <w:r w:rsidRPr="008D44D5">
        <w:rPr>
          <w:spacing w:val="3"/>
        </w:rPr>
        <w:t xml:space="preserve"> </w:t>
      </w:r>
      <w:r w:rsidRPr="008D44D5">
        <w:rPr>
          <w:spacing w:val="1"/>
        </w:rPr>
        <w:t>con</w:t>
      </w:r>
      <w:r w:rsidRPr="008D44D5">
        <w:rPr>
          <w:spacing w:val="-3"/>
        </w:rPr>
        <w:t>j</w:t>
      </w:r>
      <w:r w:rsidRPr="008D44D5">
        <w:rPr>
          <w:spacing w:val="1"/>
        </w:rPr>
        <w:t>un</w:t>
      </w:r>
      <w:r w:rsidRPr="008D44D5">
        <w:rPr>
          <w:spacing w:val="-2"/>
        </w:rPr>
        <w:t>t</w:t>
      </w:r>
      <w:r w:rsidR="00C8428F" w:rsidRPr="008D44D5">
        <w:t xml:space="preserve">o </w:t>
      </w:r>
      <w:r w:rsidRPr="008D44D5">
        <w:rPr>
          <w:spacing w:val="-1"/>
        </w:rPr>
        <w:t>d</w:t>
      </w:r>
      <w:r w:rsidR="00C8428F" w:rsidRPr="008D44D5">
        <w:t>e</w:t>
      </w:r>
      <w:r w:rsidRPr="008D44D5">
        <w:rPr>
          <w:spacing w:val="6"/>
        </w:rPr>
        <w:t xml:space="preserve"> </w:t>
      </w:r>
      <w:r w:rsidRPr="008D44D5">
        <w:t>res</w:t>
      </w:r>
      <w:r w:rsidRPr="008D44D5">
        <w:rPr>
          <w:spacing w:val="1"/>
        </w:rPr>
        <w:t>u</w:t>
      </w:r>
      <w:r w:rsidRPr="008D44D5">
        <w:t>lt</w:t>
      </w:r>
      <w:r w:rsidRPr="008D44D5">
        <w:rPr>
          <w:spacing w:val="-1"/>
        </w:rPr>
        <w:t>ad</w:t>
      </w:r>
      <w:r w:rsidRPr="008D44D5">
        <w:rPr>
          <w:spacing w:val="-2"/>
        </w:rPr>
        <w:t>o</w:t>
      </w:r>
      <w:r w:rsidRPr="008D44D5">
        <w:t>s c</w:t>
      </w:r>
      <w:r w:rsidRPr="008D44D5">
        <w:rPr>
          <w:spacing w:val="1"/>
        </w:rPr>
        <w:t>uan</w:t>
      </w:r>
      <w:r w:rsidRPr="008D44D5">
        <w:t>ti</w:t>
      </w:r>
      <w:r w:rsidRPr="008D44D5">
        <w:rPr>
          <w:spacing w:val="-2"/>
        </w:rPr>
        <w:t>t</w:t>
      </w:r>
      <w:r w:rsidRPr="008D44D5">
        <w:rPr>
          <w:spacing w:val="1"/>
        </w:rPr>
        <w:t>a</w:t>
      </w:r>
      <w:r w:rsidRPr="008D44D5">
        <w:t>ti</w:t>
      </w:r>
      <w:r w:rsidRPr="008D44D5">
        <w:rPr>
          <w:spacing w:val="-5"/>
        </w:rPr>
        <w:t>v</w:t>
      </w:r>
      <w:r w:rsidRPr="008D44D5">
        <w:rPr>
          <w:spacing w:val="1"/>
        </w:rPr>
        <w:t>o</w:t>
      </w:r>
      <w:r w:rsidRPr="008D44D5">
        <w:t>s</w:t>
      </w:r>
      <w:r w:rsidRPr="008D44D5">
        <w:rPr>
          <w:spacing w:val="2"/>
        </w:rPr>
        <w:t xml:space="preserve"> </w:t>
      </w:r>
      <w:r w:rsidRPr="008D44D5">
        <w:rPr>
          <w:spacing w:val="1"/>
        </w:rPr>
        <w:t>obten</w:t>
      </w:r>
      <w:r w:rsidRPr="008D44D5">
        <w:rPr>
          <w:spacing w:val="-3"/>
        </w:rPr>
        <w:t>i</w:t>
      </w:r>
      <w:r w:rsidRPr="008D44D5">
        <w:rPr>
          <w:spacing w:val="1"/>
        </w:rPr>
        <w:t>do</w:t>
      </w:r>
      <w:r w:rsidRPr="008D44D5">
        <w:t>s</w:t>
      </w:r>
      <w:r w:rsidRPr="008D44D5">
        <w:rPr>
          <w:spacing w:val="2"/>
        </w:rPr>
        <w:t xml:space="preserve"> </w:t>
      </w:r>
      <w:r w:rsidRPr="008D44D5">
        <w:rPr>
          <w:spacing w:val="1"/>
        </w:rPr>
        <w:t>d</w:t>
      </w:r>
      <w:r w:rsidRPr="008D44D5">
        <w:t>e</w:t>
      </w:r>
      <w:r w:rsidRPr="008D44D5">
        <w:rPr>
          <w:spacing w:val="3"/>
        </w:rPr>
        <w:t xml:space="preserve"> </w:t>
      </w:r>
      <w:r w:rsidRPr="008D44D5">
        <w:rPr>
          <w:spacing w:val="1"/>
        </w:rPr>
        <w:t>u</w:t>
      </w:r>
      <w:r w:rsidRPr="008D44D5">
        <w:t xml:space="preserve">n </w:t>
      </w:r>
      <w:r w:rsidRPr="008D44D5">
        <w:rPr>
          <w:spacing w:val="3"/>
        </w:rPr>
        <w:t>p</w:t>
      </w:r>
      <w:r w:rsidRPr="008D44D5">
        <w:t>ro</w:t>
      </w:r>
      <w:r w:rsidRPr="008D44D5">
        <w:rPr>
          <w:spacing w:val="1"/>
        </w:rPr>
        <w:t>ce</w:t>
      </w:r>
      <w:r w:rsidRPr="008D44D5">
        <w:rPr>
          <w:spacing w:val="-2"/>
        </w:rPr>
        <w:t>s</w:t>
      </w:r>
      <w:r w:rsidRPr="008D44D5">
        <w:t>o</w:t>
      </w:r>
      <w:r w:rsidRPr="008D44D5">
        <w:rPr>
          <w:spacing w:val="2"/>
        </w:rPr>
        <w:t xml:space="preserve"> </w:t>
      </w:r>
      <w:r w:rsidRPr="008D44D5">
        <w:t>si</w:t>
      </w:r>
      <w:r w:rsidRPr="008D44D5">
        <w:rPr>
          <w:spacing w:val="-5"/>
        </w:rPr>
        <w:t>s</w:t>
      </w:r>
      <w:r w:rsidRPr="008D44D5">
        <w:rPr>
          <w:spacing w:val="1"/>
        </w:rPr>
        <w:t>te</w:t>
      </w:r>
      <w:r w:rsidRPr="008D44D5">
        <w:rPr>
          <w:spacing w:val="2"/>
        </w:rPr>
        <w:t>m</w:t>
      </w:r>
      <w:r w:rsidRPr="008D44D5">
        <w:rPr>
          <w:spacing w:val="1"/>
        </w:rPr>
        <w:t>át</w:t>
      </w:r>
      <w:r w:rsidRPr="008D44D5">
        <w:rPr>
          <w:spacing w:val="2"/>
        </w:rPr>
        <w:t>i</w:t>
      </w:r>
      <w:r w:rsidRPr="008D44D5">
        <w:rPr>
          <w:spacing w:val="-2"/>
        </w:rPr>
        <w:t>c</w:t>
      </w:r>
      <w:r w:rsidRPr="008D44D5">
        <w:t>o</w:t>
      </w:r>
      <w:r w:rsidRPr="008D44D5">
        <w:rPr>
          <w:spacing w:val="3"/>
        </w:rPr>
        <w:t xml:space="preserve"> </w:t>
      </w:r>
      <w:r w:rsidRPr="008D44D5">
        <w:rPr>
          <w:spacing w:val="-1"/>
        </w:rPr>
        <w:t>d</w:t>
      </w:r>
      <w:r w:rsidRPr="008D44D5">
        <w:t>e</w:t>
      </w:r>
      <w:r w:rsidRPr="008D44D5">
        <w:rPr>
          <w:spacing w:val="2"/>
        </w:rPr>
        <w:t xml:space="preserve"> </w:t>
      </w:r>
      <w:r w:rsidRPr="008D44D5">
        <w:rPr>
          <w:spacing w:val="-2"/>
        </w:rPr>
        <w:t>c</w:t>
      </w:r>
      <w:r w:rsidRPr="008D44D5">
        <w:rPr>
          <w:spacing w:val="1"/>
        </w:rPr>
        <w:t>apta</w:t>
      </w:r>
      <w:r w:rsidRPr="008D44D5">
        <w:t>c</w:t>
      </w:r>
      <w:r w:rsidRPr="008D44D5">
        <w:rPr>
          <w:spacing w:val="-1"/>
        </w:rPr>
        <w:t>i</w:t>
      </w:r>
      <w:r w:rsidRPr="008D44D5">
        <w:rPr>
          <w:spacing w:val="-4"/>
        </w:rPr>
        <w:t>ó</w:t>
      </w:r>
      <w:r w:rsidRPr="008D44D5">
        <w:t>n</w:t>
      </w:r>
      <w:r w:rsidRPr="008D44D5">
        <w:rPr>
          <w:spacing w:val="3"/>
        </w:rPr>
        <w:t xml:space="preserve"> </w:t>
      </w:r>
      <w:r w:rsidRPr="008D44D5">
        <w:rPr>
          <w:spacing w:val="1"/>
        </w:rPr>
        <w:t>d</w:t>
      </w:r>
      <w:r w:rsidRPr="008D44D5">
        <w:t>e</w:t>
      </w:r>
      <w:r w:rsidRPr="008D44D5">
        <w:rPr>
          <w:spacing w:val="3"/>
        </w:rPr>
        <w:t xml:space="preserve"> </w:t>
      </w:r>
      <w:r w:rsidRPr="008D44D5">
        <w:rPr>
          <w:spacing w:val="1"/>
        </w:rPr>
        <w:t>da</w:t>
      </w:r>
      <w:r w:rsidRPr="008D44D5">
        <w:rPr>
          <w:spacing w:val="-2"/>
        </w:rPr>
        <w:t>t</w:t>
      </w:r>
      <w:r w:rsidRPr="008D44D5">
        <w:rPr>
          <w:spacing w:val="1"/>
        </w:rPr>
        <w:t>o</w:t>
      </w:r>
      <w:r w:rsidRPr="008D44D5">
        <w:t xml:space="preserve">s </w:t>
      </w:r>
      <w:r w:rsidRPr="008D44D5">
        <w:rPr>
          <w:spacing w:val="1"/>
        </w:rPr>
        <w:t>p</w:t>
      </w:r>
      <w:r w:rsidRPr="008D44D5">
        <w:rPr>
          <w:spacing w:val="-1"/>
        </w:rPr>
        <w:t>ri</w:t>
      </w:r>
      <w:r w:rsidRPr="008D44D5">
        <w:rPr>
          <w:spacing w:val="2"/>
        </w:rPr>
        <w:t>m</w:t>
      </w:r>
      <w:r w:rsidRPr="008D44D5">
        <w:rPr>
          <w:spacing w:val="1"/>
        </w:rPr>
        <w:t>a</w:t>
      </w:r>
      <w:r w:rsidRPr="008D44D5">
        <w:rPr>
          <w:spacing w:val="-1"/>
        </w:rPr>
        <w:t>ri</w:t>
      </w:r>
      <w:r w:rsidRPr="008D44D5">
        <w:rPr>
          <w:spacing w:val="1"/>
        </w:rPr>
        <w:t>o</w:t>
      </w:r>
      <w:r w:rsidRPr="008D44D5">
        <w:t>s</w:t>
      </w:r>
      <w:r w:rsidRPr="008D44D5">
        <w:rPr>
          <w:spacing w:val="3"/>
        </w:rPr>
        <w:t xml:space="preserve"> </w:t>
      </w:r>
      <w:r w:rsidRPr="008D44D5">
        <w:rPr>
          <w:spacing w:val="1"/>
        </w:rPr>
        <w:t>obten</w:t>
      </w:r>
      <w:r w:rsidRPr="008D44D5">
        <w:rPr>
          <w:spacing w:val="-3"/>
        </w:rPr>
        <w:t>i</w:t>
      </w:r>
      <w:r w:rsidRPr="008D44D5">
        <w:rPr>
          <w:spacing w:val="1"/>
        </w:rPr>
        <w:t>do</w:t>
      </w:r>
      <w:r w:rsidRPr="008D44D5">
        <w:t>s s</w:t>
      </w:r>
      <w:r w:rsidRPr="008D44D5">
        <w:rPr>
          <w:spacing w:val="1"/>
        </w:rPr>
        <w:t>ob</w:t>
      </w:r>
      <w:r w:rsidRPr="008D44D5">
        <w:rPr>
          <w:spacing w:val="-1"/>
        </w:rPr>
        <w:t>r</w:t>
      </w:r>
      <w:r w:rsidRPr="008D44D5">
        <w:t>e</w:t>
      </w:r>
      <w:r w:rsidRPr="008D44D5">
        <w:rPr>
          <w:spacing w:val="3"/>
        </w:rPr>
        <w:t xml:space="preserve"> </w:t>
      </w:r>
      <w:r w:rsidRPr="008D44D5">
        <w:rPr>
          <w:spacing w:val="1"/>
        </w:rPr>
        <w:t>he</w:t>
      </w:r>
      <w:r w:rsidRPr="008D44D5">
        <w:rPr>
          <w:spacing w:val="-2"/>
        </w:rPr>
        <w:t>c</w:t>
      </w:r>
      <w:r w:rsidRPr="008D44D5">
        <w:rPr>
          <w:spacing w:val="1"/>
        </w:rPr>
        <w:t>ho</w:t>
      </w:r>
      <w:r w:rsidRPr="008D44D5">
        <w:t>s</w:t>
      </w:r>
      <w:r w:rsidRPr="008D44D5">
        <w:rPr>
          <w:spacing w:val="3"/>
        </w:rPr>
        <w:t xml:space="preserve"> </w:t>
      </w:r>
      <w:r w:rsidRPr="008D44D5">
        <w:rPr>
          <w:spacing w:val="-1"/>
        </w:rPr>
        <w:t>q</w:t>
      </w:r>
      <w:r w:rsidRPr="008D44D5">
        <w:rPr>
          <w:spacing w:val="1"/>
        </w:rPr>
        <w:t>u</w:t>
      </w:r>
      <w:r w:rsidRPr="008D44D5">
        <w:t>e</w:t>
      </w:r>
      <w:r w:rsidRPr="008D44D5">
        <w:rPr>
          <w:spacing w:val="8"/>
        </w:rPr>
        <w:t xml:space="preserve"> </w:t>
      </w:r>
      <w:r w:rsidRPr="008D44D5">
        <w:t>c</w:t>
      </w:r>
      <w:r w:rsidRPr="008D44D5">
        <w:rPr>
          <w:spacing w:val="1"/>
        </w:rPr>
        <w:t>on</w:t>
      </w:r>
      <w:r w:rsidRPr="008D44D5">
        <w:t>s</w:t>
      </w:r>
      <w:r w:rsidRPr="008D44D5">
        <w:rPr>
          <w:spacing w:val="1"/>
        </w:rPr>
        <w:t>ta</w:t>
      </w:r>
      <w:r w:rsidRPr="008D44D5">
        <w:t>n</w:t>
      </w:r>
      <w:r w:rsidRPr="008D44D5">
        <w:rPr>
          <w:spacing w:val="3"/>
        </w:rPr>
        <w:t xml:space="preserve"> </w:t>
      </w:r>
      <w:r w:rsidRPr="008D44D5">
        <w:rPr>
          <w:spacing w:val="1"/>
        </w:rPr>
        <w:t>e</w:t>
      </w:r>
      <w:r w:rsidRPr="008D44D5">
        <w:t>n</w:t>
      </w:r>
      <w:r w:rsidRPr="008D44D5">
        <w:rPr>
          <w:spacing w:val="4"/>
        </w:rPr>
        <w:t xml:space="preserve"> </w:t>
      </w:r>
      <w:r w:rsidRPr="008D44D5">
        <w:rPr>
          <w:spacing w:val="1"/>
        </w:rPr>
        <w:t>do</w:t>
      </w:r>
      <w:r w:rsidRPr="008D44D5">
        <w:rPr>
          <w:spacing w:val="-2"/>
        </w:rPr>
        <w:t>c</w:t>
      </w:r>
      <w:r w:rsidRPr="008D44D5">
        <w:rPr>
          <w:spacing w:val="1"/>
        </w:rPr>
        <w:t>u</w:t>
      </w:r>
      <w:r w:rsidRPr="008D44D5">
        <w:rPr>
          <w:spacing w:val="-1"/>
        </w:rPr>
        <w:t>m</w:t>
      </w:r>
      <w:r w:rsidRPr="008D44D5">
        <w:rPr>
          <w:spacing w:val="1"/>
        </w:rPr>
        <w:t>en</w:t>
      </w:r>
      <w:r w:rsidRPr="008D44D5">
        <w:rPr>
          <w:spacing w:val="-4"/>
        </w:rPr>
        <w:t>t</w:t>
      </w:r>
      <w:r w:rsidRPr="008D44D5">
        <w:rPr>
          <w:spacing w:val="1"/>
        </w:rPr>
        <w:t>o</w:t>
      </w:r>
      <w:r w:rsidRPr="008D44D5">
        <w:t>s</w:t>
      </w:r>
      <w:r w:rsidRPr="008D44D5">
        <w:rPr>
          <w:spacing w:val="3"/>
        </w:rPr>
        <w:t xml:space="preserve"> </w:t>
      </w:r>
      <w:r w:rsidRPr="008D44D5">
        <w:rPr>
          <w:spacing w:val="-1"/>
        </w:rPr>
        <w:t>q</w:t>
      </w:r>
      <w:r w:rsidRPr="008D44D5">
        <w:rPr>
          <w:spacing w:val="1"/>
        </w:rPr>
        <w:t>u</w:t>
      </w:r>
      <w:r w:rsidRPr="008D44D5">
        <w:t>e</w:t>
      </w:r>
      <w:r w:rsidRPr="008D44D5">
        <w:rPr>
          <w:spacing w:val="4"/>
        </w:rPr>
        <w:t xml:space="preserve"> </w:t>
      </w:r>
      <w:r w:rsidRPr="008D44D5">
        <w:t xml:space="preserve">las </w:t>
      </w:r>
      <w:r w:rsidRPr="008D44D5">
        <w:rPr>
          <w:spacing w:val="1"/>
        </w:rPr>
        <w:t>dependen</w:t>
      </w:r>
      <w:r w:rsidRPr="008D44D5">
        <w:t>c</w:t>
      </w:r>
      <w:r w:rsidRPr="008D44D5">
        <w:rPr>
          <w:spacing w:val="-3"/>
        </w:rPr>
        <w:t>i</w:t>
      </w:r>
      <w:r w:rsidRPr="008D44D5">
        <w:rPr>
          <w:spacing w:val="1"/>
        </w:rPr>
        <w:t>a</w:t>
      </w:r>
      <w:r w:rsidRPr="008D44D5">
        <w:t>s</w:t>
      </w:r>
      <w:r w:rsidRPr="008D44D5">
        <w:rPr>
          <w:spacing w:val="4"/>
        </w:rPr>
        <w:t xml:space="preserve"> </w:t>
      </w:r>
      <w:r w:rsidRPr="008D44D5">
        <w:t xml:space="preserve">y </w:t>
      </w:r>
      <w:r w:rsidRPr="008D44D5">
        <w:rPr>
          <w:spacing w:val="1"/>
        </w:rPr>
        <w:t>en</w:t>
      </w:r>
      <w:r w:rsidRPr="008D44D5">
        <w:t>ti</w:t>
      </w:r>
      <w:r w:rsidRPr="008D44D5">
        <w:rPr>
          <w:spacing w:val="1"/>
        </w:rPr>
        <w:t>d</w:t>
      </w:r>
      <w:r w:rsidRPr="008D44D5">
        <w:rPr>
          <w:spacing w:val="-1"/>
        </w:rPr>
        <w:t>a</w:t>
      </w:r>
      <w:r w:rsidRPr="008D44D5">
        <w:rPr>
          <w:spacing w:val="1"/>
        </w:rPr>
        <w:t>de</w:t>
      </w:r>
      <w:r w:rsidRPr="008D44D5">
        <w:t>s</w:t>
      </w:r>
      <w:r w:rsidRPr="008D44D5">
        <w:rPr>
          <w:spacing w:val="3"/>
        </w:rPr>
        <w:t xml:space="preserve"> </w:t>
      </w:r>
      <w:r w:rsidRPr="008D44D5">
        <w:rPr>
          <w:spacing w:val="1"/>
        </w:rPr>
        <w:t>po</w:t>
      </w:r>
      <w:r w:rsidRPr="008D44D5">
        <w:rPr>
          <w:spacing w:val="-2"/>
        </w:rPr>
        <w:t>s</w:t>
      </w:r>
      <w:r w:rsidRPr="008D44D5">
        <w:rPr>
          <w:spacing w:val="1"/>
        </w:rPr>
        <w:t>ee</w:t>
      </w:r>
      <w:r w:rsidRPr="008D44D5">
        <w:rPr>
          <w:spacing w:val="3"/>
        </w:rPr>
        <w:t>n</w:t>
      </w:r>
      <w:r w:rsidRPr="008D44D5">
        <w:t>,</w:t>
      </w:r>
      <w:r w:rsidRPr="008D44D5">
        <w:rPr>
          <w:spacing w:val="4"/>
        </w:rPr>
        <w:t xml:space="preserve"> </w:t>
      </w:r>
      <w:r w:rsidRPr="008D44D5">
        <w:rPr>
          <w:spacing w:val="1"/>
        </w:rPr>
        <w:t>de</w:t>
      </w:r>
      <w:r w:rsidRPr="008D44D5">
        <w:rPr>
          <w:spacing w:val="-1"/>
        </w:rPr>
        <w:t>ri</w:t>
      </w:r>
      <w:r w:rsidRPr="008D44D5">
        <w:rPr>
          <w:spacing w:val="-5"/>
        </w:rPr>
        <w:t>v</w:t>
      </w:r>
      <w:r w:rsidRPr="008D44D5">
        <w:rPr>
          <w:spacing w:val="1"/>
        </w:rPr>
        <w:t>ad</w:t>
      </w:r>
      <w:r w:rsidRPr="008D44D5">
        <w:t>o</w:t>
      </w:r>
      <w:r w:rsidRPr="008D44D5">
        <w:rPr>
          <w:spacing w:val="6"/>
        </w:rPr>
        <w:t xml:space="preserve"> </w:t>
      </w:r>
      <w:r w:rsidRPr="008D44D5">
        <w:rPr>
          <w:spacing w:val="1"/>
        </w:rPr>
        <w:t>de</w:t>
      </w:r>
      <w:r w:rsidRPr="008D44D5">
        <w:t>l</w:t>
      </w:r>
      <w:r w:rsidRPr="008D44D5">
        <w:rPr>
          <w:spacing w:val="2"/>
        </w:rPr>
        <w:t xml:space="preserve"> </w:t>
      </w:r>
      <w:r w:rsidRPr="008D44D5">
        <w:rPr>
          <w:spacing w:val="1"/>
        </w:rPr>
        <w:t>e</w:t>
      </w:r>
      <w:r w:rsidRPr="008D44D5">
        <w:t>jerc</w:t>
      </w:r>
      <w:r w:rsidRPr="008D44D5">
        <w:rPr>
          <w:spacing w:val="-1"/>
        </w:rPr>
        <w:t>i</w:t>
      </w:r>
      <w:r w:rsidRPr="008D44D5">
        <w:t>cio</w:t>
      </w:r>
      <w:r w:rsidRPr="008D44D5">
        <w:rPr>
          <w:spacing w:val="4"/>
        </w:rPr>
        <w:t xml:space="preserve"> </w:t>
      </w:r>
      <w:r w:rsidRPr="008D44D5">
        <w:rPr>
          <w:spacing w:val="1"/>
        </w:rPr>
        <w:t>d</w:t>
      </w:r>
      <w:r w:rsidRPr="008D44D5">
        <w:t>e</w:t>
      </w:r>
      <w:r w:rsidRPr="008D44D5">
        <w:rPr>
          <w:spacing w:val="4"/>
        </w:rPr>
        <w:t xml:space="preserve"> </w:t>
      </w:r>
      <w:r w:rsidRPr="008D44D5">
        <w:t>s</w:t>
      </w:r>
      <w:r w:rsidRPr="008D44D5">
        <w:rPr>
          <w:spacing w:val="1"/>
        </w:rPr>
        <w:t>u</w:t>
      </w:r>
      <w:r w:rsidRPr="008D44D5">
        <w:t>s</w:t>
      </w:r>
      <w:r w:rsidRPr="008D44D5">
        <w:rPr>
          <w:spacing w:val="3"/>
        </w:rPr>
        <w:t xml:space="preserve"> </w:t>
      </w:r>
      <w:r w:rsidRPr="008D44D5">
        <w:rPr>
          <w:spacing w:val="1"/>
        </w:rPr>
        <w:t>at</w:t>
      </w:r>
      <w:r w:rsidRPr="008D44D5">
        <w:rPr>
          <w:spacing w:val="-6"/>
        </w:rPr>
        <w:t>r</w:t>
      </w:r>
      <w:r w:rsidRPr="008D44D5">
        <w:t>i</w:t>
      </w:r>
      <w:r w:rsidRPr="008D44D5">
        <w:rPr>
          <w:spacing w:val="1"/>
        </w:rPr>
        <w:t>bu</w:t>
      </w:r>
      <w:r w:rsidRPr="008D44D5">
        <w:t>cio</w:t>
      </w:r>
      <w:r w:rsidRPr="008D44D5">
        <w:rPr>
          <w:spacing w:val="1"/>
        </w:rPr>
        <w:t>ne</w:t>
      </w:r>
      <w:r w:rsidRPr="008D44D5">
        <w:rPr>
          <w:spacing w:val="2"/>
        </w:rPr>
        <w:t>s</w:t>
      </w:r>
      <w:r w:rsidRPr="008D44D5">
        <w:t>,</w:t>
      </w:r>
      <w:r w:rsidRPr="008D44D5">
        <w:rPr>
          <w:spacing w:val="3"/>
        </w:rPr>
        <w:t xml:space="preserve"> </w:t>
      </w:r>
      <w:r w:rsidRPr="008D44D5">
        <w:t xml:space="preserve">y </w:t>
      </w:r>
      <w:r w:rsidRPr="008D44D5">
        <w:rPr>
          <w:spacing w:val="-1"/>
        </w:rPr>
        <w:t>q</w:t>
      </w:r>
      <w:r w:rsidRPr="008D44D5">
        <w:rPr>
          <w:spacing w:val="1"/>
        </w:rPr>
        <w:t>u</w:t>
      </w:r>
      <w:r w:rsidRPr="008D44D5">
        <w:t>e</w:t>
      </w:r>
      <w:r w:rsidRPr="008D44D5">
        <w:rPr>
          <w:spacing w:val="21"/>
        </w:rPr>
        <w:t xml:space="preserve"> </w:t>
      </w:r>
      <w:r w:rsidRPr="008D44D5">
        <w:rPr>
          <w:spacing w:val="1"/>
        </w:rPr>
        <w:t>e</w:t>
      </w:r>
      <w:r w:rsidRPr="008D44D5">
        <w:t>l</w:t>
      </w:r>
      <w:r w:rsidRPr="008D44D5">
        <w:rPr>
          <w:spacing w:val="19"/>
        </w:rPr>
        <w:t xml:space="preserve"> </w:t>
      </w:r>
      <w:r w:rsidRPr="008D44D5">
        <w:rPr>
          <w:spacing w:val="1"/>
        </w:rPr>
        <w:t>a</w:t>
      </w:r>
      <w:r w:rsidRPr="008D44D5">
        <w:rPr>
          <w:spacing w:val="-1"/>
        </w:rPr>
        <w:t>r</w:t>
      </w:r>
      <w:r w:rsidRPr="008D44D5">
        <w:rPr>
          <w:spacing w:val="1"/>
        </w:rPr>
        <w:t>t</w:t>
      </w:r>
      <w:r w:rsidRPr="008D44D5">
        <w:rPr>
          <w:spacing w:val="-4"/>
        </w:rPr>
        <w:t>í</w:t>
      </w:r>
      <w:r w:rsidRPr="008D44D5">
        <w:t>c</w:t>
      </w:r>
      <w:r w:rsidRPr="008D44D5">
        <w:rPr>
          <w:spacing w:val="1"/>
        </w:rPr>
        <w:t>u</w:t>
      </w:r>
      <w:r w:rsidRPr="008D44D5">
        <w:t>lo</w:t>
      </w:r>
      <w:r w:rsidRPr="008D44D5">
        <w:rPr>
          <w:spacing w:val="19"/>
        </w:rPr>
        <w:t xml:space="preserve"> </w:t>
      </w:r>
      <w:r w:rsidRPr="008D44D5">
        <w:rPr>
          <w:spacing w:val="3"/>
        </w:rPr>
        <w:t>7</w:t>
      </w:r>
      <w:r w:rsidRPr="008D44D5">
        <w:t>,</w:t>
      </w:r>
      <w:r w:rsidRPr="008D44D5">
        <w:rPr>
          <w:spacing w:val="18"/>
        </w:rPr>
        <w:t xml:space="preserve"> </w:t>
      </w:r>
      <w:r w:rsidRPr="008D44D5">
        <w:rPr>
          <w:spacing w:val="5"/>
        </w:rPr>
        <w:t>f</w:t>
      </w:r>
      <w:r w:rsidRPr="008D44D5">
        <w:rPr>
          <w:spacing w:val="-3"/>
        </w:rPr>
        <w:t>r</w:t>
      </w:r>
      <w:r w:rsidRPr="008D44D5">
        <w:rPr>
          <w:spacing w:val="1"/>
        </w:rPr>
        <w:t>a</w:t>
      </w:r>
      <w:r w:rsidRPr="008D44D5">
        <w:t>c</w:t>
      </w:r>
      <w:r w:rsidRPr="008D44D5">
        <w:rPr>
          <w:spacing w:val="-5"/>
        </w:rPr>
        <w:t>c</w:t>
      </w:r>
      <w:r w:rsidRPr="008D44D5">
        <w:t>ión</w:t>
      </w:r>
      <w:r w:rsidRPr="008D44D5">
        <w:rPr>
          <w:spacing w:val="21"/>
        </w:rPr>
        <w:t xml:space="preserve"> </w:t>
      </w:r>
      <w:r w:rsidRPr="008D44D5">
        <w:rPr>
          <w:spacing w:val="-4"/>
        </w:rPr>
        <w:t>X</w:t>
      </w:r>
      <w:r w:rsidRPr="008D44D5">
        <w:t>VII</w:t>
      </w:r>
      <w:r w:rsidRPr="008D44D5">
        <w:rPr>
          <w:spacing w:val="21"/>
        </w:rPr>
        <w:t xml:space="preserve"> </w:t>
      </w:r>
      <w:r w:rsidRPr="008D44D5">
        <w:rPr>
          <w:spacing w:val="1"/>
        </w:rPr>
        <w:t>d</w:t>
      </w:r>
      <w:r w:rsidRPr="008D44D5">
        <w:t>e</w:t>
      </w:r>
      <w:r w:rsidRPr="008D44D5">
        <w:rPr>
          <w:spacing w:val="19"/>
        </w:rPr>
        <w:t xml:space="preserve"> </w:t>
      </w:r>
      <w:r w:rsidRPr="008D44D5">
        <w:t>la</w:t>
      </w:r>
      <w:r w:rsidRPr="008D44D5">
        <w:rPr>
          <w:spacing w:val="18"/>
        </w:rPr>
        <w:t xml:space="preserve"> </w:t>
      </w:r>
      <w:r w:rsidRPr="008D44D5">
        <w:rPr>
          <w:spacing w:val="1"/>
        </w:rPr>
        <w:t>Le</w:t>
      </w:r>
      <w:r w:rsidRPr="008D44D5">
        <w:t>y</w:t>
      </w:r>
      <w:r w:rsidRPr="008D44D5">
        <w:rPr>
          <w:spacing w:val="15"/>
        </w:rPr>
        <w:t xml:space="preserve"> </w:t>
      </w:r>
      <w:r w:rsidRPr="008D44D5">
        <w:t>F</w:t>
      </w:r>
      <w:r w:rsidRPr="008D44D5">
        <w:rPr>
          <w:spacing w:val="1"/>
        </w:rPr>
        <w:t>ede</w:t>
      </w:r>
      <w:r w:rsidRPr="008D44D5">
        <w:t>ral</w:t>
      </w:r>
      <w:r w:rsidRPr="008D44D5">
        <w:rPr>
          <w:spacing w:val="17"/>
        </w:rPr>
        <w:t xml:space="preserve"> </w:t>
      </w:r>
      <w:r w:rsidRPr="008D44D5">
        <w:rPr>
          <w:spacing w:val="1"/>
        </w:rPr>
        <w:t>d</w:t>
      </w:r>
      <w:r w:rsidRPr="008D44D5">
        <w:t>e</w:t>
      </w:r>
      <w:r w:rsidRPr="008D44D5">
        <w:rPr>
          <w:spacing w:val="18"/>
        </w:rPr>
        <w:t xml:space="preserve"> </w:t>
      </w:r>
      <w:r w:rsidRPr="008D44D5">
        <w:rPr>
          <w:spacing w:val="5"/>
        </w:rPr>
        <w:t>T</w:t>
      </w:r>
      <w:r w:rsidRPr="008D44D5">
        <w:rPr>
          <w:spacing w:val="-1"/>
        </w:rPr>
        <w:t>ra</w:t>
      </w:r>
      <w:r w:rsidRPr="008D44D5">
        <w:rPr>
          <w:spacing w:val="1"/>
        </w:rPr>
        <w:t>n</w:t>
      </w:r>
      <w:r w:rsidRPr="008D44D5">
        <w:t>s</w:t>
      </w:r>
      <w:r w:rsidRPr="008D44D5">
        <w:rPr>
          <w:spacing w:val="1"/>
        </w:rPr>
        <w:t>pa</w:t>
      </w:r>
      <w:r w:rsidRPr="008D44D5">
        <w:rPr>
          <w:spacing w:val="-1"/>
        </w:rPr>
        <w:t>re</w:t>
      </w:r>
      <w:r w:rsidRPr="008D44D5">
        <w:rPr>
          <w:spacing w:val="1"/>
        </w:rPr>
        <w:t>n</w:t>
      </w:r>
      <w:r w:rsidRPr="008D44D5">
        <w:t>cia</w:t>
      </w:r>
      <w:r w:rsidRPr="008D44D5">
        <w:rPr>
          <w:spacing w:val="16"/>
        </w:rPr>
        <w:t xml:space="preserve"> </w:t>
      </w:r>
      <w:r w:rsidRPr="008D44D5">
        <w:t>y</w:t>
      </w:r>
      <w:r w:rsidRPr="008D44D5">
        <w:rPr>
          <w:spacing w:val="18"/>
        </w:rPr>
        <w:t xml:space="preserve"> </w:t>
      </w:r>
      <w:r w:rsidRPr="008D44D5">
        <w:t>Acc</w:t>
      </w:r>
      <w:r w:rsidRPr="008D44D5">
        <w:rPr>
          <w:spacing w:val="1"/>
        </w:rPr>
        <w:t>e</w:t>
      </w:r>
      <w:r w:rsidRPr="008D44D5">
        <w:t>so</w:t>
      </w:r>
      <w:r w:rsidRPr="008D44D5">
        <w:rPr>
          <w:spacing w:val="21"/>
        </w:rPr>
        <w:t xml:space="preserve"> </w:t>
      </w:r>
      <w:r w:rsidRPr="008D44D5">
        <w:t xml:space="preserve">a la </w:t>
      </w:r>
      <w:r w:rsidRPr="008D44D5">
        <w:rPr>
          <w:spacing w:val="1"/>
        </w:rPr>
        <w:t>I</w:t>
      </w:r>
      <w:r w:rsidRPr="008D44D5">
        <w:rPr>
          <w:spacing w:val="-1"/>
        </w:rPr>
        <w:t>n</w:t>
      </w:r>
      <w:r w:rsidRPr="008D44D5">
        <w:rPr>
          <w:spacing w:val="5"/>
        </w:rPr>
        <w:t>f</w:t>
      </w:r>
      <w:r w:rsidRPr="008D44D5">
        <w:rPr>
          <w:spacing w:val="1"/>
        </w:rPr>
        <w:t>o</w:t>
      </w:r>
      <w:r w:rsidRPr="008D44D5">
        <w:rPr>
          <w:spacing w:val="-3"/>
        </w:rPr>
        <w:t>r</w:t>
      </w:r>
      <w:r w:rsidRPr="008D44D5">
        <w:rPr>
          <w:spacing w:val="2"/>
        </w:rPr>
        <w:t>m</w:t>
      </w:r>
      <w:r w:rsidRPr="008D44D5">
        <w:rPr>
          <w:spacing w:val="1"/>
        </w:rPr>
        <w:t>a</w:t>
      </w:r>
      <w:r w:rsidRPr="008D44D5">
        <w:t>ci</w:t>
      </w:r>
      <w:r w:rsidRPr="008D44D5">
        <w:rPr>
          <w:spacing w:val="-2"/>
        </w:rPr>
        <w:t>ó</w:t>
      </w:r>
      <w:r w:rsidRPr="008D44D5">
        <w:t>n</w:t>
      </w:r>
      <w:r w:rsidRPr="008D44D5">
        <w:rPr>
          <w:spacing w:val="2"/>
        </w:rPr>
        <w:t xml:space="preserve"> </w:t>
      </w:r>
      <w:r w:rsidRPr="008D44D5">
        <w:rPr>
          <w:spacing w:val="-2"/>
        </w:rPr>
        <w:t>P</w:t>
      </w:r>
      <w:r w:rsidRPr="008D44D5">
        <w:rPr>
          <w:spacing w:val="1"/>
        </w:rPr>
        <w:t>úb</w:t>
      </w:r>
      <w:r w:rsidRPr="008D44D5">
        <w:rPr>
          <w:spacing w:val="-1"/>
        </w:rPr>
        <w:t>li</w:t>
      </w:r>
      <w:r w:rsidRPr="008D44D5">
        <w:rPr>
          <w:spacing w:val="-2"/>
        </w:rPr>
        <w:t>c</w:t>
      </w:r>
      <w:r w:rsidRPr="008D44D5">
        <w:t>a</w:t>
      </w:r>
      <w:r w:rsidRPr="008D44D5">
        <w:rPr>
          <w:spacing w:val="1"/>
        </w:rPr>
        <w:t xml:space="preserve"> Gube</w:t>
      </w:r>
      <w:r w:rsidRPr="008D44D5">
        <w:rPr>
          <w:spacing w:val="-3"/>
        </w:rPr>
        <w:t>r</w:t>
      </w:r>
      <w:r w:rsidRPr="008D44D5">
        <w:rPr>
          <w:spacing w:val="1"/>
        </w:rPr>
        <w:t>na</w:t>
      </w:r>
      <w:r w:rsidRPr="008D44D5">
        <w:rPr>
          <w:spacing w:val="2"/>
        </w:rPr>
        <w:t>m</w:t>
      </w:r>
      <w:r w:rsidRPr="008D44D5">
        <w:rPr>
          <w:spacing w:val="-1"/>
        </w:rPr>
        <w:t>e</w:t>
      </w:r>
      <w:r w:rsidRPr="008D44D5">
        <w:rPr>
          <w:spacing w:val="1"/>
        </w:rPr>
        <w:t>nta</w:t>
      </w:r>
      <w:r w:rsidRPr="008D44D5">
        <w:t xml:space="preserve">l </w:t>
      </w:r>
      <w:r w:rsidRPr="008D44D5">
        <w:rPr>
          <w:spacing w:val="1"/>
        </w:rPr>
        <w:t>e</w:t>
      </w:r>
      <w:r w:rsidRPr="008D44D5">
        <w:t>s</w:t>
      </w:r>
      <w:r w:rsidRPr="008D44D5">
        <w:rPr>
          <w:spacing w:val="-4"/>
        </w:rPr>
        <w:t>t</w:t>
      </w:r>
      <w:r w:rsidRPr="008D44D5">
        <w:rPr>
          <w:spacing w:val="1"/>
        </w:rPr>
        <w:t>ab</w:t>
      </w:r>
      <w:r w:rsidRPr="008D44D5">
        <w:t>lece</w:t>
      </w:r>
      <w:r w:rsidRPr="008D44D5">
        <w:rPr>
          <w:spacing w:val="4"/>
        </w:rPr>
        <w:t xml:space="preserve"> </w:t>
      </w:r>
      <w:r w:rsidRPr="008D44D5">
        <w:rPr>
          <w:spacing w:val="-1"/>
        </w:rPr>
        <w:t>q</w:t>
      </w:r>
      <w:r w:rsidRPr="008D44D5">
        <w:rPr>
          <w:spacing w:val="2"/>
        </w:rPr>
        <w:t>u</w:t>
      </w:r>
      <w:r w:rsidRPr="008D44D5">
        <w:t xml:space="preserve">e </w:t>
      </w:r>
      <w:r w:rsidRPr="008D44D5">
        <w:rPr>
          <w:spacing w:val="-3"/>
        </w:rPr>
        <w:t>l</w:t>
      </w:r>
      <w:r w:rsidRPr="008D44D5">
        <w:rPr>
          <w:spacing w:val="1"/>
        </w:rPr>
        <w:t>o</w:t>
      </w:r>
      <w:r w:rsidRPr="008D44D5">
        <w:t xml:space="preserve">s </w:t>
      </w:r>
      <w:r w:rsidRPr="008D44D5">
        <w:rPr>
          <w:spacing w:val="1"/>
        </w:rPr>
        <w:t>su</w:t>
      </w:r>
      <w:r w:rsidRPr="008D44D5">
        <w:rPr>
          <w:spacing w:val="-1"/>
        </w:rPr>
        <w:t>je</w:t>
      </w:r>
      <w:r w:rsidRPr="008D44D5">
        <w:rPr>
          <w:spacing w:val="-4"/>
        </w:rPr>
        <w:t>t</w:t>
      </w:r>
      <w:r w:rsidRPr="008D44D5">
        <w:rPr>
          <w:spacing w:val="1"/>
        </w:rPr>
        <w:t>o</w:t>
      </w:r>
      <w:r w:rsidRPr="008D44D5">
        <w:t xml:space="preserve">s </w:t>
      </w:r>
      <w:r w:rsidRPr="008D44D5">
        <w:rPr>
          <w:spacing w:val="1"/>
        </w:rPr>
        <w:t>ob</w:t>
      </w:r>
      <w:r w:rsidRPr="008D44D5">
        <w:rPr>
          <w:spacing w:val="-1"/>
        </w:rPr>
        <w:t>l</w:t>
      </w:r>
      <w:r w:rsidRPr="008D44D5">
        <w:t>i</w:t>
      </w:r>
      <w:r w:rsidRPr="008D44D5">
        <w:rPr>
          <w:spacing w:val="-2"/>
        </w:rPr>
        <w:t>g</w:t>
      </w:r>
      <w:r w:rsidRPr="008D44D5">
        <w:rPr>
          <w:spacing w:val="1"/>
        </w:rPr>
        <w:t>ado</w:t>
      </w:r>
      <w:r w:rsidRPr="008D44D5">
        <w:t xml:space="preserve">s </w:t>
      </w:r>
      <w:r w:rsidRPr="008D44D5">
        <w:rPr>
          <w:spacing w:val="1"/>
        </w:rPr>
        <w:t>debe</w:t>
      </w:r>
      <w:r w:rsidRPr="008D44D5">
        <w:t>rán</w:t>
      </w:r>
      <w:r w:rsidRPr="008D44D5">
        <w:rPr>
          <w:spacing w:val="49"/>
        </w:rPr>
        <w:t xml:space="preserve"> </w:t>
      </w:r>
      <w:r w:rsidRPr="008D44D5">
        <w:rPr>
          <w:spacing w:val="-1"/>
        </w:rPr>
        <w:t>p</w:t>
      </w:r>
      <w:r w:rsidRPr="008D44D5">
        <w:rPr>
          <w:spacing w:val="1"/>
        </w:rPr>
        <w:t>one</w:t>
      </w:r>
      <w:r w:rsidRPr="008D44D5">
        <w:t>r</w:t>
      </w:r>
      <w:r w:rsidRPr="008D44D5">
        <w:rPr>
          <w:spacing w:val="45"/>
        </w:rPr>
        <w:t xml:space="preserve"> </w:t>
      </w:r>
      <w:r w:rsidRPr="008D44D5">
        <w:t>a</w:t>
      </w:r>
      <w:r w:rsidRPr="008D44D5">
        <w:rPr>
          <w:spacing w:val="49"/>
        </w:rPr>
        <w:t xml:space="preserve"> </w:t>
      </w:r>
      <w:r w:rsidRPr="008D44D5">
        <w:rPr>
          <w:spacing w:val="1"/>
        </w:rPr>
        <w:t>d</w:t>
      </w:r>
      <w:r w:rsidRPr="008D44D5">
        <w:t>is</w:t>
      </w:r>
      <w:r w:rsidRPr="008D44D5">
        <w:rPr>
          <w:spacing w:val="-4"/>
        </w:rPr>
        <w:t>p</w:t>
      </w:r>
      <w:r w:rsidRPr="008D44D5">
        <w:rPr>
          <w:spacing w:val="1"/>
        </w:rPr>
        <w:t>o</w:t>
      </w:r>
      <w:r w:rsidRPr="008D44D5">
        <w:t>si</w:t>
      </w:r>
      <w:r w:rsidRPr="008D44D5">
        <w:rPr>
          <w:spacing w:val="-1"/>
        </w:rPr>
        <w:t>ci</w:t>
      </w:r>
      <w:r w:rsidRPr="008D44D5">
        <w:rPr>
          <w:spacing w:val="1"/>
        </w:rPr>
        <w:t>ó</w:t>
      </w:r>
      <w:r w:rsidRPr="008D44D5">
        <w:t>n</w:t>
      </w:r>
      <w:r w:rsidRPr="008D44D5">
        <w:rPr>
          <w:spacing w:val="49"/>
        </w:rPr>
        <w:t xml:space="preserve"> </w:t>
      </w:r>
      <w:r w:rsidRPr="008D44D5">
        <w:rPr>
          <w:spacing w:val="1"/>
        </w:rPr>
        <w:t>de</w:t>
      </w:r>
      <w:r w:rsidRPr="008D44D5">
        <w:t>l</w:t>
      </w:r>
      <w:r w:rsidRPr="008D44D5">
        <w:rPr>
          <w:spacing w:val="48"/>
        </w:rPr>
        <w:t xml:space="preserve"> </w:t>
      </w:r>
      <w:r w:rsidRPr="008D44D5">
        <w:rPr>
          <w:spacing w:val="1"/>
        </w:rPr>
        <w:t>púb</w:t>
      </w:r>
      <w:r w:rsidRPr="008D44D5">
        <w:rPr>
          <w:spacing w:val="-1"/>
        </w:rPr>
        <w:t>li</w:t>
      </w:r>
      <w:r w:rsidRPr="008D44D5">
        <w:rPr>
          <w:spacing w:val="-2"/>
        </w:rPr>
        <w:t>c</w:t>
      </w:r>
      <w:r w:rsidRPr="008D44D5">
        <w:rPr>
          <w:spacing w:val="8"/>
        </w:rPr>
        <w:t>o</w:t>
      </w:r>
      <w:r w:rsidRPr="008D44D5">
        <w:t>,</w:t>
      </w:r>
      <w:r w:rsidRPr="008D44D5">
        <w:rPr>
          <w:spacing w:val="46"/>
        </w:rPr>
        <w:t xml:space="preserve"> </w:t>
      </w:r>
      <w:r w:rsidRPr="008D44D5">
        <w:rPr>
          <w:spacing w:val="-1"/>
        </w:rPr>
        <w:t>e</w:t>
      </w:r>
      <w:r w:rsidRPr="008D44D5">
        <w:rPr>
          <w:spacing w:val="1"/>
        </w:rPr>
        <w:t>n</w:t>
      </w:r>
      <w:r w:rsidRPr="008D44D5">
        <w:t>tre</w:t>
      </w:r>
      <w:r w:rsidRPr="008D44D5">
        <w:rPr>
          <w:spacing w:val="49"/>
        </w:rPr>
        <w:t xml:space="preserve"> </w:t>
      </w:r>
      <w:r w:rsidRPr="008D44D5">
        <w:rPr>
          <w:spacing w:val="1"/>
        </w:rPr>
        <w:t>o</w:t>
      </w:r>
      <w:r w:rsidRPr="008D44D5">
        <w:t>tra,</w:t>
      </w:r>
      <w:r w:rsidRPr="008D44D5">
        <w:rPr>
          <w:spacing w:val="50"/>
        </w:rPr>
        <w:t xml:space="preserve"> </w:t>
      </w:r>
      <w:r w:rsidRPr="008D44D5">
        <w:t>la</w:t>
      </w:r>
      <w:r w:rsidRPr="008D44D5">
        <w:rPr>
          <w:spacing w:val="49"/>
        </w:rPr>
        <w:t xml:space="preserve"> </w:t>
      </w:r>
      <w:r w:rsidRPr="008D44D5">
        <w:t>rel</w:t>
      </w:r>
      <w:r w:rsidRPr="008D44D5">
        <w:rPr>
          <w:spacing w:val="1"/>
        </w:rPr>
        <w:t>at</w:t>
      </w:r>
      <w:r w:rsidRPr="008D44D5">
        <w:rPr>
          <w:spacing w:val="-1"/>
        </w:rPr>
        <w:t>i</w:t>
      </w:r>
      <w:r w:rsidRPr="008D44D5">
        <w:rPr>
          <w:spacing w:val="-5"/>
        </w:rPr>
        <w:t>v</w:t>
      </w:r>
      <w:r w:rsidRPr="008D44D5">
        <w:t>a</w:t>
      </w:r>
      <w:r w:rsidRPr="008D44D5">
        <w:rPr>
          <w:spacing w:val="49"/>
        </w:rPr>
        <w:t xml:space="preserve"> </w:t>
      </w:r>
      <w:r w:rsidRPr="008D44D5">
        <w:t>a</w:t>
      </w:r>
      <w:r w:rsidRPr="008D44D5">
        <w:rPr>
          <w:spacing w:val="47"/>
        </w:rPr>
        <w:t xml:space="preserve"> </w:t>
      </w:r>
      <w:r w:rsidRPr="008D44D5">
        <w:t>la</w:t>
      </w:r>
      <w:r w:rsidRPr="008D44D5">
        <w:rPr>
          <w:spacing w:val="49"/>
        </w:rPr>
        <w:t xml:space="preserve"> </w:t>
      </w:r>
      <w:r w:rsidRPr="008D44D5">
        <w:rPr>
          <w:spacing w:val="-1"/>
        </w:rPr>
        <w:t>q</w:t>
      </w:r>
      <w:r w:rsidRPr="008D44D5">
        <w:rPr>
          <w:spacing w:val="1"/>
        </w:rPr>
        <w:t>u</w:t>
      </w:r>
      <w:r w:rsidRPr="008D44D5">
        <w:t>e</w:t>
      </w:r>
      <w:r w:rsidRPr="008D44D5">
        <w:rPr>
          <w:spacing w:val="50"/>
        </w:rPr>
        <w:t xml:space="preserve"> </w:t>
      </w:r>
      <w:r w:rsidRPr="008D44D5">
        <w:t>c</w:t>
      </w:r>
      <w:r w:rsidRPr="008D44D5">
        <w:rPr>
          <w:spacing w:val="-1"/>
        </w:rPr>
        <w:t>o</w:t>
      </w:r>
      <w:r w:rsidRPr="008D44D5">
        <w:t xml:space="preserve">n </w:t>
      </w:r>
      <w:r w:rsidRPr="008D44D5">
        <w:rPr>
          <w:spacing w:val="1"/>
        </w:rPr>
        <w:t>ba</w:t>
      </w:r>
      <w:r w:rsidRPr="008D44D5">
        <w:t>se</w:t>
      </w:r>
      <w:r w:rsidRPr="008D44D5">
        <w:rPr>
          <w:spacing w:val="4"/>
        </w:rPr>
        <w:t xml:space="preserve"> </w:t>
      </w:r>
      <w:r w:rsidRPr="008D44D5">
        <w:rPr>
          <w:spacing w:val="1"/>
        </w:rPr>
        <w:t>e</w:t>
      </w:r>
      <w:r w:rsidRPr="008D44D5">
        <w:t>n</w:t>
      </w:r>
      <w:r w:rsidRPr="008D44D5">
        <w:rPr>
          <w:spacing w:val="4"/>
        </w:rPr>
        <w:t xml:space="preserve"> </w:t>
      </w:r>
      <w:r w:rsidRPr="008D44D5">
        <w:t>la</w:t>
      </w:r>
      <w:r w:rsidRPr="008D44D5">
        <w:rPr>
          <w:spacing w:val="4"/>
        </w:rPr>
        <w:t xml:space="preserve"> </w:t>
      </w:r>
      <w:r w:rsidRPr="008D44D5">
        <w:rPr>
          <w:spacing w:val="-1"/>
        </w:rPr>
        <w:t>i</w:t>
      </w:r>
      <w:r w:rsidRPr="008D44D5">
        <w:rPr>
          <w:spacing w:val="-4"/>
        </w:rPr>
        <w:t>n</w:t>
      </w:r>
      <w:r w:rsidRPr="008D44D5">
        <w:rPr>
          <w:spacing w:val="3"/>
        </w:rPr>
        <w:t>f</w:t>
      </w:r>
      <w:r w:rsidRPr="008D44D5">
        <w:rPr>
          <w:spacing w:val="2"/>
        </w:rPr>
        <w:t>o</w:t>
      </w:r>
      <w:r w:rsidRPr="008D44D5">
        <w:rPr>
          <w:spacing w:val="-1"/>
        </w:rPr>
        <w:t>r</w:t>
      </w:r>
      <w:r w:rsidRPr="008D44D5">
        <w:rPr>
          <w:spacing w:val="2"/>
        </w:rPr>
        <w:t>m</w:t>
      </w:r>
      <w:r w:rsidRPr="008D44D5">
        <w:rPr>
          <w:spacing w:val="1"/>
        </w:rPr>
        <w:t>a</w:t>
      </w:r>
      <w:r w:rsidRPr="008D44D5">
        <w:t>c</w:t>
      </w:r>
      <w:r w:rsidRPr="008D44D5">
        <w:rPr>
          <w:spacing w:val="-1"/>
        </w:rPr>
        <w:t>i</w:t>
      </w:r>
      <w:r w:rsidRPr="008D44D5">
        <w:rPr>
          <w:spacing w:val="-4"/>
        </w:rPr>
        <w:t>ó</w:t>
      </w:r>
      <w:r w:rsidRPr="008D44D5">
        <w:t>n</w:t>
      </w:r>
      <w:r w:rsidRPr="008D44D5">
        <w:rPr>
          <w:spacing w:val="6"/>
        </w:rPr>
        <w:t xml:space="preserve"> </w:t>
      </w:r>
      <w:r w:rsidRPr="008D44D5">
        <w:rPr>
          <w:spacing w:val="1"/>
        </w:rPr>
        <w:t>e</w:t>
      </w:r>
      <w:r w:rsidRPr="008D44D5">
        <w:t>s</w:t>
      </w:r>
      <w:r w:rsidRPr="008D44D5">
        <w:rPr>
          <w:spacing w:val="-2"/>
        </w:rPr>
        <w:t>t</w:t>
      </w:r>
      <w:r w:rsidRPr="008D44D5">
        <w:rPr>
          <w:spacing w:val="1"/>
        </w:rPr>
        <w:t>ad</w:t>
      </w:r>
      <w:r w:rsidRPr="008D44D5">
        <w:rPr>
          <w:spacing w:val="-4"/>
        </w:rPr>
        <w:t>í</w:t>
      </w:r>
      <w:r w:rsidRPr="008D44D5">
        <w:t>stic</w:t>
      </w:r>
      <w:r w:rsidRPr="008D44D5">
        <w:rPr>
          <w:spacing w:val="1"/>
        </w:rPr>
        <w:t>a</w:t>
      </w:r>
      <w:r w:rsidRPr="008D44D5">
        <w:t>,</w:t>
      </w:r>
      <w:r w:rsidRPr="008D44D5">
        <w:rPr>
          <w:spacing w:val="6"/>
        </w:rPr>
        <w:t xml:space="preserve"> </w:t>
      </w:r>
      <w:r w:rsidRPr="008D44D5">
        <w:t>res</w:t>
      </w:r>
      <w:r w:rsidRPr="008D44D5">
        <w:rPr>
          <w:spacing w:val="-1"/>
        </w:rPr>
        <w:t>p</w:t>
      </w:r>
      <w:r w:rsidRPr="008D44D5">
        <w:rPr>
          <w:spacing w:val="1"/>
        </w:rPr>
        <w:t>o</w:t>
      </w:r>
      <w:r w:rsidRPr="008D44D5">
        <w:rPr>
          <w:spacing w:val="-1"/>
        </w:rPr>
        <w:t>nd</w:t>
      </w:r>
      <w:r w:rsidRPr="008D44D5">
        <w:t>a</w:t>
      </w:r>
      <w:r w:rsidRPr="008D44D5">
        <w:rPr>
          <w:spacing w:val="4"/>
        </w:rPr>
        <w:t xml:space="preserve"> </w:t>
      </w:r>
      <w:r w:rsidRPr="008D44D5">
        <w:t>a</w:t>
      </w:r>
      <w:r w:rsidRPr="008D44D5">
        <w:rPr>
          <w:spacing w:val="6"/>
        </w:rPr>
        <w:t xml:space="preserve"> </w:t>
      </w:r>
      <w:r w:rsidRPr="008D44D5">
        <w:t>las</w:t>
      </w:r>
      <w:r w:rsidRPr="008D44D5">
        <w:rPr>
          <w:spacing w:val="3"/>
        </w:rPr>
        <w:t xml:space="preserve"> </w:t>
      </w:r>
      <w:r w:rsidRPr="008D44D5">
        <w:rPr>
          <w:spacing w:val="1"/>
        </w:rPr>
        <w:t>p</w:t>
      </w:r>
      <w:r w:rsidRPr="008D44D5">
        <w:rPr>
          <w:spacing w:val="-1"/>
        </w:rPr>
        <w:t>r</w:t>
      </w:r>
      <w:r w:rsidRPr="008D44D5">
        <w:rPr>
          <w:spacing w:val="2"/>
        </w:rPr>
        <w:t>e</w:t>
      </w:r>
      <w:r w:rsidRPr="008D44D5">
        <w:rPr>
          <w:spacing w:val="-1"/>
        </w:rPr>
        <w:t>g</w:t>
      </w:r>
      <w:r w:rsidRPr="008D44D5">
        <w:rPr>
          <w:spacing w:val="1"/>
        </w:rPr>
        <w:t>un</w:t>
      </w:r>
      <w:r w:rsidRPr="008D44D5">
        <w:rPr>
          <w:spacing w:val="-2"/>
        </w:rPr>
        <w:t>t</w:t>
      </w:r>
      <w:r w:rsidRPr="008D44D5">
        <w:rPr>
          <w:spacing w:val="1"/>
        </w:rPr>
        <w:t>a</w:t>
      </w:r>
      <w:r w:rsidRPr="008D44D5">
        <w:t xml:space="preserve">s </w:t>
      </w:r>
      <w:r w:rsidRPr="008D44D5">
        <w:rPr>
          <w:spacing w:val="1"/>
        </w:rPr>
        <w:t>he</w:t>
      </w:r>
      <w:r w:rsidRPr="008D44D5">
        <w:rPr>
          <w:spacing w:val="-2"/>
        </w:rPr>
        <w:t>c</w:t>
      </w:r>
      <w:r w:rsidRPr="008D44D5">
        <w:rPr>
          <w:spacing w:val="1"/>
        </w:rPr>
        <w:t>ha</w:t>
      </w:r>
      <w:r w:rsidRPr="008D44D5">
        <w:t>s</w:t>
      </w:r>
      <w:r w:rsidRPr="008D44D5">
        <w:rPr>
          <w:spacing w:val="5"/>
        </w:rPr>
        <w:t xml:space="preserve"> </w:t>
      </w:r>
      <w:r w:rsidRPr="008D44D5">
        <w:t>c</w:t>
      </w:r>
      <w:r w:rsidRPr="008D44D5">
        <w:rPr>
          <w:spacing w:val="1"/>
        </w:rPr>
        <w:t>o</w:t>
      </w:r>
      <w:r w:rsidRPr="008D44D5">
        <w:t>n</w:t>
      </w:r>
      <w:r w:rsidRPr="008D44D5">
        <w:rPr>
          <w:spacing w:val="4"/>
        </w:rPr>
        <w:t xml:space="preserve"> </w:t>
      </w:r>
      <w:r w:rsidRPr="008D44D5">
        <w:rPr>
          <w:spacing w:val="-1"/>
        </w:rPr>
        <w:t>má</w:t>
      </w:r>
      <w:r w:rsidRPr="008D44D5">
        <w:t xml:space="preserve">s </w:t>
      </w:r>
      <w:r w:rsidRPr="008D44D5">
        <w:rPr>
          <w:spacing w:val="5"/>
        </w:rPr>
        <w:t>f</w:t>
      </w:r>
      <w:r w:rsidRPr="008D44D5">
        <w:rPr>
          <w:spacing w:val="-1"/>
        </w:rPr>
        <w:t>r</w:t>
      </w:r>
      <w:r w:rsidRPr="008D44D5">
        <w:rPr>
          <w:spacing w:val="1"/>
        </w:rPr>
        <w:t>e</w:t>
      </w:r>
      <w:r w:rsidRPr="008D44D5">
        <w:rPr>
          <w:spacing w:val="-2"/>
        </w:rPr>
        <w:t>c</w:t>
      </w:r>
      <w:r w:rsidRPr="008D44D5">
        <w:rPr>
          <w:spacing w:val="1"/>
        </w:rPr>
        <w:t>uen</w:t>
      </w:r>
      <w:r w:rsidRPr="008D44D5">
        <w:t>c</w:t>
      </w:r>
      <w:r w:rsidRPr="008D44D5">
        <w:rPr>
          <w:spacing w:val="-3"/>
        </w:rPr>
        <w:t>i</w:t>
      </w:r>
      <w:r w:rsidRPr="008D44D5">
        <w:t>a</w:t>
      </w:r>
      <w:r w:rsidRPr="008D44D5">
        <w:rPr>
          <w:spacing w:val="33"/>
        </w:rPr>
        <w:t xml:space="preserve"> </w:t>
      </w:r>
      <w:r w:rsidRPr="008D44D5">
        <w:rPr>
          <w:spacing w:val="1"/>
        </w:rPr>
        <w:t>po</w:t>
      </w:r>
      <w:r w:rsidRPr="008D44D5">
        <w:t>r</w:t>
      </w:r>
      <w:r w:rsidRPr="008D44D5">
        <w:rPr>
          <w:spacing w:val="34"/>
        </w:rPr>
        <w:t xml:space="preserve"> </w:t>
      </w:r>
      <w:r w:rsidRPr="008D44D5">
        <w:rPr>
          <w:spacing w:val="1"/>
        </w:rPr>
        <w:t>e</w:t>
      </w:r>
      <w:r w:rsidRPr="008D44D5">
        <w:t>l</w:t>
      </w:r>
      <w:r w:rsidRPr="008D44D5">
        <w:rPr>
          <w:spacing w:val="31"/>
        </w:rPr>
        <w:t xml:space="preserve"> </w:t>
      </w:r>
      <w:r w:rsidRPr="008D44D5">
        <w:rPr>
          <w:spacing w:val="1"/>
        </w:rPr>
        <w:t>púb</w:t>
      </w:r>
      <w:r w:rsidRPr="008D44D5">
        <w:rPr>
          <w:spacing w:val="-1"/>
        </w:rPr>
        <w:t>l</w:t>
      </w:r>
      <w:r w:rsidRPr="008D44D5">
        <w:rPr>
          <w:spacing w:val="-3"/>
        </w:rPr>
        <w:t>i</w:t>
      </w:r>
      <w:r w:rsidRPr="008D44D5">
        <w:t>c</w:t>
      </w:r>
      <w:r w:rsidRPr="008D44D5">
        <w:rPr>
          <w:spacing w:val="6"/>
        </w:rPr>
        <w:t>o</w:t>
      </w:r>
      <w:r w:rsidRPr="008D44D5">
        <w:t>,</w:t>
      </w:r>
      <w:r w:rsidRPr="008D44D5">
        <w:rPr>
          <w:spacing w:val="34"/>
        </w:rPr>
        <w:t xml:space="preserve"> </w:t>
      </w:r>
      <w:r w:rsidRPr="008D44D5">
        <w:rPr>
          <w:spacing w:val="1"/>
        </w:rPr>
        <w:t>e</w:t>
      </w:r>
      <w:r w:rsidRPr="008D44D5">
        <w:t>s</w:t>
      </w:r>
      <w:r w:rsidRPr="008D44D5">
        <w:rPr>
          <w:spacing w:val="32"/>
        </w:rPr>
        <w:t xml:space="preserve"> </w:t>
      </w:r>
      <w:r w:rsidRPr="008D44D5">
        <w:rPr>
          <w:spacing w:val="1"/>
        </w:rPr>
        <w:t>po</w:t>
      </w:r>
      <w:r w:rsidRPr="008D44D5">
        <w:t>s</w:t>
      </w:r>
      <w:r w:rsidRPr="008D44D5">
        <w:rPr>
          <w:spacing w:val="-3"/>
        </w:rPr>
        <w:t>i</w:t>
      </w:r>
      <w:r w:rsidRPr="008D44D5">
        <w:rPr>
          <w:spacing w:val="4"/>
        </w:rPr>
        <w:t>b</w:t>
      </w:r>
      <w:r w:rsidRPr="008D44D5">
        <w:t>le</w:t>
      </w:r>
      <w:r w:rsidRPr="008D44D5">
        <w:rPr>
          <w:spacing w:val="33"/>
        </w:rPr>
        <w:t xml:space="preserve"> </w:t>
      </w:r>
      <w:r w:rsidRPr="008D44D5">
        <w:rPr>
          <w:spacing w:val="-1"/>
        </w:rPr>
        <w:t>a</w:t>
      </w:r>
      <w:r w:rsidRPr="008D44D5">
        <w:rPr>
          <w:spacing w:val="5"/>
        </w:rPr>
        <w:t>f</w:t>
      </w:r>
      <w:r w:rsidRPr="008D44D5">
        <w:rPr>
          <w:spacing w:val="-1"/>
        </w:rPr>
        <w:t>i</w:t>
      </w:r>
      <w:r w:rsidRPr="008D44D5">
        <w:rPr>
          <w:spacing w:val="-6"/>
        </w:rPr>
        <w:t>r</w:t>
      </w:r>
      <w:r w:rsidRPr="008D44D5">
        <w:rPr>
          <w:spacing w:val="2"/>
        </w:rPr>
        <w:t>m</w:t>
      </w:r>
      <w:r w:rsidRPr="008D44D5">
        <w:rPr>
          <w:spacing w:val="1"/>
        </w:rPr>
        <w:t>a</w:t>
      </w:r>
      <w:r w:rsidRPr="008D44D5">
        <w:t>r</w:t>
      </w:r>
      <w:r w:rsidRPr="008D44D5">
        <w:rPr>
          <w:spacing w:val="31"/>
        </w:rPr>
        <w:t xml:space="preserve"> </w:t>
      </w:r>
      <w:r w:rsidRPr="008D44D5">
        <w:rPr>
          <w:spacing w:val="-1"/>
        </w:rPr>
        <w:t>q</w:t>
      </w:r>
      <w:r w:rsidRPr="008D44D5">
        <w:rPr>
          <w:spacing w:val="1"/>
        </w:rPr>
        <w:t>u</w:t>
      </w:r>
      <w:r w:rsidRPr="008D44D5">
        <w:t>e</w:t>
      </w:r>
      <w:r w:rsidRPr="008D44D5">
        <w:rPr>
          <w:spacing w:val="37"/>
        </w:rPr>
        <w:t xml:space="preserve"> </w:t>
      </w:r>
      <w:r w:rsidRPr="008D44D5">
        <w:t>la</w:t>
      </w:r>
      <w:r w:rsidRPr="008D44D5">
        <w:rPr>
          <w:spacing w:val="33"/>
        </w:rPr>
        <w:t xml:space="preserve"> </w:t>
      </w:r>
      <w:r w:rsidRPr="008D44D5">
        <w:rPr>
          <w:spacing w:val="-3"/>
        </w:rPr>
        <w:t>i</w:t>
      </w:r>
      <w:r w:rsidRPr="008D44D5">
        <w:rPr>
          <w:spacing w:val="-1"/>
        </w:rPr>
        <w:t>n</w:t>
      </w:r>
      <w:r w:rsidRPr="008D44D5">
        <w:rPr>
          <w:spacing w:val="5"/>
        </w:rPr>
        <w:t>f</w:t>
      </w:r>
      <w:r w:rsidRPr="008D44D5">
        <w:rPr>
          <w:spacing w:val="1"/>
        </w:rPr>
        <w:t>o</w:t>
      </w:r>
      <w:r w:rsidRPr="008D44D5">
        <w:rPr>
          <w:spacing w:val="-3"/>
        </w:rPr>
        <w:t>r</w:t>
      </w:r>
      <w:r w:rsidRPr="008D44D5">
        <w:rPr>
          <w:spacing w:val="2"/>
        </w:rPr>
        <w:t>m</w:t>
      </w:r>
      <w:r w:rsidRPr="008D44D5">
        <w:rPr>
          <w:spacing w:val="1"/>
        </w:rPr>
        <w:t>a</w:t>
      </w:r>
      <w:r w:rsidRPr="008D44D5">
        <w:t>c</w:t>
      </w:r>
      <w:r w:rsidRPr="008D44D5">
        <w:rPr>
          <w:spacing w:val="-3"/>
        </w:rPr>
        <w:t>i</w:t>
      </w:r>
      <w:r w:rsidRPr="008D44D5">
        <w:rPr>
          <w:spacing w:val="1"/>
        </w:rPr>
        <w:t>ó</w:t>
      </w:r>
      <w:r w:rsidRPr="008D44D5">
        <w:t>n</w:t>
      </w:r>
      <w:r w:rsidRPr="008D44D5">
        <w:rPr>
          <w:spacing w:val="33"/>
        </w:rPr>
        <w:t xml:space="preserve"> </w:t>
      </w:r>
      <w:r w:rsidRPr="008D44D5">
        <w:rPr>
          <w:spacing w:val="-1"/>
        </w:rPr>
        <w:t>e</w:t>
      </w:r>
      <w:r w:rsidRPr="008D44D5">
        <w:t>s</w:t>
      </w:r>
      <w:r w:rsidRPr="008D44D5">
        <w:rPr>
          <w:spacing w:val="1"/>
        </w:rPr>
        <w:t>tad</w:t>
      </w:r>
      <w:r w:rsidRPr="008D44D5">
        <w:rPr>
          <w:spacing w:val="-4"/>
        </w:rPr>
        <w:t>í</w:t>
      </w:r>
      <w:r w:rsidRPr="008D44D5">
        <w:t>stica</w:t>
      </w:r>
      <w:r w:rsidRPr="008D44D5">
        <w:rPr>
          <w:spacing w:val="35"/>
        </w:rPr>
        <w:t xml:space="preserve"> </w:t>
      </w:r>
      <w:r w:rsidRPr="008D44D5">
        <w:rPr>
          <w:spacing w:val="-1"/>
        </w:rPr>
        <w:t>e</w:t>
      </w:r>
      <w:r w:rsidRPr="008D44D5">
        <w:t xml:space="preserve">s </w:t>
      </w:r>
      <w:r w:rsidRPr="008D44D5">
        <w:rPr>
          <w:spacing w:val="1"/>
        </w:rPr>
        <w:t>d</w:t>
      </w:r>
      <w:r w:rsidRPr="008D44D5">
        <w:t>e</w:t>
      </w:r>
      <w:r w:rsidRPr="008D44D5">
        <w:rPr>
          <w:spacing w:val="5"/>
        </w:rPr>
        <w:t xml:space="preserve"> </w:t>
      </w:r>
      <w:r w:rsidRPr="008D44D5">
        <w:rPr>
          <w:spacing w:val="1"/>
        </w:rPr>
        <w:t>natu</w:t>
      </w:r>
      <w:r w:rsidRPr="008D44D5">
        <w:rPr>
          <w:spacing w:val="-1"/>
        </w:rPr>
        <w:t>ra</w:t>
      </w:r>
      <w:r w:rsidRPr="008D44D5">
        <w:rPr>
          <w:spacing w:val="-3"/>
        </w:rPr>
        <w:t>l</w:t>
      </w:r>
      <w:r w:rsidRPr="008D44D5">
        <w:rPr>
          <w:spacing w:val="1"/>
        </w:rPr>
        <w:t>e</w:t>
      </w:r>
      <w:r w:rsidRPr="008D44D5">
        <w:rPr>
          <w:spacing w:val="-5"/>
        </w:rPr>
        <w:t>z</w:t>
      </w:r>
      <w:r w:rsidRPr="008D44D5">
        <w:t>a</w:t>
      </w:r>
      <w:r w:rsidRPr="008D44D5">
        <w:rPr>
          <w:spacing w:val="6"/>
        </w:rPr>
        <w:t xml:space="preserve"> </w:t>
      </w:r>
      <w:r w:rsidRPr="008D44D5">
        <w:rPr>
          <w:spacing w:val="1"/>
        </w:rPr>
        <w:t>púb</w:t>
      </w:r>
      <w:r w:rsidRPr="008D44D5">
        <w:rPr>
          <w:spacing w:val="-1"/>
        </w:rPr>
        <w:t>li</w:t>
      </w:r>
      <w:r w:rsidRPr="008D44D5">
        <w:t>c</w:t>
      </w:r>
      <w:r w:rsidRPr="008D44D5">
        <w:rPr>
          <w:spacing w:val="1"/>
        </w:rPr>
        <w:t>a</w:t>
      </w:r>
      <w:r w:rsidRPr="008D44D5">
        <w:t>.</w:t>
      </w:r>
      <w:r w:rsidRPr="008D44D5">
        <w:rPr>
          <w:spacing w:val="2"/>
        </w:rPr>
        <w:t xml:space="preserve"> </w:t>
      </w:r>
      <w:r w:rsidRPr="008D44D5">
        <w:rPr>
          <w:spacing w:val="1"/>
        </w:rPr>
        <w:t>L</w:t>
      </w:r>
      <w:r w:rsidRPr="008D44D5">
        <w:t>o</w:t>
      </w:r>
      <w:r w:rsidRPr="008D44D5">
        <w:rPr>
          <w:spacing w:val="3"/>
        </w:rPr>
        <w:t xml:space="preserve"> </w:t>
      </w:r>
      <w:r w:rsidRPr="008D44D5">
        <w:rPr>
          <w:spacing w:val="1"/>
        </w:rPr>
        <w:t>an</w:t>
      </w:r>
      <w:r w:rsidRPr="008D44D5">
        <w:rPr>
          <w:spacing w:val="-2"/>
        </w:rPr>
        <w:t>t</w:t>
      </w:r>
      <w:r w:rsidRPr="008D44D5">
        <w:rPr>
          <w:spacing w:val="1"/>
        </w:rPr>
        <w:t>e</w:t>
      </w:r>
      <w:r w:rsidRPr="008D44D5">
        <w:rPr>
          <w:spacing w:val="-1"/>
        </w:rPr>
        <w:t>ri</w:t>
      </w:r>
      <w:r w:rsidRPr="008D44D5">
        <w:rPr>
          <w:spacing w:val="1"/>
        </w:rPr>
        <w:t>o</w:t>
      </w:r>
      <w:r w:rsidRPr="008D44D5">
        <w:t>r</w:t>
      </w:r>
      <w:r w:rsidRPr="008D44D5">
        <w:rPr>
          <w:spacing w:val="6"/>
        </w:rPr>
        <w:t xml:space="preserve"> </w:t>
      </w:r>
      <w:r w:rsidRPr="008D44D5">
        <w:t>se</w:t>
      </w:r>
      <w:r w:rsidRPr="008D44D5">
        <w:rPr>
          <w:spacing w:val="5"/>
        </w:rPr>
        <w:t xml:space="preserve"> </w:t>
      </w:r>
      <w:r w:rsidRPr="008D44D5">
        <w:rPr>
          <w:spacing w:val="1"/>
        </w:rPr>
        <w:t>deb</w:t>
      </w:r>
      <w:r w:rsidRPr="008D44D5">
        <w:t xml:space="preserve">e </w:t>
      </w:r>
      <w:r w:rsidRPr="008D44D5">
        <w:rPr>
          <w:spacing w:val="-2"/>
        </w:rPr>
        <w:t>t</w:t>
      </w:r>
      <w:r w:rsidRPr="008D44D5">
        <w:rPr>
          <w:spacing w:val="1"/>
        </w:rPr>
        <w:t>amb</w:t>
      </w:r>
      <w:r w:rsidRPr="008D44D5">
        <w:rPr>
          <w:spacing w:val="-3"/>
        </w:rPr>
        <w:t>i</w:t>
      </w:r>
      <w:r w:rsidRPr="008D44D5">
        <w:rPr>
          <w:spacing w:val="1"/>
        </w:rPr>
        <w:t>é</w:t>
      </w:r>
      <w:r w:rsidRPr="008D44D5">
        <w:t>n</w:t>
      </w:r>
      <w:r w:rsidRPr="008D44D5">
        <w:rPr>
          <w:spacing w:val="2"/>
        </w:rPr>
        <w:t xml:space="preserve"> </w:t>
      </w:r>
      <w:r w:rsidRPr="008D44D5">
        <w:t>a</w:t>
      </w:r>
      <w:r w:rsidRPr="008D44D5">
        <w:rPr>
          <w:spacing w:val="6"/>
        </w:rPr>
        <w:t xml:space="preserve"> </w:t>
      </w:r>
      <w:r w:rsidRPr="008D44D5">
        <w:rPr>
          <w:spacing w:val="-1"/>
        </w:rPr>
        <w:t>q</w:t>
      </w:r>
      <w:r w:rsidRPr="008D44D5">
        <w:rPr>
          <w:spacing w:val="1"/>
        </w:rPr>
        <w:t>ue</w:t>
      </w:r>
      <w:r w:rsidRPr="008D44D5">
        <w:t>,</w:t>
      </w:r>
      <w:r w:rsidRPr="008D44D5">
        <w:rPr>
          <w:spacing w:val="2"/>
        </w:rPr>
        <w:t xml:space="preserve"> </w:t>
      </w:r>
      <w:r w:rsidRPr="008D44D5">
        <w:rPr>
          <w:spacing w:val="1"/>
        </w:rPr>
        <w:t>po</w:t>
      </w:r>
      <w:r w:rsidRPr="008D44D5">
        <w:t>r</w:t>
      </w:r>
      <w:r w:rsidRPr="008D44D5">
        <w:rPr>
          <w:spacing w:val="1"/>
        </w:rPr>
        <w:t xml:space="preserve"> d</w:t>
      </w:r>
      <w:r w:rsidRPr="008D44D5">
        <w:rPr>
          <w:spacing w:val="-2"/>
        </w:rPr>
        <w:t>e</w:t>
      </w:r>
      <w:r w:rsidRPr="008D44D5">
        <w:rPr>
          <w:spacing w:val="5"/>
        </w:rPr>
        <w:t>f</w:t>
      </w:r>
      <w:r w:rsidRPr="008D44D5">
        <w:t>inic</w:t>
      </w:r>
      <w:r w:rsidRPr="008D44D5">
        <w:rPr>
          <w:spacing w:val="-1"/>
        </w:rPr>
        <w:t>ió</w:t>
      </w:r>
      <w:r w:rsidRPr="008D44D5">
        <w:rPr>
          <w:spacing w:val="1"/>
        </w:rPr>
        <w:t>n</w:t>
      </w:r>
      <w:r w:rsidRPr="008D44D5">
        <w:t>,</w:t>
      </w:r>
      <w:r w:rsidRPr="008D44D5">
        <w:rPr>
          <w:spacing w:val="5"/>
        </w:rPr>
        <w:t xml:space="preserve"> </w:t>
      </w:r>
      <w:r w:rsidRPr="008D44D5">
        <w:rPr>
          <w:spacing w:val="-1"/>
        </w:rPr>
        <w:t>l</w:t>
      </w:r>
      <w:r w:rsidRPr="008D44D5">
        <w:rPr>
          <w:spacing w:val="-4"/>
        </w:rPr>
        <w:t>o</w:t>
      </w:r>
      <w:r w:rsidRPr="008D44D5">
        <w:t xml:space="preserve">s </w:t>
      </w:r>
      <w:r w:rsidRPr="008D44D5">
        <w:rPr>
          <w:spacing w:val="1"/>
        </w:rPr>
        <w:t>da</w:t>
      </w:r>
      <w:r w:rsidRPr="008D44D5">
        <w:t>t</w:t>
      </w:r>
      <w:r w:rsidRPr="008D44D5">
        <w:rPr>
          <w:spacing w:val="1"/>
        </w:rPr>
        <w:t>o</w:t>
      </w:r>
      <w:r w:rsidRPr="008D44D5">
        <w:t>s</w:t>
      </w:r>
      <w:r w:rsidRPr="008D44D5">
        <w:rPr>
          <w:spacing w:val="20"/>
        </w:rPr>
        <w:t xml:space="preserve"> </w:t>
      </w:r>
      <w:r w:rsidRPr="008D44D5">
        <w:rPr>
          <w:spacing w:val="1"/>
        </w:rPr>
        <w:t>e</w:t>
      </w:r>
      <w:r w:rsidRPr="008D44D5">
        <w:t>s</w:t>
      </w:r>
      <w:r w:rsidRPr="008D44D5">
        <w:rPr>
          <w:spacing w:val="-2"/>
        </w:rPr>
        <w:t>t</w:t>
      </w:r>
      <w:r w:rsidRPr="008D44D5">
        <w:rPr>
          <w:spacing w:val="1"/>
        </w:rPr>
        <w:t>ad</w:t>
      </w:r>
      <w:r w:rsidRPr="008D44D5">
        <w:rPr>
          <w:spacing w:val="-4"/>
        </w:rPr>
        <w:t>í</w:t>
      </w:r>
      <w:r w:rsidRPr="008D44D5">
        <w:t>sti</w:t>
      </w:r>
      <w:r w:rsidRPr="008D44D5">
        <w:rPr>
          <w:spacing w:val="1"/>
        </w:rPr>
        <w:t>co</w:t>
      </w:r>
      <w:r w:rsidRPr="008D44D5">
        <w:t>s</w:t>
      </w:r>
      <w:r w:rsidRPr="008D44D5">
        <w:rPr>
          <w:spacing w:val="22"/>
        </w:rPr>
        <w:t xml:space="preserve"> </w:t>
      </w:r>
      <w:r w:rsidRPr="008D44D5">
        <w:rPr>
          <w:spacing w:val="1"/>
        </w:rPr>
        <w:t>n</w:t>
      </w:r>
      <w:r w:rsidRPr="008D44D5">
        <w:t>o</w:t>
      </w:r>
      <w:r w:rsidRPr="008D44D5">
        <w:rPr>
          <w:spacing w:val="16"/>
        </w:rPr>
        <w:t xml:space="preserve"> </w:t>
      </w:r>
      <w:r w:rsidRPr="008D44D5">
        <w:t>se</w:t>
      </w:r>
      <w:r w:rsidRPr="008D44D5">
        <w:rPr>
          <w:spacing w:val="21"/>
        </w:rPr>
        <w:t xml:space="preserve"> </w:t>
      </w:r>
      <w:r w:rsidRPr="008D44D5">
        <w:rPr>
          <w:spacing w:val="1"/>
        </w:rPr>
        <w:t>en</w:t>
      </w:r>
      <w:r w:rsidRPr="008D44D5">
        <w:t>c</w:t>
      </w:r>
      <w:r w:rsidRPr="008D44D5">
        <w:rPr>
          <w:spacing w:val="-1"/>
        </w:rPr>
        <w:t>u</w:t>
      </w:r>
      <w:r w:rsidRPr="008D44D5">
        <w:rPr>
          <w:spacing w:val="1"/>
        </w:rPr>
        <w:t>en</w:t>
      </w:r>
      <w:r w:rsidRPr="008D44D5">
        <w:t>t</w:t>
      </w:r>
      <w:r w:rsidRPr="008D44D5">
        <w:rPr>
          <w:spacing w:val="-1"/>
        </w:rPr>
        <w:t>r</w:t>
      </w:r>
      <w:r w:rsidRPr="008D44D5">
        <w:rPr>
          <w:spacing w:val="4"/>
        </w:rPr>
        <w:t>a</w:t>
      </w:r>
      <w:r w:rsidRPr="008D44D5">
        <w:t>n</w:t>
      </w:r>
      <w:r w:rsidRPr="008D44D5">
        <w:rPr>
          <w:spacing w:val="21"/>
        </w:rPr>
        <w:t xml:space="preserve"> </w:t>
      </w:r>
      <w:r w:rsidRPr="008D44D5">
        <w:t>i</w:t>
      </w:r>
      <w:r w:rsidRPr="008D44D5">
        <w:rPr>
          <w:spacing w:val="1"/>
        </w:rPr>
        <w:t>nd</w:t>
      </w:r>
      <w:r w:rsidRPr="008D44D5">
        <w:rPr>
          <w:spacing w:val="-1"/>
        </w:rPr>
        <w:t>i</w:t>
      </w:r>
      <w:r w:rsidRPr="008D44D5">
        <w:rPr>
          <w:spacing w:val="-5"/>
        </w:rPr>
        <w:t>v</w:t>
      </w:r>
      <w:r w:rsidRPr="008D44D5">
        <w:t>i</w:t>
      </w:r>
      <w:r w:rsidRPr="008D44D5">
        <w:rPr>
          <w:spacing w:val="1"/>
        </w:rPr>
        <w:t>d</w:t>
      </w:r>
      <w:r w:rsidRPr="008D44D5">
        <w:rPr>
          <w:spacing w:val="-1"/>
        </w:rPr>
        <w:t>u</w:t>
      </w:r>
      <w:r w:rsidRPr="008D44D5">
        <w:rPr>
          <w:spacing w:val="1"/>
        </w:rPr>
        <w:t>a</w:t>
      </w:r>
      <w:r w:rsidRPr="008D44D5">
        <w:rPr>
          <w:spacing w:val="-1"/>
        </w:rPr>
        <w:t>li</w:t>
      </w:r>
      <w:r w:rsidRPr="008D44D5">
        <w:rPr>
          <w:spacing w:val="-5"/>
        </w:rPr>
        <w:t>z</w:t>
      </w:r>
      <w:r w:rsidRPr="008D44D5">
        <w:rPr>
          <w:spacing w:val="1"/>
        </w:rPr>
        <w:t>a</w:t>
      </w:r>
      <w:r w:rsidRPr="008D44D5">
        <w:rPr>
          <w:spacing w:val="3"/>
        </w:rPr>
        <w:t>d</w:t>
      </w:r>
      <w:r w:rsidRPr="008D44D5">
        <w:rPr>
          <w:spacing w:val="1"/>
        </w:rPr>
        <w:t>o</w:t>
      </w:r>
      <w:r w:rsidRPr="008D44D5">
        <w:t>s</w:t>
      </w:r>
      <w:r w:rsidRPr="008D44D5">
        <w:rPr>
          <w:spacing w:val="20"/>
        </w:rPr>
        <w:t xml:space="preserve"> </w:t>
      </w:r>
      <w:r w:rsidRPr="008D44D5">
        <w:t>o</w:t>
      </w:r>
      <w:r w:rsidRPr="008D44D5">
        <w:rPr>
          <w:spacing w:val="19"/>
        </w:rPr>
        <w:t xml:space="preserve"> </w:t>
      </w:r>
      <w:r w:rsidRPr="008D44D5">
        <w:rPr>
          <w:spacing w:val="1"/>
        </w:rPr>
        <w:t>pe</w:t>
      </w:r>
      <w:r w:rsidRPr="008D44D5">
        <w:t>rso</w:t>
      </w:r>
      <w:r w:rsidRPr="008D44D5">
        <w:rPr>
          <w:spacing w:val="1"/>
        </w:rPr>
        <w:t>na</w:t>
      </w:r>
      <w:r w:rsidRPr="008D44D5">
        <w:rPr>
          <w:spacing w:val="-1"/>
        </w:rPr>
        <w:t>li</w:t>
      </w:r>
      <w:r w:rsidRPr="008D44D5">
        <w:rPr>
          <w:spacing w:val="-5"/>
        </w:rPr>
        <w:t>z</w:t>
      </w:r>
      <w:r w:rsidRPr="008D44D5">
        <w:rPr>
          <w:spacing w:val="3"/>
        </w:rPr>
        <w:t>ad</w:t>
      </w:r>
      <w:r w:rsidRPr="008D44D5">
        <w:rPr>
          <w:spacing w:val="1"/>
        </w:rPr>
        <w:t>o</w:t>
      </w:r>
      <w:r w:rsidRPr="008D44D5">
        <w:t>s</w:t>
      </w:r>
      <w:r w:rsidRPr="008D44D5">
        <w:rPr>
          <w:spacing w:val="18"/>
        </w:rPr>
        <w:t xml:space="preserve"> </w:t>
      </w:r>
      <w:r w:rsidRPr="008D44D5">
        <w:t>a</w:t>
      </w:r>
      <w:r w:rsidRPr="008D44D5">
        <w:rPr>
          <w:spacing w:val="23"/>
        </w:rPr>
        <w:t xml:space="preserve"> </w:t>
      </w:r>
      <w:r w:rsidRPr="008D44D5">
        <w:t>c</w:t>
      </w:r>
      <w:r w:rsidRPr="008D44D5">
        <w:rPr>
          <w:spacing w:val="1"/>
        </w:rPr>
        <w:t>a</w:t>
      </w:r>
      <w:r w:rsidRPr="008D44D5">
        <w:rPr>
          <w:spacing w:val="-2"/>
        </w:rPr>
        <w:t>s</w:t>
      </w:r>
      <w:r w:rsidRPr="008D44D5">
        <w:rPr>
          <w:spacing w:val="1"/>
        </w:rPr>
        <w:t>o</w:t>
      </w:r>
      <w:r w:rsidRPr="008D44D5">
        <w:t>s o</w:t>
      </w:r>
      <w:r w:rsidRPr="008D44D5">
        <w:rPr>
          <w:spacing w:val="2"/>
        </w:rPr>
        <w:t xml:space="preserve"> </w:t>
      </w:r>
      <w:r w:rsidRPr="008D44D5">
        <w:t>sit</w:t>
      </w:r>
      <w:r w:rsidRPr="008D44D5">
        <w:rPr>
          <w:spacing w:val="1"/>
        </w:rPr>
        <w:t>ua</w:t>
      </w:r>
      <w:r w:rsidRPr="008D44D5">
        <w:t>c</w:t>
      </w:r>
      <w:r w:rsidRPr="008D44D5">
        <w:rPr>
          <w:spacing w:val="-3"/>
        </w:rPr>
        <w:t>i</w:t>
      </w:r>
      <w:r w:rsidRPr="008D44D5">
        <w:rPr>
          <w:spacing w:val="1"/>
        </w:rPr>
        <w:t>one</w:t>
      </w:r>
      <w:r w:rsidRPr="008D44D5">
        <w:t>s</w:t>
      </w:r>
      <w:r w:rsidRPr="008D44D5">
        <w:rPr>
          <w:spacing w:val="-2"/>
        </w:rPr>
        <w:t xml:space="preserve"> </w:t>
      </w:r>
      <w:r w:rsidRPr="008D44D5">
        <w:rPr>
          <w:spacing w:val="2"/>
        </w:rPr>
        <w:t>e</w:t>
      </w:r>
      <w:r w:rsidRPr="008D44D5">
        <w:t>s</w:t>
      </w:r>
      <w:r w:rsidRPr="008D44D5">
        <w:rPr>
          <w:spacing w:val="1"/>
        </w:rPr>
        <w:t>pe</w:t>
      </w:r>
      <w:r w:rsidRPr="008D44D5">
        <w:t>c</w:t>
      </w:r>
      <w:r w:rsidRPr="008D44D5">
        <w:rPr>
          <w:spacing w:val="-4"/>
        </w:rPr>
        <w:t>í</w:t>
      </w:r>
      <w:r w:rsidRPr="008D44D5">
        <w:rPr>
          <w:spacing w:val="5"/>
        </w:rPr>
        <w:t>f</w:t>
      </w:r>
      <w:r w:rsidRPr="008D44D5">
        <w:rPr>
          <w:spacing w:val="-1"/>
        </w:rPr>
        <w:t>i</w:t>
      </w:r>
      <w:r w:rsidRPr="008D44D5">
        <w:rPr>
          <w:spacing w:val="-5"/>
        </w:rPr>
        <w:t>c</w:t>
      </w:r>
      <w:r w:rsidRPr="008D44D5">
        <w:rPr>
          <w:spacing w:val="1"/>
        </w:rPr>
        <w:t>a</w:t>
      </w:r>
      <w:r w:rsidRPr="008D44D5">
        <w:t>s</w:t>
      </w:r>
      <w:r w:rsidRPr="008D44D5">
        <w:rPr>
          <w:spacing w:val="1"/>
        </w:rPr>
        <w:t xml:space="preserve"> </w:t>
      </w:r>
      <w:r w:rsidRPr="008D44D5">
        <w:rPr>
          <w:spacing w:val="-1"/>
        </w:rPr>
        <w:t>q</w:t>
      </w:r>
      <w:r w:rsidRPr="008D44D5">
        <w:rPr>
          <w:spacing w:val="1"/>
        </w:rPr>
        <w:t>u</w:t>
      </w:r>
      <w:r w:rsidRPr="008D44D5">
        <w:t>e</w:t>
      </w:r>
      <w:r w:rsidRPr="008D44D5">
        <w:rPr>
          <w:spacing w:val="2"/>
        </w:rPr>
        <w:t xml:space="preserve"> </w:t>
      </w:r>
      <w:r w:rsidRPr="008D44D5">
        <w:rPr>
          <w:spacing w:val="1"/>
        </w:rPr>
        <w:t>pud</w:t>
      </w:r>
      <w:r w:rsidRPr="008D44D5">
        <w:t>ier</w:t>
      </w:r>
      <w:r w:rsidRPr="008D44D5">
        <w:rPr>
          <w:spacing w:val="-1"/>
        </w:rPr>
        <w:t>a</w:t>
      </w:r>
      <w:r w:rsidRPr="008D44D5">
        <w:t>n</w:t>
      </w:r>
      <w:r w:rsidRPr="008D44D5">
        <w:rPr>
          <w:spacing w:val="2"/>
        </w:rPr>
        <w:t xml:space="preserve"> </w:t>
      </w:r>
      <w:r w:rsidRPr="008D44D5">
        <w:t>ll</w:t>
      </w:r>
      <w:r w:rsidRPr="008D44D5">
        <w:rPr>
          <w:spacing w:val="1"/>
        </w:rPr>
        <w:t>e</w:t>
      </w:r>
      <w:r w:rsidRPr="008D44D5">
        <w:rPr>
          <w:spacing w:val="-1"/>
        </w:rPr>
        <w:t>g</w:t>
      </w:r>
      <w:r w:rsidRPr="008D44D5">
        <w:rPr>
          <w:spacing w:val="1"/>
        </w:rPr>
        <w:t>a</w:t>
      </w:r>
      <w:r w:rsidRPr="008D44D5">
        <w:t>r</w:t>
      </w:r>
      <w:r w:rsidRPr="008D44D5">
        <w:rPr>
          <w:spacing w:val="-5"/>
        </w:rPr>
        <w:t xml:space="preserve"> </w:t>
      </w:r>
      <w:r w:rsidRPr="008D44D5">
        <w:t>a</w:t>
      </w:r>
      <w:r w:rsidRPr="008D44D5">
        <w:rPr>
          <w:spacing w:val="2"/>
        </w:rPr>
        <w:t xml:space="preserve"> </w:t>
      </w:r>
      <w:r w:rsidRPr="008D44D5">
        <w:rPr>
          <w:spacing w:val="-1"/>
        </w:rPr>
        <w:t>j</w:t>
      </w:r>
      <w:r w:rsidRPr="008D44D5">
        <w:rPr>
          <w:spacing w:val="1"/>
        </w:rPr>
        <w:t>u</w:t>
      </w:r>
      <w:r w:rsidRPr="008D44D5">
        <w:t>s</w:t>
      </w:r>
      <w:r w:rsidRPr="008D44D5">
        <w:rPr>
          <w:spacing w:val="1"/>
        </w:rPr>
        <w:t>t</w:t>
      </w:r>
      <w:r w:rsidRPr="008D44D5">
        <w:rPr>
          <w:spacing w:val="-3"/>
        </w:rPr>
        <w:t>i</w:t>
      </w:r>
      <w:r w:rsidRPr="008D44D5">
        <w:rPr>
          <w:spacing w:val="5"/>
        </w:rPr>
        <w:t>f</w:t>
      </w:r>
      <w:r w:rsidRPr="008D44D5">
        <w:rPr>
          <w:spacing w:val="4"/>
        </w:rPr>
        <w:t>i</w:t>
      </w:r>
      <w:r w:rsidRPr="008D44D5">
        <w:t>c</w:t>
      </w:r>
      <w:r w:rsidRPr="008D44D5">
        <w:rPr>
          <w:spacing w:val="1"/>
        </w:rPr>
        <w:t>a</w:t>
      </w:r>
      <w:r w:rsidRPr="008D44D5">
        <w:t>r su</w:t>
      </w:r>
      <w:r w:rsidRPr="008D44D5">
        <w:rPr>
          <w:spacing w:val="2"/>
        </w:rPr>
        <w:t xml:space="preserve"> </w:t>
      </w:r>
      <w:r w:rsidRPr="008D44D5">
        <w:t>c</w:t>
      </w:r>
      <w:r w:rsidRPr="008D44D5">
        <w:rPr>
          <w:spacing w:val="-1"/>
        </w:rPr>
        <w:t>l</w:t>
      </w:r>
      <w:r w:rsidRPr="008D44D5">
        <w:rPr>
          <w:spacing w:val="1"/>
        </w:rPr>
        <w:t>a</w:t>
      </w:r>
      <w:r w:rsidRPr="008D44D5">
        <w:t>s</w:t>
      </w:r>
      <w:r w:rsidRPr="008D44D5">
        <w:rPr>
          <w:spacing w:val="-5"/>
        </w:rPr>
        <w:t>i</w:t>
      </w:r>
      <w:r w:rsidRPr="008D44D5">
        <w:rPr>
          <w:spacing w:val="5"/>
        </w:rPr>
        <w:t>f</w:t>
      </w:r>
      <w:r w:rsidRPr="008D44D5">
        <w:t>ica</w:t>
      </w:r>
      <w:r w:rsidRPr="008D44D5">
        <w:rPr>
          <w:spacing w:val="-5"/>
        </w:rPr>
        <w:t>c</w:t>
      </w:r>
      <w:r w:rsidRPr="008D44D5">
        <w:t>i</w:t>
      </w:r>
      <w:r w:rsidRPr="008D44D5">
        <w:rPr>
          <w:spacing w:val="1"/>
        </w:rPr>
        <w:t>ó</w:t>
      </w:r>
      <w:r w:rsidRPr="008D44D5">
        <w:rPr>
          <w:spacing w:val="3"/>
        </w:rPr>
        <w:t>n</w:t>
      </w:r>
      <w:r w:rsidRPr="008D44D5">
        <w:t>.</w:t>
      </w:r>
    </w:p>
    <w:p w:rsidR="00C8428F" w:rsidRPr="008D44D5" w:rsidRDefault="00C8428F" w:rsidP="00C8428F">
      <w:pPr>
        <w:pStyle w:val="Citas"/>
        <w:spacing w:line="240" w:lineRule="auto"/>
        <w:ind w:left="567" w:right="616"/>
        <w:contextualSpacing/>
      </w:pPr>
    </w:p>
    <w:p w:rsidR="006E266F" w:rsidRPr="008D44D5" w:rsidRDefault="006E266F" w:rsidP="00C8428F">
      <w:pPr>
        <w:pStyle w:val="Citas"/>
        <w:spacing w:line="240" w:lineRule="auto"/>
        <w:ind w:left="567" w:right="616"/>
        <w:contextualSpacing/>
      </w:pPr>
      <w:r w:rsidRPr="008D44D5">
        <w:rPr>
          <w:b/>
          <w:spacing w:val="1"/>
        </w:rPr>
        <w:t>Ex</w:t>
      </w:r>
      <w:r w:rsidRPr="008D44D5">
        <w:rPr>
          <w:b/>
        </w:rPr>
        <w:t>pedi</w:t>
      </w:r>
      <w:r w:rsidRPr="008D44D5">
        <w:rPr>
          <w:b/>
          <w:spacing w:val="1"/>
        </w:rPr>
        <w:t>e</w:t>
      </w:r>
      <w:r w:rsidRPr="008D44D5">
        <w:rPr>
          <w:b/>
        </w:rPr>
        <w:t>nt</w:t>
      </w:r>
      <w:r w:rsidRPr="008D44D5">
        <w:rPr>
          <w:b/>
          <w:spacing w:val="-2"/>
        </w:rPr>
        <w:t>e</w:t>
      </w:r>
      <w:r w:rsidRPr="008D44D5">
        <w:rPr>
          <w:b/>
          <w:spacing w:val="-1"/>
        </w:rPr>
        <w:t>s</w:t>
      </w:r>
      <w:r w:rsidRPr="008D44D5">
        <w:rPr>
          <w:b/>
        </w:rPr>
        <w:t>:</w:t>
      </w:r>
    </w:p>
    <w:p w:rsidR="006E266F" w:rsidRPr="008D44D5" w:rsidRDefault="006E266F" w:rsidP="00C8428F">
      <w:pPr>
        <w:pStyle w:val="Citas"/>
        <w:numPr>
          <w:ilvl w:val="0"/>
          <w:numId w:val="33"/>
        </w:numPr>
        <w:spacing w:line="240" w:lineRule="auto"/>
        <w:ind w:left="709" w:right="616" w:hanging="142"/>
        <w:contextualSpacing/>
      </w:pPr>
      <w:r w:rsidRPr="008D44D5">
        <w:rPr>
          <w:spacing w:val="1"/>
        </w:rPr>
        <w:t>2593/0</w:t>
      </w:r>
      <w:r w:rsidRPr="008D44D5">
        <w:t>7</w:t>
      </w:r>
      <w:r w:rsidRPr="008D44D5">
        <w:rPr>
          <w:spacing w:val="-1"/>
        </w:rPr>
        <w:t xml:space="preserve"> </w:t>
      </w:r>
      <w:r w:rsidRPr="008D44D5">
        <w:t>Pro</w:t>
      </w:r>
      <w:r w:rsidRPr="008D44D5">
        <w:rPr>
          <w:spacing w:val="1"/>
        </w:rPr>
        <w:t>c</w:t>
      </w:r>
      <w:r w:rsidRPr="008D44D5">
        <w:rPr>
          <w:spacing w:val="2"/>
        </w:rPr>
        <w:t>u</w:t>
      </w:r>
      <w:r w:rsidRPr="008D44D5">
        <w:rPr>
          <w:spacing w:val="-3"/>
        </w:rPr>
        <w:t>r</w:t>
      </w:r>
      <w:r w:rsidRPr="008D44D5">
        <w:rPr>
          <w:spacing w:val="1"/>
        </w:rPr>
        <w:t>adu</w:t>
      </w:r>
      <w:r w:rsidRPr="008D44D5">
        <w:rPr>
          <w:spacing w:val="-1"/>
        </w:rPr>
        <w:t>r</w:t>
      </w:r>
      <w:r w:rsidRPr="008D44D5">
        <w:rPr>
          <w:spacing w:val="-4"/>
        </w:rPr>
        <w:t>í</w:t>
      </w:r>
      <w:r w:rsidRPr="008D44D5">
        <w:t>a</w:t>
      </w:r>
      <w:r w:rsidRPr="008D44D5">
        <w:rPr>
          <w:spacing w:val="-1"/>
        </w:rPr>
        <w:t xml:space="preserve"> </w:t>
      </w:r>
      <w:r w:rsidRPr="008D44D5">
        <w:rPr>
          <w:spacing w:val="1"/>
        </w:rPr>
        <w:t>Gene</w:t>
      </w:r>
      <w:r w:rsidRPr="008D44D5">
        <w:t>ral</w:t>
      </w:r>
      <w:r w:rsidRPr="008D44D5">
        <w:rPr>
          <w:spacing w:val="-2"/>
        </w:rPr>
        <w:t xml:space="preserve"> </w:t>
      </w:r>
      <w:r w:rsidRPr="008D44D5">
        <w:rPr>
          <w:spacing w:val="1"/>
        </w:rPr>
        <w:t>d</w:t>
      </w:r>
      <w:r w:rsidRPr="008D44D5">
        <w:t>e</w:t>
      </w:r>
      <w:r w:rsidRPr="008D44D5">
        <w:rPr>
          <w:spacing w:val="2"/>
        </w:rPr>
        <w:t xml:space="preserve"> </w:t>
      </w:r>
      <w:r w:rsidRPr="008D44D5">
        <w:rPr>
          <w:spacing w:val="-3"/>
        </w:rPr>
        <w:t>l</w:t>
      </w:r>
      <w:r w:rsidRPr="008D44D5">
        <w:t>a</w:t>
      </w:r>
      <w:r w:rsidRPr="008D44D5">
        <w:rPr>
          <w:spacing w:val="2"/>
        </w:rPr>
        <w:t xml:space="preserve"> </w:t>
      </w:r>
      <w:r w:rsidRPr="008D44D5">
        <w:rPr>
          <w:spacing w:val="-1"/>
        </w:rPr>
        <w:t>R</w:t>
      </w:r>
      <w:r w:rsidRPr="008D44D5">
        <w:rPr>
          <w:spacing w:val="1"/>
        </w:rPr>
        <w:t>epúb</w:t>
      </w:r>
      <w:r w:rsidRPr="008D44D5">
        <w:rPr>
          <w:spacing w:val="-1"/>
        </w:rPr>
        <w:t>li</w:t>
      </w:r>
      <w:r w:rsidRPr="008D44D5">
        <w:rPr>
          <w:spacing w:val="-2"/>
        </w:rPr>
        <w:t>c</w:t>
      </w:r>
      <w:r w:rsidRPr="008D44D5">
        <w:t>a</w:t>
      </w:r>
      <w:r w:rsidRPr="008D44D5">
        <w:rPr>
          <w:spacing w:val="9"/>
        </w:rPr>
        <w:t xml:space="preserve"> </w:t>
      </w:r>
      <w:r w:rsidRPr="008D44D5">
        <w:t>–</w:t>
      </w:r>
      <w:r w:rsidRPr="008D44D5">
        <w:rPr>
          <w:spacing w:val="2"/>
        </w:rPr>
        <w:t xml:space="preserve"> </w:t>
      </w:r>
      <w:r w:rsidRPr="008D44D5">
        <w:rPr>
          <w:spacing w:val="1"/>
        </w:rPr>
        <w:t>A</w:t>
      </w:r>
      <w:r w:rsidRPr="008D44D5">
        <w:rPr>
          <w:spacing w:val="-3"/>
        </w:rPr>
        <w:t>l</w:t>
      </w:r>
      <w:r w:rsidRPr="008D44D5">
        <w:rPr>
          <w:spacing w:val="1"/>
        </w:rPr>
        <w:t>on</w:t>
      </w:r>
      <w:r w:rsidRPr="008D44D5">
        <w:t xml:space="preserve">so </w:t>
      </w:r>
      <w:r w:rsidRPr="008D44D5">
        <w:rPr>
          <w:spacing w:val="-2"/>
        </w:rPr>
        <w:t>G</w:t>
      </w:r>
      <w:r w:rsidRPr="008D44D5">
        <w:rPr>
          <w:spacing w:val="1"/>
        </w:rPr>
        <w:t>ó</w:t>
      </w:r>
      <w:r w:rsidRPr="008D44D5">
        <w:rPr>
          <w:spacing w:val="2"/>
        </w:rPr>
        <w:t>m</w:t>
      </w:r>
      <w:r w:rsidRPr="008D44D5">
        <w:rPr>
          <w:spacing w:val="1"/>
        </w:rPr>
        <w:t>e</w:t>
      </w:r>
      <w:r w:rsidRPr="008D44D5">
        <w:rPr>
          <w:spacing w:val="-2"/>
        </w:rPr>
        <w:t>z</w:t>
      </w:r>
      <w:r w:rsidRPr="008D44D5">
        <w:rPr>
          <w:spacing w:val="-1"/>
        </w:rPr>
        <w:t>-</w:t>
      </w:r>
      <w:r w:rsidRPr="008D44D5">
        <w:t>R</w:t>
      </w:r>
      <w:r w:rsidRPr="008D44D5">
        <w:rPr>
          <w:spacing w:val="-2"/>
        </w:rPr>
        <w:t>o</w:t>
      </w:r>
      <w:r w:rsidRPr="008D44D5">
        <w:rPr>
          <w:spacing w:val="1"/>
        </w:rPr>
        <w:t>b</w:t>
      </w:r>
      <w:r w:rsidRPr="008D44D5">
        <w:t>l</w:t>
      </w:r>
      <w:r w:rsidRPr="008D44D5">
        <w:rPr>
          <w:spacing w:val="1"/>
        </w:rPr>
        <w:t>ed</w:t>
      </w:r>
      <w:r w:rsidRPr="008D44D5">
        <w:t>o</w:t>
      </w:r>
      <w:r w:rsidRPr="008D44D5">
        <w:rPr>
          <w:spacing w:val="2"/>
        </w:rPr>
        <w:t xml:space="preserve"> </w:t>
      </w:r>
      <w:r w:rsidRPr="008D44D5">
        <w:rPr>
          <w:spacing w:val="1"/>
        </w:rPr>
        <w:t>V</w:t>
      </w:r>
      <w:r w:rsidRPr="008D44D5">
        <w:t>.</w:t>
      </w:r>
    </w:p>
    <w:p w:rsidR="006E266F" w:rsidRPr="008D44D5" w:rsidRDefault="006E266F" w:rsidP="00C8428F">
      <w:pPr>
        <w:pStyle w:val="Citas"/>
        <w:numPr>
          <w:ilvl w:val="0"/>
          <w:numId w:val="33"/>
        </w:numPr>
        <w:spacing w:line="240" w:lineRule="auto"/>
        <w:ind w:left="709" w:right="616" w:hanging="142"/>
        <w:contextualSpacing/>
      </w:pPr>
      <w:r w:rsidRPr="008D44D5">
        <w:rPr>
          <w:spacing w:val="1"/>
        </w:rPr>
        <w:t>4333/0</w:t>
      </w:r>
      <w:r w:rsidRPr="008D44D5">
        <w:t>8</w:t>
      </w:r>
      <w:r w:rsidRPr="008D44D5">
        <w:rPr>
          <w:spacing w:val="-1"/>
        </w:rPr>
        <w:t xml:space="preserve"> </w:t>
      </w:r>
      <w:r w:rsidRPr="008D44D5">
        <w:t>Pro</w:t>
      </w:r>
      <w:r w:rsidRPr="008D44D5">
        <w:rPr>
          <w:spacing w:val="1"/>
        </w:rPr>
        <w:t>c</w:t>
      </w:r>
      <w:r w:rsidRPr="008D44D5">
        <w:rPr>
          <w:spacing w:val="2"/>
        </w:rPr>
        <w:t>u</w:t>
      </w:r>
      <w:r w:rsidRPr="008D44D5">
        <w:rPr>
          <w:spacing w:val="-3"/>
        </w:rPr>
        <w:t>r</w:t>
      </w:r>
      <w:r w:rsidRPr="008D44D5">
        <w:rPr>
          <w:spacing w:val="1"/>
        </w:rPr>
        <w:t>adu</w:t>
      </w:r>
      <w:r w:rsidRPr="008D44D5">
        <w:rPr>
          <w:spacing w:val="-1"/>
        </w:rPr>
        <w:t>r</w:t>
      </w:r>
      <w:r w:rsidRPr="008D44D5">
        <w:rPr>
          <w:spacing w:val="-4"/>
        </w:rPr>
        <w:t>í</w:t>
      </w:r>
      <w:r w:rsidRPr="008D44D5">
        <w:t>a</w:t>
      </w:r>
      <w:r w:rsidRPr="008D44D5">
        <w:rPr>
          <w:spacing w:val="-1"/>
        </w:rPr>
        <w:t xml:space="preserve"> </w:t>
      </w:r>
      <w:r w:rsidRPr="008D44D5">
        <w:rPr>
          <w:spacing w:val="1"/>
        </w:rPr>
        <w:t>Gene</w:t>
      </w:r>
      <w:r w:rsidRPr="008D44D5">
        <w:t>ral</w:t>
      </w:r>
      <w:r w:rsidRPr="008D44D5">
        <w:rPr>
          <w:spacing w:val="-2"/>
        </w:rPr>
        <w:t xml:space="preserve"> </w:t>
      </w:r>
      <w:r w:rsidRPr="008D44D5">
        <w:rPr>
          <w:spacing w:val="1"/>
        </w:rPr>
        <w:t>d</w:t>
      </w:r>
      <w:r w:rsidRPr="008D44D5">
        <w:t>e</w:t>
      </w:r>
      <w:r w:rsidRPr="008D44D5">
        <w:rPr>
          <w:spacing w:val="2"/>
        </w:rPr>
        <w:t xml:space="preserve"> </w:t>
      </w:r>
      <w:r w:rsidRPr="008D44D5">
        <w:rPr>
          <w:spacing w:val="-3"/>
        </w:rPr>
        <w:t>l</w:t>
      </w:r>
      <w:r w:rsidRPr="008D44D5">
        <w:t>a</w:t>
      </w:r>
      <w:r w:rsidRPr="008D44D5">
        <w:rPr>
          <w:spacing w:val="2"/>
        </w:rPr>
        <w:t xml:space="preserve"> </w:t>
      </w:r>
      <w:r w:rsidRPr="008D44D5">
        <w:rPr>
          <w:spacing w:val="-1"/>
        </w:rPr>
        <w:t>R</w:t>
      </w:r>
      <w:r w:rsidRPr="008D44D5">
        <w:rPr>
          <w:spacing w:val="1"/>
        </w:rPr>
        <w:t>epúb</w:t>
      </w:r>
      <w:r w:rsidRPr="008D44D5">
        <w:rPr>
          <w:spacing w:val="-1"/>
        </w:rPr>
        <w:t>li</w:t>
      </w:r>
      <w:r w:rsidRPr="008D44D5">
        <w:rPr>
          <w:spacing w:val="-2"/>
        </w:rPr>
        <w:t>c</w:t>
      </w:r>
      <w:r w:rsidRPr="008D44D5">
        <w:t>a</w:t>
      </w:r>
      <w:r w:rsidRPr="008D44D5">
        <w:rPr>
          <w:spacing w:val="9"/>
        </w:rPr>
        <w:t xml:space="preserve"> </w:t>
      </w:r>
      <w:r w:rsidRPr="008D44D5">
        <w:t>–</w:t>
      </w:r>
      <w:r w:rsidRPr="008D44D5">
        <w:rPr>
          <w:spacing w:val="2"/>
        </w:rPr>
        <w:t xml:space="preserve"> </w:t>
      </w:r>
      <w:r w:rsidRPr="008D44D5">
        <w:rPr>
          <w:spacing w:val="1"/>
        </w:rPr>
        <w:t>A</w:t>
      </w:r>
      <w:r w:rsidRPr="008D44D5">
        <w:rPr>
          <w:spacing w:val="-3"/>
        </w:rPr>
        <w:t>l</w:t>
      </w:r>
      <w:r w:rsidRPr="008D44D5">
        <w:rPr>
          <w:spacing w:val="1"/>
        </w:rPr>
        <w:t>on</w:t>
      </w:r>
      <w:r w:rsidRPr="008D44D5">
        <w:t xml:space="preserve">so </w:t>
      </w:r>
      <w:r w:rsidRPr="008D44D5">
        <w:rPr>
          <w:spacing w:val="1"/>
        </w:rPr>
        <w:t>Lu</w:t>
      </w:r>
      <w:r w:rsidRPr="008D44D5">
        <w:rPr>
          <w:spacing w:val="-3"/>
        </w:rPr>
        <w:t>j</w:t>
      </w:r>
      <w:r w:rsidRPr="008D44D5">
        <w:rPr>
          <w:spacing w:val="-1"/>
        </w:rPr>
        <w:t>a</w:t>
      </w:r>
      <w:r w:rsidRPr="008D44D5">
        <w:rPr>
          <w:spacing w:val="2"/>
        </w:rPr>
        <w:t>m</w:t>
      </w:r>
      <w:r w:rsidRPr="008D44D5">
        <w:rPr>
          <w:spacing w:val="1"/>
        </w:rPr>
        <w:t>b</w:t>
      </w:r>
      <w:r w:rsidRPr="008D44D5">
        <w:t>io</w:t>
      </w:r>
      <w:r w:rsidRPr="008D44D5">
        <w:rPr>
          <w:spacing w:val="2"/>
        </w:rPr>
        <w:t xml:space="preserve"> </w:t>
      </w:r>
      <w:r w:rsidRPr="008D44D5">
        <w:rPr>
          <w:spacing w:val="1"/>
        </w:rPr>
        <w:t>I</w:t>
      </w:r>
      <w:r w:rsidRPr="008D44D5">
        <w:rPr>
          <w:spacing w:val="-6"/>
        </w:rPr>
        <w:t>r</w:t>
      </w:r>
      <w:r w:rsidRPr="008D44D5">
        <w:rPr>
          <w:spacing w:val="1"/>
        </w:rPr>
        <w:t>a</w:t>
      </w:r>
      <w:r w:rsidRPr="008D44D5">
        <w:rPr>
          <w:spacing w:val="-5"/>
        </w:rPr>
        <w:t>z</w:t>
      </w:r>
      <w:r w:rsidRPr="008D44D5">
        <w:rPr>
          <w:spacing w:val="1"/>
        </w:rPr>
        <w:t>áb</w:t>
      </w:r>
      <w:r w:rsidRPr="008D44D5">
        <w:rPr>
          <w:spacing w:val="3"/>
        </w:rPr>
        <w:t>a</w:t>
      </w:r>
      <w:r w:rsidRPr="008D44D5">
        <w:t>l</w:t>
      </w:r>
    </w:p>
    <w:p w:rsidR="006E266F" w:rsidRPr="008D44D5" w:rsidRDefault="006E266F" w:rsidP="00C8428F">
      <w:pPr>
        <w:pStyle w:val="Citas"/>
        <w:numPr>
          <w:ilvl w:val="0"/>
          <w:numId w:val="33"/>
        </w:numPr>
        <w:spacing w:line="240" w:lineRule="auto"/>
        <w:ind w:left="709" w:right="616" w:hanging="142"/>
        <w:contextualSpacing/>
      </w:pPr>
      <w:r w:rsidRPr="008D44D5">
        <w:rPr>
          <w:spacing w:val="1"/>
        </w:rPr>
        <w:t>2280/0</w:t>
      </w:r>
      <w:r w:rsidRPr="008D44D5">
        <w:t>8</w:t>
      </w:r>
      <w:r w:rsidRPr="008D44D5">
        <w:rPr>
          <w:spacing w:val="-1"/>
        </w:rPr>
        <w:t xml:space="preserve"> </w:t>
      </w:r>
      <w:r w:rsidRPr="008D44D5">
        <w:rPr>
          <w:spacing w:val="1"/>
        </w:rPr>
        <w:t>Po</w:t>
      </w:r>
      <w:r w:rsidRPr="008D44D5">
        <w:rPr>
          <w:spacing w:val="-1"/>
        </w:rPr>
        <w:t>li</w:t>
      </w:r>
      <w:r w:rsidRPr="008D44D5">
        <w:t>c</w:t>
      </w:r>
      <w:r w:rsidRPr="008D44D5">
        <w:rPr>
          <w:spacing w:val="-4"/>
        </w:rPr>
        <w:t>í</w:t>
      </w:r>
      <w:r w:rsidRPr="008D44D5">
        <w:t>a</w:t>
      </w:r>
      <w:r w:rsidRPr="008D44D5">
        <w:rPr>
          <w:spacing w:val="2"/>
        </w:rPr>
        <w:t xml:space="preserve"> </w:t>
      </w:r>
      <w:r w:rsidRPr="008D44D5">
        <w:t>F</w:t>
      </w:r>
      <w:r w:rsidRPr="008D44D5">
        <w:rPr>
          <w:spacing w:val="1"/>
        </w:rPr>
        <w:t>ede</w:t>
      </w:r>
      <w:r w:rsidRPr="008D44D5">
        <w:rPr>
          <w:spacing w:val="-6"/>
        </w:rPr>
        <w:t>r</w:t>
      </w:r>
      <w:r w:rsidRPr="008D44D5">
        <w:rPr>
          <w:spacing w:val="1"/>
        </w:rPr>
        <w:t>a</w:t>
      </w:r>
      <w:r w:rsidRPr="008D44D5">
        <w:t>l</w:t>
      </w:r>
      <w:r w:rsidRPr="008D44D5">
        <w:rPr>
          <w:spacing w:val="3"/>
        </w:rPr>
        <w:t xml:space="preserve"> </w:t>
      </w:r>
      <w:r w:rsidRPr="008D44D5">
        <w:t>–</w:t>
      </w:r>
      <w:r w:rsidRPr="008D44D5">
        <w:rPr>
          <w:spacing w:val="4"/>
        </w:rPr>
        <w:t xml:space="preserve"> </w:t>
      </w:r>
      <w:r w:rsidRPr="008D44D5">
        <w:t>J</w:t>
      </w:r>
      <w:r w:rsidRPr="008D44D5">
        <w:rPr>
          <w:spacing w:val="1"/>
        </w:rPr>
        <w:t>a</w:t>
      </w:r>
      <w:r w:rsidRPr="008D44D5">
        <w:t>c</w:t>
      </w:r>
      <w:r w:rsidRPr="008D44D5">
        <w:rPr>
          <w:spacing w:val="-1"/>
        </w:rPr>
        <w:t>q</w:t>
      </w:r>
      <w:r w:rsidRPr="008D44D5">
        <w:rPr>
          <w:spacing w:val="1"/>
        </w:rPr>
        <w:t>ue</w:t>
      </w:r>
      <w:r w:rsidRPr="008D44D5">
        <w:rPr>
          <w:spacing w:val="-1"/>
        </w:rPr>
        <w:t>l</w:t>
      </w:r>
      <w:r w:rsidRPr="008D44D5">
        <w:t>i</w:t>
      </w:r>
      <w:r w:rsidRPr="008D44D5">
        <w:rPr>
          <w:spacing w:val="1"/>
        </w:rPr>
        <w:t>n</w:t>
      </w:r>
      <w:r w:rsidRPr="008D44D5">
        <w:t>e</w:t>
      </w:r>
      <w:r w:rsidRPr="008D44D5">
        <w:rPr>
          <w:spacing w:val="-1"/>
        </w:rPr>
        <w:t xml:space="preserve"> </w:t>
      </w:r>
      <w:r w:rsidRPr="008D44D5">
        <w:rPr>
          <w:spacing w:val="1"/>
        </w:rPr>
        <w:t>Pe</w:t>
      </w:r>
      <w:r w:rsidRPr="008D44D5">
        <w:t>s</w:t>
      </w:r>
      <w:r w:rsidRPr="008D44D5">
        <w:rPr>
          <w:spacing w:val="-2"/>
        </w:rPr>
        <w:t>c</w:t>
      </w:r>
      <w:r w:rsidRPr="008D44D5">
        <w:rPr>
          <w:spacing w:val="-1"/>
        </w:rPr>
        <w:t>h</w:t>
      </w:r>
      <w:r w:rsidRPr="008D44D5">
        <w:rPr>
          <w:spacing w:val="1"/>
        </w:rPr>
        <w:t>a</w:t>
      </w:r>
      <w:r w:rsidRPr="008D44D5">
        <w:t>rd M</w:t>
      </w:r>
      <w:r w:rsidRPr="008D44D5">
        <w:rPr>
          <w:spacing w:val="1"/>
        </w:rPr>
        <w:t>a</w:t>
      </w:r>
      <w:r w:rsidRPr="008D44D5">
        <w:rPr>
          <w:spacing w:val="-1"/>
        </w:rPr>
        <w:t>ri</w:t>
      </w:r>
      <w:r w:rsidRPr="008D44D5">
        <w:t>sc</w:t>
      </w:r>
      <w:r w:rsidRPr="008D44D5">
        <w:rPr>
          <w:spacing w:val="2"/>
        </w:rPr>
        <w:t>a</w:t>
      </w:r>
      <w:r w:rsidRPr="008D44D5">
        <w:t>l</w:t>
      </w:r>
    </w:p>
    <w:p w:rsidR="006E266F" w:rsidRPr="008D44D5" w:rsidRDefault="006E266F" w:rsidP="00C8428F">
      <w:pPr>
        <w:pStyle w:val="Citas"/>
        <w:numPr>
          <w:ilvl w:val="0"/>
          <w:numId w:val="33"/>
        </w:numPr>
        <w:spacing w:line="240" w:lineRule="auto"/>
        <w:ind w:left="709" w:right="616" w:hanging="142"/>
        <w:contextualSpacing/>
      </w:pPr>
      <w:r w:rsidRPr="008D44D5">
        <w:rPr>
          <w:spacing w:val="1"/>
        </w:rPr>
        <w:t>3151/0</w:t>
      </w:r>
      <w:r w:rsidRPr="008D44D5">
        <w:t>9</w:t>
      </w:r>
      <w:r w:rsidRPr="008D44D5">
        <w:rPr>
          <w:spacing w:val="-1"/>
        </w:rPr>
        <w:t xml:space="preserve"> </w:t>
      </w:r>
      <w:r w:rsidRPr="008D44D5">
        <w:rPr>
          <w:spacing w:val="1"/>
        </w:rPr>
        <w:t>Se</w:t>
      </w:r>
      <w:r w:rsidRPr="008D44D5">
        <w:t>c</w:t>
      </w:r>
      <w:r w:rsidRPr="008D44D5">
        <w:rPr>
          <w:spacing w:val="-3"/>
        </w:rPr>
        <w:t>r</w:t>
      </w:r>
      <w:r w:rsidRPr="008D44D5">
        <w:rPr>
          <w:spacing w:val="2"/>
        </w:rPr>
        <w:t>e</w:t>
      </w:r>
      <w:r w:rsidRPr="008D44D5">
        <w:rPr>
          <w:spacing w:val="1"/>
        </w:rPr>
        <w:t>ta</w:t>
      </w:r>
      <w:r w:rsidRPr="008D44D5">
        <w:rPr>
          <w:spacing w:val="-1"/>
        </w:rPr>
        <w:t>r</w:t>
      </w:r>
      <w:r w:rsidRPr="008D44D5">
        <w:rPr>
          <w:spacing w:val="-4"/>
        </w:rPr>
        <w:t>í</w:t>
      </w:r>
      <w:r w:rsidRPr="008D44D5">
        <w:t>a</w:t>
      </w:r>
      <w:r w:rsidRPr="008D44D5">
        <w:rPr>
          <w:spacing w:val="6"/>
        </w:rPr>
        <w:t xml:space="preserve"> </w:t>
      </w:r>
      <w:r w:rsidRPr="008D44D5">
        <w:rPr>
          <w:spacing w:val="1"/>
        </w:rPr>
        <w:t>d</w:t>
      </w:r>
      <w:r w:rsidRPr="008D44D5">
        <w:t>e</w:t>
      </w:r>
      <w:r w:rsidRPr="008D44D5">
        <w:rPr>
          <w:spacing w:val="-6"/>
        </w:rPr>
        <w:t xml:space="preserve"> </w:t>
      </w:r>
      <w:r w:rsidRPr="008D44D5">
        <w:rPr>
          <w:spacing w:val="1"/>
        </w:rPr>
        <w:t>Se</w:t>
      </w:r>
      <w:r w:rsidRPr="008D44D5">
        <w:rPr>
          <w:spacing w:val="-1"/>
        </w:rPr>
        <w:t>g</w:t>
      </w:r>
      <w:r w:rsidRPr="008D44D5">
        <w:rPr>
          <w:spacing w:val="1"/>
        </w:rPr>
        <w:t>u</w:t>
      </w:r>
      <w:r w:rsidRPr="008D44D5">
        <w:rPr>
          <w:spacing w:val="-1"/>
        </w:rPr>
        <w:t>ri</w:t>
      </w:r>
      <w:r w:rsidRPr="008D44D5">
        <w:rPr>
          <w:spacing w:val="1"/>
        </w:rPr>
        <w:t>da</w:t>
      </w:r>
      <w:r w:rsidRPr="008D44D5">
        <w:t>d</w:t>
      </w:r>
      <w:r w:rsidRPr="008D44D5">
        <w:rPr>
          <w:spacing w:val="2"/>
        </w:rPr>
        <w:t xml:space="preserve"> </w:t>
      </w:r>
      <w:r w:rsidRPr="008D44D5">
        <w:rPr>
          <w:spacing w:val="1"/>
        </w:rPr>
        <w:t>Púb</w:t>
      </w:r>
      <w:r w:rsidRPr="008D44D5">
        <w:rPr>
          <w:spacing w:val="-1"/>
        </w:rPr>
        <w:t>li</w:t>
      </w:r>
      <w:r w:rsidRPr="008D44D5">
        <w:t>ca</w:t>
      </w:r>
      <w:r w:rsidRPr="008D44D5">
        <w:rPr>
          <w:spacing w:val="2"/>
        </w:rPr>
        <w:t xml:space="preserve"> </w:t>
      </w:r>
      <w:r w:rsidRPr="008D44D5">
        <w:t>–</w:t>
      </w:r>
      <w:r w:rsidRPr="008D44D5">
        <w:rPr>
          <w:spacing w:val="2"/>
        </w:rPr>
        <w:t xml:space="preserve"> </w:t>
      </w:r>
      <w:r w:rsidRPr="008D44D5">
        <w:rPr>
          <w:spacing w:val="-6"/>
        </w:rPr>
        <w:t>M</w:t>
      </w:r>
      <w:r w:rsidRPr="008D44D5">
        <w:rPr>
          <w:spacing w:val="1"/>
        </w:rPr>
        <w:t>a</w:t>
      </w:r>
      <w:r w:rsidRPr="008D44D5">
        <w:rPr>
          <w:spacing w:val="-1"/>
        </w:rPr>
        <w:t>r</w:t>
      </w:r>
      <w:r w:rsidRPr="008D44D5">
        <w:rPr>
          <w:spacing w:val="-4"/>
        </w:rPr>
        <w:t>í</w:t>
      </w:r>
      <w:r w:rsidRPr="008D44D5">
        <w:t>a</w:t>
      </w:r>
      <w:r w:rsidRPr="008D44D5">
        <w:rPr>
          <w:spacing w:val="2"/>
        </w:rPr>
        <w:t xml:space="preserve"> </w:t>
      </w:r>
      <w:r w:rsidRPr="008D44D5">
        <w:rPr>
          <w:spacing w:val="-1"/>
        </w:rPr>
        <w:t>M</w:t>
      </w:r>
      <w:r w:rsidRPr="008D44D5">
        <w:rPr>
          <w:spacing w:val="1"/>
        </w:rPr>
        <w:t>a</w:t>
      </w:r>
      <w:r w:rsidRPr="008D44D5">
        <w:rPr>
          <w:spacing w:val="2"/>
        </w:rPr>
        <w:t>r</w:t>
      </w:r>
      <w:r w:rsidRPr="008D44D5">
        <w:rPr>
          <w:spacing w:val="-5"/>
        </w:rPr>
        <w:t>v</w:t>
      </w:r>
      <w:r w:rsidRPr="008D44D5">
        <w:rPr>
          <w:spacing w:val="2"/>
        </w:rPr>
        <w:t>á</w:t>
      </w:r>
      <w:r w:rsidRPr="008D44D5">
        <w:t>n</w:t>
      </w:r>
      <w:r w:rsidRPr="008D44D5">
        <w:rPr>
          <w:spacing w:val="2"/>
        </w:rPr>
        <w:t xml:space="preserve"> </w:t>
      </w:r>
      <w:r w:rsidRPr="008D44D5">
        <w:rPr>
          <w:spacing w:val="1"/>
        </w:rPr>
        <w:t>Labo</w:t>
      </w:r>
      <w:r w:rsidRPr="008D44D5">
        <w:rPr>
          <w:spacing w:val="-1"/>
        </w:rPr>
        <w:t>rd</w:t>
      </w:r>
      <w:r w:rsidRPr="008D44D5">
        <w:t>e</w:t>
      </w:r>
    </w:p>
    <w:p w:rsidR="006E266F" w:rsidRPr="008D44D5" w:rsidRDefault="006E266F" w:rsidP="00C8428F">
      <w:pPr>
        <w:pStyle w:val="Citas"/>
        <w:numPr>
          <w:ilvl w:val="0"/>
          <w:numId w:val="33"/>
        </w:numPr>
        <w:spacing w:line="240" w:lineRule="auto"/>
        <w:ind w:left="709" w:right="616" w:hanging="142"/>
        <w:contextualSpacing/>
      </w:pPr>
      <w:r w:rsidRPr="008D44D5">
        <w:rPr>
          <w:spacing w:val="1"/>
        </w:rPr>
        <w:t>0547/0</w:t>
      </w:r>
      <w:r w:rsidRPr="008D44D5">
        <w:t>9</w:t>
      </w:r>
      <w:r w:rsidRPr="008D44D5">
        <w:rPr>
          <w:spacing w:val="-1"/>
        </w:rPr>
        <w:t xml:space="preserve"> </w:t>
      </w:r>
      <w:r w:rsidRPr="008D44D5">
        <w:t>Pro</w:t>
      </w:r>
      <w:r w:rsidRPr="008D44D5">
        <w:rPr>
          <w:spacing w:val="1"/>
        </w:rPr>
        <w:t>c</w:t>
      </w:r>
      <w:r w:rsidRPr="008D44D5">
        <w:rPr>
          <w:spacing w:val="2"/>
        </w:rPr>
        <w:t>u</w:t>
      </w:r>
      <w:r w:rsidRPr="008D44D5">
        <w:rPr>
          <w:spacing w:val="-3"/>
        </w:rPr>
        <w:t>r</w:t>
      </w:r>
      <w:r w:rsidRPr="008D44D5">
        <w:rPr>
          <w:spacing w:val="1"/>
        </w:rPr>
        <w:t>adu</w:t>
      </w:r>
      <w:r w:rsidRPr="008D44D5">
        <w:rPr>
          <w:spacing w:val="-1"/>
        </w:rPr>
        <w:t>r</w:t>
      </w:r>
      <w:r w:rsidRPr="008D44D5">
        <w:rPr>
          <w:spacing w:val="-4"/>
        </w:rPr>
        <w:t>í</w:t>
      </w:r>
      <w:r w:rsidRPr="008D44D5">
        <w:t>a</w:t>
      </w:r>
      <w:r w:rsidRPr="008D44D5">
        <w:rPr>
          <w:spacing w:val="-1"/>
        </w:rPr>
        <w:t xml:space="preserve"> </w:t>
      </w:r>
      <w:r w:rsidRPr="008D44D5">
        <w:rPr>
          <w:spacing w:val="1"/>
        </w:rPr>
        <w:t>Gene</w:t>
      </w:r>
      <w:r w:rsidRPr="008D44D5">
        <w:t>ral</w:t>
      </w:r>
      <w:r w:rsidRPr="008D44D5">
        <w:rPr>
          <w:spacing w:val="-2"/>
        </w:rPr>
        <w:t xml:space="preserve"> </w:t>
      </w:r>
      <w:r w:rsidRPr="008D44D5">
        <w:rPr>
          <w:spacing w:val="1"/>
        </w:rPr>
        <w:t>d</w:t>
      </w:r>
      <w:r w:rsidRPr="008D44D5">
        <w:t>e</w:t>
      </w:r>
      <w:r w:rsidRPr="008D44D5">
        <w:rPr>
          <w:spacing w:val="2"/>
        </w:rPr>
        <w:t xml:space="preserve"> </w:t>
      </w:r>
      <w:r w:rsidRPr="008D44D5">
        <w:rPr>
          <w:spacing w:val="-3"/>
        </w:rPr>
        <w:t>l</w:t>
      </w:r>
      <w:r w:rsidRPr="008D44D5">
        <w:t>a</w:t>
      </w:r>
      <w:r w:rsidRPr="008D44D5">
        <w:rPr>
          <w:spacing w:val="2"/>
        </w:rPr>
        <w:t xml:space="preserve"> </w:t>
      </w:r>
      <w:r w:rsidRPr="008D44D5">
        <w:rPr>
          <w:spacing w:val="-1"/>
        </w:rPr>
        <w:t>R</w:t>
      </w:r>
      <w:r w:rsidRPr="008D44D5">
        <w:rPr>
          <w:spacing w:val="1"/>
        </w:rPr>
        <w:t>epúb</w:t>
      </w:r>
      <w:r w:rsidRPr="008D44D5">
        <w:rPr>
          <w:spacing w:val="-1"/>
        </w:rPr>
        <w:t>li</w:t>
      </w:r>
      <w:r w:rsidRPr="008D44D5">
        <w:rPr>
          <w:spacing w:val="-2"/>
        </w:rPr>
        <w:t>c</w:t>
      </w:r>
      <w:r w:rsidRPr="008D44D5">
        <w:t>a</w:t>
      </w:r>
      <w:r w:rsidRPr="008D44D5">
        <w:rPr>
          <w:spacing w:val="9"/>
        </w:rPr>
        <w:t xml:space="preserve"> </w:t>
      </w:r>
      <w:r w:rsidRPr="008D44D5">
        <w:t>–</w:t>
      </w:r>
      <w:r w:rsidRPr="008D44D5">
        <w:rPr>
          <w:spacing w:val="2"/>
        </w:rPr>
        <w:t xml:space="preserve"> </w:t>
      </w:r>
      <w:r w:rsidRPr="008D44D5">
        <w:rPr>
          <w:spacing w:val="-2"/>
        </w:rPr>
        <w:t>J</w:t>
      </w:r>
      <w:r w:rsidRPr="008D44D5">
        <w:rPr>
          <w:spacing w:val="1"/>
        </w:rPr>
        <w:t>ua</w:t>
      </w:r>
      <w:r w:rsidRPr="008D44D5">
        <w:t>n</w:t>
      </w:r>
      <w:r w:rsidRPr="008D44D5">
        <w:rPr>
          <w:spacing w:val="-1"/>
        </w:rPr>
        <w:t xml:space="preserve"> </w:t>
      </w:r>
      <w:r w:rsidRPr="008D44D5">
        <w:rPr>
          <w:spacing w:val="1"/>
        </w:rPr>
        <w:t>Pab</w:t>
      </w:r>
      <w:r w:rsidRPr="008D44D5">
        <w:t>lo</w:t>
      </w:r>
      <w:r w:rsidRPr="008D44D5">
        <w:rPr>
          <w:spacing w:val="2"/>
        </w:rPr>
        <w:t xml:space="preserve"> </w:t>
      </w:r>
      <w:r w:rsidRPr="008D44D5">
        <w:rPr>
          <w:spacing w:val="-2"/>
        </w:rPr>
        <w:t>G</w:t>
      </w:r>
      <w:r w:rsidRPr="008D44D5">
        <w:rPr>
          <w:spacing w:val="1"/>
        </w:rPr>
        <w:t>ue</w:t>
      </w:r>
      <w:r w:rsidRPr="008D44D5">
        <w:rPr>
          <w:spacing w:val="-1"/>
        </w:rPr>
        <w:t>r</w:t>
      </w:r>
      <w:r w:rsidRPr="008D44D5">
        <w:rPr>
          <w:spacing w:val="-3"/>
        </w:rPr>
        <w:t>r</w:t>
      </w:r>
      <w:r w:rsidRPr="008D44D5">
        <w:rPr>
          <w:spacing w:val="-1"/>
        </w:rPr>
        <w:t>e</w:t>
      </w:r>
      <w:r w:rsidRPr="008D44D5">
        <w:t>ro</w:t>
      </w:r>
      <w:r w:rsidRPr="008D44D5">
        <w:rPr>
          <w:spacing w:val="1"/>
        </w:rPr>
        <w:t xml:space="preserve"> A</w:t>
      </w:r>
      <w:r w:rsidRPr="008D44D5">
        <w:rPr>
          <w:spacing w:val="2"/>
        </w:rPr>
        <w:t>m</w:t>
      </w:r>
      <w:r w:rsidRPr="008D44D5">
        <w:rPr>
          <w:spacing w:val="1"/>
        </w:rPr>
        <w:t>pa</w:t>
      </w:r>
      <w:r w:rsidRPr="008D44D5">
        <w:t>r</w:t>
      </w:r>
      <w:r w:rsidRPr="008D44D5">
        <w:rPr>
          <w:spacing w:val="-2"/>
        </w:rPr>
        <w:t>á</w:t>
      </w:r>
      <w:r w:rsidRPr="008D44D5">
        <w:t xml:space="preserve">n” </w:t>
      </w:r>
    </w:p>
    <w:p w:rsidR="004C03F5" w:rsidRPr="008D44D5" w:rsidRDefault="004C03F5" w:rsidP="004C03F5">
      <w:pPr>
        <w:pStyle w:val="Prrafodelista"/>
        <w:spacing w:after="240" w:line="360" w:lineRule="auto"/>
        <w:ind w:left="0"/>
        <w:jc w:val="both"/>
        <w:rPr>
          <w:rFonts w:ascii="Palatino Linotype" w:hAnsi="Palatino Linotype" w:cs="Arial"/>
        </w:rPr>
      </w:pPr>
    </w:p>
    <w:p w:rsidR="00527FEB" w:rsidRPr="008D44D5" w:rsidRDefault="00527FEB" w:rsidP="00F14049">
      <w:pPr>
        <w:pStyle w:val="Prrafodelista"/>
        <w:numPr>
          <w:ilvl w:val="0"/>
          <w:numId w:val="1"/>
        </w:numPr>
        <w:tabs>
          <w:tab w:val="left" w:pos="567"/>
        </w:tabs>
        <w:spacing w:line="360" w:lineRule="auto"/>
        <w:ind w:left="0" w:firstLine="0"/>
        <w:jc w:val="both"/>
        <w:rPr>
          <w:rFonts w:ascii="Palatino Linotype" w:hAnsi="Palatino Linotype" w:cs="Arial"/>
        </w:rPr>
      </w:pPr>
      <w:r w:rsidRPr="008D44D5">
        <w:rPr>
          <w:rFonts w:ascii="Palatino Linotype" w:hAnsi="Palatino Linotype" w:cs="Arial"/>
        </w:rPr>
        <w:t xml:space="preserve">Conforme a lo anterior, se advierte que el </w:t>
      </w:r>
      <w:r w:rsidRPr="008D44D5">
        <w:rPr>
          <w:rFonts w:ascii="Palatino Linotype" w:hAnsi="Palatino Linotype" w:cs="Arial"/>
          <w:b/>
        </w:rPr>
        <w:t>SUJETO OBLIGADO</w:t>
      </w:r>
      <w:r w:rsidRPr="008D44D5">
        <w:rPr>
          <w:rFonts w:ascii="Palatino Linotype" w:hAnsi="Palatino Linotype" w:cs="Arial"/>
        </w:rPr>
        <w:t xml:space="preserve"> tiene competencia para generar, poseer y administrar la información requerida, asimismo, es susceptible de ser publicada oficiosamente.</w:t>
      </w:r>
    </w:p>
    <w:p w:rsidR="00527FEB" w:rsidRPr="008D44D5" w:rsidRDefault="00527FEB" w:rsidP="00F14049">
      <w:pPr>
        <w:pStyle w:val="Prrafodelista"/>
        <w:numPr>
          <w:ilvl w:val="0"/>
          <w:numId w:val="1"/>
        </w:numPr>
        <w:tabs>
          <w:tab w:val="left" w:pos="567"/>
        </w:tabs>
        <w:spacing w:line="360" w:lineRule="auto"/>
        <w:ind w:left="0" w:firstLine="0"/>
        <w:jc w:val="both"/>
        <w:rPr>
          <w:rFonts w:ascii="Palatino Linotype" w:hAnsi="Palatino Linotype" w:cs="Arial"/>
          <w:b/>
        </w:rPr>
      </w:pPr>
      <w:r w:rsidRPr="008D44D5">
        <w:rPr>
          <w:rFonts w:ascii="Palatino Linotype" w:hAnsi="Palatino Linotype" w:cs="Arial"/>
        </w:rPr>
        <w:lastRenderedPageBreak/>
        <w:t xml:space="preserve">Sin embargo, se advierte que </w:t>
      </w:r>
      <w:r w:rsidRPr="008D44D5">
        <w:rPr>
          <w:rFonts w:ascii="Palatino Linotype" w:hAnsi="Palatino Linotype" w:cs="Arial"/>
          <w:b/>
        </w:rPr>
        <w:t>no existe fuente obligacional expresa que establezca que el SUJETO OBLIGADO debe generar, poseer o administrar dicha información en los términos específicos requeridos por el RECURRENTE.</w:t>
      </w:r>
    </w:p>
    <w:p w:rsidR="00527FEB" w:rsidRPr="008D44D5" w:rsidRDefault="00527FEB" w:rsidP="00527FEB">
      <w:pPr>
        <w:pStyle w:val="Prrafodelista"/>
        <w:tabs>
          <w:tab w:val="left" w:pos="567"/>
        </w:tabs>
        <w:spacing w:line="360" w:lineRule="auto"/>
        <w:ind w:left="0"/>
        <w:jc w:val="both"/>
        <w:rPr>
          <w:rFonts w:ascii="Palatino Linotype" w:hAnsi="Palatino Linotype" w:cs="Arial"/>
          <w:b/>
        </w:rPr>
      </w:pPr>
    </w:p>
    <w:p w:rsidR="00527FEB" w:rsidRPr="008D44D5" w:rsidRDefault="00527FEB" w:rsidP="00F14049">
      <w:pPr>
        <w:pStyle w:val="Prrafodelista"/>
        <w:numPr>
          <w:ilvl w:val="0"/>
          <w:numId w:val="1"/>
        </w:numPr>
        <w:tabs>
          <w:tab w:val="left" w:pos="567"/>
        </w:tabs>
        <w:spacing w:line="360" w:lineRule="auto"/>
        <w:ind w:left="0" w:firstLine="0"/>
        <w:jc w:val="both"/>
        <w:rPr>
          <w:rFonts w:ascii="Palatino Linotype" w:hAnsi="Palatino Linotype" w:cs="Arial"/>
        </w:rPr>
      </w:pPr>
      <w:r w:rsidRPr="008D44D5">
        <w:rPr>
          <w:rFonts w:ascii="Palatino Linotype" w:hAnsi="Palatino Linotype" w:cs="Arial"/>
        </w:rPr>
        <w:t xml:space="preserve">En este sentido, </w:t>
      </w:r>
      <w:r w:rsidR="006C1103" w:rsidRPr="008D44D5">
        <w:rPr>
          <w:rFonts w:ascii="Palatino Linotype" w:hAnsi="Palatino Linotype" w:cs="Arial"/>
        </w:rPr>
        <w:t xml:space="preserve">el Criterio 03/17 sustentado por el Órgano Garante Nacional de Transparencia, establece lo siguiente: </w:t>
      </w:r>
    </w:p>
    <w:p w:rsidR="006C1103" w:rsidRPr="008D44D5" w:rsidRDefault="006C1103" w:rsidP="006C1103">
      <w:pPr>
        <w:pStyle w:val="Prrafodelista"/>
        <w:tabs>
          <w:tab w:val="left" w:pos="567"/>
        </w:tabs>
        <w:spacing w:line="360" w:lineRule="auto"/>
        <w:ind w:left="0"/>
        <w:jc w:val="both"/>
        <w:rPr>
          <w:rFonts w:ascii="Palatino Linotype" w:hAnsi="Palatino Linotype" w:cs="Arial"/>
        </w:rPr>
      </w:pPr>
    </w:p>
    <w:p w:rsidR="006C1103" w:rsidRPr="008D44D5" w:rsidRDefault="006C1103" w:rsidP="006C1103">
      <w:pPr>
        <w:pStyle w:val="Prrafodelista"/>
        <w:tabs>
          <w:tab w:val="left" w:pos="567"/>
        </w:tabs>
        <w:ind w:left="567" w:right="616"/>
        <w:jc w:val="both"/>
        <w:rPr>
          <w:rFonts w:ascii="Palatino Linotype" w:hAnsi="Palatino Linotype" w:cs="Arial"/>
          <w:i/>
          <w:sz w:val="22"/>
        </w:rPr>
      </w:pPr>
      <w:r w:rsidRPr="008D44D5">
        <w:rPr>
          <w:rFonts w:ascii="Palatino Linotype" w:hAnsi="Palatino Linotype"/>
          <w:b/>
          <w:i/>
          <w:sz w:val="22"/>
        </w:rPr>
        <w:t xml:space="preserve">“NO EXISTE OBLIGACIÓN DE ELABORAR DOCUMENTOS AD HOC PARA ATENDER LAS SOLICITUDES DE ACCESO A LA INFORMACIÓN” </w:t>
      </w:r>
      <w:r w:rsidRPr="008D44D5">
        <w:rPr>
          <w:rFonts w:ascii="Palatino Linotype" w:hAnsi="Palatino Linotype"/>
          <w:i/>
          <w:sz w:val="22"/>
        </w:rPr>
        <w:t xml:space="preserve">se desprende que los </w:t>
      </w:r>
      <w:r w:rsidRPr="008D44D5">
        <w:rPr>
          <w:rFonts w:ascii="Palatino Linotype" w:hAnsi="Palatino Linotype"/>
          <w:b/>
          <w:i/>
          <w:sz w:val="22"/>
        </w:rPr>
        <w:t>Sujetos Obligados</w:t>
      </w:r>
      <w:r w:rsidRPr="008D44D5">
        <w:rPr>
          <w:rFonts w:ascii="Palatino Linotype" w:hAnsi="Palatino Linotype"/>
          <w:i/>
          <w:sz w:val="22"/>
        </w:rPr>
        <w:t xml:space="preserve">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w:t>
      </w:r>
    </w:p>
    <w:p w:rsidR="00527FEB" w:rsidRPr="008D44D5" w:rsidRDefault="00527FEB" w:rsidP="006C1103">
      <w:pPr>
        <w:tabs>
          <w:tab w:val="left" w:pos="1020"/>
        </w:tabs>
        <w:rPr>
          <w:rFonts w:ascii="Palatino Linotype" w:hAnsi="Palatino Linotype" w:cs="Arial"/>
        </w:rPr>
      </w:pPr>
    </w:p>
    <w:p w:rsidR="006C1103" w:rsidRPr="008D44D5" w:rsidRDefault="006C1103" w:rsidP="00BB3576">
      <w:pPr>
        <w:pStyle w:val="Prrafodelista"/>
        <w:numPr>
          <w:ilvl w:val="0"/>
          <w:numId w:val="38"/>
        </w:numPr>
        <w:tabs>
          <w:tab w:val="left" w:pos="1020"/>
        </w:tabs>
        <w:ind w:hanging="153"/>
        <w:rPr>
          <w:rFonts w:ascii="Palatino Linotype" w:hAnsi="Palatino Linotype" w:cs="Arial"/>
          <w:b/>
          <w:i/>
        </w:rPr>
      </w:pPr>
      <w:r w:rsidRPr="008D44D5">
        <w:rPr>
          <w:rFonts w:ascii="Palatino Linotype" w:hAnsi="Palatino Linotype" w:cs="Arial"/>
          <w:b/>
          <w:i/>
        </w:rPr>
        <w:t>De las coordenadas geográficas.</w:t>
      </w:r>
    </w:p>
    <w:p w:rsidR="006C1103" w:rsidRPr="008D44D5" w:rsidRDefault="006C1103" w:rsidP="006C1103">
      <w:pPr>
        <w:tabs>
          <w:tab w:val="left" w:pos="1020"/>
        </w:tabs>
        <w:rPr>
          <w:rFonts w:ascii="Palatino Linotype" w:hAnsi="Palatino Linotype" w:cs="Arial"/>
        </w:rPr>
      </w:pPr>
    </w:p>
    <w:p w:rsidR="00894325" w:rsidRPr="008D44D5" w:rsidRDefault="006C1103" w:rsidP="00F14049">
      <w:pPr>
        <w:pStyle w:val="Prrafodelista"/>
        <w:numPr>
          <w:ilvl w:val="0"/>
          <w:numId w:val="1"/>
        </w:numPr>
        <w:tabs>
          <w:tab w:val="left" w:pos="567"/>
        </w:tabs>
        <w:spacing w:line="360" w:lineRule="auto"/>
        <w:ind w:left="0" w:firstLine="0"/>
        <w:jc w:val="both"/>
        <w:rPr>
          <w:rFonts w:ascii="Palatino Linotype" w:hAnsi="Palatino Linotype" w:cs="Arial"/>
        </w:rPr>
      </w:pPr>
      <w:r w:rsidRPr="008D44D5">
        <w:rPr>
          <w:rFonts w:ascii="Palatino Linotype" w:hAnsi="Palatino Linotype" w:cs="Arial"/>
        </w:rPr>
        <w:t>Ahora bien, p</w:t>
      </w:r>
      <w:r w:rsidR="00894325" w:rsidRPr="008D44D5">
        <w:rPr>
          <w:rFonts w:ascii="Palatino Linotype" w:hAnsi="Palatino Linotype" w:cs="Arial"/>
        </w:rPr>
        <w:t xml:space="preserve">or lo que se refiere a las </w:t>
      </w:r>
      <w:r w:rsidR="00894325" w:rsidRPr="008D44D5">
        <w:rPr>
          <w:rFonts w:ascii="Palatino Linotype" w:hAnsi="Palatino Linotype" w:cs="Arial"/>
          <w:b/>
        </w:rPr>
        <w:t>coordenadas</w:t>
      </w:r>
      <w:r w:rsidRPr="008D44D5">
        <w:rPr>
          <w:rFonts w:ascii="Palatino Linotype" w:hAnsi="Palatino Linotype" w:cs="Arial"/>
          <w:b/>
        </w:rPr>
        <w:t xml:space="preserve"> geográficas</w:t>
      </w:r>
      <w:r w:rsidR="00894325" w:rsidRPr="008D44D5">
        <w:rPr>
          <w:rFonts w:ascii="Palatino Linotype" w:hAnsi="Palatino Linotype" w:cs="Arial"/>
        </w:rPr>
        <w:t xml:space="preserve">, es necesario traer a contexto </w:t>
      </w:r>
      <w:r w:rsidR="00894325" w:rsidRPr="008D44D5">
        <w:rPr>
          <w:rFonts w:ascii="Palatino Linotype" w:eastAsia="MS Gothic" w:hAnsi="Palatino Linotype" w:cstheme="majorBidi"/>
        </w:rPr>
        <w:t xml:space="preserve">la </w:t>
      </w:r>
      <w:r w:rsidR="00894325" w:rsidRPr="008D44D5">
        <w:rPr>
          <w:rFonts w:ascii="Palatino Linotype" w:hAnsi="Palatino Linotype"/>
          <w:szCs w:val="20"/>
        </w:rPr>
        <w:t>Ley General del Sistema Nacional de Seguridad Pública, en la cual</w:t>
      </w:r>
      <w:r w:rsidRPr="008D44D5">
        <w:rPr>
          <w:rFonts w:ascii="Palatino Linotype" w:hAnsi="Palatino Linotype"/>
          <w:szCs w:val="20"/>
        </w:rPr>
        <w:t>,</w:t>
      </w:r>
      <w:r w:rsidR="00894325" w:rsidRPr="008D44D5">
        <w:rPr>
          <w:rFonts w:ascii="Palatino Linotype" w:hAnsi="Palatino Linotype"/>
          <w:szCs w:val="20"/>
        </w:rPr>
        <w:t xml:space="preserve"> se establece en su artículo 43 lo que debe contener el informe policial homologado como se muestra a continuación:</w:t>
      </w:r>
    </w:p>
    <w:p w:rsidR="00894325" w:rsidRPr="008D44D5" w:rsidRDefault="00894325" w:rsidP="00F31A27">
      <w:pPr>
        <w:pStyle w:val="Prrafodelista"/>
        <w:ind w:left="0"/>
        <w:jc w:val="both"/>
        <w:rPr>
          <w:rFonts w:ascii="Palatino Linotype" w:hAnsi="Palatino Linotype" w:cs="Arial"/>
          <w:sz w:val="22"/>
          <w:szCs w:val="22"/>
        </w:rPr>
      </w:pPr>
    </w:p>
    <w:p w:rsidR="00894325" w:rsidRPr="008D44D5" w:rsidRDefault="00F31A27" w:rsidP="00527FEB">
      <w:pPr>
        <w:ind w:left="567" w:right="616"/>
        <w:jc w:val="both"/>
        <w:rPr>
          <w:rFonts w:ascii="Palatino Linotype" w:hAnsi="Palatino Linotype"/>
          <w:i/>
          <w:sz w:val="22"/>
          <w:szCs w:val="22"/>
        </w:rPr>
      </w:pPr>
      <w:r w:rsidRPr="008D44D5">
        <w:rPr>
          <w:rFonts w:ascii="Palatino Linotype" w:hAnsi="Palatino Linotype"/>
          <w:b/>
          <w:i/>
          <w:sz w:val="22"/>
          <w:szCs w:val="22"/>
        </w:rPr>
        <w:t>“</w:t>
      </w:r>
      <w:r w:rsidR="00894325" w:rsidRPr="008D44D5">
        <w:rPr>
          <w:rFonts w:ascii="Palatino Linotype" w:hAnsi="Palatino Linotype"/>
          <w:b/>
          <w:i/>
          <w:sz w:val="22"/>
          <w:szCs w:val="22"/>
        </w:rPr>
        <w:t>Artículo 43.-</w:t>
      </w:r>
      <w:r w:rsidR="00894325" w:rsidRPr="008D44D5">
        <w:rPr>
          <w:rFonts w:ascii="Palatino Linotype" w:hAnsi="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527FEB" w:rsidRPr="008D44D5" w:rsidRDefault="00527FEB" w:rsidP="00527FEB">
      <w:pPr>
        <w:ind w:left="567" w:right="616"/>
        <w:jc w:val="both"/>
        <w:rPr>
          <w:rFonts w:ascii="Palatino Linotype" w:hAnsi="Palatino Linotype"/>
          <w:i/>
          <w:sz w:val="22"/>
          <w:szCs w:val="22"/>
        </w:rPr>
      </w:pP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t>I. El área que lo emite;</w:t>
      </w: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t>II. El usuario capturista;</w:t>
      </w: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t>III. Los Datos Generales de registro;</w:t>
      </w: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t>IV. Motivo, que se clasifica en;</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a) Tipo de evento, y</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b) Subtipo de evento.</w:t>
      </w: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t>V. La ubicación del evento y en su caso, los caminos;</w:t>
      </w: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lastRenderedPageBreak/>
        <w:t>VI. La descripción de hechos, que deberá detallar modo, tiempo y lugar, entre otros datos.</w:t>
      </w: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t>VII. Entrevistas realizadas, y</w:t>
      </w: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t>VIII. En caso de detenciones:</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a) Señalar los motivos de la detención;</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b) Descripción de la persona;</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c) El nombre del detenido y apodo, en su caso;</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d) Descripción de estado físico aparente;</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e) Objetos que le fueron encontrados;</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f) Autoridad a la que fue puesto a disposición, y</w:t>
      </w:r>
    </w:p>
    <w:p w:rsidR="00894325" w:rsidRPr="008D44D5" w:rsidRDefault="00894325" w:rsidP="00527FEB">
      <w:pPr>
        <w:ind w:left="708" w:right="616"/>
        <w:jc w:val="both"/>
        <w:rPr>
          <w:rFonts w:ascii="Palatino Linotype" w:hAnsi="Palatino Linotype"/>
          <w:i/>
          <w:sz w:val="22"/>
          <w:szCs w:val="22"/>
        </w:rPr>
      </w:pPr>
      <w:r w:rsidRPr="008D44D5">
        <w:rPr>
          <w:rFonts w:ascii="Palatino Linotype" w:hAnsi="Palatino Linotype"/>
          <w:i/>
          <w:sz w:val="22"/>
          <w:szCs w:val="22"/>
        </w:rPr>
        <w:t>g) Lugar en el que fue puesto a disposición.</w:t>
      </w:r>
    </w:p>
    <w:p w:rsidR="00894325" w:rsidRPr="008D44D5" w:rsidRDefault="00894325" w:rsidP="00527FEB">
      <w:pPr>
        <w:ind w:left="567" w:right="616"/>
        <w:jc w:val="both"/>
        <w:rPr>
          <w:rFonts w:ascii="Palatino Linotype" w:hAnsi="Palatino Linotype"/>
          <w:i/>
          <w:sz w:val="22"/>
          <w:szCs w:val="22"/>
        </w:rPr>
      </w:pPr>
      <w:r w:rsidRPr="008D44D5">
        <w:rPr>
          <w:rFonts w:ascii="Palatino Linotype" w:hAnsi="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r w:rsidR="00F31A27" w:rsidRPr="008D44D5">
        <w:rPr>
          <w:rFonts w:ascii="Palatino Linotype" w:hAnsi="Palatino Linotype"/>
          <w:i/>
          <w:sz w:val="22"/>
          <w:szCs w:val="22"/>
        </w:rPr>
        <w:t>”</w:t>
      </w:r>
    </w:p>
    <w:p w:rsidR="00894325" w:rsidRPr="008D44D5" w:rsidRDefault="00894325" w:rsidP="00894325">
      <w:pPr>
        <w:pStyle w:val="Prrafodelista"/>
        <w:spacing w:line="360" w:lineRule="auto"/>
        <w:ind w:left="0"/>
        <w:jc w:val="both"/>
        <w:rPr>
          <w:rFonts w:ascii="Palatino Linotype" w:hAnsi="Palatino Linotype" w:cs="Arial"/>
        </w:rPr>
      </w:pPr>
    </w:p>
    <w:p w:rsidR="00894325" w:rsidRPr="008D44D5" w:rsidRDefault="00894325" w:rsidP="00F14049">
      <w:pPr>
        <w:pStyle w:val="Prrafodelista"/>
        <w:numPr>
          <w:ilvl w:val="0"/>
          <w:numId w:val="1"/>
        </w:numPr>
        <w:tabs>
          <w:tab w:val="left" w:pos="567"/>
        </w:tabs>
        <w:spacing w:line="360" w:lineRule="auto"/>
        <w:ind w:left="0" w:firstLine="0"/>
        <w:jc w:val="both"/>
        <w:rPr>
          <w:rFonts w:ascii="Palatino Linotype" w:hAnsi="Palatino Linotype" w:cs="Arial"/>
          <w:sz w:val="28"/>
        </w:rPr>
      </w:pPr>
      <w:r w:rsidRPr="008D44D5">
        <w:rPr>
          <w:rFonts w:ascii="Palatino Linotype" w:eastAsia="MS Gothic" w:hAnsi="Palatino Linotype" w:cstheme="majorBidi"/>
        </w:rPr>
        <w:t xml:space="preserve">Del precepto legal referido, </w:t>
      </w:r>
      <w:r w:rsidRPr="008D44D5">
        <w:rPr>
          <w:rFonts w:ascii="Palatino Linotype" w:hAnsi="Palatino Linotype"/>
        </w:rPr>
        <w:t>no se advierte la obligación de que el informe policial homologado deba contener coordenadas geográficas, sino solamente la ubicación del evento, el cual puede ser solventado con la dirección, ya que</w:t>
      </w:r>
      <w:r w:rsidR="00473DC6" w:rsidRPr="008D44D5">
        <w:rPr>
          <w:rFonts w:ascii="Palatino Linotype" w:hAnsi="Palatino Linotype"/>
        </w:rPr>
        <w:t>,</w:t>
      </w:r>
      <w:r w:rsidRPr="008D44D5">
        <w:rPr>
          <w:rFonts w:ascii="Palatino Linotype" w:hAnsi="Palatino Linotype"/>
        </w:rPr>
        <w:t xml:space="preserve"> como lo solicitó el </w:t>
      </w:r>
      <w:r w:rsidR="006C1103" w:rsidRPr="008D44D5">
        <w:rPr>
          <w:rFonts w:ascii="Palatino Linotype" w:hAnsi="Palatino Linotype"/>
          <w:b/>
        </w:rPr>
        <w:t>RECURRENTE</w:t>
      </w:r>
      <w:r w:rsidRPr="008D44D5">
        <w:rPr>
          <w:rFonts w:ascii="Palatino Linotype" w:hAnsi="Palatino Linotype"/>
        </w:rPr>
        <w:t xml:space="preserve">, confiere al </w:t>
      </w:r>
      <w:r w:rsidR="004C03F5" w:rsidRPr="008D44D5">
        <w:rPr>
          <w:rFonts w:ascii="Palatino Linotype" w:hAnsi="Palatino Linotype"/>
          <w:b/>
        </w:rPr>
        <w:t>SUJETO OBLIGADO</w:t>
      </w:r>
      <w:r w:rsidR="004C03F5" w:rsidRPr="008D44D5">
        <w:rPr>
          <w:rFonts w:ascii="Palatino Linotype" w:hAnsi="Palatino Linotype"/>
        </w:rPr>
        <w:t xml:space="preserve"> </w:t>
      </w:r>
      <w:r w:rsidRPr="008D44D5">
        <w:rPr>
          <w:rFonts w:ascii="Palatino Linotype" w:hAnsi="Palatino Linotype"/>
        </w:rPr>
        <w:t xml:space="preserve">a generar un documento ad hoc. </w:t>
      </w:r>
    </w:p>
    <w:p w:rsidR="00894325" w:rsidRPr="008D44D5" w:rsidRDefault="00894325" w:rsidP="00894325">
      <w:pPr>
        <w:pStyle w:val="Prrafodelista"/>
        <w:spacing w:line="360" w:lineRule="auto"/>
        <w:ind w:left="0"/>
        <w:jc w:val="both"/>
        <w:rPr>
          <w:rFonts w:ascii="Palatino Linotype" w:hAnsi="Palatino Linotype" w:cs="Arial"/>
        </w:rPr>
      </w:pPr>
    </w:p>
    <w:p w:rsidR="00894325" w:rsidRPr="008D44D5" w:rsidRDefault="00894325" w:rsidP="00F14049">
      <w:pPr>
        <w:pStyle w:val="Prrafodelista"/>
        <w:numPr>
          <w:ilvl w:val="0"/>
          <w:numId w:val="1"/>
        </w:numPr>
        <w:tabs>
          <w:tab w:val="left" w:pos="567"/>
        </w:tabs>
        <w:spacing w:line="360" w:lineRule="auto"/>
        <w:ind w:left="0" w:firstLine="0"/>
        <w:jc w:val="both"/>
        <w:rPr>
          <w:rFonts w:ascii="Palatino Linotype" w:hAnsi="Palatino Linotype" w:cs="Arial"/>
          <w:sz w:val="28"/>
        </w:rPr>
      </w:pPr>
      <w:r w:rsidRPr="008D44D5">
        <w:rPr>
          <w:rFonts w:ascii="Palatino Linotype" w:hAnsi="Palatino Linotype" w:cs="Tahoma"/>
          <w:szCs w:val="22"/>
          <w:lang w:val="es-ES"/>
        </w:rPr>
        <w:t>De tales circu</w:t>
      </w:r>
      <w:r w:rsidR="006C1103" w:rsidRPr="008D44D5">
        <w:rPr>
          <w:rFonts w:ascii="Palatino Linotype" w:hAnsi="Palatino Linotype" w:cs="Tahoma"/>
          <w:szCs w:val="22"/>
          <w:lang w:val="es-ES"/>
        </w:rPr>
        <w:t xml:space="preserve">nstancias, se </w:t>
      </w:r>
      <w:r w:rsidR="00473DC6" w:rsidRPr="008D44D5">
        <w:rPr>
          <w:rFonts w:ascii="Palatino Linotype" w:hAnsi="Palatino Linotype" w:cs="Tahoma"/>
          <w:szCs w:val="22"/>
          <w:lang w:val="es-ES"/>
        </w:rPr>
        <w:t>reitera</w:t>
      </w:r>
      <w:r w:rsidR="006C1103" w:rsidRPr="008D44D5">
        <w:rPr>
          <w:rFonts w:ascii="Palatino Linotype" w:hAnsi="Palatino Linotype" w:cs="Tahoma"/>
          <w:szCs w:val="22"/>
          <w:lang w:val="es-ES"/>
        </w:rPr>
        <w:t xml:space="preserve"> que los Sujetos O</w:t>
      </w:r>
      <w:r w:rsidRPr="008D44D5">
        <w:rPr>
          <w:rFonts w:ascii="Palatino Linotype" w:hAnsi="Palatino Linotype" w:cs="Tahoma"/>
          <w:szCs w:val="22"/>
          <w:lang w:val="es-ES"/>
        </w:rPr>
        <w:t xml:space="preserve">bligados únicamente se encuentran constreñidos a proporcionar los documentos que den cuenta de la información solicitada, como obren en sus archivos, sin tener que elaborarlos a las necesidades del </w:t>
      </w:r>
      <w:r w:rsidR="006C1103" w:rsidRPr="008D44D5">
        <w:rPr>
          <w:rFonts w:ascii="Palatino Linotype" w:hAnsi="Palatino Linotype" w:cs="Tahoma"/>
          <w:b/>
          <w:szCs w:val="22"/>
          <w:lang w:val="es-ES"/>
        </w:rPr>
        <w:t>RECURRENTE.</w:t>
      </w:r>
      <w:r w:rsidR="006C1103" w:rsidRPr="008D44D5">
        <w:rPr>
          <w:rFonts w:ascii="Palatino Linotype" w:hAnsi="Palatino Linotype" w:cs="Tahoma"/>
          <w:szCs w:val="22"/>
          <w:lang w:val="es-ES"/>
        </w:rPr>
        <w:t xml:space="preserve"> </w:t>
      </w:r>
    </w:p>
    <w:p w:rsidR="00365433" w:rsidRPr="008D44D5" w:rsidRDefault="00365433" w:rsidP="00365433">
      <w:pPr>
        <w:pStyle w:val="Prrafodelista"/>
        <w:spacing w:line="360" w:lineRule="auto"/>
        <w:ind w:left="0"/>
        <w:jc w:val="both"/>
        <w:rPr>
          <w:rFonts w:ascii="Palatino Linotype" w:hAnsi="Palatino Linotype" w:cs="Arial"/>
          <w:sz w:val="28"/>
        </w:rPr>
      </w:pPr>
    </w:p>
    <w:p w:rsidR="00CA3B51" w:rsidRPr="008D44D5" w:rsidRDefault="00473DC6" w:rsidP="00F14049">
      <w:pPr>
        <w:pStyle w:val="Prrafodelista"/>
        <w:numPr>
          <w:ilvl w:val="0"/>
          <w:numId w:val="1"/>
        </w:numPr>
        <w:tabs>
          <w:tab w:val="left" w:pos="567"/>
        </w:tabs>
        <w:spacing w:line="360" w:lineRule="auto"/>
        <w:ind w:left="0" w:firstLine="0"/>
        <w:jc w:val="both"/>
        <w:rPr>
          <w:rFonts w:ascii="Palatino Linotype" w:hAnsi="Palatino Linotype" w:cs="Arial"/>
        </w:rPr>
      </w:pPr>
      <w:r w:rsidRPr="008D44D5">
        <w:rPr>
          <w:rFonts w:ascii="Palatino Linotype" w:hAnsi="Palatino Linotype" w:cs="Arial"/>
        </w:rPr>
        <w:t>Ahora bien, r</w:t>
      </w:r>
      <w:r w:rsidR="00CA3B51" w:rsidRPr="008D44D5">
        <w:rPr>
          <w:rFonts w:ascii="Palatino Linotype" w:hAnsi="Palatino Linotype" w:cs="Arial"/>
        </w:rPr>
        <w:t xml:space="preserve">especto a la naturaleza de la información relativa a las </w:t>
      </w:r>
      <w:r w:rsidR="00CA3B51" w:rsidRPr="008D44D5">
        <w:rPr>
          <w:rFonts w:ascii="Palatino Linotype" w:hAnsi="Palatino Linotype" w:cs="Arial"/>
          <w:b/>
        </w:rPr>
        <w:t>coordenadas geográficas</w:t>
      </w:r>
      <w:r w:rsidR="00CA3B51" w:rsidRPr="008D44D5">
        <w:rPr>
          <w:rFonts w:ascii="Palatino Linotype" w:hAnsi="Palatino Linotype" w:cs="Arial"/>
        </w:rPr>
        <w:t xml:space="preserve">, conviene mencionar que, </w:t>
      </w:r>
      <w:r w:rsidR="00CA3B51" w:rsidRPr="008D44D5">
        <w:rPr>
          <w:rFonts w:ascii="Palatino Linotype" w:hAnsi="Palatino Linotype" w:cs="Arial"/>
          <w:b/>
        </w:rPr>
        <w:t xml:space="preserve">en el caso de que las coordenadas permitan identificar el lugar específico de la posible comisión de un delito y dicho sitio sea un domicilio particular, la información actualiza la causal </w:t>
      </w:r>
      <w:r w:rsidR="00CA3B51" w:rsidRPr="008D44D5">
        <w:rPr>
          <w:rFonts w:ascii="Palatino Linotype" w:hAnsi="Palatino Linotype" w:cs="Arial"/>
          <w:b/>
        </w:rPr>
        <w:lastRenderedPageBreak/>
        <w:t>de confidencialidad, por tratarse de datos personales</w:t>
      </w:r>
      <w:r w:rsidRPr="008D44D5">
        <w:rPr>
          <w:rFonts w:ascii="Palatino Linotype" w:hAnsi="Palatino Linotype" w:cs="Arial"/>
          <w:b/>
        </w:rPr>
        <w:t>,</w:t>
      </w:r>
      <w:r w:rsidR="00CA3B51" w:rsidRPr="008D44D5">
        <w:rPr>
          <w:rFonts w:ascii="Palatino Linotype" w:hAnsi="Palatino Linotype" w:cs="Arial"/>
        </w:rPr>
        <w:t xml:space="preserve"> ya que se hace identificable la vivienda de una o varias personas con la posible comisión de un delito por lo que incluso, no procedería su entrega y deberá clasificarse como información confidencial en </w:t>
      </w:r>
      <w:r w:rsidRPr="008D44D5">
        <w:rPr>
          <w:rFonts w:ascii="Palatino Linotype" w:hAnsi="Palatino Linotype" w:cs="Arial"/>
        </w:rPr>
        <w:t xml:space="preserve">términos de lo señalado por el </w:t>
      </w:r>
      <w:r w:rsidRPr="008D44D5">
        <w:rPr>
          <w:rFonts w:ascii="Palatino Linotype" w:hAnsi="Palatino Linotype" w:cs="Arial"/>
          <w:b/>
        </w:rPr>
        <w:t>C</w:t>
      </w:r>
      <w:r w:rsidR="00CA3B51" w:rsidRPr="008D44D5">
        <w:rPr>
          <w:rFonts w:ascii="Palatino Linotype" w:hAnsi="Palatino Linotype" w:cs="Arial"/>
          <w:b/>
        </w:rPr>
        <w:t xml:space="preserve">onsiderando </w:t>
      </w:r>
      <w:r w:rsidRPr="008D44D5">
        <w:rPr>
          <w:rFonts w:ascii="Palatino Linotype" w:hAnsi="Palatino Linotype" w:cs="Arial"/>
          <w:b/>
        </w:rPr>
        <w:t>QUINTO</w:t>
      </w:r>
      <w:r w:rsidRPr="008D44D5">
        <w:rPr>
          <w:rFonts w:ascii="Palatino Linotype" w:hAnsi="Palatino Linotype" w:cs="Arial"/>
        </w:rPr>
        <w:t xml:space="preserve"> </w:t>
      </w:r>
      <w:r w:rsidR="00CA3B51" w:rsidRPr="008D44D5">
        <w:rPr>
          <w:rFonts w:ascii="Palatino Linotype" w:hAnsi="Palatino Linotype" w:cs="Arial"/>
        </w:rPr>
        <w:t>de</w:t>
      </w:r>
      <w:r w:rsidRPr="008D44D5">
        <w:rPr>
          <w:rFonts w:ascii="Palatino Linotype" w:hAnsi="Palatino Linotype" w:cs="Arial"/>
        </w:rPr>
        <w:t xml:space="preserve"> </w:t>
      </w:r>
      <w:r w:rsidR="00CA3B51" w:rsidRPr="008D44D5">
        <w:rPr>
          <w:rFonts w:ascii="Palatino Linotype" w:hAnsi="Palatino Linotype" w:cs="Arial"/>
        </w:rPr>
        <w:t>l</w:t>
      </w:r>
      <w:r w:rsidRPr="008D44D5">
        <w:rPr>
          <w:rFonts w:ascii="Palatino Linotype" w:hAnsi="Palatino Linotype" w:cs="Arial"/>
        </w:rPr>
        <w:t>a</w:t>
      </w:r>
      <w:r w:rsidR="00CA3B51" w:rsidRPr="008D44D5">
        <w:rPr>
          <w:rFonts w:ascii="Palatino Linotype" w:hAnsi="Palatino Linotype" w:cs="Arial"/>
        </w:rPr>
        <w:t xml:space="preserve"> presente </w:t>
      </w:r>
      <w:r w:rsidRPr="008D44D5">
        <w:rPr>
          <w:rFonts w:ascii="Palatino Linotype" w:hAnsi="Palatino Linotype" w:cs="Arial"/>
        </w:rPr>
        <w:t>resolución</w:t>
      </w:r>
      <w:r w:rsidR="00CA3B51" w:rsidRPr="008D44D5">
        <w:rPr>
          <w:rFonts w:ascii="Palatino Linotype" w:hAnsi="Palatino Linotype" w:cs="Arial"/>
        </w:rPr>
        <w:t xml:space="preserve"> </w:t>
      </w:r>
    </w:p>
    <w:p w:rsidR="006772A8" w:rsidRPr="008D44D5" w:rsidRDefault="006772A8" w:rsidP="00CA3B51">
      <w:pPr>
        <w:pStyle w:val="Prrafodelista"/>
        <w:spacing w:line="360" w:lineRule="auto"/>
        <w:ind w:left="0"/>
        <w:jc w:val="both"/>
        <w:rPr>
          <w:rFonts w:ascii="Palatino Linotype" w:hAnsi="Palatino Linotype" w:cs="Arial"/>
        </w:rPr>
      </w:pPr>
    </w:p>
    <w:p w:rsidR="00894325" w:rsidRPr="008D44D5" w:rsidRDefault="00894325" w:rsidP="00F14049">
      <w:pPr>
        <w:numPr>
          <w:ilvl w:val="0"/>
          <w:numId w:val="1"/>
        </w:numPr>
        <w:tabs>
          <w:tab w:val="left" w:pos="567"/>
        </w:tabs>
        <w:spacing w:line="360" w:lineRule="auto"/>
        <w:ind w:left="0" w:right="49" w:firstLine="0"/>
        <w:contextualSpacing/>
        <w:jc w:val="both"/>
        <w:rPr>
          <w:rFonts w:ascii="Palatino Linotype" w:eastAsia="MS Mincho" w:hAnsi="Palatino Linotype"/>
          <w:sz w:val="28"/>
        </w:rPr>
      </w:pPr>
      <w:r w:rsidRPr="008D44D5">
        <w:rPr>
          <w:rFonts w:ascii="Palatino Linotype" w:hAnsi="Palatino Linotype" w:cs="Arial"/>
        </w:rPr>
        <w:t xml:space="preserve">Lo anterior, es así en virtud de que no se debe perder vista que </w:t>
      </w:r>
      <w:r w:rsidRPr="008D44D5">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rsidR="00894325" w:rsidRPr="008D44D5" w:rsidRDefault="00894325" w:rsidP="00F31A27">
      <w:pPr>
        <w:ind w:right="49"/>
        <w:contextualSpacing/>
        <w:jc w:val="both"/>
        <w:rPr>
          <w:rFonts w:ascii="Palatino Linotype" w:eastAsia="MS Mincho" w:hAnsi="Palatino Linotype"/>
          <w:sz w:val="28"/>
        </w:rPr>
      </w:pPr>
    </w:p>
    <w:p w:rsidR="00894325" w:rsidRPr="008D44D5" w:rsidRDefault="00894325" w:rsidP="00573B1C">
      <w:pPr>
        <w:shd w:val="clear" w:color="auto" w:fill="FFFFFF"/>
        <w:ind w:left="567" w:right="616"/>
        <w:contextualSpacing/>
        <w:jc w:val="both"/>
        <w:rPr>
          <w:rFonts w:ascii="Palatino Linotype" w:hAnsi="Palatino Linotype"/>
          <w:sz w:val="22"/>
          <w:lang w:eastAsia="es-MX"/>
        </w:rPr>
      </w:pPr>
      <w:r w:rsidRPr="008D44D5">
        <w:rPr>
          <w:rFonts w:ascii="Palatino Linotype" w:hAnsi="Palatino Linotype"/>
          <w:b/>
          <w:bCs/>
          <w:i/>
          <w:iCs/>
          <w:sz w:val="22"/>
          <w:lang w:eastAsia="es-MX"/>
        </w:rPr>
        <w:t>“Artículo 3. Para los efectos de la presente Ley se entenderá por:</w:t>
      </w:r>
    </w:p>
    <w:p w:rsidR="00894325" w:rsidRPr="008D44D5" w:rsidRDefault="00725E93" w:rsidP="00573B1C">
      <w:pPr>
        <w:shd w:val="clear" w:color="auto" w:fill="FFFFFF"/>
        <w:ind w:left="567" w:right="616"/>
        <w:contextualSpacing/>
        <w:jc w:val="both"/>
        <w:rPr>
          <w:rFonts w:ascii="Palatino Linotype" w:hAnsi="Palatino Linotype"/>
          <w:sz w:val="22"/>
          <w:lang w:eastAsia="es-MX"/>
        </w:rPr>
      </w:pPr>
      <w:r w:rsidRPr="008D44D5">
        <w:rPr>
          <w:rFonts w:ascii="Palatino Linotype" w:hAnsi="Palatino Linotype"/>
          <w:bCs/>
          <w:i/>
          <w:iCs/>
          <w:sz w:val="22"/>
          <w:lang w:eastAsia="es-MX"/>
        </w:rPr>
        <w:t>(</w:t>
      </w:r>
      <w:r w:rsidR="00894325" w:rsidRPr="008D44D5">
        <w:rPr>
          <w:rFonts w:ascii="Palatino Linotype" w:hAnsi="Palatino Linotype"/>
          <w:bCs/>
          <w:i/>
          <w:iCs/>
          <w:sz w:val="22"/>
          <w:lang w:eastAsia="es-MX"/>
        </w:rPr>
        <w:t>…</w:t>
      </w:r>
      <w:r w:rsidRPr="008D44D5">
        <w:rPr>
          <w:rFonts w:ascii="Palatino Linotype" w:hAnsi="Palatino Linotype"/>
          <w:bCs/>
          <w:i/>
          <w:iCs/>
          <w:sz w:val="22"/>
          <w:lang w:eastAsia="es-MX"/>
        </w:rPr>
        <w:t>)</w:t>
      </w:r>
    </w:p>
    <w:p w:rsidR="00894325" w:rsidRPr="008D44D5" w:rsidRDefault="00894325" w:rsidP="00573B1C">
      <w:pPr>
        <w:shd w:val="clear" w:color="auto" w:fill="FFFFFF"/>
        <w:ind w:left="567" w:right="616"/>
        <w:contextualSpacing/>
        <w:jc w:val="both"/>
        <w:rPr>
          <w:rFonts w:ascii="Palatino Linotype" w:hAnsi="Palatino Linotype"/>
          <w:sz w:val="22"/>
          <w:lang w:eastAsia="es-MX"/>
        </w:rPr>
      </w:pPr>
      <w:r w:rsidRPr="008D44D5">
        <w:rPr>
          <w:rFonts w:ascii="Palatino Linotype" w:hAnsi="Palatino Linotype"/>
          <w:b/>
          <w:bCs/>
          <w:i/>
          <w:iCs/>
          <w:sz w:val="22"/>
          <w:lang w:eastAsia="es-MX"/>
        </w:rPr>
        <w:t>IX. Datos personales:</w:t>
      </w:r>
      <w:r w:rsidRPr="008D44D5">
        <w:rPr>
          <w:rFonts w:ascii="Palatino Linotype" w:hAnsi="Palatino Linotype"/>
          <w:i/>
          <w:iCs/>
          <w:sz w:val="22"/>
          <w:lang w:eastAsia="es-MX"/>
        </w:rPr>
        <w:t xml:space="preserve"> La información concerniente a una persona, identificada o identificable según lo dispuesto por la Ley de Protección de Datos Personales del Estado de México;</w:t>
      </w:r>
    </w:p>
    <w:p w:rsidR="00894325" w:rsidRPr="008D44D5" w:rsidRDefault="00725E93" w:rsidP="00725E93">
      <w:pPr>
        <w:shd w:val="clear" w:color="auto" w:fill="FFFFFF"/>
        <w:ind w:left="567" w:right="616"/>
        <w:contextualSpacing/>
        <w:jc w:val="both"/>
        <w:rPr>
          <w:rFonts w:ascii="Palatino Linotype" w:hAnsi="Palatino Linotype"/>
          <w:bCs/>
          <w:i/>
          <w:iCs/>
          <w:sz w:val="22"/>
          <w:lang w:eastAsia="es-MX"/>
        </w:rPr>
      </w:pPr>
      <w:r w:rsidRPr="008D44D5">
        <w:rPr>
          <w:rFonts w:ascii="Palatino Linotype" w:hAnsi="Palatino Linotype"/>
          <w:bCs/>
          <w:i/>
          <w:iCs/>
          <w:sz w:val="22"/>
          <w:lang w:eastAsia="es-MX"/>
        </w:rPr>
        <w:t>(</w:t>
      </w:r>
      <w:r w:rsidR="00894325" w:rsidRPr="008D44D5">
        <w:rPr>
          <w:rFonts w:ascii="Palatino Linotype" w:hAnsi="Palatino Linotype"/>
          <w:bCs/>
          <w:i/>
          <w:iCs/>
          <w:sz w:val="22"/>
          <w:lang w:eastAsia="es-MX"/>
        </w:rPr>
        <w:t>…</w:t>
      </w:r>
      <w:r w:rsidRPr="008D44D5">
        <w:rPr>
          <w:rFonts w:ascii="Palatino Linotype" w:hAnsi="Palatino Linotype"/>
          <w:bCs/>
          <w:i/>
          <w:iCs/>
          <w:sz w:val="22"/>
          <w:lang w:eastAsia="es-MX"/>
        </w:rPr>
        <w:t>)</w:t>
      </w:r>
    </w:p>
    <w:p w:rsidR="00894325" w:rsidRPr="008D44D5" w:rsidRDefault="00894325" w:rsidP="00573B1C">
      <w:pPr>
        <w:shd w:val="clear" w:color="auto" w:fill="FFFFFF"/>
        <w:ind w:left="567" w:right="616"/>
        <w:contextualSpacing/>
        <w:jc w:val="both"/>
        <w:rPr>
          <w:rFonts w:ascii="Palatino Linotype" w:hAnsi="Palatino Linotype"/>
          <w:i/>
          <w:iCs/>
          <w:sz w:val="22"/>
          <w:lang w:eastAsia="es-MX"/>
        </w:rPr>
      </w:pPr>
      <w:r w:rsidRPr="008D44D5">
        <w:rPr>
          <w:rFonts w:ascii="Palatino Linotype" w:hAnsi="Palatino Linotype"/>
          <w:b/>
          <w:bCs/>
          <w:i/>
          <w:iCs/>
          <w:sz w:val="22"/>
          <w:lang w:eastAsia="es-MX"/>
        </w:rPr>
        <w:t>XX. Información clasificada:</w:t>
      </w:r>
      <w:r w:rsidRPr="008D44D5">
        <w:rPr>
          <w:rFonts w:ascii="Palatino Linotype" w:hAnsi="Palatino Linotype"/>
          <w:i/>
          <w:iCs/>
          <w:sz w:val="22"/>
          <w:lang w:eastAsia="es-MX"/>
        </w:rPr>
        <w:t xml:space="preserve"> Aquella considerada por la presente Ley como reservada o confidencial;</w:t>
      </w:r>
    </w:p>
    <w:p w:rsidR="00894325" w:rsidRPr="008D44D5" w:rsidRDefault="00894325" w:rsidP="00573B1C">
      <w:pPr>
        <w:shd w:val="clear" w:color="auto" w:fill="FFFFFF"/>
        <w:ind w:left="567" w:right="616"/>
        <w:contextualSpacing/>
        <w:jc w:val="both"/>
        <w:rPr>
          <w:rFonts w:ascii="Palatino Linotype" w:hAnsi="Palatino Linotype"/>
          <w:i/>
          <w:iCs/>
          <w:sz w:val="22"/>
          <w:lang w:eastAsia="es-MX"/>
        </w:rPr>
      </w:pPr>
      <w:r w:rsidRPr="008D44D5">
        <w:rPr>
          <w:rFonts w:ascii="Palatino Linotype" w:hAnsi="Palatino Linotype"/>
          <w:b/>
          <w:bCs/>
          <w:i/>
          <w:iCs/>
          <w:sz w:val="22"/>
          <w:lang w:eastAsia="es-MX"/>
        </w:rPr>
        <w:t>XXI. Información confidencial:</w:t>
      </w:r>
      <w:r w:rsidRPr="008D44D5">
        <w:rPr>
          <w:rFonts w:ascii="Palatino Linotype" w:hAnsi="Palatino Linotype"/>
          <w:i/>
          <w:iCs/>
          <w:sz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94325" w:rsidRPr="008D44D5" w:rsidRDefault="00725E93" w:rsidP="00573B1C">
      <w:pPr>
        <w:shd w:val="clear" w:color="auto" w:fill="FFFFFF"/>
        <w:ind w:left="567" w:right="616"/>
        <w:contextualSpacing/>
        <w:jc w:val="both"/>
        <w:rPr>
          <w:rFonts w:ascii="Palatino Linotype" w:hAnsi="Palatino Linotype"/>
          <w:bCs/>
          <w:i/>
          <w:iCs/>
          <w:sz w:val="22"/>
          <w:lang w:eastAsia="es-MX"/>
        </w:rPr>
      </w:pPr>
      <w:r w:rsidRPr="008D44D5">
        <w:rPr>
          <w:rFonts w:ascii="Palatino Linotype" w:hAnsi="Palatino Linotype"/>
          <w:bCs/>
          <w:i/>
          <w:iCs/>
          <w:sz w:val="22"/>
          <w:lang w:eastAsia="es-MX"/>
        </w:rPr>
        <w:t>(</w:t>
      </w:r>
      <w:r w:rsidR="00894325" w:rsidRPr="008D44D5">
        <w:rPr>
          <w:rFonts w:ascii="Palatino Linotype" w:hAnsi="Palatino Linotype"/>
          <w:bCs/>
          <w:i/>
          <w:iCs/>
          <w:sz w:val="22"/>
          <w:lang w:eastAsia="es-MX"/>
        </w:rPr>
        <w:t>…</w:t>
      </w:r>
      <w:r w:rsidRPr="008D44D5">
        <w:rPr>
          <w:rFonts w:ascii="Palatino Linotype" w:hAnsi="Palatino Linotype"/>
          <w:bCs/>
          <w:i/>
          <w:iCs/>
          <w:sz w:val="22"/>
          <w:lang w:eastAsia="es-MX"/>
        </w:rPr>
        <w:t>)</w:t>
      </w:r>
    </w:p>
    <w:p w:rsidR="00894325" w:rsidRPr="008D44D5" w:rsidRDefault="00894325" w:rsidP="00573B1C">
      <w:pPr>
        <w:shd w:val="clear" w:color="auto" w:fill="FFFFFF"/>
        <w:ind w:left="567" w:right="616"/>
        <w:contextualSpacing/>
        <w:jc w:val="both"/>
        <w:rPr>
          <w:rFonts w:ascii="Palatino Linotype" w:hAnsi="Palatino Linotype"/>
          <w:b/>
          <w:bCs/>
          <w:i/>
          <w:iCs/>
          <w:sz w:val="22"/>
          <w:lang w:eastAsia="es-MX"/>
        </w:rPr>
      </w:pPr>
    </w:p>
    <w:p w:rsidR="00894325" w:rsidRPr="008D44D5" w:rsidRDefault="00894325" w:rsidP="00573B1C">
      <w:pPr>
        <w:shd w:val="clear" w:color="auto" w:fill="FFFFFF"/>
        <w:ind w:left="567" w:right="616"/>
        <w:contextualSpacing/>
        <w:jc w:val="both"/>
        <w:rPr>
          <w:rFonts w:ascii="Palatino Linotype" w:hAnsi="Palatino Linotype"/>
          <w:i/>
          <w:iCs/>
          <w:sz w:val="22"/>
          <w:lang w:eastAsia="es-MX"/>
        </w:rPr>
      </w:pPr>
      <w:r w:rsidRPr="008D44D5">
        <w:rPr>
          <w:rFonts w:ascii="Palatino Linotype" w:hAnsi="Palatino Linotype"/>
          <w:b/>
          <w:bCs/>
          <w:i/>
          <w:iCs/>
          <w:sz w:val="22"/>
          <w:lang w:eastAsia="es-MX"/>
        </w:rPr>
        <w:t>XXXII. Protección de Datos Personales:</w:t>
      </w:r>
      <w:r w:rsidRPr="008D44D5">
        <w:rPr>
          <w:rFonts w:ascii="Palatino Linotype" w:hAnsi="Palatino Linotype"/>
          <w:i/>
          <w:iCs/>
          <w:sz w:val="22"/>
          <w:lang w:eastAsia="es-MX"/>
        </w:rPr>
        <w:t xml:space="preserve"> Derecho humano que tutela la privacidad de datos personales en poder de los sujetos obligados y sujetos particulares;</w:t>
      </w:r>
    </w:p>
    <w:p w:rsidR="00894325" w:rsidRPr="008D44D5" w:rsidRDefault="00725E93" w:rsidP="00725E93">
      <w:pPr>
        <w:shd w:val="clear" w:color="auto" w:fill="FFFFFF"/>
        <w:ind w:left="567" w:right="616"/>
        <w:contextualSpacing/>
        <w:jc w:val="both"/>
        <w:rPr>
          <w:rFonts w:ascii="Palatino Linotype" w:hAnsi="Palatino Linotype"/>
          <w:i/>
          <w:iCs/>
          <w:sz w:val="22"/>
          <w:lang w:eastAsia="es-MX"/>
        </w:rPr>
      </w:pPr>
      <w:r w:rsidRPr="008D44D5">
        <w:rPr>
          <w:rFonts w:ascii="Palatino Linotype" w:hAnsi="Palatino Linotype"/>
          <w:i/>
          <w:iCs/>
          <w:sz w:val="22"/>
          <w:lang w:eastAsia="es-MX"/>
        </w:rPr>
        <w:t>(…)</w:t>
      </w:r>
    </w:p>
    <w:p w:rsidR="00894325" w:rsidRPr="008D44D5" w:rsidRDefault="00894325" w:rsidP="00573B1C">
      <w:pPr>
        <w:shd w:val="clear" w:color="auto" w:fill="FFFFFF"/>
        <w:ind w:left="567" w:right="616"/>
        <w:contextualSpacing/>
        <w:jc w:val="both"/>
        <w:rPr>
          <w:rFonts w:ascii="Palatino Linotype" w:hAnsi="Palatino Linotype"/>
          <w:sz w:val="22"/>
          <w:lang w:eastAsia="es-MX"/>
        </w:rPr>
      </w:pPr>
      <w:r w:rsidRPr="008D44D5">
        <w:rPr>
          <w:rFonts w:ascii="Palatino Linotype" w:hAnsi="Palatino Linotype"/>
          <w:b/>
          <w:bCs/>
          <w:i/>
          <w:iCs/>
          <w:sz w:val="22"/>
          <w:lang w:eastAsia="es-MX"/>
        </w:rPr>
        <w:t>XLV. Versión pública</w:t>
      </w:r>
      <w:r w:rsidRPr="008D44D5">
        <w:rPr>
          <w:rFonts w:ascii="Palatino Linotype" w:hAnsi="Palatino Linotype"/>
          <w:i/>
          <w:iCs/>
          <w:sz w:val="22"/>
          <w:lang w:eastAsia="es-MX"/>
        </w:rPr>
        <w:t>: Documento en el que se elimine, suprime o borra la información clasificada como reservada o confidencial para permitir su acceso.</w:t>
      </w:r>
    </w:p>
    <w:p w:rsidR="00894325" w:rsidRPr="008D44D5" w:rsidRDefault="00894325" w:rsidP="00573B1C">
      <w:pPr>
        <w:shd w:val="clear" w:color="auto" w:fill="FFFFFF"/>
        <w:ind w:left="567" w:right="616"/>
        <w:contextualSpacing/>
        <w:jc w:val="both"/>
        <w:rPr>
          <w:rFonts w:ascii="Palatino Linotype" w:hAnsi="Palatino Linotype"/>
          <w:b/>
          <w:bCs/>
          <w:i/>
          <w:iCs/>
          <w:sz w:val="22"/>
          <w:lang w:eastAsia="es-MX"/>
        </w:rPr>
      </w:pPr>
    </w:p>
    <w:p w:rsidR="00894325" w:rsidRPr="008D44D5" w:rsidRDefault="00894325" w:rsidP="00573B1C">
      <w:pPr>
        <w:shd w:val="clear" w:color="auto" w:fill="FFFFFF"/>
        <w:ind w:left="567" w:right="616"/>
        <w:contextualSpacing/>
        <w:jc w:val="both"/>
        <w:rPr>
          <w:rFonts w:ascii="Palatino Linotype" w:hAnsi="Palatino Linotype"/>
          <w:sz w:val="22"/>
          <w:lang w:eastAsia="es-MX"/>
        </w:rPr>
      </w:pPr>
      <w:r w:rsidRPr="008D44D5">
        <w:rPr>
          <w:rFonts w:ascii="Palatino Linotype" w:hAnsi="Palatino Linotype"/>
          <w:b/>
          <w:bCs/>
          <w:i/>
          <w:iCs/>
          <w:sz w:val="22"/>
          <w:lang w:eastAsia="es-MX"/>
        </w:rPr>
        <w:t>Artículo 6.</w:t>
      </w:r>
      <w:r w:rsidRPr="008D44D5">
        <w:rPr>
          <w:rFonts w:ascii="Palatino Linotype" w:hAnsi="Palatino Linotype"/>
          <w:i/>
          <w:iCs/>
          <w:sz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94325" w:rsidRPr="008D44D5" w:rsidRDefault="00894325" w:rsidP="00573B1C">
      <w:pPr>
        <w:shd w:val="clear" w:color="auto" w:fill="FFFFFF"/>
        <w:ind w:left="567" w:right="616"/>
        <w:contextualSpacing/>
        <w:jc w:val="both"/>
        <w:rPr>
          <w:rFonts w:ascii="Palatino Linotype" w:hAnsi="Palatino Linotype"/>
          <w:b/>
          <w:bCs/>
          <w:i/>
          <w:iCs/>
          <w:sz w:val="22"/>
          <w:lang w:eastAsia="es-MX"/>
        </w:rPr>
      </w:pPr>
    </w:p>
    <w:p w:rsidR="00894325" w:rsidRPr="008D44D5" w:rsidRDefault="00894325" w:rsidP="00573B1C">
      <w:pPr>
        <w:shd w:val="clear" w:color="auto" w:fill="FFFFFF"/>
        <w:ind w:left="567" w:right="616"/>
        <w:contextualSpacing/>
        <w:jc w:val="both"/>
        <w:rPr>
          <w:rFonts w:ascii="Palatino Linotype" w:hAnsi="Palatino Linotype"/>
          <w:i/>
          <w:iCs/>
          <w:sz w:val="22"/>
          <w:lang w:eastAsia="es-MX"/>
        </w:rPr>
      </w:pPr>
      <w:r w:rsidRPr="008D44D5">
        <w:rPr>
          <w:rFonts w:ascii="Palatino Linotype" w:hAnsi="Palatino Linotype"/>
          <w:b/>
          <w:bCs/>
          <w:i/>
          <w:iCs/>
          <w:sz w:val="22"/>
          <w:lang w:eastAsia="es-MX"/>
        </w:rPr>
        <w:t>Artículo 49.</w:t>
      </w:r>
      <w:r w:rsidRPr="008D44D5">
        <w:rPr>
          <w:rFonts w:ascii="Palatino Linotype" w:hAnsi="Palatino Linotype"/>
          <w:i/>
          <w:iCs/>
          <w:sz w:val="22"/>
          <w:lang w:eastAsia="es-MX"/>
        </w:rPr>
        <w:t xml:space="preserve"> Los Comités de Transparencia tendrán las siguientes atribuciones:</w:t>
      </w:r>
    </w:p>
    <w:p w:rsidR="00894325" w:rsidRPr="008D44D5" w:rsidRDefault="00725E93" w:rsidP="00573B1C">
      <w:pPr>
        <w:shd w:val="clear" w:color="auto" w:fill="FFFFFF"/>
        <w:ind w:left="567" w:right="616"/>
        <w:contextualSpacing/>
        <w:jc w:val="both"/>
        <w:rPr>
          <w:rFonts w:ascii="Palatino Linotype" w:hAnsi="Palatino Linotype"/>
          <w:i/>
          <w:iCs/>
          <w:sz w:val="22"/>
          <w:lang w:eastAsia="es-MX"/>
        </w:rPr>
      </w:pPr>
      <w:r w:rsidRPr="008D44D5">
        <w:rPr>
          <w:rFonts w:ascii="Palatino Linotype" w:hAnsi="Palatino Linotype"/>
          <w:i/>
          <w:iCs/>
          <w:sz w:val="22"/>
          <w:lang w:eastAsia="es-MX"/>
        </w:rPr>
        <w:t>(</w:t>
      </w:r>
      <w:r w:rsidR="00894325" w:rsidRPr="008D44D5">
        <w:rPr>
          <w:rFonts w:ascii="Palatino Linotype" w:hAnsi="Palatino Linotype"/>
          <w:i/>
          <w:iCs/>
          <w:sz w:val="22"/>
          <w:lang w:eastAsia="es-MX"/>
        </w:rPr>
        <w:t>…</w:t>
      </w:r>
      <w:r w:rsidRPr="008D44D5">
        <w:rPr>
          <w:rFonts w:ascii="Palatino Linotype" w:hAnsi="Palatino Linotype"/>
          <w:i/>
          <w:iCs/>
          <w:sz w:val="22"/>
          <w:lang w:eastAsia="es-MX"/>
        </w:rPr>
        <w:t>)</w:t>
      </w:r>
    </w:p>
    <w:p w:rsidR="00894325" w:rsidRPr="008D44D5" w:rsidRDefault="00894325" w:rsidP="00573B1C">
      <w:pPr>
        <w:shd w:val="clear" w:color="auto" w:fill="FFFFFF"/>
        <w:ind w:left="567" w:right="616"/>
        <w:contextualSpacing/>
        <w:jc w:val="both"/>
        <w:rPr>
          <w:rFonts w:ascii="Palatino Linotype" w:hAnsi="Palatino Linotype"/>
          <w:i/>
          <w:iCs/>
          <w:sz w:val="22"/>
          <w:lang w:eastAsia="es-MX"/>
        </w:rPr>
      </w:pPr>
      <w:r w:rsidRPr="008D44D5">
        <w:rPr>
          <w:rFonts w:ascii="Palatino Linotype" w:hAnsi="Palatino Linotype"/>
          <w:b/>
          <w:bCs/>
          <w:i/>
          <w:iCs/>
          <w:sz w:val="22"/>
          <w:lang w:eastAsia="es-MX"/>
        </w:rPr>
        <w:t>VIII</w:t>
      </w:r>
      <w:r w:rsidRPr="008D44D5">
        <w:rPr>
          <w:rFonts w:ascii="Palatino Linotype" w:hAnsi="Palatino Linotype"/>
          <w:i/>
          <w:iCs/>
          <w:sz w:val="22"/>
          <w:lang w:eastAsia="es-MX"/>
        </w:rPr>
        <w:t>. Aprobar, modificar o revocar la clasificación de la información;</w:t>
      </w:r>
    </w:p>
    <w:p w:rsidR="00894325" w:rsidRPr="008D44D5" w:rsidRDefault="00725E93" w:rsidP="00573B1C">
      <w:pPr>
        <w:shd w:val="clear" w:color="auto" w:fill="FFFFFF"/>
        <w:ind w:left="567" w:right="616"/>
        <w:contextualSpacing/>
        <w:jc w:val="both"/>
        <w:rPr>
          <w:rFonts w:ascii="Palatino Linotype" w:hAnsi="Palatino Linotype"/>
          <w:i/>
          <w:iCs/>
          <w:sz w:val="22"/>
          <w:lang w:eastAsia="es-MX"/>
        </w:rPr>
      </w:pPr>
      <w:r w:rsidRPr="008D44D5">
        <w:rPr>
          <w:rFonts w:ascii="Palatino Linotype" w:hAnsi="Palatino Linotype"/>
          <w:i/>
          <w:iCs/>
          <w:sz w:val="22"/>
          <w:lang w:eastAsia="es-MX"/>
        </w:rPr>
        <w:t>(</w:t>
      </w:r>
      <w:r w:rsidR="00894325" w:rsidRPr="008D44D5">
        <w:rPr>
          <w:rFonts w:ascii="Palatino Linotype" w:hAnsi="Palatino Linotype"/>
          <w:i/>
          <w:iCs/>
          <w:sz w:val="22"/>
          <w:lang w:eastAsia="es-MX"/>
        </w:rPr>
        <w:t>…</w:t>
      </w:r>
      <w:r w:rsidRPr="008D44D5">
        <w:rPr>
          <w:rFonts w:ascii="Palatino Linotype" w:hAnsi="Palatino Linotype"/>
          <w:i/>
          <w:iCs/>
          <w:sz w:val="22"/>
          <w:lang w:eastAsia="es-MX"/>
        </w:rPr>
        <w:t>)</w:t>
      </w:r>
    </w:p>
    <w:p w:rsidR="00894325" w:rsidRPr="008D44D5" w:rsidRDefault="00894325" w:rsidP="00573B1C">
      <w:pPr>
        <w:shd w:val="clear" w:color="auto" w:fill="FFFFFF"/>
        <w:ind w:left="567" w:right="616"/>
        <w:contextualSpacing/>
        <w:jc w:val="both"/>
        <w:rPr>
          <w:rFonts w:ascii="Palatino Linotype" w:hAnsi="Palatino Linotype" w:cs="Arial"/>
          <w:b/>
          <w:bCs/>
          <w:i/>
          <w:noProof/>
          <w:sz w:val="22"/>
        </w:rPr>
      </w:pPr>
    </w:p>
    <w:p w:rsidR="00894325" w:rsidRPr="008D44D5" w:rsidRDefault="00894325" w:rsidP="00573B1C">
      <w:pPr>
        <w:shd w:val="clear" w:color="auto" w:fill="FFFFFF"/>
        <w:ind w:left="567" w:right="616"/>
        <w:contextualSpacing/>
        <w:jc w:val="both"/>
        <w:rPr>
          <w:rFonts w:ascii="Palatino Linotype" w:hAnsi="Palatino Linotype" w:cs="Arial"/>
          <w:bCs/>
          <w:i/>
          <w:noProof/>
          <w:sz w:val="22"/>
        </w:rPr>
      </w:pPr>
      <w:r w:rsidRPr="008D44D5">
        <w:rPr>
          <w:rFonts w:ascii="Palatino Linotype" w:hAnsi="Palatino Linotype" w:cs="Arial"/>
          <w:b/>
          <w:bCs/>
          <w:i/>
          <w:noProof/>
          <w:sz w:val="22"/>
        </w:rPr>
        <w:t xml:space="preserve">Artículo 91. </w:t>
      </w:r>
      <w:r w:rsidRPr="008D44D5">
        <w:rPr>
          <w:rFonts w:ascii="Palatino Linotype" w:hAnsi="Palatino Linotype" w:cs="Arial"/>
          <w:bCs/>
          <w:i/>
          <w:noProof/>
          <w:sz w:val="22"/>
        </w:rPr>
        <w:t>El acceso a la información pública será restringido excepcionalmente, cuando ésta sea clasificada como reservada o confidencial.</w:t>
      </w:r>
    </w:p>
    <w:p w:rsidR="00894325" w:rsidRPr="008D44D5" w:rsidRDefault="00725E93" w:rsidP="00573B1C">
      <w:pPr>
        <w:shd w:val="clear" w:color="auto" w:fill="FFFFFF"/>
        <w:ind w:left="567" w:right="616"/>
        <w:contextualSpacing/>
        <w:jc w:val="both"/>
        <w:rPr>
          <w:rFonts w:ascii="Palatino Linotype" w:hAnsi="Palatino Linotype" w:cs="Arial"/>
          <w:bCs/>
          <w:i/>
          <w:noProof/>
          <w:sz w:val="22"/>
        </w:rPr>
      </w:pPr>
      <w:r w:rsidRPr="008D44D5">
        <w:rPr>
          <w:rFonts w:ascii="Palatino Linotype" w:hAnsi="Palatino Linotype" w:cs="Arial"/>
          <w:bCs/>
          <w:i/>
          <w:noProof/>
          <w:sz w:val="22"/>
        </w:rPr>
        <w:t>(</w:t>
      </w:r>
      <w:r w:rsidR="00894325" w:rsidRPr="008D44D5">
        <w:rPr>
          <w:rFonts w:ascii="Palatino Linotype" w:hAnsi="Palatino Linotype" w:cs="Arial"/>
          <w:bCs/>
          <w:i/>
          <w:noProof/>
          <w:sz w:val="22"/>
        </w:rPr>
        <w:t>…</w:t>
      </w:r>
      <w:r w:rsidRPr="008D44D5">
        <w:rPr>
          <w:rFonts w:ascii="Palatino Linotype" w:hAnsi="Palatino Linotype" w:cs="Arial"/>
          <w:bCs/>
          <w:i/>
          <w:noProof/>
          <w:sz w:val="22"/>
        </w:rPr>
        <w:t>)</w:t>
      </w:r>
    </w:p>
    <w:p w:rsidR="00894325" w:rsidRPr="008D44D5" w:rsidRDefault="00894325" w:rsidP="00573B1C">
      <w:pPr>
        <w:shd w:val="clear" w:color="auto" w:fill="FFFFFF"/>
        <w:ind w:left="567" w:right="616"/>
        <w:contextualSpacing/>
        <w:jc w:val="both"/>
        <w:rPr>
          <w:rFonts w:ascii="Palatino Linotype" w:hAnsi="Palatino Linotype" w:cs="Arial"/>
          <w:bCs/>
          <w:i/>
          <w:noProof/>
          <w:sz w:val="22"/>
        </w:rPr>
      </w:pPr>
    </w:p>
    <w:p w:rsidR="00894325" w:rsidRPr="008D44D5" w:rsidRDefault="00894325" w:rsidP="00573B1C">
      <w:pPr>
        <w:shd w:val="clear" w:color="auto" w:fill="FFFFFF"/>
        <w:ind w:left="567" w:right="616"/>
        <w:contextualSpacing/>
        <w:jc w:val="both"/>
        <w:rPr>
          <w:rFonts w:ascii="Palatino Linotype" w:hAnsi="Palatino Linotype"/>
          <w:sz w:val="22"/>
          <w:lang w:eastAsia="es-MX"/>
        </w:rPr>
      </w:pPr>
      <w:r w:rsidRPr="008D44D5">
        <w:rPr>
          <w:rFonts w:ascii="Palatino Linotype" w:hAnsi="Palatino Linotype"/>
          <w:b/>
          <w:bCs/>
          <w:i/>
          <w:iCs/>
          <w:sz w:val="22"/>
          <w:lang w:eastAsia="es-MX"/>
        </w:rPr>
        <w:t>Artículo 137</w:t>
      </w:r>
      <w:r w:rsidRPr="008D44D5">
        <w:rPr>
          <w:rFonts w:ascii="Palatino Linotype" w:hAnsi="Palatino Linotype"/>
          <w:i/>
          <w:iCs/>
          <w:sz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94325" w:rsidRPr="008D44D5" w:rsidRDefault="00894325" w:rsidP="00573B1C">
      <w:pPr>
        <w:shd w:val="clear" w:color="auto" w:fill="FFFFFF"/>
        <w:ind w:left="567" w:right="616"/>
        <w:contextualSpacing/>
        <w:jc w:val="both"/>
        <w:rPr>
          <w:rFonts w:ascii="Palatino Linotype" w:hAnsi="Palatino Linotype"/>
          <w:b/>
          <w:bCs/>
          <w:i/>
          <w:iCs/>
          <w:sz w:val="22"/>
          <w:lang w:eastAsia="es-MX"/>
        </w:rPr>
      </w:pPr>
    </w:p>
    <w:p w:rsidR="00894325" w:rsidRPr="008D44D5" w:rsidRDefault="00894325" w:rsidP="00573B1C">
      <w:pPr>
        <w:shd w:val="clear" w:color="auto" w:fill="FFFFFF"/>
        <w:ind w:left="567" w:right="616"/>
        <w:contextualSpacing/>
        <w:jc w:val="both"/>
        <w:rPr>
          <w:rFonts w:ascii="Palatino Linotype" w:hAnsi="Palatino Linotype"/>
          <w:sz w:val="22"/>
          <w:lang w:eastAsia="es-MX"/>
        </w:rPr>
      </w:pPr>
      <w:r w:rsidRPr="008D44D5">
        <w:rPr>
          <w:rFonts w:ascii="Palatino Linotype" w:hAnsi="Palatino Linotype"/>
          <w:b/>
          <w:bCs/>
          <w:i/>
          <w:iCs/>
          <w:sz w:val="22"/>
          <w:lang w:eastAsia="es-MX"/>
        </w:rPr>
        <w:t>Artículo 143</w:t>
      </w:r>
      <w:r w:rsidRPr="008D44D5">
        <w:rPr>
          <w:rFonts w:ascii="Palatino Linotype" w:hAnsi="Palatino Linotype"/>
          <w:i/>
          <w:iCs/>
          <w:sz w:val="22"/>
          <w:lang w:eastAsia="es-MX"/>
        </w:rPr>
        <w:t>. Para los efectos de esta Ley se considera información confidencial, la clasificada como tal, de manera permanente, por su naturaleza, cuando:</w:t>
      </w:r>
    </w:p>
    <w:p w:rsidR="00894325" w:rsidRPr="008D44D5" w:rsidRDefault="00894325" w:rsidP="00573B1C">
      <w:pPr>
        <w:shd w:val="clear" w:color="auto" w:fill="FFFFFF"/>
        <w:ind w:left="567" w:right="616"/>
        <w:contextualSpacing/>
        <w:jc w:val="both"/>
        <w:rPr>
          <w:rFonts w:ascii="Palatino Linotype" w:hAnsi="Palatino Linotype"/>
          <w:b/>
          <w:i/>
          <w:iCs/>
          <w:sz w:val="22"/>
          <w:lang w:eastAsia="es-MX"/>
        </w:rPr>
      </w:pPr>
    </w:p>
    <w:p w:rsidR="00894325" w:rsidRPr="008D44D5" w:rsidRDefault="00894325" w:rsidP="00573B1C">
      <w:pPr>
        <w:shd w:val="clear" w:color="auto" w:fill="FFFFFF"/>
        <w:ind w:left="567" w:right="616"/>
        <w:contextualSpacing/>
        <w:jc w:val="both"/>
        <w:rPr>
          <w:rFonts w:ascii="Palatino Linotype" w:eastAsia="Calibri" w:hAnsi="Palatino Linotype" w:cs="Arial"/>
          <w:bCs/>
          <w:i/>
          <w:noProof/>
          <w:sz w:val="22"/>
        </w:rPr>
      </w:pPr>
      <w:r w:rsidRPr="008D44D5">
        <w:rPr>
          <w:rFonts w:ascii="Palatino Linotype" w:hAnsi="Palatino Linotype"/>
          <w:b/>
          <w:i/>
          <w:iCs/>
          <w:sz w:val="22"/>
          <w:lang w:eastAsia="es-MX"/>
        </w:rPr>
        <w:t>I.</w:t>
      </w:r>
      <w:r w:rsidRPr="008D44D5">
        <w:rPr>
          <w:rFonts w:ascii="Palatino Linotype" w:hAnsi="Palatino Linotype"/>
          <w:i/>
          <w:iCs/>
          <w:sz w:val="22"/>
          <w:lang w:eastAsia="es-MX"/>
        </w:rPr>
        <w:t xml:space="preserve"> Se refiera a la información privada y los datos personales concernientes a una persona física o jurídico colectiva identificada o identificable..</w:t>
      </w:r>
      <w:r w:rsidR="00F31A27" w:rsidRPr="008D44D5">
        <w:rPr>
          <w:rFonts w:ascii="Palatino Linotype" w:eastAsia="Calibri" w:hAnsi="Palatino Linotype" w:cs="Arial"/>
          <w:bCs/>
          <w:i/>
          <w:noProof/>
          <w:sz w:val="22"/>
        </w:rPr>
        <w:t>.”</w:t>
      </w:r>
    </w:p>
    <w:p w:rsidR="00894325" w:rsidRPr="008D44D5" w:rsidRDefault="00894325" w:rsidP="00F31A27">
      <w:pPr>
        <w:spacing w:before="240" w:after="240"/>
        <w:ind w:right="49"/>
        <w:contextualSpacing/>
        <w:jc w:val="both"/>
        <w:rPr>
          <w:rFonts w:ascii="Palatino Linotype" w:hAnsi="Palatino Linotype" w:cs="Arial"/>
        </w:rPr>
      </w:pPr>
    </w:p>
    <w:p w:rsidR="00894325" w:rsidRPr="008D44D5" w:rsidRDefault="00894325" w:rsidP="00F14049">
      <w:pPr>
        <w:pStyle w:val="Prrafodelista"/>
        <w:numPr>
          <w:ilvl w:val="0"/>
          <w:numId w:val="1"/>
        </w:numPr>
        <w:tabs>
          <w:tab w:val="left" w:pos="567"/>
        </w:tabs>
        <w:autoSpaceDE w:val="0"/>
        <w:autoSpaceDN w:val="0"/>
        <w:adjustRightInd w:val="0"/>
        <w:spacing w:before="240" w:after="240" w:line="360" w:lineRule="auto"/>
        <w:ind w:left="0" w:firstLine="0"/>
        <w:jc w:val="both"/>
        <w:rPr>
          <w:rFonts w:ascii="Palatino Linotype" w:hAnsi="Palatino Linotype" w:cs="Arial"/>
        </w:rPr>
      </w:pPr>
      <w:r w:rsidRPr="008D44D5">
        <w:rPr>
          <w:rFonts w:ascii="Palatino Linotype" w:hAnsi="Palatino Linotype" w:cs="Arial"/>
        </w:rPr>
        <w:t>De los preceptos anteriores</w:t>
      </w:r>
      <w:r w:rsidR="00473DC6" w:rsidRPr="008D44D5">
        <w:rPr>
          <w:rFonts w:ascii="Palatino Linotype" w:hAnsi="Palatino Linotype" w:cs="Arial"/>
        </w:rPr>
        <w:t>,</w:t>
      </w:r>
      <w:r w:rsidRPr="008D44D5">
        <w:rPr>
          <w:rFonts w:ascii="Palatino Linotype" w:hAnsi="Palatino Linotype" w:cs="Arial"/>
        </w:rPr>
        <w:t xml:space="preserve"> se desprende que</w:t>
      </w:r>
      <w:r w:rsidR="00473DC6" w:rsidRPr="008D44D5">
        <w:rPr>
          <w:rFonts w:ascii="Palatino Linotype" w:hAnsi="Palatino Linotype" w:cs="Arial"/>
        </w:rPr>
        <w:t>,</w:t>
      </w:r>
      <w:r w:rsidRPr="008D44D5">
        <w:rPr>
          <w:rFonts w:ascii="Palatino Linotype" w:hAnsi="Palatino Linotype" w:cs="Arial"/>
        </w:rPr>
        <w:t xml:space="preserve"> cuando un documento que contenga tanto información de interés público como información privada debe ser </w:t>
      </w:r>
      <w:r w:rsidRPr="008D44D5">
        <w:rPr>
          <w:rFonts w:ascii="Palatino Linotype" w:hAnsi="Palatino Linotype" w:cs="Arial"/>
        </w:rPr>
        <w:lastRenderedPageBreak/>
        <w:t xml:space="preserve">clasificada, y se hará la entrega del mismo, testando las secciones o datos que deban ser clasificados; por ende el </w:t>
      </w:r>
      <w:r w:rsidR="00473DC6" w:rsidRPr="008D44D5">
        <w:rPr>
          <w:rFonts w:ascii="Palatino Linotype" w:hAnsi="Palatino Linotype" w:cs="Arial"/>
          <w:b/>
        </w:rPr>
        <w:t>SUJETO OBLIGADO</w:t>
      </w:r>
      <w:r w:rsidR="00473DC6" w:rsidRPr="008D44D5">
        <w:rPr>
          <w:rFonts w:ascii="Palatino Linotype" w:hAnsi="Palatino Linotype" w:cs="Arial"/>
        </w:rPr>
        <w:t xml:space="preserve"> </w:t>
      </w:r>
      <w:r w:rsidRPr="008D44D5">
        <w:rPr>
          <w:rFonts w:ascii="Palatino Linotype" w:hAnsi="Palatino Linotype" w:cs="Arial"/>
        </w:rPr>
        <w:t xml:space="preserve">deberá proceder a testar los datos personales que se encuentre contenidos en los documentos para satisfacer el derecho de acceso a la información pública del </w:t>
      </w:r>
      <w:r w:rsidR="00473DC6" w:rsidRPr="008D44D5">
        <w:rPr>
          <w:rFonts w:ascii="Palatino Linotype" w:hAnsi="Palatino Linotype" w:cs="Arial"/>
          <w:b/>
        </w:rPr>
        <w:t>RECURRENTE</w:t>
      </w:r>
      <w:r w:rsidRPr="008D44D5">
        <w:rPr>
          <w:rFonts w:ascii="Palatino Linotype" w:hAnsi="Palatino Linotype" w:cs="Arial"/>
        </w:rPr>
        <w:t>, esto es, los datos concernientes a una persona identificada o identificable, o aquellos datos que tengan el carácter de sensi</w:t>
      </w:r>
      <w:r w:rsidR="00725E93" w:rsidRPr="008D44D5">
        <w:rPr>
          <w:rFonts w:ascii="Palatino Linotype" w:hAnsi="Palatino Linotype" w:cs="Arial"/>
        </w:rPr>
        <w:t xml:space="preserve">bles, es decir los que afectan </w:t>
      </w:r>
      <w:r w:rsidRPr="008D44D5">
        <w:rPr>
          <w:rFonts w:ascii="Palatino Linotype" w:hAnsi="Palatino Linotype" w:cs="Arial"/>
        </w:rPr>
        <w:t>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894325" w:rsidRPr="008D44D5" w:rsidRDefault="00894325" w:rsidP="00894325">
      <w:pPr>
        <w:pStyle w:val="Prrafodelista"/>
        <w:autoSpaceDE w:val="0"/>
        <w:autoSpaceDN w:val="0"/>
        <w:adjustRightInd w:val="0"/>
        <w:spacing w:before="240" w:after="240" w:line="360" w:lineRule="auto"/>
        <w:ind w:left="0"/>
        <w:jc w:val="both"/>
        <w:rPr>
          <w:rFonts w:ascii="Palatino Linotype" w:hAnsi="Palatino Linotype" w:cs="Arial"/>
        </w:rPr>
      </w:pPr>
    </w:p>
    <w:p w:rsidR="00894325" w:rsidRPr="008D44D5" w:rsidRDefault="00894325" w:rsidP="00F14049">
      <w:pPr>
        <w:pStyle w:val="Prrafodelista"/>
        <w:numPr>
          <w:ilvl w:val="0"/>
          <w:numId w:val="1"/>
        </w:numPr>
        <w:tabs>
          <w:tab w:val="left" w:pos="567"/>
        </w:tabs>
        <w:autoSpaceDE w:val="0"/>
        <w:autoSpaceDN w:val="0"/>
        <w:adjustRightInd w:val="0"/>
        <w:spacing w:before="240" w:after="240" w:line="360" w:lineRule="auto"/>
        <w:ind w:left="0" w:firstLine="0"/>
        <w:jc w:val="both"/>
        <w:rPr>
          <w:rFonts w:ascii="Palatino Linotype" w:hAnsi="Palatino Linotype" w:cs="Arial"/>
          <w:sz w:val="28"/>
        </w:rPr>
      </w:pPr>
      <w:r w:rsidRPr="008D44D5">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894325" w:rsidRPr="008D44D5" w:rsidRDefault="00894325" w:rsidP="00894325">
      <w:pPr>
        <w:pStyle w:val="Prrafodelista"/>
        <w:autoSpaceDE w:val="0"/>
        <w:autoSpaceDN w:val="0"/>
        <w:adjustRightInd w:val="0"/>
        <w:spacing w:before="240" w:after="240" w:line="360" w:lineRule="auto"/>
        <w:ind w:left="0"/>
        <w:jc w:val="both"/>
        <w:rPr>
          <w:rFonts w:ascii="Palatino Linotype" w:hAnsi="Palatino Linotype" w:cs="Arial"/>
        </w:rPr>
      </w:pPr>
    </w:p>
    <w:p w:rsidR="00894325" w:rsidRPr="008D44D5" w:rsidRDefault="00894325" w:rsidP="00F14049">
      <w:pPr>
        <w:pStyle w:val="Prrafodelista"/>
        <w:numPr>
          <w:ilvl w:val="0"/>
          <w:numId w:val="1"/>
        </w:numPr>
        <w:tabs>
          <w:tab w:val="left" w:pos="567"/>
        </w:tabs>
        <w:autoSpaceDE w:val="0"/>
        <w:autoSpaceDN w:val="0"/>
        <w:adjustRightInd w:val="0"/>
        <w:spacing w:before="240" w:after="240" w:line="360" w:lineRule="auto"/>
        <w:ind w:left="0" w:firstLine="0"/>
        <w:jc w:val="both"/>
        <w:rPr>
          <w:rFonts w:ascii="Palatino Linotype" w:hAnsi="Palatino Linotype" w:cs="Arial"/>
        </w:rPr>
      </w:pPr>
      <w:r w:rsidRPr="008D44D5">
        <w:rPr>
          <w:rFonts w:ascii="Palatino Linotype" w:hAnsi="Palatino Linotype" w:cs="Arial"/>
        </w:rPr>
        <w:t>Es de señalar que</w:t>
      </w:r>
      <w:r w:rsidR="00473DC6" w:rsidRPr="008D44D5">
        <w:rPr>
          <w:rFonts w:ascii="Palatino Linotype" w:hAnsi="Palatino Linotype" w:cs="Arial"/>
        </w:rPr>
        <w:t>,</w:t>
      </w:r>
      <w:r w:rsidRPr="008D44D5">
        <w:rPr>
          <w:rFonts w:ascii="Palatino Linotype" w:hAnsi="Palatino Linotype" w:cs="Arial"/>
        </w:rPr>
        <w:t xml:space="preserv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BB3576" w:rsidRPr="008D44D5" w:rsidRDefault="00BB3576" w:rsidP="00BB3576">
      <w:pPr>
        <w:pStyle w:val="Prrafodelista"/>
        <w:tabs>
          <w:tab w:val="left" w:pos="567"/>
        </w:tabs>
        <w:autoSpaceDE w:val="0"/>
        <w:autoSpaceDN w:val="0"/>
        <w:adjustRightInd w:val="0"/>
        <w:spacing w:before="240" w:after="240" w:line="360" w:lineRule="auto"/>
        <w:ind w:left="0"/>
        <w:jc w:val="both"/>
        <w:rPr>
          <w:rFonts w:ascii="Palatino Linotype" w:hAnsi="Palatino Linotype" w:cs="Arial"/>
        </w:rPr>
      </w:pPr>
    </w:p>
    <w:p w:rsidR="00894325" w:rsidRPr="008D44D5" w:rsidRDefault="00894325" w:rsidP="00573B1C">
      <w:pPr>
        <w:ind w:left="567" w:right="616"/>
        <w:contextualSpacing/>
        <w:jc w:val="both"/>
        <w:rPr>
          <w:rFonts w:ascii="Palatino Linotype" w:hAnsi="Palatino Linotype"/>
          <w:i/>
          <w:sz w:val="22"/>
        </w:rPr>
      </w:pPr>
      <w:r w:rsidRPr="008D44D5">
        <w:rPr>
          <w:rFonts w:ascii="Palatino Linotype" w:hAnsi="Palatino Linotype"/>
          <w:b/>
          <w:i/>
          <w:sz w:val="22"/>
        </w:rPr>
        <w:t>“Artículo 49.</w:t>
      </w:r>
      <w:r w:rsidRPr="008D44D5">
        <w:rPr>
          <w:rFonts w:ascii="Palatino Linotype" w:hAnsi="Palatino Linotype"/>
          <w:i/>
          <w:sz w:val="22"/>
        </w:rPr>
        <w:t xml:space="preserve"> </w:t>
      </w:r>
      <w:r w:rsidRPr="008D44D5">
        <w:rPr>
          <w:rFonts w:ascii="Palatino Linotype" w:hAnsi="Palatino Linotype"/>
          <w:b/>
          <w:i/>
          <w:sz w:val="22"/>
        </w:rPr>
        <w:t>Los Comités de Transparencia</w:t>
      </w:r>
      <w:r w:rsidRPr="008D44D5">
        <w:rPr>
          <w:rFonts w:ascii="Palatino Linotype" w:hAnsi="Palatino Linotype"/>
          <w:i/>
          <w:sz w:val="22"/>
        </w:rPr>
        <w:t xml:space="preserve"> </w:t>
      </w:r>
      <w:r w:rsidRPr="008D44D5">
        <w:rPr>
          <w:rFonts w:ascii="Palatino Linotype" w:hAnsi="Palatino Linotype"/>
          <w:b/>
          <w:i/>
          <w:sz w:val="22"/>
        </w:rPr>
        <w:t>tendrán las siguientes atribuciones:</w:t>
      </w:r>
    </w:p>
    <w:p w:rsidR="00894325" w:rsidRPr="008D44D5" w:rsidRDefault="00573B1C" w:rsidP="00573B1C">
      <w:pPr>
        <w:ind w:left="567" w:right="616"/>
        <w:contextualSpacing/>
        <w:jc w:val="both"/>
        <w:rPr>
          <w:rFonts w:ascii="Palatino Linotype" w:hAnsi="Palatino Linotype"/>
          <w:b/>
          <w:i/>
          <w:sz w:val="22"/>
        </w:rPr>
      </w:pPr>
      <w:r w:rsidRPr="008D44D5">
        <w:rPr>
          <w:rFonts w:ascii="Palatino Linotype" w:hAnsi="Palatino Linotype"/>
          <w:b/>
          <w:i/>
          <w:sz w:val="22"/>
        </w:rPr>
        <w:lastRenderedPageBreak/>
        <w:t>(</w:t>
      </w:r>
      <w:r w:rsidR="00894325" w:rsidRPr="008D44D5">
        <w:rPr>
          <w:rFonts w:ascii="Palatino Linotype" w:hAnsi="Palatino Linotype"/>
          <w:b/>
          <w:i/>
          <w:sz w:val="22"/>
        </w:rPr>
        <w:t>…</w:t>
      </w:r>
      <w:r w:rsidRPr="008D44D5">
        <w:rPr>
          <w:rFonts w:ascii="Palatino Linotype" w:hAnsi="Palatino Linotype"/>
          <w:b/>
          <w:i/>
          <w:sz w:val="22"/>
        </w:rPr>
        <w:t>)</w:t>
      </w:r>
    </w:p>
    <w:p w:rsidR="00894325" w:rsidRPr="008D44D5" w:rsidRDefault="00894325" w:rsidP="00573B1C">
      <w:pPr>
        <w:ind w:left="567" w:right="616"/>
        <w:contextualSpacing/>
        <w:jc w:val="both"/>
        <w:rPr>
          <w:rFonts w:ascii="Palatino Linotype" w:hAnsi="Palatino Linotype"/>
          <w:i/>
          <w:sz w:val="22"/>
        </w:rPr>
      </w:pPr>
      <w:r w:rsidRPr="008D44D5">
        <w:rPr>
          <w:rFonts w:ascii="Palatino Linotype" w:hAnsi="Palatino Linotype"/>
          <w:b/>
          <w:i/>
          <w:sz w:val="22"/>
        </w:rPr>
        <w:t>VIII. Aprobar, modificar o revocar la clasificación de la información</w:t>
      </w:r>
    </w:p>
    <w:p w:rsidR="00894325" w:rsidRPr="008D44D5" w:rsidRDefault="00573B1C" w:rsidP="00573B1C">
      <w:pPr>
        <w:ind w:left="567" w:right="616"/>
        <w:contextualSpacing/>
        <w:jc w:val="both"/>
        <w:rPr>
          <w:rFonts w:ascii="Palatino Linotype" w:hAnsi="Palatino Linotype"/>
          <w:i/>
          <w:sz w:val="22"/>
        </w:rPr>
      </w:pPr>
      <w:r w:rsidRPr="008D44D5">
        <w:rPr>
          <w:rFonts w:ascii="Palatino Linotype" w:hAnsi="Palatino Linotype"/>
          <w:i/>
          <w:sz w:val="22"/>
        </w:rPr>
        <w:t>(</w:t>
      </w:r>
      <w:r w:rsidR="00894325" w:rsidRPr="008D44D5">
        <w:rPr>
          <w:rFonts w:ascii="Palatino Linotype" w:hAnsi="Palatino Linotype"/>
          <w:i/>
          <w:sz w:val="22"/>
        </w:rPr>
        <w:t>…</w:t>
      </w:r>
      <w:r w:rsidRPr="008D44D5">
        <w:rPr>
          <w:rFonts w:ascii="Palatino Linotype" w:hAnsi="Palatino Linotype"/>
          <w:i/>
          <w:sz w:val="22"/>
        </w:rPr>
        <w:t>)</w:t>
      </w:r>
    </w:p>
    <w:p w:rsidR="00573B1C" w:rsidRPr="008D44D5" w:rsidRDefault="00573B1C" w:rsidP="00573B1C">
      <w:pPr>
        <w:ind w:left="567" w:right="616"/>
        <w:contextualSpacing/>
        <w:jc w:val="both"/>
        <w:rPr>
          <w:rFonts w:ascii="Palatino Linotype" w:hAnsi="Palatino Linotype"/>
          <w:i/>
          <w:sz w:val="22"/>
        </w:rPr>
      </w:pPr>
    </w:p>
    <w:p w:rsidR="00894325" w:rsidRPr="008D44D5" w:rsidRDefault="00894325" w:rsidP="00573B1C">
      <w:pPr>
        <w:ind w:left="567" w:right="616"/>
        <w:contextualSpacing/>
        <w:jc w:val="both"/>
        <w:rPr>
          <w:rFonts w:ascii="Palatino Linotype" w:hAnsi="Palatino Linotype"/>
          <w:i/>
          <w:sz w:val="22"/>
        </w:rPr>
      </w:pPr>
      <w:r w:rsidRPr="008D44D5">
        <w:rPr>
          <w:rFonts w:ascii="Palatino Linotype" w:hAnsi="Palatino Linotype"/>
          <w:b/>
          <w:i/>
          <w:sz w:val="22"/>
        </w:rPr>
        <w:t>Artículo 53.</w:t>
      </w:r>
      <w:r w:rsidRPr="008D44D5">
        <w:rPr>
          <w:rFonts w:ascii="Palatino Linotype" w:hAnsi="Palatino Linotype"/>
          <w:i/>
          <w:sz w:val="22"/>
        </w:rPr>
        <w:t xml:space="preserve"> Las </w:t>
      </w:r>
      <w:r w:rsidRPr="008D44D5">
        <w:rPr>
          <w:rFonts w:ascii="Palatino Linotype" w:hAnsi="Palatino Linotype"/>
          <w:b/>
          <w:i/>
          <w:sz w:val="22"/>
        </w:rPr>
        <w:t>Unidades de Transparencia</w:t>
      </w:r>
      <w:r w:rsidRPr="008D44D5">
        <w:rPr>
          <w:rFonts w:ascii="Palatino Linotype" w:hAnsi="Palatino Linotype"/>
          <w:i/>
          <w:sz w:val="22"/>
        </w:rPr>
        <w:t xml:space="preserve"> tendrán las siguientes </w:t>
      </w:r>
      <w:r w:rsidRPr="008D44D5">
        <w:rPr>
          <w:rFonts w:ascii="Palatino Linotype" w:hAnsi="Palatino Linotype"/>
          <w:b/>
          <w:i/>
          <w:sz w:val="22"/>
        </w:rPr>
        <w:t>funciones</w:t>
      </w:r>
      <w:r w:rsidRPr="008D44D5">
        <w:rPr>
          <w:rFonts w:ascii="Palatino Linotype" w:hAnsi="Palatino Linotype"/>
          <w:i/>
          <w:sz w:val="22"/>
        </w:rPr>
        <w:t>:</w:t>
      </w:r>
    </w:p>
    <w:p w:rsidR="00894325" w:rsidRPr="008D44D5" w:rsidRDefault="00573B1C" w:rsidP="00573B1C">
      <w:pPr>
        <w:tabs>
          <w:tab w:val="left" w:pos="3280"/>
        </w:tabs>
        <w:ind w:left="567" w:right="616"/>
        <w:contextualSpacing/>
        <w:jc w:val="both"/>
        <w:rPr>
          <w:rFonts w:ascii="Palatino Linotype" w:hAnsi="Palatino Linotype"/>
          <w:i/>
          <w:sz w:val="22"/>
        </w:rPr>
      </w:pPr>
      <w:r w:rsidRPr="008D44D5">
        <w:rPr>
          <w:rFonts w:ascii="Palatino Linotype" w:hAnsi="Palatino Linotype"/>
          <w:i/>
          <w:sz w:val="22"/>
        </w:rPr>
        <w:t>(…)</w:t>
      </w:r>
    </w:p>
    <w:p w:rsidR="00894325" w:rsidRPr="008D44D5" w:rsidRDefault="00894325" w:rsidP="00573B1C">
      <w:pPr>
        <w:ind w:left="567" w:right="616"/>
        <w:contextualSpacing/>
        <w:jc w:val="both"/>
        <w:rPr>
          <w:rFonts w:ascii="Palatino Linotype" w:hAnsi="Palatino Linotype"/>
          <w:b/>
          <w:i/>
          <w:sz w:val="22"/>
        </w:rPr>
      </w:pPr>
      <w:r w:rsidRPr="008D44D5">
        <w:rPr>
          <w:rFonts w:ascii="Palatino Linotype" w:hAnsi="Palatino Linotype"/>
          <w:b/>
          <w:i/>
          <w:sz w:val="22"/>
        </w:rPr>
        <w:t>X. Presentar ante el Comité, el proyecto de clasificación de información;</w:t>
      </w:r>
    </w:p>
    <w:p w:rsidR="00894325" w:rsidRPr="008D44D5" w:rsidRDefault="00573B1C" w:rsidP="00573B1C">
      <w:pPr>
        <w:ind w:left="567" w:right="616"/>
        <w:contextualSpacing/>
        <w:jc w:val="both"/>
        <w:rPr>
          <w:rFonts w:ascii="Palatino Linotype" w:hAnsi="Palatino Linotype"/>
          <w:i/>
          <w:sz w:val="22"/>
        </w:rPr>
      </w:pPr>
      <w:r w:rsidRPr="008D44D5">
        <w:rPr>
          <w:rFonts w:ascii="Palatino Linotype" w:hAnsi="Palatino Linotype"/>
          <w:i/>
          <w:sz w:val="22"/>
        </w:rPr>
        <w:t>(…)</w:t>
      </w:r>
    </w:p>
    <w:p w:rsidR="00573B1C" w:rsidRPr="008D44D5" w:rsidRDefault="00573B1C" w:rsidP="00573B1C">
      <w:pPr>
        <w:ind w:left="567" w:right="616"/>
        <w:contextualSpacing/>
        <w:jc w:val="both"/>
        <w:rPr>
          <w:rFonts w:ascii="Palatino Linotype" w:hAnsi="Palatino Linotype"/>
          <w:i/>
          <w:sz w:val="22"/>
        </w:rPr>
      </w:pPr>
    </w:p>
    <w:p w:rsidR="00894325" w:rsidRPr="008D44D5" w:rsidRDefault="00894325" w:rsidP="00573B1C">
      <w:pPr>
        <w:ind w:left="567" w:right="616"/>
        <w:contextualSpacing/>
        <w:jc w:val="both"/>
        <w:rPr>
          <w:rFonts w:ascii="Palatino Linotype" w:hAnsi="Palatino Linotype"/>
          <w:i/>
          <w:sz w:val="22"/>
        </w:rPr>
      </w:pPr>
      <w:r w:rsidRPr="008D44D5">
        <w:rPr>
          <w:rFonts w:ascii="Palatino Linotype" w:hAnsi="Palatino Linotype"/>
          <w:b/>
          <w:i/>
          <w:sz w:val="22"/>
        </w:rPr>
        <w:t>Artículo 59.</w:t>
      </w:r>
      <w:r w:rsidRPr="008D44D5">
        <w:rPr>
          <w:rFonts w:ascii="Palatino Linotype" w:hAnsi="Palatino Linotype"/>
          <w:i/>
          <w:sz w:val="22"/>
        </w:rPr>
        <w:t xml:space="preserve"> Los </w:t>
      </w:r>
      <w:r w:rsidRPr="008D44D5">
        <w:rPr>
          <w:rFonts w:ascii="Palatino Linotype" w:hAnsi="Palatino Linotype"/>
          <w:b/>
          <w:i/>
          <w:sz w:val="22"/>
        </w:rPr>
        <w:t>servidores públicos habilitados</w:t>
      </w:r>
      <w:r w:rsidRPr="008D44D5">
        <w:rPr>
          <w:rFonts w:ascii="Palatino Linotype" w:hAnsi="Palatino Linotype"/>
          <w:i/>
          <w:sz w:val="22"/>
        </w:rPr>
        <w:t xml:space="preserve"> tendrán las </w:t>
      </w:r>
      <w:r w:rsidRPr="008D44D5">
        <w:rPr>
          <w:rFonts w:ascii="Palatino Linotype" w:hAnsi="Palatino Linotype"/>
          <w:b/>
          <w:i/>
          <w:sz w:val="22"/>
        </w:rPr>
        <w:t>funciones</w:t>
      </w:r>
      <w:r w:rsidRPr="008D44D5">
        <w:rPr>
          <w:rFonts w:ascii="Palatino Linotype" w:hAnsi="Palatino Linotype"/>
          <w:i/>
          <w:sz w:val="22"/>
        </w:rPr>
        <w:t xml:space="preserve"> siguientes:</w:t>
      </w:r>
    </w:p>
    <w:p w:rsidR="00894325" w:rsidRPr="008D44D5" w:rsidRDefault="00573B1C" w:rsidP="00573B1C">
      <w:pPr>
        <w:ind w:left="567" w:right="616"/>
        <w:contextualSpacing/>
        <w:jc w:val="both"/>
        <w:rPr>
          <w:rFonts w:ascii="Palatino Linotype" w:hAnsi="Palatino Linotype"/>
          <w:b/>
          <w:i/>
          <w:sz w:val="22"/>
        </w:rPr>
      </w:pPr>
      <w:r w:rsidRPr="008D44D5">
        <w:rPr>
          <w:rFonts w:ascii="Palatino Linotype" w:hAnsi="Palatino Linotype"/>
          <w:b/>
          <w:i/>
          <w:sz w:val="22"/>
        </w:rPr>
        <w:t>(</w:t>
      </w:r>
      <w:r w:rsidR="00894325" w:rsidRPr="008D44D5">
        <w:rPr>
          <w:rFonts w:ascii="Palatino Linotype" w:hAnsi="Palatino Linotype"/>
          <w:b/>
          <w:i/>
          <w:sz w:val="22"/>
        </w:rPr>
        <w:t>…</w:t>
      </w:r>
      <w:r w:rsidRPr="008D44D5">
        <w:rPr>
          <w:rFonts w:ascii="Palatino Linotype" w:hAnsi="Palatino Linotype"/>
          <w:b/>
          <w:i/>
          <w:sz w:val="22"/>
        </w:rPr>
        <w:t>)</w:t>
      </w:r>
    </w:p>
    <w:p w:rsidR="00894325" w:rsidRPr="008D44D5" w:rsidRDefault="00894325" w:rsidP="00573B1C">
      <w:pPr>
        <w:ind w:left="567" w:right="616"/>
        <w:contextualSpacing/>
        <w:jc w:val="both"/>
        <w:rPr>
          <w:rFonts w:ascii="Palatino Linotype" w:hAnsi="Palatino Linotype"/>
          <w:i/>
          <w:sz w:val="22"/>
        </w:rPr>
      </w:pPr>
      <w:r w:rsidRPr="008D44D5">
        <w:rPr>
          <w:rFonts w:ascii="Palatino Linotype" w:hAnsi="Palatino Linotype"/>
          <w:b/>
          <w:i/>
          <w:sz w:val="22"/>
        </w:rPr>
        <w:t>V. Integrar y presentar al responsable de la Unidad de Transparencia la propuesta de clasificación de información</w:t>
      </w:r>
      <w:r w:rsidRPr="008D44D5">
        <w:rPr>
          <w:rFonts w:ascii="Palatino Linotype" w:hAnsi="Palatino Linotype"/>
          <w:i/>
          <w:sz w:val="22"/>
        </w:rPr>
        <w:t>, la cual tendrá los fundamentos y argumentos en que se basa dicha propuesta;</w:t>
      </w:r>
    </w:p>
    <w:p w:rsidR="00894325" w:rsidRPr="008D44D5" w:rsidRDefault="00573B1C" w:rsidP="00573B1C">
      <w:pPr>
        <w:ind w:left="567" w:right="616"/>
        <w:contextualSpacing/>
        <w:jc w:val="both"/>
        <w:rPr>
          <w:rFonts w:ascii="Palatino Linotype" w:hAnsi="Palatino Linotype"/>
          <w:b/>
          <w:i/>
          <w:sz w:val="22"/>
        </w:rPr>
      </w:pPr>
      <w:r w:rsidRPr="008D44D5">
        <w:rPr>
          <w:rFonts w:ascii="Palatino Linotype" w:hAnsi="Palatino Linotype"/>
          <w:b/>
          <w:i/>
          <w:sz w:val="22"/>
        </w:rPr>
        <w:t>(</w:t>
      </w:r>
      <w:r w:rsidR="00894325" w:rsidRPr="008D44D5">
        <w:rPr>
          <w:rFonts w:ascii="Palatino Linotype" w:hAnsi="Palatino Linotype"/>
          <w:b/>
          <w:i/>
          <w:sz w:val="22"/>
        </w:rPr>
        <w:t>…</w:t>
      </w:r>
      <w:r w:rsidRPr="008D44D5">
        <w:rPr>
          <w:rFonts w:ascii="Palatino Linotype" w:hAnsi="Palatino Linotype"/>
          <w:b/>
          <w:i/>
          <w:sz w:val="22"/>
        </w:rPr>
        <w:t>)</w:t>
      </w:r>
      <w:r w:rsidR="00894325" w:rsidRPr="008D44D5">
        <w:rPr>
          <w:rFonts w:ascii="Palatino Linotype" w:hAnsi="Palatino Linotype"/>
          <w:b/>
          <w:i/>
          <w:sz w:val="22"/>
        </w:rPr>
        <w:t>”</w:t>
      </w:r>
    </w:p>
    <w:p w:rsidR="00894325" w:rsidRPr="008D44D5" w:rsidRDefault="00894325" w:rsidP="00573B1C">
      <w:pPr>
        <w:ind w:left="567" w:right="616"/>
        <w:contextualSpacing/>
        <w:jc w:val="both"/>
        <w:rPr>
          <w:rFonts w:ascii="Palatino Linotype" w:hAnsi="Palatino Linotype"/>
          <w:i/>
          <w:sz w:val="22"/>
        </w:rPr>
      </w:pPr>
    </w:p>
    <w:p w:rsidR="00894325" w:rsidRPr="008D44D5" w:rsidRDefault="00F31A27" w:rsidP="00573B1C">
      <w:pPr>
        <w:ind w:left="567" w:right="616"/>
        <w:contextualSpacing/>
        <w:jc w:val="both"/>
        <w:rPr>
          <w:rFonts w:ascii="Palatino Linotype" w:hAnsi="Palatino Linotype"/>
          <w:b/>
          <w:i/>
          <w:sz w:val="22"/>
        </w:rPr>
      </w:pPr>
      <w:r w:rsidRPr="008D44D5">
        <w:rPr>
          <w:rFonts w:ascii="Palatino Linotype" w:hAnsi="Palatino Linotype"/>
          <w:b/>
          <w:i/>
          <w:sz w:val="22"/>
        </w:rPr>
        <w:t>(Énfasis añadido)</w:t>
      </w:r>
    </w:p>
    <w:p w:rsidR="00894325" w:rsidRPr="008D44D5" w:rsidRDefault="00894325" w:rsidP="00BB3576">
      <w:pPr>
        <w:spacing w:before="240" w:after="240"/>
        <w:ind w:right="1043"/>
        <w:contextualSpacing/>
        <w:jc w:val="both"/>
        <w:rPr>
          <w:rFonts w:ascii="Palatino Linotype" w:hAnsi="Palatino Linotype"/>
          <w:i/>
        </w:rPr>
      </w:pPr>
    </w:p>
    <w:p w:rsidR="00894325" w:rsidRPr="008D44D5" w:rsidRDefault="00894325" w:rsidP="00F14049">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8D44D5">
        <w:rPr>
          <w:rFonts w:ascii="Palatino Linotype" w:hAnsi="Palatino Linotype" w:cs="Arial"/>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894325" w:rsidRPr="008D44D5" w:rsidRDefault="00894325" w:rsidP="00894325">
      <w:pPr>
        <w:pStyle w:val="Prrafodelista"/>
        <w:spacing w:before="240" w:after="240" w:line="360" w:lineRule="auto"/>
        <w:ind w:left="0"/>
        <w:jc w:val="both"/>
        <w:rPr>
          <w:rFonts w:ascii="Palatino Linotype" w:hAnsi="Palatino Linotype" w:cs="Arial"/>
        </w:rPr>
      </w:pPr>
    </w:p>
    <w:p w:rsidR="00894325" w:rsidRPr="008D44D5" w:rsidRDefault="00894325" w:rsidP="00F14049">
      <w:pPr>
        <w:pStyle w:val="Prrafodelista"/>
        <w:numPr>
          <w:ilvl w:val="0"/>
          <w:numId w:val="1"/>
        </w:numPr>
        <w:tabs>
          <w:tab w:val="left" w:pos="567"/>
        </w:tabs>
        <w:spacing w:before="240" w:after="240" w:line="360" w:lineRule="auto"/>
        <w:ind w:left="0" w:firstLine="0"/>
        <w:jc w:val="both"/>
        <w:rPr>
          <w:rFonts w:ascii="Palatino Linotype" w:hAnsi="Palatino Linotype" w:cs="Arial"/>
          <w:sz w:val="28"/>
        </w:rPr>
      </w:pPr>
      <w:r w:rsidRPr="008D44D5">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894325" w:rsidRPr="008D44D5" w:rsidRDefault="00894325" w:rsidP="00725E93">
      <w:pPr>
        <w:ind w:left="567" w:right="616"/>
        <w:jc w:val="both"/>
        <w:rPr>
          <w:rFonts w:ascii="Palatino Linotype" w:hAnsi="Palatino Linotype"/>
          <w:i/>
          <w:sz w:val="22"/>
        </w:rPr>
      </w:pPr>
      <w:r w:rsidRPr="008D44D5">
        <w:rPr>
          <w:rFonts w:ascii="Palatino Linotype" w:hAnsi="Palatino Linotype"/>
          <w:i/>
          <w:sz w:val="22"/>
        </w:rPr>
        <w:lastRenderedPageBreak/>
        <w:t>“</w:t>
      </w:r>
      <w:r w:rsidRPr="008D44D5">
        <w:rPr>
          <w:rFonts w:ascii="Palatino Linotype" w:hAnsi="Palatino Linotype"/>
          <w:b/>
          <w:i/>
          <w:sz w:val="22"/>
        </w:rPr>
        <w:t>Artículo 149.</w:t>
      </w:r>
      <w:r w:rsidRPr="008D44D5">
        <w:rPr>
          <w:rFonts w:ascii="Palatino Linotype" w:hAnsi="Palatino Linotype"/>
          <w:i/>
          <w:sz w:val="22"/>
        </w:rPr>
        <w:t xml:space="preserve"> El </w:t>
      </w:r>
      <w:r w:rsidRPr="008D44D5">
        <w:rPr>
          <w:rFonts w:ascii="Palatino Linotype" w:hAnsi="Palatino Linotype"/>
          <w:b/>
          <w:i/>
          <w:sz w:val="22"/>
        </w:rPr>
        <w:t>acuerdo que clasifique la información como confidencial</w:t>
      </w:r>
      <w:r w:rsidRPr="008D44D5">
        <w:rPr>
          <w:rFonts w:ascii="Palatino Linotype" w:hAnsi="Palatino Linotype"/>
          <w:i/>
          <w:sz w:val="22"/>
        </w:rPr>
        <w:t xml:space="preserve"> deberá contener un razonamiento lógico en el que demuestre que la información se encuentra en alguna o algunas de las hipótesis previstas en la presente Ley.”</w:t>
      </w:r>
    </w:p>
    <w:p w:rsidR="00725E93" w:rsidRPr="008D44D5" w:rsidRDefault="00725E93" w:rsidP="00725E93">
      <w:pPr>
        <w:ind w:left="567" w:right="616"/>
        <w:jc w:val="both"/>
        <w:rPr>
          <w:rFonts w:ascii="Palatino Linotype" w:hAnsi="Palatino Linotype"/>
          <w:i/>
          <w:sz w:val="22"/>
        </w:rPr>
      </w:pPr>
    </w:p>
    <w:p w:rsidR="00F31A27" w:rsidRPr="008D44D5" w:rsidRDefault="00F31A27" w:rsidP="00725E93">
      <w:pPr>
        <w:ind w:left="567" w:right="616"/>
        <w:jc w:val="both"/>
        <w:rPr>
          <w:rFonts w:ascii="Palatino Linotype" w:hAnsi="Palatino Linotype"/>
          <w:b/>
          <w:i/>
          <w:sz w:val="22"/>
        </w:rPr>
      </w:pPr>
      <w:r w:rsidRPr="008D44D5">
        <w:rPr>
          <w:rFonts w:ascii="Palatino Linotype" w:hAnsi="Palatino Linotype"/>
          <w:b/>
          <w:i/>
          <w:sz w:val="22"/>
        </w:rPr>
        <w:t>(Énfasis añadido)</w:t>
      </w:r>
    </w:p>
    <w:p w:rsidR="00725E93" w:rsidRPr="008D44D5" w:rsidRDefault="00725E93" w:rsidP="00725E93">
      <w:pPr>
        <w:tabs>
          <w:tab w:val="left" w:pos="1980"/>
        </w:tabs>
        <w:ind w:right="851"/>
        <w:jc w:val="both"/>
        <w:rPr>
          <w:rFonts w:ascii="Palatino Linotype" w:hAnsi="Palatino Linotype"/>
          <w:b/>
          <w:sz w:val="22"/>
        </w:rPr>
      </w:pPr>
    </w:p>
    <w:p w:rsidR="00894325" w:rsidRPr="008D44D5" w:rsidRDefault="00894325" w:rsidP="00F14049">
      <w:pPr>
        <w:pStyle w:val="Prrafodelista"/>
        <w:numPr>
          <w:ilvl w:val="0"/>
          <w:numId w:val="1"/>
        </w:numPr>
        <w:tabs>
          <w:tab w:val="left" w:pos="567"/>
        </w:tabs>
        <w:spacing w:before="240" w:after="240" w:line="360" w:lineRule="auto"/>
        <w:ind w:left="0" w:firstLine="0"/>
        <w:jc w:val="both"/>
        <w:rPr>
          <w:rFonts w:ascii="Palatino Linotype" w:hAnsi="Palatino Linotype" w:cs="Arial"/>
          <w:lang w:eastAsia="es-CO"/>
        </w:rPr>
      </w:pPr>
      <w:r w:rsidRPr="008D44D5">
        <w:rPr>
          <w:rFonts w:ascii="Palatino Linotype" w:hAnsi="Palatino Linotype" w:cs="Arial"/>
          <w:lang w:eastAsia="es-CO"/>
        </w:rPr>
        <w:t xml:space="preserve">Es decir, el </w:t>
      </w:r>
      <w:r w:rsidR="00725E93" w:rsidRPr="008D44D5">
        <w:rPr>
          <w:rFonts w:ascii="Palatino Linotype" w:hAnsi="Palatino Linotype" w:cs="Arial"/>
          <w:b/>
          <w:lang w:eastAsia="es-CO"/>
        </w:rPr>
        <w:t>SUJETO OBLIGADO</w:t>
      </w:r>
      <w:r w:rsidR="00725E93" w:rsidRPr="008D44D5">
        <w:rPr>
          <w:rFonts w:ascii="Palatino Linotype" w:hAnsi="Palatino Linotype" w:cs="Arial"/>
          <w:lang w:eastAsia="es-CO"/>
        </w:rPr>
        <w:t xml:space="preserve"> </w:t>
      </w:r>
      <w:r w:rsidRPr="008D44D5">
        <w:rPr>
          <w:rFonts w:ascii="Palatino Linotype" w:hAnsi="Palatino Linotype" w:cs="Arial"/>
          <w:lang w:eastAsia="es-CO"/>
        </w:rPr>
        <w:t>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rsidR="00894325" w:rsidRPr="008D44D5" w:rsidRDefault="00894325" w:rsidP="00894325">
      <w:pPr>
        <w:pStyle w:val="Prrafodelista"/>
        <w:spacing w:before="240" w:after="240" w:line="360" w:lineRule="auto"/>
        <w:ind w:left="0"/>
        <w:jc w:val="both"/>
        <w:rPr>
          <w:rFonts w:ascii="Palatino Linotype" w:hAnsi="Palatino Linotype" w:cs="Arial"/>
          <w:lang w:eastAsia="es-CO"/>
        </w:rPr>
      </w:pPr>
    </w:p>
    <w:p w:rsidR="00894325" w:rsidRPr="008D44D5" w:rsidRDefault="00894325" w:rsidP="00F14049">
      <w:pPr>
        <w:pStyle w:val="Prrafodelista"/>
        <w:numPr>
          <w:ilvl w:val="0"/>
          <w:numId w:val="1"/>
        </w:numPr>
        <w:tabs>
          <w:tab w:val="left" w:pos="567"/>
        </w:tabs>
        <w:spacing w:before="240" w:after="240" w:line="360" w:lineRule="auto"/>
        <w:ind w:left="0" w:firstLine="0"/>
        <w:jc w:val="both"/>
        <w:rPr>
          <w:rFonts w:ascii="Palatino Linotype" w:hAnsi="Palatino Linotype" w:cs="Arial"/>
          <w:sz w:val="28"/>
          <w:lang w:eastAsia="es-CO"/>
        </w:rPr>
      </w:pPr>
      <w:r w:rsidRPr="008D44D5">
        <w:rPr>
          <w:rFonts w:ascii="Palatino Linotype" w:hAnsi="Palatino Linotype" w:cs="Arial"/>
        </w:rPr>
        <w:t xml:space="preserve">Asimismo, se destaca que el acuerdo de clasificación que elabore el Sujeto Obligado debe cumplir con las formalidades exigidas en la Ley; </w:t>
      </w:r>
      <w:r w:rsidRPr="008D44D5">
        <w:rPr>
          <w:rFonts w:ascii="Palatino Linotype" w:hAnsi="Palatino Linotype"/>
        </w:rPr>
        <w:t xml:space="preserve">es decir, resulta necesario que el Comité de Transparencia del Sujeto Obligado emita el Acuerdo de Clasificación correspondiente debidamente fundado y motivado, el cual deberá cumplir cabalmente con las formalidades previstas en el artículo 137 de la Ley de Transparencia y Acceso a la Información Pública del Estado de México y Municipios, ya expuesto; así como con los numerales aplicables de los </w:t>
      </w:r>
      <w:r w:rsidRPr="008D44D5">
        <w:rPr>
          <w:rFonts w:ascii="Palatino Linotype" w:hAnsi="Palatino Linotype"/>
          <w:b/>
        </w:rPr>
        <w:t>LINEAMIENTOS GENERALES EN MATERIA DE CLASIFICACIÓN Y DESCLASIFICACIÓN DE LA INFORMACIÓN, ASÍ COMO PARA LA ELABORACIÓN DE VERSIONES PÚBLICAS</w:t>
      </w:r>
      <w:r w:rsidRPr="008D44D5">
        <w:rPr>
          <w:rFonts w:ascii="Palatino Linotype" w:hAnsi="Palatino Linotype"/>
        </w:rPr>
        <w:t>.</w:t>
      </w:r>
    </w:p>
    <w:p w:rsidR="00894325" w:rsidRPr="008D44D5" w:rsidRDefault="00894325" w:rsidP="00894325">
      <w:pPr>
        <w:pStyle w:val="Prrafodelista"/>
        <w:spacing w:before="240" w:after="240" w:line="360" w:lineRule="auto"/>
        <w:ind w:left="0"/>
        <w:jc w:val="both"/>
        <w:rPr>
          <w:rFonts w:ascii="Palatino Linotype" w:hAnsi="Palatino Linotype" w:cs="Arial"/>
          <w:lang w:eastAsia="es-CO"/>
        </w:rPr>
      </w:pPr>
    </w:p>
    <w:p w:rsidR="00894325" w:rsidRPr="008D44D5" w:rsidRDefault="00894325" w:rsidP="00F14049">
      <w:pPr>
        <w:pStyle w:val="Prrafodelista"/>
        <w:numPr>
          <w:ilvl w:val="0"/>
          <w:numId w:val="1"/>
        </w:numPr>
        <w:tabs>
          <w:tab w:val="left" w:pos="567"/>
        </w:tabs>
        <w:spacing w:before="240" w:after="240" w:line="360" w:lineRule="auto"/>
        <w:ind w:left="0" w:firstLine="0"/>
        <w:jc w:val="both"/>
        <w:rPr>
          <w:rFonts w:ascii="Palatino Linotype" w:hAnsi="Palatino Linotype" w:cs="Arial"/>
          <w:sz w:val="32"/>
          <w:lang w:eastAsia="es-CO"/>
        </w:rPr>
      </w:pPr>
      <w:r w:rsidRPr="008D44D5">
        <w:rPr>
          <w:rFonts w:ascii="Palatino Linotype" w:hAnsi="Palatino Linotype" w:cs="Arial"/>
        </w:rPr>
        <w:t xml:space="preserve">Es entonces que, cuando se clasifica información como confidencial es importante someterlo al Comité de Transparencia, quien debe confirmar, modificar </w:t>
      </w:r>
      <w:r w:rsidRPr="008D44D5">
        <w:rPr>
          <w:rFonts w:ascii="Palatino Linotype" w:hAnsi="Palatino Linotype" w:cs="Arial"/>
        </w:rPr>
        <w:lastRenderedPageBreak/>
        <w:t>o revocar la clasificación</w:t>
      </w:r>
      <w:r w:rsidRPr="008D44D5">
        <w:rPr>
          <w:rFonts w:ascii="Palatino Linotype" w:hAnsi="Palatino Linotype"/>
          <w:lang w:eastAsia="es-MX"/>
        </w:rPr>
        <w:t xml:space="preserve">, por lo que el acuerdo respectivo, deberá hacerse del conocimiento del </w:t>
      </w:r>
      <w:r w:rsidR="00725E93" w:rsidRPr="008D44D5">
        <w:rPr>
          <w:rFonts w:ascii="Palatino Linotype" w:hAnsi="Palatino Linotype"/>
          <w:b/>
          <w:bCs/>
          <w:lang w:eastAsia="es-MX"/>
        </w:rPr>
        <w:t>RECURRENTE</w:t>
      </w:r>
      <w:r w:rsidR="00725E93" w:rsidRPr="008D44D5">
        <w:rPr>
          <w:rFonts w:ascii="Palatino Linotype" w:hAnsi="Palatino Linotype"/>
          <w:b/>
          <w:lang w:eastAsia="es-MX"/>
        </w:rPr>
        <w:t>.</w:t>
      </w:r>
    </w:p>
    <w:p w:rsidR="00894325" w:rsidRPr="008D44D5" w:rsidRDefault="00894325" w:rsidP="00894325">
      <w:pPr>
        <w:pStyle w:val="Prrafodelista"/>
        <w:spacing w:before="240" w:after="240" w:line="360" w:lineRule="auto"/>
        <w:ind w:left="0"/>
        <w:jc w:val="both"/>
        <w:rPr>
          <w:rFonts w:ascii="Palatino Linotype" w:hAnsi="Palatino Linotype" w:cs="Arial"/>
          <w:lang w:eastAsia="es-CO"/>
        </w:rPr>
      </w:pPr>
    </w:p>
    <w:p w:rsidR="00894325" w:rsidRPr="008D44D5" w:rsidRDefault="00894325" w:rsidP="00894325">
      <w:pPr>
        <w:pStyle w:val="Prrafodelista"/>
        <w:numPr>
          <w:ilvl w:val="0"/>
          <w:numId w:val="1"/>
        </w:numPr>
        <w:tabs>
          <w:tab w:val="left" w:pos="567"/>
        </w:tabs>
        <w:spacing w:before="240" w:after="240" w:line="360" w:lineRule="auto"/>
        <w:ind w:left="0" w:firstLine="0"/>
        <w:jc w:val="both"/>
        <w:rPr>
          <w:rFonts w:ascii="Palatino Linotype" w:hAnsi="Palatino Linotype" w:cs="Arial"/>
          <w:sz w:val="36"/>
          <w:lang w:eastAsia="es-CO"/>
        </w:rPr>
      </w:pPr>
      <w:r w:rsidRPr="008D44D5">
        <w:rPr>
          <w:rFonts w:ascii="Palatino Linotype" w:hAnsi="Palatino Linotype" w:cs="Arial"/>
          <w:lang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rsidR="009C2838" w:rsidRPr="008D44D5" w:rsidRDefault="009C2838" w:rsidP="009C2838">
      <w:pPr>
        <w:pStyle w:val="Prrafodelista"/>
        <w:tabs>
          <w:tab w:val="left" w:pos="567"/>
        </w:tabs>
        <w:spacing w:before="240" w:after="240" w:line="360" w:lineRule="auto"/>
        <w:ind w:left="0"/>
        <w:jc w:val="both"/>
        <w:rPr>
          <w:rFonts w:ascii="Palatino Linotype" w:hAnsi="Palatino Linotype" w:cs="Arial"/>
          <w:lang w:eastAsia="es-CO"/>
        </w:rPr>
      </w:pPr>
    </w:p>
    <w:p w:rsidR="00894325" w:rsidRPr="008D44D5" w:rsidRDefault="00894325" w:rsidP="00F14049">
      <w:pPr>
        <w:pStyle w:val="Prrafodelista"/>
        <w:numPr>
          <w:ilvl w:val="0"/>
          <w:numId w:val="1"/>
        </w:numPr>
        <w:tabs>
          <w:tab w:val="left" w:pos="567"/>
        </w:tabs>
        <w:spacing w:line="360" w:lineRule="auto"/>
        <w:ind w:left="0" w:firstLine="0"/>
        <w:jc w:val="both"/>
        <w:rPr>
          <w:rFonts w:ascii="Palatino Linotype" w:hAnsi="Palatino Linotype" w:cs="Arial"/>
          <w:sz w:val="40"/>
          <w:lang w:eastAsia="es-CO"/>
        </w:rPr>
      </w:pPr>
      <w:r w:rsidRPr="008D44D5">
        <w:rPr>
          <w:rFonts w:ascii="Palatino Linotype" w:hAnsi="Palatino Linotype" w:cs="Arial"/>
        </w:rPr>
        <w:t xml:space="preserve">Sirven de sustento a lo anterior, las tesis jurisprudenciales </w:t>
      </w:r>
      <w:r w:rsidRPr="008D44D5">
        <w:rPr>
          <w:rFonts w:ascii="Palatino Linotype" w:hAnsi="Palatino Linotype" w:cs="Arial"/>
          <w:i/>
        </w:rPr>
        <w:t xml:space="preserve">P. LX/2000 </w:t>
      </w:r>
      <w:r w:rsidRPr="008D44D5">
        <w:rPr>
          <w:rFonts w:ascii="Palatino Linotype" w:hAnsi="Palatino Linotype" w:cs="Arial"/>
        </w:rPr>
        <w:t xml:space="preserve">y </w:t>
      </w:r>
      <w:r w:rsidRPr="008D44D5">
        <w:rPr>
          <w:rFonts w:ascii="Palatino Linotype" w:hAnsi="Palatino Linotype" w:cs="Tahoma"/>
          <w:bCs/>
          <w:i/>
        </w:rPr>
        <w:t>2a. XLIII/2008</w:t>
      </w:r>
      <w:r w:rsidRPr="008D44D5">
        <w:rPr>
          <w:rFonts w:ascii="Tahoma" w:hAnsi="Tahoma" w:cs="Tahoma"/>
          <w:b/>
          <w:bCs/>
          <w:sz w:val="20"/>
          <w:szCs w:val="18"/>
        </w:rPr>
        <w:t xml:space="preserve"> </w:t>
      </w:r>
      <w:r w:rsidRPr="008D44D5">
        <w:rPr>
          <w:rFonts w:ascii="Palatino Linotype" w:hAnsi="Palatino Linotype" w:cs="Arial"/>
        </w:rPr>
        <w:t>emitidas por el Peno y la Segunda Sala de la Suprema Corte de Justicia de la Nación, respectivamente, que son del tenor literal siguiente:</w:t>
      </w:r>
    </w:p>
    <w:p w:rsidR="00F31A27" w:rsidRPr="008D44D5" w:rsidRDefault="00F31A27" w:rsidP="00F31A27">
      <w:pPr>
        <w:pStyle w:val="Prrafodelista"/>
        <w:spacing w:line="360" w:lineRule="auto"/>
        <w:ind w:left="0"/>
        <w:jc w:val="both"/>
        <w:rPr>
          <w:rFonts w:ascii="Palatino Linotype" w:hAnsi="Palatino Linotype" w:cs="Arial"/>
          <w:lang w:eastAsia="es-CO"/>
        </w:rPr>
      </w:pPr>
    </w:p>
    <w:p w:rsidR="00894325" w:rsidRPr="008D44D5" w:rsidRDefault="00894325" w:rsidP="00F31A27">
      <w:pPr>
        <w:ind w:left="567" w:right="567"/>
        <w:jc w:val="both"/>
        <w:rPr>
          <w:rFonts w:ascii="Palatino Linotype" w:hAnsi="Palatino Linotype" w:cs="Calibri"/>
          <w:i/>
          <w:color w:val="000000"/>
          <w:sz w:val="22"/>
        </w:rPr>
      </w:pPr>
      <w:r w:rsidRPr="008D44D5">
        <w:rPr>
          <w:rFonts w:ascii="Palatino Linotype" w:hAnsi="Palatino Linotype" w:cs="Calibri"/>
          <w:b/>
          <w:bCs/>
          <w:i/>
          <w:color w:val="000000"/>
          <w:sz w:val="22"/>
        </w:rPr>
        <w:t xml:space="preserve">“DERECHO A LA INFORMACIÓN. SU EJERCICIO SE ENCUENTRA LIMITADO TANTO POR LOS INTERESES NACIONALES Y DE LA SOCIEDAD, COMO POR LOS DERECHOS DE TERCEROS. </w:t>
      </w:r>
      <w:r w:rsidRPr="008D44D5">
        <w:rPr>
          <w:rFonts w:ascii="Palatino Linotype" w:hAnsi="Palatino Linotype" w:cs="Calibri"/>
          <w:i/>
          <w:color w:val="000000"/>
          <w:sz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D44D5">
        <w:rPr>
          <w:rFonts w:ascii="Palatino Linotype" w:hAnsi="Palatino Linotype" w:cs="Calibri"/>
          <w:b/>
          <w:i/>
          <w:color w:val="000000"/>
          <w:sz w:val="22"/>
        </w:rPr>
        <w:t>restringen el acceso a la información en esta materia, en razón de que su conocimiento público puede generar daños a los intereses nacionales y, por el otro, sancionan la inobservancia de esa reserva</w:t>
      </w:r>
      <w:r w:rsidRPr="008D44D5">
        <w:rPr>
          <w:rFonts w:ascii="Palatino Linotype" w:hAnsi="Palatino Linotype" w:cs="Calibri"/>
          <w:i/>
          <w:color w:val="000000"/>
          <w:sz w:val="22"/>
        </w:rPr>
        <w:t xml:space="preserve">; por lo que hace al interés social, se cuenta con normas que tienden a proteger la averiguación de los delitos, la </w:t>
      </w:r>
      <w:r w:rsidRPr="008D44D5">
        <w:rPr>
          <w:rFonts w:ascii="Palatino Linotype" w:hAnsi="Palatino Linotype" w:cs="Calibri"/>
          <w:i/>
          <w:color w:val="000000"/>
          <w:sz w:val="22"/>
        </w:rPr>
        <w:lastRenderedPageBreak/>
        <w:t xml:space="preserve">salud y la moral públicas, </w:t>
      </w:r>
      <w:r w:rsidRPr="008D44D5">
        <w:rPr>
          <w:rFonts w:ascii="Palatino Linotype" w:hAnsi="Palatino Linotype" w:cs="Calibri"/>
          <w:b/>
          <w:i/>
          <w:color w:val="000000"/>
          <w:sz w:val="22"/>
        </w:rPr>
        <w:t>mientras que por lo que respecta a la protección de la persona existen normas que protegen el derecho a la vida o a la privacidad de los gobernados</w:t>
      </w:r>
      <w:r w:rsidRPr="008D44D5">
        <w:rPr>
          <w:rFonts w:ascii="Palatino Linotype" w:hAnsi="Palatino Linotype" w:cs="Calibri"/>
          <w:i/>
          <w:color w:val="000000"/>
          <w:sz w:val="22"/>
        </w:rPr>
        <w:t>.”</w:t>
      </w:r>
    </w:p>
    <w:p w:rsidR="00894325" w:rsidRPr="008D44D5" w:rsidRDefault="00894325" w:rsidP="00894325">
      <w:pPr>
        <w:spacing w:line="360" w:lineRule="auto"/>
        <w:ind w:right="567"/>
        <w:jc w:val="both"/>
        <w:rPr>
          <w:rFonts w:ascii="Palatino Linotype" w:hAnsi="Palatino Linotype" w:cs="Calibri"/>
          <w:i/>
          <w:color w:val="000000"/>
          <w:sz w:val="22"/>
        </w:rPr>
      </w:pPr>
    </w:p>
    <w:p w:rsidR="00894325" w:rsidRPr="008D44D5" w:rsidRDefault="00894325" w:rsidP="00F31A27">
      <w:pPr>
        <w:ind w:left="567" w:right="567"/>
        <w:jc w:val="both"/>
        <w:rPr>
          <w:rFonts w:ascii="Palatino Linotype" w:hAnsi="Palatino Linotype" w:cs="Arial"/>
          <w:i/>
          <w:sz w:val="22"/>
        </w:rPr>
      </w:pPr>
      <w:r w:rsidRPr="008D44D5">
        <w:rPr>
          <w:rFonts w:ascii="Palatino Linotype" w:hAnsi="Palatino Linotype" w:cs="Arial"/>
          <w:b/>
          <w:i/>
          <w:sz w:val="22"/>
        </w:rPr>
        <w:t xml:space="preserve">“TRANSPARENCIA Y ACCESO A LA INFORMACIÓN PÚBLICA GUBERNAMENTAL. EL ARTÍCULO 14, FRACCIÓN I, DE LA LEY FEDERAL RELATIVA, NO VIOLA LA GARANTÍA DE ACCESO A LA INFORMACIÓN. </w:t>
      </w:r>
      <w:r w:rsidRPr="008D44D5">
        <w:rPr>
          <w:rFonts w:ascii="Palatino Linotype" w:hAnsi="Palatino Linotype" w:cs="Arial"/>
          <w:i/>
          <w:sz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D44D5">
        <w:rPr>
          <w:rFonts w:ascii="Palatino Linotype" w:hAnsi="Palatino Linotype" w:cs="Arial"/>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D44D5">
        <w:rPr>
          <w:rFonts w:ascii="Palatino Linotype" w:hAnsi="Palatino Linotype" w:cs="Arial"/>
          <w:i/>
          <w:sz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894325" w:rsidRPr="008D44D5" w:rsidRDefault="00894325" w:rsidP="00725E93">
      <w:pPr>
        <w:ind w:right="567"/>
        <w:jc w:val="both"/>
        <w:rPr>
          <w:rFonts w:ascii="Palatino Linotype" w:hAnsi="Palatino Linotype" w:cs="Arial"/>
          <w:i/>
          <w:sz w:val="22"/>
        </w:rPr>
      </w:pPr>
    </w:p>
    <w:p w:rsidR="006772A8" w:rsidRPr="008D44D5" w:rsidRDefault="006772A8" w:rsidP="00F14049">
      <w:pPr>
        <w:pStyle w:val="Prrafodelista"/>
        <w:numPr>
          <w:ilvl w:val="0"/>
          <w:numId w:val="1"/>
        </w:numPr>
        <w:tabs>
          <w:tab w:val="left" w:pos="567"/>
        </w:tabs>
        <w:spacing w:line="360" w:lineRule="auto"/>
        <w:ind w:left="0" w:firstLine="0"/>
        <w:jc w:val="both"/>
        <w:rPr>
          <w:rFonts w:ascii="Palatino Linotype" w:hAnsi="Palatino Linotype" w:cs="Arial"/>
        </w:rPr>
      </w:pPr>
      <w:r w:rsidRPr="008D44D5">
        <w:rPr>
          <w:rFonts w:ascii="Palatino Linotype" w:hAnsi="Palatino Linotype" w:cs="Arial"/>
        </w:rPr>
        <w:t xml:space="preserve">Con base en lo expuesto, podemos concluir que </w:t>
      </w:r>
      <w:r w:rsidRPr="008D44D5">
        <w:rPr>
          <w:rFonts w:ascii="Palatino Linotype" w:hAnsi="Palatino Linotype" w:cs="Arial"/>
          <w:b/>
        </w:rPr>
        <w:t>EL SUJETO OBLIGADO</w:t>
      </w:r>
      <w:r w:rsidRPr="008D44D5">
        <w:rPr>
          <w:rFonts w:ascii="Palatino Linotype" w:hAnsi="Palatino Linotype" w:cs="Arial"/>
        </w:rPr>
        <w:t xml:space="preserve"> se encuentra constreñidos a generar, poseer y administrar la información requerida por el </w:t>
      </w:r>
      <w:r w:rsidR="003F22A4" w:rsidRPr="008D44D5">
        <w:rPr>
          <w:rFonts w:ascii="Palatino Linotype" w:hAnsi="Palatino Linotype" w:cs="Arial"/>
          <w:b/>
        </w:rPr>
        <w:t>RECURRENTE</w:t>
      </w:r>
      <w:r w:rsidRPr="008D44D5">
        <w:rPr>
          <w:rFonts w:ascii="Palatino Linotype" w:hAnsi="Palatino Linotype" w:cs="Arial"/>
          <w:b/>
        </w:rPr>
        <w:t>.</w:t>
      </w:r>
    </w:p>
    <w:p w:rsidR="006772A8" w:rsidRPr="008D44D5" w:rsidRDefault="006772A8" w:rsidP="006772A8">
      <w:pPr>
        <w:pStyle w:val="Prrafodelista"/>
        <w:tabs>
          <w:tab w:val="left" w:pos="567"/>
        </w:tabs>
        <w:spacing w:line="360" w:lineRule="auto"/>
        <w:ind w:left="0"/>
        <w:jc w:val="both"/>
        <w:rPr>
          <w:rFonts w:ascii="Palatino Linotype" w:eastAsia="Calibri" w:hAnsi="Palatino Linotype" w:cs="Times New Roman"/>
          <w:b/>
          <w:lang w:val="es-MX" w:eastAsia="en-US"/>
        </w:rPr>
      </w:pPr>
    </w:p>
    <w:p w:rsidR="003441E1" w:rsidRPr="008D44D5" w:rsidRDefault="003F22A4" w:rsidP="003441E1">
      <w:pPr>
        <w:pStyle w:val="Prrafodelista"/>
        <w:numPr>
          <w:ilvl w:val="0"/>
          <w:numId w:val="1"/>
        </w:numPr>
        <w:tabs>
          <w:tab w:val="left" w:pos="567"/>
        </w:tabs>
        <w:spacing w:after="240" w:line="360" w:lineRule="auto"/>
        <w:ind w:left="0" w:firstLine="0"/>
        <w:jc w:val="both"/>
        <w:rPr>
          <w:rFonts w:ascii="Palatino Linotype" w:hAnsi="Palatino Linotype" w:cs="Arial"/>
        </w:rPr>
      </w:pPr>
      <w:r w:rsidRPr="008D44D5">
        <w:rPr>
          <w:rFonts w:ascii="Palatino Linotype" w:hAnsi="Palatino Linotype" w:cs="Arial"/>
        </w:rPr>
        <w:t xml:space="preserve">En consecuencia, este Organismo Garante encuentra conforme a derecho </w:t>
      </w:r>
      <w:r w:rsidRPr="008D44D5">
        <w:rPr>
          <w:rFonts w:ascii="Palatino Linotype" w:hAnsi="Palatino Linotype" w:cs="Arial"/>
          <w:b/>
        </w:rPr>
        <w:t>REVOCAR</w:t>
      </w:r>
      <w:r w:rsidRPr="008D44D5">
        <w:rPr>
          <w:rFonts w:ascii="Palatino Linotype" w:hAnsi="Palatino Linotype" w:cs="Arial"/>
        </w:rPr>
        <w:t xml:space="preserve"> la respuesta del </w:t>
      </w:r>
      <w:r w:rsidRPr="008D44D5">
        <w:rPr>
          <w:rFonts w:ascii="Palatino Linotype" w:hAnsi="Palatino Linotype" w:cs="Arial"/>
          <w:b/>
        </w:rPr>
        <w:t>SUJETO OBLIGADO</w:t>
      </w:r>
      <w:r w:rsidRPr="008D44D5">
        <w:rPr>
          <w:rFonts w:ascii="Palatino Linotype" w:hAnsi="Palatino Linotype" w:cs="Arial"/>
        </w:rPr>
        <w:t xml:space="preserve">, y se </w:t>
      </w:r>
      <w:r w:rsidRPr="008D44D5">
        <w:rPr>
          <w:rFonts w:ascii="Palatino Linotype" w:hAnsi="Palatino Linotype" w:cs="Arial"/>
          <w:b/>
        </w:rPr>
        <w:t>ORDENA</w:t>
      </w:r>
      <w:r w:rsidRPr="008D44D5">
        <w:rPr>
          <w:rFonts w:ascii="Palatino Linotype" w:hAnsi="Palatino Linotype" w:cs="Arial"/>
        </w:rPr>
        <w:t xml:space="preserve"> entregar, previa </w:t>
      </w:r>
      <w:r w:rsidRPr="008D44D5">
        <w:rPr>
          <w:rFonts w:ascii="Palatino Linotype" w:hAnsi="Palatino Linotype" w:cs="Arial"/>
        </w:rPr>
        <w:lastRenderedPageBreak/>
        <w:t xml:space="preserve">búsqueda exhaustiva y razonable, de ser procedente en versión pública, </w:t>
      </w:r>
      <w:r w:rsidR="006772A8" w:rsidRPr="008D44D5">
        <w:rPr>
          <w:rFonts w:ascii="Palatino Linotype" w:hAnsi="Palatino Linotype" w:cs="Arial"/>
          <w:b/>
        </w:rPr>
        <w:t xml:space="preserve">el o </w:t>
      </w:r>
      <w:r w:rsidRPr="008D44D5">
        <w:rPr>
          <w:rFonts w:ascii="Palatino Linotype" w:hAnsi="Palatino Linotype" w:cs="Arial"/>
          <w:b/>
        </w:rPr>
        <w:t xml:space="preserve">los </w:t>
      </w:r>
      <w:r w:rsidR="006772A8" w:rsidRPr="008D44D5">
        <w:rPr>
          <w:rFonts w:ascii="Palatino Linotype" w:hAnsi="Palatino Linotype" w:cs="Arial"/>
          <w:b/>
        </w:rPr>
        <w:t xml:space="preserve">documentos donde conste </w:t>
      </w:r>
      <w:r w:rsidR="006772A8" w:rsidRPr="008D44D5">
        <w:rPr>
          <w:rFonts w:ascii="Palatino Linotype" w:eastAsia="Palatino Linotype" w:hAnsi="Palatino Linotype" w:cs="Palatino Linotype"/>
          <w:b/>
        </w:rPr>
        <w:t xml:space="preserve">la incidencia delictiva y/o incidencia de faltas administrativas, </w:t>
      </w:r>
      <w:r w:rsidR="006772A8" w:rsidRPr="008D44D5">
        <w:rPr>
          <w:rFonts w:ascii="Palatino Linotype" w:eastAsia="Palatino Linotype" w:hAnsi="Palatino Linotype" w:cs="Palatino Linotype"/>
          <w:b/>
          <w:u w:val="single"/>
        </w:rPr>
        <w:t>al mayor grado de desagregación posible,</w:t>
      </w:r>
      <w:r w:rsidR="006772A8" w:rsidRPr="008D44D5">
        <w:rPr>
          <w:rFonts w:ascii="Palatino Linotype" w:hAnsi="Palatino Linotype" w:cs="Arial"/>
          <w:b/>
        </w:rPr>
        <w:t xml:space="preserve"> del periodo comprendido d</w:t>
      </w:r>
      <w:r w:rsidR="00F31A27" w:rsidRPr="008D44D5">
        <w:rPr>
          <w:rFonts w:ascii="Palatino Linotype" w:hAnsi="Palatino Linotype" w:cs="Arial"/>
          <w:b/>
        </w:rPr>
        <w:t>el uno</w:t>
      </w:r>
      <w:r w:rsidRPr="008D44D5">
        <w:rPr>
          <w:rFonts w:ascii="Palatino Linotype" w:hAnsi="Palatino Linotype" w:cs="Arial"/>
          <w:b/>
        </w:rPr>
        <w:t xml:space="preserve"> (01)</w:t>
      </w:r>
      <w:r w:rsidR="00F31A27" w:rsidRPr="008D44D5">
        <w:rPr>
          <w:rFonts w:ascii="Palatino Linotype" w:hAnsi="Palatino Linotype" w:cs="Arial"/>
          <w:b/>
        </w:rPr>
        <w:t xml:space="preserve"> de enero de dos mil dieciocho </w:t>
      </w:r>
      <w:r w:rsidR="00B70D97" w:rsidRPr="008D44D5">
        <w:rPr>
          <w:rFonts w:ascii="Palatino Linotype" w:hAnsi="Palatino Linotype" w:cs="Arial"/>
          <w:b/>
        </w:rPr>
        <w:t>al ocho</w:t>
      </w:r>
      <w:r w:rsidRPr="008D44D5">
        <w:rPr>
          <w:rFonts w:ascii="Palatino Linotype" w:hAnsi="Palatino Linotype" w:cs="Arial"/>
          <w:b/>
        </w:rPr>
        <w:t xml:space="preserve"> (08)</w:t>
      </w:r>
      <w:r w:rsidR="00B70D97" w:rsidRPr="008D44D5">
        <w:rPr>
          <w:rFonts w:ascii="Palatino Linotype" w:hAnsi="Palatino Linotype" w:cs="Arial"/>
          <w:b/>
        </w:rPr>
        <w:t xml:space="preserve"> de junio </w:t>
      </w:r>
      <w:r w:rsidR="006772A8" w:rsidRPr="008D44D5">
        <w:rPr>
          <w:rFonts w:ascii="Palatino Linotype" w:hAnsi="Palatino Linotype" w:cs="Arial"/>
          <w:b/>
        </w:rPr>
        <w:t>del año dos mil veintidós</w:t>
      </w:r>
      <w:r w:rsidRPr="008D44D5">
        <w:rPr>
          <w:rFonts w:ascii="Palatino Linotype" w:hAnsi="Palatino Linotype" w:cs="Arial"/>
        </w:rPr>
        <w:t>.</w:t>
      </w:r>
    </w:p>
    <w:p w:rsidR="00C73DED" w:rsidRPr="008D44D5" w:rsidRDefault="00C73DED" w:rsidP="00C73DED">
      <w:pPr>
        <w:pStyle w:val="Prrafodelista"/>
        <w:tabs>
          <w:tab w:val="left" w:pos="567"/>
        </w:tabs>
        <w:spacing w:after="240" w:line="360" w:lineRule="auto"/>
        <w:ind w:left="0"/>
        <w:jc w:val="both"/>
        <w:rPr>
          <w:rFonts w:ascii="Palatino Linotype" w:hAnsi="Palatino Linotype" w:cs="Arial"/>
        </w:rPr>
      </w:pPr>
    </w:p>
    <w:p w:rsidR="003441E1" w:rsidRPr="008D44D5" w:rsidRDefault="003441E1" w:rsidP="00725E93">
      <w:pPr>
        <w:pStyle w:val="Prrafodelista"/>
        <w:numPr>
          <w:ilvl w:val="0"/>
          <w:numId w:val="38"/>
        </w:numPr>
        <w:tabs>
          <w:tab w:val="left" w:pos="567"/>
        </w:tabs>
        <w:spacing w:before="240" w:line="360" w:lineRule="auto"/>
        <w:ind w:hanging="153"/>
        <w:jc w:val="both"/>
        <w:rPr>
          <w:rFonts w:ascii="Palatino Linotype" w:eastAsia="Palatino Linotype" w:hAnsi="Palatino Linotype" w:cs="Palatino Linotype"/>
          <w:b/>
          <w:i/>
          <w:lang w:val="es-ES"/>
        </w:rPr>
      </w:pPr>
      <w:r w:rsidRPr="008D44D5">
        <w:rPr>
          <w:rFonts w:ascii="Palatino Linotype" w:eastAsia="Palatino Linotype" w:hAnsi="Palatino Linotype" w:cs="Palatino Linotype"/>
          <w:b/>
          <w:i/>
          <w:lang w:val="es-ES"/>
        </w:rPr>
        <w:t>Del Acuerdo de Inexistencia.</w:t>
      </w:r>
    </w:p>
    <w:p w:rsidR="003441E1" w:rsidRPr="008D44D5" w:rsidRDefault="003441E1" w:rsidP="003441E1">
      <w:pPr>
        <w:rPr>
          <w:rFonts w:ascii="Palatino Linotype" w:eastAsia="Palatino Linotype" w:hAnsi="Palatino Linotype" w:cs="Palatino Linotype"/>
          <w:sz w:val="12"/>
          <w:lang w:val="es-ES"/>
        </w:rPr>
      </w:pPr>
    </w:p>
    <w:p w:rsidR="003441E1" w:rsidRPr="008D44D5" w:rsidRDefault="00725E93" w:rsidP="003441E1">
      <w:pPr>
        <w:pStyle w:val="Prrafodelista"/>
        <w:numPr>
          <w:ilvl w:val="0"/>
          <w:numId w:val="1"/>
        </w:numPr>
        <w:tabs>
          <w:tab w:val="left" w:pos="567"/>
        </w:tabs>
        <w:spacing w:before="240" w:line="360" w:lineRule="auto"/>
        <w:ind w:left="0" w:firstLine="0"/>
        <w:jc w:val="both"/>
        <w:rPr>
          <w:rFonts w:ascii="Palatino Linotype" w:eastAsia="Palatino Linotype" w:hAnsi="Palatino Linotype" w:cs="Palatino Linotype"/>
          <w:lang w:val="es-ES"/>
        </w:rPr>
      </w:pPr>
      <w:r w:rsidRPr="008D44D5">
        <w:rPr>
          <w:rFonts w:ascii="Palatino Linotype" w:eastAsia="Palatino Linotype" w:hAnsi="Palatino Linotype" w:cs="Palatino Linotype"/>
          <w:lang w:val="es-ES"/>
        </w:rPr>
        <w:t>Finalmente</w:t>
      </w:r>
      <w:r w:rsidR="003441E1" w:rsidRPr="008D44D5">
        <w:rPr>
          <w:rFonts w:ascii="Palatino Linotype" w:hAnsi="Palatino Linotype"/>
        </w:rPr>
        <w:t xml:space="preserve">, </w:t>
      </w:r>
      <w:r w:rsidR="00A12B17" w:rsidRPr="008D44D5">
        <w:rPr>
          <w:rFonts w:ascii="Palatino Linotype" w:hAnsi="Palatino Linotype"/>
          <w:b/>
        </w:rPr>
        <w:t xml:space="preserve">respecto a la </w:t>
      </w:r>
      <w:r w:rsidR="00A12B17" w:rsidRPr="008D44D5">
        <w:rPr>
          <w:rFonts w:ascii="Palatino Linotype" w:hAnsi="Palatino Linotype" w:cs="Arial"/>
          <w:b/>
        </w:rPr>
        <w:t>estadística de incidencia delictiva</w:t>
      </w:r>
      <w:r w:rsidR="00A12B17" w:rsidRPr="008D44D5">
        <w:rPr>
          <w:rFonts w:ascii="Palatino Linotype" w:hAnsi="Palatino Linotype"/>
        </w:rPr>
        <w:t xml:space="preserve">, </w:t>
      </w:r>
      <w:r w:rsidR="003441E1" w:rsidRPr="008D44D5">
        <w:rPr>
          <w:rFonts w:ascii="Palatino Linotype" w:hAnsi="Palatino Linotype"/>
        </w:rPr>
        <w:t xml:space="preserve">para el caso de que el </w:t>
      </w:r>
      <w:r w:rsidR="003441E1" w:rsidRPr="008D44D5">
        <w:rPr>
          <w:rFonts w:ascii="Palatino Linotype" w:hAnsi="Palatino Linotype"/>
          <w:b/>
        </w:rPr>
        <w:t>SUJETO OBLIGADO</w:t>
      </w:r>
      <w:r w:rsidR="003441E1" w:rsidRPr="008D44D5">
        <w:rPr>
          <w:rFonts w:ascii="Palatino Linotype" w:hAnsi="Palatino Linotype"/>
        </w:rPr>
        <w:t xml:space="preserve"> no cuente con la </w:t>
      </w:r>
      <w:r w:rsidR="003441E1" w:rsidRPr="008D44D5">
        <w:rPr>
          <w:rFonts w:ascii="Palatino Linotype" w:hAnsi="Palatino Linotype"/>
          <w:b/>
        </w:rPr>
        <w:t>información parcial o totalmente</w:t>
      </w:r>
      <w:r w:rsidR="003441E1" w:rsidRPr="008D44D5">
        <w:rPr>
          <w:rFonts w:ascii="Palatino Linotype" w:hAnsi="Palatino Linotype"/>
        </w:rPr>
        <w:t>, deberá de hacer entrega del acuerdo de inexistencia, declaratoria que deberá realizarse conforme a lo establecido en lo dispuesto por los artículos 19, 49 fracciones II y XIII, 169 y 170 de la Ley de Transparencia y Acceso a la Información Pública del Estado de México y Municipios, cuyo contenido es el siguiente:</w:t>
      </w:r>
    </w:p>
    <w:p w:rsidR="003441E1" w:rsidRPr="008D44D5" w:rsidRDefault="003441E1" w:rsidP="003441E1">
      <w:pPr>
        <w:pStyle w:val="Prrafodelista"/>
        <w:tabs>
          <w:tab w:val="left" w:pos="567"/>
        </w:tabs>
        <w:spacing w:before="240" w:line="360" w:lineRule="auto"/>
        <w:ind w:left="0"/>
        <w:jc w:val="both"/>
        <w:rPr>
          <w:rFonts w:ascii="Palatino Linotype" w:eastAsia="Palatino Linotype" w:hAnsi="Palatino Linotype" w:cs="Palatino Linotype"/>
          <w:lang w:val="es-ES"/>
        </w:rPr>
      </w:pPr>
    </w:p>
    <w:p w:rsidR="00945A5E" w:rsidRPr="008D44D5" w:rsidRDefault="003441E1"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w:t>
      </w:r>
      <w:r w:rsidRPr="008D44D5">
        <w:rPr>
          <w:rFonts w:ascii="Palatino Linotype" w:hAnsi="Palatino Linotype"/>
          <w:b/>
          <w:i/>
          <w:sz w:val="22"/>
        </w:rPr>
        <w:t>Artículo 19.</w:t>
      </w:r>
      <w:r w:rsidRPr="008D44D5">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rsidR="00945A5E" w:rsidRPr="008D44D5" w:rsidRDefault="003441E1"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w:t>
      </w:r>
    </w:p>
    <w:p w:rsidR="00945A5E" w:rsidRPr="008D44D5" w:rsidRDefault="003441E1"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p>
    <w:p w:rsidR="00945A5E" w:rsidRPr="008D44D5" w:rsidRDefault="003441E1"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b/>
          <w:i/>
          <w:sz w:val="22"/>
        </w:rPr>
        <w:t>Artículo 49</w:t>
      </w:r>
      <w:r w:rsidRPr="008D44D5">
        <w:rPr>
          <w:rFonts w:ascii="Palatino Linotype" w:hAnsi="Palatino Linotype"/>
          <w:i/>
          <w:sz w:val="22"/>
        </w:rPr>
        <w:t xml:space="preserve">. Los Comités de Transparencia tendrán las siguientes atribuciones: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w:t>
      </w:r>
    </w:p>
    <w:p w:rsidR="00945A5E" w:rsidRPr="008D44D5" w:rsidRDefault="003441E1"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w:t>
      </w:r>
    </w:p>
    <w:p w:rsidR="00945A5E" w:rsidRPr="008D44D5" w:rsidRDefault="003441E1"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lastRenderedPageBreak/>
        <w:t>XIII. Dictaminar las declaratorias de inexistencia de la información que les remitan las unidades administrati</w:t>
      </w:r>
      <w:r w:rsidR="00945A5E" w:rsidRPr="008D44D5">
        <w:rPr>
          <w:rFonts w:ascii="Palatino Linotype" w:hAnsi="Palatino Linotype"/>
          <w:i/>
          <w:sz w:val="22"/>
        </w:rPr>
        <w:t>vas y resolver en consecuencia;</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p>
    <w:p w:rsidR="00945A5E" w:rsidRPr="008D44D5" w:rsidRDefault="003441E1"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b/>
          <w:i/>
          <w:sz w:val="22"/>
        </w:rPr>
        <w:t>Artículo 169.</w:t>
      </w:r>
      <w:r w:rsidRPr="008D44D5">
        <w:rPr>
          <w:rFonts w:ascii="Palatino Linotype" w:hAnsi="Palatino Linotype"/>
          <w:i/>
          <w:sz w:val="22"/>
        </w:rPr>
        <w:t xml:space="preserve"> Cuando la información no se encuentre en los archivos del sujeto obligado, el Comité de Transparencia: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p>
    <w:p w:rsidR="003441E1" w:rsidRPr="008D44D5" w:rsidRDefault="003441E1"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I. Analizará el caso y tomará las medidas necesarias para localizar la información;</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 xml:space="preserve">II. Expedirá una resolución que confirme la inexistencia del documento;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 xml:space="preserve">IV. Notificará al órgano interno de control o equivalente del sujeto obligado quien, en su caso, deberá iniciar el procedimiento de responsabilidad administrativa que corresponda.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 xml:space="preserve">La Unidad de Transparencia deberá notificarlo al solicitante por escrito, en un plazo que no exceda de quince días hábiles contados a partir del día siguiente a la presentación de la solicitud.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 xml:space="preserve">Este plazo podrá ampliarse hasta por otros siete días hábiles, siempre que existan razones para ello, debiendo notificarse por escrito al solicitante.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b/>
          <w:i/>
          <w:sz w:val="22"/>
        </w:rPr>
        <w:t>Artículo 170.</w:t>
      </w:r>
      <w:r w:rsidRPr="008D44D5">
        <w:rPr>
          <w:rFonts w:ascii="Palatino Linotype"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p>
    <w:p w:rsidR="00945A5E" w:rsidRPr="008D44D5" w:rsidRDefault="00945A5E" w:rsidP="00945A5E">
      <w:pPr>
        <w:pStyle w:val="Prrafodelista"/>
        <w:tabs>
          <w:tab w:val="left" w:pos="567"/>
        </w:tabs>
        <w:spacing w:before="240"/>
        <w:ind w:left="567" w:right="616"/>
        <w:jc w:val="both"/>
        <w:rPr>
          <w:rFonts w:ascii="Palatino Linotype" w:eastAsia="Palatino Linotype" w:hAnsi="Palatino Linotype" w:cs="Palatino Linotype"/>
          <w:b/>
          <w:i/>
          <w:sz w:val="22"/>
          <w:lang w:val="es-ES"/>
        </w:rPr>
      </w:pPr>
      <w:r w:rsidRPr="008D44D5">
        <w:rPr>
          <w:rFonts w:ascii="Palatino Linotype" w:hAnsi="Palatino Linotype"/>
          <w:b/>
          <w:i/>
          <w:sz w:val="22"/>
        </w:rPr>
        <w:t>(Énfasis Añadido)</w:t>
      </w:r>
    </w:p>
    <w:p w:rsidR="00945A5E" w:rsidRPr="008D44D5" w:rsidRDefault="00945A5E" w:rsidP="003441E1">
      <w:pPr>
        <w:pStyle w:val="Prrafodelista"/>
        <w:tabs>
          <w:tab w:val="left" w:pos="567"/>
        </w:tabs>
        <w:spacing w:before="240" w:line="360" w:lineRule="auto"/>
        <w:ind w:left="0"/>
        <w:jc w:val="both"/>
        <w:rPr>
          <w:rFonts w:ascii="Palatino Linotype" w:eastAsia="Palatino Linotype" w:hAnsi="Palatino Linotype" w:cs="Palatino Linotype"/>
          <w:lang w:val="es-ES"/>
        </w:rPr>
      </w:pPr>
    </w:p>
    <w:p w:rsidR="003441E1" w:rsidRPr="008D44D5" w:rsidRDefault="00945A5E" w:rsidP="00945A5E">
      <w:pPr>
        <w:pStyle w:val="Prrafodelista"/>
        <w:numPr>
          <w:ilvl w:val="0"/>
          <w:numId w:val="1"/>
        </w:numPr>
        <w:tabs>
          <w:tab w:val="left" w:pos="567"/>
        </w:tabs>
        <w:spacing w:before="240" w:line="360" w:lineRule="auto"/>
        <w:ind w:left="0" w:firstLine="0"/>
        <w:jc w:val="both"/>
        <w:rPr>
          <w:rFonts w:ascii="Palatino Linotype" w:eastAsia="Palatino Linotype" w:hAnsi="Palatino Linotype" w:cs="Palatino Linotype"/>
          <w:lang w:val="es-ES"/>
        </w:rPr>
      </w:pPr>
      <w:r w:rsidRPr="008D44D5">
        <w:rPr>
          <w:rFonts w:ascii="Palatino Linotype" w:eastAsia="Palatino Linotype" w:hAnsi="Palatino Linotype" w:cs="Palatino Linotype"/>
          <w:lang w:val="es-ES"/>
        </w:rPr>
        <w:t xml:space="preserve">En </w:t>
      </w:r>
      <w:r w:rsidRPr="008D44D5">
        <w:rPr>
          <w:rFonts w:ascii="Palatino Linotype" w:hAnsi="Palatino Linotype"/>
        </w:rPr>
        <w:t xml:space="preserve">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w:t>
      </w:r>
      <w:r w:rsidRPr="008D44D5">
        <w:rPr>
          <w:rFonts w:ascii="Palatino Linotype" w:hAnsi="Palatino Linotype"/>
        </w:rPr>
        <w:lastRenderedPageBreak/>
        <w:t>Pública del Estado de México y Municipios, en su numeral CUARENTA Y CUATRO, así como, CUARENTA Y CINCO.</w:t>
      </w:r>
    </w:p>
    <w:p w:rsidR="00945A5E" w:rsidRPr="008D44D5" w:rsidRDefault="00945A5E" w:rsidP="00945A5E">
      <w:pPr>
        <w:pStyle w:val="Prrafodelista"/>
        <w:tabs>
          <w:tab w:val="left" w:pos="567"/>
        </w:tabs>
        <w:spacing w:before="240" w:line="360" w:lineRule="auto"/>
        <w:ind w:left="0"/>
        <w:jc w:val="both"/>
        <w:rPr>
          <w:rFonts w:ascii="Palatino Linotype" w:eastAsia="Palatino Linotype" w:hAnsi="Palatino Linotype" w:cs="Palatino Linotype"/>
          <w:lang w:val="es-ES"/>
        </w:rPr>
      </w:pPr>
    </w:p>
    <w:p w:rsidR="003441E1" w:rsidRPr="008D44D5" w:rsidRDefault="00945A5E" w:rsidP="00F67B75">
      <w:pPr>
        <w:pStyle w:val="Prrafodelista"/>
        <w:numPr>
          <w:ilvl w:val="0"/>
          <w:numId w:val="1"/>
        </w:numPr>
        <w:tabs>
          <w:tab w:val="left" w:pos="567"/>
        </w:tabs>
        <w:spacing w:before="240" w:line="360" w:lineRule="auto"/>
        <w:ind w:left="0" w:firstLine="0"/>
        <w:jc w:val="both"/>
        <w:rPr>
          <w:rFonts w:ascii="Palatino Linotype" w:eastAsia="Palatino Linotype" w:hAnsi="Palatino Linotype" w:cs="Palatino Linotype"/>
          <w:lang w:val="es-ES"/>
        </w:rPr>
      </w:pPr>
      <w:r w:rsidRPr="008D44D5">
        <w:rPr>
          <w:rFonts w:ascii="Palatino Linotype" w:eastAsia="Palatino Linotype" w:hAnsi="Palatino Linotype" w:cs="Palatino Linotype"/>
          <w:lang w:val="es-ES"/>
        </w:rPr>
        <w:t xml:space="preserve">Al </w:t>
      </w:r>
      <w:r w:rsidRPr="008D44D5">
        <w:t>respecto, es aplicable el Criterio 04/19 emitido por el Instituto Nacional de Transparencia, Acceso a la Información y Protección de Datos Personales, que a la letra estipula lo siguiente:</w:t>
      </w:r>
    </w:p>
    <w:p w:rsidR="00945A5E" w:rsidRPr="008D44D5" w:rsidRDefault="00945A5E" w:rsidP="00945A5E">
      <w:pPr>
        <w:rPr>
          <w:rFonts w:ascii="Palatino Linotype" w:eastAsia="Palatino Linotype" w:hAnsi="Palatino Linotype" w:cs="Palatino Linotype"/>
          <w:lang w:val="es-ES"/>
        </w:rPr>
      </w:pP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r w:rsidRPr="008D44D5">
        <w:rPr>
          <w:rFonts w:ascii="Palatino Linotype" w:hAnsi="Palatino Linotype"/>
          <w:i/>
          <w:sz w:val="22"/>
        </w:rPr>
        <w:t>“</w:t>
      </w:r>
      <w:r w:rsidRPr="008D44D5">
        <w:rPr>
          <w:rFonts w:ascii="Palatino Linotype" w:hAnsi="Palatino Linotype"/>
          <w:b/>
          <w:i/>
          <w:sz w:val="22"/>
        </w:rPr>
        <w:t>PROPÓSITO DE LA DECLARACIÓN FORMAL DE INEXISTENCIA.</w:t>
      </w:r>
      <w:r w:rsidRPr="008D44D5">
        <w:rPr>
          <w:rFonts w:ascii="Palatino Linotype" w:hAnsi="Palatino Linotype"/>
          <w:i/>
          <w:sz w:val="22"/>
        </w:rPr>
        <w:t xml:space="preserve"> </w:t>
      </w:r>
    </w:p>
    <w:p w:rsidR="00945A5E" w:rsidRPr="008D44D5" w:rsidRDefault="00945A5E" w:rsidP="00945A5E">
      <w:pPr>
        <w:pStyle w:val="Prrafodelista"/>
        <w:tabs>
          <w:tab w:val="left" w:pos="567"/>
        </w:tabs>
        <w:spacing w:before="240"/>
        <w:ind w:left="567" w:right="616"/>
        <w:jc w:val="both"/>
        <w:rPr>
          <w:rFonts w:ascii="Palatino Linotype" w:hAnsi="Palatino Linotype"/>
          <w:i/>
          <w:sz w:val="22"/>
        </w:rPr>
      </w:pPr>
    </w:p>
    <w:p w:rsidR="00945A5E" w:rsidRPr="008D44D5" w:rsidRDefault="00945A5E" w:rsidP="00945A5E">
      <w:pPr>
        <w:pStyle w:val="Prrafodelista"/>
        <w:tabs>
          <w:tab w:val="left" w:pos="567"/>
        </w:tabs>
        <w:spacing w:before="240"/>
        <w:ind w:left="567" w:right="616"/>
        <w:jc w:val="both"/>
        <w:rPr>
          <w:rFonts w:ascii="Palatino Linotype" w:eastAsia="Palatino Linotype" w:hAnsi="Palatino Linotype" w:cs="Palatino Linotype"/>
          <w:i/>
          <w:sz w:val="22"/>
          <w:lang w:val="es-ES"/>
        </w:rPr>
      </w:pPr>
      <w:r w:rsidRPr="008D44D5">
        <w:rPr>
          <w:rFonts w:ascii="Palatino Linotype" w:hAnsi="Palatino Linotype"/>
          <w:i/>
          <w:sz w:val="22"/>
        </w:rPr>
        <w:t xml:space="preserve">El propósito de que los Comités de Transparencia emitan una declaración que confirme la inexistencia de la información solicitada, </w:t>
      </w:r>
      <w:r w:rsidRPr="008D44D5">
        <w:rPr>
          <w:rFonts w:ascii="Palatino Linotype" w:hAnsi="Palatino Linotype"/>
          <w:b/>
          <w:i/>
          <w:sz w:val="22"/>
        </w:rPr>
        <w:t>es garantizar al solicitante que se realizaron las gestiones necesarias para la ubicación de la información de su interés; por lo cual, el acta en el que se haga constar esa declaración formal de inexistencia,</w:t>
      </w:r>
      <w:r w:rsidRPr="008D44D5">
        <w:rPr>
          <w:rFonts w:ascii="Palatino Linotype" w:hAnsi="Palatino Linotype"/>
          <w:i/>
          <w:sz w:val="22"/>
        </w:rPr>
        <w:t xml:space="preserve"> debe contener los elementos suficientes para generar en los solicitantes la certeza del carácter exhaustivo de la búsqueda de lo solicitado.”</w:t>
      </w:r>
    </w:p>
    <w:p w:rsidR="00945A5E" w:rsidRPr="008D44D5" w:rsidRDefault="00945A5E" w:rsidP="00945A5E">
      <w:pPr>
        <w:rPr>
          <w:rFonts w:ascii="Palatino Linotype" w:eastAsia="Palatino Linotype" w:hAnsi="Palatino Linotype" w:cs="Palatino Linotype"/>
          <w:lang w:val="es-ES"/>
        </w:rPr>
      </w:pPr>
    </w:p>
    <w:p w:rsidR="00945A5E" w:rsidRPr="008D44D5" w:rsidRDefault="00945A5E" w:rsidP="00F67B75">
      <w:pPr>
        <w:pStyle w:val="Prrafodelista"/>
        <w:numPr>
          <w:ilvl w:val="0"/>
          <w:numId w:val="1"/>
        </w:numPr>
        <w:tabs>
          <w:tab w:val="left" w:pos="567"/>
        </w:tabs>
        <w:spacing w:before="240" w:line="360" w:lineRule="auto"/>
        <w:ind w:left="0" w:firstLine="0"/>
        <w:jc w:val="both"/>
        <w:rPr>
          <w:rFonts w:ascii="Palatino Linotype" w:eastAsia="Palatino Linotype" w:hAnsi="Palatino Linotype" w:cs="Palatino Linotype"/>
          <w:lang w:val="es-ES"/>
        </w:rPr>
      </w:pPr>
      <w:r w:rsidRPr="008D44D5">
        <w:rPr>
          <w:rFonts w:ascii="Palatino Linotype" w:eastAsia="Palatino Linotype" w:hAnsi="Palatino Linotype" w:cs="Palatino Linotype"/>
          <w:lang w:val="es-ES"/>
        </w:rPr>
        <w:t xml:space="preserve">De </w:t>
      </w:r>
      <w:r w:rsidRPr="008D44D5">
        <w:rPr>
          <w:rFonts w:ascii="Palatino Linotype" w:hAnsi="Palatino Linotype"/>
        </w:rPr>
        <w:t xml:space="preserve">tal forma que, con el propósito de otorgarle certeza jurídica al </w:t>
      </w:r>
      <w:r w:rsidR="00573B1C" w:rsidRPr="008D44D5">
        <w:rPr>
          <w:rFonts w:ascii="Palatino Linotype" w:hAnsi="Palatino Linotype"/>
          <w:b/>
        </w:rPr>
        <w:t>RECURRENTE</w:t>
      </w:r>
      <w:r w:rsidRPr="008D44D5">
        <w:rPr>
          <w:rFonts w:ascii="Palatino Linotype" w:hAnsi="Palatino Linotype"/>
        </w:rPr>
        <w:t xml:space="preserve"> de que se realizaron las acciones necesarias durante la búsqueda exhaustiva y razonable de la información, sin que esta fuera localizada, resulta</w:t>
      </w:r>
      <w:r w:rsidR="00573B1C" w:rsidRPr="008D44D5">
        <w:rPr>
          <w:rFonts w:ascii="Palatino Linotype" w:hAnsi="Palatino Linotype"/>
        </w:rPr>
        <w:t>ría</w:t>
      </w:r>
      <w:r w:rsidRPr="008D44D5">
        <w:rPr>
          <w:rFonts w:ascii="Palatino Linotype" w:hAnsi="Palatino Linotype"/>
        </w:rPr>
        <w:t xml:space="preserve"> procedente ordenar la entrega del acuerdo en cita.</w:t>
      </w:r>
    </w:p>
    <w:p w:rsidR="00F14049" w:rsidRPr="008D44D5" w:rsidRDefault="00F14049" w:rsidP="00CC54A3">
      <w:pPr>
        <w:pStyle w:val="Prrafodelista"/>
        <w:tabs>
          <w:tab w:val="left" w:pos="567"/>
        </w:tabs>
        <w:spacing w:line="360" w:lineRule="auto"/>
        <w:ind w:left="0"/>
        <w:jc w:val="both"/>
        <w:rPr>
          <w:rFonts w:ascii="Palatino Linotype" w:eastAsia="Calibri" w:hAnsi="Palatino Linotype" w:cs="Times New Roman"/>
          <w:b/>
          <w:lang w:val="es-MX" w:eastAsia="en-US"/>
        </w:rPr>
      </w:pPr>
    </w:p>
    <w:p w:rsidR="00681C08" w:rsidRPr="008D44D5" w:rsidRDefault="00681C08" w:rsidP="00CC54A3">
      <w:pPr>
        <w:pStyle w:val="Prrafodelista"/>
        <w:tabs>
          <w:tab w:val="left" w:pos="567"/>
        </w:tabs>
        <w:spacing w:line="360" w:lineRule="auto"/>
        <w:ind w:left="0"/>
        <w:jc w:val="both"/>
        <w:rPr>
          <w:rFonts w:ascii="Palatino Linotype" w:eastAsia="Calibri" w:hAnsi="Palatino Linotype" w:cs="Times New Roman"/>
          <w:b/>
          <w:lang w:val="es-MX" w:eastAsia="en-US"/>
        </w:rPr>
      </w:pPr>
      <w:r w:rsidRPr="008D44D5">
        <w:rPr>
          <w:rFonts w:ascii="Palatino Linotype" w:eastAsia="Calibri" w:hAnsi="Palatino Linotype" w:cs="Times New Roman"/>
          <w:b/>
          <w:lang w:val="es-MX" w:eastAsia="en-US"/>
        </w:rPr>
        <w:t>QUINTO. VERSIÓN PÚBLICA.</w:t>
      </w:r>
    </w:p>
    <w:p w:rsidR="00573B1C" w:rsidRPr="008D44D5" w:rsidRDefault="00573B1C" w:rsidP="00CC54A3">
      <w:pPr>
        <w:pStyle w:val="Prrafodelista"/>
        <w:tabs>
          <w:tab w:val="left" w:pos="567"/>
        </w:tabs>
        <w:spacing w:line="360" w:lineRule="auto"/>
        <w:ind w:left="0"/>
        <w:jc w:val="both"/>
        <w:rPr>
          <w:rFonts w:ascii="Palatino Linotype" w:eastAsia="Calibri" w:hAnsi="Palatino Linotype" w:cs="Times New Roman"/>
          <w:b/>
          <w:lang w:val="es-MX" w:eastAsia="en-US"/>
        </w:rPr>
      </w:pPr>
    </w:p>
    <w:p w:rsidR="00681C08" w:rsidRPr="008D44D5" w:rsidRDefault="00681C08" w:rsidP="006B69DB">
      <w:pPr>
        <w:keepNext/>
        <w:keepLines/>
        <w:numPr>
          <w:ilvl w:val="0"/>
          <w:numId w:val="14"/>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173" w:name="_Toc48135362"/>
      <w:bookmarkStart w:id="174" w:name="_Toc82017070"/>
      <w:bookmarkStart w:id="175" w:name="_Toc82537188"/>
      <w:bookmarkStart w:id="176" w:name="_Toc83830735"/>
      <w:bookmarkStart w:id="177" w:name="_Toc85112355"/>
      <w:r w:rsidRPr="008D44D5">
        <w:rPr>
          <w:rFonts w:ascii="Palatino Linotype" w:eastAsia="MS Gothic" w:hAnsi="Palatino Linotype" w:cs="Times New Roman"/>
          <w:b/>
          <w:color w:val="000000"/>
          <w:lang w:val="es-MX" w:eastAsia="es-ES_tradnl"/>
        </w:rPr>
        <w:t>Nociones generales.</w:t>
      </w:r>
      <w:bookmarkEnd w:id="173"/>
      <w:bookmarkEnd w:id="174"/>
      <w:bookmarkEnd w:id="175"/>
      <w:bookmarkEnd w:id="176"/>
      <w:bookmarkEnd w:id="177"/>
      <w:r w:rsidRPr="008D44D5">
        <w:rPr>
          <w:rFonts w:ascii="Palatino Linotype" w:eastAsia="MS Gothic" w:hAnsi="Palatino Linotype" w:cs="Times New Roman"/>
          <w:b/>
          <w:color w:val="000000"/>
          <w:lang w:val="es-MX" w:eastAsia="es-ES_tradnl"/>
        </w:rPr>
        <w:t xml:space="preserve"> </w:t>
      </w:r>
    </w:p>
    <w:p w:rsidR="006B69DB" w:rsidRPr="008D44D5" w:rsidRDefault="006B69DB" w:rsidP="006B69DB">
      <w:pPr>
        <w:keepNext/>
        <w:keepLines/>
        <w:spacing w:line="360" w:lineRule="auto"/>
        <w:outlineLvl w:val="0"/>
        <w:rPr>
          <w:rFonts w:ascii="Palatino Linotype" w:eastAsia="MS Gothic" w:hAnsi="Palatino Linotype" w:cs="Times New Roman"/>
          <w:b/>
          <w:color w:val="000000"/>
          <w:lang w:val="es-MX" w:eastAsia="en-US"/>
        </w:rPr>
      </w:pPr>
    </w:p>
    <w:p w:rsidR="00681C08" w:rsidRPr="008D44D5"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8D44D5">
        <w:rPr>
          <w:rFonts w:ascii="Palatino Linotype" w:eastAsia="MS Mincho" w:hAnsi="Palatino Linotype" w:cs="Arial"/>
          <w:color w:val="000000"/>
          <w:lang w:val="es-MX"/>
        </w:rPr>
        <w:t>Debe destacarse que, debido a la naturaleza de la información solicitada</w:t>
      </w:r>
      <w:r w:rsidRPr="008D44D5">
        <w:rPr>
          <w:rFonts w:ascii="Palatino Linotype" w:eastAsia="MS Mincho" w:hAnsi="Palatino Linotype" w:cs="Arial"/>
          <w:b/>
          <w:color w:val="000000"/>
          <w:lang w:val="es-MX"/>
        </w:rPr>
        <w:t xml:space="preserve">, </w:t>
      </w:r>
      <w:r w:rsidRPr="008D44D5">
        <w:rPr>
          <w:rFonts w:ascii="Palatino Linotype" w:eastAsia="MS Mincho" w:hAnsi="Palatino Linotype" w:cs="Arial"/>
          <w:color w:val="000000"/>
          <w:lang w:val="es-MX"/>
        </w:rPr>
        <w:t xml:space="preserve">eventualmente pudiera obrar datos personales susceptibles de protegerse, el </w:t>
      </w:r>
      <w:r w:rsidRPr="008D44D5">
        <w:rPr>
          <w:rFonts w:ascii="Palatino Linotype" w:eastAsia="MS Mincho" w:hAnsi="Palatino Linotype" w:cs="Arial"/>
          <w:b/>
          <w:bCs/>
          <w:color w:val="000000"/>
          <w:lang w:val="es-MX"/>
        </w:rPr>
        <w:t xml:space="preserve">Sujeto </w:t>
      </w:r>
      <w:r w:rsidRPr="008D44D5">
        <w:rPr>
          <w:rFonts w:ascii="Palatino Linotype" w:eastAsia="MS Mincho" w:hAnsi="Palatino Linotype" w:cs="Arial"/>
          <w:b/>
          <w:bCs/>
          <w:color w:val="000000"/>
          <w:lang w:val="es-MX"/>
        </w:rPr>
        <w:lastRenderedPageBreak/>
        <w:t xml:space="preserve">Obligado </w:t>
      </w:r>
      <w:r w:rsidRPr="008D44D5">
        <w:rPr>
          <w:rFonts w:ascii="Palatino Linotype" w:eastAsia="MS Mincho" w:hAnsi="Palatino Linotype" w:cs="Arial"/>
          <w:color w:val="000000"/>
          <w:lang w:val="es-MX"/>
        </w:rPr>
        <w:t xml:space="preserve">deberá de hacer la adecuada versión pública, protegiendo los datos que no son susceptibles de ser proporcionados. </w:t>
      </w:r>
    </w:p>
    <w:p w:rsidR="00681C08" w:rsidRPr="008D44D5" w:rsidRDefault="00681C08" w:rsidP="00E37F0A">
      <w:pPr>
        <w:spacing w:line="360" w:lineRule="auto"/>
        <w:ind w:right="49"/>
        <w:contextualSpacing/>
        <w:jc w:val="both"/>
        <w:rPr>
          <w:rFonts w:ascii="Palatino Linotype" w:eastAsia="MS Mincho" w:hAnsi="Palatino Linotype" w:cs="Arial"/>
          <w:color w:val="000000"/>
          <w:lang w:val="es-MX"/>
        </w:rPr>
      </w:pPr>
    </w:p>
    <w:p w:rsidR="00681C08" w:rsidRPr="008D44D5"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8D44D5">
        <w:rPr>
          <w:rFonts w:ascii="Palatino Linotype" w:eastAsia="MS Mincho" w:hAnsi="Palatino Linotype" w:cs="Arial"/>
          <w:color w:val="000000"/>
          <w:lang w:val="es-MX"/>
        </w:rPr>
        <w:t xml:space="preserve">No pasa desapercibido para este Órgano Garante que los </w:t>
      </w:r>
      <w:r w:rsidRPr="008D44D5">
        <w:rPr>
          <w:rFonts w:ascii="Palatino Linotype" w:eastAsia="MS Mincho" w:hAnsi="Palatino Linotype" w:cs="Arial"/>
          <w:bCs/>
          <w:color w:val="000000"/>
          <w:lang w:val="es-MX"/>
        </w:rPr>
        <w:t>Sujetos Obligados</w:t>
      </w:r>
      <w:r w:rsidRPr="008D44D5">
        <w:rPr>
          <w:rFonts w:ascii="Palatino Linotype" w:eastAsia="MS Mincho" w:hAnsi="Palatino Linotype" w:cs="Arial"/>
          <w:b/>
          <w:bCs/>
          <w:color w:val="000000"/>
          <w:lang w:val="es-MX"/>
        </w:rPr>
        <w:t xml:space="preserve"> </w:t>
      </w:r>
      <w:r w:rsidRPr="008D44D5">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81C08" w:rsidRPr="008D44D5" w:rsidRDefault="00681C08" w:rsidP="00E37F0A">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8D44D5"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8D44D5" w:rsidRDefault="00681C08" w:rsidP="006B69DB">
            <w:pPr>
              <w:rPr>
                <w:rFonts w:ascii="Palatino Linotype" w:eastAsia="Cambria" w:hAnsi="Palatino Linotype" w:cs="Times New Roman"/>
                <w:bCs w:val="0"/>
                <w:sz w:val="22"/>
                <w:lang w:val="es-MX" w:eastAsia="en-US"/>
              </w:rPr>
            </w:pPr>
            <w:r w:rsidRPr="008D44D5">
              <w:rPr>
                <w:rFonts w:ascii="Palatino Linotype" w:eastAsia="Cambria" w:hAnsi="Palatino Linotype" w:cs="Times New Roman"/>
                <w:bCs w:val="0"/>
                <w:sz w:val="22"/>
                <w:lang w:val="es-MX" w:eastAsia="en-US"/>
              </w:rPr>
              <w:t>a) Requisitos previos.</w:t>
            </w:r>
          </w:p>
        </w:tc>
        <w:tc>
          <w:tcPr>
            <w:tcW w:w="6990" w:type="dxa"/>
            <w:hideMark/>
          </w:tcPr>
          <w:p w:rsidR="00681C08" w:rsidRPr="008D44D5"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8D44D5">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81C08" w:rsidRPr="008D44D5"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8D44D5">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rsidR="00681C08" w:rsidRPr="008D44D5"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8D44D5">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rsidR="00681C08" w:rsidRPr="008D44D5" w:rsidRDefault="00681C08" w:rsidP="006B69DB">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8D44D5">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8D44D5">
              <w:rPr>
                <w:rFonts w:ascii="Palatino Linotype" w:eastAsia="Cambria" w:hAnsi="Palatino Linotype" w:cs="Arial"/>
                <w:b w:val="0"/>
                <w:bCs w:val="0"/>
                <w:color w:val="000000"/>
                <w:sz w:val="22"/>
                <w:u w:val="single"/>
                <w:lang w:val="es-MX" w:eastAsia="en-US"/>
              </w:rPr>
              <w:t>no se puede hacer un acuerdo para clasificar de manera general todos los documentos de un expediente o área, sin</w:t>
            </w:r>
            <w:r w:rsidRPr="008D44D5">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8D44D5"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8D44D5" w:rsidRDefault="00681C08" w:rsidP="006B69DB">
            <w:pPr>
              <w:rPr>
                <w:rFonts w:ascii="Palatino Linotype" w:eastAsia="Cambria" w:hAnsi="Palatino Linotype" w:cs="Times New Roman"/>
                <w:bCs w:val="0"/>
                <w:sz w:val="22"/>
                <w:lang w:val="es-MX" w:eastAsia="en-US"/>
              </w:rPr>
            </w:pPr>
            <w:r w:rsidRPr="008D44D5">
              <w:rPr>
                <w:rFonts w:ascii="Palatino Linotype" w:eastAsia="Cambria" w:hAnsi="Palatino Linotype" w:cs="Times New Roman"/>
                <w:bCs w:val="0"/>
                <w:sz w:val="22"/>
                <w:lang w:val="es-MX" w:eastAsia="en-US"/>
              </w:rPr>
              <w:t>b) Supuestos de clasificación.</w:t>
            </w:r>
          </w:p>
        </w:tc>
        <w:tc>
          <w:tcPr>
            <w:tcW w:w="6990" w:type="dxa"/>
            <w:hideMark/>
          </w:tcPr>
          <w:p w:rsidR="00681C08" w:rsidRPr="008D44D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rsidR="00681C08" w:rsidRPr="008D44D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8D44D5">
              <w:rPr>
                <w:rFonts w:ascii="Palatino Linotype" w:eastAsia="Cambria" w:hAnsi="Palatino Linotype" w:cs="Arial"/>
                <w:color w:val="000000"/>
                <w:sz w:val="22"/>
                <w:lang w:val="es-MX" w:eastAsia="en-US"/>
              </w:rPr>
              <w:lastRenderedPageBreak/>
              <w:t>manera restrictiva y limitada, por lo que debe acreditarse que se cumple con esta condición y no se pueden ampliar las excepciones o supuestos de clasificación aduciendo analogía o mayoría de razón.</w:t>
            </w:r>
          </w:p>
          <w:p w:rsidR="00681C08" w:rsidRPr="008D44D5" w:rsidRDefault="00681C08" w:rsidP="006B69DB">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8D44D5">
              <w:rPr>
                <w:rFonts w:ascii="Palatino Linotype" w:eastAsia="Cambria" w:hAnsi="Palatino Linotype" w:cs="Arial"/>
                <w:color w:val="000000"/>
                <w:sz w:val="22"/>
                <w:lang w:val="es-MX" w:eastAsia="en-US"/>
              </w:rPr>
              <w:t xml:space="preserve">El </w:t>
            </w:r>
            <w:r w:rsidRPr="008D44D5">
              <w:rPr>
                <w:rFonts w:ascii="Palatino Linotype" w:eastAsia="Cambria" w:hAnsi="Palatino Linotype" w:cs="Arial"/>
                <w:b/>
                <w:color w:val="000000"/>
                <w:sz w:val="22"/>
                <w:lang w:val="es-MX" w:eastAsia="en-US"/>
              </w:rPr>
              <w:t>Sujeto Obligado</w:t>
            </w:r>
            <w:r w:rsidRPr="008D44D5">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1C08" w:rsidRPr="008D44D5" w:rsidTr="00B1448F">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8D44D5" w:rsidRDefault="00681C08" w:rsidP="006B69DB">
            <w:pPr>
              <w:rPr>
                <w:rFonts w:ascii="Palatino Linotype" w:eastAsia="Cambria" w:hAnsi="Palatino Linotype" w:cs="Times New Roman"/>
                <w:bCs w:val="0"/>
                <w:sz w:val="22"/>
                <w:lang w:val="es-MX" w:eastAsia="en-US"/>
              </w:rPr>
            </w:pPr>
            <w:r w:rsidRPr="008D44D5">
              <w:rPr>
                <w:rFonts w:ascii="Palatino Linotype" w:eastAsia="Cambria" w:hAnsi="Palatino Linotype" w:cs="Times New Roman"/>
                <w:bCs w:val="0"/>
                <w:sz w:val="22"/>
                <w:lang w:val="es-MX" w:eastAsia="en-US"/>
              </w:rPr>
              <w:lastRenderedPageBreak/>
              <w:t>c) Formalidades para emitir el acuerdo de clasificación.</w:t>
            </w:r>
          </w:p>
        </w:tc>
        <w:tc>
          <w:tcPr>
            <w:tcW w:w="6990" w:type="dxa"/>
            <w:hideMark/>
          </w:tcPr>
          <w:p w:rsidR="00681C08" w:rsidRPr="008D44D5"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rsidR="00681C08" w:rsidRPr="008D44D5"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Es necesario que </w:t>
            </w:r>
            <w:r w:rsidRPr="008D44D5">
              <w:rPr>
                <w:rFonts w:ascii="Palatino Linotype" w:eastAsia="Cambria" w:hAnsi="Palatino Linotype" w:cs="Arial"/>
                <w:b/>
                <w:color w:val="000000"/>
                <w:sz w:val="22"/>
                <w:u w:val="single"/>
                <w:lang w:val="es-MX" w:eastAsia="en-US"/>
              </w:rPr>
              <w:t>el acto reúna con los requisitos elementales</w:t>
            </w:r>
            <w:r w:rsidRPr="008D44D5">
              <w:rPr>
                <w:rFonts w:ascii="Palatino Linotype" w:eastAsia="Cambria" w:hAnsi="Palatino Linotype" w:cs="Arial"/>
                <w:color w:val="000000"/>
                <w:sz w:val="22"/>
                <w:lang w:val="es-MX" w:eastAsia="en-US"/>
              </w:rPr>
              <w:t>, entre ellos, que la autoridad que va a emitir el acto de autoridad sea la legalmente facultada para ello.</w:t>
            </w:r>
          </w:p>
          <w:p w:rsidR="00681C08" w:rsidRPr="008D44D5" w:rsidRDefault="00681C08" w:rsidP="006B69DB">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8D44D5">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8D44D5"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81C08" w:rsidRPr="008D44D5" w:rsidRDefault="00681C08" w:rsidP="006B69DB">
            <w:pPr>
              <w:rPr>
                <w:rFonts w:ascii="Palatino Linotype" w:eastAsia="Cambria" w:hAnsi="Palatino Linotype" w:cs="Times New Roman"/>
                <w:b w:val="0"/>
                <w:sz w:val="22"/>
                <w:lang w:val="es-MX" w:eastAsia="en-US"/>
              </w:rPr>
            </w:pPr>
          </w:p>
          <w:p w:rsidR="00681C08" w:rsidRPr="008D44D5" w:rsidRDefault="00681C08" w:rsidP="006B69DB">
            <w:pPr>
              <w:jc w:val="both"/>
              <w:rPr>
                <w:rFonts w:ascii="Palatino Linotype" w:eastAsia="Cambria" w:hAnsi="Palatino Linotype" w:cs="Times New Roman"/>
                <w:bCs w:val="0"/>
                <w:sz w:val="22"/>
                <w:lang w:val="es-MX" w:eastAsia="en-US"/>
              </w:rPr>
            </w:pPr>
            <w:r w:rsidRPr="008D44D5">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rsidR="00681C08" w:rsidRPr="008D44D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D44D5">
              <w:rPr>
                <w:rFonts w:ascii="Palatino Linotype" w:eastAsia="Cambria" w:hAnsi="Palatino Linotype" w:cs="Arial"/>
                <w:b/>
                <w:color w:val="000000"/>
                <w:sz w:val="22"/>
                <w:lang w:val="es-MX" w:eastAsia="en-US"/>
              </w:rPr>
              <w:t>Sujetos Obligados</w:t>
            </w:r>
            <w:r w:rsidRPr="008D44D5">
              <w:rPr>
                <w:rFonts w:ascii="Palatino Linotype" w:eastAsia="Cambria" w:hAnsi="Palatino Linotype" w:cs="Arial"/>
                <w:color w:val="000000"/>
                <w:sz w:val="22"/>
                <w:lang w:val="es-MX" w:eastAsia="en-US"/>
              </w:rPr>
              <w:t xml:space="preserve">, por lo que deberán fundar y motivar debidamente la clasificación. </w:t>
            </w:r>
          </w:p>
          <w:p w:rsidR="00681C08" w:rsidRPr="008D44D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De lo anterior, se desprende que para una correcta </w:t>
            </w:r>
            <w:r w:rsidRPr="008D44D5">
              <w:rPr>
                <w:rFonts w:ascii="Palatino Linotype" w:eastAsia="Cambria" w:hAnsi="Palatino Linotype" w:cs="Arial"/>
                <w:b/>
                <w:color w:val="000000"/>
                <w:sz w:val="22"/>
                <w:lang w:val="es-MX" w:eastAsia="en-US"/>
              </w:rPr>
              <w:t>clasificación total o parcial</w:t>
            </w:r>
            <w:r w:rsidRPr="008D44D5">
              <w:rPr>
                <w:rFonts w:ascii="Palatino Linotype" w:eastAsia="Cambria" w:hAnsi="Palatino Linotype" w:cs="Arial"/>
                <w:color w:val="000000"/>
                <w:sz w:val="22"/>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1C08" w:rsidRPr="008D44D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8D44D5">
              <w:rPr>
                <w:rFonts w:ascii="Palatino Linotype" w:eastAsia="Cambria" w:hAnsi="Palatino Linotype" w:cs="Arial"/>
                <w:color w:val="000000"/>
                <w:sz w:val="22"/>
                <w:lang w:val="es-MX" w:eastAsia="en-US"/>
              </w:rPr>
              <w:lastRenderedPageBreak/>
              <w:t>fundamentos de derecho. De este modo, la persona que se sienta afectada pueda impugnar la decisión, permitiéndole una real y auténtica defensa.</w:t>
            </w:r>
          </w:p>
          <w:p w:rsidR="00681C08" w:rsidRPr="008D44D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rsidR="00681C08" w:rsidRPr="008D44D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Ahora bien, </w:t>
            </w:r>
            <w:r w:rsidRPr="008D44D5">
              <w:rPr>
                <w:rFonts w:ascii="Palatino Linotype" w:eastAsia="Cambria" w:hAnsi="Palatino Linotype" w:cs="Arial"/>
                <w:b/>
                <w:color w:val="000000"/>
                <w:sz w:val="22"/>
                <w:u w:val="single"/>
                <w:lang w:val="es-MX" w:eastAsia="en-US"/>
              </w:rPr>
              <w:t>para cada caso además de fundar y motivar</w:t>
            </w:r>
            <w:r w:rsidRPr="008D44D5">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8D44D5">
              <w:rPr>
                <w:rFonts w:ascii="Palatino Linotype" w:eastAsia="Cambria" w:hAnsi="Palatino Linotype" w:cs="Arial"/>
                <w:color w:val="000000"/>
                <w:sz w:val="22"/>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81C08" w:rsidRPr="008D44D5" w:rsidTr="00B1448F">
        <w:tc>
          <w:tcPr>
            <w:cnfStyle w:val="001000000000" w:firstRow="0" w:lastRow="0" w:firstColumn="1" w:lastColumn="0" w:oddVBand="0" w:evenVBand="0" w:oddHBand="0" w:evenHBand="0" w:firstRowFirstColumn="0" w:firstRowLastColumn="0" w:lastRowFirstColumn="0" w:lastRowLastColumn="0"/>
            <w:tcW w:w="1838" w:type="dxa"/>
          </w:tcPr>
          <w:p w:rsidR="00681C08" w:rsidRPr="008D44D5" w:rsidRDefault="00681C08" w:rsidP="006B69DB">
            <w:pPr>
              <w:ind w:right="49"/>
              <w:jc w:val="both"/>
              <w:rPr>
                <w:rFonts w:ascii="Palatino Linotype" w:eastAsia="Cambria" w:hAnsi="Palatino Linotype" w:cs="Arial"/>
                <w:bCs w:val="0"/>
                <w:sz w:val="22"/>
                <w:lang w:val="es-MX" w:eastAsia="en-US"/>
              </w:rPr>
            </w:pPr>
            <w:r w:rsidRPr="008D44D5">
              <w:rPr>
                <w:rFonts w:ascii="Palatino Linotype" w:eastAsia="MS Gothic" w:hAnsi="Palatino Linotype" w:cs="Times New Roman"/>
                <w:b w:val="0"/>
                <w:sz w:val="22"/>
                <w:lang w:val="es-MX" w:eastAsia="en-US"/>
              </w:rPr>
              <w:lastRenderedPageBreak/>
              <w:t>e</w:t>
            </w:r>
            <w:r w:rsidRPr="008D44D5">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rsidR="00681C08" w:rsidRPr="008D44D5"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681C08" w:rsidRPr="008D44D5"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8D44D5">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1C08" w:rsidRPr="008D44D5" w:rsidRDefault="00681C08" w:rsidP="006B69DB">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8D44D5">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81C08" w:rsidRPr="008D44D5" w:rsidRDefault="00681C08" w:rsidP="00E37F0A">
      <w:pPr>
        <w:spacing w:line="360" w:lineRule="auto"/>
        <w:ind w:right="49"/>
        <w:contextualSpacing/>
        <w:jc w:val="both"/>
        <w:rPr>
          <w:rFonts w:ascii="Palatino Linotype" w:eastAsia="MS Mincho" w:hAnsi="Palatino Linotype" w:cs="Arial"/>
          <w:color w:val="000000"/>
          <w:lang w:val="es-MX"/>
        </w:rPr>
      </w:pPr>
    </w:p>
    <w:p w:rsidR="00681C08" w:rsidRPr="008D44D5" w:rsidRDefault="006B69DB" w:rsidP="00E37F0A">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8D44D5">
        <w:rPr>
          <w:rFonts w:ascii="Palatino Linotype" w:eastAsia="MS Mincho" w:hAnsi="Palatino Linotype" w:cs="Arial"/>
          <w:lang w:val="es-MX" w:eastAsia="en-US"/>
        </w:rPr>
        <w:t>Si el Servidor P</w:t>
      </w:r>
      <w:r w:rsidR="00681C08" w:rsidRPr="008D44D5">
        <w:rPr>
          <w:rFonts w:ascii="Palatino Linotype" w:eastAsia="MS Mincho" w:hAnsi="Palatino Linotype" w:cs="Arial"/>
          <w:lang w:val="es-MX" w:eastAsia="en-US"/>
        </w:rPr>
        <w:t>úblico incumple con estas formalidades y entrega la información sin proteger los datos personales incumple con lo que estipula las disposiciones legales establecidas, asimismo que si entrega un documento testado sin el debido acuerdo de clasificación.</w:t>
      </w:r>
    </w:p>
    <w:p w:rsidR="00681C08" w:rsidRPr="008D44D5" w:rsidRDefault="00681C08" w:rsidP="006B69DB">
      <w:pPr>
        <w:spacing w:line="360" w:lineRule="auto"/>
        <w:contextualSpacing/>
        <w:rPr>
          <w:rFonts w:ascii="Palatino Linotype" w:eastAsia="Calibri" w:hAnsi="Palatino Linotype" w:cs="Arial"/>
          <w:lang w:val="es-MX"/>
        </w:rPr>
      </w:pPr>
    </w:p>
    <w:p w:rsidR="00BB3576" w:rsidRPr="008D44D5" w:rsidRDefault="00681C08" w:rsidP="00BB3576">
      <w:pPr>
        <w:numPr>
          <w:ilvl w:val="0"/>
          <w:numId w:val="1"/>
        </w:numPr>
        <w:tabs>
          <w:tab w:val="left" w:pos="567"/>
        </w:tabs>
        <w:spacing w:line="360" w:lineRule="auto"/>
        <w:ind w:left="0" w:firstLine="0"/>
        <w:contextualSpacing/>
        <w:jc w:val="both"/>
        <w:rPr>
          <w:rFonts w:ascii="Palatino Linotype" w:eastAsia="MS Mincho" w:hAnsi="Palatino Linotype" w:cs="Arial"/>
          <w:lang w:val="es-MX"/>
        </w:rPr>
      </w:pPr>
      <w:r w:rsidRPr="008D44D5">
        <w:rPr>
          <w:rFonts w:ascii="Palatino Linotype" w:eastAsia="Times New Roman" w:hAnsi="Palatino Linotype" w:cs="Arial"/>
          <w:color w:val="222222"/>
          <w:lang w:val="es-MX" w:eastAsia="es-MX"/>
        </w:rPr>
        <w:t xml:space="preserve">Por lo anteriormente expuesto y fundado, este </w:t>
      </w:r>
      <w:r w:rsidRPr="008D44D5">
        <w:rPr>
          <w:rFonts w:ascii="Palatino Linotype" w:eastAsia="Times New Roman" w:hAnsi="Palatino Linotype" w:cs="Arial"/>
          <w:b/>
          <w:bCs/>
          <w:color w:val="222222"/>
          <w:lang w:val="es-MX" w:eastAsia="es-MX"/>
        </w:rPr>
        <w:t>ÓRGANO GARANTE</w:t>
      </w:r>
      <w:r w:rsidRPr="008D44D5">
        <w:rPr>
          <w:rFonts w:ascii="Palatino Linotype" w:eastAsia="Times New Roman" w:hAnsi="Palatino Linotype" w:cs="Arial"/>
          <w:color w:val="222222"/>
          <w:lang w:val="es-MX" w:eastAsia="es-MX"/>
        </w:rPr>
        <w:t xml:space="preserve"> emite los siguientes:</w:t>
      </w:r>
      <w:r w:rsidR="006B69DB" w:rsidRPr="008D44D5">
        <w:rPr>
          <w:rFonts w:ascii="Palatino Linotype" w:eastAsia="Times New Roman" w:hAnsi="Palatino Linotype" w:cs="Arial"/>
          <w:color w:val="222222"/>
          <w:lang w:val="es-MX" w:eastAsia="es-MX"/>
        </w:rPr>
        <w:t>--------------------------------------------------------------------------------------------</w:t>
      </w:r>
    </w:p>
    <w:p w:rsidR="009F09BC" w:rsidRPr="008D44D5" w:rsidRDefault="009F09BC" w:rsidP="00E37F0A">
      <w:pPr>
        <w:pStyle w:val="Ttulo1"/>
        <w:spacing w:before="0" w:line="360" w:lineRule="auto"/>
        <w:jc w:val="center"/>
        <w:rPr>
          <w:rFonts w:ascii="Palatino Linotype" w:eastAsia="Calibri" w:hAnsi="Palatino Linotype"/>
          <w:b/>
          <w:color w:val="000000" w:themeColor="text1"/>
          <w:sz w:val="24"/>
          <w:szCs w:val="24"/>
          <w:lang w:val="es-ES"/>
        </w:rPr>
      </w:pPr>
      <w:bookmarkStart w:id="178" w:name="_Toc504500693"/>
      <w:bookmarkStart w:id="179" w:name="_Toc534742545"/>
      <w:bookmarkStart w:id="180" w:name="_Toc2248738"/>
      <w:bookmarkStart w:id="181" w:name="_Toc34819440"/>
      <w:bookmarkStart w:id="182" w:name="_Toc51259595"/>
      <w:bookmarkStart w:id="183" w:name="_Toc83128595"/>
      <w:r w:rsidRPr="008D44D5">
        <w:rPr>
          <w:rFonts w:ascii="Palatino Linotype" w:eastAsia="Calibri" w:hAnsi="Palatino Linotype"/>
          <w:b/>
          <w:color w:val="000000" w:themeColor="text1"/>
          <w:sz w:val="24"/>
          <w:szCs w:val="24"/>
          <w:lang w:val="es-ES"/>
        </w:rPr>
        <w:lastRenderedPageBreak/>
        <w:t>R E S O L U T I V O S</w:t>
      </w:r>
      <w:bookmarkEnd w:id="178"/>
      <w:bookmarkEnd w:id="179"/>
      <w:bookmarkEnd w:id="180"/>
      <w:bookmarkEnd w:id="181"/>
      <w:bookmarkEnd w:id="182"/>
      <w:bookmarkEnd w:id="183"/>
      <w:r w:rsidRPr="008D44D5">
        <w:rPr>
          <w:rFonts w:ascii="Palatino Linotype" w:eastAsia="Calibri" w:hAnsi="Palatino Linotype"/>
          <w:b/>
          <w:color w:val="000000" w:themeColor="text1"/>
          <w:sz w:val="24"/>
          <w:szCs w:val="24"/>
          <w:lang w:val="es-ES"/>
        </w:rPr>
        <w:t xml:space="preserve"> </w:t>
      </w:r>
    </w:p>
    <w:p w:rsidR="009F09BC" w:rsidRPr="008D44D5" w:rsidRDefault="009F09BC" w:rsidP="00E37F0A">
      <w:pPr>
        <w:spacing w:before="240" w:after="360" w:line="360" w:lineRule="auto"/>
        <w:jc w:val="both"/>
        <w:rPr>
          <w:rFonts w:ascii="Palatino Linotype" w:hAnsi="Palatino Linotype"/>
          <w:b/>
        </w:rPr>
      </w:pPr>
      <w:r w:rsidRPr="008D44D5">
        <w:rPr>
          <w:rFonts w:ascii="Palatino Linotype" w:eastAsia="Times New Roman" w:hAnsi="Palatino Linotype" w:cs="Arial"/>
          <w:b/>
        </w:rPr>
        <w:t>PRIMERO</w:t>
      </w:r>
      <w:r w:rsidRPr="008D44D5">
        <w:rPr>
          <w:rFonts w:ascii="Palatino Linotype" w:eastAsia="Times New Roman" w:hAnsi="Palatino Linotype" w:cs="Arial"/>
          <w:lang w:val="es-ES"/>
        </w:rPr>
        <w:t xml:space="preserve">. </w:t>
      </w:r>
      <w:r w:rsidR="003416EA" w:rsidRPr="008D44D5">
        <w:rPr>
          <w:rFonts w:ascii="Palatino Linotype" w:eastAsia="Times New Roman" w:hAnsi="Palatino Linotype" w:cs="Arial"/>
          <w:lang w:val="es-ES"/>
        </w:rPr>
        <w:t>Resultan</w:t>
      </w:r>
      <w:r w:rsidRPr="008D44D5">
        <w:rPr>
          <w:rFonts w:ascii="Palatino Linotype" w:eastAsia="Times New Roman" w:hAnsi="Palatino Linotype" w:cs="Arial"/>
          <w:lang w:val="es-ES"/>
        </w:rPr>
        <w:t xml:space="preserve"> fundadas las razones o motivos de inconformidad hechos valer en</w:t>
      </w:r>
      <w:r w:rsidR="009A2251" w:rsidRPr="008D44D5">
        <w:rPr>
          <w:rFonts w:ascii="Palatino Linotype" w:eastAsia="Times New Roman" w:hAnsi="Palatino Linotype" w:cs="Arial"/>
          <w:lang w:val="es-ES"/>
        </w:rPr>
        <w:t xml:space="preserve"> el</w:t>
      </w:r>
      <w:r w:rsidRPr="008D44D5">
        <w:rPr>
          <w:rFonts w:ascii="Palatino Linotype" w:eastAsia="Times New Roman" w:hAnsi="Palatino Linotype" w:cs="Arial"/>
          <w:lang w:val="es-ES"/>
        </w:rPr>
        <w:t xml:space="preserve"> Recurso de R</w:t>
      </w:r>
      <w:r w:rsidR="00455041" w:rsidRPr="008D44D5">
        <w:rPr>
          <w:rFonts w:ascii="Palatino Linotype" w:eastAsia="Times New Roman" w:hAnsi="Palatino Linotype" w:cs="Arial"/>
          <w:lang w:val="es-ES"/>
        </w:rPr>
        <w:t xml:space="preserve">evisión </w:t>
      </w:r>
      <w:r w:rsidR="000D2D16" w:rsidRPr="008D44D5">
        <w:rPr>
          <w:rFonts w:ascii="Palatino Linotype" w:eastAsia="Times New Roman" w:hAnsi="Palatino Linotype" w:cs="Arial"/>
          <w:b/>
          <w:lang w:val="es-ES"/>
        </w:rPr>
        <w:t>12393/INFOEM/IP/RR/2022</w:t>
      </w:r>
      <w:r w:rsidRPr="008D44D5">
        <w:rPr>
          <w:rFonts w:ascii="Palatino Linotype" w:hAnsi="Palatino Linotype"/>
        </w:rPr>
        <w:t>,</w:t>
      </w:r>
      <w:r w:rsidRPr="008D44D5">
        <w:rPr>
          <w:rFonts w:ascii="Palatino Linotype" w:eastAsia="Times New Roman" w:hAnsi="Palatino Linotype" w:cs="Arial"/>
          <w:b/>
          <w:lang w:val="es-ES"/>
        </w:rPr>
        <w:t xml:space="preserve"> </w:t>
      </w:r>
      <w:r w:rsidRPr="008D44D5">
        <w:rPr>
          <w:rFonts w:ascii="Palatino Linotype" w:eastAsia="Times New Roman" w:hAnsi="Palatino Linotype" w:cs="Arial"/>
          <w:lang w:val="es-ES"/>
        </w:rPr>
        <w:t>en términos de los C</w:t>
      </w:r>
      <w:r w:rsidR="00681C08" w:rsidRPr="008D44D5">
        <w:rPr>
          <w:rFonts w:ascii="Palatino Linotype" w:eastAsia="Times New Roman" w:hAnsi="Palatino Linotype" w:cs="Arial"/>
          <w:lang w:val="es-ES"/>
        </w:rPr>
        <w:t>onsiderando</w:t>
      </w:r>
      <w:r w:rsidR="0070751E" w:rsidRPr="008D44D5">
        <w:rPr>
          <w:rFonts w:ascii="Palatino Linotype" w:eastAsia="Times New Roman" w:hAnsi="Palatino Linotype" w:cs="Arial"/>
          <w:lang w:val="es-ES"/>
        </w:rPr>
        <w:t>s</w:t>
      </w:r>
      <w:r w:rsidR="00681C08" w:rsidRPr="008D44D5">
        <w:rPr>
          <w:rFonts w:ascii="Palatino Linotype" w:eastAsia="Times New Roman" w:hAnsi="Palatino Linotype" w:cs="Arial"/>
          <w:lang w:val="es-ES"/>
        </w:rPr>
        <w:t xml:space="preserve"> </w:t>
      </w:r>
      <w:r w:rsidR="00681C08" w:rsidRPr="008D44D5">
        <w:rPr>
          <w:rFonts w:ascii="Palatino Linotype" w:eastAsia="Times New Roman" w:hAnsi="Palatino Linotype" w:cs="Arial"/>
          <w:b/>
          <w:lang w:val="es-ES"/>
        </w:rPr>
        <w:t xml:space="preserve">CUARTO </w:t>
      </w:r>
      <w:r w:rsidR="0070751E" w:rsidRPr="008D44D5">
        <w:rPr>
          <w:rFonts w:ascii="Palatino Linotype" w:eastAsia="Times New Roman" w:hAnsi="Palatino Linotype" w:cs="Arial"/>
          <w:b/>
          <w:lang w:val="es-ES"/>
        </w:rPr>
        <w:t xml:space="preserve">y QUINTO </w:t>
      </w:r>
      <w:r w:rsidRPr="008D44D5">
        <w:rPr>
          <w:rFonts w:ascii="Palatino Linotype" w:eastAsia="Times New Roman" w:hAnsi="Palatino Linotype" w:cs="Arial"/>
          <w:lang w:val="es-ES"/>
        </w:rPr>
        <w:t xml:space="preserve">de la presente resolución. </w:t>
      </w:r>
    </w:p>
    <w:p w:rsidR="00C73DED" w:rsidRPr="008D44D5" w:rsidRDefault="009F09BC" w:rsidP="00E37F0A">
      <w:pPr>
        <w:spacing w:before="240" w:after="360" w:line="360" w:lineRule="auto"/>
        <w:jc w:val="both"/>
        <w:rPr>
          <w:rFonts w:ascii="Palatino Linotype" w:eastAsia="MS Mincho" w:hAnsi="Palatino Linotype" w:cs="Times New Roman"/>
          <w:color w:val="000000" w:themeColor="text1"/>
        </w:rPr>
      </w:pPr>
      <w:bookmarkStart w:id="184" w:name="_Toc503891607"/>
      <w:bookmarkStart w:id="185" w:name="_Toc511647757"/>
      <w:bookmarkStart w:id="186" w:name="_Toc511647818"/>
      <w:bookmarkStart w:id="187" w:name="_Toc477891768"/>
      <w:bookmarkStart w:id="188" w:name="_Toc477891858"/>
      <w:bookmarkStart w:id="189" w:name="_Toc481576259"/>
      <w:bookmarkStart w:id="190" w:name="_Toc492590391"/>
      <w:bookmarkStart w:id="191" w:name="_Toc462653937"/>
      <w:bookmarkStart w:id="192" w:name="_Toc453696502"/>
      <w:bookmarkStart w:id="193" w:name="_Toc454301155"/>
      <w:r w:rsidRPr="008D44D5">
        <w:rPr>
          <w:rFonts w:ascii="Palatino Linotype" w:eastAsia="Times New Roman" w:hAnsi="Palatino Linotype" w:cs="Times New Roman"/>
          <w:b/>
        </w:rPr>
        <w:t>SEGUNDO.</w:t>
      </w:r>
      <w:bookmarkEnd w:id="184"/>
      <w:bookmarkEnd w:id="185"/>
      <w:bookmarkEnd w:id="186"/>
      <w:r w:rsidRPr="008D44D5">
        <w:rPr>
          <w:rFonts w:ascii="Palatino Linotype" w:eastAsia="Times New Roman" w:hAnsi="Palatino Linotype" w:cs="Times New Roman"/>
          <w:b/>
        </w:rPr>
        <w:t xml:space="preserve"> </w:t>
      </w:r>
      <w:bookmarkEnd w:id="187"/>
      <w:bookmarkEnd w:id="188"/>
      <w:bookmarkEnd w:id="189"/>
      <w:bookmarkEnd w:id="190"/>
      <w:bookmarkEnd w:id="191"/>
      <w:bookmarkEnd w:id="192"/>
      <w:bookmarkEnd w:id="193"/>
      <w:r w:rsidRPr="008D44D5">
        <w:rPr>
          <w:rFonts w:ascii="Palatino Linotype" w:eastAsia="MS Mincho" w:hAnsi="Palatino Linotype" w:cs="Times New Roman"/>
          <w:color w:val="000000" w:themeColor="text1"/>
        </w:rPr>
        <w:t xml:space="preserve">Se </w:t>
      </w:r>
      <w:r w:rsidR="009F18A6" w:rsidRPr="008D44D5">
        <w:rPr>
          <w:rFonts w:ascii="Palatino Linotype" w:eastAsia="MS Mincho" w:hAnsi="Palatino Linotype" w:cs="Times New Roman"/>
          <w:b/>
          <w:color w:val="000000" w:themeColor="text1"/>
        </w:rPr>
        <w:t>REVOCA</w:t>
      </w:r>
      <w:r w:rsidR="00AC207E" w:rsidRPr="008D44D5">
        <w:rPr>
          <w:rFonts w:ascii="Palatino Linotype" w:eastAsia="MS Mincho" w:hAnsi="Palatino Linotype" w:cs="Times New Roman"/>
          <w:b/>
          <w:color w:val="000000" w:themeColor="text1"/>
        </w:rPr>
        <w:t xml:space="preserve"> </w:t>
      </w:r>
      <w:r w:rsidRPr="008D44D5">
        <w:rPr>
          <w:rFonts w:ascii="Palatino Linotype" w:eastAsia="MS Mincho" w:hAnsi="Palatino Linotype" w:cs="Times New Roman"/>
          <w:color w:val="000000" w:themeColor="text1"/>
        </w:rPr>
        <w:t>la respuesta</w:t>
      </w:r>
      <w:r w:rsidR="000D2D16" w:rsidRPr="008D44D5">
        <w:rPr>
          <w:rFonts w:ascii="Palatino Linotype" w:eastAsia="MS Mincho" w:hAnsi="Palatino Linotype" w:cs="Times New Roman"/>
          <w:color w:val="000000" w:themeColor="text1"/>
        </w:rPr>
        <w:t xml:space="preserve"> emitida por el </w:t>
      </w:r>
      <w:r w:rsidR="000D2D16" w:rsidRPr="008D44D5">
        <w:rPr>
          <w:rFonts w:ascii="Palatino Linotype" w:eastAsia="MS Mincho" w:hAnsi="Palatino Linotype" w:cs="Times New Roman"/>
          <w:b/>
          <w:color w:val="000000" w:themeColor="text1"/>
        </w:rPr>
        <w:t>Ayuntamiento de Almoloya del Río</w:t>
      </w:r>
      <w:r w:rsidR="00996E33" w:rsidRPr="008D44D5">
        <w:rPr>
          <w:rFonts w:ascii="Palatino Linotype" w:eastAsia="MS Mincho" w:hAnsi="Palatino Linotype" w:cs="Times New Roman"/>
          <w:color w:val="000000" w:themeColor="text1"/>
        </w:rPr>
        <w:t xml:space="preserve"> </w:t>
      </w:r>
      <w:r w:rsidRPr="008D44D5">
        <w:rPr>
          <w:rFonts w:ascii="Palatino Linotype" w:eastAsia="MS Mincho" w:hAnsi="Palatino Linotype" w:cs="Times New Roman"/>
          <w:color w:val="000000" w:themeColor="text1"/>
        </w:rPr>
        <w:t xml:space="preserve">y se </w:t>
      </w:r>
      <w:r w:rsidRPr="008D44D5">
        <w:rPr>
          <w:rFonts w:ascii="Palatino Linotype" w:eastAsia="MS Mincho" w:hAnsi="Palatino Linotype" w:cs="Times New Roman"/>
          <w:b/>
          <w:color w:val="000000" w:themeColor="text1"/>
        </w:rPr>
        <w:t>ORDENA</w:t>
      </w:r>
      <w:r w:rsidR="00BB3576" w:rsidRPr="008D44D5">
        <w:rPr>
          <w:rFonts w:ascii="Palatino Linotype" w:eastAsia="MS Mincho" w:hAnsi="Palatino Linotype" w:cs="Times New Roman"/>
          <w:color w:val="000000" w:themeColor="text1"/>
        </w:rPr>
        <w:t xml:space="preserve"> entregar, previa búsqueda exhaustiva y razonable, de ser procedente en versión pública, a través del </w:t>
      </w:r>
      <w:r w:rsidRPr="008D44D5">
        <w:rPr>
          <w:rFonts w:ascii="Palatino Linotype" w:eastAsia="MS Mincho" w:hAnsi="Palatino Linotype" w:cs="Times New Roman"/>
          <w:color w:val="000000" w:themeColor="text1"/>
        </w:rPr>
        <w:t xml:space="preserve">Sistema de Acceso a la Información Mexiquense </w:t>
      </w:r>
      <w:r w:rsidRPr="008D44D5">
        <w:rPr>
          <w:rFonts w:ascii="Palatino Linotype" w:eastAsia="MS Mincho" w:hAnsi="Palatino Linotype" w:cs="Times New Roman"/>
          <w:b/>
          <w:color w:val="000000" w:themeColor="text1"/>
        </w:rPr>
        <w:t>(SAIMEX)</w:t>
      </w:r>
      <w:r w:rsidR="000D2D16" w:rsidRPr="008D44D5">
        <w:rPr>
          <w:rFonts w:ascii="Palatino Linotype" w:eastAsia="MS Mincho" w:hAnsi="Palatino Linotype" w:cs="Times New Roman"/>
          <w:color w:val="000000" w:themeColor="text1"/>
        </w:rPr>
        <w:t xml:space="preserve"> </w:t>
      </w:r>
      <w:r w:rsidR="00BB3576" w:rsidRPr="008D44D5">
        <w:rPr>
          <w:rFonts w:ascii="Palatino Linotype" w:hAnsi="Palatino Linotype" w:cs="Arial"/>
        </w:rPr>
        <w:t xml:space="preserve">y correo electrónico o bien por medios electrónicos (liga), </w:t>
      </w:r>
      <w:r w:rsidR="000D2D16" w:rsidRPr="008D44D5">
        <w:rPr>
          <w:rFonts w:ascii="Palatino Linotype" w:hAnsi="Palatino Linotype" w:cs="Arial"/>
        </w:rPr>
        <w:t>en formato abierto xls, cvs o aque</w:t>
      </w:r>
      <w:r w:rsidR="00BB3576" w:rsidRPr="008D44D5">
        <w:rPr>
          <w:rFonts w:ascii="Palatino Linotype" w:hAnsi="Palatino Linotype" w:cs="Arial"/>
        </w:rPr>
        <w:t>l en el que haya sido generada, la siguiente información:</w:t>
      </w:r>
      <w:bookmarkStart w:id="194" w:name="_Toc503891610"/>
      <w:bookmarkStart w:id="195" w:name="_Toc453696503"/>
      <w:bookmarkStart w:id="196" w:name="_Toc454301156"/>
      <w:bookmarkStart w:id="197" w:name="_Toc462653938"/>
      <w:bookmarkStart w:id="198" w:name="_Toc477891769"/>
      <w:bookmarkStart w:id="199" w:name="_Toc477891859"/>
      <w:bookmarkStart w:id="200" w:name="_Toc481576260"/>
      <w:bookmarkStart w:id="201" w:name="_Toc492590392"/>
    </w:p>
    <w:p w:rsidR="00C73DED" w:rsidRPr="008D44D5" w:rsidRDefault="00C73DED" w:rsidP="00C73DED">
      <w:pPr>
        <w:pStyle w:val="Prrafodelista"/>
        <w:numPr>
          <w:ilvl w:val="0"/>
          <w:numId w:val="30"/>
        </w:numPr>
        <w:tabs>
          <w:tab w:val="left" w:pos="1134"/>
        </w:tabs>
        <w:ind w:left="567" w:right="900" w:firstLine="0"/>
        <w:jc w:val="both"/>
        <w:rPr>
          <w:rFonts w:ascii="Palatino Linotype" w:hAnsi="Palatino Linotype" w:cs="Arial"/>
          <w:b/>
        </w:rPr>
      </w:pPr>
      <w:r w:rsidRPr="008D44D5">
        <w:rPr>
          <w:rFonts w:ascii="Palatino Linotype" w:hAnsi="Palatino Linotype" w:cs="Arial"/>
          <w:b/>
        </w:rPr>
        <w:t xml:space="preserve">La estadística de faltas administrativas, al mayor grado de desagregación posible, del periodo comprendido </w:t>
      </w:r>
      <w:r w:rsidRPr="008D44D5">
        <w:rPr>
          <w:rFonts w:ascii="Palatino Linotype" w:hAnsi="Palatino Linotype"/>
          <w:b/>
        </w:rPr>
        <w:t xml:space="preserve">del uno (01) de enero del año dos mil dieciocho </w:t>
      </w:r>
      <w:r w:rsidRPr="008D44D5">
        <w:rPr>
          <w:rFonts w:ascii="Palatino Linotype" w:hAnsi="Palatino Linotype" w:cs="Arial"/>
          <w:b/>
        </w:rPr>
        <w:t>al ocho (08) de junio de dos mil veintidós.</w:t>
      </w:r>
    </w:p>
    <w:p w:rsidR="00C73DED" w:rsidRPr="008D44D5" w:rsidRDefault="00C73DED" w:rsidP="00C73DED">
      <w:pPr>
        <w:pStyle w:val="Prrafodelista"/>
        <w:tabs>
          <w:tab w:val="left" w:pos="1134"/>
        </w:tabs>
        <w:ind w:left="567" w:right="900"/>
        <w:jc w:val="both"/>
        <w:rPr>
          <w:rFonts w:ascii="Palatino Linotype" w:hAnsi="Palatino Linotype" w:cs="Arial"/>
          <w:b/>
        </w:rPr>
      </w:pPr>
    </w:p>
    <w:p w:rsidR="00C73DED" w:rsidRPr="008D44D5" w:rsidRDefault="00C73DED" w:rsidP="00C73DED">
      <w:pPr>
        <w:pStyle w:val="Prrafodelista"/>
        <w:numPr>
          <w:ilvl w:val="0"/>
          <w:numId w:val="30"/>
        </w:numPr>
        <w:tabs>
          <w:tab w:val="left" w:pos="1134"/>
        </w:tabs>
        <w:ind w:left="567" w:right="900" w:firstLine="0"/>
        <w:jc w:val="both"/>
        <w:rPr>
          <w:rFonts w:ascii="Palatino Linotype" w:hAnsi="Palatino Linotype" w:cs="Arial"/>
          <w:b/>
        </w:rPr>
      </w:pPr>
      <w:r w:rsidRPr="008D44D5">
        <w:rPr>
          <w:rFonts w:ascii="Palatino Linotype" w:hAnsi="Palatino Linotype" w:cs="Arial"/>
          <w:b/>
        </w:rPr>
        <w:t xml:space="preserve">La estadística de incidencia delictiva al mayor grado de desagregación posible, del periodo comprendido </w:t>
      </w:r>
      <w:r w:rsidRPr="008D44D5">
        <w:rPr>
          <w:rFonts w:ascii="Palatino Linotype" w:hAnsi="Palatino Linotype"/>
          <w:b/>
        </w:rPr>
        <w:t xml:space="preserve">del uno (01) de enero del año dos mil dieciocho </w:t>
      </w:r>
      <w:r w:rsidRPr="008D44D5">
        <w:rPr>
          <w:rFonts w:ascii="Palatino Linotype" w:hAnsi="Palatino Linotype" w:cs="Arial"/>
          <w:b/>
        </w:rPr>
        <w:t>al ocho (08) de junio de dos mil veintidós.</w:t>
      </w:r>
    </w:p>
    <w:p w:rsidR="00C73DED" w:rsidRPr="008D44D5" w:rsidRDefault="00C73DED" w:rsidP="00C73DED">
      <w:pPr>
        <w:tabs>
          <w:tab w:val="left" w:pos="1134"/>
        </w:tabs>
        <w:ind w:right="900"/>
        <w:jc w:val="both"/>
        <w:rPr>
          <w:rFonts w:ascii="Palatino Linotype" w:hAnsi="Palatino Linotype" w:cs="Arial"/>
          <w:b/>
        </w:rPr>
      </w:pPr>
    </w:p>
    <w:p w:rsidR="00C73DED" w:rsidRPr="008D44D5" w:rsidRDefault="009F09BC" w:rsidP="00C73DED">
      <w:pPr>
        <w:spacing w:before="240" w:after="360" w:line="360" w:lineRule="auto"/>
        <w:jc w:val="both"/>
        <w:rPr>
          <w:rFonts w:ascii="Palatino Linotype" w:eastAsia="Calibri" w:hAnsi="Palatino Linotype" w:cs="Arial"/>
        </w:rPr>
      </w:pPr>
      <w:r w:rsidRPr="008D44D5">
        <w:rPr>
          <w:rFonts w:ascii="Palatino Linotype" w:eastAsia="Calibri" w:hAnsi="Palatino Linotype" w:cs="Arial"/>
        </w:rPr>
        <w:t>Para efectos de lo anterior,</w:t>
      </w:r>
      <w:r w:rsidR="00C73DED" w:rsidRPr="008D44D5">
        <w:rPr>
          <w:rFonts w:ascii="Palatino Linotype" w:eastAsia="Calibri" w:hAnsi="Palatino Linotype" w:cs="Arial"/>
        </w:rPr>
        <w:t xml:space="preserve"> de ser el caso,</w:t>
      </w:r>
      <w:r w:rsidRPr="008D44D5">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w:t>
      </w:r>
      <w:r w:rsidR="00E77D40" w:rsidRPr="008D44D5">
        <w:rPr>
          <w:rFonts w:ascii="Palatino Linotype" w:eastAsia="Calibri" w:hAnsi="Palatino Linotype" w:cs="Arial"/>
        </w:rPr>
        <w:t xml:space="preserve">en y se pongan a disposición del </w:t>
      </w:r>
      <w:r w:rsidRPr="008D44D5">
        <w:rPr>
          <w:rFonts w:ascii="Palatino Linotype" w:eastAsia="Calibri" w:hAnsi="Palatino Linotype" w:cs="Arial"/>
          <w:b/>
        </w:rPr>
        <w:t>RECURRENTE</w:t>
      </w:r>
      <w:r w:rsidRPr="008D44D5">
        <w:rPr>
          <w:rFonts w:ascii="Palatino Linotype" w:eastAsia="Calibri" w:hAnsi="Palatino Linotype" w:cs="Arial"/>
        </w:rPr>
        <w:t>.</w:t>
      </w:r>
      <w:bookmarkEnd w:id="194"/>
      <w:bookmarkEnd w:id="195"/>
      <w:bookmarkEnd w:id="196"/>
      <w:bookmarkEnd w:id="197"/>
      <w:bookmarkEnd w:id="198"/>
      <w:bookmarkEnd w:id="199"/>
      <w:bookmarkEnd w:id="200"/>
      <w:bookmarkEnd w:id="201"/>
    </w:p>
    <w:p w:rsidR="00C73DED" w:rsidRPr="008D44D5" w:rsidRDefault="00C73DED" w:rsidP="00C73DED">
      <w:pPr>
        <w:autoSpaceDE w:val="0"/>
        <w:autoSpaceDN w:val="0"/>
        <w:adjustRightInd w:val="0"/>
        <w:spacing w:line="360" w:lineRule="auto"/>
        <w:ind w:right="51"/>
        <w:jc w:val="both"/>
        <w:rPr>
          <w:rFonts w:ascii="Palatino Linotype" w:hAnsi="Palatino Linotype"/>
        </w:rPr>
      </w:pPr>
      <w:r w:rsidRPr="008D44D5">
        <w:rPr>
          <w:rFonts w:ascii="Palatino Linotype" w:hAnsi="Palatino Linotype"/>
        </w:rPr>
        <w:lastRenderedPageBreak/>
        <w:t>En el supuesto que la información ordenada relativa a en el</w:t>
      </w:r>
      <w:r w:rsidRPr="008D44D5">
        <w:rPr>
          <w:rFonts w:ascii="Palatino Linotype" w:hAnsi="Palatino Linotype"/>
          <w:b/>
        </w:rPr>
        <w:t xml:space="preserve"> inciso a)</w:t>
      </w:r>
      <w:r w:rsidRPr="008D44D5">
        <w:rPr>
          <w:rFonts w:ascii="Palatino Linotype" w:hAnsi="Palatino Linotype"/>
        </w:rPr>
        <w:t xml:space="preserve">, no obre en los archivos del Sujeto Obligado por no haberse generado, bastará con que así lo haga del conocimiento de la parte </w:t>
      </w:r>
      <w:r w:rsidRPr="008D44D5">
        <w:rPr>
          <w:rFonts w:ascii="Palatino Linotype" w:hAnsi="Palatino Linotype"/>
          <w:b/>
        </w:rPr>
        <w:t>RECURRENTE</w:t>
      </w:r>
      <w:r w:rsidRPr="008D44D5">
        <w:rPr>
          <w:rFonts w:ascii="Palatino Linotype" w:hAnsi="Palatino Linotype"/>
        </w:rPr>
        <w:t>, de manera fundada y motivada, para tener por colmado el requerimiento de información.</w:t>
      </w:r>
    </w:p>
    <w:p w:rsidR="00C73DED" w:rsidRPr="008D44D5" w:rsidRDefault="00C73DED" w:rsidP="00C73DED">
      <w:pPr>
        <w:spacing w:before="240" w:after="360" w:line="360" w:lineRule="auto"/>
        <w:jc w:val="both"/>
        <w:rPr>
          <w:rFonts w:ascii="Palatino Linotype" w:eastAsia="Calibri" w:hAnsi="Palatino Linotype" w:cs="Arial"/>
        </w:rPr>
      </w:pPr>
      <w:r w:rsidRPr="008D44D5">
        <w:rPr>
          <w:rFonts w:ascii="Palatino Linotype" w:hAnsi="Palatino Linotype"/>
        </w:rPr>
        <w:t xml:space="preserve">Para el caso de que el </w:t>
      </w:r>
      <w:r w:rsidRPr="008D44D5">
        <w:rPr>
          <w:rFonts w:ascii="Palatino Linotype" w:hAnsi="Palatino Linotype"/>
          <w:b/>
        </w:rPr>
        <w:t>SUJETO OBLIGADO</w:t>
      </w:r>
      <w:r w:rsidRPr="008D44D5">
        <w:rPr>
          <w:rFonts w:ascii="Palatino Linotype" w:hAnsi="Palatino Linotype"/>
        </w:rPr>
        <w:t>, no lo</w:t>
      </w:r>
      <w:r w:rsidR="007B7D72" w:rsidRPr="008D44D5">
        <w:rPr>
          <w:rFonts w:ascii="Palatino Linotype" w:hAnsi="Palatino Linotype"/>
        </w:rPr>
        <w:t xml:space="preserve">calice información señalada en el </w:t>
      </w:r>
      <w:r w:rsidR="007B7D72" w:rsidRPr="008D44D5">
        <w:rPr>
          <w:rFonts w:ascii="Palatino Linotype" w:hAnsi="Palatino Linotype"/>
          <w:b/>
        </w:rPr>
        <w:t>inciso</w:t>
      </w:r>
      <w:r w:rsidRPr="008D44D5">
        <w:rPr>
          <w:rFonts w:ascii="Palatino Linotype" w:hAnsi="Palatino Linotype"/>
          <w:b/>
        </w:rPr>
        <w:t xml:space="preserve"> b)</w:t>
      </w:r>
      <w:r w:rsidRPr="008D44D5">
        <w:rPr>
          <w:rFonts w:ascii="Palatino Linotype" w:hAnsi="Palatino Linotype"/>
        </w:rPr>
        <w:t>, se deberá de emitir el Acuerdo de Inexistencia en términos de los artículos 49, fracciones II y XIII, 169 y 170 de la Ley de Transparencia y Acceso a la Información Pública del Estado de México y Municipios que al respecto emita su Comité de Transparencia, poniéndolo a disposición del</w:t>
      </w:r>
      <w:r w:rsidRPr="008D44D5">
        <w:rPr>
          <w:rFonts w:ascii="Palatino Linotype" w:hAnsi="Palatino Linotype"/>
          <w:b/>
        </w:rPr>
        <w:t xml:space="preserve"> RECURRENTE</w:t>
      </w:r>
    </w:p>
    <w:p w:rsidR="00681C08" w:rsidRPr="008D44D5" w:rsidRDefault="00681C08" w:rsidP="00E37F0A">
      <w:pPr>
        <w:spacing w:line="360" w:lineRule="auto"/>
        <w:jc w:val="both"/>
        <w:rPr>
          <w:rFonts w:ascii="Palatino Linotype" w:eastAsia="MS Mincho" w:hAnsi="Palatino Linotype"/>
          <w:color w:val="000000"/>
          <w:lang w:val="es-MX" w:eastAsia="es-MX"/>
        </w:rPr>
      </w:pPr>
      <w:r w:rsidRPr="008D44D5">
        <w:rPr>
          <w:rFonts w:ascii="Palatino Linotype" w:eastAsia="MS Mincho" w:hAnsi="Palatino Linotype"/>
          <w:b/>
          <w:color w:val="000000"/>
          <w:lang w:val="es-MX" w:eastAsia="es-MX"/>
        </w:rPr>
        <w:t>TERCERO.</w:t>
      </w:r>
      <w:r w:rsidRPr="008D44D5">
        <w:rPr>
          <w:rFonts w:ascii="Palatino Linotype" w:eastAsia="MS Mincho" w:hAnsi="Palatino Linotype"/>
          <w:color w:val="000000"/>
          <w:lang w:val="es-MX" w:eastAsia="es-MX"/>
        </w:rPr>
        <w:t xml:space="preserve"> Notifíquese al Titular de la Unidad de Transparencia </w:t>
      </w:r>
      <w:r w:rsidRPr="008D44D5">
        <w:rPr>
          <w:rFonts w:ascii="Palatino Linotype" w:hAnsi="Palatino Linotype" w:cs="Arial"/>
          <w:color w:val="222222"/>
          <w:lang w:eastAsia="es-MX"/>
        </w:rPr>
        <w:t xml:space="preserve">del </w:t>
      </w:r>
      <w:r w:rsidRPr="008D44D5">
        <w:rPr>
          <w:rFonts w:ascii="Palatino Linotype" w:hAnsi="Palatino Linotype" w:cs="Arial"/>
          <w:b/>
          <w:bCs/>
          <w:color w:val="222222"/>
          <w:lang w:eastAsia="es-MX"/>
        </w:rPr>
        <w:t xml:space="preserve">SUJETO OBLIGADO </w:t>
      </w:r>
      <w:r w:rsidRPr="008D44D5">
        <w:rPr>
          <w:rFonts w:ascii="Palatino Linotype" w:hAnsi="Palatino Linotype" w:cs="Arial"/>
          <w:bCs/>
          <w:color w:val="222222"/>
          <w:lang w:eastAsia="es-MX"/>
        </w:rPr>
        <w:t xml:space="preserve">la presente resolución, vía Sistema de Acceso a la Información Mexiquense </w:t>
      </w:r>
      <w:r w:rsidRPr="008D44D5">
        <w:rPr>
          <w:rFonts w:ascii="Palatino Linotype" w:hAnsi="Palatino Linotype" w:cs="Arial"/>
          <w:b/>
          <w:bCs/>
          <w:color w:val="222222"/>
          <w:lang w:eastAsia="es-MX"/>
        </w:rPr>
        <w:t>(SAIMEX)</w:t>
      </w:r>
      <w:r w:rsidRPr="008D44D5">
        <w:rPr>
          <w:rFonts w:ascii="Palatino Linotype" w:hAnsi="Palatino Linotype" w:cs="Arial"/>
          <w:b/>
          <w:color w:val="222222"/>
          <w:lang w:eastAsia="es-MX"/>
        </w:rPr>
        <w:t xml:space="preserve">, </w:t>
      </w:r>
      <w:r w:rsidRPr="008D44D5">
        <w:rPr>
          <w:rFonts w:ascii="Palatino Linotype" w:hAnsi="Palatino Linotype" w:cs="Arial"/>
          <w:color w:val="222222"/>
          <w:lang w:eastAsia="es-MX"/>
        </w:rPr>
        <w:t xml:space="preserve">para que conforme al artículo 186, último párrafo, 189, segundo párrafo, y 194 de la Ley de Transparencia y Acceso a la Información Pública del Estado de México y Municipios dé cumplimiento a lo ordenado dentro del </w:t>
      </w:r>
      <w:r w:rsidRPr="008D44D5">
        <w:rPr>
          <w:rFonts w:ascii="Palatino Linotype" w:hAnsi="Palatino Linotype" w:cs="Arial"/>
          <w:b/>
          <w:color w:val="222222"/>
          <w:lang w:eastAsia="es-MX"/>
        </w:rPr>
        <w:t>plazo de diez días hábiles</w:t>
      </w:r>
      <w:r w:rsidRPr="008D44D5">
        <w:rPr>
          <w:rFonts w:ascii="Palatino Linotype" w:hAnsi="Palatino Linotype" w:cs="Arial"/>
          <w:color w:val="222222"/>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514F" w:rsidRPr="008D44D5" w:rsidRDefault="0057514F" w:rsidP="00E37F0A">
      <w:pPr>
        <w:spacing w:line="360" w:lineRule="auto"/>
        <w:jc w:val="both"/>
        <w:rPr>
          <w:rFonts w:ascii="Palatino Linotype" w:hAnsi="Palatino Linotype" w:cs="Arial"/>
          <w:b/>
        </w:rPr>
      </w:pPr>
    </w:p>
    <w:p w:rsidR="009C2838" w:rsidRPr="008D44D5" w:rsidRDefault="0057514F" w:rsidP="00E37F0A">
      <w:pPr>
        <w:spacing w:line="360" w:lineRule="auto"/>
        <w:jc w:val="both"/>
        <w:rPr>
          <w:rFonts w:ascii="Palatino Linotype" w:eastAsia="Calibri" w:hAnsi="Palatino Linotype" w:cs="Arial"/>
          <w:bCs/>
        </w:rPr>
      </w:pPr>
      <w:r w:rsidRPr="008D44D5">
        <w:rPr>
          <w:rFonts w:ascii="Palatino Linotype" w:hAnsi="Palatino Linotype" w:cs="Arial"/>
          <w:b/>
        </w:rPr>
        <w:t xml:space="preserve">CUARTO. </w:t>
      </w:r>
      <w:r w:rsidR="009C2838" w:rsidRPr="008D44D5">
        <w:rPr>
          <w:rFonts w:ascii="Palatino Linotype" w:eastAsia="Calibri" w:hAnsi="Palatino Linotype" w:cs="Arial"/>
          <w:b/>
          <w:bCs/>
        </w:rPr>
        <w:t>Notifíquese al RECURRENTE</w:t>
      </w:r>
      <w:r w:rsidR="009C2838" w:rsidRPr="008D44D5">
        <w:rPr>
          <w:rFonts w:ascii="Palatino Linotype" w:eastAsia="Calibri" w:hAnsi="Palatino Linotype" w:cs="Arial"/>
          <w:bCs/>
        </w:rPr>
        <w:t xml:space="preserve"> la presente resolución </w:t>
      </w:r>
      <w:r w:rsidR="00E77D40" w:rsidRPr="008D44D5">
        <w:rPr>
          <w:rFonts w:ascii="Palatino Linotype" w:eastAsia="Calibri" w:hAnsi="Palatino Linotype" w:cs="Arial"/>
          <w:bCs/>
        </w:rPr>
        <w:t xml:space="preserve">vía </w:t>
      </w:r>
      <w:r w:rsidR="00E77D40" w:rsidRPr="008D44D5">
        <w:rPr>
          <w:rFonts w:ascii="Palatino Linotype" w:eastAsia="Calibri" w:hAnsi="Palatino Linotype" w:cs="Arial"/>
          <w:b/>
          <w:bCs/>
        </w:rPr>
        <w:t>SAIMEX</w:t>
      </w:r>
      <w:r w:rsidR="009C2838" w:rsidRPr="008D44D5">
        <w:rPr>
          <w:rFonts w:ascii="Palatino Linotype" w:eastAsia="Calibri" w:hAnsi="Palatino Linotype" w:cs="Arial"/>
          <w:bCs/>
        </w:rPr>
        <w:t xml:space="preserve"> y </w:t>
      </w:r>
      <w:r w:rsidR="009C2838" w:rsidRPr="008D44D5">
        <w:rPr>
          <w:rFonts w:ascii="Palatino Linotype" w:eastAsia="Calibri" w:hAnsi="Palatino Linotype" w:cs="Arial"/>
          <w:b/>
          <w:bCs/>
        </w:rPr>
        <w:t>correo electrónico.</w:t>
      </w:r>
    </w:p>
    <w:p w:rsidR="00E77D40" w:rsidRPr="008D44D5" w:rsidRDefault="0057514F" w:rsidP="00E77D40">
      <w:pPr>
        <w:tabs>
          <w:tab w:val="left" w:pos="8080"/>
        </w:tabs>
        <w:spacing w:before="240" w:line="360" w:lineRule="auto"/>
        <w:ind w:right="49"/>
        <w:jc w:val="both"/>
        <w:rPr>
          <w:rFonts w:ascii="Palatino Linotype" w:eastAsia="Times New Roman" w:hAnsi="Palatino Linotype" w:cs="Arial"/>
          <w:b/>
          <w:lang w:val="es-ES"/>
        </w:rPr>
      </w:pPr>
      <w:bookmarkStart w:id="202" w:name="_Toc492590393"/>
      <w:bookmarkStart w:id="203" w:name="_Toc503891611"/>
      <w:bookmarkStart w:id="204" w:name="_Toc511647759"/>
      <w:bookmarkStart w:id="205" w:name="_Toc511647820"/>
      <w:r w:rsidRPr="008D44D5">
        <w:rPr>
          <w:rFonts w:ascii="Palatino Linotype" w:eastAsia="Times New Roman" w:hAnsi="Palatino Linotype" w:cs="Times New Roman"/>
          <w:b/>
        </w:rPr>
        <w:lastRenderedPageBreak/>
        <w:t>QUIN</w:t>
      </w:r>
      <w:r w:rsidR="009F09BC" w:rsidRPr="008D44D5">
        <w:rPr>
          <w:rFonts w:ascii="Palatino Linotype" w:eastAsia="Times New Roman" w:hAnsi="Palatino Linotype" w:cs="Times New Roman"/>
          <w:b/>
        </w:rPr>
        <w:t xml:space="preserve">TO. </w:t>
      </w:r>
      <w:bookmarkEnd w:id="202"/>
      <w:bookmarkEnd w:id="203"/>
      <w:bookmarkEnd w:id="204"/>
      <w:bookmarkEnd w:id="205"/>
      <w:r w:rsidR="003A7A43" w:rsidRPr="008D44D5">
        <w:rPr>
          <w:rFonts w:ascii="Palatino Linotype" w:eastAsia="Times New Roman" w:hAnsi="Palatino Linotype" w:cs="Times New Roman"/>
        </w:rPr>
        <w:t xml:space="preserve">Se hace del conocimiento del </w:t>
      </w:r>
      <w:r w:rsidR="009F09BC" w:rsidRPr="008D44D5">
        <w:rPr>
          <w:rFonts w:ascii="Palatino Linotype" w:eastAsia="Times New Roman" w:hAnsi="Palatino Linotype" w:cs="Times New Roman"/>
          <w:b/>
        </w:rPr>
        <w:t>RECURRENTE</w:t>
      </w:r>
      <w:r w:rsidR="003A7A43" w:rsidRPr="008D44D5">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77D40" w:rsidRPr="008D44D5" w:rsidRDefault="00E77D40" w:rsidP="00E77D40">
      <w:pPr>
        <w:tabs>
          <w:tab w:val="left" w:pos="8080"/>
        </w:tabs>
        <w:spacing w:before="240" w:line="360" w:lineRule="auto"/>
        <w:ind w:right="49"/>
        <w:jc w:val="both"/>
        <w:rPr>
          <w:rFonts w:ascii="Palatino Linotype" w:eastAsia="Times New Roman" w:hAnsi="Palatino Linotype" w:cs="Arial"/>
          <w:lang w:val="es-ES"/>
        </w:rPr>
      </w:pPr>
      <w:r w:rsidRPr="008D44D5">
        <w:rPr>
          <w:rFonts w:ascii="Palatino Linotype" w:eastAsia="Times New Roman" w:hAnsi="Palatino Linotype" w:cs="Arial"/>
          <w:b/>
          <w:lang w:val="es-ES"/>
        </w:rPr>
        <w:t xml:space="preserve">SEXTO. </w:t>
      </w:r>
      <w:r w:rsidRPr="008D44D5">
        <w:rPr>
          <w:rFonts w:ascii="Palatino Linotype" w:eastAsia="Times New Roman" w:hAnsi="Palatino Linotype" w:cs="Arial"/>
          <w:lang w:val="es-ES"/>
        </w:rPr>
        <w:t>De conformidad con el artículo 198 de la Ley de Transparencia y Acceso a la Información Pública del Estado de México y Municipios, de considerarlo procedente, el</w:t>
      </w:r>
      <w:r w:rsidRPr="008D44D5">
        <w:rPr>
          <w:rFonts w:ascii="Palatino Linotype" w:eastAsia="Times New Roman" w:hAnsi="Palatino Linotype" w:cs="Arial"/>
          <w:b/>
          <w:lang w:val="es-ES"/>
        </w:rPr>
        <w:t xml:space="preserve"> SUJETO OBLIGADO </w:t>
      </w:r>
      <w:r w:rsidRPr="008D44D5">
        <w:rPr>
          <w:rFonts w:ascii="Palatino Linotype" w:eastAsia="Times New Roman" w:hAnsi="Palatino Linotype" w:cs="Arial"/>
          <w:lang w:val="es-ES"/>
        </w:rPr>
        <w:t>de manera fundada y motivada, podrá solicitar una ampliación de plazo para el cumplimiento de la presente resolución.</w:t>
      </w:r>
    </w:p>
    <w:p w:rsidR="009F09BC" w:rsidRPr="00542258" w:rsidRDefault="000279B9" w:rsidP="008D44D5">
      <w:pPr>
        <w:tabs>
          <w:tab w:val="left" w:pos="8080"/>
        </w:tabs>
        <w:spacing w:before="240" w:line="360" w:lineRule="auto"/>
        <w:ind w:right="49"/>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3179444</wp:posOffset>
                </wp:positionV>
                <wp:extent cx="5448300" cy="17430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48300" cy="1743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0567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250.35pt" to="435.45pt,3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" strokecolor="#5b9bd5 [3204]" strokeweight=".5pt">
                <v:stroke joinstyle="miter"/>
              </v:line>
            </w:pict>
          </mc:Fallback>
        </mc:AlternateContent>
      </w:r>
      <w:r w:rsidR="00681C08" w:rsidRPr="008D44D5">
        <w:rPr>
          <w:rFonts w:ascii="Palatino Linotype" w:hAnsi="Palatino Linotype"/>
          <w:lang w:val="es-MX"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w:t>
      </w:r>
      <w:r w:rsidR="00AC207E" w:rsidRPr="008D44D5">
        <w:rPr>
          <w:rFonts w:ascii="Palatino Linotype" w:hAnsi="Palatino Linotype"/>
          <w:lang w:val="es-MX" w:eastAsia="es-MX"/>
        </w:rPr>
        <w:t>EGA Y GUADALUPE RAMÍR</w:t>
      </w:r>
      <w:r w:rsidR="009C2838" w:rsidRPr="008D44D5">
        <w:rPr>
          <w:rFonts w:ascii="Palatino Linotype" w:hAnsi="Palatino Linotype"/>
          <w:lang w:val="es-MX" w:eastAsia="es-MX"/>
        </w:rPr>
        <w:t>EZ PEÑA</w:t>
      </w:r>
      <w:r w:rsidR="008D44D5" w:rsidRPr="008D44D5">
        <w:rPr>
          <w:rFonts w:ascii="Palatino Linotype" w:hAnsi="Palatino Linotype"/>
          <w:lang w:val="es-MX" w:eastAsia="es-MX"/>
        </w:rPr>
        <w:t xml:space="preserve"> (AUSENCIA JUSTIFICADA);</w:t>
      </w:r>
      <w:r w:rsidR="009C2838" w:rsidRPr="008D44D5">
        <w:rPr>
          <w:rFonts w:ascii="Palatino Linotype" w:hAnsi="Palatino Linotype"/>
          <w:lang w:val="es-MX" w:eastAsia="es-MX"/>
        </w:rPr>
        <w:t xml:space="preserve"> EN TRIGÉSIMA QUINTA SESIÓN ORDINARIA CELEBRADA EL VEINTISIETE (27) DE SEPTIEMBRE DE DOS MIL VEINTITRÉS, ANTE EL SECRETARIO TÉCNICO DEL PLENO ALEXIS TAPIA RAMÍREZ</w:t>
      </w:r>
      <w:r w:rsidR="00AC207E" w:rsidRPr="008D44D5">
        <w:rPr>
          <w:rFonts w:ascii="Palatino Linotype" w:hAnsi="Palatino Linotype"/>
          <w:lang w:val="es-MX" w:eastAsia="es-MX"/>
        </w:rPr>
        <w:t>.</w:t>
      </w:r>
      <w:r w:rsidR="00AC207E" w:rsidRPr="00542258">
        <w:rPr>
          <w:rFonts w:ascii="Palatino Linotype" w:hAnsi="Palatino Linotype"/>
          <w:lang w:val="es-MX" w:eastAsia="es-MX"/>
        </w:rPr>
        <w:t xml:space="preserve"> </w:t>
      </w:r>
    </w:p>
    <w:p w:rsidR="009F09BC" w:rsidRPr="00542258" w:rsidRDefault="009F09BC"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tabs>
          <w:tab w:val="left" w:pos="3374"/>
        </w:tabs>
        <w:spacing w:line="360" w:lineRule="auto"/>
        <w:rPr>
          <w:rFonts w:ascii="Palatino Linotype" w:hAnsi="Palatino Linotype"/>
        </w:rPr>
      </w:pPr>
    </w:p>
    <w:sectPr w:rsidR="009F09BC" w:rsidRPr="00542258" w:rsidSect="00310233">
      <w:headerReference w:type="even" r:id="rId10"/>
      <w:headerReference w:type="default" r:id="rId11"/>
      <w:footerReference w:type="default" r:id="rId12"/>
      <w:headerReference w:type="first" r:id="rId13"/>
      <w:footerReference w:type="first" r:id="rId14"/>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B6" w:rsidRDefault="00482DB6" w:rsidP="003B7751">
      <w:r>
        <w:separator/>
      </w:r>
    </w:p>
  </w:endnote>
  <w:endnote w:type="continuationSeparator" w:id="0">
    <w:p w:rsidR="00482DB6" w:rsidRDefault="00482DB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94F09" w:rsidRPr="002D6DD8" w:rsidRDefault="00494F0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660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6606">
              <w:rPr>
                <w:rFonts w:ascii="Palatino Linotype" w:hAnsi="Palatino Linotype"/>
                <w:bCs/>
                <w:noProof/>
                <w:sz w:val="20"/>
              </w:rPr>
              <w:t>44</w:t>
            </w:r>
            <w:r>
              <w:rPr>
                <w:rFonts w:ascii="Palatino Linotype" w:hAnsi="Palatino Linotype"/>
                <w:bCs/>
                <w:noProof/>
                <w:sz w:val="20"/>
              </w:rPr>
              <w:fldChar w:fldCharType="end"/>
            </w:r>
          </w:p>
        </w:sdtContent>
      </w:sdt>
    </w:sdtContent>
  </w:sdt>
  <w:p w:rsidR="00494F09" w:rsidRDefault="00494F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F09" w:rsidRPr="000B69FA" w:rsidRDefault="00494F0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66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6606">
      <w:rPr>
        <w:rFonts w:ascii="Palatino Linotype" w:hAnsi="Palatino Linotype"/>
        <w:bCs/>
        <w:noProof/>
        <w:sz w:val="20"/>
      </w:rPr>
      <w:t>44</w:t>
    </w:r>
    <w:r>
      <w:rPr>
        <w:rFonts w:ascii="Palatino Linotype" w:hAnsi="Palatino Linotype"/>
        <w:bCs/>
        <w:noProof/>
        <w:sz w:val="20"/>
      </w:rPr>
      <w:fldChar w:fldCharType="end"/>
    </w:r>
  </w:p>
  <w:p w:rsidR="00494F09" w:rsidRDefault="00494F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B6" w:rsidRDefault="00482DB6" w:rsidP="003B7751">
      <w:r>
        <w:separator/>
      </w:r>
    </w:p>
  </w:footnote>
  <w:footnote w:type="continuationSeparator" w:id="0">
    <w:p w:rsidR="00482DB6" w:rsidRDefault="00482DB6" w:rsidP="003B7751">
      <w:r>
        <w:continuationSeparator/>
      </w:r>
    </w:p>
  </w:footnote>
  <w:footnote w:id="1">
    <w:p w:rsidR="00494F09" w:rsidRDefault="00494F09" w:rsidP="00A87D5E">
      <w:pPr>
        <w:pStyle w:val="Textonotapie"/>
      </w:pPr>
      <w:r>
        <w:rPr>
          <w:rStyle w:val="Refdenotaalpie"/>
        </w:rPr>
        <w:footnoteRef/>
      </w:r>
      <w:r>
        <w:t xml:space="preserve"> Convención Americana sobre Derechos Humanos. Artículo 13.</w:t>
      </w:r>
    </w:p>
  </w:footnote>
  <w:footnote w:id="2">
    <w:p w:rsidR="00494F09" w:rsidRDefault="00494F09" w:rsidP="00A87D5E">
      <w:pPr>
        <w:pStyle w:val="Textonotapie"/>
      </w:pPr>
      <w:r>
        <w:rPr>
          <w:rStyle w:val="Refdenotaalpie"/>
        </w:rPr>
        <w:footnoteRef/>
      </w:r>
      <w:r>
        <w:t xml:space="preserve"> Constitución Política de los Estados Unidos Mexicanos. Artículo sexto, sección A, fracción I.</w:t>
      </w:r>
    </w:p>
  </w:footnote>
  <w:footnote w:id="3">
    <w:p w:rsidR="00494F09" w:rsidRDefault="00494F09"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94F09" w:rsidRDefault="00494F09" w:rsidP="00A87D5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F09" w:rsidRDefault="00482DB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494F09" w:rsidTr="006A04B6">
      <w:trPr>
        <w:trHeight w:val="227"/>
      </w:trPr>
      <w:tc>
        <w:tcPr>
          <w:tcW w:w="2976" w:type="dxa"/>
          <w:vAlign w:val="center"/>
          <w:hideMark/>
        </w:tcPr>
        <w:p w:rsidR="00494F09" w:rsidRPr="00674A46" w:rsidRDefault="00494F0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494F09" w:rsidRPr="00B00FB8" w:rsidRDefault="00494F09" w:rsidP="003E66D2">
          <w:pPr>
            <w:pStyle w:val="Encabezado"/>
            <w:rPr>
              <w:rFonts w:ascii="Palatino Linotype" w:hAnsi="Palatino Linotype" w:cs="Arial"/>
              <w:b/>
              <w:bCs/>
              <w:sz w:val="22"/>
              <w:szCs w:val="22"/>
              <w:lang w:eastAsia="es-MX"/>
            </w:rPr>
          </w:pPr>
          <w:r w:rsidRPr="001F310D">
            <w:rPr>
              <w:rFonts w:ascii="Palatino Linotype" w:hAnsi="Palatino Linotype" w:cs="Arial"/>
              <w:b/>
              <w:bCs/>
              <w:sz w:val="22"/>
              <w:szCs w:val="22"/>
              <w:lang w:eastAsia="es-MX"/>
            </w:rPr>
            <w:t>12393/INFOEM/IP/RR/2022</w:t>
          </w:r>
        </w:p>
      </w:tc>
    </w:tr>
    <w:tr w:rsidR="00494F09" w:rsidTr="006A04B6">
      <w:trPr>
        <w:trHeight w:val="242"/>
      </w:trPr>
      <w:tc>
        <w:tcPr>
          <w:tcW w:w="2976" w:type="dxa"/>
          <w:vAlign w:val="center"/>
          <w:hideMark/>
        </w:tcPr>
        <w:p w:rsidR="00494F09" w:rsidRPr="00674A46" w:rsidRDefault="00494F0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494F09" w:rsidRPr="00081CFC" w:rsidRDefault="00494F09" w:rsidP="00C24F99">
          <w:pPr>
            <w:pStyle w:val="Encabezado"/>
            <w:jc w:val="both"/>
            <w:rPr>
              <w:rFonts w:ascii="Palatino Linotype" w:hAnsi="Palatino Linotype"/>
              <w:b/>
              <w:bCs/>
              <w:color w:val="000000"/>
              <w:sz w:val="22"/>
              <w:szCs w:val="22"/>
            </w:rPr>
          </w:pPr>
          <w:r w:rsidRPr="001F310D">
            <w:rPr>
              <w:rFonts w:ascii="Palatino Linotype" w:hAnsi="Palatino Linotype"/>
              <w:b/>
              <w:bCs/>
              <w:color w:val="000000"/>
              <w:sz w:val="22"/>
              <w:szCs w:val="22"/>
            </w:rPr>
            <w:t>Ayuntamiento de Almoloya del Río</w:t>
          </w:r>
        </w:p>
      </w:tc>
    </w:tr>
    <w:tr w:rsidR="00494F09" w:rsidTr="006A04B6">
      <w:trPr>
        <w:trHeight w:val="342"/>
      </w:trPr>
      <w:tc>
        <w:tcPr>
          <w:tcW w:w="2976" w:type="dxa"/>
          <w:vAlign w:val="center"/>
          <w:hideMark/>
        </w:tcPr>
        <w:p w:rsidR="00494F09" w:rsidRPr="00674A46" w:rsidRDefault="00494F09"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494F09" w:rsidRPr="00485ED8" w:rsidRDefault="00494F09"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494F09" w:rsidRPr="00AE046A" w:rsidRDefault="00482DB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494F09" w:rsidTr="006A04B6">
      <w:trPr>
        <w:trHeight w:val="227"/>
      </w:trPr>
      <w:tc>
        <w:tcPr>
          <w:tcW w:w="2977" w:type="dxa"/>
          <w:vAlign w:val="center"/>
          <w:hideMark/>
        </w:tcPr>
        <w:p w:rsidR="00494F09" w:rsidRPr="00674A46" w:rsidRDefault="00494F09"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494F09" w:rsidRPr="00485ED8" w:rsidRDefault="00494F09" w:rsidP="008A699B">
          <w:pPr>
            <w:pStyle w:val="Encabezado"/>
            <w:rPr>
              <w:rFonts w:ascii="Palatino Linotype" w:hAnsi="Palatino Linotype"/>
              <w:b/>
              <w:sz w:val="22"/>
              <w:szCs w:val="22"/>
            </w:rPr>
          </w:pPr>
          <w:r w:rsidRPr="001F310D">
            <w:rPr>
              <w:rFonts w:ascii="Palatino Linotype" w:hAnsi="Palatino Linotype"/>
              <w:b/>
              <w:sz w:val="22"/>
              <w:szCs w:val="22"/>
            </w:rPr>
            <w:t>12393/INFOEM/IP/RR/2022</w:t>
          </w:r>
        </w:p>
      </w:tc>
    </w:tr>
    <w:tr w:rsidR="00494F09" w:rsidTr="006A04B6">
      <w:trPr>
        <w:trHeight w:val="242"/>
      </w:trPr>
      <w:tc>
        <w:tcPr>
          <w:tcW w:w="2977" w:type="dxa"/>
          <w:vAlign w:val="center"/>
          <w:hideMark/>
        </w:tcPr>
        <w:p w:rsidR="00494F09" w:rsidRPr="00674A46" w:rsidRDefault="00494F09"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494F09" w:rsidRPr="00B75F20" w:rsidRDefault="005A679A" w:rsidP="009F09BC">
          <w:pPr>
            <w:pStyle w:val="Encabezado"/>
            <w:tabs>
              <w:tab w:val="left" w:pos="521"/>
            </w:tabs>
            <w:rPr>
              <w:rFonts w:ascii="Palatino Linotype" w:hAnsi="Palatino Linotype"/>
              <w:b/>
              <w:sz w:val="22"/>
              <w:szCs w:val="22"/>
            </w:rPr>
          </w:pPr>
          <w:r>
            <w:rPr>
              <w:rFonts w:ascii="Palatino Linotype" w:hAnsi="Palatino Linotype"/>
              <w:b/>
              <w:sz w:val="22"/>
              <w:szCs w:val="22"/>
            </w:rPr>
            <w:t>XXX XXX XXX</w:t>
          </w:r>
        </w:p>
      </w:tc>
    </w:tr>
    <w:tr w:rsidR="00494F09" w:rsidTr="006A04B6">
      <w:trPr>
        <w:trHeight w:val="342"/>
      </w:trPr>
      <w:tc>
        <w:tcPr>
          <w:tcW w:w="2977" w:type="dxa"/>
          <w:vAlign w:val="center"/>
        </w:tcPr>
        <w:p w:rsidR="00494F09" w:rsidRPr="00674A46" w:rsidRDefault="00494F09"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494F09" w:rsidRPr="00674A46" w:rsidRDefault="00494F09" w:rsidP="00C24F99">
          <w:pPr>
            <w:pStyle w:val="Encabezado"/>
            <w:jc w:val="both"/>
            <w:rPr>
              <w:rFonts w:ascii="Palatino Linotype" w:hAnsi="Palatino Linotype"/>
              <w:b/>
              <w:sz w:val="22"/>
              <w:szCs w:val="22"/>
            </w:rPr>
          </w:pPr>
          <w:r w:rsidRPr="001F310D">
            <w:rPr>
              <w:rFonts w:ascii="Palatino Linotype" w:hAnsi="Palatino Linotype"/>
              <w:b/>
              <w:sz w:val="22"/>
              <w:szCs w:val="22"/>
            </w:rPr>
            <w:t>Ayuntamiento de Almoloya del Río</w:t>
          </w:r>
        </w:p>
      </w:tc>
    </w:tr>
    <w:tr w:rsidR="00494F09" w:rsidTr="006A04B6">
      <w:trPr>
        <w:trHeight w:val="342"/>
      </w:trPr>
      <w:tc>
        <w:tcPr>
          <w:tcW w:w="2977" w:type="dxa"/>
          <w:vAlign w:val="center"/>
        </w:tcPr>
        <w:p w:rsidR="00494F09" w:rsidRPr="00674A46" w:rsidRDefault="00494F09"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494F09" w:rsidRPr="00674A46" w:rsidRDefault="00494F09"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494F09" w:rsidRPr="00C222C0" w:rsidRDefault="00482DB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A6B5D34"/>
    <w:multiLevelType w:val="multilevel"/>
    <w:tmpl w:val="D3B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3D1293"/>
    <w:multiLevelType w:val="hybridMultilevel"/>
    <w:tmpl w:val="25907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9F2897"/>
    <w:multiLevelType w:val="multilevel"/>
    <w:tmpl w:val="C3A411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DC6CD1"/>
    <w:multiLevelType w:val="hybridMultilevel"/>
    <w:tmpl w:val="794AAC80"/>
    <w:lvl w:ilvl="0" w:tplc="9E7C9D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8"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6E213B49"/>
    <w:multiLevelType w:val="hybridMultilevel"/>
    <w:tmpl w:val="39F28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DE0747"/>
    <w:multiLevelType w:val="hybridMultilevel"/>
    <w:tmpl w:val="E382A078"/>
    <w:lvl w:ilvl="0" w:tplc="2834B2A4">
      <w:start w:val="8"/>
      <w:numFmt w:val="bullet"/>
      <w:lvlText w:val="-"/>
      <w:lvlJc w:val="left"/>
      <w:pPr>
        <w:ind w:left="72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BFF2DD8"/>
    <w:multiLevelType w:val="multilevel"/>
    <w:tmpl w:val="EFD8F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36"/>
  </w:num>
  <w:num w:numId="3">
    <w:abstractNumId w:val="11"/>
  </w:num>
  <w:num w:numId="4">
    <w:abstractNumId w:val="8"/>
  </w:num>
  <w:num w:numId="5">
    <w:abstractNumId w:val="13"/>
  </w:num>
  <w:num w:numId="6">
    <w:abstractNumId w:val="24"/>
  </w:num>
  <w:num w:numId="7">
    <w:abstractNumId w:val="28"/>
  </w:num>
  <w:num w:numId="8">
    <w:abstractNumId w:val="10"/>
  </w:num>
  <w:num w:numId="9">
    <w:abstractNumId w:val="6"/>
  </w:num>
  <w:num w:numId="10">
    <w:abstractNumId w:val="30"/>
  </w:num>
  <w:num w:numId="11">
    <w:abstractNumId w:val="12"/>
  </w:num>
  <w:num w:numId="12">
    <w:abstractNumId w:val="17"/>
  </w:num>
  <w:num w:numId="13">
    <w:abstractNumId w:val="4"/>
  </w:num>
  <w:num w:numId="14">
    <w:abstractNumId w:val="5"/>
  </w:num>
  <w:num w:numId="15">
    <w:abstractNumId w:val="7"/>
  </w:num>
  <w:num w:numId="16">
    <w:abstractNumId w:val="22"/>
  </w:num>
  <w:num w:numId="17">
    <w:abstractNumId w:val="33"/>
  </w:num>
  <w:num w:numId="18">
    <w:abstractNumId w:val="19"/>
  </w:num>
  <w:num w:numId="19">
    <w:abstractNumId w:val="35"/>
  </w:num>
  <w:num w:numId="20">
    <w:abstractNumId w:val="27"/>
  </w:num>
  <w:num w:numId="21">
    <w:abstractNumId w:val="9"/>
  </w:num>
  <w:num w:numId="22">
    <w:abstractNumId w:val="18"/>
  </w:num>
  <w:num w:numId="23">
    <w:abstractNumId w:val="25"/>
  </w:num>
  <w:num w:numId="24">
    <w:abstractNumId w:val="34"/>
  </w:num>
  <w:num w:numId="25">
    <w:abstractNumId w:val="1"/>
  </w:num>
  <w:num w:numId="26">
    <w:abstractNumId w:val="14"/>
  </w:num>
  <w:num w:numId="27">
    <w:abstractNumId w:val="20"/>
  </w:num>
  <w:num w:numId="28">
    <w:abstractNumId w:val="29"/>
  </w:num>
  <w:num w:numId="29">
    <w:abstractNumId w:val="16"/>
  </w:num>
  <w:num w:numId="30">
    <w:abstractNumId w:val="2"/>
  </w:num>
  <w:num w:numId="31">
    <w:abstractNumId w:val="3"/>
  </w:num>
  <w:num w:numId="32">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3"/>
  </w:num>
  <w:num w:numId="35">
    <w:abstractNumId w:val="37"/>
  </w:num>
  <w:num w:numId="36">
    <w:abstractNumId w:val="32"/>
  </w:num>
  <w:num w:numId="37">
    <w:abstractNumId w:val="26"/>
  </w:num>
  <w:num w:numId="38">
    <w:abstractNumId w:val="21"/>
  </w:num>
  <w:num w:numId="39">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40F9"/>
    <w:rsid w:val="00015A3B"/>
    <w:rsid w:val="0001674C"/>
    <w:rsid w:val="00020780"/>
    <w:rsid w:val="000279B9"/>
    <w:rsid w:val="000303F5"/>
    <w:rsid w:val="00030FBC"/>
    <w:rsid w:val="00033640"/>
    <w:rsid w:val="000373F6"/>
    <w:rsid w:val="00051287"/>
    <w:rsid w:val="00057E6D"/>
    <w:rsid w:val="000670DF"/>
    <w:rsid w:val="00081CFC"/>
    <w:rsid w:val="0008243D"/>
    <w:rsid w:val="00084977"/>
    <w:rsid w:val="000A77E7"/>
    <w:rsid w:val="000A7974"/>
    <w:rsid w:val="000B1EE1"/>
    <w:rsid w:val="000D2D16"/>
    <w:rsid w:val="000E1A02"/>
    <w:rsid w:val="000E4891"/>
    <w:rsid w:val="000E4DE8"/>
    <w:rsid w:val="000E69D2"/>
    <w:rsid w:val="000F4046"/>
    <w:rsid w:val="000F4F6F"/>
    <w:rsid w:val="00114502"/>
    <w:rsid w:val="0012122B"/>
    <w:rsid w:val="00122574"/>
    <w:rsid w:val="001352F5"/>
    <w:rsid w:val="00146997"/>
    <w:rsid w:val="001732E0"/>
    <w:rsid w:val="001843DD"/>
    <w:rsid w:val="00193BEC"/>
    <w:rsid w:val="001A0DDE"/>
    <w:rsid w:val="001A18E7"/>
    <w:rsid w:val="001C4290"/>
    <w:rsid w:val="001C5CBB"/>
    <w:rsid w:val="001D23C1"/>
    <w:rsid w:val="001D2AA3"/>
    <w:rsid w:val="001D373F"/>
    <w:rsid w:val="001D5404"/>
    <w:rsid w:val="001E25E6"/>
    <w:rsid w:val="001E6398"/>
    <w:rsid w:val="001F310D"/>
    <w:rsid w:val="0021441A"/>
    <w:rsid w:val="00217AE3"/>
    <w:rsid w:val="00223C06"/>
    <w:rsid w:val="00236FC3"/>
    <w:rsid w:val="00244C66"/>
    <w:rsid w:val="00246A14"/>
    <w:rsid w:val="00247C73"/>
    <w:rsid w:val="002503D9"/>
    <w:rsid w:val="00272CA2"/>
    <w:rsid w:val="00277FAC"/>
    <w:rsid w:val="002901F4"/>
    <w:rsid w:val="00291500"/>
    <w:rsid w:val="002A6FF9"/>
    <w:rsid w:val="002C0D3C"/>
    <w:rsid w:val="002C4997"/>
    <w:rsid w:val="002D2AFC"/>
    <w:rsid w:val="002D7153"/>
    <w:rsid w:val="002F0D84"/>
    <w:rsid w:val="002F4CAF"/>
    <w:rsid w:val="0030094A"/>
    <w:rsid w:val="00307E97"/>
    <w:rsid w:val="00310233"/>
    <w:rsid w:val="00312281"/>
    <w:rsid w:val="00316ACD"/>
    <w:rsid w:val="00323FFD"/>
    <w:rsid w:val="00335336"/>
    <w:rsid w:val="003416EA"/>
    <w:rsid w:val="003437D9"/>
    <w:rsid w:val="003441E1"/>
    <w:rsid w:val="003522EE"/>
    <w:rsid w:val="00353F1D"/>
    <w:rsid w:val="00365433"/>
    <w:rsid w:val="003833B3"/>
    <w:rsid w:val="003A15C8"/>
    <w:rsid w:val="003A7A43"/>
    <w:rsid w:val="003B7751"/>
    <w:rsid w:val="003C13F1"/>
    <w:rsid w:val="003C1FDD"/>
    <w:rsid w:val="003E18BA"/>
    <w:rsid w:val="003E4715"/>
    <w:rsid w:val="003E66D2"/>
    <w:rsid w:val="003F22A4"/>
    <w:rsid w:val="00402466"/>
    <w:rsid w:val="0040679F"/>
    <w:rsid w:val="00407FDA"/>
    <w:rsid w:val="004118FA"/>
    <w:rsid w:val="004202F9"/>
    <w:rsid w:val="0042423F"/>
    <w:rsid w:val="00425842"/>
    <w:rsid w:val="00437672"/>
    <w:rsid w:val="004500F8"/>
    <w:rsid w:val="004525CB"/>
    <w:rsid w:val="00455041"/>
    <w:rsid w:val="0045592A"/>
    <w:rsid w:val="00456CFF"/>
    <w:rsid w:val="00463332"/>
    <w:rsid w:val="0046395B"/>
    <w:rsid w:val="00473DC6"/>
    <w:rsid w:val="00476EF8"/>
    <w:rsid w:val="00477B49"/>
    <w:rsid w:val="00481D92"/>
    <w:rsid w:val="00482DB6"/>
    <w:rsid w:val="00494F09"/>
    <w:rsid w:val="004A4870"/>
    <w:rsid w:val="004A6005"/>
    <w:rsid w:val="004A642A"/>
    <w:rsid w:val="004A6EA2"/>
    <w:rsid w:val="004B2C98"/>
    <w:rsid w:val="004B552A"/>
    <w:rsid w:val="004C03F5"/>
    <w:rsid w:val="004C139A"/>
    <w:rsid w:val="004C6185"/>
    <w:rsid w:val="004D7830"/>
    <w:rsid w:val="004E4EE6"/>
    <w:rsid w:val="004E6CE4"/>
    <w:rsid w:val="004F34D1"/>
    <w:rsid w:val="0050113D"/>
    <w:rsid w:val="00502A6A"/>
    <w:rsid w:val="0052044E"/>
    <w:rsid w:val="00527FEB"/>
    <w:rsid w:val="00533B0D"/>
    <w:rsid w:val="00540979"/>
    <w:rsid w:val="00542258"/>
    <w:rsid w:val="005432D0"/>
    <w:rsid w:val="00543D33"/>
    <w:rsid w:val="00546076"/>
    <w:rsid w:val="005463B7"/>
    <w:rsid w:val="00547ACE"/>
    <w:rsid w:val="005507B0"/>
    <w:rsid w:val="00554A21"/>
    <w:rsid w:val="00556E0A"/>
    <w:rsid w:val="00563B16"/>
    <w:rsid w:val="00563F2E"/>
    <w:rsid w:val="005712DD"/>
    <w:rsid w:val="00573B1C"/>
    <w:rsid w:val="0057514F"/>
    <w:rsid w:val="00581BC1"/>
    <w:rsid w:val="005A679A"/>
    <w:rsid w:val="005B076D"/>
    <w:rsid w:val="005B0B31"/>
    <w:rsid w:val="005B69A1"/>
    <w:rsid w:val="005C4F1C"/>
    <w:rsid w:val="005C5021"/>
    <w:rsid w:val="005D1B6B"/>
    <w:rsid w:val="005D2F1C"/>
    <w:rsid w:val="005D4C57"/>
    <w:rsid w:val="005D5704"/>
    <w:rsid w:val="005D7887"/>
    <w:rsid w:val="005E5D2D"/>
    <w:rsid w:val="005F2BDA"/>
    <w:rsid w:val="00614B85"/>
    <w:rsid w:val="00614F38"/>
    <w:rsid w:val="00625AEC"/>
    <w:rsid w:val="00626AC3"/>
    <w:rsid w:val="00647F7C"/>
    <w:rsid w:val="006543E2"/>
    <w:rsid w:val="00657639"/>
    <w:rsid w:val="00666606"/>
    <w:rsid w:val="0067366F"/>
    <w:rsid w:val="006772A8"/>
    <w:rsid w:val="00681C08"/>
    <w:rsid w:val="00692E38"/>
    <w:rsid w:val="006A04B6"/>
    <w:rsid w:val="006A6390"/>
    <w:rsid w:val="006B69DB"/>
    <w:rsid w:val="006C1103"/>
    <w:rsid w:val="006C3EF6"/>
    <w:rsid w:val="006D15D0"/>
    <w:rsid w:val="006D5CF0"/>
    <w:rsid w:val="006D6CC1"/>
    <w:rsid w:val="006E138D"/>
    <w:rsid w:val="006E266F"/>
    <w:rsid w:val="006E636C"/>
    <w:rsid w:val="006E7397"/>
    <w:rsid w:val="006E7C94"/>
    <w:rsid w:val="006F3EF7"/>
    <w:rsid w:val="00705EFD"/>
    <w:rsid w:val="0070751E"/>
    <w:rsid w:val="00711062"/>
    <w:rsid w:val="00716BCA"/>
    <w:rsid w:val="00720371"/>
    <w:rsid w:val="00725E93"/>
    <w:rsid w:val="00730E1E"/>
    <w:rsid w:val="00731D0E"/>
    <w:rsid w:val="0073654B"/>
    <w:rsid w:val="00742823"/>
    <w:rsid w:val="00751B3D"/>
    <w:rsid w:val="007617FE"/>
    <w:rsid w:val="00762CFF"/>
    <w:rsid w:val="00775EB2"/>
    <w:rsid w:val="00782A12"/>
    <w:rsid w:val="007851DB"/>
    <w:rsid w:val="00790765"/>
    <w:rsid w:val="00792C48"/>
    <w:rsid w:val="007A5538"/>
    <w:rsid w:val="007A6A1A"/>
    <w:rsid w:val="007B0110"/>
    <w:rsid w:val="007B762E"/>
    <w:rsid w:val="007B7D72"/>
    <w:rsid w:val="007D33C8"/>
    <w:rsid w:val="007F3187"/>
    <w:rsid w:val="00806256"/>
    <w:rsid w:val="00821662"/>
    <w:rsid w:val="008250AC"/>
    <w:rsid w:val="00835490"/>
    <w:rsid w:val="00842D6E"/>
    <w:rsid w:val="00844A2B"/>
    <w:rsid w:val="00851406"/>
    <w:rsid w:val="008526F4"/>
    <w:rsid w:val="008563C8"/>
    <w:rsid w:val="008573BF"/>
    <w:rsid w:val="0086792A"/>
    <w:rsid w:val="00873EB6"/>
    <w:rsid w:val="00887ED3"/>
    <w:rsid w:val="00894325"/>
    <w:rsid w:val="008A482A"/>
    <w:rsid w:val="008A699B"/>
    <w:rsid w:val="008B0637"/>
    <w:rsid w:val="008B4FFD"/>
    <w:rsid w:val="008C1ED7"/>
    <w:rsid w:val="008D44D5"/>
    <w:rsid w:val="008E24E7"/>
    <w:rsid w:val="008E330F"/>
    <w:rsid w:val="008E6050"/>
    <w:rsid w:val="008E6574"/>
    <w:rsid w:val="008F6D18"/>
    <w:rsid w:val="0091113D"/>
    <w:rsid w:val="00911A75"/>
    <w:rsid w:val="009126F1"/>
    <w:rsid w:val="009217A6"/>
    <w:rsid w:val="009335F9"/>
    <w:rsid w:val="0094092A"/>
    <w:rsid w:val="009441BB"/>
    <w:rsid w:val="00945135"/>
    <w:rsid w:val="00945A5E"/>
    <w:rsid w:val="0096600C"/>
    <w:rsid w:val="009772CD"/>
    <w:rsid w:val="00984E7E"/>
    <w:rsid w:val="009938B5"/>
    <w:rsid w:val="00995661"/>
    <w:rsid w:val="00996E33"/>
    <w:rsid w:val="009A2251"/>
    <w:rsid w:val="009B5CFD"/>
    <w:rsid w:val="009C27C7"/>
    <w:rsid w:val="009C2838"/>
    <w:rsid w:val="009D5A32"/>
    <w:rsid w:val="009E1BF2"/>
    <w:rsid w:val="009E757F"/>
    <w:rsid w:val="009F09BC"/>
    <w:rsid w:val="009F18A6"/>
    <w:rsid w:val="009F4CDD"/>
    <w:rsid w:val="00A12B17"/>
    <w:rsid w:val="00A1447C"/>
    <w:rsid w:val="00A23E82"/>
    <w:rsid w:val="00A3613C"/>
    <w:rsid w:val="00A473F0"/>
    <w:rsid w:val="00A626EB"/>
    <w:rsid w:val="00A63DE3"/>
    <w:rsid w:val="00A87D5E"/>
    <w:rsid w:val="00AA1E3F"/>
    <w:rsid w:val="00AA79CE"/>
    <w:rsid w:val="00AB4EE9"/>
    <w:rsid w:val="00AC207E"/>
    <w:rsid w:val="00AD316E"/>
    <w:rsid w:val="00AD4563"/>
    <w:rsid w:val="00AD57A8"/>
    <w:rsid w:val="00AD63B4"/>
    <w:rsid w:val="00AE1ED3"/>
    <w:rsid w:val="00AE3514"/>
    <w:rsid w:val="00AF025A"/>
    <w:rsid w:val="00AF4BBC"/>
    <w:rsid w:val="00AF4EB9"/>
    <w:rsid w:val="00B00FB8"/>
    <w:rsid w:val="00B05C22"/>
    <w:rsid w:val="00B07BF8"/>
    <w:rsid w:val="00B1448F"/>
    <w:rsid w:val="00B170E1"/>
    <w:rsid w:val="00B242FA"/>
    <w:rsid w:val="00B32DD8"/>
    <w:rsid w:val="00B33D8E"/>
    <w:rsid w:val="00B33F8E"/>
    <w:rsid w:val="00B45267"/>
    <w:rsid w:val="00B47955"/>
    <w:rsid w:val="00B53695"/>
    <w:rsid w:val="00B54047"/>
    <w:rsid w:val="00B6299A"/>
    <w:rsid w:val="00B70D97"/>
    <w:rsid w:val="00B71469"/>
    <w:rsid w:val="00BA2B14"/>
    <w:rsid w:val="00BA3473"/>
    <w:rsid w:val="00BB1976"/>
    <w:rsid w:val="00BB1DE8"/>
    <w:rsid w:val="00BB3576"/>
    <w:rsid w:val="00BB5E25"/>
    <w:rsid w:val="00BC3EE3"/>
    <w:rsid w:val="00BD5F0C"/>
    <w:rsid w:val="00BF3FB5"/>
    <w:rsid w:val="00C06967"/>
    <w:rsid w:val="00C0715F"/>
    <w:rsid w:val="00C105CC"/>
    <w:rsid w:val="00C14F2A"/>
    <w:rsid w:val="00C21FAE"/>
    <w:rsid w:val="00C22D79"/>
    <w:rsid w:val="00C24F99"/>
    <w:rsid w:val="00C41774"/>
    <w:rsid w:val="00C41B2B"/>
    <w:rsid w:val="00C54D99"/>
    <w:rsid w:val="00C62E91"/>
    <w:rsid w:val="00C73DED"/>
    <w:rsid w:val="00C8428F"/>
    <w:rsid w:val="00C85E64"/>
    <w:rsid w:val="00C87396"/>
    <w:rsid w:val="00C90814"/>
    <w:rsid w:val="00C917AE"/>
    <w:rsid w:val="00C91F0F"/>
    <w:rsid w:val="00CA1063"/>
    <w:rsid w:val="00CA3A63"/>
    <w:rsid w:val="00CA3B51"/>
    <w:rsid w:val="00CC426E"/>
    <w:rsid w:val="00CC54A3"/>
    <w:rsid w:val="00CC5B2F"/>
    <w:rsid w:val="00CD1743"/>
    <w:rsid w:val="00CF0D2B"/>
    <w:rsid w:val="00CF1B6E"/>
    <w:rsid w:val="00D021A5"/>
    <w:rsid w:val="00D14447"/>
    <w:rsid w:val="00D16FC7"/>
    <w:rsid w:val="00D311E5"/>
    <w:rsid w:val="00D313A5"/>
    <w:rsid w:val="00D47231"/>
    <w:rsid w:val="00D6224B"/>
    <w:rsid w:val="00D67BD2"/>
    <w:rsid w:val="00D7443C"/>
    <w:rsid w:val="00D81329"/>
    <w:rsid w:val="00DA6D37"/>
    <w:rsid w:val="00DB753F"/>
    <w:rsid w:val="00DD4238"/>
    <w:rsid w:val="00DD4726"/>
    <w:rsid w:val="00DF15C7"/>
    <w:rsid w:val="00E101E2"/>
    <w:rsid w:val="00E118BA"/>
    <w:rsid w:val="00E16B71"/>
    <w:rsid w:val="00E17429"/>
    <w:rsid w:val="00E22BEB"/>
    <w:rsid w:val="00E37F0A"/>
    <w:rsid w:val="00E43FC8"/>
    <w:rsid w:val="00E46E89"/>
    <w:rsid w:val="00E50E72"/>
    <w:rsid w:val="00E532FE"/>
    <w:rsid w:val="00E56172"/>
    <w:rsid w:val="00E5636B"/>
    <w:rsid w:val="00E566C9"/>
    <w:rsid w:val="00E61DA9"/>
    <w:rsid w:val="00E61E1E"/>
    <w:rsid w:val="00E72063"/>
    <w:rsid w:val="00E75656"/>
    <w:rsid w:val="00E77D40"/>
    <w:rsid w:val="00E819F3"/>
    <w:rsid w:val="00E81C22"/>
    <w:rsid w:val="00E8772F"/>
    <w:rsid w:val="00E9138A"/>
    <w:rsid w:val="00E92E04"/>
    <w:rsid w:val="00E97F0C"/>
    <w:rsid w:val="00EA7AE1"/>
    <w:rsid w:val="00ED1D6B"/>
    <w:rsid w:val="00ED3A35"/>
    <w:rsid w:val="00ED4579"/>
    <w:rsid w:val="00ED6E75"/>
    <w:rsid w:val="00EE7063"/>
    <w:rsid w:val="00EF4A1A"/>
    <w:rsid w:val="00F10B55"/>
    <w:rsid w:val="00F13445"/>
    <w:rsid w:val="00F14049"/>
    <w:rsid w:val="00F17A7A"/>
    <w:rsid w:val="00F21597"/>
    <w:rsid w:val="00F24A04"/>
    <w:rsid w:val="00F31A27"/>
    <w:rsid w:val="00F35B0C"/>
    <w:rsid w:val="00F41E2F"/>
    <w:rsid w:val="00F42ADB"/>
    <w:rsid w:val="00F46D63"/>
    <w:rsid w:val="00F51D93"/>
    <w:rsid w:val="00F64221"/>
    <w:rsid w:val="00F67B75"/>
    <w:rsid w:val="00F7371C"/>
    <w:rsid w:val="00F765A3"/>
    <w:rsid w:val="00F816B0"/>
    <w:rsid w:val="00F9028F"/>
    <w:rsid w:val="00F946B5"/>
    <w:rsid w:val="00FA15BA"/>
    <w:rsid w:val="00FA433B"/>
    <w:rsid w:val="00FA5CDD"/>
    <w:rsid w:val="00FC0A83"/>
    <w:rsid w:val="00FC21D0"/>
    <w:rsid w:val="00FD2FA4"/>
    <w:rsid w:val="00FE3FBE"/>
    <w:rsid w:val="00FE6761"/>
    <w:rsid w:val="00FE78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itas">
    <w:name w:val="Citas"/>
    <w:basedOn w:val="Normal"/>
    <w:qFormat/>
    <w:rsid w:val="00CC54A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F67B75"/>
    <w:pPr>
      <w:numPr>
        <w:numId w:val="35"/>
      </w:numPr>
      <w:contextualSpacing/>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E31C2-340C-4C65-9C22-65C12E53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11904</Words>
  <Characters>65474</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cp:lastPrinted>2023-09-29T18:04:00Z</cp:lastPrinted>
  <dcterms:created xsi:type="dcterms:W3CDTF">2023-09-19T23:38:00Z</dcterms:created>
  <dcterms:modified xsi:type="dcterms:W3CDTF">2023-10-10T02:21:00Z</dcterms:modified>
</cp:coreProperties>
</file>