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EE66D2E" w:rsidR="005C2E26" w:rsidRPr="007A14D8" w:rsidRDefault="005C2E26" w:rsidP="007A14D8">
      <w:pPr>
        <w:spacing w:line="360" w:lineRule="auto"/>
        <w:jc w:val="both"/>
        <w:rPr>
          <w:rFonts w:ascii="Palatino Linotype" w:hAnsi="Palatino Linotype"/>
        </w:rPr>
      </w:pPr>
      <w:bookmarkStart w:id="0" w:name="_GoBack"/>
      <w:bookmarkEnd w:id="0"/>
      <w:r w:rsidRPr="007A14D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7A14D8">
        <w:rPr>
          <w:rFonts w:ascii="Palatino Linotype" w:hAnsi="Palatino Linotype"/>
        </w:rPr>
        <w:t>d</w:t>
      </w:r>
      <w:r w:rsidRPr="007A14D8">
        <w:rPr>
          <w:rFonts w:ascii="Palatino Linotype" w:hAnsi="Palatino Linotype"/>
        </w:rPr>
        <w:t xml:space="preserve">el </w:t>
      </w:r>
      <w:r w:rsidR="002133D9" w:rsidRPr="007A14D8">
        <w:rPr>
          <w:rFonts w:ascii="Palatino Linotype" w:hAnsi="Palatino Linotype"/>
        </w:rPr>
        <w:t>quince</w:t>
      </w:r>
      <w:r w:rsidRPr="007A14D8">
        <w:rPr>
          <w:rFonts w:ascii="Palatino Linotype" w:hAnsi="Palatino Linotype"/>
        </w:rPr>
        <w:t xml:space="preserve"> de </w:t>
      </w:r>
      <w:r w:rsidR="002133D9" w:rsidRPr="007A14D8">
        <w:rPr>
          <w:rFonts w:ascii="Palatino Linotype" w:hAnsi="Palatino Linotype"/>
        </w:rPr>
        <w:t>noviembre</w:t>
      </w:r>
      <w:r w:rsidR="00697064" w:rsidRPr="007A14D8">
        <w:rPr>
          <w:rFonts w:ascii="Palatino Linotype" w:hAnsi="Palatino Linotype"/>
        </w:rPr>
        <w:t xml:space="preserve"> de dos mil veintitrés</w:t>
      </w:r>
      <w:r w:rsidR="00943122" w:rsidRPr="007A14D8">
        <w:rPr>
          <w:rFonts w:ascii="Palatino Linotype" w:hAnsi="Palatino Linotype"/>
        </w:rPr>
        <w:t>.</w:t>
      </w:r>
    </w:p>
    <w:p w14:paraId="28464D58" w14:textId="77777777" w:rsidR="00457BB8" w:rsidRPr="007A14D8" w:rsidRDefault="00457BB8" w:rsidP="007A14D8">
      <w:pPr>
        <w:spacing w:line="360" w:lineRule="auto"/>
        <w:jc w:val="both"/>
        <w:rPr>
          <w:rFonts w:ascii="Palatino Linotype" w:hAnsi="Palatino Linotype"/>
        </w:rPr>
      </w:pPr>
    </w:p>
    <w:p w14:paraId="2C11FACB" w14:textId="23AEE931" w:rsidR="00457BB8" w:rsidRPr="007A14D8" w:rsidRDefault="00457BB8" w:rsidP="007A14D8">
      <w:pPr>
        <w:spacing w:line="360" w:lineRule="auto"/>
        <w:jc w:val="both"/>
        <w:rPr>
          <w:rFonts w:ascii="Palatino Linotype" w:hAnsi="Palatino Linotype"/>
          <w:b/>
        </w:rPr>
      </w:pPr>
      <w:r w:rsidRPr="007A14D8">
        <w:rPr>
          <w:rFonts w:ascii="Palatino Linotype" w:hAnsi="Palatino Linotype"/>
          <w:b/>
        </w:rPr>
        <w:t>VISTO</w:t>
      </w:r>
      <w:r w:rsidRPr="007A14D8">
        <w:rPr>
          <w:rFonts w:ascii="Palatino Linotype" w:hAnsi="Palatino Linotype"/>
        </w:rPr>
        <w:t xml:space="preserve"> el exp</w:t>
      </w:r>
      <w:r w:rsidR="00CB5585" w:rsidRPr="007A14D8">
        <w:rPr>
          <w:rFonts w:ascii="Palatino Linotype" w:hAnsi="Palatino Linotype"/>
        </w:rPr>
        <w:t xml:space="preserve">ediente formado con motivo del </w:t>
      </w:r>
      <w:r w:rsidR="00D86297" w:rsidRPr="007A14D8">
        <w:rPr>
          <w:rFonts w:ascii="Palatino Linotype" w:hAnsi="Palatino Linotype"/>
        </w:rPr>
        <w:t>Recurso Revisión</w:t>
      </w:r>
      <w:r w:rsidRPr="007A14D8">
        <w:rPr>
          <w:rFonts w:ascii="Palatino Linotype" w:hAnsi="Palatino Linotype"/>
        </w:rPr>
        <w:t xml:space="preserve"> </w:t>
      </w:r>
      <w:r w:rsidR="007A14D8">
        <w:rPr>
          <w:rFonts w:ascii="Palatino Linotype" w:hAnsi="Palatino Linotype"/>
          <w:b/>
          <w:bCs/>
        </w:rPr>
        <w:t>0</w:t>
      </w:r>
      <w:r w:rsidR="002133D9" w:rsidRPr="007A14D8">
        <w:rPr>
          <w:rFonts w:ascii="Palatino Linotype" w:hAnsi="Palatino Linotype"/>
          <w:b/>
          <w:lang w:val="es-ES_tradnl"/>
        </w:rPr>
        <w:t>1102</w:t>
      </w:r>
      <w:r w:rsidR="00124E75" w:rsidRPr="007A14D8">
        <w:rPr>
          <w:rFonts w:ascii="Palatino Linotype" w:hAnsi="Palatino Linotype"/>
          <w:b/>
          <w:lang w:val="es-ES_tradnl"/>
        </w:rPr>
        <w:t>/INFOEM/IP/RR/2023</w:t>
      </w:r>
      <w:r w:rsidRPr="007A14D8">
        <w:rPr>
          <w:rFonts w:ascii="Palatino Linotype" w:hAnsi="Palatino Linotype"/>
        </w:rPr>
        <w:t xml:space="preserve">, </w:t>
      </w:r>
      <w:r w:rsidR="006C52D7" w:rsidRPr="007A14D8">
        <w:rPr>
          <w:rFonts w:ascii="Palatino Linotype" w:hAnsi="Palatino Linotype"/>
        </w:rPr>
        <w:t xml:space="preserve">promovido </w:t>
      </w:r>
      <w:r w:rsidR="005C250B" w:rsidRPr="007A14D8">
        <w:rPr>
          <w:rFonts w:ascii="Palatino Linotype" w:hAnsi="Palatino Linotype"/>
        </w:rPr>
        <w:t xml:space="preserve">por </w:t>
      </w:r>
      <w:r w:rsidR="002E1271" w:rsidRPr="007A14D8">
        <w:rPr>
          <w:rFonts w:ascii="Palatino Linotype" w:hAnsi="Palatino Linotype"/>
          <w:b/>
        </w:rPr>
        <w:t>una persona de manera anónima</w:t>
      </w:r>
      <w:r w:rsidR="005C250B" w:rsidRPr="007A14D8">
        <w:rPr>
          <w:rFonts w:ascii="Palatino Linotype" w:hAnsi="Palatino Linotype"/>
        </w:rPr>
        <w:t>,</w:t>
      </w:r>
      <w:r w:rsidR="005C250B" w:rsidRPr="007A14D8">
        <w:rPr>
          <w:rFonts w:ascii="Palatino Linotype" w:hAnsi="Palatino Linotype" w:cs="Arial"/>
          <w:b/>
          <w:lang w:val="es-ES"/>
        </w:rPr>
        <w:t xml:space="preserve"> </w:t>
      </w:r>
      <w:r w:rsidR="007E09B0" w:rsidRPr="007A14D8">
        <w:rPr>
          <w:rFonts w:ascii="Palatino Linotype" w:hAnsi="Palatino Linotype" w:cs="Arial"/>
          <w:lang w:val="es-ES"/>
        </w:rPr>
        <w:t xml:space="preserve">a </w:t>
      </w:r>
      <w:r w:rsidR="007E09B0" w:rsidRPr="007A14D8">
        <w:rPr>
          <w:rFonts w:ascii="Palatino Linotype" w:hAnsi="Palatino Linotype"/>
          <w:lang w:val="es-ES"/>
        </w:rPr>
        <w:t>quien</w:t>
      </w:r>
      <w:r w:rsidR="005C250B" w:rsidRPr="007A14D8">
        <w:rPr>
          <w:rFonts w:ascii="Palatino Linotype" w:hAnsi="Palatino Linotype" w:cs="Arial"/>
          <w:b/>
          <w:lang w:val="es-ES"/>
        </w:rPr>
        <w:t xml:space="preserve"> </w:t>
      </w:r>
      <w:r w:rsidR="005C250B" w:rsidRPr="007A14D8">
        <w:rPr>
          <w:rFonts w:ascii="Palatino Linotype" w:hAnsi="Palatino Linotype"/>
        </w:rPr>
        <w:t>en lo sucesivo se</w:t>
      </w:r>
      <w:r w:rsidR="007E09B0" w:rsidRPr="007A14D8">
        <w:rPr>
          <w:rFonts w:ascii="Palatino Linotype" w:hAnsi="Palatino Linotype"/>
        </w:rPr>
        <w:t xml:space="preserve"> le</w:t>
      </w:r>
      <w:r w:rsidR="005C250B" w:rsidRPr="007A14D8">
        <w:rPr>
          <w:rFonts w:ascii="Palatino Linotype" w:hAnsi="Palatino Linotype"/>
        </w:rPr>
        <w:t xml:space="preserve"> denominará </w:t>
      </w:r>
      <w:r w:rsidR="00124E75" w:rsidRPr="007A14D8">
        <w:rPr>
          <w:rFonts w:ascii="Palatino Linotype" w:hAnsi="Palatino Linotype" w:cs="Arial"/>
          <w:b/>
          <w:lang w:val="es-ES"/>
        </w:rPr>
        <w:t>EL</w:t>
      </w:r>
      <w:r w:rsidR="005C250B" w:rsidRPr="007A14D8">
        <w:rPr>
          <w:rFonts w:ascii="Palatino Linotype" w:hAnsi="Palatino Linotype" w:cs="Arial"/>
          <w:b/>
          <w:lang w:val="es-ES"/>
        </w:rPr>
        <w:t xml:space="preserve"> RECURRENTE</w:t>
      </w:r>
      <w:r w:rsidR="005C250B" w:rsidRPr="007A14D8">
        <w:rPr>
          <w:rFonts w:ascii="Palatino Linotype" w:hAnsi="Palatino Linotype"/>
        </w:rPr>
        <w:t>,</w:t>
      </w:r>
      <w:r w:rsidRPr="007A14D8">
        <w:rPr>
          <w:rFonts w:ascii="Palatino Linotype" w:hAnsi="Palatino Linotype"/>
        </w:rPr>
        <w:t xml:space="preserve"> </w:t>
      </w:r>
      <w:r w:rsidR="00E24730" w:rsidRPr="007A14D8">
        <w:rPr>
          <w:rFonts w:ascii="Palatino Linotype" w:hAnsi="Palatino Linotype"/>
        </w:rPr>
        <w:t xml:space="preserve">en contra de </w:t>
      </w:r>
      <w:r w:rsidR="00DD7C89" w:rsidRPr="007A14D8">
        <w:rPr>
          <w:rFonts w:ascii="Palatino Linotype" w:hAnsi="Palatino Linotype" w:cs="Arial"/>
          <w:lang w:val="es-ES"/>
        </w:rPr>
        <w:t>la</w:t>
      </w:r>
      <w:r w:rsidR="00E24730" w:rsidRPr="007A14D8">
        <w:rPr>
          <w:rFonts w:ascii="Palatino Linotype" w:hAnsi="Palatino Linotype" w:cs="Arial"/>
          <w:lang w:val="es-ES"/>
        </w:rPr>
        <w:t xml:space="preserve"> respuesta</w:t>
      </w:r>
      <w:r w:rsidR="00F74502" w:rsidRPr="007A14D8">
        <w:rPr>
          <w:rFonts w:ascii="Palatino Linotype" w:hAnsi="Palatino Linotype" w:cs="Arial"/>
          <w:lang w:val="es-ES"/>
        </w:rPr>
        <w:t xml:space="preserve"> d</w:t>
      </w:r>
      <w:r w:rsidR="000C0B7F" w:rsidRPr="007A14D8">
        <w:rPr>
          <w:rFonts w:ascii="Palatino Linotype" w:hAnsi="Palatino Linotype" w:cs="Arial"/>
          <w:lang w:val="es-ES"/>
        </w:rPr>
        <w:t>e</w:t>
      </w:r>
      <w:r w:rsidR="005C250B" w:rsidRPr="007A14D8">
        <w:rPr>
          <w:rFonts w:ascii="Palatino Linotype" w:hAnsi="Palatino Linotype" w:cs="Arial"/>
          <w:lang w:val="es-ES"/>
        </w:rPr>
        <w:t xml:space="preserve">l </w:t>
      </w:r>
      <w:r w:rsidR="002133D9" w:rsidRPr="007A14D8">
        <w:rPr>
          <w:rFonts w:ascii="Palatino Linotype" w:hAnsi="Palatino Linotype" w:cs="Arial"/>
          <w:b/>
        </w:rPr>
        <w:t>Ayuntamiento de Atizapán de Zaragoza</w:t>
      </w:r>
      <w:r w:rsidR="00F5252E" w:rsidRPr="007A14D8">
        <w:rPr>
          <w:rFonts w:ascii="Palatino Linotype" w:hAnsi="Palatino Linotype" w:cs="Arial"/>
          <w:b/>
        </w:rPr>
        <w:t>,</w:t>
      </w:r>
      <w:r w:rsidRPr="007A14D8">
        <w:rPr>
          <w:rFonts w:ascii="Palatino Linotype" w:hAnsi="Palatino Linotype"/>
          <w:b/>
        </w:rPr>
        <w:t xml:space="preserve"> </w:t>
      </w:r>
      <w:r w:rsidR="00A66569" w:rsidRPr="007A14D8">
        <w:rPr>
          <w:rFonts w:ascii="Palatino Linotype" w:hAnsi="Palatino Linotype"/>
          <w:lang w:val="es-419"/>
        </w:rPr>
        <w:t xml:space="preserve">que en </w:t>
      </w:r>
      <w:r w:rsidRPr="007A14D8">
        <w:rPr>
          <w:rFonts w:ascii="Palatino Linotype" w:hAnsi="Palatino Linotype"/>
        </w:rPr>
        <w:t xml:space="preserve">lo sucesivo </w:t>
      </w:r>
      <w:r w:rsidR="009E2E2C" w:rsidRPr="007A14D8">
        <w:rPr>
          <w:rFonts w:ascii="Palatino Linotype" w:hAnsi="Palatino Linotype"/>
        </w:rPr>
        <w:t xml:space="preserve">se denominará </w:t>
      </w:r>
      <w:r w:rsidRPr="007A14D8">
        <w:rPr>
          <w:rFonts w:ascii="Palatino Linotype" w:hAnsi="Palatino Linotype"/>
          <w:b/>
        </w:rPr>
        <w:t>EL SUJETO OBLIGADO</w:t>
      </w:r>
      <w:r w:rsidRPr="007A14D8">
        <w:rPr>
          <w:rFonts w:ascii="Palatino Linotype" w:hAnsi="Palatino Linotype"/>
        </w:rPr>
        <w:t>, se procede a dictar la presente resol</w:t>
      </w:r>
      <w:r w:rsidR="009A60AC" w:rsidRPr="007A14D8">
        <w:rPr>
          <w:rFonts w:ascii="Palatino Linotype" w:hAnsi="Palatino Linotype"/>
        </w:rPr>
        <w:t>ución con base en lo siguiente:</w:t>
      </w:r>
    </w:p>
    <w:p w14:paraId="48CEFEB5" w14:textId="77777777" w:rsidR="00457BB8" w:rsidRPr="007A14D8" w:rsidRDefault="00457BB8" w:rsidP="007A14D8">
      <w:pPr>
        <w:jc w:val="center"/>
        <w:rPr>
          <w:rFonts w:ascii="Palatino Linotype" w:hAnsi="Palatino Linotype"/>
          <w:sz w:val="28"/>
        </w:rPr>
      </w:pPr>
    </w:p>
    <w:p w14:paraId="480E521A" w14:textId="1C45FB4A" w:rsidR="00457BB8" w:rsidRPr="007A14D8" w:rsidRDefault="003103D9" w:rsidP="007A14D8">
      <w:pPr>
        <w:jc w:val="center"/>
        <w:rPr>
          <w:rFonts w:ascii="Palatino Linotype" w:hAnsi="Palatino Linotype"/>
          <w:b/>
          <w:bCs/>
          <w:spacing w:val="40"/>
          <w:sz w:val="28"/>
        </w:rPr>
      </w:pPr>
      <w:r w:rsidRPr="007A14D8">
        <w:rPr>
          <w:rFonts w:ascii="Palatino Linotype" w:hAnsi="Palatino Linotype"/>
          <w:b/>
          <w:bCs/>
          <w:spacing w:val="40"/>
          <w:sz w:val="28"/>
        </w:rPr>
        <w:t>ANTECEDENTES</w:t>
      </w:r>
    </w:p>
    <w:p w14:paraId="68707BF2" w14:textId="77777777" w:rsidR="00457BB8" w:rsidRPr="007A14D8" w:rsidRDefault="00457BB8" w:rsidP="007A14D8">
      <w:pPr>
        <w:jc w:val="center"/>
        <w:rPr>
          <w:rFonts w:ascii="Palatino Linotype" w:hAnsi="Palatino Linotype"/>
          <w:b/>
          <w:bCs/>
          <w:spacing w:val="40"/>
          <w:sz w:val="28"/>
        </w:rPr>
      </w:pPr>
    </w:p>
    <w:p w14:paraId="27A028CA" w14:textId="38A75BD8" w:rsidR="0046481A" w:rsidRPr="007A14D8" w:rsidRDefault="00457BB8" w:rsidP="007A14D8">
      <w:pPr>
        <w:spacing w:line="360" w:lineRule="auto"/>
        <w:jc w:val="both"/>
        <w:rPr>
          <w:rFonts w:ascii="Palatino Linotype" w:hAnsi="Palatino Linotype"/>
          <w:b/>
        </w:rPr>
      </w:pPr>
      <w:r w:rsidRPr="007A14D8">
        <w:rPr>
          <w:rFonts w:ascii="Palatino Linotype" w:hAnsi="Palatino Linotype"/>
          <w:b/>
        </w:rPr>
        <w:t xml:space="preserve">I. </w:t>
      </w:r>
      <w:r w:rsidR="00747069" w:rsidRPr="007A14D8">
        <w:rPr>
          <w:rFonts w:ascii="Palatino Linotype" w:hAnsi="Palatino Linotype"/>
          <w:b/>
        </w:rPr>
        <w:t>De la Solicitud de Información</w:t>
      </w:r>
      <w:r w:rsidR="00E547B6" w:rsidRPr="007A14D8">
        <w:rPr>
          <w:rFonts w:ascii="Palatino Linotype" w:hAnsi="Palatino Linotype"/>
          <w:b/>
        </w:rPr>
        <w:t>.</w:t>
      </w:r>
    </w:p>
    <w:p w14:paraId="4EA39801" w14:textId="7E4C966A" w:rsidR="00F67B0E" w:rsidRPr="007A14D8" w:rsidRDefault="00F66119" w:rsidP="007A14D8">
      <w:pPr>
        <w:spacing w:line="360" w:lineRule="auto"/>
        <w:jc w:val="both"/>
        <w:rPr>
          <w:rFonts w:ascii="Palatino Linotype" w:hAnsi="Palatino Linotype" w:cs="Arial"/>
          <w:b/>
          <w:bCs/>
          <w:lang w:val="es-ES"/>
        </w:rPr>
      </w:pPr>
      <w:r w:rsidRPr="007A14D8">
        <w:rPr>
          <w:rFonts w:ascii="Palatino Linotype" w:hAnsi="Palatino Linotype" w:cs="Arial"/>
        </w:rPr>
        <w:t>El</w:t>
      </w:r>
      <w:r w:rsidR="00D73171" w:rsidRPr="007A14D8">
        <w:rPr>
          <w:rFonts w:ascii="Palatino Linotype" w:hAnsi="Palatino Linotype" w:cs="Arial"/>
        </w:rPr>
        <w:t xml:space="preserve"> </w:t>
      </w:r>
      <w:r w:rsidR="002133D9" w:rsidRPr="007A14D8">
        <w:rPr>
          <w:rFonts w:ascii="Palatino Linotype" w:hAnsi="Palatino Linotype" w:cs="Arial"/>
          <w:b/>
        </w:rPr>
        <w:t>treinta y uno</w:t>
      </w:r>
      <w:r w:rsidR="003F7D01" w:rsidRPr="007A14D8">
        <w:rPr>
          <w:rFonts w:ascii="Palatino Linotype" w:hAnsi="Palatino Linotype" w:cs="Arial"/>
          <w:b/>
        </w:rPr>
        <w:t xml:space="preserve"> </w:t>
      </w:r>
      <w:r w:rsidR="006630EE" w:rsidRPr="007A14D8">
        <w:rPr>
          <w:rFonts w:ascii="Palatino Linotype" w:hAnsi="Palatino Linotype" w:cs="Arial"/>
          <w:b/>
        </w:rPr>
        <w:t xml:space="preserve">de </w:t>
      </w:r>
      <w:r w:rsidR="002133D9" w:rsidRPr="007A14D8">
        <w:rPr>
          <w:rFonts w:ascii="Palatino Linotype" w:hAnsi="Palatino Linotype" w:cs="Arial"/>
          <w:b/>
        </w:rPr>
        <w:t>enero</w:t>
      </w:r>
      <w:r w:rsidR="00D73171" w:rsidRPr="007A14D8">
        <w:rPr>
          <w:rFonts w:ascii="Palatino Linotype" w:hAnsi="Palatino Linotype" w:cs="Arial"/>
          <w:b/>
        </w:rPr>
        <w:t xml:space="preserve"> de dos mil </w:t>
      </w:r>
      <w:r w:rsidR="00124E75" w:rsidRPr="007A14D8">
        <w:rPr>
          <w:rFonts w:ascii="Palatino Linotype" w:hAnsi="Palatino Linotype" w:cs="Arial"/>
          <w:b/>
        </w:rPr>
        <w:t>veintitrés</w:t>
      </w:r>
      <w:r w:rsidR="00D73171" w:rsidRPr="007A14D8">
        <w:rPr>
          <w:rFonts w:ascii="Palatino Linotype" w:hAnsi="Palatino Linotype" w:cs="Arial"/>
        </w:rPr>
        <w:t xml:space="preserve">, </w:t>
      </w:r>
      <w:r w:rsidR="00124E75" w:rsidRPr="007A14D8">
        <w:rPr>
          <w:rFonts w:ascii="Palatino Linotype" w:hAnsi="Palatino Linotype" w:cs="Arial"/>
          <w:b/>
        </w:rPr>
        <w:t>EL</w:t>
      </w:r>
      <w:r w:rsidR="00D73171" w:rsidRPr="007A14D8">
        <w:rPr>
          <w:rFonts w:ascii="Palatino Linotype" w:hAnsi="Palatino Linotype" w:cs="Arial"/>
          <w:b/>
        </w:rPr>
        <w:t xml:space="preserve"> RECURRENTE</w:t>
      </w:r>
      <w:r w:rsidR="00D73171" w:rsidRPr="007A14D8">
        <w:rPr>
          <w:rFonts w:ascii="Palatino Linotype" w:hAnsi="Palatino Linotype" w:cs="Arial"/>
        </w:rPr>
        <w:t xml:space="preserve"> </w:t>
      </w:r>
      <w:r w:rsidR="001B1A92" w:rsidRPr="007A14D8">
        <w:rPr>
          <w:rFonts w:ascii="Palatino Linotype" w:eastAsia="Palatino Linotype" w:hAnsi="Palatino Linotype" w:cs="Palatino Linotype"/>
        </w:rPr>
        <w:t xml:space="preserve">a través de la plataforma del </w:t>
      </w:r>
      <w:r w:rsidR="007D6468" w:rsidRPr="007A14D8">
        <w:rPr>
          <w:rFonts w:ascii="Palatino Linotype" w:eastAsia="Palatino Linotype" w:hAnsi="Palatino Linotype" w:cs="Palatino Linotype"/>
        </w:rPr>
        <w:t>Sistema de Acceso a la Información Mexiquense</w:t>
      </w:r>
      <w:r w:rsidR="00D73171" w:rsidRPr="007A14D8">
        <w:rPr>
          <w:rFonts w:ascii="Palatino Linotype" w:hAnsi="Palatino Linotype" w:cs="Arial"/>
        </w:rPr>
        <w:t xml:space="preserve">, en lo subsecuente </w:t>
      </w:r>
      <w:r w:rsidR="00D73171" w:rsidRPr="007A14D8">
        <w:rPr>
          <w:rFonts w:ascii="Palatino Linotype" w:hAnsi="Palatino Linotype" w:cs="Arial"/>
          <w:b/>
        </w:rPr>
        <w:t>EL SAIMEX</w:t>
      </w:r>
      <w:r w:rsidR="00D73171" w:rsidRPr="007A14D8">
        <w:rPr>
          <w:rFonts w:ascii="Palatino Linotype" w:hAnsi="Palatino Linotype" w:cs="Arial"/>
        </w:rPr>
        <w:t xml:space="preserve"> ante </w:t>
      </w:r>
      <w:r w:rsidR="00D73171" w:rsidRPr="007A14D8">
        <w:rPr>
          <w:rFonts w:ascii="Palatino Linotype" w:hAnsi="Palatino Linotype" w:cs="Arial"/>
          <w:b/>
        </w:rPr>
        <w:t>EL SUJETO OBLIGADO</w:t>
      </w:r>
      <w:r w:rsidR="00D73171" w:rsidRPr="007A14D8">
        <w:rPr>
          <w:rFonts w:ascii="Palatino Linotype" w:hAnsi="Palatino Linotype" w:cs="Arial"/>
        </w:rPr>
        <w:t>, la solicitud de acceso a la Información Pública, a la que se le</w:t>
      </w:r>
      <w:r w:rsidR="00181639" w:rsidRPr="007A14D8">
        <w:rPr>
          <w:rFonts w:ascii="Palatino Linotype" w:hAnsi="Palatino Linotype" w:cs="Arial"/>
        </w:rPr>
        <w:t xml:space="preserve"> asignó el número de expediente</w:t>
      </w:r>
      <w:r w:rsidR="000155C8" w:rsidRPr="007A14D8">
        <w:rPr>
          <w:rFonts w:ascii="Palatino Linotype" w:hAnsi="Palatino Linotype" w:cs="Arial"/>
          <w:b/>
        </w:rPr>
        <w:t xml:space="preserve"> </w:t>
      </w:r>
      <w:r w:rsidR="002133D9" w:rsidRPr="007A14D8">
        <w:rPr>
          <w:rFonts w:ascii="Palatino Linotype" w:hAnsi="Palatino Linotype" w:cs="Arial"/>
          <w:b/>
        </w:rPr>
        <w:t>00049/ATIZARA/IP/2023</w:t>
      </w:r>
      <w:r w:rsidR="00D73171" w:rsidRPr="007A14D8">
        <w:rPr>
          <w:rFonts w:ascii="Palatino Linotype" w:hAnsi="Palatino Linotype" w:cs="Arial"/>
        </w:rPr>
        <w:t>, mediante la cual solicitó:</w:t>
      </w:r>
    </w:p>
    <w:p w14:paraId="389904F8" w14:textId="77777777" w:rsidR="00D73171" w:rsidRPr="007A14D8" w:rsidRDefault="00D73171" w:rsidP="007A14D8">
      <w:pPr>
        <w:jc w:val="both"/>
        <w:rPr>
          <w:rFonts w:ascii="Palatino Linotype" w:hAnsi="Palatino Linotype" w:cs="Arial"/>
          <w:b/>
          <w:bCs/>
          <w:lang w:val="es-ES"/>
        </w:rPr>
      </w:pPr>
    </w:p>
    <w:p w14:paraId="2A3302E7" w14:textId="450C6D7D" w:rsidR="005D1CB5" w:rsidRPr="007A14D8" w:rsidRDefault="00457BB8" w:rsidP="007A14D8">
      <w:pPr>
        <w:ind w:left="851" w:right="850"/>
        <w:jc w:val="both"/>
        <w:rPr>
          <w:rFonts w:ascii="Palatino Linotype" w:hAnsi="Palatino Linotype" w:cs="Arial"/>
          <w:i/>
        </w:rPr>
      </w:pPr>
      <w:r w:rsidRPr="007A14D8">
        <w:rPr>
          <w:rFonts w:ascii="Palatino Linotype" w:hAnsi="Palatino Linotype" w:cs="Arial"/>
          <w:i/>
        </w:rPr>
        <w:t>“</w:t>
      </w:r>
      <w:r w:rsidR="002133D9" w:rsidRPr="007A14D8">
        <w:rPr>
          <w:rFonts w:ascii="Palatino Linotype" w:hAnsi="Palatino Linotype" w:cs="Arial"/>
          <w:i/>
        </w:rPr>
        <w:t>Solicito los títulos profesionales de los titulares de la tesorería municipal, dirección de obras públicas, de desarrollo urbano, contraloría y de servicios públicos, así mismo, nombres y direcciones de las universidades que expidieron dichos títulos.</w:t>
      </w:r>
      <w:r w:rsidR="0069355F" w:rsidRPr="007A14D8">
        <w:rPr>
          <w:rFonts w:ascii="Palatino Linotype" w:hAnsi="Palatino Linotype" w:cs="Arial"/>
          <w:i/>
        </w:rPr>
        <w:t xml:space="preserve">” </w:t>
      </w:r>
      <w:r w:rsidR="00843502" w:rsidRPr="007A14D8">
        <w:rPr>
          <w:rFonts w:ascii="Palatino Linotype" w:hAnsi="Palatino Linotype" w:cs="Arial"/>
        </w:rPr>
        <w:t>(s</w:t>
      </w:r>
      <w:r w:rsidRPr="007A14D8">
        <w:rPr>
          <w:rFonts w:ascii="Palatino Linotype" w:hAnsi="Palatino Linotype" w:cs="Arial"/>
        </w:rPr>
        <w:t>ic)</w:t>
      </w:r>
      <w:r w:rsidR="004E74D1" w:rsidRPr="007A14D8">
        <w:rPr>
          <w:rFonts w:ascii="Palatino Linotype" w:hAnsi="Palatino Linotype" w:cs="Arial"/>
        </w:rPr>
        <w:t>.</w:t>
      </w:r>
    </w:p>
    <w:p w14:paraId="4E784B64" w14:textId="77777777" w:rsidR="00D73171" w:rsidRPr="007A14D8" w:rsidRDefault="00D73171" w:rsidP="007A14D8">
      <w:pPr>
        <w:jc w:val="both"/>
        <w:rPr>
          <w:rFonts w:ascii="Palatino Linotype" w:hAnsi="Palatino Linotype" w:cs="Arial"/>
          <w:b/>
        </w:rPr>
      </w:pPr>
    </w:p>
    <w:p w14:paraId="6CDDFE4B" w14:textId="1F747AF0" w:rsidR="00B04B8B" w:rsidRPr="007A14D8" w:rsidRDefault="00457BB8" w:rsidP="007A14D8">
      <w:pPr>
        <w:widowControl w:val="0"/>
        <w:spacing w:line="360" w:lineRule="auto"/>
        <w:jc w:val="both"/>
        <w:rPr>
          <w:rFonts w:ascii="Palatino Linotype" w:eastAsia="Palatino Linotype" w:hAnsi="Palatino Linotype" w:cs="Palatino Linotype"/>
        </w:rPr>
      </w:pPr>
      <w:r w:rsidRPr="007A14D8">
        <w:rPr>
          <w:rFonts w:ascii="Palatino Linotype" w:hAnsi="Palatino Linotype" w:cs="Arial"/>
          <w:b/>
        </w:rPr>
        <w:t>MODALIDAD DE ENTREGA:</w:t>
      </w:r>
      <w:r w:rsidRPr="007A14D8">
        <w:rPr>
          <w:rFonts w:ascii="Palatino Linotype" w:hAnsi="Palatino Linotype" w:cs="Arial"/>
        </w:rPr>
        <w:t xml:space="preserve"> </w:t>
      </w:r>
      <w:r w:rsidR="00295ACF" w:rsidRPr="007A14D8">
        <w:rPr>
          <w:rFonts w:ascii="Palatino Linotype" w:eastAsia="Palatino Linotype" w:hAnsi="Palatino Linotype" w:cs="Palatino Linotype"/>
        </w:rPr>
        <w:t xml:space="preserve">Vía </w:t>
      </w:r>
      <w:r w:rsidR="007D6468" w:rsidRPr="007A14D8">
        <w:rPr>
          <w:rFonts w:ascii="Palatino Linotype" w:eastAsia="Palatino Linotype" w:hAnsi="Palatino Linotype" w:cs="Palatino Linotype"/>
          <w:b/>
        </w:rPr>
        <w:t>SAIMEX</w:t>
      </w:r>
      <w:r w:rsidR="00295ACF" w:rsidRPr="007A14D8">
        <w:rPr>
          <w:rFonts w:ascii="Palatino Linotype" w:eastAsia="Palatino Linotype" w:hAnsi="Palatino Linotype" w:cs="Palatino Linotype"/>
        </w:rPr>
        <w:t>.</w:t>
      </w:r>
    </w:p>
    <w:p w14:paraId="26CE30FA" w14:textId="064623BF" w:rsidR="00124E75" w:rsidRPr="007A14D8" w:rsidRDefault="00124E75" w:rsidP="007A14D8">
      <w:pPr>
        <w:spacing w:line="360" w:lineRule="auto"/>
        <w:jc w:val="both"/>
        <w:rPr>
          <w:rFonts w:ascii="Palatino Linotype" w:eastAsia="Calibri" w:hAnsi="Palatino Linotype" w:cs="Arial"/>
          <w:b/>
          <w:bCs/>
          <w:lang w:val="es-ES" w:eastAsia="en-US"/>
        </w:rPr>
      </w:pPr>
      <w:r w:rsidRPr="007A14D8">
        <w:rPr>
          <w:rFonts w:ascii="Palatino Linotype" w:eastAsia="Calibri" w:hAnsi="Palatino Linotype" w:cs="Arial"/>
          <w:b/>
          <w:bCs/>
          <w:lang w:val="es-ES" w:eastAsia="en-US"/>
        </w:rPr>
        <w:lastRenderedPageBreak/>
        <w:t>II. Turno de la solicitud de información.</w:t>
      </w:r>
    </w:p>
    <w:p w14:paraId="4F39ACBA" w14:textId="0834D0CD" w:rsidR="00124E75" w:rsidRDefault="00124E75" w:rsidP="007A14D8">
      <w:pPr>
        <w:spacing w:line="360" w:lineRule="auto"/>
        <w:jc w:val="both"/>
        <w:rPr>
          <w:rFonts w:ascii="Palatino Linotype" w:eastAsia="Calibri" w:hAnsi="Palatino Linotype" w:cs="Arial"/>
          <w:bCs/>
          <w:lang w:val="es-ES" w:eastAsia="en-US"/>
        </w:rPr>
      </w:pPr>
      <w:r w:rsidRPr="007A14D8">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133D9" w:rsidRPr="007A14D8">
        <w:rPr>
          <w:rFonts w:ascii="Palatino Linotype" w:eastAsia="Calibri" w:hAnsi="Palatino Linotype" w:cs="Arial"/>
          <w:b/>
          <w:bCs/>
          <w:lang w:val="es-ES" w:eastAsia="en-US"/>
        </w:rPr>
        <w:t>treinta y uno</w:t>
      </w:r>
      <w:r w:rsidR="002E1271" w:rsidRPr="007A14D8">
        <w:rPr>
          <w:rFonts w:ascii="Palatino Linotype" w:eastAsia="Calibri" w:hAnsi="Palatino Linotype" w:cs="Arial"/>
          <w:b/>
          <w:bCs/>
          <w:lang w:val="es-ES" w:eastAsia="en-US"/>
        </w:rPr>
        <w:t xml:space="preserve"> de </w:t>
      </w:r>
      <w:r w:rsidR="002133D9" w:rsidRPr="007A14D8">
        <w:rPr>
          <w:rFonts w:ascii="Palatino Linotype" w:eastAsia="Calibri" w:hAnsi="Palatino Linotype" w:cs="Arial"/>
          <w:b/>
          <w:bCs/>
          <w:lang w:val="es-ES" w:eastAsia="en-US"/>
        </w:rPr>
        <w:t>enero</w:t>
      </w:r>
      <w:r w:rsidRPr="007A14D8">
        <w:rPr>
          <w:rFonts w:ascii="Palatino Linotype" w:eastAsia="Calibri" w:hAnsi="Palatino Linotype" w:cs="Arial"/>
          <w:b/>
          <w:bCs/>
          <w:lang w:val="es-ES" w:eastAsia="en-US"/>
        </w:rPr>
        <w:t xml:space="preserve"> de dos mil veintitrés</w:t>
      </w:r>
      <w:r w:rsidRPr="007A14D8">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6D3AED56" w14:textId="77777777" w:rsidR="007A14D8" w:rsidRPr="007A14D8" w:rsidRDefault="007A14D8" w:rsidP="007A14D8">
      <w:pPr>
        <w:spacing w:line="360" w:lineRule="auto"/>
        <w:jc w:val="both"/>
        <w:rPr>
          <w:rFonts w:ascii="Palatino Linotype" w:eastAsia="Calibri" w:hAnsi="Palatino Linotype" w:cs="Arial"/>
          <w:bCs/>
          <w:lang w:val="es-ES" w:eastAsia="en-US"/>
        </w:rPr>
      </w:pPr>
    </w:p>
    <w:p w14:paraId="36C03206" w14:textId="6979A75E" w:rsidR="00124E75" w:rsidRPr="007A14D8" w:rsidRDefault="002133D9" w:rsidP="007A14D8">
      <w:pPr>
        <w:spacing w:line="360" w:lineRule="auto"/>
        <w:jc w:val="center"/>
        <w:rPr>
          <w:rFonts w:ascii="Palatino Linotype" w:hAnsi="Palatino Linotype" w:cs="Arial"/>
        </w:rPr>
      </w:pPr>
      <w:r w:rsidRPr="007A14D8">
        <w:rPr>
          <w:noProof/>
          <w:lang w:eastAsia="es-MX"/>
        </w:rPr>
        <w:drawing>
          <wp:inline distT="0" distB="0" distL="0" distR="0" wp14:anchorId="7B16C026" wp14:editId="3BDE10F4">
            <wp:extent cx="5760720" cy="809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09625"/>
                    </a:xfrm>
                    <a:prstGeom prst="rect">
                      <a:avLst/>
                    </a:prstGeom>
                  </pic:spPr>
                </pic:pic>
              </a:graphicData>
            </a:graphic>
          </wp:inline>
        </w:drawing>
      </w:r>
    </w:p>
    <w:p w14:paraId="5CAF19AB" w14:textId="77777777" w:rsidR="00330DC1" w:rsidRPr="007A14D8" w:rsidRDefault="00330DC1" w:rsidP="007A14D8">
      <w:pPr>
        <w:spacing w:line="360" w:lineRule="auto"/>
        <w:jc w:val="both"/>
        <w:rPr>
          <w:rFonts w:ascii="Palatino Linotype" w:hAnsi="Palatino Linotype"/>
          <w:b/>
        </w:rPr>
      </w:pPr>
    </w:p>
    <w:p w14:paraId="2823E6E3" w14:textId="7D8CAC42" w:rsidR="00E66590" w:rsidRPr="007A14D8" w:rsidRDefault="00E2352F" w:rsidP="007A14D8">
      <w:pPr>
        <w:spacing w:line="360" w:lineRule="auto"/>
        <w:jc w:val="both"/>
        <w:rPr>
          <w:rFonts w:ascii="Palatino Linotype" w:hAnsi="Palatino Linotype" w:cs="Arial"/>
          <w:b/>
        </w:rPr>
      </w:pPr>
      <w:r w:rsidRPr="007A14D8">
        <w:rPr>
          <w:rFonts w:ascii="Palatino Linotype" w:hAnsi="Palatino Linotype"/>
          <w:b/>
        </w:rPr>
        <w:t>I</w:t>
      </w:r>
      <w:r w:rsidR="00BD5977" w:rsidRPr="007A14D8">
        <w:rPr>
          <w:rFonts w:ascii="Palatino Linotype" w:hAnsi="Palatino Linotype"/>
          <w:b/>
        </w:rPr>
        <w:t>II</w:t>
      </w:r>
      <w:r w:rsidR="00E66590" w:rsidRPr="007A14D8">
        <w:rPr>
          <w:rFonts w:ascii="Palatino Linotype" w:hAnsi="Palatino Linotype"/>
          <w:b/>
        </w:rPr>
        <w:t xml:space="preserve">. </w:t>
      </w:r>
      <w:r w:rsidR="00E66590" w:rsidRPr="007A14D8">
        <w:rPr>
          <w:rFonts w:ascii="Palatino Linotype" w:hAnsi="Palatino Linotype" w:cs="Arial"/>
          <w:b/>
        </w:rPr>
        <w:t>Respuesta del Sujeto Obligado.</w:t>
      </w:r>
    </w:p>
    <w:p w14:paraId="045D5B73" w14:textId="71879099" w:rsidR="00E66590" w:rsidRPr="007A14D8" w:rsidRDefault="00E66590" w:rsidP="007A14D8">
      <w:pPr>
        <w:spacing w:line="360" w:lineRule="auto"/>
        <w:jc w:val="both"/>
        <w:rPr>
          <w:rFonts w:ascii="Palatino Linotype" w:hAnsi="Palatino Linotype" w:cs="Arial"/>
        </w:rPr>
      </w:pPr>
      <w:r w:rsidRPr="007A14D8">
        <w:rPr>
          <w:rFonts w:ascii="Palatino Linotype" w:hAnsi="Palatino Linotype"/>
        </w:rPr>
        <w:t xml:space="preserve">De las constancias que obran en el </w:t>
      </w:r>
      <w:r w:rsidRPr="007A14D8">
        <w:rPr>
          <w:rFonts w:ascii="Palatino Linotype" w:hAnsi="Palatino Linotype"/>
          <w:b/>
        </w:rPr>
        <w:t>SAIMEX,</w:t>
      </w:r>
      <w:r w:rsidRPr="007A14D8">
        <w:rPr>
          <w:rFonts w:ascii="Palatino Linotype" w:hAnsi="Palatino Linotype"/>
        </w:rPr>
        <w:t xml:space="preserve"> </w:t>
      </w:r>
      <w:r w:rsidR="000E5655" w:rsidRPr="007A14D8">
        <w:rPr>
          <w:rFonts w:ascii="Palatino Linotype" w:hAnsi="Palatino Linotype"/>
        </w:rPr>
        <w:t xml:space="preserve">del recurso de revisión materia del presente asunto, </w:t>
      </w:r>
      <w:r w:rsidRPr="007A14D8">
        <w:rPr>
          <w:rFonts w:ascii="Palatino Linotype" w:hAnsi="Palatino Linotype"/>
        </w:rPr>
        <w:t xml:space="preserve">se advierte que </w:t>
      </w:r>
      <w:r w:rsidR="00F66119" w:rsidRPr="007A14D8">
        <w:rPr>
          <w:rFonts w:ascii="Palatino Linotype" w:hAnsi="Palatino Linotype"/>
        </w:rPr>
        <w:t>el</w:t>
      </w:r>
      <w:r w:rsidRPr="007A14D8">
        <w:rPr>
          <w:rFonts w:ascii="Palatino Linotype" w:hAnsi="Palatino Linotype"/>
        </w:rPr>
        <w:t xml:space="preserve"> </w:t>
      </w:r>
      <w:r w:rsidR="002133D9" w:rsidRPr="007A14D8">
        <w:rPr>
          <w:rFonts w:ascii="Palatino Linotype" w:hAnsi="Palatino Linotype"/>
          <w:b/>
        </w:rPr>
        <w:t>veintidós</w:t>
      </w:r>
      <w:r w:rsidR="00BD5977" w:rsidRPr="007A14D8">
        <w:rPr>
          <w:rFonts w:ascii="Palatino Linotype" w:hAnsi="Palatino Linotype"/>
          <w:b/>
        </w:rPr>
        <w:t xml:space="preserve"> </w:t>
      </w:r>
      <w:r w:rsidRPr="007A14D8">
        <w:rPr>
          <w:rFonts w:ascii="Palatino Linotype" w:hAnsi="Palatino Linotype"/>
          <w:b/>
        </w:rPr>
        <w:t xml:space="preserve">de </w:t>
      </w:r>
      <w:r w:rsidR="002133D9" w:rsidRPr="007A14D8">
        <w:rPr>
          <w:rFonts w:ascii="Palatino Linotype" w:hAnsi="Palatino Linotype"/>
          <w:b/>
        </w:rPr>
        <w:t>febrero</w:t>
      </w:r>
      <w:r w:rsidRPr="007A14D8">
        <w:rPr>
          <w:rFonts w:ascii="Palatino Linotype" w:hAnsi="Palatino Linotype"/>
          <w:b/>
        </w:rPr>
        <w:t xml:space="preserve"> </w:t>
      </w:r>
      <w:r w:rsidR="00F66119" w:rsidRPr="007A14D8">
        <w:rPr>
          <w:rFonts w:ascii="Palatino Linotype" w:hAnsi="Palatino Linotype"/>
          <w:b/>
        </w:rPr>
        <w:t xml:space="preserve">de dos mil </w:t>
      </w:r>
      <w:r w:rsidR="00124E75" w:rsidRPr="007A14D8">
        <w:rPr>
          <w:rFonts w:ascii="Palatino Linotype" w:hAnsi="Palatino Linotype"/>
          <w:b/>
        </w:rPr>
        <w:t>veintitrés</w:t>
      </w:r>
      <w:r w:rsidRPr="007A14D8">
        <w:rPr>
          <w:rFonts w:ascii="Palatino Linotype" w:hAnsi="Palatino Linotype"/>
        </w:rPr>
        <w:t xml:space="preserve">, </w:t>
      </w:r>
      <w:r w:rsidRPr="007A14D8">
        <w:rPr>
          <w:rFonts w:ascii="Palatino Linotype" w:hAnsi="Palatino Linotype" w:cs="Arial"/>
          <w:b/>
        </w:rPr>
        <w:t>EL SUJETO OBLIGADO</w:t>
      </w:r>
      <w:r w:rsidRPr="007A14D8">
        <w:rPr>
          <w:rFonts w:ascii="Palatino Linotype" w:hAnsi="Palatino Linotype" w:cs="Arial"/>
        </w:rPr>
        <w:t xml:space="preserve"> entregó la respuesta a la solicitud de Información Pública del particular en los siguientes términos:</w:t>
      </w:r>
    </w:p>
    <w:p w14:paraId="0C89FB1C" w14:textId="77777777" w:rsidR="00E66590" w:rsidRPr="007A14D8" w:rsidRDefault="00E66590" w:rsidP="007A14D8">
      <w:pPr>
        <w:jc w:val="both"/>
        <w:rPr>
          <w:rFonts w:ascii="Palatino Linotype" w:hAnsi="Palatino Linotype" w:cs="Arial"/>
        </w:rPr>
      </w:pPr>
    </w:p>
    <w:p w14:paraId="422CDCDC" w14:textId="31C564F5" w:rsidR="002133D9" w:rsidRPr="007A14D8" w:rsidRDefault="002133D9" w:rsidP="007A14D8">
      <w:pPr>
        <w:ind w:left="851" w:right="899"/>
        <w:jc w:val="both"/>
        <w:rPr>
          <w:rFonts w:ascii="Palatino Linotype" w:hAnsi="Palatino Linotype" w:cs="Arial"/>
          <w:i/>
          <w:sz w:val="22"/>
          <w:szCs w:val="22"/>
        </w:rPr>
      </w:pPr>
      <w:r w:rsidRPr="007A14D8">
        <w:rPr>
          <w:rFonts w:ascii="Palatino Linotype" w:hAnsi="Palatino Linotype" w:cs="Arial"/>
          <w:i/>
          <w:sz w:val="22"/>
          <w:szCs w:val="22"/>
        </w:rPr>
        <w:t>“Atizapán de Zaragoza, México a 22 de Febrero de 2023</w:t>
      </w:r>
    </w:p>
    <w:p w14:paraId="4E21B42B" w14:textId="77777777" w:rsidR="002133D9" w:rsidRPr="007A14D8" w:rsidRDefault="002133D9" w:rsidP="007A14D8">
      <w:pPr>
        <w:ind w:left="851" w:right="899"/>
        <w:jc w:val="both"/>
        <w:rPr>
          <w:rFonts w:ascii="Palatino Linotype" w:hAnsi="Palatino Linotype" w:cs="Arial"/>
          <w:i/>
          <w:sz w:val="22"/>
          <w:szCs w:val="22"/>
        </w:rPr>
      </w:pPr>
      <w:r w:rsidRPr="007A14D8">
        <w:rPr>
          <w:rFonts w:ascii="Palatino Linotype" w:hAnsi="Palatino Linotype" w:cs="Arial"/>
          <w:i/>
          <w:sz w:val="22"/>
          <w:szCs w:val="22"/>
        </w:rPr>
        <w:t>Nombre del solicitante: C. Solicitante</w:t>
      </w:r>
    </w:p>
    <w:p w14:paraId="7E09C410" w14:textId="77777777" w:rsidR="002133D9" w:rsidRPr="007A14D8" w:rsidRDefault="002133D9" w:rsidP="007A14D8">
      <w:pPr>
        <w:ind w:left="851" w:right="899"/>
        <w:jc w:val="both"/>
        <w:rPr>
          <w:rFonts w:ascii="Palatino Linotype" w:hAnsi="Palatino Linotype" w:cs="Arial"/>
          <w:i/>
          <w:sz w:val="22"/>
          <w:szCs w:val="22"/>
        </w:rPr>
      </w:pPr>
      <w:r w:rsidRPr="007A14D8">
        <w:rPr>
          <w:rFonts w:ascii="Palatino Linotype" w:hAnsi="Palatino Linotype" w:cs="Arial"/>
          <w:i/>
          <w:sz w:val="22"/>
          <w:szCs w:val="22"/>
        </w:rPr>
        <w:t>Folio de la solicitud: 00049/ATIZARA/IP/2023</w:t>
      </w:r>
    </w:p>
    <w:p w14:paraId="57B38FF9" w14:textId="77777777" w:rsidR="002133D9" w:rsidRPr="007A14D8" w:rsidRDefault="002133D9" w:rsidP="007A14D8">
      <w:pPr>
        <w:ind w:left="851" w:right="899"/>
        <w:jc w:val="both"/>
        <w:rPr>
          <w:rFonts w:ascii="Palatino Linotype" w:hAnsi="Palatino Linotype" w:cs="Arial"/>
          <w:i/>
          <w:sz w:val="22"/>
          <w:szCs w:val="22"/>
        </w:rPr>
      </w:pPr>
      <w:r w:rsidRPr="007A14D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A72E88" w14:textId="77777777" w:rsidR="002133D9" w:rsidRPr="007A14D8" w:rsidRDefault="002133D9" w:rsidP="007A14D8">
      <w:pPr>
        <w:ind w:left="851" w:right="899"/>
        <w:jc w:val="both"/>
        <w:rPr>
          <w:rFonts w:ascii="Palatino Linotype" w:hAnsi="Palatino Linotype" w:cs="Arial"/>
          <w:i/>
          <w:sz w:val="22"/>
          <w:szCs w:val="22"/>
        </w:rPr>
      </w:pPr>
      <w:r w:rsidRPr="007A14D8">
        <w:rPr>
          <w:rFonts w:ascii="Palatino Linotype" w:hAnsi="Palatino Linotype" w:cs="Arial"/>
          <w:i/>
          <w:sz w:val="22"/>
          <w:szCs w:val="22"/>
        </w:rPr>
        <w:t>Se da atención mediante lo descrito en el MEMORANDUM/SRH/027/2023, mismo que se anexa a la presente así como la evidencia.</w:t>
      </w:r>
    </w:p>
    <w:p w14:paraId="0EB0E08A" w14:textId="77777777" w:rsidR="002133D9" w:rsidRPr="007A14D8" w:rsidRDefault="002133D9" w:rsidP="007A14D8">
      <w:pPr>
        <w:ind w:left="851" w:right="899"/>
        <w:jc w:val="both"/>
        <w:rPr>
          <w:rFonts w:ascii="Palatino Linotype" w:hAnsi="Palatino Linotype" w:cs="Arial"/>
          <w:i/>
          <w:sz w:val="22"/>
          <w:szCs w:val="22"/>
        </w:rPr>
      </w:pPr>
      <w:r w:rsidRPr="007A14D8">
        <w:rPr>
          <w:rFonts w:ascii="Palatino Linotype" w:hAnsi="Palatino Linotype" w:cs="Arial"/>
          <w:i/>
          <w:sz w:val="22"/>
          <w:szCs w:val="22"/>
        </w:rPr>
        <w:t>ATENTAMENTE</w:t>
      </w:r>
    </w:p>
    <w:p w14:paraId="2484C344" w14:textId="32A2CC66" w:rsidR="00E66590" w:rsidRPr="007A14D8" w:rsidRDefault="002133D9" w:rsidP="007A14D8">
      <w:pPr>
        <w:ind w:left="851" w:right="899"/>
        <w:jc w:val="both"/>
        <w:rPr>
          <w:rFonts w:ascii="Palatino Linotype" w:hAnsi="Palatino Linotype" w:cs="Arial"/>
          <w:sz w:val="22"/>
          <w:szCs w:val="22"/>
        </w:rPr>
      </w:pPr>
      <w:r w:rsidRPr="007A14D8">
        <w:rPr>
          <w:rFonts w:ascii="Palatino Linotype" w:hAnsi="Palatino Linotype" w:cs="Arial"/>
          <w:i/>
          <w:sz w:val="22"/>
          <w:szCs w:val="22"/>
        </w:rPr>
        <w:lastRenderedPageBreak/>
        <w:t>LIC. SERGIO PÉREZ SUÁREZ</w:t>
      </w:r>
      <w:r w:rsidR="00E66590" w:rsidRPr="007A14D8">
        <w:rPr>
          <w:rFonts w:ascii="Palatino Linotype" w:hAnsi="Palatino Linotype" w:cs="Arial"/>
          <w:i/>
          <w:sz w:val="22"/>
          <w:szCs w:val="22"/>
        </w:rPr>
        <w:t>”</w:t>
      </w:r>
      <w:r w:rsidR="00E2352F" w:rsidRPr="007A14D8">
        <w:rPr>
          <w:rFonts w:ascii="Palatino Linotype" w:hAnsi="Palatino Linotype" w:cs="Arial"/>
          <w:i/>
          <w:sz w:val="22"/>
          <w:szCs w:val="22"/>
        </w:rPr>
        <w:t xml:space="preserve"> </w:t>
      </w:r>
      <w:r w:rsidR="00E66590" w:rsidRPr="007A14D8">
        <w:rPr>
          <w:rFonts w:ascii="Palatino Linotype" w:hAnsi="Palatino Linotype" w:cs="Arial"/>
          <w:sz w:val="22"/>
          <w:szCs w:val="22"/>
        </w:rPr>
        <w:t>(sic).</w:t>
      </w:r>
    </w:p>
    <w:p w14:paraId="76A9CCE0" w14:textId="77777777" w:rsidR="00924A3A" w:rsidRPr="007A14D8" w:rsidRDefault="00924A3A" w:rsidP="007A14D8">
      <w:pPr>
        <w:ind w:right="49"/>
        <w:jc w:val="both"/>
        <w:rPr>
          <w:rFonts w:ascii="Palatino Linotype" w:hAnsi="Palatino Linotype" w:cs="Arial"/>
          <w:b/>
        </w:rPr>
      </w:pPr>
    </w:p>
    <w:p w14:paraId="0FF7F948" w14:textId="33C6AF34" w:rsidR="006F3E58" w:rsidRPr="007A14D8" w:rsidRDefault="006F3E58" w:rsidP="007A14D8">
      <w:pPr>
        <w:spacing w:line="360" w:lineRule="auto"/>
        <w:ind w:right="49"/>
        <w:jc w:val="both"/>
        <w:rPr>
          <w:rFonts w:ascii="Palatino Linotype" w:hAnsi="Palatino Linotype" w:cs="Arial"/>
        </w:rPr>
      </w:pPr>
      <w:r w:rsidRPr="007A14D8">
        <w:rPr>
          <w:rFonts w:ascii="Palatino Linotype" w:hAnsi="Palatino Linotype" w:cs="Arial"/>
        </w:rPr>
        <w:t>Por otra parte,</w:t>
      </w:r>
      <w:r w:rsidR="00654010" w:rsidRPr="007A14D8">
        <w:rPr>
          <w:rFonts w:ascii="Palatino Linotype" w:hAnsi="Palatino Linotype" w:cs="Arial"/>
        </w:rPr>
        <w:t xml:space="preserve"> se </w:t>
      </w:r>
      <w:r w:rsidR="00BD3DD9" w:rsidRPr="007A14D8">
        <w:rPr>
          <w:rFonts w:ascii="Palatino Linotype" w:hAnsi="Palatino Linotype" w:cs="Arial"/>
        </w:rPr>
        <w:t>anexaron a la respuesta los archivos que a continuación se describen:</w:t>
      </w:r>
    </w:p>
    <w:p w14:paraId="3C5F6C33" w14:textId="77777777" w:rsidR="00BD3DD9" w:rsidRPr="007A14D8" w:rsidRDefault="00BD3DD9" w:rsidP="007A14D8">
      <w:pPr>
        <w:spacing w:line="360" w:lineRule="auto"/>
        <w:ind w:right="49"/>
        <w:jc w:val="both"/>
        <w:rPr>
          <w:rFonts w:ascii="Palatino Linotype" w:hAnsi="Palatino Linotype" w:cs="Arial"/>
        </w:rPr>
      </w:pPr>
    </w:p>
    <w:p w14:paraId="683C2D16" w14:textId="6E35ADB9" w:rsidR="00BD3DD9" w:rsidRPr="007A14D8" w:rsidRDefault="00BD3DD9" w:rsidP="007A14D8">
      <w:pPr>
        <w:pStyle w:val="Prrafodelista"/>
        <w:numPr>
          <w:ilvl w:val="0"/>
          <w:numId w:val="33"/>
        </w:numPr>
        <w:spacing w:line="360" w:lineRule="auto"/>
        <w:ind w:right="49"/>
        <w:jc w:val="both"/>
        <w:rPr>
          <w:rFonts w:ascii="Palatino Linotype" w:hAnsi="Palatino Linotype" w:cs="Arial"/>
        </w:rPr>
      </w:pPr>
      <w:r w:rsidRPr="007A14D8">
        <w:rPr>
          <w:rFonts w:ascii="Palatino Linotype" w:hAnsi="Palatino Linotype" w:cs="Arial"/>
        </w:rPr>
        <w:t xml:space="preserve">“MEMORANDUM SRH_027_2023.pdf”: documento constante de una foja útil, de cuyo contenido se advierte el memorándum SRH/027/2023, </w:t>
      </w:r>
      <w:r w:rsidR="00272728" w:rsidRPr="007A14D8">
        <w:rPr>
          <w:rFonts w:ascii="Palatino Linotype" w:hAnsi="Palatino Linotype" w:cs="Arial"/>
        </w:rPr>
        <w:t>suscrito por la S</w:t>
      </w:r>
      <w:r w:rsidR="00A31C07" w:rsidRPr="007A14D8">
        <w:rPr>
          <w:rFonts w:ascii="Palatino Linotype" w:hAnsi="Palatino Linotype" w:cs="Arial"/>
        </w:rPr>
        <w:t>ubdirectora de Recursos Humanos, por medio del cual indica adjuntar en formato PDF los comprobantes de estudio solicitados en versión pública.</w:t>
      </w:r>
    </w:p>
    <w:p w14:paraId="2E6184F0" w14:textId="67E1280C" w:rsidR="00A31C07" w:rsidRPr="007A14D8" w:rsidRDefault="00A31C07" w:rsidP="007A14D8">
      <w:pPr>
        <w:pStyle w:val="Prrafodelista"/>
        <w:numPr>
          <w:ilvl w:val="0"/>
          <w:numId w:val="33"/>
        </w:numPr>
        <w:spacing w:line="360" w:lineRule="auto"/>
        <w:ind w:right="49"/>
        <w:jc w:val="both"/>
        <w:rPr>
          <w:rFonts w:ascii="Palatino Linotype" w:hAnsi="Palatino Linotype" w:cs="Arial"/>
        </w:rPr>
      </w:pPr>
      <w:r w:rsidRPr="007A14D8">
        <w:rPr>
          <w:rFonts w:ascii="Palatino Linotype" w:hAnsi="Palatino Linotype" w:cs="Arial"/>
        </w:rPr>
        <w:t xml:space="preserve">“00049_ATIZARA_IP_2023.pdf”: </w:t>
      </w:r>
      <w:r w:rsidR="001F3316" w:rsidRPr="007A14D8">
        <w:rPr>
          <w:rFonts w:ascii="Palatino Linotype" w:hAnsi="Palatino Linotype" w:cs="Arial"/>
        </w:rPr>
        <w:t>documento constante de cinco fojas útiles, de cuyo contenido se advierten diversas documentales que acreditan el nivel de estudios obtenidos de distintos servidores públicos.</w:t>
      </w:r>
    </w:p>
    <w:p w14:paraId="047DC452" w14:textId="1FAEDAA1" w:rsidR="001F3316" w:rsidRPr="007A14D8" w:rsidRDefault="001F3316" w:rsidP="007A14D8">
      <w:pPr>
        <w:pStyle w:val="Prrafodelista"/>
        <w:numPr>
          <w:ilvl w:val="0"/>
          <w:numId w:val="33"/>
        </w:numPr>
        <w:spacing w:line="360" w:lineRule="auto"/>
        <w:ind w:right="49"/>
        <w:jc w:val="both"/>
        <w:rPr>
          <w:rFonts w:ascii="Palatino Linotype" w:hAnsi="Palatino Linotype" w:cs="Arial"/>
        </w:rPr>
      </w:pPr>
      <w:r w:rsidRPr="007A14D8">
        <w:rPr>
          <w:rFonts w:ascii="Palatino Linotype" w:hAnsi="Palatino Linotype" w:cs="Arial"/>
        </w:rPr>
        <w:t xml:space="preserve">“CIC.I.05.25.01.2022 EXPEDIENTES LABORALES.pdf”: </w:t>
      </w:r>
      <w:r w:rsidR="00013CD1" w:rsidRPr="007A14D8">
        <w:rPr>
          <w:rFonts w:ascii="Palatino Linotype" w:hAnsi="Palatino Linotype" w:cs="Arial"/>
        </w:rPr>
        <w:t xml:space="preserve">documento constante de nueve fojas útiles, de cuyo contenido se advierte el </w:t>
      </w:r>
      <w:r w:rsidR="009B69A0" w:rsidRPr="007A14D8">
        <w:rPr>
          <w:rFonts w:ascii="Palatino Linotype" w:hAnsi="Palatino Linotype" w:cs="Arial"/>
        </w:rPr>
        <w:t xml:space="preserve">acuerdo CICI/I/05/25/01/2022, por el que el Comité de Transparencia </w:t>
      </w:r>
      <w:r w:rsidR="005A413B" w:rsidRPr="007A14D8">
        <w:rPr>
          <w:rFonts w:ascii="Palatino Linotype" w:hAnsi="Palatino Linotype" w:cs="Arial"/>
        </w:rPr>
        <w:t>confirma la clasificación como confidencial de la información contenida en las constancias solicitadas por el particular, relativo a diversos datos de empleado.</w:t>
      </w:r>
    </w:p>
    <w:p w14:paraId="646ABFAE" w14:textId="77777777" w:rsidR="00F5252E" w:rsidRPr="007A14D8" w:rsidRDefault="00F5252E" w:rsidP="007A14D8">
      <w:pPr>
        <w:pStyle w:val="Prrafodelista"/>
        <w:spacing w:line="360" w:lineRule="auto"/>
        <w:ind w:left="720" w:right="49"/>
        <w:jc w:val="both"/>
        <w:rPr>
          <w:rFonts w:ascii="Palatino Linotype" w:hAnsi="Palatino Linotype" w:cs="Arial"/>
        </w:rPr>
      </w:pPr>
    </w:p>
    <w:p w14:paraId="5AF077F6" w14:textId="60426CF5" w:rsidR="007D38BB" w:rsidRPr="007A14D8" w:rsidRDefault="00781892" w:rsidP="007A14D8">
      <w:pPr>
        <w:pStyle w:val="Prrafodelista"/>
        <w:tabs>
          <w:tab w:val="left" w:pos="709"/>
        </w:tabs>
        <w:spacing w:line="360" w:lineRule="auto"/>
        <w:ind w:left="0"/>
        <w:jc w:val="both"/>
        <w:rPr>
          <w:rFonts w:ascii="Palatino Linotype" w:hAnsi="Palatino Linotype" w:cs="Arial"/>
          <w:b/>
          <w:bCs/>
        </w:rPr>
      </w:pPr>
      <w:r w:rsidRPr="007A14D8">
        <w:rPr>
          <w:rFonts w:ascii="Palatino Linotype" w:hAnsi="Palatino Linotype" w:cs="Arial"/>
          <w:b/>
        </w:rPr>
        <w:t>I</w:t>
      </w:r>
      <w:r w:rsidR="00124E75" w:rsidRPr="007A14D8">
        <w:rPr>
          <w:rFonts w:ascii="Palatino Linotype" w:hAnsi="Palatino Linotype" w:cs="Arial"/>
          <w:b/>
        </w:rPr>
        <w:t>V</w:t>
      </w:r>
      <w:r w:rsidR="00E24730" w:rsidRPr="007A14D8">
        <w:rPr>
          <w:rFonts w:ascii="Palatino Linotype" w:hAnsi="Palatino Linotype" w:cs="Arial"/>
          <w:b/>
        </w:rPr>
        <w:t>.</w:t>
      </w:r>
      <w:r w:rsidR="000171D8" w:rsidRPr="007A14D8">
        <w:rPr>
          <w:rFonts w:ascii="Palatino Linotype" w:hAnsi="Palatino Linotype" w:cs="Arial"/>
          <w:b/>
        </w:rPr>
        <w:t xml:space="preserve"> </w:t>
      </w:r>
      <w:r w:rsidR="007D38BB" w:rsidRPr="007A14D8">
        <w:rPr>
          <w:rFonts w:ascii="Palatino Linotype" w:hAnsi="Palatino Linotype" w:cs="Arial"/>
          <w:b/>
          <w:bCs/>
        </w:rPr>
        <w:t xml:space="preserve">Del </w:t>
      </w:r>
      <w:r w:rsidR="00D86297" w:rsidRPr="007A14D8">
        <w:rPr>
          <w:rFonts w:ascii="Palatino Linotype" w:hAnsi="Palatino Linotype" w:cs="Arial"/>
          <w:b/>
          <w:bCs/>
        </w:rPr>
        <w:t>Recurso Revisión</w:t>
      </w:r>
      <w:r w:rsidR="00D73171" w:rsidRPr="007A14D8">
        <w:rPr>
          <w:rFonts w:ascii="Palatino Linotype" w:hAnsi="Palatino Linotype" w:cs="Arial"/>
          <w:b/>
          <w:bCs/>
        </w:rPr>
        <w:t>.</w:t>
      </w:r>
    </w:p>
    <w:p w14:paraId="66BB23E8" w14:textId="7D517985" w:rsidR="00EA6DA7" w:rsidRPr="007A14D8" w:rsidRDefault="000171D8" w:rsidP="007A14D8">
      <w:pPr>
        <w:spacing w:line="360" w:lineRule="auto"/>
        <w:jc w:val="both"/>
        <w:rPr>
          <w:rFonts w:ascii="Palatino Linotype" w:hAnsi="Palatino Linotype" w:cs="Arial"/>
          <w:lang w:val="es-419"/>
        </w:rPr>
      </w:pPr>
      <w:r w:rsidRPr="007A14D8">
        <w:rPr>
          <w:rFonts w:ascii="Palatino Linotype" w:hAnsi="Palatino Linotype" w:cs="Arial"/>
        </w:rPr>
        <w:t xml:space="preserve">Inconforme </w:t>
      </w:r>
      <w:r w:rsidR="00FA3204" w:rsidRPr="007A14D8">
        <w:rPr>
          <w:rFonts w:ascii="Palatino Linotype" w:hAnsi="Palatino Linotype" w:cs="Arial"/>
        </w:rPr>
        <w:t xml:space="preserve">con la </w:t>
      </w:r>
      <w:r w:rsidR="00F66119" w:rsidRPr="007A14D8">
        <w:rPr>
          <w:rFonts w:ascii="Palatino Linotype" w:hAnsi="Palatino Linotype" w:cs="Arial"/>
        </w:rPr>
        <w:t>respuesta, el</w:t>
      </w:r>
      <w:r w:rsidRPr="007A14D8">
        <w:rPr>
          <w:rFonts w:ascii="Palatino Linotype" w:hAnsi="Palatino Linotype" w:cs="Arial"/>
        </w:rPr>
        <w:t xml:space="preserve"> </w:t>
      </w:r>
      <w:r w:rsidR="00781892" w:rsidRPr="007A14D8">
        <w:rPr>
          <w:rFonts w:ascii="Palatino Linotype" w:hAnsi="Palatino Linotype" w:cs="Arial"/>
          <w:b/>
          <w:bCs/>
        </w:rPr>
        <w:t>veinti</w:t>
      </w:r>
      <w:r w:rsidR="004D282B" w:rsidRPr="007A14D8">
        <w:rPr>
          <w:rFonts w:ascii="Palatino Linotype" w:hAnsi="Palatino Linotype" w:cs="Arial"/>
          <w:b/>
          <w:bCs/>
        </w:rPr>
        <w:t>cinco</w:t>
      </w:r>
      <w:r w:rsidR="00781892" w:rsidRPr="007A14D8">
        <w:rPr>
          <w:rFonts w:ascii="Palatino Linotype" w:hAnsi="Palatino Linotype" w:cs="Arial"/>
          <w:b/>
          <w:bCs/>
        </w:rPr>
        <w:t xml:space="preserve"> </w:t>
      </w:r>
      <w:r w:rsidR="00CE22BE" w:rsidRPr="007A14D8">
        <w:rPr>
          <w:rFonts w:ascii="Palatino Linotype" w:hAnsi="Palatino Linotype" w:cs="Arial"/>
          <w:b/>
          <w:bCs/>
        </w:rPr>
        <w:t xml:space="preserve">de </w:t>
      </w:r>
      <w:r w:rsidR="004D282B" w:rsidRPr="007A14D8">
        <w:rPr>
          <w:rFonts w:ascii="Palatino Linotype" w:hAnsi="Palatino Linotype" w:cs="Arial"/>
          <w:b/>
          <w:bCs/>
        </w:rPr>
        <w:t>febrero</w:t>
      </w:r>
      <w:r w:rsidR="005C250B" w:rsidRPr="007A14D8">
        <w:rPr>
          <w:rFonts w:ascii="Palatino Linotype" w:hAnsi="Palatino Linotype" w:cs="Arial"/>
          <w:b/>
          <w:bCs/>
        </w:rPr>
        <w:t xml:space="preserve"> </w:t>
      </w:r>
      <w:r w:rsidR="00B41543" w:rsidRPr="007A14D8">
        <w:rPr>
          <w:rFonts w:ascii="Palatino Linotype" w:hAnsi="Palatino Linotype" w:cs="Arial"/>
          <w:b/>
          <w:bCs/>
        </w:rPr>
        <w:t xml:space="preserve">de dos mil </w:t>
      </w:r>
      <w:r w:rsidR="00124E75" w:rsidRPr="007A14D8">
        <w:rPr>
          <w:rFonts w:ascii="Palatino Linotype" w:hAnsi="Palatino Linotype" w:cs="Arial"/>
          <w:b/>
          <w:bCs/>
        </w:rPr>
        <w:t>veintitrés</w:t>
      </w:r>
      <w:r w:rsidRPr="007A14D8">
        <w:rPr>
          <w:rFonts w:ascii="Palatino Linotype" w:hAnsi="Palatino Linotype" w:cs="Arial"/>
        </w:rPr>
        <w:t xml:space="preserve">, </w:t>
      </w:r>
      <w:r w:rsidR="00124E75" w:rsidRPr="007A14D8">
        <w:rPr>
          <w:rFonts w:ascii="Palatino Linotype" w:hAnsi="Palatino Linotype" w:cs="Arial"/>
          <w:b/>
        </w:rPr>
        <w:t>EL</w:t>
      </w:r>
      <w:r w:rsidR="008847AA" w:rsidRPr="007A14D8">
        <w:rPr>
          <w:rFonts w:ascii="Palatino Linotype" w:hAnsi="Palatino Linotype" w:cs="Arial"/>
          <w:b/>
        </w:rPr>
        <w:t xml:space="preserve"> </w:t>
      </w:r>
      <w:r w:rsidRPr="007A14D8">
        <w:rPr>
          <w:rFonts w:ascii="Palatino Linotype" w:hAnsi="Palatino Linotype" w:cs="Arial"/>
          <w:b/>
        </w:rPr>
        <w:t>RECURRENTE</w:t>
      </w:r>
      <w:r w:rsidRPr="007A14D8">
        <w:rPr>
          <w:rFonts w:ascii="Palatino Linotype" w:hAnsi="Palatino Linotype" w:cs="Arial"/>
        </w:rPr>
        <w:t xml:space="preserve"> interpuso el </w:t>
      </w:r>
      <w:r w:rsidR="00D86297" w:rsidRPr="007A14D8">
        <w:rPr>
          <w:rFonts w:ascii="Palatino Linotype" w:hAnsi="Palatino Linotype" w:cs="Arial"/>
        </w:rPr>
        <w:t>Recurso Revisión</w:t>
      </w:r>
      <w:r w:rsidRPr="007A14D8">
        <w:rPr>
          <w:rFonts w:ascii="Palatino Linotype" w:hAnsi="Palatino Linotype" w:cs="Arial"/>
        </w:rPr>
        <w:t xml:space="preserve"> sujeto del presente estudio, el cual fue registrado en </w:t>
      </w:r>
      <w:r w:rsidR="002C7B76" w:rsidRPr="007A14D8">
        <w:rPr>
          <w:rFonts w:ascii="Palatino Linotype" w:hAnsi="Palatino Linotype" w:cs="Arial"/>
          <w:b/>
        </w:rPr>
        <w:t xml:space="preserve">EL SAIMEX </w:t>
      </w:r>
      <w:r w:rsidRPr="007A14D8">
        <w:rPr>
          <w:rFonts w:ascii="Palatino Linotype" w:hAnsi="Palatino Linotype" w:cs="Arial"/>
          <w:bCs/>
        </w:rPr>
        <w:t>y</w:t>
      </w:r>
      <w:r w:rsidRPr="007A14D8">
        <w:rPr>
          <w:rFonts w:ascii="Palatino Linotype" w:hAnsi="Palatino Linotype" w:cs="Arial"/>
        </w:rPr>
        <w:t xml:space="preserve"> se le asignó el número de expediente </w:t>
      </w:r>
      <w:r w:rsidR="004D282B" w:rsidRPr="007A14D8">
        <w:rPr>
          <w:rFonts w:ascii="Palatino Linotype" w:hAnsi="Palatino Linotype" w:cs="Arial"/>
          <w:b/>
          <w:lang w:val="es-ES"/>
        </w:rPr>
        <w:t>01102</w:t>
      </w:r>
      <w:r w:rsidR="00124E75" w:rsidRPr="007A14D8">
        <w:rPr>
          <w:rFonts w:ascii="Palatino Linotype" w:hAnsi="Palatino Linotype" w:cs="Arial"/>
          <w:b/>
          <w:lang w:val="es-ES"/>
        </w:rPr>
        <w:t>/INFOEM/IP/RR/2023</w:t>
      </w:r>
      <w:r w:rsidRPr="007A14D8">
        <w:rPr>
          <w:rFonts w:ascii="Palatino Linotype" w:hAnsi="Palatino Linotype" w:cs="Arial"/>
          <w:b/>
        </w:rPr>
        <w:t>,</w:t>
      </w:r>
      <w:r w:rsidRPr="007A14D8">
        <w:rPr>
          <w:rFonts w:ascii="Palatino Linotype" w:hAnsi="Palatino Linotype" w:cs="Arial"/>
        </w:rPr>
        <w:t xml:space="preserve"> en el que señaló como</w:t>
      </w:r>
      <w:r w:rsidR="00EA6DA7" w:rsidRPr="007A14D8">
        <w:rPr>
          <w:rFonts w:ascii="Palatino Linotype" w:hAnsi="Palatino Linotype" w:cs="Arial"/>
          <w:lang w:val="es-419"/>
        </w:rPr>
        <w:t>:</w:t>
      </w:r>
    </w:p>
    <w:p w14:paraId="758850CB" w14:textId="08AFE42C" w:rsidR="00D8393F" w:rsidRDefault="00D8393F" w:rsidP="007A14D8">
      <w:pPr>
        <w:spacing w:line="360" w:lineRule="auto"/>
        <w:jc w:val="both"/>
        <w:rPr>
          <w:rFonts w:ascii="Palatino Linotype" w:hAnsi="Palatino Linotype" w:cs="Arial"/>
          <w:lang w:val="es-419"/>
        </w:rPr>
      </w:pPr>
    </w:p>
    <w:p w14:paraId="5ED11D10" w14:textId="1754C7AE" w:rsidR="007A14D8" w:rsidRDefault="007A14D8" w:rsidP="007A14D8">
      <w:pPr>
        <w:spacing w:line="360" w:lineRule="auto"/>
        <w:jc w:val="both"/>
        <w:rPr>
          <w:rFonts w:ascii="Palatino Linotype" w:hAnsi="Palatino Linotype" w:cs="Arial"/>
          <w:lang w:val="es-419"/>
        </w:rPr>
      </w:pPr>
    </w:p>
    <w:p w14:paraId="2A7D2206" w14:textId="77777777" w:rsidR="007A14D8" w:rsidRPr="007A14D8" w:rsidRDefault="007A14D8" w:rsidP="007A14D8">
      <w:pPr>
        <w:spacing w:line="360" w:lineRule="auto"/>
        <w:jc w:val="both"/>
        <w:rPr>
          <w:rFonts w:ascii="Palatino Linotype" w:hAnsi="Palatino Linotype" w:cs="Arial"/>
          <w:lang w:val="es-419"/>
        </w:rPr>
      </w:pPr>
    </w:p>
    <w:p w14:paraId="2FF577A5" w14:textId="45729694" w:rsidR="004F149E" w:rsidRPr="007A14D8" w:rsidRDefault="00EA6DA7" w:rsidP="007A14D8">
      <w:pPr>
        <w:spacing w:line="360" w:lineRule="auto"/>
        <w:jc w:val="both"/>
        <w:rPr>
          <w:rFonts w:ascii="Palatino Linotype" w:hAnsi="Palatino Linotype" w:cs="Arial"/>
          <w:b/>
        </w:rPr>
      </w:pPr>
      <w:r w:rsidRPr="007A14D8">
        <w:rPr>
          <w:rFonts w:ascii="Palatino Linotype" w:hAnsi="Palatino Linotype" w:cs="Arial"/>
          <w:b/>
          <w:lang w:val="es-419"/>
        </w:rPr>
        <w:lastRenderedPageBreak/>
        <w:t>A</w:t>
      </w:r>
      <w:r w:rsidR="00295ACF" w:rsidRPr="007A14D8">
        <w:rPr>
          <w:rFonts w:ascii="Palatino Linotype" w:hAnsi="Palatino Linotype" w:cs="Arial"/>
          <w:b/>
          <w:lang w:val="es-419"/>
        </w:rPr>
        <w:t xml:space="preserve">cto </w:t>
      </w:r>
      <w:r w:rsidR="000171D8" w:rsidRPr="007A14D8">
        <w:rPr>
          <w:rFonts w:ascii="Palatino Linotype" w:hAnsi="Palatino Linotype" w:cs="Arial"/>
          <w:b/>
        </w:rPr>
        <w:t>impugnado</w:t>
      </w:r>
      <w:r w:rsidRPr="007A14D8">
        <w:rPr>
          <w:rFonts w:ascii="Palatino Linotype" w:hAnsi="Palatino Linotype" w:cs="Arial"/>
          <w:b/>
        </w:rPr>
        <w:t>:</w:t>
      </w:r>
    </w:p>
    <w:p w14:paraId="227DC22B" w14:textId="77777777" w:rsidR="00295ACF" w:rsidRPr="007A14D8" w:rsidRDefault="00295ACF" w:rsidP="007A14D8">
      <w:pPr>
        <w:jc w:val="both"/>
        <w:rPr>
          <w:rFonts w:ascii="Palatino Linotype" w:hAnsi="Palatino Linotype" w:cs="Arial"/>
          <w:b/>
        </w:rPr>
      </w:pPr>
    </w:p>
    <w:p w14:paraId="4981CCD3" w14:textId="32137AB4" w:rsidR="00EA6DA7" w:rsidRPr="007A14D8" w:rsidRDefault="00EA6DA7" w:rsidP="007A14D8">
      <w:pPr>
        <w:tabs>
          <w:tab w:val="left" w:pos="851"/>
        </w:tabs>
        <w:ind w:left="851" w:right="901"/>
        <w:jc w:val="both"/>
        <w:rPr>
          <w:rFonts w:ascii="Palatino Linotype" w:hAnsi="Palatino Linotype" w:cs="Arial"/>
        </w:rPr>
      </w:pPr>
      <w:r w:rsidRPr="007A14D8">
        <w:rPr>
          <w:rFonts w:ascii="Palatino Linotype" w:hAnsi="Palatino Linotype" w:cs="Arial"/>
          <w:i/>
        </w:rPr>
        <w:t>“</w:t>
      </w:r>
      <w:r w:rsidR="004D282B" w:rsidRPr="007A14D8">
        <w:rPr>
          <w:rFonts w:ascii="Palatino Linotype" w:hAnsi="Palatino Linotype" w:cs="Arial"/>
          <w:i/>
        </w:rPr>
        <w:t>La respuesta incompleta de la autoridad de Atizapán de Zaragoza</w:t>
      </w:r>
      <w:r w:rsidRPr="007A14D8">
        <w:rPr>
          <w:rFonts w:ascii="Palatino Linotype" w:hAnsi="Palatino Linotype" w:cs="Arial"/>
          <w:i/>
        </w:rPr>
        <w:t xml:space="preserve">” </w:t>
      </w:r>
      <w:r w:rsidRPr="007A14D8">
        <w:rPr>
          <w:rFonts w:ascii="Palatino Linotype" w:hAnsi="Palatino Linotype" w:cs="Arial"/>
        </w:rPr>
        <w:t>(</w:t>
      </w:r>
      <w:r w:rsidR="00922C1D" w:rsidRPr="007A14D8">
        <w:rPr>
          <w:rFonts w:ascii="Palatino Linotype" w:hAnsi="Palatino Linotype" w:cs="Arial"/>
        </w:rPr>
        <w:t>s</w:t>
      </w:r>
      <w:r w:rsidRPr="007A14D8">
        <w:rPr>
          <w:rFonts w:ascii="Palatino Linotype" w:hAnsi="Palatino Linotype" w:cs="Arial"/>
        </w:rPr>
        <w:t>ic)</w:t>
      </w:r>
      <w:r w:rsidR="00FF339D" w:rsidRPr="007A14D8">
        <w:rPr>
          <w:rFonts w:ascii="Palatino Linotype" w:hAnsi="Palatino Linotype" w:cs="Arial"/>
        </w:rPr>
        <w:t>.</w:t>
      </w:r>
    </w:p>
    <w:p w14:paraId="4FEA64EF" w14:textId="77777777" w:rsidR="008847AA" w:rsidRPr="007A14D8" w:rsidRDefault="008847AA" w:rsidP="007A14D8">
      <w:pPr>
        <w:tabs>
          <w:tab w:val="left" w:pos="851"/>
        </w:tabs>
        <w:ind w:right="901"/>
        <w:jc w:val="both"/>
        <w:rPr>
          <w:rFonts w:ascii="Palatino Linotype" w:hAnsi="Palatino Linotype" w:cs="Arial"/>
        </w:rPr>
      </w:pPr>
    </w:p>
    <w:p w14:paraId="60A5D6C3" w14:textId="2C50A13E" w:rsidR="008847AA" w:rsidRPr="007A14D8" w:rsidRDefault="008847AA" w:rsidP="007A14D8">
      <w:pPr>
        <w:spacing w:line="360" w:lineRule="auto"/>
        <w:jc w:val="both"/>
        <w:rPr>
          <w:rFonts w:ascii="Palatino Linotype" w:hAnsi="Palatino Linotype" w:cs="Arial"/>
          <w:b/>
        </w:rPr>
      </w:pPr>
      <w:r w:rsidRPr="007A14D8">
        <w:rPr>
          <w:rFonts w:ascii="Palatino Linotype" w:hAnsi="Palatino Linotype" w:cs="Arial"/>
          <w:b/>
          <w:lang w:val="es-419"/>
        </w:rPr>
        <w:t>Razones o motivos de inconformidad</w:t>
      </w:r>
      <w:r w:rsidRPr="007A14D8">
        <w:rPr>
          <w:rFonts w:ascii="Palatino Linotype" w:hAnsi="Palatino Linotype" w:cs="Arial"/>
          <w:b/>
        </w:rPr>
        <w:t>:</w:t>
      </w:r>
    </w:p>
    <w:p w14:paraId="4D8EC1F0" w14:textId="77777777" w:rsidR="00295ACF" w:rsidRPr="007A14D8" w:rsidRDefault="00295ACF" w:rsidP="007A14D8">
      <w:pPr>
        <w:jc w:val="both"/>
        <w:rPr>
          <w:rFonts w:ascii="Palatino Linotype" w:hAnsi="Palatino Linotype" w:cs="Arial"/>
          <w:b/>
        </w:rPr>
      </w:pPr>
    </w:p>
    <w:p w14:paraId="552CF2FF" w14:textId="2364C84B" w:rsidR="008847AA" w:rsidRPr="007A14D8" w:rsidRDefault="008847AA" w:rsidP="007A14D8">
      <w:pPr>
        <w:tabs>
          <w:tab w:val="left" w:pos="851"/>
        </w:tabs>
        <w:ind w:left="851" w:right="901"/>
        <w:jc w:val="both"/>
        <w:rPr>
          <w:rFonts w:ascii="Palatino Linotype" w:hAnsi="Palatino Linotype" w:cs="Arial"/>
        </w:rPr>
      </w:pPr>
      <w:r w:rsidRPr="007A14D8">
        <w:rPr>
          <w:rFonts w:ascii="Palatino Linotype" w:hAnsi="Palatino Linotype" w:cs="Arial"/>
          <w:i/>
        </w:rPr>
        <w:t>“</w:t>
      </w:r>
      <w:r w:rsidR="004D282B" w:rsidRPr="007A14D8">
        <w:rPr>
          <w:rFonts w:ascii="Palatino Linotype" w:hAnsi="Palatino Linotype" w:cs="Arial"/>
          <w:i/>
        </w:rPr>
        <w:t>Toda vez que la solicitud de la información fue el proporcionar los títulos profesionales, así como el nombre y direcciones de las universidades que los expiden, la inconformidad radica en que. 1. No se proporciona el título profesional de Edgar David Vázquez Molina, Horacio Roa Flores y de Moisés Gerardo Bermudez Juárez. 2. Si bien mediante el acuerdo CIC/I/05/25/01/2022 del Comité de Transparencia del Ayuntamiento de Atizapán de Zaragoza se considera como confidencial el dato "Domicilio de la escuela", no lo es así los nombres de las universidades que expiden los títulos solicitados,los cuales no se menciona en la respuesta enviada.</w:t>
      </w:r>
      <w:r w:rsidRPr="007A14D8">
        <w:rPr>
          <w:rFonts w:ascii="Palatino Linotype" w:hAnsi="Palatino Linotype" w:cs="Arial"/>
          <w:i/>
        </w:rPr>
        <w:t xml:space="preserve">” </w:t>
      </w:r>
      <w:r w:rsidRPr="007A14D8">
        <w:rPr>
          <w:rFonts w:ascii="Palatino Linotype" w:hAnsi="Palatino Linotype" w:cs="Arial"/>
        </w:rPr>
        <w:t>(sic).</w:t>
      </w:r>
    </w:p>
    <w:p w14:paraId="678B3F4B" w14:textId="77777777" w:rsidR="00D0570C" w:rsidRPr="007A14D8" w:rsidRDefault="00D0570C" w:rsidP="007A14D8">
      <w:pPr>
        <w:tabs>
          <w:tab w:val="left" w:pos="851"/>
        </w:tabs>
        <w:ind w:right="901"/>
        <w:jc w:val="both"/>
        <w:rPr>
          <w:rFonts w:ascii="Palatino Linotype" w:hAnsi="Palatino Linotype" w:cs="Arial"/>
          <w:i/>
        </w:rPr>
      </w:pPr>
    </w:p>
    <w:p w14:paraId="11CDF804" w14:textId="2D051ADC" w:rsidR="007D38BB" w:rsidRPr="007A14D8" w:rsidRDefault="002E1271" w:rsidP="007A14D8">
      <w:pPr>
        <w:spacing w:line="360" w:lineRule="auto"/>
        <w:jc w:val="both"/>
        <w:rPr>
          <w:rFonts w:ascii="Palatino Linotype" w:hAnsi="Palatino Linotype" w:cs="Arial"/>
          <w:b/>
        </w:rPr>
      </w:pPr>
      <w:r w:rsidRPr="007A14D8">
        <w:rPr>
          <w:rFonts w:ascii="Palatino Linotype" w:hAnsi="Palatino Linotype" w:cs="Arial"/>
          <w:b/>
        </w:rPr>
        <w:t>V</w:t>
      </w:r>
      <w:r w:rsidR="000171D8" w:rsidRPr="007A14D8">
        <w:rPr>
          <w:rFonts w:ascii="Palatino Linotype" w:hAnsi="Palatino Linotype" w:cs="Arial"/>
          <w:b/>
        </w:rPr>
        <w:t xml:space="preserve">. </w:t>
      </w:r>
      <w:r w:rsidR="007D38BB" w:rsidRPr="007A14D8">
        <w:rPr>
          <w:rFonts w:ascii="Palatino Linotype" w:hAnsi="Palatino Linotype" w:cs="Arial"/>
          <w:b/>
        </w:rPr>
        <w:t xml:space="preserve">Del turno del </w:t>
      </w:r>
      <w:r w:rsidR="00D86297" w:rsidRPr="007A14D8">
        <w:rPr>
          <w:rFonts w:ascii="Palatino Linotype" w:hAnsi="Palatino Linotype" w:cs="Arial"/>
          <w:b/>
        </w:rPr>
        <w:t>Recurso Revisión</w:t>
      </w:r>
      <w:r w:rsidR="00D8393F" w:rsidRPr="007A14D8">
        <w:rPr>
          <w:rFonts w:ascii="Palatino Linotype" w:hAnsi="Palatino Linotype" w:cs="Arial"/>
          <w:b/>
        </w:rPr>
        <w:t>.</w:t>
      </w:r>
    </w:p>
    <w:p w14:paraId="7750CE46" w14:textId="2F2742F8" w:rsidR="001E1320" w:rsidRPr="007A14D8" w:rsidRDefault="00F66119" w:rsidP="007A14D8">
      <w:pPr>
        <w:spacing w:line="360" w:lineRule="auto"/>
        <w:jc w:val="both"/>
        <w:rPr>
          <w:rFonts w:ascii="Palatino Linotype" w:hAnsi="Palatino Linotype" w:cs="Arial"/>
        </w:rPr>
      </w:pPr>
      <w:r w:rsidRPr="007A14D8">
        <w:rPr>
          <w:rFonts w:ascii="Palatino Linotype" w:hAnsi="Palatino Linotype" w:cs="Arial"/>
        </w:rPr>
        <w:t>El</w:t>
      </w:r>
      <w:r w:rsidR="000171D8" w:rsidRPr="007A14D8">
        <w:rPr>
          <w:rFonts w:ascii="Palatino Linotype" w:hAnsi="Palatino Linotype" w:cs="Arial"/>
        </w:rPr>
        <w:t xml:space="preserve"> </w:t>
      </w:r>
      <w:r w:rsidR="004D282B" w:rsidRPr="007A14D8">
        <w:rPr>
          <w:rFonts w:ascii="Palatino Linotype" w:hAnsi="Palatino Linotype" w:cs="Arial"/>
          <w:b/>
          <w:bCs/>
        </w:rPr>
        <w:t>veinticinco</w:t>
      </w:r>
      <w:r w:rsidR="008238CC" w:rsidRPr="007A14D8">
        <w:rPr>
          <w:rFonts w:ascii="Palatino Linotype" w:hAnsi="Palatino Linotype" w:cs="Arial"/>
          <w:b/>
          <w:bCs/>
        </w:rPr>
        <w:t xml:space="preserve"> de </w:t>
      </w:r>
      <w:r w:rsidR="004D282B" w:rsidRPr="007A14D8">
        <w:rPr>
          <w:rFonts w:ascii="Palatino Linotype" w:hAnsi="Palatino Linotype" w:cs="Arial"/>
          <w:b/>
          <w:bCs/>
        </w:rPr>
        <w:t>febrero</w:t>
      </w:r>
      <w:r w:rsidR="001916ED" w:rsidRPr="007A14D8">
        <w:rPr>
          <w:rFonts w:ascii="Palatino Linotype" w:hAnsi="Palatino Linotype" w:cs="Arial"/>
          <w:b/>
          <w:bCs/>
        </w:rPr>
        <w:t xml:space="preserve"> </w:t>
      </w:r>
      <w:r w:rsidR="005C250B" w:rsidRPr="007A14D8">
        <w:rPr>
          <w:rFonts w:ascii="Palatino Linotype" w:hAnsi="Palatino Linotype" w:cs="Arial"/>
          <w:b/>
          <w:bCs/>
        </w:rPr>
        <w:t>de</w:t>
      </w:r>
      <w:r w:rsidR="00B41543" w:rsidRPr="007A14D8">
        <w:rPr>
          <w:rFonts w:ascii="Palatino Linotype" w:hAnsi="Palatino Linotype" w:cs="Arial"/>
          <w:b/>
          <w:bCs/>
        </w:rPr>
        <w:t xml:space="preserve"> dos mil </w:t>
      </w:r>
      <w:r w:rsidR="00124E75" w:rsidRPr="007A14D8">
        <w:rPr>
          <w:rFonts w:ascii="Palatino Linotype" w:hAnsi="Palatino Linotype" w:cs="Arial"/>
          <w:b/>
          <w:bCs/>
        </w:rPr>
        <w:t>veintitrés</w:t>
      </w:r>
      <w:r w:rsidR="000171D8" w:rsidRPr="007A14D8">
        <w:rPr>
          <w:rFonts w:ascii="Palatino Linotype" w:hAnsi="Palatino Linotype" w:cs="Arial"/>
        </w:rPr>
        <w:t xml:space="preserve">, el </w:t>
      </w:r>
      <w:r w:rsidR="00D8393F" w:rsidRPr="007A14D8">
        <w:rPr>
          <w:rFonts w:ascii="Palatino Linotype" w:hAnsi="Palatino Linotype" w:cs="Arial"/>
        </w:rPr>
        <w:t>medio de impugnación</w:t>
      </w:r>
      <w:r w:rsidR="000171D8" w:rsidRPr="007A14D8">
        <w:rPr>
          <w:rFonts w:ascii="Palatino Linotype" w:hAnsi="Palatino Linotype" w:cs="Arial"/>
        </w:rPr>
        <w:t xml:space="preserve"> que se trata se envió electrónicamente al Instituto de </w:t>
      </w:r>
      <w:r w:rsidR="000171D8" w:rsidRPr="007A14D8">
        <w:rPr>
          <w:rFonts w:ascii="Palatino Linotype" w:eastAsia="Arial Unicode MS" w:hAnsi="Palatino Linotype" w:cs="Arial"/>
        </w:rPr>
        <w:t>Transparencia</w:t>
      </w:r>
      <w:r w:rsidR="000171D8" w:rsidRPr="007A14D8">
        <w:rPr>
          <w:rFonts w:ascii="Palatino Linotype" w:hAnsi="Palatino Linotype" w:cs="Arial"/>
        </w:rPr>
        <w:t xml:space="preserve">, Acceso a la </w:t>
      </w:r>
      <w:r w:rsidR="00D86297" w:rsidRPr="007A14D8">
        <w:rPr>
          <w:rFonts w:ascii="Palatino Linotype" w:hAnsi="Palatino Linotype" w:cs="Arial"/>
        </w:rPr>
        <w:t>Información Pública</w:t>
      </w:r>
      <w:r w:rsidR="000171D8" w:rsidRPr="007A14D8">
        <w:rPr>
          <w:rFonts w:ascii="Palatino Linotype" w:hAnsi="Palatino Linotype" w:cs="Arial"/>
        </w:rPr>
        <w:t xml:space="preserve"> y Protección de Datos Personales del Estado de México y Municipios; </w:t>
      </w:r>
      <w:r w:rsidR="009E2E2C" w:rsidRPr="007A14D8">
        <w:rPr>
          <w:rFonts w:ascii="Palatino Linotype" w:hAnsi="Palatino Linotype" w:cs="Arial"/>
        </w:rPr>
        <w:t xml:space="preserve">por lo que, </w:t>
      </w:r>
      <w:r w:rsidR="000171D8" w:rsidRPr="007A14D8">
        <w:rPr>
          <w:rFonts w:ascii="Palatino Linotype" w:hAnsi="Palatino Linotype" w:cs="Arial"/>
        </w:rPr>
        <w:t xml:space="preserve">con fundamento en el artículo 185, fracción I de la </w:t>
      </w:r>
      <w:r w:rsidR="000171D8" w:rsidRPr="007A14D8">
        <w:rPr>
          <w:rFonts w:ascii="Palatino Linotype" w:hAnsi="Palatino Linotype"/>
        </w:rPr>
        <w:t xml:space="preserve">Ley de Transparencia y Acceso a la </w:t>
      </w:r>
      <w:r w:rsidR="00D86297" w:rsidRPr="007A14D8">
        <w:rPr>
          <w:rFonts w:ascii="Palatino Linotype" w:hAnsi="Palatino Linotype"/>
        </w:rPr>
        <w:t>Información Pública</w:t>
      </w:r>
      <w:r w:rsidR="000171D8" w:rsidRPr="007A14D8">
        <w:rPr>
          <w:rFonts w:ascii="Palatino Linotype" w:hAnsi="Palatino Linotype"/>
        </w:rPr>
        <w:t xml:space="preserve"> del Estado de México y Municipios</w:t>
      </w:r>
      <w:r w:rsidR="000171D8" w:rsidRPr="007A14D8">
        <w:rPr>
          <w:rFonts w:ascii="Palatino Linotype" w:hAnsi="Palatino Linotype" w:cs="Arial"/>
        </w:rPr>
        <w:t xml:space="preserve">, se turnó </w:t>
      </w:r>
      <w:r w:rsidR="00727578" w:rsidRPr="007A14D8">
        <w:rPr>
          <w:rFonts w:ascii="Palatino Linotype" w:hAnsi="Palatino Linotype" w:cs="Arial"/>
        </w:rPr>
        <w:t xml:space="preserve">mediante </w:t>
      </w:r>
      <w:r w:rsidR="00727578" w:rsidRPr="007A14D8">
        <w:rPr>
          <w:rFonts w:ascii="Palatino Linotype" w:hAnsi="Palatino Linotype" w:cs="Arial"/>
          <w:b/>
        </w:rPr>
        <w:t xml:space="preserve">EL </w:t>
      </w:r>
      <w:r w:rsidR="000171D8" w:rsidRPr="007A14D8">
        <w:rPr>
          <w:rFonts w:ascii="Palatino Linotype" w:eastAsia="Arial Unicode MS" w:hAnsi="Palatino Linotype" w:cs="Arial"/>
          <w:b/>
        </w:rPr>
        <w:t>SAIMEX</w:t>
      </w:r>
      <w:r w:rsidR="00B41543" w:rsidRPr="007A14D8">
        <w:rPr>
          <w:rFonts w:ascii="Palatino Linotype" w:hAnsi="Palatino Linotype"/>
        </w:rPr>
        <w:t xml:space="preserve">, </w:t>
      </w:r>
      <w:r w:rsidR="00A20CBF" w:rsidRPr="007A14D8">
        <w:rPr>
          <w:rFonts w:ascii="Palatino Linotype" w:hAnsi="Palatino Linotype"/>
        </w:rPr>
        <w:t>a</w:t>
      </w:r>
      <w:r w:rsidR="00FA3204" w:rsidRPr="007A14D8">
        <w:rPr>
          <w:rFonts w:ascii="Palatino Linotype" w:hAnsi="Palatino Linotype"/>
        </w:rPr>
        <w:t xml:space="preserve"> </w:t>
      </w:r>
      <w:r w:rsidR="0094062A" w:rsidRPr="007A14D8">
        <w:rPr>
          <w:rFonts w:ascii="Palatino Linotype" w:hAnsi="Palatino Linotype"/>
        </w:rPr>
        <w:t>l</w:t>
      </w:r>
      <w:r w:rsidR="00FA3204" w:rsidRPr="007A14D8">
        <w:rPr>
          <w:rFonts w:ascii="Palatino Linotype" w:hAnsi="Palatino Linotype"/>
        </w:rPr>
        <w:t>a</w:t>
      </w:r>
      <w:r w:rsidR="00CE22BE" w:rsidRPr="007A14D8">
        <w:rPr>
          <w:rFonts w:ascii="Palatino Linotype" w:hAnsi="Palatino Linotype"/>
        </w:rPr>
        <w:t xml:space="preserve"> </w:t>
      </w:r>
      <w:r w:rsidR="0046481A" w:rsidRPr="007A14D8">
        <w:rPr>
          <w:rFonts w:ascii="Palatino Linotype" w:hAnsi="Palatino Linotype"/>
          <w:b/>
        </w:rPr>
        <w:t>C</w:t>
      </w:r>
      <w:r w:rsidR="000171D8" w:rsidRPr="007A14D8">
        <w:rPr>
          <w:rFonts w:ascii="Palatino Linotype" w:hAnsi="Palatino Linotype" w:cs="Arial"/>
          <w:b/>
        </w:rPr>
        <w:t>omisionad</w:t>
      </w:r>
      <w:r w:rsidR="00FA3204" w:rsidRPr="007A14D8">
        <w:rPr>
          <w:rFonts w:ascii="Palatino Linotype" w:hAnsi="Palatino Linotype" w:cs="Arial"/>
          <w:b/>
        </w:rPr>
        <w:t>a</w:t>
      </w:r>
      <w:r w:rsidR="00F02503" w:rsidRPr="007A14D8">
        <w:rPr>
          <w:rFonts w:ascii="Palatino Linotype" w:hAnsi="Palatino Linotype" w:cs="Arial"/>
        </w:rPr>
        <w:t xml:space="preserve"> </w:t>
      </w:r>
      <w:r w:rsidR="00FA3204" w:rsidRPr="007A14D8">
        <w:rPr>
          <w:rFonts w:ascii="Palatino Linotype" w:hAnsi="Palatino Linotype" w:cs="Arial"/>
          <w:b/>
        </w:rPr>
        <w:t>Sharon Cristina Morales Martínez</w:t>
      </w:r>
      <w:r w:rsidR="000171D8" w:rsidRPr="007A14D8">
        <w:rPr>
          <w:rFonts w:ascii="Palatino Linotype" w:hAnsi="Palatino Linotype" w:cs="Arial"/>
        </w:rPr>
        <w:t xml:space="preserve"> a efecto de decretar su admisión o desechamiento.</w:t>
      </w:r>
    </w:p>
    <w:p w14:paraId="020150BA" w14:textId="77777777" w:rsidR="00582E73" w:rsidRPr="007A14D8" w:rsidRDefault="00582E73" w:rsidP="007A14D8">
      <w:pPr>
        <w:spacing w:line="360" w:lineRule="auto"/>
        <w:jc w:val="both"/>
        <w:rPr>
          <w:rFonts w:ascii="Palatino Linotype" w:hAnsi="Palatino Linotype" w:cs="Arial"/>
        </w:rPr>
      </w:pPr>
    </w:p>
    <w:p w14:paraId="6E2E972C" w14:textId="65595861" w:rsidR="007D38BB" w:rsidRPr="007A14D8" w:rsidRDefault="007D38BB" w:rsidP="007A14D8">
      <w:pPr>
        <w:tabs>
          <w:tab w:val="center" w:pos="4252"/>
          <w:tab w:val="right" w:pos="8504"/>
        </w:tabs>
        <w:spacing w:line="360" w:lineRule="auto"/>
        <w:jc w:val="both"/>
        <w:rPr>
          <w:rFonts w:ascii="Palatino Linotype" w:hAnsi="Palatino Linotype" w:cs="Arial"/>
          <w:b/>
        </w:rPr>
      </w:pPr>
      <w:r w:rsidRPr="007A14D8">
        <w:rPr>
          <w:rFonts w:ascii="Palatino Linotype" w:hAnsi="Palatino Linotype" w:cs="Arial"/>
          <w:b/>
        </w:rPr>
        <w:t xml:space="preserve">a) Admisión del </w:t>
      </w:r>
      <w:r w:rsidR="00D86297" w:rsidRPr="007A14D8">
        <w:rPr>
          <w:rFonts w:ascii="Palatino Linotype" w:hAnsi="Palatino Linotype" w:cs="Arial"/>
          <w:b/>
        </w:rPr>
        <w:t>Recurso Revisión</w:t>
      </w:r>
      <w:r w:rsidR="00D8393F" w:rsidRPr="007A14D8">
        <w:rPr>
          <w:rFonts w:ascii="Palatino Linotype" w:hAnsi="Palatino Linotype" w:cs="Arial"/>
          <w:b/>
        </w:rPr>
        <w:t>.</w:t>
      </w:r>
    </w:p>
    <w:p w14:paraId="700EE037" w14:textId="4E5185B8" w:rsidR="00F74502" w:rsidRPr="007A14D8" w:rsidRDefault="000171D8" w:rsidP="007A14D8">
      <w:pPr>
        <w:tabs>
          <w:tab w:val="center" w:pos="4252"/>
          <w:tab w:val="right" w:pos="8504"/>
        </w:tabs>
        <w:spacing w:line="360" w:lineRule="auto"/>
        <w:jc w:val="both"/>
        <w:rPr>
          <w:rFonts w:ascii="Palatino Linotype" w:hAnsi="Palatino Linotype" w:cs="Arial"/>
        </w:rPr>
      </w:pPr>
      <w:r w:rsidRPr="007A14D8">
        <w:rPr>
          <w:rFonts w:ascii="Palatino Linotype" w:hAnsi="Palatino Linotype" w:cs="Arial"/>
        </w:rPr>
        <w:t>De las constancias del expediente electrónico del</w:t>
      </w:r>
      <w:r w:rsidRPr="007A14D8">
        <w:rPr>
          <w:rFonts w:ascii="Palatino Linotype" w:hAnsi="Palatino Linotype" w:cs="Arial"/>
          <w:b/>
        </w:rPr>
        <w:t xml:space="preserve"> SAIMEX</w:t>
      </w:r>
      <w:r w:rsidRPr="007A14D8">
        <w:rPr>
          <w:rFonts w:ascii="Palatino Linotype" w:hAnsi="Palatino Linotype" w:cs="Arial"/>
        </w:rPr>
        <w:t xml:space="preserve">, se advierte que </w:t>
      </w:r>
      <w:r w:rsidR="00727578" w:rsidRPr="007A14D8">
        <w:rPr>
          <w:rFonts w:ascii="Palatino Linotype" w:hAnsi="Palatino Linotype" w:cs="Arial"/>
        </w:rPr>
        <w:t>el</w:t>
      </w:r>
      <w:r w:rsidRPr="007A14D8">
        <w:rPr>
          <w:rFonts w:ascii="Palatino Linotype" w:hAnsi="Palatino Linotype" w:cs="Arial"/>
        </w:rPr>
        <w:t xml:space="preserve"> </w:t>
      </w:r>
      <w:r w:rsidR="004D282B" w:rsidRPr="007A14D8">
        <w:rPr>
          <w:rFonts w:ascii="Palatino Linotype" w:hAnsi="Palatino Linotype" w:cs="Arial"/>
          <w:b/>
        </w:rPr>
        <w:t>tres</w:t>
      </w:r>
      <w:r w:rsidR="005C250B" w:rsidRPr="007A14D8">
        <w:rPr>
          <w:rFonts w:ascii="Palatino Linotype" w:hAnsi="Palatino Linotype" w:cs="Arial"/>
          <w:b/>
          <w:bCs/>
        </w:rPr>
        <w:t xml:space="preserve"> de </w:t>
      </w:r>
      <w:r w:rsidR="004D282B" w:rsidRPr="007A14D8">
        <w:rPr>
          <w:rFonts w:ascii="Palatino Linotype" w:hAnsi="Palatino Linotype" w:cs="Arial"/>
          <w:b/>
          <w:bCs/>
        </w:rPr>
        <w:t>marzo</w:t>
      </w:r>
      <w:r w:rsidR="005C250B" w:rsidRPr="007A14D8">
        <w:rPr>
          <w:rFonts w:ascii="Palatino Linotype" w:hAnsi="Palatino Linotype" w:cs="Arial"/>
          <w:b/>
          <w:bCs/>
        </w:rPr>
        <w:t xml:space="preserve"> </w:t>
      </w:r>
      <w:r w:rsidR="00B41543" w:rsidRPr="007A14D8">
        <w:rPr>
          <w:rFonts w:ascii="Palatino Linotype" w:hAnsi="Palatino Linotype" w:cs="Arial"/>
          <w:b/>
          <w:bCs/>
        </w:rPr>
        <w:t xml:space="preserve">de dos mil </w:t>
      </w:r>
      <w:r w:rsidR="00124E75" w:rsidRPr="007A14D8">
        <w:rPr>
          <w:rFonts w:ascii="Palatino Linotype" w:hAnsi="Palatino Linotype" w:cs="Arial"/>
          <w:b/>
          <w:bCs/>
        </w:rPr>
        <w:t>veintitrés</w:t>
      </w:r>
      <w:r w:rsidRPr="007A14D8">
        <w:rPr>
          <w:rFonts w:ascii="Palatino Linotype" w:hAnsi="Palatino Linotype" w:cs="Arial"/>
        </w:rPr>
        <w:t xml:space="preserve">, se </w:t>
      </w:r>
      <w:r w:rsidR="004D1753" w:rsidRPr="007A14D8">
        <w:rPr>
          <w:rFonts w:ascii="Palatino Linotype" w:hAnsi="Palatino Linotype" w:cs="Arial"/>
        </w:rPr>
        <w:t>notificó</w:t>
      </w:r>
      <w:r w:rsidRPr="007A14D8">
        <w:rPr>
          <w:rFonts w:ascii="Palatino Linotype" w:hAnsi="Palatino Linotype" w:cs="Arial"/>
        </w:rPr>
        <w:t xml:space="preserve"> la admisión a trámite del </w:t>
      </w:r>
      <w:r w:rsidR="00D86297" w:rsidRPr="007A14D8">
        <w:rPr>
          <w:rFonts w:ascii="Palatino Linotype" w:hAnsi="Palatino Linotype" w:cs="Arial"/>
        </w:rPr>
        <w:t>Recurso Revisión</w:t>
      </w:r>
      <w:r w:rsidRPr="007A14D8">
        <w:rPr>
          <w:rFonts w:ascii="Palatino Linotype" w:hAnsi="Palatino Linotype" w:cs="Arial"/>
        </w:rPr>
        <w:t xml:space="preserve"> </w:t>
      </w:r>
      <w:r w:rsidRPr="007A14D8">
        <w:rPr>
          <w:rFonts w:ascii="Palatino Linotype" w:hAnsi="Palatino Linotype" w:cs="Arial"/>
        </w:rPr>
        <w:lastRenderedPageBreak/>
        <w:t xml:space="preserve">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A14D8">
        <w:rPr>
          <w:rFonts w:ascii="Palatino Linotype" w:hAnsi="Palatino Linotype" w:cs="Arial"/>
        </w:rPr>
        <w:t>Información Pública</w:t>
      </w:r>
      <w:r w:rsidRPr="007A14D8">
        <w:rPr>
          <w:rFonts w:ascii="Palatino Linotype" w:hAnsi="Palatino Linotype" w:cs="Arial"/>
        </w:rPr>
        <w:t xml:space="preserve"> del Estado de México y Municipios</w:t>
      </w:r>
      <w:r w:rsidR="00F74A05" w:rsidRPr="007A14D8">
        <w:rPr>
          <w:rFonts w:ascii="Palatino Linotype" w:hAnsi="Palatino Linotype" w:cs="Arial"/>
        </w:rPr>
        <w:t>;</w:t>
      </w:r>
      <w:r w:rsidRPr="007A14D8">
        <w:rPr>
          <w:rFonts w:ascii="Palatino Linotype" w:hAnsi="Palatino Linotype" w:cs="Arial"/>
        </w:rPr>
        <w:t xml:space="preserve"> </w:t>
      </w:r>
      <w:r w:rsidR="004D282B" w:rsidRPr="007A14D8">
        <w:rPr>
          <w:rFonts w:ascii="Palatino Linotype" w:hAnsi="Palatino Linotype" w:cs="Arial"/>
          <w:b/>
        </w:rPr>
        <w:t>EL</w:t>
      </w:r>
      <w:r w:rsidR="00F74A05" w:rsidRPr="007A14D8">
        <w:rPr>
          <w:rFonts w:ascii="Palatino Linotype" w:hAnsi="Palatino Linotype" w:cs="Arial"/>
          <w:b/>
        </w:rPr>
        <w:t xml:space="preserve"> RECURRENTE </w:t>
      </w:r>
      <w:r w:rsidRPr="007A14D8">
        <w:rPr>
          <w:rFonts w:ascii="Palatino Linotype" w:hAnsi="Palatino Linotype" w:cs="Arial"/>
        </w:rPr>
        <w:t>manifestara</w:t>
      </w:r>
      <w:r w:rsidR="00F74A05" w:rsidRPr="007A14D8">
        <w:rPr>
          <w:rFonts w:ascii="Palatino Linotype" w:hAnsi="Palatino Linotype" w:cs="Arial"/>
        </w:rPr>
        <w:t xml:space="preserve"> </w:t>
      </w:r>
      <w:r w:rsidRPr="007A14D8">
        <w:rPr>
          <w:rFonts w:ascii="Palatino Linotype" w:hAnsi="Palatino Linotype" w:cs="Arial"/>
        </w:rPr>
        <w:t xml:space="preserve">lo que a su derecho conviniera, a efecto de presentar pruebas </w:t>
      </w:r>
      <w:r w:rsidR="00727578" w:rsidRPr="007A14D8">
        <w:rPr>
          <w:rFonts w:ascii="Palatino Linotype" w:hAnsi="Palatino Linotype" w:cs="Arial"/>
        </w:rPr>
        <w:t>o</w:t>
      </w:r>
      <w:r w:rsidRPr="007A14D8">
        <w:rPr>
          <w:rFonts w:ascii="Palatino Linotype" w:hAnsi="Palatino Linotype" w:cs="Arial"/>
        </w:rPr>
        <w:t xml:space="preserve"> alegatos</w:t>
      </w:r>
      <w:r w:rsidR="00727578" w:rsidRPr="007A14D8">
        <w:rPr>
          <w:rFonts w:ascii="Palatino Linotype" w:hAnsi="Palatino Linotype" w:cs="Arial"/>
        </w:rPr>
        <w:t xml:space="preserve"> y</w:t>
      </w:r>
      <w:r w:rsidR="00D5111B" w:rsidRPr="007A14D8">
        <w:rPr>
          <w:rFonts w:ascii="Palatino Linotype" w:hAnsi="Palatino Linotype" w:cs="Arial"/>
        </w:rPr>
        <w:t>,</w:t>
      </w:r>
      <w:r w:rsidR="00727578" w:rsidRPr="007A14D8">
        <w:rPr>
          <w:rFonts w:ascii="Palatino Linotype" w:hAnsi="Palatino Linotype" w:cs="Arial"/>
        </w:rPr>
        <w:t xml:space="preserve"> en su caso, </w:t>
      </w:r>
      <w:r w:rsidRPr="007A14D8">
        <w:rPr>
          <w:rFonts w:ascii="Palatino Linotype" w:hAnsi="Palatino Linotype" w:cs="Arial"/>
          <w:b/>
        </w:rPr>
        <w:t xml:space="preserve">EL SUJETO OBLIGADO </w:t>
      </w:r>
      <w:r w:rsidRPr="007A14D8">
        <w:rPr>
          <w:rFonts w:ascii="Palatino Linotype" w:hAnsi="Palatino Linotype" w:cs="Arial"/>
        </w:rPr>
        <w:t>rindiera su</w:t>
      </w:r>
      <w:r w:rsidR="00727578" w:rsidRPr="007A14D8">
        <w:rPr>
          <w:rFonts w:ascii="Palatino Linotype" w:hAnsi="Palatino Linotype" w:cs="Arial"/>
        </w:rPr>
        <w:t xml:space="preserve"> correspondiente </w:t>
      </w:r>
      <w:r w:rsidRPr="007A14D8">
        <w:rPr>
          <w:rFonts w:ascii="Palatino Linotype" w:hAnsi="Palatino Linotype" w:cs="Arial"/>
        </w:rPr>
        <w:t>Informe Justificado.</w:t>
      </w:r>
    </w:p>
    <w:p w14:paraId="5CB57324" w14:textId="77777777" w:rsidR="0098506B" w:rsidRPr="007A14D8" w:rsidRDefault="0098506B" w:rsidP="007A14D8">
      <w:pPr>
        <w:tabs>
          <w:tab w:val="center" w:pos="4252"/>
          <w:tab w:val="right" w:pos="8504"/>
        </w:tabs>
        <w:spacing w:line="360" w:lineRule="auto"/>
        <w:jc w:val="both"/>
        <w:rPr>
          <w:rFonts w:ascii="Palatino Linotype" w:hAnsi="Palatino Linotype" w:cs="Arial"/>
        </w:rPr>
      </w:pPr>
    </w:p>
    <w:p w14:paraId="28CF2940" w14:textId="4370F684" w:rsidR="00F74A05" w:rsidRPr="007A14D8" w:rsidRDefault="00FA3204" w:rsidP="007A14D8">
      <w:pPr>
        <w:spacing w:line="360" w:lineRule="auto"/>
        <w:jc w:val="both"/>
        <w:rPr>
          <w:rFonts w:ascii="Palatino Linotype" w:eastAsia="Arial Unicode MS" w:hAnsi="Palatino Linotype" w:cs="Arial"/>
          <w:b/>
        </w:rPr>
      </w:pPr>
      <w:r w:rsidRPr="007A14D8">
        <w:rPr>
          <w:rFonts w:ascii="Palatino Linotype" w:eastAsia="Arial Unicode MS" w:hAnsi="Palatino Linotype" w:cs="Arial"/>
          <w:b/>
        </w:rPr>
        <w:t>b</w:t>
      </w:r>
      <w:r w:rsidR="00F74A05" w:rsidRPr="007A14D8">
        <w:rPr>
          <w:rFonts w:ascii="Palatino Linotype" w:eastAsia="Arial Unicode MS" w:hAnsi="Palatino Linotype" w:cs="Arial"/>
          <w:b/>
        </w:rPr>
        <w:t xml:space="preserve">) </w:t>
      </w:r>
      <w:r w:rsidR="00E437E8" w:rsidRPr="007A14D8">
        <w:rPr>
          <w:rFonts w:ascii="Palatino Linotype" w:hAnsi="Palatino Linotype" w:cs="Arial"/>
          <w:b/>
          <w:bCs/>
        </w:rPr>
        <w:t>Manifestaciones.</w:t>
      </w:r>
    </w:p>
    <w:p w14:paraId="13BA25BD" w14:textId="0A79DE5F" w:rsidR="004632E7" w:rsidRPr="007A14D8" w:rsidRDefault="003C2C41" w:rsidP="007A14D8">
      <w:pPr>
        <w:spacing w:line="360" w:lineRule="auto"/>
        <w:jc w:val="both"/>
        <w:rPr>
          <w:rFonts w:ascii="Palatino Linotype" w:eastAsia="Arial Unicode MS" w:hAnsi="Palatino Linotype" w:cs="Arial"/>
          <w:i/>
        </w:rPr>
      </w:pPr>
      <w:r w:rsidRPr="007A14D8">
        <w:rPr>
          <w:rFonts w:ascii="Palatino Linotype" w:eastAsia="Arial Unicode MS" w:hAnsi="Palatino Linotype" w:cs="Arial"/>
        </w:rPr>
        <w:t xml:space="preserve">De acuerdo </w:t>
      </w:r>
      <w:r w:rsidR="000171D8" w:rsidRPr="007A14D8">
        <w:rPr>
          <w:rFonts w:ascii="Palatino Linotype" w:eastAsia="Arial Unicode MS" w:hAnsi="Palatino Linotype" w:cs="Arial"/>
        </w:rPr>
        <w:t xml:space="preserve">a las constancias </w:t>
      </w:r>
      <w:r w:rsidRPr="007A14D8">
        <w:rPr>
          <w:rFonts w:ascii="Palatino Linotype" w:eastAsia="Arial Unicode MS" w:hAnsi="Palatino Linotype" w:cs="Arial"/>
        </w:rPr>
        <w:t xml:space="preserve">digitales que obran en </w:t>
      </w:r>
      <w:r w:rsidRPr="007A14D8">
        <w:rPr>
          <w:rFonts w:ascii="Palatino Linotype" w:eastAsia="Arial Unicode MS" w:hAnsi="Palatino Linotype" w:cs="Arial"/>
          <w:b/>
        </w:rPr>
        <w:t>EL</w:t>
      </w:r>
      <w:r w:rsidR="000171D8" w:rsidRPr="007A14D8">
        <w:rPr>
          <w:rFonts w:ascii="Palatino Linotype" w:eastAsia="Arial Unicode MS" w:hAnsi="Palatino Linotype" w:cs="Arial"/>
        </w:rPr>
        <w:t xml:space="preserve"> </w:t>
      </w:r>
      <w:r w:rsidR="000171D8" w:rsidRPr="007A14D8">
        <w:rPr>
          <w:rFonts w:ascii="Palatino Linotype" w:eastAsia="Arial Unicode MS" w:hAnsi="Palatino Linotype" w:cs="Arial"/>
          <w:b/>
        </w:rPr>
        <w:t>SAIMEX</w:t>
      </w:r>
      <w:r w:rsidR="000171D8" w:rsidRPr="007A14D8">
        <w:rPr>
          <w:rFonts w:ascii="Palatino Linotype" w:eastAsia="Arial Unicode MS" w:hAnsi="Palatino Linotype" w:cs="Arial"/>
        </w:rPr>
        <w:t xml:space="preserve"> se desprende que </w:t>
      </w:r>
      <w:r w:rsidR="00836069" w:rsidRPr="007A14D8">
        <w:rPr>
          <w:rFonts w:ascii="Palatino Linotype" w:eastAsia="Arial Unicode MS" w:hAnsi="Palatino Linotype" w:cs="Arial"/>
        </w:rPr>
        <w:t xml:space="preserve">el particular no realizó manifestación alguna; por su parte, el Sujeto Obligado adjuntó el archivo digital que se describe a continuación: </w:t>
      </w:r>
    </w:p>
    <w:p w14:paraId="3E05604E" w14:textId="77777777" w:rsidR="002E1271" w:rsidRPr="007A14D8" w:rsidRDefault="002E1271" w:rsidP="007A14D8">
      <w:pPr>
        <w:spacing w:line="360" w:lineRule="auto"/>
        <w:jc w:val="both"/>
        <w:rPr>
          <w:rFonts w:ascii="Palatino Linotype" w:eastAsia="Arial Unicode MS" w:hAnsi="Palatino Linotype" w:cs="Arial"/>
        </w:rPr>
      </w:pPr>
    </w:p>
    <w:p w14:paraId="00549FBB" w14:textId="4EE46E69" w:rsidR="00836069" w:rsidRPr="007A14D8" w:rsidRDefault="00836069" w:rsidP="007A14D8">
      <w:pPr>
        <w:pStyle w:val="Prrafodelista"/>
        <w:numPr>
          <w:ilvl w:val="0"/>
          <w:numId w:val="34"/>
        </w:numPr>
        <w:spacing w:line="360" w:lineRule="auto"/>
        <w:jc w:val="both"/>
        <w:rPr>
          <w:rFonts w:ascii="Palatino Linotype" w:eastAsia="Arial Unicode MS" w:hAnsi="Palatino Linotype" w:cs="Arial"/>
        </w:rPr>
      </w:pPr>
      <w:r w:rsidRPr="007A14D8">
        <w:rPr>
          <w:rFonts w:ascii="Palatino Linotype" w:eastAsia="Arial Unicode MS" w:hAnsi="Palatino Linotype" w:cs="Arial"/>
        </w:rPr>
        <w:t>“20230314142229617.pdf”: documento constante de seis fojas útiles, de cuyo contenido se advierte el oficio número DA/SRH/936/2023, suscrito por el Director de Administración, por medio del cual</w:t>
      </w:r>
      <w:r w:rsidR="00234258" w:rsidRPr="007A14D8">
        <w:rPr>
          <w:rFonts w:ascii="Palatino Linotype" w:eastAsia="Arial Unicode MS" w:hAnsi="Palatino Linotype" w:cs="Arial"/>
        </w:rPr>
        <w:t xml:space="preserve"> señala que se encontraron los títulos de los CC. Horacio Roa Flores y</w:t>
      </w:r>
      <w:r w:rsidR="009166AA" w:rsidRPr="007A14D8">
        <w:rPr>
          <w:rFonts w:ascii="Palatino Linotype" w:eastAsia="Arial Unicode MS" w:hAnsi="Palatino Linotype" w:cs="Arial"/>
        </w:rPr>
        <w:t xml:space="preserve"> Edgar David Vázquez Molina</w:t>
      </w:r>
      <w:r w:rsidR="00234258" w:rsidRPr="007A14D8">
        <w:rPr>
          <w:rFonts w:ascii="Palatino Linotype" w:eastAsia="Arial Unicode MS" w:hAnsi="Palatino Linotype" w:cs="Arial"/>
        </w:rPr>
        <w:t>, mismos que se adjuntan en su vers</w:t>
      </w:r>
      <w:r w:rsidR="009166AA" w:rsidRPr="007A14D8">
        <w:rPr>
          <w:rFonts w:ascii="Palatino Linotype" w:eastAsia="Arial Unicode MS" w:hAnsi="Palatino Linotype" w:cs="Arial"/>
        </w:rPr>
        <w:t xml:space="preserve">ión íntegra al escrito referido, al mismo tiempo indica que Moisés Gerardo Bermúdez Juárez, no cuenta con título profesional, razón por la que se hace entrega de su currículum vitae </w:t>
      </w:r>
    </w:p>
    <w:p w14:paraId="49808BC5" w14:textId="77777777" w:rsidR="00836069" w:rsidRPr="007A14D8" w:rsidRDefault="00836069" w:rsidP="007A14D8">
      <w:pPr>
        <w:spacing w:line="360" w:lineRule="auto"/>
        <w:jc w:val="both"/>
        <w:rPr>
          <w:rFonts w:ascii="Palatino Linotype" w:eastAsia="Arial Unicode MS" w:hAnsi="Palatino Linotype" w:cs="Arial"/>
        </w:rPr>
      </w:pPr>
    </w:p>
    <w:p w14:paraId="42EA0AE7" w14:textId="50BD1312" w:rsidR="00234258" w:rsidRPr="007A14D8" w:rsidRDefault="00234258" w:rsidP="007A14D8">
      <w:pPr>
        <w:spacing w:line="360" w:lineRule="auto"/>
        <w:jc w:val="both"/>
        <w:rPr>
          <w:rFonts w:ascii="Palatino Linotype" w:eastAsia="Arial Unicode MS" w:hAnsi="Palatino Linotype" w:cs="Arial"/>
        </w:rPr>
      </w:pPr>
      <w:r w:rsidRPr="007A14D8">
        <w:rPr>
          <w:rFonts w:ascii="Palatino Linotype" w:eastAsia="Arial Unicode MS" w:hAnsi="Palatino Linotype" w:cs="Arial"/>
        </w:rPr>
        <w:t>Sirva de apoyo la siguiente ilustración:</w:t>
      </w:r>
    </w:p>
    <w:p w14:paraId="44AD4B60" w14:textId="485F19C9" w:rsidR="002C3633" w:rsidRPr="007A14D8" w:rsidRDefault="00C12B26" w:rsidP="007A14D8">
      <w:pPr>
        <w:spacing w:line="360" w:lineRule="auto"/>
        <w:jc w:val="both"/>
        <w:rPr>
          <w:rFonts w:ascii="Palatino Linotype" w:eastAsia="Arial Unicode MS" w:hAnsi="Palatino Linotype" w:cs="Arial"/>
        </w:rPr>
      </w:pPr>
      <w:r w:rsidRPr="007A14D8">
        <w:rPr>
          <w:noProof/>
          <w:lang w:eastAsia="es-MX"/>
        </w:rPr>
        <w:lastRenderedPageBreak/>
        <w:drawing>
          <wp:inline distT="0" distB="0" distL="0" distR="0" wp14:anchorId="036D101C" wp14:editId="5D496060">
            <wp:extent cx="5760720" cy="2488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88565"/>
                    </a:xfrm>
                    <a:prstGeom prst="rect">
                      <a:avLst/>
                    </a:prstGeom>
                  </pic:spPr>
                </pic:pic>
              </a:graphicData>
            </a:graphic>
          </wp:inline>
        </w:drawing>
      </w:r>
    </w:p>
    <w:p w14:paraId="21700C47" w14:textId="77777777" w:rsidR="001E1320" w:rsidRPr="007A14D8" w:rsidRDefault="001E1320" w:rsidP="007A14D8">
      <w:pPr>
        <w:spacing w:line="360" w:lineRule="auto"/>
        <w:jc w:val="both"/>
        <w:rPr>
          <w:rFonts w:ascii="Palatino Linotype" w:eastAsia="Arial Unicode MS" w:hAnsi="Palatino Linotype" w:cs="Arial"/>
        </w:rPr>
      </w:pPr>
    </w:p>
    <w:p w14:paraId="62E81918" w14:textId="77777777" w:rsidR="00295ACF" w:rsidRPr="007A14D8" w:rsidRDefault="00295ACF" w:rsidP="007A14D8">
      <w:pPr>
        <w:pStyle w:val="Prrafodelista"/>
        <w:spacing w:line="360" w:lineRule="auto"/>
        <w:ind w:left="0"/>
        <w:contextualSpacing/>
        <w:jc w:val="both"/>
        <w:rPr>
          <w:rFonts w:ascii="Palatino Linotype" w:hAnsi="Palatino Linotype"/>
          <w:b/>
          <w:lang w:val="es-419"/>
        </w:rPr>
      </w:pPr>
      <w:r w:rsidRPr="007A14D8">
        <w:rPr>
          <w:rFonts w:ascii="Palatino Linotype" w:hAnsi="Palatino Linotype"/>
          <w:b/>
          <w:lang w:val="es-419"/>
        </w:rPr>
        <w:t>c) De la ampliación para resolver el Recurso de Revisión:</w:t>
      </w:r>
    </w:p>
    <w:p w14:paraId="7D17A23B" w14:textId="34D95C77" w:rsidR="00295ACF" w:rsidRPr="007A14D8" w:rsidRDefault="00295ACF" w:rsidP="007A14D8">
      <w:pPr>
        <w:pStyle w:val="Prrafodelista"/>
        <w:spacing w:line="360" w:lineRule="auto"/>
        <w:ind w:left="0"/>
        <w:jc w:val="both"/>
        <w:rPr>
          <w:rFonts w:ascii="Palatino Linotype" w:hAnsi="Palatino Linotype" w:cs="Arial"/>
          <w:lang w:eastAsia="es-MX"/>
        </w:rPr>
      </w:pPr>
      <w:r w:rsidRPr="007A14D8">
        <w:rPr>
          <w:rFonts w:ascii="Palatino Linotype" w:hAnsi="Palatino Linotype" w:cs="Arial"/>
          <w:lang w:eastAsia="es-MX"/>
        </w:rPr>
        <w:t xml:space="preserve">El </w:t>
      </w:r>
      <w:r w:rsidR="00CE1911" w:rsidRPr="007A14D8">
        <w:rPr>
          <w:rFonts w:ascii="Palatino Linotype" w:hAnsi="Palatino Linotype" w:cs="Arial"/>
          <w:b/>
          <w:lang w:eastAsia="es-MX"/>
        </w:rPr>
        <w:t>nueve</w:t>
      </w:r>
      <w:r w:rsidRPr="007A14D8">
        <w:rPr>
          <w:rFonts w:ascii="Palatino Linotype" w:hAnsi="Palatino Linotype" w:cs="Arial"/>
          <w:b/>
          <w:lang w:eastAsia="es-MX"/>
        </w:rPr>
        <w:t xml:space="preserve"> de </w:t>
      </w:r>
      <w:r w:rsidR="00CE1911" w:rsidRPr="007A14D8">
        <w:rPr>
          <w:rFonts w:ascii="Palatino Linotype" w:hAnsi="Palatino Linotype" w:cs="Arial"/>
          <w:b/>
          <w:lang w:eastAsia="es-MX"/>
        </w:rPr>
        <w:t>mayo</w:t>
      </w:r>
      <w:r w:rsidRPr="007A14D8">
        <w:rPr>
          <w:rFonts w:ascii="Palatino Linotype" w:hAnsi="Palatino Linotype" w:cs="Arial"/>
          <w:b/>
          <w:lang w:eastAsia="es-MX"/>
        </w:rPr>
        <w:t xml:space="preserve"> de dos mil veintitrés</w:t>
      </w:r>
      <w:r w:rsidRPr="007A14D8">
        <w:rPr>
          <w:rFonts w:ascii="Palatino Linotype" w:hAnsi="Palatino Linotype" w:cs="Arial"/>
          <w:lang w:eastAsia="es-MX"/>
        </w:rPr>
        <w:t xml:space="preserve">, se acordó ampliar el plazo para resolver </w:t>
      </w:r>
      <w:r w:rsidRPr="007A14D8">
        <w:rPr>
          <w:rFonts w:ascii="Palatino Linotype" w:hAnsi="Palatino Linotype" w:cs="Arial"/>
          <w:lang w:val="es-419" w:eastAsia="es-MX"/>
        </w:rPr>
        <w:t>el</w:t>
      </w:r>
      <w:r w:rsidRPr="007A14D8">
        <w:rPr>
          <w:rFonts w:ascii="Palatino Linotype" w:hAnsi="Palatino Linotype" w:cs="Arial"/>
          <w:lang w:eastAsia="es-MX"/>
        </w:rPr>
        <w:t xml:space="preserve"> Recurso de Revisión </w:t>
      </w:r>
      <w:r w:rsidRPr="007A14D8">
        <w:rPr>
          <w:rFonts w:ascii="Palatino Linotype" w:hAnsi="Palatino Linotype" w:cs="Arial"/>
          <w:lang w:val="es-419" w:eastAsia="es-MX"/>
        </w:rPr>
        <w:t>en estudio</w:t>
      </w:r>
      <w:r w:rsidRPr="007A14D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194575A" w14:textId="77777777" w:rsidR="00295ACF" w:rsidRPr="007A14D8" w:rsidRDefault="00295ACF" w:rsidP="007A14D8">
      <w:pPr>
        <w:spacing w:line="360" w:lineRule="auto"/>
        <w:jc w:val="both"/>
        <w:rPr>
          <w:rFonts w:ascii="Palatino Linotype" w:eastAsia="Arial Unicode MS" w:hAnsi="Palatino Linotype" w:cs="Arial"/>
        </w:rPr>
      </w:pPr>
    </w:p>
    <w:p w14:paraId="49E94EF4" w14:textId="340526C6" w:rsidR="00F74A05" w:rsidRPr="007A14D8" w:rsidRDefault="00777ADC" w:rsidP="007A14D8">
      <w:pPr>
        <w:pStyle w:val="Prrafodelista"/>
        <w:spacing w:line="360" w:lineRule="auto"/>
        <w:ind w:left="0"/>
        <w:jc w:val="both"/>
        <w:rPr>
          <w:rFonts w:ascii="Palatino Linotype" w:hAnsi="Palatino Linotype" w:cs="Arial"/>
          <w:b/>
          <w:bCs/>
        </w:rPr>
      </w:pPr>
      <w:r w:rsidRPr="007A14D8">
        <w:rPr>
          <w:rFonts w:ascii="Palatino Linotype" w:hAnsi="Palatino Linotype" w:cs="Arial"/>
          <w:b/>
          <w:bCs/>
        </w:rPr>
        <w:t>d</w:t>
      </w:r>
      <w:r w:rsidR="00F74A05" w:rsidRPr="007A14D8">
        <w:rPr>
          <w:rFonts w:ascii="Palatino Linotype" w:hAnsi="Palatino Linotype" w:cs="Arial"/>
          <w:b/>
          <w:bCs/>
        </w:rPr>
        <w:t>) Cierre de Instrucción</w:t>
      </w:r>
      <w:r w:rsidR="00D8393F" w:rsidRPr="007A14D8">
        <w:rPr>
          <w:rFonts w:ascii="Palatino Linotype" w:hAnsi="Palatino Linotype" w:cs="Arial"/>
          <w:b/>
          <w:bCs/>
        </w:rPr>
        <w:t>.</w:t>
      </w:r>
    </w:p>
    <w:p w14:paraId="410ED933" w14:textId="322FD1CB" w:rsidR="00832240" w:rsidRDefault="009E2E2C" w:rsidP="007A14D8">
      <w:pPr>
        <w:spacing w:line="360" w:lineRule="auto"/>
        <w:jc w:val="both"/>
        <w:rPr>
          <w:rFonts w:ascii="Palatino Linotype" w:hAnsi="Palatino Linotype" w:cs="Arial"/>
        </w:rPr>
      </w:pPr>
      <w:r w:rsidRPr="007A14D8">
        <w:rPr>
          <w:rFonts w:ascii="Palatino Linotype" w:hAnsi="Palatino Linotype"/>
        </w:rPr>
        <w:t xml:space="preserve">Una vez analizado el estado procesal que guarda el expediente, </w:t>
      </w:r>
      <w:r w:rsidR="00CE22BE" w:rsidRPr="007A14D8">
        <w:rPr>
          <w:rFonts w:ascii="Palatino Linotype" w:hAnsi="Palatino Linotype"/>
        </w:rPr>
        <w:t>la</w:t>
      </w:r>
      <w:r w:rsidR="00F74502" w:rsidRPr="007A14D8">
        <w:rPr>
          <w:rFonts w:ascii="Palatino Linotype" w:hAnsi="Palatino Linotype"/>
        </w:rPr>
        <w:t xml:space="preserve"> </w:t>
      </w:r>
      <w:r w:rsidR="00C77536" w:rsidRPr="007A14D8">
        <w:rPr>
          <w:rFonts w:ascii="Palatino Linotype" w:hAnsi="Palatino Linotype"/>
          <w:b/>
        </w:rPr>
        <w:t>Comisionada Sharon Cristina Morales Martínez</w:t>
      </w:r>
      <w:r w:rsidR="00C77536" w:rsidRPr="007A14D8">
        <w:rPr>
          <w:rFonts w:ascii="Palatino Linotype" w:hAnsi="Palatino Linotype"/>
          <w:lang w:val="es-419"/>
        </w:rPr>
        <w:t xml:space="preserve"> </w:t>
      </w:r>
      <w:r w:rsidRPr="007A14D8">
        <w:rPr>
          <w:rFonts w:ascii="Palatino Linotype" w:hAnsi="Palatino Linotype"/>
        </w:rPr>
        <w:t>acordó el cierre de instrucción;</w:t>
      </w:r>
      <w:r w:rsidR="00C2778A" w:rsidRPr="007A14D8">
        <w:rPr>
          <w:rFonts w:ascii="Palatino Linotype" w:hAnsi="Palatino Linotype" w:cs="Arial"/>
        </w:rPr>
        <w:t xml:space="preserve"> así como</w:t>
      </w:r>
      <w:r w:rsidRPr="007A14D8">
        <w:rPr>
          <w:rFonts w:ascii="Palatino Linotype" w:hAnsi="Palatino Linotype" w:cs="Arial"/>
        </w:rPr>
        <w:t>,</w:t>
      </w:r>
      <w:r w:rsidR="00C2778A" w:rsidRPr="007A14D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A14D8">
        <w:rPr>
          <w:rFonts w:ascii="Palatino Linotype" w:hAnsi="Palatino Linotype" w:cs="Arial"/>
        </w:rPr>
        <w:t>Información Pública</w:t>
      </w:r>
      <w:r w:rsidR="00C2778A" w:rsidRPr="007A14D8">
        <w:rPr>
          <w:rFonts w:ascii="Palatino Linotype" w:hAnsi="Palatino Linotype" w:cs="Arial"/>
        </w:rPr>
        <w:t xml:space="preserve"> del Estado de México y Municipios</w:t>
      </w:r>
      <w:r w:rsidR="0028330F" w:rsidRPr="007A14D8">
        <w:rPr>
          <w:rFonts w:ascii="Palatino Linotype" w:hAnsi="Palatino Linotype" w:cs="Arial"/>
        </w:rPr>
        <w:t>.</w:t>
      </w:r>
    </w:p>
    <w:p w14:paraId="1FC5102B" w14:textId="660A0F3F" w:rsidR="007A14D8" w:rsidRDefault="007A14D8" w:rsidP="007A14D8">
      <w:pPr>
        <w:spacing w:line="360" w:lineRule="auto"/>
        <w:jc w:val="both"/>
        <w:rPr>
          <w:rFonts w:ascii="Palatino Linotype" w:hAnsi="Palatino Linotype" w:cs="Arial"/>
        </w:rPr>
      </w:pPr>
    </w:p>
    <w:p w14:paraId="2AF7C49F" w14:textId="77777777" w:rsidR="007A14D8" w:rsidRPr="007A14D8" w:rsidRDefault="007A14D8" w:rsidP="007A14D8">
      <w:pPr>
        <w:spacing w:line="360" w:lineRule="auto"/>
        <w:jc w:val="both"/>
        <w:rPr>
          <w:rFonts w:ascii="Palatino Linotype" w:hAnsi="Palatino Linotype" w:cs="Arial"/>
        </w:rPr>
      </w:pPr>
    </w:p>
    <w:p w14:paraId="3AB9D768" w14:textId="7EB528FC" w:rsidR="000171D8" w:rsidRPr="007A14D8" w:rsidRDefault="000171D8" w:rsidP="007A14D8">
      <w:pPr>
        <w:jc w:val="center"/>
        <w:rPr>
          <w:rFonts w:ascii="Palatino Linotype" w:hAnsi="Palatino Linotype" w:cs="Arial"/>
          <w:b/>
          <w:bCs/>
          <w:spacing w:val="60"/>
          <w:sz w:val="28"/>
          <w:szCs w:val="28"/>
        </w:rPr>
      </w:pPr>
      <w:r w:rsidRPr="007A14D8">
        <w:rPr>
          <w:rFonts w:ascii="Palatino Linotype" w:hAnsi="Palatino Linotype" w:cs="Arial"/>
          <w:b/>
          <w:bCs/>
          <w:spacing w:val="60"/>
          <w:sz w:val="28"/>
          <w:szCs w:val="28"/>
        </w:rPr>
        <w:lastRenderedPageBreak/>
        <w:t>CONSIDERANDO</w:t>
      </w:r>
      <w:r w:rsidR="00DC75AB" w:rsidRPr="007A14D8">
        <w:rPr>
          <w:rFonts w:ascii="Palatino Linotype" w:hAnsi="Palatino Linotype" w:cs="Arial"/>
          <w:b/>
          <w:bCs/>
          <w:spacing w:val="60"/>
          <w:sz w:val="28"/>
          <w:szCs w:val="28"/>
        </w:rPr>
        <w:t>S</w:t>
      </w:r>
    </w:p>
    <w:p w14:paraId="06897FD6" w14:textId="77777777" w:rsidR="000171D8" w:rsidRPr="007A14D8" w:rsidRDefault="000171D8" w:rsidP="007A14D8">
      <w:pPr>
        <w:jc w:val="center"/>
        <w:rPr>
          <w:rFonts w:ascii="Palatino Linotype" w:hAnsi="Palatino Linotype"/>
          <w:b/>
        </w:rPr>
      </w:pPr>
    </w:p>
    <w:p w14:paraId="7F105395" w14:textId="2EDBBF94" w:rsidR="00964F6B" w:rsidRPr="007A14D8" w:rsidRDefault="000171D8" w:rsidP="007A14D8">
      <w:pPr>
        <w:spacing w:line="360" w:lineRule="auto"/>
        <w:ind w:right="50"/>
        <w:jc w:val="both"/>
        <w:rPr>
          <w:rFonts w:ascii="Palatino Linotype" w:hAnsi="Palatino Linotype"/>
          <w:b/>
        </w:rPr>
      </w:pPr>
      <w:r w:rsidRPr="007A14D8">
        <w:rPr>
          <w:rFonts w:ascii="Palatino Linotype" w:hAnsi="Palatino Linotype"/>
          <w:b/>
        </w:rPr>
        <w:t>PRIMERO.</w:t>
      </w:r>
      <w:r w:rsidRPr="007A14D8">
        <w:rPr>
          <w:rFonts w:ascii="Palatino Linotype" w:hAnsi="Palatino Linotype"/>
        </w:rPr>
        <w:t xml:space="preserve"> </w:t>
      </w:r>
      <w:r w:rsidRPr="007A14D8">
        <w:rPr>
          <w:rFonts w:ascii="Palatino Linotype" w:hAnsi="Palatino Linotype"/>
          <w:b/>
        </w:rPr>
        <w:t>Competencia</w:t>
      </w:r>
      <w:r w:rsidRPr="007A14D8">
        <w:rPr>
          <w:rFonts w:ascii="Palatino Linotype" w:hAnsi="Palatino Linotype"/>
        </w:rPr>
        <w:t>.</w:t>
      </w:r>
    </w:p>
    <w:p w14:paraId="07007E92" w14:textId="6C69EE2A" w:rsidR="008B239D" w:rsidRPr="007A14D8" w:rsidRDefault="008B239D" w:rsidP="007A14D8">
      <w:pPr>
        <w:spacing w:line="360" w:lineRule="auto"/>
        <w:ind w:right="50"/>
        <w:jc w:val="both"/>
        <w:rPr>
          <w:rFonts w:ascii="Palatino Linotype" w:hAnsi="Palatino Linotype" w:cs="Arial"/>
        </w:rPr>
      </w:pPr>
      <w:r w:rsidRPr="007A14D8">
        <w:rPr>
          <w:rFonts w:ascii="Palatino Linotype" w:hAnsi="Palatino Linotype"/>
        </w:rPr>
        <w:t xml:space="preserve">Este Instituto de Transparencia, Acceso a la </w:t>
      </w:r>
      <w:r w:rsidR="00D86297" w:rsidRPr="007A14D8">
        <w:rPr>
          <w:rFonts w:ascii="Palatino Linotype" w:hAnsi="Palatino Linotype"/>
        </w:rPr>
        <w:t>Información Pública</w:t>
      </w:r>
      <w:r w:rsidRPr="007A14D8">
        <w:rPr>
          <w:rFonts w:ascii="Palatino Linotype" w:hAnsi="Palatino Linotype"/>
        </w:rPr>
        <w:t xml:space="preserve"> y Protección de Datos Personales del Estado de México y Municipios, es competente para </w:t>
      </w:r>
      <w:r w:rsidR="00CB5585" w:rsidRPr="007A14D8">
        <w:rPr>
          <w:rFonts w:ascii="Palatino Linotype" w:hAnsi="Palatino Linotype"/>
        </w:rPr>
        <w:t xml:space="preserve">conocer y resolver el presente </w:t>
      </w:r>
      <w:r w:rsidR="00D86297" w:rsidRPr="007A14D8">
        <w:rPr>
          <w:rFonts w:ascii="Palatino Linotype" w:hAnsi="Palatino Linotype"/>
        </w:rPr>
        <w:t>Recurso Revisión</w:t>
      </w:r>
      <w:r w:rsidRPr="007A14D8">
        <w:rPr>
          <w:rFonts w:ascii="Palatino Linotype" w:hAnsi="Palatino Linotype"/>
        </w:rPr>
        <w:t>, conforme a lo dispuesto en los artículos 6, Apartado A de la Constitución Política de los Estados Unidos M</w:t>
      </w:r>
      <w:r w:rsidR="002B7658" w:rsidRPr="007A14D8">
        <w:rPr>
          <w:rFonts w:ascii="Palatino Linotype" w:hAnsi="Palatino Linotype"/>
        </w:rPr>
        <w:t>exicanos; 5, párrafos trigésimo</w:t>
      </w:r>
      <w:r w:rsidRPr="007A14D8">
        <w:rPr>
          <w:rFonts w:ascii="Palatino Linotype" w:hAnsi="Palatino Linotype"/>
        </w:rPr>
        <w:t xml:space="preserve"> segundo, </w:t>
      </w:r>
      <w:r w:rsidR="002B7658" w:rsidRPr="007A14D8">
        <w:rPr>
          <w:rFonts w:ascii="Palatino Linotype" w:hAnsi="Palatino Linotype"/>
        </w:rPr>
        <w:t xml:space="preserve">trigésimo tercero y trigésimo cuarto, </w:t>
      </w:r>
      <w:r w:rsidRPr="007A14D8">
        <w:rPr>
          <w:rFonts w:ascii="Palatino Linotype" w:hAnsi="Palatino Linotype"/>
        </w:rPr>
        <w:t>fracciones IV y V de la Constitución Política del Estado Libre y Soberano de México;</w:t>
      </w:r>
      <w:r w:rsidR="00727578" w:rsidRPr="007A14D8">
        <w:rPr>
          <w:rFonts w:ascii="Palatino Linotype" w:hAnsi="Palatino Linotype"/>
        </w:rPr>
        <w:t xml:space="preserve"> ordinal</w:t>
      </w:r>
      <w:r w:rsidRPr="007A14D8">
        <w:rPr>
          <w:rFonts w:ascii="Palatino Linotype" w:hAnsi="Palatino Linotype"/>
        </w:rPr>
        <w:t xml:space="preserve"> 2</w:t>
      </w:r>
      <w:r w:rsidR="00727578" w:rsidRPr="007A14D8">
        <w:rPr>
          <w:rFonts w:ascii="Palatino Linotype" w:hAnsi="Palatino Linotype"/>
        </w:rPr>
        <w:t>,</w:t>
      </w:r>
      <w:r w:rsidRPr="007A14D8">
        <w:rPr>
          <w:rFonts w:ascii="Palatino Linotype" w:hAnsi="Palatino Linotype"/>
        </w:rPr>
        <w:t xml:space="preserve"> fracción II, 13, 29, 36, fracciones I y II, 176, 178, 179, 181 párrafo tercero y 185 de la Ley de Transparencia y Acceso a la </w:t>
      </w:r>
      <w:r w:rsidR="00D86297" w:rsidRPr="007A14D8">
        <w:rPr>
          <w:rFonts w:ascii="Palatino Linotype" w:hAnsi="Palatino Linotype"/>
        </w:rPr>
        <w:t>Información Pública</w:t>
      </w:r>
      <w:r w:rsidRPr="007A14D8">
        <w:rPr>
          <w:rFonts w:ascii="Palatino Linotype" w:hAnsi="Palatino Linotype"/>
        </w:rPr>
        <w:t xml:space="preserve"> del Estado de México y Municipios</w:t>
      </w:r>
      <w:r w:rsidR="008F0B23" w:rsidRPr="007A14D8">
        <w:rPr>
          <w:rFonts w:ascii="Palatino Linotype" w:hAnsi="Palatino Linotype" w:cs="Arial"/>
        </w:rPr>
        <w:t>; y 9, fracciones I y XXIII</w:t>
      </w:r>
      <w:r w:rsidRPr="007A14D8">
        <w:rPr>
          <w:rFonts w:ascii="Palatino Linotype" w:hAnsi="Palatino Linotype" w:cs="Arial"/>
        </w:rPr>
        <w:t xml:space="preserve"> y 11 del Reglamento Interior del Instituto de Transparencia, Acceso a la </w:t>
      </w:r>
      <w:r w:rsidR="00D86297" w:rsidRPr="007A14D8">
        <w:rPr>
          <w:rFonts w:ascii="Palatino Linotype" w:hAnsi="Palatino Linotype" w:cs="Arial"/>
        </w:rPr>
        <w:t>Información Pública</w:t>
      </w:r>
      <w:r w:rsidRPr="007A14D8">
        <w:rPr>
          <w:rFonts w:ascii="Palatino Linotype" w:hAnsi="Palatino Linotype" w:cs="Arial"/>
        </w:rPr>
        <w:t xml:space="preserve"> y Protección de Datos Personales del Estado de México y Municipios.</w:t>
      </w:r>
    </w:p>
    <w:p w14:paraId="7462BEF6" w14:textId="77777777" w:rsidR="00D8393F" w:rsidRPr="007A14D8" w:rsidRDefault="00D8393F" w:rsidP="007A14D8">
      <w:pPr>
        <w:spacing w:line="360" w:lineRule="auto"/>
        <w:ind w:right="50"/>
        <w:jc w:val="both"/>
        <w:rPr>
          <w:rFonts w:ascii="Palatino Linotype" w:hAnsi="Palatino Linotype" w:cs="Arial"/>
        </w:rPr>
      </w:pPr>
    </w:p>
    <w:p w14:paraId="508C9D22" w14:textId="35439B0C" w:rsidR="004510AB" w:rsidRPr="007A14D8" w:rsidRDefault="00E74792" w:rsidP="007A14D8">
      <w:pPr>
        <w:spacing w:line="360" w:lineRule="auto"/>
        <w:jc w:val="both"/>
        <w:rPr>
          <w:rFonts w:ascii="Palatino Linotype" w:hAnsi="Palatino Linotype" w:cs="Arial"/>
          <w:b/>
        </w:rPr>
      </w:pPr>
      <w:r w:rsidRPr="007A14D8">
        <w:rPr>
          <w:rFonts w:ascii="Palatino Linotype" w:hAnsi="Palatino Linotype" w:cs="Arial"/>
          <w:b/>
        </w:rPr>
        <w:t>SEGUNDO. Interés.</w:t>
      </w:r>
    </w:p>
    <w:p w14:paraId="0024EECC" w14:textId="589B853E" w:rsidR="0057572B" w:rsidRPr="007A14D8" w:rsidRDefault="000171D8" w:rsidP="007A14D8">
      <w:pPr>
        <w:spacing w:line="360" w:lineRule="auto"/>
        <w:jc w:val="both"/>
        <w:rPr>
          <w:rFonts w:ascii="Palatino Linotype" w:hAnsi="Palatino Linotype" w:cs="Arial"/>
          <w:lang w:eastAsia="es-MX"/>
        </w:rPr>
      </w:pPr>
      <w:r w:rsidRPr="007A14D8">
        <w:rPr>
          <w:rFonts w:ascii="Palatino Linotype" w:hAnsi="Palatino Linotype" w:cs="Arial"/>
          <w:bCs/>
        </w:rPr>
        <w:t xml:space="preserve">El </w:t>
      </w:r>
      <w:r w:rsidR="00D86297" w:rsidRPr="007A14D8">
        <w:rPr>
          <w:rFonts w:ascii="Palatino Linotype" w:hAnsi="Palatino Linotype" w:cs="Arial"/>
          <w:bCs/>
        </w:rPr>
        <w:t>Recurso Revisión</w:t>
      </w:r>
      <w:r w:rsidRPr="007A14D8">
        <w:rPr>
          <w:rFonts w:ascii="Palatino Linotype" w:hAnsi="Palatino Linotype" w:cs="Arial"/>
          <w:bCs/>
        </w:rPr>
        <w:t xml:space="preserve"> fue interpuesto por parte legítima, en atención a que se presentó por </w:t>
      </w:r>
      <w:r w:rsidR="00CE1911" w:rsidRPr="007A14D8">
        <w:rPr>
          <w:rFonts w:ascii="Palatino Linotype" w:hAnsi="Palatino Linotype" w:cs="Arial"/>
          <w:b/>
        </w:rPr>
        <w:t>EL</w:t>
      </w:r>
      <w:r w:rsidRPr="007A14D8">
        <w:rPr>
          <w:rFonts w:ascii="Palatino Linotype" w:hAnsi="Palatino Linotype" w:cs="Arial"/>
          <w:b/>
          <w:bCs/>
        </w:rPr>
        <w:t xml:space="preserve"> RECURRENTE,</w:t>
      </w:r>
      <w:r w:rsidRPr="007A14D8">
        <w:rPr>
          <w:rFonts w:ascii="Palatino Linotype" w:hAnsi="Palatino Linotype" w:cs="Arial"/>
          <w:bCs/>
        </w:rPr>
        <w:t xml:space="preserve"> quien es la misma persona que formuló la solicitud de acceso a la </w:t>
      </w:r>
      <w:r w:rsidR="00D86297" w:rsidRPr="007A14D8">
        <w:rPr>
          <w:rFonts w:ascii="Palatino Linotype" w:hAnsi="Palatino Linotype" w:cs="Arial"/>
          <w:bCs/>
        </w:rPr>
        <w:t>Información Pública</w:t>
      </w:r>
      <w:r w:rsidRPr="007A14D8">
        <w:rPr>
          <w:rFonts w:ascii="Palatino Linotype" w:hAnsi="Palatino Linotype" w:cs="Arial"/>
          <w:bCs/>
        </w:rPr>
        <w:t xml:space="preserve"> al </w:t>
      </w:r>
      <w:r w:rsidRPr="007A14D8">
        <w:rPr>
          <w:rFonts w:ascii="Palatino Linotype" w:hAnsi="Palatino Linotype" w:cs="Arial"/>
          <w:b/>
          <w:bCs/>
        </w:rPr>
        <w:t>SUJETO OBLIGADO</w:t>
      </w:r>
      <w:r w:rsidR="005B5043" w:rsidRPr="007A14D8">
        <w:rPr>
          <w:rFonts w:ascii="Palatino Linotype" w:hAnsi="Palatino Linotype" w:cs="Arial"/>
          <w:b/>
          <w:bCs/>
        </w:rPr>
        <w:t xml:space="preserve">, </w:t>
      </w:r>
      <w:r w:rsidR="005B5043" w:rsidRPr="007A14D8">
        <w:rPr>
          <w:rFonts w:ascii="Palatino Linotype" w:hAnsi="Palatino Linotype" w:cs="Arial"/>
          <w:bCs/>
        </w:rPr>
        <w:t xml:space="preserve">pues para ello, es </w:t>
      </w:r>
      <w:r w:rsidR="005B5043" w:rsidRPr="007A14D8">
        <w:rPr>
          <w:rFonts w:ascii="Palatino Linotype" w:hAnsi="Palatino Linotype" w:cs="Arial"/>
          <w:lang w:eastAsia="es-MX"/>
        </w:rPr>
        <w:t xml:space="preserve">necesario que el particular ingrese al </w:t>
      </w:r>
      <w:r w:rsidR="005B5043" w:rsidRPr="007A14D8">
        <w:rPr>
          <w:rFonts w:ascii="Palatino Linotype" w:hAnsi="Palatino Linotype" w:cs="Arial"/>
          <w:b/>
          <w:lang w:eastAsia="es-MX"/>
        </w:rPr>
        <w:t xml:space="preserve">SAIMEX </w:t>
      </w:r>
      <w:r w:rsidR="005B5043" w:rsidRPr="007A14D8">
        <w:rPr>
          <w:rFonts w:ascii="Palatino Linotype" w:hAnsi="Palatino Linotype" w:cs="Arial"/>
          <w:lang w:eastAsia="es-MX"/>
        </w:rPr>
        <w:t>mediante la utilización de su clave de usuario y contraseña.</w:t>
      </w:r>
    </w:p>
    <w:p w14:paraId="7F8A5001" w14:textId="7E3ECE57" w:rsidR="00334CCE" w:rsidRDefault="00334CCE" w:rsidP="007A14D8">
      <w:pPr>
        <w:spacing w:line="360" w:lineRule="auto"/>
        <w:jc w:val="both"/>
        <w:rPr>
          <w:rFonts w:ascii="Palatino Linotype" w:hAnsi="Palatino Linotype" w:cs="Arial"/>
          <w:lang w:eastAsia="es-MX"/>
        </w:rPr>
      </w:pPr>
    </w:p>
    <w:p w14:paraId="4A7EE3DB" w14:textId="00F812F7" w:rsidR="007A14D8" w:rsidRDefault="007A14D8" w:rsidP="007A14D8">
      <w:pPr>
        <w:spacing w:line="360" w:lineRule="auto"/>
        <w:jc w:val="both"/>
        <w:rPr>
          <w:rFonts w:ascii="Palatino Linotype" w:hAnsi="Palatino Linotype" w:cs="Arial"/>
          <w:lang w:eastAsia="es-MX"/>
        </w:rPr>
      </w:pPr>
    </w:p>
    <w:p w14:paraId="47FC4F5E" w14:textId="77777777" w:rsidR="007A14D8" w:rsidRPr="007A14D8" w:rsidRDefault="007A14D8" w:rsidP="007A14D8">
      <w:pPr>
        <w:spacing w:line="360" w:lineRule="auto"/>
        <w:jc w:val="both"/>
        <w:rPr>
          <w:rFonts w:ascii="Palatino Linotype" w:hAnsi="Palatino Linotype" w:cs="Arial"/>
          <w:lang w:eastAsia="es-MX"/>
        </w:rPr>
      </w:pPr>
    </w:p>
    <w:p w14:paraId="73B57685" w14:textId="77777777" w:rsidR="005C250B" w:rsidRPr="007A14D8" w:rsidRDefault="005C250B" w:rsidP="007A14D8">
      <w:pPr>
        <w:autoSpaceDE w:val="0"/>
        <w:autoSpaceDN w:val="0"/>
        <w:adjustRightInd w:val="0"/>
        <w:spacing w:line="360" w:lineRule="auto"/>
        <w:ind w:right="49"/>
        <w:jc w:val="both"/>
        <w:rPr>
          <w:rFonts w:ascii="Palatino Linotype" w:hAnsi="Palatino Linotype" w:cs="Arial"/>
          <w:b/>
          <w:lang w:val="es-ES"/>
        </w:rPr>
      </w:pPr>
      <w:r w:rsidRPr="007A14D8">
        <w:rPr>
          <w:rFonts w:ascii="Palatino Linotype" w:hAnsi="Palatino Linotype" w:cs="Arial"/>
          <w:b/>
        </w:rPr>
        <w:lastRenderedPageBreak/>
        <w:t xml:space="preserve">TERCERO. </w:t>
      </w:r>
      <w:r w:rsidRPr="007A14D8">
        <w:rPr>
          <w:rFonts w:ascii="Palatino Linotype" w:hAnsi="Palatino Linotype" w:cs="Arial"/>
          <w:b/>
          <w:lang w:val="es-ES"/>
        </w:rPr>
        <w:t xml:space="preserve">Oportunidad. </w:t>
      </w:r>
    </w:p>
    <w:p w14:paraId="085EB8E2" w14:textId="77777777" w:rsidR="00660A5A" w:rsidRPr="007A14D8" w:rsidRDefault="00660A5A" w:rsidP="007A14D8">
      <w:pPr>
        <w:spacing w:line="360" w:lineRule="auto"/>
        <w:jc w:val="both"/>
        <w:rPr>
          <w:rFonts w:ascii="Palatino Linotype" w:hAnsi="Palatino Linotype" w:cs="Arial"/>
          <w:lang w:val="es-ES"/>
        </w:rPr>
      </w:pPr>
      <w:r w:rsidRPr="007A14D8">
        <w:rPr>
          <w:rFonts w:ascii="Palatino Linotype" w:hAnsi="Palatino Linotype" w:cs="Arial"/>
          <w:lang w:val="es-ES"/>
        </w:rPr>
        <w:t xml:space="preserve">El Recurso de Revisión fue interpuesto dentro del plazo de quince días hábiles, contados a partir del día siguiente al en que </w:t>
      </w:r>
      <w:r w:rsidRPr="007A14D8">
        <w:rPr>
          <w:rFonts w:ascii="Palatino Linotype" w:hAnsi="Palatino Linotype" w:cs="Arial"/>
          <w:b/>
          <w:lang w:val="es-ES"/>
        </w:rPr>
        <w:t>EL RECURRENTE</w:t>
      </w:r>
      <w:r w:rsidRPr="007A14D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7A14D8" w:rsidRDefault="00295ACF" w:rsidP="007A14D8">
      <w:pPr>
        <w:jc w:val="both"/>
        <w:rPr>
          <w:rFonts w:ascii="Palatino Linotype" w:hAnsi="Palatino Linotype" w:cs="Arial"/>
          <w:lang w:val="es-ES"/>
        </w:rPr>
      </w:pPr>
    </w:p>
    <w:p w14:paraId="34E770EC" w14:textId="77777777" w:rsidR="00660A5A" w:rsidRPr="007A14D8" w:rsidRDefault="00660A5A" w:rsidP="007A14D8">
      <w:pPr>
        <w:ind w:left="851" w:right="850"/>
        <w:jc w:val="both"/>
        <w:rPr>
          <w:rFonts w:ascii="Palatino Linotype" w:hAnsi="Palatino Linotype" w:cs="Arial"/>
          <w:i/>
          <w:sz w:val="22"/>
          <w:szCs w:val="22"/>
          <w:lang w:val="es-ES"/>
        </w:rPr>
      </w:pPr>
      <w:r w:rsidRPr="007A14D8">
        <w:rPr>
          <w:rFonts w:ascii="Palatino Linotype" w:hAnsi="Palatino Linotype" w:cs="Arial"/>
          <w:b/>
          <w:i/>
          <w:sz w:val="22"/>
          <w:szCs w:val="22"/>
          <w:lang w:val="es-ES"/>
        </w:rPr>
        <w:t>“Artículo 178</w:t>
      </w:r>
      <w:r w:rsidRPr="007A14D8">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7A14D8" w:rsidRDefault="00660A5A" w:rsidP="007A14D8">
      <w:pPr>
        <w:ind w:left="851" w:right="850" w:hanging="851"/>
        <w:jc w:val="both"/>
        <w:rPr>
          <w:rFonts w:ascii="Palatino Linotype" w:hAnsi="Palatino Linotype" w:cs="Arial"/>
          <w:i/>
          <w:sz w:val="22"/>
          <w:szCs w:val="22"/>
          <w:lang w:val="es-ES"/>
        </w:rPr>
      </w:pPr>
    </w:p>
    <w:p w14:paraId="1A927B83" w14:textId="77777777" w:rsidR="00660A5A" w:rsidRPr="007A14D8" w:rsidRDefault="00660A5A" w:rsidP="007A14D8">
      <w:pPr>
        <w:ind w:left="851" w:right="850"/>
        <w:jc w:val="both"/>
        <w:rPr>
          <w:rFonts w:ascii="Palatino Linotype" w:hAnsi="Palatino Linotype" w:cs="Arial"/>
          <w:i/>
          <w:sz w:val="22"/>
          <w:szCs w:val="22"/>
          <w:lang w:val="es-ES"/>
        </w:rPr>
      </w:pPr>
      <w:r w:rsidRPr="007A14D8">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7A14D8" w:rsidRDefault="00660A5A" w:rsidP="007A14D8">
      <w:pPr>
        <w:ind w:left="851" w:right="850" w:hanging="851"/>
        <w:jc w:val="both"/>
        <w:rPr>
          <w:rFonts w:ascii="Palatino Linotype" w:hAnsi="Palatino Linotype" w:cs="Arial"/>
          <w:i/>
          <w:sz w:val="22"/>
          <w:szCs w:val="22"/>
          <w:lang w:val="es-ES"/>
        </w:rPr>
      </w:pPr>
    </w:p>
    <w:p w14:paraId="0D1095D1" w14:textId="77777777" w:rsidR="00660A5A" w:rsidRPr="007A14D8" w:rsidRDefault="00660A5A" w:rsidP="007A14D8">
      <w:pPr>
        <w:ind w:left="851" w:right="850"/>
        <w:jc w:val="both"/>
        <w:rPr>
          <w:rFonts w:ascii="Palatino Linotype" w:hAnsi="Palatino Linotype" w:cs="Arial"/>
          <w:i/>
          <w:lang w:val="es-ES"/>
        </w:rPr>
      </w:pPr>
      <w:r w:rsidRPr="007A14D8">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7A14D8">
        <w:rPr>
          <w:rFonts w:ascii="Palatino Linotype" w:hAnsi="Palatino Linotype" w:cs="Arial"/>
          <w:sz w:val="22"/>
          <w:szCs w:val="22"/>
          <w:lang w:val="es-ES"/>
        </w:rPr>
        <w:t>(Sic).</w:t>
      </w:r>
    </w:p>
    <w:p w14:paraId="505022FE" w14:textId="77777777" w:rsidR="00660A5A" w:rsidRPr="007A14D8" w:rsidRDefault="00660A5A" w:rsidP="007A14D8">
      <w:pPr>
        <w:ind w:left="851" w:right="616"/>
        <w:jc w:val="both"/>
        <w:rPr>
          <w:rFonts w:ascii="Palatino Linotype" w:hAnsi="Palatino Linotype" w:cs="Arial"/>
          <w:i/>
          <w:lang w:val="es-ES"/>
        </w:rPr>
      </w:pPr>
    </w:p>
    <w:p w14:paraId="6383FD43" w14:textId="330A2914" w:rsidR="008238CC" w:rsidRPr="007A14D8" w:rsidRDefault="00660A5A" w:rsidP="007A14D8">
      <w:pPr>
        <w:spacing w:line="360" w:lineRule="auto"/>
        <w:jc w:val="both"/>
        <w:rPr>
          <w:rFonts w:ascii="Palatino Linotype" w:hAnsi="Palatino Linotype" w:cs="Arial"/>
          <w:lang w:val="es-ES"/>
        </w:rPr>
      </w:pPr>
      <w:r w:rsidRPr="007A14D8">
        <w:rPr>
          <w:rFonts w:ascii="Palatino Linotype" w:hAnsi="Palatino Linotype" w:cs="Arial"/>
          <w:lang w:val="es-ES"/>
        </w:rPr>
        <w:t xml:space="preserve">En esa tesitura, atendiendo a que </w:t>
      </w:r>
      <w:r w:rsidRPr="007A14D8">
        <w:rPr>
          <w:rFonts w:ascii="Palatino Linotype" w:hAnsi="Palatino Linotype" w:cs="Arial"/>
          <w:b/>
          <w:lang w:val="es-ES"/>
        </w:rPr>
        <w:t>EL SUJETO OBLIGADO</w:t>
      </w:r>
      <w:r w:rsidRPr="007A14D8">
        <w:rPr>
          <w:rFonts w:ascii="Palatino Linotype" w:hAnsi="Palatino Linotype" w:cs="Arial"/>
          <w:lang w:val="es-ES"/>
        </w:rPr>
        <w:t xml:space="preserve"> notificó la respuesta a la solicitud de Acceso a la Información Pública el </w:t>
      </w:r>
      <w:r w:rsidR="00CE1911" w:rsidRPr="007A14D8">
        <w:rPr>
          <w:rFonts w:ascii="Palatino Linotype" w:hAnsi="Palatino Linotype" w:cs="Arial"/>
          <w:b/>
          <w:lang w:val="es-ES"/>
        </w:rPr>
        <w:t>veintidós</w:t>
      </w:r>
      <w:r w:rsidRPr="007A14D8">
        <w:rPr>
          <w:rFonts w:ascii="Palatino Linotype" w:hAnsi="Palatino Linotype" w:cs="Arial"/>
          <w:b/>
          <w:lang w:val="es-ES"/>
        </w:rPr>
        <w:t xml:space="preserve"> de </w:t>
      </w:r>
      <w:r w:rsidR="00CE1911" w:rsidRPr="007A14D8">
        <w:rPr>
          <w:rFonts w:ascii="Palatino Linotype" w:hAnsi="Palatino Linotype" w:cs="Arial"/>
          <w:b/>
          <w:lang w:val="es-ES"/>
        </w:rPr>
        <w:t>febrero</w:t>
      </w:r>
      <w:r w:rsidRPr="007A14D8">
        <w:rPr>
          <w:rFonts w:ascii="Palatino Linotype" w:hAnsi="Palatino Linotype" w:cs="Arial"/>
          <w:b/>
          <w:lang w:val="es-ES"/>
        </w:rPr>
        <w:t xml:space="preserve"> de dos mil </w:t>
      </w:r>
      <w:r w:rsidR="000908B5" w:rsidRPr="007A14D8">
        <w:rPr>
          <w:rFonts w:ascii="Palatino Linotype" w:hAnsi="Palatino Linotype" w:cs="Arial"/>
          <w:b/>
          <w:lang w:val="es-ES"/>
        </w:rPr>
        <w:t>veintitrés</w:t>
      </w:r>
      <w:r w:rsidRPr="007A14D8">
        <w:rPr>
          <w:rFonts w:ascii="Palatino Linotype" w:hAnsi="Palatino Linotype" w:cs="Arial"/>
          <w:lang w:val="es-ES"/>
        </w:rPr>
        <w:t xml:space="preserve">, así, el plazo de quince días hábiles que el artículo 178 de la Ley de la materia otorga al hoy </w:t>
      </w:r>
      <w:r w:rsidRPr="007A14D8">
        <w:rPr>
          <w:rFonts w:ascii="Palatino Linotype" w:hAnsi="Palatino Linotype" w:cs="Arial"/>
          <w:b/>
          <w:lang w:val="es-ES"/>
        </w:rPr>
        <w:t>RECURRENTE</w:t>
      </w:r>
      <w:r w:rsidRPr="007A14D8">
        <w:rPr>
          <w:rFonts w:ascii="Palatino Linotype" w:hAnsi="Palatino Linotype" w:cs="Arial"/>
          <w:lang w:val="es-ES"/>
        </w:rPr>
        <w:t xml:space="preserve"> para presentar el respectivo Recurso de Revisión, transcurrió del </w:t>
      </w:r>
      <w:r w:rsidR="00CE1911" w:rsidRPr="007A14D8">
        <w:rPr>
          <w:rFonts w:ascii="Palatino Linotype" w:hAnsi="Palatino Linotype" w:cs="Arial"/>
          <w:b/>
          <w:lang w:val="es-ES"/>
        </w:rPr>
        <w:t>veintitrés</w:t>
      </w:r>
      <w:r w:rsidR="00781892" w:rsidRPr="007A14D8">
        <w:rPr>
          <w:rFonts w:ascii="Palatino Linotype" w:hAnsi="Palatino Linotype" w:cs="Arial"/>
          <w:b/>
          <w:lang w:val="es-ES"/>
        </w:rPr>
        <w:t xml:space="preserve"> de </w:t>
      </w:r>
      <w:r w:rsidR="00CE1911" w:rsidRPr="007A14D8">
        <w:rPr>
          <w:rFonts w:ascii="Palatino Linotype" w:hAnsi="Palatino Linotype" w:cs="Arial"/>
          <w:b/>
          <w:lang w:val="es-ES"/>
        </w:rPr>
        <w:t>febrero</w:t>
      </w:r>
      <w:r w:rsidR="00781892" w:rsidRPr="007A14D8">
        <w:rPr>
          <w:rFonts w:ascii="Palatino Linotype" w:hAnsi="Palatino Linotype" w:cs="Arial"/>
          <w:b/>
          <w:lang w:val="es-ES"/>
        </w:rPr>
        <w:t xml:space="preserve"> al </w:t>
      </w:r>
      <w:r w:rsidR="000A1505" w:rsidRPr="007A14D8">
        <w:rPr>
          <w:rFonts w:ascii="Palatino Linotype" w:hAnsi="Palatino Linotype" w:cs="Arial"/>
          <w:b/>
          <w:lang w:val="es-ES"/>
        </w:rPr>
        <w:t xml:space="preserve">veinticuatro </w:t>
      </w:r>
      <w:r w:rsidR="00781892" w:rsidRPr="007A14D8">
        <w:rPr>
          <w:rFonts w:ascii="Palatino Linotype" w:hAnsi="Palatino Linotype" w:cs="Arial"/>
          <w:b/>
          <w:lang w:val="es-ES"/>
        </w:rPr>
        <w:t>de</w:t>
      </w:r>
      <w:r w:rsidR="00330DC1" w:rsidRPr="007A14D8">
        <w:rPr>
          <w:rFonts w:ascii="Palatino Linotype" w:hAnsi="Palatino Linotype" w:cs="Arial"/>
          <w:b/>
          <w:lang w:val="es-ES"/>
        </w:rPr>
        <w:t xml:space="preserve"> </w:t>
      </w:r>
      <w:r w:rsidR="00CE1911" w:rsidRPr="007A14D8">
        <w:rPr>
          <w:rFonts w:ascii="Palatino Linotype" w:hAnsi="Palatino Linotype" w:cs="Arial"/>
          <w:b/>
          <w:lang w:val="es-ES"/>
        </w:rPr>
        <w:t>marzo</w:t>
      </w:r>
      <w:r w:rsidR="002C7B76" w:rsidRPr="007A14D8">
        <w:rPr>
          <w:rFonts w:ascii="Palatino Linotype" w:hAnsi="Palatino Linotype" w:cs="Arial"/>
          <w:b/>
          <w:lang w:val="es-ES"/>
        </w:rPr>
        <w:t xml:space="preserve"> </w:t>
      </w:r>
      <w:r w:rsidRPr="007A14D8">
        <w:rPr>
          <w:rFonts w:ascii="Palatino Linotype" w:hAnsi="Palatino Linotype" w:cs="Arial"/>
          <w:b/>
          <w:lang w:val="es-ES"/>
        </w:rPr>
        <w:t xml:space="preserve">de dos mil </w:t>
      </w:r>
      <w:r w:rsidR="000908B5" w:rsidRPr="007A14D8">
        <w:rPr>
          <w:rFonts w:ascii="Palatino Linotype" w:hAnsi="Palatino Linotype" w:cs="Arial"/>
          <w:b/>
          <w:lang w:val="es-ES"/>
        </w:rPr>
        <w:t>veintitrés</w:t>
      </w:r>
      <w:r w:rsidRPr="007A14D8">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CE1911" w:rsidRPr="007A14D8">
        <w:rPr>
          <w:rFonts w:ascii="Palatino Linotype" w:hAnsi="Palatino Linotype" w:cs="Arial"/>
          <w:lang w:val="es-ES"/>
        </w:rPr>
        <w:t xml:space="preserve">, sí como </w:t>
      </w:r>
      <w:r w:rsidR="000A1505" w:rsidRPr="007A14D8">
        <w:rPr>
          <w:rFonts w:ascii="Palatino Linotype" w:hAnsi="Palatino Linotype" w:cs="Arial"/>
          <w:lang w:val="es-ES"/>
        </w:rPr>
        <w:t xml:space="preserve">los </w:t>
      </w:r>
      <w:r w:rsidR="00CE1911" w:rsidRPr="007A14D8">
        <w:rPr>
          <w:rFonts w:ascii="Palatino Linotype" w:hAnsi="Palatino Linotype" w:cs="Arial"/>
          <w:lang w:val="es-ES"/>
        </w:rPr>
        <w:t>día</w:t>
      </w:r>
      <w:r w:rsidR="000A1505" w:rsidRPr="007A14D8">
        <w:rPr>
          <w:rFonts w:ascii="Palatino Linotype" w:hAnsi="Palatino Linotype" w:cs="Arial"/>
          <w:lang w:val="es-ES"/>
        </w:rPr>
        <w:t>s</w:t>
      </w:r>
      <w:r w:rsidR="00CE1911" w:rsidRPr="007A14D8">
        <w:rPr>
          <w:rFonts w:ascii="Palatino Linotype" w:hAnsi="Palatino Linotype" w:cs="Arial"/>
          <w:lang w:val="es-ES"/>
        </w:rPr>
        <w:t xml:space="preserve"> de suspensión de actividades, de conformidad a lo establecido en el calendario oficial de </w:t>
      </w:r>
      <w:r w:rsidR="00CE1911" w:rsidRPr="007A14D8">
        <w:rPr>
          <w:rFonts w:ascii="Palatino Linotype" w:hAnsi="Palatino Linotype" w:cs="Arial"/>
          <w:lang w:val="es-ES"/>
        </w:rPr>
        <w:lastRenderedPageBreak/>
        <w:t>este Instituto</w:t>
      </w:r>
      <w:r w:rsidR="000A1505" w:rsidRPr="007A14D8">
        <w:rPr>
          <w:rFonts w:ascii="Palatino Linotype" w:hAnsi="Palatino Linotype" w:cs="Arial"/>
          <w:lang w:val="es-ES"/>
        </w:rPr>
        <w:t xml:space="preserve"> y</w:t>
      </w:r>
      <w:r w:rsidR="000A1505" w:rsidRPr="007A14D8">
        <w:rPr>
          <w:rFonts w:ascii="Palatino Linotype" w:eastAsia="Palatino Linotype" w:hAnsi="Palatino Linotype" w:cs="Palatino Linotype"/>
          <w:szCs w:val="22"/>
        </w:rPr>
        <w:t xml:space="preserve"> el acuerdo mediante el cual el Pleno de este Instituto suspende los plazos y términos para el trámite y desahogo de los procedimientos y medio de impugnación establecidos en la Ley de Transparencia y Acceso a la Información Pública del Estado de México y Municipios y la Ley de Protección de Datos Personales en Posesión de Sujetos Obligados del Estado de México y Municipios, del siete de marzo de dos mil veintitrés, los días siete y ocho de marzo del año en curso y su homóloga determinación por la cual se reanudan los mismos, publicada el trece del mismo mes y año.</w:t>
      </w:r>
    </w:p>
    <w:p w14:paraId="1A537E27" w14:textId="77777777" w:rsidR="008238CC" w:rsidRPr="007A14D8" w:rsidRDefault="008238CC" w:rsidP="007A14D8">
      <w:pPr>
        <w:spacing w:line="360" w:lineRule="auto"/>
        <w:jc w:val="both"/>
        <w:rPr>
          <w:rFonts w:ascii="Palatino Linotype" w:hAnsi="Palatino Linotype" w:cs="Arial"/>
          <w:lang w:val="es-ES"/>
        </w:rPr>
      </w:pPr>
    </w:p>
    <w:p w14:paraId="49CBB09A" w14:textId="5C540BB4" w:rsidR="00660A5A" w:rsidRPr="007A14D8" w:rsidRDefault="00660A5A" w:rsidP="007A14D8">
      <w:pPr>
        <w:spacing w:line="360" w:lineRule="auto"/>
        <w:jc w:val="both"/>
        <w:rPr>
          <w:rFonts w:ascii="Palatino Linotype" w:hAnsi="Palatino Linotype" w:cs="Arial"/>
          <w:lang w:val="es-ES"/>
        </w:rPr>
      </w:pPr>
      <w:r w:rsidRPr="007A14D8">
        <w:rPr>
          <w:rFonts w:ascii="Palatino Linotype" w:hAnsi="Palatino Linotype" w:cs="Arial"/>
          <w:lang w:val="es-ES"/>
        </w:rPr>
        <w:t>Por tanto, si el Recurso de Revisión</w:t>
      </w:r>
      <w:r w:rsidR="008238CC" w:rsidRPr="007A14D8">
        <w:rPr>
          <w:rFonts w:ascii="Palatino Linotype" w:hAnsi="Palatino Linotype" w:cs="Arial"/>
          <w:lang w:val="es-ES"/>
        </w:rPr>
        <w:t xml:space="preserve"> que nos ocupa, se </w:t>
      </w:r>
      <w:r w:rsidR="002C7B76" w:rsidRPr="007A14D8">
        <w:rPr>
          <w:rFonts w:ascii="Palatino Linotype" w:hAnsi="Palatino Linotype" w:cs="Arial"/>
          <w:lang w:val="es-ES"/>
        </w:rPr>
        <w:t>tuvo por recibido</w:t>
      </w:r>
      <w:r w:rsidR="008238CC" w:rsidRPr="007A14D8">
        <w:rPr>
          <w:rFonts w:ascii="Palatino Linotype" w:hAnsi="Palatino Linotype" w:cs="Arial"/>
          <w:lang w:val="es-ES"/>
        </w:rPr>
        <w:t xml:space="preserve"> el</w:t>
      </w:r>
      <w:r w:rsidR="002044CB" w:rsidRPr="007A14D8">
        <w:rPr>
          <w:rFonts w:ascii="Palatino Linotype" w:hAnsi="Palatino Linotype" w:cs="Arial"/>
          <w:b/>
          <w:lang w:val="es-ES"/>
        </w:rPr>
        <w:t xml:space="preserve"> </w:t>
      </w:r>
      <w:r w:rsidR="00CE1911" w:rsidRPr="007A14D8">
        <w:rPr>
          <w:rFonts w:ascii="Palatino Linotype" w:hAnsi="Palatino Linotype" w:cs="Arial"/>
          <w:b/>
          <w:lang w:val="es-ES"/>
        </w:rPr>
        <w:t>veinticinco</w:t>
      </w:r>
      <w:r w:rsidR="002044CB" w:rsidRPr="007A14D8">
        <w:rPr>
          <w:rFonts w:ascii="Palatino Linotype" w:hAnsi="Palatino Linotype" w:cs="Arial"/>
          <w:b/>
          <w:lang w:val="es-ES"/>
        </w:rPr>
        <w:t xml:space="preserve"> de </w:t>
      </w:r>
      <w:r w:rsidR="00CE1911" w:rsidRPr="007A14D8">
        <w:rPr>
          <w:rFonts w:ascii="Palatino Linotype" w:hAnsi="Palatino Linotype" w:cs="Arial"/>
          <w:b/>
          <w:lang w:val="es-ES"/>
        </w:rPr>
        <w:t>febrero</w:t>
      </w:r>
      <w:r w:rsidR="002044CB" w:rsidRPr="007A14D8">
        <w:rPr>
          <w:rFonts w:ascii="Palatino Linotype" w:hAnsi="Palatino Linotype" w:cs="Arial"/>
          <w:b/>
          <w:lang w:val="es-ES"/>
        </w:rPr>
        <w:t xml:space="preserve"> </w:t>
      </w:r>
      <w:r w:rsidRPr="007A14D8">
        <w:rPr>
          <w:rFonts w:ascii="Palatino Linotype" w:hAnsi="Palatino Linotype" w:cs="Arial"/>
          <w:b/>
          <w:lang w:val="es-ES"/>
        </w:rPr>
        <w:t xml:space="preserve">de dos mil </w:t>
      </w:r>
      <w:r w:rsidR="000908B5" w:rsidRPr="007A14D8">
        <w:rPr>
          <w:rFonts w:ascii="Palatino Linotype" w:hAnsi="Palatino Linotype" w:cs="Arial"/>
          <w:b/>
          <w:lang w:val="es-ES"/>
        </w:rPr>
        <w:t>veintitrés</w:t>
      </w:r>
      <w:r w:rsidRPr="007A14D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7A14D8" w:rsidRDefault="003220AB" w:rsidP="007A14D8">
      <w:pPr>
        <w:spacing w:line="360" w:lineRule="auto"/>
        <w:jc w:val="both"/>
        <w:rPr>
          <w:rFonts w:ascii="Palatino Linotype" w:hAnsi="Palatino Linotype" w:cs="Arial"/>
          <w:lang w:val="es-ES"/>
        </w:rPr>
      </w:pPr>
    </w:p>
    <w:p w14:paraId="71D326AF" w14:textId="09A3C9AE" w:rsidR="005C250B" w:rsidRPr="007A14D8" w:rsidRDefault="005C250B" w:rsidP="007A14D8">
      <w:pPr>
        <w:autoSpaceDE w:val="0"/>
        <w:autoSpaceDN w:val="0"/>
        <w:adjustRightInd w:val="0"/>
        <w:spacing w:line="360" w:lineRule="auto"/>
        <w:ind w:right="49"/>
        <w:jc w:val="both"/>
        <w:rPr>
          <w:rFonts w:ascii="Palatino Linotype" w:hAnsi="Palatino Linotype"/>
          <w:b/>
        </w:rPr>
      </w:pPr>
      <w:r w:rsidRPr="007A14D8">
        <w:rPr>
          <w:rFonts w:ascii="Palatino Linotype" w:hAnsi="Palatino Linotype" w:cs="Arial"/>
          <w:b/>
        </w:rPr>
        <w:t>CUARTO</w:t>
      </w:r>
      <w:r w:rsidR="0030772C" w:rsidRPr="007A14D8">
        <w:rPr>
          <w:rFonts w:ascii="Palatino Linotype" w:hAnsi="Palatino Linotype"/>
          <w:b/>
        </w:rPr>
        <w:t>. Procedibilidad.</w:t>
      </w:r>
    </w:p>
    <w:p w14:paraId="1E7F1F74" w14:textId="77777777" w:rsidR="005369D7" w:rsidRPr="007A14D8" w:rsidRDefault="005369D7" w:rsidP="007A14D8">
      <w:pPr>
        <w:autoSpaceDE w:val="0"/>
        <w:autoSpaceDN w:val="0"/>
        <w:adjustRightInd w:val="0"/>
        <w:spacing w:line="360" w:lineRule="auto"/>
        <w:ind w:right="49"/>
        <w:jc w:val="both"/>
        <w:rPr>
          <w:rFonts w:ascii="Palatino Linotype" w:hAnsi="Palatino Linotype" w:cs="Arial"/>
          <w:lang w:val="es-ES" w:eastAsia="es-MX"/>
        </w:rPr>
      </w:pPr>
      <w:r w:rsidRPr="007A14D8">
        <w:rPr>
          <w:rFonts w:ascii="Palatino Linotype" w:hAnsi="Palatino Linotype" w:cs="Arial"/>
          <w:lang w:val="es-ES"/>
        </w:rPr>
        <w:t xml:space="preserve">Este Órgano Garante considera importante precisar que conforme al artículo 180, fracción II, último párrafo de la </w:t>
      </w:r>
      <w:r w:rsidRPr="007A14D8">
        <w:rPr>
          <w:rFonts w:ascii="Palatino Linotype" w:hAnsi="Palatino Linotype" w:cs="Arial"/>
          <w:lang w:val="es-ES" w:eastAsia="es-MX"/>
        </w:rPr>
        <w:t xml:space="preserve">Ley de Transparencia y Acceso a la </w:t>
      </w:r>
      <w:r w:rsidRPr="007A14D8">
        <w:rPr>
          <w:rFonts w:ascii="Palatino Linotype" w:hAnsi="Palatino Linotype" w:cs="Arial"/>
          <w:lang w:val="es-ES"/>
        </w:rPr>
        <w:t>Información</w:t>
      </w:r>
      <w:r w:rsidRPr="007A14D8">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DE66881" w14:textId="77777777" w:rsidR="005369D7" w:rsidRPr="007A14D8" w:rsidRDefault="005369D7" w:rsidP="007A14D8">
      <w:pPr>
        <w:autoSpaceDE w:val="0"/>
        <w:autoSpaceDN w:val="0"/>
        <w:adjustRightInd w:val="0"/>
        <w:ind w:right="49"/>
        <w:jc w:val="both"/>
        <w:rPr>
          <w:rFonts w:ascii="Palatino Linotype" w:hAnsi="Palatino Linotype" w:cs="Arial"/>
          <w:lang w:val="es-ES"/>
        </w:rPr>
      </w:pPr>
    </w:p>
    <w:p w14:paraId="5B43DBA7" w14:textId="77777777" w:rsidR="005369D7" w:rsidRPr="007A14D8" w:rsidRDefault="005369D7" w:rsidP="007A14D8">
      <w:pPr>
        <w:tabs>
          <w:tab w:val="left" w:pos="851"/>
        </w:tabs>
        <w:ind w:left="851" w:right="1134"/>
        <w:jc w:val="both"/>
        <w:rPr>
          <w:rFonts w:ascii="Palatino Linotype" w:hAnsi="Palatino Linotype"/>
          <w:b/>
          <w:i/>
          <w:lang w:val="es-ES"/>
        </w:rPr>
      </w:pPr>
      <w:r w:rsidRPr="007A14D8">
        <w:rPr>
          <w:rFonts w:ascii="Palatino Linotype" w:hAnsi="Palatino Linotype"/>
          <w:b/>
          <w:i/>
          <w:lang w:val="es-ES"/>
        </w:rPr>
        <w:t xml:space="preserve">“Artículo 180. </w:t>
      </w:r>
      <w:r w:rsidRPr="007A14D8">
        <w:rPr>
          <w:rFonts w:ascii="Palatino Linotype" w:hAnsi="Palatino Linotype"/>
          <w:i/>
          <w:lang w:val="es-ES"/>
        </w:rPr>
        <w:t xml:space="preserve">El </w:t>
      </w:r>
      <w:r w:rsidRPr="007A14D8">
        <w:rPr>
          <w:rFonts w:ascii="Palatino Linotype" w:hAnsi="Palatino Linotype" w:cs="Arial"/>
          <w:i/>
          <w:lang w:val="es-ES"/>
        </w:rPr>
        <w:t>recurso</w:t>
      </w:r>
      <w:r w:rsidRPr="007A14D8">
        <w:rPr>
          <w:rFonts w:ascii="Palatino Linotype" w:hAnsi="Palatino Linotype"/>
          <w:i/>
          <w:lang w:val="es-ES"/>
        </w:rPr>
        <w:t xml:space="preserve"> </w:t>
      </w:r>
      <w:r w:rsidRPr="007A14D8">
        <w:rPr>
          <w:rFonts w:ascii="Palatino Linotype" w:hAnsi="Palatino Linotype" w:cs="Arial"/>
          <w:i/>
          <w:lang w:val="es-ES" w:eastAsia="es-MX"/>
        </w:rPr>
        <w:t>de</w:t>
      </w:r>
      <w:r w:rsidRPr="007A14D8">
        <w:rPr>
          <w:rFonts w:ascii="Palatino Linotype" w:hAnsi="Palatino Linotype"/>
          <w:i/>
          <w:lang w:val="es-ES"/>
        </w:rPr>
        <w:t xml:space="preserve"> revisión contendrá:</w:t>
      </w:r>
      <w:r w:rsidRPr="007A14D8">
        <w:rPr>
          <w:rFonts w:ascii="Palatino Linotype" w:hAnsi="Palatino Linotype"/>
          <w:b/>
          <w:i/>
          <w:lang w:val="es-ES"/>
        </w:rPr>
        <w:t xml:space="preserve"> </w:t>
      </w:r>
    </w:p>
    <w:p w14:paraId="554E77C0" w14:textId="77777777" w:rsidR="005369D7" w:rsidRPr="007A14D8" w:rsidRDefault="005369D7" w:rsidP="007A14D8">
      <w:pPr>
        <w:tabs>
          <w:tab w:val="left" w:pos="851"/>
        </w:tabs>
        <w:ind w:left="851" w:right="1134"/>
        <w:jc w:val="both"/>
        <w:rPr>
          <w:rFonts w:ascii="Palatino Linotype" w:hAnsi="Palatino Linotype"/>
          <w:b/>
          <w:i/>
          <w:lang w:val="es-ES"/>
        </w:rPr>
      </w:pPr>
      <w:r w:rsidRPr="007A14D8">
        <w:rPr>
          <w:rFonts w:ascii="Palatino Linotype" w:hAnsi="Palatino Linotype"/>
          <w:b/>
          <w:i/>
          <w:lang w:val="es-ES"/>
        </w:rPr>
        <w:t>…</w:t>
      </w:r>
    </w:p>
    <w:p w14:paraId="3E54D1AC" w14:textId="77777777" w:rsidR="005369D7" w:rsidRPr="007A14D8" w:rsidRDefault="005369D7" w:rsidP="007A14D8">
      <w:pPr>
        <w:tabs>
          <w:tab w:val="left" w:pos="851"/>
        </w:tabs>
        <w:ind w:left="851" w:right="1134"/>
        <w:jc w:val="both"/>
        <w:rPr>
          <w:rFonts w:ascii="Palatino Linotype" w:hAnsi="Palatino Linotype"/>
          <w:i/>
          <w:lang w:val="es-ES"/>
        </w:rPr>
      </w:pPr>
      <w:r w:rsidRPr="007A14D8">
        <w:rPr>
          <w:rFonts w:ascii="Palatino Linotype" w:hAnsi="Palatino Linotype"/>
          <w:b/>
          <w:i/>
          <w:lang w:val="es-ES"/>
        </w:rPr>
        <w:t xml:space="preserve">II. El nombre del solicitante </w:t>
      </w:r>
      <w:r w:rsidRPr="007A14D8">
        <w:rPr>
          <w:rFonts w:ascii="Palatino Linotype" w:hAnsi="Palatino Linotype" w:cs="Arial"/>
          <w:b/>
          <w:i/>
          <w:lang w:val="es-ES" w:eastAsia="es-MX"/>
        </w:rPr>
        <w:t>que</w:t>
      </w:r>
      <w:r w:rsidRPr="007A14D8">
        <w:rPr>
          <w:rFonts w:ascii="Palatino Linotype" w:hAnsi="Palatino Linotype"/>
          <w:b/>
          <w:i/>
          <w:lang w:val="es-ES"/>
        </w:rPr>
        <w:t xml:space="preserve"> recurre </w:t>
      </w:r>
      <w:r w:rsidRPr="007A14D8">
        <w:rPr>
          <w:rFonts w:ascii="Palatino Linotype" w:hAnsi="Palatino Linotype"/>
          <w:i/>
          <w:lang w:val="es-ES"/>
        </w:rPr>
        <w:t>o de su representante y, en su caso, …</w:t>
      </w:r>
    </w:p>
    <w:p w14:paraId="56FC93EA" w14:textId="77777777" w:rsidR="005369D7" w:rsidRPr="007A14D8" w:rsidRDefault="005369D7" w:rsidP="007A14D8">
      <w:pPr>
        <w:tabs>
          <w:tab w:val="left" w:pos="851"/>
        </w:tabs>
        <w:ind w:left="851" w:right="1134"/>
        <w:jc w:val="both"/>
        <w:rPr>
          <w:rFonts w:ascii="Palatino Linotype" w:hAnsi="Palatino Linotype"/>
          <w:b/>
          <w:i/>
          <w:lang w:val="es-ES"/>
        </w:rPr>
      </w:pPr>
      <w:r w:rsidRPr="007A14D8">
        <w:rPr>
          <w:rFonts w:ascii="Palatino Linotype" w:hAnsi="Palatino Linotype"/>
          <w:b/>
          <w:i/>
          <w:lang w:val="es-ES"/>
        </w:rPr>
        <w:lastRenderedPageBreak/>
        <w:t xml:space="preserve">En caso de </w:t>
      </w:r>
      <w:r w:rsidRPr="007A14D8">
        <w:rPr>
          <w:rFonts w:ascii="Palatino Linotype" w:hAnsi="Palatino Linotype" w:cs="Arial"/>
          <w:b/>
          <w:i/>
          <w:lang w:val="es-ES" w:eastAsia="es-MX"/>
        </w:rPr>
        <w:t>que</w:t>
      </w:r>
      <w:r w:rsidRPr="007A14D8">
        <w:rPr>
          <w:rFonts w:ascii="Palatino Linotype" w:hAnsi="Palatino Linotype"/>
          <w:b/>
          <w:i/>
          <w:lang w:val="es-ES"/>
        </w:rPr>
        <w:t xml:space="preserve"> el recurso se interponga de manera electrónica no será indispensable que contengan los requisitos establecidos en las fracciones II</w:t>
      </w:r>
      <w:r w:rsidRPr="007A14D8">
        <w:rPr>
          <w:rFonts w:ascii="Palatino Linotype" w:hAnsi="Palatino Linotype"/>
          <w:i/>
          <w:lang w:val="es-ES"/>
        </w:rPr>
        <w:t>, IV, VII y VIII.</w:t>
      </w:r>
      <w:r w:rsidRPr="007A14D8">
        <w:rPr>
          <w:rFonts w:ascii="Palatino Linotype" w:hAnsi="Palatino Linotype"/>
          <w:b/>
          <w:i/>
          <w:lang w:val="es-ES"/>
        </w:rPr>
        <w:t>”</w:t>
      </w:r>
    </w:p>
    <w:p w14:paraId="32C36F72" w14:textId="77777777" w:rsidR="005369D7" w:rsidRPr="007A14D8" w:rsidRDefault="005369D7" w:rsidP="007A14D8">
      <w:pPr>
        <w:tabs>
          <w:tab w:val="left" w:pos="851"/>
        </w:tabs>
        <w:ind w:left="851" w:right="901"/>
        <w:jc w:val="both"/>
        <w:rPr>
          <w:rFonts w:ascii="Palatino Linotype" w:hAnsi="Palatino Linotype"/>
          <w:i/>
          <w:lang w:val="es-ES"/>
        </w:rPr>
      </w:pPr>
      <w:r w:rsidRPr="007A14D8">
        <w:rPr>
          <w:rFonts w:ascii="Palatino Linotype" w:hAnsi="Palatino Linotype"/>
          <w:i/>
          <w:lang w:val="es-ES"/>
        </w:rPr>
        <w:t>(Énfasis añadido)</w:t>
      </w:r>
    </w:p>
    <w:p w14:paraId="0E97306C" w14:textId="77777777" w:rsidR="005369D7" w:rsidRPr="007A14D8" w:rsidRDefault="005369D7" w:rsidP="007A14D8">
      <w:pPr>
        <w:tabs>
          <w:tab w:val="left" w:pos="851"/>
        </w:tabs>
        <w:ind w:right="901"/>
        <w:jc w:val="both"/>
        <w:rPr>
          <w:rFonts w:ascii="Palatino Linotype" w:hAnsi="Palatino Linotype"/>
          <w:i/>
          <w:lang w:val="es-ES"/>
        </w:rPr>
      </w:pPr>
    </w:p>
    <w:p w14:paraId="59296810" w14:textId="77777777" w:rsidR="005369D7" w:rsidRPr="007A14D8" w:rsidRDefault="005369D7" w:rsidP="007A14D8">
      <w:pPr>
        <w:spacing w:line="360" w:lineRule="auto"/>
        <w:jc w:val="both"/>
        <w:rPr>
          <w:rFonts w:ascii="Palatino Linotype" w:hAnsi="Palatino Linotype"/>
          <w:b/>
          <w:lang w:val="es-ES"/>
        </w:rPr>
      </w:pPr>
      <w:r w:rsidRPr="007A14D8">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7A14D8">
        <w:rPr>
          <w:rFonts w:ascii="Palatino Linotype" w:hAnsi="Palatino Linotype" w:cs="Arial"/>
          <w:b/>
          <w:lang w:val="es-ES"/>
        </w:rPr>
        <w:t xml:space="preserve"> RECURRENTE;</w:t>
      </w:r>
      <w:r w:rsidRPr="007A14D8">
        <w:rPr>
          <w:rFonts w:ascii="Palatino Linotype" w:hAnsi="Palatino Linotype"/>
          <w:lang w:val="es-ES"/>
        </w:rPr>
        <w:t xml:space="preserve"> por lo que, en el presente caso, al haber sido presentados los Recursos de Revisión vía </w:t>
      </w:r>
      <w:r w:rsidRPr="007A14D8">
        <w:rPr>
          <w:rFonts w:ascii="Palatino Linotype" w:hAnsi="Palatino Linotype"/>
          <w:b/>
          <w:lang w:val="es-ES"/>
        </w:rPr>
        <w:t>SAIMEX</w:t>
      </w:r>
      <w:r w:rsidRPr="007A14D8">
        <w:rPr>
          <w:rFonts w:ascii="Palatino Linotype" w:hAnsi="Palatino Linotype"/>
          <w:lang w:val="es-ES"/>
        </w:rPr>
        <w:t>, dicho requisito resulta innecesario.</w:t>
      </w:r>
    </w:p>
    <w:p w14:paraId="248A1CEF" w14:textId="77777777" w:rsidR="005369D7" w:rsidRPr="007A14D8" w:rsidRDefault="005369D7" w:rsidP="007A14D8">
      <w:pPr>
        <w:spacing w:line="360" w:lineRule="auto"/>
        <w:jc w:val="both"/>
        <w:rPr>
          <w:rFonts w:ascii="Palatino Linotype" w:hAnsi="Palatino Linotype"/>
          <w:lang w:val="es-ES"/>
        </w:rPr>
      </w:pPr>
    </w:p>
    <w:p w14:paraId="6184BE9C" w14:textId="6B96722F" w:rsidR="005369D7" w:rsidRPr="007A14D8" w:rsidRDefault="005369D7" w:rsidP="007A14D8">
      <w:pPr>
        <w:spacing w:line="360" w:lineRule="auto"/>
        <w:jc w:val="both"/>
        <w:rPr>
          <w:rFonts w:ascii="Palatino Linotype" w:hAnsi="Palatino Linotype" w:cs="Arial"/>
          <w:lang w:val="es-ES"/>
        </w:rPr>
      </w:pPr>
      <w:r w:rsidRPr="007A14D8">
        <w:rPr>
          <w:rFonts w:ascii="Palatino Linotype" w:hAnsi="Palatino Linotype"/>
          <w:lang w:val="es-ES"/>
        </w:rPr>
        <w:t xml:space="preserve">Lo anterior es así, pues el artículo 15 de </w:t>
      </w:r>
      <w:r w:rsidRPr="007A14D8">
        <w:rPr>
          <w:rFonts w:ascii="Palatino Linotype" w:hAnsi="Palatino Linotype" w:cs="Arial"/>
          <w:lang w:val="es-ES" w:eastAsia="es-MX"/>
        </w:rPr>
        <w:t xml:space="preserve">Ley de Transparencia y Acceso a la </w:t>
      </w:r>
      <w:r w:rsidRPr="007A14D8">
        <w:rPr>
          <w:rFonts w:ascii="Palatino Linotype" w:hAnsi="Palatino Linotype" w:cs="Arial"/>
          <w:lang w:val="es-ES"/>
        </w:rPr>
        <w:t>Información</w:t>
      </w:r>
      <w:r w:rsidRPr="007A14D8">
        <w:rPr>
          <w:rFonts w:ascii="Palatino Linotype" w:hAnsi="Palatino Linotype" w:cs="Arial"/>
          <w:lang w:val="es-ES" w:eastAsia="es-MX"/>
        </w:rPr>
        <w:t xml:space="preserve"> Pública del Estado de México y Municipios </w:t>
      </w:r>
      <w:r w:rsidRPr="007A14D8">
        <w:rPr>
          <w:rFonts w:ascii="Palatino Linotype" w:hAnsi="Palatino Linotype" w:cs="Arial"/>
          <w:iCs/>
          <w:lang w:val="es-ES"/>
        </w:rPr>
        <w:t xml:space="preserve">prevé que, </w:t>
      </w:r>
      <w:r w:rsidRPr="007A14D8">
        <w:rPr>
          <w:rFonts w:ascii="Palatino Linotype" w:hAnsi="Palatino Linotype"/>
          <w:lang w:val="es-ES"/>
        </w:rPr>
        <w:t xml:space="preserve">toda persona tendrá acceso a la información </w:t>
      </w:r>
      <w:r w:rsidRPr="007A14D8">
        <w:rPr>
          <w:rFonts w:ascii="Palatino Linotype" w:hAnsi="Palatino Linotype" w:cs="Arial"/>
          <w:lang w:val="es-ES"/>
        </w:rPr>
        <w:t xml:space="preserve">sin necesidad de acreditar interés alguno o justificar su utilización, de lo que se infiere que para el </w:t>
      </w:r>
      <w:r w:rsidRPr="007A14D8">
        <w:rPr>
          <w:rFonts w:ascii="Palatino Linotype" w:hAnsi="Palatino Linotype"/>
          <w:lang w:val="es-ES"/>
        </w:rPr>
        <w:t>ejercicio</w:t>
      </w:r>
      <w:r w:rsidRPr="007A14D8">
        <w:rPr>
          <w:rFonts w:ascii="Palatino Linotype" w:hAnsi="Palatino Linotype" w:cs="Arial"/>
          <w:lang w:val="es-ES"/>
        </w:rPr>
        <w:t xml:space="preserve"> del derecho de acceso a la información pública, </w:t>
      </w:r>
      <w:r w:rsidRPr="007A14D8">
        <w:rPr>
          <w:rFonts w:ascii="Palatino Linotype" w:hAnsi="Palatino Linotype" w:cs="Arial"/>
          <w:b/>
          <w:u w:val="single"/>
          <w:lang w:val="es-ES"/>
        </w:rPr>
        <w:t xml:space="preserve">el nombre no es un requisito </w:t>
      </w:r>
      <w:r w:rsidR="00E50B49" w:rsidRPr="007A14D8">
        <w:rPr>
          <w:rFonts w:ascii="Palatino Linotype" w:hAnsi="Palatino Linotype" w:cs="Arial"/>
          <w:b/>
          <w:u w:val="single"/>
          <w:lang w:val="es-ES"/>
        </w:rPr>
        <w:t xml:space="preserve">necesario </w:t>
      </w:r>
      <w:r w:rsidRPr="007A14D8">
        <w:rPr>
          <w:rFonts w:ascii="Palatino Linotype" w:hAnsi="Palatino Linotype" w:cs="Arial"/>
          <w:lang w:val="es-ES"/>
        </w:rPr>
        <w:t>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C9152F2" w14:textId="77777777" w:rsidR="005369D7" w:rsidRPr="007A14D8" w:rsidRDefault="005369D7" w:rsidP="007A14D8">
      <w:pPr>
        <w:spacing w:line="360" w:lineRule="auto"/>
        <w:jc w:val="both"/>
        <w:rPr>
          <w:rFonts w:ascii="Palatino Linotype" w:hAnsi="Palatino Linotype" w:cs="Arial"/>
          <w:lang w:val="es-ES"/>
        </w:rPr>
      </w:pPr>
    </w:p>
    <w:p w14:paraId="2E27D373" w14:textId="77777777" w:rsidR="005369D7" w:rsidRPr="007A14D8" w:rsidRDefault="005369D7" w:rsidP="007A14D8">
      <w:pPr>
        <w:spacing w:line="360" w:lineRule="auto"/>
        <w:jc w:val="both"/>
        <w:rPr>
          <w:rFonts w:ascii="Palatino Linotype" w:hAnsi="Palatino Linotype"/>
          <w:lang w:val="es-ES"/>
        </w:rPr>
      </w:pPr>
      <w:r w:rsidRPr="007A14D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7A14D8">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48E7ABD5" w14:textId="77777777" w:rsidR="005369D7" w:rsidRPr="007A14D8" w:rsidRDefault="005369D7" w:rsidP="007A14D8">
      <w:pPr>
        <w:tabs>
          <w:tab w:val="left" w:pos="851"/>
        </w:tabs>
        <w:spacing w:line="360" w:lineRule="auto"/>
        <w:ind w:left="851" w:right="901"/>
        <w:jc w:val="both"/>
        <w:rPr>
          <w:rFonts w:ascii="Palatino Linotype" w:hAnsi="Palatino Linotype"/>
          <w:lang w:val="es-ES"/>
        </w:rPr>
      </w:pPr>
    </w:p>
    <w:p w14:paraId="7AB7E809" w14:textId="77777777" w:rsidR="005369D7" w:rsidRPr="007A14D8" w:rsidRDefault="005369D7" w:rsidP="007A14D8">
      <w:pPr>
        <w:spacing w:line="360" w:lineRule="auto"/>
        <w:jc w:val="both"/>
        <w:rPr>
          <w:rFonts w:ascii="Palatino Linotype" w:hAnsi="Palatino Linotype"/>
          <w:lang w:val="es-ES"/>
        </w:rPr>
      </w:pPr>
      <w:r w:rsidRPr="007A14D8">
        <w:rPr>
          <w:rFonts w:ascii="Palatino Linotype" w:hAnsi="Palatino Linotype"/>
          <w:lang w:val="es-ES"/>
        </w:rPr>
        <w:t xml:space="preserve">Asimismo, se estima que el requisito relativo al nombre del </w:t>
      </w:r>
      <w:r w:rsidRPr="007A14D8">
        <w:rPr>
          <w:rFonts w:ascii="Palatino Linotype" w:hAnsi="Palatino Linotype" w:cs="Arial"/>
          <w:b/>
          <w:lang w:val="es-ES"/>
        </w:rPr>
        <w:t>RECURRENTE</w:t>
      </w:r>
      <w:r w:rsidRPr="007A14D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A14D8">
        <w:rPr>
          <w:rFonts w:ascii="Palatino Linotype" w:hAnsi="Palatino Linotype" w:cs="Arial"/>
          <w:b/>
          <w:lang w:val="es-ES"/>
        </w:rPr>
        <w:t>EL RECURRENTE</w:t>
      </w:r>
      <w:r w:rsidRPr="007A14D8">
        <w:rPr>
          <w:rFonts w:ascii="Palatino Linotype" w:hAnsi="Palatino Linotype"/>
          <w:lang w:val="es-ES"/>
        </w:rPr>
        <w:t xml:space="preserve"> es la misma persona que realizó las solicitudes de acceso a la información pública que ahora se impugnan.</w:t>
      </w:r>
    </w:p>
    <w:p w14:paraId="7C4DA36B" w14:textId="77777777" w:rsidR="005369D7" w:rsidRPr="007A14D8" w:rsidRDefault="005369D7" w:rsidP="007A14D8">
      <w:pPr>
        <w:tabs>
          <w:tab w:val="left" w:pos="851"/>
        </w:tabs>
        <w:spacing w:line="360" w:lineRule="auto"/>
        <w:ind w:left="851" w:right="901"/>
        <w:jc w:val="both"/>
        <w:rPr>
          <w:rFonts w:ascii="Palatino Linotype" w:hAnsi="Palatino Linotype"/>
          <w:lang w:val="es-ES"/>
        </w:rPr>
      </w:pPr>
    </w:p>
    <w:p w14:paraId="49832D57" w14:textId="77777777" w:rsidR="005369D7" w:rsidRPr="007A14D8" w:rsidRDefault="005369D7" w:rsidP="007A14D8">
      <w:pPr>
        <w:spacing w:line="360" w:lineRule="auto"/>
        <w:jc w:val="both"/>
        <w:textAlignment w:val="baseline"/>
        <w:rPr>
          <w:rFonts w:ascii="Palatino Linotype" w:hAnsi="Palatino Linotype"/>
          <w:lang w:val="es-ES"/>
        </w:rPr>
      </w:pPr>
      <w:r w:rsidRPr="007A14D8">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7A14D8">
        <w:rPr>
          <w:rFonts w:ascii="Palatino Linotype" w:hAnsi="Palatino Linotype"/>
        </w:rPr>
        <w:t>Constitución Política de los Estados Unidos Mexicanos</w:t>
      </w:r>
      <w:r w:rsidRPr="007A14D8">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6E8AB51" w14:textId="12B2A35A" w:rsidR="00245D17" w:rsidRPr="007A14D8" w:rsidRDefault="00245D17" w:rsidP="007A14D8">
      <w:pPr>
        <w:spacing w:line="360" w:lineRule="auto"/>
        <w:jc w:val="both"/>
        <w:rPr>
          <w:rFonts w:ascii="Palatino Linotype" w:hAnsi="Palatino Linotype" w:cs="Arial"/>
          <w:b/>
        </w:rPr>
      </w:pPr>
      <w:r w:rsidRPr="007A14D8">
        <w:rPr>
          <w:rFonts w:ascii="Palatino Linotype" w:hAnsi="Palatino Linotype" w:cs="Arial"/>
          <w:b/>
        </w:rPr>
        <w:lastRenderedPageBreak/>
        <w:t xml:space="preserve">QUINTO. Análisis </w:t>
      </w:r>
      <w:r w:rsidR="002C7B76" w:rsidRPr="007A14D8">
        <w:rPr>
          <w:rFonts w:ascii="Palatino Linotype" w:hAnsi="Palatino Linotype" w:cs="Arial"/>
          <w:b/>
        </w:rPr>
        <w:t>y estudio de la resolución.</w:t>
      </w:r>
    </w:p>
    <w:p w14:paraId="1C5AA42C" w14:textId="77777777" w:rsidR="00781892" w:rsidRPr="007A14D8" w:rsidRDefault="00781892" w:rsidP="007A14D8">
      <w:pPr>
        <w:spacing w:line="360" w:lineRule="auto"/>
        <w:jc w:val="both"/>
        <w:rPr>
          <w:rFonts w:ascii="Palatino Linotype" w:hAnsi="Palatino Linotype" w:cs="Arial"/>
        </w:rPr>
      </w:pPr>
      <w:bookmarkStart w:id="1" w:name="_Hlk101872276"/>
      <w:r w:rsidRPr="007A14D8">
        <w:rPr>
          <w:rFonts w:ascii="Palatino Linotype" w:hAnsi="Palatino Linotype" w:cs="Arial"/>
        </w:rPr>
        <w:t xml:space="preserve">Una vez determinada la vía sobre la que versará el presente recurso, y previa revisión del expediente electrónico formado en </w:t>
      </w:r>
      <w:r w:rsidRPr="007A14D8">
        <w:rPr>
          <w:rFonts w:ascii="Palatino Linotype" w:hAnsi="Palatino Linotype" w:cs="Arial"/>
          <w:b/>
        </w:rPr>
        <w:t>EL SAIMEX</w:t>
      </w:r>
      <w:r w:rsidRPr="007A14D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A14D8">
        <w:rPr>
          <w:rFonts w:ascii="Palatino Linotype" w:hAnsi="Palatino Linotype"/>
          <w:lang w:val="es-ES"/>
        </w:rPr>
        <w:t>Constitución Política de los Estados Unidos Mexicanos, Constitución Política del Estado Libre y Soberano de México</w:t>
      </w:r>
      <w:r w:rsidRPr="007A14D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A14D8">
        <w:rPr>
          <w:rFonts w:ascii="Palatino Linotype" w:hAnsi="Palatino Linotype"/>
          <w:lang w:val="es-ES"/>
        </w:rPr>
        <w:t>Constitución Política de los Estados Unidos Mexicanos</w:t>
      </w:r>
      <w:r w:rsidRPr="007A14D8">
        <w:rPr>
          <w:rFonts w:ascii="Palatino Linotype" w:hAnsi="Palatino Linotype" w:cs="Arial"/>
        </w:rPr>
        <w:t xml:space="preserve"> y los numerales 8 y 9 de la </w:t>
      </w:r>
      <w:r w:rsidRPr="007A14D8">
        <w:rPr>
          <w:rFonts w:ascii="Palatino Linotype" w:hAnsi="Palatino Linotype" w:cs="Arial"/>
          <w:lang w:val="es-ES"/>
        </w:rPr>
        <w:t>Ley de Transparencia y Acceso a la Información Pública del Estado de México y Municipios.</w:t>
      </w:r>
    </w:p>
    <w:p w14:paraId="5C58DCE9" w14:textId="77777777" w:rsidR="00781892" w:rsidRPr="007A14D8" w:rsidRDefault="00781892" w:rsidP="007A14D8">
      <w:pPr>
        <w:pStyle w:val="Prrafodelista"/>
        <w:widowControl w:val="0"/>
        <w:autoSpaceDE w:val="0"/>
        <w:autoSpaceDN w:val="0"/>
        <w:adjustRightInd w:val="0"/>
        <w:spacing w:line="360" w:lineRule="auto"/>
        <w:ind w:left="0"/>
        <w:jc w:val="both"/>
        <w:rPr>
          <w:rFonts w:ascii="Palatino Linotype" w:hAnsi="Palatino Linotype" w:cs="Arial"/>
        </w:rPr>
      </w:pPr>
    </w:p>
    <w:p w14:paraId="55875192" w14:textId="598FADDB" w:rsidR="005125BC" w:rsidRPr="007A14D8" w:rsidRDefault="00781892" w:rsidP="007A14D8">
      <w:pPr>
        <w:spacing w:line="360" w:lineRule="auto"/>
        <w:ind w:right="49"/>
        <w:jc w:val="both"/>
        <w:rPr>
          <w:rFonts w:ascii="Palatino Linotype" w:hAnsi="Palatino Linotype"/>
          <w:lang w:eastAsia="es-MX"/>
        </w:rPr>
      </w:pPr>
      <w:r w:rsidRPr="007A14D8">
        <w:rPr>
          <w:rFonts w:ascii="Palatino Linotype" w:hAnsi="Palatino Linotype"/>
          <w:lang w:eastAsia="es-MX"/>
        </w:rPr>
        <w:t xml:space="preserve">Derivado de lo anterior, se procede a realizar el análisis de la respuesta del </w:t>
      </w:r>
      <w:r w:rsidRPr="007A14D8">
        <w:rPr>
          <w:rFonts w:ascii="Palatino Linotype" w:hAnsi="Palatino Linotype"/>
          <w:b/>
          <w:lang w:eastAsia="es-MX"/>
        </w:rPr>
        <w:t>SUJETO OBLIGADO</w:t>
      </w:r>
      <w:r w:rsidRPr="007A14D8">
        <w:rPr>
          <w:rFonts w:ascii="Palatino Linotype" w:hAnsi="Palatino Linotype"/>
          <w:lang w:eastAsia="es-MX"/>
        </w:rPr>
        <w:t xml:space="preserve"> a fin de determinar si cumple con los requisitos del derecho de Acceso a la Información Pública, por lo que en primer término debemos recordar que </w:t>
      </w:r>
      <w:r w:rsidRPr="007A14D8">
        <w:rPr>
          <w:rFonts w:ascii="Palatino Linotype" w:hAnsi="Palatino Linotype"/>
          <w:b/>
          <w:lang w:eastAsia="es-MX"/>
        </w:rPr>
        <w:t>EL RECURRENTE</w:t>
      </w:r>
      <w:r w:rsidRPr="007A14D8">
        <w:rPr>
          <w:rFonts w:ascii="Palatino Linotype" w:hAnsi="Palatino Linotype"/>
          <w:lang w:eastAsia="es-MX"/>
        </w:rPr>
        <w:t xml:space="preserve"> en el ejercicio de su derecho de Acceso a la Información, solicitó </w:t>
      </w:r>
      <w:r w:rsidR="005125BC" w:rsidRPr="007A14D8">
        <w:rPr>
          <w:rFonts w:ascii="Palatino Linotype" w:hAnsi="Palatino Linotype"/>
          <w:lang w:eastAsia="es-MX"/>
        </w:rPr>
        <w:t>los títulos profesionales de los titulares de la Tesorería Municipal, Dirección de Obras Públicas, de Dirección de Desarrollo Urbano, Contraloría y la Dirección de Servicios Públicos, así como los nombres y direcciones de las universidades que expidieron dichas constancias.</w:t>
      </w:r>
    </w:p>
    <w:p w14:paraId="1A150431" w14:textId="77777777" w:rsidR="005125BC" w:rsidRPr="007A14D8" w:rsidRDefault="005125BC" w:rsidP="007A14D8">
      <w:pPr>
        <w:spacing w:line="360" w:lineRule="auto"/>
        <w:ind w:right="49"/>
        <w:jc w:val="both"/>
        <w:rPr>
          <w:rFonts w:ascii="Palatino Linotype" w:hAnsi="Palatino Linotype"/>
          <w:lang w:eastAsia="es-MX"/>
        </w:rPr>
      </w:pPr>
    </w:p>
    <w:p w14:paraId="54568EB5" w14:textId="2AD69CBE" w:rsidR="00781892" w:rsidRPr="007A14D8" w:rsidRDefault="00781892"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lastRenderedPageBreak/>
        <w:t xml:space="preserve">En atención a lo solicitado por el particular, </w:t>
      </w:r>
      <w:r w:rsidRPr="007A14D8">
        <w:rPr>
          <w:rFonts w:ascii="Palatino Linotype" w:eastAsia="Palatino Linotype" w:hAnsi="Palatino Linotype" w:cs="Palatino Linotype"/>
          <w:b/>
        </w:rPr>
        <w:t>EL SUJETO OBLIGADO</w:t>
      </w:r>
      <w:r w:rsidRPr="007A14D8">
        <w:rPr>
          <w:rFonts w:ascii="Palatino Linotype" w:eastAsia="Palatino Linotype" w:hAnsi="Palatino Linotype" w:cs="Palatino Linotype"/>
        </w:rPr>
        <w:t xml:space="preserve"> remitió su respuesta, adjuntando </w:t>
      </w:r>
      <w:r w:rsidR="00571B96" w:rsidRPr="007A14D8">
        <w:rPr>
          <w:rFonts w:ascii="Palatino Linotype" w:eastAsia="Palatino Linotype" w:hAnsi="Palatino Linotype" w:cs="Palatino Linotype"/>
        </w:rPr>
        <w:t>diversas constancias por las que se pretendió acreditar el grado de estudios de diversos servidores públicos.</w:t>
      </w:r>
    </w:p>
    <w:p w14:paraId="126F7B67" w14:textId="77777777" w:rsidR="00571B96" w:rsidRPr="007A14D8" w:rsidRDefault="00571B96" w:rsidP="007A14D8">
      <w:pPr>
        <w:spacing w:line="360" w:lineRule="auto"/>
        <w:ind w:right="49"/>
        <w:jc w:val="both"/>
        <w:rPr>
          <w:rFonts w:ascii="Palatino Linotype" w:eastAsia="Palatino Linotype" w:hAnsi="Palatino Linotype" w:cs="Palatino Linotype"/>
        </w:rPr>
      </w:pPr>
    </w:p>
    <w:p w14:paraId="03DC0A2B" w14:textId="7D4395CF" w:rsidR="00EA6B1E" w:rsidRPr="007A14D8" w:rsidRDefault="00F50900"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 xml:space="preserve">Posterior a la respuesta, el particular se inconformó de la misma, señalando que </w:t>
      </w:r>
      <w:r w:rsidR="00EA6B1E" w:rsidRPr="007A14D8">
        <w:rPr>
          <w:rFonts w:ascii="Palatino Linotype" w:eastAsia="Palatino Linotype" w:hAnsi="Palatino Linotype" w:cs="Palatino Linotype"/>
        </w:rPr>
        <w:t>en las documentales remitidas por el Sujeto Obligado, faltaron aquellas correspondientes a Edgar David Vázquez Molina, Horacio Roa Flores y de Moisés Gerardo Bermúdez Juárez, asimismo indicó que no se advierten los nombres de las universidades que expidieron los grados académic</w:t>
      </w:r>
      <w:r w:rsidR="00452BEC" w:rsidRPr="007A14D8">
        <w:rPr>
          <w:rFonts w:ascii="Palatino Linotype" w:eastAsia="Palatino Linotype" w:hAnsi="Palatino Linotype" w:cs="Palatino Linotype"/>
        </w:rPr>
        <w:t>os para los servidores públicos; para una mayor referencia se realiza la clasificación de la información proporcionada en relación a la respuesta, inconformidad y manifestaciones del Sujeto Obligado.</w:t>
      </w:r>
    </w:p>
    <w:p w14:paraId="3BA5A4DD" w14:textId="77777777" w:rsidR="00EA6B1E" w:rsidRPr="007A14D8" w:rsidRDefault="00EA6B1E" w:rsidP="007A14D8">
      <w:pPr>
        <w:spacing w:line="360" w:lineRule="auto"/>
        <w:ind w:right="49"/>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265"/>
        <w:gridCol w:w="2265"/>
        <w:gridCol w:w="2266"/>
      </w:tblGrid>
      <w:tr w:rsidR="007A14D8" w:rsidRPr="007A14D8" w14:paraId="4699AAE6" w14:textId="77777777" w:rsidTr="00BC4990">
        <w:trPr>
          <w:jc w:val="center"/>
        </w:trPr>
        <w:tc>
          <w:tcPr>
            <w:tcW w:w="2265" w:type="dxa"/>
          </w:tcPr>
          <w:p w14:paraId="5904D529" w14:textId="1CE27A5A" w:rsidR="00BC4990" w:rsidRPr="007A14D8" w:rsidRDefault="00BC4990" w:rsidP="007A14D8">
            <w:pPr>
              <w:spacing w:line="360" w:lineRule="auto"/>
              <w:ind w:right="49"/>
              <w:jc w:val="both"/>
              <w:rPr>
                <w:rFonts w:ascii="Palatino Linotype" w:eastAsia="Palatino Linotype" w:hAnsi="Palatino Linotype" w:cs="Palatino Linotype"/>
              </w:rPr>
            </w:pPr>
            <w:r w:rsidRPr="007A14D8">
              <w:rPr>
                <w:rFonts w:ascii="Palatino Linotype" w:hAnsi="Palatino Linotype"/>
                <w:lang w:eastAsia="es-MX"/>
              </w:rPr>
              <w:t>Tesorería Municipal.</w:t>
            </w:r>
          </w:p>
        </w:tc>
        <w:tc>
          <w:tcPr>
            <w:tcW w:w="2265" w:type="dxa"/>
          </w:tcPr>
          <w:p w14:paraId="297265E1" w14:textId="160EFDD8" w:rsidR="00BC4990" w:rsidRPr="007A14D8" w:rsidRDefault="00BC4990"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El particular no se inconforma, sobre la información.</w:t>
            </w:r>
          </w:p>
        </w:tc>
        <w:tc>
          <w:tcPr>
            <w:tcW w:w="2266" w:type="dxa"/>
          </w:tcPr>
          <w:p w14:paraId="05604263" w14:textId="77777777" w:rsidR="00BC4990" w:rsidRPr="007A14D8" w:rsidRDefault="00BC4990"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Acto consentido.</w:t>
            </w:r>
          </w:p>
          <w:p w14:paraId="24BB365E" w14:textId="0F837197"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Colma.</w:t>
            </w:r>
          </w:p>
        </w:tc>
      </w:tr>
      <w:tr w:rsidR="007A14D8" w:rsidRPr="007A14D8" w14:paraId="59DD3514" w14:textId="77777777" w:rsidTr="00BC4990">
        <w:trPr>
          <w:jc w:val="center"/>
        </w:trPr>
        <w:tc>
          <w:tcPr>
            <w:tcW w:w="2265" w:type="dxa"/>
          </w:tcPr>
          <w:p w14:paraId="103E1771" w14:textId="1A1F29BC" w:rsidR="00BC4990" w:rsidRPr="007A14D8" w:rsidRDefault="00BC4990" w:rsidP="007A14D8">
            <w:pPr>
              <w:spacing w:line="360" w:lineRule="auto"/>
              <w:ind w:right="49"/>
              <w:jc w:val="both"/>
              <w:rPr>
                <w:rFonts w:ascii="Palatino Linotype" w:eastAsia="Palatino Linotype" w:hAnsi="Palatino Linotype" w:cs="Palatino Linotype"/>
              </w:rPr>
            </w:pPr>
            <w:r w:rsidRPr="007A14D8">
              <w:rPr>
                <w:rFonts w:ascii="Palatino Linotype" w:hAnsi="Palatino Linotype"/>
                <w:lang w:eastAsia="es-MX"/>
              </w:rPr>
              <w:t>Dirección de Servicios Públicos.</w:t>
            </w:r>
          </w:p>
        </w:tc>
        <w:tc>
          <w:tcPr>
            <w:tcW w:w="2265" w:type="dxa"/>
          </w:tcPr>
          <w:p w14:paraId="39161461" w14:textId="0A217114" w:rsidR="00BC4990"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Hechos negativos, no hay fuente obligacional para que el titular de la unidad administrativa cuente con un título profesional.</w:t>
            </w:r>
          </w:p>
        </w:tc>
        <w:tc>
          <w:tcPr>
            <w:tcW w:w="2266" w:type="dxa"/>
          </w:tcPr>
          <w:p w14:paraId="1F18AE46" w14:textId="1317531E" w:rsidR="00BC4990" w:rsidRPr="007A14D8" w:rsidRDefault="00BC4990"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Colma.</w:t>
            </w:r>
          </w:p>
        </w:tc>
      </w:tr>
      <w:tr w:rsidR="007A14D8" w:rsidRPr="007A14D8" w14:paraId="6665E6AA" w14:textId="77777777" w:rsidTr="00BC4990">
        <w:trPr>
          <w:jc w:val="center"/>
        </w:trPr>
        <w:tc>
          <w:tcPr>
            <w:tcW w:w="2265" w:type="dxa"/>
          </w:tcPr>
          <w:p w14:paraId="164A3276" w14:textId="42FEE9E4"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hAnsi="Palatino Linotype"/>
                <w:lang w:eastAsia="es-MX"/>
              </w:rPr>
              <w:lastRenderedPageBreak/>
              <w:t>Dirección de Obras Públicas.</w:t>
            </w:r>
          </w:p>
        </w:tc>
        <w:tc>
          <w:tcPr>
            <w:tcW w:w="2265" w:type="dxa"/>
          </w:tcPr>
          <w:p w14:paraId="377E8573" w14:textId="6C4D7258"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Remite la información solicitada en apartado de manifestaciones.</w:t>
            </w:r>
          </w:p>
        </w:tc>
        <w:tc>
          <w:tcPr>
            <w:tcW w:w="2266" w:type="dxa"/>
          </w:tcPr>
          <w:p w14:paraId="0BD2698B" w14:textId="70991A65"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Colma.</w:t>
            </w:r>
          </w:p>
        </w:tc>
      </w:tr>
      <w:tr w:rsidR="007A14D8" w:rsidRPr="007A14D8" w14:paraId="28CD8627" w14:textId="77777777" w:rsidTr="00BC4990">
        <w:trPr>
          <w:jc w:val="center"/>
        </w:trPr>
        <w:tc>
          <w:tcPr>
            <w:tcW w:w="2265" w:type="dxa"/>
          </w:tcPr>
          <w:p w14:paraId="6E4EE497" w14:textId="04657574"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hAnsi="Palatino Linotype"/>
                <w:lang w:eastAsia="es-MX"/>
              </w:rPr>
              <w:t>Dirección de Desarrollo Urbano.</w:t>
            </w:r>
          </w:p>
        </w:tc>
        <w:tc>
          <w:tcPr>
            <w:tcW w:w="2265" w:type="dxa"/>
          </w:tcPr>
          <w:p w14:paraId="63A47714" w14:textId="112E2590"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El particular no se inconforma, sobre la información.</w:t>
            </w:r>
          </w:p>
        </w:tc>
        <w:tc>
          <w:tcPr>
            <w:tcW w:w="2266" w:type="dxa"/>
          </w:tcPr>
          <w:p w14:paraId="3DADA6B0" w14:textId="47B138DA"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Acto consentido.</w:t>
            </w:r>
          </w:p>
          <w:p w14:paraId="37792EC8" w14:textId="35BDBA2D"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Colma.</w:t>
            </w:r>
          </w:p>
        </w:tc>
      </w:tr>
      <w:tr w:rsidR="00452BEC" w:rsidRPr="007A14D8" w14:paraId="74A8EB01" w14:textId="77777777" w:rsidTr="00BC4990">
        <w:trPr>
          <w:jc w:val="center"/>
        </w:trPr>
        <w:tc>
          <w:tcPr>
            <w:tcW w:w="2265" w:type="dxa"/>
          </w:tcPr>
          <w:p w14:paraId="6FA0404F" w14:textId="5D59397A"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hAnsi="Palatino Linotype"/>
                <w:lang w:eastAsia="es-MX"/>
              </w:rPr>
              <w:t>Contraloría.</w:t>
            </w:r>
          </w:p>
        </w:tc>
        <w:tc>
          <w:tcPr>
            <w:tcW w:w="2265" w:type="dxa"/>
          </w:tcPr>
          <w:p w14:paraId="71D0151A" w14:textId="306878CF"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Se remite título en una versión ilegible.</w:t>
            </w:r>
          </w:p>
        </w:tc>
        <w:tc>
          <w:tcPr>
            <w:tcW w:w="2266" w:type="dxa"/>
          </w:tcPr>
          <w:p w14:paraId="56C670C4" w14:textId="07854F73" w:rsidR="00452BEC" w:rsidRPr="007A14D8" w:rsidRDefault="00452BEC"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No colma.</w:t>
            </w:r>
          </w:p>
        </w:tc>
      </w:tr>
    </w:tbl>
    <w:p w14:paraId="12B3555D" w14:textId="77777777" w:rsidR="00C64811" w:rsidRPr="007A14D8" w:rsidRDefault="00C64811" w:rsidP="007A14D8">
      <w:pPr>
        <w:spacing w:line="360" w:lineRule="auto"/>
        <w:ind w:right="49"/>
        <w:jc w:val="both"/>
        <w:rPr>
          <w:rFonts w:ascii="Palatino Linotype" w:eastAsia="Palatino Linotype" w:hAnsi="Palatino Linotype" w:cs="Palatino Linotype"/>
        </w:rPr>
      </w:pPr>
    </w:p>
    <w:p w14:paraId="09DBACAC" w14:textId="4A9C32E1" w:rsidR="00C64811" w:rsidRPr="007A14D8" w:rsidRDefault="00A3770D"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 xml:space="preserve">Por lo relatado en el párrafo </w:t>
      </w:r>
      <w:r w:rsidR="00452BEC" w:rsidRPr="007A14D8">
        <w:rPr>
          <w:rFonts w:ascii="Palatino Linotype" w:eastAsia="Palatino Linotype" w:hAnsi="Palatino Linotype" w:cs="Palatino Linotype"/>
        </w:rPr>
        <w:t xml:space="preserve">y cuadro </w:t>
      </w:r>
      <w:r w:rsidRPr="007A14D8">
        <w:rPr>
          <w:rFonts w:ascii="Palatino Linotype" w:eastAsia="Palatino Linotype" w:hAnsi="Palatino Linotype" w:cs="Palatino Linotype"/>
        </w:rPr>
        <w:t>que antecede, resulta oportuno mencionar que de los motivos de inconformidad, hechos valer por el particular, se advierte que este solo se inconforma sobre la falta de documentos de tres servidores públicos, razonamiento por lo cual, el resto de los requerimientos se declaran como actos consentidos por el propio solicitante, por lo que no pueden producirse efectos jurídicos tendentes a revocar, confirmar o modificar el acto reclamado.</w:t>
      </w:r>
    </w:p>
    <w:p w14:paraId="4B7C0758" w14:textId="77777777" w:rsidR="00C64811" w:rsidRPr="007A14D8" w:rsidRDefault="00C64811" w:rsidP="007A14D8">
      <w:pPr>
        <w:spacing w:line="360" w:lineRule="auto"/>
        <w:ind w:right="49"/>
        <w:jc w:val="both"/>
        <w:rPr>
          <w:rFonts w:ascii="Palatino Linotype" w:eastAsia="Palatino Linotype" w:hAnsi="Palatino Linotype" w:cs="Palatino Linotype"/>
        </w:rPr>
      </w:pPr>
    </w:p>
    <w:p w14:paraId="01F70015" w14:textId="77777777" w:rsidR="00A3770D" w:rsidRPr="007A14D8" w:rsidRDefault="00A3770D"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7BCAE70A" w14:textId="77777777" w:rsidR="00A3770D" w:rsidRPr="007A14D8" w:rsidRDefault="00A3770D" w:rsidP="007A14D8">
      <w:pPr>
        <w:ind w:right="49"/>
        <w:jc w:val="both"/>
        <w:rPr>
          <w:rFonts w:ascii="Palatino Linotype" w:eastAsia="Palatino Linotype" w:hAnsi="Palatino Linotype" w:cs="Palatino Linotype"/>
        </w:rPr>
      </w:pPr>
    </w:p>
    <w:p w14:paraId="320E5A6E" w14:textId="77777777" w:rsidR="00A3770D" w:rsidRPr="007A14D8" w:rsidRDefault="00A3770D" w:rsidP="007A14D8">
      <w:pPr>
        <w:ind w:left="851" w:right="899"/>
        <w:jc w:val="both"/>
        <w:rPr>
          <w:rFonts w:ascii="Palatino Linotype" w:eastAsia="Palatino Linotype" w:hAnsi="Palatino Linotype" w:cs="Palatino Linotype"/>
          <w:i/>
          <w:sz w:val="22"/>
        </w:rPr>
      </w:pPr>
      <w:r w:rsidRPr="007A14D8">
        <w:rPr>
          <w:rFonts w:ascii="Palatino Linotype" w:eastAsia="Palatino Linotype" w:hAnsi="Palatino Linotype" w:cs="Palatino Linotype"/>
          <w:i/>
          <w:sz w:val="22"/>
        </w:rPr>
        <w:t>“</w:t>
      </w:r>
      <w:r w:rsidRPr="007A14D8">
        <w:rPr>
          <w:rFonts w:ascii="Palatino Linotype" w:eastAsia="Palatino Linotype" w:hAnsi="Palatino Linotype" w:cs="Palatino Linotype"/>
          <w:b/>
          <w:i/>
          <w:sz w:val="22"/>
        </w:rPr>
        <w:t>ACTOS CONSENTIDOS. SON LOS QUE NO SE IMPUGNAN MEDIANTE EL RECURSO IDÓNEO</w:t>
      </w:r>
      <w:r w:rsidRPr="007A14D8">
        <w:rPr>
          <w:rFonts w:ascii="Palatino Linotype" w:eastAsia="Palatino Linotype" w:hAnsi="Palatino Linotype" w:cs="Palatino Linotype"/>
          <w:i/>
          <w:sz w:val="22"/>
        </w:rPr>
        <w:t xml:space="preserve">. Debe reputarse como consentido el acto que no se impugnó por el medio establecido por la ley, ya que si se hizo uso de otro no previsto por ella o si se hace una simple manifestación de inconformidad, tales </w:t>
      </w:r>
      <w:r w:rsidRPr="007A14D8">
        <w:rPr>
          <w:rFonts w:ascii="Palatino Linotype" w:eastAsia="Palatino Linotype" w:hAnsi="Palatino Linotype" w:cs="Palatino Linotype"/>
          <w:i/>
          <w:sz w:val="22"/>
        </w:rPr>
        <w:lastRenderedPageBreak/>
        <w:t>actuaciones no producen efectos jurídicos tendientes a revocar, confirmar o modificar el acto reclamado en amparo, lo que significa consentimiento del mismo por falta de impugnación eficaz.”</w:t>
      </w:r>
    </w:p>
    <w:p w14:paraId="3FDDC874" w14:textId="77777777" w:rsidR="00A3770D" w:rsidRPr="007A14D8" w:rsidRDefault="00A3770D" w:rsidP="007A14D8">
      <w:pPr>
        <w:spacing w:line="360" w:lineRule="auto"/>
        <w:ind w:right="49"/>
        <w:jc w:val="both"/>
        <w:rPr>
          <w:rFonts w:ascii="Palatino Linotype" w:eastAsia="Palatino Linotype" w:hAnsi="Palatino Linotype" w:cs="Palatino Linotype"/>
        </w:rPr>
      </w:pPr>
    </w:p>
    <w:p w14:paraId="0647F7AC" w14:textId="2EAF5A31" w:rsidR="00571B96" w:rsidRPr="007A14D8" w:rsidRDefault="00EA6B1E" w:rsidP="007A14D8">
      <w:pPr>
        <w:spacing w:line="360" w:lineRule="auto"/>
        <w:ind w:right="49"/>
        <w:jc w:val="both"/>
        <w:rPr>
          <w:rFonts w:ascii="Palatino Linotype" w:eastAsia="Palatino Linotype" w:hAnsi="Palatino Linotype" w:cs="Palatino Linotype"/>
        </w:rPr>
      </w:pPr>
      <w:r w:rsidRPr="007A14D8">
        <w:rPr>
          <w:rFonts w:ascii="Palatino Linotype" w:eastAsia="Palatino Linotype" w:hAnsi="Palatino Linotype" w:cs="Palatino Linotype"/>
        </w:rPr>
        <w:t xml:space="preserve">Así las cosas, mediante informe justificado, el Sujeto Obligado, proporcionó en alcance a su respuesta los títulos universitarios de </w:t>
      </w:r>
      <w:r w:rsidR="001F2B95" w:rsidRPr="007A14D8">
        <w:rPr>
          <w:rFonts w:ascii="Palatino Linotype" w:eastAsia="Palatino Linotype" w:hAnsi="Palatino Linotype" w:cs="Palatino Linotype"/>
        </w:rPr>
        <w:t>Edgar David Vázquez Molina</w:t>
      </w:r>
      <w:r w:rsidR="007B5464" w:rsidRPr="007A14D8">
        <w:rPr>
          <w:rFonts w:ascii="Palatino Linotype" w:eastAsia="Palatino Linotype" w:hAnsi="Palatino Linotype" w:cs="Palatino Linotype"/>
        </w:rPr>
        <w:t xml:space="preserve">, </w:t>
      </w:r>
      <w:r w:rsidR="00E70C19" w:rsidRPr="007A14D8">
        <w:rPr>
          <w:rFonts w:ascii="Palatino Linotype" w:eastAsia="Palatino Linotype" w:hAnsi="Palatino Linotype" w:cs="Palatino Linotype"/>
        </w:rPr>
        <w:t>Director de Obras Públicas</w:t>
      </w:r>
      <w:r w:rsidR="001F2B95" w:rsidRPr="007A14D8">
        <w:rPr>
          <w:rFonts w:ascii="Palatino Linotype" w:eastAsia="Palatino Linotype" w:hAnsi="Palatino Linotype" w:cs="Palatino Linotype"/>
        </w:rPr>
        <w:t xml:space="preserve"> y de Horacio Roa Flores</w:t>
      </w:r>
      <w:r w:rsidR="007B5464" w:rsidRPr="007A14D8">
        <w:rPr>
          <w:rFonts w:ascii="Palatino Linotype" w:eastAsia="Palatino Linotype" w:hAnsi="Palatino Linotype" w:cs="Palatino Linotype"/>
        </w:rPr>
        <w:t>,</w:t>
      </w:r>
      <w:r w:rsidR="001F2B95" w:rsidRPr="007A14D8">
        <w:rPr>
          <w:rFonts w:ascii="Palatino Linotype" w:eastAsia="Palatino Linotype" w:hAnsi="Palatino Linotype" w:cs="Palatino Linotype"/>
        </w:rPr>
        <w:t xml:space="preserve"> </w:t>
      </w:r>
      <w:r w:rsidR="00E70C19" w:rsidRPr="007A14D8">
        <w:rPr>
          <w:rFonts w:ascii="Palatino Linotype" w:eastAsia="Palatino Linotype" w:hAnsi="Palatino Linotype" w:cs="Palatino Linotype"/>
        </w:rPr>
        <w:t>Contralor Municipal</w:t>
      </w:r>
      <w:r w:rsidR="001F2B95" w:rsidRPr="007A14D8">
        <w:rPr>
          <w:rFonts w:ascii="Palatino Linotype" w:eastAsia="Palatino Linotype" w:hAnsi="Palatino Linotype" w:cs="Palatino Linotype"/>
        </w:rPr>
        <w:t>, al mismo tiempo precisó que para ostentar el cargo de Director de Servicios Públicos, no existe precepto normativo que exija dicho documento, invocando para tal efecto el artículo 32 de la Ley Orgánica</w:t>
      </w:r>
      <w:r w:rsidR="00AC3282" w:rsidRPr="007A14D8">
        <w:rPr>
          <w:rFonts w:ascii="Palatino Linotype" w:eastAsia="Palatino Linotype" w:hAnsi="Palatino Linotype" w:cs="Palatino Linotype"/>
        </w:rPr>
        <w:t xml:space="preserve"> Municipal del Estado de México, motivo por el cual únicamente se remite el currículum vitae de Moisés Gerardo Bermúdez Juárez.</w:t>
      </w:r>
    </w:p>
    <w:p w14:paraId="01D14527" w14:textId="77777777" w:rsidR="00781892" w:rsidRPr="007A14D8" w:rsidRDefault="00781892" w:rsidP="007A14D8">
      <w:pPr>
        <w:spacing w:line="360" w:lineRule="auto"/>
        <w:ind w:right="49"/>
        <w:jc w:val="both"/>
        <w:rPr>
          <w:rFonts w:ascii="Palatino Linotype" w:hAnsi="Palatino Linotype"/>
          <w:lang w:eastAsia="es-MX"/>
        </w:rPr>
      </w:pPr>
    </w:p>
    <w:p w14:paraId="7BEACEC7" w14:textId="3EF2196F" w:rsidR="009B39B5" w:rsidRPr="007A14D8" w:rsidRDefault="003B3057" w:rsidP="007A14D8">
      <w:pPr>
        <w:spacing w:line="360" w:lineRule="auto"/>
        <w:jc w:val="both"/>
        <w:rPr>
          <w:rFonts w:ascii="Palatino Linotype" w:eastAsiaTheme="minorEastAsia" w:hAnsi="Palatino Linotype" w:cstheme="minorBidi"/>
          <w:lang w:val="es-ES_tradnl"/>
        </w:rPr>
      </w:pPr>
      <w:r w:rsidRPr="007A14D8">
        <w:rPr>
          <w:rFonts w:ascii="Palatino Linotype" w:eastAsiaTheme="minorEastAsia" w:hAnsi="Palatino Linotype" w:cstheme="minorBidi"/>
          <w:lang w:val="es-ES_tradnl"/>
        </w:rPr>
        <w:t>Avanzando en estudio, se debe señalar que n</w:t>
      </w:r>
      <w:r w:rsidR="009B39B5" w:rsidRPr="007A14D8">
        <w:rPr>
          <w:rFonts w:ascii="Palatino Linotype" w:eastAsiaTheme="minorEastAsia" w:hAnsi="Palatino Linotype" w:cstheme="minorBidi"/>
          <w:lang w:val="es-ES_tradnl"/>
        </w:rPr>
        <w:t xml:space="preserve">o se omite señalar que respecto a las documentales remitidas por el Sujeto Obligado, este Instituto no está facultado para manifestarse sobre la veracidad de la información proporcionada; </w:t>
      </w:r>
      <w:r w:rsidR="009B39B5" w:rsidRPr="007A14D8">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A0B9B28" w14:textId="77777777" w:rsidR="009B39B5" w:rsidRPr="007A14D8" w:rsidRDefault="009B39B5" w:rsidP="007A14D8">
      <w:pPr>
        <w:jc w:val="both"/>
        <w:rPr>
          <w:rFonts w:ascii="Palatino Linotype" w:eastAsiaTheme="minorEastAsia" w:hAnsi="Palatino Linotype" w:cs="Arial"/>
          <w:sz w:val="20"/>
          <w:szCs w:val="20"/>
          <w:lang w:val="es-ES_tradnl"/>
        </w:rPr>
      </w:pPr>
    </w:p>
    <w:p w14:paraId="2A4C38E8" w14:textId="77777777" w:rsidR="009B39B5" w:rsidRPr="007A14D8" w:rsidRDefault="009B39B5" w:rsidP="007A14D8">
      <w:pPr>
        <w:ind w:left="850" w:right="899"/>
        <w:jc w:val="both"/>
        <w:rPr>
          <w:rFonts w:ascii="Palatino Linotype" w:eastAsiaTheme="minorEastAsia" w:hAnsi="Palatino Linotype" w:cs="Arial"/>
          <w:b/>
          <w:i/>
          <w:sz w:val="22"/>
          <w:szCs w:val="22"/>
          <w:lang w:val="es-ES_tradnl"/>
        </w:rPr>
      </w:pPr>
      <w:r w:rsidRPr="007A14D8">
        <w:rPr>
          <w:rFonts w:ascii="Palatino Linotype" w:eastAsiaTheme="minorEastAsia" w:hAnsi="Palatino Linotype" w:cs="Arial"/>
          <w:b/>
          <w:i/>
          <w:sz w:val="22"/>
          <w:szCs w:val="22"/>
          <w:lang w:val="es-ES_tradnl"/>
        </w:rPr>
        <w:t xml:space="preserve">“El Instituto Federal de Acceso a la Información y Protección de Datos no cuenta con facultades para pronunciarse respecto de la veracidad de los </w:t>
      </w:r>
    </w:p>
    <w:p w14:paraId="4162873C" w14:textId="01C0F1CC" w:rsidR="009B39B5" w:rsidRPr="007A14D8" w:rsidRDefault="009B39B5" w:rsidP="007A14D8">
      <w:pPr>
        <w:ind w:left="850" w:right="899"/>
        <w:jc w:val="both"/>
        <w:rPr>
          <w:rFonts w:ascii="Palatino Linotype" w:eastAsiaTheme="minorEastAsia" w:hAnsi="Palatino Linotype" w:cs="Arial"/>
          <w:b/>
          <w:i/>
          <w:sz w:val="22"/>
          <w:szCs w:val="22"/>
          <w:lang w:val="es-ES_tradnl"/>
        </w:rPr>
      </w:pPr>
      <w:r w:rsidRPr="007A14D8">
        <w:rPr>
          <w:rFonts w:ascii="Palatino Linotype" w:eastAsiaTheme="minorEastAsia" w:hAnsi="Palatino Linotype" w:cs="Arial"/>
          <w:b/>
          <w:i/>
          <w:sz w:val="22"/>
          <w:szCs w:val="22"/>
          <w:lang w:val="es-ES_tradnl"/>
        </w:rPr>
        <w:t>documentos proporcionados por los sujetos obligados</w:t>
      </w:r>
      <w:r w:rsidRPr="007A14D8">
        <w:rPr>
          <w:rFonts w:ascii="Palatino Linotype" w:eastAsiaTheme="minorEastAsia" w:hAnsi="Palatino Linotype" w:cs="Arial"/>
          <w:i/>
          <w:sz w:val="22"/>
          <w:szCs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7A14D8">
        <w:rPr>
          <w:rFonts w:ascii="Palatino Linotype" w:eastAsiaTheme="minorEastAsia" w:hAnsi="Palatino Linotype" w:cs="Arial"/>
          <w:i/>
          <w:sz w:val="22"/>
          <w:szCs w:val="22"/>
          <w:lang w:val="es-ES_tradnl"/>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de revisión, al respecto.</w:t>
      </w:r>
      <w:r w:rsidRPr="007A14D8">
        <w:rPr>
          <w:rFonts w:ascii="Palatino Linotype" w:eastAsiaTheme="minorEastAsia" w:hAnsi="Palatino Linotype" w:cs="Arial"/>
          <w:b/>
          <w:i/>
          <w:sz w:val="22"/>
          <w:szCs w:val="22"/>
          <w:lang w:val="es-ES_tradnl"/>
        </w:rPr>
        <w:t>”</w:t>
      </w:r>
      <w:r w:rsidRPr="007A14D8">
        <w:rPr>
          <w:rFonts w:ascii="Palatino Linotype" w:eastAsiaTheme="minorEastAsia" w:hAnsi="Palatino Linotype" w:cs="Arial"/>
          <w:i/>
          <w:sz w:val="22"/>
          <w:szCs w:val="22"/>
          <w:lang w:val="es-ES_tradnl"/>
        </w:rPr>
        <w:t xml:space="preserve"> (Sic)</w:t>
      </w:r>
    </w:p>
    <w:p w14:paraId="4BF143C0" w14:textId="77777777" w:rsidR="009B39B5" w:rsidRPr="007A14D8" w:rsidRDefault="009B39B5" w:rsidP="007A14D8">
      <w:pPr>
        <w:spacing w:line="360" w:lineRule="auto"/>
        <w:ind w:right="49"/>
        <w:jc w:val="both"/>
        <w:rPr>
          <w:rFonts w:ascii="Palatino Linotype" w:hAnsi="Palatino Linotype"/>
          <w:lang w:eastAsia="es-MX"/>
        </w:rPr>
      </w:pPr>
    </w:p>
    <w:p w14:paraId="2E46C530" w14:textId="72DA6881" w:rsidR="00F4195C" w:rsidRPr="007A14D8" w:rsidRDefault="00AC3282" w:rsidP="007A14D8">
      <w:pPr>
        <w:pStyle w:val="Prrafodelista"/>
        <w:widowControl w:val="0"/>
        <w:autoSpaceDE w:val="0"/>
        <w:autoSpaceDN w:val="0"/>
        <w:adjustRightInd w:val="0"/>
        <w:spacing w:line="360" w:lineRule="auto"/>
        <w:ind w:left="0"/>
        <w:jc w:val="both"/>
        <w:rPr>
          <w:rFonts w:ascii="Palatino Linotype" w:hAnsi="Palatino Linotype" w:cs="Arial"/>
        </w:rPr>
      </w:pPr>
      <w:r w:rsidRPr="007A14D8">
        <w:rPr>
          <w:rFonts w:ascii="Palatino Linotype" w:hAnsi="Palatino Linotype"/>
          <w:lang w:eastAsia="es-MX"/>
        </w:rPr>
        <w:t>Continuando con el estudio</w:t>
      </w:r>
      <w:r w:rsidR="00F4195C" w:rsidRPr="007A14D8">
        <w:rPr>
          <w:rFonts w:ascii="Palatino Linotype" w:hAnsi="Palatino Linotype"/>
          <w:lang w:eastAsia="es-MX"/>
        </w:rPr>
        <w:t xml:space="preserve">, es importante señalar que </w:t>
      </w:r>
      <w:r w:rsidR="00F4195C" w:rsidRPr="007A14D8">
        <w:rPr>
          <w:rFonts w:ascii="Palatino Linotype" w:hAnsi="Palatino Linotype"/>
          <w:b/>
          <w:lang w:eastAsia="es-MX"/>
        </w:rPr>
        <w:t>EL SUJETO OBLIGADO</w:t>
      </w:r>
      <w:r w:rsidR="00F4195C" w:rsidRPr="007A14D8">
        <w:rPr>
          <w:rFonts w:ascii="Palatino Linotype" w:hAnsi="Palatino Linotype"/>
          <w:lang w:eastAsia="es-MX"/>
        </w:rPr>
        <w:t xml:space="preserve"> es competente para </w:t>
      </w:r>
      <w:r w:rsidR="009B39B5" w:rsidRPr="007A14D8">
        <w:rPr>
          <w:rFonts w:ascii="Palatino Linotype" w:hAnsi="Palatino Linotype"/>
          <w:lang w:eastAsia="es-MX"/>
        </w:rPr>
        <w:t xml:space="preserve">contar con la información solicitada por el particular, toda vez que este asumió contar con la misma, por lo que a nada práctico nos llevaría realizar un pronunciamiento extenso sobre la fuente obligacional que constriñe al </w:t>
      </w:r>
      <w:r w:rsidR="009B39B5" w:rsidRPr="007A14D8">
        <w:rPr>
          <w:rFonts w:ascii="Palatino Linotype" w:hAnsi="Palatino Linotype" w:cs="Arial"/>
        </w:rPr>
        <w:t xml:space="preserve">Ayuntamiento de Atizapán de Zaragoza a </w:t>
      </w:r>
      <w:r w:rsidR="00A3770D" w:rsidRPr="007A14D8">
        <w:rPr>
          <w:rFonts w:ascii="Palatino Linotype" w:hAnsi="Palatino Linotype" w:cs="Arial"/>
        </w:rPr>
        <w:t>poseer las documentales requeridas.</w:t>
      </w:r>
    </w:p>
    <w:p w14:paraId="3FE81CC4" w14:textId="77777777" w:rsidR="00A3770D" w:rsidRPr="007A14D8" w:rsidRDefault="00A3770D" w:rsidP="007A14D8">
      <w:pPr>
        <w:pStyle w:val="Prrafodelista"/>
        <w:widowControl w:val="0"/>
        <w:autoSpaceDE w:val="0"/>
        <w:autoSpaceDN w:val="0"/>
        <w:adjustRightInd w:val="0"/>
        <w:spacing w:line="360" w:lineRule="auto"/>
        <w:ind w:left="0"/>
        <w:jc w:val="both"/>
        <w:rPr>
          <w:rFonts w:ascii="Palatino Linotype" w:hAnsi="Palatino Linotype" w:cs="Arial"/>
        </w:rPr>
      </w:pPr>
    </w:p>
    <w:p w14:paraId="46A46771" w14:textId="6B9FA735" w:rsidR="00A3770D" w:rsidRPr="007A14D8" w:rsidRDefault="00C52684"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7A14D8">
        <w:rPr>
          <w:rFonts w:ascii="Palatino Linotype" w:hAnsi="Palatino Linotype"/>
          <w:lang w:eastAsia="es-MX"/>
        </w:rPr>
        <w:t>Ahora bien, en atención a las constancias remitidas en infor</w:t>
      </w:r>
      <w:r w:rsidR="00D77979" w:rsidRPr="007A14D8">
        <w:rPr>
          <w:rFonts w:ascii="Palatino Linotype" w:hAnsi="Palatino Linotype"/>
          <w:lang w:eastAsia="es-MX"/>
        </w:rPr>
        <w:t>me justificado, mismas que guardan relación directa con la inconformidad hecha valer por el particular, se advierte que, en efecto, fueron proporcionados los títulos profesionales del Contralor Municipal y</w:t>
      </w:r>
      <w:r w:rsidR="00DB62DB" w:rsidRPr="007A14D8">
        <w:rPr>
          <w:rFonts w:ascii="Palatino Linotype" w:hAnsi="Palatino Linotype"/>
          <w:lang w:eastAsia="es-MX"/>
        </w:rPr>
        <w:t xml:space="preserve"> del Director de Obras Públicas; sin embargo se considera que el instrumento a nombre de </w:t>
      </w:r>
      <w:r w:rsidR="00DB62DB" w:rsidRPr="007A14D8">
        <w:rPr>
          <w:rFonts w:ascii="Palatino Linotype" w:eastAsia="Palatino Linotype" w:hAnsi="Palatino Linotype" w:cs="Palatino Linotype"/>
        </w:rPr>
        <w:t>Edgar David Vázquez Molina, es ilegible, situación que deja en estado de incertidumbre al particular</w:t>
      </w:r>
      <w:r w:rsidR="007B102B" w:rsidRPr="007A14D8">
        <w:rPr>
          <w:rFonts w:ascii="Palatino Linotype" w:eastAsia="Palatino Linotype" w:hAnsi="Palatino Linotype" w:cs="Palatino Linotype"/>
        </w:rPr>
        <w:t xml:space="preserve"> y no se puede tener como colmado.</w:t>
      </w:r>
    </w:p>
    <w:p w14:paraId="66DE9437" w14:textId="77777777" w:rsidR="00DB7397" w:rsidRPr="007A14D8" w:rsidRDefault="00DB7397"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03E8EB69" w14:textId="07C7FAB1" w:rsidR="00DB7397" w:rsidRPr="007A14D8" w:rsidRDefault="00DB7397"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7A14D8">
        <w:rPr>
          <w:rFonts w:ascii="Palatino Linotype" w:eastAsia="Palatino Linotype" w:hAnsi="Palatino Linotype" w:cs="Palatino Linotype"/>
        </w:rPr>
        <w:t>Robustece lo anterior la tesis aislada con número de registro digital 218164, publicada en el Semanario Judicial de la Federación, Tomo X, en octubre de 1992, la cual se transcribe a continuación para una mayor referencia:</w:t>
      </w:r>
    </w:p>
    <w:p w14:paraId="0B20E398" w14:textId="77777777" w:rsidR="00DB7397" w:rsidRPr="007A14D8" w:rsidRDefault="00DB7397"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7DEE5529" w14:textId="6674E43C" w:rsidR="00DB7397" w:rsidRPr="007A14D8" w:rsidRDefault="006E77D2" w:rsidP="007A14D8">
      <w:pPr>
        <w:pStyle w:val="Textocomentario"/>
        <w:spacing w:line="276" w:lineRule="auto"/>
        <w:ind w:left="851" w:right="850"/>
        <w:jc w:val="both"/>
        <w:rPr>
          <w:rFonts w:ascii="Palatino Linotype" w:hAnsi="Palatino Linotype"/>
          <w:b/>
          <w:i/>
        </w:rPr>
      </w:pPr>
      <w:r w:rsidRPr="007A14D8">
        <w:rPr>
          <w:rFonts w:ascii="Palatino Linotype" w:hAnsi="Palatino Linotype"/>
          <w:b/>
          <w:i/>
        </w:rPr>
        <w:t>“</w:t>
      </w:r>
      <w:r w:rsidR="00DB7397" w:rsidRPr="007A14D8">
        <w:rPr>
          <w:rFonts w:ascii="Palatino Linotype" w:hAnsi="Palatino Linotype"/>
          <w:b/>
          <w:i/>
        </w:rPr>
        <w:t>DOCUMENTOS ILEGIBLES. CARECEN DE VALOR PROBATORIO.</w:t>
      </w:r>
    </w:p>
    <w:p w14:paraId="3B45FDC8" w14:textId="77777777" w:rsidR="00DB7397" w:rsidRPr="007A14D8" w:rsidRDefault="00DB7397" w:rsidP="007A14D8">
      <w:pPr>
        <w:pStyle w:val="Textocomentario"/>
        <w:spacing w:line="276" w:lineRule="auto"/>
        <w:ind w:left="851" w:right="850"/>
        <w:jc w:val="both"/>
        <w:rPr>
          <w:rFonts w:ascii="Palatino Linotype" w:hAnsi="Palatino Linotype"/>
          <w:i/>
        </w:rPr>
      </w:pPr>
    </w:p>
    <w:p w14:paraId="0725AD1D" w14:textId="3504291E" w:rsidR="00DB7397" w:rsidRPr="007A14D8" w:rsidRDefault="00DB7397" w:rsidP="007A14D8">
      <w:pPr>
        <w:pStyle w:val="Textocomentario"/>
        <w:spacing w:line="276" w:lineRule="auto"/>
        <w:ind w:left="851" w:right="850"/>
        <w:jc w:val="both"/>
        <w:rPr>
          <w:rFonts w:ascii="Palatino Linotype" w:hAnsi="Palatino Linotype"/>
          <w:i/>
        </w:rPr>
      </w:pPr>
      <w:r w:rsidRPr="007A14D8">
        <w:rPr>
          <w:rFonts w:ascii="Palatino Linotype" w:hAnsi="Palatino Linotype"/>
          <w:i/>
        </w:rPr>
        <w:t xml:space="preserve">Es cierto que de conformidad con los artículos 197 y 202 del Código Federal de Procedimientos Civiles, de aplicación supletoria a la Ley de Amparo, los documentos públicos merecen valor probatorio pleno y pueden comprobar los hechos que en ellos se mencionan; sin </w:t>
      </w:r>
      <w:r w:rsidRPr="007A14D8">
        <w:rPr>
          <w:rFonts w:ascii="Palatino Linotype" w:hAnsi="Palatino Linotype"/>
          <w:i/>
        </w:rPr>
        <w:lastRenderedPageBreak/>
        <w:t>embargo, si dichos documentos son ilegibles total o parcialmente, imposibilitan al juzgador para examinar su contenido real; circunstancia ésta de suma importancia, sobre todo si la parte ilegible es trascendental para los efectos de lo que se pretende comprobar, como podría ser el caso de la legalidad o ilegalidad de la resolución reclamada, la cual exclusivamente se puede advertir de su contenido, puesto que no se trata de un acto inconstitucional en sí mismo, por lo que, de suscitarse dicha irregularidad en los documentos con los que se trata de acreditar ésta, es evidente que no podrá tenerse por demostrada.</w:t>
      </w:r>
      <w:r w:rsidR="006E77D2" w:rsidRPr="007A14D8">
        <w:rPr>
          <w:rFonts w:ascii="Palatino Linotype" w:hAnsi="Palatino Linotype"/>
          <w:i/>
        </w:rPr>
        <w:t>”</w:t>
      </w:r>
    </w:p>
    <w:p w14:paraId="1DE8FBD2" w14:textId="77777777" w:rsidR="00DB7397" w:rsidRPr="007A14D8" w:rsidRDefault="00DB7397" w:rsidP="007A14D8">
      <w:pPr>
        <w:pStyle w:val="Prrafodelista"/>
        <w:widowControl w:val="0"/>
        <w:autoSpaceDE w:val="0"/>
        <w:autoSpaceDN w:val="0"/>
        <w:adjustRightInd w:val="0"/>
        <w:spacing w:line="276" w:lineRule="auto"/>
        <w:ind w:left="851" w:right="850"/>
        <w:jc w:val="both"/>
        <w:rPr>
          <w:rFonts w:ascii="Palatino Linotype" w:eastAsia="Palatino Linotype" w:hAnsi="Palatino Linotype" w:cs="Palatino Linotype"/>
          <w:i/>
        </w:rPr>
      </w:pPr>
    </w:p>
    <w:p w14:paraId="495C4285" w14:textId="006703AA" w:rsidR="007B102B" w:rsidRPr="007A14D8" w:rsidRDefault="007B102B"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7A14D8">
        <w:rPr>
          <w:rFonts w:ascii="Palatino Linotype" w:eastAsia="Palatino Linotype" w:hAnsi="Palatino Linotype" w:cs="Palatino Linotype"/>
        </w:rPr>
        <w:t>Po</w:t>
      </w:r>
      <w:r w:rsidR="00F472D8" w:rsidRPr="007A14D8">
        <w:rPr>
          <w:rFonts w:ascii="Palatino Linotype" w:eastAsia="Palatino Linotype" w:hAnsi="Palatino Linotype" w:cs="Palatino Linotype"/>
        </w:rPr>
        <w:t>r</w:t>
      </w:r>
      <w:r w:rsidRPr="007A14D8">
        <w:rPr>
          <w:rFonts w:ascii="Palatino Linotype" w:eastAsia="Palatino Linotype" w:hAnsi="Palatino Linotype" w:cs="Palatino Linotype"/>
        </w:rPr>
        <w:t xml:space="preserve"> otra parte, sobre el título profesional d</w:t>
      </w:r>
      <w:r w:rsidR="00E63101" w:rsidRPr="007A14D8">
        <w:rPr>
          <w:rFonts w:ascii="Palatino Linotype" w:eastAsia="Palatino Linotype" w:hAnsi="Palatino Linotype" w:cs="Palatino Linotype"/>
        </w:rPr>
        <w:t>el servidor público titular de la Dirección de Servicios Públicos, se debe precisar que el artículo 32 de la Ley Orgánica Municipal del Estado de México</w:t>
      </w:r>
      <w:r w:rsidR="00FE5B4B" w:rsidRPr="007A14D8">
        <w:rPr>
          <w:rFonts w:ascii="Palatino Linotype" w:eastAsia="Palatino Linotype" w:hAnsi="Palatino Linotype" w:cs="Palatino Linotype"/>
        </w:rPr>
        <w:t xml:space="preserve"> señala </w:t>
      </w:r>
      <w:r w:rsidR="00C33F24" w:rsidRPr="007A14D8">
        <w:rPr>
          <w:rFonts w:ascii="Palatino Linotype" w:eastAsia="Palatino Linotype" w:hAnsi="Palatino Linotype" w:cs="Palatino Linotype"/>
        </w:rPr>
        <w:t>que,</w:t>
      </w:r>
      <w:r w:rsidR="00FE5B4B" w:rsidRPr="007A14D8">
        <w:rPr>
          <w:rFonts w:ascii="Palatino Linotype" w:eastAsia="Palatino Linotype" w:hAnsi="Palatino Linotype" w:cs="Palatino Linotype"/>
        </w:rPr>
        <w:t xml:space="preserve"> para ocupar un cargo como titular de una unidad administrativa, los postulantes deberán contar con título profesional o bien acreditar experiencia mínima de un año en la materia, por lo que al remitir </w:t>
      </w:r>
      <w:r w:rsidR="00F472D8" w:rsidRPr="007A14D8">
        <w:rPr>
          <w:rFonts w:ascii="Palatino Linotype" w:eastAsia="Palatino Linotype" w:hAnsi="Palatino Linotype" w:cs="Palatino Linotype"/>
        </w:rPr>
        <w:t>el currículum vitae, se tiene como colmado tal requerimiento.</w:t>
      </w:r>
    </w:p>
    <w:p w14:paraId="797CA71A" w14:textId="77777777" w:rsidR="00F472D8" w:rsidRPr="007A14D8" w:rsidRDefault="00F472D8"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6C079348" w14:textId="03731973" w:rsidR="00F4195C" w:rsidRPr="007A14D8" w:rsidRDefault="00F472D8" w:rsidP="007A14D8">
      <w:pPr>
        <w:pStyle w:val="Prrafodelista"/>
        <w:widowControl w:val="0"/>
        <w:autoSpaceDE w:val="0"/>
        <w:autoSpaceDN w:val="0"/>
        <w:adjustRightInd w:val="0"/>
        <w:spacing w:line="360" w:lineRule="auto"/>
        <w:ind w:left="0"/>
        <w:jc w:val="both"/>
        <w:rPr>
          <w:rFonts w:ascii="Palatino Linotype" w:hAnsi="Palatino Linotype"/>
          <w:lang w:eastAsia="es-MX"/>
        </w:rPr>
      </w:pPr>
      <w:r w:rsidRPr="007A14D8">
        <w:rPr>
          <w:rFonts w:ascii="Palatino Linotype" w:hAnsi="Palatino Linotype"/>
          <w:lang w:eastAsia="es-MX"/>
        </w:rPr>
        <w:t xml:space="preserve">No pasa desapercibido que el particular también argumentó en su inconformidad que </w:t>
      </w:r>
      <w:r w:rsidR="00310ECD" w:rsidRPr="007A14D8">
        <w:rPr>
          <w:rFonts w:ascii="Palatino Linotype" w:hAnsi="Palatino Linotype"/>
          <w:lang w:eastAsia="es-MX"/>
        </w:rPr>
        <w:t>de</w:t>
      </w:r>
      <w:r w:rsidRPr="007A14D8">
        <w:rPr>
          <w:rFonts w:ascii="Palatino Linotype" w:hAnsi="Palatino Linotype"/>
          <w:lang w:eastAsia="es-MX"/>
        </w:rPr>
        <w:t xml:space="preserve"> </w:t>
      </w:r>
      <w:r w:rsidR="00310ECD" w:rsidRPr="007A14D8">
        <w:rPr>
          <w:rFonts w:ascii="Palatino Linotype" w:hAnsi="Palatino Linotype"/>
          <w:lang w:eastAsia="es-MX"/>
        </w:rPr>
        <w:t>las documentales que fueron proporcionadas en respuesta, no se advierten los nombres de las Instituciones que emitieron en su momento los grados académicos de los servidores públicos en cuestión</w:t>
      </w:r>
      <w:r w:rsidR="00F4195C" w:rsidRPr="007A14D8">
        <w:rPr>
          <w:rFonts w:ascii="Palatino Linotype" w:hAnsi="Palatino Linotype"/>
          <w:lang w:eastAsia="es-MX"/>
        </w:rPr>
        <w:t>, motivo por el cual se actualiza el supuesto jurídico, previsto en el artículo 12 de la Ley de Transparencia y Acceso a la Información Pública del Estado de México y Municipios, que a la letra señala:</w:t>
      </w:r>
    </w:p>
    <w:p w14:paraId="79AA30FB" w14:textId="77777777" w:rsidR="00F4195C" w:rsidRPr="007A14D8" w:rsidRDefault="00F4195C" w:rsidP="007A14D8">
      <w:pPr>
        <w:jc w:val="both"/>
        <w:rPr>
          <w:rFonts w:ascii="Palatino Linotype" w:hAnsi="Palatino Linotype"/>
          <w:lang w:eastAsia="es-MX"/>
        </w:rPr>
      </w:pPr>
    </w:p>
    <w:p w14:paraId="112608E5" w14:textId="77777777" w:rsidR="00F4195C" w:rsidRPr="007A14D8" w:rsidRDefault="00F4195C" w:rsidP="007A14D8">
      <w:pPr>
        <w:tabs>
          <w:tab w:val="left" w:pos="851"/>
        </w:tabs>
        <w:ind w:left="851" w:right="899"/>
        <w:jc w:val="both"/>
        <w:rPr>
          <w:rFonts w:ascii="Palatino Linotype" w:hAnsi="Palatino Linotype"/>
          <w:i/>
          <w:sz w:val="22"/>
          <w:szCs w:val="22"/>
          <w:lang w:val="es-ES"/>
        </w:rPr>
      </w:pPr>
      <w:r w:rsidRPr="007A14D8">
        <w:rPr>
          <w:rFonts w:ascii="Palatino Linotype" w:hAnsi="Palatino Linotype"/>
          <w:i/>
          <w:sz w:val="22"/>
          <w:szCs w:val="22"/>
          <w:lang w:val="es-ES"/>
        </w:rPr>
        <w:t>“</w:t>
      </w:r>
      <w:r w:rsidRPr="007A14D8">
        <w:rPr>
          <w:rFonts w:ascii="Palatino Linotype" w:hAnsi="Palatino Linotype"/>
          <w:b/>
          <w:i/>
          <w:sz w:val="22"/>
          <w:szCs w:val="22"/>
          <w:lang w:val="es-ES"/>
        </w:rPr>
        <w:t>Artículo 12.</w:t>
      </w:r>
      <w:r w:rsidRPr="007A14D8">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B2FE878" w14:textId="77777777" w:rsidR="00F4195C" w:rsidRPr="007A14D8" w:rsidRDefault="00F4195C" w:rsidP="007A14D8">
      <w:pPr>
        <w:tabs>
          <w:tab w:val="left" w:pos="851"/>
        </w:tabs>
        <w:ind w:left="851" w:right="899"/>
        <w:jc w:val="both"/>
        <w:rPr>
          <w:rFonts w:ascii="Palatino Linotype" w:hAnsi="Palatino Linotype"/>
          <w:i/>
          <w:sz w:val="22"/>
          <w:szCs w:val="22"/>
          <w:lang w:val="es-ES"/>
        </w:rPr>
      </w:pPr>
    </w:p>
    <w:p w14:paraId="77F63508" w14:textId="77777777" w:rsidR="00F4195C" w:rsidRPr="007A14D8" w:rsidRDefault="00F4195C" w:rsidP="007A14D8">
      <w:pPr>
        <w:tabs>
          <w:tab w:val="left" w:pos="851"/>
        </w:tabs>
        <w:ind w:left="851" w:right="899"/>
        <w:jc w:val="both"/>
        <w:rPr>
          <w:rFonts w:ascii="Palatino Linotype" w:hAnsi="Palatino Linotype"/>
          <w:i/>
          <w:sz w:val="22"/>
          <w:szCs w:val="22"/>
          <w:lang w:val="es-ES"/>
        </w:rPr>
      </w:pPr>
      <w:r w:rsidRPr="007A14D8">
        <w:rPr>
          <w:rFonts w:ascii="Palatino Linotype" w:hAnsi="Palatino Linotype"/>
          <w:b/>
          <w:i/>
          <w:sz w:val="22"/>
          <w:szCs w:val="22"/>
          <w:lang w:val="es-ES"/>
        </w:rPr>
        <w:t>Los sujetos obligados sólo proporcionarán la información pública que se les requiera y que obre en sus archivos y en el estado en que ésta se encuentre.</w:t>
      </w:r>
      <w:r w:rsidRPr="007A14D8">
        <w:rPr>
          <w:rFonts w:ascii="Palatino Linotype" w:hAnsi="Palatino Linotype"/>
          <w:i/>
          <w:sz w:val="22"/>
          <w:szCs w:val="22"/>
          <w:lang w:val="es-ES"/>
        </w:rPr>
        <w:t xml:space="preserve"> La obligación de proporcionar información no comprende el procesamiento de la </w:t>
      </w:r>
      <w:r w:rsidRPr="007A14D8">
        <w:rPr>
          <w:rFonts w:ascii="Palatino Linotype" w:hAnsi="Palatino Linotype"/>
          <w:i/>
          <w:sz w:val="22"/>
          <w:szCs w:val="22"/>
          <w:lang w:val="es-ES"/>
        </w:rPr>
        <w:lastRenderedPageBreak/>
        <w:t>misma, ni el presentarla conforme al interés del solicitante; no estarán obligados a generarla, resumirla, efectuar cálculos o practicar investigaciones.”</w:t>
      </w:r>
    </w:p>
    <w:p w14:paraId="3B5D7469" w14:textId="77777777" w:rsidR="00F4195C" w:rsidRPr="007A14D8" w:rsidRDefault="00F4195C"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0942E7B8" w14:textId="744BD845" w:rsidR="000A2819" w:rsidRPr="007A14D8" w:rsidRDefault="000A2819"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7A14D8">
        <w:rPr>
          <w:rFonts w:ascii="Palatino Linotype" w:eastAsia="Palatino Linotype" w:hAnsi="Palatino Linotype" w:cs="Palatino Linotype"/>
        </w:rPr>
        <w:t>Sirve de sustento a lo anterior, el criterio de interpretación 001/2021 emitido por el Instituto Nacional de Transparencia, Acceso a la Información Pública y Protección de Datos Personales, que a continuación se transcribe:</w:t>
      </w:r>
    </w:p>
    <w:p w14:paraId="0240355D" w14:textId="77777777" w:rsidR="000A2819" w:rsidRPr="007A14D8" w:rsidRDefault="000A2819" w:rsidP="007A14D8">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16046E73" w14:textId="225534AE" w:rsidR="000A2819" w:rsidRPr="007A14D8" w:rsidRDefault="000A2819" w:rsidP="007A14D8">
      <w:pPr>
        <w:spacing w:line="276" w:lineRule="auto"/>
        <w:ind w:left="851" w:right="850"/>
        <w:jc w:val="both"/>
        <w:rPr>
          <w:rFonts w:ascii="Palatino Linotype" w:hAnsi="Palatino Linotype" w:cs="Arial"/>
          <w:i/>
          <w:sz w:val="22"/>
        </w:rPr>
      </w:pPr>
      <w:r w:rsidRPr="007A14D8">
        <w:rPr>
          <w:rFonts w:ascii="Palatino Linotype" w:hAnsi="Palatino Linotype" w:cs="Arial"/>
          <w:b/>
          <w:i/>
          <w:sz w:val="22"/>
        </w:rPr>
        <w:t xml:space="preserve">“No existe obligación de elaborar documentos ad hoc para la atención de solicitudes de acceso a datos personales. </w:t>
      </w:r>
      <w:r w:rsidRPr="007A14D8">
        <w:rPr>
          <w:rFonts w:ascii="Palatino Linotype" w:hAnsi="Palatino Linotype" w:cs="Arial"/>
          <w:bCs/>
          <w:i/>
          <w:sz w:val="22"/>
        </w:rPr>
        <w:t>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w:t>
      </w:r>
    </w:p>
    <w:bookmarkEnd w:id="1"/>
    <w:p w14:paraId="1D1854D5" w14:textId="77777777" w:rsidR="0054475C" w:rsidRPr="007A14D8" w:rsidRDefault="0054475C" w:rsidP="007A14D8">
      <w:pPr>
        <w:widowControl w:val="0"/>
        <w:autoSpaceDE w:val="0"/>
        <w:autoSpaceDN w:val="0"/>
        <w:adjustRightInd w:val="0"/>
        <w:spacing w:line="360" w:lineRule="auto"/>
        <w:jc w:val="both"/>
        <w:rPr>
          <w:rFonts w:ascii="Palatino Linotype" w:hAnsi="Palatino Linotype"/>
        </w:rPr>
      </w:pPr>
    </w:p>
    <w:p w14:paraId="497B28A0" w14:textId="4957D823" w:rsidR="0054475C" w:rsidRPr="007A14D8" w:rsidRDefault="0054475C" w:rsidP="007A14D8">
      <w:pPr>
        <w:tabs>
          <w:tab w:val="left" w:pos="709"/>
        </w:tabs>
        <w:spacing w:line="360" w:lineRule="auto"/>
        <w:jc w:val="both"/>
        <w:rPr>
          <w:rFonts w:ascii="Palatino Linotype" w:hAnsi="Palatino Linotype" w:cs="Arial"/>
        </w:rPr>
      </w:pPr>
      <w:r w:rsidRPr="007A14D8">
        <w:rPr>
          <w:rFonts w:ascii="Palatino Linotype" w:hAnsi="Palatino Linotype" w:cs="Arial"/>
        </w:rPr>
        <w:t xml:space="preserve">Bajo ese tenor, es importante </w:t>
      </w:r>
      <w:bookmarkStart w:id="2" w:name="_Hlk150342658"/>
      <w:r w:rsidRPr="007A14D8">
        <w:rPr>
          <w:rFonts w:ascii="Palatino Linotype" w:hAnsi="Palatino Linotype" w:cs="Arial"/>
        </w:rPr>
        <w:t>hacer del conocimiento de las partes que</w:t>
      </w:r>
      <w:r w:rsidR="00B65411" w:rsidRPr="007A14D8">
        <w:rPr>
          <w:rFonts w:ascii="Palatino Linotype" w:hAnsi="Palatino Linotype" w:cs="Arial"/>
        </w:rPr>
        <w:t>,</w:t>
      </w:r>
      <w:r w:rsidRPr="007A14D8">
        <w:rPr>
          <w:rFonts w:ascii="Palatino Linotype" w:hAnsi="Palatino Linotype" w:cs="Arial"/>
        </w:rPr>
        <w:t xml:space="preserve"> </w:t>
      </w:r>
      <w:r w:rsidRPr="007A14D8">
        <w:rPr>
          <w:rFonts w:ascii="Palatino Linotype" w:hAnsi="Palatino Linotype" w:cs="Arial"/>
          <w:b/>
        </w:rPr>
        <w:t xml:space="preserve">EL SUJETO OBLIGADO </w:t>
      </w:r>
      <w:r w:rsidRPr="007A14D8">
        <w:rPr>
          <w:rFonts w:ascii="Palatino Linotype" w:hAnsi="Palatino Linotype" w:cs="Arial"/>
        </w:rPr>
        <w:t xml:space="preserve">deberá requerir a </w:t>
      </w:r>
      <w:r w:rsidR="00B65411" w:rsidRPr="007A14D8">
        <w:rPr>
          <w:rFonts w:ascii="Palatino Linotype" w:hAnsi="Palatino Linotype" w:cs="Arial"/>
        </w:rPr>
        <w:t xml:space="preserve">sus </w:t>
      </w:r>
      <w:r w:rsidRPr="007A14D8">
        <w:rPr>
          <w:rFonts w:ascii="Palatino Linotype" w:hAnsi="Palatino Linotype" w:cs="Arial"/>
        </w:rPr>
        <w:t xml:space="preserve">dependencias competentes la información solicitada por el particular, a fin de que se realice la indagación correspondiente de las documentales de mérito, con la finalidad de proporcionar la información que como ha constado, se encuentra en </w:t>
      </w:r>
      <w:r w:rsidR="00B65411" w:rsidRPr="007A14D8">
        <w:rPr>
          <w:rFonts w:ascii="Palatino Linotype" w:hAnsi="Palatino Linotype" w:cs="Arial"/>
        </w:rPr>
        <w:t xml:space="preserve">su </w:t>
      </w:r>
      <w:r w:rsidRPr="007A14D8">
        <w:rPr>
          <w:rFonts w:ascii="Palatino Linotype" w:hAnsi="Palatino Linotype" w:cs="Arial"/>
        </w:rPr>
        <w:t>posesión</w:t>
      </w:r>
      <w:r w:rsidR="00B65411" w:rsidRPr="007A14D8">
        <w:rPr>
          <w:rFonts w:ascii="Palatino Linotype" w:hAnsi="Palatino Linotype" w:cs="Arial"/>
        </w:rPr>
        <w:t>.</w:t>
      </w:r>
      <w:bookmarkEnd w:id="2"/>
    </w:p>
    <w:p w14:paraId="14D25346" w14:textId="77777777" w:rsidR="0054475C" w:rsidRPr="007A14D8" w:rsidRDefault="0054475C" w:rsidP="007A14D8">
      <w:pPr>
        <w:tabs>
          <w:tab w:val="left" w:pos="709"/>
        </w:tabs>
        <w:spacing w:line="360" w:lineRule="auto"/>
        <w:jc w:val="both"/>
        <w:rPr>
          <w:rFonts w:ascii="Palatino Linotype" w:eastAsia="Arial Unicode MS" w:hAnsi="Palatino Linotype" w:cs="Arial"/>
        </w:rPr>
      </w:pPr>
    </w:p>
    <w:p w14:paraId="63D17367" w14:textId="77777777" w:rsidR="0054475C" w:rsidRPr="007A14D8" w:rsidRDefault="0054475C" w:rsidP="007A14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A14D8">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45217D" w14:textId="77777777" w:rsidR="0054475C" w:rsidRPr="007A14D8" w:rsidRDefault="0054475C" w:rsidP="007A14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822A7E6" w14:textId="77777777" w:rsidR="0054475C" w:rsidRPr="007A14D8" w:rsidRDefault="0054475C" w:rsidP="007A14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A14D8">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64902D8B" w14:textId="77777777" w:rsidR="0054475C" w:rsidRPr="007A14D8" w:rsidRDefault="0054475C" w:rsidP="007A14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302B9B" w14:textId="77777777" w:rsidR="0054475C" w:rsidRPr="007A14D8" w:rsidRDefault="0054475C" w:rsidP="007A14D8">
      <w:pPr>
        <w:spacing w:line="360" w:lineRule="auto"/>
        <w:jc w:val="both"/>
        <w:rPr>
          <w:rFonts w:ascii="Palatino Linotype" w:hAnsi="Palatino Linotype" w:cs="Arial"/>
        </w:rPr>
      </w:pPr>
      <w:r w:rsidRPr="007A14D8">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EB2833C" w14:textId="77777777" w:rsidR="00E11AB4" w:rsidRPr="007A14D8" w:rsidRDefault="00E11AB4" w:rsidP="007A14D8">
      <w:pPr>
        <w:spacing w:line="360" w:lineRule="auto"/>
        <w:jc w:val="both"/>
        <w:rPr>
          <w:rFonts w:ascii="Palatino Linotype" w:hAnsi="Palatino Linotype" w:cs="Arial"/>
        </w:rPr>
      </w:pPr>
    </w:p>
    <w:p w14:paraId="4EA963CC" w14:textId="3F6913DC" w:rsidR="00787E1D" w:rsidRPr="007A14D8" w:rsidRDefault="00787E1D" w:rsidP="007A14D8">
      <w:pPr>
        <w:autoSpaceDE w:val="0"/>
        <w:autoSpaceDN w:val="0"/>
        <w:adjustRightInd w:val="0"/>
        <w:spacing w:line="360" w:lineRule="auto"/>
        <w:ind w:right="-91"/>
        <w:jc w:val="both"/>
        <w:rPr>
          <w:rFonts w:ascii="Palatino Linotype" w:hAnsi="Palatino Linotype"/>
        </w:rPr>
      </w:pPr>
      <w:r w:rsidRPr="007A14D8">
        <w:rPr>
          <w:rFonts w:ascii="Palatino Linotype" w:hAnsi="Palatino Linotype" w:cs="Arial"/>
          <w:lang w:eastAsia="es-CO"/>
        </w:rPr>
        <w:t>No pasa desapercibido a este Órgano Garante que de la información remitida en respuesta se deja</w:t>
      </w:r>
      <w:r w:rsidR="00447967" w:rsidRPr="007A14D8">
        <w:rPr>
          <w:rFonts w:ascii="Palatino Linotype" w:hAnsi="Palatino Linotype" w:cs="Arial"/>
          <w:lang w:eastAsia="es-CO"/>
        </w:rPr>
        <w:t>ron visibles datos personales</w:t>
      </w:r>
      <w:r w:rsidRPr="007A14D8">
        <w:rPr>
          <w:rFonts w:ascii="Palatino Linotype" w:hAnsi="Palatino Linotype" w:cs="Arial"/>
          <w:lang w:eastAsia="es-CO"/>
        </w:rPr>
        <w:t>, de manera enunciativa más no limitativa, se advirtió la firma en la cédula profesional de un servidor público (</w:t>
      </w:r>
      <w:r w:rsidR="009405C3" w:rsidRPr="007A14D8">
        <w:rPr>
          <w:rFonts w:ascii="Palatino Linotype" w:hAnsi="Palatino Linotype" w:cs="Arial"/>
          <w:lang w:eastAsia="es-CO"/>
        </w:rPr>
        <w:t>pág.</w:t>
      </w:r>
      <w:r w:rsidRPr="007A14D8">
        <w:rPr>
          <w:rFonts w:ascii="Palatino Linotype" w:hAnsi="Palatino Linotype" w:cs="Arial"/>
          <w:lang w:eastAsia="es-CO"/>
        </w:rPr>
        <w:t xml:space="preserve"> 4 del archivo digital denominado </w:t>
      </w:r>
      <w:r w:rsidRPr="007A14D8">
        <w:rPr>
          <w:rFonts w:ascii="Palatino Linotype" w:hAnsi="Palatino Linotype" w:cs="Arial"/>
          <w:i/>
          <w:lang w:eastAsia="es-CO"/>
        </w:rPr>
        <w:t>“00049_ATIZARA_IP_2023.pdf”</w:t>
      </w:r>
      <w:r w:rsidRPr="007A14D8">
        <w:rPr>
          <w:rFonts w:ascii="Palatino Linotype" w:hAnsi="Palatino Linotype" w:cs="Arial"/>
          <w:lang w:eastAsia="es-CO"/>
        </w:rPr>
        <w:t>, mot</w:t>
      </w:r>
      <w:r w:rsidR="00585A8F" w:rsidRPr="007A14D8">
        <w:rPr>
          <w:rFonts w:ascii="Palatino Linotype" w:hAnsi="Palatino Linotype" w:cs="Arial"/>
          <w:lang w:eastAsia="es-CO"/>
        </w:rPr>
        <w:t>ivo por el cual, se da vista al</w:t>
      </w:r>
      <w:r w:rsidRPr="007A14D8">
        <w:rPr>
          <w:rFonts w:ascii="Palatino Linotype" w:hAnsi="Palatino Linotype"/>
        </w:rPr>
        <w:t xml:space="preserve"> Titular de la Dirección General de Protección de Datos Personales, para los efectos legales conducentes.</w:t>
      </w:r>
    </w:p>
    <w:p w14:paraId="76215F9D" w14:textId="77777777" w:rsidR="00585A8F" w:rsidRPr="007A14D8" w:rsidRDefault="00585A8F" w:rsidP="007A14D8">
      <w:pPr>
        <w:autoSpaceDE w:val="0"/>
        <w:autoSpaceDN w:val="0"/>
        <w:adjustRightInd w:val="0"/>
        <w:spacing w:line="360" w:lineRule="auto"/>
        <w:ind w:right="-91"/>
        <w:jc w:val="both"/>
        <w:rPr>
          <w:rFonts w:ascii="Palatino Linotype" w:hAnsi="Palatino Linotype"/>
        </w:rPr>
      </w:pPr>
    </w:p>
    <w:p w14:paraId="53667707" w14:textId="357DA77C" w:rsidR="00787E1D" w:rsidRDefault="00585A8F" w:rsidP="007A14D8">
      <w:pPr>
        <w:autoSpaceDE w:val="0"/>
        <w:autoSpaceDN w:val="0"/>
        <w:adjustRightInd w:val="0"/>
        <w:spacing w:line="360" w:lineRule="auto"/>
        <w:ind w:right="-91"/>
        <w:jc w:val="both"/>
        <w:rPr>
          <w:rFonts w:ascii="Palatino Linotype" w:hAnsi="Palatino Linotype"/>
        </w:rPr>
      </w:pPr>
      <w:r w:rsidRPr="007A14D8">
        <w:rPr>
          <w:rFonts w:ascii="Palatino Linotype" w:hAnsi="Palatino Linotype"/>
        </w:rPr>
        <w:lastRenderedPageBreak/>
        <w:t>Sirve de sustento a lo anterior, el criterio de interpretación 002/2019</w:t>
      </w:r>
      <w:r w:rsidRPr="007A14D8">
        <w:rPr>
          <w:rStyle w:val="Refdenotaalpie"/>
          <w:rFonts w:ascii="Palatino Linotype" w:hAnsi="Palatino Linotype"/>
        </w:rPr>
        <w:footnoteReference w:id="1"/>
      </w:r>
      <w:r w:rsidRPr="007A14D8">
        <w:rPr>
          <w:rFonts w:ascii="Palatino Linotype" w:hAnsi="Palatino Linotype"/>
        </w:rPr>
        <w:t>, emitido por el Instituto Nacional de Transparencia, Acceso a la Información Pública y Protección de Datos Personales (INAI), que establece que las firmas de los servidores públicos, tienen el carácter de un instrumento público, cuando por la persona es emitido algún acto de autoridad, por lo que en sentido contrario, se aduce que al momento en que se generó tal documento la persona servidora pública no ostentaba en cargo actual.</w:t>
      </w:r>
    </w:p>
    <w:p w14:paraId="308F194A" w14:textId="77777777" w:rsidR="007A14D8" w:rsidRPr="007A14D8" w:rsidRDefault="007A14D8" w:rsidP="007A14D8">
      <w:pPr>
        <w:autoSpaceDE w:val="0"/>
        <w:autoSpaceDN w:val="0"/>
        <w:adjustRightInd w:val="0"/>
        <w:spacing w:line="360" w:lineRule="auto"/>
        <w:ind w:right="-91"/>
        <w:jc w:val="both"/>
        <w:rPr>
          <w:rFonts w:ascii="Palatino Linotype" w:hAnsi="Palatino Linotype"/>
        </w:rPr>
      </w:pPr>
    </w:p>
    <w:p w14:paraId="140AEDB4" w14:textId="728CC93C" w:rsidR="00FD088F" w:rsidRPr="007A14D8" w:rsidRDefault="00FD088F" w:rsidP="007A14D8">
      <w:pPr>
        <w:spacing w:line="360" w:lineRule="auto"/>
        <w:jc w:val="both"/>
        <w:rPr>
          <w:rFonts w:ascii="Palatino Linotype" w:hAnsi="Palatino Linotype" w:cs="Arial"/>
          <w:bCs/>
        </w:rPr>
      </w:pPr>
      <w:r w:rsidRPr="007A14D8">
        <w:rPr>
          <w:rFonts w:ascii="Palatino Linotype" w:hAnsi="Palatino Linotype" w:cs="Arial"/>
        </w:rPr>
        <w:t xml:space="preserve">Finalmente, </w:t>
      </w:r>
      <w:r w:rsidRPr="007A14D8">
        <w:rPr>
          <w:rFonts w:ascii="Palatino Linotype" w:hAnsi="Palatino Linotype"/>
        </w:rPr>
        <w:t xml:space="preserve">no </w:t>
      </w:r>
      <w:r w:rsidRPr="007A14D8">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7A14D8">
        <w:rPr>
          <w:rFonts w:ascii="Palatino Linotype" w:hAnsi="Palatino Linotype" w:cs="Arial"/>
          <w:b/>
        </w:rPr>
        <w:t>versión pública</w:t>
      </w:r>
      <w:r w:rsidRPr="007A14D8">
        <w:rPr>
          <w:rFonts w:ascii="Palatino Linotype" w:hAnsi="Palatino Linotype" w:cs="Arial"/>
        </w:rPr>
        <w:t>; pues, el</w:t>
      </w:r>
      <w:r w:rsidRPr="007A14D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4DD6F4" w14:textId="77777777" w:rsidR="00FD088F" w:rsidRPr="007A14D8" w:rsidRDefault="00FD088F" w:rsidP="007A14D8">
      <w:pPr>
        <w:spacing w:line="360" w:lineRule="auto"/>
        <w:jc w:val="both"/>
        <w:rPr>
          <w:rFonts w:ascii="Palatino Linotype" w:eastAsia="Calibri" w:hAnsi="Palatino Linotype" w:cs="Arial"/>
          <w:bCs/>
          <w:lang w:eastAsia="en-US"/>
        </w:rPr>
      </w:pPr>
    </w:p>
    <w:p w14:paraId="7F3C09D5" w14:textId="77777777" w:rsidR="00FD088F" w:rsidRPr="007A14D8" w:rsidRDefault="00FD088F" w:rsidP="007A14D8">
      <w:pPr>
        <w:spacing w:line="360" w:lineRule="auto"/>
        <w:jc w:val="both"/>
        <w:rPr>
          <w:rFonts w:ascii="Palatino Linotype" w:hAnsi="Palatino Linotype" w:cs="Arial"/>
          <w:bCs/>
        </w:rPr>
      </w:pPr>
      <w:r w:rsidRPr="007A14D8">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D521D41" w14:textId="77777777" w:rsidR="00FD088F" w:rsidRPr="007A14D8" w:rsidRDefault="00FD088F" w:rsidP="007A14D8">
      <w:pPr>
        <w:autoSpaceDE w:val="0"/>
        <w:autoSpaceDN w:val="0"/>
        <w:adjustRightInd w:val="0"/>
        <w:ind w:right="899"/>
        <w:jc w:val="both"/>
        <w:rPr>
          <w:rFonts w:ascii="Palatino Linotype" w:hAnsi="Palatino Linotype" w:cs="Arial"/>
        </w:rPr>
      </w:pPr>
    </w:p>
    <w:p w14:paraId="12390E2C" w14:textId="77777777" w:rsidR="00FD088F" w:rsidRPr="007A14D8" w:rsidRDefault="00FD088F" w:rsidP="007A14D8">
      <w:pPr>
        <w:ind w:left="851" w:right="901"/>
        <w:jc w:val="both"/>
        <w:rPr>
          <w:rFonts w:ascii="Palatino Linotype" w:hAnsi="Palatino Linotype"/>
          <w:i/>
          <w:sz w:val="22"/>
          <w:szCs w:val="22"/>
        </w:rPr>
      </w:pPr>
      <w:r w:rsidRPr="007A14D8">
        <w:rPr>
          <w:rFonts w:ascii="Palatino Linotype" w:hAnsi="Palatino Linotype" w:cs="Arial"/>
          <w:b/>
          <w:bCs/>
          <w:i/>
          <w:noProof/>
          <w:sz w:val="22"/>
          <w:szCs w:val="22"/>
        </w:rPr>
        <w:t>“</w:t>
      </w:r>
      <w:r w:rsidRPr="007A14D8">
        <w:rPr>
          <w:rFonts w:ascii="Palatino Linotype" w:hAnsi="Palatino Linotype" w:cs="Arial"/>
          <w:b/>
          <w:bCs/>
          <w:i/>
          <w:sz w:val="22"/>
          <w:szCs w:val="22"/>
        </w:rPr>
        <w:t xml:space="preserve">Artículo 3. </w:t>
      </w:r>
      <w:r w:rsidRPr="007A14D8">
        <w:rPr>
          <w:rFonts w:ascii="Palatino Linotype" w:hAnsi="Palatino Linotype"/>
          <w:i/>
          <w:sz w:val="22"/>
          <w:szCs w:val="22"/>
        </w:rPr>
        <w:t xml:space="preserve">Para los efectos de la presente Ley se entenderá por: </w:t>
      </w:r>
    </w:p>
    <w:p w14:paraId="31E1735F" w14:textId="77777777" w:rsidR="00FD088F" w:rsidRPr="007A14D8" w:rsidRDefault="00FD088F" w:rsidP="007A14D8">
      <w:pPr>
        <w:ind w:left="851" w:right="899"/>
        <w:jc w:val="both"/>
        <w:rPr>
          <w:rFonts w:ascii="Palatino Linotype" w:hAnsi="Palatino Linotype" w:cs="Arial"/>
          <w:i/>
          <w:sz w:val="22"/>
          <w:szCs w:val="22"/>
        </w:rPr>
      </w:pPr>
      <w:r w:rsidRPr="007A14D8">
        <w:rPr>
          <w:rFonts w:ascii="Palatino Linotype" w:hAnsi="Palatino Linotype" w:cs="Arial"/>
          <w:b/>
          <w:i/>
          <w:sz w:val="22"/>
          <w:szCs w:val="22"/>
        </w:rPr>
        <w:t>IX.</w:t>
      </w:r>
      <w:r w:rsidRPr="007A14D8">
        <w:rPr>
          <w:rFonts w:ascii="Palatino Linotype" w:hAnsi="Palatino Linotype" w:cs="Arial"/>
          <w:i/>
          <w:sz w:val="22"/>
          <w:szCs w:val="22"/>
        </w:rPr>
        <w:t xml:space="preserve"> </w:t>
      </w:r>
      <w:r w:rsidRPr="007A14D8">
        <w:rPr>
          <w:rFonts w:ascii="Palatino Linotype" w:hAnsi="Palatino Linotype" w:cs="Arial"/>
          <w:b/>
          <w:i/>
          <w:sz w:val="22"/>
          <w:szCs w:val="22"/>
        </w:rPr>
        <w:t xml:space="preserve">Datos personales: </w:t>
      </w:r>
      <w:r w:rsidRPr="007A14D8">
        <w:rPr>
          <w:rFonts w:ascii="Palatino Linotype" w:hAnsi="Palatino Linotype" w:cs="Arial"/>
          <w:i/>
          <w:sz w:val="22"/>
          <w:szCs w:val="22"/>
        </w:rPr>
        <w:t xml:space="preserve">La información concerniente a una persona, identificada o identificable según lo dispuesto por la Ley de </w:t>
      </w:r>
      <w:r w:rsidRPr="007A14D8">
        <w:rPr>
          <w:rFonts w:ascii="Palatino Linotype" w:hAnsi="Palatino Linotype"/>
          <w:i/>
          <w:sz w:val="22"/>
          <w:szCs w:val="22"/>
        </w:rPr>
        <w:t>Protección</w:t>
      </w:r>
      <w:r w:rsidRPr="007A14D8">
        <w:rPr>
          <w:rFonts w:ascii="Palatino Linotype" w:hAnsi="Palatino Linotype" w:cs="Arial"/>
          <w:i/>
          <w:sz w:val="22"/>
          <w:szCs w:val="22"/>
        </w:rPr>
        <w:t xml:space="preserve"> de Datos Personales del Estado de México; </w:t>
      </w:r>
    </w:p>
    <w:p w14:paraId="3113BEA2" w14:textId="77777777" w:rsidR="00FD088F" w:rsidRPr="007A14D8" w:rsidRDefault="00FD088F" w:rsidP="007A14D8">
      <w:pPr>
        <w:ind w:left="851" w:right="899"/>
        <w:jc w:val="both"/>
        <w:rPr>
          <w:rFonts w:ascii="Palatino Linotype" w:hAnsi="Palatino Linotype" w:cs="Arial"/>
          <w:i/>
          <w:sz w:val="22"/>
          <w:szCs w:val="22"/>
        </w:rPr>
      </w:pPr>
      <w:r w:rsidRPr="007A14D8">
        <w:rPr>
          <w:rFonts w:ascii="Palatino Linotype" w:hAnsi="Palatino Linotype" w:cs="Arial"/>
          <w:b/>
          <w:i/>
          <w:sz w:val="22"/>
          <w:szCs w:val="22"/>
        </w:rPr>
        <w:t>XX.</w:t>
      </w:r>
      <w:r w:rsidRPr="007A14D8">
        <w:rPr>
          <w:rFonts w:ascii="Palatino Linotype" w:hAnsi="Palatino Linotype" w:cs="Arial"/>
          <w:i/>
          <w:sz w:val="22"/>
          <w:szCs w:val="22"/>
        </w:rPr>
        <w:t xml:space="preserve"> </w:t>
      </w:r>
      <w:r w:rsidRPr="007A14D8">
        <w:rPr>
          <w:rFonts w:ascii="Palatino Linotype" w:hAnsi="Palatino Linotype" w:cs="Arial"/>
          <w:b/>
          <w:i/>
          <w:sz w:val="22"/>
          <w:szCs w:val="22"/>
        </w:rPr>
        <w:t>Información clasificada:</w:t>
      </w:r>
      <w:r w:rsidRPr="007A14D8">
        <w:rPr>
          <w:rFonts w:ascii="Palatino Linotype" w:hAnsi="Palatino Linotype" w:cs="Arial"/>
          <w:i/>
          <w:sz w:val="22"/>
          <w:szCs w:val="22"/>
        </w:rPr>
        <w:t xml:space="preserve"> Aquella considerada por la presente Ley como reservada o confidencial; </w:t>
      </w:r>
    </w:p>
    <w:p w14:paraId="5D850C64" w14:textId="77777777" w:rsidR="00FD088F" w:rsidRPr="007A14D8" w:rsidRDefault="00FD088F" w:rsidP="007A14D8">
      <w:pPr>
        <w:ind w:left="851" w:right="899"/>
        <w:jc w:val="both"/>
        <w:rPr>
          <w:rFonts w:ascii="Palatino Linotype" w:hAnsi="Palatino Linotype" w:cs="Arial"/>
          <w:i/>
          <w:sz w:val="22"/>
          <w:szCs w:val="22"/>
        </w:rPr>
      </w:pPr>
      <w:r w:rsidRPr="007A14D8">
        <w:rPr>
          <w:rFonts w:ascii="Palatino Linotype" w:hAnsi="Palatino Linotype" w:cs="Arial"/>
          <w:b/>
          <w:i/>
          <w:sz w:val="22"/>
          <w:szCs w:val="22"/>
        </w:rPr>
        <w:t>XXI.</w:t>
      </w:r>
      <w:r w:rsidRPr="007A14D8">
        <w:rPr>
          <w:rFonts w:ascii="Palatino Linotype" w:hAnsi="Palatino Linotype" w:cs="Arial"/>
          <w:i/>
          <w:sz w:val="22"/>
          <w:szCs w:val="22"/>
        </w:rPr>
        <w:t xml:space="preserve"> </w:t>
      </w:r>
      <w:r w:rsidRPr="007A14D8">
        <w:rPr>
          <w:rFonts w:ascii="Palatino Linotype" w:hAnsi="Palatino Linotype" w:cs="Arial"/>
          <w:b/>
          <w:i/>
          <w:sz w:val="22"/>
          <w:szCs w:val="22"/>
        </w:rPr>
        <w:t>Información confidencial</w:t>
      </w:r>
      <w:r w:rsidRPr="007A14D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39335D" w14:textId="77777777" w:rsidR="00FD088F" w:rsidRPr="007A14D8" w:rsidRDefault="00FD088F" w:rsidP="007A14D8">
      <w:pPr>
        <w:ind w:left="851" w:right="899"/>
        <w:jc w:val="both"/>
        <w:rPr>
          <w:rFonts w:ascii="Palatino Linotype" w:hAnsi="Palatino Linotype" w:cs="Arial"/>
          <w:i/>
          <w:sz w:val="22"/>
          <w:szCs w:val="22"/>
        </w:rPr>
      </w:pPr>
      <w:r w:rsidRPr="007A14D8">
        <w:rPr>
          <w:rFonts w:ascii="Palatino Linotype" w:hAnsi="Palatino Linotype" w:cs="Arial"/>
          <w:b/>
          <w:i/>
          <w:sz w:val="22"/>
          <w:szCs w:val="22"/>
        </w:rPr>
        <w:t>XLV. Versión pública:</w:t>
      </w:r>
      <w:r w:rsidRPr="007A14D8">
        <w:rPr>
          <w:rFonts w:ascii="Palatino Linotype" w:hAnsi="Palatino Linotype" w:cs="Arial"/>
          <w:i/>
          <w:sz w:val="22"/>
          <w:szCs w:val="22"/>
        </w:rPr>
        <w:t xml:space="preserve"> Documento en el que se elimine, suprime o borra la información clasificada como reservada o confidencial para permitir su acceso. </w:t>
      </w:r>
    </w:p>
    <w:p w14:paraId="31746B3A" w14:textId="77777777" w:rsidR="00FD088F" w:rsidRPr="007A14D8" w:rsidRDefault="00FD088F" w:rsidP="007A14D8">
      <w:pPr>
        <w:ind w:left="851" w:right="899"/>
        <w:jc w:val="both"/>
        <w:rPr>
          <w:rFonts w:ascii="Palatino Linotype" w:hAnsi="Palatino Linotype" w:cs="Arial"/>
          <w:i/>
          <w:sz w:val="22"/>
          <w:szCs w:val="22"/>
        </w:rPr>
      </w:pPr>
      <w:r w:rsidRPr="007A14D8">
        <w:rPr>
          <w:rFonts w:ascii="Palatino Linotype" w:hAnsi="Palatino Linotype" w:cs="Arial"/>
          <w:b/>
          <w:i/>
          <w:sz w:val="22"/>
          <w:szCs w:val="22"/>
        </w:rPr>
        <w:t>Artículo 51.</w:t>
      </w:r>
      <w:r w:rsidRPr="007A14D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A14D8">
        <w:rPr>
          <w:rFonts w:ascii="Palatino Linotype" w:hAnsi="Palatino Linotype" w:cs="Arial"/>
          <w:b/>
          <w:i/>
          <w:sz w:val="22"/>
          <w:szCs w:val="22"/>
        </w:rPr>
        <w:t xml:space="preserve">y tendrá la responsabilidad de verificar en cada caso que la misma no sea confidencial o reservada. </w:t>
      </w:r>
      <w:r w:rsidRPr="007A14D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A424DE3" w14:textId="77777777" w:rsidR="00FD088F" w:rsidRPr="007A14D8" w:rsidRDefault="00FD088F" w:rsidP="007A14D8">
      <w:pPr>
        <w:ind w:left="851" w:right="899"/>
        <w:jc w:val="both"/>
        <w:rPr>
          <w:rFonts w:ascii="Palatino Linotype" w:hAnsi="Palatino Linotype" w:cs="Arial"/>
          <w:i/>
          <w:sz w:val="22"/>
          <w:szCs w:val="22"/>
        </w:rPr>
      </w:pPr>
      <w:r w:rsidRPr="007A14D8">
        <w:rPr>
          <w:rFonts w:ascii="Palatino Linotype" w:hAnsi="Palatino Linotype" w:cs="Arial"/>
          <w:b/>
          <w:i/>
          <w:sz w:val="22"/>
          <w:szCs w:val="22"/>
        </w:rPr>
        <w:t>Artículo 52.</w:t>
      </w:r>
      <w:r w:rsidRPr="007A14D8">
        <w:rPr>
          <w:rFonts w:ascii="Palatino Linotype" w:hAnsi="Palatino Linotype" w:cs="Arial"/>
          <w:i/>
          <w:sz w:val="22"/>
          <w:szCs w:val="22"/>
        </w:rPr>
        <w:t xml:space="preserve"> Las solicitudes de acceso a la información y las respuestas que se les dé, incluyendo, en su caso, </w:t>
      </w:r>
      <w:r w:rsidRPr="007A14D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A14D8">
        <w:rPr>
          <w:rFonts w:ascii="Palatino Linotype" w:hAnsi="Palatino Linotype" w:cs="Arial"/>
          <w:i/>
          <w:sz w:val="22"/>
          <w:szCs w:val="22"/>
        </w:rPr>
        <w:t>, siempre y cuando la resolución de referencia se someta a un proceso de disociación, es decir, no haga identificable al titular de tales datos personales.</w:t>
      </w:r>
      <w:r w:rsidRPr="007A14D8">
        <w:rPr>
          <w:rFonts w:ascii="Palatino Linotype" w:hAnsi="Palatino Linotype" w:cs="Arial"/>
          <w:bCs/>
          <w:i/>
          <w:noProof/>
          <w:sz w:val="22"/>
          <w:szCs w:val="22"/>
        </w:rPr>
        <w:t>”</w:t>
      </w:r>
    </w:p>
    <w:p w14:paraId="3CB2D1AF" w14:textId="77777777" w:rsidR="00FD088F" w:rsidRPr="007A14D8" w:rsidRDefault="00FD088F" w:rsidP="007A14D8">
      <w:pPr>
        <w:ind w:right="899" w:firstLine="708"/>
        <w:jc w:val="both"/>
        <w:rPr>
          <w:rFonts w:ascii="Palatino Linotype" w:hAnsi="Palatino Linotype" w:cs="Arial"/>
          <w:sz w:val="22"/>
          <w:szCs w:val="22"/>
        </w:rPr>
      </w:pPr>
      <w:r w:rsidRPr="007A14D8">
        <w:rPr>
          <w:rFonts w:ascii="Palatino Linotype" w:hAnsi="Palatino Linotype" w:cs="Arial"/>
          <w:sz w:val="22"/>
          <w:szCs w:val="22"/>
        </w:rPr>
        <w:t>(Énfasis añadido)</w:t>
      </w:r>
    </w:p>
    <w:p w14:paraId="332306B5" w14:textId="77777777" w:rsidR="00FD088F" w:rsidRPr="007A14D8" w:rsidRDefault="00FD088F" w:rsidP="007A14D8">
      <w:pPr>
        <w:ind w:right="899" w:firstLine="708"/>
        <w:jc w:val="both"/>
        <w:rPr>
          <w:rFonts w:ascii="Palatino Linotype" w:hAnsi="Palatino Linotype" w:cs="Arial"/>
        </w:rPr>
      </w:pPr>
    </w:p>
    <w:p w14:paraId="61C52951" w14:textId="77777777" w:rsidR="00FD088F" w:rsidRPr="007A14D8" w:rsidRDefault="00FD088F" w:rsidP="007A14D8">
      <w:pPr>
        <w:spacing w:line="360" w:lineRule="auto"/>
        <w:jc w:val="both"/>
        <w:rPr>
          <w:rFonts w:ascii="Palatino Linotype" w:hAnsi="Palatino Linotype" w:cs="Arial"/>
        </w:rPr>
      </w:pPr>
      <w:r w:rsidRPr="007A14D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7A14D8">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3CEE0EA" w14:textId="77777777" w:rsidR="00FD088F" w:rsidRPr="007A14D8" w:rsidRDefault="00FD088F" w:rsidP="007A14D8">
      <w:pPr>
        <w:jc w:val="both"/>
        <w:rPr>
          <w:rFonts w:ascii="Palatino Linotype" w:hAnsi="Palatino Linotype" w:cs="Arial"/>
        </w:rPr>
      </w:pPr>
    </w:p>
    <w:p w14:paraId="12975EB5" w14:textId="77777777" w:rsidR="00FD088F" w:rsidRPr="007A14D8" w:rsidRDefault="00FD088F" w:rsidP="007A14D8">
      <w:pPr>
        <w:ind w:left="851" w:right="902"/>
        <w:jc w:val="both"/>
        <w:rPr>
          <w:rFonts w:ascii="Palatino Linotype" w:eastAsia="Arial Unicode MS" w:hAnsi="Palatino Linotype" w:cs="Arial"/>
          <w:i/>
          <w:sz w:val="22"/>
          <w:szCs w:val="22"/>
        </w:rPr>
      </w:pPr>
      <w:r w:rsidRPr="007A14D8">
        <w:rPr>
          <w:rFonts w:ascii="Palatino Linotype" w:eastAsia="Arial Unicode MS" w:hAnsi="Palatino Linotype" w:cs="Arial"/>
          <w:b/>
          <w:i/>
          <w:sz w:val="22"/>
          <w:szCs w:val="22"/>
        </w:rPr>
        <w:t>“Artículo 22.</w:t>
      </w:r>
      <w:r w:rsidRPr="007A14D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418F63B" w14:textId="77777777" w:rsidR="00FD088F" w:rsidRPr="007A14D8" w:rsidRDefault="00FD088F" w:rsidP="007A14D8">
      <w:pPr>
        <w:ind w:left="851" w:right="902"/>
        <w:jc w:val="both"/>
        <w:rPr>
          <w:rFonts w:ascii="Palatino Linotype" w:eastAsia="Arial Unicode MS" w:hAnsi="Palatino Linotype" w:cs="Arial"/>
          <w:i/>
          <w:sz w:val="22"/>
          <w:szCs w:val="22"/>
        </w:rPr>
      </w:pPr>
      <w:r w:rsidRPr="007A14D8">
        <w:rPr>
          <w:rFonts w:ascii="Palatino Linotype" w:eastAsia="Arial Unicode MS" w:hAnsi="Palatino Linotype" w:cs="Arial"/>
          <w:b/>
          <w:i/>
          <w:sz w:val="22"/>
          <w:szCs w:val="22"/>
        </w:rPr>
        <w:t>Artículo 38.</w:t>
      </w:r>
      <w:r w:rsidRPr="007A14D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A14D8">
        <w:rPr>
          <w:rFonts w:ascii="Palatino Linotype" w:eastAsia="Arial Unicode MS" w:hAnsi="Palatino Linotype" w:cs="Arial"/>
          <w:b/>
          <w:i/>
          <w:sz w:val="22"/>
          <w:szCs w:val="22"/>
        </w:rPr>
        <w:t>”</w:t>
      </w:r>
      <w:r w:rsidRPr="007A14D8">
        <w:rPr>
          <w:rFonts w:ascii="Palatino Linotype" w:eastAsia="Arial Unicode MS" w:hAnsi="Palatino Linotype" w:cs="Arial"/>
          <w:i/>
          <w:sz w:val="22"/>
          <w:szCs w:val="22"/>
        </w:rPr>
        <w:t xml:space="preserve"> </w:t>
      </w:r>
    </w:p>
    <w:p w14:paraId="5CAB2347" w14:textId="77777777" w:rsidR="00FD088F" w:rsidRPr="007A14D8" w:rsidRDefault="00FD088F" w:rsidP="007A14D8">
      <w:pPr>
        <w:ind w:left="851" w:right="850"/>
        <w:jc w:val="both"/>
        <w:rPr>
          <w:rFonts w:ascii="Palatino Linotype" w:eastAsia="Arial Unicode MS" w:hAnsi="Palatino Linotype" w:cs="Arial"/>
          <w:i/>
          <w:sz w:val="22"/>
          <w:szCs w:val="22"/>
        </w:rPr>
      </w:pPr>
    </w:p>
    <w:p w14:paraId="2C753F93" w14:textId="77777777" w:rsidR="00FD088F" w:rsidRPr="007A14D8" w:rsidRDefault="00FD088F" w:rsidP="007A14D8">
      <w:pPr>
        <w:spacing w:line="360" w:lineRule="auto"/>
        <w:jc w:val="both"/>
        <w:rPr>
          <w:rFonts w:ascii="Palatino Linotype" w:hAnsi="Palatino Linotype" w:cs="Arial"/>
        </w:rPr>
      </w:pPr>
      <w:r w:rsidRPr="007A14D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914A9A5" w14:textId="77777777" w:rsidR="00FD088F" w:rsidRPr="007A14D8" w:rsidRDefault="00FD088F" w:rsidP="007A14D8">
      <w:pPr>
        <w:spacing w:line="360" w:lineRule="auto"/>
        <w:jc w:val="both"/>
        <w:rPr>
          <w:rFonts w:ascii="Palatino Linotype" w:hAnsi="Palatino Linotype" w:cs="Arial"/>
        </w:rPr>
      </w:pPr>
    </w:p>
    <w:p w14:paraId="18BCDE1C" w14:textId="77777777" w:rsidR="00FD088F" w:rsidRPr="007A14D8" w:rsidRDefault="00FD088F" w:rsidP="007A14D8">
      <w:pPr>
        <w:spacing w:line="360" w:lineRule="auto"/>
        <w:jc w:val="both"/>
        <w:rPr>
          <w:rFonts w:ascii="Palatino Linotype" w:hAnsi="Palatino Linotype" w:cs="Arial"/>
        </w:rPr>
      </w:pPr>
      <w:r w:rsidRPr="007A14D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A14D8">
        <w:rPr>
          <w:rFonts w:ascii="Palatino Linotype" w:eastAsia="Arial Unicode MS" w:hAnsi="Palatino Linotype" w:cs="Arial"/>
        </w:rPr>
        <w:t xml:space="preserve"> que debe ser protegida por </w:t>
      </w:r>
      <w:r w:rsidRPr="007A14D8">
        <w:rPr>
          <w:rFonts w:ascii="Palatino Linotype" w:eastAsia="Arial Unicode MS" w:hAnsi="Palatino Linotype" w:cs="Arial"/>
          <w:b/>
        </w:rPr>
        <w:t xml:space="preserve">EL </w:t>
      </w:r>
      <w:r w:rsidRPr="007A14D8">
        <w:rPr>
          <w:rFonts w:ascii="Palatino Linotype" w:eastAsia="Arial Unicode MS" w:hAnsi="Palatino Linotype" w:cs="Arial"/>
          <w:b/>
        </w:rPr>
        <w:lastRenderedPageBreak/>
        <w:t>SUJETO OBLIGADO,</w:t>
      </w:r>
      <w:r w:rsidRPr="007A14D8">
        <w:rPr>
          <w:rFonts w:ascii="Palatino Linotype" w:eastAsia="Arial Unicode MS" w:hAnsi="Palatino Linotype" w:cs="Arial"/>
        </w:rPr>
        <w:t xml:space="preserve"> por lo </w:t>
      </w:r>
      <w:r w:rsidRPr="007A14D8">
        <w:rPr>
          <w:rFonts w:ascii="Palatino Linotype" w:hAnsi="Palatino Linotype" w:cs="Arial"/>
        </w:rPr>
        <w:t>que, todo dato personal susceptible de clasificación debe ser protegido.</w:t>
      </w:r>
    </w:p>
    <w:p w14:paraId="20A1905F" w14:textId="77777777" w:rsidR="00FD088F" w:rsidRPr="007A14D8" w:rsidRDefault="00FD088F" w:rsidP="007A14D8">
      <w:pPr>
        <w:spacing w:line="360" w:lineRule="auto"/>
        <w:jc w:val="both"/>
        <w:rPr>
          <w:rFonts w:ascii="Palatino Linotype" w:hAnsi="Palatino Linotype" w:cs="Arial"/>
        </w:rPr>
      </w:pPr>
    </w:p>
    <w:p w14:paraId="712C48D4" w14:textId="77777777" w:rsidR="00FD088F" w:rsidRPr="007A14D8" w:rsidRDefault="00FD088F" w:rsidP="007A14D8">
      <w:pPr>
        <w:spacing w:line="360" w:lineRule="auto"/>
        <w:jc w:val="both"/>
        <w:rPr>
          <w:rFonts w:ascii="Palatino Linotype" w:hAnsi="Palatino Linotype" w:cs="Arial"/>
        </w:rPr>
      </w:pPr>
      <w:r w:rsidRPr="007A14D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AF2CF52" w14:textId="77777777" w:rsidR="00FD088F" w:rsidRPr="007A14D8" w:rsidRDefault="00FD088F" w:rsidP="007A14D8">
      <w:pPr>
        <w:spacing w:line="360" w:lineRule="auto"/>
        <w:jc w:val="both"/>
        <w:rPr>
          <w:rFonts w:ascii="Palatino Linotype" w:hAnsi="Palatino Linotype" w:cs="Arial"/>
        </w:rPr>
      </w:pPr>
    </w:p>
    <w:p w14:paraId="6008629D" w14:textId="77777777" w:rsidR="00FD088F" w:rsidRPr="007A14D8" w:rsidRDefault="00FD088F" w:rsidP="007A14D8">
      <w:pPr>
        <w:spacing w:line="360" w:lineRule="auto"/>
        <w:jc w:val="both"/>
        <w:rPr>
          <w:rFonts w:ascii="Palatino Linotype" w:hAnsi="Palatino Linotype" w:cs="Arial"/>
        </w:rPr>
      </w:pPr>
      <w:r w:rsidRPr="007A14D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CBC1B78" w14:textId="77777777" w:rsidR="00FD088F" w:rsidRPr="007A14D8" w:rsidRDefault="00FD088F" w:rsidP="007A14D8">
      <w:pPr>
        <w:jc w:val="both"/>
        <w:rPr>
          <w:rFonts w:ascii="Palatino Linotype" w:hAnsi="Palatino Linotype" w:cs="Arial"/>
        </w:rPr>
      </w:pPr>
    </w:p>
    <w:p w14:paraId="17769CCB" w14:textId="77777777" w:rsidR="00FD088F" w:rsidRPr="007A14D8" w:rsidRDefault="00FD088F" w:rsidP="007A14D8">
      <w:pPr>
        <w:ind w:left="851" w:right="902"/>
        <w:jc w:val="both"/>
        <w:rPr>
          <w:rFonts w:ascii="Palatino Linotype" w:hAnsi="Palatino Linotype" w:cs="Arial"/>
          <w:i/>
          <w:sz w:val="22"/>
          <w:szCs w:val="22"/>
        </w:rPr>
      </w:pPr>
      <w:r w:rsidRPr="007A14D8">
        <w:rPr>
          <w:rFonts w:ascii="Palatino Linotype" w:hAnsi="Palatino Linotype" w:cs="Arial"/>
          <w:b/>
          <w:i/>
          <w:sz w:val="22"/>
          <w:szCs w:val="22"/>
        </w:rPr>
        <w:t xml:space="preserve">“Artículo 49. </w:t>
      </w:r>
      <w:r w:rsidRPr="007A14D8">
        <w:rPr>
          <w:rFonts w:ascii="Palatino Linotype" w:hAnsi="Palatino Linotype" w:cs="Arial"/>
          <w:i/>
          <w:sz w:val="22"/>
          <w:szCs w:val="22"/>
        </w:rPr>
        <w:t>Los Comités de Transparencia tendrán las siguientes atribuciones:</w:t>
      </w:r>
    </w:p>
    <w:p w14:paraId="3C69D530" w14:textId="77777777" w:rsidR="00FD088F" w:rsidRPr="007A14D8" w:rsidRDefault="00FD088F" w:rsidP="007A14D8">
      <w:pPr>
        <w:ind w:left="851" w:right="902"/>
        <w:jc w:val="both"/>
        <w:rPr>
          <w:rFonts w:ascii="Palatino Linotype" w:hAnsi="Palatino Linotype" w:cs="Arial"/>
          <w:i/>
          <w:sz w:val="22"/>
          <w:szCs w:val="22"/>
        </w:rPr>
      </w:pPr>
      <w:r w:rsidRPr="007A14D8">
        <w:rPr>
          <w:rFonts w:ascii="Palatino Linotype" w:hAnsi="Palatino Linotype" w:cs="Arial"/>
          <w:b/>
          <w:i/>
          <w:sz w:val="22"/>
          <w:szCs w:val="22"/>
        </w:rPr>
        <w:t>VIII.</w:t>
      </w:r>
      <w:r w:rsidRPr="007A14D8">
        <w:rPr>
          <w:rFonts w:ascii="Palatino Linotype" w:hAnsi="Palatino Linotype" w:cs="Arial"/>
          <w:i/>
          <w:sz w:val="22"/>
          <w:szCs w:val="22"/>
        </w:rPr>
        <w:t xml:space="preserve"> Aprobar, modificar o revocar la clasificación de la información;</w:t>
      </w:r>
    </w:p>
    <w:p w14:paraId="43246A2E" w14:textId="77777777" w:rsidR="00FD088F" w:rsidRPr="007A14D8" w:rsidRDefault="00FD088F" w:rsidP="007A14D8">
      <w:pPr>
        <w:ind w:left="851" w:right="902"/>
        <w:jc w:val="both"/>
        <w:rPr>
          <w:rFonts w:ascii="Palatino Linotype" w:hAnsi="Palatino Linotype" w:cs="Arial"/>
          <w:i/>
          <w:sz w:val="22"/>
          <w:szCs w:val="22"/>
        </w:rPr>
      </w:pPr>
      <w:r w:rsidRPr="007A14D8">
        <w:rPr>
          <w:rFonts w:ascii="Palatino Linotype" w:hAnsi="Palatino Linotype" w:cs="Arial"/>
          <w:b/>
          <w:i/>
          <w:sz w:val="22"/>
          <w:szCs w:val="22"/>
        </w:rPr>
        <w:t>Artículo 132.</w:t>
      </w:r>
      <w:r w:rsidRPr="007A14D8">
        <w:rPr>
          <w:rFonts w:ascii="Palatino Linotype" w:hAnsi="Palatino Linotype" w:cs="Arial"/>
          <w:i/>
          <w:sz w:val="22"/>
          <w:szCs w:val="22"/>
        </w:rPr>
        <w:t xml:space="preserve"> La clasificación de la información se llevará a cabo en el momento en que:</w:t>
      </w:r>
    </w:p>
    <w:p w14:paraId="670A3515" w14:textId="77777777" w:rsidR="00FD088F" w:rsidRPr="007A14D8" w:rsidRDefault="00FD088F" w:rsidP="007A14D8">
      <w:pPr>
        <w:ind w:left="851" w:right="902"/>
        <w:jc w:val="both"/>
        <w:rPr>
          <w:rFonts w:ascii="Palatino Linotype" w:hAnsi="Palatino Linotype" w:cs="Arial"/>
          <w:i/>
          <w:sz w:val="22"/>
          <w:szCs w:val="22"/>
        </w:rPr>
      </w:pPr>
      <w:r w:rsidRPr="007A14D8">
        <w:rPr>
          <w:rFonts w:ascii="Palatino Linotype" w:hAnsi="Palatino Linotype" w:cs="Arial"/>
          <w:b/>
          <w:i/>
          <w:sz w:val="22"/>
          <w:szCs w:val="22"/>
        </w:rPr>
        <w:t>I.</w:t>
      </w:r>
      <w:r w:rsidRPr="007A14D8">
        <w:rPr>
          <w:rFonts w:ascii="Palatino Linotype" w:hAnsi="Palatino Linotype" w:cs="Arial"/>
          <w:i/>
          <w:sz w:val="22"/>
          <w:szCs w:val="22"/>
        </w:rPr>
        <w:t xml:space="preserve"> Se reciba una solicitud de acceso a la información;</w:t>
      </w:r>
    </w:p>
    <w:p w14:paraId="0DA366AF" w14:textId="77777777" w:rsidR="00FD088F" w:rsidRPr="007A14D8" w:rsidRDefault="00FD088F" w:rsidP="007A14D8">
      <w:pPr>
        <w:ind w:left="851" w:right="902"/>
        <w:jc w:val="both"/>
        <w:rPr>
          <w:rFonts w:ascii="Palatino Linotype" w:hAnsi="Palatino Linotype" w:cs="Arial"/>
          <w:i/>
          <w:sz w:val="22"/>
          <w:szCs w:val="22"/>
        </w:rPr>
      </w:pPr>
      <w:r w:rsidRPr="007A14D8">
        <w:rPr>
          <w:rFonts w:ascii="Palatino Linotype" w:hAnsi="Palatino Linotype" w:cs="Arial"/>
          <w:b/>
          <w:i/>
          <w:sz w:val="22"/>
          <w:szCs w:val="22"/>
        </w:rPr>
        <w:t>II.</w:t>
      </w:r>
      <w:r w:rsidRPr="007A14D8">
        <w:rPr>
          <w:rFonts w:ascii="Palatino Linotype" w:hAnsi="Palatino Linotype" w:cs="Arial"/>
          <w:i/>
          <w:sz w:val="22"/>
          <w:szCs w:val="22"/>
        </w:rPr>
        <w:t xml:space="preserve"> Se determine mediante resolución de autoridad competente; o</w:t>
      </w:r>
    </w:p>
    <w:p w14:paraId="50A70B4F" w14:textId="77777777" w:rsidR="00FD088F" w:rsidRPr="007A14D8" w:rsidRDefault="00FD088F" w:rsidP="007A14D8">
      <w:pPr>
        <w:ind w:left="851" w:right="902"/>
        <w:jc w:val="both"/>
        <w:rPr>
          <w:rFonts w:ascii="Palatino Linotype" w:hAnsi="Palatino Linotype" w:cs="Arial"/>
          <w:b/>
          <w:i/>
          <w:sz w:val="22"/>
          <w:szCs w:val="22"/>
        </w:rPr>
      </w:pPr>
      <w:r w:rsidRPr="007A14D8">
        <w:rPr>
          <w:rFonts w:ascii="Palatino Linotype" w:hAnsi="Palatino Linotype" w:cs="Arial"/>
          <w:i/>
          <w:sz w:val="22"/>
          <w:szCs w:val="22"/>
        </w:rPr>
        <w:t>III. Se generen versiones públicas para dar cumplimiento a las obligaciones de transparencia previstas en esta Ley.</w:t>
      </w:r>
      <w:r w:rsidRPr="007A14D8">
        <w:rPr>
          <w:rFonts w:ascii="Palatino Linotype" w:hAnsi="Palatino Linotype" w:cs="Arial"/>
          <w:b/>
          <w:i/>
          <w:sz w:val="22"/>
          <w:szCs w:val="22"/>
        </w:rPr>
        <w:t>”</w:t>
      </w:r>
    </w:p>
    <w:p w14:paraId="0077A1CB" w14:textId="77777777" w:rsidR="007A14D8" w:rsidRDefault="007A14D8" w:rsidP="007A14D8">
      <w:pPr>
        <w:ind w:left="851" w:right="902"/>
        <w:jc w:val="both"/>
        <w:rPr>
          <w:rFonts w:ascii="Palatino Linotype" w:hAnsi="Palatino Linotype" w:cs="Arial"/>
          <w:b/>
          <w:i/>
          <w:sz w:val="22"/>
          <w:szCs w:val="22"/>
        </w:rPr>
      </w:pPr>
    </w:p>
    <w:p w14:paraId="2C584895" w14:textId="77777777" w:rsidR="007A14D8" w:rsidRDefault="007A14D8" w:rsidP="007A14D8">
      <w:pPr>
        <w:ind w:left="851" w:right="902"/>
        <w:jc w:val="both"/>
        <w:rPr>
          <w:rFonts w:ascii="Palatino Linotype" w:hAnsi="Palatino Linotype" w:cs="Arial"/>
          <w:b/>
          <w:i/>
          <w:sz w:val="22"/>
          <w:szCs w:val="22"/>
        </w:rPr>
      </w:pPr>
    </w:p>
    <w:p w14:paraId="557B50E8" w14:textId="08868992" w:rsidR="007A14D8" w:rsidRPr="00D32897" w:rsidRDefault="007A14D8" w:rsidP="007A14D8">
      <w:pPr>
        <w:ind w:left="851" w:right="902"/>
        <w:jc w:val="both"/>
        <w:rPr>
          <w:rFonts w:ascii="Palatino Linotype" w:hAnsi="Palatino Linotype" w:cs="Arial"/>
          <w:i/>
          <w:sz w:val="22"/>
          <w:szCs w:val="22"/>
        </w:rPr>
      </w:pPr>
      <w:r w:rsidRPr="00D32897">
        <w:rPr>
          <w:rFonts w:ascii="Palatino Linotype" w:hAnsi="Palatino Linotype" w:cs="Arial"/>
          <w:b/>
          <w:i/>
          <w:sz w:val="22"/>
          <w:szCs w:val="22"/>
        </w:rPr>
        <w:lastRenderedPageBreak/>
        <w:t>“Segundo.-</w:t>
      </w:r>
      <w:r w:rsidRPr="00D32897">
        <w:rPr>
          <w:rFonts w:ascii="Palatino Linotype" w:hAnsi="Palatino Linotype" w:cs="Arial"/>
          <w:i/>
          <w:sz w:val="22"/>
          <w:szCs w:val="22"/>
        </w:rPr>
        <w:t xml:space="preserve"> Para efectos de los presentes Lineamientos Generales, se entenderá por:</w:t>
      </w:r>
    </w:p>
    <w:p w14:paraId="76DBC1D3" w14:textId="77777777" w:rsidR="007A14D8" w:rsidRPr="00D32897" w:rsidRDefault="007A14D8" w:rsidP="007A14D8">
      <w:pPr>
        <w:ind w:left="851" w:right="902"/>
        <w:jc w:val="both"/>
        <w:rPr>
          <w:rFonts w:ascii="Palatino Linotype" w:hAnsi="Palatino Linotype" w:cs="Arial"/>
          <w:i/>
          <w:sz w:val="22"/>
          <w:szCs w:val="22"/>
        </w:rPr>
      </w:pPr>
      <w:r w:rsidRPr="00D32897">
        <w:rPr>
          <w:rFonts w:ascii="Palatino Linotype" w:hAnsi="Palatino Linotype" w:cs="Arial"/>
          <w:b/>
          <w:i/>
          <w:sz w:val="22"/>
          <w:szCs w:val="22"/>
        </w:rPr>
        <w:t>XVIII.</w:t>
      </w:r>
      <w:r w:rsidRPr="00D32897">
        <w:rPr>
          <w:rFonts w:ascii="Palatino Linotype" w:hAnsi="Palatino Linotype" w:cs="Arial"/>
          <w:i/>
          <w:sz w:val="22"/>
          <w:szCs w:val="22"/>
        </w:rPr>
        <w:t xml:space="preserve">  </w:t>
      </w:r>
      <w:r w:rsidRPr="00D32897">
        <w:rPr>
          <w:rFonts w:ascii="Palatino Linotype" w:hAnsi="Palatino Linotype" w:cs="Arial"/>
          <w:b/>
          <w:i/>
          <w:sz w:val="22"/>
          <w:szCs w:val="22"/>
        </w:rPr>
        <w:t>Versión pública:</w:t>
      </w:r>
      <w:r w:rsidRPr="00D3289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7A7AAEB" w14:textId="77777777" w:rsidR="007A14D8" w:rsidRPr="00D32897" w:rsidRDefault="007A14D8" w:rsidP="007A14D8">
      <w:pPr>
        <w:ind w:left="851" w:right="902"/>
        <w:jc w:val="both"/>
        <w:rPr>
          <w:rFonts w:ascii="Palatino Linotype" w:hAnsi="Palatino Linotype" w:cs="Arial"/>
          <w:i/>
          <w:sz w:val="22"/>
          <w:szCs w:val="22"/>
        </w:rPr>
      </w:pPr>
      <w:r w:rsidRPr="00D32897">
        <w:rPr>
          <w:rFonts w:ascii="Palatino Linotype" w:hAnsi="Palatino Linotype" w:cs="Arial"/>
          <w:b/>
          <w:i/>
          <w:sz w:val="22"/>
          <w:szCs w:val="22"/>
        </w:rPr>
        <w:t>Cuarto.</w:t>
      </w:r>
      <w:r w:rsidRPr="00D3289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54EF89" w14:textId="77777777" w:rsidR="007A14D8" w:rsidRPr="00D32897" w:rsidRDefault="007A14D8" w:rsidP="007A14D8">
      <w:pPr>
        <w:ind w:left="851" w:right="902"/>
        <w:jc w:val="both"/>
        <w:rPr>
          <w:rFonts w:ascii="Palatino Linotype" w:hAnsi="Palatino Linotype" w:cs="Arial"/>
          <w:i/>
          <w:sz w:val="22"/>
          <w:szCs w:val="22"/>
        </w:rPr>
      </w:pPr>
      <w:r w:rsidRPr="00D3289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3761F68" w14:textId="77777777" w:rsidR="007A14D8" w:rsidRPr="00D32897" w:rsidRDefault="007A14D8" w:rsidP="007A14D8">
      <w:pPr>
        <w:ind w:left="851" w:right="902"/>
        <w:jc w:val="both"/>
        <w:rPr>
          <w:rFonts w:ascii="Palatino Linotype" w:hAnsi="Palatino Linotype" w:cs="Arial"/>
          <w:i/>
          <w:sz w:val="22"/>
          <w:szCs w:val="22"/>
        </w:rPr>
      </w:pPr>
      <w:r w:rsidRPr="00D32897">
        <w:rPr>
          <w:rFonts w:ascii="Palatino Linotype" w:hAnsi="Palatino Linotype" w:cs="Arial"/>
          <w:b/>
          <w:i/>
          <w:sz w:val="22"/>
          <w:szCs w:val="22"/>
        </w:rPr>
        <w:t>Quinto.</w:t>
      </w:r>
      <w:r w:rsidRPr="00D3289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9F9AF2"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Sexto: Derogado</w:t>
      </w:r>
    </w:p>
    <w:p w14:paraId="5707F84D"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Séptimo. La clasificaci6n de la informaci6n se llevara a cabo en el momento en que:</w:t>
      </w:r>
    </w:p>
    <w:p w14:paraId="67CD7943"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I. Se reciba una solicitud de acceso a la información;</w:t>
      </w:r>
    </w:p>
    <w:p w14:paraId="50B1F0A1"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II. Se determine mediante resolución del Comité de Transparencia, el Órgano</w:t>
      </w:r>
    </w:p>
    <w:p w14:paraId="556942E7"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Garante competente, o en cumplimiento a una sentencia del Poder</w:t>
      </w:r>
    </w:p>
    <w:p w14:paraId="42387FC5"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Judicial; o</w:t>
      </w:r>
    </w:p>
    <w:p w14:paraId="0C8A78F8"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374F71C0"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7DCB9A4E" w14:textId="77777777" w:rsidR="007A14D8" w:rsidRPr="00D32897" w:rsidRDefault="007A14D8" w:rsidP="007A14D8">
      <w:pPr>
        <w:ind w:left="851" w:right="902"/>
        <w:jc w:val="both"/>
        <w:rPr>
          <w:rFonts w:ascii="Palatino Linotype" w:hAnsi="Palatino Linotype" w:cs="Arial"/>
          <w:b/>
          <w:i/>
          <w:sz w:val="22"/>
          <w:szCs w:val="22"/>
        </w:rPr>
      </w:pPr>
      <w:r w:rsidRPr="00D32897">
        <w:t xml:space="preserve"> </w:t>
      </w:r>
      <w:r w:rsidRPr="00D32897">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06EB8E16"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15B69D43"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9BBE0D2" w14:textId="77777777" w:rsidR="007A14D8" w:rsidRPr="00D32897" w:rsidRDefault="007A14D8" w:rsidP="007A14D8">
      <w:pPr>
        <w:ind w:left="851" w:right="902"/>
        <w:jc w:val="both"/>
        <w:rPr>
          <w:rFonts w:ascii="Palatino Linotype" w:hAnsi="Palatino Linotype" w:cs="Arial"/>
          <w:i/>
          <w:sz w:val="22"/>
          <w:szCs w:val="22"/>
        </w:rPr>
      </w:pPr>
      <w:r w:rsidRPr="00D32897">
        <w:rPr>
          <w:rFonts w:ascii="Palatino Linotype" w:hAnsi="Palatino Linotype" w:cs="Arial"/>
          <w:b/>
          <w:i/>
          <w:sz w:val="22"/>
          <w:szCs w:val="22"/>
        </w:rPr>
        <w:t>Noveno.</w:t>
      </w:r>
      <w:r w:rsidRPr="00D3289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AC84B8"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06C7C09"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2CDF1C0B"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Décimo primero.</w:t>
      </w:r>
      <w:r w:rsidRPr="00D3289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32897">
        <w:rPr>
          <w:rFonts w:ascii="Palatino Linotype" w:hAnsi="Palatino Linotype" w:cs="Arial"/>
          <w:b/>
          <w:i/>
          <w:sz w:val="22"/>
          <w:szCs w:val="22"/>
        </w:rPr>
        <w:t>”</w:t>
      </w:r>
    </w:p>
    <w:p w14:paraId="0643A35F" w14:textId="77777777" w:rsidR="007A14D8" w:rsidRPr="00D32897" w:rsidRDefault="007A14D8" w:rsidP="007A14D8">
      <w:pPr>
        <w:ind w:left="851" w:right="902"/>
        <w:jc w:val="both"/>
        <w:rPr>
          <w:rFonts w:ascii="Palatino Linotype" w:hAnsi="Palatino Linotype" w:cs="Arial"/>
          <w:b/>
          <w:i/>
          <w:sz w:val="22"/>
          <w:szCs w:val="22"/>
        </w:rPr>
      </w:pPr>
      <w:r w:rsidRPr="00D32897">
        <w:rPr>
          <w:rFonts w:ascii="Palatino Linotype" w:hAnsi="Palatino Linotype" w:cs="Arial"/>
          <w:b/>
          <w:i/>
          <w:sz w:val="22"/>
          <w:szCs w:val="22"/>
        </w:rPr>
        <w:t>(Énfasis Añadido)</w:t>
      </w:r>
    </w:p>
    <w:p w14:paraId="25176800" w14:textId="0A64BB8A" w:rsidR="00FD088F" w:rsidRPr="007A14D8" w:rsidRDefault="00FD088F" w:rsidP="007A14D8">
      <w:pPr>
        <w:ind w:left="851" w:right="899"/>
        <w:jc w:val="both"/>
        <w:rPr>
          <w:rFonts w:ascii="Palatino Linotype" w:hAnsi="Palatino Linotype" w:cs="Arial"/>
          <w:b/>
          <w:i/>
          <w:sz w:val="22"/>
          <w:szCs w:val="22"/>
        </w:rPr>
      </w:pPr>
    </w:p>
    <w:p w14:paraId="0DFD9FE5" w14:textId="77777777" w:rsidR="00FD088F" w:rsidRPr="007A14D8" w:rsidRDefault="00FD088F" w:rsidP="007A14D8">
      <w:pPr>
        <w:ind w:left="851" w:right="899"/>
        <w:jc w:val="both"/>
        <w:rPr>
          <w:rFonts w:ascii="Palatino Linotype" w:hAnsi="Palatino Linotype" w:cs="Arial"/>
          <w:b/>
          <w:bCs/>
          <w:i/>
          <w:noProof/>
        </w:rPr>
      </w:pPr>
    </w:p>
    <w:p w14:paraId="55EBCA24" w14:textId="77777777" w:rsidR="00FD088F" w:rsidRPr="007A14D8" w:rsidRDefault="00FD088F" w:rsidP="007A14D8">
      <w:pPr>
        <w:spacing w:line="360" w:lineRule="auto"/>
        <w:jc w:val="both"/>
        <w:rPr>
          <w:rFonts w:ascii="Palatino Linotype" w:hAnsi="Palatino Linotype" w:cs="Arial"/>
        </w:rPr>
      </w:pPr>
      <w:r w:rsidRPr="007A14D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8DD0B3" w14:textId="65063787" w:rsidR="00FD088F" w:rsidRPr="007A14D8" w:rsidRDefault="00FD088F" w:rsidP="007A14D8">
      <w:pPr>
        <w:autoSpaceDE w:val="0"/>
        <w:autoSpaceDN w:val="0"/>
        <w:adjustRightInd w:val="0"/>
        <w:spacing w:before="100" w:beforeAutospacing="1" w:line="360" w:lineRule="auto"/>
        <w:ind w:right="-91"/>
        <w:jc w:val="both"/>
        <w:rPr>
          <w:rFonts w:ascii="Palatino Linotype" w:hAnsi="Palatino Linotype" w:cs="Arial"/>
          <w:lang w:eastAsia="es-CO"/>
        </w:rPr>
      </w:pPr>
      <w:r w:rsidRPr="007A14D8">
        <w:rPr>
          <w:rFonts w:ascii="Palatino Linotype" w:hAnsi="Palatino Linotype" w:cs="Arial"/>
        </w:rPr>
        <w:lastRenderedPageBreak/>
        <w:t xml:space="preserve">Consecuentemente, se destaca que la versión pública que elabore </w:t>
      </w:r>
      <w:r w:rsidRPr="007A14D8">
        <w:rPr>
          <w:rFonts w:ascii="Palatino Linotype" w:hAnsi="Palatino Linotype" w:cs="Arial"/>
          <w:b/>
        </w:rPr>
        <w:t>EL SUJETO OBLIGADO</w:t>
      </w:r>
      <w:r w:rsidRPr="007A14D8">
        <w:rPr>
          <w:rFonts w:ascii="Palatino Linotype" w:hAnsi="Palatino Linotype" w:cs="Arial"/>
        </w:rPr>
        <w:t xml:space="preserve"> debe cumplir con las formalidades exigidas en la Ley, por lo que para tal efecto emitirá el </w:t>
      </w:r>
      <w:r w:rsidRPr="007A14D8">
        <w:rPr>
          <w:rFonts w:ascii="Palatino Linotype" w:hAnsi="Palatino Linotype" w:cs="Arial"/>
          <w:b/>
        </w:rPr>
        <w:t>Acuerdo del Comité de Transparencia</w:t>
      </w:r>
      <w:r w:rsidRPr="007A14D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A14D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8C3645" w14:textId="77777777" w:rsidR="00FD088F" w:rsidRPr="007A14D8" w:rsidRDefault="00FD088F" w:rsidP="007A14D8">
      <w:pPr>
        <w:spacing w:line="360" w:lineRule="auto"/>
        <w:jc w:val="both"/>
        <w:rPr>
          <w:rFonts w:ascii="Palatino Linotype" w:hAnsi="Palatino Linotype" w:cs="Arial"/>
        </w:rPr>
      </w:pPr>
    </w:p>
    <w:p w14:paraId="6F3F007A" w14:textId="2A111B54" w:rsidR="0054475C" w:rsidRPr="007A14D8" w:rsidRDefault="0054475C" w:rsidP="007A14D8">
      <w:pPr>
        <w:spacing w:line="360" w:lineRule="auto"/>
        <w:jc w:val="both"/>
        <w:rPr>
          <w:rFonts w:ascii="Palatino Linotype" w:hAnsi="Palatino Linotype" w:cs="Arial"/>
          <w:lang w:eastAsia="es-MX"/>
        </w:rPr>
      </w:pPr>
      <w:r w:rsidRPr="007A14D8">
        <w:rPr>
          <w:rFonts w:ascii="Palatino Linotype" w:hAnsi="Palatino Linotype" w:cs="Arial"/>
        </w:rPr>
        <w:t xml:space="preserve">Por lo </w:t>
      </w:r>
      <w:r w:rsidRPr="007A14D8">
        <w:rPr>
          <w:rFonts w:ascii="Palatino Linotype" w:hAnsi="Palatino Linotype" w:cs="Arial"/>
          <w:lang w:eastAsia="es-CO"/>
        </w:rPr>
        <w:t>hasta aquí</w:t>
      </w:r>
      <w:r w:rsidRPr="007A14D8">
        <w:rPr>
          <w:rFonts w:ascii="Palatino Linotype" w:hAnsi="Palatino Linotype" w:cs="Arial"/>
        </w:rPr>
        <w:t xml:space="preserve"> expuesto, este Instituto estima que las razones o motivos de inconformidad hechos valer por </w:t>
      </w:r>
      <w:r w:rsidRPr="007A14D8">
        <w:rPr>
          <w:rFonts w:ascii="Palatino Linotype" w:hAnsi="Palatino Linotype" w:cs="Arial"/>
          <w:b/>
        </w:rPr>
        <w:t>EL RECURRENTE</w:t>
      </w:r>
      <w:r w:rsidRPr="007A14D8">
        <w:rPr>
          <w:rFonts w:ascii="Palatino Linotype" w:hAnsi="Palatino Linotype" w:cs="Arial"/>
        </w:rPr>
        <w:t xml:space="preserve"> devienen </w:t>
      </w:r>
      <w:r w:rsidR="00B65411" w:rsidRPr="007A14D8">
        <w:rPr>
          <w:rFonts w:ascii="Palatino Linotype" w:hAnsi="Palatino Linotype" w:cs="Arial"/>
        </w:rPr>
        <w:t xml:space="preserve">parcialmente </w:t>
      </w:r>
      <w:r w:rsidRPr="007A14D8">
        <w:rPr>
          <w:rFonts w:ascii="Palatino Linotype" w:hAnsi="Palatino Linotype" w:cs="Arial"/>
          <w:b/>
        </w:rPr>
        <w:t>fundadas</w:t>
      </w:r>
      <w:r w:rsidRPr="007A14D8">
        <w:rPr>
          <w:rFonts w:ascii="Palatino Linotype" w:hAnsi="Palatino Linotype" w:cs="Arial"/>
        </w:rPr>
        <w:t xml:space="preserve">, por lo que se estima procedente </w:t>
      </w:r>
      <w:r w:rsidRPr="007A14D8">
        <w:rPr>
          <w:rFonts w:ascii="Palatino Linotype" w:hAnsi="Palatino Linotype" w:cs="Arial"/>
          <w:b/>
        </w:rPr>
        <w:t xml:space="preserve">MODIFICAR </w:t>
      </w:r>
      <w:r w:rsidRPr="007A14D8">
        <w:rPr>
          <w:rFonts w:ascii="Palatino Linotype" w:hAnsi="Palatino Linotype" w:cs="Arial"/>
        </w:rPr>
        <w:t xml:space="preserve">la respuesta del </w:t>
      </w:r>
      <w:r w:rsidRPr="007A14D8">
        <w:rPr>
          <w:rFonts w:ascii="Palatino Linotype" w:hAnsi="Palatino Linotype" w:cs="Arial"/>
          <w:b/>
        </w:rPr>
        <w:t>SUJETO OBLIGADO</w:t>
      </w:r>
      <w:r w:rsidRPr="007A14D8">
        <w:rPr>
          <w:rFonts w:ascii="Palatino Linotype" w:hAnsi="Palatino Linotype" w:cs="Arial"/>
        </w:rPr>
        <w:t>.</w:t>
      </w:r>
    </w:p>
    <w:p w14:paraId="5F02327E" w14:textId="77777777" w:rsidR="0054475C" w:rsidRPr="007A14D8" w:rsidRDefault="0054475C" w:rsidP="007A14D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257F472" w14:textId="14AD9624" w:rsidR="0054475C" w:rsidRPr="007A14D8" w:rsidRDefault="0054475C" w:rsidP="007A14D8">
      <w:pPr>
        <w:spacing w:line="360" w:lineRule="auto"/>
        <w:jc w:val="both"/>
        <w:rPr>
          <w:rFonts w:ascii="Palatino Linotype" w:eastAsia="Calibri" w:hAnsi="Palatino Linotype" w:cs="Arial"/>
        </w:rPr>
      </w:pPr>
      <w:r w:rsidRPr="007A14D8">
        <w:rPr>
          <w:rFonts w:ascii="Palatino Linotype" w:eastAsia="Calibri" w:hAnsi="Palatino Linotype" w:cs="Arial"/>
        </w:rPr>
        <w:t>Así, con fundamento en lo previsto en los artículos 5, párrafos</w:t>
      </w:r>
      <w:r w:rsidRPr="007A14D8">
        <w:rPr>
          <w:rFonts w:ascii="Palatino Linotype" w:hAnsi="Palatino Linotype"/>
        </w:rPr>
        <w:t>,  trigésimo segundo</w:t>
      </w:r>
      <w:r w:rsidRPr="007A14D8">
        <w:rPr>
          <w:rFonts w:ascii="Palatino Linotype" w:eastAsia="Calibri" w:hAnsi="Palatino Linotype" w:cs="Arial"/>
        </w:rPr>
        <w:t>,</w:t>
      </w:r>
      <w:r w:rsidR="006E77D2" w:rsidRPr="007A14D8">
        <w:rPr>
          <w:rFonts w:ascii="Palatino Linotype" w:hAnsi="Palatino Linotype"/>
        </w:rPr>
        <w:t xml:space="preserve"> trigésimo tercero y trigésimo cuarto,</w:t>
      </w:r>
      <w:r w:rsidRPr="007A14D8">
        <w:rPr>
          <w:rFonts w:ascii="Palatino Linotype" w:eastAsia="Calibri" w:hAnsi="Palatino Linotype" w:cs="Arial"/>
        </w:rPr>
        <w:t xml:space="preserve"> fracciones IV y V de la Constitución Política del Estado Libre y Soberano de México; </w:t>
      </w:r>
      <w:r w:rsidRPr="007A14D8">
        <w:rPr>
          <w:rFonts w:ascii="Palatino Linotype" w:hAnsi="Palatino Linotype" w:cs="Arial"/>
        </w:rPr>
        <w:t>2, fracción II, 29, 36, fracciones I y II, 176, 178, 179, 181, 185 fracción I, 186 y 188</w:t>
      </w:r>
      <w:r w:rsidRPr="007A14D8">
        <w:rPr>
          <w:rFonts w:ascii="Palatino Linotype" w:eastAsia="Calibri" w:hAnsi="Palatino Linotype" w:cs="Arial"/>
        </w:rPr>
        <w:t xml:space="preserve"> de la Ley de Transparencia y Acceso a la Información Pública del Estado de México y Municipios, este Pleno: </w:t>
      </w:r>
    </w:p>
    <w:p w14:paraId="3349B01A" w14:textId="77777777" w:rsidR="0054475C" w:rsidRPr="007A14D8" w:rsidRDefault="0054475C" w:rsidP="007A14D8">
      <w:pPr>
        <w:spacing w:line="360" w:lineRule="auto"/>
        <w:jc w:val="both"/>
        <w:rPr>
          <w:rFonts w:ascii="Palatino Linotype" w:eastAsia="Calibri" w:hAnsi="Palatino Linotype" w:cs="Arial"/>
        </w:rPr>
      </w:pPr>
    </w:p>
    <w:p w14:paraId="2CF5A47F" w14:textId="77777777" w:rsidR="0054475C" w:rsidRPr="007A14D8" w:rsidRDefault="0054475C" w:rsidP="007A14D8">
      <w:pPr>
        <w:spacing w:line="360" w:lineRule="auto"/>
        <w:jc w:val="center"/>
        <w:rPr>
          <w:rFonts w:ascii="Palatino Linotype" w:hAnsi="Palatino Linotype"/>
          <w:b/>
          <w:spacing w:val="60"/>
          <w:sz w:val="28"/>
          <w:szCs w:val="28"/>
        </w:rPr>
      </w:pPr>
      <w:r w:rsidRPr="007A14D8">
        <w:rPr>
          <w:rFonts w:ascii="Palatino Linotype" w:hAnsi="Palatino Linotype"/>
          <w:b/>
          <w:spacing w:val="60"/>
          <w:sz w:val="28"/>
          <w:szCs w:val="28"/>
        </w:rPr>
        <w:lastRenderedPageBreak/>
        <w:t>RESUELVE</w:t>
      </w:r>
    </w:p>
    <w:p w14:paraId="66B467D0" w14:textId="77777777" w:rsidR="0054475C" w:rsidRPr="007A14D8" w:rsidRDefault="0054475C" w:rsidP="007A14D8">
      <w:pPr>
        <w:spacing w:line="360" w:lineRule="auto"/>
        <w:jc w:val="center"/>
        <w:rPr>
          <w:rFonts w:ascii="Palatino Linotype" w:hAnsi="Palatino Linotype"/>
          <w:b/>
          <w:spacing w:val="60"/>
          <w:szCs w:val="28"/>
        </w:rPr>
      </w:pPr>
    </w:p>
    <w:p w14:paraId="31FF81F0" w14:textId="6235B03F" w:rsidR="0054475C" w:rsidRPr="007A14D8" w:rsidRDefault="0054475C" w:rsidP="007A14D8">
      <w:pPr>
        <w:spacing w:line="360" w:lineRule="auto"/>
        <w:jc w:val="both"/>
        <w:rPr>
          <w:rFonts w:ascii="Palatino Linotype" w:hAnsi="Palatino Linotype" w:cs="Arial"/>
          <w:lang w:val="es-ES"/>
        </w:rPr>
      </w:pPr>
      <w:r w:rsidRPr="007A14D8">
        <w:rPr>
          <w:rFonts w:ascii="Palatino Linotype" w:hAnsi="Palatino Linotype" w:cs="Arial"/>
          <w:b/>
          <w:sz w:val="28"/>
          <w:szCs w:val="28"/>
          <w:lang w:val="es-ES"/>
        </w:rPr>
        <w:t>PRIMERO</w:t>
      </w:r>
      <w:r w:rsidRPr="007A14D8">
        <w:rPr>
          <w:rFonts w:ascii="Palatino Linotype" w:hAnsi="Palatino Linotype" w:cs="Arial"/>
          <w:sz w:val="28"/>
          <w:szCs w:val="28"/>
          <w:lang w:val="es-ES"/>
        </w:rPr>
        <w:t>.</w:t>
      </w:r>
      <w:r w:rsidRPr="007A14D8">
        <w:rPr>
          <w:rFonts w:ascii="Palatino Linotype" w:hAnsi="Palatino Linotype" w:cs="Arial"/>
          <w:lang w:val="es-ES"/>
        </w:rPr>
        <w:t xml:space="preserve"> Resultan parcialmente </w:t>
      </w:r>
      <w:r w:rsidRPr="007A14D8">
        <w:rPr>
          <w:rFonts w:ascii="Palatino Linotype" w:hAnsi="Palatino Linotype" w:cs="Arial"/>
          <w:b/>
          <w:lang w:val="es-ES"/>
        </w:rPr>
        <w:t>fundadas</w:t>
      </w:r>
      <w:r w:rsidRPr="007A14D8">
        <w:rPr>
          <w:rFonts w:ascii="Palatino Linotype" w:hAnsi="Palatino Linotype" w:cs="Arial"/>
          <w:lang w:val="es-ES"/>
        </w:rPr>
        <w:t xml:space="preserve"> las razones o motivos de inconformidad planteadas por </w:t>
      </w:r>
      <w:r w:rsidRPr="007A14D8">
        <w:rPr>
          <w:rFonts w:ascii="Palatino Linotype" w:hAnsi="Palatino Linotype" w:cs="Arial"/>
          <w:b/>
          <w:lang w:val="es-ES"/>
        </w:rPr>
        <w:t xml:space="preserve">EL RECURRENTE </w:t>
      </w:r>
      <w:r w:rsidRPr="007A14D8">
        <w:rPr>
          <w:rFonts w:ascii="Palatino Linotype" w:hAnsi="Palatino Linotype" w:cs="Arial"/>
          <w:bCs/>
          <w:lang w:val="es-ES"/>
        </w:rPr>
        <w:t>en el Recurso de Revisión</w:t>
      </w:r>
      <w:r w:rsidRPr="007A14D8">
        <w:rPr>
          <w:rFonts w:ascii="Palatino Linotype" w:hAnsi="Palatino Linotype" w:cs="Arial"/>
          <w:b/>
          <w:lang w:val="es-ES"/>
        </w:rPr>
        <w:t xml:space="preserve"> </w:t>
      </w:r>
      <w:r w:rsidR="00072EE9" w:rsidRPr="007A14D8">
        <w:rPr>
          <w:rFonts w:ascii="Palatino Linotype" w:hAnsi="Palatino Linotype" w:cs="Arial"/>
          <w:b/>
          <w:bCs/>
          <w:szCs w:val="22"/>
        </w:rPr>
        <w:t>01102</w:t>
      </w:r>
      <w:r w:rsidRPr="007A14D8">
        <w:rPr>
          <w:rFonts w:ascii="Palatino Linotype" w:hAnsi="Palatino Linotype" w:cs="Arial"/>
          <w:b/>
          <w:lang w:val="es-ES"/>
        </w:rPr>
        <w:t>/INFOEM/IP/RR/2023</w:t>
      </w:r>
      <w:r w:rsidRPr="007A14D8">
        <w:rPr>
          <w:rFonts w:ascii="Palatino Linotype" w:hAnsi="Palatino Linotype" w:cs="Arial"/>
          <w:lang w:val="es-ES"/>
        </w:rPr>
        <w:t xml:space="preserve"> y en términos del </w:t>
      </w:r>
      <w:r w:rsidRPr="007A14D8">
        <w:rPr>
          <w:rFonts w:ascii="Palatino Linotype" w:hAnsi="Palatino Linotype" w:cs="Arial"/>
          <w:b/>
          <w:bCs/>
        </w:rPr>
        <w:t>Considerando Quinto</w:t>
      </w:r>
      <w:r w:rsidRPr="007A14D8">
        <w:rPr>
          <w:rFonts w:ascii="Palatino Linotype" w:hAnsi="Palatino Linotype" w:cs="Arial"/>
        </w:rPr>
        <w:t xml:space="preserve"> </w:t>
      </w:r>
      <w:r w:rsidRPr="007A14D8">
        <w:rPr>
          <w:rFonts w:ascii="Palatino Linotype" w:hAnsi="Palatino Linotype" w:cs="Arial"/>
          <w:lang w:val="es-ES"/>
        </w:rPr>
        <w:t>de la presente Resolución.</w:t>
      </w:r>
    </w:p>
    <w:p w14:paraId="322892D4" w14:textId="77777777" w:rsidR="0054475C" w:rsidRPr="007A14D8" w:rsidRDefault="0054475C" w:rsidP="007A14D8">
      <w:pPr>
        <w:spacing w:line="360" w:lineRule="auto"/>
        <w:jc w:val="both"/>
        <w:rPr>
          <w:rFonts w:ascii="Palatino Linotype" w:hAnsi="Palatino Linotype" w:cs="Arial"/>
          <w:lang w:val="es-ES"/>
        </w:rPr>
      </w:pPr>
    </w:p>
    <w:p w14:paraId="5995A329" w14:textId="46B09EC4" w:rsidR="0054475C" w:rsidRPr="007A14D8" w:rsidRDefault="0054475C" w:rsidP="007A14D8">
      <w:pPr>
        <w:spacing w:line="360" w:lineRule="auto"/>
        <w:jc w:val="both"/>
        <w:rPr>
          <w:rFonts w:ascii="Palatino Linotype" w:eastAsia="Palatino Linotype" w:hAnsi="Palatino Linotype" w:cs="Palatino Linotype"/>
        </w:rPr>
      </w:pPr>
      <w:r w:rsidRPr="007A14D8">
        <w:rPr>
          <w:rFonts w:ascii="Palatino Linotype" w:hAnsi="Palatino Linotype" w:cs="Arial"/>
          <w:b/>
          <w:sz w:val="28"/>
          <w:szCs w:val="28"/>
          <w:lang w:val="es-ES"/>
        </w:rPr>
        <w:t>SEGUNDO</w:t>
      </w:r>
      <w:r w:rsidRPr="007A14D8">
        <w:rPr>
          <w:rFonts w:ascii="Palatino Linotype" w:hAnsi="Palatino Linotype" w:cs="Arial"/>
          <w:sz w:val="28"/>
          <w:szCs w:val="28"/>
          <w:lang w:val="es-ES"/>
        </w:rPr>
        <w:t>.</w:t>
      </w:r>
      <w:r w:rsidRPr="007A14D8">
        <w:rPr>
          <w:rFonts w:ascii="Palatino Linotype" w:hAnsi="Palatino Linotype" w:cs="Arial"/>
          <w:lang w:val="es-ES"/>
        </w:rPr>
        <w:t xml:space="preserve"> </w:t>
      </w:r>
      <w:r w:rsidRPr="007A14D8">
        <w:rPr>
          <w:rFonts w:ascii="Palatino Linotype" w:eastAsia="Calibri" w:hAnsi="Palatino Linotype" w:cs="Arial"/>
        </w:rPr>
        <w:t xml:space="preserve">Se </w:t>
      </w:r>
      <w:r w:rsidRPr="007A14D8">
        <w:rPr>
          <w:rFonts w:ascii="Palatino Linotype" w:eastAsia="Calibri" w:hAnsi="Palatino Linotype" w:cs="Arial"/>
          <w:b/>
        </w:rPr>
        <w:t xml:space="preserve">MODIFICA </w:t>
      </w:r>
      <w:r w:rsidRPr="007A14D8">
        <w:rPr>
          <w:rFonts w:ascii="Palatino Linotype" w:eastAsia="Calibri" w:hAnsi="Palatino Linotype" w:cs="Arial"/>
        </w:rPr>
        <w:t xml:space="preserve">la respuesta proporcionada por el </w:t>
      </w:r>
      <w:r w:rsidRPr="007A14D8">
        <w:rPr>
          <w:rFonts w:ascii="Palatino Linotype" w:eastAsia="Calibri" w:hAnsi="Palatino Linotype" w:cs="Arial"/>
          <w:b/>
          <w:bCs/>
        </w:rPr>
        <w:t xml:space="preserve">SUJETO OBLIGADO </w:t>
      </w:r>
      <w:r w:rsidRPr="007A14D8">
        <w:rPr>
          <w:rFonts w:ascii="Palatino Linotype" w:eastAsia="Calibri" w:hAnsi="Palatino Linotype" w:cs="Arial"/>
          <w:bCs/>
          <w:lang w:val="es-ES"/>
        </w:rPr>
        <w:t xml:space="preserve">y </w:t>
      </w:r>
      <w:r w:rsidRPr="007A14D8">
        <w:rPr>
          <w:rFonts w:ascii="Palatino Linotype" w:hAnsi="Palatino Linotype" w:cs="Arial"/>
          <w:bCs/>
          <w:lang w:val="es-ES"/>
        </w:rPr>
        <w:t>se</w:t>
      </w:r>
      <w:r w:rsidRPr="007A14D8">
        <w:rPr>
          <w:rFonts w:ascii="Palatino Linotype" w:hAnsi="Palatino Linotype" w:cs="Arial"/>
          <w:lang w:val="es-ES"/>
        </w:rPr>
        <w:t xml:space="preserve"> </w:t>
      </w:r>
      <w:r w:rsidRPr="007A14D8">
        <w:rPr>
          <w:rFonts w:ascii="Palatino Linotype" w:hAnsi="Palatino Linotype" w:cs="Arial"/>
          <w:b/>
          <w:bCs/>
          <w:lang w:val="es-ES"/>
        </w:rPr>
        <w:t>Ordena</w:t>
      </w:r>
      <w:r w:rsidRPr="007A14D8">
        <w:rPr>
          <w:rFonts w:ascii="Palatino Linotype" w:hAnsi="Palatino Linotype" w:cs="Arial"/>
          <w:lang w:val="es-ES"/>
        </w:rPr>
        <w:t xml:space="preserve"> haga entrega al </w:t>
      </w:r>
      <w:r w:rsidRPr="007A14D8">
        <w:rPr>
          <w:rFonts w:ascii="Palatino Linotype" w:hAnsi="Palatino Linotype" w:cs="Arial"/>
          <w:b/>
          <w:lang w:val="es-ES"/>
        </w:rPr>
        <w:t>RECURRENTE</w:t>
      </w:r>
      <w:r w:rsidRPr="007A14D8">
        <w:rPr>
          <w:rFonts w:ascii="Palatino Linotype" w:hAnsi="Palatino Linotype" w:cs="Arial"/>
          <w:lang w:val="es-ES"/>
        </w:rPr>
        <w:t xml:space="preserve">, vía </w:t>
      </w:r>
      <w:r w:rsidRPr="007A14D8">
        <w:rPr>
          <w:rFonts w:ascii="Palatino Linotype" w:hAnsi="Palatino Linotype" w:cs="Arial"/>
          <w:b/>
          <w:lang w:val="es-ES"/>
        </w:rPr>
        <w:t>SAIMEX</w:t>
      </w:r>
      <w:r w:rsidRPr="007A14D8">
        <w:rPr>
          <w:rFonts w:ascii="Palatino Linotype" w:hAnsi="Palatino Linotype" w:cs="Arial"/>
          <w:lang w:val="es-ES"/>
        </w:rPr>
        <w:t xml:space="preserve">, </w:t>
      </w:r>
      <w:r w:rsidR="00FD088F" w:rsidRPr="007A14D8">
        <w:rPr>
          <w:rFonts w:ascii="Palatino Linotype" w:hAnsi="Palatino Linotype" w:cs="Arial"/>
          <w:lang w:val="es-ES"/>
        </w:rPr>
        <w:t xml:space="preserve">en versión pública de ser procedente, </w:t>
      </w:r>
      <w:r w:rsidRPr="007A14D8">
        <w:rPr>
          <w:rFonts w:ascii="Palatino Linotype" w:eastAsia="Palatino Linotype" w:hAnsi="Palatino Linotype" w:cs="Palatino Linotype"/>
        </w:rPr>
        <w:t>lo siguiente:</w:t>
      </w:r>
    </w:p>
    <w:p w14:paraId="5CA1350F" w14:textId="77777777" w:rsidR="0054475C" w:rsidRPr="007A14D8" w:rsidRDefault="0054475C" w:rsidP="007A14D8">
      <w:pPr>
        <w:spacing w:line="276" w:lineRule="auto"/>
        <w:ind w:right="901"/>
        <w:jc w:val="both"/>
        <w:rPr>
          <w:rFonts w:ascii="Palatino Linotype" w:eastAsia="Palatino Linotype" w:hAnsi="Palatino Linotype" w:cs="Palatino Linotype"/>
          <w:i/>
          <w:sz w:val="22"/>
          <w:szCs w:val="22"/>
        </w:rPr>
      </w:pPr>
    </w:p>
    <w:p w14:paraId="30DA6A39" w14:textId="4AB6B339" w:rsidR="00B06591" w:rsidRPr="007A14D8" w:rsidRDefault="00B65173" w:rsidP="007A14D8">
      <w:pPr>
        <w:pStyle w:val="Prrafodelista"/>
        <w:widowControl w:val="0"/>
        <w:numPr>
          <w:ilvl w:val="0"/>
          <w:numId w:val="35"/>
        </w:numPr>
        <w:autoSpaceDE w:val="0"/>
        <w:autoSpaceDN w:val="0"/>
        <w:adjustRightInd w:val="0"/>
        <w:spacing w:line="276" w:lineRule="auto"/>
        <w:jc w:val="both"/>
        <w:rPr>
          <w:rFonts w:ascii="Palatino Linotype" w:hAnsi="Palatino Linotype"/>
          <w:b/>
          <w:szCs w:val="22"/>
        </w:rPr>
      </w:pPr>
      <w:r w:rsidRPr="007A14D8">
        <w:rPr>
          <w:rFonts w:ascii="Palatino Linotype" w:hAnsi="Palatino Linotype"/>
          <w:b/>
          <w:szCs w:val="22"/>
        </w:rPr>
        <w:t xml:space="preserve">Título profesional </w:t>
      </w:r>
      <w:r w:rsidR="005E3D06" w:rsidRPr="007A14D8">
        <w:rPr>
          <w:rFonts w:ascii="Palatino Linotype" w:hAnsi="Palatino Linotype"/>
          <w:b/>
          <w:szCs w:val="22"/>
        </w:rPr>
        <w:t xml:space="preserve">legible del Contralor Municipal, el cual fue remitido en la respuesta. </w:t>
      </w:r>
    </w:p>
    <w:p w14:paraId="725CB4B9" w14:textId="77777777" w:rsidR="000A037D" w:rsidRPr="007A14D8" w:rsidRDefault="000A037D" w:rsidP="007A14D8">
      <w:pPr>
        <w:spacing w:line="276" w:lineRule="auto"/>
        <w:ind w:right="-93"/>
        <w:jc w:val="both"/>
        <w:rPr>
          <w:rFonts w:ascii="Palatino Linotype" w:hAnsi="Palatino Linotype"/>
        </w:rPr>
      </w:pPr>
    </w:p>
    <w:p w14:paraId="528F38B5" w14:textId="6C861E7D" w:rsidR="00FD088F" w:rsidRPr="007A14D8" w:rsidRDefault="00FD088F" w:rsidP="007A14D8">
      <w:pPr>
        <w:tabs>
          <w:tab w:val="left" w:pos="709"/>
        </w:tabs>
        <w:spacing w:line="360" w:lineRule="auto"/>
        <w:ind w:right="49"/>
        <w:jc w:val="both"/>
        <w:rPr>
          <w:rFonts w:ascii="Palatino Linotype" w:eastAsia="Palatino Linotype" w:hAnsi="Palatino Linotype" w:cs="Palatino Linotype"/>
          <w:szCs w:val="22"/>
        </w:rPr>
      </w:pPr>
      <w:r w:rsidRPr="007A14D8">
        <w:rPr>
          <w:rFonts w:ascii="Palatino Linotype" w:eastAsia="Palatino Linotype" w:hAnsi="Palatino Linotype" w:cs="Palatino Linotype"/>
          <w:szCs w:val="22"/>
        </w:rPr>
        <w:t xml:space="preserve">Debiendo notificar al </w:t>
      </w:r>
      <w:r w:rsidRPr="007A14D8">
        <w:rPr>
          <w:rFonts w:ascii="Palatino Linotype" w:eastAsia="Palatino Linotype" w:hAnsi="Palatino Linotype" w:cs="Palatino Linotype"/>
          <w:b/>
          <w:szCs w:val="22"/>
        </w:rPr>
        <w:t>RECURRENTE</w:t>
      </w:r>
      <w:r w:rsidRPr="007A14D8">
        <w:rPr>
          <w:rFonts w:ascii="Palatino Linotype" w:eastAsia="Palatino Linotype" w:hAnsi="Palatino Linotype" w:cs="Palatino Linotype"/>
          <w:szCs w:val="22"/>
        </w:rPr>
        <w:t xml:space="preserve"> el Acuerdo de Clasificación que emita el Comité de Transparencia, con motivo de la versión pública de ser procedente.</w:t>
      </w:r>
    </w:p>
    <w:p w14:paraId="5B7F5D0E" w14:textId="77777777" w:rsidR="00FD088F" w:rsidRPr="007A14D8" w:rsidRDefault="00FD088F" w:rsidP="007A14D8">
      <w:pPr>
        <w:spacing w:line="276" w:lineRule="auto"/>
        <w:ind w:right="-93"/>
        <w:jc w:val="both"/>
        <w:rPr>
          <w:rFonts w:ascii="Palatino Linotype" w:hAnsi="Palatino Linotype"/>
        </w:rPr>
      </w:pPr>
    </w:p>
    <w:p w14:paraId="7A5E33BB" w14:textId="77777777" w:rsidR="00295ACF" w:rsidRPr="007A14D8" w:rsidRDefault="00295ACF" w:rsidP="007A14D8">
      <w:pPr>
        <w:tabs>
          <w:tab w:val="left" w:pos="709"/>
        </w:tabs>
        <w:spacing w:line="360" w:lineRule="auto"/>
        <w:ind w:right="51"/>
        <w:jc w:val="both"/>
        <w:rPr>
          <w:rFonts w:ascii="Palatino Linotype" w:hAnsi="Palatino Linotype"/>
          <w:shd w:val="clear" w:color="auto" w:fill="FFFFFF"/>
        </w:rPr>
      </w:pPr>
      <w:r w:rsidRPr="007A14D8">
        <w:rPr>
          <w:rFonts w:ascii="Palatino Linotype" w:hAnsi="Palatino Linotype"/>
          <w:b/>
          <w:sz w:val="28"/>
          <w:szCs w:val="28"/>
          <w:shd w:val="clear" w:color="auto" w:fill="FFFFFF"/>
        </w:rPr>
        <w:t xml:space="preserve">TERCERO. </w:t>
      </w:r>
      <w:r w:rsidRPr="007A14D8">
        <w:rPr>
          <w:rFonts w:ascii="Palatino Linotype" w:eastAsia="Palatino Linotype" w:hAnsi="Palatino Linotype" w:cs="Palatino Linotype"/>
          <w:b/>
          <w:lang w:eastAsia="es-MX"/>
        </w:rPr>
        <w:t xml:space="preserve">Notifíquese </w:t>
      </w:r>
      <w:r w:rsidRPr="007A14D8">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7A14D8">
        <w:rPr>
          <w:rFonts w:ascii="Palatino Linotype" w:hAnsi="Palatino Linotype"/>
          <w:shd w:val="clear" w:color="auto" w:fill="FFFFFF"/>
        </w:rPr>
        <w:lastRenderedPageBreak/>
        <w:t>una medida de apremio de conformidad con lo previsto en los artículos 198, 200, fracción III; 214, 215 y 216 de la Ley de Transparencia y Acceso a la Información Pública del Estado de México y Municipios.</w:t>
      </w:r>
    </w:p>
    <w:p w14:paraId="0AF3868C" w14:textId="77777777" w:rsidR="00295ACF" w:rsidRPr="007A14D8" w:rsidRDefault="00295ACF" w:rsidP="007A14D8">
      <w:pPr>
        <w:tabs>
          <w:tab w:val="left" w:pos="709"/>
        </w:tabs>
        <w:spacing w:line="360" w:lineRule="auto"/>
        <w:ind w:right="51"/>
        <w:jc w:val="both"/>
        <w:rPr>
          <w:rFonts w:ascii="Palatino Linotype" w:hAnsi="Palatino Linotype"/>
          <w:b/>
          <w:shd w:val="clear" w:color="auto" w:fill="FFFFFF"/>
        </w:rPr>
      </w:pPr>
    </w:p>
    <w:p w14:paraId="17162D55" w14:textId="22E9623F" w:rsidR="00295ACF" w:rsidRPr="007A14D8" w:rsidRDefault="00295ACF" w:rsidP="007A14D8">
      <w:pPr>
        <w:tabs>
          <w:tab w:val="left" w:pos="709"/>
        </w:tabs>
        <w:spacing w:line="360" w:lineRule="auto"/>
        <w:ind w:right="51"/>
        <w:jc w:val="both"/>
        <w:rPr>
          <w:rFonts w:ascii="Palatino Linotype" w:hAnsi="Palatino Linotype"/>
          <w:b/>
          <w:szCs w:val="17"/>
          <w:lang w:eastAsia="es-ES_tradnl"/>
        </w:rPr>
      </w:pPr>
      <w:r w:rsidRPr="007A14D8">
        <w:rPr>
          <w:rFonts w:ascii="Palatino Linotype" w:hAnsi="Palatino Linotype" w:cs="Arial"/>
          <w:b/>
          <w:bCs/>
          <w:sz w:val="28"/>
        </w:rPr>
        <w:t>CUARTO.</w:t>
      </w:r>
      <w:r w:rsidRPr="007A14D8">
        <w:rPr>
          <w:rFonts w:ascii="Palatino Linotype" w:hAnsi="Palatino Linotype"/>
          <w:szCs w:val="17"/>
          <w:lang w:eastAsia="es-ES_tradnl"/>
        </w:rPr>
        <w:t xml:space="preserve"> </w:t>
      </w:r>
      <w:r w:rsidRPr="007A14D8">
        <w:rPr>
          <w:rFonts w:ascii="Palatino Linotype" w:hAnsi="Palatino Linotype"/>
          <w:b/>
          <w:szCs w:val="17"/>
          <w:lang w:eastAsia="es-ES_tradnl"/>
        </w:rPr>
        <w:t>Notifíquese</w:t>
      </w:r>
      <w:r w:rsidRPr="007A14D8">
        <w:rPr>
          <w:rFonts w:ascii="Palatino Linotype" w:hAnsi="Palatino Linotype"/>
          <w:szCs w:val="17"/>
          <w:lang w:eastAsia="es-ES_tradnl"/>
        </w:rPr>
        <w:t xml:space="preserve"> al </w:t>
      </w:r>
      <w:r w:rsidRPr="007A14D8">
        <w:rPr>
          <w:rFonts w:ascii="Palatino Linotype" w:hAnsi="Palatino Linotype"/>
          <w:b/>
          <w:szCs w:val="17"/>
          <w:lang w:eastAsia="es-ES_tradnl"/>
        </w:rPr>
        <w:t>RECURRENTE</w:t>
      </w:r>
      <w:r w:rsidRPr="007A14D8">
        <w:rPr>
          <w:rFonts w:ascii="Palatino Linotype" w:hAnsi="Palatino Linotype"/>
          <w:szCs w:val="17"/>
          <w:lang w:eastAsia="es-ES_tradnl"/>
        </w:rPr>
        <w:t xml:space="preserve"> la presente resolución vía </w:t>
      </w:r>
      <w:r w:rsidRPr="007A14D8">
        <w:rPr>
          <w:rFonts w:ascii="Palatino Linotype" w:hAnsi="Palatino Linotype" w:cs="Arial"/>
        </w:rPr>
        <w:t xml:space="preserve">Sistema de Acceso a la Información Mexiquense </w:t>
      </w:r>
      <w:r w:rsidRPr="007A14D8">
        <w:rPr>
          <w:rFonts w:ascii="Palatino Linotype" w:hAnsi="Palatino Linotype" w:cs="Arial"/>
          <w:b/>
          <w:bCs/>
        </w:rPr>
        <w:t>SAIMEX</w:t>
      </w:r>
      <w:r w:rsidR="00B65173" w:rsidRPr="007A14D8">
        <w:rPr>
          <w:rFonts w:ascii="Palatino Linotype" w:hAnsi="Palatino Linotype" w:cs="Arial"/>
        </w:rPr>
        <w:t xml:space="preserve"> y </w:t>
      </w:r>
      <w:r w:rsidR="00B65173" w:rsidRPr="007A14D8">
        <w:rPr>
          <w:rFonts w:ascii="Palatino Linotype" w:hAnsi="Palatino Linotype"/>
          <w:szCs w:val="17"/>
          <w:lang w:eastAsia="es-ES_tradnl"/>
        </w:rPr>
        <w:t>hágase de su conocimiento</w:t>
      </w:r>
      <w:r w:rsidRPr="007A14D8">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8D5E501" w14:textId="77777777" w:rsidR="00295ACF" w:rsidRPr="007A14D8" w:rsidRDefault="00295ACF" w:rsidP="007A14D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0BF2A02" w14:textId="7578057A" w:rsidR="00295ACF" w:rsidRPr="007A14D8" w:rsidRDefault="00B65173" w:rsidP="007A14D8">
      <w:pPr>
        <w:tabs>
          <w:tab w:val="left" w:pos="709"/>
        </w:tabs>
        <w:spacing w:line="360" w:lineRule="auto"/>
        <w:ind w:right="51"/>
        <w:jc w:val="both"/>
        <w:rPr>
          <w:rFonts w:ascii="Palatino Linotype" w:hAnsi="Palatino Linotype"/>
          <w:szCs w:val="17"/>
          <w:lang w:eastAsia="es-ES_tradnl"/>
        </w:rPr>
      </w:pPr>
      <w:r w:rsidRPr="007A14D8">
        <w:rPr>
          <w:rFonts w:ascii="Palatino Linotype" w:hAnsi="Palatino Linotype"/>
          <w:b/>
          <w:sz w:val="28"/>
          <w:szCs w:val="28"/>
          <w:lang w:eastAsia="es-ES_tradnl"/>
        </w:rPr>
        <w:t>QUINTO</w:t>
      </w:r>
      <w:r w:rsidR="00295ACF" w:rsidRPr="007A14D8">
        <w:rPr>
          <w:rFonts w:ascii="Palatino Linotype" w:hAnsi="Palatino Linotype"/>
          <w:b/>
          <w:sz w:val="28"/>
          <w:szCs w:val="28"/>
          <w:lang w:eastAsia="es-ES_tradnl"/>
        </w:rPr>
        <w:t>.</w:t>
      </w:r>
      <w:r w:rsidR="00295ACF" w:rsidRPr="007A14D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7A14D8" w:rsidRDefault="004A0EEC" w:rsidP="007A14D8">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0ACA0D1" w14:textId="15C02A00" w:rsidR="00787E1D" w:rsidRPr="007A14D8" w:rsidRDefault="00787E1D" w:rsidP="007A14D8">
      <w:pPr>
        <w:spacing w:line="360" w:lineRule="auto"/>
        <w:ind w:right="49"/>
        <w:jc w:val="both"/>
        <w:rPr>
          <w:rFonts w:ascii="Palatino Linotype" w:hAnsi="Palatino Linotype"/>
        </w:rPr>
      </w:pPr>
      <w:r w:rsidRPr="007A14D8">
        <w:rPr>
          <w:rFonts w:ascii="Palatino Linotype" w:hAnsi="Palatino Linotype" w:cs="Arial"/>
          <w:b/>
          <w:sz w:val="28"/>
          <w:szCs w:val="28"/>
          <w:lang w:val="es-ES"/>
        </w:rPr>
        <w:t>SEXTO</w:t>
      </w:r>
      <w:r w:rsidRPr="007A14D8">
        <w:rPr>
          <w:rFonts w:ascii="Palatino Linotype" w:hAnsi="Palatino Linotype"/>
          <w:b/>
          <w:sz w:val="28"/>
          <w:szCs w:val="25"/>
        </w:rPr>
        <w:t xml:space="preserve">. </w:t>
      </w:r>
      <w:r w:rsidRPr="007A14D8">
        <w:rPr>
          <w:rFonts w:ascii="Palatino Linotype" w:hAnsi="Palatino Linotype"/>
          <w:b/>
        </w:rPr>
        <w:t>Gírese</w:t>
      </w:r>
      <w:r w:rsidRPr="007A14D8">
        <w:rPr>
          <w:rFonts w:ascii="Palatino Linotype" w:hAnsi="Palatino Linotype"/>
        </w:rPr>
        <w:t xml:space="preserve"> </w:t>
      </w:r>
      <w:r w:rsidRPr="007A14D8">
        <w:rPr>
          <w:rFonts w:ascii="Palatino Linotype" w:hAnsi="Palatino Linotype"/>
          <w:lang w:eastAsia="es-ES_tradnl"/>
        </w:rPr>
        <w:t xml:space="preserve">oficio al </w:t>
      </w:r>
      <w:r w:rsidRPr="007A14D8">
        <w:rPr>
          <w:rFonts w:ascii="Palatino Linotype" w:hAnsi="Palatino Linotype" w:cs="Arial"/>
          <w:lang w:val="es-ES"/>
        </w:rPr>
        <w:t xml:space="preserve">Titular de la Dirección General de Protección de Datos Personales en atención al artículo 82, fracción XXVII de la Ley de Protección de Datos Personales del Estado de México y </w:t>
      </w:r>
      <w:r w:rsidRPr="007A14D8">
        <w:rPr>
          <w:rFonts w:ascii="Palatino Linotype" w:hAnsi="Palatino Linotype"/>
          <w:szCs w:val="17"/>
          <w:lang w:eastAsia="es-ES_tradnl"/>
        </w:rPr>
        <w:t>Municipios</w:t>
      </w:r>
      <w:r w:rsidRPr="007A14D8">
        <w:rPr>
          <w:rFonts w:ascii="Palatino Linotype" w:hAnsi="Palatino Linotype"/>
          <w:lang w:eastAsia="es-ES_tradnl"/>
        </w:rPr>
        <w:t xml:space="preserve">, en términos del Considerando </w:t>
      </w:r>
      <w:r w:rsidRPr="007A14D8">
        <w:rPr>
          <w:rFonts w:ascii="Palatino Linotype" w:hAnsi="Palatino Linotype"/>
          <w:b/>
          <w:lang w:eastAsia="es-ES_tradnl"/>
        </w:rPr>
        <w:t>QUINTO</w:t>
      </w:r>
      <w:r w:rsidRPr="007A14D8">
        <w:rPr>
          <w:rFonts w:ascii="Palatino Linotype" w:hAnsi="Palatino Linotype"/>
          <w:lang w:eastAsia="es-ES_tradnl"/>
        </w:rPr>
        <w:t xml:space="preserve"> de la presente resolución.</w:t>
      </w:r>
    </w:p>
    <w:p w14:paraId="4619C02C" w14:textId="77777777" w:rsidR="00787E1D" w:rsidRPr="007A14D8" w:rsidRDefault="00787E1D" w:rsidP="007A14D8">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4EE2FCC" w14:textId="51E5575A" w:rsidR="00787E1D" w:rsidRDefault="00787E1D" w:rsidP="007A14D8">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6550A5F" w14:textId="677BCB9B" w:rsidR="007A14D8" w:rsidRDefault="007A14D8" w:rsidP="007A14D8">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33EE522" w14:textId="77777777" w:rsidR="007A14D8" w:rsidRPr="007A14D8" w:rsidRDefault="007A14D8" w:rsidP="007A14D8">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5010737D" w:rsidR="004A0EEC" w:rsidRPr="007A14D8" w:rsidRDefault="004A0EEC" w:rsidP="007A14D8">
      <w:pPr>
        <w:widowControl w:val="0"/>
        <w:autoSpaceDE w:val="0"/>
        <w:autoSpaceDN w:val="0"/>
        <w:adjustRightInd w:val="0"/>
        <w:spacing w:line="360" w:lineRule="auto"/>
        <w:jc w:val="both"/>
        <w:rPr>
          <w:rFonts w:ascii="Palatino Linotype" w:hAnsi="Palatino Linotype" w:cs="Arial"/>
        </w:rPr>
      </w:pPr>
      <w:r w:rsidRPr="007A14D8">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668B4">
        <w:rPr>
          <w:rFonts w:ascii="Palatino Linotype" w:hAnsi="Palatino Linotype" w:cs="Arial"/>
        </w:rPr>
        <w:t xml:space="preserve"> EMITIENDO VOTO PARTICULAR CONCURRENTE</w:t>
      </w:r>
      <w:r w:rsidRPr="007A14D8">
        <w:rPr>
          <w:rFonts w:ascii="Palatino Linotype" w:hAnsi="Palatino Linotype" w:cs="Arial"/>
        </w:rPr>
        <w:t xml:space="preserve">; SHARON CRISTINA MORALES MARTÍNEZ; LUIS GUSTAVO PARRA NORIEGA </w:t>
      </w:r>
      <w:r w:rsidR="00A668B4">
        <w:rPr>
          <w:rFonts w:ascii="Palatino Linotype" w:hAnsi="Palatino Linotype" w:cs="Arial"/>
        </w:rPr>
        <w:t xml:space="preserve">EMITIENDO VOTO PARTICULAR CONCURRENTE </w:t>
      </w:r>
      <w:r w:rsidRPr="007A14D8">
        <w:rPr>
          <w:rFonts w:ascii="Palatino Linotype" w:hAnsi="Palatino Linotype" w:cs="Arial"/>
        </w:rPr>
        <w:t xml:space="preserve">Y GUADALUPE RAMÍREZ PEÑA; EN LA </w:t>
      </w:r>
      <w:r w:rsidR="00B65173" w:rsidRPr="007A14D8">
        <w:rPr>
          <w:rFonts w:ascii="Palatino Linotype" w:hAnsi="Palatino Linotype" w:cs="Arial"/>
        </w:rPr>
        <w:t>CUADRAGÉSIMA</w:t>
      </w:r>
      <w:r w:rsidR="00D8665F" w:rsidRPr="007A14D8">
        <w:rPr>
          <w:rFonts w:ascii="Palatino Linotype" w:hAnsi="Palatino Linotype" w:cs="Arial"/>
        </w:rPr>
        <w:t xml:space="preserve"> </w:t>
      </w:r>
      <w:r w:rsidR="00EA24D0" w:rsidRPr="007A14D8">
        <w:rPr>
          <w:rFonts w:ascii="Palatino Linotype" w:hAnsi="Palatino Linotype" w:cs="Arial"/>
        </w:rPr>
        <w:t xml:space="preserve">PRIMERA </w:t>
      </w:r>
      <w:r w:rsidRPr="007A14D8">
        <w:rPr>
          <w:rFonts w:ascii="Palatino Linotype" w:hAnsi="Palatino Linotype" w:cs="Arial"/>
        </w:rPr>
        <w:t xml:space="preserve">SESIÓN ORDINARIA CELEBRADA EL </w:t>
      </w:r>
      <w:r w:rsidR="00B65173" w:rsidRPr="007A14D8">
        <w:rPr>
          <w:rFonts w:ascii="Palatino Linotype" w:hAnsi="Palatino Linotype" w:cs="Arial"/>
        </w:rPr>
        <w:t>QUINCE</w:t>
      </w:r>
      <w:r w:rsidRPr="007A14D8">
        <w:rPr>
          <w:rFonts w:ascii="Palatino Linotype" w:hAnsi="Palatino Linotype" w:cs="Arial"/>
        </w:rPr>
        <w:t xml:space="preserve"> DE </w:t>
      </w:r>
      <w:r w:rsidR="00B65173" w:rsidRPr="007A14D8">
        <w:rPr>
          <w:rFonts w:ascii="Palatino Linotype" w:hAnsi="Palatino Linotype" w:cs="Arial"/>
        </w:rPr>
        <w:t>NOVIEMBRE</w:t>
      </w:r>
      <w:r w:rsidRPr="007A14D8">
        <w:rPr>
          <w:rFonts w:ascii="Palatino Linotype" w:hAnsi="Palatino Linotype" w:cs="Arial"/>
        </w:rPr>
        <w:t xml:space="preserve"> DE DOS MIL </w:t>
      </w:r>
      <w:r w:rsidR="0027384F" w:rsidRPr="007A14D8">
        <w:rPr>
          <w:rFonts w:ascii="Palatino Linotype" w:hAnsi="Palatino Linotype" w:cs="Arial"/>
        </w:rPr>
        <w:t>VEINTITRÉS</w:t>
      </w:r>
      <w:r w:rsidRPr="007A14D8">
        <w:rPr>
          <w:rFonts w:ascii="Palatino Linotype" w:hAnsi="Palatino Linotype" w:cs="Arial"/>
        </w:rPr>
        <w:t>, ANTE EL SECRETARIO TÉCNICO DEL PLENO, ALEXIS TAPIA RAMÍREZ.</w:t>
      </w:r>
    </w:p>
    <w:p w14:paraId="20DEF61A" w14:textId="77777777" w:rsidR="00F5778D" w:rsidRPr="007A14D8" w:rsidRDefault="00F5778D" w:rsidP="007A14D8">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ADABCE0" w14:textId="72259468" w:rsidR="004758B2" w:rsidRPr="007A14D8" w:rsidRDefault="00AE4392" w:rsidP="007A14D8">
      <w:pPr>
        <w:tabs>
          <w:tab w:val="left" w:pos="2325"/>
        </w:tabs>
        <w:spacing w:line="360" w:lineRule="auto"/>
        <w:jc w:val="both"/>
        <w:rPr>
          <w:rFonts w:ascii="Palatino Linotype" w:eastAsiaTheme="minorEastAsia" w:hAnsi="Palatino Linotype"/>
          <w:sz w:val="18"/>
          <w:lang w:val="es-419"/>
        </w:rPr>
      </w:pPr>
      <w:r w:rsidRPr="007A14D8">
        <w:rPr>
          <w:rFonts w:ascii="Palatino Linotype" w:eastAsiaTheme="minorEastAsia" w:hAnsi="Palatino Linotype"/>
          <w:sz w:val="18"/>
          <w:lang w:val="es-ES_tradnl"/>
        </w:rPr>
        <w:t>SCMM</w:t>
      </w:r>
      <w:r w:rsidR="00993225" w:rsidRPr="007A14D8">
        <w:rPr>
          <w:rFonts w:ascii="Palatino Linotype" w:eastAsiaTheme="minorEastAsia" w:hAnsi="Palatino Linotype"/>
          <w:sz w:val="18"/>
          <w:lang w:val="es-ES_tradnl"/>
        </w:rPr>
        <w:t>/</w:t>
      </w:r>
      <w:r w:rsidR="00665409" w:rsidRPr="007A14D8">
        <w:rPr>
          <w:rFonts w:ascii="Palatino Linotype" w:eastAsiaTheme="minorEastAsia" w:hAnsi="Palatino Linotype"/>
          <w:sz w:val="18"/>
          <w:lang w:val="es-ES_tradnl"/>
        </w:rPr>
        <w:t>AGZ</w:t>
      </w:r>
      <w:r w:rsidR="00993225" w:rsidRPr="007A14D8">
        <w:rPr>
          <w:rFonts w:ascii="Palatino Linotype" w:eastAsiaTheme="minorEastAsia" w:hAnsi="Palatino Linotype"/>
          <w:sz w:val="18"/>
          <w:lang w:val="es-ES_tradnl"/>
        </w:rPr>
        <w:t>/DEMF/</w:t>
      </w:r>
      <w:r w:rsidR="00176899" w:rsidRPr="007A14D8">
        <w:rPr>
          <w:rFonts w:ascii="Palatino Linotype" w:eastAsiaTheme="minorEastAsia" w:hAnsi="Palatino Linotype"/>
          <w:sz w:val="18"/>
          <w:lang w:val="es-419"/>
        </w:rPr>
        <w:t>DLM</w:t>
      </w:r>
    </w:p>
    <w:p w14:paraId="1C4D1F5D" w14:textId="40BE29DB" w:rsidR="00EE52D0" w:rsidRPr="007A14D8" w:rsidRDefault="00EE52D0" w:rsidP="007A14D8">
      <w:pPr>
        <w:spacing w:line="360" w:lineRule="auto"/>
        <w:rPr>
          <w:rFonts w:ascii="Palatino Linotype" w:hAnsi="Palatino Linotype"/>
          <w:b/>
        </w:rPr>
      </w:pPr>
    </w:p>
    <w:p w14:paraId="5A5899D6" w14:textId="77777777" w:rsidR="00E60BC9" w:rsidRPr="007A14D8" w:rsidRDefault="00E60BC9" w:rsidP="007A14D8">
      <w:pPr>
        <w:spacing w:line="360" w:lineRule="auto"/>
        <w:rPr>
          <w:rFonts w:ascii="Palatino Linotype" w:hAnsi="Palatino Linotype"/>
          <w:b/>
        </w:rPr>
      </w:pPr>
    </w:p>
    <w:p w14:paraId="14129A6F" w14:textId="77777777" w:rsidR="00E60BC9" w:rsidRPr="007A14D8" w:rsidRDefault="00E60BC9" w:rsidP="007A14D8">
      <w:pPr>
        <w:spacing w:line="360" w:lineRule="auto"/>
        <w:rPr>
          <w:rFonts w:ascii="Palatino Linotype" w:hAnsi="Palatino Linotype"/>
          <w:b/>
        </w:rPr>
      </w:pPr>
    </w:p>
    <w:p w14:paraId="28BB592F" w14:textId="77777777" w:rsidR="00E60BC9" w:rsidRPr="007A14D8" w:rsidRDefault="00E60BC9" w:rsidP="007A14D8">
      <w:pPr>
        <w:spacing w:line="360" w:lineRule="auto"/>
        <w:rPr>
          <w:rFonts w:ascii="Palatino Linotype" w:hAnsi="Palatino Linotype"/>
          <w:b/>
        </w:rPr>
      </w:pPr>
    </w:p>
    <w:p w14:paraId="70CC180A" w14:textId="77777777" w:rsidR="00A85848" w:rsidRPr="007A14D8" w:rsidRDefault="00A85848" w:rsidP="007A14D8">
      <w:pPr>
        <w:spacing w:line="360" w:lineRule="auto"/>
        <w:rPr>
          <w:rFonts w:ascii="Palatino Linotype" w:hAnsi="Palatino Linotype"/>
          <w:b/>
        </w:rPr>
      </w:pPr>
    </w:p>
    <w:p w14:paraId="36E1560A" w14:textId="77777777" w:rsidR="00003E22" w:rsidRPr="007A14D8" w:rsidRDefault="00003E22" w:rsidP="007A14D8">
      <w:pPr>
        <w:spacing w:line="360" w:lineRule="auto"/>
        <w:rPr>
          <w:rFonts w:ascii="Palatino Linotype" w:hAnsi="Palatino Linotype"/>
          <w:b/>
        </w:rPr>
      </w:pPr>
    </w:p>
    <w:p w14:paraId="7DAE978B" w14:textId="77777777" w:rsidR="00003E22" w:rsidRPr="007A14D8" w:rsidRDefault="00003E22" w:rsidP="007A14D8">
      <w:pPr>
        <w:spacing w:line="360" w:lineRule="auto"/>
        <w:rPr>
          <w:rFonts w:ascii="Palatino Linotype" w:hAnsi="Palatino Linotype"/>
          <w:b/>
        </w:rPr>
      </w:pPr>
    </w:p>
    <w:p w14:paraId="2DF8AE80" w14:textId="77777777" w:rsidR="00003E22" w:rsidRPr="007A14D8" w:rsidRDefault="00003E22" w:rsidP="007A14D8">
      <w:pPr>
        <w:spacing w:line="360" w:lineRule="auto"/>
        <w:rPr>
          <w:rFonts w:ascii="Palatino Linotype" w:hAnsi="Palatino Linotype"/>
          <w:b/>
        </w:rPr>
      </w:pPr>
    </w:p>
    <w:p w14:paraId="384B39D8" w14:textId="77777777" w:rsidR="00003E22" w:rsidRPr="007A14D8" w:rsidRDefault="00003E22" w:rsidP="007A14D8">
      <w:pPr>
        <w:spacing w:line="360" w:lineRule="auto"/>
        <w:rPr>
          <w:rFonts w:ascii="Palatino Linotype" w:hAnsi="Palatino Linotype"/>
          <w:b/>
        </w:rPr>
      </w:pPr>
    </w:p>
    <w:p w14:paraId="38F6E90A" w14:textId="77777777" w:rsidR="00003E22" w:rsidRPr="007A14D8" w:rsidRDefault="00003E22" w:rsidP="007A14D8">
      <w:pPr>
        <w:spacing w:line="360" w:lineRule="auto"/>
        <w:rPr>
          <w:rFonts w:ascii="Palatino Linotype" w:hAnsi="Palatino Linotype"/>
          <w:b/>
        </w:rPr>
      </w:pPr>
    </w:p>
    <w:p w14:paraId="7356E8BD" w14:textId="77777777" w:rsidR="00003E22" w:rsidRPr="007A14D8" w:rsidRDefault="00003E22" w:rsidP="007A14D8">
      <w:pPr>
        <w:spacing w:line="360" w:lineRule="auto"/>
        <w:rPr>
          <w:rFonts w:ascii="Palatino Linotype" w:hAnsi="Palatino Linotype"/>
          <w:b/>
        </w:rPr>
      </w:pPr>
    </w:p>
    <w:p w14:paraId="60C323FA" w14:textId="77777777" w:rsidR="00A85848" w:rsidRPr="007A14D8" w:rsidRDefault="00A85848" w:rsidP="007A14D8">
      <w:pPr>
        <w:spacing w:line="360" w:lineRule="auto"/>
        <w:rPr>
          <w:rFonts w:ascii="Palatino Linotype" w:hAnsi="Palatino Linotype"/>
          <w:b/>
        </w:rPr>
      </w:pPr>
    </w:p>
    <w:p w14:paraId="394820D6" w14:textId="77777777" w:rsidR="00A85848" w:rsidRPr="007A14D8" w:rsidRDefault="00A85848" w:rsidP="007A14D8">
      <w:pPr>
        <w:spacing w:line="360" w:lineRule="auto"/>
        <w:rPr>
          <w:rFonts w:ascii="Palatino Linotype" w:hAnsi="Palatino Linotype"/>
          <w:b/>
        </w:rPr>
      </w:pPr>
    </w:p>
    <w:p w14:paraId="1F20849D" w14:textId="77777777" w:rsidR="00A85848" w:rsidRPr="007A14D8" w:rsidRDefault="00A85848" w:rsidP="007A14D8">
      <w:pPr>
        <w:spacing w:line="360" w:lineRule="auto"/>
        <w:rPr>
          <w:rFonts w:ascii="Palatino Linotype" w:hAnsi="Palatino Linotype"/>
          <w:b/>
        </w:rPr>
      </w:pPr>
    </w:p>
    <w:p w14:paraId="36593724" w14:textId="77777777" w:rsidR="00E60BC9" w:rsidRPr="007A14D8" w:rsidRDefault="00E60BC9" w:rsidP="007A14D8">
      <w:pPr>
        <w:spacing w:line="360" w:lineRule="auto"/>
        <w:rPr>
          <w:rFonts w:ascii="Palatino Linotype" w:hAnsi="Palatino Linotype"/>
          <w:b/>
        </w:rPr>
      </w:pPr>
    </w:p>
    <w:p w14:paraId="17A53C78" w14:textId="77777777" w:rsidR="00E60BC9" w:rsidRPr="007A14D8" w:rsidRDefault="00E60BC9" w:rsidP="007A14D8">
      <w:pPr>
        <w:spacing w:line="360" w:lineRule="auto"/>
        <w:rPr>
          <w:rFonts w:ascii="Palatino Linotype" w:hAnsi="Palatino Linotype"/>
          <w:b/>
        </w:rPr>
      </w:pPr>
    </w:p>
    <w:sectPr w:rsidR="00E60BC9" w:rsidRPr="007A14D8"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75803" w:rsidRDefault="00375803" w:rsidP="00C80F8C">
      <w:r>
        <w:separator/>
      </w:r>
    </w:p>
  </w:endnote>
  <w:endnote w:type="continuationSeparator" w:id="0">
    <w:p w14:paraId="2CA1E1DE" w14:textId="77777777" w:rsidR="00375803" w:rsidRDefault="003758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75803" w:rsidRPr="0010196A" w:rsidRDefault="003758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50B5">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50B5">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75803" w:rsidRPr="0010196A" w:rsidRDefault="003758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50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50B5">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75803" w:rsidRDefault="00375803" w:rsidP="00C80F8C">
      <w:r>
        <w:separator/>
      </w:r>
    </w:p>
  </w:footnote>
  <w:footnote w:type="continuationSeparator" w:id="0">
    <w:p w14:paraId="2D50F1A5" w14:textId="77777777" w:rsidR="00375803" w:rsidRDefault="00375803" w:rsidP="00C80F8C">
      <w:r>
        <w:continuationSeparator/>
      </w:r>
    </w:p>
  </w:footnote>
  <w:footnote w:id="1">
    <w:p w14:paraId="307557BE" w14:textId="2557FF86" w:rsidR="00375803" w:rsidRPr="00585A8F" w:rsidRDefault="00375803" w:rsidP="00585A8F">
      <w:pPr>
        <w:jc w:val="both"/>
        <w:rPr>
          <w:rFonts w:ascii="Palatino Linotype" w:hAnsi="Palatino Linotype" w:cs="Arial"/>
          <w:i/>
          <w:sz w:val="20"/>
        </w:rPr>
      </w:pPr>
      <w:r w:rsidRPr="003F72C9">
        <w:rPr>
          <w:rStyle w:val="Refdenotaalpie"/>
          <w:rFonts w:ascii="Palatino Linotype" w:hAnsi="Palatino Linotype"/>
          <w:i/>
          <w:sz w:val="20"/>
        </w:rPr>
        <w:footnoteRef/>
      </w:r>
      <w:r w:rsidRPr="003F72C9">
        <w:rPr>
          <w:rFonts w:ascii="Palatino Linotype" w:hAnsi="Palatino Linotype"/>
          <w:i/>
          <w:sz w:val="20"/>
        </w:rPr>
        <w:t xml:space="preserve"> “</w:t>
      </w:r>
      <w:r w:rsidRPr="003F72C9">
        <w:rPr>
          <w:rFonts w:ascii="Palatino Linotype" w:hAnsi="Palatino Linotype" w:cs="Arial"/>
          <w:b/>
          <w:i/>
          <w:sz w:val="20"/>
        </w:rPr>
        <w:t>Firma y rúbrica de servidores públicos.</w:t>
      </w:r>
      <w:r w:rsidRPr="003F72C9">
        <w:rPr>
          <w:rFonts w:ascii="Palatino Linotype" w:hAnsi="Palatino Linotype" w:cs="Arial"/>
          <w:i/>
          <w:sz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0B3E480" w14:textId="77777777" w:rsidR="00375803" w:rsidRDefault="00375803" w:rsidP="00585A8F">
      <w:pPr>
        <w:jc w:val="both"/>
        <w:rPr>
          <w:rFonts w:ascii="Arial" w:hAnsi="Arial" w:cs="Arial"/>
          <w:color w:val="000000"/>
        </w:rPr>
      </w:pPr>
    </w:p>
    <w:p w14:paraId="0977D018" w14:textId="71A1DC89" w:rsidR="00375803" w:rsidRDefault="0037580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75803" w:rsidRDefault="006E50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75803" w:rsidRPr="0010196A" w:rsidRDefault="006E50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75803" w:rsidRPr="008F2CCC" w14:paraId="1F097D8A" w14:textId="77777777" w:rsidTr="00DA50F6">
      <w:tc>
        <w:tcPr>
          <w:tcW w:w="3261" w:type="dxa"/>
          <w:vMerge w:val="restart"/>
        </w:tcPr>
        <w:p w14:paraId="1F780A0C" w14:textId="1EFF25F4" w:rsidR="00375803" w:rsidRPr="008F2CCC" w:rsidRDefault="003758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75803" w:rsidRPr="00664658" w:rsidRDefault="003758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00F1BF0" w:rsidR="00375803" w:rsidRPr="00664658" w:rsidRDefault="00375803" w:rsidP="005C250B">
          <w:pPr>
            <w:jc w:val="both"/>
            <w:rPr>
              <w:rFonts w:ascii="Palatino Linotype" w:hAnsi="Palatino Linotype"/>
              <w:b/>
              <w:sz w:val="22"/>
              <w:szCs w:val="22"/>
              <w:lang w:val="es-ES_tradnl"/>
            </w:rPr>
          </w:pPr>
          <w:r>
            <w:rPr>
              <w:rFonts w:ascii="Palatino Linotype" w:hAnsi="Palatino Linotype"/>
              <w:b/>
              <w:lang w:val="es-ES_tradnl"/>
            </w:rPr>
            <w:t>01102/INFOEM/IP/RR/2023</w:t>
          </w:r>
        </w:p>
      </w:tc>
    </w:tr>
    <w:tr w:rsidR="00375803" w:rsidRPr="008F2CCC" w14:paraId="049677A3" w14:textId="77777777" w:rsidTr="00DA50F6">
      <w:tc>
        <w:tcPr>
          <w:tcW w:w="3261" w:type="dxa"/>
          <w:vMerge/>
        </w:tcPr>
        <w:p w14:paraId="4A21EAC1" w14:textId="5C1F145E" w:rsidR="00375803" w:rsidRPr="008F2CCC" w:rsidRDefault="00375803" w:rsidP="00D41D47">
          <w:pPr>
            <w:rPr>
              <w:rFonts w:ascii="Palatino Linotype" w:hAnsi="Palatino Linotype"/>
              <w:b/>
              <w:sz w:val="22"/>
              <w:szCs w:val="22"/>
              <w:lang w:val="es-ES_tradnl"/>
            </w:rPr>
          </w:pPr>
        </w:p>
      </w:tc>
      <w:tc>
        <w:tcPr>
          <w:tcW w:w="2551" w:type="dxa"/>
          <w:shd w:val="clear" w:color="auto" w:fill="auto"/>
        </w:tcPr>
        <w:p w14:paraId="1237BCDE" w14:textId="77777777" w:rsidR="00375803" w:rsidRPr="00664658" w:rsidRDefault="003758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CFC748" w:rsidR="00375803" w:rsidRPr="00E2352F" w:rsidRDefault="00375803" w:rsidP="004D282B">
          <w:pPr>
            <w:jc w:val="both"/>
            <w:rPr>
              <w:rFonts w:ascii="Palatino Linotype" w:hAnsi="Palatino Linotype"/>
              <w:b/>
              <w:sz w:val="22"/>
              <w:szCs w:val="22"/>
              <w:lang w:val="es-ES_tradnl"/>
            </w:rPr>
          </w:pPr>
          <w:r w:rsidRPr="009B39B5">
            <w:rPr>
              <w:rFonts w:ascii="Palatino Linotype" w:hAnsi="Palatino Linotype"/>
              <w:b/>
              <w:sz w:val="22"/>
              <w:szCs w:val="22"/>
              <w:lang w:val="es-ES_tradnl"/>
            </w:rPr>
            <w:t>Ayuntamiento de Atizapán de Zaragoza</w:t>
          </w:r>
        </w:p>
      </w:tc>
    </w:tr>
    <w:tr w:rsidR="00375803" w:rsidRPr="008F2CCC" w14:paraId="72CD087D" w14:textId="77777777" w:rsidTr="00DA50F6">
      <w:trPr>
        <w:trHeight w:val="228"/>
      </w:trPr>
      <w:tc>
        <w:tcPr>
          <w:tcW w:w="3261" w:type="dxa"/>
          <w:vMerge/>
        </w:tcPr>
        <w:p w14:paraId="1B78656F" w14:textId="5D79A507" w:rsidR="00375803" w:rsidRPr="008F2CCC" w:rsidRDefault="00375803" w:rsidP="00070856">
          <w:pPr>
            <w:rPr>
              <w:rFonts w:ascii="Palatino Linotype" w:hAnsi="Palatino Linotype"/>
              <w:b/>
              <w:sz w:val="22"/>
              <w:szCs w:val="22"/>
              <w:lang w:val="es-ES_tradnl"/>
            </w:rPr>
          </w:pPr>
        </w:p>
      </w:tc>
      <w:tc>
        <w:tcPr>
          <w:tcW w:w="2551" w:type="dxa"/>
          <w:shd w:val="clear" w:color="auto" w:fill="auto"/>
        </w:tcPr>
        <w:p w14:paraId="74D81628" w14:textId="3839B3E6" w:rsidR="00375803" w:rsidRPr="00664658" w:rsidRDefault="003758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75803" w:rsidRPr="00664658" w:rsidRDefault="003758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75803" w:rsidRPr="0010196A" w:rsidRDefault="003758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75803" w:rsidRPr="0010196A" w:rsidRDefault="006E50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75803" w:rsidRPr="008F2CCC" w14:paraId="6ABABA57" w14:textId="77777777" w:rsidTr="005B5501">
      <w:tc>
        <w:tcPr>
          <w:tcW w:w="4253" w:type="dxa"/>
          <w:vMerge w:val="restart"/>
          <w:shd w:val="clear" w:color="auto" w:fill="auto"/>
        </w:tcPr>
        <w:p w14:paraId="6AA376CC" w14:textId="1E62217E" w:rsidR="00375803" w:rsidRPr="008F2CCC" w:rsidRDefault="0037580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75803" w:rsidRPr="008F2CCC" w:rsidRDefault="003758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C72AE16" w:rsidR="00375803" w:rsidRPr="008F2CCC" w:rsidRDefault="00375803" w:rsidP="003305CB">
          <w:pPr>
            <w:jc w:val="both"/>
            <w:rPr>
              <w:rFonts w:ascii="Palatino Linotype" w:hAnsi="Palatino Linotype"/>
              <w:b/>
              <w:sz w:val="22"/>
              <w:szCs w:val="22"/>
              <w:lang w:val="es-ES_tradnl"/>
            </w:rPr>
          </w:pPr>
          <w:r>
            <w:rPr>
              <w:rFonts w:ascii="Palatino Linotype" w:hAnsi="Palatino Linotype"/>
              <w:b/>
              <w:sz w:val="22"/>
              <w:szCs w:val="22"/>
              <w:lang w:val="es-ES_tradnl"/>
            </w:rPr>
            <w:t>01102/INFOEM/IP/RR/2023</w:t>
          </w:r>
        </w:p>
      </w:tc>
    </w:tr>
    <w:tr w:rsidR="00375803" w:rsidRPr="008F2CCC" w14:paraId="3B45FB53" w14:textId="77777777" w:rsidTr="005B5501">
      <w:tc>
        <w:tcPr>
          <w:tcW w:w="4253" w:type="dxa"/>
          <w:vMerge/>
          <w:shd w:val="clear" w:color="auto" w:fill="auto"/>
        </w:tcPr>
        <w:p w14:paraId="188B82EF" w14:textId="77777777" w:rsidR="00375803" w:rsidRPr="008F2CCC" w:rsidRDefault="00375803" w:rsidP="00A2780F">
          <w:pPr>
            <w:rPr>
              <w:rFonts w:ascii="Palatino Linotype" w:hAnsi="Palatino Linotype"/>
              <w:b/>
              <w:sz w:val="22"/>
              <w:szCs w:val="22"/>
              <w:lang w:val="es-ES_tradnl"/>
            </w:rPr>
          </w:pPr>
        </w:p>
      </w:tc>
      <w:tc>
        <w:tcPr>
          <w:tcW w:w="2552" w:type="dxa"/>
          <w:shd w:val="clear" w:color="auto" w:fill="auto"/>
        </w:tcPr>
        <w:p w14:paraId="3B2AD0CF" w14:textId="77777777" w:rsidR="00375803" w:rsidRPr="008F2CCC" w:rsidRDefault="003758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064ABEF" w:rsidR="00375803" w:rsidRPr="002133D9" w:rsidRDefault="00375803" w:rsidP="00DD7C89">
          <w:pPr>
            <w:jc w:val="both"/>
            <w:rPr>
              <w:rFonts w:ascii="Palatino Linotype" w:hAnsi="Palatino Linotype"/>
              <w:b/>
              <w:sz w:val="22"/>
              <w:szCs w:val="22"/>
            </w:rPr>
          </w:pPr>
        </w:p>
      </w:tc>
    </w:tr>
    <w:tr w:rsidR="00375803" w:rsidRPr="008F2CCC" w14:paraId="28A493EB" w14:textId="77777777" w:rsidTr="005B5501">
      <w:trPr>
        <w:trHeight w:val="228"/>
      </w:trPr>
      <w:tc>
        <w:tcPr>
          <w:tcW w:w="4253" w:type="dxa"/>
          <w:vMerge/>
          <w:shd w:val="clear" w:color="auto" w:fill="auto"/>
        </w:tcPr>
        <w:p w14:paraId="06C77D31" w14:textId="77777777" w:rsidR="00375803" w:rsidRPr="008F2CCC" w:rsidRDefault="00375803" w:rsidP="00E37C88">
          <w:pPr>
            <w:rPr>
              <w:rFonts w:ascii="Palatino Linotype" w:hAnsi="Palatino Linotype"/>
              <w:b/>
              <w:sz w:val="22"/>
              <w:szCs w:val="22"/>
              <w:lang w:val="es-ES_tradnl"/>
            </w:rPr>
          </w:pPr>
        </w:p>
      </w:tc>
      <w:tc>
        <w:tcPr>
          <w:tcW w:w="2552" w:type="dxa"/>
          <w:shd w:val="clear" w:color="auto" w:fill="auto"/>
        </w:tcPr>
        <w:p w14:paraId="2E1A72B4" w14:textId="77777777" w:rsidR="00375803" w:rsidRPr="008F2CCC" w:rsidRDefault="003758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64A467" w:rsidR="00375803" w:rsidRPr="00F67B0E" w:rsidRDefault="00375803" w:rsidP="002E1271">
          <w:pPr>
            <w:jc w:val="both"/>
            <w:rPr>
              <w:lang w:val="es-419"/>
            </w:rPr>
          </w:pPr>
          <w:r w:rsidRPr="002133D9">
            <w:rPr>
              <w:rFonts w:ascii="Palatino Linotype" w:hAnsi="Palatino Linotype"/>
              <w:b/>
              <w:sz w:val="22"/>
              <w:szCs w:val="22"/>
              <w:lang w:val="es-419"/>
            </w:rPr>
            <w:t>Ayuntamiento de Atizapán de Zaragoza</w:t>
          </w:r>
        </w:p>
      </w:tc>
    </w:tr>
    <w:tr w:rsidR="00375803" w:rsidRPr="008F2CCC" w14:paraId="0F114FF0" w14:textId="77777777" w:rsidTr="005B5501">
      <w:tc>
        <w:tcPr>
          <w:tcW w:w="4253" w:type="dxa"/>
          <w:vMerge/>
          <w:shd w:val="clear" w:color="auto" w:fill="auto"/>
        </w:tcPr>
        <w:p w14:paraId="4CCB64BA" w14:textId="77777777" w:rsidR="00375803" w:rsidRPr="008F2CCC" w:rsidRDefault="00375803" w:rsidP="00A2780F">
          <w:pPr>
            <w:rPr>
              <w:rFonts w:ascii="Palatino Linotype" w:hAnsi="Palatino Linotype"/>
              <w:b/>
              <w:sz w:val="22"/>
              <w:szCs w:val="22"/>
              <w:lang w:val="es-ES_tradnl"/>
            </w:rPr>
          </w:pPr>
        </w:p>
      </w:tc>
      <w:tc>
        <w:tcPr>
          <w:tcW w:w="2552" w:type="dxa"/>
          <w:shd w:val="clear" w:color="auto" w:fill="auto"/>
        </w:tcPr>
        <w:p w14:paraId="31E422EA" w14:textId="63649A07" w:rsidR="00375803" w:rsidRPr="008F2CCC" w:rsidRDefault="003758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75803" w:rsidRPr="008F2CCC" w:rsidRDefault="003758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75803" w:rsidRPr="0010196A" w:rsidRDefault="003758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0F70ED"/>
    <w:multiLevelType w:val="hybridMultilevel"/>
    <w:tmpl w:val="11F2B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37E1549"/>
    <w:multiLevelType w:val="hybridMultilevel"/>
    <w:tmpl w:val="876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9932B7"/>
    <w:multiLevelType w:val="hybridMultilevel"/>
    <w:tmpl w:val="93604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4"/>
  </w:num>
  <w:num w:numId="8">
    <w:abstractNumId w:val="21"/>
  </w:num>
  <w:num w:numId="9">
    <w:abstractNumId w:val="17"/>
  </w:num>
  <w:num w:numId="10">
    <w:abstractNumId w:val="25"/>
  </w:num>
  <w:num w:numId="11">
    <w:abstractNumId w:val="10"/>
  </w:num>
  <w:num w:numId="12">
    <w:abstractNumId w:val="31"/>
  </w:num>
  <w:num w:numId="13">
    <w:abstractNumId w:val="26"/>
  </w:num>
  <w:num w:numId="14">
    <w:abstractNumId w:val="6"/>
  </w:num>
  <w:num w:numId="15">
    <w:abstractNumId w:val="30"/>
  </w:num>
  <w:num w:numId="16">
    <w:abstractNumId w:val="11"/>
  </w:num>
  <w:num w:numId="17">
    <w:abstractNumId w:val="13"/>
  </w:num>
  <w:num w:numId="18">
    <w:abstractNumId w:val="20"/>
  </w:num>
  <w:num w:numId="19">
    <w:abstractNumId w:val="0"/>
  </w:num>
  <w:num w:numId="20">
    <w:abstractNumId w:val="24"/>
  </w:num>
  <w:num w:numId="21">
    <w:abstractNumId w:val="28"/>
  </w:num>
  <w:num w:numId="22">
    <w:abstractNumId w:val="32"/>
  </w:num>
  <w:num w:numId="23">
    <w:abstractNumId w:val="1"/>
  </w:num>
  <w:num w:numId="24">
    <w:abstractNumId w:val="12"/>
  </w:num>
  <w:num w:numId="25">
    <w:abstractNumId w:val="23"/>
  </w:num>
  <w:num w:numId="26">
    <w:abstractNumId w:val="19"/>
  </w:num>
  <w:num w:numId="27">
    <w:abstractNumId w:val="3"/>
  </w:num>
  <w:num w:numId="28">
    <w:abstractNumId w:val="7"/>
  </w:num>
  <w:num w:numId="29">
    <w:abstractNumId w:val="8"/>
  </w:num>
  <w:num w:numId="30">
    <w:abstractNumId w:val="5"/>
  </w:num>
  <w:num w:numId="31">
    <w:abstractNumId w:val="16"/>
  </w:num>
  <w:num w:numId="32">
    <w:abstractNumId w:val="22"/>
  </w:num>
  <w:num w:numId="33">
    <w:abstractNumId w:val="29"/>
  </w:num>
  <w:num w:numId="34">
    <w:abstractNumId w:val="27"/>
  </w:num>
  <w:num w:numId="3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CD1"/>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2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EE9"/>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05"/>
    <w:rsid w:val="000A1549"/>
    <w:rsid w:val="000A281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C98"/>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4CE"/>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2B95"/>
    <w:rsid w:val="001F3316"/>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3D9"/>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42E"/>
    <w:rsid w:val="0023377D"/>
    <w:rsid w:val="00233ECF"/>
    <w:rsid w:val="00233F58"/>
    <w:rsid w:val="002341CE"/>
    <w:rsid w:val="00234258"/>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28"/>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04A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1DD"/>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544F"/>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CD"/>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47B"/>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035"/>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803"/>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5C1F"/>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05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2C9"/>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082"/>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67"/>
    <w:rsid w:val="004479AC"/>
    <w:rsid w:val="00447C55"/>
    <w:rsid w:val="00450388"/>
    <w:rsid w:val="004510AB"/>
    <w:rsid w:val="00451252"/>
    <w:rsid w:val="00451491"/>
    <w:rsid w:val="00451515"/>
    <w:rsid w:val="00451D0B"/>
    <w:rsid w:val="00452910"/>
    <w:rsid w:val="0045298A"/>
    <w:rsid w:val="00452BEC"/>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82B"/>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5BC"/>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B96"/>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5A8F"/>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13B"/>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3D0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3C3"/>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0B5"/>
    <w:rsid w:val="006E55AA"/>
    <w:rsid w:val="006E61FC"/>
    <w:rsid w:val="006E6389"/>
    <w:rsid w:val="006E68E3"/>
    <w:rsid w:val="006E6ACF"/>
    <w:rsid w:val="006E6CFD"/>
    <w:rsid w:val="006E6E7C"/>
    <w:rsid w:val="006E71A4"/>
    <w:rsid w:val="006E77D2"/>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87E1D"/>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4D8"/>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02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464"/>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58"/>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069"/>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BCD"/>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6A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5C3"/>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9B5"/>
    <w:rsid w:val="009B3BAC"/>
    <w:rsid w:val="009B4827"/>
    <w:rsid w:val="009B4982"/>
    <w:rsid w:val="009B4D74"/>
    <w:rsid w:val="009B506E"/>
    <w:rsid w:val="009B5BC1"/>
    <w:rsid w:val="009B67DD"/>
    <w:rsid w:val="009B69A0"/>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0EFF"/>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1C07"/>
    <w:rsid w:val="00A326B5"/>
    <w:rsid w:val="00A327E0"/>
    <w:rsid w:val="00A32E5B"/>
    <w:rsid w:val="00A33089"/>
    <w:rsid w:val="00A3348E"/>
    <w:rsid w:val="00A33C52"/>
    <w:rsid w:val="00A33C9D"/>
    <w:rsid w:val="00A343D6"/>
    <w:rsid w:val="00A3447A"/>
    <w:rsid w:val="00A35172"/>
    <w:rsid w:val="00A356F2"/>
    <w:rsid w:val="00A360C9"/>
    <w:rsid w:val="00A3617A"/>
    <w:rsid w:val="00A3689D"/>
    <w:rsid w:val="00A3770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8B4"/>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282"/>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90E"/>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173"/>
    <w:rsid w:val="00B653D3"/>
    <w:rsid w:val="00B65411"/>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423"/>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990"/>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3DD9"/>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B26"/>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3F24"/>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684"/>
    <w:rsid w:val="00C52AE1"/>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811"/>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911"/>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979"/>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2DB"/>
    <w:rsid w:val="00DB63E0"/>
    <w:rsid w:val="00DB63FB"/>
    <w:rsid w:val="00DB6554"/>
    <w:rsid w:val="00DB70F1"/>
    <w:rsid w:val="00DB71EB"/>
    <w:rsid w:val="00DB7397"/>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7F9"/>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B49"/>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101"/>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C19"/>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4D0"/>
    <w:rsid w:val="00EA27D1"/>
    <w:rsid w:val="00EA2F4B"/>
    <w:rsid w:val="00EA3C41"/>
    <w:rsid w:val="00EA4949"/>
    <w:rsid w:val="00EA4B56"/>
    <w:rsid w:val="00EA50AB"/>
    <w:rsid w:val="00EA52F7"/>
    <w:rsid w:val="00EA57A9"/>
    <w:rsid w:val="00EA5899"/>
    <w:rsid w:val="00EA5992"/>
    <w:rsid w:val="00EA652B"/>
    <w:rsid w:val="00EA66BB"/>
    <w:rsid w:val="00EA6B1E"/>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2D8"/>
    <w:rsid w:val="00F4732B"/>
    <w:rsid w:val="00F478CD"/>
    <w:rsid w:val="00F47C3B"/>
    <w:rsid w:val="00F47F19"/>
    <w:rsid w:val="00F50049"/>
    <w:rsid w:val="00F50057"/>
    <w:rsid w:val="00F504D2"/>
    <w:rsid w:val="00F50900"/>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94A"/>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88F"/>
    <w:rsid w:val="00FD0CD3"/>
    <w:rsid w:val="00FD13D9"/>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B4B"/>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7F4"/>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0">
    <w:name w:val="Mención sin resolver10"/>
    <w:basedOn w:val="Fuentedeprrafopredeter"/>
    <w:uiPriority w:val="99"/>
    <w:semiHidden/>
    <w:unhideWhenUsed/>
    <w:rsid w:val="0081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3609">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E0A3C-A293-4150-83A6-3D033900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30</Pages>
  <Words>6911</Words>
  <Characters>38016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2023-11-17T16:47:00Z</cp:lastPrinted>
  <dcterms:created xsi:type="dcterms:W3CDTF">2023-11-14T01:38:00Z</dcterms:created>
  <dcterms:modified xsi:type="dcterms:W3CDTF">2023-11-17T16:47:00Z</dcterms:modified>
</cp:coreProperties>
</file>