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A33BA78" w:rsidR="00662C69" w:rsidRPr="00B8773D"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B8773D">
        <w:rPr>
          <w:rFonts w:ascii="Palatino Linotype" w:hAnsi="Palatino Linotype"/>
          <w:color w:val="000000" w:themeColor="text1"/>
        </w:rPr>
        <w:t>R</w:t>
      </w:r>
      <w:r w:rsidR="00662C69" w:rsidRPr="00B8773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B8773D">
        <w:rPr>
          <w:rFonts w:ascii="Palatino Linotype" w:hAnsi="Palatino Linotype"/>
          <w:color w:val="000000" w:themeColor="text1"/>
        </w:rPr>
        <w:t>icipios, con</w:t>
      </w:r>
      <w:r w:rsidR="00662C69" w:rsidRPr="00B8773D">
        <w:rPr>
          <w:rFonts w:ascii="Palatino Linotype" w:hAnsi="Palatino Linotype"/>
          <w:color w:val="000000" w:themeColor="text1"/>
        </w:rPr>
        <w:t xml:space="preserve"> </w:t>
      </w:r>
      <w:r w:rsidR="00485DB6" w:rsidRPr="00B8773D">
        <w:rPr>
          <w:rFonts w:ascii="Palatino Linotype" w:hAnsi="Palatino Linotype"/>
          <w:color w:val="000000" w:themeColor="text1"/>
        </w:rPr>
        <w:t xml:space="preserve">domicilio </w:t>
      </w:r>
      <w:r w:rsidR="00662C69" w:rsidRPr="00B8773D">
        <w:rPr>
          <w:rFonts w:ascii="Palatino Linotype" w:hAnsi="Palatino Linotype"/>
          <w:color w:val="000000" w:themeColor="text1"/>
        </w:rPr>
        <w:t>e</w:t>
      </w:r>
      <w:r w:rsidR="00E9327E" w:rsidRPr="00B8773D">
        <w:rPr>
          <w:rFonts w:ascii="Palatino Linotype" w:hAnsi="Palatino Linotype"/>
          <w:color w:val="000000" w:themeColor="text1"/>
        </w:rPr>
        <w:t>n Metepec, Estado de México; de dos</w:t>
      </w:r>
      <w:r w:rsidR="007076C5" w:rsidRPr="00B8773D">
        <w:rPr>
          <w:rFonts w:ascii="Palatino Linotype" w:hAnsi="Palatino Linotype"/>
          <w:color w:val="000000" w:themeColor="text1"/>
        </w:rPr>
        <w:t xml:space="preserve"> (</w:t>
      </w:r>
      <w:r w:rsidR="00D72A95" w:rsidRPr="00B8773D">
        <w:rPr>
          <w:rFonts w:ascii="Palatino Linotype" w:hAnsi="Palatino Linotype"/>
          <w:color w:val="000000" w:themeColor="text1"/>
        </w:rPr>
        <w:t>02</w:t>
      </w:r>
      <w:r w:rsidR="007076C5" w:rsidRPr="00B8773D">
        <w:rPr>
          <w:rFonts w:ascii="Palatino Linotype" w:hAnsi="Palatino Linotype"/>
          <w:color w:val="000000" w:themeColor="text1"/>
        </w:rPr>
        <w:t xml:space="preserve">) de </w:t>
      </w:r>
      <w:r w:rsidR="00E9327E" w:rsidRPr="00B8773D">
        <w:rPr>
          <w:rFonts w:ascii="Palatino Linotype" w:hAnsi="Palatino Linotype"/>
          <w:color w:val="000000" w:themeColor="text1"/>
        </w:rPr>
        <w:t>agosto</w:t>
      </w:r>
      <w:r w:rsidR="002D1AA7" w:rsidRPr="00B8773D">
        <w:rPr>
          <w:rFonts w:ascii="Palatino Linotype" w:hAnsi="Palatino Linotype"/>
          <w:color w:val="000000" w:themeColor="text1"/>
        </w:rPr>
        <w:t xml:space="preserve"> de dos mil veinti</w:t>
      </w:r>
      <w:r w:rsidR="00E9327E" w:rsidRPr="00B8773D">
        <w:rPr>
          <w:rFonts w:ascii="Palatino Linotype" w:hAnsi="Palatino Linotype"/>
          <w:color w:val="000000" w:themeColor="text1"/>
        </w:rPr>
        <w:t>trés</w:t>
      </w:r>
      <w:r w:rsidR="00662C69" w:rsidRPr="00B8773D">
        <w:rPr>
          <w:rFonts w:ascii="Palatino Linotype" w:hAnsi="Palatino Linotype"/>
          <w:color w:val="000000" w:themeColor="text1"/>
        </w:rPr>
        <w:t>.</w:t>
      </w:r>
    </w:p>
    <w:p w14:paraId="1181C59D" w14:textId="77777777" w:rsidR="00B31E90" w:rsidRPr="00B8773D" w:rsidRDefault="00B31E90" w:rsidP="00B31E90">
      <w:pPr>
        <w:tabs>
          <w:tab w:val="left" w:pos="3465"/>
        </w:tabs>
        <w:spacing w:line="360" w:lineRule="auto"/>
        <w:jc w:val="both"/>
        <w:rPr>
          <w:rFonts w:ascii="Palatino Linotype" w:hAnsi="Palatino Linotype"/>
          <w:color w:val="000000" w:themeColor="text1"/>
        </w:rPr>
      </w:pPr>
    </w:p>
    <w:p w14:paraId="04F87235" w14:textId="27DF757C" w:rsidR="005F0007" w:rsidRPr="00B8773D" w:rsidRDefault="00662C69" w:rsidP="00B31E90">
      <w:pPr>
        <w:spacing w:line="360" w:lineRule="auto"/>
        <w:jc w:val="both"/>
        <w:rPr>
          <w:rFonts w:ascii="Palatino Linotype" w:eastAsia="Times New Roman" w:hAnsi="Palatino Linotype" w:cs="Times New Roman"/>
          <w:color w:val="000000" w:themeColor="text1"/>
        </w:rPr>
      </w:pPr>
      <w:r w:rsidRPr="00B8773D">
        <w:rPr>
          <w:rFonts w:ascii="Palatino Linotype" w:hAnsi="Palatino Linotype"/>
          <w:b/>
          <w:color w:val="000000" w:themeColor="text1"/>
        </w:rPr>
        <w:t>VISTO</w:t>
      </w:r>
      <w:r w:rsidRPr="00B8773D">
        <w:rPr>
          <w:rFonts w:ascii="Palatino Linotype" w:hAnsi="Palatino Linotype"/>
          <w:color w:val="000000" w:themeColor="text1"/>
        </w:rPr>
        <w:t xml:space="preserve"> el expediente electrónico for</w:t>
      </w:r>
      <w:r w:rsidR="00D37494" w:rsidRPr="00B8773D">
        <w:rPr>
          <w:rFonts w:ascii="Palatino Linotype" w:hAnsi="Palatino Linotype"/>
          <w:color w:val="000000" w:themeColor="text1"/>
        </w:rPr>
        <w:t>mado con motivo del</w:t>
      </w:r>
      <w:r w:rsidRPr="00B8773D">
        <w:rPr>
          <w:rFonts w:ascii="Palatino Linotype" w:hAnsi="Palatino Linotype"/>
          <w:color w:val="000000" w:themeColor="text1"/>
        </w:rPr>
        <w:t xml:space="preserve"> recurso de revisión </w:t>
      </w:r>
      <w:r w:rsidR="00E9327E" w:rsidRPr="00B8773D">
        <w:rPr>
          <w:rFonts w:ascii="Palatino Linotype" w:hAnsi="Palatino Linotype"/>
          <w:b/>
          <w:szCs w:val="22"/>
        </w:rPr>
        <w:t>00878/INFOEM/IP/RR/2023</w:t>
      </w:r>
      <w:r w:rsidR="005F1362" w:rsidRPr="00B8773D">
        <w:rPr>
          <w:rFonts w:ascii="Palatino Linotype" w:eastAsia="Times New Roman" w:hAnsi="Palatino Linotype" w:cs="Arial"/>
          <w:bCs/>
          <w:color w:val="000000" w:themeColor="text1"/>
        </w:rPr>
        <w:t xml:space="preserve">, </w:t>
      </w:r>
      <w:r w:rsidR="006B31E7" w:rsidRPr="00B8773D">
        <w:rPr>
          <w:rFonts w:ascii="Palatino Linotype" w:eastAsia="Times New Roman" w:hAnsi="Palatino Linotype" w:cs="Times New Roman"/>
          <w:color w:val="000000" w:themeColor="text1"/>
        </w:rPr>
        <w:t>interpuesto por</w:t>
      </w:r>
      <w:r w:rsidR="0078249C" w:rsidRPr="00B8773D">
        <w:rPr>
          <w:rFonts w:ascii="Palatino Linotype" w:eastAsia="Times New Roman" w:hAnsi="Palatino Linotype" w:cs="Times New Roman"/>
          <w:color w:val="000000" w:themeColor="text1"/>
        </w:rPr>
        <w:t xml:space="preserve"> </w:t>
      </w:r>
      <w:r w:rsidR="00400864" w:rsidRPr="00B8773D">
        <w:rPr>
          <w:rFonts w:ascii="Palatino Linotype" w:hAnsi="Palatino Linotype"/>
          <w:b/>
          <w:sz w:val="22"/>
          <w:szCs w:val="22"/>
        </w:rPr>
        <w:t xml:space="preserve">XXX </w:t>
      </w:r>
      <w:proofErr w:type="spellStart"/>
      <w:r w:rsidR="00400864" w:rsidRPr="00B8773D">
        <w:rPr>
          <w:rFonts w:ascii="Palatino Linotype" w:hAnsi="Palatino Linotype"/>
          <w:b/>
          <w:sz w:val="22"/>
          <w:szCs w:val="22"/>
        </w:rPr>
        <w:t>XXX</w:t>
      </w:r>
      <w:proofErr w:type="spellEnd"/>
      <w:r w:rsidR="00400864" w:rsidRPr="00B8773D">
        <w:rPr>
          <w:rFonts w:ascii="Palatino Linotype" w:hAnsi="Palatino Linotype"/>
          <w:b/>
          <w:sz w:val="22"/>
          <w:szCs w:val="22"/>
        </w:rPr>
        <w:t xml:space="preserve"> </w:t>
      </w:r>
      <w:proofErr w:type="spellStart"/>
      <w:r w:rsidR="00400864" w:rsidRPr="00B8773D">
        <w:rPr>
          <w:rFonts w:ascii="Palatino Linotype" w:hAnsi="Palatino Linotype"/>
          <w:b/>
          <w:sz w:val="22"/>
          <w:szCs w:val="22"/>
        </w:rPr>
        <w:t>XXX</w:t>
      </w:r>
      <w:proofErr w:type="spellEnd"/>
      <w:r w:rsidR="004402C5" w:rsidRPr="00B8773D">
        <w:rPr>
          <w:rFonts w:ascii="Palatino Linotype" w:eastAsia="Times New Roman" w:hAnsi="Palatino Linotype" w:cs="Times New Roman"/>
          <w:color w:val="000000" w:themeColor="text1"/>
        </w:rPr>
        <w:t>,</w:t>
      </w:r>
      <w:r w:rsidR="00D0377B" w:rsidRPr="00B8773D">
        <w:rPr>
          <w:rFonts w:ascii="Palatino Linotype" w:eastAsia="Times New Roman" w:hAnsi="Palatino Linotype" w:cs="Times New Roman"/>
          <w:color w:val="000000" w:themeColor="text1"/>
        </w:rPr>
        <w:t xml:space="preserve"> </w:t>
      </w:r>
      <w:r w:rsidR="00F56B1F" w:rsidRPr="00B8773D">
        <w:rPr>
          <w:rFonts w:ascii="Palatino Linotype" w:eastAsia="Times New Roman" w:hAnsi="Palatino Linotype" w:cs="Times New Roman"/>
          <w:color w:val="000000" w:themeColor="text1"/>
        </w:rPr>
        <w:t>en adelante el</w:t>
      </w:r>
      <w:r w:rsidR="00E92215" w:rsidRPr="00B8773D">
        <w:rPr>
          <w:rFonts w:ascii="Palatino Linotype" w:eastAsia="Times New Roman" w:hAnsi="Palatino Linotype" w:cs="Times New Roman"/>
          <w:color w:val="000000" w:themeColor="text1"/>
        </w:rPr>
        <w:t xml:space="preserve"> </w:t>
      </w:r>
      <w:r w:rsidR="006B31E7" w:rsidRPr="00B8773D">
        <w:rPr>
          <w:rFonts w:ascii="Palatino Linotype" w:eastAsia="Times New Roman" w:hAnsi="Palatino Linotype" w:cs="Times New Roman"/>
          <w:b/>
          <w:bCs/>
          <w:color w:val="000000" w:themeColor="text1"/>
        </w:rPr>
        <w:t>RECURRENTE</w:t>
      </w:r>
      <w:r w:rsidR="00E647FF" w:rsidRPr="00B8773D">
        <w:rPr>
          <w:rFonts w:ascii="Palatino Linotype" w:eastAsia="Times New Roman" w:hAnsi="Palatino Linotype" w:cs="Arial"/>
          <w:color w:val="000000" w:themeColor="text1"/>
        </w:rPr>
        <w:t>;</w:t>
      </w:r>
      <w:r w:rsidR="005F1362" w:rsidRPr="00B8773D">
        <w:rPr>
          <w:rFonts w:ascii="Palatino Linotype" w:eastAsia="Times New Roman" w:hAnsi="Palatino Linotype" w:cs="Arial"/>
          <w:color w:val="000000" w:themeColor="text1"/>
        </w:rPr>
        <w:t xml:space="preserve"> en contra de la respuesta del</w:t>
      </w:r>
      <w:r w:rsidR="002C1007" w:rsidRPr="00B8773D">
        <w:rPr>
          <w:rFonts w:ascii="Palatino Linotype" w:eastAsia="Times New Roman" w:hAnsi="Palatino Linotype" w:cs="Arial"/>
          <w:color w:val="000000" w:themeColor="text1"/>
        </w:rPr>
        <w:t xml:space="preserve"> </w:t>
      </w:r>
      <w:r w:rsidR="00E9327E" w:rsidRPr="00B8773D">
        <w:rPr>
          <w:rFonts w:ascii="Palatino Linotype" w:eastAsia="Calibri" w:hAnsi="Palatino Linotype" w:cs="Arial"/>
          <w:b/>
          <w:bCs/>
          <w:lang w:val="es-ES"/>
        </w:rPr>
        <w:t>Ayuntamiento de Tequixquiac</w:t>
      </w:r>
      <w:r w:rsidR="009572EE" w:rsidRPr="00B8773D">
        <w:rPr>
          <w:rFonts w:ascii="Palatino Linotype" w:eastAsia="Calibri" w:hAnsi="Palatino Linotype" w:cs="Arial"/>
          <w:color w:val="000000" w:themeColor="text1"/>
          <w:lang w:val="es-ES"/>
        </w:rPr>
        <w:t>,</w:t>
      </w:r>
      <w:r w:rsidR="005F1362" w:rsidRPr="00B8773D">
        <w:rPr>
          <w:rFonts w:ascii="Palatino Linotype" w:eastAsia="Calibri" w:hAnsi="Palatino Linotype" w:cs="Arial"/>
          <w:color w:val="000000" w:themeColor="text1"/>
          <w:lang w:val="es-ES"/>
        </w:rPr>
        <w:t xml:space="preserve"> </w:t>
      </w:r>
      <w:r w:rsidR="005F1362" w:rsidRPr="00B8773D">
        <w:rPr>
          <w:rFonts w:ascii="Palatino Linotype" w:eastAsia="Times New Roman" w:hAnsi="Palatino Linotype" w:cs="Times New Roman"/>
          <w:color w:val="000000" w:themeColor="text1"/>
        </w:rPr>
        <w:t>en lo sucesivo el</w:t>
      </w:r>
      <w:r w:rsidR="005F1362" w:rsidRPr="00B8773D">
        <w:rPr>
          <w:rFonts w:ascii="Palatino Linotype" w:eastAsia="Times New Roman" w:hAnsi="Palatino Linotype" w:cs="Times New Roman"/>
          <w:b/>
          <w:color w:val="000000" w:themeColor="text1"/>
        </w:rPr>
        <w:t xml:space="preserve"> SUJETO OBLIGADO, </w:t>
      </w:r>
      <w:r w:rsidR="005F1362" w:rsidRPr="00B8773D">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B8773D"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B8773D" w:rsidRDefault="00662C69" w:rsidP="00B31E90">
      <w:pPr>
        <w:pStyle w:val="Ttulo1"/>
        <w:spacing w:before="0" w:line="360" w:lineRule="auto"/>
        <w:jc w:val="center"/>
        <w:rPr>
          <w:b/>
          <w:color w:val="000000" w:themeColor="text1"/>
          <w:lang w:val="pt-PT"/>
        </w:rPr>
      </w:pPr>
      <w:bookmarkStart w:id="0" w:name="_Toc461555884"/>
      <w:bookmarkStart w:id="1" w:name="_Toc466371847"/>
      <w:bookmarkStart w:id="2" w:name="_Toc87456484"/>
      <w:r w:rsidRPr="00B8773D">
        <w:rPr>
          <w:b/>
          <w:color w:val="000000" w:themeColor="text1"/>
          <w:lang w:val="pt-PT"/>
        </w:rPr>
        <w:t>A</w:t>
      </w:r>
      <w:r w:rsidR="00C967DD" w:rsidRPr="00B8773D">
        <w:rPr>
          <w:b/>
          <w:color w:val="000000" w:themeColor="text1"/>
          <w:lang w:val="pt-PT"/>
        </w:rPr>
        <w:t xml:space="preserve"> </w:t>
      </w:r>
      <w:r w:rsidRPr="00B8773D">
        <w:rPr>
          <w:b/>
          <w:color w:val="000000" w:themeColor="text1"/>
          <w:lang w:val="pt-PT"/>
        </w:rPr>
        <w:t>N</w:t>
      </w:r>
      <w:r w:rsidR="00C967DD" w:rsidRPr="00B8773D">
        <w:rPr>
          <w:b/>
          <w:color w:val="000000" w:themeColor="text1"/>
          <w:lang w:val="pt-PT"/>
        </w:rPr>
        <w:t xml:space="preserve"> </w:t>
      </w:r>
      <w:r w:rsidRPr="00B8773D">
        <w:rPr>
          <w:b/>
          <w:color w:val="000000" w:themeColor="text1"/>
          <w:lang w:val="pt-PT"/>
        </w:rPr>
        <w:t>T</w:t>
      </w:r>
      <w:r w:rsidR="00C967DD" w:rsidRPr="00B8773D">
        <w:rPr>
          <w:b/>
          <w:color w:val="000000" w:themeColor="text1"/>
          <w:lang w:val="pt-PT"/>
        </w:rPr>
        <w:t xml:space="preserve"> </w:t>
      </w:r>
      <w:r w:rsidRPr="00B8773D">
        <w:rPr>
          <w:b/>
          <w:color w:val="000000" w:themeColor="text1"/>
          <w:lang w:val="pt-PT"/>
        </w:rPr>
        <w:t>E</w:t>
      </w:r>
      <w:r w:rsidR="00C967DD" w:rsidRPr="00B8773D">
        <w:rPr>
          <w:b/>
          <w:color w:val="000000" w:themeColor="text1"/>
          <w:lang w:val="pt-PT"/>
        </w:rPr>
        <w:t xml:space="preserve"> </w:t>
      </w:r>
      <w:r w:rsidRPr="00B8773D">
        <w:rPr>
          <w:b/>
          <w:color w:val="000000" w:themeColor="text1"/>
          <w:lang w:val="pt-PT"/>
        </w:rPr>
        <w:t>C</w:t>
      </w:r>
      <w:r w:rsidR="00C967DD" w:rsidRPr="00B8773D">
        <w:rPr>
          <w:b/>
          <w:color w:val="000000" w:themeColor="text1"/>
          <w:lang w:val="pt-PT"/>
        </w:rPr>
        <w:t xml:space="preserve"> </w:t>
      </w:r>
      <w:r w:rsidRPr="00B8773D">
        <w:rPr>
          <w:b/>
          <w:color w:val="000000" w:themeColor="text1"/>
          <w:lang w:val="pt-PT"/>
        </w:rPr>
        <w:t>E</w:t>
      </w:r>
      <w:r w:rsidR="00C967DD" w:rsidRPr="00B8773D">
        <w:rPr>
          <w:b/>
          <w:color w:val="000000" w:themeColor="text1"/>
          <w:lang w:val="pt-PT"/>
        </w:rPr>
        <w:t xml:space="preserve"> </w:t>
      </w:r>
      <w:r w:rsidRPr="00B8773D">
        <w:rPr>
          <w:b/>
          <w:color w:val="000000" w:themeColor="text1"/>
          <w:lang w:val="pt-PT"/>
        </w:rPr>
        <w:t>D</w:t>
      </w:r>
      <w:r w:rsidR="00C967DD" w:rsidRPr="00B8773D">
        <w:rPr>
          <w:b/>
          <w:color w:val="000000" w:themeColor="text1"/>
          <w:lang w:val="pt-PT"/>
        </w:rPr>
        <w:t xml:space="preserve"> </w:t>
      </w:r>
      <w:r w:rsidRPr="00B8773D">
        <w:rPr>
          <w:b/>
          <w:color w:val="000000" w:themeColor="text1"/>
          <w:lang w:val="pt-PT"/>
        </w:rPr>
        <w:t>E</w:t>
      </w:r>
      <w:r w:rsidR="00C967DD" w:rsidRPr="00B8773D">
        <w:rPr>
          <w:b/>
          <w:color w:val="000000" w:themeColor="text1"/>
          <w:lang w:val="pt-PT"/>
        </w:rPr>
        <w:t xml:space="preserve"> </w:t>
      </w:r>
      <w:r w:rsidRPr="00B8773D">
        <w:rPr>
          <w:b/>
          <w:color w:val="000000" w:themeColor="text1"/>
          <w:lang w:val="pt-PT"/>
        </w:rPr>
        <w:t>N</w:t>
      </w:r>
      <w:r w:rsidR="00C967DD" w:rsidRPr="00B8773D">
        <w:rPr>
          <w:b/>
          <w:color w:val="000000" w:themeColor="text1"/>
          <w:lang w:val="pt-PT"/>
        </w:rPr>
        <w:t xml:space="preserve"> </w:t>
      </w:r>
      <w:r w:rsidRPr="00B8773D">
        <w:rPr>
          <w:b/>
          <w:color w:val="000000" w:themeColor="text1"/>
          <w:lang w:val="pt-PT"/>
        </w:rPr>
        <w:t>T</w:t>
      </w:r>
      <w:r w:rsidR="00C967DD" w:rsidRPr="00B8773D">
        <w:rPr>
          <w:b/>
          <w:color w:val="000000" w:themeColor="text1"/>
          <w:lang w:val="pt-PT"/>
        </w:rPr>
        <w:t xml:space="preserve"> </w:t>
      </w:r>
      <w:r w:rsidRPr="00B8773D">
        <w:rPr>
          <w:b/>
          <w:color w:val="000000" w:themeColor="text1"/>
          <w:lang w:val="pt-PT"/>
        </w:rPr>
        <w:t>E</w:t>
      </w:r>
      <w:r w:rsidR="00C967DD" w:rsidRPr="00B8773D">
        <w:rPr>
          <w:b/>
          <w:color w:val="000000" w:themeColor="text1"/>
          <w:lang w:val="pt-PT"/>
        </w:rPr>
        <w:t xml:space="preserve"> </w:t>
      </w:r>
      <w:r w:rsidRPr="00B8773D">
        <w:rPr>
          <w:b/>
          <w:color w:val="000000" w:themeColor="text1"/>
          <w:lang w:val="pt-PT"/>
        </w:rPr>
        <w:t>S</w:t>
      </w:r>
      <w:bookmarkEnd w:id="0"/>
      <w:bookmarkEnd w:id="1"/>
      <w:bookmarkEnd w:id="2"/>
    </w:p>
    <w:p w14:paraId="55677ED2" w14:textId="77777777" w:rsidR="003E0075" w:rsidRPr="00B8773D" w:rsidRDefault="003E0075" w:rsidP="003E0075">
      <w:pPr>
        <w:rPr>
          <w:lang w:val="pt-PT" w:eastAsia="en-US"/>
        </w:rPr>
      </w:pPr>
    </w:p>
    <w:p w14:paraId="402A4C0A" w14:textId="12C968EF" w:rsidR="00D9392E" w:rsidRPr="00B8773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8773D">
        <w:rPr>
          <w:rFonts w:ascii="Palatino Linotype" w:eastAsia="Calibri" w:hAnsi="Palatino Linotype" w:cs="Arial"/>
          <w:color w:val="000000" w:themeColor="text1"/>
          <w:lang w:val="es-ES"/>
        </w:rPr>
        <w:t>El</w:t>
      </w:r>
      <w:r w:rsidR="00D9392E" w:rsidRPr="00B8773D">
        <w:rPr>
          <w:rFonts w:ascii="Palatino Linotype" w:eastAsia="Calibri" w:hAnsi="Palatino Linotype" w:cs="Arial"/>
          <w:color w:val="000000" w:themeColor="text1"/>
          <w:lang w:val="es-ES"/>
        </w:rPr>
        <w:t xml:space="preserve"> </w:t>
      </w:r>
      <w:r w:rsidR="00E9327E" w:rsidRPr="00B8773D">
        <w:rPr>
          <w:rFonts w:ascii="Palatino Linotype" w:hAnsi="Palatino Linotype"/>
          <w:color w:val="000000" w:themeColor="text1"/>
        </w:rPr>
        <w:t>nueve (9) de enero de dos mil veintitrés</w:t>
      </w:r>
      <w:r w:rsidR="005F1362" w:rsidRPr="00B8773D">
        <w:rPr>
          <w:rFonts w:ascii="Palatino Linotype" w:eastAsia="Calibri" w:hAnsi="Palatino Linotype" w:cs="Arial"/>
          <w:color w:val="000000" w:themeColor="text1"/>
          <w:lang w:val="es-ES"/>
        </w:rPr>
        <w:t xml:space="preserve">, </w:t>
      </w:r>
      <w:r w:rsidR="004E197E" w:rsidRPr="00B8773D">
        <w:rPr>
          <w:rFonts w:ascii="Palatino Linotype" w:eastAsia="Calibri" w:hAnsi="Palatino Linotype" w:cs="Arial"/>
          <w:color w:val="000000" w:themeColor="text1"/>
          <w:lang w:val="es-ES"/>
        </w:rPr>
        <w:t>el</w:t>
      </w:r>
      <w:r w:rsidR="00B31E90" w:rsidRPr="00B8773D">
        <w:rPr>
          <w:rFonts w:ascii="Palatino Linotype" w:hAnsi="Palatino Linotype"/>
          <w:color w:val="000000" w:themeColor="text1"/>
        </w:rPr>
        <w:t xml:space="preserve"> particular</w:t>
      </w:r>
      <w:r w:rsidR="005F1362" w:rsidRPr="00B8773D">
        <w:rPr>
          <w:rFonts w:ascii="Palatino Linotype" w:hAnsi="Palatino Linotype"/>
          <w:color w:val="000000" w:themeColor="text1"/>
        </w:rPr>
        <w:t xml:space="preserve"> presentó</w:t>
      </w:r>
      <w:r w:rsidR="005F1362" w:rsidRPr="00B8773D">
        <w:rPr>
          <w:rFonts w:ascii="Palatino Linotype" w:hAnsi="Palatino Linotype"/>
          <w:b/>
          <w:color w:val="000000" w:themeColor="text1"/>
        </w:rPr>
        <w:t xml:space="preserve"> </w:t>
      </w:r>
      <w:r w:rsidR="00127E68" w:rsidRPr="00B8773D">
        <w:rPr>
          <w:rFonts w:ascii="Palatino Linotype" w:hAnsi="Palatino Linotype"/>
          <w:bCs/>
          <w:color w:val="000000" w:themeColor="text1"/>
        </w:rPr>
        <w:t xml:space="preserve">a través </w:t>
      </w:r>
      <w:r w:rsidR="00DE4F75" w:rsidRPr="00B8773D">
        <w:rPr>
          <w:rFonts w:ascii="Palatino Linotype" w:hAnsi="Palatino Linotype"/>
          <w:bCs/>
          <w:color w:val="000000" w:themeColor="text1"/>
        </w:rPr>
        <w:t>de</w:t>
      </w:r>
      <w:r w:rsidR="004863BC" w:rsidRPr="00B8773D">
        <w:rPr>
          <w:rFonts w:ascii="Palatino Linotype" w:hAnsi="Palatino Linotype"/>
          <w:bCs/>
          <w:color w:val="000000" w:themeColor="text1"/>
        </w:rPr>
        <w:t xml:space="preserve">l </w:t>
      </w:r>
      <w:r w:rsidR="005F1362" w:rsidRPr="00B8773D">
        <w:rPr>
          <w:rFonts w:ascii="Palatino Linotype" w:eastAsia="Calibri" w:hAnsi="Palatino Linotype" w:cs="Arial"/>
          <w:color w:val="000000" w:themeColor="text1"/>
          <w:lang w:val="es-ES"/>
        </w:rPr>
        <w:t xml:space="preserve">Sistema de Acceso a la Información Mexiquense </w:t>
      </w:r>
      <w:r w:rsidR="005F1362" w:rsidRPr="00B8773D">
        <w:rPr>
          <w:rFonts w:ascii="Palatino Linotype" w:eastAsia="Calibri" w:hAnsi="Palatino Linotype" w:cs="Arial"/>
          <w:bCs/>
          <w:color w:val="000000" w:themeColor="text1"/>
          <w:lang w:val="es-ES"/>
        </w:rPr>
        <w:t>(SAIMEX)</w:t>
      </w:r>
      <w:r w:rsidR="005F1362" w:rsidRPr="00B8773D">
        <w:rPr>
          <w:rFonts w:ascii="Palatino Linotype" w:eastAsia="Calibri" w:hAnsi="Palatino Linotype" w:cs="Arial"/>
          <w:color w:val="000000" w:themeColor="text1"/>
          <w:lang w:val="es-ES"/>
        </w:rPr>
        <w:t>, la solicitud de información pública registrada con el número</w:t>
      </w:r>
      <w:r w:rsidR="005F1362" w:rsidRPr="00B8773D">
        <w:rPr>
          <w:rFonts w:ascii="Palatino Linotype" w:hAnsi="Palatino Linotype"/>
          <w:b/>
          <w:bCs/>
          <w:color w:val="000000" w:themeColor="text1"/>
        </w:rPr>
        <w:t xml:space="preserve"> </w:t>
      </w:r>
      <w:r w:rsidR="004402C5" w:rsidRPr="00B8773D">
        <w:rPr>
          <w:rFonts w:ascii="Palatino Linotype" w:hAnsi="Palatino Linotype"/>
          <w:b/>
          <w:bCs/>
          <w:color w:val="000000" w:themeColor="text1"/>
        </w:rPr>
        <w:t>0</w:t>
      </w:r>
      <w:r w:rsidR="00E9327E" w:rsidRPr="00B8773D">
        <w:rPr>
          <w:rFonts w:ascii="Palatino Linotype" w:hAnsi="Palatino Linotype"/>
          <w:b/>
          <w:bCs/>
          <w:color w:val="000000" w:themeColor="text1"/>
        </w:rPr>
        <w:t>0035</w:t>
      </w:r>
      <w:r w:rsidR="004402C5" w:rsidRPr="00B8773D">
        <w:rPr>
          <w:rFonts w:ascii="Palatino Linotype" w:hAnsi="Palatino Linotype"/>
          <w:b/>
          <w:bCs/>
          <w:color w:val="000000" w:themeColor="text1"/>
        </w:rPr>
        <w:t>/</w:t>
      </w:r>
      <w:r w:rsidR="00E9327E" w:rsidRPr="00B8773D">
        <w:rPr>
          <w:rFonts w:ascii="Palatino Linotype" w:hAnsi="Palatino Linotype"/>
          <w:b/>
          <w:bCs/>
          <w:color w:val="000000" w:themeColor="text1"/>
        </w:rPr>
        <w:t>TEQUIXQU</w:t>
      </w:r>
      <w:r w:rsidR="004402C5" w:rsidRPr="00B8773D">
        <w:rPr>
          <w:rFonts w:ascii="Palatino Linotype" w:hAnsi="Palatino Linotype"/>
          <w:b/>
          <w:bCs/>
          <w:color w:val="000000" w:themeColor="text1"/>
        </w:rPr>
        <w:t>/IP/2022</w:t>
      </w:r>
      <w:r w:rsidR="005F1362" w:rsidRPr="00B8773D">
        <w:rPr>
          <w:rFonts w:ascii="Palatino Linotype" w:hAnsi="Palatino Linotype"/>
          <w:b/>
          <w:bCs/>
          <w:color w:val="000000" w:themeColor="text1"/>
        </w:rPr>
        <w:t>,</w:t>
      </w:r>
      <w:r w:rsidR="005F1362" w:rsidRPr="00B8773D">
        <w:rPr>
          <w:rFonts w:ascii="Palatino Linotype" w:eastAsia="Calibri" w:hAnsi="Palatino Linotype" w:cs="Arial"/>
          <w:color w:val="000000" w:themeColor="text1"/>
          <w:lang w:val="es-ES"/>
        </w:rPr>
        <w:t xml:space="preserve"> </w:t>
      </w:r>
      <w:r w:rsidR="00F56B1F" w:rsidRPr="00B8773D">
        <w:rPr>
          <w:rFonts w:ascii="Palatino Linotype" w:eastAsia="Calibri" w:hAnsi="Palatino Linotype" w:cs="Arial"/>
          <w:color w:val="000000" w:themeColor="text1"/>
          <w:lang w:val="es-ES"/>
        </w:rPr>
        <w:t>en la que</w:t>
      </w:r>
      <w:r w:rsidR="005F1362" w:rsidRPr="00B8773D">
        <w:rPr>
          <w:rFonts w:ascii="Palatino Linotype" w:eastAsia="Calibri" w:hAnsi="Palatino Linotype" w:cs="Arial"/>
          <w:color w:val="000000" w:themeColor="text1"/>
          <w:lang w:val="es-ES"/>
        </w:rPr>
        <w:t xml:space="preserve"> requirió</w:t>
      </w:r>
      <w:r w:rsidR="00022D89" w:rsidRPr="00B8773D">
        <w:rPr>
          <w:rFonts w:ascii="Palatino Linotype" w:eastAsia="Calibri" w:hAnsi="Palatino Linotype" w:cs="Arial"/>
          <w:color w:val="000000" w:themeColor="text1"/>
          <w:lang w:val="es-ES"/>
        </w:rPr>
        <w:t xml:space="preserve"> lo siguiente</w:t>
      </w:r>
      <w:r w:rsidR="005F1362" w:rsidRPr="00B8773D">
        <w:rPr>
          <w:rFonts w:ascii="Palatino Linotype" w:eastAsia="Calibri" w:hAnsi="Palatino Linotype" w:cs="Arial"/>
          <w:color w:val="000000" w:themeColor="text1"/>
          <w:lang w:val="es-ES"/>
        </w:rPr>
        <w:t>:</w:t>
      </w:r>
    </w:p>
    <w:p w14:paraId="76EB7490" w14:textId="77777777" w:rsidR="00B31E90" w:rsidRPr="00B8773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6DA4901" w:rsidR="0097210F" w:rsidRPr="00B8773D"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B8773D">
        <w:rPr>
          <w:rFonts w:ascii="Palatino Linotype" w:hAnsi="Palatino Linotype"/>
          <w:i/>
          <w:color w:val="000000" w:themeColor="text1"/>
          <w:sz w:val="22"/>
          <w:szCs w:val="22"/>
        </w:rPr>
        <w:t>“</w:t>
      </w:r>
      <w:r w:rsidR="00E9327E" w:rsidRPr="00B8773D">
        <w:rPr>
          <w:rFonts w:ascii="Palatino Linotype" w:hAnsi="Palatino Linotype"/>
          <w:bCs/>
          <w:i/>
          <w:color w:val="000000"/>
          <w:sz w:val="22"/>
          <w:szCs w:val="22"/>
        </w:rPr>
        <w:t>Solicitó conocer el inventario de los bienes inmuebles del ayuntamiento de Tequixquiac, con su debida ubicación, así como el status de uso en que se encuentra cada predio</w:t>
      </w:r>
      <w:r w:rsidRPr="00B8773D">
        <w:rPr>
          <w:rFonts w:ascii="Palatino Linotype" w:hAnsi="Palatino Linotype"/>
          <w:i/>
          <w:color w:val="000000" w:themeColor="text1"/>
          <w:sz w:val="22"/>
          <w:szCs w:val="22"/>
        </w:rPr>
        <w:t>” (Sic).</w:t>
      </w:r>
    </w:p>
    <w:p w14:paraId="010F49EF" w14:textId="4293FA51" w:rsidR="004E197E" w:rsidRPr="00B8773D"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B8773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8773D">
        <w:rPr>
          <w:rFonts w:ascii="Palatino Linotype" w:hAnsi="Palatino Linotype" w:cs="Arial"/>
          <w:color w:val="000000" w:themeColor="text1"/>
        </w:rPr>
        <w:t>Modalidad de entrega: A través d</w:t>
      </w:r>
      <w:r w:rsidR="009C0215" w:rsidRPr="00B8773D">
        <w:rPr>
          <w:rFonts w:ascii="Palatino Linotype" w:hAnsi="Palatino Linotype" w:cs="Arial"/>
          <w:color w:val="000000" w:themeColor="text1"/>
        </w:rPr>
        <w:t>e</w:t>
      </w:r>
      <w:r w:rsidR="00755146" w:rsidRPr="00B8773D">
        <w:rPr>
          <w:rFonts w:ascii="Palatino Linotype" w:hAnsi="Palatino Linotype" w:cs="Arial"/>
          <w:color w:val="000000" w:themeColor="text1"/>
        </w:rPr>
        <w:t>l SAIMEX</w:t>
      </w:r>
      <w:r w:rsidR="004E197E" w:rsidRPr="00B8773D">
        <w:rPr>
          <w:rFonts w:ascii="Palatino Linotype" w:hAnsi="Palatino Linotype" w:cs="Arial"/>
          <w:color w:val="000000" w:themeColor="text1"/>
        </w:rPr>
        <w:t>.</w:t>
      </w:r>
      <w:r w:rsidR="009E6A7E" w:rsidRPr="00B8773D">
        <w:rPr>
          <w:rFonts w:ascii="Palatino Linotype" w:hAnsi="Palatino Linotype" w:cs="Arial"/>
          <w:color w:val="000000" w:themeColor="text1"/>
        </w:rPr>
        <w:t xml:space="preserve"> </w:t>
      </w:r>
    </w:p>
    <w:p w14:paraId="35BA18A9" w14:textId="77777777" w:rsidR="0039142B" w:rsidRPr="00B8773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A000732" w:rsidR="0022448D" w:rsidRPr="00B8773D"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B8773D">
        <w:rPr>
          <w:rFonts w:ascii="Palatino Linotype" w:eastAsia="MS Mincho" w:hAnsi="Palatino Linotype" w:cs="Times New Roman"/>
          <w:color w:val="000000" w:themeColor="text1"/>
        </w:rPr>
        <w:t xml:space="preserve">El </w:t>
      </w:r>
      <w:r w:rsidR="004402C5" w:rsidRPr="00B8773D">
        <w:rPr>
          <w:rFonts w:ascii="Palatino Linotype" w:eastAsia="MS Mincho" w:hAnsi="Palatino Linotype" w:cs="Times New Roman"/>
          <w:color w:val="000000" w:themeColor="text1"/>
        </w:rPr>
        <w:t>veinti</w:t>
      </w:r>
      <w:r w:rsidR="00E9327E" w:rsidRPr="00B8773D">
        <w:rPr>
          <w:rFonts w:ascii="Palatino Linotype" w:eastAsia="MS Mincho" w:hAnsi="Palatino Linotype" w:cs="Times New Roman"/>
          <w:color w:val="000000" w:themeColor="text1"/>
        </w:rPr>
        <w:t>séis</w:t>
      </w:r>
      <w:r w:rsidR="00FD2865" w:rsidRPr="00B8773D">
        <w:rPr>
          <w:rFonts w:ascii="Palatino Linotype" w:eastAsia="MS Mincho" w:hAnsi="Palatino Linotype" w:cs="Times New Roman"/>
          <w:color w:val="000000" w:themeColor="text1"/>
        </w:rPr>
        <w:t xml:space="preserve"> </w:t>
      </w:r>
      <w:r w:rsidR="007076C5" w:rsidRPr="00B8773D">
        <w:rPr>
          <w:rFonts w:ascii="Palatino Linotype" w:eastAsia="MS Mincho" w:hAnsi="Palatino Linotype" w:cs="Times New Roman"/>
          <w:color w:val="000000" w:themeColor="text1"/>
        </w:rPr>
        <w:t>(</w:t>
      </w:r>
      <w:r w:rsidR="004402C5" w:rsidRPr="00B8773D">
        <w:rPr>
          <w:rFonts w:ascii="Palatino Linotype" w:eastAsia="MS Mincho" w:hAnsi="Palatino Linotype" w:cs="Times New Roman"/>
          <w:color w:val="000000" w:themeColor="text1"/>
        </w:rPr>
        <w:t>2</w:t>
      </w:r>
      <w:r w:rsidR="00E9327E" w:rsidRPr="00B8773D">
        <w:rPr>
          <w:rFonts w:ascii="Palatino Linotype" w:eastAsia="MS Mincho" w:hAnsi="Palatino Linotype" w:cs="Times New Roman"/>
          <w:color w:val="000000" w:themeColor="text1"/>
        </w:rPr>
        <w:t>6</w:t>
      </w:r>
      <w:r w:rsidR="007076C5" w:rsidRPr="00B8773D">
        <w:rPr>
          <w:rFonts w:ascii="Palatino Linotype" w:eastAsia="MS Mincho" w:hAnsi="Palatino Linotype" w:cs="Times New Roman"/>
          <w:color w:val="000000" w:themeColor="text1"/>
        </w:rPr>
        <w:t xml:space="preserve">) de </w:t>
      </w:r>
      <w:r w:rsidR="001661FA" w:rsidRPr="00B8773D">
        <w:rPr>
          <w:rFonts w:ascii="Palatino Linotype" w:eastAsia="MS Mincho" w:hAnsi="Palatino Linotype" w:cs="Times New Roman"/>
          <w:color w:val="000000" w:themeColor="text1"/>
        </w:rPr>
        <w:t>enero</w:t>
      </w:r>
      <w:r w:rsidR="00762697" w:rsidRPr="00B8773D">
        <w:rPr>
          <w:rFonts w:ascii="Palatino Linotype" w:eastAsia="MS Mincho" w:hAnsi="Palatino Linotype" w:cs="Times New Roman"/>
          <w:color w:val="000000" w:themeColor="text1"/>
        </w:rPr>
        <w:t xml:space="preserve"> de dos mil veinti</w:t>
      </w:r>
      <w:r w:rsidR="00617CE7" w:rsidRPr="00B8773D">
        <w:rPr>
          <w:rFonts w:ascii="Palatino Linotype" w:eastAsia="MS Mincho" w:hAnsi="Palatino Linotype" w:cs="Times New Roman"/>
          <w:color w:val="000000" w:themeColor="text1"/>
        </w:rPr>
        <w:t>trés</w:t>
      </w:r>
      <w:r w:rsidR="00762697" w:rsidRPr="00B8773D">
        <w:rPr>
          <w:rFonts w:ascii="Palatino Linotype" w:eastAsia="MS Mincho" w:hAnsi="Palatino Linotype" w:cs="Times New Roman"/>
          <w:color w:val="000000" w:themeColor="text1"/>
        </w:rPr>
        <w:t xml:space="preserve">, </w:t>
      </w:r>
      <w:r w:rsidR="005F1362" w:rsidRPr="00B8773D">
        <w:rPr>
          <w:rFonts w:ascii="Palatino Linotype" w:hAnsi="Palatino Linotype"/>
          <w:color w:val="000000" w:themeColor="text1"/>
          <w:szCs w:val="14"/>
        </w:rPr>
        <w:t xml:space="preserve">el </w:t>
      </w:r>
      <w:r w:rsidR="005F1362" w:rsidRPr="00B8773D">
        <w:rPr>
          <w:rFonts w:ascii="Palatino Linotype" w:hAnsi="Palatino Linotype"/>
          <w:b/>
          <w:color w:val="000000" w:themeColor="text1"/>
          <w:szCs w:val="14"/>
        </w:rPr>
        <w:t>SUJETO OBLIGADO</w:t>
      </w:r>
      <w:r w:rsidR="005F1362" w:rsidRPr="00B8773D">
        <w:rPr>
          <w:rFonts w:ascii="Palatino Linotype" w:hAnsi="Palatino Linotype"/>
          <w:color w:val="000000" w:themeColor="text1"/>
          <w:szCs w:val="14"/>
        </w:rPr>
        <w:t xml:space="preserve"> </w:t>
      </w:r>
      <w:r w:rsidR="007076C5" w:rsidRPr="00B8773D">
        <w:rPr>
          <w:rFonts w:ascii="Palatino Linotype" w:hAnsi="Palatino Linotype"/>
          <w:color w:val="000000" w:themeColor="text1"/>
          <w:szCs w:val="14"/>
        </w:rPr>
        <w:t xml:space="preserve">dio respuesta a la solicitud de información </w:t>
      </w:r>
      <w:r w:rsidR="00E9327E" w:rsidRPr="00B8773D">
        <w:rPr>
          <w:rFonts w:ascii="Palatino Linotype" w:hAnsi="Palatino Linotype"/>
          <w:b/>
          <w:bCs/>
          <w:color w:val="000000" w:themeColor="text1"/>
        </w:rPr>
        <w:t>00035/TEQUIXQU/IP/2022</w:t>
      </w:r>
      <w:r w:rsidR="000822C8" w:rsidRPr="00B8773D">
        <w:rPr>
          <w:rFonts w:ascii="Palatino Linotype" w:hAnsi="Palatino Linotype"/>
          <w:b/>
          <w:bCs/>
          <w:color w:val="000000" w:themeColor="text1"/>
        </w:rPr>
        <w:t>,</w:t>
      </w:r>
      <w:r w:rsidR="007076C5" w:rsidRPr="00B8773D">
        <w:rPr>
          <w:rFonts w:ascii="Palatino Linotype" w:hAnsi="Palatino Linotype"/>
          <w:color w:val="000000" w:themeColor="text1"/>
          <w:szCs w:val="14"/>
        </w:rPr>
        <w:t xml:space="preserve"> en los siguientes términos</w:t>
      </w:r>
      <w:r w:rsidR="005F1362" w:rsidRPr="00B8773D">
        <w:rPr>
          <w:rFonts w:ascii="Palatino Linotype" w:hAnsi="Palatino Linotype"/>
          <w:color w:val="000000" w:themeColor="text1"/>
          <w:szCs w:val="14"/>
        </w:rPr>
        <w:t>:</w:t>
      </w:r>
    </w:p>
    <w:p w14:paraId="0E759FD5" w14:textId="77777777" w:rsidR="009A593A" w:rsidRPr="00B8773D" w:rsidRDefault="009A593A" w:rsidP="00B31E90">
      <w:pPr>
        <w:pStyle w:val="Sinespaciado"/>
        <w:ind w:left="567" w:right="567"/>
        <w:jc w:val="right"/>
        <w:rPr>
          <w:rFonts w:ascii="Palatino Linotype" w:hAnsi="Palatino Linotype"/>
          <w:i/>
          <w:noProof/>
          <w:color w:val="000000" w:themeColor="text1"/>
          <w:lang w:eastAsia="es-MX"/>
        </w:rPr>
      </w:pPr>
    </w:p>
    <w:p w14:paraId="6A3B2EB8" w14:textId="77777777" w:rsidR="001661FA" w:rsidRPr="00B8773D" w:rsidRDefault="005F1362" w:rsidP="001661F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8773D">
        <w:rPr>
          <w:rFonts w:ascii="Palatino Linotype" w:hAnsi="Palatino Linotype"/>
          <w:i/>
          <w:noProof/>
          <w:color w:val="000000" w:themeColor="text1"/>
          <w:sz w:val="22"/>
          <w:szCs w:val="22"/>
          <w:lang w:val="es-MX" w:eastAsia="es-MX"/>
        </w:rPr>
        <w:lastRenderedPageBreak/>
        <w:t>“</w:t>
      </w:r>
      <w:r w:rsidR="001661FA" w:rsidRPr="00B8773D">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7C2753" w14:textId="77777777" w:rsidR="001661FA" w:rsidRPr="00B8773D" w:rsidRDefault="001661FA" w:rsidP="001661F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8773D">
        <w:rPr>
          <w:rFonts w:ascii="Palatino Linotype" w:hAnsi="Palatino Linotype"/>
          <w:i/>
          <w:noProof/>
          <w:color w:val="000000" w:themeColor="text1"/>
          <w:sz w:val="22"/>
          <w:szCs w:val="22"/>
          <w:lang w:val="es-MX" w:eastAsia="es-MX"/>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00041/TEQUIXQU/IP/2023, a través del Sistema de Acceso a la Información Mexiquense (SAIMEX); le comento lo siguiente:</w:t>
      </w:r>
    </w:p>
    <w:p w14:paraId="64FD9D3A" w14:textId="77777777" w:rsidR="001661FA" w:rsidRPr="00B8773D" w:rsidRDefault="001661FA" w:rsidP="001661F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8773D">
        <w:rPr>
          <w:rFonts w:ascii="Palatino Linotype" w:hAnsi="Palatino Linotype"/>
          <w:i/>
          <w:noProof/>
          <w:color w:val="000000" w:themeColor="text1"/>
          <w:sz w:val="22"/>
          <w:szCs w:val="22"/>
          <w:lang w:val="es-MX" w:eastAsia="es-MX"/>
        </w:rPr>
        <w:t>ATENTAMENTE</w:t>
      </w:r>
    </w:p>
    <w:p w14:paraId="35A36DE0" w14:textId="7085A07F" w:rsidR="0039142B" w:rsidRPr="00B8773D" w:rsidRDefault="001661FA" w:rsidP="001661F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8773D">
        <w:rPr>
          <w:rFonts w:ascii="Palatino Linotype" w:hAnsi="Palatino Linotype"/>
          <w:i/>
          <w:noProof/>
          <w:color w:val="000000" w:themeColor="text1"/>
          <w:sz w:val="22"/>
          <w:szCs w:val="22"/>
          <w:lang w:val="es-MX" w:eastAsia="es-MX"/>
        </w:rPr>
        <w:t>LIC JULISSA PAULINA GUTIÉRREZ VÁZQUEZ</w:t>
      </w:r>
      <w:r w:rsidR="005F1362" w:rsidRPr="00B8773D">
        <w:rPr>
          <w:rFonts w:ascii="Palatino Linotype" w:hAnsi="Palatino Linotype"/>
          <w:i/>
          <w:noProof/>
          <w:color w:val="000000" w:themeColor="text1"/>
          <w:sz w:val="22"/>
          <w:szCs w:val="22"/>
          <w:lang w:val="es-MX" w:eastAsia="es-MX"/>
        </w:rPr>
        <w:t>”</w:t>
      </w:r>
      <w:r w:rsidR="00EB3DF7" w:rsidRPr="00B8773D">
        <w:rPr>
          <w:rFonts w:ascii="Palatino Linotype" w:hAnsi="Palatino Linotype"/>
          <w:noProof/>
          <w:color w:val="000000" w:themeColor="text1"/>
          <w:sz w:val="22"/>
          <w:szCs w:val="22"/>
          <w:lang w:val="es-MX" w:eastAsia="es-MX"/>
        </w:rPr>
        <w:t xml:space="preserve"> (Sic.)</w:t>
      </w:r>
    </w:p>
    <w:p w14:paraId="2D68519B" w14:textId="77777777" w:rsidR="0097210F" w:rsidRPr="00B8773D" w:rsidRDefault="0097210F" w:rsidP="009A593A">
      <w:pPr>
        <w:pStyle w:val="Sinespaciado"/>
        <w:ind w:right="567"/>
        <w:jc w:val="both"/>
        <w:rPr>
          <w:rFonts w:ascii="Palatino Linotype" w:hAnsi="Palatino Linotype"/>
          <w:noProof/>
          <w:color w:val="000000" w:themeColor="text1"/>
          <w:lang w:val="es-MX" w:eastAsia="es-MX"/>
        </w:rPr>
      </w:pPr>
    </w:p>
    <w:p w14:paraId="07F892B1" w14:textId="417758C3" w:rsidR="001661FA" w:rsidRPr="00B8773D" w:rsidRDefault="004402C5" w:rsidP="00041D3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8773D">
        <w:rPr>
          <w:rFonts w:ascii="Palatino Linotype" w:hAnsi="Palatino Linotype"/>
          <w:color w:val="000000" w:themeColor="text1"/>
          <w:szCs w:val="22"/>
        </w:rPr>
        <w:t>El Sujeto Obligado</w:t>
      </w:r>
      <w:r w:rsidR="00F56B1F" w:rsidRPr="00B8773D">
        <w:rPr>
          <w:rFonts w:ascii="Palatino Linotype" w:hAnsi="Palatino Linotype"/>
          <w:color w:val="000000" w:themeColor="text1"/>
          <w:szCs w:val="22"/>
        </w:rPr>
        <w:t>,</w:t>
      </w:r>
      <w:r w:rsidRPr="00B8773D">
        <w:rPr>
          <w:rFonts w:ascii="Palatino Linotype" w:hAnsi="Palatino Linotype"/>
          <w:color w:val="000000" w:themeColor="text1"/>
          <w:szCs w:val="22"/>
        </w:rPr>
        <w:t xml:space="preserve"> adjuntó </w:t>
      </w:r>
      <w:r w:rsidR="00041D34" w:rsidRPr="00B8773D">
        <w:rPr>
          <w:rFonts w:ascii="Palatino Linotype" w:hAnsi="Palatino Linotype"/>
          <w:color w:val="000000" w:themeColor="text1"/>
          <w:szCs w:val="22"/>
        </w:rPr>
        <w:t>el d</w:t>
      </w:r>
      <w:r w:rsidR="001661FA" w:rsidRPr="00B8773D">
        <w:rPr>
          <w:rFonts w:ascii="Palatino Linotype" w:hAnsi="Palatino Linotype"/>
          <w:color w:val="000000" w:themeColor="text1"/>
          <w:szCs w:val="22"/>
        </w:rPr>
        <w:t>ocumentó los documentos electrónicos siguientes:</w:t>
      </w:r>
    </w:p>
    <w:p w14:paraId="7CFAB04D" w14:textId="77777777" w:rsidR="001661FA" w:rsidRPr="00B8773D" w:rsidRDefault="001661FA" w:rsidP="001661F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F4B0BF9" w14:textId="7B2D30F5" w:rsidR="001661FA" w:rsidRPr="00B8773D" w:rsidRDefault="001661FA" w:rsidP="001661FA">
      <w:pPr>
        <w:pStyle w:val="Prrafodelista"/>
        <w:numPr>
          <w:ilvl w:val="0"/>
          <w:numId w:val="36"/>
        </w:numPr>
        <w:tabs>
          <w:tab w:val="left" w:pos="284"/>
          <w:tab w:val="left" w:pos="426"/>
        </w:tabs>
        <w:spacing w:line="360" w:lineRule="auto"/>
        <w:ind w:left="567"/>
        <w:jc w:val="both"/>
        <w:rPr>
          <w:rFonts w:ascii="Palatino Linotype" w:hAnsi="Palatino Linotype"/>
          <w:b/>
          <w:color w:val="000000" w:themeColor="text1"/>
          <w:szCs w:val="22"/>
        </w:rPr>
      </w:pPr>
      <w:r w:rsidRPr="00B8773D">
        <w:rPr>
          <w:rFonts w:ascii="Palatino Linotype" w:hAnsi="Palatino Linotype"/>
          <w:b/>
          <w:color w:val="000000" w:themeColor="text1"/>
          <w:szCs w:val="22"/>
        </w:rPr>
        <w:t>SINDICATURA.pdf</w:t>
      </w:r>
      <w:r w:rsidRPr="00B8773D">
        <w:rPr>
          <w:rFonts w:ascii="Palatino Linotype" w:hAnsi="Palatino Linotype"/>
          <w:color w:val="000000" w:themeColor="text1"/>
          <w:szCs w:val="22"/>
        </w:rPr>
        <w:t>: Oficio UTAYP/530/2022 suscrito por la Síndico</w:t>
      </w:r>
      <w:r w:rsidR="002A3E1C" w:rsidRPr="00B8773D">
        <w:rPr>
          <w:rFonts w:ascii="Palatino Linotype" w:hAnsi="Palatino Linotype"/>
          <w:color w:val="000000" w:themeColor="text1"/>
          <w:szCs w:val="22"/>
        </w:rPr>
        <w:t xml:space="preserve"> Municipal mediante el que</w:t>
      </w:r>
      <w:r w:rsidRPr="00B8773D">
        <w:rPr>
          <w:rFonts w:ascii="Palatino Linotype" w:hAnsi="Palatino Linotype"/>
          <w:color w:val="000000" w:themeColor="text1"/>
          <w:szCs w:val="22"/>
        </w:rPr>
        <w:t xml:space="preserve"> refiere el fundamento de su respuesta.</w:t>
      </w:r>
    </w:p>
    <w:p w14:paraId="7D174AC9" w14:textId="3EB7BF55" w:rsidR="001661FA" w:rsidRPr="00B8773D" w:rsidRDefault="001661FA" w:rsidP="001661FA">
      <w:pPr>
        <w:pStyle w:val="Prrafodelista"/>
        <w:numPr>
          <w:ilvl w:val="0"/>
          <w:numId w:val="36"/>
        </w:numPr>
        <w:tabs>
          <w:tab w:val="left" w:pos="284"/>
          <w:tab w:val="left" w:pos="426"/>
        </w:tabs>
        <w:spacing w:line="360" w:lineRule="auto"/>
        <w:ind w:left="567"/>
        <w:jc w:val="both"/>
        <w:rPr>
          <w:rFonts w:ascii="Palatino Linotype" w:hAnsi="Palatino Linotype"/>
          <w:b/>
          <w:color w:val="000000" w:themeColor="text1"/>
          <w:szCs w:val="22"/>
        </w:rPr>
      </w:pPr>
      <w:r w:rsidRPr="00B8773D">
        <w:rPr>
          <w:rFonts w:ascii="Palatino Linotype" w:hAnsi="Palatino Linotype"/>
          <w:b/>
          <w:color w:val="000000" w:themeColor="text1"/>
          <w:szCs w:val="22"/>
        </w:rPr>
        <w:t xml:space="preserve">SOLICITUD 00035 SECRETARIA DEL AYUNTAMIENTO.pdf: </w:t>
      </w:r>
      <w:r w:rsidRPr="00B8773D">
        <w:rPr>
          <w:rFonts w:ascii="Palatino Linotype" w:hAnsi="Palatino Linotype"/>
          <w:color w:val="000000" w:themeColor="text1"/>
          <w:szCs w:val="22"/>
        </w:rPr>
        <w:t>Oficio SEC/TEQ/INT/008/2023</w:t>
      </w:r>
      <w:r w:rsidR="00C53CA5" w:rsidRPr="00B8773D">
        <w:rPr>
          <w:rFonts w:ascii="Palatino Linotype" w:hAnsi="Palatino Linotype"/>
          <w:color w:val="000000" w:themeColor="text1"/>
          <w:szCs w:val="22"/>
        </w:rPr>
        <w:t xml:space="preserve"> suscrito por el Secretario del Ayuntamiento mediante el </w:t>
      </w:r>
      <w:r w:rsidR="002A3E1C" w:rsidRPr="00B8773D">
        <w:rPr>
          <w:rFonts w:ascii="Palatino Linotype" w:hAnsi="Palatino Linotype"/>
          <w:color w:val="000000" w:themeColor="text1"/>
          <w:szCs w:val="22"/>
        </w:rPr>
        <w:t>que</w:t>
      </w:r>
      <w:r w:rsidR="00C53CA5" w:rsidRPr="00B8773D">
        <w:rPr>
          <w:rFonts w:ascii="Palatino Linotype" w:hAnsi="Palatino Linotype"/>
          <w:color w:val="000000" w:themeColor="text1"/>
          <w:szCs w:val="22"/>
        </w:rPr>
        <w:t xml:space="preserve"> solicitó el cambio de modalidad a Consulta Directa señalando el 27 de enero del año en curso en un horario de 13:00 a 15:00 en las oficinas de la Secretaría del Ayuntamiento.</w:t>
      </w:r>
    </w:p>
    <w:p w14:paraId="019D00A0" w14:textId="247ED65B" w:rsidR="001661FA" w:rsidRPr="00B8773D" w:rsidRDefault="001661FA" w:rsidP="001661FA">
      <w:pPr>
        <w:pStyle w:val="Prrafodelista"/>
        <w:numPr>
          <w:ilvl w:val="0"/>
          <w:numId w:val="36"/>
        </w:numPr>
        <w:tabs>
          <w:tab w:val="left" w:pos="284"/>
          <w:tab w:val="left" w:pos="426"/>
        </w:tabs>
        <w:spacing w:line="360" w:lineRule="auto"/>
        <w:ind w:left="567"/>
        <w:jc w:val="both"/>
        <w:rPr>
          <w:rFonts w:ascii="Palatino Linotype" w:hAnsi="Palatino Linotype"/>
          <w:b/>
          <w:color w:val="000000" w:themeColor="text1"/>
          <w:szCs w:val="22"/>
        </w:rPr>
      </w:pPr>
      <w:r w:rsidRPr="00B8773D">
        <w:rPr>
          <w:rFonts w:ascii="Palatino Linotype" w:hAnsi="Palatino Linotype"/>
          <w:b/>
          <w:color w:val="000000" w:themeColor="text1"/>
          <w:szCs w:val="22"/>
        </w:rPr>
        <w:t>SOLICITUD 00035.pdf</w:t>
      </w:r>
      <w:r w:rsidR="00C53CA5" w:rsidRPr="00B8773D">
        <w:rPr>
          <w:rFonts w:ascii="Palatino Linotype" w:hAnsi="Palatino Linotype"/>
          <w:b/>
          <w:color w:val="000000" w:themeColor="text1"/>
          <w:szCs w:val="22"/>
        </w:rPr>
        <w:t xml:space="preserve">: </w:t>
      </w:r>
      <w:r w:rsidR="00C53CA5" w:rsidRPr="00B8773D">
        <w:rPr>
          <w:rFonts w:ascii="Palatino Linotype" w:hAnsi="Palatino Linotype"/>
          <w:color w:val="000000" w:themeColor="text1"/>
          <w:szCs w:val="22"/>
        </w:rPr>
        <w:t xml:space="preserve">SEC/TEQ/INT/005/2023 suscrito por el Secretario del Ayuntamiento mediante el </w:t>
      </w:r>
      <w:r w:rsidR="002A3E1C" w:rsidRPr="00B8773D">
        <w:rPr>
          <w:rFonts w:ascii="Palatino Linotype" w:hAnsi="Palatino Linotype"/>
          <w:color w:val="000000" w:themeColor="text1"/>
          <w:szCs w:val="22"/>
        </w:rPr>
        <w:t>que</w:t>
      </w:r>
      <w:r w:rsidR="00C53CA5" w:rsidRPr="00B8773D">
        <w:rPr>
          <w:rFonts w:ascii="Palatino Linotype" w:hAnsi="Palatino Linotype"/>
          <w:color w:val="000000" w:themeColor="text1"/>
          <w:szCs w:val="22"/>
        </w:rPr>
        <w:t xml:space="preserve"> refiere que el procesamiento de la información sobrepasa las capacidades técnicas y de almacenamiento informático toda vez que el volumen sobre pasa las capacidades, por lo que se solicita el cambio de modalidad de entrega de la información.</w:t>
      </w:r>
    </w:p>
    <w:p w14:paraId="08A07E92" w14:textId="7CD8FC35" w:rsidR="001661FA" w:rsidRPr="00B8773D" w:rsidRDefault="001661FA" w:rsidP="001661FA">
      <w:pPr>
        <w:pStyle w:val="Prrafodelista"/>
        <w:numPr>
          <w:ilvl w:val="0"/>
          <w:numId w:val="36"/>
        </w:numPr>
        <w:tabs>
          <w:tab w:val="left" w:pos="284"/>
          <w:tab w:val="left" w:pos="426"/>
        </w:tabs>
        <w:spacing w:line="360" w:lineRule="auto"/>
        <w:ind w:left="567"/>
        <w:jc w:val="both"/>
        <w:rPr>
          <w:rFonts w:ascii="Palatino Linotype" w:hAnsi="Palatino Linotype"/>
          <w:b/>
          <w:color w:val="000000" w:themeColor="text1"/>
          <w:szCs w:val="22"/>
        </w:rPr>
      </w:pPr>
      <w:r w:rsidRPr="00B8773D">
        <w:rPr>
          <w:rFonts w:ascii="Palatino Linotype" w:hAnsi="Palatino Linotype"/>
          <w:b/>
          <w:color w:val="000000" w:themeColor="text1"/>
          <w:szCs w:val="22"/>
        </w:rPr>
        <w:lastRenderedPageBreak/>
        <w:t>SOLICITUD 35 OK.pdf</w:t>
      </w:r>
      <w:r w:rsidR="00C53CA5" w:rsidRPr="00B8773D">
        <w:rPr>
          <w:rFonts w:ascii="Palatino Linotype" w:hAnsi="Palatino Linotype"/>
          <w:b/>
          <w:color w:val="000000" w:themeColor="text1"/>
          <w:szCs w:val="22"/>
        </w:rPr>
        <w:t xml:space="preserve">: </w:t>
      </w:r>
      <w:r w:rsidR="00C53CA5" w:rsidRPr="00B8773D">
        <w:rPr>
          <w:rFonts w:ascii="Palatino Linotype" w:hAnsi="Palatino Linotype"/>
          <w:color w:val="000000" w:themeColor="text1"/>
          <w:szCs w:val="22"/>
        </w:rPr>
        <w:t xml:space="preserve">Documento sin número de oficio </w:t>
      </w:r>
      <w:r w:rsidR="002A3E1C" w:rsidRPr="00B8773D">
        <w:rPr>
          <w:rFonts w:ascii="Palatino Linotype" w:hAnsi="Palatino Linotype"/>
          <w:color w:val="000000" w:themeColor="text1"/>
          <w:szCs w:val="22"/>
        </w:rPr>
        <w:t xml:space="preserve">en </w:t>
      </w:r>
      <w:r w:rsidR="00C53CA5" w:rsidRPr="00B8773D">
        <w:rPr>
          <w:rFonts w:ascii="Palatino Linotype" w:hAnsi="Palatino Linotype"/>
          <w:color w:val="000000" w:themeColor="text1"/>
          <w:szCs w:val="22"/>
        </w:rPr>
        <w:t xml:space="preserve"> el </w:t>
      </w:r>
      <w:r w:rsidR="002A3E1C" w:rsidRPr="00B8773D">
        <w:rPr>
          <w:rFonts w:ascii="Palatino Linotype" w:hAnsi="Palatino Linotype"/>
          <w:color w:val="000000" w:themeColor="text1"/>
          <w:szCs w:val="22"/>
        </w:rPr>
        <w:t>que</w:t>
      </w:r>
      <w:r w:rsidR="00C53CA5" w:rsidRPr="00B8773D">
        <w:rPr>
          <w:rFonts w:ascii="Palatino Linotype" w:hAnsi="Palatino Linotype"/>
          <w:color w:val="000000" w:themeColor="text1"/>
          <w:szCs w:val="22"/>
        </w:rPr>
        <w:t xml:space="preserve"> le hacen de conocimiento al particular que la consulta directa se dará en las oficinas de las Regidurías del Ayuntamiento, el 27 de enero del año en curso de 13:00 a 15:00.</w:t>
      </w:r>
    </w:p>
    <w:p w14:paraId="1A975508" w14:textId="722A12B3" w:rsidR="001661FA" w:rsidRPr="00B8773D" w:rsidRDefault="001661FA" w:rsidP="001661FA">
      <w:pPr>
        <w:pStyle w:val="Prrafodelista"/>
        <w:numPr>
          <w:ilvl w:val="0"/>
          <w:numId w:val="36"/>
        </w:numPr>
        <w:tabs>
          <w:tab w:val="left" w:pos="284"/>
          <w:tab w:val="left" w:pos="426"/>
        </w:tabs>
        <w:spacing w:line="360" w:lineRule="auto"/>
        <w:ind w:left="567"/>
        <w:jc w:val="both"/>
        <w:rPr>
          <w:rFonts w:ascii="Palatino Linotype" w:hAnsi="Palatino Linotype"/>
          <w:b/>
          <w:color w:val="000000" w:themeColor="text1"/>
          <w:szCs w:val="22"/>
        </w:rPr>
      </w:pPr>
      <w:r w:rsidRPr="00B8773D">
        <w:rPr>
          <w:rFonts w:ascii="Palatino Linotype" w:hAnsi="Palatino Linotype"/>
          <w:b/>
          <w:color w:val="000000" w:themeColor="text1"/>
          <w:szCs w:val="22"/>
        </w:rPr>
        <w:t>ACTA VIGESIMA SEGUNDA 22.pdf</w:t>
      </w:r>
      <w:r w:rsidR="00C53CA5" w:rsidRPr="00B8773D">
        <w:rPr>
          <w:rFonts w:ascii="Palatino Linotype" w:hAnsi="Palatino Linotype"/>
          <w:b/>
          <w:color w:val="000000" w:themeColor="text1"/>
          <w:szCs w:val="22"/>
        </w:rPr>
        <w:t xml:space="preserve">: </w:t>
      </w:r>
      <w:r w:rsidR="00C53CA5" w:rsidRPr="00B8773D">
        <w:rPr>
          <w:rFonts w:ascii="Palatino Linotype" w:hAnsi="Palatino Linotype"/>
          <w:color w:val="000000" w:themeColor="text1"/>
          <w:szCs w:val="22"/>
        </w:rPr>
        <w:t>Contiene el acta TRANSPARENCIA/CT/ACTA-EXTRA-22/2023</w:t>
      </w:r>
      <w:r w:rsidR="002A3E1C" w:rsidRPr="00B8773D">
        <w:rPr>
          <w:rFonts w:ascii="Palatino Linotype" w:hAnsi="Palatino Linotype"/>
          <w:color w:val="000000" w:themeColor="text1"/>
          <w:szCs w:val="22"/>
        </w:rPr>
        <w:t>,</w:t>
      </w:r>
      <w:r w:rsidR="00C53CA5" w:rsidRPr="00B8773D">
        <w:rPr>
          <w:rFonts w:ascii="Palatino Linotype" w:hAnsi="Palatino Linotype"/>
          <w:color w:val="000000" w:themeColor="text1"/>
          <w:szCs w:val="22"/>
        </w:rPr>
        <w:t xml:space="preserve"> </w:t>
      </w:r>
      <w:r w:rsidR="002A3E1C" w:rsidRPr="00B8773D">
        <w:rPr>
          <w:rFonts w:ascii="Palatino Linotype" w:hAnsi="Palatino Linotype"/>
          <w:color w:val="000000" w:themeColor="text1"/>
          <w:szCs w:val="22"/>
        </w:rPr>
        <w:t>el que</w:t>
      </w:r>
      <w:r w:rsidR="00C53CA5" w:rsidRPr="00B8773D">
        <w:rPr>
          <w:rFonts w:ascii="Palatino Linotype" w:hAnsi="Palatino Linotype"/>
          <w:color w:val="000000" w:themeColor="text1"/>
          <w:szCs w:val="22"/>
        </w:rPr>
        <w:t xml:space="preserve"> contiene la Vigésima Segunda Sesión Extraordinaria del Comité de Transparencia</w:t>
      </w:r>
      <w:r w:rsidR="002A3E1C" w:rsidRPr="00B8773D">
        <w:rPr>
          <w:rFonts w:ascii="Palatino Linotype" w:hAnsi="Palatino Linotype"/>
          <w:color w:val="000000" w:themeColor="text1"/>
          <w:szCs w:val="22"/>
        </w:rPr>
        <w:t>,</w:t>
      </w:r>
      <w:r w:rsidR="00C53CA5" w:rsidRPr="00B8773D">
        <w:rPr>
          <w:rFonts w:ascii="Palatino Linotype" w:hAnsi="Palatino Linotype"/>
          <w:color w:val="000000" w:themeColor="text1"/>
          <w:szCs w:val="22"/>
        </w:rPr>
        <w:t xml:space="preserve"> </w:t>
      </w:r>
      <w:r w:rsidR="002A3E1C" w:rsidRPr="00B8773D">
        <w:rPr>
          <w:rFonts w:ascii="Palatino Linotype" w:hAnsi="Palatino Linotype"/>
          <w:color w:val="000000" w:themeColor="text1"/>
          <w:szCs w:val="22"/>
        </w:rPr>
        <w:t>en la que</w:t>
      </w:r>
      <w:r w:rsidR="00C53CA5" w:rsidRPr="00B8773D">
        <w:rPr>
          <w:rFonts w:ascii="Palatino Linotype" w:hAnsi="Palatino Linotype"/>
          <w:color w:val="000000" w:themeColor="text1"/>
          <w:szCs w:val="22"/>
        </w:rPr>
        <w:t xml:space="preserve"> se enlista al orden del día como punto 3, la aprobación del cambio de modalidad de entrega de la información a consulta directa.</w:t>
      </w:r>
    </w:p>
    <w:p w14:paraId="3AA5E547" w14:textId="77777777" w:rsidR="001661FA" w:rsidRPr="00B8773D" w:rsidRDefault="001661FA" w:rsidP="001661F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FF2FFD9" w:rsidR="000D5A1D" w:rsidRPr="00B8773D" w:rsidRDefault="00041D34" w:rsidP="00617CE7">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B8773D">
        <w:rPr>
          <w:rFonts w:ascii="Palatino Linotype" w:hAnsi="Palatino Linotype"/>
          <w:color w:val="000000" w:themeColor="text1"/>
          <w:szCs w:val="22"/>
        </w:rPr>
        <w:t xml:space="preserve"> </w:t>
      </w:r>
      <w:r w:rsidR="00FD7996" w:rsidRPr="00B8773D">
        <w:rPr>
          <w:rFonts w:ascii="Palatino Linotype" w:eastAsia="Times New Roman" w:hAnsi="Palatino Linotype" w:cs="Arial"/>
          <w:color w:val="000000" w:themeColor="text1"/>
          <w:lang w:val="es-ES"/>
        </w:rPr>
        <w:t>D</w:t>
      </w:r>
      <w:r w:rsidR="00561ED1" w:rsidRPr="00B8773D">
        <w:rPr>
          <w:rFonts w:ascii="Palatino Linotype" w:eastAsia="Times New Roman" w:hAnsi="Palatino Linotype" w:cs="Arial"/>
          <w:color w:val="000000" w:themeColor="text1"/>
          <w:lang w:val="es-ES"/>
        </w:rPr>
        <w:t xml:space="preserve">erivado de la respuesta emitida por el </w:t>
      </w:r>
      <w:r w:rsidR="00561ED1" w:rsidRPr="00B8773D">
        <w:rPr>
          <w:rFonts w:ascii="Palatino Linotype" w:eastAsia="Times New Roman" w:hAnsi="Palatino Linotype" w:cs="Arial"/>
          <w:b/>
          <w:color w:val="000000" w:themeColor="text1"/>
          <w:lang w:val="es-ES"/>
        </w:rPr>
        <w:t>SUJETO OBLIGADO</w:t>
      </w:r>
      <w:r w:rsidR="00561ED1" w:rsidRPr="00B8773D">
        <w:rPr>
          <w:rFonts w:ascii="Palatino Linotype" w:eastAsia="Times New Roman" w:hAnsi="Palatino Linotype" w:cs="Arial"/>
          <w:color w:val="000000" w:themeColor="text1"/>
          <w:lang w:val="es-ES"/>
        </w:rPr>
        <w:t>, e</w:t>
      </w:r>
      <w:r w:rsidR="00DB4BEF" w:rsidRPr="00B8773D">
        <w:rPr>
          <w:rFonts w:ascii="Palatino Linotype" w:eastAsia="Times New Roman" w:hAnsi="Palatino Linotype" w:cs="Arial"/>
          <w:color w:val="000000" w:themeColor="text1"/>
          <w:lang w:val="es-ES"/>
        </w:rPr>
        <w:t xml:space="preserve">l </w:t>
      </w:r>
      <w:r w:rsidR="00C53CA5" w:rsidRPr="00B8773D">
        <w:rPr>
          <w:rFonts w:ascii="Palatino Linotype" w:eastAsia="Times New Roman" w:hAnsi="Palatino Linotype" w:cs="Arial"/>
          <w:color w:val="000000" w:themeColor="text1"/>
          <w:lang w:val="es-ES"/>
        </w:rPr>
        <w:t>catorce</w:t>
      </w:r>
      <w:r w:rsidR="00AF7319" w:rsidRPr="00B8773D">
        <w:rPr>
          <w:rFonts w:ascii="Palatino Linotype" w:eastAsia="Times New Roman" w:hAnsi="Palatino Linotype" w:cs="Arial"/>
          <w:color w:val="000000" w:themeColor="text1"/>
          <w:lang w:val="es-ES"/>
        </w:rPr>
        <w:t xml:space="preserve"> </w:t>
      </w:r>
      <w:r w:rsidR="002D6CF5" w:rsidRPr="00B8773D">
        <w:rPr>
          <w:rFonts w:ascii="Palatino Linotype" w:eastAsia="Times New Roman" w:hAnsi="Palatino Linotype" w:cs="Arial"/>
          <w:color w:val="000000" w:themeColor="text1"/>
          <w:lang w:val="es-ES"/>
        </w:rPr>
        <w:t>(</w:t>
      </w:r>
      <w:r w:rsidRPr="00B8773D">
        <w:rPr>
          <w:rFonts w:ascii="Palatino Linotype" w:eastAsia="Times New Roman" w:hAnsi="Palatino Linotype" w:cs="Arial"/>
          <w:color w:val="000000" w:themeColor="text1"/>
          <w:lang w:val="es-ES"/>
        </w:rPr>
        <w:t>1</w:t>
      </w:r>
      <w:r w:rsidR="00C53CA5" w:rsidRPr="00B8773D">
        <w:rPr>
          <w:rFonts w:ascii="Palatino Linotype" w:eastAsia="Times New Roman" w:hAnsi="Palatino Linotype" w:cs="Arial"/>
          <w:color w:val="000000" w:themeColor="text1"/>
          <w:lang w:val="es-ES"/>
        </w:rPr>
        <w:t>4</w:t>
      </w:r>
      <w:r w:rsidR="007A078A" w:rsidRPr="00B8773D">
        <w:rPr>
          <w:rFonts w:ascii="Palatino Linotype" w:eastAsia="Times New Roman" w:hAnsi="Palatino Linotype" w:cs="Arial"/>
          <w:color w:val="000000" w:themeColor="text1"/>
          <w:lang w:val="es-ES"/>
        </w:rPr>
        <w:t xml:space="preserve">) de </w:t>
      </w:r>
      <w:r w:rsidR="00C53CA5" w:rsidRPr="00B8773D">
        <w:rPr>
          <w:rFonts w:ascii="Palatino Linotype" w:eastAsia="Times New Roman" w:hAnsi="Palatino Linotype" w:cs="Arial"/>
          <w:color w:val="000000" w:themeColor="text1"/>
          <w:lang w:val="es-ES"/>
        </w:rPr>
        <w:t>febrero</w:t>
      </w:r>
      <w:r w:rsidR="008965EF" w:rsidRPr="00B8773D">
        <w:rPr>
          <w:rFonts w:ascii="Palatino Linotype" w:eastAsia="Times New Roman" w:hAnsi="Palatino Linotype" w:cs="Arial"/>
          <w:color w:val="000000" w:themeColor="text1"/>
          <w:lang w:val="es-ES"/>
        </w:rPr>
        <w:t xml:space="preserve"> </w:t>
      </w:r>
      <w:r w:rsidR="00613655" w:rsidRPr="00B8773D">
        <w:rPr>
          <w:rFonts w:ascii="Palatino Linotype" w:eastAsia="Times New Roman" w:hAnsi="Palatino Linotype" w:cs="Arial"/>
          <w:color w:val="000000" w:themeColor="text1"/>
          <w:lang w:val="es-ES"/>
        </w:rPr>
        <w:t>de dos mil veinti</w:t>
      </w:r>
      <w:r w:rsidR="00617CE7" w:rsidRPr="00B8773D">
        <w:rPr>
          <w:rFonts w:ascii="Palatino Linotype" w:eastAsia="Times New Roman" w:hAnsi="Palatino Linotype" w:cs="Arial"/>
          <w:color w:val="000000" w:themeColor="text1"/>
          <w:lang w:val="es-ES"/>
        </w:rPr>
        <w:t>trés</w:t>
      </w:r>
      <w:r w:rsidR="00FE49E3" w:rsidRPr="00B8773D">
        <w:rPr>
          <w:rFonts w:ascii="Palatino Linotype" w:eastAsia="Times New Roman" w:hAnsi="Palatino Linotype" w:cs="Arial"/>
          <w:color w:val="000000" w:themeColor="text1"/>
          <w:lang w:val="es-ES"/>
        </w:rPr>
        <w:t xml:space="preserve">, </w:t>
      </w:r>
      <w:r w:rsidR="007A078A" w:rsidRPr="00B8773D">
        <w:rPr>
          <w:rFonts w:ascii="Palatino Linotype" w:eastAsia="Times New Roman" w:hAnsi="Palatino Linotype" w:cs="Arial"/>
          <w:color w:val="000000" w:themeColor="text1"/>
          <w:lang w:val="es-ES"/>
        </w:rPr>
        <w:t>la</w:t>
      </w:r>
      <w:r w:rsidR="005F1362" w:rsidRPr="00B8773D">
        <w:rPr>
          <w:rFonts w:ascii="Palatino Linotype" w:eastAsia="Times New Roman" w:hAnsi="Palatino Linotype" w:cs="Arial"/>
          <w:color w:val="000000" w:themeColor="text1"/>
          <w:lang w:val="es-ES"/>
        </w:rPr>
        <w:t xml:space="preserve"> particular</w:t>
      </w:r>
      <w:r w:rsidR="00DB4BEF" w:rsidRPr="00B8773D">
        <w:rPr>
          <w:rFonts w:ascii="Palatino Linotype" w:eastAsia="Times New Roman" w:hAnsi="Palatino Linotype" w:cs="Arial"/>
          <w:color w:val="000000" w:themeColor="text1"/>
          <w:lang w:val="es-ES"/>
        </w:rPr>
        <w:t xml:space="preserve"> interpuso</w:t>
      </w:r>
      <w:r w:rsidR="009316E9" w:rsidRPr="00B8773D">
        <w:rPr>
          <w:rFonts w:ascii="Palatino Linotype" w:eastAsia="Times New Roman" w:hAnsi="Palatino Linotype" w:cs="Arial"/>
          <w:color w:val="000000" w:themeColor="text1"/>
          <w:lang w:val="es-ES"/>
        </w:rPr>
        <w:t xml:space="preserve"> </w:t>
      </w:r>
      <w:r w:rsidR="00102D65" w:rsidRPr="00B8773D">
        <w:rPr>
          <w:rFonts w:ascii="Palatino Linotype" w:eastAsia="Times New Roman" w:hAnsi="Palatino Linotype" w:cs="Arial"/>
          <w:color w:val="000000" w:themeColor="text1"/>
          <w:lang w:val="es-ES"/>
        </w:rPr>
        <w:t>el</w:t>
      </w:r>
      <w:r w:rsidR="004D68F8" w:rsidRPr="00B8773D">
        <w:rPr>
          <w:rFonts w:ascii="Palatino Linotype" w:eastAsia="Times New Roman" w:hAnsi="Palatino Linotype" w:cs="Arial"/>
          <w:color w:val="000000" w:themeColor="text1"/>
          <w:lang w:val="es-ES"/>
        </w:rPr>
        <w:t xml:space="preserve"> recurso de revisión </w:t>
      </w:r>
      <w:r w:rsidR="00E9327E" w:rsidRPr="00B8773D">
        <w:rPr>
          <w:rFonts w:ascii="Palatino Linotype" w:hAnsi="Palatino Linotype"/>
          <w:b/>
          <w:szCs w:val="22"/>
        </w:rPr>
        <w:t>00878/INFOEM/IP/RR/2023</w:t>
      </w:r>
      <w:r w:rsidR="009A0461" w:rsidRPr="00B8773D">
        <w:rPr>
          <w:rFonts w:ascii="Palatino Linotype" w:eastAsia="Calibri" w:hAnsi="Palatino Linotype" w:cs="Arial"/>
          <w:b/>
          <w:color w:val="000000" w:themeColor="text1"/>
          <w:lang w:val="es-ES"/>
        </w:rPr>
        <w:t>;</w:t>
      </w:r>
      <w:r w:rsidR="00102D65" w:rsidRPr="00B8773D">
        <w:rPr>
          <w:rFonts w:ascii="Palatino Linotype" w:eastAsia="Times New Roman" w:hAnsi="Palatino Linotype" w:cs="Arial"/>
          <w:color w:val="000000" w:themeColor="text1"/>
          <w:lang w:val="es-ES"/>
        </w:rPr>
        <w:t xml:space="preserve"> impugnación</w:t>
      </w:r>
      <w:r w:rsidR="004D68F8" w:rsidRPr="00B8773D">
        <w:rPr>
          <w:rFonts w:ascii="Palatino Linotype" w:eastAsia="Times New Roman" w:hAnsi="Palatino Linotype" w:cs="Arial"/>
          <w:color w:val="000000" w:themeColor="text1"/>
          <w:lang w:val="es-ES"/>
        </w:rPr>
        <w:t xml:space="preserve"> </w:t>
      </w:r>
      <w:r w:rsidR="00A45546" w:rsidRPr="00B8773D">
        <w:rPr>
          <w:rFonts w:ascii="Palatino Linotype" w:eastAsia="Times New Roman" w:hAnsi="Palatino Linotype" w:cs="Arial"/>
          <w:color w:val="000000" w:themeColor="text1"/>
          <w:lang w:val="es-ES"/>
        </w:rPr>
        <w:t xml:space="preserve">en </w:t>
      </w:r>
      <w:r w:rsidR="00977D37" w:rsidRPr="00B8773D">
        <w:rPr>
          <w:rFonts w:ascii="Palatino Linotype" w:eastAsia="Times New Roman" w:hAnsi="Palatino Linotype" w:cs="Arial"/>
          <w:color w:val="000000" w:themeColor="text1"/>
          <w:lang w:val="es-ES"/>
        </w:rPr>
        <w:t>la</w:t>
      </w:r>
      <w:r w:rsidR="00A45546" w:rsidRPr="00B8773D">
        <w:rPr>
          <w:rFonts w:ascii="Palatino Linotype" w:eastAsia="Times New Roman" w:hAnsi="Palatino Linotype" w:cs="Arial"/>
          <w:color w:val="000000" w:themeColor="text1"/>
          <w:lang w:val="es-ES"/>
        </w:rPr>
        <w:t xml:space="preserve"> que refirió </w:t>
      </w:r>
      <w:r w:rsidR="004D68F8" w:rsidRPr="00B8773D">
        <w:rPr>
          <w:rFonts w:ascii="Palatino Linotype" w:eastAsia="Times New Roman" w:hAnsi="Palatino Linotype" w:cs="Arial"/>
          <w:color w:val="000000" w:themeColor="text1"/>
          <w:lang w:val="es-ES"/>
        </w:rPr>
        <w:t>lo siguiente:</w:t>
      </w:r>
    </w:p>
    <w:p w14:paraId="054906C6" w14:textId="77777777" w:rsidR="00E34622" w:rsidRPr="00B8773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94A4CFB" w:rsidR="00E34622" w:rsidRPr="00B8773D" w:rsidRDefault="00E34622" w:rsidP="00617CE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8773D">
        <w:rPr>
          <w:rFonts w:ascii="Palatino Linotype" w:eastAsia="Times New Roman" w:hAnsi="Palatino Linotype" w:cs="Arial"/>
          <w:b/>
          <w:color w:val="000000" w:themeColor="text1"/>
          <w:lang w:val="es-ES"/>
        </w:rPr>
        <w:t>Acto impugnado:</w:t>
      </w:r>
      <w:r w:rsidRPr="00B8773D">
        <w:rPr>
          <w:rFonts w:ascii="Palatino Linotype" w:eastAsia="Times New Roman" w:hAnsi="Palatino Linotype" w:cs="Arial"/>
          <w:color w:val="000000" w:themeColor="text1"/>
          <w:lang w:val="es-ES"/>
        </w:rPr>
        <w:t xml:space="preserve"> “</w:t>
      </w:r>
      <w:r w:rsidR="00617CE7" w:rsidRPr="00B8773D">
        <w:rPr>
          <w:rFonts w:ascii="Palatino Linotype" w:eastAsia="Times New Roman" w:hAnsi="Palatino Linotype" w:cs="Arial"/>
          <w:i/>
          <w:color w:val="000000" w:themeColor="text1"/>
          <w:lang w:val="es-ES"/>
        </w:rPr>
        <w:t>a la respuesta</w:t>
      </w:r>
      <w:r w:rsidRPr="00B8773D">
        <w:rPr>
          <w:rFonts w:ascii="Palatino Linotype" w:eastAsia="Times New Roman" w:hAnsi="Palatino Linotype" w:cs="Arial"/>
          <w:i/>
          <w:color w:val="000000" w:themeColor="text1"/>
          <w:lang w:val="es-ES"/>
        </w:rPr>
        <w:t>”</w:t>
      </w:r>
      <w:r w:rsidRPr="00B8773D">
        <w:rPr>
          <w:rFonts w:ascii="Palatino Linotype" w:eastAsia="Times New Roman" w:hAnsi="Palatino Linotype" w:cs="Arial"/>
          <w:color w:val="000000" w:themeColor="text1"/>
          <w:lang w:val="es-ES"/>
        </w:rPr>
        <w:t xml:space="preserve"> (Sic).</w:t>
      </w:r>
    </w:p>
    <w:p w14:paraId="033BFDE8" w14:textId="1B2649FA" w:rsidR="00901BB1" w:rsidRPr="00B8773D" w:rsidRDefault="00901BB1" w:rsidP="00617CE7">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B8773D">
        <w:rPr>
          <w:rFonts w:ascii="Palatino Linotype" w:eastAsia="Times New Roman" w:hAnsi="Palatino Linotype" w:cs="Arial"/>
          <w:b/>
          <w:color w:val="000000" w:themeColor="text1"/>
          <w:lang w:val="es-ES"/>
        </w:rPr>
        <w:t>Motivos o razones de inconformidad:</w:t>
      </w:r>
      <w:r w:rsidRPr="00B8773D">
        <w:rPr>
          <w:rFonts w:ascii="Palatino Linotype" w:eastAsia="Times New Roman" w:hAnsi="Palatino Linotype" w:cs="Arial"/>
          <w:color w:val="000000" w:themeColor="text1"/>
          <w:lang w:val="es-ES"/>
        </w:rPr>
        <w:t xml:space="preserve"> </w:t>
      </w:r>
      <w:r w:rsidR="0044013B" w:rsidRPr="00B8773D">
        <w:rPr>
          <w:rFonts w:ascii="Palatino Linotype" w:eastAsia="Times New Roman" w:hAnsi="Palatino Linotype" w:cs="Arial"/>
          <w:i/>
          <w:color w:val="000000" w:themeColor="text1"/>
          <w:lang w:val="es-ES"/>
        </w:rPr>
        <w:t>“</w:t>
      </w:r>
      <w:r w:rsidR="00617CE7" w:rsidRPr="00B8773D">
        <w:rPr>
          <w:rFonts w:ascii="Palatino Linotype" w:eastAsia="Times New Roman" w:hAnsi="Palatino Linotype" w:cs="Arial"/>
          <w:i/>
          <w:color w:val="000000" w:themeColor="text1"/>
          <w:lang w:val="es-ES"/>
        </w:rPr>
        <w:t>incompleta la informacion</w:t>
      </w:r>
      <w:r w:rsidR="0044013B" w:rsidRPr="00B8773D">
        <w:rPr>
          <w:rFonts w:ascii="Palatino Linotype" w:eastAsia="Times New Roman" w:hAnsi="Palatino Linotype" w:cs="Arial"/>
          <w:i/>
          <w:color w:val="000000" w:themeColor="text1"/>
          <w:lang w:val="es-ES"/>
        </w:rPr>
        <w:t>”</w:t>
      </w:r>
      <w:r w:rsidR="005B0765" w:rsidRPr="00B8773D">
        <w:rPr>
          <w:rFonts w:ascii="Palatino Linotype" w:eastAsia="Times New Roman" w:hAnsi="Palatino Linotype" w:cs="Arial"/>
          <w:i/>
          <w:color w:val="000000" w:themeColor="text1"/>
          <w:lang w:val="es-ES"/>
        </w:rPr>
        <w:t xml:space="preserve"> (sic)</w:t>
      </w:r>
      <w:r w:rsidR="00E76251" w:rsidRPr="00B8773D">
        <w:rPr>
          <w:rFonts w:ascii="Palatino Linotype" w:eastAsia="Times New Roman" w:hAnsi="Palatino Linotype" w:cs="Arial"/>
          <w:color w:val="000000" w:themeColor="text1"/>
          <w:lang w:val="es-ES"/>
        </w:rPr>
        <w:t xml:space="preserve"> </w:t>
      </w:r>
    </w:p>
    <w:p w14:paraId="19A80D3F" w14:textId="77777777" w:rsidR="00725CA2" w:rsidRPr="00B8773D"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B8773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8773D">
        <w:rPr>
          <w:rFonts w:ascii="Palatino Linotype" w:eastAsia="Times New Roman" w:hAnsi="Palatino Linotype" w:cs="Arial"/>
          <w:color w:val="000000" w:themeColor="text1"/>
          <w:lang w:val="es-ES"/>
        </w:rPr>
        <w:t xml:space="preserve">Se registró el recurso de revisión bajo el número de expediente </w:t>
      </w:r>
      <w:r w:rsidR="004F785F" w:rsidRPr="00B8773D">
        <w:rPr>
          <w:rFonts w:ascii="Palatino Linotype" w:hAnsi="Palatino Linotype" w:cs="Arial"/>
          <w:bCs/>
          <w:color w:val="000000" w:themeColor="text1"/>
        </w:rPr>
        <w:t>al rubro indicado, asi</w:t>
      </w:r>
      <w:r w:rsidRPr="00B8773D">
        <w:rPr>
          <w:rFonts w:ascii="Palatino Linotype" w:hAnsi="Palatino Linotype" w:cs="Arial"/>
          <w:bCs/>
          <w:color w:val="000000" w:themeColor="text1"/>
        </w:rPr>
        <w:t xml:space="preserve">mismo, con fundamento en lo dispuesto por el </w:t>
      </w:r>
      <w:r w:rsidRPr="00B8773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B8773D">
        <w:rPr>
          <w:rFonts w:ascii="Palatino Linotype" w:eastAsia="Times New Roman" w:hAnsi="Palatino Linotype" w:cs="Arial"/>
          <w:bCs/>
          <w:color w:val="000000" w:themeColor="text1"/>
          <w:lang w:val="es-ES"/>
        </w:rPr>
        <w:t xml:space="preserve">se turnó </w:t>
      </w:r>
      <w:r w:rsidR="0096234B" w:rsidRPr="00B8773D">
        <w:rPr>
          <w:rFonts w:ascii="Palatino Linotype" w:eastAsia="Times New Roman" w:hAnsi="Palatino Linotype" w:cs="Arial"/>
          <w:bCs/>
          <w:color w:val="000000" w:themeColor="text1"/>
          <w:lang w:val="es-ES"/>
        </w:rPr>
        <w:t xml:space="preserve">a la </w:t>
      </w:r>
      <w:r w:rsidR="0096234B" w:rsidRPr="00B8773D">
        <w:rPr>
          <w:rFonts w:ascii="Palatino Linotype" w:eastAsia="Times New Roman" w:hAnsi="Palatino Linotype" w:cs="Arial"/>
          <w:b/>
          <w:bCs/>
          <w:color w:val="000000" w:themeColor="text1"/>
          <w:lang w:val="es-ES"/>
        </w:rPr>
        <w:t xml:space="preserve">Comisionada </w:t>
      </w:r>
      <w:r w:rsidR="00D12402" w:rsidRPr="00B8773D">
        <w:rPr>
          <w:rFonts w:ascii="Palatino Linotype" w:eastAsia="Times New Roman" w:hAnsi="Palatino Linotype" w:cs="Arial"/>
          <w:b/>
          <w:bCs/>
          <w:color w:val="000000" w:themeColor="text1"/>
          <w:lang w:val="es-ES"/>
        </w:rPr>
        <w:t>María del Rosario Mejía Ayala</w:t>
      </w:r>
      <w:r w:rsidRPr="00B8773D">
        <w:rPr>
          <w:rFonts w:ascii="Palatino Linotype" w:eastAsia="Times New Roman" w:hAnsi="Palatino Linotype" w:cs="Arial"/>
          <w:bCs/>
          <w:color w:val="000000" w:themeColor="text1"/>
          <w:lang w:val="es-ES"/>
        </w:rPr>
        <w:t xml:space="preserve">, con el objeto de </w:t>
      </w:r>
      <w:r w:rsidRPr="00B8773D">
        <w:rPr>
          <w:rFonts w:ascii="Palatino Linotype" w:eastAsia="Times New Roman" w:hAnsi="Palatino Linotype" w:cs="Arial"/>
          <w:bCs/>
          <w:color w:val="000000" w:themeColor="text1"/>
        </w:rPr>
        <w:t>su análisis.</w:t>
      </w:r>
    </w:p>
    <w:p w14:paraId="2BDE682E" w14:textId="77777777" w:rsidR="005F1362" w:rsidRPr="00B8773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570EC8B" w:rsidR="007446C2" w:rsidRPr="00B8773D"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B8773D">
        <w:rPr>
          <w:rFonts w:ascii="Palatino Linotype" w:eastAsia="Times New Roman" w:hAnsi="Palatino Linotype" w:cs="Arial"/>
          <w:color w:val="000000" w:themeColor="text1"/>
          <w:lang w:val="es-ES"/>
        </w:rPr>
        <w:t>La</w:t>
      </w:r>
      <w:r w:rsidR="00E647FF" w:rsidRPr="00B8773D">
        <w:rPr>
          <w:rFonts w:ascii="Palatino Linotype" w:eastAsia="Times New Roman" w:hAnsi="Palatino Linotype" w:cs="Arial"/>
          <w:color w:val="000000" w:themeColor="text1"/>
          <w:lang w:val="es-ES"/>
        </w:rPr>
        <w:t xml:space="preserve"> </w:t>
      </w:r>
      <w:r w:rsidR="0004686A" w:rsidRPr="00B8773D">
        <w:rPr>
          <w:rFonts w:ascii="Palatino Linotype" w:eastAsia="Calibri" w:hAnsi="Palatino Linotype" w:cs="Arial"/>
          <w:color w:val="000000" w:themeColor="text1"/>
          <w:lang w:val="es-ES"/>
        </w:rPr>
        <w:t>Comisionad</w:t>
      </w:r>
      <w:r w:rsidRPr="00B8773D">
        <w:rPr>
          <w:rFonts w:ascii="Palatino Linotype" w:eastAsia="Calibri" w:hAnsi="Palatino Linotype" w:cs="Arial"/>
          <w:color w:val="000000" w:themeColor="text1"/>
          <w:lang w:val="es-ES"/>
        </w:rPr>
        <w:t>a</w:t>
      </w:r>
      <w:r w:rsidR="0004686A" w:rsidRPr="00B8773D">
        <w:rPr>
          <w:rFonts w:ascii="Palatino Linotype" w:eastAsia="Calibri" w:hAnsi="Palatino Linotype" w:cs="Arial"/>
          <w:color w:val="000000" w:themeColor="text1"/>
          <w:lang w:val="es-ES"/>
        </w:rPr>
        <w:t xml:space="preserve"> Ponente</w:t>
      </w:r>
      <w:r w:rsidR="006B31E7" w:rsidRPr="00B8773D">
        <w:rPr>
          <w:rFonts w:ascii="Palatino Linotype" w:eastAsia="Calibri" w:hAnsi="Palatino Linotype" w:cs="Arial"/>
          <w:color w:val="000000" w:themeColor="text1"/>
          <w:lang w:val="es-ES"/>
        </w:rPr>
        <w:t>,</w:t>
      </w:r>
      <w:r w:rsidR="0004686A" w:rsidRPr="00B8773D">
        <w:rPr>
          <w:rFonts w:ascii="Palatino Linotype" w:eastAsia="Calibri" w:hAnsi="Palatino Linotype" w:cs="Arial"/>
          <w:color w:val="000000" w:themeColor="text1"/>
          <w:lang w:val="es-ES"/>
        </w:rPr>
        <w:t xml:space="preserve"> con fundamento en lo dispuesto por el artículo 185 fracción II de la </w:t>
      </w:r>
      <w:r w:rsidR="00613655" w:rsidRPr="00B8773D">
        <w:rPr>
          <w:rFonts w:ascii="Palatino Linotype" w:eastAsia="Calibri" w:hAnsi="Palatino Linotype" w:cs="Arial"/>
          <w:color w:val="000000" w:themeColor="text1"/>
          <w:lang w:val="es-ES"/>
        </w:rPr>
        <w:t>Ley de Transparencia y Acceso a la Información Pública del Estado de México y Municipios</w:t>
      </w:r>
      <w:r w:rsidR="0004686A" w:rsidRPr="00B8773D">
        <w:rPr>
          <w:rFonts w:ascii="Palatino Linotype" w:eastAsia="Calibri" w:hAnsi="Palatino Linotype" w:cs="Arial"/>
          <w:color w:val="000000" w:themeColor="text1"/>
          <w:lang w:val="es-ES"/>
        </w:rPr>
        <w:t xml:space="preserve">, a través </w:t>
      </w:r>
      <w:r w:rsidR="006E4E2A" w:rsidRPr="00B8773D">
        <w:rPr>
          <w:rFonts w:ascii="Palatino Linotype" w:eastAsia="Calibri" w:hAnsi="Palatino Linotype" w:cs="Arial"/>
          <w:color w:val="000000" w:themeColor="text1"/>
          <w:lang w:val="es-ES"/>
        </w:rPr>
        <w:t>del</w:t>
      </w:r>
      <w:r w:rsidR="0004686A" w:rsidRPr="00B8773D">
        <w:rPr>
          <w:rFonts w:ascii="Palatino Linotype" w:eastAsia="Calibri" w:hAnsi="Palatino Linotype" w:cs="Arial"/>
          <w:color w:val="000000" w:themeColor="text1"/>
          <w:lang w:val="es-ES"/>
        </w:rPr>
        <w:t xml:space="preserve"> </w:t>
      </w:r>
      <w:r w:rsidR="00B81371" w:rsidRPr="00B8773D">
        <w:rPr>
          <w:rFonts w:ascii="Palatino Linotype" w:eastAsia="Calibri" w:hAnsi="Palatino Linotype" w:cs="Arial"/>
          <w:color w:val="000000" w:themeColor="text1"/>
          <w:lang w:val="es-ES"/>
        </w:rPr>
        <w:t xml:space="preserve">acuerdo </w:t>
      </w:r>
      <w:r w:rsidR="00F147C6" w:rsidRPr="00B8773D">
        <w:rPr>
          <w:rFonts w:ascii="Palatino Linotype" w:eastAsia="Calibri" w:hAnsi="Palatino Linotype" w:cs="Arial"/>
          <w:color w:val="000000" w:themeColor="text1"/>
          <w:lang w:val="es-ES"/>
        </w:rPr>
        <w:t xml:space="preserve">de admisión </w:t>
      </w:r>
      <w:r w:rsidR="00091F3E" w:rsidRPr="00B8773D">
        <w:rPr>
          <w:rFonts w:ascii="Palatino Linotype" w:eastAsia="Calibri" w:hAnsi="Palatino Linotype" w:cs="Arial"/>
          <w:color w:val="000000" w:themeColor="text1"/>
          <w:lang w:val="es-ES"/>
        </w:rPr>
        <w:t>de</w:t>
      </w:r>
      <w:r w:rsidR="00395353" w:rsidRPr="00B8773D">
        <w:rPr>
          <w:rFonts w:ascii="Palatino Linotype" w:eastAsia="Calibri" w:hAnsi="Palatino Linotype" w:cs="Arial"/>
          <w:color w:val="000000" w:themeColor="text1"/>
          <w:lang w:val="es-ES"/>
        </w:rPr>
        <w:t xml:space="preserve"> fecha </w:t>
      </w:r>
      <w:r w:rsidR="00617CE7" w:rsidRPr="00B8773D">
        <w:rPr>
          <w:rFonts w:ascii="Palatino Linotype" w:eastAsia="Calibri" w:hAnsi="Palatino Linotype" w:cs="Arial"/>
          <w:color w:val="000000" w:themeColor="text1"/>
          <w:lang w:val="es-ES"/>
        </w:rPr>
        <w:t>veintisiete</w:t>
      </w:r>
      <w:r w:rsidR="00BD6C40" w:rsidRPr="00B8773D">
        <w:rPr>
          <w:rFonts w:ascii="Palatino Linotype" w:eastAsia="Calibri" w:hAnsi="Palatino Linotype" w:cs="Arial"/>
          <w:color w:val="000000" w:themeColor="text1"/>
          <w:lang w:val="es-ES"/>
        </w:rPr>
        <w:t xml:space="preserve"> (</w:t>
      </w:r>
      <w:r w:rsidR="00AF7319" w:rsidRPr="00B8773D">
        <w:rPr>
          <w:rFonts w:ascii="Palatino Linotype" w:eastAsia="Calibri" w:hAnsi="Palatino Linotype" w:cs="Arial"/>
          <w:color w:val="000000" w:themeColor="text1"/>
          <w:lang w:val="es-ES"/>
        </w:rPr>
        <w:t>2</w:t>
      </w:r>
      <w:r w:rsidR="00617CE7" w:rsidRPr="00B8773D">
        <w:rPr>
          <w:rFonts w:ascii="Palatino Linotype" w:eastAsia="Calibri" w:hAnsi="Palatino Linotype" w:cs="Arial"/>
          <w:color w:val="000000" w:themeColor="text1"/>
          <w:lang w:val="es-ES"/>
        </w:rPr>
        <w:t>7</w:t>
      </w:r>
      <w:r w:rsidR="00BD6C40" w:rsidRPr="00B8773D">
        <w:rPr>
          <w:rFonts w:ascii="Palatino Linotype" w:eastAsia="Calibri" w:hAnsi="Palatino Linotype" w:cs="Arial"/>
          <w:color w:val="000000" w:themeColor="text1"/>
          <w:lang w:val="es-ES"/>
        </w:rPr>
        <w:t xml:space="preserve">) </w:t>
      </w:r>
      <w:r w:rsidR="00BD6C40" w:rsidRPr="00B8773D">
        <w:rPr>
          <w:rFonts w:ascii="Palatino Linotype" w:eastAsia="Calibri" w:hAnsi="Palatino Linotype" w:cs="Arial"/>
          <w:color w:val="000000" w:themeColor="text1"/>
          <w:lang w:val="es-ES"/>
        </w:rPr>
        <w:lastRenderedPageBreak/>
        <w:t xml:space="preserve">de </w:t>
      </w:r>
      <w:r w:rsidR="00617CE7" w:rsidRPr="00B8773D">
        <w:rPr>
          <w:rFonts w:ascii="Palatino Linotype" w:eastAsia="Calibri" w:hAnsi="Palatino Linotype" w:cs="Arial"/>
          <w:color w:val="000000" w:themeColor="text1"/>
          <w:lang w:val="es-ES"/>
        </w:rPr>
        <w:t>febrero</w:t>
      </w:r>
      <w:r w:rsidR="00613655" w:rsidRPr="00B8773D">
        <w:rPr>
          <w:rFonts w:ascii="Palatino Linotype" w:eastAsia="Calibri" w:hAnsi="Palatino Linotype" w:cs="Arial"/>
          <w:color w:val="000000" w:themeColor="text1"/>
          <w:lang w:val="es-ES"/>
        </w:rPr>
        <w:t xml:space="preserve"> de dos mil veinti</w:t>
      </w:r>
      <w:r w:rsidR="00617CE7" w:rsidRPr="00B8773D">
        <w:rPr>
          <w:rFonts w:ascii="Palatino Linotype" w:eastAsia="Calibri" w:hAnsi="Palatino Linotype" w:cs="Arial"/>
          <w:color w:val="000000" w:themeColor="text1"/>
          <w:lang w:val="es-ES"/>
        </w:rPr>
        <w:t>trés</w:t>
      </w:r>
      <w:r w:rsidR="006A1047" w:rsidRPr="00B8773D">
        <w:rPr>
          <w:rFonts w:ascii="Palatino Linotype" w:eastAsia="Calibri" w:hAnsi="Palatino Linotype" w:cs="Arial"/>
          <w:color w:val="000000" w:themeColor="text1"/>
          <w:lang w:val="es-ES"/>
        </w:rPr>
        <w:t xml:space="preserve">, </w:t>
      </w:r>
      <w:r w:rsidR="00B81371" w:rsidRPr="00B8773D">
        <w:rPr>
          <w:rFonts w:ascii="Palatino Linotype" w:eastAsia="Calibri" w:hAnsi="Palatino Linotype" w:cs="Arial"/>
          <w:color w:val="000000" w:themeColor="text1"/>
          <w:lang w:val="es-ES"/>
        </w:rPr>
        <w:t xml:space="preserve">puso a </w:t>
      </w:r>
      <w:r w:rsidR="00875167" w:rsidRPr="00B8773D">
        <w:rPr>
          <w:rFonts w:ascii="Palatino Linotype" w:eastAsia="Calibri" w:hAnsi="Palatino Linotype" w:cs="Arial"/>
          <w:color w:val="000000" w:themeColor="text1"/>
          <w:lang w:val="es-ES"/>
        </w:rPr>
        <w:t>disposición</w:t>
      </w:r>
      <w:r w:rsidR="00B81371" w:rsidRPr="00B8773D">
        <w:rPr>
          <w:rFonts w:ascii="Palatino Linotype" w:eastAsia="Calibri" w:hAnsi="Palatino Linotype" w:cs="Arial"/>
          <w:color w:val="000000" w:themeColor="text1"/>
          <w:lang w:val="es-ES"/>
        </w:rPr>
        <w:t xml:space="preserve"> de las partes el expediente electrónico </w:t>
      </w:r>
      <w:r w:rsidR="00B81371" w:rsidRPr="00B8773D">
        <w:rPr>
          <w:rFonts w:ascii="Palatino Linotype" w:eastAsia="Calibri" w:hAnsi="Palatino Linotype" w:cs="Arial"/>
          <w:color w:val="000000" w:themeColor="text1"/>
        </w:rPr>
        <w:t xml:space="preserve">vía </w:t>
      </w:r>
      <w:r w:rsidR="00B81371" w:rsidRPr="00B8773D">
        <w:rPr>
          <w:rFonts w:ascii="Palatino Linotype" w:eastAsia="Calibri" w:hAnsi="Palatino Linotype" w:cs="Arial"/>
          <w:color w:val="000000" w:themeColor="text1"/>
          <w:lang w:val="es-ES"/>
        </w:rPr>
        <w:t xml:space="preserve">Sistema de Acceso a la Información Mexiquense </w:t>
      </w:r>
      <w:r w:rsidR="001468E9" w:rsidRPr="00B8773D">
        <w:rPr>
          <w:rFonts w:ascii="Palatino Linotype" w:eastAsia="Calibri" w:hAnsi="Palatino Linotype" w:cs="Arial"/>
          <w:color w:val="000000" w:themeColor="text1"/>
          <w:lang w:val="es-ES"/>
        </w:rPr>
        <w:t>(</w:t>
      </w:r>
      <w:r w:rsidR="00B81371" w:rsidRPr="00B8773D">
        <w:rPr>
          <w:rFonts w:ascii="Palatino Linotype" w:eastAsia="Calibri" w:hAnsi="Palatino Linotype" w:cs="Arial"/>
          <w:b/>
          <w:i/>
          <w:color w:val="000000" w:themeColor="text1"/>
          <w:lang w:val="es-ES"/>
        </w:rPr>
        <w:t>SAIMEX</w:t>
      </w:r>
      <w:r w:rsidR="001468E9" w:rsidRPr="00B8773D">
        <w:rPr>
          <w:rFonts w:ascii="Palatino Linotype" w:eastAsia="Calibri" w:hAnsi="Palatino Linotype" w:cs="Arial"/>
          <w:b/>
          <w:i/>
          <w:color w:val="000000" w:themeColor="text1"/>
          <w:lang w:val="es-ES"/>
        </w:rPr>
        <w:t>)</w:t>
      </w:r>
      <w:r w:rsidR="00B81371" w:rsidRPr="00B8773D">
        <w:rPr>
          <w:rFonts w:ascii="Palatino Linotype" w:eastAsia="Calibri" w:hAnsi="Palatino Linotype" w:cs="Arial"/>
          <w:b/>
          <w:color w:val="000000" w:themeColor="text1"/>
          <w:lang w:val="es-ES"/>
        </w:rPr>
        <w:t xml:space="preserve"> </w:t>
      </w:r>
      <w:r w:rsidR="00B81371" w:rsidRPr="00B8773D">
        <w:rPr>
          <w:rFonts w:ascii="Palatino Linotype" w:eastAsia="Calibri" w:hAnsi="Palatino Linotype" w:cs="Arial"/>
          <w:color w:val="000000" w:themeColor="text1"/>
          <w:lang w:val="es-ES"/>
        </w:rPr>
        <w:t xml:space="preserve">a efecto de que en un plazo máximo de siete días </w:t>
      </w:r>
      <w:r w:rsidR="00875167" w:rsidRPr="00B8773D">
        <w:rPr>
          <w:rFonts w:ascii="Palatino Linotype" w:eastAsia="Calibri" w:hAnsi="Palatino Linotype" w:cs="Arial"/>
          <w:color w:val="000000" w:themeColor="text1"/>
          <w:lang w:val="es-ES"/>
        </w:rPr>
        <w:t>manifestaran</w:t>
      </w:r>
      <w:r w:rsidR="00B81371" w:rsidRPr="00B8773D">
        <w:rPr>
          <w:rFonts w:ascii="Palatino Linotype" w:eastAsia="Calibri" w:hAnsi="Palatino Linotype" w:cs="Arial"/>
          <w:color w:val="000000" w:themeColor="text1"/>
          <w:lang w:val="es-ES"/>
        </w:rPr>
        <w:t xml:space="preserve"> lo que a</w:t>
      </w:r>
      <w:r w:rsidR="003A2029" w:rsidRPr="00B8773D">
        <w:rPr>
          <w:rFonts w:ascii="Palatino Linotype" w:eastAsia="Calibri" w:hAnsi="Palatino Linotype" w:cs="Arial"/>
          <w:color w:val="000000" w:themeColor="text1"/>
          <w:lang w:val="es-ES"/>
        </w:rPr>
        <w:t xml:space="preserve"> su</w:t>
      </w:r>
      <w:r w:rsidR="00B81371" w:rsidRPr="00B8773D">
        <w:rPr>
          <w:rFonts w:ascii="Palatino Linotype" w:eastAsia="Calibri" w:hAnsi="Palatino Linotype" w:cs="Arial"/>
          <w:color w:val="000000" w:themeColor="text1"/>
          <w:lang w:val="es-ES"/>
        </w:rPr>
        <w:t xml:space="preserve"> derecho conviniera</w:t>
      </w:r>
      <w:r w:rsidR="00875167" w:rsidRPr="00B8773D">
        <w:rPr>
          <w:rFonts w:ascii="Palatino Linotype" w:eastAsia="Calibri" w:hAnsi="Palatino Linotype" w:cs="Arial"/>
          <w:color w:val="000000" w:themeColor="text1"/>
          <w:lang w:val="es-ES"/>
        </w:rPr>
        <w:t>n</w:t>
      </w:r>
      <w:r w:rsidR="00032493" w:rsidRPr="00B8773D">
        <w:rPr>
          <w:rFonts w:ascii="Palatino Linotype" w:eastAsia="Calibri" w:hAnsi="Palatino Linotype" w:cs="Arial"/>
          <w:color w:val="000000" w:themeColor="text1"/>
          <w:lang w:val="es-ES"/>
        </w:rPr>
        <w:t>,</w:t>
      </w:r>
      <w:r w:rsidR="00B81371" w:rsidRPr="00B8773D">
        <w:rPr>
          <w:rFonts w:ascii="Palatino Linotype" w:eastAsia="Calibri" w:hAnsi="Palatino Linotype" w:cs="Arial"/>
          <w:color w:val="000000" w:themeColor="text1"/>
          <w:lang w:val="es-ES"/>
        </w:rPr>
        <w:t xml:space="preserve"> </w:t>
      </w:r>
      <w:r w:rsidR="00875167" w:rsidRPr="00B8773D">
        <w:rPr>
          <w:rFonts w:ascii="Palatino Linotype" w:eastAsia="Calibri" w:hAnsi="Palatino Linotype" w:cs="Arial"/>
          <w:color w:val="000000" w:themeColor="text1"/>
          <w:lang w:val="es-ES"/>
        </w:rPr>
        <w:t>ofrecieran pruebas y</w:t>
      </w:r>
      <w:r w:rsidR="00132C06" w:rsidRPr="00B8773D">
        <w:rPr>
          <w:rFonts w:ascii="Palatino Linotype" w:eastAsia="Calibri" w:hAnsi="Palatino Linotype" w:cs="Arial"/>
          <w:color w:val="000000" w:themeColor="text1"/>
          <w:lang w:val="es-ES"/>
        </w:rPr>
        <w:t xml:space="preserve"> </w:t>
      </w:r>
      <w:r w:rsidR="00875167" w:rsidRPr="00B8773D">
        <w:rPr>
          <w:rFonts w:ascii="Palatino Linotype" w:eastAsia="Calibri" w:hAnsi="Palatino Linotype" w:cs="Arial"/>
          <w:color w:val="000000" w:themeColor="text1"/>
          <w:lang w:val="es-ES"/>
        </w:rPr>
        <w:t>alegatos según corresponda a</w:t>
      </w:r>
      <w:r w:rsidR="004C20F2" w:rsidRPr="00B8773D">
        <w:rPr>
          <w:rFonts w:ascii="Palatino Linotype" w:eastAsia="Calibri" w:hAnsi="Palatino Linotype" w:cs="Arial"/>
          <w:color w:val="000000" w:themeColor="text1"/>
          <w:lang w:val="es-ES"/>
        </w:rPr>
        <w:t xml:space="preserve"> </w:t>
      </w:r>
      <w:r w:rsidR="00875167" w:rsidRPr="00B8773D">
        <w:rPr>
          <w:rFonts w:ascii="Palatino Linotype" w:eastAsia="Calibri" w:hAnsi="Palatino Linotype" w:cs="Arial"/>
          <w:color w:val="000000" w:themeColor="text1"/>
          <w:lang w:val="es-ES"/>
        </w:rPr>
        <w:t>l</w:t>
      </w:r>
      <w:r w:rsidR="004C20F2" w:rsidRPr="00B8773D">
        <w:rPr>
          <w:rFonts w:ascii="Palatino Linotype" w:eastAsia="Calibri" w:hAnsi="Palatino Linotype" w:cs="Arial"/>
          <w:color w:val="000000" w:themeColor="text1"/>
          <w:lang w:val="es-ES"/>
        </w:rPr>
        <w:t>os</w:t>
      </w:r>
      <w:r w:rsidR="00875167" w:rsidRPr="00B8773D">
        <w:rPr>
          <w:rFonts w:ascii="Palatino Linotype" w:eastAsia="Calibri" w:hAnsi="Palatino Linotype" w:cs="Arial"/>
          <w:color w:val="000000" w:themeColor="text1"/>
          <w:lang w:val="es-ES"/>
        </w:rPr>
        <w:t xml:space="preserve"> caso</w:t>
      </w:r>
      <w:r w:rsidR="004C20F2" w:rsidRPr="00B8773D">
        <w:rPr>
          <w:rFonts w:ascii="Palatino Linotype" w:eastAsia="Calibri" w:hAnsi="Palatino Linotype" w:cs="Arial"/>
          <w:color w:val="000000" w:themeColor="text1"/>
          <w:lang w:val="es-ES"/>
        </w:rPr>
        <w:t>s</w:t>
      </w:r>
      <w:r w:rsidR="00875167" w:rsidRPr="00B8773D">
        <w:rPr>
          <w:rFonts w:ascii="Palatino Linotype" w:eastAsia="Calibri" w:hAnsi="Palatino Linotype" w:cs="Arial"/>
          <w:color w:val="000000" w:themeColor="text1"/>
          <w:lang w:val="es-ES"/>
        </w:rPr>
        <w:t xml:space="preserve"> concreto</w:t>
      </w:r>
      <w:r w:rsidR="004C20F2" w:rsidRPr="00B8773D">
        <w:rPr>
          <w:rFonts w:ascii="Palatino Linotype" w:eastAsia="Calibri" w:hAnsi="Palatino Linotype" w:cs="Arial"/>
          <w:color w:val="000000" w:themeColor="text1"/>
          <w:lang w:val="es-ES"/>
        </w:rPr>
        <w:t>s</w:t>
      </w:r>
      <w:r w:rsidR="00875167" w:rsidRPr="00B8773D">
        <w:rPr>
          <w:rFonts w:ascii="Palatino Linotype" w:eastAsia="Calibri" w:hAnsi="Palatino Linotype" w:cs="Arial"/>
          <w:color w:val="000000" w:themeColor="text1"/>
          <w:lang w:val="es-ES"/>
        </w:rPr>
        <w:t xml:space="preserve">, </w:t>
      </w:r>
      <w:r w:rsidR="00F147C6" w:rsidRPr="00B8773D">
        <w:rPr>
          <w:rFonts w:ascii="Palatino Linotype" w:eastAsia="Calibri" w:hAnsi="Palatino Linotype" w:cs="Arial"/>
          <w:color w:val="000000" w:themeColor="text1"/>
          <w:lang w:val="es-ES"/>
        </w:rPr>
        <w:t>de esta forma</w:t>
      </w:r>
      <w:r w:rsidR="00875167" w:rsidRPr="00B8773D">
        <w:rPr>
          <w:rFonts w:ascii="Palatino Linotype" w:eastAsia="Calibri" w:hAnsi="Palatino Linotype" w:cs="Arial"/>
          <w:color w:val="000000" w:themeColor="text1"/>
          <w:lang w:val="es-ES"/>
        </w:rPr>
        <w:t xml:space="preserve"> para que el </w:t>
      </w:r>
      <w:r w:rsidR="00875167" w:rsidRPr="00B8773D">
        <w:rPr>
          <w:rFonts w:ascii="Palatino Linotype" w:eastAsia="Calibri" w:hAnsi="Palatino Linotype" w:cs="Arial"/>
          <w:b/>
          <w:color w:val="000000" w:themeColor="text1"/>
          <w:lang w:val="es-ES"/>
        </w:rPr>
        <w:t>SUJETO OBLIGADO</w:t>
      </w:r>
      <w:r w:rsidR="00F56B1F" w:rsidRPr="00B8773D">
        <w:rPr>
          <w:rFonts w:ascii="Palatino Linotype" w:eastAsia="Calibri" w:hAnsi="Palatino Linotype" w:cs="Arial"/>
          <w:b/>
          <w:color w:val="000000" w:themeColor="text1"/>
          <w:lang w:val="es-ES"/>
        </w:rPr>
        <w:t>,</w:t>
      </w:r>
      <w:r w:rsidR="00875167" w:rsidRPr="00B8773D">
        <w:rPr>
          <w:rFonts w:ascii="Palatino Linotype" w:eastAsia="Calibri" w:hAnsi="Palatino Linotype" w:cs="Arial"/>
          <w:color w:val="000000" w:themeColor="text1"/>
          <w:lang w:val="es-ES"/>
        </w:rPr>
        <w:t xml:space="preserve"> </w:t>
      </w:r>
      <w:r w:rsidR="00B81371" w:rsidRPr="00B8773D">
        <w:rPr>
          <w:rFonts w:ascii="Palatino Linotype" w:eastAsia="Calibri" w:hAnsi="Palatino Linotype" w:cs="Arial"/>
          <w:color w:val="000000" w:themeColor="text1"/>
          <w:lang w:val="es-ES"/>
        </w:rPr>
        <w:t>presentar</w:t>
      </w:r>
      <w:r w:rsidR="00F56B1F" w:rsidRPr="00B8773D">
        <w:rPr>
          <w:rFonts w:ascii="Palatino Linotype" w:eastAsia="Calibri" w:hAnsi="Palatino Linotype" w:cs="Arial"/>
          <w:color w:val="000000" w:themeColor="text1"/>
          <w:lang w:val="es-ES"/>
        </w:rPr>
        <w:t>á</w:t>
      </w:r>
      <w:r w:rsidR="00B81371" w:rsidRPr="00B8773D">
        <w:rPr>
          <w:rFonts w:ascii="Palatino Linotype" w:eastAsia="Calibri" w:hAnsi="Palatino Linotype" w:cs="Arial"/>
          <w:color w:val="000000" w:themeColor="text1"/>
          <w:lang w:val="es-ES"/>
        </w:rPr>
        <w:t xml:space="preserve"> el </w:t>
      </w:r>
      <w:r w:rsidR="00556F72" w:rsidRPr="00B8773D">
        <w:rPr>
          <w:rFonts w:ascii="Palatino Linotype" w:eastAsia="Calibri" w:hAnsi="Palatino Linotype" w:cs="Arial"/>
          <w:color w:val="000000" w:themeColor="text1"/>
          <w:lang w:val="es-ES"/>
        </w:rPr>
        <w:t xml:space="preserve">informe justificado </w:t>
      </w:r>
      <w:r w:rsidR="00875167" w:rsidRPr="00B8773D">
        <w:rPr>
          <w:rFonts w:ascii="Palatino Linotype" w:eastAsia="Calibri" w:hAnsi="Palatino Linotype" w:cs="Arial"/>
          <w:color w:val="000000" w:themeColor="text1"/>
          <w:lang w:val="es-ES"/>
        </w:rPr>
        <w:t>procedente</w:t>
      </w:r>
      <w:r w:rsidR="00787184" w:rsidRPr="00B8773D">
        <w:rPr>
          <w:rFonts w:ascii="Palatino Linotype" w:eastAsia="Calibri" w:hAnsi="Palatino Linotype" w:cs="Arial"/>
          <w:color w:val="000000" w:themeColor="text1"/>
          <w:lang w:val="es-ES"/>
        </w:rPr>
        <w:t>.</w:t>
      </w:r>
    </w:p>
    <w:p w14:paraId="67D7209A" w14:textId="77777777" w:rsidR="001B32B2" w:rsidRPr="00B8773D" w:rsidRDefault="001B32B2" w:rsidP="001B32B2">
      <w:pPr>
        <w:pStyle w:val="Prrafodelista"/>
        <w:rPr>
          <w:rFonts w:ascii="Palatino Linotype" w:eastAsia="Calibri" w:hAnsi="Palatino Linotype" w:cs="Arial"/>
          <w:color w:val="000000" w:themeColor="text1"/>
          <w:lang w:val="es-ES"/>
        </w:rPr>
      </w:pPr>
    </w:p>
    <w:p w14:paraId="3DC89B0A" w14:textId="0C0066AA" w:rsidR="00617CE7" w:rsidRPr="00B8773D"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B8773D">
        <w:rPr>
          <w:rFonts w:ascii="Palatino Linotype" w:eastAsia="Calibri" w:hAnsi="Palatino Linotype" w:cs="Arial"/>
          <w:color w:val="000000" w:themeColor="text1"/>
          <w:lang w:val="es-ES"/>
        </w:rPr>
        <w:t>De las constancias que obran en el expediente elec</w:t>
      </w:r>
      <w:r w:rsidR="00AF7319" w:rsidRPr="00B8773D">
        <w:rPr>
          <w:rFonts w:ascii="Palatino Linotype" w:eastAsia="Calibri" w:hAnsi="Palatino Linotype" w:cs="Arial"/>
          <w:color w:val="000000" w:themeColor="text1"/>
          <w:lang w:val="es-ES"/>
        </w:rPr>
        <w:t xml:space="preserve">trónico del SAIMEX, </w:t>
      </w:r>
      <w:r w:rsidR="00617CE7" w:rsidRPr="00B8773D">
        <w:rPr>
          <w:rFonts w:ascii="Palatino Linotype" w:eastAsia="Calibri" w:hAnsi="Palatino Linotype" w:cs="Arial"/>
          <w:color w:val="000000" w:themeColor="text1"/>
          <w:lang w:val="es-ES"/>
        </w:rPr>
        <w:t xml:space="preserve">el veinticuatro (24) de marzo de dos mil veintitrés adjuntó el documento electrónico denominado </w:t>
      </w:r>
      <w:r w:rsidR="00617CE7" w:rsidRPr="00B8773D">
        <w:rPr>
          <w:rFonts w:ascii="Palatino Linotype" w:eastAsia="Calibri" w:hAnsi="Palatino Linotype" w:cs="Arial"/>
          <w:b/>
          <w:i/>
          <w:color w:val="000000" w:themeColor="text1"/>
          <w:lang w:val="es-ES"/>
        </w:rPr>
        <w:t xml:space="preserve">SOLICITUD 00035-MANIFESTACIONES.pdf </w:t>
      </w:r>
      <w:r w:rsidR="00F56B1F" w:rsidRPr="00B8773D">
        <w:rPr>
          <w:rFonts w:ascii="Palatino Linotype" w:eastAsia="Calibri" w:hAnsi="Palatino Linotype" w:cs="Arial"/>
          <w:color w:val="000000" w:themeColor="text1"/>
          <w:lang w:val="es-ES"/>
        </w:rPr>
        <w:t>en el que</w:t>
      </w:r>
      <w:r w:rsidR="00617CE7" w:rsidRPr="00B8773D">
        <w:rPr>
          <w:rFonts w:ascii="Palatino Linotype" w:eastAsia="Calibri" w:hAnsi="Palatino Linotype" w:cs="Arial"/>
          <w:color w:val="000000" w:themeColor="text1"/>
          <w:lang w:val="es-ES"/>
        </w:rPr>
        <w:t xml:space="preserve"> </w:t>
      </w:r>
      <w:r w:rsidR="002D5026" w:rsidRPr="00B8773D">
        <w:rPr>
          <w:rFonts w:ascii="Palatino Linotype" w:eastAsia="Calibri" w:hAnsi="Palatino Linotype" w:cs="Arial"/>
          <w:color w:val="000000" w:themeColor="text1"/>
          <w:lang w:val="es-ES"/>
        </w:rPr>
        <w:t>ratifica su respuesta en relación al cambio de modalidad para la entrega de la información, dicho informe justificado fue puesto a disposición del particular el once (11) de mayo de dos mil veintitrés.</w:t>
      </w:r>
    </w:p>
    <w:p w14:paraId="56A53804" w14:textId="77777777" w:rsidR="002D5026" w:rsidRPr="00B8773D" w:rsidRDefault="002D5026" w:rsidP="002D5026">
      <w:pPr>
        <w:pStyle w:val="Prrafodelista"/>
        <w:rPr>
          <w:rFonts w:ascii="Palatino Linotype" w:hAnsi="Palatino Linotype"/>
          <w:color w:val="000000" w:themeColor="text1"/>
        </w:rPr>
      </w:pPr>
    </w:p>
    <w:p w14:paraId="087ECC71" w14:textId="04C5310E" w:rsidR="002D5026" w:rsidRPr="00B8773D" w:rsidRDefault="00F56B1F"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B8773D">
        <w:rPr>
          <w:rFonts w:ascii="Palatino Linotype" w:hAnsi="Palatino Linotype"/>
          <w:color w:val="000000" w:themeColor="text1"/>
        </w:rPr>
        <w:t>Por su parte</w:t>
      </w:r>
      <w:r w:rsidR="002D5026" w:rsidRPr="00B8773D">
        <w:rPr>
          <w:rFonts w:ascii="Palatino Linotype" w:hAnsi="Palatino Linotype"/>
          <w:color w:val="000000" w:themeColor="text1"/>
        </w:rPr>
        <w:t xml:space="preserve"> el Recurrente</w:t>
      </w:r>
      <w:r w:rsidRPr="00B8773D">
        <w:rPr>
          <w:rFonts w:ascii="Palatino Linotype" w:hAnsi="Palatino Linotype"/>
          <w:color w:val="000000" w:themeColor="text1"/>
        </w:rPr>
        <w:t>,</w:t>
      </w:r>
      <w:r w:rsidR="002D5026" w:rsidRPr="00B8773D">
        <w:rPr>
          <w:rFonts w:ascii="Palatino Linotype" w:hAnsi="Palatino Linotype"/>
          <w:color w:val="000000" w:themeColor="text1"/>
        </w:rPr>
        <w:t xml:space="preserve"> fue omiso en realizar manifestaciones, presentar alegatos o pruebas que a su derecho convengan.</w:t>
      </w:r>
    </w:p>
    <w:p w14:paraId="4A53C228" w14:textId="47A3FE73" w:rsidR="00411700" w:rsidRPr="00B8773D" w:rsidRDefault="00411700" w:rsidP="00411700">
      <w:pPr>
        <w:pStyle w:val="Prrafodelista"/>
        <w:tabs>
          <w:tab w:val="left" w:pos="426"/>
        </w:tabs>
        <w:spacing w:line="360" w:lineRule="auto"/>
        <w:ind w:left="0"/>
        <w:jc w:val="both"/>
        <w:rPr>
          <w:rFonts w:ascii="Palatino Linotype" w:hAnsi="Palatino Linotype"/>
          <w:color w:val="000000" w:themeColor="text1"/>
        </w:rPr>
      </w:pPr>
    </w:p>
    <w:p w14:paraId="59B57A87" w14:textId="7F0F762F" w:rsidR="002D5026" w:rsidRPr="00B8773D"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B8773D">
        <w:rPr>
          <w:rFonts w:ascii="Palatino Linotype" w:hAnsi="Palatino Linotype" w:cs="Arial"/>
          <w:color w:val="000000" w:themeColor="text1"/>
        </w:rPr>
        <w:t xml:space="preserve">El </w:t>
      </w:r>
      <w:r w:rsidR="002D5026" w:rsidRPr="00B8773D">
        <w:rPr>
          <w:rFonts w:ascii="Palatino Linotype" w:hAnsi="Palatino Linotype" w:cs="Arial"/>
          <w:color w:val="000000" w:themeColor="text1"/>
        </w:rPr>
        <w:t>veinticinco</w:t>
      </w:r>
      <w:r w:rsidR="00E23CA4" w:rsidRPr="00B8773D">
        <w:rPr>
          <w:rFonts w:ascii="Palatino Linotype" w:hAnsi="Palatino Linotype" w:cs="Arial"/>
          <w:color w:val="000000" w:themeColor="text1"/>
        </w:rPr>
        <w:t xml:space="preserve"> (</w:t>
      </w:r>
      <w:r w:rsidR="002D5026" w:rsidRPr="00B8773D">
        <w:rPr>
          <w:rFonts w:ascii="Palatino Linotype" w:hAnsi="Palatino Linotype" w:cs="Arial"/>
          <w:color w:val="000000" w:themeColor="text1"/>
        </w:rPr>
        <w:t>25</w:t>
      </w:r>
      <w:r w:rsidR="00E23CA4" w:rsidRPr="00B8773D">
        <w:rPr>
          <w:rFonts w:ascii="Palatino Linotype" w:hAnsi="Palatino Linotype" w:cs="Arial"/>
          <w:color w:val="000000" w:themeColor="text1"/>
        </w:rPr>
        <w:t xml:space="preserve">) de </w:t>
      </w:r>
      <w:r w:rsidR="002D5026" w:rsidRPr="00B8773D">
        <w:rPr>
          <w:rFonts w:ascii="Palatino Linotype" w:hAnsi="Palatino Linotype" w:cs="Arial"/>
          <w:color w:val="000000" w:themeColor="text1"/>
        </w:rPr>
        <w:t>mayo</w:t>
      </w:r>
      <w:r w:rsidR="00E23CA4" w:rsidRPr="00B8773D">
        <w:rPr>
          <w:rFonts w:ascii="Palatino Linotype" w:hAnsi="Palatino Linotype" w:cs="Arial"/>
          <w:color w:val="000000" w:themeColor="text1"/>
        </w:rPr>
        <w:t xml:space="preserve"> de dos mil veinti</w:t>
      </w:r>
      <w:r w:rsidR="002D5026" w:rsidRPr="00B8773D">
        <w:rPr>
          <w:rFonts w:ascii="Palatino Linotype" w:hAnsi="Palatino Linotype" w:cs="Arial"/>
          <w:color w:val="000000" w:themeColor="text1"/>
        </w:rPr>
        <w:t>trés</w:t>
      </w:r>
      <w:r w:rsidR="00E23CA4" w:rsidRPr="00B8773D">
        <w:rPr>
          <w:rFonts w:ascii="Palatino Linotype" w:hAnsi="Palatino Linotype" w:cs="Arial"/>
          <w:color w:val="000000" w:themeColor="text1"/>
        </w:rPr>
        <w:t xml:space="preserve">, </w:t>
      </w:r>
      <w:r w:rsidR="00041DCC" w:rsidRPr="00B8773D">
        <w:rPr>
          <w:rFonts w:ascii="Palatino Linotype" w:hAnsi="Palatino Linotype" w:cs="Arial"/>
          <w:color w:val="000000" w:themeColor="text1"/>
        </w:rPr>
        <w:t xml:space="preserve">la Comisionada Ponente </w:t>
      </w:r>
      <w:r w:rsidR="002D5026" w:rsidRPr="00B8773D">
        <w:rPr>
          <w:rFonts w:ascii="Palatino Linotype" w:hAnsi="Palatino Linotype" w:cs="Arial"/>
          <w:color w:val="000000" w:themeColor="text1"/>
        </w:rPr>
        <w:t xml:space="preserve">notificó el acuerdo </w:t>
      </w:r>
      <w:r w:rsidR="002A3E1C" w:rsidRPr="00B8773D">
        <w:rPr>
          <w:rFonts w:ascii="Palatino Linotype" w:hAnsi="Palatino Linotype" w:cs="Arial"/>
          <w:color w:val="000000" w:themeColor="text1"/>
        </w:rPr>
        <w:t>en el que</w:t>
      </w:r>
      <w:r w:rsidR="002D5026" w:rsidRPr="00B8773D">
        <w:rPr>
          <w:rFonts w:ascii="Palatino Linotype" w:hAnsi="Palatino Linotype" w:cs="Arial"/>
          <w:color w:val="000000" w:themeColor="text1"/>
        </w:rPr>
        <w:t xml:space="preserve"> se amplió el plazo para emitir resolución.</w:t>
      </w:r>
    </w:p>
    <w:p w14:paraId="51D62576" w14:textId="77777777" w:rsidR="002D5026" w:rsidRPr="00B8773D" w:rsidRDefault="002D5026" w:rsidP="002D5026">
      <w:pPr>
        <w:pStyle w:val="Prrafodelista"/>
        <w:rPr>
          <w:rFonts w:ascii="Palatino Linotype" w:hAnsi="Palatino Linotype" w:cs="Arial"/>
          <w:color w:val="000000" w:themeColor="text1"/>
        </w:rPr>
      </w:pPr>
    </w:p>
    <w:p w14:paraId="3001AA57" w14:textId="4932268B" w:rsidR="008965EF" w:rsidRPr="00B8773D" w:rsidRDefault="00B83CEE"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B8773D">
        <w:rPr>
          <w:rFonts w:ascii="Palatino Linotype" w:hAnsi="Palatino Linotype" w:cs="Arial"/>
          <w:color w:val="000000" w:themeColor="text1"/>
        </w:rPr>
        <w:t>El uno</w:t>
      </w:r>
      <w:r w:rsidR="002D5026" w:rsidRPr="00B8773D">
        <w:rPr>
          <w:rFonts w:ascii="Palatino Linotype" w:hAnsi="Palatino Linotype" w:cs="Arial"/>
          <w:color w:val="000000" w:themeColor="text1"/>
        </w:rPr>
        <w:t xml:space="preserve"> (1) de </w:t>
      </w:r>
      <w:r w:rsidRPr="00B8773D">
        <w:rPr>
          <w:rFonts w:ascii="Palatino Linotype" w:hAnsi="Palatino Linotype" w:cs="Arial"/>
          <w:color w:val="000000" w:themeColor="text1"/>
        </w:rPr>
        <w:t>agosto</w:t>
      </w:r>
      <w:r w:rsidR="002D5026" w:rsidRPr="00B8773D">
        <w:rPr>
          <w:rFonts w:ascii="Palatino Linotype" w:hAnsi="Palatino Linotype" w:cs="Arial"/>
          <w:color w:val="000000" w:themeColor="text1"/>
        </w:rPr>
        <w:t xml:space="preserve"> de dos mil veintitrés, la Comisionada Ponente </w:t>
      </w:r>
      <w:r w:rsidR="00041DCC" w:rsidRPr="00B8773D">
        <w:rPr>
          <w:rFonts w:ascii="Palatino Linotype" w:hAnsi="Palatino Linotype" w:cs="Arial"/>
          <w:color w:val="000000" w:themeColor="text1"/>
        </w:rPr>
        <w:t>d</w:t>
      </w:r>
      <w:r w:rsidR="00291A54" w:rsidRPr="00B8773D">
        <w:rPr>
          <w:rFonts w:ascii="Palatino Linotype" w:hAnsi="Palatino Linotype" w:cs="Arial"/>
          <w:color w:val="000000" w:themeColor="text1"/>
        </w:rPr>
        <w:t>e</w:t>
      </w:r>
      <w:r w:rsidR="003D7436" w:rsidRPr="00B8773D">
        <w:rPr>
          <w:rFonts w:ascii="Palatino Linotype" w:hAnsi="Palatino Linotype" w:cs="Arial"/>
          <w:color w:val="000000" w:themeColor="text1"/>
        </w:rPr>
        <w:t xml:space="preserve">cretó el cierre de instrucción, </w:t>
      </w:r>
      <w:r w:rsidR="00AD6AC5" w:rsidRPr="00B8773D">
        <w:rPr>
          <w:rFonts w:ascii="Palatino Linotype" w:hAnsi="Palatino Linotype" w:cs="Arial"/>
          <w:color w:val="000000" w:themeColor="text1"/>
        </w:rPr>
        <w:t>por lo que ordenó turnar el expediente para su resolución, misma que ahora se pronuncia</w:t>
      </w:r>
      <w:r w:rsidR="009537F3" w:rsidRPr="00B8773D">
        <w:rPr>
          <w:rFonts w:ascii="Palatino Linotype" w:hAnsi="Palatino Linotype" w:cs="Arial"/>
          <w:color w:val="000000" w:themeColor="text1"/>
        </w:rPr>
        <w:t>.</w:t>
      </w:r>
    </w:p>
    <w:p w14:paraId="6409D30C" w14:textId="77777777" w:rsidR="00291A54" w:rsidRPr="00B8773D" w:rsidRDefault="00291A54" w:rsidP="00291A54">
      <w:pPr>
        <w:pStyle w:val="Prrafodelista"/>
        <w:rPr>
          <w:rFonts w:ascii="Palatino Linotype" w:hAnsi="Palatino Linotype"/>
          <w:color w:val="000000" w:themeColor="text1"/>
        </w:rPr>
      </w:pPr>
    </w:p>
    <w:p w14:paraId="277F253D" w14:textId="77777777" w:rsidR="00291A54" w:rsidRPr="00B8773D"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B8773D">
        <w:rPr>
          <w:rFonts w:ascii="Palatino Linotype" w:hAnsi="Palatino Linotype"/>
        </w:rPr>
        <w:t xml:space="preserve">Este organismo garante no pasa por alto justificar, que el plazo para emitir resolución en el presente asunto encuentra justificación en el alto número de </w:t>
      </w:r>
      <w:r w:rsidRPr="00B8773D">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C4621C" w14:textId="77777777" w:rsidR="00291A54" w:rsidRPr="00B8773D" w:rsidRDefault="00291A54" w:rsidP="00291A54">
      <w:pPr>
        <w:pStyle w:val="Prrafodelista"/>
        <w:rPr>
          <w:rFonts w:ascii="Palatino Linotype" w:hAnsi="Palatino Linotype"/>
        </w:rPr>
      </w:pPr>
    </w:p>
    <w:p w14:paraId="2FF4BAEB" w14:textId="0C2B56E2" w:rsidR="00291A54" w:rsidRPr="00B8773D" w:rsidRDefault="00F56B1F"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Es menester precisar que</w:t>
      </w:r>
      <w:r w:rsidR="00291A54" w:rsidRPr="00B8773D">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B8773D" w:rsidRDefault="00291A54" w:rsidP="00291A54">
      <w:pPr>
        <w:pStyle w:val="Prrafodelista"/>
        <w:spacing w:before="240" w:after="240" w:line="360" w:lineRule="auto"/>
        <w:ind w:left="0"/>
        <w:jc w:val="both"/>
        <w:rPr>
          <w:rFonts w:ascii="Palatino Linotype" w:hAnsi="Palatino Linotype"/>
        </w:rPr>
      </w:pPr>
    </w:p>
    <w:p w14:paraId="357583BA" w14:textId="18F60B03" w:rsidR="00291A54" w:rsidRPr="00B8773D" w:rsidRDefault="00F56B1F"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Así</w:t>
      </w:r>
      <w:r w:rsidR="00291A54" w:rsidRPr="00B8773D">
        <w:rPr>
          <w:rFonts w:ascii="Palatino Linotype" w:hAnsi="Palatino Linotype"/>
        </w:rPr>
        <w:t xml:space="preserve">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4B3A3A" w14:textId="77777777" w:rsidR="00291A54" w:rsidRPr="00B8773D" w:rsidRDefault="00291A54" w:rsidP="00291A54">
      <w:pPr>
        <w:pStyle w:val="Prrafodelista"/>
        <w:rPr>
          <w:rFonts w:ascii="Palatino Linotype" w:hAnsi="Palatino Linotype"/>
        </w:rPr>
      </w:pPr>
    </w:p>
    <w:p w14:paraId="7905C418" w14:textId="77777777" w:rsidR="00291A54" w:rsidRPr="00B8773D" w:rsidRDefault="00291A54"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B8773D" w:rsidRDefault="00291A54" w:rsidP="00291A54">
      <w:pPr>
        <w:pStyle w:val="Prrafodelista"/>
        <w:spacing w:before="240" w:after="240" w:line="360" w:lineRule="auto"/>
        <w:ind w:left="0"/>
        <w:jc w:val="both"/>
        <w:rPr>
          <w:rFonts w:ascii="Palatino Linotype" w:hAnsi="Palatino Linotype"/>
        </w:rPr>
      </w:pPr>
    </w:p>
    <w:p w14:paraId="6F61E1EC" w14:textId="0A527A6C" w:rsidR="00291A54" w:rsidRPr="00B8773D" w:rsidRDefault="00291A54"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lastRenderedPageBreak/>
        <w:t xml:space="preserve">Por </w:t>
      </w:r>
      <w:r w:rsidR="00F56B1F" w:rsidRPr="00B8773D">
        <w:rPr>
          <w:rFonts w:ascii="Palatino Linotype" w:hAnsi="Palatino Linotype"/>
        </w:rPr>
        <w:t>eso</w:t>
      </w:r>
      <w:r w:rsidRPr="00B8773D">
        <w:rPr>
          <w:rFonts w:ascii="Palatino Linotype" w:hAnsi="Palatino Linotype"/>
        </w:rPr>
        <w:t xml:space="preserve"> excepcionalmente, si un asunto es resuelto con posterioridad a los plazos señalados por la norma debe analizarse la razonabilidad del tiempo necesario para su resolución, atentos a los siguientes criterios:   </w:t>
      </w:r>
    </w:p>
    <w:p w14:paraId="19251013" w14:textId="50D8422E" w:rsidR="00291A54" w:rsidRPr="00B8773D" w:rsidRDefault="00291A54" w:rsidP="00291A54">
      <w:pPr>
        <w:pStyle w:val="Prrafodelista"/>
        <w:spacing w:before="240" w:after="240" w:line="360" w:lineRule="auto"/>
        <w:ind w:left="284"/>
        <w:jc w:val="both"/>
        <w:rPr>
          <w:rFonts w:ascii="Palatino Linotype" w:hAnsi="Palatino Linotype"/>
        </w:rPr>
      </w:pPr>
      <w:r w:rsidRPr="00B8773D">
        <w:rPr>
          <w:rFonts w:ascii="Palatino Linotype" w:hAnsi="Palatino Linotype"/>
        </w:rPr>
        <w:t xml:space="preserve">a)      </w:t>
      </w:r>
      <w:r w:rsidR="000822C8" w:rsidRPr="00B8773D">
        <w:rPr>
          <w:rFonts w:ascii="Palatino Linotype" w:hAnsi="Palatino Linotype"/>
        </w:rPr>
        <w:t xml:space="preserve"> </w:t>
      </w:r>
      <w:r w:rsidRPr="00B8773D">
        <w:rPr>
          <w:rFonts w:ascii="Palatino Linotype" w:hAnsi="Palatino Linotype"/>
        </w:rPr>
        <w:t>Complejidad del asunto: La complejidad de la prueba, la pluralidad de sujetos procesales, el tiempo transcurrido, las características y contexto del recurso.</w:t>
      </w:r>
    </w:p>
    <w:p w14:paraId="3DE66DC3" w14:textId="03CFAACE" w:rsidR="00291A54" w:rsidRPr="00B8773D" w:rsidRDefault="00291A54" w:rsidP="00291A54">
      <w:pPr>
        <w:pStyle w:val="Prrafodelista"/>
        <w:spacing w:before="240" w:after="240" w:line="360" w:lineRule="auto"/>
        <w:ind w:left="284"/>
        <w:jc w:val="both"/>
        <w:rPr>
          <w:rFonts w:ascii="Palatino Linotype" w:hAnsi="Palatino Linotype"/>
        </w:rPr>
      </w:pPr>
      <w:r w:rsidRPr="00B8773D">
        <w:rPr>
          <w:rFonts w:ascii="Palatino Linotype" w:hAnsi="Palatino Linotype"/>
        </w:rPr>
        <w:t xml:space="preserve">b)     </w:t>
      </w:r>
      <w:r w:rsidR="000822C8" w:rsidRPr="00B8773D">
        <w:rPr>
          <w:rFonts w:ascii="Palatino Linotype" w:hAnsi="Palatino Linotype"/>
        </w:rPr>
        <w:t xml:space="preserve">     </w:t>
      </w:r>
      <w:r w:rsidRPr="00B8773D">
        <w:rPr>
          <w:rFonts w:ascii="Palatino Linotype" w:hAnsi="Palatino Linotype"/>
        </w:rPr>
        <w:t>Actividad Procesal del interesado: Acciones u omisiones del interesado.</w:t>
      </w:r>
    </w:p>
    <w:p w14:paraId="4C0DA8E8" w14:textId="77777777" w:rsidR="00291A54" w:rsidRPr="00B8773D" w:rsidRDefault="00291A54" w:rsidP="00291A54">
      <w:pPr>
        <w:pStyle w:val="Prrafodelista"/>
        <w:spacing w:before="240" w:after="240" w:line="360" w:lineRule="auto"/>
        <w:ind w:left="284"/>
        <w:jc w:val="both"/>
        <w:rPr>
          <w:rFonts w:ascii="Palatino Linotype" w:hAnsi="Palatino Linotype"/>
        </w:rPr>
      </w:pPr>
      <w:r w:rsidRPr="00B8773D">
        <w:rPr>
          <w:rFonts w:ascii="Palatino Linotype" w:hAnsi="Palatino Linotype"/>
        </w:rPr>
        <w:t>c)      Conducta de la Autoridad: Las Acciones u omisiones realizadas en el procedimiento. Así como si la autoridad actuó con la debida diligencia.</w:t>
      </w:r>
    </w:p>
    <w:p w14:paraId="4315A8AB" w14:textId="73183C56" w:rsidR="00291A54" w:rsidRPr="00B8773D" w:rsidRDefault="00291A54" w:rsidP="00291A54">
      <w:pPr>
        <w:pStyle w:val="Prrafodelista"/>
        <w:spacing w:before="240" w:after="240" w:line="360" w:lineRule="auto"/>
        <w:ind w:left="284"/>
        <w:jc w:val="both"/>
        <w:rPr>
          <w:rFonts w:ascii="Palatino Linotype" w:hAnsi="Palatino Linotype"/>
        </w:rPr>
      </w:pPr>
      <w:r w:rsidRPr="00B8773D">
        <w:rPr>
          <w:rFonts w:ascii="Palatino Linotype" w:hAnsi="Palatino Linotype"/>
        </w:rPr>
        <w:t xml:space="preserve">d) </w:t>
      </w:r>
      <w:r w:rsidR="000822C8" w:rsidRPr="00B8773D">
        <w:rPr>
          <w:rFonts w:ascii="Palatino Linotype" w:hAnsi="Palatino Linotype"/>
        </w:rPr>
        <w:t xml:space="preserve">         </w:t>
      </w:r>
      <w:r w:rsidRPr="00B8773D">
        <w:rPr>
          <w:rFonts w:ascii="Palatino Linotype" w:hAnsi="Palatino Linotype"/>
        </w:rPr>
        <w:t>La afectación generada en la situación jurídica de la persona involucrada en el proceso: Violación a sus derechos humanos.</w:t>
      </w:r>
    </w:p>
    <w:p w14:paraId="30F4808A" w14:textId="77777777" w:rsidR="00291A54" w:rsidRPr="00B8773D"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B8773D" w:rsidRDefault="00291A54"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115919" w14:textId="77777777" w:rsidR="00291A54" w:rsidRPr="00B8773D"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B8773D" w:rsidRDefault="00291A54"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B8773D">
        <w:rPr>
          <w:rFonts w:ascii="Palatino Linotype" w:hAnsi="Palatino Linotype"/>
        </w:rPr>
        <w:lastRenderedPageBreak/>
        <w:t>CARACTERÍSTICAS DEL CASO.”, visible en la Gaceta del Seminario Judicial de la Federación con el registro digital 205635.</w:t>
      </w:r>
    </w:p>
    <w:p w14:paraId="440C6686" w14:textId="77777777" w:rsidR="00291A54" w:rsidRPr="00B8773D" w:rsidRDefault="00291A54" w:rsidP="00291A54">
      <w:pPr>
        <w:pStyle w:val="Prrafodelista"/>
        <w:rPr>
          <w:rFonts w:ascii="Palatino Linotype" w:hAnsi="Palatino Linotype"/>
        </w:rPr>
      </w:pPr>
    </w:p>
    <w:p w14:paraId="2AC5F687" w14:textId="2206BD55" w:rsidR="00291A54" w:rsidRPr="00B8773D" w:rsidRDefault="00291A54"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 xml:space="preserve">Razones por las </w:t>
      </w:r>
      <w:r w:rsidR="002A3E1C" w:rsidRPr="00B8773D">
        <w:rPr>
          <w:rFonts w:ascii="Palatino Linotype" w:hAnsi="Palatino Linotype"/>
        </w:rPr>
        <w:t>que</w:t>
      </w:r>
      <w:r w:rsidRPr="00B8773D">
        <w:rPr>
          <w:rFonts w:ascii="Palatino Linotype" w:hAnsi="Palatino Linotype"/>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B8773D"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B8773D" w:rsidRDefault="00291A54"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B8773D" w:rsidRDefault="00291A54" w:rsidP="00291A54">
      <w:pPr>
        <w:pStyle w:val="Prrafodelista"/>
        <w:rPr>
          <w:rFonts w:ascii="Palatino Linotype" w:hAnsi="Palatino Linotype"/>
        </w:rPr>
      </w:pPr>
    </w:p>
    <w:p w14:paraId="6D6DACC2" w14:textId="77777777" w:rsidR="00291A54" w:rsidRPr="00B8773D" w:rsidRDefault="00291A54" w:rsidP="00291A54">
      <w:pPr>
        <w:pStyle w:val="Prrafodelista"/>
        <w:spacing w:before="240" w:after="240" w:line="360" w:lineRule="auto"/>
        <w:ind w:left="567"/>
        <w:jc w:val="both"/>
        <w:rPr>
          <w:rFonts w:ascii="Palatino Linotype" w:hAnsi="Palatino Linotype"/>
        </w:rPr>
      </w:pPr>
      <w:r w:rsidRPr="00B8773D">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B8773D" w:rsidRDefault="00291A54" w:rsidP="00291A54">
      <w:pPr>
        <w:pStyle w:val="Prrafodelista"/>
        <w:spacing w:before="240" w:after="240" w:line="360" w:lineRule="auto"/>
        <w:ind w:left="567"/>
        <w:jc w:val="both"/>
        <w:rPr>
          <w:rFonts w:ascii="Palatino Linotype" w:hAnsi="Palatino Linotype"/>
        </w:rPr>
      </w:pPr>
      <w:r w:rsidRPr="00B8773D">
        <w:rPr>
          <w:rFonts w:ascii="Palatino Linotype" w:hAnsi="Palatino Linotype"/>
        </w:rPr>
        <w:t xml:space="preserve">“PLAZO RAZONABLE PARA RESOLVER. CONCEPTO Y ELEMENTOS QUE LO INTEGRAN A LA LUZ DEL DERECHO INTERNACIONAL DE LOS </w:t>
      </w:r>
      <w:r w:rsidRPr="00B8773D">
        <w:rPr>
          <w:rFonts w:ascii="Palatino Linotype" w:hAnsi="Palatino Linotype"/>
        </w:rPr>
        <w:lastRenderedPageBreak/>
        <w:t>DERECHOS HUMANOS.”, visible en el Seminario Judicial de la Federación y su gaceta, con el registro digital 2002350.</w:t>
      </w:r>
    </w:p>
    <w:p w14:paraId="6CF1B506" w14:textId="77777777" w:rsidR="00291A54" w:rsidRPr="00B8773D" w:rsidRDefault="00291A54" w:rsidP="00291A54">
      <w:pPr>
        <w:pStyle w:val="Prrafodelista"/>
        <w:spacing w:before="240" w:after="240" w:line="360" w:lineRule="auto"/>
        <w:ind w:left="708"/>
        <w:jc w:val="both"/>
        <w:rPr>
          <w:rFonts w:ascii="Palatino Linotype" w:hAnsi="Palatino Linotype"/>
        </w:rPr>
      </w:pPr>
    </w:p>
    <w:p w14:paraId="0FBAA536" w14:textId="22E3A2EB" w:rsidR="00291A54" w:rsidRPr="00B8773D" w:rsidRDefault="00F56B1F" w:rsidP="00291A54">
      <w:pPr>
        <w:pStyle w:val="Prrafodelista"/>
        <w:numPr>
          <w:ilvl w:val="0"/>
          <w:numId w:val="1"/>
        </w:numPr>
        <w:spacing w:before="240" w:after="240" w:line="360" w:lineRule="auto"/>
        <w:jc w:val="both"/>
        <w:rPr>
          <w:rFonts w:ascii="Palatino Linotype" w:hAnsi="Palatino Linotype"/>
        </w:rPr>
      </w:pPr>
      <w:r w:rsidRPr="00B8773D">
        <w:rPr>
          <w:rFonts w:ascii="Palatino Linotype" w:hAnsi="Palatino Linotype"/>
        </w:rPr>
        <w:t>Este</w:t>
      </w:r>
      <w:r w:rsidR="00291A54" w:rsidRPr="00B8773D">
        <w:rPr>
          <w:rFonts w:ascii="Palatino Linotype" w:hAnsi="Palatino Linotype"/>
        </w:rPr>
        <w:t xml:space="preserve"> organismo garante</w:t>
      </w:r>
      <w:r w:rsidRPr="00B8773D">
        <w:rPr>
          <w:rFonts w:ascii="Palatino Linotype" w:hAnsi="Palatino Linotype"/>
        </w:rPr>
        <w:t>,</w:t>
      </w:r>
      <w:r w:rsidR="00291A54" w:rsidRPr="00B8773D">
        <w:rPr>
          <w:rFonts w:ascii="Palatino Linotype" w:hAnsi="Palatino Linotype"/>
        </w:rPr>
        <w:t xml:space="preserve"> comprometido con la tutela de los derechos humanos confiados, señala que este exceso del plazo legal para resolver el presente asunto, resulta de carácter excepcional.</w:t>
      </w:r>
    </w:p>
    <w:p w14:paraId="5F5E9E3A" w14:textId="77777777" w:rsidR="009537F3" w:rsidRPr="00B8773D" w:rsidRDefault="009537F3" w:rsidP="009537F3">
      <w:pPr>
        <w:pStyle w:val="Prrafodelista"/>
        <w:rPr>
          <w:rFonts w:ascii="Palatino Linotype" w:hAnsi="Palatino Linotype"/>
          <w:color w:val="000000" w:themeColor="text1"/>
        </w:rPr>
      </w:pPr>
    </w:p>
    <w:p w14:paraId="5CB47E4D" w14:textId="272D7EDF" w:rsidR="00C33279" w:rsidRPr="00B8773D" w:rsidRDefault="007C0013" w:rsidP="00B31E90">
      <w:pPr>
        <w:pStyle w:val="Ttulo1"/>
        <w:spacing w:before="0"/>
        <w:jc w:val="center"/>
        <w:rPr>
          <w:b/>
          <w:color w:val="000000" w:themeColor="text1"/>
        </w:rPr>
      </w:pPr>
      <w:bookmarkStart w:id="5" w:name="_Toc87456485"/>
      <w:r w:rsidRPr="00B8773D">
        <w:rPr>
          <w:b/>
          <w:color w:val="000000" w:themeColor="text1"/>
        </w:rPr>
        <w:t>CONSIDERANDO</w:t>
      </w:r>
      <w:bookmarkEnd w:id="3"/>
      <w:bookmarkEnd w:id="4"/>
      <w:bookmarkEnd w:id="5"/>
    </w:p>
    <w:p w14:paraId="629A5BE2" w14:textId="56C3E7D5" w:rsidR="007C0013" w:rsidRPr="00B8773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B8773D">
        <w:rPr>
          <w:rFonts w:ascii="Palatino Linotype" w:hAnsi="Palatino Linotype"/>
          <w:b/>
          <w:color w:val="000000" w:themeColor="text1"/>
          <w:sz w:val="24"/>
        </w:rPr>
        <w:t>PRIMERO. De la competencia</w:t>
      </w:r>
      <w:bookmarkEnd w:id="6"/>
      <w:bookmarkEnd w:id="7"/>
      <w:bookmarkEnd w:id="8"/>
    </w:p>
    <w:p w14:paraId="60FBD8C7" w14:textId="77777777" w:rsidR="00FC1DA7" w:rsidRPr="00B8773D" w:rsidRDefault="00FC1DA7" w:rsidP="00B31E90">
      <w:pPr>
        <w:rPr>
          <w:rFonts w:ascii="Palatino Linotype" w:hAnsi="Palatino Linotype"/>
          <w:color w:val="000000" w:themeColor="text1"/>
          <w:lang w:eastAsia="en-US"/>
        </w:rPr>
      </w:pPr>
    </w:p>
    <w:p w14:paraId="44947304" w14:textId="77777777" w:rsidR="002D5026" w:rsidRPr="00B8773D" w:rsidRDefault="002D5026" w:rsidP="002D5026">
      <w:pPr>
        <w:pStyle w:val="Prrafodelista"/>
        <w:numPr>
          <w:ilvl w:val="0"/>
          <w:numId w:val="1"/>
        </w:numPr>
        <w:spacing w:before="240" w:after="240" w:line="360" w:lineRule="auto"/>
        <w:jc w:val="both"/>
        <w:rPr>
          <w:rFonts w:ascii="Palatino Linotype" w:hAnsi="Palatino Linotype"/>
        </w:rPr>
      </w:pPr>
      <w:r w:rsidRPr="00B8773D">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8773D">
        <w:rPr>
          <w:rFonts w:ascii="Palatino Linotype" w:eastAsia="Calibri" w:hAnsi="Palatino Linotype"/>
          <w:b/>
          <w:lang w:val="es-ES"/>
        </w:rPr>
        <w:t>Constitución Política de los Estados Unidos Mexicanos</w:t>
      </w:r>
      <w:r w:rsidRPr="00B8773D">
        <w:rPr>
          <w:rFonts w:ascii="Palatino Linotype" w:eastAsia="Calibri" w:hAnsi="Palatino Linotype"/>
          <w:lang w:val="es-ES"/>
        </w:rPr>
        <w:t xml:space="preserve">; 5, párrafos </w:t>
      </w:r>
      <w:r w:rsidRPr="00B8773D">
        <w:rPr>
          <w:rFonts w:ascii="Palatino Linotype" w:hAnsi="Palatino Linotype" w:cs="Arial"/>
          <w:bCs/>
          <w:color w:val="222222"/>
          <w:lang w:val="es-ES"/>
        </w:rPr>
        <w:t>trigésimo y trigésimo primero fracciones</w:t>
      </w:r>
      <w:r w:rsidRPr="00B8773D">
        <w:rPr>
          <w:rFonts w:ascii="Palatino Linotype" w:eastAsia="Calibri" w:hAnsi="Palatino Linotype"/>
          <w:lang w:val="es-ES"/>
        </w:rPr>
        <w:t xml:space="preserve"> IV y V de la </w:t>
      </w:r>
      <w:r w:rsidRPr="00B8773D">
        <w:rPr>
          <w:rFonts w:ascii="Palatino Linotype" w:eastAsia="Calibri" w:hAnsi="Palatino Linotype"/>
          <w:b/>
          <w:lang w:val="es-ES"/>
        </w:rPr>
        <w:t>Constitución Política del Estado Libre y Soberano de México</w:t>
      </w:r>
      <w:r w:rsidRPr="00B8773D">
        <w:rPr>
          <w:rFonts w:ascii="Palatino Linotype" w:eastAsia="Calibri" w:hAnsi="Palatino Linotype"/>
          <w:lang w:val="es-ES"/>
        </w:rPr>
        <w:t xml:space="preserve">; artículos 1, 2 fracción II, 13, 29, 36 fracciones I y II, 176, 178, 179, 181 párrafo tercero y 185 </w:t>
      </w:r>
      <w:r w:rsidRPr="00B8773D">
        <w:rPr>
          <w:rFonts w:ascii="Palatino Linotype" w:eastAsia="Calibri" w:hAnsi="Palatino Linotype" w:cs="Arial"/>
          <w:lang w:val="es-ES"/>
        </w:rPr>
        <w:t xml:space="preserve">de la </w:t>
      </w:r>
      <w:r w:rsidRPr="00B8773D">
        <w:rPr>
          <w:rFonts w:ascii="Palatino Linotype" w:eastAsia="Calibri" w:hAnsi="Palatino Linotype" w:cs="Arial"/>
          <w:b/>
          <w:lang w:val="es-ES"/>
        </w:rPr>
        <w:t>Ley de Transparencia y Acceso a la Información Pública del Estado de México y Municipios</w:t>
      </w:r>
      <w:r w:rsidRPr="00B8773D">
        <w:rPr>
          <w:rFonts w:ascii="Palatino Linotype" w:eastAsia="Calibri" w:hAnsi="Palatino Linotype" w:cs="Arial"/>
          <w:lang w:val="es-ES"/>
        </w:rPr>
        <w:t xml:space="preserve">; y 7, 9 fracciones I y XXIV, y 11 del </w:t>
      </w:r>
      <w:r w:rsidRPr="00B8773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8773D">
        <w:rPr>
          <w:rFonts w:ascii="Palatino Linotype" w:hAnsi="Palatino Linotype"/>
        </w:rPr>
        <w:t>.</w:t>
      </w:r>
    </w:p>
    <w:p w14:paraId="06CB14BE" w14:textId="77777777" w:rsidR="002D5026" w:rsidRPr="00B8773D" w:rsidRDefault="002D5026" w:rsidP="002D502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B8773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B8773D">
        <w:rPr>
          <w:rFonts w:ascii="Palatino Linotype" w:hAnsi="Palatino Linotype"/>
          <w:b/>
          <w:color w:val="000000" w:themeColor="text1"/>
          <w:sz w:val="24"/>
        </w:rPr>
        <w:t>SEGUNDO. De la oportunidad y proced</w:t>
      </w:r>
      <w:r w:rsidR="00F35C44" w:rsidRPr="00B8773D">
        <w:rPr>
          <w:rFonts w:ascii="Palatino Linotype" w:hAnsi="Palatino Linotype"/>
          <w:b/>
          <w:color w:val="000000" w:themeColor="text1"/>
          <w:sz w:val="24"/>
        </w:rPr>
        <w:t>encia</w:t>
      </w:r>
      <w:r w:rsidRPr="00B8773D">
        <w:rPr>
          <w:rFonts w:ascii="Palatino Linotype" w:hAnsi="Palatino Linotype"/>
          <w:b/>
          <w:color w:val="000000" w:themeColor="text1"/>
          <w:sz w:val="24"/>
        </w:rPr>
        <w:t>.</w:t>
      </w:r>
      <w:bookmarkEnd w:id="9"/>
      <w:bookmarkEnd w:id="10"/>
      <w:bookmarkEnd w:id="11"/>
    </w:p>
    <w:p w14:paraId="18E22450" w14:textId="77777777" w:rsidR="00C6440A" w:rsidRPr="00B8773D" w:rsidRDefault="00C6440A" w:rsidP="00B31E90">
      <w:pPr>
        <w:rPr>
          <w:color w:val="000000" w:themeColor="text1"/>
          <w:lang w:eastAsia="en-US"/>
        </w:rPr>
      </w:pPr>
    </w:p>
    <w:p w14:paraId="7D631690" w14:textId="06098815" w:rsidR="00B34758" w:rsidRPr="00B8773D"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8773D">
        <w:rPr>
          <w:rFonts w:ascii="Palatino Linotype" w:eastAsia="Calibri" w:hAnsi="Palatino Linotype" w:cs="Arial"/>
          <w:color w:val="000000" w:themeColor="text1"/>
        </w:rPr>
        <w:t xml:space="preserve">El </w:t>
      </w:r>
      <w:r w:rsidR="00740BA4" w:rsidRPr="00B8773D">
        <w:rPr>
          <w:rFonts w:ascii="Palatino Linotype" w:eastAsia="Calibri" w:hAnsi="Palatino Linotype" w:cs="Arial"/>
          <w:color w:val="000000" w:themeColor="text1"/>
        </w:rPr>
        <w:t xml:space="preserve">medio de impugnación fue presentado a través del </w:t>
      </w:r>
      <w:r w:rsidR="00740BA4" w:rsidRPr="00B8773D">
        <w:rPr>
          <w:rFonts w:ascii="Palatino Linotype" w:eastAsia="Calibri" w:hAnsi="Palatino Linotype" w:cs="Arial"/>
          <w:bCs/>
          <w:iCs/>
          <w:color w:val="000000" w:themeColor="text1"/>
        </w:rPr>
        <w:t>SAIMEX</w:t>
      </w:r>
      <w:r w:rsidR="00740BA4" w:rsidRPr="00B8773D">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B8773D">
        <w:rPr>
          <w:rFonts w:ascii="Palatino Linotype" w:eastAsia="Calibri" w:hAnsi="Palatino Linotype" w:cs="Arial"/>
          <w:color w:val="000000" w:themeColor="text1"/>
        </w:rPr>
        <w:lastRenderedPageBreak/>
        <w:t xml:space="preserve">otorgados; siendo así que el </w:t>
      </w:r>
      <w:r w:rsidR="00740BA4" w:rsidRPr="00B8773D">
        <w:rPr>
          <w:rFonts w:ascii="Palatino Linotype" w:eastAsia="Calibri" w:hAnsi="Palatino Linotype" w:cs="Arial"/>
          <w:b/>
          <w:color w:val="000000" w:themeColor="text1"/>
        </w:rPr>
        <w:t>SUJETO OBLIGADO</w:t>
      </w:r>
      <w:r w:rsidR="00740BA4" w:rsidRPr="00B8773D">
        <w:rPr>
          <w:rFonts w:ascii="Palatino Linotype" w:eastAsia="Calibri" w:hAnsi="Palatino Linotype" w:cs="Arial"/>
          <w:color w:val="000000" w:themeColor="text1"/>
        </w:rPr>
        <w:t xml:space="preserve"> entregó respuesta el </w:t>
      </w:r>
      <w:r w:rsidR="00176DD8" w:rsidRPr="00B8773D">
        <w:rPr>
          <w:rFonts w:ascii="Palatino Linotype" w:eastAsia="Calibri" w:hAnsi="Palatino Linotype" w:cs="Arial"/>
          <w:color w:val="000000" w:themeColor="text1"/>
        </w:rPr>
        <w:t>veinti</w:t>
      </w:r>
      <w:r w:rsidR="00D545E5" w:rsidRPr="00B8773D">
        <w:rPr>
          <w:rFonts w:ascii="Palatino Linotype" w:eastAsia="Calibri" w:hAnsi="Palatino Linotype" w:cs="Arial"/>
          <w:color w:val="000000" w:themeColor="text1"/>
        </w:rPr>
        <w:t>séis</w:t>
      </w:r>
      <w:r w:rsidR="00921375" w:rsidRPr="00B8773D">
        <w:rPr>
          <w:rFonts w:ascii="Palatino Linotype" w:eastAsia="Calibri" w:hAnsi="Palatino Linotype" w:cs="Arial"/>
          <w:color w:val="000000" w:themeColor="text1"/>
        </w:rPr>
        <w:t xml:space="preserve"> (</w:t>
      </w:r>
      <w:r w:rsidR="00176DD8" w:rsidRPr="00B8773D">
        <w:rPr>
          <w:rFonts w:ascii="Palatino Linotype" w:eastAsia="Calibri" w:hAnsi="Palatino Linotype" w:cs="Arial"/>
          <w:color w:val="000000" w:themeColor="text1"/>
        </w:rPr>
        <w:t>2</w:t>
      </w:r>
      <w:r w:rsidR="00D545E5" w:rsidRPr="00B8773D">
        <w:rPr>
          <w:rFonts w:ascii="Palatino Linotype" w:eastAsia="Calibri" w:hAnsi="Palatino Linotype" w:cs="Arial"/>
          <w:color w:val="000000" w:themeColor="text1"/>
        </w:rPr>
        <w:t>6</w:t>
      </w:r>
      <w:r w:rsidR="00921375" w:rsidRPr="00B8773D">
        <w:rPr>
          <w:rFonts w:ascii="Palatino Linotype" w:eastAsia="Calibri" w:hAnsi="Palatino Linotype" w:cs="Arial"/>
          <w:color w:val="000000" w:themeColor="text1"/>
        </w:rPr>
        <w:t xml:space="preserve">) de </w:t>
      </w:r>
      <w:r w:rsidR="00D545E5" w:rsidRPr="00B8773D">
        <w:rPr>
          <w:rFonts w:ascii="Palatino Linotype" w:eastAsia="Calibri" w:hAnsi="Palatino Linotype" w:cs="Arial"/>
          <w:color w:val="000000" w:themeColor="text1"/>
        </w:rPr>
        <w:t>enero</w:t>
      </w:r>
      <w:r w:rsidR="007F372C" w:rsidRPr="00B8773D">
        <w:rPr>
          <w:rFonts w:ascii="Palatino Linotype" w:eastAsia="Calibri" w:hAnsi="Palatino Linotype" w:cs="Arial"/>
          <w:color w:val="000000" w:themeColor="text1"/>
        </w:rPr>
        <w:t xml:space="preserve"> </w:t>
      </w:r>
      <w:r w:rsidR="00740BA4" w:rsidRPr="00B8773D">
        <w:rPr>
          <w:rFonts w:ascii="Palatino Linotype" w:eastAsia="Calibri" w:hAnsi="Palatino Linotype" w:cs="Arial"/>
          <w:color w:val="000000" w:themeColor="text1"/>
        </w:rPr>
        <w:t>de dos mil veinti</w:t>
      </w:r>
      <w:r w:rsidR="00D545E5" w:rsidRPr="00B8773D">
        <w:rPr>
          <w:rFonts w:ascii="Palatino Linotype" w:eastAsia="Calibri" w:hAnsi="Palatino Linotype" w:cs="Arial"/>
          <w:color w:val="000000" w:themeColor="text1"/>
        </w:rPr>
        <w:t>trés</w:t>
      </w:r>
      <w:r w:rsidR="00740BA4" w:rsidRPr="00B8773D">
        <w:rPr>
          <w:rFonts w:ascii="Palatino Linotype" w:eastAsia="Calibri" w:hAnsi="Palatino Linotype" w:cs="Arial"/>
          <w:color w:val="000000" w:themeColor="text1"/>
        </w:rPr>
        <w:t>, de tal forma que el plazo para interponer el recurso de revisión transcurrió del</w:t>
      </w:r>
      <w:r w:rsidR="005A3F61" w:rsidRPr="00B8773D">
        <w:rPr>
          <w:rFonts w:ascii="Palatino Linotype" w:eastAsia="Calibri" w:hAnsi="Palatino Linotype" w:cs="Arial"/>
          <w:color w:val="000000" w:themeColor="text1"/>
        </w:rPr>
        <w:t xml:space="preserve"> </w:t>
      </w:r>
      <w:r w:rsidR="00EF0B87" w:rsidRPr="00B8773D">
        <w:rPr>
          <w:rFonts w:ascii="Palatino Linotype" w:eastAsia="Calibri" w:hAnsi="Palatino Linotype" w:cs="Arial"/>
          <w:color w:val="000000" w:themeColor="text1"/>
        </w:rPr>
        <w:t>veint</w:t>
      </w:r>
      <w:r w:rsidR="00BF7A0B" w:rsidRPr="00B8773D">
        <w:rPr>
          <w:rFonts w:ascii="Palatino Linotype" w:eastAsia="Calibri" w:hAnsi="Palatino Linotype" w:cs="Arial"/>
          <w:color w:val="000000" w:themeColor="text1"/>
        </w:rPr>
        <w:t>is</w:t>
      </w:r>
      <w:r w:rsidR="00D545E5" w:rsidRPr="00B8773D">
        <w:rPr>
          <w:rFonts w:ascii="Palatino Linotype" w:eastAsia="Calibri" w:hAnsi="Palatino Linotype" w:cs="Arial"/>
          <w:color w:val="000000" w:themeColor="text1"/>
        </w:rPr>
        <w:t>iete</w:t>
      </w:r>
      <w:r w:rsidR="00CE035D" w:rsidRPr="00B8773D">
        <w:rPr>
          <w:rFonts w:ascii="Palatino Linotype" w:eastAsia="Calibri" w:hAnsi="Palatino Linotype" w:cs="Arial"/>
          <w:color w:val="000000" w:themeColor="text1"/>
        </w:rPr>
        <w:t xml:space="preserve"> </w:t>
      </w:r>
      <w:r w:rsidR="00921375" w:rsidRPr="00B8773D">
        <w:rPr>
          <w:rFonts w:ascii="Palatino Linotype" w:eastAsia="Calibri" w:hAnsi="Palatino Linotype" w:cs="Arial"/>
          <w:color w:val="000000" w:themeColor="text1"/>
        </w:rPr>
        <w:t>(</w:t>
      </w:r>
      <w:r w:rsidR="00BF7A0B" w:rsidRPr="00B8773D">
        <w:rPr>
          <w:rFonts w:ascii="Palatino Linotype" w:eastAsia="Calibri" w:hAnsi="Palatino Linotype" w:cs="Arial"/>
          <w:color w:val="000000" w:themeColor="text1"/>
        </w:rPr>
        <w:t>2</w:t>
      </w:r>
      <w:r w:rsidR="00D545E5" w:rsidRPr="00B8773D">
        <w:rPr>
          <w:rFonts w:ascii="Palatino Linotype" w:eastAsia="Calibri" w:hAnsi="Palatino Linotype" w:cs="Arial"/>
          <w:color w:val="000000" w:themeColor="text1"/>
        </w:rPr>
        <w:t>7</w:t>
      </w:r>
      <w:r w:rsidR="00921375" w:rsidRPr="00B8773D">
        <w:rPr>
          <w:rFonts w:ascii="Palatino Linotype" w:eastAsia="Calibri" w:hAnsi="Palatino Linotype" w:cs="Arial"/>
          <w:color w:val="000000" w:themeColor="text1"/>
        </w:rPr>
        <w:t xml:space="preserve">) </w:t>
      </w:r>
      <w:r w:rsidR="003E0075" w:rsidRPr="00B8773D">
        <w:rPr>
          <w:rFonts w:ascii="Palatino Linotype" w:eastAsia="Calibri" w:hAnsi="Palatino Linotype" w:cs="Arial"/>
          <w:color w:val="000000" w:themeColor="text1"/>
        </w:rPr>
        <w:t xml:space="preserve">de </w:t>
      </w:r>
      <w:r w:rsidR="00D545E5" w:rsidRPr="00B8773D">
        <w:rPr>
          <w:rFonts w:ascii="Palatino Linotype" w:eastAsia="Calibri" w:hAnsi="Palatino Linotype" w:cs="Arial"/>
          <w:color w:val="000000" w:themeColor="text1"/>
        </w:rPr>
        <w:t>enero al diecisiete</w:t>
      </w:r>
      <w:r w:rsidR="00C27213" w:rsidRPr="00B8773D">
        <w:rPr>
          <w:rFonts w:ascii="Palatino Linotype" w:eastAsia="Calibri" w:hAnsi="Palatino Linotype" w:cs="Arial"/>
          <w:color w:val="000000" w:themeColor="text1"/>
        </w:rPr>
        <w:t xml:space="preserve"> (</w:t>
      </w:r>
      <w:r w:rsidR="00D545E5" w:rsidRPr="00B8773D">
        <w:rPr>
          <w:rFonts w:ascii="Palatino Linotype" w:eastAsia="Calibri" w:hAnsi="Palatino Linotype" w:cs="Arial"/>
          <w:color w:val="000000" w:themeColor="text1"/>
        </w:rPr>
        <w:t>17</w:t>
      </w:r>
      <w:r w:rsidR="00C27213" w:rsidRPr="00B8773D">
        <w:rPr>
          <w:rFonts w:ascii="Palatino Linotype" w:eastAsia="Calibri" w:hAnsi="Palatino Linotype" w:cs="Arial"/>
          <w:color w:val="000000" w:themeColor="text1"/>
        </w:rPr>
        <w:t xml:space="preserve">) de </w:t>
      </w:r>
      <w:r w:rsidR="00D545E5" w:rsidRPr="00B8773D">
        <w:rPr>
          <w:rFonts w:ascii="Palatino Linotype" w:eastAsia="Calibri" w:hAnsi="Palatino Linotype" w:cs="Arial"/>
          <w:color w:val="000000" w:themeColor="text1"/>
        </w:rPr>
        <w:t>febrero</w:t>
      </w:r>
      <w:r w:rsidR="00C27213" w:rsidRPr="00B8773D">
        <w:rPr>
          <w:rFonts w:ascii="Palatino Linotype" w:eastAsia="Calibri" w:hAnsi="Palatino Linotype" w:cs="Arial"/>
          <w:color w:val="000000" w:themeColor="text1"/>
        </w:rPr>
        <w:t xml:space="preserve"> </w:t>
      </w:r>
      <w:r w:rsidR="00921375" w:rsidRPr="00B8773D">
        <w:rPr>
          <w:rFonts w:ascii="Palatino Linotype" w:eastAsia="Calibri" w:hAnsi="Palatino Linotype" w:cs="Arial"/>
          <w:color w:val="000000" w:themeColor="text1"/>
        </w:rPr>
        <w:t xml:space="preserve">de dos mil </w:t>
      </w:r>
      <w:r w:rsidR="00AA37A7" w:rsidRPr="00B8773D">
        <w:rPr>
          <w:rFonts w:ascii="Palatino Linotype" w:eastAsia="Calibri" w:hAnsi="Palatino Linotype" w:cs="Arial"/>
          <w:color w:val="000000" w:themeColor="text1"/>
        </w:rPr>
        <w:t>veinti</w:t>
      </w:r>
      <w:r w:rsidR="00D545E5" w:rsidRPr="00B8773D">
        <w:rPr>
          <w:rFonts w:ascii="Palatino Linotype" w:eastAsia="Calibri" w:hAnsi="Palatino Linotype" w:cs="Arial"/>
          <w:color w:val="000000" w:themeColor="text1"/>
        </w:rPr>
        <w:t>trés</w:t>
      </w:r>
      <w:r w:rsidR="00CE035D" w:rsidRPr="00B8773D">
        <w:rPr>
          <w:rFonts w:ascii="Palatino Linotype" w:eastAsia="Calibri" w:hAnsi="Palatino Linotype" w:cs="Arial"/>
          <w:color w:val="000000" w:themeColor="text1"/>
        </w:rPr>
        <w:t xml:space="preserve">, el recurso de revisión </w:t>
      </w:r>
      <w:r w:rsidR="00E95534" w:rsidRPr="00B8773D">
        <w:rPr>
          <w:rFonts w:ascii="Palatino Linotype" w:hAnsi="Palatino Linotype"/>
          <w:color w:val="000000" w:themeColor="text1"/>
        </w:rPr>
        <w:t xml:space="preserve">fue interpuesto el </w:t>
      </w:r>
      <w:r w:rsidR="00D545E5" w:rsidRPr="00B8773D">
        <w:rPr>
          <w:rFonts w:ascii="Palatino Linotype" w:hAnsi="Palatino Linotype"/>
          <w:color w:val="000000" w:themeColor="text1"/>
        </w:rPr>
        <w:t>catorce</w:t>
      </w:r>
      <w:r w:rsidR="00CE035D" w:rsidRPr="00B8773D">
        <w:rPr>
          <w:rFonts w:ascii="Palatino Linotype" w:hAnsi="Palatino Linotype"/>
          <w:color w:val="000000" w:themeColor="text1"/>
        </w:rPr>
        <w:t xml:space="preserve"> </w:t>
      </w:r>
      <w:r w:rsidR="00921375" w:rsidRPr="00B8773D">
        <w:rPr>
          <w:rFonts w:ascii="Palatino Linotype" w:hAnsi="Palatino Linotype"/>
          <w:color w:val="000000" w:themeColor="text1"/>
        </w:rPr>
        <w:t>(</w:t>
      </w:r>
      <w:r w:rsidR="00D545E5" w:rsidRPr="00B8773D">
        <w:rPr>
          <w:rFonts w:ascii="Palatino Linotype" w:hAnsi="Palatino Linotype"/>
          <w:color w:val="000000" w:themeColor="text1"/>
        </w:rPr>
        <w:t>14</w:t>
      </w:r>
      <w:r w:rsidR="00921375" w:rsidRPr="00B8773D">
        <w:rPr>
          <w:rFonts w:ascii="Palatino Linotype" w:hAnsi="Palatino Linotype"/>
          <w:color w:val="000000" w:themeColor="text1"/>
        </w:rPr>
        <w:t xml:space="preserve">) de </w:t>
      </w:r>
      <w:r w:rsidR="00D545E5" w:rsidRPr="00B8773D">
        <w:rPr>
          <w:rFonts w:ascii="Palatino Linotype" w:hAnsi="Palatino Linotype"/>
          <w:color w:val="000000" w:themeColor="text1"/>
        </w:rPr>
        <w:t>febrero</w:t>
      </w:r>
      <w:r w:rsidR="00061A86" w:rsidRPr="00B8773D">
        <w:rPr>
          <w:rFonts w:ascii="Palatino Linotype" w:hAnsi="Palatino Linotype"/>
          <w:color w:val="000000" w:themeColor="text1"/>
        </w:rPr>
        <w:t xml:space="preserve"> de dos mil veinti</w:t>
      </w:r>
      <w:r w:rsidR="00D545E5" w:rsidRPr="00B8773D">
        <w:rPr>
          <w:rFonts w:ascii="Palatino Linotype" w:hAnsi="Palatino Linotype"/>
          <w:color w:val="000000" w:themeColor="text1"/>
        </w:rPr>
        <w:t>trés</w:t>
      </w:r>
      <w:r w:rsidR="00E95534" w:rsidRPr="00B8773D">
        <w:rPr>
          <w:rFonts w:ascii="Palatino Linotype" w:hAnsi="Palatino Linotype"/>
          <w:color w:val="000000" w:themeColor="text1"/>
        </w:rPr>
        <w:t>, éste</w:t>
      </w:r>
      <w:r w:rsidR="00E95534" w:rsidRPr="00B8773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B8773D">
        <w:rPr>
          <w:rFonts w:ascii="Palatino Linotype" w:hAnsi="Palatino Linotype" w:cs="Arial"/>
          <w:b/>
          <w:color w:val="000000" w:themeColor="text1"/>
        </w:rPr>
        <w:t xml:space="preserve"> </w:t>
      </w:r>
      <w:r w:rsidR="00E95534" w:rsidRPr="00B8773D">
        <w:rPr>
          <w:rFonts w:ascii="Palatino Linotype" w:hAnsi="Palatino Linotype" w:cs="Arial"/>
          <w:color w:val="000000" w:themeColor="text1"/>
        </w:rPr>
        <w:t>vigente.</w:t>
      </w:r>
      <w:r w:rsidR="00291A54" w:rsidRPr="00B8773D">
        <w:rPr>
          <w:rFonts w:ascii="Palatino Linotype" w:hAnsi="Palatino Linotype" w:cs="Arial"/>
          <w:color w:val="000000" w:themeColor="text1"/>
        </w:rPr>
        <w:t xml:space="preserve"> </w:t>
      </w:r>
    </w:p>
    <w:p w14:paraId="5CB8FFBB" w14:textId="77777777" w:rsidR="00D91544" w:rsidRPr="00B8773D"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B8773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8773D">
        <w:rPr>
          <w:rFonts w:ascii="Palatino Linotype" w:eastAsia="Calibri" w:hAnsi="Palatino Linotype" w:cs="Arial"/>
          <w:color w:val="000000" w:themeColor="text1"/>
        </w:rPr>
        <w:t>C</w:t>
      </w:r>
      <w:r w:rsidR="00AF6795" w:rsidRPr="00B8773D">
        <w:rPr>
          <w:rFonts w:ascii="Palatino Linotype" w:eastAsia="Calibri" w:hAnsi="Palatino Linotype" w:cs="Arial"/>
          <w:color w:val="000000" w:themeColor="text1"/>
        </w:rPr>
        <w:t>onsecuencia de lo anterior, este</w:t>
      </w:r>
      <w:r w:rsidRPr="00B8773D">
        <w:rPr>
          <w:rFonts w:ascii="Palatino Linotype" w:eastAsia="Calibri" w:hAnsi="Palatino Linotype" w:cs="Arial"/>
          <w:color w:val="000000" w:themeColor="text1"/>
        </w:rPr>
        <w:t xml:space="preserve"> </w:t>
      </w:r>
      <w:r w:rsidR="00AF6795" w:rsidRPr="00B8773D">
        <w:rPr>
          <w:rFonts w:ascii="Palatino Linotype" w:eastAsia="Calibri" w:hAnsi="Palatino Linotype" w:cs="Arial"/>
          <w:color w:val="000000" w:themeColor="text1"/>
        </w:rPr>
        <w:t>Órgano Garante</w:t>
      </w:r>
      <w:r w:rsidRPr="00B8773D">
        <w:rPr>
          <w:rFonts w:ascii="Palatino Linotype" w:eastAsia="Calibri" w:hAnsi="Palatino Linotype" w:cs="Arial"/>
          <w:color w:val="000000" w:themeColor="text1"/>
        </w:rPr>
        <w:t xml:space="preserve"> advierte que </w:t>
      </w:r>
      <w:r w:rsidR="00540208" w:rsidRPr="00B8773D">
        <w:rPr>
          <w:rFonts w:ascii="Palatino Linotype" w:eastAsia="Calibri" w:hAnsi="Palatino Linotype" w:cs="Arial"/>
          <w:color w:val="000000" w:themeColor="text1"/>
        </w:rPr>
        <w:t xml:space="preserve">el escrito contiene las formalidades previstas por el artículo 180 último párrafo de la Ley </w:t>
      </w:r>
      <w:r w:rsidR="004911B6" w:rsidRPr="00B8773D">
        <w:rPr>
          <w:rFonts w:ascii="Palatino Linotype" w:eastAsia="Calibri" w:hAnsi="Palatino Linotype" w:cs="Arial"/>
          <w:color w:val="000000" w:themeColor="text1"/>
        </w:rPr>
        <w:t>de Transparencia y Acceso a la Información Pública del Estado de México y Municipios</w:t>
      </w:r>
      <w:r w:rsidR="00540208" w:rsidRPr="00B8773D">
        <w:rPr>
          <w:rFonts w:ascii="Palatino Linotype" w:eastAsia="Calibri" w:hAnsi="Palatino Linotype" w:cs="Arial"/>
          <w:color w:val="000000" w:themeColor="text1"/>
        </w:rPr>
        <w:t xml:space="preserve">, por lo que es procedente que </w:t>
      </w:r>
      <w:r w:rsidR="004911B6" w:rsidRPr="00B8773D">
        <w:rPr>
          <w:rFonts w:ascii="Palatino Linotype" w:eastAsia="Calibri" w:hAnsi="Palatino Linotype" w:cs="Arial"/>
          <w:color w:val="000000" w:themeColor="text1"/>
        </w:rPr>
        <w:t>e</w:t>
      </w:r>
      <w:r w:rsidR="00540208" w:rsidRPr="00B8773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B8773D"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B8773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B8773D">
        <w:rPr>
          <w:rFonts w:ascii="Palatino Linotype" w:hAnsi="Palatino Linotype"/>
          <w:b/>
          <w:color w:val="000000" w:themeColor="text1"/>
          <w:sz w:val="24"/>
          <w:szCs w:val="24"/>
        </w:rPr>
        <w:t>TERCERO</w:t>
      </w:r>
      <w:r w:rsidR="00C50A2B" w:rsidRPr="00B8773D">
        <w:rPr>
          <w:rFonts w:ascii="Palatino Linotype" w:hAnsi="Palatino Linotype"/>
          <w:b/>
          <w:color w:val="000000" w:themeColor="text1"/>
          <w:sz w:val="24"/>
          <w:szCs w:val="24"/>
        </w:rPr>
        <w:t>. De</w:t>
      </w:r>
      <w:r w:rsidR="00AD76A1" w:rsidRPr="00B8773D">
        <w:rPr>
          <w:rFonts w:ascii="Palatino Linotype" w:hAnsi="Palatino Linotype"/>
          <w:b/>
          <w:color w:val="000000" w:themeColor="text1"/>
          <w:sz w:val="24"/>
          <w:szCs w:val="24"/>
        </w:rPr>
        <w:t xml:space="preserve">l planteamiento de la </w:t>
      </w:r>
      <w:r w:rsidR="00AD76A1" w:rsidRPr="00B8773D">
        <w:rPr>
          <w:rFonts w:ascii="Palatino Linotype" w:hAnsi="Palatino Linotype"/>
          <w:b/>
          <w:i/>
          <w:color w:val="000000" w:themeColor="text1"/>
          <w:sz w:val="24"/>
          <w:szCs w:val="24"/>
        </w:rPr>
        <w:t>Litis</w:t>
      </w:r>
      <w:r w:rsidR="00C50A2B" w:rsidRPr="00B8773D">
        <w:rPr>
          <w:rFonts w:ascii="Palatino Linotype" w:hAnsi="Palatino Linotype"/>
          <w:b/>
          <w:color w:val="000000" w:themeColor="text1"/>
          <w:sz w:val="24"/>
          <w:szCs w:val="24"/>
        </w:rPr>
        <w:t>.</w:t>
      </w:r>
      <w:bookmarkEnd w:id="12"/>
      <w:bookmarkEnd w:id="13"/>
      <w:bookmarkEnd w:id="14"/>
    </w:p>
    <w:p w14:paraId="4231B8D5" w14:textId="77777777" w:rsidR="00540208" w:rsidRPr="00B8773D" w:rsidRDefault="00540208" w:rsidP="00B31E90">
      <w:pPr>
        <w:rPr>
          <w:rFonts w:ascii="Palatino Linotype" w:hAnsi="Palatino Linotype"/>
          <w:color w:val="000000" w:themeColor="text1"/>
          <w:lang w:eastAsia="en-US"/>
        </w:rPr>
      </w:pPr>
    </w:p>
    <w:bookmarkEnd w:id="15"/>
    <w:bookmarkEnd w:id="16"/>
    <w:p w14:paraId="708330BF" w14:textId="578B1353" w:rsidR="001F413A" w:rsidRPr="00B8773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8773D">
        <w:rPr>
          <w:rFonts w:ascii="Palatino Linotype" w:hAnsi="Palatino Linotype" w:cs="Arial"/>
          <w:color w:val="000000" w:themeColor="text1"/>
        </w:rPr>
        <w:t>El Recurrente solicitó</w:t>
      </w:r>
      <w:r w:rsidR="001F413A" w:rsidRPr="00B8773D">
        <w:rPr>
          <w:rFonts w:ascii="Palatino Linotype" w:hAnsi="Palatino Linotype" w:cs="Arial"/>
          <w:color w:val="000000" w:themeColor="text1"/>
        </w:rPr>
        <w:t xml:space="preserve"> la siguiente información:</w:t>
      </w:r>
    </w:p>
    <w:p w14:paraId="0D713903" w14:textId="77777777" w:rsidR="00C27213" w:rsidRPr="00B8773D"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333A2501" w14:textId="2170270A" w:rsidR="00D545E5" w:rsidRPr="00B8773D" w:rsidRDefault="00D545E5" w:rsidP="00D545E5">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B8773D">
        <w:rPr>
          <w:rFonts w:ascii="Palatino Linotype" w:hAnsi="Palatino Linotype" w:cs="Arial"/>
          <w:color w:val="000000" w:themeColor="text1"/>
        </w:rPr>
        <w:t>Inventario de los bienes inmuebles del ayuntamiento de Tequixquiac, con su debida ubicación, así como el status de uso en que se encuentra cada predio.</w:t>
      </w:r>
    </w:p>
    <w:p w14:paraId="78FD2494" w14:textId="77777777" w:rsidR="00C27213" w:rsidRPr="00B8773D" w:rsidRDefault="00C27213" w:rsidP="005C568E">
      <w:pPr>
        <w:pStyle w:val="Prrafodelista"/>
        <w:tabs>
          <w:tab w:val="left" w:pos="426"/>
        </w:tabs>
        <w:spacing w:line="360" w:lineRule="auto"/>
        <w:ind w:right="49"/>
        <w:jc w:val="both"/>
        <w:rPr>
          <w:rFonts w:ascii="Palatino Linotype" w:hAnsi="Palatino Linotype" w:cs="Arial"/>
          <w:color w:val="000000" w:themeColor="text1"/>
        </w:rPr>
      </w:pPr>
    </w:p>
    <w:p w14:paraId="668EA72B" w14:textId="136FB209" w:rsidR="00BF7A0B" w:rsidRPr="00B8773D"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8773D">
        <w:rPr>
          <w:rFonts w:ascii="Palatino Linotype" w:hAnsi="Palatino Linotype" w:cs="Arial"/>
          <w:color w:val="000000" w:themeColor="text1"/>
        </w:rPr>
        <w:t>El Sujeto Obligado</w:t>
      </w:r>
      <w:r w:rsidR="000822C8" w:rsidRPr="00B8773D">
        <w:rPr>
          <w:rFonts w:ascii="Palatino Linotype" w:hAnsi="Palatino Linotype" w:cs="Arial"/>
          <w:color w:val="000000" w:themeColor="text1"/>
        </w:rPr>
        <w:t>,</w:t>
      </w:r>
      <w:r w:rsidRPr="00B8773D">
        <w:rPr>
          <w:rFonts w:ascii="Palatino Linotype" w:hAnsi="Palatino Linotype" w:cs="Arial"/>
          <w:color w:val="000000" w:themeColor="text1"/>
        </w:rPr>
        <w:t xml:space="preserve"> </w:t>
      </w:r>
      <w:r w:rsidR="00D545E5" w:rsidRPr="00B8773D">
        <w:rPr>
          <w:rFonts w:ascii="Palatino Linotype" w:hAnsi="Palatino Linotype" w:cs="Arial"/>
          <w:color w:val="000000" w:themeColor="text1"/>
        </w:rPr>
        <w:t>solicitó un cambio de modalidad para entregar la información en consulta directa.</w:t>
      </w:r>
    </w:p>
    <w:p w14:paraId="4D933065" w14:textId="77777777" w:rsidR="00041DCC" w:rsidRPr="00B8773D"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3F0DB625" w:rsidR="000A0A85" w:rsidRPr="00B8773D"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B8773D">
        <w:rPr>
          <w:rFonts w:ascii="Palatino Linotype" w:eastAsia="Calibri" w:hAnsi="Palatino Linotype" w:cs="Tahoma"/>
          <w:color w:val="000000"/>
          <w:lang w:val="es-ES" w:eastAsia="es-MX"/>
        </w:rPr>
        <w:lastRenderedPageBreak/>
        <w:t>El Particular</w:t>
      </w:r>
      <w:r w:rsidR="000822C8" w:rsidRPr="00B8773D">
        <w:rPr>
          <w:rFonts w:ascii="Palatino Linotype" w:eastAsia="Calibri" w:hAnsi="Palatino Linotype" w:cs="Tahoma"/>
          <w:color w:val="000000"/>
          <w:lang w:val="es-ES" w:eastAsia="es-MX"/>
        </w:rPr>
        <w:t>,</w:t>
      </w:r>
      <w:r w:rsidRPr="00B8773D">
        <w:rPr>
          <w:rFonts w:ascii="Palatino Linotype" w:eastAsia="Calibri" w:hAnsi="Palatino Linotype" w:cs="Tahoma"/>
          <w:color w:val="000000"/>
          <w:lang w:val="es-ES" w:eastAsia="es-MX"/>
        </w:rPr>
        <w:t xml:space="preserve"> se inconformó </w:t>
      </w:r>
      <w:r w:rsidR="007B65D2" w:rsidRPr="00B8773D">
        <w:rPr>
          <w:rFonts w:ascii="Palatino Linotype" w:eastAsia="Calibri" w:hAnsi="Palatino Linotype" w:cs="Tahoma"/>
          <w:color w:val="000000"/>
          <w:lang w:val="es-ES" w:eastAsia="es-MX"/>
        </w:rPr>
        <w:t>porque se le proporcio</w:t>
      </w:r>
      <w:r w:rsidR="00D545E5" w:rsidRPr="00B8773D">
        <w:rPr>
          <w:rFonts w:ascii="Palatino Linotype" w:eastAsia="Calibri" w:hAnsi="Palatino Linotype" w:cs="Tahoma"/>
          <w:color w:val="000000"/>
          <w:lang w:val="es-ES" w:eastAsia="es-MX"/>
        </w:rPr>
        <w:t>nó la información incompleta.</w:t>
      </w:r>
    </w:p>
    <w:p w14:paraId="7BA13BA8" w14:textId="77777777" w:rsidR="00810806" w:rsidRPr="00B8773D"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2136DCF" w:rsidR="009F1566" w:rsidRPr="00B8773D"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B8773D">
        <w:rPr>
          <w:rFonts w:ascii="Palatino Linotype" w:hAnsi="Palatino Linotype" w:cs="Arial"/>
          <w:color w:val="000000" w:themeColor="text1"/>
          <w:szCs w:val="23"/>
        </w:rPr>
        <w:t xml:space="preserve">Por lo anterior, la </w:t>
      </w:r>
      <w:r w:rsidRPr="00B8773D">
        <w:rPr>
          <w:rFonts w:ascii="Palatino Linotype" w:hAnsi="Palatino Linotype" w:cs="Arial"/>
          <w:i/>
          <w:color w:val="000000" w:themeColor="text1"/>
          <w:szCs w:val="23"/>
        </w:rPr>
        <w:t>Litis</w:t>
      </w:r>
      <w:r w:rsidRPr="00B8773D">
        <w:rPr>
          <w:rFonts w:ascii="Palatino Linotype" w:hAnsi="Palatino Linotype" w:cs="Arial"/>
          <w:color w:val="000000" w:themeColor="text1"/>
          <w:szCs w:val="23"/>
        </w:rPr>
        <w:t xml:space="preserve"> a resolver en el presente recurso se circunscribe en determinar si</w:t>
      </w:r>
      <w:r w:rsidR="002C6561" w:rsidRPr="00B8773D">
        <w:rPr>
          <w:rFonts w:ascii="Palatino Linotype" w:hAnsi="Palatino Linotype" w:cs="Arial"/>
          <w:color w:val="000000" w:themeColor="text1"/>
          <w:szCs w:val="23"/>
        </w:rPr>
        <w:t xml:space="preserve"> </w:t>
      </w:r>
      <w:r w:rsidR="004B0EB6" w:rsidRPr="00B8773D">
        <w:rPr>
          <w:rFonts w:ascii="Palatino Linotype" w:hAnsi="Palatino Linotype" w:cs="Arial"/>
          <w:color w:val="000000" w:themeColor="text1"/>
          <w:szCs w:val="23"/>
        </w:rPr>
        <w:t>la respuesta del</w:t>
      </w:r>
      <w:r w:rsidR="002C6561" w:rsidRPr="00B8773D">
        <w:rPr>
          <w:rFonts w:ascii="Palatino Linotype" w:hAnsi="Palatino Linotype" w:cs="Arial"/>
          <w:color w:val="000000" w:themeColor="text1"/>
          <w:szCs w:val="23"/>
        </w:rPr>
        <w:t xml:space="preserve"> </w:t>
      </w:r>
      <w:r w:rsidR="002C6561" w:rsidRPr="00B8773D">
        <w:rPr>
          <w:rFonts w:ascii="Palatino Linotype" w:hAnsi="Palatino Linotype" w:cs="Arial"/>
          <w:b/>
          <w:bCs/>
          <w:color w:val="000000" w:themeColor="text1"/>
          <w:szCs w:val="23"/>
        </w:rPr>
        <w:t>SUJETO OBLIGADO</w:t>
      </w:r>
      <w:r w:rsidR="00F56B1F" w:rsidRPr="00B8773D">
        <w:rPr>
          <w:rFonts w:ascii="Palatino Linotype" w:hAnsi="Palatino Linotype" w:cs="Arial"/>
          <w:b/>
          <w:bCs/>
          <w:color w:val="000000" w:themeColor="text1"/>
          <w:szCs w:val="23"/>
        </w:rPr>
        <w:t>,</w:t>
      </w:r>
      <w:r w:rsidR="002C6561" w:rsidRPr="00B8773D">
        <w:rPr>
          <w:rFonts w:ascii="Palatino Linotype" w:hAnsi="Palatino Linotype" w:cs="Arial"/>
          <w:color w:val="000000" w:themeColor="text1"/>
          <w:szCs w:val="23"/>
        </w:rPr>
        <w:t xml:space="preserve"> </w:t>
      </w:r>
      <w:r w:rsidR="004B0EB6" w:rsidRPr="00B8773D">
        <w:rPr>
          <w:rFonts w:ascii="Palatino Linotype" w:hAnsi="Palatino Linotype" w:cs="Arial"/>
          <w:color w:val="000000" w:themeColor="text1"/>
          <w:szCs w:val="23"/>
        </w:rPr>
        <w:t xml:space="preserve">colma el derecho de acceso a la información ejercido por el </w:t>
      </w:r>
      <w:r w:rsidR="004B0EB6" w:rsidRPr="00B8773D">
        <w:rPr>
          <w:rFonts w:ascii="Palatino Linotype" w:hAnsi="Palatino Linotype" w:cs="Arial"/>
          <w:b/>
          <w:bCs/>
          <w:color w:val="000000" w:themeColor="text1"/>
          <w:szCs w:val="23"/>
        </w:rPr>
        <w:t>RECURRENTE</w:t>
      </w:r>
      <w:r w:rsidR="00F56B1F" w:rsidRPr="00B8773D">
        <w:rPr>
          <w:rFonts w:ascii="Palatino Linotype" w:hAnsi="Palatino Linotype" w:cs="Arial"/>
          <w:color w:val="000000" w:themeColor="text1"/>
          <w:szCs w:val="23"/>
        </w:rPr>
        <w:t>, o si</w:t>
      </w:r>
      <w:r w:rsidR="002C6561" w:rsidRPr="00B8773D">
        <w:rPr>
          <w:rFonts w:ascii="Palatino Linotype" w:hAnsi="Palatino Linotype" w:cs="Arial"/>
          <w:color w:val="000000" w:themeColor="text1"/>
          <w:szCs w:val="23"/>
        </w:rPr>
        <w:t xml:space="preserve"> por el </w:t>
      </w:r>
      <w:r w:rsidR="00F56B1F" w:rsidRPr="00B8773D">
        <w:rPr>
          <w:rFonts w:ascii="Palatino Linotype" w:hAnsi="Palatino Linotype" w:cs="Arial"/>
          <w:color w:val="000000" w:themeColor="text1"/>
          <w:szCs w:val="23"/>
        </w:rPr>
        <w:t>contrario</w:t>
      </w:r>
      <w:r w:rsidR="002C6561" w:rsidRPr="00B8773D">
        <w:rPr>
          <w:rFonts w:ascii="Palatino Linotype" w:hAnsi="Palatino Linotype" w:cs="Arial"/>
          <w:color w:val="000000" w:themeColor="text1"/>
          <w:szCs w:val="23"/>
        </w:rPr>
        <w:t xml:space="preserve"> se</w:t>
      </w:r>
      <w:r w:rsidR="00E32652" w:rsidRPr="00B8773D">
        <w:rPr>
          <w:rFonts w:ascii="Palatino Linotype" w:hAnsi="Palatino Linotype" w:cs="Arial"/>
          <w:color w:val="000000" w:themeColor="text1"/>
          <w:szCs w:val="23"/>
        </w:rPr>
        <w:t xml:space="preserve"> </w:t>
      </w:r>
      <w:r w:rsidR="0028248C" w:rsidRPr="00B8773D">
        <w:rPr>
          <w:rFonts w:ascii="Palatino Linotype" w:hAnsi="Palatino Linotype"/>
          <w:color w:val="000000" w:themeColor="text1"/>
        </w:rPr>
        <w:t>actualiza la causal de procedencia</w:t>
      </w:r>
      <w:r w:rsidR="00E66A80" w:rsidRPr="00B8773D">
        <w:rPr>
          <w:rFonts w:ascii="Palatino Linotype" w:hAnsi="Palatino Linotype" w:cs="Arial"/>
          <w:color w:val="000000" w:themeColor="text1"/>
          <w:szCs w:val="23"/>
        </w:rPr>
        <w:t xml:space="preserve"> del recurso de revisión establecida</w:t>
      </w:r>
      <w:r w:rsidR="00A42161" w:rsidRPr="00B8773D">
        <w:rPr>
          <w:rFonts w:ascii="Palatino Linotype" w:hAnsi="Palatino Linotype" w:cs="Arial"/>
          <w:color w:val="000000" w:themeColor="text1"/>
          <w:szCs w:val="23"/>
        </w:rPr>
        <w:t xml:space="preserve"> en la fracci</w:t>
      </w:r>
      <w:r w:rsidR="00765786" w:rsidRPr="00B8773D">
        <w:rPr>
          <w:rFonts w:ascii="Palatino Linotype" w:hAnsi="Palatino Linotype" w:cs="Arial"/>
          <w:color w:val="000000" w:themeColor="text1"/>
          <w:szCs w:val="23"/>
        </w:rPr>
        <w:t>ón</w:t>
      </w:r>
      <w:r w:rsidR="00AC75F5" w:rsidRPr="00B8773D">
        <w:rPr>
          <w:rFonts w:ascii="Palatino Linotype" w:hAnsi="Palatino Linotype" w:cs="Arial"/>
          <w:color w:val="000000" w:themeColor="text1"/>
          <w:szCs w:val="23"/>
        </w:rPr>
        <w:t xml:space="preserve"> </w:t>
      </w:r>
      <w:r w:rsidR="00E438D6" w:rsidRPr="00B8773D">
        <w:rPr>
          <w:rFonts w:ascii="Palatino Linotype" w:hAnsi="Palatino Linotype" w:cs="Arial"/>
          <w:color w:val="000000" w:themeColor="text1"/>
          <w:szCs w:val="23"/>
        </w:rPr>
        <w:t>I</w:t>
      </w:r>
      <w:r w:rsidR="00E66A80" w:rsidRPr="00B8773D">
        <w:rPr>
          <w:rFonts w:ascii="Palatino Linotype" w:hAnsi="Palatino Linotype" w:cs="Arial"/>
          <w:color w:val="000000" w:themeColor="text1"/>
          <w:szCs w:val="23"/>
        </w:rPr>
        <w:t xml:space="preserve"> </w:t>
      </w:r>
      <w:r w:rsidR="00A42161" w:rsidRPr="00B8773D">
        <w:rPr>
          <w:rFonts w:ascii="Palatino Linotype" w:hAnsi="Palatino Linotype" w:cs="Arial"/>
          <w:color w:val="000000" w:themeColor="text1"/>
          <w:szCs w:val="23"/>
        </w:rPr>
        <w:t>de</w:t>
      </w:r>
      <w:r w:rsidR="00E66A80" w:rsidRPr="00B8773D">
        <w:rPr>
          <w:rFonts w:ascii="Palatino Linotype" w:hAnsi="Palatino Linotype" w:cs="Arial"/>
          <w:color w:val="000000" w:themeColor="text1"/>
          <w:szCs w:val="23"/>
        </w:rPr>
        <w:t>l artículo 179</w:t>
      </w:r>
      <w:r w:rsidR="008E4483" w:rsidRPr="00B8773D">
        <w:rPr>
          <w:rFonts w:ascii="Palatino Linotype" w:hAnsi="Palatino Linotype" w:cs="Arial"/>
          <w:color w:val="000000" w:themeColor="text1"/>
          <w:szCs w:val="23"/>
        </w:rPr>
        <w:t xml:space="preserve"> </w:t>
      </w:r>
      <w:r w:rsidR="00E66A80" w:rsidRPr="00B8773D">
        <w:rPr>
          <w:rFonts w:ascii="Palatino Linotype" w:hAnsi="Palatino Linotype" w:cs="Arial"/>
          <w:color w:val="000000" w:themeColor="text1"/>
          <w:szCs w:val="23"/>
        </w:rPr>
        <w:t xml:space="preserve">de la Ley de Transparencia y Acceso a la Información Pública del Estado de México y Municipios, </w:t>
      </w:r>
      <w:r w:rsidR="004364EE" w:rsidRPr="00B8773D">
        <w:rPr>
          <w:rFonts w:ascii="Palatino Linotype" w:hAnsi="Palatino Linotype" w:cs="Arial"/>
          <w:color w:val="000000" w:themeColor="text1"/>
          <w:szCs w:val="23"/>
        </w:rPr>
        <w:t>misma</w:t>
      </w:r>
      <w:r w:rsidR="00C51671" w:rsidRPr="00B8773D">
        <w:rPr>
          <w:rFonts w:ascii="Palatino Linotype" w:hAnsi="Palatino Linotype" w:cs="Arial"/>
          <w:color w:val="000000" w:themeColor="text1"/>
          <w:szCs w:val="23"/>
        </w:rPr>
        <w:t xml:space="preserve"> </w:t>
      </w:r>
      <w:r w:rsidR="00E66A80" w:rsidRPr="00B8773D">
        <w:rPr>
          <w:rFonts w:ascii="Palatino Linotype" w:hAnsi="Palatino Linotype" w:cs="Arial"/>
          <w:color w:val="000000" w:themeColor="text1"/>
          <w:szCs w:val="23"/>
        </w:rPr>
        <w:t>que se transcribe a continuación:</w:t>
      </w:r>
    </w:p>
    <w:p w14:paraId="0F0C773B" w14:textId="77777777" w:rsidR="005946F4" w:rsidRPr="00B8773D" w:rsidRDefault="005946F4" w:rsidP="005946F4">
      <w:pPr>
        <w:pStyle w:val="Prrafodelista"/>
        <w:rPr>
          <w:rFonts w:ascii="Palatino Linotype" w:hAnsi="Palatino Linotype" w:cs="Arial"/>
          <w:color w:val="000000" w:themeColor="text1"/>
        </w:rPr>
      </w:pPr>
    </w:p>
    <w:p w14:paraId="31379DA7" w14:textId="77777777" w:rsidR="005946F4" w:rsidRPr="00B8773D" w:rsidRDefault="005946F4" w:rsidP="005946F4">
      <w:pPr>
        <w:tabs>
          <w:tab w:val="left" w:pos="426"/>
        </w:tabs>
        <w:spacing w:line="360" w:lineRule="auto"/>
        <w:ind w:left="567" w:right="616"/>
        <w:jc w:val="both"/>
        <w:rPr>
          <w:rFonts w:ascii="Palatino Linotype" w:hAnsi="Palatino Linotype"/>
          <w:i/>
          <w:iCs/>
        </w:rPr>
      </w:pPr>
      <w:r w:rsidRPr="00B8773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251E210" w14:textId="0AAA9EF9" w:rsidR="006C74AA" w:rsidRPr="00B8773D" w:rsidRDefault="006C74AA" w:rsidP="005946F4">
      <w:pPr>
        <w:tabs>
          <w:tab w:val="left" w:pos="426"/>
        </w:tabs>
        <w:spacing w:line="360" w:lineRule="auto"/>
        <w:ind w:left="567" w:right="616"/>
        <w:jc w:val="both"/>
        <w:rPr>
          <w:rFonts w:ascii="Palatino Linotype" w:hAnsi="Palatino Linotype"/>
          <w:i/>
          <w:iCs/>
        </w:rPr>
      </w:pPr>
      <w:r w:rsidRPr="00B8773D">
        <w:rPr>
          <w:rFonts w:ascii="Palatino Linotype" w:hAnsi="Palatino Linotype"/>
          <w:i/>
          <w:iCs/>
        </w:rPr>
        <w:t>…</w:t>
      </w:r>
    </w:p>
    <w:p w14:paraId="73FB3DB0" w14:textId="04B441ED" w:rsidR="00E438D6" w:rsidRPr="00B8773D" w:rsidRDefault="006C74AA" w:rsidP="005946F4">
      <w:pPr>
        <w:tabs>
          <w:tab w:val="left" w:pos="426"/>
        </w:tabs>
        <w:spacing w:line="360" w:lineRule="auto"/>
        <w:ind w:left="567" w:right="616"/>
        <w:jc w:val="both"/>
        <w:rPr>
          <w:rFonts w:ascii="Palatino Linotype" w:hAnsi="Palatino Linotype"/>
          <w:i/>
          <w:iCs/>
        </w:rPr>
      </w:pPr>
      <w:r w:rsidRPr="00B8773D">
        <w:rPr>
          <w:rFonts w:ascii="Palatino Linotype" w:hAnsi="Palatino Linotype"/>
          <w:i/>
          <w:iCs/>
        </w:rPr>
        <w:t>VIII. La notificación, entrega o puesta a disposición de información en una modalidad o formato distinto al solicitado;</w:t>
      </w:r>
    </w:p>
    <w:p w14:paraId="6E27DAFB" w14:textId="5DA8791A" w:rsidR="00AC75F5" w:rsidRPr="00B8773D" w:rsidRDefault="00AC75F5" w:rsidP="005946F4">
      <w:pPr>
        <w:tabs>
          <w:tab w:val="left" w:pos="426"/>
        </w:tabs>
        <w:spacing w:line="360" w:lineRule="auto"/>
        <w:ind w:left="567" w:right="616"/>
        <w:jc w:val="both"/>
        <w:rPr>
          <w:rFonts w:ascii="Palatino Linotype" w:hAnsi="Palatino Linotype"/>
          <w:i/>
          <w:iCs/>
        </w:rPr>
      </w:pPr>
      <w:r w:rsidRPr="00B8773D">
        <w:t>…</w:t>
      </w:r>
    </w:p>
    <w:p w14:paraId="26AD5E23" w14:textId="77777777" w:rsidR="008E4483" w:rsidRPr="00B8773D" w:rsidRDefault="008E4483" w:rsidP="008E4483">
      <w:pPr>
        <w:pStyle w:val="Prrafodelista"/>
        <w:rPr>
          <w:rFonts w:ascii="Palatino Linotype" w:hAnsi="Palatino Linotype" w:cs="Arial"/>
          <w:color w:val="000000" w:themeColor="text1"/>
        </w:rPr>
      </w:pPr>
    </w:p>
    <w:p w14:paraId="5CEC2F48" w14:textId="1B05DC04" w:rsidR="00EF014A" w:rsidRPr="00B8773D" w:rsidRDefault="00273D1A" w:rsidP="00F96156">
      <w:pPr>
        <w:pStyle w:val="Ttulo2"/>
        <w:tabs>
          <w:tab w:val="left" w:pos="426"/>
        </w:tabs>
        <w:rPr>
          <w:rFonts w:ascii="Palatino Linotype" w:hAnsi="Palatino Linotype" w:cs="Arial"/>
          <w:b/>
          <w:color w:val="000000" w:themeColor="text1"/>
          <w:sz w:val="24"/>
        </w:rPr>
      </w:pPr>
      <w:bookmarkStart w:id="22" w:name="_Toc87456489"/>
      <w:r w:rsidRPr="00B8773D">
        <w:rPr>
          <w:rFonts w:ascii="Palatino Linotype" w:hAnsi="Palatino Linotype" w:cs="Arial"/>
          <w:b/>
          <w:color w:val="000000" w:themeColor="text1"/>
          <w:sz w:val="24"/>
        </w:rPr>
        <w:t>CUARTO</w:t>
      </w:r>
      <w:r w:rsidR="00EF014A" w:rsidRPr="00B8773D">
        <w:rPr>
          <w:rFonts w:ascii="Palatino Linotype" w:hAnsi="Palatino Linotype" w:cs="Arial"/>
          <w:b/>
          <w:color w:val="000000" w:themeColor="text1"/>
          <w:sz w:val="24"/>
        </w:rPr>
        <w:t>. Estudio y Resolución del asunto.</w:t>
      </w:r>
      <w:bookmarkEnd w:id="22"/>
    </w:p>
    <w:p w14:paraId="6E979250" w14:textId="2A34D6B5" w:rsidR="00A55D2B" w:rsidRPr="00B8773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B8773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B8773D">
        <w:rPr>
          <w:rFonts w:ascii="Palatino Linotype" w:hAnsi="Palatino Linotype"/>
          <w:b/>
          <w:bCs/>
          <w:color w:val="000000" w:themeColor="text1"/>
        </w:rPr>
        <w:t xml:space="preserve">I. De la </w:t>
      </w:r>
      <w:r w:rsidR="00167813" w:rsidRPr="00B8773D">
        <w:rPr>
          <w:rFonts w:ascii="Palatino Linotype" w:hAnsi="Palatino Linotype"/>
          <w:b/>
          <w:bCs/>
          <w:color w:val="000000" w:themeColor="text1"/>
        </w:rPr>
        <w:t>atención</w:t>
      </w:r>
      <w:r w:rsidR="00D00269" w:rsidRPr="00B8773D">
        <w:rPr>
          <w:rFonts w:ascii="Palatino Linotype" w:hAnsi="Palatino Linotype"/>
          <w:b/>
          <w:bCs/>
          <w:color w:val="000000" w:themeColor="text1"/>
        </w:rPr>
        <w:t xml:space="preserve"> a la solicitud de información</w:t>
      </w:r>
      <w:r w:rsidRPr="00B8773D">
        <w:rPr>
          <w:rFonts w:ascii="Palatino Linotype" w:hAnsi="Palatino Linotype"/>
          <w:b/>
          <w:bCs/>
          <w:color w:val="000000" w:themeColor="text1"/>
        </w:rPr>
        <w:t>.</w:t>
      </w:r>
      <w:bookmarkEnd w:id="25"/>
    </w:p>
    <w:p w14:paraId="4AC32336" w14:textId="77777777" w:rsidR="008E4483" w:rsidRPr="00B8773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B8773D">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B8773D" w:rsidRDefault="008E4483" w:rsidP="008E4483">
      <w:pPr>
        <w:rPr>
          <w:lang w:val="es-ES"/>
        </w:rPr>
      </w:pPr>
    </w:p>
    <w:p w14:paraId="7178C08C" w14:textId="71498182" w:rsidR="008E4483" w:rsidRPr="00B8773D" w:rsidRDefault="008E4483" w:rsidP="008E4483">
      <w:pPr>
        <w:numPr>
          <w:ilvl w:val="0"/>
          <w:numId w:val="1"/>
        </w:numPr>
        <w:spacing w:line="360" w:lineRule="auto"/>
        <w:ind w:right="34"/>
        <w:contextualSpacing/>
        <w:jc w:val="both"/>
        <w:rPr>
          <w:rFonts w:ascii="Palatino Linotype" w:eastAsia="MS Mincho" w:hAnsi="Palatino Linotype" w:cs="Arial"/>
        </w:rPr>
      </w:pPr>
      <w:r w:rsidRPr="00B8773D">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B8773D">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B8773D">
        <w:rPr>
          <w:rFonts w:ascii="Palatino Linotype" w:hAnsi="Palatino Linotype" w:cs="Arial"/>
          <w:color w:val="000000"/>
        </w:rPr>
        <w:t xml:space="preserve"> </w:t>
      </w:r>
      <w:r w:rsidRPr="00B8773D">
        <w:rPr>
          <w:rFonts w:ascii="Palatino Linotype" w:hAnsi="Palatino Linotype" w:cs="Arial"/>
          <w:b/>
          <w:color w:val="000000"/>
        </w:rPr>
        <w:t>SUJETO OBLIGADO</w:t>
      </w:r>
      <w:r w:rsidR="00F56B1F" w:rsidRPr="00B8773D">
        <w:rPr>
          <w:rFonts w:ascii="Palatino Linotype" w:hAnsi="Palatino Linotype" w:cs="Arial"/>
          <w:b/>
          <w:color w:val="000000"/>
        </w:rPr>
        <w:t>,</w:t>
      </w:r>
      <w:r w:rsidRPr="00B8773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8773D">
        <w:rPr>
          <w:rFonts w:ascii="Palatino Linotype" w:hAnsi="Palatino Linotype" w:cs="Arial"/>
          <w:b/>
          <w:color w:val="000000"/>
        </w:rPr>
        <w:t xml:space="preserve">Constitución Política de los Estados Unidos Mexicanos </w:t>
      </w:r>
      <w:r w:rsidRPr="00B8773D">
        <w:rPr>
          <w:rFonts w:ascii="Palatino Linotype" w:hAnsi="Palatino Linotype" w:cs="Arial"/>
          <w:color w:val="000000"/>
        </w:rPr>
        <w:t xml:space="preserve">al señalar la obligación de “promover, </w:t>
      </w:r>
      <w:r w:rsidRPr="00B8773D">
        <w:rPr>
          <w:rFonts w:ascii="Palatino Linotype" w:hAnsi="Palatino Linotype" w:cs="Arial"/>
          <w:b/>
          <w:color w:val="000000"/>
        </w:rPr>
        <w:t>respetar</w:t>
      </w:r>
      <w:r w:rsidRPr="00B8773D">
        <w:rPr>
          <w:rFonts w:ascii="Palatino Linotype" w:hAnsi="Palatino Linotype" w:cs="Arial"/>
          <w:color w:val="000000"/>
        </w:rPr>
        <w:t xml:space="preserve">, proteger y </w:t>
      </w:r>
      <w:r w:rsidRPr="00B8773D">
        <w:rPr>
          <w:rFonts w:ascii="Palatino Linotype" w:hAnsi="Palatino Linotype" w:cs="Arial"/>
          <w:b/>
          <w:color w:val="000000"/>
        </w:rPr>
        <w:t>garantizar</w:t>
      </w:r>
      <w:r w:rsidRPr="00B8773D">
        <w:rPr>
          <w:rFonts w:ascii="Palatino Linotype" w:hAnsi="Palatino Linotype" w:cs="Arial"/>
          <w:color w:val="000000"/>
        </w:rPr>
        <w:t xml:space="preserve"> los derechos humanos”, entre los</w:t>
      </w:r>
      <w:r w:rsidR="002A3E1C" w:rsidRPr="00B8773D">
        <w:rPr>
          <w:rFonts w:ascii="Palatino Linotype" w:hAnsi="Palatino Linotype" w:cs="Arial"/>
          <w:color w:val="000000"/>
        </w:rPr>
        <w:t xml:space="preserve"> que</w:t>
      </w:r>
      <w:r w:rsidRPr="00B8773D">
        <w:rPr>
          <w:rFonts w:ascii="Palatino Linotype" w:hAnsi="Palatino Linotype" w:cs="Arial"/>
          <w:color w:val="000000"/>
        </w:rPr>
        <w:t xml:space="preserve"> se encuentra dicho derecho. </w:t>
      </w:r>
    </w:p>
    <w:p w14:paraId="407FBD4F" w14:textId="77777777" w:rsidR="008E4483" w:rsidRPr="00B8773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B8773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8773D">
        <w:rPr>
          <w:rFonts w:ascii="Palatino Linotype" w:hAnsi="Palatino Linotype"/>
        </w:rPr>
        <w:t xml:space="preserve">Definiendo el Derecho de Acceso a la Información Pública como: </w:t>
      </w:r>
      <w:r w:rsidRPr="00B8773D">
        <w:rPr>
          <w:rFonts w:ascii="Palatino Linotype" w:hAnsi="Palatino Linotype"/>
          <w:i/>
          <w:color w:val="000000"/>
          <w:sz w:val="22"/>
        </w:rPr>
        <w:t>La igualdad de oportunidades para recibir, buscar e impartir información</w:t>
      </w:r>
      <w:r w:rsidRPr="00B8773D">
        <w:rPr>
          <w:rFonts w:ascii="Palatino Linotype" w:hAnsi="Palatino Linotype"/>
          <w:i/>
          <w:color w:val="000000"/>
          <w:sz w:val="22"/>
          <w:vertAlign w:val="superscript"/>
        </w:rPr>
        <w:footnoteReference w:id="1"/>
      </w:r>
      <w:r w:rsidRPr="00B8773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8773D">
        <w:rPr>
          <w:rFonts w:ascii="Palatino Linotype" w:hAnsi="Palatino Linotype"/>
          <w:i/>
          <w:color w:val="000000"/>
          <w:sz w:val="22"/>
          <w:vertAlign w:val="superscript"/>
        </w:rPr>
        <w:footnoteReference w:id="2"/>
      </w:r>
      <w:r w:rsidRPr="00B8773D">
        <w:rPr>
          <w:rFonts w:ascii="Palatino Linotype" w:hAnsi="Palatino Linotype"/>
          <w:color w:val="000000"/>
          <w:sz w:val="22"/>
        </w:rPr>
        <w:t>que se constituye como una herramienta fundamental para ejercer</w:t>
      </w:r>
      <w:r w:rsidRPr="00B8773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B8773D">
        <w:rPr>
          <w:rFonts w:ascii="Palatino Linotype" w:hAnsi="Palatino Linotype"/>
          <w:i/>
          <w:color w:val="000000"/>
          <w:sz w:val="22"/>
          <w:vertAlign w:val="superscript"/>
        </w:rPr>
        <w:footnoteReference w:id="3"/>
      </w:r>
      <w:r w:rsidRPr="00B8773D">
        <w:rPr>
          <w:rFonts w:ascii="Palatino Linotype" w:hAnsi="Palatino Linotype"/>
          <w:color w:val="000000"/>
          <w:sz w:val="22"/>
        </w:rPr>
        <w:t>fomentando</w:t>
      </w:r>
      <w:r w:rsidRPr="00B8773D">
        <w:rPr>
          <w:rFonts w:ascii="Palatino Linotype" w:hAnsi="Palatino Linotype"/>
          <w:i/>
          <w:color w:val="000000"/>
          <w:sz w:val="22"/>
        </w:rPr>
        <w:t xml:space="preserve"> la transparencia de las actividades estatales y </w:t>
      </w:r>
      <w:r w:rsidRPr="00B8773D">
        <w:rPr>
          <w:rFonts w:ascii="Palatino Linotype" w:hAnsi="Palatino Linotype"/>
          <w:color w:val="000000"/>
          <w:sz w:val="22"/>
        </w:rPr>
        <w:t>promoviendo</w:t>
      </w:r>
      <w:r w:rsidRPr="00B8773D">
        <w:rPr>
          <w:rFonts w:ascii="Palatino Linotype" w:hAnsi="Palatino Linotype"/>
          <w:i/>
          <w:color w:val="000000"/>
          <w:sz w:val="22"/>
        </w:rPr>
        <w:t xml:space="preserve"> la responsabilidad de los funcionarios sobre su gestión pública,</w:t>
      </w:r>
      <w:r w:rsidRPr="00B8773D">
        <w:rPr>
          <w:rFonts w:ascii="Palatino Linotype" w:hAnsi="Palatino Linotype"/>
          <w:i/>
          <w:color w:val="000000"/>
          <w:sz w:val="22"/>
          <w:vertAlign w:val="superscript"/>
        </w:rPr>
        <w:footnoteReference w:id="4"/>
      </w:r>
      <w:r w:rsidRPr="00B8773D">
        <w:rPr>
          <w:rFonts w:ascii="Palatino Linotype" w:hAnsi="Palatino Linotype"/>
          <w:color w:val="000000"/>
          <w:sz w:val="22"/>
        </w:rPr>
        <w:t>que permite</w:t>
      </w:r>
      <w:r w:rsidRPr="00B8773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B8773D" w:rsidRDefault="008E4483" w:rsidP="008E4483">
      <w:pPr>
        <w:tabs>
          <w:tab w:val="left" w:pos="284"/>
        </w:tabs>
        <w:contextualSpacing/>
        <w:rPr>
          <w:rFonts w:ascii="Palatino Linotype" w:hAnsi="Palatino Linotype"/>
        </w:rPr>
      </w:pPr>
    </w:p>
    <w:p w14:paraId="61050408" w14:textId="4577727C" w:rsidR="008E4483" w:rsidRPr="00B8773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B8773D">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8789162" w14:textId="77777777" w:rsidR="008E4483" w:rsidRPr="00B8773D" w:rsidRDefault="008E4483" w:rsidP="008E4483">
      <w:pPr>
        <w:numPr>
          <w:ilvl w:val="0"/>
          <w:numId w:val="1"/>
        </w:numPr>
        <w:tabs>
          <w:tab w:val="left" w:pos="284"/>
        </w:tabs>
        <w:spacing w:before="240" w:line="360" w:lineRule="auto"/>
        <w:contextualSpacing/>
        <w:jc w:val="both"/>
        <w:rPr>
          <w:rFonts w:ascii="Palatino Linotype" w:hAnsi="Palatino Linotype"/>
        </w:rPr>
      </w:pPr>
      <w:r w:rsidRPr="00B8773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B8773D">
        <w:rPr>
          <w:rFonts w:ascii="Palatino Linotype" w:hAnsi="Palatino Linotype" w:cs="Arial"/>
          <w:i/>
          <w:sz w:val="22"/>
        </w:rPr>
        <w:t>por los principios de simplicidad, rapidez gratuidad del procedimiento, auxilio y orientación a los particulares</w:t>
      </w:r>
      <w:r w:rsidRPr="00B8773D">
        <w:rPr>
          <w:rFonts w:ascii="Palatino Linotype" w:hAnsi="Palatino Linotype" w:cs="Arial"/>
          <w:sz w:val="22"/>
        </w:rPr>
        <w:t xml:space="preserve">, contemplando el derecho de las personas con discapacidad y hablantes de lengua indígena. </w:t>
      </w:r>
    </w:p>
    <w:p w14:paraId="646E1459" w14:textId="77777777" w:rsidR="008E4483" w:rsidRPr="00B8773D" w:rsidRDefault="008E4483" w:rsidP="008E4483">
      <w:pPr>
        <w:tabs>
          <w:tab w:val="left" w:pos="284"/>
        </w:tabs>
        <w:spacing w:before="240" w:after="240" w:line="360" w:lineRule="auto"/>
        <w:contextualSpacing/>
        <w:jc w:val="both"/>
        <w:rPr>
          <w:rFonts w:ascii="Palatino Linotype" w:hAnsi="Palatino Linotype"/>
        </w:rPr>
      </w:pPr>
    </w:p>
    <w:p w14:paraId="6E0F7990" w14:textId="21E58C83" w:rsidR="008E4483" w:rsidRPr="00B8773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B8773D">
        <w:rPr>
          <w:rFonts w:ascii="Palatino Linotype" w:hAnsi="Palatino Linotype"/>
        </w:rPr>
        <w:t xml:space="preserve">Es así que la </w:t>
      </w:r>
      <w:r w:rsidRPr="00B8773D">
        <w:rPr>
          <w:rFonts w:ascii="Palatino Linotype" w:hAnsi="Palatino Linotype"/>
          <w:b/>
        </w:rPr>
        <w:t xml:space="preserve">Ley de Transparencia y Acceso a la Información Pública del Estado de México y Municipios, </w:t>
      </w:r>
      <w:r w:rsidRPr="00B8773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B8773D">
        <w:rPr>
          <w:rFonts w:ascii="Palatino Linotype" w:hAnsi="Palatino Linotype"/>
          <w:b/>
        </w:rPr>
        <w:t xml:space="preserve"> </w:t>
      </w:r>
      <w:r w:rsidRPr="00B8773D">
        <w:rPr>
          <w:rFonts w:ascii="Palatino Linotype" w:hAnsi="Palatino Linotype"/>
        </w:rPr>
        <w:t xml:space="preserve">establece que </w:t>
      </w:r>
      <w:r w:rsidRPr="00B8773D">
        <w:rPr>
          <w:rFonts w:ascii="Palatino Linotype" w:hAnsi="Palatino Linotype"/>
          <w:b/>
          <w:i/>
          <w:sz w:val="22"/>
          <w:u w:val="single"/>
        </w:rPr>
        <w:t>el recurso de revisión es la garantía secundaria</w:t>
      </w:r>
      <w:r w:rsidRPr="00B8773D">
        <w:rPr>
          <w:rFonts w:ascii="Palatino Linotype" w:hAnsi="Palatino Linotype"/>
          <w:b/>
          <w:i/>
          <w:sz w:val="22"/>
        </w:rPr>
        <w:t xml:space="preserve"> mediante la cual se pretende reparar cualquier posible afectación al derecho de acceso a la información pública</w:t>
      </w:r>
      <w:r w:rsidRPr="00B8773D">
        <w:rPr>
          <w:rFonts w:ascii="Palatino Linotype" w:hAnsi="Palatino Linotype"/>
          <w:b/>
          <w:sz w:val="22"/>
        </w:rPr>
        <w:t>, s</w:t>
      </w:r>
      <w:r w:rsidRPr="00B8773D">
        <w:rPr>
          <w:rFonts w:ascii="Palatino Linotype" w:hAnsi="Palatino Linotype"/>
          <w:sz w:val="22"/>
        </w:rPr>
        <w:t xml:space="preserve">iendo éste el medio a través del </w:t>
      </w:r>
      <w:r w:rsidR="002A3E1C" w:rsidRPr="00B8773D">
        <w:rPr>
          <w:rFonts w:ascii="Palatino Linotype" w:hAnsi="Palatino Linotype"/>
          <w:sz w:val="22"/>
        </w:rPr>
        <w:t>que</w:t>
      </w:r>
      <w:r w:rsidRPr="00B8773D">
        <w:rPr>
          <w:rFonts w:ascii="Palatino Linotype" w:hAnsi="Palatino Linotype"/>
          <w:sz w:val="22"/>
        </w:rPr>
        <w:t xml:space="preserve"> este Órgano Garante después de realizar el análisis al procedimiento de acceso a la información, podrá determinar la posible afectación y de ser el caso ordenar la reparación a la violación del derecho en cuestión. </w:t>
      </w:r>
      <w:r w:rsidR="00BA0A18" w:rsidRPr="00B8773D">
        <w:rPr>
          <w:rFonts w:ascii="Palatino Linotype" w:hAnsi="Palatino Linotype"/>
          <w:sz w:val="22"/>
        </w:rPr>
        <w:t xml:space="preserve"> </w:t>
      </w:r>
    </w:p>
    <w:p w14:paraId="62B78458" w14:textId="77777777" w:rsidR="008E4483" w:rsidRPr="00B8773D" w:rsidRDefault="008E4483" w:rsidP="008E4483">
      <w:pPr>
        <w:tabs>
          <w:tab w:val="left" w:pos="284"/>
        </w:tabs>
        <w:rPr>
          <w:rFonts w:ascii="Palatino Linotype" w:eastAsia="MS Mincho" w:hAnsi="Palatino Linotype" w:cs="Arial"/>
        </w:rPr>
      </w:pPr>
    </w:p>
    <w:p w14:paraId="355D07B3" w14:textId="18D1BCB7" w:rsidR="008E4483" w:rsidRPr="00B8773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B8773D">
        <w:rPr>
          <w:rFonts w:ascii="Palatino Linotype" w:eastAsia="Calibri" w:hAnsi="Palatino Linotype"/>
        </w:rPr>
        <w:t xml:space="preserve">Establecido lo anterior, resulta evidente que las razones o motivos de inconformidad hechos valer en el recurso de revisión resultan </w:t>
      </w:r>
      <w:r w:rsidRPr="00B8773D">
        <w:rPr>
          <w:rFonts w:ascii="Palatino Linotype" w:eastAsia="Calibri" w:hAnsi="Palatino Linotype"/>
          <w:b/>
        </w:rPr>
        <w:t>fundadas y procedentes</w:t>
      </w:r>
      <w:r w:rsidRPr="00B8773D">
        <w:rPr>
          <w:rFonts w:ascii="Palatino Linotype" w:eastAsia="Calibri" w:hAnsi="Palatino Linotype"/>
        </w:rPr>
        <w:t xml:space="preserve"> debido a que el </w:t>
      </w:r>
      <w:r w:rsidRPr="00B8773D">
        <w:rPr>
          <w:rFonts w:ascii="Palatino Linotype" w:eastAsia="Calibri" w:hAnsi="Palatino Linotype"/>
          <w:b/>
        </w:rPr>
        <w:t>SUJETO OBLIGADO</w:t>
      </w:r>
      <w:r w:rsidR="000822C8" w:rsidRPr="00B8773D">
        <w:rPr>
          <w:rFonts w:ascii="Palatino Linotype" w:eastAsia="Calibri" w:hAnsi="Palatino Linotype"/>
          <w:b/>
        </w:rPr>
        <w:t>,</w:t>
      </w:r>
      <w:r w:rsidRPr="00B8773D">
        <w:rPr>
          <w:rFonts w:ascii="Palatino Linotype" w:eastAsia="Calibri" w:hAnsi="Palatino Linotype"/>
        </w:rPr>
        <w:t xml:space="preserve"> proporcionó información que no corresponde con lo solicitado.</w:t>
      </w:r>
    </w:p>
    <w:p w14:paraId="4CFD2ECD" w14:textId="0AA5462A" w:rsidR="008E4483" w:rsidRPr="00B8773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B8773D">
        <w:rPr>
          <w:rFonts w:ascii="Palatino Linotype" w:hAnsi="Palatino Linotype" w:cs="Arial"/>
        </w:rPr>
        <w:lastRenderedPageBreak/>
        <w:t xml:space="preserve">Ahora bien, para entender los alcances de la información pública se considera importante citar el criterio </w:t>
      </w:r>
      <w:r w:rsidRPr="00B8773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8773D">
        <w:rPr>
          <w:rFonts w:ascii="Palatino Linotype" w:hAnsi="Palatino Linotype" w:cs="Arial"/>
        </w:rPr>
        <w:t>cuyo rubro y texto dispone:</w:t>
      </w:r>
    </w:p>
    <w:p w14:paraId="27F940F8" w14:textId="77777777" w:rsidR="008E4483" w:rsidRPr="00B8773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B8773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B8773D">
        <w:rPr>
          <w:rFonts w:ascii="Palatino Linotype" w:hAnsi="Palatino Linotype" w:cs="Arial"/>
          <w:b/>
          <w:i/>
          <w:sz w:val="22"/>
          <w:szCs w:val="22"/>
          <w:lang w:eastAsia="es-MX"/>
        </w:rPr>
        <w:t>“CRITERIO 0002-11</w:t>
      </w:r>
    </w:p>
    <w:p w14:paraId="0FACDA68" w14:textId="77777777" w:rsidR="008E4483" w:rsidRPr="00B877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8773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B8773D">
        <w:rPr>
          <w:rFonts w:ascii="Palatino Linotype" w:hAnsi="Palatino Linotype" w:cs="Arial"/>
          <w:b/>
          <w:bCs/>
          <w:i/>
          <w:sz w:val="22"/>
          <w:szCs w:val="22"/>
          <w:lang w:eastAsia="es-MX"/>
        </w:rPr>
        <w:t xml:space="preserve">V, XV, Y XVI, </w:t>
      </w:r>
      <w:r w:rsidRPr="00B8773D">
        <w:rPr>
          <w:rFonts w:ascii="Palatino Linotype" w:hAnsi="Palatino Linotype" w:cs="Arial"/>
          <w:b/>
          <w:i/>
          <w:sz w:val="22"/>
          <w:szCs w:val="22"/>
          <w:lang w:eastAsia="es-MX"/>
        </w:rPr>
        <w:t>3, 4,11 Y 41.</w:t>
      </w:r>
      <w:r w:rsidRPr="00B8773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B877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8773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B877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8773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B8773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B8773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B8773D" w:rsidRDefault="008E4483" w:rsidP="008E4483">
      <w:pPr>
        <w:ind w:left="567" w:right="567"/>
        <w:jc w:val="both"/>
        <w:rPr>
          <w:rFonts w:ascii="Palatino Linotype" w:hAnsi="Palatino Linotype" w:cs="Arial"/>
          <w:i/>
          <w:color w:val="000000" w:themeColor="text1"/>
          <w:sz w:val="22"/>
          <w:szCs w:val="22"/>
        </w:rPr>
      </w:pPr>
      <w:r w:rsidRPr="00B8773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B8773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B8773D"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B8773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B8773D" w:rsidRDefault="008E4483" w:rsidP="008E4483">
      <w:pPr>
        <w:autoSpaceDE w:val="0"/>
        <w:autoSpaceDN w:val="0"/>
        <w:adjustRightInd w:val="0"/>
        <w:ind w:left="567" w:right="567"/>
        <w:jc w:val="both"/>
        <w:rPr>
          <w:rFonts w:ascii="Palatino Linotype" w:hAnsi="Palatino Linotype"/>
          <w:i/>
          <w:sz w:val="28"/>
          <w:lang w:val="es-ES"/>
        </w:rPr>
      </w:pPr>
      <w:r w:rsidRPr="00B8773D">
        <w:rPr>
          <w:rFonts w:ascii="Palatino Linotype" w:eastAsiaTheme="minorHAnsi" w:hAnsi="Palatino Linotype" w:cs="Bookman Old Style,Bold"/>
          <w:b/>
          <w:bCs/>
          <w:i/>
          <w:sz w:val="22"/>
          <w:lang w:eastAsia="en-US"/>
        </w:rPr>
        <w:t xml:space="preserve">XI. Documento: </w:t>
      </w:r>
      <w:r w:rsidRPr="00B8773D">
        <w:rPr>
          <w:rFonts w:ascii="Palatino Linotype" w:eastAsiaTheme="minorHAnsi" w:hAnsi="Palatino Linotype" w:cs="Bookman Old Style"/>
          <w:i/>
          <w:sz w:val="22"/>
          <w:lang w:eastAsia="en-US"/>
        </w:rPr>
        <w:t xml:space="preserve">Los expedientes, reportes, estudios, actas, resoluciones, </w:t>
      </w:r>
      <w:r w:rsidRPr="00B8773D">
        <w:rPr>
          <w:rFonts w:ascii="Palatino Linotype" w:eastAsiaTheme="minorHAnsi" w:hAnsi="Palatino Linotype" w:cs="Bookman Old Style"/>
          <w:b/>
          <w:i/>
          <w:sz w:val="22"/>
          <w:lang w:eastAsia="en-US"/>
        </w:rPr>
        <w:t>oficios,</w:t>
      </w:r>
      <w:r w:rsidRPr="00B8773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B8773D">
        <w:rPr>
          <w:rFonts w:ascii="Palatino Linotype" w:eastAsiaTheme="minorHAnsi" w:hAnsi="Palatino Linotype" w:cs="Bookman Old Style"/>
          <w:b/>
          <w:i/>
          <w:sz w:val="22"/>
          <w:lang w:eastAsia="en-US"/>
        </w:rPr>
        <w:t>cualquier otro registro</w:t>
      </w:r>
      <w:r w:rsidRPr="00B8773D">
        <w:rPr>
          <w:rFonts w:ascii="Palatino Linotype" w:eastAsiaTheme="minorHAnsi" w:hAnsi="Palatino Linotype" w:cs="Bookman Old Style"/>
          <w:i/>
          <w:sz w:val="22"/>
          <w:lang w:eastAsia="en-US"/>
        </w:rPr>
        <w:t xml:space="preserve"> que documente el ejercicio de las facultades, funciones y competencias de los sujetos </w:t>
      </w:r>
      <w:r w:rsidRPr="00B8773D">
        <w:rPr>
          <w:rFonts w:ascii="Palatino Linotype" w:eastAsiaTheme="minorHAnsi" w:hAnsi="Palatino Linotype" w:cs="Bookman Old Style"/>
          <w:i/>
          <w:sz w:val="22"/>
          <w:lang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B8773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B877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8773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B8773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B8773D" w:rsidRDefault="008E4483" w:rsidP="003B5FD2">
      <w:pPr>
        <w:pStyle w:val="Prrafodelista"/>
        <w:numPr>
          <w:ilvl w:val="0"/>
          <w:numId w:val="4"/>
        </w:numPr>
        <w:spacing w:line="360" w:lineRule="auto"/>
        <w:jc w:val="both"/>
        <w:rPr>
          <w:rFonts w:ascii="Palatino Linotype" w:eastAsia="Calibri" w:hAnsi="Palatino Linotype" w:cs="Arial"/>
        </w:rPr>
      </w:pPr>
      <w:r w:rsidRPr="00B8773D">
        <w:rPr>
          <w:rFonts w:ascii="Palatino Linotype" w:hAnsi="Palatino Linotype"/>
          <w:color w:val="000000" w:themeColor="text1"/>
        </w:rPr>
        <w:t xml:space="preserve">Resulta necesario referir que, el </w:t>
      </w:r>
      <w:r w:rsidRPr="00B8773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8773D">
        <w:rPr>
          <w:rFonts w:ascii="Palatino Linotype" w:eastAsia="Calibri" w:hAnsi="Palatino Linotype" w:cs="Arial"/>
          <w:b/>
        </w:rPr>
        <w:t>los Sujetos Obligados deberán documentar todo acto que se derive del ejercicio de sus facultades, competencias o funciones,</w:t>
      </w:r>
      <w:r w:rsidRPr="00B8773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B8773D" w:rsidRDefault="008E4483" w:rsidP="008E4483">
      <w:pPr>
        <w:pStyle w:val="Prrafodelista"/>
        <w:rPr>
          <w:rFonts w:ascii="Palatino Linotype" w:eastAsia="Calibri" w:hAnsi="Palatino Linotype" w:cs="Arial"/>
        </w:rPr>
      </w:pPr>
    </w:p>
    <w:p w14:paraId="308FCB42" w14:textId="3DDEBF5A" w:rsidR="008E4483" w:rsidRPr="00B8773D" w:rsidRDefault="008E4483" w:rsidP="003B5FD2">
      <w:pPr>
        <w:pStyle w:val="Prrafodelista"/>
        <w:numPr>
          <w:ilvl w:val="0"/>
          <w:numId w:val="4"/>
        </w:numPr>
        <w:spacing w:line="360" w:lineRule="auto"/>
        <w:jc w:val="both"/>
        <w:rPr>
          <w:rFonts w:ascii="Palatino Linotype" w:eastAsia="Calibri" w:hAnsi="Palatino Linotype" w:cs="Arial"/>
        </w:rPr>
      </w:pPr>
      <w:r w:rsidRPr="00B8773D">
        <w:rPr>
          <w:rFonts w:ascii="Palatino Linotype" w:hAnsi="Palatino Linotype" w:cs="Arial"/>
          <w:color w:val="000000"/>
        </w:rPr>
        <w:t xml:space="preserve">Además, debemos tomar en cuenta los artículos 4 y 12, de la Ley de Transparencia y Acceso a la Información Pública del Estado de México y Municipios, </w:t>
      </w:r>
      <w:r w:rsidR="000822C8" w:rsidRPr="00B8773D">
        <w:rPr>
          <w:rFonts w:ascii="Palatino Linotype" w:hAnsi="Palatino Linotype" w:cs="Arial"/>
          <w:color w:val="000000"/>
        </w:rPr>
        <w:t xml:space="preserve">los que </w:t>
      </w:r>
      <w:r w:rsidRPr="00B8773D">
        <w:rPr>
          <w:rFonts w:ascii="Palatino Linotype" w:hAnsi="Palatino Linotype" w:cs="Arial"/>
          <w:color w:val="000000"/>
        </w:rPr>
        <w:t>establecen lo siguiente:</w:t>
      </w:r>
    </w:p>
    <w:p w14:paraId="17756644" w14:textId="77777777" w:rsidR="008E4483" w:rsidRPr="00B8773D" w:rsidRDefault="008E4483" w:rsidP="008E4483">
      <w:pPr>
        <w:pStyle w:val="Prrafodelista"/>
        <w:spacing w:line="360" w:lineRule="auto"/>
        <w:rPr>
          <w:rFonts w:ascii="Palatino Linotype" w:hAnsi="Palatino Linotype" w:cs="Arial"/>
          <w:color w:val="000000"/>
        </w:rPr>
      </w:pPr>
    </w:p>
    <w:p w14:paraId="0DE0F687"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r w:rsidRPr="00B8773D">
        <w:rPr>
          <w:rFonts w:ascii="Palatino Linotype" w:hAnsi="Palatino Linotype" w:cs="Bookman Old Style,Bold"/>
          <w:b/>
          <w:bCs/>
          <w:i/>
          <w:sz w:val="22"/>
        </w:rPr>
        <w:t xml:space="preserve">Artículo 4. </w:t>
      </w:r>
      <w:r w:rsidRPr="00B8773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r w:rsidRPr="00B8773D">
        <w:rPr>
          <w:rFonts w:ascii="Palatino Linotype" w:hAnsi="Palatino Linotype" w:cs="Bookman Old Styl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r w:rsidRPr="00B8773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B8773D"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r w:rsidRPr="00B8773D">
        <w:rPr>
          <w:rFonts w:ascii="Palatino Linotype" w:hAnsi="Palatino Linotype" w:cs="Bookman Old Style,Bold"/>
          <w:b/>
          <w:bCs/>
          <w:i/>
          <w:sz w:val="22"/>
        </w:rPr>
        <w:t xml:space="preserve">Artículo 12. </w:t>
      </w:r>
      <w:r w:rsidRPr="00B8773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B8773D"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B8773D" w:rsidRDefault="008E4483" w:rsidP="008E4483">
      <w:pPr>
        <w:autoSpaceDE w:val="0"/>
        <w:autoSpaceDN w:val="0"/>
        <w:adjustRightInd w:val="0"/>
        <w:ind w:left="567" w:right="567"/>
        <w:jc w:val="both"/>
        <w:rPr>
          <w:rFonts w:ascii="Palatino Linotype" w:hAnsi="Palatino Linotype" w:cs="Bookman Old Style"/>
          <w:b/>
          <w:i/>
          <w:sz w:val="22"/>
        </w:rPr>
      </w:pPr>
      <w:r w:rsidRPr="00B8773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8773D">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B8773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B877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8773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8773D">
        <w:rPr>
          <w:rStyle w:val="Refdenotaalpie"/>
          <w:lang w:val="es-ES"/>
        </w:rPr>
        <w:footnoteReference w:id="5"/>
      </w:r>
      <w:r w:rsidRPr="00B8773D">
        <w:rPr>
          <w:rFonts w:ascii="Palatino Linotype" w:hAnsi="Palatino Linotype"/>
          <w:lang w:val="es-ES"/>
        </w:rPr>
        <w:t xml:space="preserve"> y máxima publicidad, sobre éste último se debe poner mayor énfasis, puesto que establece que toda la información en posesión de los Sujetos </w:t>
      </w:r>
      <w:r w:rsidRPr="00B8773D">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66034A79" w14:textId="77777777" w:rsidR="008E4483" w:rsidRPr="00B8773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B8773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B8773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B8773D" w:rsidRDefault="008E4483" w:rsidP="008E4483">
      <w:pPr>
        <w:pStyle w:val="Prrafodelista"/>
        <w:spacing w:line="360" w:lineRule="auto"/>
        <w:rPr>
          <w:rFonts w:ascii="Palatino Linotype" w:hAnsi="Palatino Linotype"/>
          <w:lang w:val="es-ES"/>
        </w:rPr>
      </w:pPr>
    </w:p>
    <w:p w14:paraId="1C9461BC" w14:textId="77777777" w:rsidR="008E4483" w:rsidRPr="00B8773D" w:rsidRDefault="008E4483" w:rsidP="008E4483">
      <w:pPr>
        <w:pStyle w:val="Prrafodelista"/>
        <w:tabs>
          <w:tab w:val="left" w:pos="851"/>
        </w:tabs>
        <w:ind w:left="567" w:right="567"/>
        <w:jc w:val="both"/>
        <w:rPr>
          <w:rFonts w:ascii="Palatino Linotype" w:hAnsi="Palatino Linotype"/>
          <w:i/>
        </w:rPr>
      </w:pPr>
      <w:r w:rsidRPr="00B8773D">
        <w:rPr>
          <w:rFonts w:ascii="Palatino Linotype" w:hAnsi="Palatino Linotype"/>
          <w:b/>
          <w:i/>
        </w:rPr>
        <w:t>ACCESO A LA INFORMACIÓN. IMPLICACIÓN DEL PRINCIPIO DE MÁXIMA PUBLICIDAD EN EL DERECHO FUNDAMENTAL RELATIVO.</w:t>
      </w:r>
      <w:r w:rsidRPr="00B8773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B8773D">
        <w:rPr>
          <w:rFonts w:ascii="Palatino Linotype" w:hAnsi="Palatino Linotype"/>
          <w:i/>
        </w:rPr>
        <w:lastRenderedPageBreak/>
        <w:t xml:space="preserve">clasificar como confidencial o reservada, esto es, considerarla con una calidad diversa. </w:t>
      </w:r>
    </w:p>
    <w:p w14:paraId="03762F0F" w14:textId="77777777" w:rsidR="008E4483" w:rsidRPr="00B8773D"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B8773D" w:rsidRDefault="008E4483" w:rsidP="008E4483">
      <w:pPr>
        <w:pStyle w:val="Prrafodelista"/>
        <w:tabs>
          <w:tab w:val="left" w:pos="851"/>
        </w:tabs>
        <w:ind w:left="567" w:right="567"/>
        <w:jc w:val="both"/>
        <w:rPr>
          <w:rFonts w:ascii="Palatino Linotype" w:hAnsi="Palatino Linotype"/>
          <w:i/>
        </w:rPr>
      </w:pPr>
      <w:r w:rsidRPr="00B8773D">
        <w:rPr>
          <w:rFonts w:ascii="Palatino Linotype" w:hAnsi="Palatino Linotype"/>
          <w:i/>
        </w:rPr>
        <w:t xml:space="preserve">CUARTO TRIBUNAL COLEGIADO EN MATERIA ADMINISTRATIVA DEL PRIMER CIRCUITO. </w:t>
      </w:r>
    </w:p>
    <w:p w14:paraId="31A63FA8" w14:textId="77777777" w:rsidR="008E4483" w:rsidRPr="00B8773D"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B8773D" w:rsidRDefault="008E4483" w:rsidP="008E4483">
      <w:pPr>
        <w:pStyle w:val="Prrafodelista"/>
        <w:tabs>
          <w:tab w:val="left" w:pos="851"/>
        </w:tabs>
        <w:ind w:left="567" w:right="567"/>
        <w:jc w:val="both"/>
        <w:rPr>
          <w:rFonts w:ascii="Palatino Linotype" w:hAnsi="Palatino Linotype"/>
          <w:i/>
        </w:rPr>
      </w:pPr>
      <w:r w:rsidRPr="00B8773D">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B8773D" w:rsidRDefault="008E4483" w:rsidP="008E4483">
      <w:pPr>
        <w:pStyle w:val="Prrafodelista"/>
        <w:tabs>
          <w:tab w:val="left" w:pos="851"/>
        </w:tabs>
        <w:ind w:left="567" w:right="567"/>
        <w:jc w:val="both"/>
        <w:rPr>
          <w:rFonts w:ascii="Palatino Linotype" w:hAnsi="Palatino Linotype"/>
          <w:i/>
          <w:lang w:val="es-ES"/>
        </w:rPr>
      </w:pPr>
    </w:p>
    <w:p w14:paraId="0461DD46" w14:textId="77782018" w:rsidR="008E4483" w:rsidRPr="00B8773D" w:rsidRDefault="00F56B1F" w:rsidP="003B5FD2">
      <w:pPr>
        <w:pStyle w:val="Prrafodelista"/>
        <w:numPr>
          <w:ilvl w:val="0"/>
          <w:numId w:val="4"/>
        </w:numPr>
        <w:tabs>
          <w:tab w:val="left" w:pos="851"/>
        </w:tabs>
        <w:spacing w:line="360" w:lineRule="auto"/>
        <w:ind w:right="49"/>
        <w:jc w:val="both"/>
        <w:rPr>
          <w:rFonts w:ascii="Palatino Linotype" w:hAnsi="Palatino Linotype"/>
          <w:lang w:val="es-ES"/>
        </w:rPr>
      </w:pPr>
      <w:r w:rsidRPr="00B8773D">
        <w:rPr>
          <w:rFonts w:ascii="Palatino Linotype" w:hAnsi="Palatino Linotype"/>
          <w:lang w:val="es-ES"/>
        </w:rPr>
        <w:t>Como se ha señalado</w:t>
      </w:r>
      <w:r w:rsidR="008E4483" w:rsidRPr="00B8773D">
        <w:rPr>
          <w:rFonts w:ascii="Palatino Linotype" w:hAnsi="Palatino Linotype"/>
          <w:lang w:val="es-ES"/>
        </w:rPr>
        <w:t xml:space="preserve"> los Sujetos Obligados</w:t>
      </w:r>
      <w:r w:rsidRPr="00B8773D">
        <w:rPr>
          <w:rFonts w:ascii="Palatino Linotype" w:hAnsi="Palatino Linotype"/>
          <w:lang w:val="es-ES"/>
        </w:rPr>
        <w:t>,</w:t>
      </w:r>
      <w:r w:rsidR="008E4483" w:rsidRPr="00B8773D">
        <w:rPr>
          <w:rFonts w:ascii="Palatino Linotype" w:hAnsi="Palatino Linotype"/>
          <w:lang w:val="es-ES"/>
        </w:rPr>
        <w:t xml:space="preserve"> deberán proporcionar toda la información que se encuentre en su posesión bajo los estándares más altos de transparencia y máxima publicidad. </w:t>
      </w:r>
    </w:p>
    <w:p w14:paraId="397274E3" w14:textId="77777777" w:rsidR="008E4483" w:rsidRPr="00B8773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B8773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B8773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b/>
          <w:i/>
          <w:sz w:val="22"/>
        </w:rPr>
        <w:t>“Artículo 6o.</w:t>
      </w:r>
      <w:r w:rsidRPr="00B8773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8773D">
        <w:rPr>
          <w:rFonts w:ascii="Palatino Linotype" w:hAnsi="Palatino Linotype" w:cs="Arial"/>
          <w:b/>
          <w:i/>
          <w:sz w:val="22"/>
        </w:rPr>
        <w:t>El derecho a la información será garantizado por el Estado.</w:t>
      </w:r>
      <w:r w:rsidRPr="00B8773D">
        <w:rPr>
          <w:rFonts w:ascii="Palatino Linotype" w:hAnsi="Palatino Linotype" w:cs="Arial"/>
          <w:i/>
          <w:sz w:val="22"/>
        </w:rPr>
        <w:t xml:space="preserve"> </w:t>
      </w:r>
    </w:p>
    <w:p w14:paraId="4AC38F1F" w14:textId="77777777" w:rsidR="008E4483" w:rsidRPr="00B8773D" w:rsidRDefault="008E4483" w:rsidP="008E4483">
      <w:pPr>
        <w:ind w:left="567" w:right="567"/>
        <w:jc w:val="both"/>
        <w:rPr>
          <w:rFonts w:ascii="Palatino Linotype" w:hAnsi="Palatino Linotype" w:cs="Arial"/>
          <w:i/>
          <w:sz w:val="22"/>
        </w:rPr>
      </w:pPr>
    </w:p>
    <w:p w14:paraId="4B5681D6"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B8773D" w:rsidRDefault="008E4483" w:rsidP="008E4483">
      <w:pPr>
        <w:ind w:left="567" w:right="567"/>
        <w:jc w:val="both"/>
        <w:rPr>
          <w:rFonts w:ascii="Palatino Linotype" w:hAnsi="Palatino Linotype" w:cs="Arial"/>
          <w:i/>
          <w:sz w:val="22"/>
        </w:rPr>
      </w:pPr>
    </w:p>
    <w:p w14:paraId="681A3253"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Para efectos de lo dispuesto en el presente artículo se observará lo siguiente:</w:t>
      </w:r>
    </w:p>
    <w:p w14:paraId="500990B0" w14:textId="77777777" w:rsidR="008E4483" w:rsidRPr="00B8773D" w:rsidRDefault="008E4483" w:rsidP="008E4483">
      <w:pPr>
        <w:ind w:left="567" w:right="567"/>
        <w:jc w:val="both"/>
        <w:rPr>
          <w:rFonts w:ascii="Palatino Linotype" w:hAnsi="Palatino Linotype" w:cs="Arial"/>
          <w:i/>
          <w:sz w:val="22"/>
        </w:rPr>
      </w:pPr>
    </w:p>
    <w:p w14:paraId="1A00976B"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B8773D" w:rsidRDefault="008E4483" w:rsidP="008E4483">
      <w:pPr>
        <w:ind w:left="567" w:right="567"/>
        <w:jc w:val="both"/>
        <w:rPr>
          <w:rFonts w:ascii="Palatino Linotype" w:hAnsi="Palatino Linotype" w:cs="Arial"/>
          <w:b/>
          <w:i/>
          <w:sz w:val="22"/>
        </w:rPr>
      </w:pPr>
    </w:p>
    <w:p w14:paraId="3A80ED39"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b/>
          <w:i/>
          <w:sz w:val="22"/>
        </w:rPr>
        <w:t>I. Toda la información en posesión de</w:t>
      </w:r>
      <w:r w:rsidRPr="00B8773D">
        <w:rPr>
          <w:rFonts w:ascii="Palatino Linotype" w:hAnsi="Palatino Linotype" w:cs="Arial"/>
          <w:i/>
          <w:sz w:val="22"/>
        </w:rPr>
        <w:t xml:space="preserve"> </w:t>
      </w:r>
      <w:r w:rsidRPr="00B8773D">
        <w:rPr>
          <w:rFonts w:ascii="Palatino Linotype" w:hAnsi="Palatino Linotype" w:cs="Arial"/>
          <w:b/>
          <w:i/>
          <w:sz w:val="22"/>
        </w:rPr>
        <w:t>cualquier autoridad</w:t>
      </w:r>
      <w:r w:rsidRPr="00B8773D">
        <w:rPr>
          <w:rFonts w:ascii="Palatino Linotype" w:hAnsi="Palatino Linotype" w:cs="Arial"/>
          <w:i/>
          <w:sz w:val="22"/>
        </w:rPr>
        <w:t xml:space="preserve">, entidad, órgano y organismo de los Poderes Ejecutivo, Legislativo y Judicial, órganos autónomos, partidos </w:t>
      </w:r>
      <w:r w:rsidRPr="00B8773D">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B8773D">
        <w:rPr>
          <w:rFonts w:ascii="Palatino Linotype" w:hAnsi="Palatino Linotype" w:cs="Arial"/>
          <w:b/>
          <w:i/>
          <w:sz w:val="22"/>
        </w:rPr>
        <w:t>es pública</w:t>
      </w:r>
      <w:r w:rsidRPr="00B8773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8773D">
        <w:rPr>
          <w:rFonts w:ascii="Palatino Linotype" w:hAnsi="Palatino Linotype" w:cs="Arial"/>
          <w:b/>
          <w:i/>
          <w:sz w:val="22"/>
        </w:rPr>
        <w:t>Los sujetos obligados deberán documentar todo acto que derive del ejercicio de sus facultades, competencias o funciones</w:t>
      </w:r>
      <w:r w:rsidRPr="00B8773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B8773D" w:rsidRDefault="008E4483" w:rsidP="008E4483">
      <w:pPr>
        <w:ind w:left="567" w:right="567"/>
        <w:jc w:val="both"/>
        <w:rPr>
          <w:rFonts w:ascii="Palatino Linotype" w:hAnsi="Palatino Linotype" w:cs="Arial"/>
          <w:i/>
          <w:sz w:val="22"/>
        </w:rPr>
      </w:pPr>
    </w:p>
    <w:p w14:paraId="0CECF853"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B8773D" w:rsidRDefault="008E4483" w:rsidP="008E4483">
      <w:pPr>
        <w:ind w:left="567" w:right="567"/>
        <w:jc w:val="both"/>
        <w:rPr>
          <w:rFonts w:ascii="Palatino Linotype" w:hAnsi="Palatino Linotype" w:cs="Arial"/>
          <w:i/>
          <w:sz w:val="22"/>
        </w:rPr>
      </w:pPr>
    </w:p>
    <w:p w14:paraId="4EF8A8A9"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B8773D" w:rsidRDefault="008E4483" w:rsidP="008E4483">
      <w:pPr>
        <w:ind w:left="567" w:right="567"/>
        <w:jc w:val="both"/>
        <w:rPr>
          <w:rFonts w:ascii="Palatino Linotype" w:hAnsi="Palatino Linotype" w:cs="Arial"/>
          <w:i/>
          <w:sz w:val="22"/>
        </w:rPr>
      </w:pPr>
    </w:p>
    <w:p w14:paraId="112801FD"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B8773D" w:rsidRDefault="008E4483" w:rsidP="008E4483">
      <w:pPr>
        <w:ind w:left="567" w:right="567"/>
        <w:jc w:val="both"/>
        <w:rPr>
          <w:rFonts w:ascii="Palatino Linotype" w:hAnsi="Palatino Linotype" w:cs="Arial"/>
          <w:b/>
          <w:i/>
          <w:sz w:val="22"/>
        </w:rPr>
      </w:pPr>
    </w:p>
    <w:p w14:paraId="3FB33C7B"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b/>
          <w:i/>
          <w:sz w:val="22"/>
        </w:rPr>
        <w:t>V. Los sujetos obligados deberán preservar sus documentos en archivos administrativos actualizados y publicarán, a través de los medios electrónicos disponibles</w:t>
      </w:r>
      <w:r w:rsidRPr="00B8773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B8773D" w:rsidRDefault="008E4483" w:rsidP="008E4483">
      <w:pPr>
        <w:ind w:left="567" w:right="567"/>
        <w:jc w:val="both"/>
        <w:rPr>
          <w:rFonts w:ascii="Palatino Linotype" w:hAnsi="Palatino Linotype" w:cs="Arial"/>
          <w:i/>
          <w:sz w:val="22"/>
        </w:rPr>
      </w:pPr>
    </w:p>
    <w:p w14:paraId="37399313"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B8773D" w:rsidRDefault="008E4483" w:rsidP="008E4483">
      <w:pPr>
        <w:ind w:left="567" w:right="567"/>
        <w:jc w:val="both"/>
        <w:rPr>
          <w:rFonts w:ascii="Palatino Linotype" w:hAnsi="Palatino Linotype" w:cs="Arial"/>
          <w:i/>
          <w:sz w:val="22"/>
        </w:rPr>
      </w:pPr>
    </w:p>
    <w:p w14:paraId="4D04B6B7"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B8773D" w:rsidRDefault="008E4483" w:rsidP="008E4483">
      <w:pPr>
        <w:ind w:left="567" w:right="567"/>
        <w:jc w:val="both"/>
        <w:rPr>
          <w:rFonts w:ascii="Palatino Linotype" w:hAnsi="Palatino Linotype" w:cs="Arial"/>
          <w:i/>
          <w:sz w:val="22"/>
        </w:rPr>
      </w:pPr>
    </w:p>
    <w:p w14:paraId="30D06838"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w:t>
      </w:r>
    </w:p>
    <w:p w14:paraId="6140CC8E"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cs="Arial"/>
          <w:i/>
          <w:sz w:val="22"/>
        </w:rPr>
        <w:t>La ley establecerá aquella información que se considere reservada o confidencial.”</w:t>
      </w:r>
    </w:p>
    <w:p w14:paraId="0DF4504F" w14:textId="77777777" w:rsidR="008E4483" w:rsidRPr="00B8773D" w:rsidRDefault="008E4483" w:rsidP="008E4483">
      <w:pPr>
        <w:ind w:left="567" w:right="567"/>
        <w:jc w:val="both"/>
        <w:rPr>
          <w:rFonts w:ascii="Palatino Linotype" w:hAnsi="Palatino Linotype"/>
          <w:i/>
          <w:sz w:val="22"/>
        </w:rPr>
      </w:pPr>
    </w:p>
    <w:p w14:paraId="70B9AFAD"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i/>
          <w:sz w:val="22"/>
        </w:rPr>
        <w:t>(Énfasis añadido)</w:t>
      </w:r>
    </w:p>
    <w:p w14:paraId="1E957CE8" w14:textId="77777777" w:rsidR="008E4483" w:rsidRPr="00B8773D" w:rsidRDefault="008E4483" w:rsidP="008E4483">
      <w:pPr>
        <w:spacing w:line="360" w:lineRule="auto"/>
        <w:ind w:left="709" w:right="757"/>
        <w:jc w:val="both"/>
        <w:rPr>
          <w:rFonts w:ascii="Palatino Linotype" w:hAnsi="Palatino Linotype"/>
        </w:rPr>
      </w:pPr>
    </w:p>
    <w:p w14:paraId="67E589E6" w14:textId="77777777" w:rsidR="008E4483" w:rsidRPr="00B8773D" w:rsidRDefault="008E4483" w:rsidP="008E4483">
      <w:pPr>
        <w:pStyle w:val="Prrafodelista"/>
        <w:numPr>
          <w:ilvl w:val="0"/>
          <w:numId w:val="1"/>
        </w:numPr>
        <w:spacing w:line="360" w:lineRule="auto"/>
        <w:jc w:val="both"/>
        <w:rPr>
          <w:rFonts w:ascii="Palatino Linotype" w:hAnsi="Palatino Linotype" w:cs="Arial"/>
        </w:rPr>
      </w:pPr>
      <w:r w:rsidRPr="00B8773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B8773D" w:rsidRDefault="008E4483" w:rsidP="008E4483">
      <w:pPr>
        <w:spacing w:line="360" w:lineRule="auto"/>
        <w:ind w:left="709" w:right="757"/>
        <w:jc w:val="both"/>
        <w:rPr>
          <w:rFonts w:ascii="Palatino Linotype" w:hAnsi="Palatino Linotype" w:cs="Arial"/>
        </w:rPr>
      </w:pPr>
    </w:p>
    <w:p w14:paraId="459B253A" w14:textId="77777777" w:rsidR="008E4483" w:rsidRPr="00B8773D" w:rsidRDefault="008E4483" w:rsidP="008E4483">
      <w:pPr>
        <w:ind w:left="567" w:right="567"/>
        <w:jc w:val="both"/>
        <w:rPr>
          <w:rFonts w:ascii="Palatino Linotype" w:hAnsi="Palatino Linotype" w:cs="Arial"/>
          <w:b/>
          <w:i/>
          <w:sz w:val="22"/>
        </w:rPr>
      </w:pPr>
      <w:r w:rsidRPr="00B8773D">
        <w:rPr>
          <w:rFonts w:ascii="Palatino Linotype" w:hAnsi="Palatino Linotype" w:cs="Arial"/>
          <w:b/>
          <w:i/>
          <w:sz w:val="22"/>
        </w:rPr>
        <w:t xml:space="preserve">“Artículo 5. … </w:t>
      </w:r>
    </w:p>
    <w:p w14:paraId="6BF00F17"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b/>
          <w:i/>
          <w:sz w:val="22"/>
        </w:rPr>
        <w:t>El derecho a la información será garantizado por el Estado</w:t>
      </w:r>
      <w:r w:rsidRPr="00B8773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B8773D" w:rsidRDefault="008E4483" w:rsidP="008E4483">
      <w:pPr>
        <w:ind w:left="567" w:right="567"/>
        <w:jc w:val="both"/>
        <w:rPr>
          <w:rFonts w:ascii="Palatino Linotype" w:hAnsi="Palatino Linotype"/>
          <w:i/>
          <w:sz w:val="22"/>
        </w:rPr>
      </w:pPr>
    </w:p>
    <w:p w14:paraId="480C22E0"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i/>
          <w:sz w:val="22"/>
        </w:rPr>
        <w:t>Este derecho se regirá por los principios y bases siguientes:</w:t>
      </w:r>
    </w:p>
    <w:p w14:paraId="14A2C90A" w14:textId="77777777" w:rsidR="008E4483" w:rsidRPr="00B8773D" w:rsidRDefault="008E4483" w:rsidP="008E4483">
      <w:pPr>
        <w:ind w:left="567" w:right="567"/>
        <w:jc w:val="both"/>
        <w:rPr>
          <w:rFonts w:ascii="Palatino Linotype" w:hAnsi="Palatino Linotype"/>
          <w:b/>
          <w:i/>
          <w:sz w:val="22"/>
        </w:rPr>
      </w:pPr>
    </w:p>
    <w:p w14:paraId="44073A0F"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b/>
          <w:i/>
          <w:sz w:val="22"/>
        </w:rPr>
        <w:t xml:space="preserve">I. Toda la información en posesión </w:t>
      </w:r>
      <w:r w:rsidRPr="00B8773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8773D">
        <w:rPr>
          <w:rFonts w:ascii="Palatino Linotype" w:hAnsi="Palatino Linotype"/>
          <w:b/>
          <w:i/>
          <w:sz w:val="22"/>
        </w:rPr>
        <w:t>del gobierno y de la administración pública municipal y sus organismos descentralizados</w:t>
      </w:r>
      <w:r w:rsidRPr="00B8773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8773D">
        <w:rPr>
          <w:rFonts w:ascii="Palatino Linotype" w:hAnsi="Palatino Linotype"/>
          <w:b/>
          <w:i/>
          <w:sz w:val="22"/>
        </w:rPr>
        <w:t>es pública</w:t>
      </w:r>
      <w:r w:rsidRPr="00B8773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B8773D" w:rsidRDefault="008E4483" w:rsidP="008E4483">
      <w:pPr>
        <w:ind w:left="567" w:right="567"/>
        <w:jc w:val="both"/>
        <w:rPr>
          <w:rFonts w:ascii="Palatino Linotype" w:hAnsi="Palatino Linotype"/>
          <w:i/>
          <w:sz w:val="22"/>
        </w:rPr>
      </w:pPr>
    </w:p>
    <w:p w14:paraId="2FF70804"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B8773D" w:rsidRDefault="008E4483" w:rsidP="008E4483">
      <w:pPr>
        <w:ind w:left="567" w:right="567"/>
        <w:jc w:val="both"/>
        <w:rPr>
          <w:rFonts w:ascii="Palatino Linotype" w:hAnsi="Palatino Linotype"/>
          <w:i/>
          <w:sz w:val="22"/>
        </w:rPr>
      </w:pPr>
    </w:p>
    <w:p w14:paraId="6FA24126"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B8773D" w:rsidRDefault="008E4483" w:rsidP="008E4483">
      <w:pPr>
        <w:ind w:left="567" w:right="567"/>
        <w:jc w:val="both"/>
        <w:rPr>
          <w:rFonts w:ascii="Palatino Linotype" w:hAnsi="Palatino Linotype"/>
          <w:i/>
          <w:sz w:val="22"/>
        </w:rPr>
      </w:pPr>
    </w:p>
    <w:p w14:paraId="526FFBB4" w14:textId="56742524" w:rsidR="008E4483" w:rsidRPr="00B8773D" w:rsidRDefault="008E4483" w:rsidP="00F56B1F">
      <w:pPr>
        <w:ind w:left="567" w:right="567"/>
        <w:jc w:val="both"/>
        <w:rPr>
          <w:rFonts w:ascii="Palatino Linotype" w:hAnsi="Palatino Linotype"/>
          <w:i/>
          <w:sz w:val="22"/>
        </w:rPr>
      </w:pPr>
      <w:r w:rsidRPr="00B8773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2D1804C7"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B8773D" w:rsidRDefault="008E4483" w:rsidP="008E4483">
      <w:pPr>
        <w:ind w:left="567" w:right="567"/>
        <w:jc w:val="both"/>
        <w:rPr>
          <w:rFonts w:ascii="Palatino Linotype" w:hAnsi="Palatino Linotype"/>
          <w:b/>
          <w:i/>
          <w:sz w:val="22"/>
        </w:rPr>
      </w:pPr>
    </w:p>
    <w:p w14:paraId="6DB2EC7A" w14:textId="77777777" w:rsidR="008E4483" w:rsidRPr="00B8773D" w:rsidRDefault="008E4483" w:rsidP="008E4483">
      <w:pPr>
        <w:ind w:left="567" w:right="567"/>
        <w:jc w:val="both"/>
        <w:rPr>
          <w:rFonts w:ascii="Palatino Linotype" w:hAnsi="Palatino Linotype"/>
          <w:i/>
          <w:sz w:val="22"/>
        </w:rPr>
      </w:pPr>
      <w:r w:rsidRPr="00B8773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8773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B8773D" w:rsidRDefault="008E4483" w:rsidP="008E4483">
      <w:pPr>
        <w:ind w:left="567" w:right="567"/>
        <w:jc w:val="both"/>
        <w:rPr>
          <w:rFonts w:ascii="Palatino Linotype" w:hAnsi="Palatino Linotype"/>
          <w:i/>
          <w:sz w:val="22"/>
        </w:rPr>
      </w:pPr>
    </w:p>
    <w:p w14:paraId="6810788F" w14:textId="77777777" w:rsidR="008E4483" w:rsidRPr="00B8773D" w:rsidRDefault="008E4483" w:rsidP="008E4483">
      <w:pPr>
        <w:ind w:left="567" w:right="567"/>
        <w:jc w:val="both"/>
        <w:rPr>
          <w:rFonts w:ascii="Palatino Linotype" w:hAnsi="Palatino Linotype" w:cs="Arial"/>
          <w:i/>
          <w:sz w:val="22"/>
        </w:rPr>
      </w:pPr>
      <w:r w:rsidRPr="00B8773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B8773D" w:rsidRDefault="008E4483" w:rsidP="008E4483">
      <w:pPr>
        <w:ind w:left="567" w:right="567"/>
        <w:jc w:val="both"/>
        <w:rPr>
          <w:rFonts w:ascii="Palatino Linotype" w:hAnsi="Palatino Linotype"/>
          <w:sz w:val="22"/>
        </w:rPr>
      </w:pPr>
    </w:p>
    <w:p w14:paraId="76F0890A" w14:textId="77777777" w:rsidR="008E4483" w:rsidRPr="00B8773D" w:rsidRDefault="008E4483" w:rsidP="008E4483">
      <w:pPr>
        <w:ind w:left="567" w:right="567"/>
        <w:jc w:val="both"/>
        <w:rPr>
          <w:rFonts w:ascii="Palatino Linotype" w:hAnsi="Palatino Linotype"/>
          <w:sz w:val="22"/>
        </w:rPr>
      </w:pPr>
      <w:r w:rsidRPr="00B8773D">
        <w:rPr>
          <w:rFonts w:ascii="Palatino Linotype" w:hAnsi="Palatino Linotype"/>
          <w:sz w:val="22"/>
        </w:rPr>
        <w:t>(Énfasis añadido)</w:t>
      </w:r>
    </w:p>
    <w:p w14:paraId="04C6290A" w14:textId="77777777" w:rsidR="008E4483" w:rsidRPr="00B8773D" w:rsidRDefault="008E4483" w:rsidP="008E4483">
      <w:pPr>
        <w:spacing w:line="360" w:lineRule="auto"/>
        <w:ind w:left="567" w:right="567"/>
        <w:jc w:val="both"/>
        <w:rPr>
          <w:rFonts w:ascii="Palatino Linotype" w:hAnsi="Palatino Linotype"/>
          <w:sz w:val="22"/>
        </w:rPr>
      </w:pPr>
    </w:p>
    <w:p w14:paraId="41212765" w14:textId="609526E8" w:rsidR="008E4483" w:rsidRPr="00B8773D" w:rsidRDefault="00F56B1F" w:rsidP="008E4483">
      <w:pPr>
        <w:pStyle w:val="Prrafodelista"/>
        <w:numPr>
          <w:ilvl w:val="0"/>
          <w:numId w:val="1"/>
        </w:numPr>
        <w:spacing w:line="360" w:lineRule="auto"/>
        <w:jc w:val="both"/>
        <w:rPr>
          <w:rFonts w:ascii="Palatino Linotype" w:hAnsi="Palatino Linotype" w:cs="Arial"/>
        </w:rPr>
      </w:pPr>
      <w:r w:rsidRPr="00B8773D">
        <w:rPr>
          <w:rFonts w:ascii="Palatino Linotype" w:hAnsi="Palatino Linotype" w:cs="Arial"/>
        </w:rPr>
        <w:t>Adicional</w:t>
      </w:r>
      <w:r w:rsidR="008E4483" w:rsidRPr="00B8773D">
        <w:rPr>
          <w:rFonts w:ascii="Palatino Linotype" w:hAnsi="Palatino Linotype" w:cs="Arial"/>
        </w:rPr>
        <w:t xml:space="preserve"> tenemos que la Ley de Transparencia y Acceso a la Información Pública del Estado de México y Municipios, prevé en su artículo 23 fracción I</w:t>
      </w:r>
      <w:r w:rsidR="00E00CF8" w:rsidRPr="00B8773D">
        <w:rPr>
          <w:rFonts w:ascii="Palatino Linotype" w:hAnsi="Palatino Linotype" w:cs="Arial"/>
        </w:rPr>
        <w:t>V</w:t>
      </w:r>
      <w:r w:rsidR="008E4483" w:rsidRPr="00B8773D">
        <w:rPr>
          <w:rFonts w:ascii="Palatino Linotype" w:hAnsi="Palatino Linotype" w:cs="Arial"/>
        </w:rPr>
        <w:t>, lo siguiente:</w:t>
      </w:r>
    </w:p>
    <w:p w14:paraId="2FF12176" w14:textId="77777777" w:rsidR="008E4483" w:rsidRPr="00B8773D" w:rsidRDefault="008E4483" w:rsidP="008E4483">
      <w:pPr>
        <w:spacing w:line="360" w:lineRule="auto"/>
        <w:jc w:val="both"/>
        <w:rPr>
          <w:rFonts w:ascii="Palatino Linotype" w:hAnsi="Palatino Linotype" w:cs="Arial"/>
        </w:rPr>
      </w:pPr>
    </w:p>
    <w:p w14:paraId="509D888E" w14:textId="77777777" w:rsidR="008E4483" w:rsidRPr="00B8773D" w:rsidRDefault="008E4483" w:rsidP="008E4483">
      <w:pPr>
        <w:ind w:left="567" w:right="822"/>
        <w:jc w:val="both"/>
        <w:rPr>
          <w:rFonts w:ascii="Palatino Linotype" w:eastAsia="MS Mincho" w:hAnsi="Palatino Linotype" w:cs="Arial"/>
          <w:i/>
          <w:sz w:val="22"/>
          <w:szCs w:val="22"/>
        </w:rPr>
      </w:pPr>
      <w:r w:rsidRPr="00B8773D">
        <w:rPr>
          <w:rFonts w:ascii="Palatino Linotype" w:eastAsia="MS Mincho" w:hAnsi="Palatino Linotype" w:cs="Arial"/>
          <w:b/>
          <w:i/>
          <w:sz w:val="22"/>
          <w:szCs w:val="22"/>
        </w:rPr>
        <w:t xml:space="preserve">“Artículo 23. Son sujetos obligados a transparentar y permitir el acceso a su información y </w:t>
      </w:r>
      <w:r w:rsidRPr="00B8773D">
        <w:rPr>
          <w:rFonts w:ascii="Palatino Linotype" w:eastAsia="MS Mincho" w:hAnsi="Palatino Linotype"/>
          <w:b/>
          <w:i/>
          <w:sz w:val="22"/>
          <w:szCs w:val="22"/>
        </w:rPr>
        <w:t>proteger</w:t>
      </w:r>
      <w:r w:rsidRPr="00B8773D">
        <w:rPr>
          <w:rFonts w:ascii="Palatino Linotype" w:eastAsia="MS Mincho" w:hAnsi="Palatino Linotype" w:cs="Arial"/>
          <w:b/>
          <w:i/>
          <w:sz w:val="22"/>
          <w:szCs w:val="22"/>
        </w:rPr>
        <w:t xml:space="preserve"> los datos personales que obren en su poder</w:t>
      </w:r>
      <w:r w:rsidRPr="00B8773D">
        <w:rPr>
          <w:rFonts w:ascii="Palatino Linotype" w:eastAsia="MS Mincho" w:hAnsi="Palatino Linotype" w:cs="Arial"/>
          <w:i/>
          <w:sz w:val="22"/>
          <w:szCs w:val="22"/>
        </w:rPr>
        <w:t>:</w:t>
      </w:r>
    </w:p>
    <w:p w14:paraId="468C7D83" w14:textId="042810AB" w:rsidR="008E4483" w:rsidRPr="00B8773D" w:rsidRDefault="00E00CF8" w:rsidP="008E4483">
      <w:pPr>
        <w:ind w:left="567" w:right="822"/>
        <w:jc w:val="both"/>
        <w:rPr>
          <w:rFonts w:ascii="Palatino Linotype" w:eastAsia="MS Mincho" w:hAnsi="Palatino Linotype" w:cs="Arial"/>
          <w:i/>
          <w:sz w:val="22"/>
          <w:szCs w:val="22"/>
        </w:rPr>
      </w:pPr>
      <w:r w:rsidRPr="00B8773D">
        <w:rPr>
          <w:rFonts w:ascii="Palatino Linotype" w:eastAsia="MS Mincho" w:hAnsi="Palatino Linotype" w:cs="Arial"/>
          <w:i/>
          <w:sz w:val="22"/>
          <w:szCs w:val="22"/>
        </w:rPr>
        <w:t>…</w:t>
      </w:r>
    </w:p>
    <w:p w14:paraId="16B7E0D6" w14:textId="56029346" w:rsidR="008E4483" w:rsidRPr="00B8773D" w:rsidRDefault="00E00CF8" w:rsidP="008E4483">
      <w:pPr>
        <w:ind w:left="567" w:right="822"/>
        <w:jc w:val="both"/>
        <w:rPr>
          <w:rFonts w:ascii="Palatino Linotype" w:eastAsia="MS Mincho" w:hAnsi="Palatino Linotype" w:cs="Arial"/>
          <w:b/>
          <w:i/>
          <w:iCs/>
          <w:sz w:val="22"/>
          <w:szCs w:val="22"/>
        </w:rPr>
      </w:pPr>
      <w:r w:rsidRPr="00B8773D">
        <w:rPr>
          <w:rFonts w:ascii="Palatino Linotype" w:hAnsi="Palatino Linotype"/>
          <w:i/>
          <w:iCs/>
        </w:rPr>
        <w:t>IV. Los ayuntamientos y las dependencias, organismos, órganos y entidades de la administración municipal;</w:t>
      </w:r>
      <w:r w:rsidR="008E4483" w:rsidRPr="00B8773D">
        <w:rPr>
          <w:rFonts w:ascii="Palatino Linotype" w:eastAsia="MS Mincho" w:hAnsi="Palatino Linotype" w:cs="Arial"/>
          <w:b/>
          <w:i/>
          <w:iCs/>
          <w:sz w:val="22"/>
          <w:szCs w:val="22"/>
        </w:rPr>
        <w:t xml:space="preserve"> </w:t>
      </w:r>
    </w:p>
    <w:p w14:paraId="273927D8" w14:textId="77777777" w:rsidR="008E4483" w:rsidRPr="00B8773D" w:rsidRDefault="008E4483" w:rsidP="008E4483">
      <w:pPr>
        <w:ind w:left="567" w:right="822"/>
        <w:jc w:val="both"/>
        <w:rPr>
          <w:rFonts w:ascii="Palatino Linotype" w:eastAsia="MS Mincho" w:hAnsi="Palatino Linotype" w:cs="Arial"/>
          <w:b/>
          <w:i/>
          <w:sz w:val="22"/>
          <w:szCs w:val="22"/>
        </w:rPr>
      </w:pPr>
      <w:r w:rsidRPr="00B8773D">
        <w:rPr>
          <w:rFonts w:ascii="Palatino Linotype" w:eastAsia="MS Mincho" w:hAnsi="Palatino Linotype" w:cs="Arial"/>
          <w:b/>
          <w:i/>
          <w:sz w:val="22"/>
          <w:szCs w:val="22"/>
        </w:rPr>
        <w:t>…</w:t>
      </w:r>
    </w:p>
    <w:p w14:paraId="56BA427D" w14:textId="77777777" w:rsidR="008E4483" w:rsidRPr="00B8773D" w:rsidRDefault="008E4483" w:rsidP="008E4483">
      <w:pPr>
        <w:ind w:left="567" w:right="822"/>
        <w:jc w:val="both"/>
        <w:rPr>
          <w:rFonts w:ascii="Palatino Linotype" w:eastAsia="MS Mincho" w:hAnsi="Palatino Linotype"/>
          <w:b/>
          <w:i/>
          <w:sz w:val="22"/>
          <w:szCs w:val="22"/>
        </w:rPr>
      </w:pPr>
      <w:r w:rsidRPr="00B8773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B8773D">
        <w:rPr>
          <w:rFonts w:ascii="Palatino Linotype" w:eastAsia="MS Mincho" w:hAnsi="Palatino Linotype"/>
          <w:i/>
          <w:sz w:val="22"/>
          <w:szCs w:val="22"/>
        </w:rPr>
        <w:t xml:space="preserve">, </w:t>
      </w:r>
      <w:r w:rsidRPr="00B8773D">
        <w:rPr>
          <w:rFonts w:ascii="Palatino Linotype" w:eastAsia="MS Mincho" w:hAnsi="Palatino Linotype"/>
          <w:b/>
          <w:i/>
          <w:sz w:val="22"/>
          <w:szCs w:val="22"/>
        </w:rPr>
        <w:t>así como</w:t>
      </w:r>
      <w:r w:rsidRPr="00B8773D">
        <w:rPr>
          <w:rFonts w:ascii="Palatino Linotype" w:eastAsia="MS Mincho" w:hAnsi="Palatino Linotype"/>
          <w:i/>
          <w:sz w:val="22"/>
          <w:szCs w:val="22"/>
        </w:rPr>
        <w:t xml:space="preserve"> </w:t>
      </w:r>
      <w:r w:rsidRPr="00B8773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B8773D" w:rsidRDefault="008E4483" w:rsidP="008E4483">
      <w:pPr>
        <w:ind w:left="567" w:right="822"/>
        <w:jc w:val="both"/>
        <w:rPr>
          <w:rFonts w:ascii="Palatino Linotype" w:eastAsia="MS Mincho" w:hAnsi="Palatino Linotype"/>
          <w:b/>
          <w:i/>
          <w:sz w:val="22"/>
          <w:szCs w:val="22"/>
        </w:rPr>
      </w:pPr>
    </w:p>
    <w:p w14:paraId="7FF5ACCA" w14:textId="77777777" w:rsidR="008E4483" w:rsidRPr="00B8773D" w:rsidRDefault="008E4483" w:rsidP="008E4483">
      <w:pPr>
        <w:ind w:left="567" w:right="822"/>
        <w:jc w:val="both"/>
        <w:rPr>
          <w:rFonts w:ascii="Palatino Linotype" w:eastAsia="MS Mincho" w:hAnsi="Palatino Linotype" w:cs="Arial"/>
          <w:i/>
          <w:sz w:val="22"/>
          <w:szCs w:val="22"/>
        </w:rPr>
      </w:pPr>
      <w:r w:rsidRPr="00B8773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B8773D" w:rsidRDefault="008E4483" w:rsidP="008E4483">
      <w:pPr>
        <w:ind w:left="567" w:right="822"/>
        <w:jc w:val="both"/>
        <w:rPr>
          <w:rFonts w:ascii="Palatino Linotype" w:eastAsia="MS Mincho" w:hAnsi="Palatino Linotype" w:cs="Arial"/>
          <w:i/>
          <w:sz w:val="22"/>
          <w:szCs w:val="22"/>
        </w:rPr>
      </w:pPr>
      <w:r w:rsidRPr="00B8773D">
        <w:rPr>
          <w:rFonts w:ascii="Palatino Linotype" w:eastAsia="MS Mincho" w:hAnsi="Palatino Linotype" w:cs="Arial"/>
          <w:i/>
          <w:sz w:val="22"/>
          <w:szCs w:val="22"/>
        </w:rPr>
        <w:t>(Énfasis añadido)</w:t>
      </w:r>
    </w:p>
    <w:p w14:paraId="38992FDD" w14:textId="55026C92" w:rsidR="008E4483" w:rsidRPr="00B8773D" w:rsidRDefault="008E4483" w:rsidP="008E4483">
      <w:pPr>
        <w:pStyle w:val="Prrafodelista"/>
        <w:numPr>
          <w:ilvl w:val="0"/>
          <w:numId w:val="1"/>
        </w:numPr>
        <w:spacing w:line="360" w:lineRule="auto"/>
        <w:jc w:val="both"/>
        <w:rPr>
          <w:rFonts w:ascii="Palatino Linotype" w:hAnsi="Palatino Linotype" w:cs="Arial"/>
        </w:rPr>
      </w:pPr>
      <w:r w:rsidRPr="00B8773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B8773D" w:rsidRDefault="008E4483" w:rsidP="008E4483">
      <w:pPr>
        <w:pStyle w:val="Prrafodelista"/>
        <w:spacing w:line="360" w:lineRule="auto"/>
        <w:ind w:left="0"/>
        <w:jc w:val="both"/>
        <w:rPr>
          <w:rFonts w:ascii="Palatino Linotype" w:hAnsi="Palatino Linotype" w:cs="Arial"/>
        </w:rPr>
      </w:pPr>
    </w:p>
    <w:p w14:paraId="642677F8" w14:textId="23F41939" w:rsidR="008E4483" w:rsidRPr="00B8773D" w:rsidRDefault="008E4483" w:rsidP="008E4483">
      <w:pPr>
        <w:pStyle w:val="Prrafodelista"/>
        <w:numPr>
          <w:ilvl w:val="0"/>
          <w:numId w:val="1"/>
        </w:numPr>
        <w:spacing w:line="360" w:lineRule="auto"/>
        <w:jc w:val="both"/>
        <w:rPr>
          <w:rFonts w:ascii="Palatino Linotype" w:hAnsi="Palatino Linotype" w:cs="Arial"/>
        </w:rPr>
      </w:pPr>
      <w:r w:rsidRPr="00B8773D">
        <w:rPr>
          <w:rFonts w:ascii="Palatino Linotype" w:hAnsi="Palatino Linotype" w:cs="Arial"/>
        </w:rPr>
        <w:t>Por</w:t>
      </w:r>
      <w:r w:rsidR="00F56B1F" w:rsidRPr="00B8773D">
        <w:rPr>
          <w:rFonts w:ascii="Palatino Linotype" w:hAnsi="Palatino Linotype" w:cs="Arial"/>
        </w:rPr>
        <w:t xml:space="preserve"> lo anterior es de referir que</w:t>
      </w:r>
      <w:r w:rsidRPr="00B8773D">
        <w:rPr>
          <w:rFonts w:ascii="Palatino Linotype" w:hAnsi="Palatino Linotype" w:cs="Arial"/>
          <w:b/>
        </w:rPr>
        <w:t xml:space="preserve"> </w:t>
      </w:r>
      <w:r w:rsidR="00E87AD0" w:rsidRPr="00B8773D">
        <w:rPr>
          <w:rFonts w:ascii="Palatino Linotype" w:hAnsi="Palatino Linotype" w:cs="Arial"/>
          <w:b/>
        </w:rPr>
        <w:t>el</w:t>
      </w:r>
      <w:r w:rsidRPr="00B8773D">
        <w:rPr>
          <w:rFonts w:ascii="Palatino Linotype" w:hAnsi="Palatino Linotype"/>
          <w:b/>
          <w:bCs/>
        </w:rPr>
        <w:t xml:space="preserve"> </w:t>
      </w:r>
      <w:r w:rsidR="00E9327E" w:rsidRPr="00B8773D">
        <w:rPr>
          <w:rFonts w:ascii="Palatino Linotype" w:eastAsia="Calibri" w:hAnsi="Palatino Linotype" w:cs="Arial"/>
          <w:b/>
          <w:bCs/>
          <w:lang w:val="es-ES"/>
        </w:rPr>
        <w:t>Ayuntamiento de Tequixquiac</w:t>
      </w:r>
      <w:r w:rsidRPr="00B8773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B8773D" w:rsidRDefault="00075BAC" w:rsidP="00075BAC">
      <w:pPr>
        <w:pStyle w:val="Prrafodelista"/>
        <w:rPr>
          <w:rFonts w:ascii="Palatino Linotype" w:hAnsi="Palatino Linotype" w:cs="Arial"/>
        </w:rPr>
      </w:pPr>
    </w:p>
    <w:p w14:paraId="70E5BB51" w14:textId="2AD47C57" w:rsidR="00AC75F5" w:rsidRPr="00B8773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B8773D">
        <w:rPr>
          <w:rFonts w:ascii="Palatino Linotype" w:hAnsi="Palatino Linotype"/>
          <w:b/>
          <w:color w:val="000000" w:themeColor="text1"/>
        </w:rPr>
        <w:t xml:space="preserve">II. </w:t>
      </w:r>
      <w:r w:rsidR="00FD0BDD" w:rsidRPr="00B8773D">
        <w:rPr>
          <w:rFonts w:ascii="Palatino Linotype" w:hAnsi="Palatino Linotype"/>
          <w:b/>
          <w:color w:val="000000" w:themeColor="text1"/>
        </w:rPr>
        <w:t>De</w:t>
      </w:r>
      <w:r w:rsidR="00765786" w:rsidRPr="00B8773D">
        <w:rPr>
          <w:rFonts w:ascii="Palatino Linotype" w:hAnsi="Palatino Linotype"/>
          <w:b/>
          <w:color w:val="000000" w:themeColor="text1"/>
        </w:rPr>
        <w:t>l</w:t>
      </w:r>
      <w:r w:rsidR="00EE3FD0" w:rsidRPr="00B8773D">
        <w:rPr>
          <w:rFonts w:ascii="Palatino Linotype" w:hAnsi="Palatino Linotype"/>
          <w:b/>
          <w:color w:val="000000" w:themeColor="text1"/>
        </w:rPr>
        <w:t xml:space="preserve"> </w:t>
      </w:r>
      <w:r w:rsidR="006C74AA" w:rsidRPr="00B8773D">
        <w:rPr>
          <w:rFonts w:ascii="Palatino Linotype" w:hAnsi="Palatino Linotype"/>
          <w:b/>
          <w:color w:val="000000" w:themeColor="text1"/>
        </w:rPr>
        <w:t>cambio de modalidad</w:t>
      </w:r>
      <w:r w:rsidR="000A0A85" w:rsidRPr="00B8773D">
        <w:rPr>
          <w:rFonts w:ascii="Palatino Linotype" w:hAnsi="Palatino Linotype"/>
          <w:b/>
          <w:color w:val="000000" w:themeColor="text1"/>
        </w:rPr>
        <w:t>.</w:t>
      </w:r>
      <w:bookmarkEnd w:id="31"/>
    </w:p>
    <w:p w14:paraId="6A9589F4" w14:textId="77777777" w:rsidR="00AC75F5" w:rsidRPr="00B8773D"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29C76BB2" w14:textId="77777777" w:rsidR="006C74AA" w:rsidRPr="00B8773D" w:rsidRDefault="006C74AA" w:rsidP="006C74AA">
      <w:pPr>
        <w:pStyle w:val="Prrafodelista"/>
        <w:numPr>
          <w:ilvl w:val="0"/>
          <w:numId w:val="1"/>
        </w:numPr>
        <w:spacing w:line="360" w:lineRule="auto"/>
        <w:jc w:val="both"/>
        <w:rPr>
          <w:rFonts w:ascii="Palatino Linotype" w:eastAsia="MS Mincho" w:hAnsi="Palatino Linotype"/>
        </w:rPr>
      </w:pPr>
      <w:r w:rsidRPr="00B8773D">
        <w:rPr>
          <w:rFonts w:ascii="Palatino Linotype" w:hAnsi="Palatino Linotype"/>
          <w:lang w:val="es-ES"/>
        </w:rPr>
        <w:t>La Ley de Transparencia y Acceso a la Información Pública del Estado de México y Municipios establece en los artículos 155 fracción V, 158 y 164 lo siguiente:</w:t>
      </w:r>
    </w:p>
    <w:p w14:paraId="627B4C07" w14:textId="77777777" w:rsidR="006C74AA" w:rsidRPr="00B8773D" w:rsidRDefault="006C74AA" w:rsidP="006C74AA">
      <w:pPr>
        <w:pStyle w:val="Prrafodelista"/>
        <w:tabs>
          <w:tab w:val="left" w:pos="851"/>
        </w:tabs>
        <w:spacing w:before="240" w:after="240" w:line="360" w:lineRule="auto"/>
        <w:ind w:right="49"/>
        <w:jc w:val="both"/>
        <w:rPr>
          <w:rFonts w:ascii="Palatino Linotype" w:hAnsi="Palatino Linotype"/>
          <w:lang w:val="es-ES"/>
        </w:rPr>
      </w:pPr>
    </w:p>
    <w:p w14:paraId="2F208382"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r w:rsidRPr="00B8773D">
        <w:rPr>
          <w:rFonts w:ascii="Palatino Linotype" w:hAnsi="Palatino Linotype"/>
          <w:i/>
          <w:iCs/>
          <w:szCs w:val="22"/>
          <w:lang w:val="es-ES"/>
        </w:rPr>
        <w:t>Artículo 155. Para presentar una solicitud por escrito, no se podrán exigir mayores requisitos que los siguientes:</w:t>
      </w:r>
    </w:p>
    <w:p w14:paraId="0D61D956"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r w:rsidRPr="00B8773D">
        <w:rPr>
          <w:rFonts w:ascii="Palatino Linotype" w:hAnsi="Palatino Linotype"/>
          <w:i/>
          <w:iCs/>
          <w:szCs w:val="22"/>
          <w:lang w:val="es-ES"/>
        </w:rPr>
        <w:t>I. a IV. …</w:t>
      </w:r>
    </w:p>
    <w:p w14:paraId="7DDB7A2D"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r w:rsidRPr="00B8773D">
        <w:rPr>
          <w:rFonts w:ascii="Palatino Linotype" w:hAnsi="Palatino Linotype"/>
          <w:i/>
          <w:iCs/>
          <w:szCs w:val="22"/>
          <w:lang w:val="es-ES"/>
        </w:rPr>
        <w:t xml:space="preserve">V. La modalidad en la que prefiere se otorgue el acceso a la información, la cual podrá ser verbal, siempre y cuando sea para fines de orientación, mediante </w:t>
      </w:r>
      <w:r w:rsidRPr="00B8773D">
        <w:rPr>
          <w:rFonts w:ascii="Palatino Linotype" w:hAnsi="Palatino Linotype"/>
          <w:i/>
          <w:iCs/>
          <w:szCs w:val="22"/>
          <w:lang w:val="es-ES"/>
        </w:rPr>
        <w:lastRenderedPageBreak/>
        <w:t>consulta directa, mediante la expedición de copias simples o certificadas o la reproducción en cualquier otro medio, incluidos los electrónicos</w:t>
      </w:r>
    </w:p>
    <w:p w14:paraId="67EB0A8E"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r w:rsidRPr="00B8773D">
        <w:rPr>
          <w:rFonts w:ascii="Palatino Linotype" w:hAnsi="Palatino Linotype"/>
          <w:i/>
          <w:iCs/>
          <w:szCs w:val="22"/>
          <w:lang w:val="es-ES"/>
        </w:rPr>
        <w:t>…</w:t>
      </w:r>
    </w:p>
    <w:p w14:paraId="3F00CD51"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p>
    <w:p w14:paraId="1CD16D33"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rPr>
      </w:pPr>
      <w:r w:rsidRPr="00B8773D">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29571006"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r w:rsidRPr="00B8773D">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0C0E8F7F"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p>
    <w:p w14:paraId="25A3C265" w14:textId="77777777" w:rsidR="006C74AA" w:rsidRPr="00B8773D" w:rsidRDefault="006C74AA" w:rsidP="006C74AA">
      <w:pPr>
        <w:pStyle w:val="Prrafodelista"/>
        <w:tabs>
          <w:tab w:val="left" w:pos="851"/>
        </w:tabs>
        <w:spacing w:before="240" w:after="240" w:line="360" w:lineRule="auto"/>
        <w:ind w:left="567" w:right="567"/>
        <w:jc w:val="both"/>
        <w:rPr>
          <w:rFonts w:ascii="Palatino Linotype" w:hAnsi="Palatino Linotype"/>
          <w:i/>
          <w:iCs/>
          <w:szCs w:val="22"/>
          <w:lang w:val="es-ES"/>
        </w:rPr>
      </w:pPr>
      <w:r w:rsidRPr="00B8773D">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16656C91" w14:textId="77777777" w:rsidR="006C74AA" w:rsidRPr="00B8773D" w:rsidRDefault="006C74AA" w:rsidP="006C74AA">
      <w:pPr>
        <w:pStyle w:val="Prrafodelista"/>
        <w:tabs>
          <w:tab w:val="left" w:pos="851"/>
        </w:tabs>
        <w:spacing w:before="240" w:after="240" w:line="360" w:lineRule="auto"/>
        <w:ind w:left="0" w:right="49"/>
        <w:jc w:val="both"/>
        <w:rPr>
          <w:rFonts w:ascii="Palatino Linotype" w:hAnsi="Palatino Linotype"/>
          <w:lang w:val="es-ES"/>
        </w:rPr>
      </w:pPr>
    </w:p>
    <w:p w14:paraId="4C02C247" w14:textId="77777777" w:rsidR="006C74AA" w:rsidRPr="00B8773D" w:rsidRDefault="006C74AA" w:rsidP="006C74A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lang w:val="es-ES"/>
        </w:rPr>
        <w:t xml:space="preserve">La normatividad en materia establece que se privilegiará la modalidad de entrega elegida por el Recurrente y será excepcional un cambio de modalidad cuando la información </w:t>
      </w:r>
      <w:r w:rsidRPr="00B8773D">
        <w:rPr>
          <w:rFonts w:ascii="Palatino Linotype" w:hAnsi="Palatino Linotype"/>
        </w:rPr>
        <w:t>sobrepase las capacidades técnicas administrativas y humanas, dicho cambio será debidamente fundado y motivado.</w:t>
      </w:r>
    </w:p>
    <w:p w14:paraId="20E40233" w14:textId="77777777" w:rsidR="006C74AA" w:rsidRPr="00B8773D" w:rsidRDefault="006C74AA" w:rsidP="006C74AA">
      <w:pPr>
        <w:pStyle w:val="Prrafodelista"/>
        <w:tabs>
          <w:tab w:val="left" w:pos="851"/>
        </w:tabs>
        <w:spacing w:before="240" w:after="240" w:line="360" w:lineRule="auto"/>
        <w:ind w:left="0" w:right="49"/>
        <w:jc w:val="both"/>
        <w:rPr>
          <w:rFonts w:ascii="Palatino Linotype" w:hAnsi="Palatino Linotype"/>
          <w:lang w:val="es-ES"/>
        </w:rPr>
      </w:pPr>
    </w:p>
    <w:p w14:paraId="66352149" w14:textId="77777777" w:rsidR="006C74AA" w:rsidRPr="00B8773D" w:rsidRDefault="006C74AA" w:rsidP="006C74A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iCs/>
          <w:lang w:val="es-ES"/>
        </w:rPr>
        <w:lastRenderedPageBreak/>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1F4AE7A8" w14:textId="77777777" w:rsidR="006C74AA" w:rsidRPr="00B8773D" w:rsidRDefault="006C74AA" w:rsidP="006C74AA">
      <w:pPr>
        <w:pStyle w:val="Prrafodelista"/>
        <w:rPr>
          <w:rFonts w:ascii="Palatino Linotype" w:hAnsi="Palatino Linotype"/>
          <w:iCs/>
          <w:lang w:val="es-ES"/>
        </w:rPr>
      </w:pPr>
    </w:p>
    <w:p w14:paraId="47FC0DD0" w14:textId="77777777" w:rsidR="006C74AA" w:rsidRPr="00B8773D" w:rsidRDefault="006C74AA" w:rsidP="006C74A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lang w:val="es-ES"/>
        </w:rPr>
        <w:t xml:space="preserve">Entonces, sólo en el caso de que el Sujeto Obligado manifieste una imposibilidad para dar cumplimiento por tal vía, exhibiendo los medios de convicción necesarios, con fundamento en el artículo 158 y 164, de la Ley de Transparencia Local, el </w:t>
      </w:r>
      <w:r w:rsidRPr="00B8773D">
        <w:rPr>
          <w:rFonts w:ascii="Palatino Linotype" w:hAnsi="Palatino Linotype"/>
          <w:b/>
          <w:bCs/>
          <w:lang w:val="es-ES"/>
        </w:rPr>
        <w:t>SUJETO OBLIGADO</w:t>
      </w:r>
      <w:r w:rsidRPr="00B8773D">
        <w:rPr>
          <w:rFonts w:ascii="Palatino Linotype" w:hAnsi="Palatino Linotype"/>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2BAAB3A7" w14:textId="77777777" w:rsidR="006C74AA" w:rsidRPr="00B8773D" w:rsidRDefault="006C74AA" w:rsidP="006C74AA">
      <w:pPr>
        <w:pStyle w:val="Prrafodelista"/>
        <w:tabs>
          <w:tab w:val="left" w:pos="851"/>
        </w:tabs>
        <w:spacing w:before="240" w:after="240" w:line="360" w:lineRule="auto"/>
        <w:ind w:left="0" w:right="49"/>
        <w:jc w:val="both"/>
        <w:rPr>
          <w:rFonts w:ascii="Palatino Linotype" w:hAnsi="Palatino Linotype"/>
          <w:lang w:val="es-ES"/>
        </w:rPr>
      </w:pPr>
    </w:p>
    <w:p w14:paraId="4EBAC99C" w14:textId="77777777" w:rsidR="006C74AA" w:rsidRPr="00B8773D" w:rsidRDefault="006C74AA" w:rsidP="006C74AA">
      <w:pPr>
        <w:pStyle w:val="Prrafodelista"/>
        <w:numPr>
          <w:ilvl w:val="0"/>
          <w:numId w:val="1"/>
        </w:numPr>
        <w:tabs>
          <w:tab w:val="left" w:pos="426"/>
        </w:tabs>
        <w:spacing w:line="360" w:lineRule="auto"/>
        <w:ind w:right="51"/>
        <w:jc w:val="both"/>
        <w:rPr>
          <w:rFonts w:ascii="Palatino Linotype" w:hAnsi="Palatino Linotype"/>
          <w:lang w:val="es-ES"/>
        </w:rPr>
      </w:pPr>
      <w:r w:rsidRPr="00B8773D">
        <w:rPr>
          <w:rFonts w:ascii="Palatino Linotype" w:hAnsi="Palatino Linotype"/>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B8773D">
        <w:rPr>
          <w:rFonts w:ascii="Palatino Linotype" w:hAnsi="Palatino Linotype"/>
          <w:b/>
          <w:bCs/>
          <w:lang w:val="es-ES"/>
        </w:rPr>
        <w:t>eficiencia organizacional para efectuar funciones esenciales</w:t>
      </w:r>
      <w:r w:rsidRPr="00B8773D">
        <w:rPr>
          <w:rFonts w:ascii="Palatino Linotype" w:hAnsi="Palatino Linotype"/>
          <w:lang w:val="es-ES"/>
        </w:rPr>
        <w:t>.</w:t>
      </w:r>
    </w:p>
    <w:p w14:paraId="6ED54B7F" w14:textId="77777777" w:rsidR="006C74AA" w:rsidRPr="00B8773D" w:rsidRDefault="006C74AA" w:rsidP="006C74AA">
      <w:pPr>
        <w:pStyle w:val="Prrafodelista"/>
        <w:tabs>
          <w:tab w:val="left" w:pos="426"/>
        </w:tabs>
        <w:spacing w:line="360" w:lineRule="auto"/>
        <w:ind w:left="0" w:right="51"/>
        <w:jc w:val="both"/>
        <w:rPr>
          <w:rFonts w:ascii="Palatino Linotype" w:hAnsi="Palatino Linotype"/>
          <w:lang w:val="es-ES"/>
        </w:rPr>
      </w:pPr>
    </w:p>
    <w:p w14:paraId="07BE4193" w14:textId="4EE309BD" w:rsidR="006C74AA" w:rsidRPr="00B8773D" w:rsidRDefault="006C74AA" w:rsidP="006C74AA">
      <w:pPr>
        <w:pStyle w:val="Prrafodelista"/>
        <w:numPr>
          <w:ilvl w:val="0"/>
          <w:numId w:val="1"/>
        </w:numPr>
        <w:tabs>
          <w:tab w:val="left" w:pos="426"/>
        </w:tabs>
        <w:spacing w:line="360" w:lineRule="auto"/>
        <w:ind w:right="51"/>
        <w:jc w:val="both"/>
        <w:rPr>
          <w:rFonts w:ascii="Palatino Linotype" w:hAnsi="Palatino Linotype"/>
          <w:lang w:val="es-ES"/>
        </w:rPr>
      </w:pPr>
      <w:r w:rsidRPr="00B8773D">
        <w:rPr>
          <w:rFonts w:ascii="Palatino Linotype" w:hAnsi="Palatino Linotype"/>
          <w:lang w:val="es-ES"/>
        </w:rPr>
        <w:t xml:space="preserve">La capacidad administrativa resulta ser un mandato para un gobierno eficaz, la </w:t>
      </w:r>
      <w:r w:rsidR="002A3E1C" w:rsidRPr="00B8773D">
        <w:rPr>
          <w:rFonts w:ascii="Palatino Linotype" w:hAnsi="Palatino Linotype"/>
          <w:lang w:val="es-ES"/>
        </w:rPr>
        <w:t>que</w:t>
      </w:r>
      <w:r w:rsidRPr="00B8773D">
        <w:rPr>
          <w:rFonts w:ascii="Palatino Linotype" w:hAnsi="Palatino Linotype"/>
          <w:lang w:val="es-ES"/>
        </w:rPr>
        <w:t xml:space="preserve"> engloba, previsión, organización, coordinación y control en actos y esfuerzos </w:t>
      </w:r>
      <w:r w:rsidRPr="00B8773D">
        <w:rPr>
          <w:rFonts w:ascii="Palatino Linotype" w:hAnsi="Palatino Linotype"/>
          <w:lang w:val="es-ES"/>
        </w:rPr>
        <w:lastRenderedPageBreak/>
        <w:t xml:space="preserve">con la finalidad de cumplir con sus responsabilidades y funciones de manera eficaz, eficiente y sostenible. </w:t>
      </w:r>
    </w:p>
    <w:p w14:paraId="28E65063" w14:textId="77777777" w:rsidR="006C74AA" w:rsidRPr="00B8773D" w:rsidRDefault="006C74AA" w:rsidP="006C74AA">
      <w:pPr>
        <w:pStyle w:val="Prrafodelista"/>
        <w:tabs>
          <w:tab w:val="left" w:pos="426"/>
        </w:tabs>
        <w:spacing w:line="360" w:lineRule="auto"/>
        <w:ind w:left="0" w:right="51"/>
        <w:jc w:val="both"/>
        <w:rPr>
          <w:rFonts w:ascii="Palatino Linotype" w:hAnsi="Palatino Linotype"/>
          <w:lang w:val="es-ES"/>
        </w:rPr>
      </w:pPr>
    </w:p>
    <w:p w14:paraId="26A6B158" w14:textId="77777777" w:rsidR="006C74AA" w:rsidRPr="00B8773D" w:rsidRDefault="006C74AA" w:rsidP="006C74AA">
      <w:pPr>
        <w:pStyle w:val="Prrafodelista"/>
        <w:numPr>
          <w:ilvl w:val="0"/>
          <w:numId w:val="1"/>
        </w:numPr>
        <w:tabs>
          <w:tab w:val="left" w:pos="426"/>
        </w:tabs>
        <w:spacing w:line="360" w:lineRule="auto"/>
        <w:ind w:right="51"/>
        <w:jc w:val="both"/>
        <w:rPr>
          <w:rFonts w:ascii="Palatino Linotype" w:hAnsi="Palatino Linotype"/>
          <w:lang w:val="es-ES"/>
        </w:rPr>
      </w:pPr>
      <w:r w:rsidRPr="00B8773D">
        <w:rPr>
          <w:rFonts w:ascii="Palatino Linotype" w:hAnsi="Palatino Linotype"/>
          <w:lang w:val="es-ES"/>
        </w:rPr>
        <w:t xml:space="preserve">Desde una perspectiva institucional, la </w:t>
      </w:r>
      <w:r w:rsidRPr="00B8773D">
        <w:rPr>
          <w:rFonts w:ascii="Palatino Linotype" w:hAnsi="Palatino Linotype"/>
          <w:b/>
          <w:bCs/>
          <w:lang w:val="es-ES"/>
        </w:rPr>
        <w:t>capacidad administrativa</w:t>
      </w:r>
      <w:r w:rsidRPr="00B8773D">
        <w:rPr>
          <w:rFonts w:ascii="Palatino Linotype" w:hAnsi="Palatino Linotype"/>
          <w:lang w:val="es-ES"/>
        </w:rPr>
        <w:t xml:space="preserve"> es entendida como “</w:t>
      </w:r>
      <w:r w:rsidRPr="00B8773D">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B8773D">
        <w:rPr>
          <w:rFonts w:ascii="Palatino Linotype" w:hAnsi="Palatino Linotype"/>
          <w:b/>
          <w:bCs/>
          <w:i/>
          <w:iCs/>
          <w:lang w:val="es-ES"/>
        </w:rPr>
        <w:t>primero</w:t>
      </w:r>
      <w:r w:rsidRPr="00B8773D">
        <w:rPr>
          <w:rFonts w:ascii="Palatino Linotype" w:hAnsi="Palatino Linotype"/>
          <w:i/>
          <w:iCs/>
          <w:lang w:val="es-ES"/>
        </w:rPr>
        <w:t xml:space="preserve"> hace alusión al individuo, al </w:t>
      </w:r>
      <w:r w:rsidRPr="00B8773D">
        <w:rPr>
          <w:rFonts w:ascii="Palatino Linotype" w:hAnsi="Palatino Linotype"/>
          <w:b/>
          <w:bCs/>
          <w:i/>
          <w:iCs/>
          <w:lang w:val="es-ES"/>
        </w:rPr>
        <w:t>recurso humano</w:t>
      </w:r>
      <w:r w:rsidRPr="00B8773D">
        <w:rPr>
          <w:rFonts w:ascii="Palatino Linotype" w:hAnsi="Palatino Linotype"/>
          <w:i/>
          <w:iCs/>
          <w:lang w:val="es-ES"/>
        </w:rPr>
        <w:t xml:space="preserve">. En el segundo nivel, se ubica la </w:t>
      </w:r>
      <w:r w:rsidRPr="00B8773D">
        <w:rPr>
          <w:rFonts w:ascii="Palatino Linotype" w:hAnsi="Palatino Linotype"/>
          <w:b/>
          <w:bCs/>
          <w:i/>
          <w:iCs/>
          <w:lang w:val="es-ES"/>
        </w:rPr>
        <w:t>capacidad de gestión</w:t>
      </w:r>
      <w:r w:rsidRPr="00B8773D">
        <w:rPr>
          <w:rFonts w:ascii="Palatino Linotype" w:hAnsi="Palatino Linotype"/>
          <w:i/>
          <w:iCs/>
          <w:lang w:val="es-ES"/>
        </w:rPr>
        <w:t>, el cual se centra en el fortalecimiento organizacional como área de intervención para construir capacidad; cultura organizacional, sistemas de comunicación u organización</w:t>
      </w:r>
      <w:r w:rsidRPr="00B8773D">
        <w:rPr>
          <w:rFonts w:ascii="Palatino Linotype" w:hAnsi="Palatino Linotype"/>
          <w:lang w:val="es-ES"/>
        </w:rPr>
        <w:t>”</w:t>
      </w:r>
      <w:r w:rsidRPr="00B8773D">
        <w:rPr>
          <w:rFonts w:ascii="Palatino Linotype" w:eastAsia="MS Mincho" w:hAnsi="Palatino Linotype" w:cs="Arial"/>
          <w:i/>
          <w:vertAlign w:val="superscript"/>
          <w:lang w:eastAsia="es-MX"/>
        </w:rPr>
        <w:t xml:space="preserve"> </w:t>
      </w:r>
      <w:r w:rsidRPr="00B8773D">
        <w:rPr>
          <w:rFonts w:ascii="Palatino Linotype" w:eastAsia="MS Mincho" w:hAnsi="Palatino Linotype" w:cs="Arial"/>
          <w:i/>
          <w:vertAlign w:val="superscript"/>
          <w:lang w:eastAsia="es-MX"/>
        </w:rPr>
        <w:footnoteReference w:id="6"/>
      </w:r>
      <w:r w:rsidRPr="00B8773D">
        <w:rPr>
          <w:rFonts w:ascii="Palatino Linotype" w:hAnsi="Palatino Linotype"/>
          <w:lang w:val="es-ES"/>
        </w:rPr>
        <w:t xml:space="preserve">. </w:t>
      </w:r>
    </w:p>
    <w:p w14:paraId="63EE4C77" w14:textId="77777777" w:rsidR="006C74AA" w:rsidRPr="00B8773D" w:rsidRDefault="006C74AA" w:rsidP="006C74AA">
      <w:pPr>
        <w:pStyle w:val="Prrafodelista"/>
        <w:tabs>
          <w:tab w:val="left" w:pos="426"/>
        </w:tabs>
        <w:spacing w:line="360" w:lineRule="auto"/>
        <w:ind w:left="0" w:right="51"/>
        <w:jc w:val="both"/>
        <w:rPr>
          <w:rFonts w:ascii="Palatino Linotype" w:hAnsi="Palatino Linotype"/>
          <w:lang w:val="es-ES"/>
        </w:rPr>
      </w:pPr>
    </w:p>
    <w:p w14:paraId="47F866B8" w14:textId="2BF17AC8" w:rsidR="006C74AA" w:rsidRPr="00B8773D" w:rsidRDefault="006C74AA" w:rsidP="006C74AA">
      <w:pPr>
        <w:pStyle w:val="Prrafodelista"/>
        <w:numPr>
          <w:ilvl w:val="0"/>
          <w:numId w:val="1"/>
        </w:numPr>
        <w:tabs>
          <w:tab w:val="left" w:pos="426"/>
        </w:tabs>
        <w:spacing w:line="360" w:lineRule="auto"/>
        <w:ind w:right="51"/>
        <w:jc w:val="both"/>
        <w:rPr>
          <w:rFonts w:ascii="Palatino Linotype" w:hAnsi="Palatino Linotype"/>
          <w:lang w:val="es-ES"/>
        </w:rPr>
      </w:pPr>
      <w:r w:rsidRPr="00B8773D">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w:t>
      </w:r>
      <w:r w:rsidR="000822C8" w:rsidRPr="00B8773D">
        <w:rPr>
          <w:rFonts w:ascii="Palatino Linotype" w:hAnsi="Palatino Linotype"/>
          <w:lang w:val="es-ES"/>
        </w:rPr>
        <w:t>que</w:t>
      </w:r>
      <w:r w:rsidRPr="00B8773D">
        <w:rPr>
          <w:rFonts w:ascii="Palatino Linotype" w:hAnsi="Palatino Linotype"/>
          <w:lang w:val="es-ES"/>
        </w:rPr>
        <w:t xml:space="preserve"> en conjunto y a la medida correcta, alcanzarían que las instituciones logren la finalidad de cumplir con sus responsabilidades y funciones de manera eficaz y eficiente. </w:t>
      </w:r>
    </w:p>
    <w:p w14:paraId="1F89737E" w14:textId="77777777" w:rsidR="006C74AA" w:rsidRPr="00B8773D" w:rsidRDefault="006C74AA" w:rsidP="006C74AA">
      <w:pPr>
        <w:pStyle w:val="Prrafodelista"/>
        <w:tabs>
          <w:tab w:val="left" w:pos="426"/>
        </w:tabs>
        <w:spacing w:line="360" w:lineRule="auto"/>
        <w:ind w:left="0" w:right="51"/>
        <w:jc w:val="both"/>
        <w:rPr>
          <w:rFonts w:ascii="Palatino Linotype" w:hAnsi="Palatino Linotype"/>
          <w:lang w:val="es-ES"/>
        </w:rPr>
      </w:pPr>
    </w:p>
    <w:p w14:paraId="772069A9" w14:textId="4A93CD7E" w:rsidR="006C74AA" w:rsidRPr="00B8773D" w:rsidRDefault="006C74AA" w:rsidP="006C74AA">
      <w:pPr>
        <w:pStyle w:val="Prrafodelista"/>
        <w:numPr>
          <w:ilvl w:val="0"/>
          <w:numId w:val="1"/>
        </w:numPr>
        <w:tabs>
          <w:tab w:val="left" w:pos="426"/>
        </w:tabs>
        <w:spacing w:line="360" w:lineRule="auto"/>
        <w:ind w:right="51"/>
        <w:jc w:val="both"/>
        <w:rPr>
          <w:rFonts w:ascii="Palatino Linotype" w:hAnsi="Palatino Linotype"/>
          <w:lang w:val="es-ES"/>
        </w:rPr>
      </w:pPr>
      <w:r w:rsidRPr="00B8773D">
        <w:rPr>
          <w:rFonts w:ascii="Palatino Linotype" w:hAnsi="Palatino Linotype"/>
          <w:lang w:val="es-ES"/>
        </w:rPr>
        <w:t xml:space="preserve">Ahora bien, respecto de las capacidades humanas, vale la pena precisar lo que se denomina por </w:t>
      </w:r>
      <w:r w:rsidRPr="00B8773D">
        <w:rPr>
          <w:rFonts w:ascii="Palatino Linotype" w:hAnsi="Palatino Linotype"/>
          <w:b/>
          <w:bCs/>
          <w:i/>
          <w:iCs/>
          <w:lang w:val="es-ES"/>
        </w:rPr>
        <w:t>recursos humanos</w:t>
      </w:r>
      <w:r w:rsidRPr="00B8773D">
        <w:rPr>
          <w:rFonts w:ascii="Palatino Linotype" w:hAnsi="Palatino Linotype"/>
          <w:lang w:val="es-ES"/>
        </w:rPr>
        <w:t xml:space="preserve">, </w:t>
      </w:r>
      <w:r w:rsidR="006720BE" w:rsidRPr="00B8773D">
        <w:rPr>
          <w:rFonts w:ascii="Palatino Linotype" w:hAnsi="Palatino Linotype"/>
          <w:lang w:val="es-ES"/>
        </w:rPr>
        <w:t>en el que se identifica</w:t>
      </w:r>
      <w:r w:rsidRPr="00B8773D">
        <w:rPr>
          <w:rFonts w:ascii="Palatino Linotype" w:hAnsi="Palatino Linotype"/>
          <w:lang w:val="es-ES"/>
        </w:rPr>
        <w:t xml:space="preserve"> como el conjunto de personas con las que cuenta una determinada organización, para desarrollar y ejecutar de manera correcta las acciones, actividades, labores y tareas que deben realizarse y que han sido solicitadas. </w:t>
      </w:r>
    </w:p>
    <w:p w14:paraId="715445A0" w14:textId="4A3143F3" w:rsidR="006C74AA" w:rsidRPr="00B8773D" w:rsidRDefault="006720BE" w:rsidP="006C74AA">
      <w:pPr>
        <w:pStyle w:val="Prrafodelista"/>
        <w:numPr>
          <w:ilvl w:val="0"/>
          <w:numId w:val="1"/>
        </w:numPr>
        <w:tabs>
          <w:tab w:val="left" w:pos="426"/>
        </w:tabs>
        <w:spacing w:line="360" w:lineRule="auto"/>
        <w:ind w:right="51"/>
        <w:jc w:val="both"/>
        <w:rPr>
          <w:rFonts w:ascii="Palatino Linotype" w:hAnsi="Palatino Linotype"/>
          <w:lang w:val="es-ES"/>
        </w:rPr>
      </w:pPr>
      <w:r w:rsidRPr="00B8773D">
        <w:rPr>
          <w:rFonts w:ascii="Palatino Linotype" w:hAnsi="Palatino Linotype"/>
          <w:lang w:val="es-ES"/>
        </w:rPr>
        <w:lastRenderedPageBreak/>
        <w:t>Las personas son</w:t>
      </w:r>
      <w:r w:rsidR="006C74AA" w:rsidRPr="00B8773D">
        <w:rPr>
          <w:rFonts w:ascii="Palatino Linotype" w:hAnsi="Palatino Linotype"/>
          <w:lang w:val="es-ES"/>
        </w:rPr>
        <w:t xml:space="preserve">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48FFFD04" w14:textId="77777777" w:rsidR="006C74AA" w:rsidRPr="00B8773D" w:rsidRDefault="006C74AA" w:rsidP="006C74AA">
      <w:pPr>
        <w:pStyle w:val="Prrafodelista"/>
        <w:tabs>
          <w:tab w:val="left" w:pos="851"/>
        </w:tabs>
        <w:spacing w:before="240" w:after="240" w:line="360" w:lineRule="auto"/>
        <w:ind w:left="0" w:right="49"/>
        <w:jc w:val="both"/>
        <w:rPr>
          <w:rFonts w:ascii="Palatino Linotype" w:hAnsi="Palatino Linotype"/>
          <w:lang w:val="es-ES"/>
        </w:rPr>
      </w:pPr>
    </w:p>
    <w:p w14:paraId="1F9A5FE4" w14:textId="7C0A5135" w:rsidR="006C74AA" w:rsidRPr="00B8773D" w:rsidRDefault="006720BE" w:rsidP="006C74A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B8773D">
        <w:rPr>
          <w:rFonts w:ascii="Palatino Linotype" w:hAnsi="Palatino Linotype"/>
          <w:lang w:val="es-ES"/>
        </w:rPr>
        <w:t>Es así que</w:t>
      </w:r>
      <w:r w:rsidR="006C74AA" w:rsidRPr="00B8773D">
        <w:rPr>
          <w:rFonts w:ascii="Palatino Linotype" w:hAnsi="Palatino Linotype"/>
          <w:lang w:val="es-ES"/>
        </w:rPr>
        <w:t xml:space="preserve"> el </w:t>
      </w:r>
      <w:r w:rsidR="006C74AA" w:rsidRPr="00B8773D">
        <w:rPr>
          <w:rFonts w:ascii="Palatino Linotype" w:hAnsi="Palatino Linotype"/>
          <w:b/>
          <w:bCs/>
          <w:lang w:val="es-ES"/>
        </w:rPr>
        <w:t>SUJETO OBLIGADO</w:t>
      </w:r>
      <w:r w:rsidRPr="00B8773D">
        <w:rPr>
          <w:rFonts w:ascii="Palatino Linotype" w:hAnsi="Palatino Linotype"/>
          <w:b/>
          <w:bCs/>
          <w:lang w:val="es-ES"/>
        </w:rPr>
        <w:t>,</w:t>
      </w:r>
      <w:r w:rsidR="006C74AA" w:rsidRPr="00B8773D">
        <w:rPr>
          <w:rFonts w:ascii="Palatino Linotype" w:hAnsi="Palatino Linotype"/>
          <w:lang w:val="es-ES"/>
        </w:rPr>
        <w:t xml:space="preserve"> pretendió realizar el cambio de modalidad de entrega a vía </w:t>
      </w:r>
      <w:r w:rsidR="006C74AA" w:rsidRPr="00B8773D">
        <w:rPr>
          <w:rFonts w:ascii="Palatino Linotype" w:hAnsi="Palatino Linotype"/>
          <w:i/>
          <w:iCs/>
          <w:lang w:val="es-ES"/>
        </w:rPr>
        <w:t>In Situ</w:t>
      </w:r>
      <w:r w:rsidR="006C74AA" w:rsidRPr="00B8773D">
        <w:rPr>
          <w:rFonts w:ascii="Palatino Linotype" w:hAnsi="Palatino Linotype"/>
          <w:lang w:val="es-ES"/>
        </w:rPr>
        <w:t xml:space="preserve">, aún y cuando se señaló como modalidad de entrega </w:t>
      </w:r>
      <w:r w:rsidR="006C74AA" w:rsidRPr="00B8773D">
        <w:rPr>
          <w:rFonts w:ascii="Palatino Linotype" w:hAnsi="Palatino Linotype"/>
          <w:b/>
          <w:bCs/>
          <w:i/>
          <w:iCs/>
          <w:lang w:val="es-ES"/>
        </w:rPr>
        <w:t>a través del SAIMEX</w:t>
      </w:r>
      <w:r w:rsidR="006C74AA" w:rsidRPr="00B8773D">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005D74B7"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b/>
          <w:bCs/>
          <w:i/>
          <w:sz w:val="22"/>
          <w:szCs w:val="22"/>
        </w:rPr>
        <w:t xml:space="preserve">Cuando exista impedimento justificado de atender la modalidad de entrega elegida por el solicitante, procede ofrecer </w:t>
      </w:r>
      <w:r w:rsidRPr="00B8773D">
        <w:rPr>
          <w:rFonts w:ascii="Palatino Linotype" w:hAnsi="Palatino Linotype" w:cs="Arial"/>
          <w:b/>
          <w:bCs/>
          <w:i/>
          <w:noProof/>
          <w:sz w:val="22"/>
          <w:szCs w:val="22"/>
        </w:rPr>
        <w:t>todas</w:t>
      </w:r>
      <w:r w:rsidRPr="00B8773D">
        <w:rPr>
          <w:rFonts w:ascii="Palatino Linotype" w:hAnsi="Palatino Linotype"/>
          <w:b/>
          <w:bCs/>
          <w:i/>
          <w:sz w:val="22"/>
          <w:szCs w:val="22"/>
        </w:rPr>
        <w:t xml:space="preserve"> las demás opciones previstas en la Ley.</w:t>
      </w:r>
      <w:r w:rsidRPr="00B8773D">
        <w:rPr>
          <w:rFonts w:ascii="Palatino Linotype" w:hAnsi="Palatino Linotype"/>
          <w:bCs/>
          <w:i/>
          <w:sz w:val="22"/>
          <w:szCs w:val="22"/>
        </w:rPr>
        <w:t xml:space="preserve"> </w:t>
      </w:r>
      <w:r w:rsidRPr="00B8773D">
        <w:rPr>
          <w:rFonts w:ascii="Palatino Linotype" w:hAnsi="Palatino Linotype"/>
          <w:i/>
          <w:sz w:val="22"/>
          <w:szCs w:val="22"/>
          <w:u w:val="single"/>
        </w:rPr>
        <w:t xml:space="preserve">De conformidad con lo dispuesto en los artículos 42 y 44 de la </w:t>
      </w:r>
      <w:r w:rsidRPr="00B8773D">
        <w:rPr>
          <w:rFonts w:ascii="Palatino Linotype" w:hAnsi="Palatino Linotype"/>
          <w:i/>
          <w:iCs/>
          <w:sz w:val="22"/>
          <w:szCs w:val="22"/>
          <w:u w:val="single"/>
        </w:rPr>
        <w:t>Ley Federal de Transparencia y Acceso a la Información Pública Gubernamental</w:t>
      </w:r>
      <w:r w:rsidRPr="00B8773D">
        <w:rPr>
          <w:rFonts w:ascii="Palatino Linotype" w:hAnsi="Palatino Linotype"/>
          <w:i/>
          <w:sz w:val="22"/>
          <w:szCs w:val="22"/>
          <w:u w:val="single"/>
        </w:rPr>
        <w:t>, y 54 de su Reglamento, la entrega de la información debe hacerse, en la medida de lo posible, en la forma solicitada por el interesado</w:t>
      </w:r>
      <w:r w:rsidRPr="00B8773D">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B8773D">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8773D">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w:t>
      </w:r>
      <w:r w:rsidRPr="00B8773D">
        <w:rPr>
          <w:rFonts w:ascii="Palatino Linotype" w:hAnsi="Palatino Linotype"/>
          <w:i/>
          <w:sz w:val="22"/>
          <w:szCs w:val="22"/>
        </w:rPr>
        <w:lastRenderedPageBreak/>
        <w:t xml:space="preserve">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C533D84"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 xml:space="preserve">Resoluciones </w:t>
      </w:r>
    </w:p>
    <w:p w14:paraId="406BAACD"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 xml:space="preserve">RDA 2012/12. Interpuesto en contra de la Secretaría de Comunicaciones y Transportes. Comisionada Ponente Jacqueline Peschard Mariscal. </w:t>
      </w:r>
    </w:p>
    <w:p w14:paraId="7D844506"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 xml:space="preserve">RDA 0973/12. Interpuesto en contra de la Secretaría de Educación Pública. Comisionada Ponente Sigrid Arzt Colunga. </w:t>
      </w:r>
    </w:p>
    <w:p w14:paraId="5658ED1E"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 xml:space="preserve">RDA 0112/12. Interpuesto en contra de Petróleos Mexicanos. Comisionado Ponente Ángel Trinidad Zaldívar. </w:t>
      </w:r>
    </w:p>
    <w:p w14:paraId="2C8D6E24"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48C7378A"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3068/11. Interpuesto en contra de la Presidencia de la República. Comisionada Ponente María Elena Pérez-Jaén Zermeño. “</w:t>
      </w:r>
    </w:p>
    <w:p w14:paraId="1DAA8885" w14:textId="77777777" w:rsidR="006C74AA" w:rsidRPr="00B8773D" w:rsidRDefault="006C74AA" w:rsidP="006C74AA">
      <w:pPr>
        <w:spacing w:line="360" w:lineRule="auto"/>
        <w:ind w:left="567" w:right="567"/>
        <w:jc w:val="both"/>
        <w:rPr>
          <w:rFonts w:ascii="Palatino Linotype" w:hAnsi="Palatino Linotype"/>
          <w:i/>
          <w:sz w:val="22"/>
          <w:szCs w:val="22"/>
        </w:rPr>
      </w:pPr>
    </w:p>
    <w:p w14:paraId="3244128F"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b/>
          <w:i/>
          <w:sz w:val="22"/>
          <w:szCs w:val="22"/>
        </w:rPr>
        <w:t>Criterio 02/2004 INFORMACIÓN DISPERSA</w:t>
      </w:r>
      <w:r w:rsidRPr="00B8773D">
        <w:rPr>
          <w:rFonts w:ascii="Palatino Linotype" w:hAnsi="Palatino Linotype"/>
          <w:b/>
          <w:sz w:val="22"/>
          <w:szCs w:val="22"/>
        </w:rPr>
        <w:t xml:space="preserve"> </w:t>
      </w:r>
      <w:r w:rsidRPr="00B8773D">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B8773D">
        <w:rPr>
          <w:rFonts w:ascii="Palatino Linotype" w:hAnsi="Palatino Linotype"/>
          <w:i/>
          <w:sz w:val="22"/>
          <w:szCs w:val="22"/>
        </w:rPr>
        <w:t xml:space="preserve"> </w:t>
      </w:r>
      <w:r w:rsidRPr="00B8773D">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B8773D">
        <w:rPr>
          <w:rFonts w:ascii="Palatino Linotype" w:hAnsi="Palatino Linotype"/>
          <w:i/>
          <w:sz w:val="22"/>
          <w:szCs w:val="22"/>
        </w:rPr>
        <w:t xml:space="preserve">como lo prevé el artículo </w:t>
      </w:r>
      <w:r w:rsidRPr="00B8773D">
        <w:rPr>
          <w:rFonts w:ascii="Palatino Linotype" w:hAnsi="Palatino Linotype"/>
          <w:i/>
          <w:sz w:val="22"/>
          <w:szCs w:val="22"/>
        </w:rPr>
        <w:lastRenderedPageBreak/>
        <w:t xml:space="preserve">29 del Reglamento de la Suprema Corte de Justicia de la Nación y del Consejo de la Judicatura Federal para la aplicación de la Ley Federal de Transparencia y Acceso a la Información Pública Gubernamental, </w:t>
      </w:r>
      <w:r w:rsidRPr="00B8773D">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B8773D">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7888D349" w14:textId="77777777" w:rsidR="006C74AA" w:rsidRPr="00B8773D" w:rsidRDefault="006C74AA" w:rsidP="006C74AA">
      <w:pPr>
        <w:spacing w:line="360" w:lineRule="auto"/>
        <w:ind w:left="567" w:right="567"/>
        <w:jc w:val="both"/>
        <w:rPr>
          <w:rFonts w:ascii="Palatino Linotype" w:hAnsi="Palatino Linotype"/>
          <w:i/>
          <w:sz w:val="22"/>
          <w:szCs w:val="22"/>
        </w:rPr>
      </w:pPr>
      <w:r w:rsidRPr="00B8773D">
        <w:rPr>
          <w:rFonts w:ascii="Palatino Linotype" w:hAnsi="Palatino Linotype"/>
          <w:i/>
          <w:sz w:val="22"/>
          <w:szCs w:val="22"/>
        </w:rPr>
        <w:t>(Énfasis añadido)</w:t>
      </w:r>
    </w:p>
    <w:p w14:paraId="341E8178" w14:textId="77777777" w:rsidR="006C74AA" w:rsidRPr="00B8773D" w:rsidRDefault="006C74AA" w:rsidP="006C74A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lang w:val="es-ES"/>
        </w:rPr>
        <w:t>Entonces, al carecer de elementos que permitan que existe la necesidad de realizar el cambio de modalidad, como por ejemplo, el cúmulo de información que 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2787C86F" w14:textId="77777777" w:rsidR="006C74AA" w:rsidRPr="00B8773D" w:rsidRDefault="006C74AA" w:rsidP="006C74AA">
      <w:pPr>
        <w:pStyle w:val="Prrafodelista"/>
        <w:tabs>
          <w:tab w:val="left" w:pos="851"/>
        </w:tabs>
        <w:spacing w:before="240" w:after="240" w:line="360" w:lineRule="auto"/>
        <w:ind w:left="0" w:right="49"/>
        <w:jc w:val="both"/>
        <w:rPr>
          <w:rFonts w:ascii="Palatino Linotype" w:hAnsi="Palatino Linotype"/>
          <w:lang w:val="es-ES"/>
        </w:rPr>
      </w:pPr>
    </w:p>
    <w:p w14:paraId="201A3DF4" w14:textId="77777777" w:rsidR="006C74AA" w:rsidRPr="00B8773D" w:rsidRDefault="006C74AA" w:rsidP="006C74AA">
      <w:pPr>
        <w:pStyle w:val="Prrafodelista"/>
        <w:tabs>
          <w:tab w:val="left" w:pos="567"/>
        </w:tabs>
        <w:spacing w:line="360" w:lineRule="auto"/>
        <w:ind w:left="0"/>
        <w:jc w:val="both"/>
        <w:rPr>
          <w:rFonts w:ascii="Palatino Linotype" w:eastAsia="Calibri" w:hAnsi="Palatino Linotype" w:cs="Arial"/>
        </w:rPr>
      </w:pPr>
    </w:p>
    <w:p w14:paraId="1CEE2E42" w14:textId="067BF344" w:rsidR="000E7FAC" w:rsidRPr="00B8773D" w:rsidRDefault="006C74AA" w:rsidP="006C74AA">
      <w:pPr>
        <w:pStyle w:val="Prrafodelista"/>
        <w:numPr>
          <w:ilvl w:val="0"/>
          <w:numId w:val="1"/>
        </w:numPr>
        <w:tabs>
          <w:tab w:val="left" w:pos="567"/>
        </w:tabs>
        <w:spacing w:line="360" w:lineRule="auto"/>
        <w:jc w:val="both"/>
        <w:rPr>
          <w:rFonts w:ascii="Palatino Linotype" w:eastAsia="Calibri" w:hAnsi="Palatino Linotype" w:cs="Arial"/>
        </w:rPr>
      </w:pPr>
      <w:r w:rsidRPr="00B8773D">
        <w:rPr>
          <w:rFonts w:ascii="Palatino Linotype" w:eastAsia="Calibri" w:hAnsi="Palatino Linotype" w:cs="Arial"/>
        </w:rPr>
        <w:lastRenderedPageBreak/>
        <w:t xml:space="preserve">Refuerza lo anterior que la información requerida por el particular corresponde a una obligación de transparencia común </w:t>
      </w:r>
      <w:r w:rsidR="000E7FAC" w:rsidRPr="00B8773D">
        <w:rPr>
          <w:rFonts w:ascii="Palatino Linotype" w:hAnsi="Palatino Linotype"/>
          <w:color w:val="000000"/>
          <w:sz w:val="22"/>
          <w:szCs w:val="22"/>
        </w:rPr>
        <w:t>según lo dispuesto por el artículo 92 fracción XXXVIII</w:t>
      </w:r>
      <w:r w:rsidRPr="00B8773D">
        <w:rPr>
          <w:rFonts w:ascii="Palatino Linotype" w:hAnsi="Palatino Linotype"/>
          <w:color w:val="000000"/>
          <w:sz w:val="22"/>
          <w:szCs w:val="22"/>
        </w:rPr>
        <w:t xml:space="preserve"> de la Ley de Transparencia y Acceso a la Información Pública del Estado de México y Municipios, el </w:t>
      </w:r>
      <w:r w:rsidR="000822C8" w:rsidRPr="00B8773D">
        <w:rPr>
          <w:rFonts w:ascii="Palatino Linotype" w:hAnsi="Palatino Linotype"/>
          <w:color w:val="000000"/>
          <w:sz w:val="22"/>
          <w:szCs w:val="22"/>
        </w:rPr>
        <w:t>que</w:t>
      </w:r>
      <w:r w:rsidRPr="00B8773D">
        <w:rPr>
          <w:rFonts w:ascii="Palatino Linotype" w:hAnsi="Palatino Linotype"/>
          <w:color w:val="000000"/>
          <w:sz w:val="22"/>
          <w:szCs w:val="22"/>
        </w:rPr>
        <w:t xml:space="preserve"> dispone lo siguiente:</w:t>
      </w:r>
    </w:p>
    <w:p w14:paraId="5C628004" w14:textId="77777777" w:rsidR="000E7FAC" w:rsidRPr="00B8773D" w:rsidRDefault="000E7FAC" w:rsidP="000E7FAC">
      <w:pPr>
        <w:pStyle w:val="Prrafodelista"/>
        <w:rPr>
          <w:rFonts w:ascii="Palatino Linotype" w:hAnsi="Palatino Linotype"/>
          <w:color w:val="000000"/>
          <w:sz w:val="22"/>
          <w:szCs w:val="22"/>
        </w:rPr>
      </w:pPr>
    </w:p>
    <w:p w14:paraId="3AF66956" w14:textId="13759BC7" w:rsidR="000E7FAC" w:rsidRPr="00B8773D" w:rsidRDefault="000E7FAC" w:rsidP="000E7FAC">
      <w:pPr>
        <w:spacing w:line="360" w:lineRule="auto"/>
        <w:jc w:val="center"/>
        <w:rPr>
          <w:rFonts w:ascii="Palatino Linotype" w:hAnsi="Palatino Linotype"/>
          <w:b/>
          <w:i/>
          <w:sz w:val="22"/>
          <w:szCs w:val="22"/>
        </w:rPr>
      </w:pPr>
      <w:r w:rsidRPr="00B8773D">
        <w:rPr>
          <w:rFonts w:ascii="Palatino Linotype" w:hAnsi="Palatino Linotype"/>
          <w:b/>
          <w:i/>
          <w:sz w:val="22"/>
          <w:szCs w:val="22"/>
        </w:rPr>
        <w:t>Capítulo II</w:t>
      </w:r>
    </w:p>
    <w:p w14:paraId="32C3D377" w14:textId="1A33D5CC" w:rsidR="000E7FAC" w:rsidRPr="00B8773D" w:rsidRDefault="000E7FAC" w:rsidP="000E7FAC">
      <w:pPr>
        <w:spacing w:line="360" w:lineRule="auto"/>
        <w:jc w:val="center"/>
        <w:rPr>
          <w:rFonts w:ascii="Palatino Linotype" w:hAnsi="Palatino Linotype"/>
          <w:b/>
          <w:i/>
          <w:sz w:val="22"/>
          <w:szCs w:val="22"/>
        </w:rPr>
      </w:pPr>
      <w:r w:rsidRPr="00B8773D">
        <w:rPr>
          <w:rFonts w:ascii="Palatino Linotype" w:hAnsi="Palatino Linotype"/>
          <w:b/>
          <w:i/>
          <w:sz w:val="22"/>
          <w:szCs w:val="22"/>
        </w:rPr>
        <w:t>De las Obligaciones de Transparencia Comunes</w:t>
      </w:r>
    </w:p>
    <w:p w14:paraId="69033433" w14:textId="77777777" w:rsidR="000E7FAC" w:rsidRPr="00B8773D" w:rsidRDefault="000E7FAC" w:rsidP="000E7FAC">
      <w:pPr>
        <w:spacing w:line="360" w:lineRule="auto"/>
        <w:jc w:val="both"/>
        <w:rPr>
          <w:rFonts w:ascii="Palatino Linotype" w:hAnsi="Palatino Linotype"/>
          <w:i/>
          <w:sz w:val="22"/>
          <w:szCs w:val="22"/>
        </w:rPr>
      </w:pPr>
    </w:p>
    <w:p w14:paraId="7E249484" w14:textId="392A9C88" w:rsidR="000E7FAC" w:rsidRPr="00B8773D" w:rsidRDefault="000E7FAC" w:rsidP="000E7FAC">
      <w:pPr>
        <w:spacing w:line="360" w:lineRule="auto"/>
        <w:ind w:left="567" w:right="616"/>
        <w:jc w:val="both"/>
        <w:rPr>
          <w:rFonts w:ascii="Palatino Linotype" w:hAnsi="Palatino Linotype"/>
          <w:i/>
          <w:sz w:val="22"/>
          <w:szCs w:val="22"/>
        </w:rPr>
      </w:pPr>
      <w:r w:rsidRPr="00B8773D">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9DA682" w14:textId="6ABC5C53" w:rsidR="000E7FAC" w:rsidRPr="00B8773D" w:rsidRDefault="000E7FAC" w:rsidP="000E7FAC">
      <w:pPr>
        <w:spacing w:line="360" w:lineRule="auto"/>
        <w:ind w:left="567" w:right="616"/>
        <w:jc w:val="both"/>
        <w:rPr>
          <w:rFonts w:ascii="Palatino Linotype" w:hAnsi="Palatino Linotype"/>
          <w:i/>
          <w:sz w:val="22"/>
          <w:szCs w:val="22"/>
        </w:rPr>
      </w:pPr>
      <w:r w:rsidRPr="00B8773D">
        <w:rPr>
          <w:rFonts w:ascii="Palatino Linotype" w:hAnsi="Palatino Linotype"/>
          <w:i/>
          <w:sz w:val="22"/>
          <w:szCs w:val="22"/>
        </w:rPr>
        <w:t>…</w:t>
      </w:r>
    </w:p>
    <w:p w14:paraId="572ED1CA" w14:textId="5FA617B6" w:rsidR="000E7FAC" w:rsidRPr="00B8773D" w:rsidRDefault="000E7FAC" w:rsidP="000E7FAC">
      <w:pPr>
        <w:spacing w:line="360" w:lineRule="auto"/>
        <w:ind w:left="567" w:right="616"/>
        <w:jc w:val="both"/>
        <w:rPr>
          <w:rFonts w:ascii="Palatino Linotype" w:hAnsi="Palatino Linotype"/>
          <w:i/>
          <w:sz w:val="22"/>
          <w:szCs w:val="22"/>
        </w:rPr>
      </w:pPr>
      <w:r w:rsidRPr="00B8773D">
        <w:rPr>
          <w:rFonts w:ascii="Palatino Linotype" w:hAnsi="Palatino Linotype"/>
          <w:i/>
          <w:sz w:val="22"/>
          <w:szCs w:val="22"/>
        </w:rPr>
        <w:t>XXXVIII. El inventario de bienes muebles e inmuebles en posesión y propiedad;</w:t>
      </w:r>
    </w:p>
    <w:p w14:paraId="01E8903D" w14:textId="7C5F1AF8" w:rsidR="000E7FAC" w:rsidRPr="00B8773D" w:rsidRDefault="000E7FAC" w:rsidP="000E7FAC">
      <w:pPr>
        <w:spacing w:line="360" w:lineRule="auto"/>
        <w:ind w:left="567" w:right="616"/>
        <w:jc w:val="both"/>
        <w:rPr>
          <w:rFonts w:ascii="Palatino Linotype" w:hAnsi="Palatino Linotype"/>
          <w:i/>
          <w:color w:val="000000"/>
          <w:sz w:val="22"/>
          <w:szCs w:val="22"/>
        </w:rPr>
      </w:pPr>
      <w:r w:rsidRPr="00B8773D">
        <w:rPr>
          <w:rFonts w:ascii="Palatino Linotype" w:hAnsi="Palatino Linotype"/>
          <w:i/>
          <w:sz w:val="22"/>
          <w:szCs w:val="22"/>
        </w:rPr>
        <w:t>…</w:t>
      </w:r>
    </w:p>
    <w:p w14:paraId="21568D23" w14:textId="38DAE302" w:rsidR="000E7FAC" w:rsidRPr="00B8773D" w:rsidRDefault="000E7FAC" w:rsidP="000E7FA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lang w:val="es-ES"/>
        </w:rPr>
        <w:t xml:space="preserve">Es importante mencionar que los Sujeto Obligado, en cumplimiento de sus obligaciones de transparencia, deben </w:t>
      </w:r>
      <w:r w:rsidRPr="00B8773D">
        <w:rPr>
          <w:rFonts w:ascii="Palatino Linotype" w:hAnsi="Palatino Linotype"/>
          <w:i/>
        </w:rPr>
        <w:t xml:space="preserve">poner a disposición del público de manera permanente y actualizada de forma sencilla, precisa y entendible, en los respectivos medios electrónicos </w:t>
      </w:r>
      <w:r w:rsidRPr="00B8773D">
        <w:rPr>
          <w:rFonts w:ascii="Palatino Linotype" w:hAnsi="Palatino Linotype"/>
        </w:rPr>
        <w:t xml:space="preserve">la información establecida en la Ley de Transparencia y no sólo eso, sino que también deben observar la legislación en materia que se relacione, como lo son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de difundir los sujetos obligados en los </w:t>
      </w:r>
      <w:r w:rsidRPr="00B8773D">
        <w:rPr>
          <w:rFonts w:ascii="Palatino Linotype" w:hAnsi="Palatino Linotype"/>
        </w:rPr>
        <w:lastRenderedPageBreak/>
        <w:t>portales de Internet y en la Plataforma Nacional de Transparencia, mismos que en lo relativo a tema que se analiza, dispone lo siguiente:</w:t>
      </w:r>
    </w:p>
    <w:p w14:paraId="7DEC4ABD" w14:textId="77777777" w:rsidR="000E7FAC" w:rsidRPr="00B8773D" w:rsidRDefault="000E7FAC" w:rsidP="000E7FAC">
      <w:pPr>
        <w:pStyle w:val="Prrafodelista"/>
        <w:rPr>
          <w:rFonts w:ascii="Palatino Linotype" w:hAnsi="Palatino Linotype"/>
          <w:lang w:val="es-ES"/>
        </w:rPr>
      </w:pPr>
    </w:p>
    <w:p w14:paraId="450B868D"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b/>
          <w:i/>
          <w:sz w:val="22"/>
        </w:rPr>
      </w:pPr>
      <w:r w:rsidRPr="00B8773D">
        <w:rPr>
          <w:rFonts w:ascii="Palatino Linotype" w:hAnsi="Palatino Linotype"/>
          <w:b/>
          <w:i/>
          <w:sz w:val="22"/>
        </w:rPr>
        <w:t xml:space="preserve">XXXIV. El inventario de bienes muebles e inmuebles en posesión y propiedad </w:t>
      </w:r>
    </w:p>
    <w:p w14:paraId="32506BBF"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52424B56" w14:textId="3F7A1F4A"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b/>
          <w:i/>
          <w:sz w:val="22"/>
        </w:rPr>
        <w:t>Todos los sujetos obligados publicarán el inventario de bienes muebles e inmuebles que utilicen, tengan a su cargo y/o les hayan sido asignados para el ejercicio de sus funciones; que destinen a un servicio público conforme a la normatividad aplicable o por cualquier concepto, tanto si son propiedad del sujeto obligado como que se encuentren en posesión de éstos.</w:t>
      </w:r>
      <w:r w:rsidRPr="00B8773D">
        <w:rPr>
          <w:rFonts w:ascii="Palatino Linotype" w:hAnsi="Palatino Linotype"/>
          <w:i/>
          <w:sz w:val="22"/>
        </w:rPr>
        <w:t xml:space="preserve"> </w:t>
      </w:r>
    </w:p>
    <w:p w14:paraId="45057F38"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7EEE61DB"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14:paraId="4A4946DE"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78308B36"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t>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w:t>
      </w:r>
    </w:p>
    <w:p w14:paraId="7B411BF3"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4B0F3572"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lastRenderedPageBreak/>
        <w:t xml:space="preserve">También se registrarán los bienes muebles o inmuebles que, por su naturaleza sean inalienables e imprescriptibles, como pueden serlo los monumentos arqueológicos, históricos y artísticos de acuerdo con el registro auxiliar correspondiente. </w:t>
      </w:r>
    </w:p>
    <w:p w14:paraId="1A4E419E"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4737FAE0"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14:paraId="2658B620"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344FA8DE"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t xml:space="preserve">Adicionalmente se incluirá un inventario de altas, bajas y donaciones que se hagan al sujeto obligado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w:t>
      </w:r>
    </w:p>
    <w:p w14:paraId="08E80920"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7A351860"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t xml:space="preserve">En caso de que algún sujeto obligado utilice o tenga a su cargo bienes muebles o 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w:t>
      </w:r>
      <w:r w:rsidRPr="00B8773D">
        <w:rPr>
          <w:rFonts w:ascii="Palatino Linotype" w:hAnsi="Palatino Linotype"/>
          <w:i/>
          <w:sz w:val="22"/>
        </w:rPr>
        <w:lastRenderedPageBreak/>
        <w:t xml:space="preserve">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14:paraId="11E90DC7" w14:textId="77777777"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p>
    <w:p w14:paraId="4043A3B6" w14:textId="61F5130F"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i/>
          <w:sz w:val="22"/>
        </w:rPr>
      </w:pPr>
      <w:r w:rsidRPr="00B8773D">
        <w:rPr>
          <w:rFonts w:ascii="Palatino Linotype" w:hAnsi="Palatino Linotype"/>
          <w:i/>
          <w:sz w:val="22"/>
        </w:rPr>
        <w:t>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w:t>
      </w:r>
    </w:p>
    <w:p w14:paraId="297F5114" w14:textId="60FB131C" w:rsidR="000E7FAC" w:rsidRPr="00B8773D" w:rsidRDefault="000E7FAC" w:rsidP="000E7FAC">
      <w:pPr>
        <w:pStyle w:val="Prrafodelista"/>
        <w:tabs>
          <w:tab w:val="left" w:pos="851"/>
        </w:tabs>
        <w:spacing w:before="240" w:after="240" w:line="360" w:lineRule="auto"/>
        <w:ind w:left="567" w:right="616"/>
        <w:jc w:val="both"/>
        <w:rPr>
          <w:rFonts w:ascii="Palatino Linotype" w:hAnsi="Palatino Linotype"/>
          <w:b/>
          <w:i/>
          <w:sz w:val="22"/>
          <w:lang w:val="es-ES"/>
        </w:rPr>
      </w:pPr>
      <w:r w:rsidRPr="00B8773D">
        <w:rPr>
          <w:rFonts w:ascii="Palatino Linotype" w:hAnsi="Palatino Linotype"/>
          <w:b/>
          <w:i/>
          <w:sz w:val="22"/>
        </w:rPr>
        <w:t>(Énfasis añadido)</w:t>
      </w:r>
    </w:p>
    <w:p w14:paraId="255E8092" w14:textId="77777777" w:rsidR="000E7FAC" w:rsidRPr="00B8773D" w:rsidRDefault="000E7FAC" w:rsidP="000E7FAC">
      <w:pPr>
        <w:pStyle w:val="Prrafodelista"/>
        <w:rPr>
          <w:rFonts w:ascii="Palatino Linotype" w:hAnsi="Palatino Linotype"/>
          <w:lang w:val="es-ES"/>
        </w:rPr>
      </w:pPr>
    </w:p>
    <w:p w14:paraId="68AE1AC5" w14:textId="77777777" w:rsidR="000E7FAC" w:rsidRPr="00B8773D" w:rsidRDefault="000E7FAC"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lang w:val="es-ES"/>
        </w:rPr>
        <w:t>Asimismo, los citados lineamientos en la fracción correspondiente incorpora una serie de criterios sustantivos que deben considerar los sujetos obligados en la publicación de la información, siendo los siguientes:</w:t>
      </w:r>
    </w:p>
    <w:p w14:paraId="615468BC" w14:textId="196831D4"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lang w:val="es-ES"/>
        </w:rPr>
      </w:pPr>
      <w:r w:rsidRPr="00B8773D">
        <w:rPr>
          <w:rFonts w:ascii="Palatino Linotype" w:hAnsi="Palatino Linotype"/>
          <w:i/>
          <w:sz w:val="22"/>
          <w:lang w:val="es-ES"/>
        </w:rPr>
        <w:t>…</w:t>
      </w:r>
    </w:p>
    <w:p w14:paraId="7E42E6A2"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Los datos correspondientes a los bienes inmuebles son: </w:t>
      </w:r>
    </w:p>
    <w:p w14:paraId="4D4C4604"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22 Ejercicio </w:t>
      </w:r>
    </w:p>
    <w:p w14:paraId="28F4080A"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23 Periodo que se informa (fecha de inicio y fecha de término con el formato día/mes/año) </w:t>
      </w:r>
    </w:p>
    <w:p w14:paraId="58B4B726"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24 Denominación del inmueble, en su caso </w:t>
      </w:r>
    </w:p>
    <w:p w14:paraId="4F346F10"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25 Institución a cargo del inmueble </w:t>
      </w:r>
    </w:p>
    <w:p w14:paraId="648208D0" w14:textId="2995AB74"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b/>
          <w:i/>
          <w:sz w:val="22"/>
        </w:rPr>
      </w:pPr>
      <w:r w:rsidRPr="00B8773D">
        <w:rPr>
          <w:rFonts w:ascii="Palatino Linotype" w:hAnsi="Palatino Linotype"/>
          <w:b/>
          <w:i/>
          <w:sz w:val="22"/>
        </w:rPr>
        <w:t>Criterio 26 Domicilio 111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2F1A2852"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lastRenderedPageBreak/>
        <w:t xml:space="preserve">Criterio 27 Domicilio en el extranjero. En caso de que el inmueble se ubique en otro país, se deberá incluir el domicilio el cual deberá incluir por lo menos: país, ciudad, calle y número </w:t>
      </w:r>
    </w:p>
    <w:p w14:paraId="4D935ED0"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28 Naturaleza del inmueble (catálogo): Urbana/Rústica (de conformidad con el artículo 66, fracción IV, del Reglamento del Registro Público de la Propiedad Federal) </w:t>
      </w:r>
    </w:p>
    <w:p w14:paraId="596BC62B"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29 Carácter del monumento (catálogo): Arqueológico/Histórico/Artístico (para el caso de inmuebles que hayan sido declarados monumentos arqueológicos, históricos o artísticos </w:t>
      </w:r>
    </w:p>
    <w:p w14:paraId="4F45D315"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b/>
          <w:i/>
          <w:sz w:val="22"/>
        </w:rPr>
      </w:pPr>
      <w:r w:rsidRPr="00B8773D">
        <w:rPr>
          <w:rFonts w:ascii="Palatino Linotype" w:hAnsi="Palatino Linotype"/>
          <w:b/>
          <w:i/>
          <w:sz w:val="22"/>
        </w:rPr>
        <w:t xml:space="preserve">Criterio 30 Tipo de inmueble (catálogo): edificación/terreno/mixto </w:t>
      </w:r>
    </w:p>
    <w:p w14:paraId="1387951B"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b/>
          <w:i/>
          <w:sz w:val="22"/>
        </w:rPr>
      </w:pPr>
      <w:r w:rsidRPr="00B8773D">
        <w:rPr>
          <w:rFonts w:ascii="Palatino Linotype" w:hAnsi="Palatino Linotype"/>
          <w:b/>
          <w:i/>
          <w:sz w:val="22"/>
        </w:rPr>
        <w:t xml:space="preserve">Criterio 31 Uso del inmueble </w:t>
      </w:r>
    </w:p>
    <w:p w14:paraId="07147EC3" w14:textId="536FE65A"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32 Operación que da origen a la propiedad o posesión del inmueble112 </w:t>
      </w:r>
    </w:p>
    <w:p w14:paraId="63D4C678"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33 Valor catastral o último avalúo del inmueble </w:t>
      </w:r>
    </w:p>
    <w:p w14:paraId="3BD023A0"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34 Título por el cual se acredite la propiedad o posesión del inmueble por parte del Gobierno Federal, las entidades federativas o los municipios, a la fecha de actualización de la información </w:t>
      </w:r>
    </w:p>
    <w:p w14:paraId="2B638033" w14:textId="77777777"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 xml:space="preserve">Criterio 35 Hipervínculo al Sistema de Información Inmobiliaria Federal y Paraestatal u homólogo de cada entidad federativa </w:t>
      </w:r>
    </w:p>
    <w:p w14:paraId="6DDF5788" w14:textId="2339E33F" w:rsidR="000E7FAC" w:rsidRPr="00B8773D" w:rsidRDefault="000E7FAC" w:rsidP="000E7FAC">
      <w:pPr>
        <w:pStyle w:val="Prrafodelista"/>
        <w:tabs>
          <w:tab w:val="left" w:pos="851"/>
        </w:tabs>
        <w:spacing w:before="240" w:after="240" w:line="360" w:lineRule="auto"/>
        <w:ind w:left="567" w:right="49"/>
        <w:jc w:val="both"/>
        <w:rPr>
          <w:rFonts w:ascii="Palatino Linotype" w:hAnsi="Palatino Linotype"/>
          <w:i/>
          <w:sz w:val="22"/>
        </w:rPr>
      </w:pPr>
      <w:r w:rsidRPr="00B8773D">
        <w:rPr>
          <w:rFonts w:ascii="Palatino Linotype" w:hAnsi="Palatino Linotype"/>
          <w:i/>
          <w:sz w:val="22"/>
        </w:rPr>
        <w:t>Criterio 36 Área de adscripción del servidor público /o toda persona que desempeñe un empleo, cargo o comisión y/o ejerza actos de autoridad (de acuerdo con el catálogo de áreas o puestos que funge como responsable inmobiliario)</w:t>
      </w:r>
    </w:p>
    <w:p w14:paraId="190657EB" w14:textId="698BE8F2" w:rsidR="006C74AA" w:rsidRPr="00B8773D" w:rsidRDefault="006C74AA" w:rsidP="000E7FAC">
      <w:pPr>
        <w:pStyle w:val="Prrafodelista"/>
        <w:tabs>
          <w:tab w:val="left" w:pos="851"/>
        </w:tabs>
        <w:spacing w:before="240" w:after="240" w:line="360" w:lineRule="auto"/>
        <w:ind w:left="567" w:right="49"/>
        <w:jc w:val="both"/>
        <w:rPr>
          <w:rFonts w:ascii="Palatino Linotype" w:hAnsi="Palatino Linotype"/>
          <w:b/>
          <w:i/>
          <w:sz w:val="22"/>
          <w:lang w:val="es-ES"/>
        </w:rPr>
      </w:pPr>
      <w:r w:rsidRPr="00B8773D">
        <w:rPr>
          <w:rFonts w:ascii="Palatino Linotype" w:hAnsi="Palatino Linotype"/>
          <w:b/>
          <w:i/>
          <w:sz w:val="22"/>
        </w:rPr>
        <w:t>(Énfasis añadido)</w:t>
      </w:r>
    </w:p>
    <w:p w14:paraId="6B98F9B0" w14:textId="77777777" w:rsidR="000E7FAC" w:rsidRPr="00B8773D" w:rsidRDefault="000E7FAC" w:rsidP="000E7FAC">
      <w:pPr>
        <w:pStyle w:val="Prrafodelista"/>
        <w:tabs>
          <w:tab w:val="left" w:pos="851"/>
        </w:tabs>
        <w:spacing w:before="240" w:after="240" w:line="360" w:lineRule="auto"/>
        <w:ind w:left="0" w:right="49"/>
        <w:jc w:val="both"/>
        <w:rPr>
          <w:rFonts w:ascii="Palatino Linotype" w:hAnsi="Palatino Linotype"/>
          <w:lang w:val="es-ES"/>
        </w:rPr>
      </w:pPr>
    </w:p>
    <w:p w14:paraId="62A52F5B" w14:textId="4AB4B5FE" w:rsidR="00A77C3C" w:rsidRPr="00B8773D" w:rsidRDefault="006C74AA" w:rsidP="007B65D2">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B8773D">
        <w:rPr>
          <w:rFonts w:ascii="Palatino Linotype" w:hAnsi="Palatino Linotype"/>
          <w:lang w:val="es-ES"/>
        </w:rPr>
        <w:t>Tal y como se aprecia en</w:t>
      </w:r>
      <w:r w:rsidR="000E7FAC" w:rsidRPr="00B8773D">
        <w:rPr>
          <w:rFonts w:ascii="Palatino Linotype" w:hAnsi="Palatino Linotype"/>
          <w:lang w:val="es-ES"/>
        </w:rPr>
        <w:t xml:space="preserve"> el criterio </w:t>
      </w:r>
      <w:r w:rsidR="00A77C3C" w:rsidRPr="00B8773D">
        <w:rPr>
          <w:rFonts w:ascii="Palatino Linotype" w:hAnsi="Palatino Linotype"/>
          <w:lang w:val="es-ES"/>
        </w:rPr>
        <w:t>26, 30 y 31</w:t>
      </w:r>
      <w:r w:rsidR="000E7FAC" w:rsidRPr="00B8773D">
        <w:rPr>
          <w:rFonts w:ascii="Palatino Linotype" w:hAnsi="Palatino Linotype"/>
          <w:lang w:val="es-ES"/>
        </w:rPr>
        <w:t xml:space="preserve"> </w:t>
      </w:r>
      <w:r w:rsidR="00A77C3C" w:rsidRPr="00B8773D">
        <w:rPr>
          <w:rFonts w:ascii="Palatino Linotype" w:hAnsi="Palatino Linotype"/>
          <w:lang w:val="es-ES"/>
        </w:rPr>
        <w:t>la información que debe publicarse sobre el inventario de bienes inmuebles debe contener el domicilio, tipo y el uso del mismo, siendo ésta la información requerida por el particular. Para reforzar lo anterior, se procedió a verificar el IPOMEX del Sujeto Obligado, localizando a modo de ejemplo, la siguiente información:</w:t>
      </w:r>
    </w:p>
    <w:p w14:paraId="11B6BBF9" w14:textId="77777777" w:rsidR="00A77C3C" w:rsidRPr="00B8773D" w:rsidRDefault="00A77C3C" w:rsidP="00A77C3C">
      <w:pPr>
        <w:pStyle w:val="Prrafodelista"/>
        <w:tabs>
          <w:tab w:val="left" w:pos="851"/>
        </w:tabs>
        <w:spacing w:before="240" w:after="240" w:line="360" w:lineRule="auto"/>
        <w:ind w:left="0" w:right="49"/>
        <w:jc w:val="both"/>
        <w:rPr>
          <w:rFonts w:ascii="Palatino Linotype" w:hAnsi="Palatino Linotype"/>
          <w:lang w:val="es-ES"/>
        </w:rPr>
      </w:pPr>
    </w:p>
    <w:p w14:paraId="2A560C1C" w14:textId="12A3A50F" w:rsidR="00A77C3C" w:rsidRPr="00B8773D" w:rsidRDefault="00A77C3C" w:rsidP="00A77C3C">
      <w:pPr>
        <w:pStyle w:val="Prrafodelista"/>
        <w:tabs>
          <w:tab w:val="left" w:pos="851"/>
        </w:tabs>
        <w:spacing w:before="240" w:after="240" w:line="360" w:lineRule="auto"/>
        <w:ind w:left="0" w:right="49"/>
        <w:jc w:val="center"/>
        <w:rPr>
          <w:rFonts w:ascii="Palatino Linotype" w:hAnsi="Palatino Linotype"/>
          <w:lang w:val="es-ES"/>
        </w:rPr>
      </w:pPr>
      <w:r w:rsidRPr="00B8773D">
        <w:rPr>
          <w:rFonts w:ascii="Palatino Linotype" w:hAnsi="Palatino Linotype"/>
          <w:noProof/>
          <w:lang w:eastAsia="es-MX"/>
        </w:rPr>
        <w:lastRenderedPageBreak/>
        <w:drawing>
          <wp:inline distT="0" distB="0" distL="0" distR="0" wp14:anchorId="2AFFE86C" wp14:editId="36844503">
            <wp:extent cx="4925112" cy="4715533"/>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5112" cy="4715533"/>
                    </a:xfrm>
                    <a:prstGeom prst="rect">
                      <a:avLst/>
                    </a:prstGeom>
                  </pic:spPr>
                </pic:pic>
              </a:graphicData>
            </a:graphic>
          </wp:inline>
        </w:drawing>
      </w:r>
    </w:p>
    <w:p w14:paraId="31E65052" w14:textId="77777777" w:rsidR="00A77C3C" w:rsidRPr="00B8773D" w:rsidRDefault="00A77C3C" w:rsidP="00A77C3C">
      <w:pPr>
        <w:pStyle w:val="Prrafodelista"/>
        <w:tabs>
          <w:tab w:val="left" w:pos="567"/>
        </w:tabs>
        <w:spacing w:line="360" w:lineRule="auto"/>
        <w:ind w:left="0"/>
        <w:jc w:val="both"/>
        <w:rPr>
          <w:rFonts w:ascii="Palatino Linotype" w:eastAsia="Calibri" w:hAnsi="Palatino Linotype" w:cs="Arial"/>
        </w:rPr>
      </w:pPr>
    </w:p>
    <w:p w14:paraId="09796C1A" w14:textId="0090DC13" w:rsidR="00D703A0" w:rsidRPr="00B8773D" w:rsidRDefault="00D703A0" w:rsidP="00A84CCA">
      <w:pPr>
        <w:pStyle w:val="Prrafodelista"/>
        <w:numPr>
          <w:ilvl w:val="0"/>
          <w:numId w:val="1"/>
        </w:numPr>
        <w:tabs>
          <w:tab w:val="left" w:pos="567"/>
        </w:tabs>
        <w:spacing w:line="360" w:lineRule="auto"/>
        <w:jc w:val="both"/>
        <w:rPr>
          <w:rFonts w:ascii="Palatino Linotype" w:eastAsia="Calibri" w:hAnsi="Palatino Linotype" w:cs="Arial"/>
        </w:rPr>
      </w:pPr>
      <w:r w:rsidRPr="00B8773D">
        <w:rPr>
          <w:rFonts w:ascii="Palatino Linotype" w:eastAsia="Calibri" w:hAnsi="Palatino Linotype" w:cs="Arial"/>
        </w:rPr>
        <w:t>Es por lo anterior que resulta improcedente el cambio de modalidad solicitado por el Sujeto Obligado, toda vez que la información que solicitó el particular corresponde a una obligaci</w:t>
      </w:r>
      <w:r w:rsidR="00C23659" w:rsidRPr="00B8773D">
        <w:rPr>
          <w:rFonts w:ascii="Palatino Linotype" w:eastAsia="Calibri" w:hAnsi="Palatino Linotype" w:cs="Arial"/>
        </w:rPr>
        <w:t>ón de transparencia común que deben poner a disposición del público de manera permanente, actualizada de forma sencilla, precisa y entendible, en los re</w:t>
      </w:r>
      <w:r w:rsidR="000822C8" w:rsidRPr="00B8773D">
        <w:rPr>
          <w:rFonts w:ascii="Palatino Linotype" w:eastAsia="Calibri" w:hAnsi="Palatino Linotype" w:cs="Arial"/>
        </w:rPr>
        <w:t>spectivos medios electrónicos y de</w:t>
      </w:r>
      <w:r w:rsidR="00C23659" w:rsidRPr="00B8773D">
        <w:rPr>
          <w:rFonts w:ascii="Palatino Linotype" w:eastAsia="Calibri" w:hAnsi="Palatino Linotype" w:cs="Arial"/>
        </w:rPr>
        <w:t xml:space="preserve"> los </w:t>
      </w:r>
      <w:r w:rsidR="000822C8" w:rsidRPr="00B8773D">
        <w:rPr>
          <w:rFonts w:ascii="Palatino Linotype" w:eastAsia="Calibri" w:hAnsi="Palatino Linotype" w:cs="Arial"/>
        </w:rPr>
        <w:t>que el Sujeto Obligado</w:t>
      </w:r>
      <w:r w:rsidR="00C23659" w:rsidRPr="00B8773D">
        <w:rPr>
          <w:rFonts w:ascii="Palatino Linotype" w:eastAsia="Calibri" w:hAnsi="Palatino Linotype" w:cs="Arial"/>
        </w:rPr>
        <w:t xml:space="preserve"> tiene publicados en su Portal IPOMEX, en consecuencia, se determina que genera, administra y posee la información al grado de detalle en que fue solicitada, </w:t>
      </w:r>
      <w:r w:rsidR="00C23659" w:rsidRPr="00B8773D">
        <w:rPr>
          <w:rFonts w:ascii="Palatino Linotype" w:eastAsia="Calibri" w:hAnsi="Palatino Linotype" w:cs="Arial"/>
        </w:rPr>
        <w:lastRenderedPageBreak/>
        <w:t>por lo que se ORDENA entregar el inventario de bienes inmuebles, donde se aprecie</w:t>
      </w:r>
      <w:r w:rsidR="00EB4AED" w:rsidRPr="00B8773D">
        <w:rPr>
          <w:rFonts w:ascii="Palatino Linotype" w:eastAsia="Calibri" w:hAnsi="Palatino Linotype" w:cs="Arial"/>
        </w:rPr>
        <w:t xml:space="preserve"> el domicilio y uso de cada uno.</w:t>
      </w:r>
    </w:p>
    <w:p w14:paraId="194EFFBD" w14:textId="77777777" w:rsidR="00EB4AED" w:rsidRPr="00B8773D" w:rsidRDefault="00EB4AED" w:rsidP="00EB4AED">
      <w:pPr>
        <w:pStyle w:val="Prrafodelista"/>
        <w:tabs>
          <w:tab w:val="left" w:pos="567"/>
        </w:tabs>
        <w:spacing w:line="360" w:lineRule="auto"/>
        <w:ind w:left="0"/>
        <w:jc w:val="both"/>
        <w:rPr>
          <w:rFonts w:ascii="Palatino Linotype" w:eastAsia="Calibri" w:hAnsi="Palatino Linotype" w:cs="Arial"/>
        </w:rPr>
      </w:pPr>
    </w:p>
    <w:p w14:paraId="20952399" w14:textId="5B5EAA7C" w:rsidR="00EB4AED" w:rsidRPr="00B8773D" w:rsidRDefault="00EB4AED" w:rsidP="00A84CCA">
      <w:pPr>
        <w:pStyle w:val="Prrafodelista"/>
        <w:numPr>
          <w:ilvl w:val="0"/>
          <w:numId w:val="1"/>
        </w:numPr>
        <w:tabs>
          <w:tab w:val="left" w:pos="567"/>
        </w:tabs>
        <w:spacing w:line="360" w:lineRule="auto"/>
        <w:jc w:val="both"/>
        <w:rPr>
          <w:rFonts w:ascii="Palatino Linotype" w:eastAsia="Calibri" w:hAnsi="Palatino Linotype" w:cs="Arial"/>
        </w:rPr>
      </w:pPr>
      <w:r w:rsidRPr="00B8773D">
        <w:rPr>
          <w:rFonts w:ascii="Palatino Linotype" w:eastAsia="Calibri" w:hAnsi="Palatino Linotype" w:cs="Arial"/>
        </w:rPr>
        <w:t>No pasa desapercibido para este Órgano Garante</w:t>
      </w:r>
      <w:r w:rsidR="00F56B1F" w:rsidRPr="00B8773D">
        <w:rPr>
          <w:rFonts w:ascii="Palatino Linotype" w:eastAsia="Calibri" w:hAnsi="Palatino Linotype" w:cs="Arial"/>
        </w:rPr>
        <w:t>,</w:t>
      </w:r>
      <w:r w:rsidRPr="00B8773D">
        <w:rPr>
          <w:rFonts w:ascii="Palatino Linotype" w:eastAsia="Calibri" w:hAnsi="Palatino Linotype" w:cs="Arial"/>
        </w:rPr>
        <w:t xml:space="preserve"> lo dispuesto por los Lineamientos para el Registro y Control del Inventario y la Conciliación y Desincorporación de Bienes Muebles e Inmuebles para las Entidades Fiscalizables del Estado de México, los </w:t>
      </w:r>
      <w:r w:rsidR="00F56B1F" w:rsidRPr="00B8773D">
        <w:rPr>
          <w:rFonts w:ascii="Palatino Linotype" w:eastAsia="Calibri" w:hAnsi="Palatino Linotype" w:cs="Arial"/>
        </w:rPr>
        <w:t>que</w:t>
      </w:r>
      <w:r w:rsidRPr="00B8773D">
        <w:rPr>
          <w:rFonts w:ascii="Palatino Linotype" w:eastAsia="Calibri" w:hAnsi="Palatino Linotype" w:cs="Arial"/>
        </w:rPr>
        <w:t xml:space="preserve"> establecen lo siguiente:</w:t>
      </w:r>
    </w:p>
    <w:p w14:paraId="162F0987" w14:textId="77777777" w:rsidR="00EB4AED" w:rsidRPr="00B8773D" w:rsidRDefault="00EB4AED" w:rsidP="00EB4AED">
      <w:pPr>
        <w:pStyle w:val="Prrafodelista"/>
        <w:rPr>
          <w:rFonts w:ascii="Palatino Linotype" w:eastAsia="Calibri" w:hAnsi="Palatino Linotype" w:cs="Arial"/>
        </w:rPr>
      </w:pPr>
    </w:p>
    <w:p w14:paraId="26815B71" w14:textId="4FD8F786" w:rsidR="00EB4AED" w:rsidRPr="00B8773D" w:rsidRDefault="00EB4AED" w:rsidP="00EB4AED">
      <w:pPr>
        <w:pStyle w:val="Prrafodelista"/>
        <w:tabs>
          <w:tab w:val="left" w:pos="567"/>
        </w:tabs>
        <w:spacing w:line="360" w:lineRule="auto"/>
        <w:ind w:left="0"/>
        <w:jc w:val="center"/>
        <w:rPr>
          <w:rFonts w:ascii="Palatino Linotype" w:hAnsi="Palatino Linotype"/>
          <w:b/>
          <w:i/>
          <w:sz w:val="22"/>
          <w:szCs w:val="22"/>
        </w:rPr>
      </w:pPr>
      <w:r w:rsidRPr="00B8773D">
        <w:rPr>
          <w:rFonts w:ascii="Palatino Linotype" w:hAnsi="Palatino Linotype"/>
          <w:b/>
          <w:i/>
          <w:sz w:val="22"/>
          <w:szCs w:val="22"/>
        </w:rPr>
        <w:t>CAPÍTULO XI</w:t>
      </w:r>
    </w:p>
    <w:p w14:paraId="73375B38" w14:textId="19AF23DF" w:rsidR="00EB4AED" w:rsidRPr="00B8773D" w:rsidRDefault="00EB4AED" w:rsidP="00EB4AED">
      <w:pPr>
        <w:pStyle w:val="Prrafodelista"/>
        <w:tabs>
          <w:tab w:val="left" w:pos="567"/>
        </w:tabs>
        <w:spacing w:line="360" w:lineRule="auto"/>
        <w:ind w:left="0"/>
        <w:jc w:val="center"/>
        <w:rPr>
          <w:rFonts w:ascii="Palatino Linotype" w:hAnsi="Palatino Linotype"/>
          <w:b/>
          <w:i/>
          <w:sz w:val="22"/>
          <w:szCs w:val="22"/>
        </w:rPr>
      </w:pPr>
      <w:r w:rsidRPr="00B8773D">
        <w:rPr>
          <w:rFonts w:ascii="Palatino Linotype" w:hAnsi="Palatino Linotype"/>
          <w:b/>
          <w:i/>
          <w:sz w:val="22"/>
          <w:szCs w:val="22"/>
        </w:rPr>
        <w:t>DEL INVENTARIO GENERAL DE BIENES MUEBLES</w:t>
      </w:r>
    </w:p>
    <w:p w14:paraId="568DDA48" w14:textId="77777777" w:rsidR="00EB4AED" w:rsidRPr="00B8773D" w:rsidRDefault="00EB4AED" w:rsidP="00EB4AED">
      <w:pPr>
        <w:pStyle w:val="Prrafodelista"/>
        <w:tabs>
          <w:tab w:val="left" w:pos="567"/>
        </w:tabs>
        <w:spacing w:line="360" w:lineRule="auto"/>
        <w:ind w:left="567" w:right="616"/>
        <w:jc w:val="both"/>
        <w:rPr>
          <w:rFonts w:ascii="Palatino Linotype" w:hAnsi="Palatino Linotype"/>
          <w:i/>
          <w:sz w:val="22"/>
        </w:rPr>
      </w:pPr>
      <w:r w:rsidRPr="00B8773D">
        <w:rPr>
          <w:rFonts w:ascii="Palatino Linotype" w:hAnsi="Palatino Linotype"/>
          <w:b/>
          <w:i/>
          <w:sz w:val="22"/>
          <w:szCs w:val="22"/>
        </w:rPr>
        <w:t>VIGÉSIMO:</w:t>
      </w:r>
      <w:r w:rsidRPr="00B8773D">
        <w:rPr>
          <w:rFonts w:ascii="Palatino Linotype" w:hAnsi="Palatino Linotype"/>
          <w:b/>
          <w:i/>
          <w:sz w:val="22"/>
        </w:rPr>
        <w:t xml:space="preserve"> El inventario general de bienes muebles, es el documento en el que están registrados los bienes muebles con los que cuentan las entidades fiscalizables, conteniendo sus características de identificación, tales como: nombre, número de inventario, marca, modelo, serie, uso, número de factura, costo, fecha de adquisición, estado de conservación. </w:t>
      </w:r>
    </w:p>
    <w:p w14:paraId="73446733" w14:textId="77777777" w:rsidR="00EB4AED" w:rsidRPr="00B8773D" w:rsidRDefault="00EB4AED" w:rsidP="00EB4AED">
      <w:pPr>
        <w:pStyle w:val="Prrafodelista"/>
        <w:tabs>
          <w:tab w:val="left" w:pos="567"/>
        </w:tabs>
        <w:spacing w:line="360" w:lineRule="auto"/>
        <w:ind w:left="567" w:right="616"/>
        <w:jc w:val="both"/>
        <w:rPr>
          <w:rFonts w:ascii="Palatino Linotype" w:hAnsi="Palatino Linotype"/>
          <w:i/>
          <w:sz w:val="22"/>
        </w:rPr>
      </w:pPr>
      <w:r w:rsidRPr="00B8773D">
        <w:rPr>
          <w:rFonts w:ascii="Palatino Linotype" w:hAnsi="Palatino Linotype"/>
          <w:i/>
          <w:sz w:val="22"/>
        </w:rPr>
        <w:t xml:space="preserve">Tratándose de adquisiciones de bienes muebles, con un costo igual o mayor a 35 veces el salario mínimo general del Distrito Federal, deberán registrarse contablemente como un aumento en el activo, e incluirse en la cédula de Inventario de Bienes Muebles (Anexo 1). </w:t>
      </w:r>
    </w:p>
    <w:p w14:paraId="04A281C6" w14:textId="77777777" w:rsidR="00EB4AED" w:rsidRPr="00B8773D" w:rsidRDefault="00EB4AED" w:rsidP="00EB4AED">
      <w:pPr>
        <w:pStyle w:val="Prrafodelista"/>
        <w:tabs>
          <w:tab w:val="left" w:pos="567"/>
        </w:tabs>
        <w:spacing w:line="360" w:lineRule="auto"/>
        <w:ind w:left="567" w:right="616"/>
        <w:jc w:val="both"/>
        <w:rPr>
          <w:rFonts w:ascii="Palatino Linotype" w:hAnsi="Palatino Linotype"/>
          <w:i/>
          <w:sz w:val="22"/>
        </w:rPr>
      </w:pPr>
      <w:r w:rsidRPr="00B8773D">
        <w:rPr>
          <w:rFonts w:ascii="Palatino Linotype" w:hAnsi="Palatino Linotype"/>
          <w:i/>
          <w:sz w:val="22"/>
        </w:rPr>
        <w:t xml:space="preserve">Aquellos con un costo inferior a 35 y mayor a 17 veces el salario mínimo general del Distrito Federal, se registran como un gasto y se incluyen en la cédula de Inventario de Bienes Muebles de Bajo Costo (Anexo 2). </w:t>
      </w:r>
    </w:p>
    <w:p w14:paraId="68B8EDB1" w14:textId="77777777" w:rsidR="00EB4AED" w:rsidRPr="00B8773D" w:rsidRDefault="00EB4AED" w:rsidP="00EB4AED">
      <w:pPr>
        <w:pStyle w:val="Prrafodelista"/>
        <w:tabs>
          <w:tab w:val="left" w:pos="567"/>
        </w:tabs>
        <w:spacing w:line="360" w:lineRule="auto"/>
        <w:ind w:left="567" w:right="616"/>
        <w:jc w:val="both"/>
        <w:rPr>
          <w:rFonts w:ascii="Palatino Linotype" w:hAnsi="Palatino Linotype"/>
          <w:i/>
          <w:sz w:val="22"/>
        </w:rPr>
      </w:pPr>
      <w:r w:rsidRPr="00B8773D">
        <w:rPr>
          <w:rFonts w:ascii="Palatino Linotype" w:hAnsi="Palatino Linotype"/>
          <w:i/>
          <w:sz w:val="22"/>
        </w:rPr>
        <w:t xml:space="preserve">Los bienes con un costo menor a este último, se consideran bienes no inventariables y podrán llevar un control interno. </w:t>
      </w:r>
    </w:p>
    <w:p w14:paraId="65406370" w14:textId="207E3075" w:rsidR="00EB4AED" w:rsidRPr="00B8773D" w:rsidRDefault="00EB4AED" w:rsidP="00EB4AED">
      <w:pPr>
        <w:pStyle w:val="Prrafodelista"/>
        <w:tabs>
          <w:tab w:val="left" w:pos="567"/>
        </w:tabs>
        <w:spacing w:line="360" w:lineRule="auto"/>
        <w:ind w:left="567" w:right="616"/>
        <w:jc w:val="both"/>
        <w:rPr>
          <w:rFonts w:ascii="Palatino Linotype" w:hAnsi="Palatino Linotype"/>
          <w:b/>
          <w:i/>
          <w:sz w:val="22"/>
          <w:u w:val="single"/>
        </w:rPr>
      </w:pPr>
      <w:r w:rsidRPr="00B8773D">
        <w:rPr>
          <w:rFonts w:ascii="Palatino Linotype" w:hAnsi="Palatino Linotype"/>
          <w:b/>
          <w:i/>
          <w:sz w:val="22"/>
        </w:rPr>
        <w:t>VIGÉSIMO PRIMERO:</w:t>
      </w:r>
      <w:r w:rsidRPr="00B8773D">
        <w:rPr>
          <w:rFonts w:ascii="Palatino Linotype" w:hAnsi="Palatino Linotype"/>
          <w:i/>
          <w:sz w:val="22"/>
        </w:rPr>
        <w:t xml:space="preserve"> El responsable de elaborar el inventario general de bienes en el municipio, es el secretario con la intervención del síndico y la participación del titular </w:t>
      </w:r>
      <w:r w:rsidRPr="00B8773D">
        <w:rPr>
          <w:rFonts w:ascii="Palatino Linotype" w:hAnsi="Palatino Linotype"/>
          <w:i/>
          <w:sz w:val="22"/>
        </w:rPr>
        <w:lastRenderedPageBreak/>
        <w:t xml:space="preserve">del órgano de control interno, quienes previamente realizarán una revisión física de todos los bienes, al concluirlo deberán asentar sus firmas junto con la del presidente y tesorero, </w:t>
      </w:r>
      <w:r w:rsidRPr="00B8773D">
        <w:rPr>
          <w:rFonts w:ascii="Palatino Linotype" w:hAnsi="Palatino Linotype"/>
          <w:b/>
          <w:i/>
          <w:sz w:val="22"/>
          <w:u w:val="single"/>
        </w:rPr>
        <w:t>la elaboración de este inventario se realizará dos veces al año, el primero a más tardar el último día hábil del mes de junio, el segundo el último día hábil del mes de diciembre.</w:t>
      </w:r>
    </w:p>
    <w:p w14:paraId="2415B918" w14:textId="4C33975B" w:rsidR="00EB4AED" w:rsidRPr="00B8773D" w:rsidRDefault="00EB4AED" w:rsidP="00EB4AED">
      <w:pPr>
        <w:pStyle w:val="Prrafodelista"/>
        <w:tabs>
          <w:tab w:val="left" w:pos="567"/>
        </w:tabs>
        <w:spacing w:line="360" w:lineRule="auto"/>
        <w:ind w:left="567" w:right="616"/>
        <w:jc w:val="both"/>
        <w:rPr>
          <w:rFonts w:ascii="Palatino Linotype" w:hAnsi="Palatino Linotype"/>
          <w:b/>
          <w:i/>
          <w:sz w:val="22"/>
          <w:u w:val="single"/>
        </w:rPr>
      </w:pPr>
      <w:r w:rsidRPr="00B8773D">
        <w:rPr>
          <w:rFonts w:ascii="Palatino Linotype" w:hAnsi="Palatino Linotype"/>
          <w:b/>
          <w:i/>
          <w:sz w:val="22"/>
        </w:rPr>
        <w:t>(Énfasis añadido)</w:t>
      </w:r>
    </w:p>
    <w:p w14:paraId="58AA7B1A" w14:textId="1479C4A3" w:rsidR="00EB4AED" w:rsidRPr="00B8773D" w:rsidRDefault="00EB4AED" w:rsidP="00EB4AED">
      <w:pPr>
        <w:pStyle w:val="Prrafodelista"/>
        <w:tabs>
          <w:tab w:val="left" w:pos="567"/>
        </w:tabs>
        <w:spacing w:line="360" w:lineRule="auto"/>
        <w:ind w:left="0"/>
        <w:jc w:val="center"/>
      </w:pPr>
    </w:p>
    <w:p w14:paraId="5257FE3F" w14:textId="48A539CA" w:rsidR="002F1E6E" w:rsidRPr="00B8773D" w:rsidRDefault="00EB4AED" w:rsidP="00531701">
      <w:pPr>
        <w:pStyle w:val="Prrafodelista"/>
        <w:numPr>
          <w:ilvl w:val="0"/>
          <w:numId w:val="1"/>
        </w:numPr>
        <w:spacing w:line="360" w:lineRule="auto"/>
        <w:jc w:val="both"/>
        <w:rPr>
          <w:rFonts w:ascii="Palatino Linotype" w:hAnsi="Palatino Linotype" w:cs="Arial"/>
        </w:rPr>
      </w:pPr>
      <w:r w:rsidRPr="00B8773D">
        <w:rPr>
          <w:rFonts w:ascii="Palatino Linotype" w:hAnsi="Palatino Linotype"/>
        </w:rPr>
        <w:t xml:space="preserve">Tal y como se desprende de los Lineamientos en comento, el inventario deberá elaborarse dos veces al año, el primero </w:t>
      </w:r>
      <w:r w:rsidR="002F1E6E" w:rsidRPr="00B8773D">
        <w:rPr>
          <w:rFonts w:ascii="Palatino Linotype" w:hAnsi="Palatino Linotype"/>
        </w:rPr>
        <w:t>a más tardar el último día hábil del mes de junio y el segundo el último día hábil del mes de diciembre. Entonces, al haber ingresado la solicitud de acceso a la información el día nueve (9) de enero de dos mil veintitrés, el Sujeto Obligado debió generar el segundo inventario del año dos mil veintidós, es decir, el correspondiente al último día hábil del mes de diciembre de dos mil veintidós, siendo este el que debe proporcionar al particular por ser el más actualizado a la fecha de la solicitud.</w:t>
      </w:r>
    </w:p>
    <w:p w14:paraId="2848F1AD" w14:textId="77777777" w:rsidR="002F1E6E" w:rsidRPr="00B8773D" w:rsidRDefault="002F1E6E" w:rsidP="002F1E6E">
      <w:pPr>
        <w:pStyle w:val="Prrafodelista"/>
        <w:spacing w:line="360" w:lineRule="auto"/>
        <w:ind w:left="0"/>
        <w:jc w:val="both"/>
        <w:rPr>
          <w:rFonts w:ascii="Palatino Linotype" w:hAnsi="Palatino Linotype" w:cs="Arial"/>
        </w:rPr>
      </w:pPr>
    </w:p>
    <w:p w14:paraId="0BEF0A0E" w14:textId="58D420CB" w:rsidR="00531701" w:rsidRPr="00B8773D" w:rsidRDefault="002F1E6E" w:rsidP="00531701">
      <w:pPr>
        <w:pStyle w:val="Prrafodelista"/>
        <w:numPr>
          <w:ilvl w:val="0"/>
          <w:numId w:val="1"/>
        </w:numPr>
        <w:spacing w:line="360" w:lineRule="auto"/>
        <w:jc w:val="both"/>
        <w:rPr>
          <w:rFonts w:ascii="Palatino Linotype" w:hAnsi="Palatino Linotype" w:cs="Arial"/>
        </w:rPr>
      </w:pPr>
      <w:r w:rsidRPr="00B8773D">
        <w:rPr>
          <w:rFonts w:ascii="Palatino Linotype" w:hAnsi="Palatino Linotype"/>
        </w:rPr>
        <w:t>Ahora bien, d</w:t>
      </w:r>
      <w:r w:rsidR="00531701" w:rsidRPr="00B8773D">
        <w:rPr>
          <w:rFonts w:ascii="Palatino Linotype" w:hAnsi="Palatino Linotype"/>
        </w:rPr>
        <w:t>e ser el caso de que la información que se ORDENA entregar contenga datos personales susceptibles de clasificarse como información confidencial, el Sujeto Obligado deberá estar a lo dispuesto en el siguiente considerando.</w:t>
      </w:r>
    </w:p>
    <w:p w14:paraId="645125AC" w14:textId="77777777" w:rsidR="000E7FAC" w:rsidRPr="00B8773D" w:rsidRDefault="000E7FAC" w:rsidP="000E7FAC">
      <w:pPr>
        <w:pStyle w:val="Prrafodelista"/>
        <w:rPr>
          <w:rFonts w:ascii="Palatino Linotype" w:hAnsi="Palatino Linotype" w:cs="Arial"/>
        </w:rPr>
      </w:pPr>
    </w:p>
    <w:p w14:paraId="6C616FE8" w14:textId="77777777" w:rsidR="00531701" w:rsidRPr="00B8773D" w:rsidRDefault="00531701" w:rsidP="00531701">
      <w:pPr>
        <w:pStyle w:val="Ttulo1"/>
        <w:rPr>
          <w:b/>
          <w:lang w:val="es-ES_tradnl"/>
        </w:rPr>
      </w:pPr>
      <w:bookmarkStart w:id="32" w:name="_Toc87549682"/>
      <w:r w:rsidRPr="00B8773D">
        <w:rPr>
          <w:b/>
          <w:lang w:val="es-ES_tradnl"/>
        </w:rPr>
        <w:t>QUINTO. De la versión pública.</w:t>
      </w:r>
      <w:bookmarkEnd w:id="32"/>
    </w:p>
    <w:p w14:paraId="710F19A7" w14:textId="77777777" w:rsidR="00531701" w:rsidRPr="00B8773D" w:rsidRDefault="00531701" w:rsidP="00531701">
      <w:pPr>
        <w:rPr>
          <w:rFonts w:ascii="Palatino Linotype" w:hAnsi="Palatino Linotype"/>
          <w:lang w:val="es-ES_tradnl"/>
        </w:rPr>
      </w:pPr>
    </w:p>
    <w:p w14:paraId="6B581DF7" w14:textId="77777777" w:rsidR="00531701" w:rsidRPr="00B8773D" w:rsidRDefault="00531701" w:rsidP="00531701">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B8773D">
        <w:rPr>
          <w:rFonts w:cs="Times New Roman"/>
          <w:b/>
          <w:color w:val="000000" w:themeColor="text1"/>
          <w:szCs w:val="24"/>
          <w:lang w:eastAsia="es-ES_tradnl"/>
        </w:rPr>
        <w:t>Nociones generales.</w:t>
      </w:r>
      <w:bookmarkEnd w:id="33"/>
      <w:bookmarkEnd w:id="34"/>
      <w:bookmarkEnd w:id="35"/>
      <w:bookmarkEnd w:id="36"/>
      <w:bookmarkEnd w:id="37"/>
      <w:r w:rsidRPr="00B8773D">
        <w:rPr>
          <w:rFonts w:cs="Times New Roman"/>
          <w:b/>
          <w:color w:val="000000" w:themeColor="text1"/>
          <w:szCs w:val="24"/>
          <w:lang w:eastAsia="es-ES_tradnl"/>
        </w:rPr>
        <w:t xml:space="preserve"> </w:t>
      </w:r>
    </w:p>
    <w:p w14:paraId="2E828824" w14:textId="77777777" w:rsidR="00531701" w:rsidRPr="00B8773D" w:rsidRDefault="00531701" w:rsidP="00531701">
      <w:pPr>
        <w:rPr>
          <w:rFonts w:ascii="Palatino Linotype" w:hAnsi="Palatino Linotype"/>
          <w:lang w:eastAsia="es-ES_tradnl"/>
        </w:rPr>
      </w:pPr>
    </w:p>
    <w:p w14:paraId="60AD86D9" w14:textId="77777777" w:rsidR="00531701" w:rsidRPr="00B8773D" w:rsidRDefault="00531701" w:rsidP="00531701">
      <w:pPr>
        <w:pStyle w:val="Prrafodelista"/>
        <w:numPr>
          <w:ilvl w:val="0"/>
          <w:numId w:val="1"/>
        </w:numPr>
        <w:tabs>
          <w:tab w:val="left" w:pos="284"/>
        </w:tabs>
        <w:spacing w:line="360" w:lineRule="auto"/>
        <w:ind w:right="49"/>
        <w:jc w:val="both"/>
        <w:rPr>
          <w:rFonts w:ascii="Palatino Linotype" w:hAnsi="Palatino Linotype" w:cs="Arial"/>
          <w:color w:val="000000"/>
        </w:rPr>
      </w:pPr>
      <w:r w:rsidRPr="00B8773D">
        <w:rPr>
          <w:rFonts w:ascii="Palatino Linotype" w:hAnsi="Palatino Linotype" w:cs="Arial"/>
          <w:color w:val="000000"/>
        </w:rPr>
        <w:lastRenderedPageBreak/>
        <w:t>Debe destacarse que, debido a la naturaleza de la información solicitada</w:t>
      </w:r>
      <w:r w:rsidRPr="00B8773D">
        <w:rPr>
          <w:rFonts w:ascii="Palatino Linotype" w:hAnsi="Palatino Linotype" w:cs="Arial"/>
          <w:b/>
          <w:color w:val="000000"/>
        </w:rPr>
        <w:t xml:space="preserve">, </w:t>
      </w:r>
      <w:r w:rsidRPr="00B8773D">
        <w:rPr>
          <w:rFonts w:ascii="Palatino Linotype" w:hAnsi="Palatino Linotype" w:cs="Arial"/>
          <w:color w:val="000000"/>
        </w:rPr>
        <w:t xml:space="preserve">eventualmente pudiera obrar datos personales susceptibles de protegerse, así como información susceptible de clasificarse como reservada, el </w:t>
      </w:r>
      <w:r w:rsidRPr="00B8773D">
        <w:rPr>
          <w:rFonts w:ascii="Palatino Linotype" w:hAnsi="Palatino Linotype" w:cs="Arial"/>
          <w:b/>
          <w:bCs/>
          <w:color w:val="000000"/>
        </w:rPr>
        <w:t xml:space="preserve">Sujeto Obligado </w:t>
      </w:r>
      <w:r w:rsidRPr="00B8773D">
        <w:rPr>
          <w:rFonts w:ascii="Palatino Linotype" w:hAnsi="Palatino Linotype" w:cs="Arial"/>
          <w:color w:val="000000"/>
        </w:rPr>
        <w:t xml:space="preserve">deberá de hacer la adecuada versión pública, protegiendo los datos que no son susceptibles de ser proporcionados. </w:t>
      </w:r>
    </w:p>
    <w:p w14:paraId="7C1B0E64" w14:textId="77777777" w:rsidR="00531701" w:rsidRPr="00B8773D" w:rsidRDefault="00531701" w:rsidP="00531701">
      <w:pPr>
        <w:pStyle w:val="Prrafodelista"/>
        <w:tabs>
          <w:tab w:val="left" w:pos="0"/>
          <w:tab w:val="left" w:pos="284"/>
        </w:tabs>
        <w:spacing w:line="360" w:lineRule="auto"/>
        <w:ind w:left="0" w:right="49"/>
        <w:jc w:val="both"/>
        <w:rPr>
          <w:rFonts w:ascii="Palatino Linotype" w:eastAsia="MS Mincho" w:hAnsi="Palatino Linotype"/>
          <w:lang w:val="es-ES"/>
        </w:rPr>
      </w:pPr>
    </w:p>
    <w:p w14:paraId="3504112F" w14:textId="77777777" w:rsidR="00531701" w:rsidRPr="00B8773D" w:rsidRDefault="00531701" w:rsidP="00531701">
      <w:pPr>
        <w:numPr>
          <w:ilvl w:val="0"/>
          <w:numId w:val="1"/>
        </w:numPr>
        <w:tabs>
          <w:tab w:val="left" w:pos="284"/>
        </w:tabs>
        <w:spacing w:line="360" w:lineRule="auto"/>
        <w:ind w:right="49"/>
        <w:contextualSpacing/>
        <w:jc w:val="both"/>
        <w:rPr>
          <w:rFonts w:ascii="Palatino Linotype" w:hAnsi="Palatino Linotype" w:cs="Arial"/>
          <w:color w:val="000000"/>
        </w:rPr>
      </w:pPr>
      <w:r w:rsidRPr="00B8773D">
        <w:rPr>
          <w:rFonts w:ascii="Palatino Linotype" w:hAnsi="Palatino Linotype" w:cs="Arial"/>
          <w:color w:val="000000"/>
        </w:rPr>
        <w:t xml:space="preserve">No pasa desapercibido para este Órgano Garante que los </w:t>
      </w:r>
      <w:r w:rsidRPr="00B8773D">
        <w:rPr>
          <w:rFonts w:ascii="Palatino Linotype" w:hAnsi="Palatino Linotype" w:cs="Arial"/>
          <w:b/>
          <w:bCs/>
          <w:color w:val="000000"/>
        </w:rPr>
        <w:t xml:space="preserve">Sujetos Obligados </w:t>
      </w:r>
      <w:r w:rsidRPr="00B8773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813FF7A" w14:textId="77777777" w:rsidR="00531701" w:rsidRPr="00B8773D" w:rsidRDefault="00531701" w:rsidP="00531701">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31701" w:rsidRPr="00B8773D" w14:paraId="34FB220C" w14:textId="77777777" w:rsidTr="00A84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23CEF7F" w14:textId="77777777" w:rsidR="00531701" w:rsidRPr="00B8773D" w:rsidRDefault="00531701" w:rsidP="00A84CCA">
            <w:pPr>
              <w:tabs>
                <w:tab w:val="left" w:pos="284"/>
              </w:tabs>
              <w:spacing w:line="360" w:lineRule="auto"/>
              <w:rPr>
                <w:rFonts w:ascii="Palatino Linotype" w:hAnsi="Palatino Linotype"/>
                <w:bCs w:val="0"/>
              </w:rPr>
            </w:pPr>
            <w:r w:rsidRPr="00B8773D">
              <w:rPr>
                <w:rFonts w:ascii="Palatino Linotype" w:hAnsi="Palatino Linotype" w:cstheme="majorBidi"/>
              </w:rPr>
              <w:t>a) Requisitos previos.</w:t>
            </w:r>
          </w:p>
        </w:tc>
        <w:tc>
          <w:tcPr>
            <w:tcW w:w="6990" w:type="dxa"/>
            <w:hideMark/>
          </w:tcPr>
          <w:p w14:paraId="66BC9E7F" w14:textId="77777777" w:rsidR="00531701" w:rsidRPr="00B8773D"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8773D">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D19534A" w14:textId="77777777" w:rsidR="00531701" w:rsidRPr="00B8773D"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8773D">
              <w:rPr>
                <w:rFonts w:ascii="Palatino Linotype" w:hAnsi="Palatino Linotype" w:cs="Arial"/>
                <w:color w:val="000000"/>
              </w:rPr>
              <w:t>Al hacerlo tienen que precisar de qué información se trata, señalando el supuesto de clasificación (confidencialidad o reserva).</w:t>
            </w:r>
          </w:p>
          <w:p w14:paraId="7F9D1FF6" w14:textId="77777777" w:rsidR="00531701" w:rsidRPr="00B8773D" w:rsidRDefault="00531701" w:rsidP="00A84C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B8773D">
              <w:rPr>
                <w:rFonts w:ascii="Palatino Linotype" w:hAnsi="Palatino Linotype" w:cs="Arial"/>
                <w:color w:val="000000"/>
              </w:rPr>
              <w:t>Además, se debe señalar el procedimiento, de los tres que establecen los artículos 132 y 106 de la Ley Estatal y General, respectivamente.</w:t>
            </w:r>
          </w:p>
          <w:p w14:paraId="49E017BA" w14:textId="77777777" w:rsidR="00531701" w:rsidRPr="00B8773D" w:rsidRDefault="00531701" w:rsidP="00A84CC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B8773D">
              <w:rPr>
                <w:rFonts w:ascii="Palatino Linotype" w:hAnsi="Palatino Linotype" w:cs="Arial"/>
                <w:color w:val="000000"/>
              </w:rPr>
              <w:t xml:space="preserve">El último de estos requisitos previos consiste en que no se pueden emitir acuerdos de carácter general ni particular, esto es, </w:t>
            </w:r>
            <w:r w:rsidRPr="00B8773D">
              <w:rPr>
                <w:rFonts w:ascii="Palatino Linotype" w:hAnsi="Palatino Linotype" w:cs="Arial"/>
                <w:color w:val="000000"/>
                <w:u w:val="single"/>
              </w:rPr>
              <w:t xml:space="preserve">no se puede </w:t>
            </w:r>
            <w:r w:rsidRPr="00B8773D">
              <w:rPr>
                <w:rFonts w:ascii="Palatino Linotype" w:hAnsi="Palatino Linotype" w:cs="Arial"/>
                <w:color w:val="000000"/>
                <w:u w:val="single"/>
              </w:rPr>
              <w:lastRenderedPageBreak/>
              <w:t>hacer un acuerdo para clasificar de manera general todos los documentos de un expediente o área, sin</w:t>
            </w:r>
            <w:r w:rsidRPr="00B8773D">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531701" w:rsidRPr="00B8773D" w14:paraId="4DE246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155FA48" w14:textId="77777777" w:rsidR="00531701" w:rsidRPr="00B8773D" w:rsidRDefault="00531701" w:rsidP="00A84CCA">
            <w:pPr>
              <w:tabs>
                <w:tab w:val="left" w:pos="284"/>
              </w:tabs>
              <w:spacing w:line="360" w:lineRule="auto"/>
              <w:rPr>
                <w:rFonts w:ascii="Palatino Linotype" w:hAnsi="Palatino Linotype"/>
                <w:bCs w:val="0"/>
              </w:rPr>
            </w:pPr>
            <w:r w:rsidRPr="00B8773D">
              <w:rPr>
                <w:rFonts w:ascii="Palatino Linotype" w:hAnsi="Palatino Linotype" w:cstheme="majorBidi"/>
              </w:rPr>
              <w:lastRenderedPageBreak/>
              <w:t>b) Supuestos de clasificación.</w:t>
            </w:r>
          </w:p>
        </w:tc>
        <w:tc>
          <w:tcPr>
            <w:tcW w:w="6990" w:type="dxa"/>
            <w:hideMark/>
          </w:tcPr>
          <w:p w14:paraId="7A6F606A"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1DD2AE8F"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67F54BA" w14:textId="77777777" w:rsidR="00531701" w:rsidRPr="00B8773D" w:rsidRDefault="00531701" w:rsidP="00A84CC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B8773D">
              <w:rPr>
                <w:rFonts w:ascii="Palatino Linotype" w:hAnsi="Palatino Linotype" w:cs="Arial"/>
                <w:color w:val="000000"/>
              </w:rPr>
              <w:t xml:space="preserve">El </w:t>
            </w:r>
            <w:r w:rsidRPr="00B8773D">
              <w:rPr>
                <w:rFonts w:ascii="Palatino Linotype" w:hAnsi="Palatino Linotype" w:cs="Arial"/>
                <w:b/>
                <w:color w:val="000000"/>
              </w:rPr>
              <w:t>Sujeto Obligado</w:t>
            </w:r>
            <w:r w:rsidRPr="00B8773D">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1701" w:rsidRPr="00B8773D" w14:paraId="6E011C54" w14:textId="77777777" w:rsidTr="00A84CCA">
        <w:tc>
          <w:tcPr>
            <w:cnfStyle w:val="001000000000" w:firstRow="0" w:lastRow="0" w:firstColumn="1" w:lastColumn="0" w:oddVBand="0" w:evenVBand="0" w:oddHBand="0" w:evenHBand="0" w:firstRowFirstColumn="0" w:firstRowLastColumn="0" w:lastRowFirstColumn="0" w:lastRowLastColumn="0"/>
            <w:tcW w:w="1838" w:type="dxa"/>
            <w:hideMark/>
          </w:tcPr>
          <w:p w14:paraId="7CC7C663" w14:textId="77777777" w:rsidR="00531701" w:rsidRPr="00B8773D" w:rsidRDefault="00531701" w:rsidP="00A84CCA">
            <w:pPr>
              <w:tabs>
                <w:tab w:val="left" w:pos="284"/>
              </w:tabs>
              <w:spacing w:line="360" w:lineRule="auto"/>
              <w:rPr>
                <w:rFonts w:ascii="Palatino Linotype" w:hAnsi="Palatino Linotype"/>
                <w:bCs w:val="0"/>
              </w:rPr>
            </w:pPr>
            <w:r w:rsidRPr="00B8773D">
              <w:rPr>
                <w:rFonts w:ascii="Palatino Linotype" w:hAnsi="Palatino Linotype" w:cstheme="majorBidi"/>
              </w:rPr>
              <w:t>c) Formalidades para emitir el acuerdo de clasificación.</w:t>
            </w:r>
          </w:p>
        </w:tc>
        <w:tc>
          <w:tcPr>
            <w:tcW w:w="6990" w:type="dxa"/>
            <w:hideMark/>
          </w:tcPr>
          <w:p w14:paraId="1712D16F" w14:textId="77777777" w:rsidR="00531701" w:rsidRPr="00B8773D"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47F94067" w14:textId="77777777" w:rsidR="00531701" w:rsidRPr="00B8773D"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lastRenderedPageBreak/>
              <w:t xml:space="preserve">Es necesario que </w:t>
            </w:r>
            <w:r w:rsidRPr="00B8773D">
              <w:rPr>
                <w:rFonts w:ascii="Palatino Linotype" w:hAnsi="Palatino Linotype" w:cs="Arial"/>
                <w:b/>
                <w:color w:val="000000"/>
                <w:u w:val="single"/>
              </w:rPr>
              <w:t>el acto reúna con los requisitos elementales</w:t>
            </w:r>
            <w:r w:rsidRPr="00B8773D">
              <w:rPr>
                <w:rFonts w:ascii="Palatino Linotype" w:hAnsi="Palatino Linotype" w:cs="Arial"/>
                <w:color w:val="000000"/>
              </w:rPr>
              <w:t>, entre ellos, que la autoridad que va a emitir el acto de autoridad sea la legalmente facultada para ello.</w:t>
            </w:r>
          </w:p>
          <w:p w14:paraId="40288849" w14:textId="77777777" w:rsidR="00531701" w:rsidRPr="00B8773D" w:rsidRDefault="00531701" w:rsidP="00A84CC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8773D">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1701" w:rsidRPr="00B8773D" w14:paraId="4DE177ED" w14:textId="77777777" w:rsidTr="00A84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BA8AB1E" w14:textId="77777777" w:rsidR="00531701" w:rsidRPr="00B8773D" w:rsidRDefault="00531701" w:rsidP="00A84CCA">
            <w:pPr>
              <w:tabs>
                <w:tab w:val="left" w:pos="284"/>
              </w:tabs>
              <w:spacing w:line="360" w:lineRule="auto"/>
              <w:rPr>
                <w:rFonts w:ascii="Palatino Linotype" w:hAnsi="Palatino Linotype"/>
                <w:b w:val="0"/>
              </w:rPr>
            </w:pPr>
          </w:p>
          <w:p w14:paraId="50B96741" w14:textId="77777777" w:rsidR="00531701" w:rsidRPr="00B8773D" w:rsidRDefault="00531701" w:rsidP="00A84CCA">
            <w:pPr>
              <w:tabs>
                <w:tab w:val="left" w:pos="284"/>
              </w:tabs>
              <w:spacing w:line="360" w:lineRule="auto"/>
              <w:jc w:val="both"/>
              <w:rPr>
                <w:rFonts w:ascii="Palatino Linotype" w:hAnsi="Palatino Linotype"/>
                <w:bCs w:val="0"/>
              </w:rPr>
            </w:pPr>
            <w:r w:rsidRPr="00B8773D">
              <w:rPr>
                <w:rFonts w:ascii="Palatino Linotype" w:hAnsi="Palatino Linotype" w:cs="Arial"/>
                <w:color w:val="000000"/>
              </w:rPr>
              <w:t xml:space="preserve">d) Requisitos de fondo del acuerdo de clasificación. </w:t>
            </w:r>
          </w:p>
        </w:tc>
        <w:tc>
          <w:tcPr>
            <w:tcW w:w="6990" w:type="dxa"/>
            <w:hideMark/>
          </w:tcPr>
          <w:p w14:paraId="73BAFBC8"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8773D">
              <w:rPr>
                <w:rFonts w:ascii="Palatino Linotype" w:hAnsi="Palatino Linotype" w:cs="Arial"/>
                <w:b/>
                <w:color w:val="000000"/>
              </w:rPr>
              <w:t>Sujetos Obligados</w:t>
            </w:r>
            <w:r w:rsidRPr="00B8773D">
              <w:rPr>
                <w:rFonts w:ascii="Palatino Linotype" w:hAnsi="Palatino Linotype" w:cs="Arial"/>
                <w:color w:val="000000"/>
              </w:rPr>
              <w:t xml:space="preserve">, por lo que deberán fundar y motivar debidamente la clasificación. </w:t>
            </w:r>
          </w:p>
          <w:p w14:paraId="675A1952"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 xml:space="preserve">De lo anterior, se desprende que para una correcta </w:t>
            </w:r>
            <w:r w:rsidRPr="00B8773D">
              <w:rPr>
                <w:rFonts w:ascii="Palatino Linotype" w:hAnsi="Palatino Linotype" w:cs="Arial"/>
                <w:b/>
                <w:color w:val="000000"/>
              </w:rPr>
              <w:t>clasificación total o parcial</w:t>
            </w:r>
            <w:r w:rsidRPr="00B8773D">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8A4DC3"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2D5E5B2"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2D98573" w14:textId="77777777" w:rsidR="00531701" w:rsidRPr="00B8773D" w:rsidRDefault="00531701" w:rsidP="00A84C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 xml:space="preserve">Ahora bien, </w:t>
            </w:r>
            <w:r w:rsidRPr="00B8773D">
              <w:rPr>
                <w:rFonts w:ascii="Palatino Linotype" w:hAnsi="Palatino Linotype" w:cs="Arial"/>
                <w:b/>
                <w:color w:val="000000"/>
                <w:u w:val="single"/>
              </w:rPr>
              <w:t>para cada caso además de fundar y motivar</w:t>
            </w:r>
            <w:r w:rsidRPr="00B8773D">
              <w:rPr>
                <w:rFonts w:ascii="Palatino Linotype" w:hAnsi="Palatino Linotype" w:cs="Arial"/>
                <w:color w:val="000000"/>
              </w:rPr>
              <w:t xml:space="preserve">, se debe identificar con claridad que datos contenidos en las documentales que son susceptibles de suprimirse, por ejemplo; </w:t>
            </w:r>
            <w:r w:rsidRPr="00B8773D">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1701" w:rsidRPr="00B8773D" w14:paraId="22F0A2F3" w14:textId="77777777" w:rsidTr="00A84CCA">
        <w:tc>
          <w:tcPr>
            <w:cnfStyle w:val="001000000000" w:firstRow="0" w:lastRow="0" w:firstColumn="1" w:lastColumn="0" w:oddVBand="0" w:evenVBand="0" w:oddHBand="0" w:evenHBand="0" w:firstRowFirstColumn="0" w:firstRowLastColumn="0" w:lastRowFirstColumn="0" w:lastRowLastColumn="0"/>
            <w:tcW w:w="1838" w:type="dxa"/>
          </w:tcPr>
          <w:p w14:paraId="5DC2A633" w14:textId="77777777" w:rsidR="00531701" w:rsidRPr="00B8773D" w:rsidRDefault="00531701" w:rsidP="00A84CCA">
            <w:pPr>
              <w:tabs>
                <w:tab w:val="left" w:pos="284"/>
              </w:tabs>
              <w:spacing w:line="360" w:lineRule="auto"/>
              <w:ind w:right="49"/>
              <w:jc w:val="both"/>
              <w:rPr>
                <w:rFonts w:ascii="Palatino Linotype" w:hAnsi="Palatino Linotype" w:cs="Arial"/>
                <w:bCs w:val="0"/>
              </w:rPr>
            </w:pPr>
            <w:r w:rsidRPr="00B8773D">
              <w:rPr>
                <w:rFonts w:ascii="Palatino Linotype" w:eastAsia="MS Gothic" w:hAnsi="Palatino Linotype" w:cs="Times New Roman"/>
              </w:rPr>
              <w:lastRenderedPageBreak/>
              <w:t xml:space="preserve">e) Condiciones especiales de la clasificación de la información como confidencial. </w:t>
            </w:r>
          </w:p>
        </w:tc>
        <w:tc>
          <w:tcPr>
            <w:tcW w:w="6990" w:type="dxa"/>
            <w:hideMark/>
          </w:tcPr>
          <w:p w14:paraId="0F6EC9F9" w14:textId="77777777" w:rsidR="00531701" w:rsidRPr="00B8773D"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84707F6" w14:textId="77777777" w:rsidR="00531701" w:rsidRPr="00B8773D" w:rsidRDefault="00531701" w:rsidP="00A84C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B8773D">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8092C2D" w14:textId="77777777" w:rsidR="00531701" w:rsidRPr="00B8773D" w:rsidRDefault="00531701" w:rsidP="00A84CC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B8773D">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A80DA3" w14:textId="77777777" w:rsidR="00531701" w:rsidRPr="00B8773D" w:rsidRDefault="00531701" w:rsidP="00531701">
      <w:pPr>
        <w:pStyle w:val="Prrafodelista"/>
        <w:tabs>
          <w:tab w:val="left" w:pos="284"/>
        </w:tabs>
        <w:ind w:left="0"/>
        <w:rPr>
          <w:rFonts w:ascii="Palatino Linotype" w:hAnsi="Palatino Linotype" w:cs="Arial"/>
          <w:color w:val="000000"/>
        </w:rPr>
      </w:pPr>
    </w:p>
    <w:p w14:paraId="3E1FD306" w14:textId="5890F3ED" w:rsidR="00531701" w:rsidRPr="00B8773D" w:rsidRDefault="00531701" w:rsidP="00531701">
      <w:pPr>
        <w:pStyle w:val="Prrafodelista"/>
        <w:numPr>
          <w:ilvl w:val="0"/>
          <w:numId w:val="1"/>
        </w:numPr>
        <w:spacing w:line="360" w:lineRule="auto"/>
        <w:jc w:val="both"/>
        <w:rPr>
          <w:rFonts w:ascii="Palatino Linotype" w:hAnsi="Palatino Linotype" w:cs="Arial"/>
        </w:rPr>
      </w:pPr>
      <w:r w:rsidRPr="00B8773D">
        <w:rPr>
          <w:rFonts w:ascii="Palatino Linotype" w:eastAsia="Times New Roman" w:hAnsi="Palatino Linotype" w:cs="Arial"/>
          <w:color w:val="222222"/>
          <w:lang w:eastAsia="es-MX"/>
        </w:rPr>
        <w:t xml:space="preserve">Por lo anteriormente expuesto y fundado, este </w:t>
      </w:r>
      <w:r w:rsidRPr="00B8773D">
        <w:rPr>
          <w:rFonts w:ascii="Palatino Linotype" w:eastAsia="Times New Roman" w:hAnsi="Palatino Linotype" w:cs="Arial"/>
          <w:b/>
          <w:bCs/>
          <w:color w:val="222222"/>
          <w:lang w:eastAsia="es-MX"/>
        </w:rPr>
        <w:t>ÓRGANO GARANTE</w:t>
      </w:r>
      <w:r w:rsidRPr="00B8773D">
        <w:rPr>
          <w:rFonts w:ascii="Palatino Linotype" w:eastAsia="Times New Roman" w:hAnsi="Palatino Linotype" w:cs="Arial"/>
          <w:color w:val="222222"/>
          <w:lang w:eastAsia="es-MX"/>
        </w:rPr>
        <w:t xml:space="preserve"> emite los siguientes:</w:t>
      </w:r>
    </w:p>
    <w:p w14:paraId="18C7D92B" w14:textId="77777777" w:rsidR="009959DB" w:rsidRPr="00B8773D" w:rsidRDefault="009959DB" w:rsidP="009959DB">
      <w:pPr>
        <w:pStyle w:val="Ttulo1"/>
        <w:spacing w:line="360" w:lineRule="auto"/>
        <w:jc w:val="center"/>
        <w:rPr>
          <w:b/>
          <w:color w:val="000000" w:themeColor="text1"/>
          <w:szCs w:val="24"/>
          <w:lang w:val="pt-PT"/>
        </w:rPr>
      </w:pPr>
      <w:bookmarkStart w:id="38" w:name="_Toc495427547"/>
      <w:bookmarkStart w:id="39" w:name="_Toc497905366"/>
      <w:bookmarkStart w:id="40" w:name="_Toc87456497"/>
      <w:r w:rsidRPr="00B8773D">
        <w:rPr>
          <w:b/>
          <w:color w:val="000000" w:themeColor="text1"/>
          <w:szCs w:val="24"/>
          <w:lang w:val="pt-PT"/>
        </w:rPr>
        <w:t>R E S O L U T I V O S</w:t>
      </w:r>
      <w:bookmarkEnd w:id="23"/>
      <w:bookmarkEnd w:id="24"/>
      <w:bookmarkEnd w:id="38"/>
      <w:bookmarkEnd w:id="39"/>
      <w:bookmarkEnd w:id="40"/>
    </w:p>
    <w:p w14:paraId="72F8BA38" w14:textId="083B40CA" w:rsidR="00531701" w:rsidRPr="00B8773D" w:rsidRDefault="00531701" w:rsidP="00531701">
      <w:pPr>
        <w:spacing w:line="360" w:lineRule="auto"/>
        <w:jc w:val="both"/>
        <w:rPr>
          <w:rFonts w:ascii="Palatino Linotype" w:eastAsia="Times New Roman" w:hAnsi="Palatino Linotype" w:cs="Times New Roman"/>
        </w:rPr>
      </w:pPr>
      <w:r w:rsidRPr="00B8773D">
        <w:rPr>
          <w:rFonts w:ascii="Palatino Linotype" w:eastAsia="Times New Roman" w:hAnsi="Palatino Linotype" w:cs="Arial"/>
          <w:b/>
        </w:rPr>
        <w:t>PRIMERO.</w:t>
      </w:r>
      <w:r w:rsidRPr="00B8773D">
        <w:rPr>
          <w:rFonts w:ascii="Palatino Linotype" w:eastAsia="Times New Roman" w:hAnsi="Palatino Linotype" w:cs="Arial"/>
          <w:b/>
          <w:sz w:val="28"/>
        </w:rPr>
        <w:t xml:space="preserve"> </w:t>
      </w:r>
      <w:r w:rsidRPr="00B8773D">
        <w:rPr>
          <w:rFonts w:ascii="Palatino Linotype" w:eastAsia="Times New Roman" w:hAnsi="Palatino Linotype" w:cs="Arial"/>
        </w:rPr>
        <w:t>Resultan fundadas las</w:t>
      </w:r>
      <w:r w:rsidRPr="00B8773D">
        <w:rPr>
          <w:rFonts w:ascii="Palatino Linotype" w:eastAsia="Times New Roman" w:hAnsi="Palatino Linotype" w:cs="Arial"/>
          <w:b/>
        </w:rPr>
        <w:t xml:space="preserve"> </w:t>
      </w:r>
      <w:r w:rsidRPr="00B8773D">
        <w:rPr>
          <w:rFonts w:ascii="Palatino Linotype" w:eastAsia="Times New Roman" w:hAnsi="Palatino Linotype" w:cs="Arial"/>
          <w:lang w:val="es-ES"/>
        </w:rPr>
        <w:t xml:space="preserve">razones o motivos de inconformidad hechos valer </w:t>
      </w:r>
      <w:r w:rsidRPr="00B8773D">
        <w:rPr>
          <w:rFonts w:ascii="Palatino Linotype" w:eastAsia="Calibri" w:hAnsi="Palatino Linotype" w:cs="Arial"/>
          <w:lang w:val="es-ES"/>
        </w:rPr>
        <w:t xml:space="preserve">en el recurso de revisión </w:t>
      </w:r>
      <w:r w:rsidR="00E9327E" w:rsidRPr="00B8773D">
        <w:rPr>
          <w:rFonts w:ascii="Palatino Linotype" w:hAnsi="Palatino Linotype"/>
          <w:b/>
          <w:szCs w:val="22"/>
        </w:rPr>
        <w:t>00878/INFOEM/IP/RR/2023</w:t>
      </w:r>
      <w:r w:rsidR="002A3E1C" w:rsidRPr="00B8773D">
        <w:rPr>
          <w:rFonts w:ascii="Palatino Linotype" w:hAnsi="Palatino Linotype"/>
          <w:b/>
          <w:szCs w:val="22"/>
        </w:rPr>
        <w:t>,</w:t>
      </w:r>
      <w:r w:rsidRPr="00B8773D">
        <w:rPr>
          <w:rFonts w:ascii="Palatino Linotype" w:eastAsia="Times New Roman" w:hAnsi="Palatino Linotype" w:cs="Times New Roman"/>
          <w:b/>
          <w:sz w:val="32"/>
          <w:szCs w:val="28"/>
        </w:rPr>
        <w:t xml:space="preserve"> </w:t>
      </w:r>
      <w:r w:rsidRPr="00B8773D">
        <w:rPr>
          <w:rFonts w:ascii="Palatino Linotype" w:eastAsia="Times New Roman" w:hAnsi="Palatino Linotype" w:cs="Times New Roman"/>
        </w:rPr>
        <w:t>en términos de los</w:t>
      </w:r>
      <w:r w:rsidR="002A3E1C" w:rsidRPr="00B8773D">
        <w:rPr>
          <w:rFonts w:ascii="Palatino Linotype" w:eastAsia="Times New Roman" w:hAnsi="Palatino Linotype" w:cs="Times New Roman"/>
          <w:b/>
          <w:bCs/>
        </w:rPr>
        <w:t xml:space="preserve"> c</w:t>
      </w:r>
      <w:r w:rsidRPr="00B8773D">
        <w:rPr>
          <w:rFonts w:ascii="Palatino Linotype" w:eastAsia="Times New Roman" w:hAnsi="Palatino Linotype" w:cs="Times New Roman"/>
          <w:b/>
          <w:bCs/>
        </w:rPr>
        <w:t>onsiderandos</w:t>
      </w:r>
      <w:r w:rsidRPr="00B8773D">
        <w:rPr>
          <w:rFonts w:ascii="Palatino Linotype" w:eastAsia="Times New Roman" w:hAnsi="Palatino Linotype" w:cs="Times New Roman"/>
        </w:rPr>
        <w:t xml:space="preserve"> </w:t>
      </w:r>
      <w:r w:rsidRPr="00B8773D">
        <w:rPr>
          <w:rFonts w:ascii="Palatino Linotype" w:eastAsia="Times New Roman" w:hAnsi="Palatino Linotype" w:cs="Times New Roman"/>
          <w:b/>
        </w:rPr>
        <w:t>CUARTO y QUINTO</w:t>
      </w:r>
      <w:r w:rsidRPr="00B8773D">
        <w:rPr>
          <w:rFonts w:ascii="Palatino Linotype" w:eastAsia="Times New Roman" w:hAnsi="Palatino Linotype" w:cs="Times New Roman"/>
        </w:rPr>
        <w:t xml:space="preserve"> de la presente resolución.</w:t>
      </w:r>
    </w:p>
    <w:p w14:paraId="4B0CFBF1" w14:textId="77777777" w:rsidR="00531701" w:rsidRPr="00B8773D" w:rsidRDefault="00531701" w:rsidP="00531701">
      <w:pPr>
        <w:spacing w:line="360" w:lineRule="auto"/>
        <w:contextualSpacing/>
        <w:jc w:val="both"/>
        <w:rPr>
          <w:rFonts w:ascii="Palatino Linotype" w:eastAsia="Calibri" w:hAnsi="Palatino Linotype" w:cs="Arial"/>
          <w:b/>
          <w:bCs/>
          <w:lang w:val="es-ES"/>
        </w:rPr>
      </w:pPr>
    </w:p>
    <w:p w14:paraId="4C2A214B" w14:textId="511F8D6B" w:rsidR="00531701" w:rsidRPr="00B8773D" w:rsidRDefault="00531701" w:rsidP="00531701">
      <w:pPr>
        <w:pStyle w:val="Sinespaciado"/>
        <w:spacing w:line="360" w:lineRule="auto"/>
        <w:jc w:val="both"/>
        <w:rPr>
          <w:rFonts w:ascii="Palatino Linotype" w:eastAsia="Calibri" w:hAnsi="Palatino Linotype" w:cs="Arial"/>
          <w:bCs/>
          <w:lang w:val="es-ES"/>
        </w:rPr>
      </w:pPr>
      <w:r w:rsidRPr="00B8773D">
        <w:rPr>
          <w:rFonts w:ascii="Palatino Linotype" w:eastAsia="Calibri" w:hAnsi="Palatino Linotype" w:cs="Arial"/>
          <w:b/>
          <w:bCs/>
          <w:lang w:val="es-ES"/>
        </w:rPr>
        <w:t xml:space="preserve">SEGUNDO. Se </w:t>
      </w:r>
      <w:r w:rsidR="00D7154A" w:rsidRPr="00B8773D">
        <w:rPr>
          <w:rFonts w:ascii="Palatino Linotype" w:eastAsia="Calibri" w:hAnsi="Palatino Linotype" w:cs="Arial"/>
          <w:b/>
          <w:bCs/>
          <w:lang w:val="es-ES"/>
        </w:rPr>
        <w:t>REVOCA</w:t>
      </w:r>
      <w:r w:rsidRPr="00B8773D">
        <w:rPr>
          <w:rFonts w:ascii="Palatino Linotype" w:eastAsia="Calibri" w:hAnsi="Palatino Linotype" w:cs="Arial"/>
          <w:b/>
          <w:bCs/>
          <w:lang w:val="es-ES"/>
        </w:rPr>
        <w:t xml:space="preserve"> </w:t>
      </w:r>
      <w:r w:rsidRPr="00B8773D">
        <w:rPr>
          <w:rFonts w:ascii="Palatino Linotype" w:eastAsia="Calibri" w:hAnsi="Palatino Linotype" w:cs="Arial"/>
          <w:bCs/>
          <w:lang w:val="es-ES"/>
        </w:rPr>
        <w:t>la respuesta emitida por</w:t>
      </w:r>
      <w:r w:rsidRPr="00B8773D">
        <w:rPr>
          <w:rFonts w:ascii="Palatino Linotype" w:eastAsia="Calibri" w:hAnsi="Palatino Linotype" w:cs="Arial"/>
          <w:b/>
          <w:bCs/>
          <w:lang w:val="es-ES"/>
        </w:rPr>
        <w:t xml:space="preserve"> el Ayuntamiento de </w:t>
      </w:r>
      <w:r w:rsidR="00E9327E" w:rsidRPr="00B8773D">
        <w:rPr>
          <w:rFonts w:ascii="Palatino Linotype" w:eastAsia="Calibri" w:hAnsi="Palatino Linotype" w:cs="Arial"/>
          <w:b/>
          <w:bCs/>
          <w:lang w:val="es-ES"/>
        </w:rPr>
        <w:t>Tequixquiac</w:t>
      </w:r>
      <w:r w:rsidR="002A3E1C" w:rsidRPr="00B8773D">
        <w:rPr>
          <w:rFonts w:ascii="Palatino Linotype" w:eastAsia="Calibri" w:hAnsi="Palatino Linotype" w:cs="Arial"/>
          <w:b/>
          <w:bCs/>
          <w:lang w:val="es-ES"/>
        </w:rPr>
        <w:t>,</w:t>
      </w:r>
      <w:r w:rsidRPr="00B8773D">
        <w:rPr>
          <w:rFonts w:ascii="Palatino Linotype" w:hAnsi="Palatino Linotype"/>
          <w:b/>
          <w:bCs/>
          <w:color w:val="000000"/>
          <w:szCs w:val="22"/>
        </w:rPr>
        <w:t xml:space="preserve"> </w:t>
      </w:r>
      <w:r w:rsidRPr="00B8773D">
        <w:rPr>
          <w:rFonts w:ascii="Palatino Linotype" w:eastAsia="Calibri" w:hAnsi="Palatino Linotype" w:cs="Arial"/>
          <w:bCs/>
          <w:lang w:val="es-ES"/>
        </w:rPr>
        <w:t>y se</w:t>
      </w:r>
      <w:r w:rsidRPr="00B8773D">
        <w:rPr>
          <w:rFonts w:ascii="Palatino Linotype" w:eastAsia="Calibri" w:hAnsi="Palatino Linotype" w:cs="Arial"/>
          <w:b/>
          <w:bCs/>
          <w:lang w:val="es-ES"/>
        </w:rPr>
        <w:t xml:space="preserve"> ORDENA </w:t>
      </w:r>
      <w:r w:rsidRPr="00B8773D">
        <w:rPr>
          <w:rFonts w:ascii="Palatino Linotype" w:eastAsia="Calibri" w:hAnsi="Palatino Linotype" w:cs="Arial"/>
          <w:bCs/>
          <w:lang w:val="es-ES"/>
        </w:rPr>
        <w:t xml:space="preserve">entregar vía </w:t>
      </w:r>
      <w:r w:rsidRPr="00B8773D">
        <w:rPr>
          <w:rFonts w:ascii="Palatino Linotype" w:eastAsia="Calibri" w:hAnsi="Palatino Linotype" w:cs="Arial"/>
          <w:b/>
          <w:bCs/>
          <w:lang w:val="es-ES"/>
        </w:rPr>
        <w:t>Sistema de Acceso a la Información Mexiquense (SAIMEX</w:t>
      </w:r>
      <w:r w:rsidR="002A3E1C" w:rsidRPr="00B8773D">
        <w:rPr>
          <w:rFonts w:ascii="Palatino Linotype" w:eastAsia="Calibri" w:hAnsi="Palatino Linotype" w:cs="Arial"/>
          <w:b/>
          <w:bCs/>
          <w:lang w:val="es-ES"/>
        </w:rPr>
        <w:t>)</w:t>
      </w:r>
      <w:r w:rsidRPr="00B8773D">
        <w:rPr>
          <w:rFonts w:ascii="Palatino Linotype" w:eastAsia="Calibri" w:hAnsi="Palatino Linotype" w:cs="Arial"/>
          <w:b/>
          <w:bCs/>
          <w:lang w:val="es-ES"/>
        </w:rPr>
        <w:t>,</w:t>
      </w:r>
      <w:r w:rsidRPr="00B8773D">
        <w:rPr>
          <w:rFonts w:ascii="Palatino Linotype" w:eastAsia="Calibri" w:hAnsi="Palatino Linotype" w:cs="Arial"/>
          <w:lang w:val="es-ES"/>
        </w:rPr>
        <w:t xml:space="preserve"> de ser el caso en versión pública, </w:t>
      </w:r>
      <w:r w:rsidR="00D7154A" w:rsidRPr="00B8773D">
        <w:rPr>
          <w:rFonts w:ascii="Palatino Linotype" w:eastAsia="Calibri" w:hAnsi="Palatino Linotype" w:cs="Arial"/>
          <w:bCs/>
          <w:lang w:val="es-ES"/>
        </w:rPr>
        <w:t xml:space="preserve">la </w:t>
      </w:r>
      <w:r w:rsidR="000E7FAC" w:rsidRPr="00B8773D">
        <w:rPr>
          <w:rFonts w:ascii="Palatino Linotype" w:eastAsia="Calibri" w:hAnsi="Palatino Linotype" w:cs="Arial"/>
          <w:bCs/>
          <w:lang w:val="es-ES"/>
        </w:rPr>
        <w:t>siguiente información</w:t>
      </w:r>
      <w:r w:rsidR="00D7154A" w:rsidRPr="00B8773D">
        <w:rPr>
          <w:rFonts w:ascii="Palatino Linotype" w:eastAsia="Calibri" w:hAnsi="Palatino Linotype" w:cs="Arial"/>
          <w:bCs/>
          <w:lang w:val="es-ES"/>
        </w:rPr>
        <w:t>:</w:t>
      </w:r>
    </w:p>
    <w:p w14:paraId="624A3CDB" w14:textId="29AD1091" w:rsidR="006E081E" w:rsidRPr="00B8773D" w:rsidRDefault="006E081E" w:rsidP="006E081E">
      <w:pPr>
        <w:pStyle w:val="Sinespaciado"/>
        <w:spacing w:line="360" w:lineRule="auto"/>
        <w:jc w:val="both"/>
        <w:rPr>
          <w:rFonts w:ascii="Palatino Linotype" w:eastAsia="Calibri" w:hAnsi="Palatino Linotype" w:cs="Arial"/>
          <w:bCs/>
          <w:lang w:val="es-ES"/>
        </w:rPr>
      </w:pPr>
    </w:p>
    <w:p w14:paraId="24DBA126" w14:textId="185C6539" w:rsidR="0081238B" w:rsidRPr="00B8773D" w:rsidRDefault="0081238B" w:rsidP="006E081E">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B8773D">
        <w:rPr>
          <w:rFonts w:ascii="Palatino Linotype" w:eastAsia="Calibri" w:hAnsi="Palatino Linotype" w:cs="Arial"/>
        </w:rPr>
        <w:t>Inventario de bienes inmuebles</w:t>
      </w:r>
      <w:r w:rsidR="002F1E6E" w:rsidRPr="00B8773D">
        <w:rPr>
          <w:rFonts w:ascii="Palatino Linotype" w:eastAsia="Calibri" w:hAnsi="Palatino Linotype" w:cs="Arial"/>
        </w:rPr>
        <w:t xml:space="preserve"> de diciembre de dos mil veintidós</w:t>
      </w:r>
      <w:r w:rsidRPr="00B8773D">
        <w:rPr>
          <w:rFonts w:ascii="Palatino Linotype" w:eastAsia="Calibri" w:hAnsi="Palatino Linotype" w:cs="Arial"/>
        </w:rPr>
        <w:t>, donde se aprecie el domicilio</w:t>
      </w:r>
      <w:r w:rsidR="002A3E1C" w:rsidRPr="00B8773D">
        <w:rPr>
          <w:rFonts w:ascii="Palatino Linotype" w:eastAsia="Calibri" w:hAnsi="Palatino Linotype" w:cs="Arial"/>
        </w:rPr>
        <w:t xml:space="preserve"> de ubicación</w:t>
      </w:r>
      <w:r w:rsidRPr="00B8773D">
        <w:rPr>
          <w:rFonts w:ascii="Palatino Linotype" w:eastAsia="Calibri" w:hAnsi="Palatino Linotype" w:cs="Arial"/>
        </w:rPr>
        <w:t xml:space="preserve"> y el uso de cada uno</w:t>
      </w:r>
      <w:r w:rsidR="002F1E6E" w:rsidRPr="00B8773D">
        <w:rPr>
          <w:rFonts w:ascii="Palatino Linotype" w:eastAsia="Calibri" w:hAnsi="Palatino Linotype" w:cs="Arial"/>
        </w:rPr>
        <w:t>.</w:t>
      </w:r>
    </w:p>
    <w:p w14:paraId="39D70A7A" w14:textId="77777777" w:rsidR="000E7FAC" w:rsidRPr="00B8773D" w:rsidRDefault="000E7FAC" w:rsidP="000E7FAC">
      <w:pPr>
        <w:pStyle w:val="Prrafodelista"/>
        <w:tabs>
          <w:tab w:val="left" w:pos="4962"/>
        </w:tabs>
        <w:spacing w:line="360" w:lineRule="auto"/>
        <w:ind w:left="426"/>
        <w:jc w:val="both"/>
        <w:rPr>
          <w:rFonts w:ascii="Palatino Linotype" w:eastAsia="Calibri" w:hAnsi="Palatino Linotype" w:cs="Tahoma"/>
          <w:b/>
          <w:iCs/>
          <w:szCs w:val="22"/>
          <w:lang w:val="es-ES" w:eastAsia="es-ES_tradnl"/>
        </w:rPr>
      </w:pPr>
    </w:p>
    <w:p w14:paraId="5FF6AD3F" w14:textId="77777777" w:rsidR="00531701" w:rsidRPr="00B8773D" w:rsidRDefault="00531701" w:rsidP="00531701">
      <w:pPr>
        <w:spacing w:line="360" w:lineRule="auto"/>
        <w:jc w:val="both"/>
        <w:rPr>
          <w:rFonts w:ascii="Palatino Linotype" w:eastAsia="Calibri" w:hAnsi="Palatino Linotype" w:cs="Arial"/>
        </w:rPr>
      </w:pPr>
      <w:r w:rsidRPr="00B8773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B8773D">
        <w:rPr>
          <w:rFonts w:ascii="Palatino Linotype" w:eastAsia="Calibri" w:hAnsi="Palatino Linotype" w:cs="Arial"/>
        </w:rPr>
        <w:lastRenderedPageBreak/>
        <w:t>dentro del soporte documental respectivo objeto de las versiones públicas que se formulen y se ponga a disposición de la parte recurrente.</w:t>
      </w:r>
    </w:p>
    <w:p w14:paraId="156129F3" w14:textId="77777777" w:rsidR="00531701" w:rsidRPr="00B8773D" w:rsidRDefault="00531701" w:rsidP="00531701">
      <w:pPr>
        <w:tabs>
          <w:tab w:val="left" w:pos="993"/>
        </w:tabs>
        <w:spacing w:line="360" w:lineRule="auto"/>
        <w:ind w:right="-28"/>
        <w:jc w:val="both"/>
        <w:rPr>
          <w:rFonts w:ascii="Palatino Linotype" w:hAnsi="Palatino Linotype" w:cs="Tahoma"/>
          <w:bCs/>
          <w:iCs/>
          <w:szCs w:val="22"/>
        </w:rPr>
      </w:pPr>
    </w:p>
    <w:p w14:paraId="236ECCBF" w14:textId="77777777" w:rsidR="00D72A95" w:rsidRPr="00B8773D" w:rsidRDefault="00D72A95" w:rsidP="00D72A95">
      <w:pPr>
        <w:tabs>
          <w:tab w:val="left" w:pos="8080"/>
        </w:tabs>
        <w:spacing w:line="360" w:lineRule="auto"/>
        <w:ind w:right="49"/>
        <w:jc w:val="both"/>
        <w:rPr>
          <w:rFonts w:ascii="Palatino Linotype" w:hAnsi="Palatino Linotype"/>
        </w:rPr>
      </w:pPr>
      <w:r w:rsidRPr="00B8773D">
        <w:rPr>
          <w:rFonts w:ascii="Palatino Linotype" w:eastAsia="Palatino Linotype" w:hAnsi="Palatino Linotype" w:cs="Palatino Linotype"/>
          <w:b/>
        </w:rPr>
        <w:t xml:space="preserve">TERCERO. </w:t>
      </w:r>
      <w:r w:rsidRPr="00B8773D">
        <w:rPr>
          <w:rFonts w:ascii="Palatino Linotype" w:hAnsi="Palatino Linotype"/>
          <w:b/>
        </w:rPr>
        <w:t xml:space="preserve">Notifíquese </w:t>
      </w:r>
      <w:r w:rsidRPr="00B8773D">
        <w:rPr>
          <w:rFonts w:ascii="Palatino Linotype" w:hAnsi="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B8773D">
        <w:rPr>
          <w:rFonts w:ascii="Palatino Linotype" w:hAnsi="Palatino Linotype"/>
          <w:b/>
        </w:rPr>
        <w:t>diez días</w:t>
      </w:r>
      <w:r w:rsidRPr="00B8773D">
        <w:rPr>
          <w:rFonts w:ascii="Palatino Linotype" w:hAnsi="Palatino Linotype"/>
        </w:rPr>
        <w:t xml:space="preserve">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45C1B9" w14:textId="77777777" w:rsidR="00D72A95" w:rsidRPr="00B8773D" w:rsidRDefault="00D72A95" w:rsidP="00D72A95">
      <w:pPr>
        <w:tabs>
          <w:tab w:val="left" w:pos="8080"/>
        </w:tabs>
        <w:spacing w:line="360" w:lineRule="auto"/>
        <w:ind w:right="49"/>
        <w:jc w:val="both"/>
        <w:rPr>
          <w:rFonts w:ascii="Palatino Linotype" w:eastAsia="Times New Roman" w:hAnsi="Palatino Linotype" w:cs="Times New Roman"/>
          <w:shd w:val="clear" w:color="auto" w:fill="FFFFFF"/>
        </w:rPr>
      </w:pPr>
    </w:p>
    <w:p w14:paraId="61083F10" w14:textId="77777777" w:rsidR="00531701" w:rsidRPr="00B8773D" w:rsidRDefault="00531701" w:rsidP="00531701">
      <w:pPr>
        <w:spacing w:line="360" w:lineRule="auto"/>
        <w:jc w:val="both"/>
        <w:rPr>
          <w:rFonts w:ascii="Palatino Linotype" w:eastAsia="Calibri" w:hAnsi="Palatino Linotype" w:cs="Arial"/>
          <w:bCs/>
        </w:rPr>
      </w:pPr>
      <w:r w:rsidRPr="00B8773D">
        <w:rPr>
          <w:rFonts w:ascii="Palatino Linotype" w:hAnsi="Palatino Linotype" w:cs="Arial"/>
          <w:b/>
        </w:rPr>
        <w:t xml:space="preserve">CUARTO. </w:t>
      </w:r>
      <w:r w:rsidRPr="00B8773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B8773D"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B8773D"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B8773D">
        <w:rPr>
          <w:rFonts w:ascii="Palatino Linotype" w:eastAsia="Times New Roman" w:hAnsi="Palatino Linotype" w:cs="Arial"/>
          <w:b/>
        </w:rPr>
        <w:t xml:space="preserve">QUINTO. </w:t>
      </w:r>
      <w:r w:rsidRPr="00B8773D">
        <w:rPr>
          <w:rFonts w:ascii="Palatino Linotype" w:eastAsia="Times New Roman" w:hAnsi="Palatino Linotype" w:cs="Times New Roman"/>
          <w:b/>
          <w:bCs/>
          <w:color w:val="222222"/>
          <w:lang w:val="es-ES"/>
        </w:rPr>
        <w:t xml:space="preserve">Notifíquese </w:t>
      </w:r>
      <w:r w:rsidRPr="00B8773D">
        <w:rPr>
          <w:rFonts w:ascii="Palatino Linotype" w:eastAsia="Times New Roman" w:hAnsi="Palatino Linotype" w:cs="Times New Roman"/>
          <w:bCs/>
          <w:color w:val="222222"/>
          <w:lang w:val="es-ES"/>
        </w:rPr>
        <w:t xml:space="preserve">al </w:t>
      </w:r>
      <w:r w:rsidRPr="00B8773D">
        <w:rPr>
          <w:rFonts w:ascii="Palatino Linotype" w:eastAsia="Times New Roman" w:hAnsi="Palatino Linotype" w:cs="Times New Roman"/>
          <w:b/>
          <w:color w:val="222222"/>
          <w:lang w:val="es-ES"/>
        </w:rPr>
        <w:t>RECURRENTE</w:t>
      </w:r>
      <w:r w:rsidRPr="00B8773D">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B8773D"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B8773D" w:rsidRDefault="00531701" w:rsidP="00531701">
      <w:pPr>
        <w:pStyle w:val="Sinespaciado"/>
        <w:spacing w:line="360" w:lineRule="auto"/>
        <w:jc w:val="both"/>
        <w:rPr>
          <w:rFonts w:ascii="Palatino Linotype" w:hAnsi="Palatino Linotype"/>
          <w:color w:val="222222"/>
          <w:shd w:val="clear" w:color="auto" w:fill="FFFFFF"/>
          <w:lang w:val="es-ES"/>
        </w:rPr>
      </w:pPr>
      <w:r w:rsidRPr="00B8773D">
        <w:rPr>
          <w:rFonts w:ascii="Palatino Linotype" w:hAnsi="Palatino Linotype"/>
          <w:b/>
        </w:rPr>
        <w:t>SEXTO.</w:t>
      </w:r>
      <w:r w:rsidRPr="00B8773D">
        <w:rPr>
          <w:rFonts w:ascii="Palatino Linotype" w:eastAsia="Times New Roman" w:hAnsi="Palatino Linotype" w:cs="Times New Roman"/>
          <w:color w:val="222222"/>
          <w:lang w:val="es-ES" w:eastAsia="es-MX"/>
        </w:rPr>
        <w:t xml:space="preserve"> Se hace del conocimiento del </w:t>
      </w:r>
      <w:r w:rsidRPr="00B8773D">
        <w:rPr>
          <w:rFonts w:ascii="Palatino Linotype" w:eastAsia="Times New Roman" w:hAnsi="Palatino Linotype" w:cs="Times New Roman"/>
          <w:b/>
          <w:bCs/>
          <w:color w:val="222222"/>
          <w:lang w:val="es-ES" w:eastAsia="es-MX"/>
        </w:rPr>
        <w:t>RECURRENTE</w:t>
      </w:r>
      <w:r w:rsidRPr="00B8773D">
        <w:rPr>
          <w:rFonts w:ascii="Palatino Linotype" w:eastAsia="Times New Roman" w:hAnsi="Palatino Linotype" w:cs="Times New Roman"/>
          <w:color w:val="222222"/>
          <w:lang w:eastAsia="es-MX"/>
        </w:rPr>
        <w:t xml:space="preserve"> que,</w:t>
      </w:r>
      <w:r w:rsidRPr="00B8773D">
        <w:rPr>
          <w:rFonts w:ascii="Palatino Linotype" w:eastAsia="Times New Roman" w:hAnsi="Palatino Linotype" w:cs="Arial"/>
          <w:b/>
          <w:lang w:val="es-ES"/>
        </w:rPr>
        <w:t xml:space="preserve"> </w:t>
      </w:r>
      <w:r w:rsidRPr="00B8773D">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B8773D">
        <w:rPr>
          <w:rFonts w:ascii="Palatino Linotype" w:hAnsi="Palatino Linotype"/>
          <w:color w:val="000000"/>
          <w:shd w:val="clear" w:color="auto" w:fill="FFFFFF"/>
        </w:rPr>
        <w:t xml:space="preserve">en caso de que considere que la </w:t>
      </w:r>
      <w:r w:rsidRPr="00B8773D">
        <w:rPr>
          <w:rFonts w:ascii="Palatino Linotype" w:hAnsi="Palatino Linotype"/>
          <w:color w:val="000000"/>
          <w:shd w:val="clear" w:color="auto" w:fill="FFFFFF"/>
        </w:rPr>
        <w:lastRenderedPageBreak/>
        <w:t xml:space="preserve">resolución le cause algún perjuicio podrá impugnarla vía </w:t>
      </w:r>
      <w:r w:rsidRPr="00B8773D">
        <w:rPr>
          <w:rFonts w:ascii="Palatino Linotype" w:hAnsi="Palatino Linotype"/>
          <w:color w:val="222222"/>
          <w:shd w:val="clear" w:color="auto" w:fill="FFFFFF"/>
          <w:lang w:val="es-ES"/>
        </w:rPr>
        <w:t>juicio de amparo en los términos de las leyes aplicables.</w:t>
      </w:r>
    </w:p>
    <w:p w14:paraId="4A3B79D5" w14:textId="77777777" w:rsidR="002A3E1C" w:rsidRPr="002A3E1C" w:rsidRDefault="002A3E1C" w:rsidP="002A3E1C">
      <w:pPr>
        <w:spacing w:before="240" w:after="240" w:line="360" w:lineRule="auto"/>
        <w:ind w:firstLine="1"/>
        <w:jc w:val="both"/>
        <w:rPr>
          <w:rFonts w:ascii="Palatino Linotype" w:hAnsi="Palatino Linotype"/>
          <w:smallCaps/>
        </w:rPr>
      </w:pPr>
      <w:bookmarkStart w:id="41" w:name="_Hlk129792997"/>
      <w:r w:rsidRPr="00B8773D">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(02) DE AGOSTO DE DOS MIL VEINTITRÉS, ANTE EL SECRETARIO TÉCNICO DEL PLENO ALEXIS TAPIA RAMÍREZ.</w:t>
      </w:r>
      <w:bookmarkStart w:id="42" w:name="_GoBack"/>
      <w:bookmarkEnd w:id="42"/>
      <w:r w:rsidRPr="002A3E1C">
        <w:rPr>
          <w:rStyle w:val="Referenciasutil"/>
          <w:rFonts w:ascii="Palatino Linotype" w:hAnsi="Palatino Linotype"/>
          <w:color w:val="auto"/>
        </w:rPr>
        <w:t xml:space="preserve"> </w:t>
      </w:r>
      <w:bookmarkEnd w:id="41"/>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7CCA9" w14:textId="77777777" w:rsidR="00F84FFB" w:rsidRDefault="00F84FFB" w:rsidP="00587366">
      <w:r>
        <w:separator/>
      </w:r>
    </w:p>
  </w:endnote>
  <w:endnote w:type="continuationSeparator" w:id="0">
    <w:p w14:paraId="64B26811" w14:textId="77777777" w:rsidR="00F84FFB" w:rsidRDefault="00F84FF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63BDD9A" w:rsidR="00617CE7" w:rsidRPr="00883450" w:rsidRDefault="00617C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8773D">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8773D">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47B193F0" w:rsidR="00617CE7" w:rsidRDefault="00617C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305DD108" w:rsidR="00617CE7" w:rsidRPr="00883450" w:rsidRDefault="00617C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8773D" w:rsidRPr="00B877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8773D" w:rsidRPr="00B8773D">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0A9A2B26" w:rsidR="00617CE7" w:rsidRPr="00883450" w:rsidRDefault="00617C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B8F27" w14:textId="77777777" w:rsidR="00F84FFB" w:rsidRDefault="00F84FFB" w:rsidP="00587366">
      <w:r>
        <w:separator/>
      </w:r>
    </w:p>
  </w:footnote>
  <w:footnote w:type="continuationSeparator" w:id="0">
    <w:p w14:paraId="4D5D9D4F" w14:textId="77777777" w:rsidR="00F84FFB" w:rsidRDefault="00F84FFB" w:rsidP="00587366">
      <w:r>
        <w:continuationSeparator/>
      </w:r>
    </w:p>
  </w:footnote>
  <w:footnote w:id="1">
    <w:p w14:paraId="32D56466" w14:textId="77777777" w:rsidR="00617CE7" w:rsidRDefault="00617CE7" w:rsidP="008E4483">
      <w:pPr>
        <w:pStyle w:val="Textonotapie"/>
      </w:pPr>
      <w:r>
        <w:rPr>
          <w:rStyle w:val="Refdenotaalpie"/>
        </w:rPr>
        <w:footnoteRef/>
      </w:r>
      <w:r>
        <w:t xml:space="preserve"> Convención Americana sobre Derechos Humanos. Artículo 13.</w:t>
      </w:r>
    </w:p>
  </w:footnote>
  <w:footnote w:id="2">
    <w:p w14:paraId="3F7967D5" w14:textId="77777777" w:rsidR="00617CE7" w:rsidRDefault="00617CE7"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617CE7" w:rsidRDefault="00617CE7"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617CE7" w:rsidRDefault="00617CE7" w:rsidP="008E4483">
      <w:pPr>
        <w:pStyle w:val="Textonotapie"/>
      </w:pPr>
      <w:r>
        <w:rPr>
          <w:rStyle w:val="Refdenotaalpie"/>
        </w:rPr>
        <w:footnoteRef/>
      </w:r>
      <w:r>
        <w:t xml:space="preserve"> Ibídem. Parr. 87.</w:t>
      </w:r>
    </w:p>
  </w:footnote>
  <w:footnote w:id="5">
    <w:p w14:paraId="1C437D52" w14:textId="77777777" w:rsidR="00617CE7" w:rsidRDefault="00617CE7"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617CE7" w:rsidRDefault="00617CE7" w:rsidP="008E4483">
      <w:pPr>
        <w:pStyle w:val="Textonotapie"/>
      </w:pPr>
      <w:r>
        <w:t>II. Eficacia: Obligación del Instituto para tutelar, de manera efectiva, el derecho de acceso a la información;</w:t>
      </w:r>
    </w:p>
    <w:p w14:paraId="707D8AAF" w14:textId="77777777" w:rsidR="00617CE7" w:rsidRDefault="00617CE7" w:rsidP="008E4483">
      <w:pPr>
        <w:pStyle w:val="Textonotapie"/>
      </w:pPr>
      <w:r>
        <w:t xml:space="preserve">… </w:t>
      </w:r>
    </w:p>
  </w:footnote>
  <w:footnote w:id="6">
    <w:p w14:paraId="03CD81C7" w14:textId="77777777" w:rsidR="006C74AA" w:rsidRDefault="006C74AA" w:rsidP="006C74AA">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17CE7" w:rsidRPr="00025127" w14:paraId="07F2896E" w14:textId="77777777" w:rsidTr="00FA0F09">
      <w:trPr>
        <w:trHeight w:val="138"/>
        <w:jc w:val="right"/>
      </w:trPr>
      <w:tc>
        <w:tcPr>
          <w:tcW w:w="3260" w:type="dxa"/>
          <w:vAlign w:val="center"/>
        </w:tcPr>
        <w:p w14:paraId="4A5B1974" w14:textId="44CA9AFE" w:rsidR="00617CE7" w:rsidRPr="00025127" w:rsidRDefault="00617CE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60BBEF6" w:rsidR="00617CE7" w:rsidRPr="00025127" w:rsidRDefault="00617CE7" w:rsidP="00755146">
          <w:pPr>
            <w:pStyle w:val="Encabezado"/>
            <w:jc w:val="both"/>
            <w:rPr>
              <w:rFonts w:ascii="Palatino Linotype" w:hAnsi="Palatino Linotype"/>
              <w:b/>
              <w:sz w:val="22"/>
              <w:szCs w:val="22"/>
            </w:rPr>
          </w:pPr>
          <w:r>
            <w:rPr>
              <w:rFonts w:ascii="Palatino Linotype" w:hAnsi="Palatino Linotype"/>
              <w:b/>
              <w:sz w:val="22"/>
              <w:szCs w:val="22"/>
            </w:rPr>
            <w:t>00878</w:t>
          </w:r>
          <w:r w:rsidRPr="00025127">
            <w:rPr>
              <w:rFonts w:ascii="Palatino Linotype" w:hAnsi="Palatino Linotype"/>
              <w:b/>
              <w:sz w:val="22"/>
              <w:szCs w:val="22"/>
            </w:rPr>
            <w:t>/INFOEM/IP/RR/</w:t>
          </w:r>
          <w:r>
            <w:rPr>
              <w:rFonts w:ascii="Palatino Linotype" w:hAnsi="Palatino Linotype"/>
              <w:b/>
              <w:sz w:val="22"/>
              <w:szCs w:val="22"/>
            </w:rPr>
            <w:t>2023</w:t>
          </w:r>
        </w:p>
      </w:tc>
    </w:tr>
    <w:tr w:rsidR="00617CE7" w:rsidRPr="00025127" w14:paraId="1B5D8690" w14:textId="77777777" w:rsidTr="00FA0F09">
      <w:trPr>
        <w:trHeight w:val="233"/>
        <w:jc w:val="right"/>
      </w:trPr>
      <w:tc>
        <w:tcPr>
          <w:tcW w:w="3260" w:type="dxa"/>
          <w:vAlign w:val="center"/>
        </w:tcPr>
        <w:p w14:paraId="3903F2C6" w14:textId="22D569F8" w:rsidR="00617CE7" w:rsidRPr="00025127" w:rsidRDefault="00617CE7"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38CBCB8" w:rsidR="00617CE7" w:rsidRPr="00025127" w:rsidRDefault="00617CE7" w:rsidP="00411700">
          <w:pPr>
            <w:pStyle w:val="Encabezado"/>
            <w:ind w:right="-248"/>
            <w:jc w:val="both"/>
            <w:rPr>
              <w:rFonts w:ascii="Palatino Linotype" w:hAnsi="Palatino Linotype"/>
              <w:b/>
              <w:sz w:val="22"/>
              <w:szCs w:val="22"/>
            </w:rPr>
          </w:pPr>
          <w:r w:rsidRPr="00E9327E">
            <w:rPr>
              <w:rFonts w:ascii="Palatino Linotype" w:eastAsia="Calibri" w:hAnsi="Palatino Linotype" w:cs="Arial"/>
              <w:b/>
              <w:bCs/>
              <w:sz w:val="22"/>
              <w:lang w:val="es-ES"/>
            </w:rPr>
            <w:t>Ayuntamiento de Tequixquiac</w:t>
          </w:r>
        </w:p>
      </w:tc>
    </w:tr>
    <w:tr w:rsidR="00617CE7" w:rsidRPr="00025127" w14:paraId="095EB01B" w14:textId="77777777" w:rsidTr="00FA0F09">
      <w:trPr>
        <w:trHeight w:val="321"/>
        <w:jc w:val="right"/>
      </w:trPr>
      <w:tc>
        <w:tcPr>
          <w:tcW w:w="3260" w:type="dxa"/>
          <w:vAlign w:val="center"/>
        </w:tcPr>
        <w:p w14:paraId="6E000A51" w14:textId="05E1861A" w:rsidR="00617CE7" w:rsidRPr="00025127" w:rsidRDefault="00617CE7"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17CE7" w:rsidRPr="00025127" w:rsidRDefault="00617CE7"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617CE7" w:rsidRDefault="00617CE7"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17CE7" w:rsidRDefault="00F84FF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617CE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17CE7" w:rsidRPr="00025127" w14:paraId="0A3256F2" w14:textId="77777777" w:rsidTr="006E6B65">
      <w:trPr>
        <w:trHeight w:val="138"/>
        <w:jc w:val="right"/>
      </w:trPr>
      <w:tc>
        <w:tcPr>
          <w:tcW w:w="3261" w:type="dxa"/>
          <w:vAlign w:val="center"/>
        </w:tcPr>
        <w:p w14:paraId="3D80769D" w14:textId="316F11F8" w:rsidR="00617CE7" w:rsidRPr="00025127" w:rsidRDefault="00617CE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94CC3A5" w:rsidR="00617CE7" w:rsidRPr="00025127" w:rsidRDefault="00617CE7" w:rsidP="00E9327E">
          <w:pPr>
            <w:pStyle w:val="Encabezado"/>
            <w:rPr>
              <w:rFonts w:ascii="Palatino Linotype" w:hAnsi="Palatino Linotype"/>
              <w:b/>
              <w:sz w:val="22"/>
              <w:szCs w:val="22"/>
            </w:rPr>
          </w:pPr>
          <w:r>
            <w:rPr>
              <w:rFonts w:ascii="Palatino Linotype" w:hAnsi="Palatino Linotype"/>
              <w:b/>
              <w:sz w:val="22"/>
              <w:szCs w:val="22"/>
            </w:rPr>
            <w:t>00878</w:t>
          </w:r>
          <w:r w:rsidRPr="00025127">
            <w:rPr>
              <w:rFonts w:ascii="Palatino Linotype" w:hAnsi="Palatino Linotype"/>
              <w:b/>
              <w:sz w:val="22"/>
              <w:szCs w:val="22"/>
            </w:rPr>
            <w:t>/INFOEM/IP/RR/</w:t>
          </w:r>
          <w:r>
            <w:rPr>
              <w:rFonts w:ascii="Palatino Linotype" w:hAnsi="Palatino Linotype"/>
              <w:b/>
              <w:sz w:val="22"/>
              <w:szCs w:val="22"/>
            </w:rPr>
            <w:t>2023</w:t>
          </w:r>
        </w:p>
      </w:tc>
    </w:tr>
    <w:tr w:rsidR="00617CE7" w:rsidRPr="00025127" w14:paraId="128C8B3C" w14:textId="77777777" w:rsidTr="006E6B65">
      <w:trPr>
        <w:trHeight w:val="233"/>
        <w:jc w:val="right"/>
      </w:trPr>
      <w:tc>
        <w:tcPr>
          <w:tcW w:w="3261" w:type="dxa"/>
          <w:vAlign w:val="center"/>
        </w:tcPr>
        <w:p w14:paraId="483E3371" w14:textId="66B1BC74" w:rsidR="00617CE7" w:rsidRPr="00025127" w:rsidRDefault="00617CE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BA93D5D" w:rsidR="00617CE7" w:rsidRPr="0035066B" w:rsidRDefault="00400864" w:rsidP="00F91F4C">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617CE7" w:rsidRPr="00025127" w14:paraId="41BE0704" w14:textId="77777777" w:rsidTr="006E6B65">
      <w:trPr>
        <w:trHeight w:val="321"/>
        <w:jc w:val="right"/>
      </w:trPr>
      <w:tc>
        <w:tcPr>
          <w:tcW w:w="3261" w:type="dxa"/>
          <w:vAlign w:val="center"/>
        </w:tcPr>
        <w:p w14:paraId="34C64148" w14:textId="10C6C8A9" w:rsidR="00617CE7" w:rsidRPr="00025127" w:rsidRDefault="00617CE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7FDE1A1" w:rsidR="00617CE7" w:rsidRPr="00F91F4C" w:rsidRDefault="00617CE7" w:rsidP="00E9327E">
          <w:pPr>
            <w:pStyle w:val="Encabezado"/>
            <w:jc w:val="both"/>
            <w:rPr>
              <w:rFonts w:ascii="Palatino Linotype" w:hAnsi="Palatino Linotype"/>
              <w:b/>
              <w:sz w:val="22"/>
              <w:szCs w:val="22"/>
            </w:rPr>
          </w:pPr>
          <w:r w:rsidRPr="004402C5">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Tequixquiac</w:t>
          </w:r>
        </w:p>
      </w:tc>
    </w:tr>
    <w:tr w:rsidR="00617CE7" w:rsidRPr="00025127" w14:paraId="0C8B6193" w14:textId="77777777" w:rsidTr="006E6B65">
      <w:trPr>
        <w:trHeight w:val="321"/>
        <w:jc w:val="right"/>
      </w:trPr>
      <w:tc>
        <w:tcPr>
          <w:tcW w:w="3261" w:type="dxa"/>
          <w:vAlign w:val="center"/>
        </w:tcPr>
        <w:p w14:paraId="321FFAFF" w14:textId="0E8C2CE7" w:rsidR="00617CE7" w:rsidRPr="00025127" w:rsidRDefault="00617CE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17CE7" w:rsidRPr="00025127" w:rsidRDefault="00617CE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17CE7" w:rsidRDefault="00617C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6B4C0A"/>
    <w:multiLevelType w:val="hybridMultilevel"/>
    <w:tmpl w:val="A89ABB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EF5854"/>
    <w:multiLevelType w:val="hybridMultilevel"/>
    <w:tmpl w:val="F6F6FD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1"/>
  </w:num>
  <w:num w:numId="6">
    <w:abstractNumId w:val="33"/>
  </w:num>
  <w:num w:numId="7">
    <w:abstractNumId w:val="17"/>
  </w:num>
  <w:num w:numId="8">
    <w:abstractNumId w:val="11"/>
  </w:num>
  <w:num w:numId="9">
    <w:abstractNumId w:val="19"/>
  </w:num>
  <w:num w:numId="10">
    <w:abstractNumId w:val="6"/>
  </w:num>
  <w:num w:numId="11">
    <w:abstractNumId w:val="25"/>
  </w:num>
  <w:num w:numId="12">
    <w:abstractNumId w:val="4"/>
  </w:num>
  <w:num w:numId="13">
    <w:abstractNumId w:val="13"/>
  </w:num>
  <w:num w:numId="14">
    <w:abstractNumId w:val="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7"/>
  </w:num>
  <w:num w:numId="18">
    <w:abstractNumId w:val="12"/>
  </w:num>
  <w:num w:numId="19">
    <w:abstractNumId w:val="8"/>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30"/>
  </w:num>
  <w:num w:numId="27">
    <w:abstractNumId w:val="9"/>
  </w:num>
  <w:num w:numId="28">
    <w:abstractNumId w:val="2"/>
  </w:num>
  <w:num w:numId="29">
    <w:abstractNumId w:val="10"/>
  </w:num>
  <w:num w:numId="30">
    <w:abstractNumId w:val="23"/>
  </w:num>
  <w:num w:numId="31">
    <w:abstractNumId w:val="18"/>
  </w:num>
  <w:num w:numId="32">
    <w:abstractNumId w:val="5"/>
  </w:num>
  <w:num w:numId="33">
    <w:abstractNumId w:val="24"/>
  </w:num>
  <w:num w:numId="34">
    <w:abstractNumId w:val="3"/>
  </w:num>
  <w:num w:numId="35">
    <w:abstractNumId w:val="28"/>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2C8"/>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6E70"/>
    <w:rsid w:val="00117441"/>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1FA"/>
    <w:rsid w:val="00166794"/>
    <w:rsid w:val="00166C3F"/>
    <w:rsid w:val="00167813"/>
    <w:rsid w:val="0017273C"/>
    <w:rsid w:val="001732E3"/>
    <w:rsid w:val="00174E02"/>
    <w:rsid w:val="0017653A"/>
    <w:rsid w:val="00176AD0"/>
    <w:rsid w:val="00176DD8"/>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62F7"/>
    <w:rsid w:val="001D726F"/>
    <w:rsid w:val="001D7D8F"/>
    <w:rsid w:val="001D7DF0"/>
    <w:rsid w:val="001D7E82"/>
    <w:rsid w:val="001E018C"/>
    <w:rsid w:val="001E0AD2"/>
    <w:rsid w:val="001E1094"/>
    <w:rsid w:val="001E3528"/>
    <w:rsid w:val="001E3596"/>
    <w:rsid w:val="001E35F7"/>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1A54"/>
    <w:rsid w:val="002948C4"/>
    <w:rsid w:val="00294E57"/>
    <w:rsid w:val="00297E45"/>
    <w:rsid w:val="002A2099"/>
    <w:rsid w:val="002A229B"/>
    <w:rsid w:val="002A35B6"/>
    <w:rsid w:val="002A3E1C"/>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5026"/>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1E6E"/>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2E98"/>
    <w:rsid w:val="003E4096"/>
    <w:rsid w:val="003E4701"/>
    <w:rsid w:val="003E6079"/>
    <w:rsid w:val="003E6128"/>
    <w:rsid w:val="003E6425"/>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864"/>
    <w:rsid w:val="00400E76"/>
    <w:rsid w:val="0040137F"/>
    <w:rsid w:val="00402179"/>
    <w:rsid w:val="0040278D"/>
    <w:rsid w:val="00403249"/>
    <w:rsid w:val="004078C8"/>
    <w:rsid w:val="004102DE"/>
    <w:rsid w:val="00411700"/>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77EAD"/>
    <w:rsid w:val="00581C0F"/>
    <w:rsid w:val="00582919"/>
    <w:rsid w:val="00583515"/>
    <w:rsid w:val="005849B2"/>
    <w:rsid w:val="00585172"/>
    <w:rsid w:val="00587366"/>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17CE7"/>
    <w:rsid w:val="006206CC"/>
    <w:rsid w:val="00622667"/>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AE3"/>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BE"/>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C74A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238B"/>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1AD"/>
    <w:rsid w:val="008A3FC8"/>
    <w:rsid w:val="008A45DE"/>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47A2"/>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717D"/>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0C4A"/>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77C3C"/>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CEE"/>
    <w:rsid w:val="00B83E2E"/>
    <w:rsid w:val="00B855AA"/>
    <w:rsid w:val="00B85BBB"/>
    <w:rsid w:val="00B8773D"/>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3659"/>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3CA5"/>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45E5"/>
    <w:rsid w:val="00D561A1"/>
    <w:rsid w:val="00D60582"/>
    <w:rsid w:val="00D61222"/>
    <w:rsid w:val="00D63800"/>
    <w:rsid w:val="00D63990"/>
    <w:rsid w:val="00D65068"/>
    <w:rsid w:val="00D65243"/>
    <w:rsid w:val="00D658A1"/>
    <w:rsid w:val="00D65BBD"/>
    <w:rsid w:val="00D66DC3"/>
    <w:rsid w:val="00D67E99"/>
    <w:rsid w:val="00D703A0"/>
    <w:rsid w:val="00D71057"/>
    <w:rsid w:val="00D7154A"/>
    <w:rsid w:val="00D72A95"/>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572"/>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27E"/>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4AED"/>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4C26"/>
    <w:rsid w:val="00EF5CC0"/>
    <w:rsid w:val="00EF7540"/>
    <w:rsid w:val="00EF75DE"/>
    <w:rsid w:val="00F00649"/>
    <w:rsid w:val="00F00EBC"/>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B1F"/>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4FFB"/>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styleId="Referenciasutil">
    <w:name w:val="Subtle Reference"/>
    <w:basedOn w:val="Fuentedeprrafopredeter"/>
    <w:uiPriority w:val="31"/>
    <w:qFormat/>
    <w:rsid w:val="002A3E1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7596368">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7429141">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5601306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79110127">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38579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6552976">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8289781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37BB-68B3-43A1-B634-687DE0F37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43</Pages>
  <Words>10252</Words>
  <Characters>56388</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2023-08-01T16:07:00Z</dcterms:created>
  <dcterms:modified xsi:type="dcterms:W3CDTF">2023-08-17T16:46:00Z</dcterms:modified>
</cp:coreProperties>
</file>