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28D" w:rsidRPr="007D510C" w:rsidRDefault="009B728D" w:rsidP="00AC2247">
      <w:pPr>
        <w:widowControl w:val="0"/>
        <w:ind w:right="-164"/>
        <w:contextualSpacing/>
        <w:jc w:val="both"/>
        <w:rPr>
          <w:rFonts w:ascii="Palatino Linotype" w:hAnsi="Palatino Linotype" w:cs="Arial"/>
          <w:b/>
        </w:rPr>
      </w:pPr>
    </w:p>
    <w:p w:rsidR="00D90DE8" w:rsidRPr="00AC2247" w:rsidRDefault="00D90DE8" w:rsidP="007D510C">
      <w:pPr>
        <w:widowControl w:val="0"/>
        <w:spacing w:line="360" w:lineRule="auto"/>
        <w:ind w:right="-164"/>
        <w:contextualSpacing/>
        <w:jc w:val="both"/>
        <w:rPr>
          <w:rFonts w:ascii="Palatino Linotype" w:hAnsi="Palatino Linotype" w:cs="Arial"/>
          <w:b/>
        </w:rPr>
      </w:pPr>
      <w:r w:rsidRPr="00AC2247">
        <w:rPr>
          <w:rFonts w:ascii="Palatino Linotype" w:hAnsi="Palatino Linotype" w:cs="Arial"/>
          <w:b/>
        </w:rPr>
        <w:t xml:space="preserve">VOTO </w:t>
      </w:r>
      <w:r w:rsidR="00AC2247">
        <w:rPr>
          <w:rFonts w:ascii="Palatino Linotype" w:hAnsi="Palatino Linotype" w:cs="Arial"/>
          <w:b/>
        </w:rPr>
        <w:t>PARTICULAR</w:t>
      </w:r>
      <w:r w:rsidRPr="00AC2247">
        <w:rPr>
          <w:rFonts w:ascii="Palatino Linotype" w:hAnsi="Palatino Linotype" w:cs="Arial"/>
          <w:b/>
        </w:rPr>
        <w:t xml:space="preserve"> QUE FORMULA LA COMISIONADA SHARON CRISTINA MORALES MARTÍNEZ, EN RELACIÓN CON LA RESOLUCIÓN DICTADA POR EL PLENO DEL INSTITUTO DE TRANSPARENCIA, ACCESO A LA INFORMACIÓN PÚBLICA Y PROTECCIÓN DE DATOS PERSONALES DEL ESTADO DE MÉXICO Y MUNICIPIOS, EN LA </w:t>
      </w:r>
      <w:r w:rsidR="00AC2247">
        <w:rPr>
          <w:rFonts w:ascii="Palatino Linotype" w:hAnsi="Palatino Linotype" w:cs="Arial"/>
          <w:b/>
        </w:rPr>
        <w:t>DÉCIMA</w:t>
      </w:r>
      <w:r w:rsidR="00085601" w:rsidRPr="00AC2247">
        <w:rPr>
          <w:rFonts w:ascii="Palatino Linotype" w:hAnsi="Palatino Linotype" w:cs="Arial"/>
          <w:b/>
        </w:rPr>
        <w:t xml:space="preserve"> SE</w:t>
      </w:r>
      <w:r w:rsidRPr="00AC2247">
        <w:rPr>
          <w:rFonts w:ascii="Palatino Linotype" w:hAnsi="Palatino Linotype" w:cs="Arial"/>
          <w:b/>
        </w:rPr>
        <w:t xml:space="preserve">SIÓN ORDINARIA CELEBRADA </w:t>
      </w:r>
      <w:r w:rsidR="00AC2247">
        <w:rPr>
          <w:rFonts w:ascii="Palatino Linotype" w:hAnsi="Palatino Linotype" w:cs="Arial"/>
          <w:b/>
        </w:rPr>
        <w:t>EL QUINCE DE MARZO</w:t>
      </w:r>
      <w:r w:rsidR="00085601" w:rsidRPr="00AC2247">
        <w:rPr>
          <w:rFonts w:ascii="Palatino Linotype" w:hAnsi="Palatino Linotype" w:cs="Arial"/>
          <w:b/>
        </w:rPr>
        <w:t xml:space="preserve"> DE DOS MIL VEINTITRÉS</w:t>
      </w:r>
      <w:r w:rsidRPr="00AC2247">
        <w:rPr>
          <w:rFonts w:ascii="Palatino Linotype" w:hAnsi="Palatino Linotype" w:cs="Arial"/>
          <w:b/>
        </w:rPr>
        <w:t xml:space="preserve">, EN </w:t>
      </w:r>
      <w:r w:rsidR="00563D18" w:rsidRPr="00AC2247">
        <w:rPr>
          <w:rFonts w:ascii="Palatino Linotype" w:hAnsi="Palatino Linotype" w:cs="Arial"/>
          <w:b/>
        </w:rPr>
        <w:t>EL</w:t>
      </w:r>
      <w:r w:rsidR="00EE6730" w:rsidRPr="00AC2247">
        <w:rPr>
          <w:rFonts w:ascii="Palatino Linotype" w:hAnsi="Palatino Linotype" w:cs="Arial"/>
          <w:b/>
        </w:rPr>
        <w:t xml:space="preserve"> </w:t>
      </w:r>
      <w:r w:rsidR="00CF1C4E" w:rsidRPr="00AC2247">
        <w:rPr>
          <w:rFonts w:ascii="Palatino Linotype" w:hAnsi="Palatino Linotype" w:cs="Arial"/>
          <w:b/>
        </w:rPr>
        <w:t>RECURSO DE REVISIÓN</w:t>
      </w:r>
      <w:r w:rsidRPr="00AC2247">
        <w:rPr>
          <w:rFonts w:ascii="Palatino Linotype" w:hAnsi="Palatino Linotype" w:cs="Arial"/>
          <w:b/>
        </w:rPr>
        <w:t xml:space="preserve"> </w:t>
      </w:r>
      <w:bookmarkStart w:id="0" w:name="_Hlk130248502"/>
      <w:r w:rsidR="00AC2247" w:rsidRPr="00AC2247">
        <w:rPr>
          <w:rFonts w:ascii="Palatino Linotype" w:hAnsi="Palatino Linotype" w:cs="Arial"/>
          <w:b/>
        </w:rPr>
        <w:t>15712/INFOEM/IP/RR/2022</w:t>
      </w:r>
      <w:bookmarkEnd w:id="0"/>
      <w:r w:rsidR="00085601" w:rsidRPr="00AC2247">
        <w:rPr>
          <w:rFonts w:ascii="Palatino Linotype" w:hAnsi="Palatino Linotype" w:cs="Arial"/>
          <w:b/>
        </w:rPr>
        <w:t>.</w:t>
      </w:r>
    </w:p>
    <w:p w:rsidR="00D90DE8" w:rsidRPr="00AC2247" w:rsidRDefault="00D90DE8" w:rsidP="007D510C">
      <w:pPr>
        <w:widowControl w:val="0"/>
        <w:spacing w:line="360" w:lineRule="auto"/>
        <w:ind w:right="-164"/>
        <w:contextualSpacing/>
        <w:jc w:val="both"/>
        <w:rPr>
          <w:rFonts w:ascii="Palatino Linotype" w:hAnsi="Palatino Linotype" w:cs="Arial"/>
          <w:b/>
        </w:rPr>
      </w:pPr>
    </w:p>
    <w:p w:rsidR="00D90DE8" w:rsidRPr="007D510C" w:rsidRDefault="00D90DE8" w:rsidP="007D510C">
      <w:pPr>
        <w:spacing w:line="360" w:lineRule="auto"/>
        <w:contextualSpacing/>
        <w:jc w:val="both"/>
        <w:rPr>
          <w:rFonts w:ascii="Palatino Linotype" w:hAnsi="Palatino Linotype" w:cs="Arial"/>
        </w:rPr>
      </w:pPr>
      <w:r w:rsidRPr="007D510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7D510C">
        <w:rPr>
          <w:rFonts w:ascii="Palatino Linotype" w:hAnsi="Palatino Linotype" w:cs="Arial"/>
          <w:b/>
        </w:rPr>
        <w:t xml:space="preserve">, </w:t>
      </w:r>
      <w:r w:rsidRPr="007D510C">
        <w:rPr>
          <w:rFonts w:ascii="Palatino Linotype" w:hAnsi="Palatino Linotype" w:cs="Arial"/>
        </w:rPr>
        <w:t xml:space="preserve">emite </w:t>
      </w:r>
      <w:r w:rsidRPr="007D510C">
        <w:rPr>
          <w:rFonts w:ascii="Palatino Linotype" w:hAnsi="Palatino Linotype" w:cs="Arial"/>
          <w:b/>
        </w:rPr>
        <w:t xml:space="preserve">VOTO </w:t>
      </w:r>
      <w:r w:rsidR="00085601" w:rsidRPr="007D510C">
        <w:rPr>
          <w:rFonts w:ascii="Palatino Linotype" w:hAnsi="Palatino Linotype" w:cs="Arial"/>
          <w:b/>
        </w:rPr>
        <w:t>PARTICULAR</w:t>
      </w:r>
      <w:r w:rsidRPr="007D510C">
        <w:rPr>
          <w:rFonts w:ascii="Palatino Linotype" w:hAnsi="Palatino Linotype" w:cs="Arial"/>
          <w:b/>
        </w:rPr>
        <w:t xml:space="preserve"> </w:t>
      </w:r>
      <w:r w:rsidRPr="007D510C">
        <w:rPr>
          <w:rFonts w:ascii="Palatino Linotype" w:hAnsi="Palatino Linotype" w:cs="Arial"/>
        </w:rPr>
        <w:t xml:space="preserve">respecto de la resolución dictada en el </w:t>
      </w:r>
      <w:r w:rsidR="00CF1C4E" w:rsidRPr="007D510C">
        <w:rPr>
          <w:rFonts w:ascii="Palatino Linotype" w:hAnsi="Palatino Linotype" w:cs="Arial"/>
        </w:rPr>
        <w:t>Recurso de Revisión</w:t>
      </w:r>
      <w:r w:rsidRPr="007D510C">
        <w:rPr>
          <w:rFonts w:ascii="Palatino Linotype" w:hAnsi="Palatino Linotype" w:cs="Arial"/>
        </w:rPr>
        <w:t xml:space="preserve"> </w:t>
      </w:r>
      <w:r w:rsidR="00AC2247" w:rsidRPr="00AC2247">
        <w:rPr>
          <w:rFonts w:ascii="Palatino Linotype" w:hAnsi="Palatino Linotype" w:cs="Arial"/>
          <w:b/>
        </w:rPr>
        <w:t>15712/INFOEM/IP/RR/2022</w:t>
      </w:r>
      <w:r w:rsidRPr="007D510C">
        <w:rPr>
          <w:rFonts w:ascii="Palatino Linotype" w:hAnsi="Palatino Linotype" w:cs="Arial"/>
        </w:rPr>
        <w:t>, pronunciada por el Pleno de este Instituto a</w:t>
      </w:r>
      <w:r w:rsidR="00242E82" w:rsidRPr="007D510C">
        <w:rPr>
          <w:rFonts w:ascii="Palatino Linotype" w:hAnsi="Palatino Linotype" w:cs="Arial"/>
        </w:rPr>
        <w:t>nte el proyecto presentado</w:t>
      </w:r>
      <w:r w:rsidR="004C05CB" w:rsidRPr="007D510C">
        <w:rPr>
          <w:rFonts w:ascii="Palatino Linotype" w:hAnsi="Palatino Linotype" w:cs="Arial"/>
        </w:rPr>
        <w:t xml:space="preserve"> por </w:t>
      </w:r>
      <w:r w:rsidR="00E730CE" w:rsidRPr="007D510C">
        <w:rPr>
          <w:rFonts w:ascii="Palatino Linotype" w:hAnsi="Palatino Linotype" w:cs="Arial"/>
        </w:rPr>
        <w:t xml:space="preserve">engrose </w:t>
      </w:r>
      <w:r w:rsidR="00242E82" w:rsidRPr="007D510C">
        <w:rPr>
          <w:rFonts w:ascii="Palatino Linotype" w:hAnsi="Palatino Linotype" w:cs="Arial"/>
        </w:rPr>
        <w:t xml:space="preserve">por </w:t>
      </w:r>
      <w:r w:rsidR="00085601" w:rsidRPr="007D510C">
        <w:rPr>
          <w:rFonts w:ascii="Palatino Linotype" w:hAnsi="Palatino Linotype" w:cs="Arial"/>
        </w:rPr>
        <w:t>el</w:t>
      </w:r>
      <w:r w:rsidRPr="007D510C">
        <w:rPr>
          <w:rFonts w:ascii="Palatino Linotype" w:hAnsi="Palatino Linotype" w:cs="Arial"/>
        </w:rPr>
        <w:t xml:space="preserve"> </w:t>
      </w:r>
      <w:r w:rsidRPr="00AC2247">
        <w:rPr>
          <w:rFonts w:ascii="Palatino Linotype" w:hAnsi="Palatino Linotype" w:cs="Arial"/>
          <w:b/>
        </w:rPr>
        <w:t>Comisionad</w:t>
      </w:r>
      <w:r w:rsidR="00AC2247" w:rsidRPr="00AC2247">
        <w:rPr>
          <w:rFonts w:ascii="Palatino Linotype" w:hAnsi="Palatino Linotype" w:cs="Arial"/>
          <w:b/>
        </w:rPr>
        <w:t>a</w:t>
      </w:r>
      <w:r w:rsidR="00AC2247">
        <w:rPr>
          <w:rFonts w:ascii="Palatino Linotype" w:hAnsi="Palatino Linotype" w:cs="Arial"/>
          <w:b/>
        </w:rPr>
        <w:t xml:space="preserve"> Sharon Cristina Morales Martínez</w:t>
      </w:r>
      <w:r w:rsidRPr="007D510C">
        <w:rPr>
          <w:rFonts w:ascii="Palatino Linotype" w:hAnsi="Palatino Linotype" w:cs="Arial"/>
          <w:b/>
        </w:rPr>
        <w:t xml:space="preserve">, </w:t>
      </w:r>
      <w:r w:rsidRPr="007D510C">
        <w:rPr>
          <w:rFonts w:ascii="Palatino Linotype" w:hAnsi="Palatino Linotype" w:cs="Arial"/>
        </w:rPr>
        <w:t>que es del tenor siguiente:</w:t>
      </w:r>
    </w:p>
    <w:p w:rsidR="00F7240C" w:rsidRPr="007D510C" w:rsidRDefault="00F7240C" w:rsidP="007D510C">
      <w:pPr>
        <w:spacing w:line="360" w:lineRule="auto"/>
        <w:jc w:val="both"/>
        <w:rPr>
          <w:rFonts w:ascii="Palatino Linotype" w:hAnsi="Palatino Linotype"/>
        </w:rPr>
      </w:pPr>
    </w:p>
    <w:p w:rsidR="00F7240C" w:rsidRPr="007D510C" w:rsidRDefault="00F7240C" w:rsidP="007D510C">
      <w:pPr>
        <w:numPr>
          <w:ilvl w:val="0"/>
          <w:numId w:val="9"/>
        </w:numPr>
        <w:spacing w:line="360" w:lineRule="auto"/>
        <w:ind w:left="567" w:hanging="141"/>
        <w:contextualSpacing/>
        <w:jc w:val="both"/>
        <w:rPr>
          <w:rFonts w:ascii="Palatino Linotype" w:eastAsia="Calibri" w:hAnsi="Palatino Linotype"/>
          <w:b/>
          <w:sz w:val="28"/>
        </w:rPr>
      </w:pPr>
      <w:r w:rsidRPr="007D510C">
        <w:rPr>
          <w:rFonts w:ascii="Palatino Linotype" w:eastAsia="Calibri" w:hAnsi="Palatino Linotype"/>
          <w:b/>
          <w:sz w:val="28"/>
        </w:rPr>
        <w:t>Antecedentes.</w:t>
      </w:r>
    </w:p>
    <w:p w:rsidR="00A10CE4" w:rsidRPr="007D510C" w:rsidRDefault="00F7240C" w:rsidP="007D510C">
      <w:pPr>
        <w:spacing w:line="360" w:lineRule="auto"/>
        <w:jc w:val="both"/>
        <w:rPr>
          <w:rFonts w:ascii="Palatino Linotype" w:hAnsi="Palatino Linotype"/>
        </w:rPr>
      </w:pPr>
      <w:r w:rsidRPr="007D510C">
        <w:rPr>
          <w:rFonts w:ascii="Palatino Linotype" w:hAnsi="Palatino Linotype"/>
        </w:rPr>
        <w:t xml:space="preserve">En el asunto que nos ocupa, la parte Recurrente solicitó al </w:t>
      </w:r>
      <w:r w:rsidR="00A10CE4" w:rsidRPr="007D510C">
        <w:rPr>
          <w:rFonts w:ascii="Palatino Linotype" w:hAnsi="Palatino Linotype"/>
        </w:rPr>
        <w:t xml:space="preserve">Ayuntamiento de </w:t>
      </w:r>
      <w:r w:rsidR="00AC2247" w:rsidRPr="00AC2247">
        <w:rPr>
          <w:rFonts w:ascii="Palatino Linotype" w:hAnsi="Palatino Linotype"/>
        </w:rPr>
        <w:t>Xonacatlán</w:t>
      </w:r>
      <w:r w:rsidRPr="007D510C">
        <w:rPr>
          <w:rFonts w:ascii="Palatino Linotype" w:hAnsi="Palatino Linotype"/>
        </w:rPr>
        <w:t>, en su carácter de Sujeto Obligad</w:t>
      </w:r>
      <w:r w:rsidR="00A10CE4" w:rsidRPr="007D510C">
        <w:rPr>
          <w:rFonts w:ascii="Palatino Linotype" w:hAnsi="Palatino Linotype"/>
        </w:rPr>
        <w:t>o, le proporcionara lo siguiente</w:t>
      </w:r>
      <w:r w:rsidRPr="007D510C">
        <w:rPr>
          <w:rFonts w:ascii="Palatino Linotype" w:hAnsi="Palatino Linotype"/>
        </w:rPr>
        <w:t xml:space="preserve">: </w:t>
      </w:r>
    </w:p>
    <w:p w:rsidR="00AC2247" w:rsidRPr="007D510C" w:rsidRDefault="00AC2247" w:rsidP="007D510C">
      <w:pPr>
        <w:ind w:left="851" w:right="706"/>
        <w:jc w:val="both"/>
        <w:rPr>
          <w:rFonts w:ascii="Palatino Linotype" w:hAnsi="Palatino Linotype"/>
        </w:rPr>
      </w:pPr>
    </w:p>
    <w:p w:rsidR="00F7240C" w:rsidRDefault="00AC2247" w:rsidP="00EC0CF7">
      <w:pPr>
        <w:ind w:left="567" w:right="567"/>
        <w:jc w:val="both"/>
        <w:rPr>
          <w:rFonts w:ascii="Palatino Linotype" w:hAnsi="Palatino Linotype"/>
          <w:i/>
          <w:color w:val="000000"/>
        </w:rPr>
      </w:pPr>
      <w:r w:rsidRPr="00AC2247">
        <w:rPr>
          <w:rFonts w:ascii="Palatino Linotype" w:hAnsi="Palatino Linotype"/>
          <w:i/>
          <w:color w:val="000000"/>
        </w:rPr>
        <w:t xml:space="preserve">“Solicito se me remitan los </w:t>
      </w:r>
      <w:proofErr w:type="spellStart"/>
      <w:r w:rsidRPr="00AC2247">
        <w:rPr>
          <w:rFonts w:ascii="Palatino Linotype" w:hAnsi="Palatino Linotype"/>
          <w:i/>
          <w:color w:val="000000"/>
        </w:rPr>
        <w:t>curriculum</w:t>
      </w:r>
      <w:proofErr w:type="spellEnd"/>
      <w:r w:rsidRPr="00AC2247">
        <w:rPr>
          <w:rFonts w:ascii="Palatino Linotype" w:hAnsi="Palatino Linotype"/>
          <w:i/>
          <w:color w:val="000000"/>
        </w:rPr>
        <w:t xml:space="preserve"> vitae de todo el personal que ha</w:t>
      </w:r>
      <w:r>
        <w:rPr>
          <w:rFonts w:ascii="Palatino Linotype" w:hAnsi="Palatino Linotype"/>
          <w:i/>
          <w:color w:val="000000"/>
        </w:rPr>
        <w:t xml:space="preserve"> </w:t>
      </w:r>
      <w:r w:rsidRPr="00AC2247">
        <w:rPr>
          <w:rFonts w:ascii="Palatino Linotype" w:hAnsi="Palatino Linotype"/>
          <w:i/>
          <w:color w:val="000000"/>
        </w:rPr>
        <w:t>laborado en el ayuntamiento, ya sea de base, eventual, personal de</w:t>
      </w:r>
      <w:r>
        <w:rPr>
          <w:rFonts w:ascii="Palatino Linotype" w:hAnsi="Palatino Linotype"/>
          <w:i/>
          <w:color w:val="000000"/>
        </w:rPr>
        <w:t xml:space="preserve"> </w:t>
      </w:r>
      <w:r w:rsidRPr="00AC2247">
        <w:rPr>
          <w:rFonts w:ascii="Palatino Linotype" w:hAnsi="Palatino Linotype"/>
          <w:i/>
          <w:color w:val="000000"/>
        </w:rPr>
        <w:t>confianza y por honorarios, durante el periodo del 1 de enero de 2022 a la</w:t>
      </w:r>
      <w:r>
        <w:rPr>
          <w:rFonts w:ascii="Palatino Linotype" w:hAnsi="Palatino Linotype"/>
          <w:i/>
          <w:color w:val="000000"/>
        </w:rPr>
        <w:t xml:space="preserve"> </w:t>
      </w:r>
      <w:r w:rsidRPr="00AC2247">
        <w:rPr>
          <w:rFonts w:ascii="Palatino Linotype" w:hAnsi="Palatino Linotype"/>
          <w:i/>
          <w:color w:val="000000"/>
        </w:rPr>
        <w:t xml:space="preserve">fecha de ingreso de la presente </w:t>
      </w:r>
      <w:proofErr w:type="spellStart"/>
      <w:r w:rsidRPr="00AC2247">
        <w:rPr>
          <w:rFonts w:ascii="Palatino Linotype" w:hAnsi="Palatino Linotype"/>
          <w:i/>
          <w:color w:val="000000"/>
        </w:rPr>
        <w:t>solcitud</w:t>
      </w:r>
      <w:proofErr w:type="spellEnd"/>
      <w:r w:rsidRPr="00AC2247">
        <w:rPr>
          <w:rFonts w:ascii="Palatino Linotype" w:hAnsi="Palatino Linotype"/>
          <w:i/>
          <w:color w:val="000000"/>
        </w:rPr>
        <w:t xml:space="preserve"> de </w:t>
      </w:r>
      <w:proofErr w:type="spellStart"/>
      <w:r w:rsidRPr="00AC2247">
        <w:rPr>
          <w:rFonts w:ascii="Palatino Linotype" w:hAnsi="Palatino Linotype"/>
          <w:i/>
          <w:color w:val="000000"/>
        </w:rPr>
        <w:t>informacion</w:t>
      </w:r>
      <w:proofErr w:type="spellEnd"/>
      <w:r w:rsidRPr="00AC2247">
        <w:rPr>
          <w:rFonts w:ascii="Palatino Linotype" w:hAnsi="Palatino Linotype"/>
          <w:i/>
          <w:color w:val="000000"/>
        </w:rPr>
        <w:t xml:space="preserve"> publica a </w:t>
      </w:r>
      <w:proofErr w:type="spellStart"/>
      <w:r w:rsidRPr="00AC2247">
        <w:rPr>
          <w:rFonts w:ascii="Palatino Linotype" w:hAnsi="Palatino Linotype"/>
          <w:i/>
          <w:color w:val="000000"/>
        </w:rPr>
        <w:t>traves</w:t>
      </w:r>
      <w:proofErr w:type="spellEnd"/>
      <w:r w:rsidRPr="00AC2247">
        <w:rPr>
          <w:rFonts w:ascii="Palatino Linotype" w:hAnsi="Palatino Linotype"/>
          <w:i/>
          <w:color w:val="000000"/>
        </w:rPr>
        <w:t xml:space="preserve"> del</w:t>
      </w:r>
      <w:r>
        <w:rPr>
          <w:rFonts w:ascii="Palatino Linotype" w:hAnsi="Palatino Linotype"/>
          <w:i/>
          <w:color w:val="000000"/>
        </w:rPr>
        <w:t xml:space="preserve"> </w:t>
      </w:r>
      <w:r w:rsidRPr="00AC2247">
        <w:rPr>
          <w:rFonts w:ascii="Palatino Linotype" w:hAnsi="Palatino Linotype"/>
          <w:i/>
          <w:color w:val="000000"/>
        </w:rPr>
        <w:t xml:space="preserve">sistema de acceso a la </w:t>
      </w:r>
      <w:proofErr w:type="spellStart"/>
      <w:r w:rsidRPr="00AC2247">
        <w:rPr>
          <w:rFonts w:ascii="Palatino Linotype" w:hAnsi="Palatino Linotype"/>
          <w:i/>
          <w:color w:val="000000"/>
        </w:rPr>
        <w:t>iinformación</w:t>
      </w:r>
      <w:proofErr w:type="spellEnd"/>
      <w:r w:rsidRPr="00AC2247">
        <w:rPr>
          <w:rFonts w:ascii="Palatino Linotype" w:hAnsi="Palatino Linotype"/>
          <w:i/>
          <w:color w:val="000000"/>
        </w:rPr>
        <w:t xml:space="preserve"> mexiquense, de manera digital en</w:t>
      </w:r>
      <w:r>
        <w:rPr>
          <w:rFonts w:ascii="Palatino Linotype" w:hAnsi="Palatino Linotype"/>
          <w:i/>
          <w:color w:val="000000"/>
        </w:rPr>
        <w:t xml:space="preserve"> </w:t>
      </w:r>
      <w:r w:rsidRPr="00AC2247">
        <w:rPr>
          <w:rFonts w:ascii="Palatino Linotype" w:hAnsi="Palatino Linotype"/>
          <w:i/>
          <w:color w:val="000000"/>
        </w:rPr>
        <w:t xml:space="preserve">formato </w:t>
      </w:r>
      <w:proofErr w:type="spellStart"/>
      <w:proofErr w:type="gramStart"/>
      <w:r w:rsidRPr="00AC2247">
        <w:rPr>
          <w:rFonts w:ascii="Palatino Linotype" w:hAnsi="Palatino Linotype"/>
          <w:i/>
          <w:color w:val="000000"/>
        </w:rPr>
        <w:t>pdf</w:t>
      </w:r>
      <w:proofErr w:type="spellEnd"/>
      <w:r w:rsidRPr="00AC2247">
        <w:rPr>
          <w:rFonts w:ascii="Palatino Linotype" w:hAnsi="Palatino Linotype"/>
          <w:i/>
          <w:color w:val="000000"/>
        </w:rPr>
        <w:t>..</w:t>
      </w:r>
      <w:proofErr w:type="gramEnd"/>
      <w:r w:rsidRPr="00AC2247">
        <w:rPr>
          <w:rFonts w:ascii="Palatino Linotype" w:hAnsi="Palatino Linotype"/>
          <w:i/>
          <w:color w:val="000000"/>
        </w:rPr>
        <w:t>”</w:t>
      </w:r>
      <w:r w:rsidR="00F7240C" w:rsidRPr="007D510C">
        <w:rPr>
          <w:rFonts w:ascii="Palatino Linotype" w:hAnsi="Palatino Linotype"/>
          <w:i/>
          <w:color w:val="000000"/>
        </w:rPr>
        <w:t>”</w:t>
      </w:r>
      <w:r w:rsidR="00772203" w:rsidRPr="007D510C">
        <w:rPr>
          <w:rFonts w:ascii="Palatino Linotype" w:hAnsi="Palatino Linotype"/>
          <w:i/>
          <w:color w:val="000000"/>
        </w:rPr>
        <w:t>.</w:t>
      </w:r>
      <w:r w:rsidR="00F7240C" w:rsidRPr="007D510C">
        <w:rPr>
          <w:rFonts w:ascii="Palatino Linotype" w:hAnsi="Palatino Linotype"/>
          <w:i/>
          <w:color w:val="000000"/>
        </w:rPr>
        <w:t xml:space="preserve"> (Sic)</w:t>
      </w:r>
    </w:p>
    <w:p w:rsidR="007D510C" w:rsidRPr="007D510C" w:rsidRDefault="007D510C" w:rsidP="007D510C">
      <w:pPr>
        <w:ind w:left="851" w:right="706"/>
        <w:jc w:val="both"/>
        <w:rPr>
          <w:rFonts w:ascii="Palatino Linotype" w:hAnsi="Palatino Linotype" w:cs="Arial"/>
        </w:rPr>
      </w:pPr>
    </w:p>
    <w:p w:rsidR="00EC0CF7" w:rsidRDefault="00EC0CF7" w:rsidP="00EC0CF7">
      <w:pPr>
        <w:tabs>
          <w:tab w:val="left" w:pos="7513"/>
        </w:tabs>
        <w:spacing w:line="360" w:lineRule="auto"/>
        <w:ind w:right="51"/>
        <w:jc w:val="both"/>
        <w:rPr>
          <w:rFonts w:ascii="Palatino Linotype" w:hAnsi="Palatino Linotype" w:cs="Arial"/>
        </w:rPr>
      </w:pPr>
      <w:r w:rsidRPr="00EC0CF7">
        <w:rPr>
          <w:rFonts w:ascii="Palatino Linotype" w:hAnsi="Palatino Linotype" w:cs="Arial"/>
        </w:rPr>
        <w:lastRenderedPageBreak/>
        <w:t>De las constancias que obran en el expediente electrónico del SAIMEX se observa</w:t>
      </w:r>
      <w:r>
        <w:rPr>
          <w:rFonts w:ascii="Palatino Linotype" w:hAnsi="Palatino Linotype" w:cs="Arial"/>
        </w:rPr>
        <w:t xml:space="preserve"> </w:t>
      </w:r>
      <w:r w:rsidRPr="00EC0CF7">
        <w:rPr>
          <w:rFonts w:ascii="Palatino Linotype" w:hAnsi="Palatino Linotype" w:cs="Arial"/>
        </w:rPr>
        <w:t>que el diecinueve de octubre de dos mil veintidós, EL SUJETO OBLIGADO dio</w:t>
      </w:r>
    </w:p>
    <w:p w:rsidR="00EC0CF7" w:rsidRDefault="00EC0CF7" w:rsidP="00EC0CF7">
      <w:pPr>
        <w:tabs>
          <w:tab w:val="left" w:pos="7513"/>
        </w:tabs>
        <w:spacing w:line="360" w:lineRule="auto"/>
        <w:ind w:right="51"/>
        <w:rPr>
          <w:rFonts w:ascii="Palatino Linotype" w:hAnsi="Palatino Linotype" w:cs="Arial"/>
        </w:rPr>
      </w:pPr>
      <w:r w:rsidRPr="00EC0CF7">
        <w:rPr>
          <w:rFonts w:ascii="Palatino Linotype" w:hAnsi="Palatino Linotype" w:cs="Arial"/>
        </w:rPr>
        <w:t>respuesta en los términos siguientes:</w:t>
      </w:r>
    </w:p>
    <w:p w:rsidR="00EC0CF7" w:rsidRPr="00EC0CF7" w:rsidRDefault="00EC0CF7" w:rsidP="00EC0CF7">
      <w:pPr>
        <w:tabs>
          <w:tab w:val="left" w:pos="7513"/>
        </w:tabs>
        <w:spacing w:line="360" w:lineRule="auto"/>
        <w:ind w:right="51"/>
        <w:rPr>
          <w:rFonts w:ascii="Palatino Linotype" w:hAnsi="Palatino Linotype" w:cs="Arial"/>
        </w:rPr>
      </w:pPr>
    </w:p>
    <w:p w:rsidR="00EC0CF7" w:rsidRDefault="00EC0CF7" w:rsidP="00EC0CF7">
      <w:pPr>
        <w:tabs>
          <w:tab w:val="left" w:pos="7513"/>
        </w:tabs>
        <w:ind w:left="567" w:right="567"/>
        <w:jc w:val="both"/>
        <w:rPr>
          <w:rFonts w:ascii="Palatino Linotype" w:hAnsi="Palatino Linotype" w:cs="Arial"/>
        </w:rPr>
      </w:pPr>
      <w:r w:rsidRPr="00EC0CF7">
        <w:rPr>
          <w:rFonts w:ascii="Palatino Linotype" w:hAnsi="Palatino Linotype" w:cs="Arial"/>
        </w:rPr>
        <w:t>“En respuesta a la solicitud recibida, nos permitimos hacer de su</w:t>
      </w:r>
      <w:r>
        <w:rPr>
          <w:rFonts w:ascii="Palatino Linotype" w:hAnsi="Palatino Linotype" w:cs="Arial"/>
        </w:rPr>
        <w:t xml:space="preserve"> </w:t>
      </w:r>
      <w:r w:rsidRPr="00EC0CF7">
        <w:rPr>
          <w:rFonts w:ascii="Palatino Linotype" w:hAnsi="Palatino Linotype" w:cs="Arial"/>
        </w:rPr>
        <w:t>conocimiento que con fundamento en el artículo 53, Fracciones: II, V y VI</w:t>
      </w:r>
      <w:r>
        <w:rPr>
          <w:rFonts w:ascii="Palatino Linotype" w:hAnsi="Palatino Linotype" w:cs="Arial"/>
        </w:rPr>
        <w:t xml:space="preserve"> </w:t>
      </w:r>
      <w:r w:rsidRPr="00EC0CF7">
        <w:rPr>
          <w:rFonts w:ascii="Palatino Linotype" w:hAnsi="Palatino Linotype" w:cs="Arial"/>
        </w:rPr>
        <w:t>de la Ley de Transparencia y Acceso a la Información Pública del Estado</w:t>
      </w:r>
      <w:r>
        <w:rPr>
          <w:rFonts w:ascii="Palatino Linotype" w:hAnsi="Palatino Linotype" w:cs="Arial"/>
        </w:rPr>
        <w:t xml:space="preserve"> </w:t>
      </w:r>
      <w:r w:rsidRPr="00EC0CF7">
        <w:rPr>
          <w:rFonts w:ascii="Palatino Linotype" w:hAnsi="Palatino Linotype" w:cs="Arial"/>
        </w:rPr>
        <w:t>de México y Municipios, le contestamos que:</w:t>
      </w:r>
    </w:p>
    <w:p w:rsidR="00EC0CF7" w:rsidRPr="00EC0CF7" w:rsidRDefault="00EC0CF7" w:rsidP="00EC0CF7">
      <w:pPr>
        <w:tabs>
          <w:tab w:val="left" w:pos="7513"/>
        </w:tabs>
        <w:ind w:left="567" w:right="567"/>
        <w:jc w:val="both"/>
        <w:rPr>
          <w:rFonts w:ascii="Palatino Linotype" w:hAnsi="Palatino Linotype" w:cs="Arial"/>
        </w:rPr>
      </w:pPr>
    </w:p>
    <w:p w:rsidR="00EC0CF7" w:rsidRDefault="00EC0CF7" w:rsidP="00EC0CF7">
      <w:pPr>
        <w:tabs>
          <w:tab w:val="left" w:pos="7513"/>
        </w:tabs>
        <w:ind w:left="567" w:right="567"/>
        <w:jc w:val="both"/>
        <w:rPr>
          <w:rFonts w:ascii="Palatino Linotype" w:hAnsi="Palatino Linotype" w:cs="Arial"/>
        </w:rPr>
      </w:pPr>
      <w:r w:rsidRPr="00EC0CF7">
        <w:rPr>
          <w:rFonts w:ascii="Palatino Linotype" w:hAnsi="Palatino Linotype" w:cs="Arial"/>
        </w:rPr>
        <w:t>Se da respuesta con el documento en PDF adjunto.” (Sic)</w:t>
      </w:r>
    </w:p>
    <w:p w:rsidR="00EC0CF7" w:rsidRDefault="00EC0CF7" w:rsidP="00EC0CF7">
      <w:pPr>
        <w:tabs>
          <w:tab w:val="left" w:pos="7513"/>
        </w:tabs>
        <w:ind w:left="567" w:right="567"/>
        <w:jc w:val="both"/>
        <w:rPr>
          <w:rFonts w:ascii="Palatino Linotype" w:hAnsi="Palatino Linotype" w:cs="Arial"/>
        </w:rPr>
      </w:pPr>
    </w:p>
    <w:p w:rsidR="0027301D" w:rsidRDefault="00EC0CF7" w:rsidP="00EC0CF7">
      <w:pPr>
        <w:tabs>
          <w:tab w:val="left" w:pos="7513"/>
        </w:tabs>
        <w:ind w:left="567" w:right="567"/>
        <w:jc w:val="both"/>
        <w:rPr>
          <w:rFonts w:ascii="Palatino Linotype" w:hAnsi="Palatino Linotype" w:cs="Arial"/>
        </w:rPr>
      </w:pPr>
      <w:r>
        <w:rPr>
          <w:rFonts w:ascii="Palatino Linotype" w:hAnsi="Palatino Linotype" w:cs="Arial"/>
        </w:rPr>
        <w:t>En esa tesitura, el Sujeto Obligado a</w:t>
      </w:r>
      <w:r w:rsidRPr="00EC0CF7">
        <w:rPr>
          <w:rFonts w:ascii="Palatino Linotype" w:hAnsi="Palatino Linotype" w:cs="Arial"/>
        </w:rPr>
        <w:t>djuntando a su respuesta el archivo denominado Respuesta UT 248.pdf del cual</w:t>
      </w:r>
      <w:r>
        <w:rPr>
          <w:rFonts w:ascii="Palatino Linotype" w:hAnsi="Palatino Linotype" w:cs="Arial"/>
        </w:rPr>
        <w:t xml:space="preserve"> </w:t>
      </w:r>
      <w:r w:rsidRPr="00EC0CF7">
        <w:rPr>
          <w:rFonts w:ascii="Palatino Linotype" w:hAnsi="Palatino Linotype" w:cs="Arial"/>
        </w:rPr>
        <w:t>se advierte el cambio de modalidad a consulta directa</w:t>
      </w:r>
      <w:r>
        <w:rPr>
          <w:rFonts w:ascii="Palatino Linotype" w:hAnsi="Palatino Linotype" w:cs="Arial"/>
        </w:rPr>
        <w:t>.</w:t>
      </w:r>
    </w:p>
    <w:p w:rsidR="00EC0CF7" w:rsidRPr="007D510C" w:rsidRDefault="00EC0CF7" w:rsidP="00EC0CF7">
      <w:pPr>
        <w:tabs>
          <w:tab w:val="left" w:pos="7513"/>
        </w:tabs>
        <w:ind w:left="567" w:right="567"/>
        <w:jc w:val="both"/>
        <w:rPr>
          <w:rFonts w:ascii="Palatino Linotype" w:eastAsia="Palatino Linotype" w:hAnsi="Palatino Linotype" w:cs="Palatino Linotype"/>
          <w:lang w:eastAsia="es-MX"/>
        </w:rPr>
      </w:pPr>
    </w:p>
    <w:p w:rsidR="00F7240C" w:rsidRDefault="00F7240C" w:rsidP="007D510C">
      <w:pPr>
        <w:spacing w:line="360" w:lineRule="auto"/>
        <w:jc w:val="both"/>
        <w:rPr>
          <w:rFonts w:ascii="Palatino Linotype" w:hAnsi="Palatino Linotype"/>
        </w:rPr>
      </w:pPr>
      <w:r w:rsidRPr="007D510C">
        <w:rPr>
          <w:rFonts w:ascii="Palatino Linotype" w:hAnsi="Palatino Linotype"/>
        </w:rPr>
        <w:t xml:space="preserve">Una vez conocido este pronunciamiento del Sujeto Obligado, el ahora Recurrente interpuso el medio de impugnación citado al rubro, expresando </w:t>
      </w:r>
      <w:r w:rsidR="006B2E0B" w:rsidRPr="007D510C">
        <w:rPr>
          <w:rFonts w:ascii="Palatino Linotype" w:hAnsi="Palatino Linotype"/>
        </w:rPr>
        <w:t>como</w:t>
      </w:r>
      <w:r w:rsidRPr="007D510C">
        <w:rPr>
          <w:rFonts w:ascii="Palatino Linotype" w:hAnsi="Palatino Linotype"/>
        </w:rPr>
        <w:t xml:space="preserve">: </w:t>
      </w:r>
    </w:p>
    <w:p w:rsidR="00EC0CF7" w:rsidRPr="007D510C" w:rsidRDefault="00EC0CF7" w:rsidP="007D510C">
      <w:pPr>
        <w:spacing w:line="360" w:lineRule="auto"/>
        <w:jc w:val="both"/>
        <w:rPr>
          <w:rFonts w:ascii="Palatino Linotype" w:hAnsi="Palatino Linotype"/>
        </w:rPr>
      </w:pPr>
    </w:p>
    <w:p w:rsidR="00CC596D" w:rsidRDefault="00CC596D" w:rsidP="00CC596D">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rsidR="00CC596D" w:rsidRDefault="00CC596D" w:rsidP="00CC596D">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sujeto obligado, no me hizo entrega de la información y cambio la modalidad de entrega” (Sic)</w:t>
      </w:r>
    </w:p>
    <w:p w:rsidR="00CC596D" w:rsidRDefault="00CC596D" w:rsidP="00CC596D">
      <w:pPr>
        <w:ind w:right="899"/>
        <w:jc w:val="both"/>
        <w:rPr>
          <w:rFonts w:ascii="Palatino Linotype" w:eastAsia="Palatino Linotype" w:hAnsi="Palatino Linotype" w:cs="Palatino Linotype"/>
        </w:rPr>
      </w:pPr>
    </w:p>
    <w:p w:rsidR="00CC596D" w:rsidRDefault="00CC596D" w:rsidP="00CC596D">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rsidR="00CC596D" w:rsidRDefault="00CC596D" w:rsidP="00CC596D">
      <w:pPr>
        <w:tabs>
          <w:tab w:val="left" w:pos="709"/>
        </w:tabs>
        <w:spacing w:before="66"/>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“El sujeto obligado, no me hizo entrega de la información y cambio la modalidad de entrega de información resultando infundados sus razones del </w:t>
      </w:r>
      <w:proofErr w:type="spellStart"/>
      <w:r>
        <w:rPr>
          <w:rFonts w:ascii="Palatino Linotype" w:eastAsia="Palatino Linotype" w:hAnsi="Palatino Linotype" w:cs="Palatino Linotype"/>
          <w:i/>
          <w:sz w:val="22"/>
          <w:szCs w:val="22"/>
        </w:rPr>
        <w:t>por que</w:t>
      </w:r>
      <w:proofErr w:type="spellEnd"/>
      <w:r>
        <w:rPr>
          <w:rFonts w:ascii="Palatino Linotype" w:eastAsia="Palatino Linotype" w:hAnsi="Palatino Linotype" w:cs="Palatino Linotype"/>
          <w:i/>
          <w:sz w:val="22"/>
          <w:szCs w:val="22"/>
        </w:rPr>
        <w:t xml:space="preserve"> hicieron el cambio” (Sic)</w:t>
      </w:r>
    </w:p>
    <w:p w:rsidR="00DC15FF" w:rsidRPr="007D510C" w:rsidRDefault="00DC15FF" w:rsidP="007D510C">
      <w:pPr>
        <w:ind w:right="851"/>
        <w:jc w:val="both"/>
        <w:rPr>
          <w:rFonts w:ascii="Palatino Linotype" w:hAnsi="Palatino Linotype" w:cs="Arial"/>
          <w:b/>
        </w:rPr>
      </w:pPr>
    </w:p>
    <w:p w:rsidR="00C01145" w:rsidRDefault="00F7240C" w:rsidP="007D510C">
      <w:pPr>
        <w:spacing w:line="360" w:lineRule="auto"/>
        <w:jc w:val="both"/>
        <w:rPr>
          <w:rFonts w:ascii="Palatino Linotype" w:hAnsi="Palatino Linotype"/>
        </w:rPr>
      </w:pPr>
      <w:r w:rsidRPr="007D510C">
        <w:rPr>
          <w:rFonts w:ascii="Palatino Linotype" w:hAnsi="Palatino Linotype"/>
        </w:rPr>
        <w:t xml:space="preserve">Así las cosas, </w:t>
      </w:r>
      <w:r w:rsidRPr="007D510C">
        <w:rPr>
          <w:rFonts w:ascii="Palatino Linotype" w:hAnsi="Palatino Linotype"/>
          <w:b/>
        </w:rPr>
        <w:t>en atención al criterio mayoritario del Pleno de este Instituto</w:t>
      </w:r>
      <w:r w:rsidRPr="007D510C">
        <w:rPr>
          <w:rFonts w:ascii="Palatino Linotype" w:hAnsi="Palatino Linotype"/>
        </w:rPr>
        <w:t xml:space="preserve">, la Comisionada Ponente </w:t>
      </w:r>
      <w:r w:rsidRPr="007D510C">
        <w:rPr>
          <w:rFonts w:ascii="Palatino Linotype" w:hAnsi="Palatino Linotype"/>
          <w:b/>
          <w:u w:val="single"/>
        </w:rPr>
        <w:t xml:space="preserve">determinó </w:t>
      </w:r>
      <w:r w:rsidR="00F92F42">
        <w:rPr>
          <w:rFonts w:ascii="Palatino Linotype" w:hAnsi="Palatino Linotype"/>
          <w:b/>
          <w:u w:val="single"/>
        </w:rPr>
        <w:t>revocar</w:t>
      </w:r>
      <w:r w:rsidRPr="007D510C">
        <w:rPr>
          <w:rFonts w:ascii="Palatino Linotype" w:hAnsi="Palatino Linotype"/>
          <w:b/>
          <w:u w:val="single"/>
        </w:rPr>
        <w:t xml:space="preserve"> la respuesta del Sujeto Obligado</w:t>
      </w:r>
      <w:r w:rsidR="00EE67A7" w:rsidRPr="007D510C">
        <w:rPr>
          <w:rFonts w:ascii="Palatino Linotype" w:hAnsi="Palatino Linotype"/>
        </w:rPr>
        <w:t xml:space="preserve"> y ordenar la entrega del </w:t>
      </w:r>
      <w:r w:rsidR="00484650">
        <w:rPr>
          <w:rFonts w:ascii="Palatino Linotype" w:hAnsi="Palatino Linotype"/>
        </w:rPr>
        <w:t>e</w:t>
      </w:r>
      <w:r w:rsidR="00484650" w:rsidRPr="00484650">
        <w:rPr>
          <w:rFonts w:ascii="Palatino Linotype" w:hAnsi="Palatino Linotype"/>
        </w:rPr>
        <w:t>l soporte documental donde conste la información curricular del personal que ha laborado en el ayuntamiento, durante el periodo del primero de enero al cinco de octubre de dos mil veintidós</w:t>
      </w:r>
      <w:r w:rsidR="00484650">
        <w:rPr>
          <w:rFonts w:ascii="Palatino Linotype" w:hAnsi="Palatino Linotype"/>
        </w:rPr>
        <w:t xml:space="preserve">, </w:t>
      </w:r>
      <w:r w:rsidR="00484650">
        <w:rPr>
          <w:rFonts w:ascii="Palatino Linotype" w:hAnsi="Palatino Linotype"/>
        </w:rPr>
        <w:lastRenderedPageBreak/>
        <w:t xml:space="preserve">de la información que se ordena entregar se advierte que también corresponde al Presidente Municipal, Síndico y Regidores del Municipio de Xonacatlán, </w:t>
      </w:r>
      <w:r w:rsidRPr="007D510C">
        <w:rPr>
          <w:rFonts w:ascii="Palatino Linotype" w:hAnsi="Palatino Linotype"/>
        </w:rPr>
        <w:t xml:space="preserve">ello en virtud de que si bien es cierto, la Constitución y la Ley Orgánica Municipal consideran al presidente municipal y demás integrantes del ayuntamiento como servidores que ostentan un cargo de elección popular, no menos cierto es que </w:t>
      </w:r>
      <w:r w:rsidRPr="007D510C">
        <w:rPr>
          <w:rFonts w:ascii="Palatino Linotype" w:hAnsi="Palatino Linotype"/>
          <w:b/>
          <w:u w:val="single"/>
        </w:rPr>
        <w:t>en aras de tutelar el derecho de acceso a la información pública del particular, este vacío normativo es susceptible de subsanarse con lo que establece el artículo 92 fracción XXI de la Ley de Transparencia y Acceso a la Información Pública del Estado de México y Municipios, en donde dispone que los sujetos obligados, deben poner a disposición del público de manera permanente y actualizada de forma sencilla, precisa y entendible en los respectivos medios electrónicos la información curricular desde el nivel de jefe de departamento o equivalente hasta el titular del Sujeto Obligado</w:t>
      </w:r>
      <w:r w:rsidRPr="007D510C">
        <w:rPr>
          <w:rFonts w:ascii="Palatino Linotype" w:hAnsi="Palatino Linotype"/>
        </w:rPr>
        <w:t>.</w:t>
      </w:r>
    </w:p>
    <w:p w:rsidR="00B27635" w:rsidRPr="007D510C" w:rsidRDefault="00B27635" w:rsidP="007D510C">
      <w:pPr>
        <w:spacing w:line="360" w:lineRule="auto"/>
        <w:jc w:val="both"/>
        <w:rPr>
          <w:rFonts w:ascii="Palatino Linotype" w:hAnsi="Palatino Linotype"/>
        </w:rPr>
      </w:pPr>
    </w:p>
    <w:p w:rsidR="00F7240C" w:rsidRPr="00E3099B" w:rsidRDefault="00F7240C" w:rsidP="007D510C">
      <w:pPr>
        <w:numPr>
          <w:ilvl w:val="0"/>
          <w:numId w:val="9"/>
        </w:numPr>
        <w:spacing w:line="360" w:lineRule="auto"/>
        <w:ind w:left="567" w:hanging="283"/>
        <w:contextualSpacing/>
        <w:jc w:val="both"/>
        <w:rPr>
          <w:rFonts w:ascii="Palatino Linotype" w:eastAsia="Calibri" w:hAnsi="Palatino Linotype"/>
          <w:b/>
          <w:sz w:val="28"/>
          <w:szCs w:val="28"/>
        </w:rPr>
      </w:pPr>
      <w:r w:rsidRPr="00E3099B">
        <w:rPr>
          <w:rFonts w:ascii="Palatino Linotype" w:eastAsia="Calibri" w:hAnsi="Palatino Linotype"/>
          <w:b/>
          <w:sz w:val="28"/>
          <w:szCs w:val="28"/>
        </w:rPr>
        <w:t xml:space="preserve">Razones del Voto </w:t>
      </w:r>
      <w:r w:rsidR="006B2E0B" w:rsidRPr="00E3099B">
        <w:rPr>
          <w:rFonts w:ascii="Palatino Linotype" w:eastAsia="Calibri" w:hAnsi="Palatino Linotype"/>
          <w:b/>
          <w:sz w:val="28"/>
          <w:szCs w:val="28"/>
        </w:rPr>
        <w:t>Particular</w:t>
      </w:r>
      <w:r w:rsidRPr="00E3099B">
        <w:rPr>
          <w:rFonts w:ascii="Palatino Linotype" w:eastAsia="Calibri" w:hAnsi="Palatino Linotype"/>
          <w:b/>
          <w:sz w:val="28"/>
          <w:szCs w:val="28"/>
        </w:rPr>
        <w:t xml:space="preserve">. </w:t>
      </w:r>
    </w:p>
    <w:p w:rsidR="006B2E0B" w:rsidRPr="00484650" w:rsidRDefault="00F7240C" w:rsidP="007D510C">
      <w:pPr>
        <w:tabs>
          <w:tab w:val="left" w:pos="709"/>
        </w:tabs>
        <w:spacing w:line="360" w:lineRule="auto"/>
        <w:jc w:val="both"/>
        <w:rPr>
          <w:rFonts w:ascii="Palatino Linotype" w:hAnsi="Palatino Linotype"/>
          <w:b/>
        </w:rPr>
      </w:pPr>
      <w:r w:rsidRPr="007D510C">
        <w:rPr>
          <w:rFonts w:ascii="Palatino Linotype" w:hAnsi="Palatino Linotype"/>
        </w:rPr>
        <w:t>Para iniciar la emisión del presente voto, conviene mencionar,</w:t>
      </w:r>
      <w:r w:rsidR="00484650">
        <w:rPr>
          <w:rFonts w:ascii="Palatino Linotype" w:hAnsi="Palatino Linotype"/>
        </w:rPr>
        <w:t xml:space="preserve"> </w:t>
      </w:r>
      <w:proofErr w:type="gramStart"/>
      <w:r w:rsidRPr="007D510C">
        <w:rPr>
          <w:rFonts w:ascii="Palatino Linotype" w:hAnsi="Palatino Linotype"/>
        </w:rPr>
        <w:t>que</w:t>
      </w:r>
      <w:proofErr w:type="gramEnd"/>
      <w:r w:rsidRPr="007D510C">
        <w:rPr>
          <w:rFonts w:ascii="Palatino Linotype" w:hAnsi="Palatino Linotype"/>
        </w:rPr>
        <w:t xml:space="preserve"> de manera respetuosa, la suscrita </w:t>
      </w:r>
      <w:r w:rsidRPr="007D510C">
        <w:rPr>
          <w:rFonts w:ascii="Palatino Linotype" w:hAnsi="Palatino Linotype"/>
          <w:b/>
        </w:rPr>
        <w:t>no comparten las consideraciones que fueron vertidas en la presente resolución</w:t>
      </w:r>
      <w:r w:rsidRPr="007D510C">
        <w:rPr>
          <w:rFonts w:ascii="Palatino Linotype" w:hAnsi="Palatino Linotype"/>
        </w:rPr>
        <w:t xml:space="preserve">, en virtud de que, para la emisora del voto en el presente caso, </w:t>
      </w:r>
      <w:r w:rsidR="00484650">
        <w:rPr>
          <w:rFonts w:ascii="Palatino Linotype" w:hAnsi="Palatino Linotype"/>
        </w:rPr>
        <w:t xml:space="preserve">no </w:t>
      </w:r>
      <w:r w:rsidRPr="007D510C">
        <w:rPr>
          <w:rFonts w:ascii="Palatino Linotype" w:hAnsi="Palatino Linotype"/>
          <w:b/>
        </w:rPr>
        <w:t xml:space="preserve">se debió </w:t>
      </w:r>
      <w:r w:rsidR="00484650">
        <w:rPr>
          <w:rFonts w:ascii="Palatino Linotype" w:hAnsi="Palatino Linotype"/>
          <w:b/>
        </w:rPr>
        <w:t xml:space="preserve">ordenar la entrega del </w:t>
      </w:r>
      <w:r w:rsidR="006B2E0B" w:rsidRPr="007D510C">
        <w:rPr>
          <w:rFonts w:ascii="Palatino Linotype" w:hAnsi="Palatino Linotype"/>
          <w:b/>
        </w:rPr>
        <w:t xml:space="preserve">currículum de </w:t>
      </w:r>
      <w:r w:rsidRPr="007D510C">
        <w:rPr>
          <w:rFonts w:ascii="Palatino Linotype" w:hAnsi="Palatino Linotype"/>
          <w:b/>
        </w:rPr>
        <w:t>servidor</w:t>
      </w:r>
      <w:r w:rsidR="006B2E0B" w:rsidRPr="007D510C">
        <w:rPr>
          <w:rFonts w:ascii="Palatino Linotype" w:hAnsi="Palatino Linotype"/>
          <w:b/>
        </w:rPr>
        <w:t>es</w:t>
      </w:r>
      <w:r w:rsidRPr="007D510C">
        <w:rPr>
          <w:rFonts w:ascii="Palatino Linotype" w:hAnsi="Palatino Linotype"/>
          <w:b/>
        </w:rPr>
        <w:t xml:space="preserve"> público</w:t>
      </w:r>
      <w:r w:rsidR="006B2E0B" w:rsidRPr="007D510C">
        <w:rPr>
          <w:rFonts w:ascii="Palatino Linotype" w:hAnsi="Palatino Linotype"/>
          <w:b/>
        </w:rPr>
        <w:t>s</w:t>
      </w:r>
      <w:r w:rsidRPr="007D510C">
        <w:rPr>
          <w:rFonts w:ascii="Palatino Linotype" w:hAnsi="Palatino Linotype"/>
          <w:b/>
        </w:rPr>
        <w:t xml:space="preserve"> que fue</w:t>
      </w:r>
      <w:r w:rsidR="006B2E0B" w:rsidRPr="007D510C">
        <w:rPr>
          <w:rFonts w:ascii="Palatino Linotype" w:hAnsi="Palatino Linotype"/>
          <w:b/>
        </w:rPr>
        <w:t>ron</w:t>
      </w:r>
      <w:r w:rsidRPr="007D510C">
        <w:rPr>
          <w:rFonts w:ascii="Palatino Linotype" w:hAnsi="Palatino Linotype"/>
          <w:b/>
        </w:rPr>
        <w:t xml:space="preserve"> designado</w:t>
      </w:r>
      <w:r w:rsidR="006B2E0B" w:rsidRPr="007D510C">
        <w:rPr>
          <w:rFonts w:ascii="Palatino Linotype" w:hAnsi="Palatino Linotype"/>
          <w:b/>
        </w:rPr>
        <w:t>s</w:t>
      </w:r>
      <w:r w:rsidRPr="007D510C">
        <w:rPr>
          <w:rFonts w:ascii="Palatino Linotype" w:hAnsi="Palatino Linotype"/>
          <w:b/>
        </w:rPr>
        <w:t xml:space="preserve"> por elección popular</w:t>
      </w:r>
      <w:r w:rsidRPr="007D510C">
        <w:rPr>
          <w:rFonts w:ascii="Palatino Linotype" w:hAnsi="Palatino Linotype"/>
        </w:rPr>
        <w:t xml:space="preserve">, </w:t>
      </w:r>
      <w:r w:rsidR="00484650">
        <w:rPr>
          <w:rFonts w:ascii="Palatino Linotype" w:hAnsi="Palatino Linotype"/>
        </w:rPr>
        <w:t xml:space="preserve">dado que, </w:t>
      </w:r>
      <w:r w:rsidR="00E024DC" w:rsidRPr="007D510C">
        <w:rPr>
          <w:rFonts w:ascii="Palatino Linotype" w:hAnsi="Palatino Linotype"/>
        </w:rPr>
        <w:t>no exist</w:t>
      </w:r>
      <w:r w:rsidR="00484650">
        <w:rPr>
          <w:rFonts w:ascii="Palatino Linotype" w:hAnsi="Palatino Linotype"/>
        </w:rPr>
        <w:t>e</w:t>
      </w:r>
      <w:r w:rsidR="00E024DC" w:rsidRPr="007D510C">
        <w:rPr>
          <w:rFonts w:ascii="Palatino Linotype" w:hAnsi="Palatino Linotype"/>
        </w:rPr>
        <w:t xml:space="preserve"> fuente obligacional para que el Sujeto Obligado cuente con referida información</w:t>
      </w:r>
      <w:r w:rsidR="00484650">
        <w:rPr>
          <w:rFonts w:ascii="Palatino Linotype" w:hAnsi="Palatino Linotype"/>
        </w:rPr>
        <w:t xml:space="preserve">. </w:t>
      </w:r>
    </w:p>
    <w:p w:rsidR="007D510C" w:rsidRPr="007D510C" w:rsidRDefault="007D510C" w:rsidP="007D510C">
      <w:pPr>
        <w:tabs>
          <w:tab w:val="left" w:pos="709"/>
        </w:tabs>
        <w:spacing w:line="360" w:lineRule="auto"/>
        <w:jc w:val="both"/>
        <w:rPr>
          <w:rFonts w:ascii="Palatino Linotype" w:hAnsi="Palatino Linotype"/>
        </w:rPr>
      </w:pPr>
    </w:p>
    <w:p w:rsidR="006B2E0B" w:rsidRPr="007D510C" w:rsidRDefault="00915FEF" w:rsidP="007D510C">
      <w:pPr>
        <w:spacing w:line="360" w:lineRule="auto"/>
        <w:jc w:val="both"/>
        <w:rPr>
          <w:rFonts w:ascii="Palatino Linotype" w:hAnsi="Palatino Linotype" w:cs="Arial"/>
          <w:i/>
          <w:lang w:val="es-MX"/>
        </w:rPr>
      </w:pPr>
      <w:r>
        <w:rPr>
          <w:rFonts w:ascii="Palatino Linotype" w:hAnsi="Palatino Linotype" w:cs="Arial"/>
        </w:rPr>
        <w:t>Derivado de lo anterior</w:t>
      </w:r>
      <w:r w:rsidR="006B2E0B" w:rsidRPr="007D510C">
        <w:rPr>
          <w:rFonts w:ascii="Palatino Linotype" w:hAnsi="Palatino Linotype" w:cs="Arial"/>
        </w:rPr>
        <w:t xml:space="preserve">, la suscrita considera importante señalar que los documentos ordenados correspondientes </w:t>
      </w:r>
      <w:proofErr w:type="gramStart"/>
      <w:r w:rsidR="006B2E0B" w:rsidRPr="007D510C">
        <w:rPr>
          <w:rFonts w:ascii="Palatino Linotype" w:hAnsi="Palatino Linotype" w:cs="Arial"/>
        </w:rPr>
        <w:t>a los</w:t>
      </w:r>
      <w:r>
        <w:rPr>
          <w:rFonts w:ascii="Palatino Linotype" w:hAnsi="Palatino Linotype" w:cs="Arial"/>
        </w:rPr>
        <w:t xml:space="preserve"> </w:t>
      </w:r>
      <w:r w:rsidR="006B2E0B" w:rsidRPr="007D510C">
        <w:rPr>
          <w:rFonts w:ascii="Palatino Linotype" w:hAnsi="Palatino Linotype" w:cs="Arial"/>
        </w:rPr>
        <w:t>currículum</w:t>
      </w:r>
      <w:proofErr w:type="gramEnd"/>
      <w:r w:rsidR="006B2E0B" w:rsidRPr="007D510C">
        <w:rPr>
          <w:rFonts w:ascii="Palatino Linotype" w:hAnsi="Palatino Linotype" w:cs="Arial"/>
        </w:rPr>
        <w:t xml:space="preserve"> de los Regidores y Presidente Municipal, no son requisito necesarios, pues al tratarse de servidores públicos de elección popular, </w:t>
      </w:r>
      <w:r w:rsidR="006B2E0B" w:rsidRPr="007D510C">
        <w:rPr>
          <w:rFonts w:ascii="Palatino Linotype" w:hAnsi="Palatino Linotype" w:cs="Arial"/>
          <w:lang w:val="es-MX"/>
        </w:rPr>
        <w:t xml:space="preserve">se debe cumplir con ciertos requisitos, los cuales se encentran previstos en la </w:t>
      </w:r>
      <w:r w:rsidR="006B2E0B" w:rsidRPr="007D510C">
        <w:rPr>
          <w:rFonts w:ascii="Palatino Linotype" w:hAnsi="Palatino Linotype" w:cs="Arial"/>
          <w:i/>
          <w:lang w:val="es-MX"/>
        </w:rPr>
        <w:t xml:space="preserve">Constitución Política del Estado Libre y Soberano de México; </w:t>
      </w:r>
      <w:r w:rsidR="006B2E0B" w:rsidRPr="007D510C">
        <w:rPr>
          <w:rFonts w:ascii="Palatino Linotype" w:hAnsi="Palatino Linotype" w:cs="Arial"/>
          <w:lang w:val="es-MX"/>
        </w:rPr>
        <w:t xml:space="preserve">así como, en el </w:t>
      </w:r>
      <w:r w:rsidR="006B2E0B" w:rsidRPr="007D510C">
        <w:rPr>
          <w:rFonts w:ascii="Palatino Linotype" w:hAnsi="Palatino Linotype" w:cs="Arial"/>
          <w:i/>
          <w:lang w:val="es-MX"/>
        </w:rPr>
        <w:t>Código Electoral del Estado de México.</w:t>
      </w:r>
    </w:p>
    <w:p w:rsidR="006B2E0B" w:rsidRPr="007D510C" w:rsidRDefault="006B2E0B" w:rsidP="007D510C">
      <w:pPr>
        <w:spacing w:line="360" w:lineRule="auto"/>
        <w:jc w:val="both"/>
        <w:rPr>
          <w:rFonts w:ascii="Palatino Linotype" w:hAnsi="Palatino Linotype" w:cs="Arial"/>
        </w:rPr>
      </w:pPr>
    </w:p>
    <w:p w:rsidR="006B2E0B" w:rsidRPr="007D510C" w:rsidRDefault="006B2E0B" w:rsidP="007D510C">
      <w:pPr>
        <w:spacing w:line="360" w:lineRule="auto"/>
        <w:jc w:val="both"/>
        <w:rPr>
          <w:rFonts w:ascii="Palatino Linotype" w:eastAsia="Palatino Linotype" w:hAnsi="Palatino Linotype" w:cs="Palatino Linotype"/>
          <w:lang w:eastAsia="es-MX"/>
        </w:rPr>
      </w:pPr>
      <w:r w:rsidRPr="007D510C">
        <w:rPr>
          <w:rFonts w:ascii="Palatino Linotype" w:hAnsi="Palatino Linotype" w:cs="Arial"/>
        </w:rPr>
        <w:t xml:space="preserve">Así, tenemos que </w:t>
      </w:r>
      <w:r w:rsidRPr="007D510C">
        <w:rPr>
          <w:rFonts w:ascii="Palatino Linotype" w:eastAsia="Palatino Linotype" w:hAnsi="Palatino Linotype" w:cs="Palatino Linotype"/>
          <w:lang w:eastAsia="es-MX"/>
        </w:rPr>
        <w:t xml:space="preserve">los artículos 117, 118, 119 y 120 de la Constitución Política del Estado Libre y Soberano de México, los integrantes del ayuntamiento, propietarios o suplentes deberán cumplir una serie de requisitos, de las cuales no se advierte la obligación de acreditar la escolaridad, sirve de ilustración la siguiente cita: </w:t>
      </w:r>
    </w:p>
    <w:p w:rsidR="006B2E0B" w:rsidRPr="00B27635" w:rsidRDefault="006B2E0B" w:rsidP="00B27635">
      <w:pPr>
        <w:jc w:val="both"/>
        <w:rPr>
          <w:rFonts w:ascii="Palatino Linotype" w:eastAsia="Palatino Linotype" w:hAnsi="Palatino Linotype" w:cs="Palatino Linotype"/>
          <w:sz w:val="22"/>
          <w:szCs w:val="22"/>
          <w:lang w:eastAsia="es-MX"/>
        </w:rPr>
      </w:pP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r w:rsidRPr="00B27635">
        <w:rPr>
          <w:rFonts w:ascii="Palatino Linotype" w:eastAsia="Palatino Linotype" w:hAnsi="Palatino Linotype" w:cs="Palatino Linotype"/>
          <w:i/>
          <w:sz w:val="22"/>
          <w:szCs w:val="22"/>
          <w:lang w:eastAsia="es-MX"/>
        </w:rPr>
        <w:t xml:space="preserve">“Artículo 117.- </w:t>
      </w:r>
      <w:r w:rsidRPr="00B27635">
        <w:rPr>
          <w:rFonts w:ascii="Palatino Linotype" w:eastAsia="Palatino Linotype" w:hAnsi="Palatino Linotype" w:cs="Palatino Linotype"/>
          <w:b/>
          <w:i/>
          <w:sz w:val="22"/>
          <w:szCs w:val="22"/>
          <w:lang w:eastAsia="es-MX"/>
        </w:rPr>
        <w:t>Los ayuntamientos se integrarán con una jefa o jefe de asamblea que se denominará Presidenta o Presidente Municipal, respectivamente</w:t>
      </w:r>
      <w:r w:rsidRPr="00B27635">
        <w:rPr>
          <w:rFonts w:ascii="Palatino Linotype" w:eastAsia="Palatino Linotype" w:hAnsi="Palatino Linotype" w:cs="Palatino Linotype"/>
          <w:i/>
          <w:sz w:val="22"/>
          <w:szCs w:val="22"/>
          <w:lang w:eastAsia="es-MX"/>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r w:rsidRPr="00B27635">
        <w:rPr>
          <w:rFonts w:ascii="Palatino Linotype" w:eastAsia="Palatino Linotype" w:hAnsi="Palatino Linotype" w:cs="Palatino Linotype"/>
          <w:i/>
          <w:sz w:val="22"/>
          <w:szCs w:val="22"/>
          <w:lang w:eastAsia="es-MX"/>
        </w:rPr>
        <w:t xml:space="preserve">CAPITULO SEGUNDO </w:t>
      </w: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r w:rsidRPr="00B27635">
        <w:rPr>
          <w:rFonts w:ascii="Palatino Linotype" w:eastAsia="Palatino Linotype" w:hAnsi="Palatino Linotype" w:cs="Palatino Linotype"/>
          <w:i/>
          <w:sz w:val="22"/>
          <w:szCs w:val="22"/>
          <w:lang w:eastAsia="es-MX"/>
        </w:rPr>
        <w:t xml:space="preserve">De los Miembros de los Ayuntamientos </w:t>
      </w: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r w:rsidRPr="00B27635">
        <w:rPr>
          <w:rFonts w:ascii="Palatino Linotype" w:eastAsia="Palatino Linotype" w:hAnsi="Palatino Linotype" w:cs="Palatino Linotype"/>
          <w:i/>
          <w:sz w:val="22"/>
          <w:szCs w:val="22"/>
          <w:lang w:eastAsia="es-MX"/>
        </w:rPr>
        <w:t xml:space="preserve">Artículo 118.- </w:t>
      </w:r>
      <w:r w:rsidRPr="00B27635">
        <w:rPr>
          <w:rFonts w:ascii="Palatino Linotype" w:eastAsia="Palatino Linotype" w:hAnsi="Palatino Linotype" w:cs="Palatino Linotype"/>
          <w:b/>
          <w:i/>
          <w:sz w:val="22"/>
          <w:szCs w:val="22"/>
          <w:lang w:eastAsia="es-MX"/>
        </w:rPr>
        <w:t>Los miembros de un ayuntamiento serán designados en una sola elección.</w:t>
      </w:r>
      <w:r w:rsidRPr="00B27635">
        <w:rPr>
          <w:rFonts w:ascii="Palatino Linotype" w:eastAsia="Palatino Linotype" w:hAnsi="Palatino Linotype" w:cs="Palatino Linotype"/>
          <w:i/>
          <w:sz w:val="22"/>
          <w:szCs w:val="22"/>
          <w:lang w:eastAsia="es-MX"/>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rsidR="006B2E0B" w:rsidRPr="00B27635" w:rsidRDefault="006B2E0B" w:rsidP="00B27635">
      <w:pPr>
        <w:ind w:left="850" w:right="706"/>
        <w:jc w:val="both"/>
        <w:rPr>
          <w:rFonts w:ascii="Palatino Linotype" w:eastAsia="Palatino Linotype" w:hAnsi="Palatino Linotype" w:cs="Palatino Linotype"/>
          <w:i/>
          <w:sz w:val="22"/>
          <w:szCs w:val="22"/>
          <w:lang w:eastAsia="es-MX"/>
        </w:rPr>
      </w:pPr>
    </w:p>
    <w:p w:rsidR="006B2E0B" w:rsidRPr="00B27635" w:rsidRDefault="006B2E0B" w:rsidP="00B27635">
      <w:pPr>
        <w:ind w:left="850" w:right="706"/>
        <w:jc w:val="both"/>
        <w:rPr>
          <w:rFonts w:ascii="Palatino Linotype" w:eastAsia="Palatino Linotype" w:hAnsi="Palatino Linotype" w:cs="Palatino Linotype"/>
          <w:b/>
          <w:i/>
          <w:sz w:val="22"/>
          <w:szCs w:val="22"/>
          <w:lang w:eastAsia="es-MX"/>
        </w:rPr>
      </w:pPr>
      <w:r w:rsidRPr="00B27635">
        <w:rPr>
          <w:rFonts w:ascii="Palatino Linotype" w:eastAsia="Palatino Linotype" w:hAnsi="Palatino Linotype" w:cs="Palatino Linotype"/>
          <w:b/>
          <w:i/>
          <w:sz w:val="22"/>
          <w:szCs w:val="22"/>
          <w:lang w:eastAsia="es-MX"/>
        </w:rPr>
        <w:t xml:space="preserve">Artículo 119.- Para ser miembro propietario o suplente de un ayuntamiento se requiere: </w:t>
      </w:r>
    </w:p>
    <w:p w:rsidR="006B2E0B" w:rsidRPr="00B27635" w:rsidRDefault="006B2E0B" w:rsidP="00B27635">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sz w:val="22"/>
          <w:szCs w:val="22"/>
          <w:lang w:eastAsia="es-MX"/>
        </w:rPr>
      </w:pPr>
      <w:r w:rsidRPr="00B27635">
        <w:rPr>
          <w:rFonts w:ascii="Palatino Linotype" w:eastAsia="Palatino Linotype" w:hAnsi="Palatino Linotype" w:cs="Palatino Linotype"/>
          <w:b/>
          <w:i/>
          <w:color w:val="000000"/>
          <w:sz w:val="22"/>
          <w:szCs w:val="22"/>
          <w:lang w:eastAsia="es-MX"/>
        </w:rPr>
        <w:t xml:space="preserve">Ser mexicana o mexicano, ciudadana o ciudadano del Estado, en pleno ejercicio de sus derechos; </w:t>
      </w:r>
    </w:p>
    <w:p w:rsidR="006B2E0B" w:rsidRPr="00B27635" w:rsidRDefault="006B2E0B" w:rsidP="00B27635">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sz w:val="22"/>
          <w:szCs w:val="22"/>
          <w:lang w:eastAsia="es-MX"/>
        </w:rPr>
      </w:pPr>
      <w:r w:rsidRPr="00B27635">
        <w:rPr>
          <w:rFonts w:ascii="Palatino Linotype" w:eastAsia="Palatino Linotype" w:hAnsi="Palatino Linotype" w:cs="Palatino Linotype"/>
          <w:b/>
          <w:i/>
          <w:color w:val="000000"/>
          <w:sz w:val="22"/>
          <w:szCs w:val="22"/>
          <w:lang w:eastAsia="es-MX"/>
        </w:rPr>
        <w:t xml:space="preserve">Ser mexiquense con residencia efectiva en el municipio no menor a un año o vecino del mismo, con residencia efectiva en su territorio no menor a tres años, anteriores al día de la elección; y </w:t>
      </w:r>
    </w:p>
    <w:p w:rsidR="006B2E0B" w:rsidRPr="00B27635" w:rsidRDefault="006B2E0B" w:rsidP="00B27635">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sz w:val="22"/>
          <w:szCs w:val="22"/>
          <w:lang w:eastAsia="es-MX"/>
        </w:rPr>
      </w:pPr>
      <w:r w:rsidRPr="00B27635">
        <w:rPr>
          <w:rFonts w:ascii="Palatino Linotype" w:eastAsia="Palatino Linotype" w:hAnsi="Palatino Linotype" w:cs="Palatino Linotype"/>
          <w:b/>
          <w:i/>
          <w:color w:val="000000"/>
          <w:sz w:val="22"/>
          <w:szCs w:val="22"/>
          <w:lang w:eastAsia="es-MX"/>
        </w:rPr>
        <w:t xml:space="preserve">Ser de reconocida probidad y buena fama pública. </w:t>
      </w:r>
    </w:p>
    <w:p w:rsidR="006B2E0B" w:rsidRPr="00B27635" w:rsidRDefault="006B2E0B" w:rsidP="00B27635">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sz w:val="22"/>
          <w:szCs w:val="22"/>
          <w:lang w:eastAsia="es-MX"/>
        </w:rPr>
      </w:pPr>
      <w:r w:rsidRPr="00B27635">
        <w:rPr>
          <w:rFonts w:ascii="Palatino Linotype" w:eastAsia="Palatino Linotype" w:hAnsi="Palatino Linotype" w:cs="Palatino Linotype"/>
          <w:b/>
          <w:i/>
          <w:color w:val="000000"/>
          <w:sz w:val="22"/>
          <w:szCs w:val="22"/>
          <w:lang w:eastAsia="es-MX"/>
        </w:rPr>
        <w:t xml:space="preserve">No estar condenada o condenado por sentencia ejecutoriada por el delito de violencia política contra las mujeres en razón de género; </w:t>
      </w:r>
    </w:p>
    <w:p w:rsidR="006B2E0B" w:rsidRPr="00B27635" w:rsidRDefault="006B2E0B" w:rsidP="00B27635">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b/>
          <w:i/>
          <w:color w:val="000000"/>
          <w:sz w:val="22"/>
          <w:szCs w:val="22"/>
          <w:lang w:eastAsia="es-MX"/>
        </w:rPr>
      </w:pPr>
      <w:r w:rsidRPr="00B27635">
        <w:rPr>
          <w:rFonts w:ascii="Palatino Linotype" w:eastAsia="Palatino Linotype" w:hAnsi="Palatino Linotype" w:cs="Palatino Linotype"/>
          <w:b/>
          <w:i/>
          <w:color w:val="000000"/>
          <w:sz w:val="22"/>
          <w:szCs w:val="22"/>
          <w:lang w:eastAsia="es-MX"/>
        </w:rPr>
        <w:t xml:space="preserve">No estar inscrito en el Registro de Deudores Alimentarios Morosos en el Estado, ni en otra entidad federativa, y </w:t>
      </w:r>
    </w:p>
    <w:p w:rsidR="006B2E0B" w:rsidRPr="00B27635" w:rsidRDefault="006B2E0B" w:rsidP="00B27635">
      <w:pPr>
        <w:pStyle w:val="Prrafodelista"/>
        <w:numPr>
          <w:ilvl w:val="0"/>
          <w:numId w:val="18"/>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b/>
          <w:i/>
          <w:color w:val="000000"/>
          <w:sz w:val="22"/>
          <w:szCs w:val="22"/>
          <w:lang w:eastAsia="es-MX"/>
        </w:rPr>
        <w:lastRenderedPageBreak/>
        <w:t>No estar condenada o condenado por sentencia ejecutoriada por delitos de violencia familiar, contra la libertad sexual o de violencia de género.</w:t>
      </w:r>
    </w:p>
    <w:p w:rsidR="006B2E0B" w:rsidRPr="00B27635" w:rsidRDefault="006B2E0B" w:rsidP="00B27635">
      <w:pPr>
        <w:pBdr>
          <w:top w:val="nil"/>
          <w:left w:val="nil"/>
          <w:bottom w:val="nil"/>
          <w:right w:val="nil"/>
          <w:between w:val="nil"/>
        </w:pBdr>
        <w:ind w:left="850"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Artículo 120.- No pueden ser miembros propietarios o suplentes de los ayuntamientos: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Las diputadas o diputados y senadoras o senadores al Congreso de la Unión que se encuentren en ejercicio de su cargo;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Las diputadas o diputados a la Legislatura del Estado que se encuentren en ejercicio de su cargo;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Las juezas o jueces, magistradas o magistrados o consejeras o consejeros de la Judicatura del Poder Judicial del Estado o de la Federación;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Las y los servidores públicos federales, estatales o municipales en ejercicio de autoridad;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Las y los militares y los miembros de las fuerzas de seguridad pública del Estado y los de los municipios que ejerzan mando en el territorio de la elección; y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 xml:space="preserve">Las y los ministros de cualquier culto, a menos que se separen formal, material y definitivamente de su ministerio, cuando menos cinco años antes del día de la elección. </w:t>
      </w:r>
    </w:p>
    <w:p w:rsidR="006B2E0B" w:rsidRPr="00B27635" w:rsidRDefault="006B2E0B" w:rsidP="00B27635">
      <w:pPr>
        <w:pStyle w:val="Prrafodelista"/>
        <w:numPr>
          <w:ilvl w:val="0"/>
          <w:numId w:val="19"/>
        </w:numPr>
        <w:pBdr>
          <w:top w:val="nil"/>
          <w:left w:val="nil"/>
          <w:bottom w:val="nil"/>
          <w:right w:val="nil"/>
          <w:between w:val="nil"/>
        </w:pBdr>
        <w:ind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B27635">
        <w:rPr>
          <w:rFonts w:ascii="Palatino Linotype" w:eastAsia="Palatino Linotype" w:hAnsi="Palatino Linotype" w:cs="Palatino Linotype"/>
          <w:b/>
          <w:i/>
          <w:color w:val="000000"/>
          <w:sz w:val="22"/>
          <w:szCs w:val="22"/>
          <w:lang w:eastAsia="es-MX"/>
        </w:rPr>
        <w:t xml:space="preserve">.” </w:t>
      </w:r>
      <w:r w:rsidRPr="00B27635">
        <w:rPr>
          <w:rFonts w:ascii="Palatino Linotype" w:eastAsia="Palatino Linotype" w:hAnsi="Palatino Linotype" w:cs="Palatino Linotype"/>
          <w:i/>
          <w:color w:val="000000"/>
          <w:sz w:val="22"/>
          <w:szCs w:val="22"/>
          <w:lang w:eastAsia="es-MX"/>
        </w:rPr>
        <w:t xml:space="preserve">(Sic) </w:t>
      </w:r>
    </w:p>
    <w:p w:rsidR="006B2E0B" w:rsidRPr="00B27635" w:rsidRDefault="006B2E0B" w:rsidP="00B27635">
      <w:pPr>
        <w:pStyle w:val="Prrafodelista"/>
        <w:pBdr>
          <w:top w:val="nil"/>
          <w:left w:val="nil"/>
          <w:bottom w:val="nil"/>
          <w:right w:val="nil"/>
          <w:between w:val="nil"/>
        </w:pBdr>
        <w:ind w:left="1570" w:right="706"/>
        <w:jc w:val="both"/>
        <w:rPr>
          <w:rFonts w:ascii="Palatino Linotype" w:eastAsia="Palatino Linotype" w:hAnsi="Palatino Linotype" w:cs="Palatino Linotype"/>
          <w:i/>
          <w:color w:val="000000"/>
          <w:sz w:val="22"/>
          <w:szCs w:val="22"/>
          <w:lang w:eastAsia="es-MX"/>
        </w:rPr>
      </w:pPr>
      <w:r w:rsidRPr="00B27635">
        <w:rPr>
          <w:rFonts w:ascii="Palatino Linotype" w:eastAsia="Palatino Linotype" w:hAnsi="Palatino Linotype" w:cs="Palatino Linotype"/>
          <w:i/>
          <w:color w:val="000000"/>
          <w:sz w:val="22"/>
          <w:szCs w:val="22"/>
          <w:lang w:eastAsia="es-MX"/>
        </w:rPr>
        <w:t>(Énfasis añadido)</w:t>
      </w:r>
    </w:p>
    <w:p w:rsidR="006B2E0B" w:rsidRPr="00B27635" w:rsidRDefault="006B2E0B" w:rsidP="00B27635">
      <w:pPr>
        <w:pStyle w:val="Prrafodelista"/>
        <w:pBdr>
          <w:top w:val="nil"/>
          <w:left w:val="nil"/>
          <w:bottom w:val="nil"/>
          <w:right w:val="nil"/>
          <w:between w:val="nil"/>
        </w:pBdr>
        <w:ind w:left="1570" w:right="901"/>
        <w:jc w:val="both"/>
        <w:rPr>
          <w:rFonts w:ascii="Palatino Linotype" w:eastAsia="Palatino Linotype" w:hAnsi="Palatino Linotype" w:cs="Palatino Linotype"/>
          <w:i/>
          <w:color w:val="000000"/>
          <w:sz w:val="22"/>
          <w:szCs w:val="22"/>
          <w:lang w:eastAsia="es-MX"/>
        </w:rPr>
      </w:pPr>
    </w:p>
    <w:p w:rsidR="006B2E0B" w:rsidRPr="007D510C" w:rsidRDefault="006B2E0B" w:rsidP="007D510C">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7D510C">
        <w:rPr>
          <w:rFonts w:ascii="Palatino Linotype" w:eastAsia="Palatino Linotype" w:hAnsi="Palatino Linotype" w:cs="Palatino Linotype"/>
          <w:lang w:eastAsia="es-MX"/>
        </w:rPr>
        <w:t xml:space="preserve">De igual forma, el Código Electoral del Estado de México señala: </w:t>
      </w:r>
    </w:p>
    <w:p w:rsidR="006B2E0B" w:rsidRPr="00B27635" w:rsidRDefault="006B2E0B" w:rsidP="00B27635">
      <w:pPr>
        <w:widowControl w:val="0"/>
        <w:tabs>
          <w:tab w:val="left" w:pos="1701"/>
          <w:tab w:val="left" w:pos="1843"/>
        </w:tabs>
        <w:ind w:left="850" w:right="901"/>
        <w:jc w:val="both"/>
        <w:rPr>
          <w:rFonts w:ascii="Palatino Linotype" w:eastAsia="Palatino Linotype" w:hAnsi="Palatino Linotype" w:cs="Palatino Linotype"/>
          <w:i/>
          <w:sz w:val="22"/>
          <w:lang w:eastAsia="es-MX"/>
        </w:rPr>
      </w:pPr>
    </w:p>
    <w:p w:rsidR="006B2E0B" w:rsidRPr="00B27635" w:rsidRDefault="006B2E0B" w:rsidP="00B27635">
      <w:pPr>
        <w:widowControl w:val="0"/>
        <w:tabs>
          <w:tab w:val="left" w:pos="1701"/>
          <w:tab w:val="left" w:pos="1843"/>
        </w:tabs>
        <w:ind w:left="850"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w:t>
      </w:r>
      <w:r w:rsidRPr="00B27635">
        <w:rPr>
          <w:rFonts w:ascii="Palatino Linotype" w:eastAsia="Palatino Linotype" w:hAnsi="Palatino Linotype" w:cs="Palatino Linotype"/>
          <w:b/>
          <w:i/>
          <w:sz w:val="22"/>
          <w:lang w:eastAsia="es-MX"/>
        </w:rPr>
        <w:t>Artículo 16.</w:t>
      </w:r>
      <w:r w:rsidRPr="00B27635">
        <w:rPr>
          <w:rFonts w:ascii="Palatino Linotype" w:eastAsia="Palatino Linotype" w:hAnsi="Palatino Linotype" w:cs="Palatino Linotype"/>
          <w:i/>
          <w:sz w:val="22"/>
          <w:lang w:eastAsia="es-MX"/>
        </w:rPr>
        <w:t xml:space="preserve">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rsidR="006B2E0B" w:rsidRPr="00B27635" w:rsidRDefault="006B2E0B" w:rsidP="00B27635">
      <w:pPr>
        <w:widowControl w:val="0"/>
        <w:tabs>
          <w:tab w:val="left" w:pos="1701"/>
          <w:tab w:val="left" w:pos="1843"/>
        </w:tabs>
        <w:ind w:left="850" w:right="706"/>
        <w:jc w:val="both"/>
        <w:rPr>
          <w:rFonts w:ascii="Palatino Linotype" w:eastAsia="Palatino Linotype" w:hAnsi="Palatino Linotype" w:cs="Palatino Linotype"/>
          <w:i/>
          <w:sz w:val="22"/>
          <w:lang w:eastAsia="es-MX"/>
        </w:rPr>
      </w:pPr>
    </w:p>
    <w:p w:rsidR="006B2E0B" w:rsidRPr="00B27635" w:rsidRDefault="006B2E0B" w:rsidP="00B27635">
      <w:pPr>
        <w:widowControl w:val="0"/>
        <w:tabs>
          <w:tab w:val="left" w:pos="1701"/>
          <w:tab w:val="left" w:pos="1843"/>
        </w:tabs>
        <w:ind w:left="850"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b/>
          <w:i/>
          <w:sz w:val="22"/>
          <w:lang w:eastAsia="es-MX"/>
        </w:rPr>
        <w:t>Artículo 17.</w:t>
      </w:r>
      <w:r w:rsidRPr="00B27635">
        <w:rPr>
          <w:rFonts w:ascii="Palatino Linotype" w:eastAsia="Palatino Linotype" w:hAnsi="Palatino Linotype" w:cs="Palatino Linotype"/>
          <w:i/>
          <w:sz w:val="22"/>
          <w:lang w:eastAsia="es-MX"/>
        </w:rPr>
        <w:t xml:space="preserve"> Además de los requisitos señalados en el artículo anterior, las ciudadanas y los ciudadanos que aspiren a las candidaturas a Gobernadora o Gobernador, Diputada, Diputado o integrante de los ayuntamientos deberán satisfacer lo siguiente: </w:t>
      </w:r>
    </w:p>
    <w:p w:rsidR="006B2E0B" w:rsidRPr="00B27635" w:rsidRDefault="006B2E0B" w:rsidP="00B27635">
      <w:pPr>
        <w:widowControl w:val="0"/>
        <w:tabs>
          <w:tab w:val="left" w:pos="1701"/>
          <w:tab w:val="left" w:pos="1843"/>
        </w:tabs>
        <w:ind w:left="850" w:right="706"/>
        <w:jc w:val="both"/>
        <w:rPr>
          <w:rFonts w:ascii="Palatino Linotype" w:eastAsia="Palatino Linotype" w:hAnsi="Palatino Linotype" w:cs="Palatino Linotype"/>
          <w:i/>
          <w:sz w:val="22"/>
          <w:lang w:eastAsia="es-MX"/>
        </w:rPr>
      </w:pP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Estar inscrito en el padrón electoral correspondiente, la lista nominal y contar con credencial para votar vigente.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No ser magistrada o magistrado del Tribunal Superior de Justicia o del Tribunal </w:t>
      </w:r>
      <w:r w:rsidRPr="00B27635">
        <w:rPr>
          <w:rFonts w:ascii="Palatino Linotype" w:eastAsia="Palatino Linotype" w:hAnsi="Palatino Linotype" w:cs="Palatino Linotype"/>
          <w:i/>
          <w:sz w:val="22"/>
          <w:lang w:eastAsia="es-MX"/>
        </w:rPr>
        <w:lastRenderedPageBreak/>
        <w:t xml:space="preserve">Electoral o funcionario de este, salvo que se separe del cargo dos años antes de la fecha de inicio del proceso electoral de que se trate.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No formar parte del servicio profesional electoral del Instituto, salvo que se separe del cargo dos años antes de la fecha de inicio del proceso electoral de que se trate.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No ser consejera o consejero electoral en el consejo general, del Instituto ni secretario ejecutivo, salvo que se separe del cargo dos años antes de la fecha de inicio del proceso electoral de que se trate.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No ser consejera o consejero electoral en los consejos distritales o municipales del Instituto ni director del mismo, salvo que se haya separado del cargo dos años antes de la fecha de inicio del proceso electoral de que se trate.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No ser integrante del órgano de dirección de los organismos a los que la Constitución Local otorga autonomía, salvo que se separe del cargo dos años antes de la fecha de inicio del proceso electoral de que se trate;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6B2E0B" w:rsidRPr="00B27635" w:rsidRDefault="006B2E0B" w:rsidP="00B27635">
      <w:pPr>
        <w:pStyle w:val="Prrafodelista"/>
        <w:widowControl w:val="0"/>
        <w:numPr>
          <w:ilvl w:val="0"/>
          <w:numId w:val="20"/>
        </w:numPr>
        <w:tabs>
          <w:tab w:val="left" w:pos="1701"/>
          <w:tab w:val="left" w:pos="1843"/>
        </w:tabs>
        <w:ind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Ser electo o designado candidata o candidato, de conformidad con los procedimientos democráticos internos del partido político que lo postule”</w:t>
      </w:r>
    </w:p>
    <w:p w:rsidR="006B2E0B" w:rsidRPr="00B27635" w:rsidRDefault="006B2E0B" w:rsidP="00B27635">
      <w:pPr>
        <w:widowControl w:val="0"/>
        <w:tabs>
          <w:tab w:val="left" w:pos="1701"/>
          <w:tab w:val="left" w:pos="1843"/>
        </w:tabs>
        <w:ind w:left="850" w:right="706"/>
        <w:jc w:val="both"/>
        <w:rPr>
          <w:rFonts w:ascii="Palatino Linotype" w:eastAsia="Palatino Linotype" w:hAnsi="Palatino Linotype" w:cs="Palatino Linotype"/>
          <w:i/>
          <w:sz w:val="22"/>
          <w:lang w:eastAsia="es-MX"/>
        </w:rPr>
      </w:pPr>
      <w:r w:rsidRPr="00B27635">
        <w:rPr>
          <w:rFonts w:ascii="Palatino Linotype" w:eastAsia="Palatino Linotype" w:hAnsi="Palatino Linotype" w:cs="Palatino Linotype"/>
          <w:i/>
          <w:sz w:val="22"/>
          <w:lang w:eastAsia="es-MX"/>
        </w:rPr>
        <w:t>(Énfasis añadido)</w:t>
      </w:r>
    </w:p>
    <w:p w:rsidR="006B2E0B" w:rsidRPr="00B27635" w:rsidRDefault="006B2E0B" w:rsidP="00B27635">
      <w:pPr>
        <w:widowControl w:val="0"/>
        <w:tabs>
          <w:tab w:val="left" w:pos="1701"/>
          <w:tab w:val="left" w:pos="1843"/>
        </w:tabs>
        <w:jc w:val="both"/>
        <w:rPr>
          <w:rFonts w:ascii="Palatino Linotype" w:eastAsia="Palatino Linotype" w:hAnsi="Palatino Linotype" w:cs="Palatino Linotype"/>
          <w:sz w:val="22"/>
          <w:lang w:eastAsia="es-MX"/>
        </w:rPr>
      </w:pPr>
    </w:p>
    <w:p w:rsidR="006B2E0B" w:rsidRPr="007D510C" w:rsidRDefault="006B2E0B" w:rsidP="007D510C">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7D510C">
        <w:rPr>
          <w:rFonts w:ascii="Palatino Linotype" w:eastAsia="Palatino Linotype" w:hAnsi="Palatino Linotype" w:cs="Palatino Linotype"/>
          <w:lang w:eastAsia="es-MX"/>
        </w:rPr>
        <w:t xml:space="preserve">En relación a estos preceptos, la Ley Orgánica Municipal en su artículo 18, fracción I dispone que una vez rendidos los informes de los ayuntamientos en funciones, previa convocatoria a sesión solemne, </w:t>
      </w:r>
      <w:r w:rsidRPr="007D510C">
        <w:rPr>
          <w:rFonts w:ascii="Palatino Linotype" w:eastAsia="Palatino Linotype" w:hAnsi="Palatino Linotype" w:cs="Palatino Linotype"/>
          <w:b/>
          <w:lang w:eastAsia="es-MX"/>
        </w:rPr>
        <w:t>deberán presentarse los ciudadanos que en términos de ley resultaron electos para rendir protesta y ocupar los cargos de</w:t>
      </w:r>
      <w:r w:rsidRPr="007D510C">
        <w:rPr>
          <w:rFonts w:ascii="Palatino Linotype" w:eastAsia="Palatino Linotype" w:hAnsi="Palatino Linotype" w:cs="Palatino Linotype"/>
          <w:lang w:eastAsia="es-MX"/>
        </w:rPr>
        <w:t xml:space="preserve"> presidente municipal, síndico o síndicos y </w:t>
      </w:r>
      <w:r w:rsidRPr="007D510C">
        <w:rPr>
          <w:rFonts w:ascii="Palatino Linotype" w:eastAsia="Palatino Linotype" w:hAnsi="Palatino Linotype" w:cs="Palatino Linotype"/>
          <w:b/>
          <w:lang w:eastAsia="es-MX"/>
        </w:rPr>
        <w:t>regidores</w:t>
      </w:r>
      <w:r w:rsidRPr="007D510C">
        <w:rPr>
          <w:rFonts w:ascii="Palatino Linotype" w:eastAsia="Palatino Linotype" w:hAnsi="Palatino Linotype" w:cs="Palatino Linotype"/>
          <w:lang w:eastAsia="es-MX"/>
        </w:rPr>
        <w:t xml:space="preserve">, sin que dicho plazo exceda el mes de diciembre del último año de la gestión del ayuntamiento saliente, </w:t>
      </w:r>
      <w:r w:rsidRPr="007D510C">
        <w:rPr>
          <w:rFonts w:ascii="Palatino Linotype" w:eastAsia="Palatino Linotype" w:hAnsi="Palatino Linotype" w:cs="Palatino Linotype"/>
          <w:b/>
          <w:lang w:eastAsia="es-MX"/>
        </w:rPr>
        <w:t>dicha reunión tendrá por objeto que los miembros del ayuntamiento entrante, rindan la protesta en términos de lo dispuesto por el artículo 144</w:t>
      </w:r>
      <w:r w:rsidRPr="007D510C">
        <w:rPr>
          <w:rFonts w:ascii="Palatino Linotype" w:eastAsia="Palatino Linotype" w:hAnsi="Palatino Linotype" w:cs="Palatino Linotype"/>
          <w:b/>
          <w:vertAlign w:val="superscript"/>
          <w:lang w:eastAsia="es-MX"/>
        </w:rPr>
        <w:footnoteReference w:id="1"/>
      </w:r>
      <w:r w:rsidRPr="007D510C">
        <w:rPr>
          <w:rFonts w:ascii="Palatino Linotype" w:eastAsia="Palatino Linotype" w:hAnsi="Palatino Linotype" w:cs="Palatino Linotype"/>
          <w:b/>
          <w:lang w:eastAsia="es-MX"/>
        </w:rPr>
        <w:t xml:space="preserve"> de la Constitución Política del Estado Libre y Soberano de México</w:t>
      </w:r>
      <w:r w:rsidRPr="007D510C">
        <w:rPr>
          <w:rFonts w:ascii="Palatino Linotype" w:eastAsia="Palatino Linotype" w:hAnsi="Palatino Linotype" w:cs="Palatino Linotype"/>
          <w:lang w:eastAsia="es-MX"/>
        </w:rPr>
        <w:t>, por lo que el</w:t>
      </w:r>
      <w:r w:rsidRPr="007D510C">
        <w:rPr>
          <w:rFonts w:ascii="Palatino Linotype" w:eastAsia="Palatino Linotype" w:hAnsi="Palatino Linotype" w:cs="Palatino Linotype"/>
          <w:b/>
          <w:lang w:eastAsia="es-MX"/>
        </w:rPr>
        <w:t xml:space="preserve"> </w:t>
      </w:r>
      <w:r w:rsidRPr="007D510C">
        <w:rPr>
          <w:rFonts w:ascii="Palatino Linotype" w:eastAsia="Palatino Linotype" w:hAnsi="Palatino Linotype" w:cs="Palatino Linotype"/>
          <w:lang w:eastAsia="es-MX"/>
        </w:rPr>
        <w:t>presidente municipal electo para el período siguiente lo hará ante el representante designado</w:t>
      </w:r>
      <w:r w:rsidRPr="007D510C">
        <w:rPr>
          <w:rFonts w:ascii="Palatino Linotype" w:eastAsia="Palatino Linotype" w:hAnsi="Palatino Linotype" w:cs="Palatino Linotype"/>
          <w:b/>
          <w:lang w:eastAsia="es-MX"/>
        </w:rPr>
        <w:t xml:space="preserve"> </w:t>
      </w:r>
      <w:r w:rsidRPr="007D510C">
        <w:rPr>
          <w:rFonts w:ascii="Palatino Linotype" w:eastAsia="Palatino Linotype" w:hAnsi="Palatino Linotype" w:cs="Palatino Linotype"/>
          <w:lang w:eastAsia="es-MX"/>
        </w:rPr>
        <w:t xml:space="preserve">por el Ejecutivo del Estado y a su </w:t>
      </w:r>
      <w:r w:rsidRPr="007D510C">
        <w:rPr>
          <w:rFonts w:ascii="Palatino Linotype" w:eastAsia="Palatino Linotype" w:hAnsi="Palatino Linotype" w:cs="Palatino Linotype"/>
          <w:lang w:eastAsia="es-MX"/>
        </w:rPr>
        <w:lastRenderedPageBreak/>
        <w:t>vez, hará de inmediato lo propio con los demás miembros del</w:t>
      </w:r>
      <w:r w:rsidRPr="007D510C">
        <w:rPr>
          <w:rFonts w:ascii="Palatino Linotype" w:eastAsia="Palatino Linotype" w:hAnsi="Palatino Linotype" w:cs="Palatino Linotype"/>
          <w:b/>
          <w:lang w:eastAsia="es-MX"/>
        </w:rPr>
        <w:t xml:space="preserve"> </w:t>
      </w:r>
      <w:r w:rsidRPr="007D510C">
        <w:rPr>
          <w:rFonts w:ascii="Palatino Linotype" w:eastAsia="Palatino Linotype" w:hAnsi="Palatino Linotype" w:cs="Palatino Linotype"/>
          <w:lang w:eastAsia="es-MX"/>
        </w:rPr>
        <w:t>ayuntamiento electo.</w:t>
      </w:r>
    </w:p>
    <w:p w:rsidR="006B2E0B" w:rsidRPr="007D510C" w:rsidRDefault="006B2E0B" w:rsidP="007D510C">
      <w:pPr>
        <w:widowControl w:val="0"/>
        <w:tabs>
          <w:tab w:val="left" w:pos="1701"/>
          <w:tab w:val="left" w:pos="1843"/>
        </w:tabs>
        <w:spacing w:line="360" w:lineRule="auto"/>
        <w:jc w:val="both"/>
        <w:rPr>
          <w:rFonts w:ascii="Palatino Linotype" w:eastAsia="Palatino Linotype" w:hAnsi="Palatino Linotype" w:cs="Palatino Linotype"/>
          <w:b/>
          <w:lang w:eastAsia="es-MX"/>
        </w:rPr>
      </w:pPr>
    </w:p>
    <w:p w:rsidR="006B2E0B" w:rsidRPr="007D510C" w:rsidRDefault="006B2E0B" w:rsidP="007D510C">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7D510C">
        <w:rPr>
          <w:rFonts w:ascii="Palatino Linotype" w:eastAsia="Palatino Linotype" w:hAnsi="Palatino Linotype" w:cs="Palatino Linotype"/>
          <w:lang w:eastAsia="es-MX"/>
        </w:rPr>
        <w:t xml:space="preserve">En esta tesitura, de los preceptos señalados no se vincula que los ciudadanos que aspiren a un cargo de elección popular dentro del Ayuntamiento deban cumplir a entregar el documento solicitado por el particular, por lo que no es posible entregar la información solicitada, en virtud de que como se analizó en líneas anteriores, no se encuentran obligados a generarla, poseerla o administrarla. </w:t>
      </w:r>
    </w:p>
    <w:p w:rsidR="006B2E0B" w:rsidRPr="007D510C" w:rsidRDefault="006B2E0B" w:rsidP="007D510C">
      <w:pPr>
        <w:spacing w:line="360" w:lineRule="auto"/>
        <w:jc w:val="both"/>
        <w:rPr>
          <w:rFonts w:ascii="Palatino Linotype" w:hAnsi="Palatino Linotype" w:cs="Arial"/>
        </w:rPr>
      </w:pPr>
    </w:p>
    <w:p w:rsidR="006B2E0B" w:rsidRPr="007D510C" w:rsidRDefault="006B2E0B" w:rsidP="007D510C">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7D510C">
        <w:rPr>
          <w:rFonts w:ascii="Palatino Linotype" w:eastAsia="Palatino Linotype" w:hAnsi="Palatino Linotype" w:cs="Palatino Linotype"/>
          <w:lang w:eastAsia="es-MX"/>
        </w:rPr>
        <w:t xml:space="preserve">En este contexto, el Sujeto Obligado 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rsidR="006B2E0B" w:rsidRPr="007D510C" w:rsidRDefault="006B2E0B" w:rsidP="00B27635">
      <w:pPr>
        <w:widowControl w:val="0"/>
        <w:tabs>
          <w:tab w:val="left" w:pos="1701"/>
          <w:tab w:val="left" w:pos="1843"/>
        </w:tabs>
        <w:jc w:val="both"/>
        <w:rPr>
          <w:rFonts w:ascii="Palatino Linotype" w:eastAsia="Palatino Linotype" w:hAnsi="Palatino Linotype" w:cs="Palatino Linotype"/>
          <w:lang w:eastAsia="es-MX"/>
        </w:rPr>
      </w:pPr>
    </w:p>
    <w:p w:rsidR="006B2E0B" w:rsidRPr="007D510C" w:rsidRDefault="006B2E0B" w:rsidP="00B27635">
      <w:pPr>
        <w:widowControl w:val="0"/>
        <w:tabs>
          <w:tab w:val="left" w:pos="1701"/>
          <w:tab w:val="left" w:pos="1843"/>
        </w:tabs>
        <w:ind w:left="851" w:right="706"/>
        <w:jc w:val="both"/>
        <w:rPr>
          <w:rFonts w:ascii="Palatino Linotype" w:eastAsia="Palatino Linotype" w:hAnsi="Palatino Linotype" w:cs="Palatino Linotype"/>
          <w:i/>
          <w:lang w:eastAsia="es-MX"/>
        </w:rPr>
      </w:pPr>
      <w:r w:rsidRPr="007D510C">
        <w:rPr>
          <w:rFonts w:ascii="Palatino Linotype" w:eastAsia="Palatino Linotype" w:hAnsi="Palatino Linotype" w:cs="Palatino Linotype"/>
          <w:b/>
          <w:i/>
          <w:lang w:eastAsia="es-MX"/>
        </w:rPr>
        <w:t xml:space="preserve">“No existe obligación de elaborar documentos ad hoc para atender las solicitudes de acceso a la información. </w:t>
      </w:r>
      <w:r w:rsidRPr="007D510C">
        <w:rPr>
          <w:rFonts w:ascii="Palatino Linotype" w:eastAsia="Palatino Linotype" w:hAnsi="Palatino Linotype" w:cs="Palatino Linotype"/>
          <w:i/>
          <w:lang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B2E0B" w:rsidRPr="007D510C" w:rsidRDefault="006B2E0B" w:rsidP="00B27635">
      <w:pPr>
        <w:tabs>
          <w:tab w:val="left" w:pos="709"/>
        </w:tabs>
        <w:jc w:val="both"/>
        <w:rPr>
          <w:rFonts w:ascii="Palatino Linotype" w:hAnsi="Palatino Linotype"/>
        </w:rPr>
      </w:pPr>
    </w:p>
    <w:p w:rsidR="00B27635" w:rsidRDefault="00F7240C" w:rsidP="00B27635">
      <w:pPr>
        <w:spacing w:line="360" w:lineRule="auto"/>
        <w:jc w:val="both"/>
        <w:rPr>
          <w:rFonts w:ascii="Palatino Linotype" w:hAnsi="Palatino Linotype"/>
        </w:rPr>
      </w:pPr>
      <w:r w:rsidRPr="007D510C">
        <w:rPr>
          <w:rFonts w:ascii="Palatino Linotype" w:hAnsi="Palatino Linotype"/>
        </w:rPr>
        <w:lastRenderedPageBreak/>
        <w:t xml:space="preserve">Es por todo lo vertido en líneas argumentativas anteriores </w:t>
      </w:r>
      <w:r w:rsidR="00915FEF">
        <w:rPr>
          <w:rFonts w:ascii="Palatino Linotype" w:hAnsi="Palatino Linotype"/>
        </w:rPr>
        <w:t xml:space="preserve">es </w:t>
      </w:r>
      <w:r w:rsidRPr="007D510C">
        <w:rPr>
          <w:rFonts w:ascii="Palatino Linotype" w:hAnsi="Palatino Linotype"/>
        </w:rPr>
        <w:t>que la suscrita no comparte el sentido de la resolución que fue adoptado por el criterio mayoritario del Pleno de este Instituto</w:t>
      </w:r>
      <w:r w:rsidR="00830010">
        <w:rPr>
          <w:rFonts w:ascii="Palatino Linotype" w:hAnsi="Palatino Linotype"/>
        </w:rPr>
        <w:t xml:space="preserve"> </w:t>
      </w:r>
      <w:r w:rsidRPr="007D510C">
        <w:rPr>
          <w:rFonts w:ascii="Palatino Linotype" w:hAnsi="Palatino Linotype"/>
        </w:rPr>
        <w:t>y</w:t>
      </w:r>
      <w:r w:rsidR="00830010">
        <w:rPr>
          <w:rFonts w:ascii="Palatino Linotype" w:hAnsi="Palatino Linotype"/>
        </w:rPr>
        <w:t xml:space="preserve">, </w:t>
      </w:r>
      <w:r w:rsidRPr="007D510C">
        <w:rPr>
          <w:rFonts w:ascii="Palatino Linotype" w:hAnsi="Palatino Linotype"/>
        </w:rPr>
        <w:t xml:space="preserve">por ende, se formula el presente voto </w:t>
      </w:r>
      <w:r w:rsidR="00915FEF">
        <w:rPr>
          <w:rFonts w:ascii="Palatino Linotype" w:hAnsi="Palatino Linotype"/>
        </w:rPr>
        <w:t>particular.</w:t>
      </w:r>
    </w:p>
    <w:p w:rsidR="00830010" w:rsidRDefault="00830010" w:rsidP="00B27635">
      <w:pPr>
        <w:spacing w:line="360" w:lineRule="auto"/>
        <w:jc w:val="both"/>
        <w:rPr>
          <w:rFonts w:ascii="Palatino Linotype" w:hAnsi="Palatino Linotype"/>
        </w:rPr>
      </w:pPr>
    </w:p>
    <w:p w:rsidR="00830010" w:rsidRDefault="00830010" w:rsidP="00B27635">
      <w:pPr>
        <w:spacing w:line="360" w:lineRule="auto"/>
        <w:jc w:val="both"/>
        <w:rPr>
          <w:rFonts w:ascii="Palatino Linotype" w:hAnsi="Palatino Linotype"/>
        </w:rPr>
      </w:pPr>
    </w:p>
    <w:tbl>
      <w:tblPr>
        <w:tblpPr w:leftFromText="141" w:rightFromText="141" w:vertAnchor="text" w:horzAnchor="page" w:tblpX="4426" w:tblpY="48"/>
        <w:tblW w:w="4684" w:type="dxa"/>
        <w:tblLayout w:type="fixed"/>
        <w:tblLook w:val="04A0" w:firstRow="1" w:lastRow="0" w:firstColumn="1" w:lastColumn="0" w:noHBand="0" w:noVBand="1"/>
      </w:tblPr>
      <w:tblGrid>
        <w:gridCol w:w="4684"/>
      </w:tblGrid>
      <w:tr w:rsidR="00830010" w:rsidTr="00830010">
        <w:tc>
          <w:tcPr>
            <w:tcW w:w="4684" w:type="dxa"/>
          </w:tcPr>
          <w:p w:rsidR="00830010" w:rsidRDefault="00830010" w:rsidP="00830010">
            <w:pPr>
              <w:jc w:val="center"/>
              <w:rPr>
                <w:rFonts w:ascii="Palatino Linotype" w:hAnsi="Palatino Linotype"/>
                <w:b/>
                <w:sz w:val="20"/>
                <w:szCs w:val="20"/>
              </w:rPr>
            </w:pPr>
          </w:p>
          <w:p w:rsidR="00830010" w:rsidRPr="007B0C01" w:rsidRDefault="00830010" w:rsidP="00830010">
            <w:pPr>
              <w:ind w:left="-250"/>
              <w:jc w:val="center"/>
              <w:rPr>
                <w:rFonts w:ascii="Palatino Linotype" w:hAnsi="Palatino Linotype"/>
                <w:b/>
                <w:i/>
                <w:sz w:val="20"/>
                <w:szCs w:val="20"/>
              </w:rPr>
            </w:pPr>
            <w:r w:rsidRPr="007B0C01">
              <w:rPr>
                <w:rFonts w:ascii="Palatino Linotype" w:hAnsi="Palatino Linotype"/>
                <w:b/>
                <w:sz w:val="20"/>
                <w:szCs w:val="20"/>
              </w:rPr>
              <w:t xml:space="preserve">SHARON CRISTINA MORALES MARTÍNEZ </w:t>
            </w:r>
          </w:p>
          <w:p w:rsidR="00830010" w:rsidRPr="007B0C01" w:rsidRDefault="00830010" w:rsidP="00830010">
            <w:pPr>
              <w:ind w:left="-392"/>
              <w:jc w:val="center"/>
              <w:rPr>
                <w:rFonts w:ascii="Palatino Linotype" w:hAnsi="Palatino Linotype"/>
                <w:b/>
                <w:sz w:val="20"/>
                <w:szCs w:val="20"/>
              </w:rPr>
            </w:pPr>
            <w:r>
              <w:rPr>
                <w:rFonts w:ascii="Palatino Linotype" w:hAnsi="Palatino Linotype"/>
                <w:b/>
                <w:sz w:val="20"/>
                <w:szCs w:val="20"/>
              </w:rPr>
              <w:t>C</w:t>
            </w:r>
            <w:r w:rsidRPr="007B0C01">
              <w:rPr>
                <w:rFonts w:ascii="Palatino Linotype" w:hAnsi="Palatino Linotype"/>
                <w:b/>
                <w:sz w:val="20"/>
                <w:szCs w:val="20"/>
              </w:rPr>
              <w:t>OMISIONADA</w:t>
            </w:r>
          </w:p>
          <w:p w:rsidR="00830010" w:rsidRPr="007B0C01" w:rsidRDefault="00830010" w:rsidP="00830010">
            <w:pPr>
              <w:jc w:val="center"/>
              <w:rPr>
                <w:rFonts w:ascii="Palatino Linotype" w:hAnsi="Palatino Linotype"/>
                <w:b/>
                <w:sz w:val="20"/>
                <w:szCs w:val="20"/>
              </w:rPr>
            </w:pPr>
          </w:p>
        </w:tc>
      </w:tr>
    </w:tbl>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bookmarkStart w:id="1" w:name="_GoBack"/>
      <w:bookmarkEnd w:id="1"/>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p w:rsidR="00830010" w:rsidRDefault="00830010" w:rsidP="00830010">
      <w:pPr>
        <w:spacing w:line="360" w:lineRule="auto"/>
        <w:jc w:val="both"/>
        <w:rPr>
          <w:rFonts w:ascii="Palatino Linotype" w:hAnsi="Palatino Linotype"/>
        </w:rPr>
      </w:pPr>
    </w:p>
    <w:sectPr w:rsidR="0083001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31B" w:rsidRDefault="0058631B" w:rsidP="00E81438">
      <w:r>
        <w:separator/>
      </w:r>
    </w:p>
  </w:endnote>
  <w:endnote w:type="continuationSeparator" w:id="0">
    <w:p w:rsidR="0058631B" w:rsidRDefault="0058631B"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2FB" w:rsidRDefault="0058631B" w:rsidP="003056D9">
    <w:pPr>
      <w:pStyle w:val="Piedepgina"/>
      <w:tabs>
        <w:tab w:val="clear" w:pos="4252"/>
        <w:tab w:val="left" w:pos="4228"/>
      </w:tabs>
      <w:rPr>
        <w:rFonts w:ascii="Palatino Linotype" w:hAnsi="Palatino Linotype" w:cs="Arial"/>
        <w:b/>
        <w:bCs/>
        <w:sz w:val="20"/>
        <w:szCs w:val="20"/>
      </w:rPr>
    </w:pPr>
  </w:p>
  <w:p w:rsidR="003056D9" w:rsidRDefault="0058631B" w:rsidP="003056D9">
    <w:pPr>
      <w:pStyle w:val="Piedepgina"/>
      <w:tabs>
        <w:tab w:val="clear" w:pos="4252"/>
        <w:tab w:val="left" w:pos="4228"/>
      </w:tabs>
      <w:rPr>
        <w:rFonts w:ascii="Palatino Linotype" w:hAnsi="Palatino Linotype" w:cs="Arial"/>
        <w:b/>
        <w:bCs/>
        <w:sz w:val="20"/>
        <w:szCs w:val="20"/>
      </w:rPr>
    </w:pPr>
  </w:p>
  <w:p w:rsidR="003056D9" w:rsidRDefault="0058631B" w:rsidP="003056D9">
    <w:pPr>
      <w:pStyle w:val="Piedepgina"/>
      <w:tabs>
        <w:tab w:val="clear" w:pos="4252"/>
        <w:tab w:val="left" w:pos="4228"/>
      </w:tabs>
      <w:rPr>
        <w:rFonts w:ascii="Palatino Linotype" w:hAnsi="Palatino Linotype" w:cs="Arial"/>
        <w:b/>
        <w:bCs/>
        <w:sz w:val="20"/>
        <w:szCs w:val="20"/>
      </w:rPr>
    </w:pPr>
  </w:p>
  <w:p w:rsidR="00455CB3" w:rsidRDefault="0058631B" w:rsidP="000E2B1A">
    <w:pPr>
      <w:pStyle w:val="Piedepgina"/>
      <w:rPr>
        <w:rFonts w:ascii="Palatino Linotype" w:hAnsi="Palatino Linotype" w:cs="Arial"/>
        <w:b/>
        <w:bCs/>
        <w:sz w:val="20"/>
        <w:szCs w:val="20"/>
      </w:rPr>
    </w:pPr>
  </w:p>
  <w:p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3099B">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3099B">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p>
  <w:p w:rsidR="006F30F8" w:rsidRDefault="0058631B"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31B" w:rsidRDefault="0058631B" w:rsidP="00E81438">
      <w:r>
        <w:separator/>
      </w:r>
    </w:p>
  </w:footnote>
  <w:footnote w:type="continuationSeparator" w:id="0">
    <w:p w:rsidR="0058631B" w:rsidRDefault="0058631B" w:rsidP="00E81438">
      <w:r>
        <w:continuationSeparator/>
      </w:r>
    </w:p>
  </w:footnote>
  <w:footnote w:id="1">
    <w:p w:rsidR="006B2E0B" w:rsidRPr="00AF7DE8" w:rsidRDefault="006B2E0B" w:rsidP="006B2E0B">
      <w:pPr>
        <w:pBdr>
          <w:top w:val="nil"/>
          <w:left w:val="nil"/>
          <w:bottom w:val="nil"/>
          <w:right w:val="nil"/>
          <w:between w:val="nil"/>
        </w:pBdr>
        <w:jc w:val="both"/>
        <w:rPr>
          <w:rFonts w:ascii="Palatino Linotype" w:eastAsia="Palatino Linotype" w:hAnsi="Palatino Linotype" w:cs="Palatino Linotype"/>
          <w:i/>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sidRPr="00AF7DE8">
        <w:rPr>
          <w:rFonts w:ascii="Palatino Linotype" w:eastAsia="Palatino Linotype" w:hAnsi="Palatino Linotype" w:cs="Palatino Linotype"/>
          <w:i/>
          <w:color w:val="000000"/>
          <w:sz w:val="20"/>
          <w:szCs w:val="20"/>
        </w:rPr>
        <w:t>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09A" w:rsidRDefault="005863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71E57AE3" wp14:editId="0BA85C4A">
          <wp:simplePos x="0" y="0"/>
          <wp:positionH relativeFrom="page">
            <wp:align>left</wp:align>
          </wp:positionH>
          <wp:positionV relativeFrom="paragraph">
            <wp:posOffset>-450270</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C8758F" w:rsidRDefault="00C8758F" w:rsidP="00C8758F">
    <w:pPr>
      <w:pStyle w:val="Encabezado"/>
      <w:jc w:val="right"/>
      <w:rPr>
        <w:rFonts w:ascii="Palatino Linotype" w:hAnsi="Palatino Linotype" w:cs="Arial"/>
        <w:b/>
        <w:sz w:val="20"/>
        <w:szCs w:val="20"/>
      </w:rPr>
    </w:pPr>
    <w:r w:rsidRPr="001D40EB">
      <w:rPr>
        <w:rFonts w:ascii="Palatino Linotype" w:hAnsi="Palatino Linotype" w:cs="Arial"/>
        <w:b/>
        <w:sz w:val="20"/>
        <w:szCs w:val="20"/>
      </w:rPr>
      <w:t xml:space="preserve">VOTO </w:t>
    </w:r>
    <w:r>
      <w:rPr>
        <w:rFonts w:ascii="Palatino Linotype" w:hAnsi="Palatino Linotype" w:cs="Arial"/>
        <w:b/>
        <w:sz w:val="20"/>
        <w:szCs w:val="20"/>
      </w:rPr>
      <w:t>PARTICULAR</w:t>
    </w:r>
    <w:r w:rsidRPr="00563D0F">
      <w:rPr>
        <w:rFonts w:ascii="Palatino Linotype" w:hAnsi="Palatino Linotype" w:cs="Arial"/>
        <w:b/>
        <w:sz w:val="20"/>
        <w:szCs w:val="20"/>
      </w:rPr>
      <w:t xml:space="preserve"> </w:t>
    </w:r>
  </w:p>
  <w:p w:rsidR="00B2189F" w:rsidRPr="00CF1C4E" w:rsidRDefault="00C8758F" w:rsidP="00C8758F">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Pr="00C8758F">
      <w:rPr>
        <w:rFonts w:ascii="Palatino Linotype" w:hAnsi="Palatino Linotype" w:cs="Arial"/>
        <w:b/>
        <w:sz w:val="22"/>
        <w:szCs w:val="22"/>
      </w:rPr>
      <w:t>15712/INFOEM/IP/RR/2022</w:t>
    </w:r>
  </w:p>
  <w:p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09A" w:rsidRDefault="005863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1AAC7C3F"/>
    <w:multiLevelType w:val="multilevel"/>
    <w:tmpl w:val="A45494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1DD4EC7"/>
    <w:multiLevelType w:val="multilevel"/>
    <w:tmpl w:val="B9A207B2"/>
    <w:lvl w:ilvl="0">
      <w:start w:val="1"/>
      <w:numFmt w:val="lowerLetter"/>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775F56"/>
    <w:multiLevelType w:val="hybridMultilevel"/>
    <w:tmpl w:val="CF8A7A54"/>
    <w:lvl w:ilvl="0" w:tplc="B66283CC">
      <w:start w:val="1"/>
      <w:numFmt w:val="lowerLetter"/>
      <w:lvlText w:val="%1)"/>
      <w:lvlJc w:val="left"/>
      <w:pPr>
        <w:ind w:left="1418" w:hanging="426"/>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7" w15:restartNumberingAfterBreak="0">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8"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9"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A36842"/>
    <w:multiLevelType w:val="hybridMultilevel"/>
    <w:tmpl w:val="CCD4948E"/>
    <w:lvl w:ilvl="0" w:tplc="C4DCB3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12"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932C25"/>
    <w:multiLevelType w:val="multilevel"/>
    <w:tmpl w:val="809664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C74E39"/>
    <w:multiLevelType w:val="multilevel"/>
    <w:tmpl w:val="2C60E29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58F74137"/>
    <w:multiLevelType w:val="multilevel"/>
    <w:tmpl w:val="44F8310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7"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8" w15:restartNumberingAfterBreak="0">
    <w:nsid w:val="75383C9C"/>
    <w:multiLevelType w:val="hybridMultilevel"/>
    <w:tmpl w:val="A0268326"/>
    <w:lvl w:ilvl="0" w:tplc="13C027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2"/>
    <w:lvlOverride w:ilvl="0">
      <w:lvl w:ilvl="0">
        <w:numFmt w:val="upperRoman"/>
        <w:lvlText w:val="%1."/>
        <w:lvlJc w:val="right"/>
      </w:lvl>
    </w:lvlOverride>
  </w:num>
  <w:num w:numId="3">
    <w:abstractNumId w:val="17"/>
  </w:num>
  <w:num w:numId="4">
    <w:abstractNumId w:val="8"/>
  </w:num>
  <w:num w:numId="5">
    <w:abstractNumId w:val="6"/>
  </w:num>
  <w:num w:numId="6">
    <w:abstractNumId w:val="9"/>
  </w:num>
  <w:num w:numId="7">
    <w:abstractNumId w:val="5"/>
  </w:num>
  <w:num w:numId="8">
    <w:abstractNumId w:val="4"/>
  </w:num>
  <w:num w:numId="9">
    <w:abstractNumId w:val="0"/>
  </w:num>
  <w:num w:numId="10">
    <w:abstractNumId w:val="14"/>
  </w:num>
  <w:num w:numId="11">
    <w:abstractNumId w:val="13"/>
  </w:num>
  <w:num w:numId="12">
    <w:abstractNumId w:val="15"/>
  </w:num>
  <w:num w:numId="13">
    <w:abstractNumId w:val="2"/>
  </w:num>
  <w:num w:numId="14">
    <w:abstractNumId w:val="18"/>
  </w:num>
  <w:num w:numId="15">
    <w:abstractNumId w:val="10"/>
  </w:num>
  <w:num w:numId="16">
    <w:abstractNumId w:val="19"/>
  </w:num>
  <w:num w:numId="17">
    <w:abstractNumId w:val="3"/>
  </w:num>
  <w:num w:numId="18">
    <w:abstractNumId w:val="1"/>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112D2"/>
    <w:rsid w:val="00011B69"/>
    <w:rsid w:val="0004301C"/>
    <w:rsid w:val="00043028"/>
    <w:rsid w:val="0006272A"/>
    <w:rsid w:val="00085601"/>
    <w:rsid w:val="00091BF3"/>
    <w:rsid w:val="000A3500"/>
    <w:rsid w:val="000A5C62"/>
    <w:rsid w:val="000A74BF"/>
    <w:rsid w:val="000C3339"/>
    <w:rsid w:val="00104E7F"/>
    <w:rsid w:val="001247BF"/>
    <w:rsid w:val="00132B0F"/>
    <w:rsid w:val="00142268"/>
    <w:rsid w:val="00155C94"/>
    <w:rsid w:val="00167974"/>
    <w:rsid w:val="00184D3E"/>
    <w:rsid w:val="0019475D"/>
    <w:rsid w:val="001B2EA0"/>
    <w:rsid w:val="001B6EB9"/>
    <w:rsid w:val="001C25BC"/>
    <w:rsid w:val="001D3F19"/>
    <w:rsid w:val="001D61DA"/>
    <w:rsid w:val="001E2C7A"/>
    <w:rsid w:val="001E4BD7"/>
    <w:rsid w:val="00210B8A"/>
    <w:rsid w:val="00216380"/>
    <w:rsid w:val="0022110A"/>
    <w:rsid w:val="002317E4"/>
    <w:rsid w:val="002323B7"/>
    <w:rsid w:val="002351D3"/>
    <w:rsid w:val="00242826"/>
    <w:rsid w:val="00242E82"/>
    <w:rsid w:val="00261F8F"/>
    <w:rsid w:val="0027301D"/>
    <w:rsid w:val="0027361F"/>
    <w:rsid w:val="0028660C"/>
    <w:rsid w:val="00296C85"/>
    <w:rsid w:val="002A1FC2"/>
    <w:rsid w:val="002A7765"/>
    <w:rsid w:val="002A7E7E"/>
    <w:rsid w:val="002D17E3"/>
    <w:rsid w:val="002D46DF"/>
    <w:rsid w:val="002D7B53"/>
    <w:rsid w:val="0030143A"/>
    <w:rsid w:val="00311DDD"/>
    <w:rsid w:val="00313375"/>
    <w:rsid w:val="00315049"/>
    <w:rsid w:val="00321981"/>
    <w:rsid w:val="00324EBE"/>
    <w:rsid w:val="00336322"/>
    <w:rsid w:val="00372746"/>
    <w:rsid w:val="003868B5"/>
    <w:rsid w:val="0038700C"/>
    <w:rsid w:val="003C2F6A"/>
    <w:rsid w:val="00406D8C"/>
    <w:rsid w:val="00414F91"/>
    <w:rsid w:val="00426AD2"/>
    <w:rsid w:val="00434978"/>
    <w:rsid w:val="00437359"/>
    <w:rsid w:val="00446A1E"/>
    <w:rsid w:val="00457C33"/>
    <w:rsid w:val="00463C78"/>
    <w:rsid w:val="00484650"/>
    <w:rsid w:val="00496FDB"/>
    <w:rsid w:val="004A101D"/>
    <w:rsid w:val="004A6BFC"/>
    <w:rsid w:val="004C05CB"/>
    <w:rsid w:val="004C2D42"/>
    <w:rsid w:val="004C6981"/>
    <w:rsid w:val="004E0B19"/>
    <w:rsid w:val="004F4481"/>
    <w:rsid w:val="005029EC"/>
    <w:rsid w:val="00510BFF"/>
    <w:rsid w:val="00523AF5"/>
    <w:rsid w:val="0053148C"/>
    <w:rsid w:val="005432D8"/>
    <w:rsid w:val="005526C9"/>
    <w:rsid w:val="00560C1E"/>
    <w:rsid w:val="00563D18"/>
    <w:rsid w:val="00573E1D"/>
    <w:rsid w:val="005820EB"/>
    <w:rsid w:val="00582F42"/>
    <w:rsid w:val="0058631B"/>
    <w:rsid w:val="00595D69"/>
    <w:rsid w:val="005A1EA3"/>
    <w:rsid w:val="005A2981"/>
    <w:rsid w:val="005A3BF5"/>
    <w:rsid w:val="005A3E25"/>
    <w:rsid w:val="005A4D7F"/>
    <w:rsid w:val="005C0E5C"/>
    <w:rsid w:val="005C66C0"/>
    <w:rsid w:val="005E463C"/>
    <w:rsid w:val="005F542A"/>
    <w:rsid w:val="005F563A"/>
    <w:rsid w:val="00603369"/>
    <w:rsid w:val="00615E89"/>
    <w:rsid w:val="006444D8"/>
    <w:rsid w:val="00654FE9"/>
    <w:rsid w:val="00656AE6"/>
    <w:rsid w:val="0066419F"/>
    <w:rsid w:val="006801D4"/>
    <w:rsid w:val="00683DFA"/>
    <w:rsid w:val="006B2E0B"/>
    <w:rsid w:val="006B30CD"/>
    <w:rsid w:val="006B3DB4"/>
    <w:rsid w:val="006C3B9C"/>
    <w:rsid w:val="006D07BF"/>
    <w:rsid w:val="006E77E6"/>
    <w:rsid w:val="006F73B6"/>
    <w:rsid w:val="007056B6"/>
    <w:rsid w:val="00725E1F"/>
    <w:rsid w:val="007400C6"/>
    <w:rsid w:val="00772203"/>
    <w:rsid w:val="00791C9C"/>
    <w:rsid w:val="007A56CE"/>
    <w:rsid w:val="007B0C01"/>
    <w:rsid w:val="007B2D3C"/>
    <w:rsid w:val="007C0D40"/>
    <w:rsid w:val="007C28C6"/>
    <w:rsid w:val="007C7A0C"/>
    <w:rsid w:val="007D483A"/>
    <w:rsid w:val="007D510C"/>
    <w:rsid w:val="007F27BC"/>
    <w:rsid w:val="00805A08"/>
    <w:rsid w:val="00811B0B"/>
    <w:rsid w:val="0082275B"/>
    <w:rsid w:val="00830010"/>
    <w:rsid w:val="00867372"/>
    <w:rsid w:val="00873F22"/>
    <w:rsid w:val="00884D62"/>
    <w:rsid w:val="008A35FA"/>
    <w:rsid w:val="008B0732"/>
    <w:rsid w:val="00903E45"/>
    <w:rsid w:val="00915FEF"/>
    <w:rsid w:val="009213B4"/>
    <w:rsid w:val="00934C57"/>
    <w:rsid w:val="0094318F"/>
    <w:rsid w:val="00971C6B"/>
    <w:rsid w:val="00990B93"/>
    <w:rsid w:val="009969E5"/>
    <w:rsid w:val="009B486D"/>
    <w:rsid w:val="009B728D"/>
    <w:rsid w:val="009F717B"/>
    <w:rsid w:val="00A0223E"/>
    <w:rsid w:val="00A10CE4"/>
    <w:rsid w:val="00A116F2"/>
    <w:rsid w:val="00A33597"/>
    <w:rsid w:val="00A33B17"/>
    <w:rsid w:val="00A7349A"/>
    <w:rsid w:val="00A75A80"/>
    <w:rsid w:val="00A85828"/>
    <w:rsid w:val="00A86A4F"/>
    <w:rsid w:val="00A90BE0"/>
    <w:rsid w:val="00A96975"/>
    <w:rsid w:val="00A97177"/>
    <w:rsid w:val="00AA249E"/>
    <w:rsid w:val="00AA4454"/>
    <w:rsid w:val="00AA707A"/>
    <w:rsid w:val="00AB2511"/>
    <w:rsid w:val="00AC2247"/>
    <w:rsid w:val="00AD703D"/>
    <w:rsid w:val="00AE62D4"/>
    <w:rsid w:val="00B16B7A"/>
    <w:rsid w:val="00B17283"/>
    <w:rsid w:val="00B2189F"/>
    <w:rsid w:val="00B26745"/>
    <w:rsid w:val="00B27635"/>
    <w:rsid w:val="00B52879"/>
    <w:rsid w:val="00B56079"/>
    <w:rsid w:val="00B80353"/>
    <w:rsid w:val="00BB14F6"/>
    <w:rsid w:val="00BC51D9"/>
    <w:rsid w:val="00BC70FF"/>
    <w:rsid w:val="00BD695C"/>
    <w:rsid w:val="00C01145"/>
    <w:rsid w:val="00C22698"/>
    <w:rsid w:val="00C31981"/>
    <w:rsid w:val="00C364B3"/>
    <w:rsid w:val="00C37A03"/>
    <w:rsid w:val="00C536CC"/>
    <w:rsid w:val="00C8758F"/>
    <w:rsid w:val="00C977B7"/>
    <w:rsid w:val="00CA0752"/>
    <w:rsid w:val="00CB12C1"/>
    <w:rsid w:val="00CB76B4"/>
    <w:rsid w:val="00CC596D"/>
    <w:rsid w:val="00CE0D21"/>
    <w:rsid w:val="00CF1C4E"/>
    <w:rsid w:val="00D35DE3"/>
    <w:rsid w:val="00D409E9"/>
    <w:rsid w:val="00D70C20"/>
    <w:rsid w:val="00D724F4"/>
    <w:rsid w:val="00D90DE8"/>
    <w:rsid w:val="00D91276"/>
    <w:rsid w:val="00DC15FF"/>
    <w:rsid w:val="00DC3433"/>
    <w:rsid w:val="00DD28C7"/>
    <w:rsid w:val="00E024DC"/>
    <w:rsid w:val="00E02F0C"/>
    <w:rsid w:val="00E1408B"/>
    <w:rsid w:val="00E152F3"/>
    <w:rsid w:val="00E20A62"/>
    <w:rsid w:val="00E3099B"/>
    <w:rsid w:val="00E336C1"/>
    <w:rsid w:val="00E40B16"/>
    <w:rsid w:val="00E43BA1"/>
    <w:rsid w:val="00E464B2"/>
    <w:rsid w:val="00E51FE3"/>
    <w:rsid w:val="00E60128"/>
    <w:rsid w:val="00E730CE"/>
    <w:rsid w:val="00E81438"/>
    <w:rsid w:val="00E839C1"/>
    <w:rsid w:val="00E8509E"/>
    <w:rsid w:val="00E9040E"/>
    <w:rsid w:val="00EA0616"/>
    <w:rsid w:val="00EA0BD3"/>
    <w:rsid w:val="00EA36A9"/>
    <w:rsid w:val="00EA6641"/>
    <w:rsid w:val="00EA775C"/>
    <w:rsid w:val="00EA7BE3"/>
    <w:rsid w:val="00EB1A19"/>
    <w:rsid w:val="00EC0CF7"/>
    <w:rsid w:val="00EC2541"/>
    <w:rsid w:val="00ED15DF"/>
    <w:rsid w:val="00ED4073"/>
    <w:rsid w:val="00ED5C10"/>
    <w:rsid w:val="00EE6730"/>
    <w:rsid w:val="00EE67A7"/>
    <w:rsid w:val="00F04B1F"/>
    <w:rsid w:val="00F67502"/>
    <w:rsid w:val="00F7240C"/>
    <w:rsid w:val="00F90F04"/>
    <w:rsid w:val="00F92F42"/>
    <w:rsid w:val="00FA0BF5"/>
    <w:rsid w:val="00FC4426"/>
    <w:rsid w:val="00FD6B67"/>
    <w:rsid w:val="00FE37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B93B5"/>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879901801">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EC162-AD62-46B2-A6CD-AD068BBB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2184</Words>
  <Characters>12014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PEDRO</cp:lastModifiedBy>
  <cp:revision>13</cp:revision>
  <cp:lastPrinted>2022-05-31T01:31:00Z</cp:lastPrinted>
  <dcterms:created xsi:type="dcterms:W3CDTF">2023-01-20T18:15:00Z</dcterms:created>
  <dcterms:modified xsi:type="dcterms:W3CDTF">2023-03-21T05:49:00Z</dcterms:modified>
</cp:coreProperties>
</file>