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93CDC" w14:textId="063FC67A" w:rsidR="008D5B5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933C6" w:rsidRPr="00A3581E">
        <w:rPr>
          <w:rFonts w:ascii="Palatino Linotype" w:eastAsia="Palatino Linotype" w:hAnsi="Palatino Linotype" w:cs="Palatino Linotype"/>
          <w:b/>
        </w:rPr>
        <w:t xml:space="preserve">uno de marzo </w:t>
      </w:r>
      <w:r w:rsidRPr="00A3581E">
        <w:rPr>
          <w:rFonts w:ascii="Palatino Linotype" w:eastAsia="Palatino Linotype" w:hAnsi="Palatino Linotype" w:cs="Palatino Linotype"/>
          <w:b/>
        </w:rPr>
        <w:t xml:space="preserve">de dos mil </w:t>
      </w:r>
      <w:r w:rsidR="00C66FA6">
        <w:rPr>
          <w:rFonts w:ascii="Palatino Linotype" w:eastAsia="Palatino Linotype" w:hAnsi="Palatino Linotype" w:cs="Palatino Linotype"/>
          <w:b/>
        </w:rPr>
        <w:t>veintitrés</w:t>
      </w:r>
      <w:r w:rsidRPr="00A3581E">
        <w:rPr>
          <w:rFonts w:ascii="Palatino Linotype" w:eastAsia="Palatino Linotype" w:hAnsi="Palatino Linotype" w:cs="Palatino Linotype"/>
        </w:rPr>
        <w:t>.</w:t>
      </w:r>
    </w:p>
    <w:p w14:paraId="5A785C69" w14:textId="2440A448" w:rsidR="00A6064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 </w:t>
      </w:r>
    </w:p>
    <w:p w14:paraId="567E0581" w14:textId="7D8D7A1B" w:rsidR="00A6064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VISTO</w:t>
      </w:r>
      <w:r w:rsidRPr="00A3581E">
        <w:rPr>
          <w:rFonts w:ascii="Palatino Linotype" w:eastAsia="Palatino Linotype" w:hAnsi="Palatino Linotype" w:cs="Palatino Linotype"/>
        </w:rPr>
        <w:t xml:space="preserve"> el expediente formado con motivo del recurso de revisión </w:t>
      </w:r>
      <w:r w:rsidR="008933C6" w:rsidRPr="00A3581E">
        <w:rPr>
          <w:rFonts w:ascii="Palatino Linotype" w:eastAsia="Palatino Linotype" w:hAnsi="Palatino Linotype" w:cs="Palatino Linotype"/>
          <w:b/>
        </w:rPr>
        <w:t>12349</w:t>
      </w:r>
      <w:r w:rsidRPr="00A3581E">
        <w:rPr>
          <w:rFonts w:ascii="Palatino Linotype" w:eastAsia="Palatino Linotype" w:hAnsi="Palatino Linotype" w:cs="Palatino Linotype"/>
          <w:b/>
        </w:rPr>
        <w:t>/INFOEM/IP/RR/2022</w:t>
      </w:r>
      <w:r w:rsidRPr="00A3581E">
        <w:rPr>
          <w:rFonts w:ascii="Palatino Linotype" w:eastAsia="Palatino Linotype" w:hAnsi="Palatino Linotype" w:cs="Palatino Linotype"/>
        </w:rPr>
        <w:t xml:space="preserve">, interpuesto por </w:t>
      </w:r>
      <w:r w:rsidR="00A90355">
        <w:rPr>
          <w:rFonts w:ascii="Palatino Linotype" w:eastAsia="Palatino Linotype" w:hAnsi="Palatino Linotype" w:cs="Palatino Linotype"/>
          <w:b/>
          <w:bCs/>
        </w:rPr>
        <w:t>XXXXXXXXXXX XXXXXXXXX XXX</w:t>
      </w:r>
      <w:bookmarkStart w:id="0" w:name="_GoBack"/>
      <w:bookmarkEnd w:id="0"/>
      <w:r w:rsidRPr="00A3581E">
        <w:rPr>
          <w:rFonts w:ascii="Palatino Linotype" w:eastAsia="Palatino Linotype" w:hAnsi="Palatino Linotype" w:cs="Palatino Linotype"/>
        </w:rPr>
        <w:t>, en lo sucesivo</w:t>
      </w:r>
      <w:r w:rsidRPr="00A3581E">
        <w:rPr>
          <w:rFonts w:ascii="Palatino Linotype" w:eastAsia="Palatino Linotype" w:hAnsi="Palatino Linotype" w:cs="Palatino Linotype"/>
          <w:b/>
        </w:rPr>
        <w:t xml:space="preserve"> </w:t>
      </w:r>
      <w:r w:rsidRPr="00A3581E">
        <w:rPr>
          <w:rFonts w:ascii="Palatino Linotype" w:eastAsia="Palatino Linotype" w:hAnsi="Palatino Linotype" w:cs="Palatino Linotype"/>
        </w:rPr>
        <w:t xml:space="preserve">la parte </w:t>
      </w:r>
      <w:r w:rsidRPr="00A3581E">
        <w:rPr>
          <w:rFonts w:ascii="Palatino Linotype" w:eastAsia="Palatino Linotype" w:hAnsi="Palatino Linotype" w:cs="Palatino Linotype"/>
          <w:b/>
        </w:rPr>
        <w:t>RECURRENTE</w:t>
      </w:r>
      <w:r w:rsidRPr="00A3581E">
        <w:rPr>
          <w:rFonts w:ascii="Palatino Linotype" w:eastAsia="Palatino Linotype" w:hAnsi="Palatino Linotype" w:cs="Palatino Linotype"/>
        </w:rPr>
        <w:t xml:space="preserve">, en contra de la respuesta a su solicitud por parte del </w:t>
      </w:r>
      <w:r w:rsidR="008933C6" w:rsidRPr="00A3581E">
        <w:rPr>
          <w:rFonts w:ascii="Palatino Linotype" w:eastAsia="Palatino Linotype" w:hAnsi="Palatino Linotype" w:cs="Palatino Linotype"/>
          <w:b/>
        </w:rPr>
        <w:t>Ayuntamiento de San José del Rincón</w:t>
      </w:r>
      <w:r w:rsidR="002051DF" w:rsidRPr="00A3581E">
        <w:rPr>
          <w:rFonts w:ascii="Palatino Linotype" w:eastAsia="Palatino Linotype" w:hAnsi="Palatino Linotype" w:cs="Palatino Linotype"/>
        </w:rPr>
        <w:t>,</w:t>
      </w:r>
      <w:r w:rsidR="002051DF" w:rsidRPr="00A3581E">
        <w:rPr>
          <w:rFonts w:ascii="Palatino Linotype" w:eastAsia="Palatino Linotype" w:hAnsi="Palatino Linotype" w:cs="Palatino Linotype"/>
          <w:b/>
        </w:rPr>
        <w:t xml:space="preserve"> </w:t>
      </w:r>
      <w:r w:rsidRPr="00A3581E">
        <w:rPr>
          <w:rFonts w:ascii="Palatino Linotype" w:eastAsia="Palatino Linotype" w:hAnsi="Palatino Linotype" w:cs="Palatino Linotype"/>
        </w:rPr>
        <w:t xml:space="preserve">en lo sucesivo el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 xml:space="preserve">, se procede a dictar la presente resolución con base en los siguientes: </w:t>
      </w:r>
    </w:p>
    <w:p w14:paraId="4956B41F" w14:textId="77777777" w:rsidR="00D92AD1" w:rsidRPr="00A3581E" w:rsidRDefault="00D92AD1" w:rsidP="008D5B56">
      <w:pPr>
        <w:spacing w:line="360" w:lineRule="auto"/>
        <w:jc w:val="both"/>
        <w:rPr>
          <w:rFonts w:ascii="Palatino Linotype" w:eastAsia="Palatino Linotype" w:hAnsi="Palatino Linotype" w:cs="Palatino Linotype"/>
          <w:b/>
        </w:rPr>
      </w:pPr>
    </w:p>
    <w:p w14:paraId="3BA60C24" w14:textId="1E48D936" w:rsidR="00A60646" w:rsidRPr="00A3581E" w:rsidRDefault="007151D3" w:rsidP="008D5B56">
      <w:pPr>
        <w:spacing w:line="360" w:lineRule="auto"/>
        <w:jc w:val="center"/>
        <w:rPr>
          <w:rFonts w:ascii="Palatino Linotype" w:eastAsia="Palatino Linotype" w:hAnsi="Palatino Linotype" w:cs="Palatino Linotype"/>
          <w:b/>
          <w:lang w:val="pt-BR"/>
        </w:rPr>
      </w:pPr>
      <w:r w:rsidRPr="00A3581E">
        <w:rPr>
          <w:rFonts w:ascii="Palatino Linotype" w:eastAsia="Palatino Linotype" w:hAnsi="Palatino Linotype" w:cs="Palatino Linotype"/>
          <w:b/>
          <w:lang w:val="pt-BR"/>
        </w:rPr>
        <w:t>I. A N T E C E D E N T E S</w:t>
      </w:r>
    </w:p>
    <w:p w14:paraId="6BC1BF30" w14:textId="77777777" w:rsidR="00D92AD1" w:rsidRPr="00A3581E" w:rsidRDefault="00D92AD1" w:rsidP="008D5B56">
      <w:pPr>
        <w:spacing w:line="360" w:lineRule="auto"/>
        <w:jc w:val="center"/>
        <w:rPr>
          <w:rFonts w:ascii="Palatino Linotype" w:eastAsia="Palatino Linotype" w:hAnsi="Palatino Linotype" w:cs="Palatino Linotype"/>
          <w:b/>
          <w:lang w:val="pt-BR"/>
        </w:rPr>
      </w:pPr>
    </w:p>
    <w:p w14:paraId="2D92E196" w14:textId="519857A3" w:rsidR="008D5B5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1. Solicitud de acceso a la información.</w:t>
      </w:r>
      <w:r w:rsidRPr="00A3581E">
        <w:rPr>
          <w:rFonts w:ascii="Palatino Linotype" w:eastAsia="Palatino Linotype" w:hAnsi="Palatino Linotype" w:cs="Palatino Linotype"/>
        </w:rPr>
        <w:t xml:space="preserve"> Con fecha </w:t>
      </w:r>
      <w:r w:rsidR="008933C6" w:rsidRPr="00A3581E">
        <w:rPr>
          <w:rFonts w:ascii="Palatino Linotype" w:eastAsia="Palatino Linotype" w:hAnsi="Palatino Linotype" w:cs="Palatino Linotype"/>
          <w:b/>
        </w:rPr>
        <w:t>diecinueve de mayo</w:t>
      </w:r>
      <w:r w:rsidRPr="00A3581E">
        <w:rPr>
          <w:rFonts w:ascii="Palatino Linotype" w:eastAsia="Palatino Linotype" w:hAnsi="Palatino Linotype" w:cs="Palatino Linotype"/>
          <w:b/>
        </w:rPr>
        <w:t xml:space="preserve"> de dos mil veintidós</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la parte</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RECURRENTE</w:t>
      </w:r>
      <w:r w:rsidRPr="00A3581E">
        <w:rPr>
          <w:rFonts w:ascii="Palatino Linotype" w:eastAsia="Palatino Linotype" w:hAnsi="Palatino Linotype" w:cs="Palatino Linotype"/>
        </w:rPr>
        <w:t xml:space="preserve"> presentó, a través del Sistema de Acceso a la Información Mexiquense, en lo subsecuente el </w:t>
      </w:r>
      <w:r w:rsidRPr="00A3581E">
        <w:rPr>
          <w:rFonts w:ascii="Palatino Linotype" w:eastAsia="Palatino Linotype" w:hAnsi="Palatino Linotype" w:cs="Palatino Linotype"/>
          <w:b/>
        </w:rPr>
        <w:t>SAIMEX,</w:t>
      </w:r>
      <w:r w:rsidRPr="00A3581E">
        <w:rPr>
          <w:rFonts w:ascii="Palatino Linotype" w:eastAsia="Palatino Linotype" w:hAnsi="Palatino Linotype" w:cs="Palatino Linotype"/>
        </w:rPr>
        <w:t xml:space="preserve"> ante el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 la solicitud de acceso a la información pública, a la que se le asignó el número</w:t>
      </w:r>
      <w:r w:rsidRPr="00A3581E">
        <w:rPr>
          <w:rFonts w:ascii="Palatino Linotype" w:eastAsia="Palatino Linotype" w:hAnsi="Palatino Linotype" w:cs="Palatino Linotype"/>
          <w:b/>
        </w:rPr>
        <w:t xml:space="preserve"> </w:t>
      </w:r>
      <w:r w:rsidR="008D5B56" w:rsidRPr="00A3581E">
        <w:rPr>
          <w:rFonts w:ascii="Palatino Linotype" w:eastAsia="Palatino Linotype" w:hAnsi="Palatino Linotype" w:cs="Palatino Linotype"/>
          <w:b/>
        </w:rPr>
        <w:t>00</w:t>
      </w:r>
      <w:r w:rsidR="008933C6" w:rsidRPr="00A3581E">
        <w:rPr>
          <w:rFonts w:ascii="Palatino Linotype" w:eastAsia="Palatino Linotype" w:hAnsi="Palatino Linotype" w:cs="Palatino Linotype"/>
          <w:b/>
        </w:rPr>
        <w:t>107</w:t>
      </w:r>
      <w:r w:rsidR="002051DF" w:rsidRPr="00A3581E">
        <w:rPr>
          <w:rFonts w:ascii="Palatino Linotype" w:eastAsia="Palatino Linotype" w:hAnsi="Palatino Linotype" w:cs="Palatino Linotype"/>
          <w:b/>
        </w:rPr>
        <w:t>/</w:t>
      </w:r>
      <w:r w:rsidR="008933C6" w:rsidRPr="00A3581E">
        <w:rPr>
          <w:rFonts w:ascii="Palatino Linotype" w:eastAsia="Palatino Linotype" w:hAnsi="Palatino Linotype" w:cs="Palatino Linotype"/>
          <w:b/>
        </w:rPr>
        <w:t>JOSERIN</w:t>
      </w:r>
      <w:r w:rsidR="002051DF" w:rsidRPr="00A3581E">
        <w:rPr>
          <w:rFonts w:ascii="Palatino Linotype" w:eastAsia="Palatino Linotype" w:hAnsi="Palatino Linotype" w:cs="Palatino Linotype"/>
          <w:b/>
        </w:rPr>
        <w:t xml:space="preserve">/IP/2022 </w:t>
      </w:r>
      <w:r w:rsidRPr="00A3581E">
        <w:rPr>
          <w:rFonts w:ascii="Palatino Linotype" w:eastAsia="Palatino Linotype" w:hAnsi="Palatino Linotype" w:cs="Palatino Linotype"/>
        </w:rPr>
        <w:t xml:space="preserve">mediante la cual requirió la información siguiente: </w:t>
      </w:r>
    </w:p>
    <w:p w14:paraId="3710A45F" w14:textId="77777777" w:rsidR="008D5B56" w:rsidRPr="00A3581E" w:rsidRDefault="008D5B56" w:rsidP="008D5B56">
      <w:pPr>
        <w:spacing w:line="360" w:lineRule="auto"/>
        <w:jc w:val="both"/>
        <w:rPr>
          <w:rFonts w:ascii="Palatino Linotype" w:eastAsia="Palatino Linotype" w:hAnsi="Palatino Linotype" w:cs="Palatino Linotype"/>
        </w:rPr>
      </w:pPr>
    </w:p>
    <w:p w14:paraId="28B5160F" w14:textId="20A88DA3" w:rsidR="008D5B56" w:rsidRPr="00A3581E" w:rsidRDefault="007151D3" w:rsidP="00862D06">
      <w:pPr>
        <w:tabs>
          <w:tab w:val="left" w:pos="6237"/>
        </w:tabs>
        <w:spacing w:line="360"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A3581E">
        <w:rPr>
          <w:rFonts w:ascii="Palatino Linotype" w:eastAsia="Palatino Linotype" w:hAnsi="Palatino Linotype" w:cs="Palatino Linotype"/>
          <w:i/>
          <w:sz w:val="22"/>
          <w:szCs w:val="22"/>
        </w:rPr>
        <w:t>“</w:t>
      </w:r>
      <w:r w:rsidR="008933C6" w:rsidRPr="00A3581E">
        <w:rPr>
          <w:rFonts w:ascii="Palatino Linotype" w:hAnsi="Palatino Linotype"/>
          <w:i/>
          <w:sz w:val="22"/>
          <w:szCs w:val="22"/>
        </w:rPr>
        <w:t xml:space="preserve">ficha curricular de cada uno de los titulares de las direcciones que integran la administración </w:t>
      </w:r>
      <w:proofErr w:type="spellStart"/>
      <w:r w:rsidR="008933C6" w:rsidRPr="00A3581E">
        <w:rPr>
          <w:rFonts w:ascii="Palatino Linotype" w:hAnsi="Palatino Linotype"/>
          <w:i/>
          <w:sz w:val="22"/>
          <w:szCs w:val="22"/>
        </w:rPr>
        <w:t>publica</w:t>
      </w:r>
      <w:proofErr w:type="spellEnd"/>
      <w:r w:rsidR="008933C6" w:rsidRPr="00A3581E">
        <w:rPr>
          <w:rFonts w:ascii="Palatino Linotype" w:hAnsi="Palatino Linotype"/>
          <w:i/>
          <w:sz w:val="22"/>
          <w:szCs w:val="22"/>
        </w:rPr>
        <w:t xml:space="preserve"> municipal, la certificación de competencia laboral, la ficha curricular de cada uno de ellos</w:t>
      </w:r>
      <w:proofErr w:type="gramStart"/>
      <w:r w:rsidR="008933C6" w:rsidRPr="00A3581E">
        <w:rPr>
          <w:rFonts w:ascii="Palatino Linotype" w:hAnsi="Palatino Linotype"/>
          <w:i/>
          <w:sz w:val="22"/>
          <w:szCs w:val="22"/>
        </w:rPr>
        <w:t>.</w:t>
      </w:r>
      <w:r w:rsidR="008D5B56" w:rsidRPr="00A3581E">
        <w:rPr>
          <w:rFonts w:ascii="Palatino Linotype" w:hAnsi="Palatino Linotype"/>
          <w:i/>
          <w:sz w:val="22"/>
          <w:szCs w:val="22"/>
        </w:rPr>
        <w:t>.</w:t>
      </w:r>
      <w:r w:rsidRPr="00A3581E">
        <w:rPr>
          <w:rFonts w:ascii="Palatino Linotype" w:eastAsia="Palatino Linotype" w:hAnsi="Palatino Linotype" w:cs="Palatino Linotype"/>
          <w:i/>
          <w:sz w:val="22"/>
          <w:szCs w:val="22"/>
        </w:rPr>
        <w:t>”</w:t>
      </w:r>
      <w:proofErr w:type="gramEnd"/>
      <w:r w:rsidR="008D5B56" w:rsidRPr="00A3581E">
        <w:rPr>
          <w:rFonts w:ascii="Palatino Linotype" w:eastAsia="Palatino Linotype" w:hAnsi="Palatino Linotype" w:cs="Palatino Linotype"/>
          <w:i/>
          <w:sz w:val="22"/>
          <w:szCs w:val="22"/>
        </w:rPr>
        <w:t xml:space="preserve"> (sic)</w:t>
      </w:r>
    </w:p>
    <w:p w14:paraId="6F341881" w14:textId="77777777" w:rsidR="008D5B56" w:rsidRPr="00A3581E" w:rsidRDefault="008D5B56" w:rsidP="008D5B56">
      <w:pPr>
        <w:spacing w:line="360" w:lineRule="auto"/>
        <w:ind w:left="567" w:right="616"/>
        <w:jc w:val="both"/>
        <w:rPr>
          <w:rFonts w:ascii="Palatino Linotype" w:eastAsia="Palatino Linotype" w:hAnsi="Palatino Linotype" w:cs="Palatino Linotype"/>
          <w:i/>
          <w:sz w:val="22"/>
          <w:szCs w:val="22"/>
        </w:rPr>
      </w:pPr>
    </w:p>
    <w:p w14:paraId="7107EB69" w14:textId="7D4E75DC" w:rsidR="008D5B5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 xml:space="preserve">Modalidad elegida para la entrega de la información: </w:t>
      </w:r>
      <w:r w:rsidRPr="00A3581E">
        <w:rPr>
          <w:rFonts w:ascii="Palatino Linotype" w:eastAsia="Palatino Linotype" w:hAnsi="Palatino Linotype" w:cs="Palatino Linotype"/>
        </w:rPr>
        <w:t>a través del SAIMEX.</w:t>
      </w:r>
    </w:p>
    <w:p w14:paraId="460C7C59" w14:textId="39DBBFD2" w:rsidR="008933C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lastRenderedPageBreak/>
        <w:t xml:space="preserve">2. </w:t>
      </w:r>
      <w:r w:rsidR="008933C6" w:rsidRPr="00A3581E">
        <w:rPr>
          <w:rFonts w:ascii="Palatino Linotype" w:eastAsia="Palatino Linotype" w:hAnsi="Palatino Linotype" w:cs="Palatino Linotype"/>
          <w:b/>
        </w:rPr>
        <w:t xml:space="preserve">Ampliación de Plazo para emitir respuesta. </w:t>
      </w:r>
      <w:r w:rsidR="008933C6" w:rsidRPr="00A3581E">
        <w:rPr>
          <w:rFonts w:ascii="Palatino Linotype" w:eastAsia="Palatino Linotype" w:hAnsi="Palatino Linotype" w:cs="Palatino Linotype"/>
        </w:rPr>
        <w:t xml:space="preserve">En fecha </w:t>
      </w:r>
      <w:r w:rsidR="008933C6" w:rsidRPr="00A3581E">
        <w:rPr>
          <w:rFonts w:ascii="Palatino Linotype" w:eastAsia="Palatino Linotype" w:hAnsi="Palatino Linotype" w:cs="Palatino Linotype"/>
          <w:b/>
        </w:rPr>
        <w:t>ocho de junio de dos mil veintidós</w:t>
      </w:r>
      <w:r w:rsidR="008933C6" w:rsidRPr="00A3581E">
        <w:rPr>
          <w:rFonts w:ascii="Palatino Linotype" w:eastAsia="Palatino Linotype" w:hAnsi="Palatino Linotype" w:cs="Palatino Linotype"/>
        </w:rPr>
        <w:t xml:space="preserve">, el </w:t>
      </w:r>
      <w:r w:rsidR="008933C6" w:rsidRPr="00A3581E">
        <w:rPr>
          <w:rFonts w:ascii="Palatino Linotype" w:eastAsia="Palatino Linotype" w:hAnsi="Palatino Linotype" w:cs="Palatino Linotype"/>
          <w:b/>
        </w:rPr>
        <w:t xml:space="preserve">SUJETO OBLIGADO </w:t>
      </w:r>
      <w:r w:rsidR="008933C6" w:rsidRPr="00A3581E">
        <w:rPr>
          <w:rFonts w:ascii="Palatino Linotype" w:eastAsia="Palatino Linotype" w:hAnsi="Palatino Linotype" w:cs="Palatino Linotype"/>
        </w:rPr>
        <w:t xml:space="preserve">aprobó una ampliación de plazo para emitir respuesta por siete días. </w:t>
      </w:r>
    </w:p>
    <w:p w14:paraId="2D4ADCF0" w14:textId="77777777" w:rsidR="008933C6" w:rsidRPr="00A3581E" w:rsidRDefault="008933C6" w:rsidP="008D5B56">
      <w:pPr>
        <w:spacing w:line="360" w:lineRule="auto"/>
        <w:jc w:val="both"/>
        <w:rPr>
          <w:rFonts w:ascii="Palatino Linotype" w:eastAsia="Palatino Linotype" w:hAnsi="Palatino Linotype" w:cs="Palatino Linotype"/>
        </w:rPr>
      </w:pPr>
    </w:p>
    <w:p w14:paraId="3C9CF90F" w14:textId="2B6AD251" w:rsidR="008D5B56" w:rsidRPr="00A3581E" w:rsidRDefault="006946A1"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 xml:space="preserve">3. </w:t>
      </w:r>
      <w:r w:rsidR="007151D3" w:rsidRPr="00A3581E">
        <w:rPr>
          <w:rFonts w:ascii="Palatino Linotype" w:eastAsia="Palatino Linotype" w:hAnsi="Palatino Linotype" w:cs="Palatino Linotype"/>
          <w:b/>
        </w:rPr>
        <w:t xml:space="preserve">Respuesta. </w:t>
      </w:r>
      <w:r w:rsidR="007151D3" w:rsidRPr="00A3581E">
        <w:rPr>
          <w:rFonts w:ascii="Palatino Linotype" w:eastAsia="Palatino Linotype" w:hAnsi="Palatino Linotype" w:cs="Palatino Linotype"/>
        </w:rPr>
        <w:t xml:space="preserve">Con fecha </w:t>
      </w:r>
      <w:r w:rsidR="008933C6" w:rsidRPr="00A3581E">
        <w:rPr>
          <w:rFonts w:ascii="Palatino Linotype" w:eastAsia="Palatino Linotype" w:hAnsi="Palatino Linotype" w:cs="Palatino Linotype"/>
          <w:b/>
        </w:rPr>
        <w:t>diecisiete de junio</w:t>
      </w:r>
      <w:r w:rsidR="007151D3" w:rsidRPr="00A3581E">
        <w:rPr>
          <w:rFonts w:ascii="Palatino Linotype" w:eastAsia="Palatino Linotype" w:hAnsi="Palatino Linotype" w:cs="Palatino Linotype"/>
          <w:b/>
        </w:rPr>
        <w:t xml:space="preserve"> de dos mil veintidós</w:t>
      </w:r>
      <w:r w:rsidR="007151D3" w:rsidRPr="00A3581E">
        <w:rPr>
          <w:rFonts w:ascii="Palatino Linotype" w:eastAsia="Palatino Linotype" w:hAnsi="Palatino Linotype" w:cs="Palatino Linotype"/>
        </w:rPr>
        <w:t xml:space="preserve">, el </w:t>
      </w:r>
      <w:r w:rsidR="007151D3" w:rsidRPr="00A3581E">
        <w:rPr>
          <w:rFonts w:ascii="Palatino Linotype" w:eastAsia="Palatino Linotype" w:hAnsi="Palatino Linotype" w:cs="Palatino Linotype"/>
          <w:b/>
        </w:rPr>
        <w:t>SUJETO OBLIGADO</w:t>
      </w:r>
      <w:r w:rsidR="007151D3" w:rsidRPr="00A3581E">
        <w:rPr>
          <w:rFonts w:ascii="Palatino Linotype" w:eastAsia="Palatino Linotype" w:hAnsi="Palatino Linotype" w:cs="Palatino Linotype"/>
        </w:rPr>
        <w:t xml:space="preserve"> envió su respuesta a la solicitud de acceso a </w:t>
      </w:r>
      <w:r w:rsidR="008D5B56" w:rsidRPr="00A3581E">
        <w:rPr>
          <w:rFonts w:ascii="Palatino Linotype" w:eastAsia="Palatino Linotype" w:hAnsi="Palatino Linotype" w:cs="Palatino Linotype"/>
        </w:rPr>
        <w:t>la información a través de SAIM</w:t>
      </w:r>
      <w:r w:rsidR="007151D3" w:rsidRPr="00A3581E">
        <w:rPr>
          <w:rFonts w:ascii="Palatino Linotype" w:eastAsia="Palatino Linotype" w:hAnsi="Palatino Linotype" w:cs="Palatino Linotype"/>
        </w:rPr>
        <w:t xml:space="preserve">X, sustancialmente en los términos siguientes:   </w:t>
      </w:r>
    </w:p>
    <w:p w14:paraId="1C69F9DA" w14:textId="77777777" w:rsidR="00FA12A6" w:rsidRPr="00A3581E" w:rsidRDefault="00FA12A6" w:rsidP="00FA12A6">
      <w:pPr>
        <w:tabs>
          <w:tab w:val="left" w:pos="8080"/>
        </w:tabs>
        <w:spacing w:line="360" w:lineRule="auto"/>
        <w:ind w:left="567" w:right="758"/>
        <w:jc w:val="both"/>
        <w:rPr>
          <w:rFonts w:ascii="Palatino Linotype" w:eastAsia="Palatino Linotype" w:hAnsi="Palatino Linotype" w:cs="Palatino Linotype"/>
          <w:i/>
          <w:sz w:val="22"/>
          <w:szCs w:val="22"/>
        </w:rPr>
      </w:pPr>
    </w:p>
    <w:p w14:paraId="46D07577" w14:textId="77777777" w:rsidR="008933C6" w:rsidRPr="00A3581E" w:rsidRDefault="008933C6" w:rsidP="00587E28">
      <w:pPr>
        <w:tabs>
          <w:tab w:val="left" w:pos="8080"/>
        </w:tabs>
        <w:spacing w:line="276" w:lineRule="auto"/>
        <w:ind w:left="567" w:right="758"/>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A02033" w14:textId="46371F49" w:rsidR="008D5B56" w:rsidRPr="00A3581E" w:rsidRDefault="008933C6" w:rsidP="00587E28">
      <w:pPr>
        <w:tabs>
          <w:tab w:val="left" w:pos="8080"/>
        </w:tabs>
        <w:spacing w:line="276" w:lineRule="auto"/>
        <w:ind w:left="567" w:right="758"/>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 xml:space="preserve">Con fundamento en lo dispuesto el artículo 59 fracciones II y III de la Ley de Transparencia y Acceso a la Información Pública del Estado de México y Municipios y en atención a su oficio MSJR/AQT/UT/311/2022, en el cual requiere información mediante la solicitud 00107/JOSERIN/IP/2022; anexo al presente y remito a Usted lo siguiente: - </w:t>
      </w:r>
      <w:r w:rsidRPr="00A3581E">
        <w:rPr>
          <w:rFonts w:ascii="Palatino Linotype" w:eastAsia="Palatino Linotype" w:hAnsi="Palatino Linotype" w:cs="Palatino Linotype"/>
          <w:b/>
          <w:i/>
          <w:sz w:val="22"/>
          <w:szCs w:val="22"/>
          <w:u w:val="single"/>
        </w:rPr>
        <w:t xml:space="preserve">Se anexa al presente en versión pública </w:t>
      </w:r>
      <w:proofErr w:type="spellStart"/>
      <w:r w:rsidRPr="00A3581E">
        <w:rPr>
          <w:rFonts w:ascii="Palatino Linotype" w:eastAsia="Palatino Linotype" w:hAnsi="Palatino Linotype" w:cs="Palatino Linotype"/>
          <w:b/>
          <w:i/>
          <w:sz w:val="22"/>
          <w:szCs w:val="22"/>
          <w:u w:val="single"/>
        </w:rPr>
        <w:t>curriculum</w:t>
      </w:r>
      <w:proofErr w:type="spellEnd"/>
      <w:r w:rsidRPr="00A3581E">
        <w:rPr>
          <w:rFonts w:ascii="Palatino Linotype" w:eastAsia="Palatino Linotype" w:hAnsi="Palatino Linotype" w:cs="Palatino Linotype"/>
          <w:b/>
          <w:i/>
          <w:sz w:val="22"/>
          <w:szCs w:val="22"/>
          <w:u w:val="single"/>
        </w:rPr>
        <w:t xml:space="preserve"> vitae de los directores que integran la </w:t>
      </w:r>
      <w:proofErr w:type="spellStart"/>
      <w:r w:rsidRPr="00A3581E">
        <w:rPr>
          <w:rFonts w:ascii="Palatino Linotype" w:eastAsia="Palatino Linotype" w:hAnsi="Palatino Linotype" w:cs="Palatino Linotype"/>
          <w:b/>
          <w:i/>
          <w:sz w:val="22"/>
          <w:szCs w:val="22"/>
          <w:u w:val="single"/>
        </w:rPr>
        <w:t>admnistraciòn</w:t>
      </w:r>
      <w:proofErr w:type="spellEnd"/>
      <w:r w:rsidRPr="00A3581E">
        <w:rPr>
          <w:rFonts w:ascii="Palatino Linotype" w:eastAsia="Palatino Linotype" w:hAnsi="Palatino Linotype" w:cs="Palatino Linotype"/>
          <w:b/>
          <w:i/>
          <w:sz w:val="22"/>
          <w:szCs w:val="22"/>
          <w:u w:val="single"/>
        </w:rPr>
        <w:t xml:space="preserve">, </w:t>
      </w:r>
      <w:proofErr w:type="spellStart"/>
      <w:r w:rsidRPr="00A3581E">
        <w:rPr>
          <w:rFonts w:ascii="Palatino Linotype" w:eastAsia="Palatino Linotype" w:hAnsi="Palatino Linotype" w:cs="Palatino Linotype"/>
          <w:b/>
          <w:i/>
          <w:sz w:val="22"/>
          <w:szCs w:val="22"/>
          <w:u w:val="single"/>
        </w:rPr>
        <w:t>asi</w:t>
      </w:r>
      <w:proofErr w:type="spellEnd"/>
      <w:r w:rsidRPr="00A3581E">
        <w:rPr>
          <w:rFonts w:ascii="Palatino Linotype" w:eastAsia="Palatino Linotype" w:hAnsi="Palatino Linotype" w:cs="Palatino Linotype"/>
          <w:b/>
          <w:i/>
          <w:sz w:val="22"/>
          <w:szCs w:val="22"/>
          <w:u w:val="single"/>
        </w:rPr>
        <w:t xml:space="preserve"> como certificados de competencia laboral con los que se cuentan, cabe mencionar que los servidores públicos faltantes de certificado de competencia laboral se encuentran en proceso, de acuerdo a lo establecido por el artículo 32 de la Ley Orgánica Municipal del Estado de México</w:t>
      </w:r>
      <w:r w:rsidRPr="00A3581E">
        <w:rPr>
          <w:rFonts w:ascii="Palatino Linotype" w:eastAsia="Palatino Linotype" w:hAnsi="Palatino Linotype" w:cs="Palatino Linotype"/>
          <w:i/>
          <w:sz w:val="22"/>
          <w:szCs w:val="22"/>
        </w:rPr>
        <w:t>. Sin otro particular por el momento quedo de Usted. A T E N T A M E N T E C. DANIEL GÓMEZ HERNÁNDEZ DIRECTOR DE ADMINISTRACIÓN</w:t>
      </w:r>
    </w:p>
    <w:p w14:paraId="4BB8112E" w14:textId="77777777" w:rsidR="008933C6" w:rsidRPr="00A3581E" w:rsidRDefault="008933C6" w:rsidP="008933C6">
      <w:pPr>
        <w:tabs>
          <w:tab w:val="left" w:pos="8080"/>
        </w:tabs>
        <w:spacing w:line="360" w:lineRule="auto"/>
        <w:ind w:left="567" w:right="758"/>
        <w:jc w:val="both"/>
        <w:rPr>
          <w:rFonts w:ascii="Palatino Linotype" w:eastAsia="Palatino Linotype" w:hAnsi="Palatino Linotype" w:cs="Palatino Linotype"/>
          <w:i/>
          <w:sz w:val="22"/>
          <w:szCs w:val="22"/>
        </w:rPr>
      </w:pPr>
    </w:p>
    <w:p w14:paraId="728B83C3" w14:textId="6F77ED7F" w:rsidR="00FD4F57" w:rsidRPr="00A3581E" w:rsidRDefault="008D5B56" w:rsidP="008933C6">
      <w:p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Asimismo, adjuntó los archivos que se describen a continuación:</w:t>
      </w:r>
    </w:p>
    <w:p w14:paraId="66DF0E88" w14:textId="77777777" w:rsidR="008933C6" w:rsidRPr="00A3581E" w:rsidRDefault="008933C6" w:rsidP="008933C6">
      <w:pPr>
        <w:tabs>
          <w:tab w:val="left" w:pos="8080"/>
        </w:tabs>
        <w:spacing w:line="360" w:lineRule="auto"/>
        <w:ind w:right="758"/>
        <w:jc w:val="both"/>
        <w:rPr>
          <w:rFonts w:ascii="Palatino Linotype" w:eastAsia="Palatino Linotype" w:hAnsi="Palatino Linotype" w:cs="Palatino Linotype"/>
          <w:sz w:val="22"/>
          <w:szCs w:val="22"/>
        </w:rPr>
      </w:pPr>
    </w:p>
    <w:p w14:paraId="163D58BE" w14:textId="498046D6" w:rsidR="008933C6" w:rsidRPr="00A3581E" w:rsidRDefault="008933C6" w:rsidP="008933C6">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Oficio de fecha diecisiete de junio de dos mil veintidós, signado por el Director de Administración, mediante el cual informa que se anexa la </w:t>
      </w:r>
      <w:r w:rsidRPr="00A3581E">
        <w:rPr>
          <w:rFonts w:ascii="Palatino Linotype" w:eastAsia="Palatino Linotype" w:hAnsi="Palatino Linotype" w:cs="Palatino Linotype"/>
          <w:sz w:val="22"/>
          <w:szCs w:val="22"/>
        </w:rPr>
        <w:lastRenderedPageBreak/>
        <w:t xml:space="preserve">versión pública del currículo vitae de los directores que integran la administración, así como certificados de competencia laboral con los que se cuentan, siendo que los servidores públicos faltantes de certificado, se encuentran en proceso de acuerdo con lo establecido por el artículo 32 de la Ley Orgánica Municipal del Estado de México. </w:t>
      </w:r>
    </w:p>
    <w:p w14:paraId="592A50BD" w14:textId="10514D63" w:rsidR="008933C6" w:rsidRPr="00A3581E" w:rsidRDefault="008933C6" w:rsidP="008933C6">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Juvenal Esquivel Posadas, en versión pública. </w:t>
      </w:r>
    </w:p>
    <w:p w14:paraId="55A3FDE2" w14:textId="40849773" w:rsidR="008933C6" w:rsidRPr="00A3581E" w:rsidRDefault="008933C6" w:rsidP="008933C6">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w:t>
      </w:r>
      <w:proofErr w:type="spellStart"/>
      <w:r w:rsidR="004F7D0D" w:rsidRPr="00A3581E">
        <w:rPr>
          <w:rFonts w:ascii="Palatino Linotype" w:eastAsia="Palatino Linotype" w:hAnsi="Palatino Linotype" w:cs="Palatino Linotype"/>
          <w:sz w:val="22"/>
          <w:szCs w:val="22"/>
        </w:rPr>
        <w:t>Marlem</w:t>
      </w:r>
      <w:proofErr w:type="spellEnd"/>
      <w:r w:rsidR="004F7D0D" w:rsidRPr="00A3581E">
        <w:rPr>
          <w:rFonts w:ascii="Palatino Linotype" w:eastAsia="Palatino Linotype" w:hAnsi="Palatino Linotype" w:cs="Palatino Linotype"/>
          <w:sz w:val="22"/>
          <w:szCs w:val="22"/>
        </w:rPr>
        <w:t xml:space="preserve"> Javier González</w:t>
      </w:r>
      <w:r w:rsidRPr="00A3581E">
        <w:rPr>
          <w:rFonts w:ascii="Palatino Linotype" w:eastAsia="Palatino Linotype" w:hAnsi="Palatino Linotype" w:cs="Palatino Linotype"/>
          <w:sz w:val="22"/>
          <w:szCs w:val="22"/>
        </w:rPr>
        <w:t xml:space="preserve">, en versión pública. </w:t>
      </w:r>
    </w:p>
    <w:p w14:paraId="39B2F0C4" w14:textId="2C441342"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Martín Cruz López, en versión pública. </w:t>
      </w:r>
    </w:p>
    <w:p w14:paraId="0AD108F5" w14:textId="405BB967" w:rsidR="008933C6" w:rsidRPr="00A3581E" w:rsidRDefault="004F7D0D" w:rsidP="008933C6">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Certificado de Competencia Laboral “Conducir las Funciones de la Secretaría del Ayuntamiento en los Municipios del Estado de México” a nombre de Martín Cruz López. </w:t>
      </w:r>
    </w:p>
    <w:p w14:paraId="19E47305" w14:textId="32B5E94D"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María Elena Rangel de la O, en versión pública. </w:t>
      </w:r>
    </w:p>
    <w:p w14:paraId="058A7123" w14:textId="2843F3EF"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Enrique Gómez Macedo, en versión pública. </w:t>
      </w:r>
    </w:p>
    <w:p w14:paraId="51F1CE12" w14:textId="2844B2A6"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Román Hernández Reyes, en versión pública. </w:t>
      </w:r>
    </w:p>
    <w:p w14:paraId="6E86420D" w14:textId="5514057F"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Areli Hernández Martínez, en versión pública. </w:t>
      </w:r>
    </w:p>
    <w:p w14:paraId="7C23BCB7" w14:textId="26930E8E"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Sandra Cruz Montiel, en versión pública. </w:t>
      </w:r>
    </w:p>
    <w:p w14:paraId="72A222D1" w14:textId="2BB4C6A7"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Reyes Vázquez Mauricio, en versión pública. </w:t>
      </w:r>
    </w:p>
    <w:p w14:paraId="5135CF68" w14:textId="1A7401F3"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Mauricio Reyes Vázquez, en versión pública. </w:t>
      </w:r>
    </w:p>
    <w:p w14:paraId="14AC19C2" w14:textId="50215C9A"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Sergio Albarrán Manjarrez, en versión pública. </w:t>
      </w:r>
    </w:p>
    <w:p w14:paraId="2AEA5823" w14:textId="6DE2F179"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Daniel Gómez Hernández, en versión pública. </w:t>
      </w:r>
    </w:p>
    <w:p w14:paraId="7C29B062" w14:textId="5CC5019C"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Arturo Roldan Salazar, en versión pública. </w:t>
      </w:r>
    </w:p>
    <w:p w14:paraId="5753AE8A" w14:textId="47A89C64" w:rsidR="004F7D0D" w:rsidRPr="00A3581E" w:rsidRDefault="004F7D0D" w:rsidP="004F7D0D">
      <w:pPr>
        <w:pStyle w:val="Prrafodelista"/>
        <w:numPr>
          <w:ilvl w:val="0"/>
          <w:numId w:val="22"/>
        </w:numPr>
        <w:tabs>
          <w:tab w:val="left" w:pos="8080"/>
        </w:tabs>
        <w:spacing w:line="360" w:lineRule="auto"/>
        <w:ind w:right="758"/>
        <w:jc w:val="both"/>
        <w:rPr>
          <w:rFonts w:ascii="Palatino Linotype" w:eastAsia="Palatino Linotype" w:hAnsi="Palatino Linotype" w:cs="Palatino Linotype"/>
          <w:sz w:val="22"/>
          <w:szCs w:val="22"/>
        </w:rPr>
      </w:pPr>
      <w:r w:rsidRPr="00A3581E">
        <w:rPr>
          <w:rFonts w:ascii="Palatino Linotype" w:eastAsia="Palatino Linotype" w:hAnsi="Palatino Linotype" w:cs="Palatino Linotype"/>
          <w:sz w:val="22"/>
          <w:szCs w:val="22"/>
        </w:rPr>
        <w:t xml:space="preserve">Currículo vitae de Gabriela Reyes Gutiérrez, en versión pública. </w:t>
      </w:r>
    </w:p>
    <w:p w14:paraId="5634FAA4" w14:textId="77777777" w:rsidR="008933C6" w:rsidRPr="00A3581E" w:rsidRDefault="008933C6" w:rsidP="008933C6">
      <w:pPr>
        <w:pStyle w:val="Prrafodelista"/>
        <w:tabs>
          <w:tab w:val="left" w:pos="8080"/>
        </w:tabs>
        <w:spacing w:line="360" w:lineRule="auto"/>
        <w:ind w:right="758"/>
        <w:jc w:val="both"/>
        <w:rPr>
          <w:rFonts w:ascii="Palatino Linotype" w:eastAsia="Palatino Linotype" w:hAnsi="Palatino Linotype" w:cs="Palatino Linotype"/>
          <w:sz w:val="22"/>
          <w:szCs w:val="22"/>
        </w:rPr>
      </w:pPr>
    </w:p>
    <w:p w14:paraId="53EEA7B3" w14:textId="49BBD7B9" w:rsidR="00A60646" w:rsidRPr="00A3581E" w:rsidRDefault="006946A1" w:rsidP="008D5B56">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4</w:t>
      </w:r>
      <w:r w:rsidR="007151D3" w:rsidRPr="00A3581E">
        <w:rPr>
          <w:rFonts w:ascii="Palatino Linotype" w:eastAsia="Palatino Linotype" w:hAnsi="Palatino Linotype" w:cs="Palatino Linotype"/>
          <w:b/>
        </w:rPr>
        <w:t xml:space="preserve">. Interposición del recurso de revisión. </w:t>
      </w:r>
      <w:r w:rsidR="007151D3" w:rsidRPr="00A3581E">
        <w:rPr>
          <w:rFonts w:ascii="Palatino Linotype" w:eastAsia="Palatino Linotype" w:hAnsi="Palatino Linotype" w:cs="Palatino Linotype"/>
        </w:rPr>
        <w:t xml:space="preserve">Inconforme con los términos de la respuesta emitida por parte del </w:t>
      </w:r>
      <w:r w:rsidR="007151D3" w:rsidRPr="00A3581E">
        <w:rPr>
          <w:rFonts w:ascii="Palatino Linotype" w:eastAsia="Palatino Linotype" w:hAnsi="Palatino Linotype" w:cs="Palatino Linotype"/>
          <w:b/>
        </w:rPr>
        <w:t>SUJETO OBLIGADO</w:t>
      </w:r>
      <w:r w:rsidR="007151D3" w:rsidRPr="00A3581E">
        <w:rPr>
          <w:rFonts w:ascii="Palatino Linotype" w:eastAsia="Palatino Linotype" w:hAnsi="Palatino Linotype" w:cs="Palatino Linotype"/>
        </w:rPr>
        <w:t xml:space="preserve">, el </w:t>
      </w:r>
      <w:r w:rsidR="004F7D0D" w:rsidRPr="00A3581E">
        <w:rPr>
          <w:rFonts w:ascii="Palatino Linotype" w:eastAsia="Palatino Linotype" w:hAnsi="Palatino Linotype" w:cs="Palatino Linotype"/>
          <w:b/>
        </w:rPr>
        <w:t>cuatro de julio</w:t>
      </w:r>
      <w:r w:rsidR="001F581B" w:rsidRPr="00A3581E">
        <w:rPr>
          <w:rFonts w:ascii="Palatino Linotype" w:eastAsia="Palatino Linotype" w:hAnsi="Palatino Linotype" w:cs="Palatino Linotype"/>
          <w:b/>
        </w:rPr>
        <w:t xml:space="preserve"> de dos mil </w:t>
      </w:r>
      <w:r w:rsidR="001F581B" w:rsidRPr="00A3581E">
        <w:rPr>
          <w:rFonts w:ascii="Palatino Linotype" w:eastAsia="Palatino Linotype" w:hAnsi="Palatino Linotype" w:cs="Palatino Linotype"/>
          <w:b/>
        </w:rPr>
        <w:lastRenderedPageBreak/>
        <w:t>veintidós</w:t>
      </w:r>
      <w:r w:rsidR="007151D3" w:rsidRPr="00A3581E">
        <w:rPr>
          <w:rFonts w:ascii="Palatino Linotype" w:eastAsia="Palatino Linotype" w:hAnsi="Palatino Linotype" w:cs="Palatino Linotype"/>
        </w:rPr>
        <w:t xml:space="preserve">, </w:t>
      </w:r>
      <w:r w:rsidR="007151D3" w:rsidRPr="00A3581E">
        <w:rPr>
          <w:rFonts w:ascii="Palatino Linotype" w:eastAsia="Palatino Linotype" w:hAnsi="Palatino Linotype" w:cs="Palatino Linotype"/>
          <w:b/>
        </w:rPr>
        <w:t>la parte</w:t>
      </w:r>
      <w:r w:rsidR="007151D3" w:rsidRPr="00A3581E">
        <w:rPr>
          <w:rFonts w:ascii="Palatino Linotype" w:eastAsia="Palatino Linotype" w:hAnsi="Palatino Linotype" w:cs="Palatino Linotype"/>
        </w:rPr>
        <w:t xml:space="preserve"> </w:t>
      </w:r>
      <w:r w:rsidR="007151D3" w:rsidRPr="00A3581E">
        <w:rPr>
          <w:rFonts w:ascii="Palatino Linotype" w:eastAsia="Palatino Linotype" w:hAnsi="Palatino Linotype" w:cs="Palatino Linotype"/>
          <w:b/>
        </w:rPr>
        <w:t>RECURRENTE</w:t>
      </w:r>
      <w:r w:rsidR="007151D3" w:rsidRPr="00A3581E">
        <w:rPr>
          <w:rFonts w:ascii="Palatino Linotype" w:eastAsia="Palatino Linotype" w:hAnsi="Palatino Linotype" w:cs="Palatino Linotype"/>
        </w:rPr>
        <w:t xml:space="preserve"> interpuso el recurso de revisión a través de </w:t>
      </w:r>
      <w:r w:rsidR="007151D3" w:rsidRPr="00A3581E">
        <w:rPr>
          <w:rFonts w:ascii="Palatino Linotype" w:eastAsia="Palatino Linotype" w:hAnsi="Palatino Linotype" w:cs="Palatino Linotype"/>
          <w:b/>
        </w:rPr>
        <w:t>SAIMEX</w:t>
      </w:r>
      <w:r w:rsidR="007151D3" w:rsidRPr="00A3581E">
        <w:rPr>
          <w:rFonts w:ascii="Palatino Linotype" w:eastAsia="Palatino Linotype" w:hAnsi="Palatino Linotype" w:cs="Palatino Linotype"/>
        </w:rPr>
        <w:t>,</w:t>
      </w:r>
      <w:r w:rsidR="007151D3" w:rsidRPr="00A3581E">
        <w:rPr>
          <w:rFonts w:ascii="Palatino Linotype" w:eastAsia="Palatino Linotype" w:hAnsi="Palatino Linotype" w:cs="Palatino Linotype"/>
          <w:b/>
        </w:rPr>
        <w:t xml:space="preserve"> </w:t>
      </w:r>
      <w:r w:rsidR="007151D3" w:rsidRPr="00A3581E">
        <w:rPr>
          <w:rFonts w:ascii="Palatino Linotype" w:eastAsia="Palatino Linotype" w:hAnsi="Palatino Linotype" w:cs="Palatino Linotype"/>
        </w:rPr>
        <w:t>en donde se manifestó de la siguiente manera:</w:t>
      </w:r>
    </w:p>
    <w:p w14:paraId="3BBFF9A5" w14:textId="77777777" w:rsidR="001F581B" w:rsidRPr="00A3581E" w:rsidRDefault="001F581B" w:rsidP="008D5B56">
      <w:pPr>
        <w:spacing w:line="360" w:lineRule="auto"/>
        <w:ind w:right="49"/>
        <w:jc w:val="both"/>
        <w:rPr>
          <w:rFonts w:ascii="Palatino Linotype" w:eastAsia="Palatino Linotype" w:hAnsi="Palatino Linotype" w:cs="Palatino Linotype"/>
        </w:rPr>
      </w:pPr>
    </w:p>
    <w:p w14:paraId="78941C27" w14:textId="77777777" w:rsidR="004F7D0D" w:rsidRPr="00A3581E" w:rsidRDefault="007151D3" w:rsidP="004F7D0D">
      <w:pPr>
        <w:spacing w:line="360" w:lineRule="auto"/>
        <w:ind w:left="567" w:right="616"/>
        <w:jc w:val="both"/>
        <w:rPr>
          <w:rFonts w:ascii="Palatino Linotype" w:hAnsi="Palatino Linotype"/>
          <w:i/>
          <w:sz w:val="22"/>
          <w:szCs w:val="22"/>
        </w:rPr>
      </w:pPr>
      <w:r w:rsidRPr="00A3581E">
        <w:rPr>
          <w:rFonts w:ascii="Palatino Linotype" w:eastAsia="Palatino Linotype" w:hAnsi="Palatino Linotype" w:cs="Palatino Linotype"/>
          <w:b/>
          <w:sz w:val="22"/>
          <w:szCs w:val="22"/>
        </w:rPr>
        <w:t>Acto impugnado:</w:t>
      </w:r>
      <w:r w:rsidRPr="00A3581E">
        <w:rPr>
          <w:rFonts w:ascii="Palatino Linotype" w:eastAsia="Palatino Linotype" w:hAnsi="Palatino Linotype" w:cs="Palatino Linotype"/>
          <w:b/>
          <w:i/>
          <w:sz w:val="22"/>
          <w:szCs w:val="22"/>
        </w:rPr>
        <w:t xml:space="preserve"> </w:t>
      </w:r>
      <w:r w:rsidRPr="00A3581E">
        <w:rPr>
          <w:rFonts w:ascii="Palatino Linotype" w:eastAsia="Palatino Linotype" w:hAnsi="Palatino Linotype" w:cs="Palatino Linotype"/>
          <w:i/>
          <w:sz w:val="22"/>
          <w:szCs w:val="22"/>
        </w:rPr>
        <w:t>“</w:t>
      </w:r>
      <w:r w:rsidR="004F7D0D" w:rsidRPr="00A3581E">
        <w:rPr>
          <w:rFonts w:ascii="Palatino Linotype" w:hAnsi="Palatino Linotype"/>
          <w:i/>
          <w:sz w:val="22"/>
          <w:szCs w:val="22"/>
        </w:rPr>
        <w:t>RESPUESTA A LA SOLICITUD DE INFORMACIÓN 0107/JOSERIN/IP/2022”</w:t>
      </w:r>
    </w:p>
    <w:p w14:paraId="5AFE3C63" w14:textId="77777777" w:rsidR="00276512" w:rsidRPr="00A3581E" w:rsidRDefault="00276512" w:rsidP="004F7D0D">
      <w:pPr>
        <w:spacing w:line="360" w:lineRule="auto"/>
        <w:ind w:left="567" w:right="616"/>
        <w:jc w:val="both"/>
        <w:rPr>
          <w:rFonts w:ascii="Palatino Linotype" w:hAnsi="Palatino Linotype"/>
          <w:i/>
          <w:sz w:val="22"/>
          <w:szCs w:val="22"/>
        </w:rPr>
      </w:pPr>
    </w:p>
    <w:p w14:paraId="114E46C6" w14:textId="356BEB7F" w:rsidR="004F7D0D" w:rsidRPr="00A3581E" w:rsidRDefault="007151D3" w:rsidP="004F7D0D">
      <w:pPr>
        <w:spacing w:line="360"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sz w:val="22"/>
          <w:szCs w:val="22"/>
        </w:rPr>
        <w:t xml:space="preserve"> Razones o motivos de inconformidad</w:t>
      </w:r>
      <w:bookmarkStart w:id="2" w:name="_heading=h.30j0zll" w:colFirst="0" w:colLast="0"/>
      <w:bookmarkEnd w:id="2"/>
      <w:r w:rsidR="001F581B" w:rsidRPr="00A3581E">
        <w:rPr>
          <w:rFonts w:ascii="Palatino Linotype" w:eastAsia="Palatino Linotype" w:hAnsi="Palatino Linotype" w:cs="Palatino Linotype"/>
          <w:sz w:val="22"/>
          <w:szCs w:val="22"/>
        </w:rPr>
        <w:t>:</w:t>
      </w:r>
      <w:r w:rsidRPr="00A3581E">
        <w:rPr>
          <w:rFonts w:ascii="Palatino Linotype" w:eastAsia="Palatino Linotype" w:hAnsi="Palatino Linotype" w:cs="Palatino Linotype"/>
          <w:i/>
          <w:sz w:val="22"/>
          <w:szCs w:val="22"/>
        </w:rPr>
        <w:t xml:space="preserve"> “</w:t>
      </w:r>
      <w:r w:rsidR="004F7D0D" w:rsidRPr="00A3581E">
        <w:rPr>
          <w:rFonts w:ascii="Palatino Linotype" w:eastAsia="Palatino Linotype" w:hAnsi="Palatino Linotype" w:cs="Palatino Linotype"/>
          <w:i/>
          <w:sz w:val="22"/>
          <w:szCs w:val="22"/>
        </w:rPr>
        <w:t xml:space="preserve">SOLICITE </w:t>
      </w:r>
      <w:r w:rsidR="004F7D0D" w:rsidRPr="00A3581E">
        <w:rPr>
          <w:rFonts w:ascii="Palatino Linotype" w:eastAsia="Palatino Linotype" w:hAnsi="Palatino Linotype" w:cs="Palatino Linotype"/>
          <w:b/>
          <w:i/>
          <w:sz w:val="22"/>
          <w:szCs w:val="22"/>
          <w:u w:val="single"/>
        </w:rPr>
        <w:t>FICHA CURRICULAR, SIN EMBARGO NO INCLUYEN LA ESCOLARIDAD NI GRADO DE ESTUDIOS DE CADA UNO DE LOS TITULARES</w:t>
      </w:r>
      <w:r w:rsidR="004F7D0D" w:rsidRPr="00A3581E">
        <w:rPr>
          <w:rFonts w:ascii="Palatino Linotype" w:eastAsia="Palatino Linotype" w:hAnsi="Palatino Linotype" w:cs="Palatino Linotype"/>
          <w:i/>
          <w:sz w:val="22"/>
          <w:szCs w:val="22"/>
        </w:rPr>
        <w:t xml:space="preserve">, LO QUE NO ME PERMITE SABER SI CUMPLEN CON LOS REQUISITOS SEÑALADOS POR EL ARTÍCULO 32 DE LA LEY ORGÁNICA MUNICIPAL DEL ESTADO DE MÉXICO. POR OTRA PARTE SOLICITE </w:t>
      </w:r>
      <w:r w:rsidR="004F7D0D" w:rsidRPr="00A3581E">
        <w:rPr>
          <w:rFonts w:ascii="Palatino Linotype" w:eastAsia="Palatino Linotype" w:hAnsi="Palatino Linotype" w:cs="Palatino Linotype"/>
          <w:b/>
          <w:i/>
          <w:sz w:val="22"/>
          <w:szCs w:val="22"/>
          <w:u w:val="single"/>
        </w:rPr>
        <w:t>LAS CERTIFICACIONES DE COMPETENCIA LABORAL, SU RESPUESTA ES VAGA Y EVASIVA TODA VEZ QUE SOLO ME INFORMAN QUE SE ENCUENTRAN EN PROCESO, SIN EMBARGO NO HAY PRUEBA ALGUNA DE QUIENES ESTÉN EN PROCESO Y QUIENES YA CONCLUYERON</w:t>
      </w:r>
      <w:r w:rsidR="004F7D0D" w:rsidRPr="00A3581E">
        <w:rPr>
          <w:rFonts w:ascii="Palatino Linotype" w:eastAsia="Palatino Linotype" w:hAnsi="Palatino Linotype" w:cs="Palatino Linotype"/>
          <w:i/>
          <w:sz w:val="22"/>
          <w:szCs w:val="22"/>
        </w:rPr>
        <w:t xml:space="preserve">, </w:t>
      </w:r>
      <w:r w:rsidR="004F7D0D" w:rsidRPr="00A3581E">
        <w:rPr>
          <w:rFonts w:ascii="Palatino Linotype" w:eastAsia="Palatino Linotype" w:hAnsi="Palatino Linotype" w:cs="Palatino Linotype"/>
          <w:b/>
          <w:i/>
          <w:sz w:val="22"/>
          <w:szCs w:val="22"/>
          <w:u w:val="single"/>
        </w:rPr>
        <w:t>POR LO QUE SOLICITO SE ME DE LA INFORMACIÓN COMPLETA</w:t>
      </w:r>
      <w:r w:rsidR="004F7D0D" w:rsidRPr="00A3581E">
        <w:rPr>
          <w:rFonts w:ascii="Palatino Linotype" w:eastAsia="Palatino Linotype" w:hAnsi="Palatino Linotype" w:cs="Palatino Linotype"/>
          <w:i/>
          <w:sz w:val="22"/>
          <w:szCs w:val="22"/>
        </w:rPr>
        <w:t>. Y ASÍ SABER QUIENES REÚNEN EL PERFIL REQUERIDO PARA SER DESIGNADOS DIRECTORES DE ÁREA, O EN SU DEFECTO SABER SI EL AYUNTAMIENTO INCURRIÓ EN ACTOS CONTRARIOS A LA LEY AL DESIGNARLOS COMO TITULARES DE LAS DEPENDENCIAS ADMINISTRATIVAS MUNICIPALES”.</w:t>
      </w:r>
    </w:p>
    <w:p w14:paraId="224D486C" w14:textId="77777777" w:rsidR="001F581B" w:rsidRPr="00A3581E" w:rsidRDefault="001F581B" w:rsidP="008D5B56">
      <w:pPr>
        <w:spacing w:line="360" w:lineRule="auto"/>
        <w:jc w:val="both"/>
        <w:rPr>
          <w:rFonts w:ascii="Palatino Linotype" w:eastAsia="Palatino Linotype" w:hAnsi="Palatino Linotype" w:cs="Palatino Linotype"/>
        </w:rPr>
      </w:pPr>
    </w:p>
    <w:p w14:paraId="2FFF0D29" w14:textId="776DAFB4" w:rsidR="00A60646" w:rsidRPr="00A3581E" w:rsidRDefault="006946A1" w:rsidP="008D5B56">
      <w:pPr>
        <w:spacing w:line="360" w:lineRule="auto"/>
        <w:ind w:right="51"/>
        <w:jc w:val="both"/>
        <w:rPr>
          <w:rFonts w:ascii="Palatino Linotype" w:eastAsia="Palatino Linotype" w:hAnsi="Palatino Linotype" w:cs="Palatino Linotype"/>
        </w:rPr>
      </w:pPr>
      <w:r w:rsidRPr="00A3581E">
        <w:rPr>
          <w:rFonts w:ascii="Palatino Linotype" w:eastAsia="Palatino Linotype" w:hAnsi="Palatino Linotype" w:cs="Palatino Linotype"/>
          <w:b/>
        </w:rPr>
        <w:t>5</w:t>
      </w:r>
      <w:r w:rsidR="007151D3" w:rsidRPr="00A3581E">
        <w:rPr>
          <w:rFonts w:ascii="Palatino Linotype" w:eastAsia="Palatino Linotype" w:hAnsi="Palatino Linotype" w:cs="Palatino Linotype"/>
          <w:b/>
        </w:rPr>
        <w:t xml:space="preserve">. Turno. </w:t>
      </w:r>
      <w:r w:rsidR="007151D3" w:rsidRPr="00A3581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7151D3" w:rsidRPr="00A3581E">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007151D3" w:rsidRPr="00A3581E">
        <w:rPr>
          <w:rFonts w:ascii="Palatino Linotype" w:eastAsia="Palatino Linotype" w:hAnsi="Palatino Linotype" w:cs="Palatino Linotype"/>
          <w:b/>
        </w:rPr>
        <w:t xml:space="preserve">Guadalupe Ramírez Peña, </w:t>
      </w:r>
      <w:r w:rsidR="007151D3" w:rsidRPr="00A3581E">
        <w:rPr>
          <w:rFonts w:ascii="Palatino Linotype" w:eastAsia="Palatino Linotype" w:hAnsi="Palatino Linotype" w:cs="Palatino Linotype"/>
        </w:rPr>
        <w:t xml:space="preserve">a efecto de que analizara sobre su admisión o su </w:t>
      </w:r>
      <w:proofErr w:type="spellStart"/>
      <w:r w:rsidR="007151D3" w:rsidRPr="00A3581E">
        <w:rPr>
          <w:rFonts w:ascii="Palatino Linotype" w:eastAsia="Palatino Linotype" w:hAnsi="Palatino Linotype" w:cs="Palatino Linotype"/>
        </w:rPr>
        <w:t>desechamiento</w:t>
      </w:r>
      <w:proofErr w:type="spellEnd"/>
      <w:r w:rsidR="007151D3" w:rsidRPr="00A3581E">
        <w:rPr>
          <w:rFonts w:ascii="Palatino Linotype" w:eastAsia="Palatino Linotype" w:hAnsi="Palatino Linotype" w:cs="Palatino Linotype"/>
        </w:rPr>
        <w:t>.</w:t>
      </w:r>
    </w:p>
    <w:p w14:paraId="09E02DB5" w14:textId="77777777" w:rsidR="001F581B" w:rsidRPr="00A3581E" w:rsidRDefault="001F581B" w:rsidP="008D5B56">
      <w:pPr>
        <w:spacing w:line="360" w:lineRule="auto"/>
        <w:ind w:right="51"/>
        <w:jc w:val="both"/>
        <w:rPr>
          <w:rFonts w:ascii="Palatino Linotype" w:eastAsia="Palatino Linotype" w:hAnsi="Palatino Linotype" w:cs="Palatino Linotype"/>
        </w:rPr>
      </w:pPr>
    </w:p>
    <w:p w14:paraId="66A8A812" w14:textId="287B9591" w:rsidR="00A60646" w:rsidRPr="00A3581E" w:rsidRDefault="006946A1"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6</w:t>
      </w:r>
      <w:r w:rsidR="007151D3" w:rsidRPr="00A3581E">
        <w:rPr>
          <w:rFonts w:ascii="Palatino Linotype" w:eastAsia="Palatino Linotype" w:hAnsi="Palatino Linotype" w:cs="Palatino Linotype"/>
          <w:b/>
        </w:rPr>
        <w:t>. Admisión del Recurso de revisión.</w:t>
      </w:r>
      <w:r w:rsidR="007151D3" w:rsidRPr="00A3581E">
        <w:rPr>
          <w:rFonts w:ascii="Palatino Linotype" w:eastAsia="Palatino Linotype" w:hAnsi="Palatino Linotype" w:cs="Palatino Linotype"/>
        </w:rPr>
        <w:t xml:space="preserve"> Con fecha</w:t>
      </w:r>
      <w:r w:rsidR="007151D3" w:rsidRPr="00A3581E">
        <w:rPr>
          <w:rFonts w:ascii="Palatino Linotype" w:eastAsia="Palatino Linotype" w:hAnsi="Palatino Linotype" w:cs="Palatino Linotype"/>
          <w:b/>
        </w:rPr>
        <w:t xml:space="preserve"> </w:t>
      </w:r>
      <w:r w:rsidR="004F7D0D" w:rsidRPr="00A3581E">
        <w:rPr>
          <w:rFonts w:ascii="Palatino Linotype" w:eastAsia="Palatino Linotype" w:hAnsi="Palatino Linotype" w:cs="Palatino Linotype"/>
          <w:b/>
        </w:rPr>
        <w:t>s</w:t>
      </w:r>
      <w:r w:rsidR="00F35844" w:rsidRPr="00A3581E">
        <w:rPr>
          <w:rFonts w:ascii="Palatino Linotype" w:eastAsia="Palatino Linotype" w:hAnsi="Palatino Linotype" w:cs="Palatino Linotype"/>
          <w:b/>
        </w:rPr>
        <w:t>i</w:t>
      </w:r>
      <w:r w:rsidR="004F7D0D" w:rsidRPr="00A3581E">
        <w:rPr>
          <w:rFonts w:ascii="Palatino Linotype" w:eastAsia="Palatino Linotype" w:hAnsi="Palatino Linotype" w:cs="Palatino Linotype"/>
          <w:b/>
        </w:rPr>
        <w:t>ete</w:t>
      </w:r>
      <w:r w:rsidR="00FD4F57" w:rsidRPr="00A3581E">
        <w:rPr>
          <w:rFonts w:ascii="Palatino Linotype" w:eastAsia="Palatino Linotype" w:hAnsi="Palatino Linotype" w:cs="Palatino Linotype"/>
          <w:b/>
        </w:rPr>
        <w:t xml:space="preserve"> de julio</w:t>
      </w:r>
      <w:r w:rsidR="007151D3" w:rsidRPr="00A3581E">
        <w:rPr>
          <w:rFonts w:ascii="Palatino Linotype" w:eastAsia="Palatino Linotype" w:hAnsi="Palatino Linotype" w:cs="Palatino Linotype"/>
          <w:b/>
        </w:rPr>
        <w:t xml:space="preserve"> de dos mil veintidós</w:t>
      </w:r>
      <w:r w:rsidR="007151D3" w:rsidRPr="00A3581E">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151D3" w:rsidRPr="00A3581E">
        <w:rPr>
          <w:rFonts w:ascii="Palatino Linotype" w:eastAsia="Palatino Linotype" w:hAnsi="Palatino Linotype" w:cs="Palatino Linotype"/>
          <w:b/>
        </w:rPr>
        <w:t>SUJETO OBLIGADO</w:t>
      </w:r>
      <w:r w:rsidR="007151D3" w:rsidRPr="00A3581E">
        <w:rPr>
          <w:rFonts w:ascii="Palatino Linotype" w:eastAsia="Palatino Linotype" w:hAnsi="Palatino Linotype" w:cs="Palatino Linotype"/>
        </w:rPr>
        <w:t xml:space="preserve"> presentara su informe justificado.</w:t>
      </w:r>
    </w:p>
    <w:p w14:paraId="7023EFD8" w14:textId="77777777" w:rsidR="001F581B" w:rsidRPr="00A3581E" w:rsidRDefault="001F581B" w:rsidP="008D5B56">
      <w:pPr>
        <w:spacing w:line="360" w:lineRule="auto"/>
        <w:jc w:val="both"/>
        <w:rPr>
          <w:rFonts w:ascii="Palatino Linotype" w:eastAsia="Palatino Linotype" w:hAnsi="Palatino Linotype" w:cs="Palatino Linotype"/>
        </w:rPr>
      </w:pPr>
    </w:p>
    <w:p w14:paraId="7384E5A6" w14:textId="39E36207" w:rsidR="00FD4F57"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7</w:t>
      </w:r>
      <w:r w:rsidR="007151D3" w:rsidRPr="00A3581E">
        <w:rPr>
          <w:rFonts w:ascii="Palatino Linotype" w:eastAsia="Palatino Linotype" w:hAnsi="Palatino Linotype" w:cs="Palatino Linotype"/>
          <w:b/>
        </w:rPr>
        <w:t>. Manifestaciones</w:t>
      </w:r>
      <w:r w:rsidR="007151D3" w:rsidRPr="00A3581E">
        <w:rPr>
          <w:rFonts w:ascii="Palatino Linotype" w:eastAsia="Palatino Linotype" w:hAnsi="Palatino Linotype" w:cs="Palatino Linotype"/>
        </w:rPr>
        <w:t xml:space="preserve">. </w:t>
      </w:r>
      <w:r w:rsidR="004F7D0D" w:rsidRPr="00A3581E">
        <w:rPr>
          <w:rFonts w:ascii="Palatino Linotype" w:eastAsia="Palatino Linotype" w:hAnsi="Palatino Linotype" w:cs="Palatino Linotype"/>
        </w:rPr>
        <w:t xml:space="preserve">En fecha </w:t>
      </w:r>
      <w:r w:rsidR="004F7D0D" w:rsidRPr="00A3581E">
        <w:rPr>
          <w:rFonts w:ascii="Palatino Linotype" w:eastAsia="Palatino Linotype" w:hAnsi="Palatino Linotype" w:cs="Palatino Linotype"/>
          <w:b/>
        </w:rPr>
        <w:t>veinticinco de agosto y trece de septiembre, de dos mil veintidós</w:t>
      </w:r>
      <w:r w:rsidR="004F7D0D" w:rsidRPr="00A3581E">
        <w:rPr>
          <w:rFonts w:ascii="Palatino Linotype" w:eastAsia="Palatino Linotype" w:hAnsi="Palatino Linotype" w:cs="Palatino Linotype"/>
        </w:rPr>
        <w:t xml:space="preserve">, el </w:t>
      </w:r>
      <w:r w:rsidR="004F7D0D" w:rsidRPr="00A3581E">
        <w:rPr>
          <w:rFonts w:ascii="Palatino Linotype" w:eastAsia="Palatino Linotype" w:hAnsi="Palatino Linotype" w:cs="Palatino Linotype"/>
          <w:b/>
        </w:rPr>
        <w:t xml:space="preserve">SUJETO OBLIGADO </w:t>
      </w:r>
      <w:r w:rsidR="004F7D0D" w:rsidRPr="00A3581E">
        <w:rPr>
          <w:rFonts w:ascii="Palatino Linotype" w:eastAsia="Palatino Linotype" w:hAnsi="Palatino Linotype" w:cs="Palatino Linotype"/>
        </w:rPr>
        <w:t>rindió su informe justificado, a través de los archivos que se describen a continuación:</w:t>
      </w:r>
      <w:r w:rsidRPr="00A3581E">
        <w:rPr>
          <w:rFonts w:ascii="Palatino Linotype" w:eastAsia="Palatino Linotype" w:hAnsi="Palatino Linotype" w:cs="Palatino Linotype"/>
        </w:rPr>
        <w:t xml:space="preserve"> </w:t>
      </w:r>
    </w:p>
    <w:p w14:paraId="5E72EE0C" w14:textId="77777777" w:rsidR="006946A1" w:rsidRPr="00A3581E" w:rsidRDefault="006946A1" w:rsidP="006946A1">
      <w:pPr>
        <w:spacing w:line="360" w:lineRule="auto"/>
        <w:jc w:val="both"/>
        <w:rPr>
          <w:rFonts w:ascii="Palatino Linotype" w:eastAsia="Palatino Linotype" w:hAnsi="Palatino Linotype" w:cs="Palatino Linotype"/>
        </w:rPr>
      </w:pPr>
    </w:p>
    <w:p w14:paraId="7A2337C5" w14:textId="32BFB62D" w:rsidR="006946A1" w:rsidRPr="00A3581E" w:rsidRDefault="006946A1" w:rsidP="00F35844">
      <w:pPr>
        <w:pStyle w:val="Prrafodelista"/>
        <w:numPr>
          <w:ilvl w:val="0"/>
          <w:numId w:val="26"/>
        </w:numPr>
        <w:tabs>
          <w:tab w:val="left" w:pos="993"/>
        </w:tabs>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Archivo enviado en respuesta. </w:t>
      </w:r>
    </w:p>
    <w:p w14:paraId="667BB445" w14:textId="69D7734F" w:rsidR="006946A1" w:rsidRPr="00A3581E" w:rsidRDefault="006946A1" w:rsidP="00F35844">
      <w:pPr>
        <w:pStyle w:val="Prrafodelista"/>
        <w:numPr>
          <w:ilvl w:val="0"/>
          <w:numId w:val="26"/>
        </w:numPr>
        <w:tabs>
          <w:tab w:val="left" w:pos="993"/>
        </w:tabs>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Acta de la Tercera Sesión Ordinaria del Comité de Transparencia de fecha nueve de septiembre de dos mil veintidós, </w:t>
      </w:r>
      <w:r w:rsidR="00F35844" w:rsidRPr="00A3581E">
        <w:rPr>
          <w:rFonts w:ascii="Palatino Linotype" w:eastAsia="Palatino Linotype" w:hAnsi="Palatino Linotype" w:cs="Palatino Linotype"/>
        </w:rPr>
        <w:t xml:space="preserve">mediante el cual se aprueba la versión pública de los archivos enviados en atención a la solicitud de información. </w:t>
      </w:r>
    </w:p>
    <w:p w14:paraId="3031EE09" w14:textId="6E41A593" w:rsidR="006946A1" w:rsidRPr="00A3581E" w:rsidRDefault="00F35844" w:rsidP="00F35844">
      <w:pPr>
        <w:pStyle w:val="Prrafodelista"/>
        <w:numPr>
          <w:ilvl w:val="0"/>
          <w:numId w:val="26"/>
        </w:numPr>
        <w:tabs>
          <w:tab w:val="left" w:pos="993"/>
        </w:tabs>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Documentos relacionados con currículos vitae y certificados de competencia laboral de los servidores públicos, en versión pública. </w:t>
      </w:r>
    </w:p>
    <w:p w14:paraId="07ADC340" w14:textId="7136341D" w:rsidR="006946A1" w:rsidRPr="00A3581E" w:rsidRDefault="00F35844" w:rsidP="006946A1">
      <w:pPr>
        <w:tabs>
          <w:tab w:val="left" w:pos="993"/>
        </w:tabs>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lastRenderedPageBreak/>
        <w:t xml:space="preserve">Cabe mencionar que el archivo señalado en el inciso a) no se hizo del conocimiento del Particular, porque se advirtió un dato personal que actualiza la causal de clasificación prevista en la fracción I del artículo 143 de la Ley de Transparencia y Acceso a la Información Pública del Estado de México y Municipios. </w:t>
      </w:r>
    </w:p>
    <w:p w14:paraId="2C4B6444" w14:textId="77777777" w:rsidR="006946A1" w:rsidRPr="00A3581E" w:rsidRDefault="006946A1" w:rsidP="006946A1">
      <w:pPr>
        <w:tabs>
          <w:tab w:val="left" w:pos="993"/>
        </w:tabs>
        <w:spacing w:line="360" w:lineRule="auto"/>
        <w:jc w:val="both"/>
        <w:rPr>
          <w:rFonts w:ascii="Palatino Linotype" w:eastAsia="Palatino Linotype" w:hAnsi="Palatino Linotype" w:cs="Palatino Linotype"/>
        </w:rPr>
      </w:pPr>
    </w:p>
    <w:p w14:paraId="477A34B8" w14:textId="6B374AF1" w:rsidR="00F35844" w:rsidRPr="00A3581E" w:rsidRDefault="00F35844" w:rsidP="006946A1">
      <w:pPr>
        <w:tabs>
          <w:tab w:val="left" w:pos="993"/>
        </w:tabs>
        <w:spacing w:line="360" w:lineRule="auto"/>
        <w:jc w:val="both"/>
        <w:rPr>
          <w:rFonts w:ascii="Palatino Linotype" w:eastAsia="Palatino Linotype" w:hAnsi="Palatino Linotype" w:cs="Palatino Linotype"/>
          <w:b/>
        </w:rPr>
      </w:pPr>
      <w:r w:rsidRPr="00A3581E">
        <w:rPr>
          <w:rFonts w:ascii="Palatino Linotype" w:eastAsia="Palatino Linotype" w:hAnsi="Palatino Linotype" w:cs="Palatino Linotype"/>
        </w:rPr>
        <w:t xml:space="preserve">En lo que respecta a los archivos descritos en los incisos b) y c) se hicieron del conocimiento del Particular en fecha </w:t>
      </w:r>
      <w:r w:rsidRPr="00A3581E">
        <w:rPr>
          <w:rFonts w:ascii="Palatino Linotype" w:eastAsia="Palatino Linotype" w:hAnsi="Palatino Linotype" w:cs="Palatino Linotype"/>
          <w:b/>
        </w:rPr>
        <w:t xml:space="preserve">veintiuno de febrero de dos mil veintidós. </w:t>
      </w:r>
    </w:p>
    <w:p w14:paraId="08E2432A" w14:textId="77777777" w:rsidR="00F35844" w:rsidRPr="00A3581E" w:rsidRDefault="00F35844" w:rsidP="006946A1">
      <w:pPr>
        <w:tabs>
          <w:tab w:val="left" w:pos="993"/>
        </w:tabs>
        <w:spacing w:line="360" w:lineRule="auto"/>
        <w:jc w:val="both"/>
        <w:rPr>
          <w:rFonts w:ascii="Palatino Linotype" w:eastAsia="Palatino Linotype" w:hAnsi="Palatino Linotype" w:cs="Palatino Linotype"/>
          <w:b/>
        </w:rPr>
      </w:pPr>
    </w:p>
    <w:p w14:paraId="69DC6DD9" w14:textId="46CAD004" w:rsidR="006946A1" w:rsidRPr="00A3581E" w:rsidRDefault="006946A1" w:rsidP="006946A1">
      <w:pPr>
        <w:tabs>
          <w:tab w:val="left" w:pos="993"/>
        </w:tabs>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Por su parte, el Particular remitió los archivos que el Sujeto Obligado había proporcionado en respuesta. </w:t>
      </w:r>
    </w:p>
    <w:p w14:paraId="7F388E32" w14:textId="77777777" w:rsidR="00FD4F57" w:rsidRPr="00A3581E" w:rsidRDefault="00FD4F57" w:rsidP="00FD4F57">
      <w:pPr>
        <w:spacing w:line="360" w:lineRule="auto"/>
        <w:jc w:val="center"/>
        <w:rPr>
          <w:rFonts w:ascii="Palatino Linotype" w:eastAsia="Palatino Linotype" w:hAnsi="Palatino Linotype" w:cs="Palatino Linotype"/>
        </w:rPr>
      </w:pPr>
    </w:p>
    <w:p w14:paraId="1B58F67B" w14:textId="6EB85215" w:rsidR="006946A1" w:rsidRPr="00A3581E" w:rsidRDefault="006946A1" w:rsidP="006946A1">
      <w:pPr>
        <w:widowControl w:val="0"/>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8</w:t>
      </w:r>
      <w:r w:rsidR="00687181" w:rsidRPr="00A3581E">
        <w:rPr>
          <w:rFonts w:ascii="Palatino Linotype" w:eastAsia="Palatino Linotype" w:hAnsi="Palatino Linotype" w:cs="Palatino Linotype"/>
          <w:b/>
        </w:rPr>
        <w:t>.</w:t>
      </w:r>
      <w:r w:rsidRPr="00A3581E">
        <w:rPr>
          <w:rFonts w:ascii="Palatino Linotype" w:eastAsia="Palatino Linotype" w:hAnsi="Palatino Linotype" w:cs="Palatino Linotype"/>
          <w:b/>
        </w:rPr>
        <w:t xml:space="preserve"> Ampliación del término para resolver</w:t>
      </w:r>
      <w:r w:rsidRPr="00A3581E">
        <w:rPr>
          <w:rFonts w:ascii="Palatino Linotype" w:eastAsia="Palatino Linotype" w:hAnsi="Palatino Linotype" w:cs="Palatino Linotype"/>
        </w:rPr>
        <w:t xml:space="preserve">. En fecha </w:t>
      </w:r>
      <w:r w:rsidRPr="00A3581E">
        <w:rPr>
          <w:rFonts w:ascii="Palatino Linotype" w:eastAsia="Palatino Linotype" w:hAnsi="Palatino Linotype" w:cs="Palatino Linotype"/>
          <w:b/>
        </w:rPr>
        <w:t>siete de octubre del año dos mil veintidós</w:t>
      </w:r>
      <w:r w:rsidRPr="00A3581E">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EF48A46" w14:textId="77777777" w:rsidR="006946A1" w:rsidRPr="00A3581E" w:rsidRDefault="006946A1" w:rsidP="006946A1">
      <w:pPr>
        <w:widowControl w:val="0"/>
        <w:spacing w:line="360" w:lineRule="auto"/>
        <w:jc w:val="both"/>
        <w:rPr>
          <w:rFonts w:ascii="Palatino Linotype" w:eastAsia="Palatino Linotype" w:hAnsi="Palatino Linotype" w:cs="Palatino Linotype"/>
        </w:rPr>
      </w:pPr>
    </w:p>
    <w:p w14:paraId="5924494E" w14:textId="4342F19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1D0FC6" w14:textId="7777777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5F301FC" w14:textId="77777777" w:rsidR="006946A1" w:rsidRPr="00A3581E" w:rsidRDefault="006946A1" w:rsidP="006946A1">
      <w:pPr>
        <w:spacing w:line="360" w:lineRule="auto"/>
        <w:jc w:val="both"/>
        <w:rPr>
          <w:rFonts w:ascii="Palatino Linotype" w:eastAsia="Palatino Linotype" w:hAnsi="Palatino Linotype" w:cs="Palatino Linotype"/>
        </w:rPr>
      </w:pPr>
    </w:p>
    <w:p w14:paraId="669FFF54" w14:textId="7777777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13311A" w14:textId="77777777" w:rsidR="006946A1" w:rsidRPr="00A3581E" w:rsidRDefault="006946A1" w:rsidP="006946A1">
      <w:pPr>
        <w:spacing w:line="360" w:lineRule="auto"/>
        <w:jc w:val="both"/>
        <w:rPr>
          <w:rFonts w:ascii="Palatino Linotype" w:eastAsia="Palatino Linotype" w:hAnsi="Palatino Linotype" w:cs="Palatino Linotype"/>
        </w:rPr>
      </w:pPr>
    </w:p>
    <w:p w14:paraId="324F8864" w14:textId="7777777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3024EB" w14:textId="77777777" w:rsidR="006946A1" w:rsidRPr="00A3581E" w:rsidRDefault="006946A1" w:rsidP="006946A1">
      <w:pPr>
        <w:spacing w:line="360" w:lineRule="auto"/>
        <w:jc w:val="both"/>
        <w:rPr>
          <w:rFonts w:ascii="Palatino Linotype" w:eastAsia="Palatino Linotype" w:hAnsi="Palatino Linotype" w:cs="Palatino Linotype"/>
        </w:rPr>
      </w:pPr>
    </w:p>
    <w:p w14:paraId="420514E0" w14:textId="77777777" w:rsidR="006946A1" w:rsidRPr="00A3581E" w:rsidRDefault="006946A1" w:rsidP="006946A1">
      <w:pPr>
        <w:spacing w:line="360" w:lineRule="auto"/>
        <w:jc w:val="both"/>
        <w:rPr>
          <w:rFonts w:ascii="Palatino Linotype" w:eastAsia="Palatino Linotype" w:hAnsi="Palatino Linotype" w:cs="Palatino Linotype"/>
          <w:strike/>
        </w:rPr>
      </w:pPr>
      <w:r w:rsidRPr="00A3581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7FEB67B" w14:textId="77777777" w:rsidR="006946A1" w:rsidRPr="00A3581E" w:rsidRDefault="006946A1" w:rsidP="006946A1">
      <w:pPr>
        <w:spacing w:line="360" w:lineRule="auto"/>
        <w:jc w:val="both"/>
        <w:rPr>
          <w:rFonts w:ascii="Palatino Linotype" w:eastAsia="Palatino Linotype" w:hAnsi="Palatino Linotype" w:cs="Palatino Linotype"/>
          <w:sz w:val="22"/>
        </w:rPr>
      </w:pPr>
    </w:p>
    <w:p w14:paraId="61AB761B" w14:textId="77777777" w:rsidR="006946A1" w:rsidRPr="00A3581E" w:rsidRDefault="006946A1" w:rsidP="006946A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A3581E">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14:paraId="09DED975" w14:textId="77777777" w:rsidR="006946A1" w:rsidRPr="00A3581E" w:rsidRDefault="006946A1" w:rsidP="006946A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A3581E">
        <w:rPr>
          <w:rFonts w:ascii="Palatino Linotype" w:eastAsia="Palatino Linotype" w:hAnsi="Palatino Linotype" w:cs="Palatino Linotype"/>
          <w:sz w:val="22"/>
        </w:rPr>
        <w:t>Actividad Procesal del interesado. Acciones u omisiones del interesado.</w:t>
      </w:r>
    </w:p>
    <w:p w14:paraId="45490358" w14:textId="77777777" w:rsidR="006946A1" w:rsidRPr="00A3581E" w:rsidRDefault="006946A1" w:rsidP="006946A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A3581E">
        <w:rPr>
          <w:rFonts w:ascii="Palatino Linotype" w:eastAsia="Palatino Linotype" w:hAnsi="Palatino Linotype" w:cs="Palatino Linotype"/>
          <w:sz w:val="22"/>
        </w:rPr>
        <w:lastRenderedPageBreak/>
        <w:t>Conducta de la Autoridad: Las Acciones u omisiones realizadas en el procedimiento. Así como si la autoridad actuó con la debida diligencia.</w:t>
      </w:r>
    </w:p>
    <w:p w14:paraId="59F1E8D9" w14:textId="37FFE191" w:rsidR="006946A1" w:rsidRPr="00A3581E" w:rsidRDefault="006946A1" w:rsidP="006946A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A3581E">
        <w:rPr>
          <w:rFonts w:ascii="Palatino Linotype" w:eastAsia="Palatino Linotype" w:hAnsi="Palatino Linotype" w:cs="Palatino Linotype"/>
          <w:sz w:val="22"/>
        </w:rPr>
        <w:t>La afectación generada en la situación jurídica de la persona involucrada en el proceso: Violación a sus derechos humanos.</w:t>
      </w:r>
    </w:p>
    <w:p w14:paraId="68E603F5" w14:textId="77777777" w:rsidR="00587E28" w:rsidRPr="00A3581E" w:rsidRDefault="00587E28" w:rsidP="00587E28">
      <w:pPr>
        <w:tabs>
          <w:tab w:val="left" w:pos="851"/>
        </w:tabs>
        <w:spacing w:line="360" w:lineRule="auto"/>
        <w:ind w:left="567" w:right="49"/>
        <w:jc w:val="both"/>
        <w:rPr>
          <w:rFonts w:ascii="Palatino Linotype" w:eastAsia="Palatino Linotype" w:hAnsi="Palatino Linotype" w:cs="Palatino Linotype"/>
          <w:sz w:val="22"/>
        </w:rPr>
      </w:pPr>
    </w:p>
    <w:p w14:paraId="307EA39A" w14:textId="7777777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570B76" w14:textId="77777777" w:rsidR="006946A1" w:rsidRPr="00A3581E" w:rsidRDefault="006946A1" w:rsidP="006946A1">
      <w:pPr>
        <w:spacing w:line="360" w:lineRule="auto"/>
        <w:jc w:val="both"/>
        <w:rPr>
          <w:rFonts w:ascii="Palatino Linotype" w:eastAsia="Palatino Linotype" w:hAnsi="Palatino Linotype" w:cs="Palatino Linotype"/>
        </w:rPr>
      </w:pPr>
    </w:p>
    <w:p w14:paraId="775F7067" w14:textId="77777777" w:rsidR="006946A1" w:rsidRPr="00A3581E" w:rsidRDefault="006946A1" w:rsidP="006946A1">
      <w:pPr>
        <w:spacing w:line="360" w:lineRule="auto"/>
        <w:jc w:val="both"/>
        <w:rPr>
          <w:rFonts w:ascii="Palatino Linotype" w:eastAsia="Palatino Linotype" w:hAnsi="Palatino Linotype" w:cs="Palatino Linotype"/>
          <w:b/>
        </w:rPr>
      </w:pPr>
      <w:r w:rsidRPr="00A3581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3581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3581E">
        <w:rPr>
          <w:rFonts w:ascii="Palatino Linotype" w:eastAsia="Palatino Linotype" w:hAnsi="Palatino Linotype" w:cs="Palatino Linotype"/>
        </w:rPr>
        <w:t>, visible en la Gaceta del Seminario Judicial de la Federación con el registro digital 205635.</w:t>
      </w:r>
    </w:p>
    <w:p w14:paraId="236804A6" w14:textId="77777777" w:rsidR="006946A1" w:rsidRPr="00A3581E" w:rsidRDefault="006946A1" w:rsidP="006946A1">
      <w:pPr>
        <w:spacing w:line="360" w:lineRule="auto"/>
        <w:jc w:val="both"/>
        <w:rPr>
          <w:rFonts w:ascii="Palatino Linotype" w:eastAsia="Palatino Linotype" w:hAnsi="Palatino Linotype" w:cs="Palatino Linotype"/>
        </w:rPr>
      </w:pPr>
    </w:p>
    <w:p w14:paraId="218CBAF3" w14:textId="6C49DD0B"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A3581E">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B1D6D8" w14:textId="77777777" w:rsidR="00BF591F" w:rsidRPr="00A3581E" w:rsidRDefault="00BF591F" w:rsidP="006946A1">
      <w:pPr>
        <w:spacing w:line="360" w:lineRule="auto"/>
        <w:jc w:val="both"/>
        <w:rPr>
          <w:rFonts w:ascii="Palatino Linotype" w:eastAsia="Palatino Linotype" w:hAnsi="Palatino Linotype" w:cs="Palatino Linotype"/>
        </w:rPr>
      </w:pPr>
    </w:p>
    <w:p w14:paraId="2EECB29A" w14:textId="77777777" w:rsidR="006946A1" w:rsidRPr="00A3581E" w:rsidRDefault="006946A1" w:rsidP="006946A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98C8BDF" w14:textId="77777777" w:rsidR="006946A1" w:rsidRPr="00A3581E" w:rsidRDefault="006946A1" w:rsidP="006946A1">
      <w:pPr>
        <w:spacing w:line="360" w:lineRule="auto"/>
        <w:jc w:val="both"/>
        <w:rPr>
          <w:rFonts w:ascii="Palatino Linotype" w:eastAsia="Palatino Linotype" w:hAnsi="Palatino Linotype" w:cs="Palatino Linotype"/>
        </w:rPr>
      </w:pPr>
    </w:p>
    <w:p w14:paraId="2FDEC041" w14:textId="77777777" w:rsidR="006946A1" w:rsidRPr="00A3581E" w:rsidRDefault="006946A1" w:rsidP="006946A1">
      <w:pPr>
        <w:spacing w:line="360" w:lineRule="auto"/>
        <w:ind w:left="567" w:right="616"/>
        <w:jc w:val="both"/>
        <w:rPr>
          <w:rFonts w:ascii="Palatino Linotype" w:eastAsia="Palatino Linotype" w:hAnsi="Palatino Linotype" w:cs="Palatino Linotype"/>
          <w:sz w:val="22"/>
        </w:rPr>
      </w:pPr>
      <w:r w:rsidRPr="00A3581E">
        <w:rPr>
          <w:rFonts w:ascii="Palatino Linotype" w:eastAsia="Palatino Linotype" w:hAnsi="Palatino Linotype" w:cs="Palatino Linotype"/>
          <w:b/>
        </w:rPr>
        <w:t xml:space="preserve"> </w:t>
      </w:r>
      <w:r w:rsidRPr="00A3581E">
        <w:rPr>
          <w:rFonts w:ascii="Palatino Linotype" w:eastAsia="Palatino Linotype" w:hAnsi="Palatino Linotype" w:cs="Palatino Linotype"/>
          <w:b/>
          <w:i/>
          <w:sz w:val="22"/>
        </w:rPr>
        <w:t>“PLAZO RAZONABLE PARA RESOLVER. DIMENSIÓN Y EFECTOS DE ESTE CONCEPTO CUANDO SE ADUCE EXCESIVA CARGA DE TRABAJO.”</w:t>
      </w:r>
      <w:r w:rsidRPr="00A3581E">
        <w:rPr>
          <w:rFonts w:ascii="Palatino Linotype" w:eastAsia="Palatino Linotype" w:hAnsi="Palatino Linotype" w:cs="Palatino Linotype"/>
          <w:sz w:val="22"/>
        </w:rPr>
        <w:t xml:space="preserve"> consultable en el Seminario Judicial de la Federación y su gaceta, con el registro digital 2002351.</w:t>
      </w:r>
    </w:p>
    <w:p w14:paraId="0F825A14" w14:textId="77777777" w:rsidR="006946A1" w:rsidRPr="00A3581E" w:rsidRDefault="006946A1" w:rsidP="006946A1">
      <w:pPr>
        <w:spacing w:line="360" w:lineRule="auto"/>
        <w:ind w:left="567" w:right="616"/>
        <w:jc w:val="both"/>
        <w:rPr>
          <w:rFonts w:ascii="Palatino Linotype" w:eastAsia="Palatino Linotype" w:hAnsi="Palatino Linotype" w:cs="Palatino Linotype"/>
          <w:b/>
          <w:sz w:val="22"/>
        </w:rPr>
      </w:pPr>
    </w:p>
    <w:p w14:paraId="16C66A4A" w14:textId="77777777" w:rsidR="006946A1" w:rsidRPr="00A3581E" w:rsidRDefault="006946A1" w:rsidP="006946A1">
      <w:pPr>
        <w:spacing w:line="360" w:lineRule="auto"/>
        <w:ind w:left="567" w:right="616"/>
        <w:jc w:val="both"/>
        <w:rPr>
          <w:rFonts w:ascii="Palatino Linotype" w:eastAsia="Palatino Linotype" w:hAnsi="Palatino Linotype" w:cs="Palatino Linotype"/>
          <w:sz w:val="22"/>
        </w:rPr>
      </w:pPr>
      <w:r w:rsidRPr="00A3581E">
        <w:rPr>
          <w:rFonts w:ascii="Palatino Linotype" w:eastAsia="Palatino Linotype" w:hAnsi="Palatino Linotype" w:cs="Palatino Linotype"/>
          <w:b/>
          <w:i/>
          <w:sz w:val="22"/>
        </w:rPr>
        <w:t>“PLAZO RAZONABLE PARA RESOLVER. CONCEPTO Y ELEMENTOS QUE LO INTEGRAN A LA LUZ DEL DERECHO INTERNACIONAL DE LOS DERECHOS HUMANOS.”</w:t>
      </w:r>
      <w:r w:rsidRPr="00A3581E">
        <w:rPr>
          <w:rFonts w:ascii="Palatino Linotype" w:eastAsia="Palatino Linotype" w:hAnsi="Palatino Linotype" w:cs="Palatino Linotype"/>
          <w:b/>
          <w:sz w:val="22"/>
        </w:rPr>
        <w:t>,</w:t>
      </w:r>
      <w:r w:rsidRPr="00A3581E">
        <w:rPr>
          <w:rFonts w:ascii="Palatino Linotype" w:eastAsia="Palatino Linotype" w:hAnsi="Palatino Linotype" w:cs="Palatino Linotype"/>
          <w:sz w:val="22"/>
        </w:rPr>
        <w:t xml:space="preserve"> visible en el Seminario Judicial de la Federación y su gaceta, con el registro digital 2002350.</w:t>
      </w:r>
    </w:p>
    <w:p w14:paraId="54E85520" w14:textId="77777777" w:rsidR="006946A1" w:rsidRPr="00A3581E" w:rsidRDefault="006946A1" w:rsidP="006946A1">
      <w:pPr>
        <w:spacing w:line="360" w:lineRule="auto"/>
        <w:jc w:val="both"/>
        <w:rPr>
          <w:rFonts w:ascii="Palatino Linotype" w:eastAsia="Palatino Linotype" w:hAnsi="Palatino Linotype" w:cs="Palatino Linotype"/>
        </w:rPr>
      </w:pPr>
    </w:p>
    <w:p w14:paraId="356BA307" w14:textId="0588ED1A" w:rsidR="006946A1" w:rsidRPr="00A3581E" w:rsidRDefault="006946A1" w:rsidP="0068718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7116545" w14:textId="5085A9AB" w:rsidR="00422F46" w:rsidRPr="00A3581E" w:rsidRDefault="006946A1" w:rsidP="004E3763">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lastRenderedPageBreak/>
        <w:t xml:space="preserve">9. </w:t>
      </w:r>
      <w:r w:rsidR="00687181" w:rsidRPr="00A3581E">
        <w:rPr>
          <w:rFonts w:ascii="Palatino Linotype" w:eastAsia="Palatino Linotype" w:hAnsi="Palatino Linotype" w:cs="Palatino Linotype"/>
          <w:b/>
        </w:rPr>
        <w:t xml:space="preserve">Cierre de instrucción. </w:t>
      </w:r>
      <w:r w:rsidR="00687181" w:rsidRPr="00A3581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B2FC2" w:rsidRPr="00A3581E">
        <w:rPr>
          <w:rFonts w:ascii="Palatino Linotype" w:eastAsia="Palatino Linotype" w:hAnsi="Palatino Linotype" w:cs="Palatino Linotype"/>
          <w:b/>
        </w:rPr>
        <w:t>uno de marzo</w:t>
      </w:r>
      <w:r w:rsidR="00FD4F57" w:rsidRPr="00A3581E">
        <w:rPr>
          <w:rFonts w:ascii="Palatino Linotype" w:eastAsia="Palatino Linotype" w:hAnsi="Palatino Linotype" w:cs="Palatino Linotype"/>
          <w:b/>
        </w:rPr>
        <w:t xml:space="preserve"> </w:t>
      </w:r>
      <w:r w:rsidR="00687181" w:rsidRPr="00A3581E">
        <w:rPr>
          <w:rFonts w:ascii="Palatino Linotype" w:eastAsia="Palatino Linotype" w:hAnsi="Palatino Linotype" w:cs="Palatino Linotype"/>
          <w:b/>
        </w:rPr>
        <w:t>de dos mil veinti</w:t>
      </w:r>
      <w:r w:rsidR="004E3763" w:rsidRPr="00A3581E">
        <w:rPr>
          <w:rFonts w:ascii="Palatino Linotype" w:eastAsia="Palatino Linotype" w:hAnsi="Palatino Linotype" w:cs="Palatino Linotype"/>
          <w:b/>
        </w:rPr>
        <w:t>trés</w:t>
      </w:r>
      <w:r w:rsidR="00687181" w:rsidRPr="00A3581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A3B1960" w14:textId="77777777" w:rsidR="00F35844" w:rsidRPr="00A3581E" w:rsidRDefault="00F35844" w:rsidP="004E3763">
      <w:pPr>
        <w:spacing w:line="360" w:lineRule="auto"/>
        <w:jc w:val="both"/>
        <w:rPr>
          <w:rFonts w:ascii="Palatino Linotype" w:eastAsia="Palatino Linotype" w:hAnsi="Palatino Linotype" w:cs="Palatino Linotype"/>
        </w:rPr>
      </w:pPr>
    </w:p>
    <w:p w14:paraId="2146357F" w14:textId="0C774A1E" w:rsidR="004279C8" w:rsidRPr="00A3581E" w:rsidRDefault="00422F46"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630B3B" w14:textId="77777777" w:rsidR="00422F46" w:rsidRPr="00A3581E" w:rsidRDefault="00422F46" w:rsidP="008D5B56">
      <w:pPr>
        <w:spacing w:line="360" w:lineRule="auto"/>
        <w:jc w:val="both"/>
        <w:rPr>
          <w:rFonts w:ascii="Palatino Linotype" w:eastAsia="Palatino Linotype" w:hAnsi="Palatino Linotype" w:cs="Palatino Linotype"/>
        </w:rPr>
      </w:pPr>
    </w:p>
    <w:p w14:paraId="229F8E5B" w14:textId="77777777" w:rsidR="00A60646" w:rsidRPr="00A3581E" w:rsidRDefault="007151D3" w:rsidP="008D5B56">
      <w:pPr>
        <w:widowControl w:val="0"/>
        <w:spacing w:line="360" w:lineRule="auto"/>
        <w:jc w:val="center"/>
        <w:rPr>
          <w:rFonts w:ascii="Palatino Linotype" w:eastAsia="Palatino Linotype" w:hAnsi="Palatino Linotype" w:cs="Palatino Linotype"/>
          <w:b/>
          <w:lang w:val="pt-BR"/>
        </w:rPr>
      </w:pPr>
      <w:r w:rsidRPr="00A3581E">
        <w:rPr>
          <w:rFonts w:ascii="Palatino Linotype" w:eastAsia="Palatino Linotype" w:hAnsi="Palatino Linotype" w:cs="Palatino Linotype"/>
          <w:b/>
          <w:lang w:val="pt-BR"/>
        </w:rPr>
        <w:t>II. C O N S I D E R A N D O S</w:t>
      </w:r>
    </w:p>
    <w:p w14:paraId="5E24F9CC" w14:textId="77777777" w:rsidR="00A60646" w:rsidRPr="00A3581E" w:rsidRDefault="00A60646" w:rsidP="008D5B56">
      <w:pPr>
        <w:widowControl w:val="0"/>
        <w:spacing w:line="360" w:lineRule="auto"/>
        <w:jc w:val="center"/>
        <w:rPr>
          <w:rFonts w:ascii="Palatino Linotype" w:eastAsia="Palatino Linotype" w:hAnsi="Palatino Linotype" w:cs="Palatino Linotype"/>
          <w:b/>
          <w:lang w:val="pt-BR"/>
        </w:rPr>
      </w:pPr>
    </w:p>
    <w:p w14:paraId="139192C8" w14:textId="70FCA99A" w:rsidR="006946A1" w:rsidRPr="00A3581E" w:rsidRDefault="007151D3" w:rsidP="008D5B56">
      <w:pPr>
        <w:spacing w:line="360" w:lineRule="auto"/>
        <w:jc w:val="both"/>
        <w:rPr>
          <w:rFonts w:ascii="Palatino Linotype" w:eastAsia="Palatino Linotype" w:hAnsi="Palatino Linotype" w:cs="Palatino Linotype"/>
        </w:rPr>
      </w:pPr>
      <w:bookmarkStart w:id="3" w:name="_heading=h.tyjcwt" w:colFirst="0" w:colLast="0"/>
      <w:bookmarkEnd w:id="3"/>
      <w:r w:rsidRPr="00A3581E">
        <w:rPr>
          <w:rFonts w:ascii="Palatino Linotype" w:eastAsia="Palatino Linotype" w:hAnsi="Palatino Linotype" w:cs="Palatino Linotype"/>
          <w:b/>
        </w:rPr>
        <w:t>Primero. Competencia.</w:t>
      </w:r>
      <w:r w:rsidRPr="00A3581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A3581E">
        <w:rPr>
          <w:rFonts w:ascii="Palatino Linotype" w:eastAsia="Palatino Linotype" w:hAnsi="Palatino Linotype" w:cs="Palatino Linotype"/>
          <w:b/>
        </w:rPr>
        <w:t>la parte</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RECURRENTE</w:t>
      </w:r>
      <w:r w:rsidRPr="00A3581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D8FD37" w14:textId="116D21AD" w:rsidR="00687181"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lastRenderedPageBreak/>
        <w:t>Segundo. Oportunidad y Procedibilidad del Recurso de Revisión</w:t>
      </w:r>
      <w:r w:rsidRPr="00A3581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2B193E2" w14:textId="77777777" w:rsidR="00F35844" w:rsidRPr="00A3581E" w:rsidRDefault="00F35844" w:rsidP="008D5B56">
      <w:pPr>
        <w:spacing w:line="360" w:lineRule="auto"/>
        <w:jc w:val="both"/>
        <w:rPr>
          <w:rFonts w:ascii="Palatino Linotype" w:eastAsia="Palatino Linotype" w:hAnsi="Palatino Linotype" w:cs="Palatino Linotype"/>
        </w:rPr>
      </w:pPr>
    </w:p>
    <w:p w14:paraId="06234CF8" w14:textId="6F66EA7D" w:rsidR="00A60646"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 xml:space="preserve"> remitió la respuesta a la </w:t>
      </w:r>
      <w:r w:rsidR="006946A1" w:rsidRPr="00A3581E">
        <w:rPr>
          <w:rFonts w:ascii="Palatino Linotype" w:eastAsia="Palatino Linotype" w:hAnsi="Palatino Linotype" w:cs="Palatino Linotype"/>
        </w:rPr>
        <w:t xml:space="preserve">solicitud de información el día </w:t>
      </w:r>
      <w:r w:rsidR="006946A1" w:rsidRPr="00A3581E">
        <w:rPr>
          <w:rFonts w:ascii="Palatino Linotype" w:eastAsia="Palatino Linotype" w:hAnsi="Palatino Linotype" w:cs="Palatino Linotype"/>
          <w:b/>
        </w:rPr>
        <w:t xml:space="preserve">diecisiete de junio </w:t>
      </w:r>
      <w:r w:rsidR="00687181" w:rsidRPr="00A3581E">
        <w:rPr>
          <w:rFonts w:ascii="Palatino Linotype" w:eastAsia="Palatino Linotype" w:hAnsi="Palatino Linotype" w:cs="Palatino Linotype"/>
          <w:b/>
        </w:rPr>
        <w:t>de dos mil veintidós</w:t>
      </w:r>
      <w:r w:rsidRPr="00A3581E">
        <w:rPr>
          <w:rFonts w:ascii="Palatino Linotype" w:eastAsia="Palatino Linotype" w:hAnsi="Palatino Linotype" w:cs="Palatino Linotype"/>
        </w:rPr>
        <w:t>,</w:t>
      </w:r>
      <w:r w:rsidRPr="00A3581E">
        <w:rPr>
          <w:rFonts w:ascii="Palatino Linotype" w:eastAsia="Palatino Linotype" w:hAnsi="Palatino Linotype" w:cs="Palatino Linotype"/>
          <w:b/>
        </w:rPr>
        <w:t xml:space="preserve"> </w:t>
      </w:r>
      <w:r w:rsidRPr="00A3581E">
        <w:rPr>
          <w:rFonts w:ascii="Palatino Linotype" w:eastAsia="Palatino Linotype" w:hAnsi="Palatino Linotype" w:cs="Palatino Linotype"/>
        </w:rPr>
        <w:t xml:space="preserve">mientras que el recurso de revisión interpuesto por </w:t>
      </w:r>
      <w:r w:rsidRPr="00A3581E">
        <w:rPr>
          <w:rFonts w:ascii="Palatino Linotype" w:eastAsia="Palatino Linotype" w:hAnsi="Palatino Linotype" w:cs="Palatino Linotype"/>
          <w:b/>
        </w:rPr>
        <w:t>la parte</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RECURRENTE</w:t>
      </w:r>
      <w:r w:rsidRPr="00A3581E">
        <w:rPr>
          <w:rFonts w:ascii="Palatino Linotype" w:eastAsia="Palatino Linotype" w:hAnsi="Palatino Linotype" w:cs="Palatino Linotype"/>
        </w:rPr>
        <w:t xml:space="preserve">, se tuvo por presentado el día </w:t>
      </w:r>
      <w:r w:rsidR="006946A1" w:rsidRPr="00A3581E">
        <w:rPr>
          <w:rFonts w:ascii="Palatino Linotype" w:eastAsia="Palatino Linotype" w:hAnsi="Palatino Linotype" w:cs="Palatino Linotype"/>
          <w:b/>
        </w:rPr>
        <w:t>cuatro</w:t>
      </w:r>
      <w:r w:rsidR="00422F46" w:rsidRPr="00A3581E">
        <w:rPr>
          <w:rFonts w:ascii="Palatino Linotype" w:eastAsia="Palatino Linotype" w:hAnsi="Palatino Linotype" w:cs="Palatino Linotype"/>
          <w:b/>
        </w:rPr>
        <w:t xml:space="preserve"> de julio</w:t>
      </w:r>
      <w:r w:rsidRPr="00A3581E">
        <w:rPr>
          <w:rFonts w:ascii="Palatino Linotype" w:eastAsia="Palatino Linotype" w:hAnsi="Palatino Linotype" w:cs="Palatino Linotype"/>
          <w:b/>
        </w:rPr>
        <w:t xml:space="preserve"> de dos mil veintidós</w:t>
      </w:r>
      <w:r w:rsidRPr="00A3581E">
        <w:rPr>
          <w:rFonts w:ascii="Palatino Linotype" w:eastAsia="Palatino Linotype" w:hAnsi="Palatino Linotype" w:cs="Palatino Linotype"/>
        </w:rPr>
        <w:t xml:space="preserve">, esto es, al </w:t>
      </w:r>
      <w:r w:rsidR="006946A1" w:rsidRPr="00A3581E">
        <w:rPr>
          <w:rFonts w:ascii="Palatino Linotype" w:eastAsia="Palatino Linotype" w:hAnsi="Palatino Linotype" w:cs="Palatino Linotype"/>
        </w:rPr>
        <w:t>décimo</w:t>
      </w:r>
      <w:r w:rsidR="00422F46"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día hábil en que tuvo conocimiento de la respuesta impugnada.</w:t>
      </w:r>
      <w:bookmarkStart w:id="4" w:name="_heading=h.3znysh7" w:colFirst="0" w:colLast="0"/>
      <w:bookmarkEnd w:id="4"/>
    </w:p>
    <w:p w14:paraId="4E5C7F50" w14:textId="1B117C75" w:rsidR="00687181" w:rsidRPr="00A3581E" w:rsidRDefault="00687181" w:rsidP="008D5B56">
      <w:pPr>
        <w:spacing w:line="360" w:lineRule="auto"/>
        <w:jc w:val="both"/>
        <w:rPr>
          <w:rFonts w:ascii="Palatino Linotype" w:eastAsia="Palatino Linotype" w:hAnsi="Palatino Linotype" w:cs="Palatino Linotype"/>
        </w:rPr>
      </w:pPr>
    </w:p>
    <w:p w14:paraId="4393349F" w14:textId="300CF8CD" w:rsidR="00BF591F" w:rsidRPr="00A3581E" w:rsidRDefault="00BF591F" w:rsidP="00BF591F">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5698DF" w14:textId="77777777" w:rsidR="00BF591F" w:rsidRPr="00A3581E" w:rsidRDefault="00BF591F" w:rsidP="00BF591F">
      <w:pPr>
        <w:spacing w:line="276" w:lineRule="auto"/>
        <w:ind w:left="567" w:right="843"/>
        <w:jc w:val="both"/>
        <w:rPr>
          <w:rFonts w:ascii="Palatino Linotype" w:eastAsia="Palatino Linotype" w:hAnsi="Palatino Linotype" w:cs="Palatino Linotype"/>
          <w:i/>
          <w:sz w:val="22"/>
        </w:rPr>
      </w:pPr>
      <w:r w:rsidRPr="00A3581E">
        <w:rPr>
          <w:rFonts w:ascii="Palatino Linotype" w:eastAsia="Palatino Linotype" w:hAnsi="Palatino Linotype" w:cs="Palatino Linotype"/>
          <w:i/>
        </w:rPr>
        <w:t xml:space="preserve">"Las solicitudes anónimas, con nombre incompleto o </w:t>
      </w:r>
      <w:r w:rsidRPr="00A3581E">
        <w:rPr>
          <w:rFonts w:ascii="Palatino Linotype" w:eastAsia="Palatino Linotype" w:hAnsi="Palatino Linotype" w:cs="Palatino Linotype"/>
          <w:b/>
          <w:i/>
          <w:u w:val="single"/>
        </w:rPr>
        <w:t>seudónimo</w:t>
      </w:r>
      <w:r w:rsidRPr="00A3581E">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17480AC" w14:textId="77777777" w:rsidR="00A73CDF" w:rsidRPr="00A3581E" w:rsidRDefault="00A73CDF" w:rsidP="008D5B56">
      <w:pPr>
        <w:spacing w:line="360" w:lineRule="auto"/>
        <w:jc w:val="both"/>
        <w:rPr>
          <w:rFonts w:ascii="Palatino Linotype" w:eastAsia="Palatino Linotype" w:hAnsi="Palatino Linotype" w:cs="Palatino Linotype"/>
        </w:rPr>
      </w:pPr>
    </w:p>
    <w:p w14:paraId="706759F8" w14:textId="6FD32EC9" w:rsidR="00687181" w:rsidRPr="00A3581E" w:rsidRDefault="007151D3" w:rsidP="008D5B56">
      <w:pPr>
        <w:spacing w:line="360" w:lineRule="auto"/>
        <w:jc w:val="both"/>
        <w:rPr>
          <w:rFonts w:ascii="Palatino Linotype" w:eastAsia="Palatino Linotype" w:hAnsi="Palatino Linotype" w:cs="Palatino Linotype"/>
          <w:b/>
        </w:rPr>
      </w:pPr>
      <w:r w:rsidRPr="00A3581E">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3581E">
        <w:rPr>
          <w:rFonts w:ascii="Palatino Linotype" w:eastAsia="Palatino Linotype" w:hAnsi="Palatino Linotype" w:cs="Palatino Linotype"/>
          <w:b/>
        </w:rPr>
        <w:t>SAIMEX.</w:t>
      </w:r>
    </w:p>
    <w:p w14:paraId="13B6CF15" w14:textId="77777777" w:rsidR="00BF591F" w:rsidRPr="00A3581E" w:rsidRDefault="00BF591F" w:rsidP="008D5B56">
      <w:pPr>
        <w:spacing w:line="360" w:lineRule="auto"/>
        <w:jc w:val="both"/>
        <w:rPr>
          <w:rFonts w:ascii="Palatino Linotype" w:eastAsia="Palatino Linotype" w:hAnsi="Palatino Linotype" w:cs="Palatino Linotype"/>
          <w:b/>
        </w:rPr>
      </w:pPr>
    </w:p>
    <w:p w14:paraId="47F38511" w14:textId="7D76BDA9" w:rsidR="00687181" w:rsidRPr="00A3581E" w:rsidRDefault="007151D3" w:rsidP="00687181">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6946A1" w:rsidRPr="00A3581E">
        <w:rPr>
          <w:rFonts w:ascii="Palatino Linotype" w:eastAsia="Palatino Linotype" w:hAnsi="Palatino Linotype" w:cs="Palatino Linotype"/>
        </w:rPr>
        <w:t>erdo con el</w:t>
      </w:r>
      <w:r w:rsidR="00C02584" w:rsidRPr="00A3581E">
        <w:rPr>
          <w:rFonts w:ascii="Palatino Linotype" w:eastAsia="Palatino Linotype" w:hAnsi="Palatino Linotype" w:cs="Palatino Linotype"/>
        </w:rPr>
        <w:t xml:space="preserve"> artículo 179, </w:t>
      </w:r>
      <w:r w:rsidR="006946A1" w:rsidRPr="00A3581E">
        <w:rPr>
          <w:rFonts w:ascii="Palatino Linotype" w:eastAsia="Palatino Linotype" w:hAnsi="Palatino Linotype" w:cs="Palatino Linotype"/>
        </w:rPr>
        <w:t>fracción</w:t>
      </w:r>
      <w:r w:rsidR="00422F46" w:rsidRPr="00A3581E">
        <w:rPr>
          <w:rFonts w:ascii="Palatino Linotype" w:eastAsia="Palatino Linotype" w:hAnsi="Palatino Linotype" w:cs="Palatino Linotype"/>
        </w:rPr>
        <w:t xml:space="preserve"> V</w:t>
      </w:r>
      <w:r w:rsidR="00C02584"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del ordenamiento legal citado, que a la letra dice: </w:t>
      </w:r>
    </w:p>
    <w:p w14:paraId="5A3EABB4" w14:textId="77777777" w:rsidR="006946A1" w:rsidRPr="00A3581E" w:rsidRDefault="006946A1" w:rsidP="00687181">
      <w:pPr>
        <w:spacing w:line="360" w:lineRule="auto"/>
        <w:jc w:val="both"/>
        <w:rPr>
          <w:rFonts w:ascii="Palatino Linotype" w:eastAsia="Palatino Linotype" w:hAnsi="Palatino Linotype" w:cs="Palatino Linotype"/>
        </w:rPr>
      </w:pPr>
    </w:p>
    <w:p w14:paraId="6F328BB7" w14:textId="77777777" w:rsidR="00A60646" w:rsidRPr="00A3581E" w:rsidRDefault="007151D3" w:rsidP="00687181">
      <w:pPr>
        <w:spacing w:line="276" w:lineRule="auto"/>
        <w:ind w:left="567" w:right="902"/>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r w:rsidRPr="00A3581E">
        <w:rPr>
          <w:rFonts w:ascii="Palatino Linotype" w:eastAsia="Palatino Linotype" w:hAnsi="Palatino Linotype" w:cs="Palatino Linotype"/>
          <w:b/>
          <w:i/>
          <w:sz w:val="22"/>
          <w:szCs w:val="22"/>
        </w:rPr>
        <w:t>Artículo 179.</w:t>
      </w:r>
      <w:r w:rsidRPr="00A3581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1936D50" w14:textId="1E777A16" w:rsidR="00687181" w:rsidRPr="00A3581E"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p>
    <w:p w14:paraId="4C0CF741" w14:textId="55A13CB6" w:rsidR="00A60646" w:rsidRPr="00A3581E" w:rsidRDefault="00687181" w:rsidP="006946A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V. La entrega de información incompleta;</w:t>
      </w:r>
    </w:p>
    <w:p w14:paraId="2C852254" w14:textId="5589539F" w:rsidR="00422F46" w:rsidRPr="00A3581E" w:rsidRDefault="00687181"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p>
    <w:p w14:paraId="6DB43BD1" w14:textId="77777777" w:rsidR="00F35844" w:rsidRPr="00A3581E" w:rsidRDefault="00F35844" w:rsidP="00F35844">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BD5EDE6" w14:textId="28036AC3" w:rsidR="00B35295"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t xml:space="preserve">Tercero. Materia de la revisión. </w:t>
      </w:r>
      <w:r w:rsidRPr="00A3581E">
        <w:rPr>
          <w:rFonts w:ascii="Palatino Linotype" w:eastAsia="Palatino Linotype" w:hAnsi="Palatino Linotype" w:cs="Palatino Linotype"/>
        </w:rPr>
        <w:t>De la revisión a las constancias y documentos que obran en el expediente electrónico se advierte, que el tema sobre el que este</w:t>
      </w:r>
      <w:r w:rsidR="00B35295" w:rsidRPr="00A3581E">
        <w:rPr>
          <w:rFonts w:ascii="Palatino Linotype" w:eastAsia="Palatino Linotype" w:hAnsi="Palatino Linotype" w:cs="Palatino Linotype"/>
        </w:rPr>
        <w:t xml:space="preserve"> Organismo</w:t>
      </w:r>
      <w:r w:rsidRPr="00A3581E">
        <w:rPr>
          <w:rFonts w:ascii="Palatino Linotype" w:eastAsia="Palatino Linotype" w:hAnsi="Palatino Linotype" w:cs="Palatino Linotype"/>
        </w:rPr>
        <w:t xml:space="preserve"> Garante de Transparencia y Acceso a la </w:t>
      </w:r>
      <w:r w:rsidR="00687181" w:rsidRPr="00A3581E">
        <w:rPr>
          <w:rFonts w:ascii="Palatino Linotype" w:eastAsia="Palatino Linotype" w:hAnsi="Palatino Linotype" w:cs="Palatino Linotype"/>
        </w:rPr>
        <w:t>Información se pronunciará será en determinar si</w:t>
      </w:r>
      <w:r w:rsidR="006946A1" w:rsidRPr="00A3581E">
        <w:rPr>
          <w:rFonts w:ascii="Palatino Linotype" w:eastAsia="Palatino Linotype" w:hAnsi="Palatino Linotype" w:cs="Palatino Linotype"/>
        </w:rPr>
        <w:t xml:space="preserve"> se actualiza la hipótesis prevista en la fracción</w:t>
      </w:r>
      <w:r w:rsidR="00687181" w:rsidRPr="00A3581E">
        <w:rPr>
          <w:rFonts w:ascii="Palatino Linotype" w:eastAsia="Palatino Linotype" w:hAnsi="Palatino Linotype" w:cs="Palatino Linotype"/>
        </w:rPr>
        <w:t xml:space="preserve"> V</w:t>
      </w:r>
      <w:r w:rsidR="006946A1" w:rsidRPr="00A3581E">
        <w:rPr>
          <w:rFonts w:ascii="Palatino Linotype" w:eastAsia="Palatino Linotype" w:hAnsi="Palatino Linotype" w:cs="Palatino Linotype"/>
        </w:rPr>
        <w:t xml:space="preserve"> d</w:t>
      </w:r>
      <w:r w:rsidR="00687181" w:rsidRPr="00A3581E">
        <w:rPr>
          <w:rFonts w:ascii="Palatino Linotype" w:eastAsia="Palatino Linotype" w:hAnsi="Palatino Linotype" w:cs="Palatino Linotype"/>
        </w:rPr>
        <w:t>el artículo 179 de la Ley de Transparencia y Acceso a la Información Pública del Estado de México y Municipios</w:t>
      </w:r>
      <w:r w:rsidR="00E41BA9" w:rsidRPr="00A3581E">
        <w:rPr>
          <w:rFonts w:ascii="Palatino Linotype" w:eastAsia="Palatino Linotype" w:hAnsi="Palatino Linotype" w:cs="Palatino Linotype"/>
        </w:rPr>
        <w:t xml:space="preserve">. </w:t>
      </w:r>
    </w:p>
    <w:p w14:paraId="344923EE" w14:textId="77777777" w:rsidR="004A72C9" w:rsidRPr="00A3581E" w:rsidRDefault="007151D3"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b/>
        </w:rPr>
        <w:lastRenderedPageBreak/>
        <w:t xml:space="preserve">Cuarto. Estudio del asunto. </w:t>
      </w:r>
      <w:r w:rsidR="004A72C9" w:rsidRPr="00A3581E">
        <w:rPr>
          <w:rFonts w:ascii="Palatino Linotype" w:eastAsia="Palatino Linotype" w:hAnsi="Palatino Linotype" w:cs="Palatino Linotype"/>
        </w:rPr>
        <w:t xml:space="preserve">Es conveniente analizar si la respuesta del </w:t>
      </w:r>
      <w:r w:rsidR="004A72C9" w:rsidRPr="00A3581E">
        <w:rPr>
          <w:rFonts w:ascii="Palatino Linotype" w:eastAsia="Palatino Linotype" w:hAnsi="Palatino Linotype" w:cs="Palatino Linotype"/>
          <w:b/>
        </w:rPr>
        <w:t>SUJETO OBLIGADO</w:t>
      </w:r>
      <w:r w:rsidR="004A72C9" w:rsidRPr="00A3581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4682C4E" w14:textId="77777777" w:rsidR="00E41BA9" w:rsidRPr="00A3581E" w:rsidRDefault="00E41BA9" w:rsidP="008D5B56">
      <w:pPr>
        <w:spacing w:line="360" w:lineRule="auto"/>
        <w:jc w:val="both"/>
        <w:rPr>
          <w:rFonts w:ascii="Palatino Linotype" w:eastAsia="Palatino Linotype" w:hAnsi="Palatino Linotype" w:cs="Palatino Linotype"/>
        </w:rPr>
      </w:pPr>
    </w:p>
    <w:p w14:paraId="74F43215"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r w:rsidRPr="00A3581E">
        <w:rPr>
          <w:rFonts w:ascii="Palatino Linotype" w:eastAsia="Palatino Linotype" w:hAnsi="Palatino Linotype" w:cs="Palatino Linotype"/>
          <w:b/>
          <w:i/>
          <w:sz w:val="22"/>
          <w:szCs w:val="22"/>
        </w:rPr>
        <w:t>Artículo 4</w:t>
      </w:r>
      <w:r w:rsidRPr="00A3581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23A8D"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581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FD14DB"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581E">
        <w:rPr>
          <w:rFonts w:ascii="Palatino Linotype" w:eastAsia="Palatino Linotype" w:hAnsi="Palatino Linotype" w:cs="Palatino Linotype"/>
          <w:i/>
          <w:sz w:val="22"/>
          <w:szCs w:val="22"/>
        </w:rPr>
        <w:t>.”(Sic)</w:t>
      </w:r>
    </w:p>
    <w:p w14:paraId="5415E309" w14:textId="77777777" w:rsidR="004A72C9" w:rsidRPr="00A3581E" w:rsidRDefault="004A72C9" w:rsidP="00F35844">
      <w:pPr>
        <w:spacing w:line="360" w:lineRule="auto"/>
        <w:jc w:val="both"/>
        <w:rPr>
          <w:rFonts w:ascii="Palatino Linotype" w:eastAsia="Palatino Linotype" w:hAnsi="Palatino Linotype" w:cs="Palatino Linotype"/>
        </w:rPr>
      </w:pPr>
    </w:p>
    <w:p w14:paraId="66B3A310" w14:textId="77777777" w:rsidR="004A72C9" w:rsidRPr="00A3581E" w:rsidRDefault="004A72C9"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839201" w14:textId="77777777" w:rsidR="004A72C9" w:rsidRPr="00A3581E" w:rsidRDefault="004A72C9" w:rsidP="008D5B56">
      <w:pPr>
        <w:spacing w:line="360" w:lineRule="auto"/>
        <w:jc w:val="both"/>
        <w:rPr>
          <w:rFonts w:ascii="Palatino Linotype" w:eastAsia="Palatino Linotype" w:hAnsi="Palatino Linotype" w:cs="Palatino Linotype"/>
        </w:rPr>
      </w:pPr>
    </w:p>
    <w:p w14:paraId="1684E724"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i/>
          <w:sz w:val="22"/>
          <w:szCs w:val="22"/>
        </w:rPr>
        <w:t>“Artículo 12.-</w:t>
      </w:r>
      <w:r w:rsidRPr="00A3581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A3FB17"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p>
    <w:p w14:paraId="44E45EDF"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581E">
        <w:rPr>
          <w:rFonts w:ascii="Palatino Linotype" w:eastAsia="Palatino Linotype" w:hAnsi="Palatino Linotype" w:cs="Palatino Linotype"/>
          <w:i/>
          <w:sz w:val="22"/>
          <w:szCs w:val="22"/>
        </w:rPr>
        <w:t xml:space="preserve">. </w:t>
      </w:r>
      <w:r w:rsidRPr="00A3581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8186FBA" w14:textId="77777777" w:rsidR="004A72C9" w:rsidRPr="00A3581E" w:rsidRDefault="004A72C9" w:rsidP="008D5B56">
      <w:pPr>
        <w:spacing w:line="360" w:lineRule="auto"/>
        <w:ind w:right="-93"/>
        <w:jc w:val="both"/>
        <w:rPr>
          <w:rFonts w:ascii="Palatino Linotype" w:eastAsia="Palatino Linotype" w:hAnsi="Palatino Linotype" w:cs="Palatino Linotype"/>
        </w:rPr>
      </w:pPr>
    </w:p>
    <w:p w14:paraId="2C82D676" w14:textId="77777777" w:rsidR="004A72C9" w:rsidRPr="00A3581E" w:rsidRDefault="004A72C9" w:rsidP="008D5B56">
      <w:pPr>
        <w:spacing w:line="360" w:lineRule="auto"/>
        <w:ind w:right="-93"/>
        <w:jc w:val="both"/>
        <w:rPr>
          <w:rFonts w:ascii="Palatino Linotype" w:eastAsia="Palatino Linotype" w:hAnsi="Palatino Linotype" w:cs="Palatino Linotype"/>
        </w:rPr>
      </w:pPr>
      <w:r w:rsidRPr="00A3581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6A46EF" w14:textId="77777777" w:rsidR="004A72C9" w:rsidRPr="00A3581E" w:rsidRDefault="004A72C9" w:rsidP="008D5B56">
      <w:pPr>
        <w:spacing w:line="360" w:lineRule="auto"/>
        <w:ind w:right="-93"/>
        <w:jc w:val="both"/>
        <w:rPr>
          <w:rFonts w:ascii="Palatino Linotype" w:eastAsia="Palatino Linotype" w:hAnsi="Palatino Linotype" w:cs="Palatino Linotype"/>
        </w:rPr>
      </w:pPr>
    </w:p>
    <w:p w14:paraId="322FFF0A" w14:textId="77777777" w:rsidR="004A72C9" w:rsidRPr="00A3581E" w:rsidRDefault="004A72C9" w:rsidP="008D5B56">
      <w:pPr>
        <w:spacing w:line="360" w:lineRule="auto"/>
        <w:jc w:val="both"/>
        <w:rPr>
          <w:rFonts w:ascii="Palatino Linotype" w:eastAsia="Palatino Linotype" w:hAnsi="Palatino Linotype" w:cs="Palatino Linotype"/>
          <w:b/>
        </w:rPr>
      </w:pPr>
      <w:r w:rsidRPr="00A3581E">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3581E">
        <w:rPr>
          <w:rFonts w:ascii="Palatino Linotype" w:eastAsia="Palatino Linotype" w:hAnsi="Palatino Linotype" w:cs="Palatino Linotype"/>
          <w:b/>
        </w:rPr>
        <w:t xml:space="preserve"> </w:t>
      </w:r>
    </w:p>
    <w:p w14:paraId="7657EFA8" w14:textId="77777777" w:rsidR="004A72C9" w:rsidRPr="00A3581E" w:rsidRDefault="004A72C9" w:rsidP="00E41BA9">
      <w:pPr>
        <w:ind w:left="567" w:right="616"/>
        <w:jc w:val="both"/>
        <w:rPr>
          <w:rFonts w:ascii="Palatino Linotype" w:eastAsia="Palatino Linotype" w:hAnsi="Palatino Linotype" w:cs="Palatino Linotype"/>
        </w:rPr>
      </w:pPr>
    </w:p>
    <w:p w14:paraId="04752C4E" w14:textId="26CA0D48"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r w:rsidRPr="00A3581E">
        <w:rPr>
          <w:rFonts w:ascii="Palatino Linotype" w:eastAsia="Palatino Linotype" w:hAnsi="Palatino Linotype" w:cs="Palatino Linotype"/>
          <w:b/>
          <w:i/>
          <w:sz w:val="22"/>
          <w:szCs w:val="22"/>
        </w:rPr>
        <w:t>No existe obligación de elaborar documentos ad hoc para atender las solicitudes de acceso a la información.</w:t>
      </w:r>
      <w:r w:rsidRPr="00A3581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w:t>
      </w:r>
      <w:r w:rsidR="004E3763" w:rsidRPr="00A3581E">
        <w:rPr>
          <w:rFonts w:ascii="Palatino Linotype" w:eastAsia="Palatino Linotype" w:hAnsi="Palatino Linotype" w:cs="Palatino Linotype"/>
          <w:i/>
          <w:sz w:val="22"/>
          <w:szCs w:val="22"/>
        </w:rPr>
        <w:t>las solicitudes de información</w:t>
      </w:r>
      <w:r w:rsidRPr="00A3581E">
        <w:rPr>
          <w:rFonts w:ascii="Palatino Linotype" w:eastAsia="Palatino Linotype" w:hAnsi="Palatino Linotype" w:cs="Palatino Linotype"/>
          <w:i/>
          <w:sz w:val="22"/>
          <w:szCs w:val="22"/>
        </w:rPr>
        <w:t>.”</w:t>
      </w:r>
    </w:p>
    <w:p w14:paraId="1E315CE4" w14:textId="77777777" w:rsidR="004A72C9" w:rsidRPr="00A3581E" w:rsidRDefault="004A72C9" w:rsidP="008D5B56">
      <w:pPr>
        <w:spacing w:line="360" w:lineRule="auto"/>
        <w:ind w:right="-93"/>
        <w:jc w:val="both"/>
        <w:rPr>
          <w:rFonts w:ascii="Palatino Linotype" w:eastAsia="Palatino Linotype" w:hAnsi="Palatino Linotype" w:cs="Palatino Linotype"/>
        </w:rPr>
      </w:pPr>
    </w:p>
    <w:p w14:paraId="66C56547" w14:textId="77777777" w:rsidR="004A72C9" w:rsidRPr="00A3581E" w:rsidRDefault="004A72C9"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CB3573" w14:textId="77777777" w:rsidR="004A72C9" w:rsidRPr="00A3581E" w:rsidRDefault="004A72C9" w:rsidP="008D5B56">
      <w:pPr>
        <w:spacing w:line="360" w:lineRule="auto"/>
        <w:jc w:val="both"/>
        <w:rPr>
          <w:rFonts w:ascii="Palatino Linotype" w:eastAsia="Palatino Linotype" w:hAnsi="Palatino Linotype" w:cs="Palatino Linotype"/>
        </w:rPr>
      </w:pPr>
    </w:p>
    <w:p w14:paraId="37CE62C1" w14:textId="77777777" w:rsidR="004A72C9" w:rsidRPr="00A3581E" w:rsidRDefault="004A72C9" w:rsidP="008D5B56">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A3581E">
        <w:rPr>
          <w:rFonts w:ascii="Palatino Linotype" w:eastAsia="Palatino Linotype" w:hAnsi="Palatino Linotype" w:cs="Palatino Linotype"/>
        </w:rPr>
        <w:lastRenderedPageBreak/>
        <w:t>el servidor público habilitado de cada Sujeto Obligado; como así se establece en la Ley de Transparencia y Acceso a la Información Pública del Estado de México y Municipios.</w:t>
      </w:r>
    </w:p>
    <w:p w14:paraId="03AF6820" w14:textId="77777777" w:rsidR="004A72C9" w:rsidRPr="00A3581E" w:rsidRDefault="004A72C9" w:rsidP="008D5B56">
      <w:pPr>
        <w:spacing w:line="360" w:lineRule="auto"/>
        <w:ind w:right="49"/>
        <w:jc w:val="both"/>
        <w:rPr>
          <w:rFonts w:ascii="Palatino Linotype" w:eastAsia="Palatino Linotype" w:hAnsi="Palatino Linotype" w:cs="Palatino Linotype"/>
        </w:rPr>
      </w:pPr>
    </w:p>
    <w:p w14:paraId="7B3A3736" w14:textId="77777777" w:rsidR="004A72C9" w:rsidRPr="00A3581E" w:rsidRDefault="004A72C9" w:rsidP="008D5B56">
      <w:pPr>
        <w:spacing w:line="360" w:lineRule="auto"/>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651D8A" w14:textId="77777777" w:rsidR="004A72C9" w:rsidRPr="00A3581E" w:rsidRDefault="004A72C9" w:rsidP="00F35844">
      <w:pPr>
        <w:spacing w:line="360" w:lineRule="auto"/>
        <w:ind w:left="851" w:right="899"/>
        <w:jc w:val="both"/>
        <w:rPr>
          <w:rFonts w:ascii="Palatino Linotype" w:eastAsia="Palatino Linotype" w:hAnsi="Palatino Linotype" w:cs="Palatino Linotype"/>
          <w:i/>
          <w:sz w:val="22"/>
          <w:szCs w:val="22"/>
        </w:rPr>
      </w:pPr>
    </w:p>
    <w:p w14:paraId="592AE19E"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r w:rsidRPr="00A3581E">
        <w:rPr>
          <w:rFonts w:ascii="Palatino Linotype" w:eastAsia="Palatino Linotype" w:hAnsi="Palatino Linotype" w:cs="Palatino Linotype"/>
          <w:b/>
          <w:i/>
          <w:sz w:val="22"/>
          <w:szCs w:val="22"/>
        </w:rPr>
        <w:t xml:space="preserve">Artículo 3. </w:t>
      </w:r>
      <w:r w:rsidRPr="00A3581E">
        <w:rPr>
          <w:rFonts w:ascii="Palatino Linotype" w:eastAsia="Palatino Linotype" w:hAnsi="Palatino Linotype" w:cs="Palatino Linotype"/>
          <w:i/>
          <w:sz w:val="22"/>
          <w:szCs w:val="22"/>
        </w:rPr>
        <w:t>Para los efectos de la presente Ley se entenderá por:</w:t>
      </w:r>
    </w:p>
    <w:p w14:paraId="5D1E43DD"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w:t>
      </w:r>
    </w:p>
    <w:p w14:paraId="6D1E4A7A"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b/>
          <w:i/>
          <w:sz w:val="22"/>
          <w:szCs w:val="22"/>
        </w:rPr>
        <w:t>XI. Documento:</w:t>
      </w:r>
      <w:r w:rsidRPr="00A3581E">
        <w:rPr>
          <w:rFonts w:ascii="Palatino Linotype" w:eastAsia="Palatino Linotype" w:hAnsi="Palatino Linotype" w:cs="Palatino Linotype"/>
          <w:i/>
          <w:sz w:val="22"/>
          <w:szCs w:val="22"/>
        </w:rPr>
        <w:t xml:space="preserve"> Los expedientes, reportes, estudios, actas</w:t>
      </w:r>
      <w:r w:rsidRPr="00A3581E">
        <w:rPr>
          <w:rFonts w:ascii="Palatino Linotype" w:eastAsia="Palatino Linotype" w:hAnsi="Palatino Linotype" w:cs="Palatino Linotype"/>
          <w:b/>
          <w:i/>
          <w:sz w:val="22"/>
          <w:szCs w:val="22"/>
        </w:rPr>
        <w:t>,</w:t>
      </w:r>
      <w:r w:rsidRPr="00A3581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1C1851" w14:textId="77777777" w:rsidR="004A72C9" w:rsidRPr="00A3581E" w:rsidRDefault="004A72C9" w:rsidP="00F35844">
      <w:pPr>
        <w:spacing w:line="360" w:lineRule="auto"/>
        <w:ind w:left="851" w:right="899"/>
        <w:jc w:val="both"/>
        <w:rPr>
          <w:rFonts w:ascii="Palatino Linotype" w:eastAsia="Palatino Linotype" w:hAnsi="Palatino Linotype" w:cs="Palatino Linotype"/>
          <w:szCs w:val="22"/>
        </w:rPr>
      </w:pPr>
    </w:p>
    <w:p w14:paraId="107A5AA8" w14:textId="239A7BEB" w:rsidR="004A72C9" w:rsidRPr="00A3581E" w:rsidRDefault="004A72C9" w:rsidP="005E7E59">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w:t>
      </w:r>
      <w:r w:rsidRPr="00A3581E">
        <w:rPr>
          <w:rFonts w:ascii="Palatino Linotype" w:eastAsia="Palatino Linotype" w:hAnsi="Palatino Linotype" w:cs="Palatino Linotype"/>
        </w:rPr>
        <w:lastRenderedPageBreak/>
        <w:t>la Información Pública del Estado de México y Municipios; publicado en el Periódico Oficial del Gobierno del Estado Libre y Soberano de México “Gaceta del Gobierno”, el diecinueve de octubre de dos mil once, cuyo rubr</w:t>
      </w:r>
      <w:r w:rsidR="005E7E59" w:rsidRPr="00A3581E">
        <w:rPr>
          <w:rFonts w:ascii="Palatino Linotype" w:eastAsia="Palatino Linotype" w:hAnsi="Palatino Linotype" w:cs="Palatino Linotype"/>
        </w:rPr>
        <w:t>o y texto refieren lo siguiente:</w:t>
      </w:r>
    </w:p>
    <w:p w14:paraId="7890BABD" w14:textId="77777777" w:rsidR="005E7E59" w:rsidRPr="00A3581E" w:rsidRDefault="005E7E59" w:rsidP="005E7E59">
      <w:pPr>
        <w:spacing w:line="360" w:lineRule="auto"/>
        <w:ind w:right="49"/>
        <w:jc w:val="both"/>
        <w:rPr>
          <w:rFonts w:ascii="Palatino Linotype" w:eastAsia="Palatino Linotype" w:hAnsi="Palatino Linotype" w:cs="Palatino Linotype"/>
        </w:rPr>
      </w:pPr>
    </w:p>
    <w:p w14:paraId="0382816F" w14:textId="56B0B2A9" w:rsidR="004A72C9" w:rsidRPr="00A3581E" w:rsidRDefault="004A72C9" w:rsidP="00E41BA9">
      <w:pPr>
        <w:spacing w:line="276" w:lineRule="auto"/>
        <w:ind w:left="567" w:right="616"/>
        <w:jc w:val="both"/>
        <w:rPr>
          <w:rFonts w:ascii="Palatino Linotype" w:eastAsia="Palatino Linotype" w:hAnsi="Palatino Linotype" w:cs="Palatino Linotype"/>
          <w:b/>
          <w:i/>
          <w:sz w:val="22"/>
          <w:szCs w:val="22"/>
        </w:rPr>
      </w:pPr>
      <w:r w:rsidRPr="00A3581E">
        <w:rPr>
          <w:rFonts w:ascii="Palatino Linotype" w:eastAsia="Palatino Linotype" w:hAnsi="Palatino Linotype" w:cs="Palatino Linotype"/>
          <w:b/>
          <w:sz w:val="22"/>
          <w:szCs w:val="22"/>
        </w:rPr>
        <w:t>“</w:t>
      </w:r>
      <w:r w:rsidR="004E3763" w:rsidRPr="00A3581E">
        <w:rPr>
          <w:rFonts w:ascii="Palatino Linotype" w:eastAsia="Palatino Linotype" w:hAnsi="Palatino Linotype" w:cs="Palatino Linotype"/>
          <w:b/>
          <w:i/>
          <w:sz w:val="22"/>
          <w:szCs w:val="22"/>
        </w:rPr>
        <w:t xml:space="preserve">CRITERIO 0002-11. </w:t>
      </w:r>
      <w:r w:rsidRPr="00A3581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3581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AC38CB"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0BA9CD" w14:textId="77777777" w:rsidR="004A72C9" w:rsidRPr="00A3581E" w:rsidRDefault="004A72C9" w:rsidP="00E41BA9">
      <w:pPr>
        <w:spacing w:line="276" w:lineRule="auto"/>
        <w:ind w:left="567" w:right="616"/>
        <w:jc w:val="both"/>
        <w:rPr>
          <w:rFonts w:ascii="Palatino Linotype" w:eastAsia="Palatino Linotype" w:hAnsi="Palatino Linotype" w:cs="Palatino Linotype"/>
          <w:i/>
          <w:sz w:val="22"/>
          <w:szCs w:val="22"/>
        </w:rPr>
      </w:pPr>
      <w:r w:rsidRPr="00A3581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7DE016" w14:textId="77777777" w:rsidR="004A72C9" w:rsidRPr="00A3581E" w:rsidRDefault="004A72C9" w:rsidP="00E41BA9">
      <w:pPr>
        <w:spacing w:line="276" w:lineRule="auto"/>
        <w:ind w:left="567" w:right="616"/>
        <w:jc w:val="both"/>
        <w:rPr>
          <w:rFonts w:ascii="Palatino Linotype" w:eastAsia="Palatino Linotype" w:hAnsi="Palatino Linotype" w:cs="Palatino Linotype"/>
          <w:b/>
          <w:i/>
          <w:sz w:val="22"/>
          <w:szCs w:val="22"/>
        </w:rPr>
      </w:pPr>
      <w:r w:rsidRPr="00A3581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58EAC32" w14:textId="306C3EBA" w:rsidR="00E41BA9" w:rsidRPr="00A3581E" w:rsidRDefault="004A72C9" w:rsidP="006946A1">
      <w:pPr>
        <w:spacing w:line="276" w:lineRule="auto"/>
        <w:ind w:left="567" w:right="616"/>
        <w:jc w:val="both"/>
        <w:rPr>
          <w:rFonts w:ascii="Palatino Linotype" w:eastAsia="Palatino Linotype" w:hAnsi="Palatino Linotype" w:cs="Palatino Linotype"/>
          <w:b/>
          <w:i/>
          <w:sz w:val="22"/>
          <w:szCs w:val="22"/>
        </w:rPr>
      </w:pPr>
      <w:r w:rsidRPr="00A3581E">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w:t>
      </w:r>
      <w:r w:rsidR="006946A1" w:rsidRPr="00A3581E">
        <w:rPr>
          <w:rFonts w:ascii="Palatino Linotype" w:eastAsia="Palatino Linotype" w:hAnsi="Palatino Linotype" w:cs="Palatino Linotype"/>
          <w:b/>
          <w:i/>
          <w:sz w:val="22"/>
          <w:szCs w:val="22"/>
        </w:rPr>
        <w:t xml:space="preserve">e los Sujetos Obligados.” </w:t>
      </w:r>
    </w:p>
    <w:p w14:paraId="6B0FC731" w14:textId="2C1D751F" w:rsidR="00422F46" w:rsidRPr="00A3581E" w:rsidRDefault="00422F46"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699B930" w14:textId="2F7F5A24" w:rsidR="006946A1" w:rsidRPr="00A3581E" w:rsidRDefault="006946A1"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Dicho lo anterior, resulta conveniente recordar que la pretensión del ahora Recurrente</w:t>
      </w:r>
      <w:r w:rsidR="00BF591F"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 xml:space="preserve">es obtener las fichas curriculares y las certificaciones de competencia laboral de cada uno de los titulares de las direcciones que integran la Administración Pública Municipal. </w:t>
      </w:r>
    </w:p>
    <w:p w14:paraId="2A389CF5" w14:textId="27DD5950" w:rsidR="006946A1" w:rsidRPr="00A3581E" w:rsidRDefault="006946A1"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1B8242E" w14:textId="2A875084" w:rsidR="006946A1" w:rsidRPr="00A3581E" w:rsidRDefault="006946A1"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lastRenderedPageBreak/>
        <w:t>En respuesta, el Sujeto Obligado remitió distintas fichas curriculares en versión pública y</w:t>
      </w:r>
      <w:r w:rsidR="000A7606" w:rsidRPr="00A3581E">
        <w:rPr>
          <w:rFonts w:ascii="Palatino Linotype" w:eastAsia="Palatino Linotype" w:hAnsi="Palatino Linotype" w:cs="Palatino Linotype"/>
        </w:rPr>
        <w:t xml:space="preserve"> un certificado de competencia laboral, asimismo, mencionó que faltan certificados de competencia laboral de servidores públicos porque se encuentran en proceso, de acuerdo con lo establecido por el artículo 32 de la Ley Orgánica Municipal del Estado de México. </w:t>
      </w:r>
    </w:p>
    <w:p w14:paraId="423947E1" w14:textId="77777777" w:rsidR="000A7606" w:rsidRPr="00A3581E" w:rsidRDefault="000A7606"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1C8EA64" w14:textId="23D4E38F" w:rsidR="00D2670A" w:rsidRPr="00A3581E" w:rsidRDefault="000A7606" w:rsidP="00D2670A">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A3581E">
        <w:rPr>
          <w:rFonts w:ascii="Palatino Linotype" w:eastAsia="Palatino Linotype" w:hAnsi="Palatino Linotype" w:cs="Palatino Linotype"/>
        </w:rPr>
        <w:t xml:space="preserve">Es así que el Particular se inconformó arguyendo que las fichas curriculares </w:t>
      </w:r>
      <w:r w:rsidRPr="00A3581E">
        <w:rPr>
          <w:rFonts w:ascii="Palatino Linotype" w:eastAsia="Palatino Linotype" w:hAnsi="Palatino Linotype" w:cs="Palatino Linotype"/>
          <w:b/>
          <w:u w:val="single"/>
        </w:rPr>
        <w:t>no incluyen escolaridad ni grado de estudios de cada uno de los titulares</w:t>
      </w:r>
      <w:r w:rsidRPr="00A3581E">
        <w:rPr>
          <w:rFonts w:ascii="Palatino Linotype" w:eastAsia="Palatino Linotype" w:hAnsi="Palatino Linotype" w:cs="Palatino Linotype"/>
        </w:rPr>
        <w:t xml:space="preserve"> y porque no hay prueba alguna de</w:t>
      </w:r>
      <w:r w:rsidR="00BC756A"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 xml:space="preserve">los certificados que se encuentran en proceso y de aquellos que ya concluyeron, por lo que, la información se encontraba </w:t>
      </w:r>
      <w:r w:rsidRPr="00A3581E">
        <w:rPr>
          <w:rFonts w:ascii="Palatino Linotype" w:eastAsia="Palatino Linotype" w:hAnsi="Palatino Linotype" w:cs="Palatino Linotype"/>
          <w:b/>
        </w:rPr>
        <w:t xml:space="preserve">incompleta. </w:t>
      </w:r>
    </w:p>
    <w:p w14:paraId="2DFCDCDE" w14:textId="77777777" w:rsidR="000A7606" w:rsidRPr="00A3581E" w:rsidRDefault="000A7606"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58B985A" w14:textId="1D4499F9" w:rsidR="00BC756A" w:rsidRPr="00A3581E" w:rsidRDefault="000A7606"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Por ello, el Sujeto Obligado mediante informe justificado remitió </w:t>
      </w:r>
      <w:r w:rsidR="00F35844" w:rsidRPr="00A3581E">
        <w:rPr>
          <w:rFonts w:ascii="Palatino Linotype" w:eastAsia="Palatino Linotype" w:hAnsi="Palatino Linotype" w:cs="Palatino Linotype"/>
        </w:rPr>
        <w:t xml:space="preserve">dos archivos, uno de ellos correspondía a la información remitida en respuesta y el otro, contenía elementos novedosos para el presente asunto, como certificados de competencia laboral que no se habían proporcionado en un primer momento.  </w:t>
      </w:r>
    </w:p>
    <w:p w14:paraId="6ECC1CF5" w14:textId="77777777" w:rsidR="00F35844" w:rsidRPr="00A3581E" w:rsidRDefault="00F35844"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265B853" w14:textId="19731F21" w:rsidR="00D2670A" w:rsidRPr="00A3581E" w:rsidRDefault="00BC756A" w:rsidP="00D2670A">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Referido esto, </w:t>
      </w:r>
      <w:r w:rsidR="00D2670A" w:rsidRPr="00A3581E">
        <w:rPr>
          <w:rFonts w:ascii="Palatino Linotype" w:eastAsia="Palatino Linotype" w:hAnsi="Palatino Linotype" w:cs="Palatino Linotype"/>
        </w:rPr>
        <w:t xml:space="preserve">en principio es de precisar que derivado de que el Particular se inconformó medularmente porque las fichas curriculares no incluían escolaridad de </w:t>
      </w:r>
      <w:r w:rsidR="00F35844" w:rsidRPr="00A3581E">
        <w:rPr>
          <w:rFonts w:ascii="Palatino Linotype" w:eastAsia="Palatino Linotype" w:hAnsi="Palatino Linotype" w:cs="Palatino Linotype"/>
        </w:rPr>
        <w:t>los titulares y porque no existía</w:t>
      </w:r>
      <w:r w:rsidR="00D2670A" w:rsidRPr="00A3581E">
        <w:rPr>
          <w:rFonts w:ascii="Palatino Linotype" w:eastAsia="Palatino Linotype" w:hAnsi="Palatino Linotype" w:cs="Palatino Linotype"/>
        </w:rPr>
        <w:t xml:space="preserve"> prueba alguna de que las certificaciones se encuentren en proceso o ya hayan concluido; resulta aplicable el criterio sostenido por el Poder Judicial de la Federación de rubro </w:t>
      </w:r>
      <w:r w:rsidR="00D2670A" w:rsidRPr="00A3581E">
        <w:rPr>
          <w:rFonts w:ascii="Palatino Linotype" w:eastAsia="Palatino Linotype" w:hAnsi="Palatino Linotype" w:cs="Palatino Linotype"/>
          <w:b/>
          <w:bCs/>
        </w:rPr>
        <w:t>ACTOS CONSENTIDOS TÁCITAMENTE</w:t>
      </w:r>
      <w:r w:rsidR="00D2670A" w:rsidRPr="00A3581E">
        <w:rPr>
          <w:rFonts w:ascii="Palatino Linotype" w:eastAsia="Palatino Linotype" w:hAnsi="Palatino Linotype" w:cs="Palatino Linotype"/>
        </w:rPr>
        <w:t>,</w:t>
      </w:r>
      <w:r w:rsidR="00D2670A" w:rsidRPr="00A3581E">
        <w:rPr>
          <w:rFonts w:ascii="Palatino Linotype" w:eastAsia="Palatino Linotype" w:hAnsi="Palatino Linotype" w:cs="Palatino Linotype"/>
          <w:b/>
          <w:bCs/>
        </w:rPr>
        <w:t xml:space="preserve"> </w:t>
      </w:r>
      <w:r w:rsidR="00D2670A" w:rsidRPr="00A3581E">
        <w:rPr>
          <w:rFonts w:ascii="Palatino Linotype" w:hAnsi="Palatino Linotype"/>
        </w:rPr>
        <w:t xml:space="preserve">Tesis VI.2o. J/21, emitida en la novena época, por el Segundo Tribunal Colegiado del Sexto Circuito, publicada en la Gaceta del Semanario </w:t>
      </w:r>
      <w:r w:rsidR="00D2670A" w:rsidRPr="00A3581E">
        <w:rPr>
          <w:rFonts w:ascii="Palatino Linotype" w:hAnsi="Palatino Linotype"/>
        </w:rPr>
        <w:lastRenderedPageBreak/>
        <w:t>Judicial de la Federación en agosto de 1995, página 291, número de registro 204707, del que se desprende que cuando no se reclaman los actos de autoridad en la vía y plazos establecidos en la Ley, se presume que el Particular está conforme con los mismos.</w:t>
      </w:r>
    </w:p>
    <w:p w14:paraId="335D1721" w14:textId="77777777" w:rsidR="00D2670A" w:rsidRPr="00A3581E" w:rsidRDefault="00D2670A" w:rsidP="00D2670A">
      <w:pPr>
        <w:spacing w:line="360" w:lineRule="auto"/>
        <w:ind w:right="49"/>
        <w:jc w:val="both"/>
        <w:rPr>
          <w:rFonts w:ascii="Palatino Linotype" w:hAnsi="Palatino Linotype"/>
        </w:rPr>
      </w:pPr>
    </w:p>
    <w:p w14:paraId="154D11B3" w14:textId="77777777" w:rsidR="00D2670A" w:rsidRPr="00A3581E" w:rsidRDefault="00D2670A" w:rsidP="00D2670A">
      <w:pPr>
        <w:spacing w:line="360" w:lineRule="auto"/>
        <w:ind w:right="49"/>
        <w:jc w:val="both"/>
        <w:rPr>
          <w:rFonts w:ascii="Palatino Linotype" w:eastAsia="Palatino Linotype" w:hAnsi="Palatino Linotype" w:cs="Palatino Linotype"/>
          <w:b/>
          <w:bCs/>
        </w:rPr>
      </w:pPr>
      <w:r w:rsidRPr="00A3581E">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A3581E">
        <w:rPr>
          <w:rFonts w:ascii="Palatino Linotype" w:hAnsi="Palatino Linotype"/>
          <w:b/>
          <w:bCs/>
        </w:rPr>
        <w:t>quedaron firmes.</w:t>
      </w:r>
    </w:p>
    <w:p w14:paraId="48ACC928" w14:textId="77777777" w:rsidR="00D2670A" w:rsidRPr="00A3581E" w:rsidRDefault="00D2670A" w:rsidP="00D2670A">
      <w:pPr>
        <w:spacing w:line="360" w:lineRule="auto"/>
        <w:ind w:right="49"/>
        <w:jc w:val="both"/>
        <w:rPr>
          <w:rFonts w:ascii="Palatino Linotype" w:eastAsia="Palatino Linotype" w:hAnsi="Palatino Linotype" w:cs="Palatino Linotype"/>
          <w:b/>
          <w:bCs/>
        </w:rPr>
      </w:pPr>
    </w:p>
    <w:p w14:paraId="27ADE829" w14:textId="77777777" w:rsidR="00D2670A" w:rsidRPr="00A3581E" w:rsidRDefault="00D2670A" w:rsidP="00D2670A">
      <w:pPr>
        <w:spacing w:line="360" w:lineRule="auto"/>
        <w:ind w:right="49"/>
        <w:jc w:val="both"/>
        <w:rPr>
          <w:rFonts w:ascii="Palatino Linotype" w:hAnsi="Palatino Linotype"/>
        </w:rPr>
      </w:pPr>
      <w:r w:rsidRPr="00A3581E">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55B0448F" w14:textId="77777777" w:rsidR="00D2670A" w:rsidRPr="00A3581E" w:rsidRDefault="00D2670A" w:rsidP="00D2670A">
      <w:pPr>
        <w:spacing w:line="360" w:lineRule="auto"/>
        <w:ind w:right="49"/>
        <w:jc w:val="both"/>
        <w:rPr>
          <w:rFonts w:ascii="Palatino Linotype" w:hAnsi="Palatino Linotype"/>
        </w:rPr>
      </w:pPr>
    </w:p>
    <w:p w14:paraId="66430FB8" w14:textId="77777777" w:rsidR="00D2670A" w:rsidRPr="00A3581E" w:rsidRDefault="00D2670A" w:rsidP="004E3763">
      <w:pPr>
        <w:spacing w:line="276" w:lineRule="auto"/>
        <w:ind w:left="567" w:right="560"/>
        <w:jc w:val="both"/>
        <w:rPr>
          <w:rFonts w:ascii="Palatino Linotype" w:hAnsi="Palatino Linotype"/>
          <w:i/>
          <w:iCs/>
          <w:sz w:val="22"/>
        </w:rPr>
      </w:pPr>
      <w:r w:rsidRPr="00A3581E">
        <w:rPr>
          <w:rFonts w:ascii="Palatino Linotype" w:hAnsi="Palatino Linotype"/>
          <w:i/>
          <w:iCs/>
          <w:sz w:val="22"/>
        </w:rPr>
        <w:t>“</w:t>
      </w:r>
      <w:r w:rsidRPr="00A3581E">
        <w:rPr>
          <w:rFonts w:ascii="Palatino Linotype" w:hAnsi="Palatino Linotype"/>
          <w:b/>
          <w:bCs/>
          <w:i/>
          <w:iCs/>
          <w:sz w:val="22"/>
        </w:rPr>
        <w:t>Actos consentidos tácitamente. Improcedencia de su análisis</w:t>
      </w:r>
      <w:r w:rsidRPr="00A3581E">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5BEE3A8" w14:textId="77777777" w:rsidR="00D2670A" w:rsidRPr="00A3581E" w:rsidRDefault="00D2670A" w:rsidP="00D2670A">
      <w:pPr>
        <w:spacing w:line="360" w:lineRule="auto"/>
        <w:ind w:right="49"/>
        <w:jc w:val="both"/>
        <w:rPr>
          <w:rFonts w:ascii="Palatino Linotype" w:hAnsi="Palatino Linotype"/>
        </w:rPr>
      </w:pPr>
    </w:p>
    <w:p w14:paraId="17BAD9A8" w14:textId="699B59F3" w:rsidR="000A7606" w:rsidRPr="00A3581E" w:rsidRDefault="00D2670A" w:rsidP="00FD1C42">
      <w:pPr>
        <w:spacing w:line="360" w:lineRule="auto"/>
        <w:ind w:right="49"/>
        <w:jc w:val="both"/>
        <w:rPr>
          <w:rFonts w:ascii="Palatino Linotype" w:hAnsi="Palatino Linotype"/>
        </w:rPr>
      </w:pPr>
      <w:r w:rsidRPr="00A3581E">
        <w:rPr>
          <w:rFonts w:ascii="Palatino Linotype" w:hAnsi="Palatino Linotype"/>
        </w:rPr>
        <w:t>Conforme al Criterio establecido, es improcedente entrar al análisis de las partes de la respuesta del Sujeto Obligado que no fueron impugnadas por el Recurren</w:t>
      </w:r>
      <w:r w:rsidR="00F35844" w:rsidRPr="00A3581E">
        <w:rPr>
          <w:rFonts w:ascii="Palatino Linotype" w:hAnsi="Palatino Linotype"/>
        </w:rPr>
        <w:t>te.</w:t>
      </w:r>
    </w:p>
    <w:p w14:paraId="0904FE5C" w14:textId="77777777" w:rsidR="00842E9E" w:rsidRPr="00A3581E" w:rsidRDefault="00842E9E" w:rsidP="00FD1C42">
      <w:pPr>
        <w:spacing w:line="360" w:lineRule="auto"/>
        <w:ind w:right="49"/>
        <w:jc w:val="both"/>
        <w:rPr>
          <w:rFonts w:ascii="Palatino Linotype" w:hAnsi="Palatino Linotype"/>
        </w:rPr>
      </w:pPr>
    </w:p>
    <w:p w14:paraId="7250C81C" w14:textId="447C0CEE" w:rsidR="000A7606" w:rsidRPr="00A3581E" w:rsidRDefault="00FD1C42" w:rsidP="000A760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3581E">
        <w:rPr>
          <w:rFonts w:ascii="Palatino Linotype" w:eastAsia="Palatino Linotype" w:hAnsi="Palatino Linotype" w:cs="Palatino Linotype"/>
        </w:rPr>
        <w:lastRenderedPageBreak/>
        <w:t xml:space="preserve">Ahora bien, en principio </w:t>
      </w:r>
      <w:r w:rsidR="000A7606" w:rsidRPr="00A3581E">
        <w:rPr>
          <w:rFonts w:ascii="Palatino Linotype" w:eastAsia="Palatino Linotype" w:hAnsi="Palatino Linotype" w:cs="Palatino Linotype"/>
        </w:rPr>
        <w:t xml:space="preserve">es de mencionar que el Particular solicitó </w:t>
      </w:r>
      <w:r w:rsidRPr="00A3581E">
        <w:rPr>
          <w:rFonts w:ascii="Palatino Linotype" w:eastAsia="Palatino Linotype" w:hAnsi="Palatino Linotype" w:cs="Palatino Linotype"/>
        </w:rPr>
        <w:t xml:space="preserve">obtener </w:t>
      </w:r>
      <w:r w:rsidR="000A7606" w:rsidRPr="00A3581E">
        <w:rPr>
          <w:rFonts w:ascii="Palatino Linotype" w:eastAsia="Palatino Linotype" w:hAnsi="Palatino Linotype" w:cs="Palatino Linotype"/>
        </w:rPr>
        <w:t>información de los titulares de las direcciones que integran la administración pública municipal, por lo que, de conformidad con el artículo 55 del Bando Municipal de San José del Rincón 2022, se establece que</w:t>
      </w:r>
      <w:r w:rsidR="00BF591F" w:rsidRPr="00A3581E">
        <w:rPr>
          <w:rFonts w:ascii="Palatino Linotype" w:eastAsia="Palatino Linotype" w:hAnsi="Palatino Linotype" w:cs="Palatino Linotype"/>
        </w:rPr>
        <w:t xml:space="preserve">, </w:t>
      </w:r>
      <w:r w:rsidR="000A7606" w:rsidRPr="00A3581E">
        <w:rPr>
          <w:rFonts w:ascii="Palatino Linotype" w:eastAsia="Palatino Linotype" w:hAnsi="Palatino Linotype" w:cs="Palatino Linotype"/>
        </w:rPr>
        <w:t xml:space="preserve">para el ejercicio y despacho de sus atribuciones y responsabilidades ejecutivas, el Ayuntamiento se auxiliará con las dependencias, direcciones, subdirecciones, coordinaciones que a continuación se enlistan: </w:t>
      </w:r>
    </w:p>
    <w:p w14:paraId="1A942EA5" w14:textId="77777777" w:rsidR="00BF591F" w:rsidRPr="00A3581E" w:rsidRDefault="00BF591F" w:rsidP="000A760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2E619F2" w14:textId="5552C4FD"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b/>
          <w:i/>
          <w:sz w:val="22"/>
        </w:rPr>
        <w:t>Artículo 55.-</w:t>
      </w:r>
      <w:r w:rsidRPr="00A3581E">
        <w:rPr>
          <w:rFonts w:ascii="Palatino Linotype" w:hAnsi="Palatino Linotype"/>
          <w:i/>
          <w:sz w:val="22"/>
        </w:rPr>
        <w:t xml:space="preserve"> Para el ejercicio y despacho de sus atribuciones y responsabilidades ejecutivas, el Ayuntamiento se auxiliará con las dependencias, direcciones, subdirecciones, coordinaciones y departamentos de la Administración Pública Municipal, que en cada caso y según corresponda acuerde el Cabildo a propuesta de la Presidenta Municipal, las cuales estarán subordinadas a la Presidenta Municipal; siendo éstas las siguientes:</w:t>
      </w:r>
    </w:p>
    <w:p w14:paraId="635BF0C7"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p>
    <w:p w14:paraId="7B870536"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b/>
          <w:i/>
          <w:sz w:val="22"/>
        </w:rPr>
      </w:pPr>
      <w:r w:rsidRPr="00A3581E">
        <w:rPr>
          <w:rFonts w:ascii="Palatino Linotype" w:hAnsi="Palatino Linotype"/>
          <w:b/>
          <w:i/>
          <w:sz w:val="22"/>
        </w:rPr>
        <w:t xml:space="preserve">1. DEPENDENCIAS CENTRALIZADAS </w:t>
      </w:r>
    </w:p>
    <w:p w14:paraId="2D3ECF82"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I. Secretaría del Ayuntamiento; </w:t>
      </w:r>
    </w:p>
    <w:p w14:paraId="16F79837"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II. Secretaría Técnica; </w:t>
      </w:r>
    </w:p>
    <w:p w14:paraId="4A82AF24"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III. Unidad de Información, Planeación, Programación y Evaluación; IV. Contraloría Interna Municipal; </w:t>
      </w:r>
    </w:p>
    <w:p w14:paraId="30EA4C08"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V. Coordinación de Gobernación; </w:t>
      </w:r>
    </w:p>
    <w:p w14:paraId="16CDAAB9"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VI. Consejería Jurídica; </w:t>
      </w:r>
    </w:p>
    <w:p w14:paraId="0E397179"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VII. Tesorería Municipal; </w:t>
      </w:r>
    </w:p>
    <w:p w14:paraId="6AC915C1"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VIII. Dirección de Catastro; </w:t>
      </w:r>
    </w:p>
    <w:p w14:paraId="267C93AE"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IX. Dirección de Administración; </w:t>
      </w:r>
    </w:p>
    <w:p w14:paraId="18D1D546"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 Dirección de Desarrollo Social; </w:t>
      </w:r>
    </w:p>
    <w:p w14:paraId="3741517F"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XI. Dirección de Desarrollo Económico; </w:t>
      </w:r>
    </w:p>
    <w:p w14:paraId="384EA081"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XII. Dirección de Servicios Públicos; </w:t>
      </w:r>
    </w:p>
    <w:p w14:paraId="20E1EE0F"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XIII. Dirección de Obras Públicas y Desarrollo Urbano; </w:t>
      </w:r>
    </w:p>
    <w:p w14:paraId="5FE9B127" w14:textId="1676760A"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XIV. Subdirección de Desarrollo Urbano; </w:t>
      </w:r>
    </w:p>
    <w:p w14:paraId="599B2723"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XV. Comisaría de Seguridad Pública, Protección Civil y Bomberos; </w:t>
      </w:r>
    </w:p>
    <w:p w14:paraId="20F843B7"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lastRenderedPageBreak/>
        <w:t xml:space="preserve">XVI. Dirección de Protección de los Derechos de la Mujer; </w:t>
      </w:r>
    </w:p>
    <w:p w14:paraId="1A06E10B" w14:textId="77777777" w:rsidR="000A7606" w:rsidRPr="00A3581E" w:rsidRDefault="000A7606" w:rsidP="000A7606">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XVII. Dirección de Ecología y Medio Ambiente; y </w:t>
      </w:r>
    </w:p>
    <w:p w14:paraId="2019D1FC" w14:textId="1F9EB424" w:rsidR="000A7606" w:rsidRPr="00A3581E" w:rsidRDefault="000A7606" w:rsidP="00842E9E">
      <w:pPr>
        <w:pBdr>
          <w:top w:val="nil"/>
          <w:left w:val="nil"/>
          <w:bottom w:val="nil"/>
          <w:right w:val="nil"/>
          <w:between w:val="nil"/>
        </w:pBdr>
        <w:spacing w:line="276" w:lineRule="auto"/>
        <w:ind w:left="567" w:right="616"/>
        <w:jc w:val="both"/>
        <w:rPr>
          <w:rFonts w:ascii="Palatino Linotype" w:hAnsi="Palatino Linotype"/>
          <w:i/>
          <w:sz w:val="22"/>
        </w:rPr>
      </w:pPr>
      <w:r w:rsidRPr="00A3581E">
        <w:rPr>
          <w:rFonts w:ascii="Palatino Linotype" w:hAnsi="Palatino Linotype"/>
          <w:i/>
          <w:sz w:val="22"/>
        </w:rPr>
        <w:t xml:space="preserve">XVIII. Coordinación General Municipal de Mejora Regulatoria. </w:t>
      </w:r>
    </w:p>
    <w:p w14:paraId="78E9BAE0" w14:textId="77777777" w:rsidR="004E3763" w:rsidRPr="00A3581E" w:rsidRDefault="004E3763" w:rsidP="00842E9E">
      <w:pPr>
        <w:pBdr>
          <w:top w:val="nil"/>
          <w:left w:val="nil"/>
          <w:bottom w:val="nil"/>
          <w:right w:val="nil"/>
          <w:between w:val="nil"/>
        </w:pBdr>
        <w:spacing w:line="276" w:lineRule="auto"/>
        <w:ind w:left="567" w:right="616"/>
        <w:jc w:val="both"/>
        <w:rPr>
          <w:rFonts w:ascii="Palatino Linotype" w:hAnsi="Palatino Linotype"/>
          <w:i/>
          <w:sz w:val="22"/>
        </w:rPr>
      </w:pPr>
    </w:p>
    <w:p w14:paraId="74AD2805" w14:textId="6608ED30" w:rsidR="00FD1C42" w:rsidRPr="00A3581E" w:rsidRDefault="00FD1C42" w:rsidP="000A760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3581E">
        <w:rPr>
          <w:rFonts w:ascii="Palatino Linotype" w:eastAsia="Palatino Linotype" w:hAnsi="Palatino Linotype" w:cs="Palatino Linotype"/>
        </w:rPr>
        <w:t>Es así que</w:t>
      </w:r>
      <w:r w:rsidR="00D2670A" w:rsidRPr="00A3581E">
        <w:rPr>
          <w:rFonts w:ascii="Palatino Linotype" w:eastAsia="Palatino Linotype" w:hAnsi="Palatino Linotype" w:cs="Palatino Linotype"/>
        </w:rPr>
        <w:t xml:space="preserve">, se logra observar que la administración pública municipal </w:t>
      </w:r>
      <w:r w:rsidR="00E8655E" w:rsidRPr="00A3581E">
        <w:rPr>
          <w:rFonts w:ascii="Palatino Linotype" w:eastAsia="Palatino Linotype" w:hAnsi="Palatino Linotype" w:cs="Palatino Linotype"/>
        </w:rPr>
        <w:t xml:space="preserve">cuenta </w:t>
      </w:r>
      <w:r w:rsidRPr="00A3581E">
        <w:rPr>
          <w:rFonts w:ascii="Palatino Linotype" w:eastAsia="Palatino Linotype" w:hAnsi="Palatino Linotype" w:cs="Palatino Linotype"/>
        </w:rPr>
        <w:t xml:space="preserve">con diversas dependencias administrativas, de las cuales el Solicitante desea obtener información respecto de sus titulares como fichas curriculares o certificados de competencia laboral. </w:t>
      </w:r>
    </w:p>
    <w:p w14:paraId="7F802566" w14:textId="77777777" w:rsidR="00BF591F" w:rsidRPr="00A3581E" w:rsidRDefault="00BF591F" w:rsidP="000A760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3336DF6" w14:textId="104B0953" w:rsidR="00FD1C42" w:rsidRPr="00A3581E" w:rsidRDefault="00FD1C42" w:rsidP="000A7606">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A3581E">
        <w:rPr>
          <w:rFonts w:ascii="Palatino Linotype" w:eastAsia="Palatino Linotype" w:hAnsi="Palatino Linotype" w:cs="Palatino Linotype"/>
          <w:b/>
        </w:rPr>
        <w:t xml:space="preserve">De la información curricular. </w:t>
      </w:r>
    </w:p>
    <w:p w14:paraId="4198719A" w14:textId="77777777" w:rsidR="00FD1C42" w:rsidRPr="00A3581E" w:rsidRDefault="00FD1C42" w:rsidP="00FD1C42">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1C49418A" w14:textId="77777777" w:rsidR="00FD1C42" w:rsidRPr="00A3581E" w:rsidRDefault="00FD1C42" w:rsidP="00FD1C42">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 xml:space="preserve">En principio es de señalar que el </w:t>
      </w:r>
      <w:r w:rsidRPr="00A3581E">
        <w:rPr>
          <w:rFonts w:ascii="Palatino Linotype" w:hAnsi="Palatino Linotype" w:cs="Tahoma"/>
          <w:i/>
          <w:szCs w:val="22"/>
        </w:rPr>
        <w:t>Currículum Vitae</w:t>
      </w:r>
      <w:r w:rsidRPr="00A3581E">
        <w:rPr>
          <w:rFonts w:ascii="Palatino Linotype" w:hAnsi="Palatino Linotype" w:cs="Tahoma"/>
          <w:szCs w:val="22"/>
        </w:rPr>
        <w:t xml:space="preserve"> es una locución latina que literalmente significa “carrera de vida”, y que la Real Academia Española ha definido como “la relación de los títulos, honores, cargos, trabajo realizado y datos biográficos que califican a una persona. En ese sentido, el currículum además de señalar datos personales refiere los estudios realizados y con ello, el nivel académico que se ostenta, así como la experiencia laboral que incluyen los cargos ocupados, periodos y funciones.</w:t>
      </w:r>
    </w:p>
    <w:p w14:paraId="416406A0" w14:textId="77777777" w:rsidR="00FD1C42" w:rsidRPr="00A3581E" w:rsidRDefault="00FD1C42" w:rsidP="00FD1C42">
      <w:pPr>
        <w:tabs>
          <w:tab w:val="left" w:pos="993"/>
        </w:tabs>
        <w:spacing w:line="360" w:lineRule="auto"/>
        <w:ind w:right="-28"/>
        <w:jc w:val="both"/>
        <w:rPr>
          <w:rFonts w:ascii="Palatino Linotype" w:hAnsi="Palatino Linotype" w:cs="Tahoma"/>
          <w:szCs w:val="22"/>
        </w:rPr>
      </w:pPr>
    </w:p>
    <w:p w14:paraId="1A22E3A9" w14:textId="656AB676" w:rsidR="00FD1C42" w:rsidRPr="00A3581E" w:rsidRDefault="00FD1C42" w:rsidP="00FD1C42">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En resumen, el Currículum Vitae es aquel documento que las personas elaboran con datos de identificación y contacto, preparación académica y experiencia profesional, el cual es presentado ante un posible empleador, quien podrá identificar el nivel de conocimientos de su titular, así como, su perfil profesional o laboral para el desempeño del cargo al que aspira.</w:t>
      </w:r>
    </w:p>
    <w:p w14:paraId="6358D2BA" w14:textId="77777777" w:rsidR="005E7E59" w:rsidRPr="00A3581E" w:rsidRDefault="005E7E59" w:rsidP="00FD1C42">
      <w:pPr>
        <w:tabs>
          <w:tab w:val="left" w:pos="993"/>
        </w:tabs>
        <w:spacing w:line="360" w:lineRule="auto"/>
        <w:ind w:right="-28"/>
        <w:jc w:val="both"/>
        <w:rPr>
          <w:rFonts w:ascii="Palatino Linotype" w:hAnsi="Palatino Linotype" w:cs="Tahoma"/>
          <w:szCs w:val="22"/>
        </w:rPr>
      </w:pPr>
    </w:p>
    <w:p w14:paraId="47849A58" w14:textId="77777777" w:rsidR="00FD1C42" w:rsidRPr="00A3581E" w:rsidRDefault="00FD1C42" w:rsidP="00FD1C42">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lastRenderedPageBreak/>
        <w:t xml:space="preserve">En ese contexto, la información que contenga la preparación académica y experiencia profesional, sirve como medio de identificación para que a su titular lo relacionen con el nivel de estudios con el que se ostenta; por lo que dicha documentación permite conocer de manera indudable si la persona que se desempeña como funcionario público tiene el perfil idóneo para desarrollar las actividades y atribuciones que deriven de su cargo, aunado a que si estos documentos forman parte de los requisitos de acceso al cargo, esto toma mayor relevancia, toda vez que el acceso a ellos, daría certeza de que su designación fue apegada a la norma. </w:t>
      </w:r>
    </w:p>
    <w:p w14:paraId="4521F48A" w14:textId="77777777" w:rsidR="00FD1C42" w:rsidRPr="00A3581E" w:rsidRDefault="00FD1C42" w:rsidP="00FD1C42">
      <w:pPr>
        <w:tabs>
          <w:tab w:val="left" w:pos="993"/>
        </w:tabs>
        <w:spacing w:line="360" w:lineRule="auto"/>
        <w:ind w:right="-28"/>
        <w:jc w:val="both"/>
        <w:rPr>
          <w:rFonts w:ascii="Palatino Linotype" w:hAnsi="Palatino Linotype" w:cs="Tahoma"/>
          <w:szCs w:val="22"/>
        </w:rPr>
      </w:pPr>
    </w:p>
    <w:p w14:paraId="5FF547D1" w14:textId="39B30EBF" w:rsidR="00FD1C42" w:rsidRPr="00A3581E" w:rsidRDefault="00FD1C42" w:rsidP="00FD1C42">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 xml:space="preserve">Además, es viable señalar que la información curricular se encuentra establecida como una obligación común de transparencia que los sujetos obligados deben cumplir como mínimo, esto de conformidad con la fracción XXI del artículo 92 de la Ley de la materia que medularmente establece que se debe otorgar el acceso de manera actualizada y permanente sobre la información curricular, desde el nivel de jefe de departamento o equivalente, hasta el titular del sujeto obligado, tal como se advierte a continuación: </w:t>
      </w:r>
    </w:p>
    <w:p w14:paraId="5AC9E3BD" w14:textId="77777777" w:rsidR="004E3763" w:rsidRPr="00A3581E" w:rsidRDefault="004E3763" w:rsidP="00FD1C42">
      <w:pPr>
        <w:tabs>
          <w:tab w:val="left" w:pos="993"/>
        </w:tabs>
        <w:spacing w:line="360" w:lineRule="auto"/>
        <w:ind w:right="-28"/>
        <w:jc w:val="both"/>
        <w:rPr>
          <w:rFonts w:ascii="Palatino Linotype" w:hAnsi="Palatino Linotype" w:cs="Tahoma"/>
          <w:szCs w:val="22"/>
        </w:rPr>
      </w:pPr>
    </w:p>
    <w:p w14:paraId="259C9997" w14:textId="287ACB3C" w:rsidR="00FD1C42" w:rsidRPr="00A3581E" w:rsidRDefault="00FD1C42" w:rsidP="00FD1C42">
      <w:pPr>
        <w:tabs>
          <w:tab w:val="left" w:pos="993"/>
        </w:tabs>
        <w:ind w:left="567" w:right="616"/>
        <w:jc w:val="both"/>
        <w:rPr>
          <w:rFonts w:ascii="Palatino Linotype" w:hAnsi="Palatino Linotype"/>
          <w:i/>
          <w:sz w:val="22"/>
        </w:rPr>
      </w:pPr>
      <w:r w:rsidRPr="00A3581E">
        <w:rPr>
          <w:rFonts w:ascii="Palatino Linotype" w:hAnsi="Palatino Linotype"/>
          <w:b/>
          <w:i/>
          <w:sz w:val="22"/>
        </w:rPr>
        <w:t>Artículo 92.</w:t>
      </w:r>
      <w:r w:rsidRPr="00A3581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D39331" w14:textId="09A11B76" w:rsidR="00FD1C42" w:rsidRPr="00A3581E" w:rsidRDefault="00FD1C42" w:rsidP="00FD1C42">
      <w:pPr>
        <w:tabs>
          <w:tab w:val="left" w:pos="993"/>
        </w:tabs>
        <w:ind w:left="567" w:right="616"/>
        <w:jc w:val="both"/>
        <w:rPr>
          <w:rFonts w:ascii="Palatino Linotype" w:hAnsi="Palatino Linotype" w:cs="Tahoma"/>
          <w:i/>
          <w:sz w:val="22"/>
          <w:szCs w:val="22"/>
        </w:rPr>
      </w:pPr>
      <w:r w:rsidRPr="00A3581E">
        <w:rPr>
          <w:rFonts w:ascii="Palatino Linotype" w:hAnsi="Palatino Linotype"/>
          <w:i/>
          <w:sz w:val="22"/>
        </w:rPr>
        <w:t>…</w:t>
      </w:r>
    </w:p>
    <w:p w14:paraId="7140D039" w14:textId="02FFAD00" w:rsidR="00FD1C42" w:rsidRPr="00A3581E" w:rsidRDefault="00FD1C42" w:rsidP="00FD1C42">
      <w:pPr>
        <w:tabs>
          <w:tab w:val="left" w:pos="993"/>
        </w:tabs>
        <w:ind w:left="567" w:right="616"/>
        <w:jc w:val="both"/>
        <w:rPr>
          <w:rFonts w:ascii="Palatino Linotype" w:hAnsi="Palatino Linotype"/>
          <w:b/>
          <w:i/>
          <w:sz w:val="22"/>
        </w:rPr>
      </w:pPr>
      <w:r w:rsidRPr="00A3581E">
        <w:rPr>
          <w:rFonts w:ascii="Palatino Linotype" w:hAnsi="Palatino Linotype"/>
          <w:b/>
          <w:i/>
          <w:sz w:val="22"/>
        </w:rPr>
        <w:t>XXI. La información curricular, desde el nivel de jefe de departamento o equivalente, hasta el titular del sujeto obligado, así como, en su caso, las sanciones administrativas de que haya sido objeto;</w:t>
      </w:r>
    </w:p>
    <w:p w14:paraId="562DF601" w14:textId="557ACFC5" w:rsidR="00FD1C42" w:rsidRPr="00A3581E" w:rsidRDefault="00FD1C42" w:rsidP="00FD1C42">
      <w:pPr>
        <w:tabs>
          <w:tab w:val="left" w:pos="993"/>
        </w:tabs>
        <w:ind w:left="567" w:right="616"/>
        <w:jc w:val="both"/>
        <w:rPr>
          <w:rFonts w:ascii="Palatino Linotype" w:hAnsi="Palatino Linotype" w:cs="Tahoma"/>
          <w:i/>
          <w:sz w:val="22"/>
          <w:szCs w:val="22"/>
        </w:rPr>
      </w:pPr>
      <w:r w:rsidRPr="00A3581E">
        <w:rPr>
          <w:rFonts w:ascii="Palatino Linotype" w:hAnsi="Palatino Linotype"/>
          <w:i/>
          <w:sz w:val="22"/>
        </w:rPr>
        <w:t>…</w:t>
      </w:r>
    </w:p>
    <w:p w14:paraId="6BE8D2AA" w14:textId="77777777" w:rsidR="005E7E59" w:rsidRPr="00A3581E" w:rsidRDefault="005E7E59" w:rsidP="00FD1C42">
      <w:pPr>
        <w:tabs>
          <w:tab w:val="left" w:pos="993"/>
        </w:tabs>
        <w:spacing w:line="360" w:lineRule="auto"/>
        <w:ind w:right="-28"/>
        <w:jc w:val="both"/>
        <w:rPr>
          <w:rFonts w:ascii="Palatino Linotype" w:hAnsi="Palatino Linotype" w:cs="Tahoma"/>
          <w:szCs w:val="22"/>
        </w:rPr>
      </w:pPr>
    </w:p>
    <w:p w14:paraId="37B4FF15" w14:textId="13C6B0BA" w:rsidR="005E7E59" w:rsidRPr="00A3581E" w:rsidRDefault="005E7E59" w:rsidP="005E7E59">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Asimismo, de acuerdo con el formato 17 LGT_Art_70_Fr_XVII (</w:t>
      </w:r>
      <w:r w:rsidRPr="00A3581E">
        <w:rPr>
          <w:rFonts w:ascii="Palatino Linotype" w:hAnsi="Palatino Linotype" w:cs="Tahoma"/>
          <w:i/>
          <w:szCs w:val="22"/>
        </w:rPr>
        <w:t xml:space="preserve">información curricular y las sanciones administrativas definitivas de los servidores públicos y personas que desempeñan un empleo, cargo o comisión) </w:t>
      </w:r>
      <w:r w:rsidR="00F35844" w:rsidRPr="00A3581E">
        <w:rPr>
          <w:rFonts w:ascii="Palatino Linotype" w:hAnsi="Palatino Linotype" w:cs="Tahoma"/>
          <w:szCs w:val="22"/>
        </w:rPr>
        <w:t>de los Lineamientos Generales</w:t>
      </w:r>
      <w:r w:rsidRPr="00A3581E">
        <w:rPr>
          <w:rFonts w:ascii="Palatino Linotype" w:hAnsi="Palatino Linotype" w:cs="Tahoma"/>
          <w:szCs w:val="22"/>
        </w:rPr>
        <w:t xml:space="preserve">, que deben de difundir los sujetos obligados en los portales de Internet y en la Plataforma Nacional de Transparencia, establece como datos </w:t>
      </w:r>
      <w:r w:rsidR="00F35844" w:rsidRPr="00A3581E">
        <w:rPr>
          <w:rFonts w:ascii="Palatino Linotype" w:hAnsi="Palatino Linotype" w:cs="Tahoma"/>
          <w:b/>
          <w:szCs w:val="22"/>
        </w:rPr>
        <w:t>mínimos</w:t>
      </w:r>
      <w:r w:rsidR="00F35844" w:rsidRPr="00A3581E">
        <w:rPr>
          <w:rFonts w:ascii="Palatino Linotype" w:hAnsi="Palatino Linotype" w:cs="Tahoma"/>
          <w:szCs w:val="22"/>
        </w:rPr>
        <w:t xml:space="preserve"> a publicar,</w:t>
      </w:r>
      <w:r w:rsidRPr="00A3581E">
        <w:rPr>
          <w:rFonts w:ascii="Palatino Linotype" w:hAnsi="Palatino Linotype" w:cs="Tahoma"/>
          <w:szCs w:val="22"/>
        </w:rPr>
        <w:t xml:space="preserve"> de los servidores públicos, su información curricular, tal como lo es, </w:t>
      </w:r>
      <w:r w:rsidRPr="00A3581E">
        <w:rPr>
          <w:rFonts w:ascii="Palatino Linotype" w:hAnsi="Palatino Linotype" w:cs="Tahoma"/>
          <w:b/>
          <w:szCs w:val="22"/>
          <w:u w:val="single"/>
        </w:rPr>
        <w:t>el nivel máximo de estudios concluido y comprobable</w:t>
      </w:r>
      <w:r w:rsidRPr="00A3581E">
        <w:rPr>
          <w:rFonts w:ascii="Palatino Linotype" w:hAnsi="Palatino Linotype" w:cs="Tahoma"/>
          <w:szCs w:val="22"/>
        </w:rPr>
        <w:t>, así como la experiencia laboral, tal como se muestra continuación:</w:t>
      </w:r>
    </w:p>
    <w:p w14:paraId="35AAABAF" w14:textId="77777777" w:rsidR="005E7E59" w:rsidRPr="00A3581E" w:rsidRDefault="005E7E59" w:rsidP="005E7E59">
      <w:pPr>
        <w:tabs>
          <w:tab w:val="left" w:pos="993"/>
        </w:tabs>
        <w:spacing w:line="360" w:lineRule="auto"/>
        <w:ind w:right="-28"/>
        <w:jc w:val="both"/>
        <w:rPr>
          <w:rFonts w:ascii="Palatino Linotype" w:hAnsi="Palatino Linotype" w:cs="Tahoma"/>
          <w:sz w:val="22"/>
          <w:szCs w:val="22"/>
        </w:rPr>
      </w:pPr>
    </w:p>
    <w:p w14:paraId="0E32B449" w14:textId="7227A786" w:rsidR="004E3763" w:rsidRPr="00A3581E" w:rsidRDefault="005E7E59" w:rsidP="00BF591F">
      <w:pPr>
        <w:tabs>
          <w:tab w:val="left" w:pos="993"/>
        </w:tabs>
        <w:spacing w:line="360" w:lineRule="auto"/>
        <w:ind w:right="-28"/>
        <w:jc w:val="center"/>
        <w:rPr>
          <w:rFonts w:ascii="Palatino Linotype" w:hAnsi="Palatino Linotype" w:cs="Tahoma"/>
          <w:sz w:val="22"/>
          <w:szCs w:val="22"/>
        </w:rPr>
      </w:pPr>
      <w:r w:rsidRPr="00A3581E">
        <w:rPr>
          <w:rFonts w:ascii="Palatino Linotype" w:hAnsi="Palatino Linotype" w:cs="Tahoma"/>
          <w:noProof/>
          <w:sz w:val="22"/>
          <w:szCs w:val="22"/>
          <w:lang w:val="es-MX"/>
        </w:rPr>
        <w:drawing>
          <wp:inline distT="0" distB="0" distL="0" distR="0" wp14:anchorId="271522DB" wp14:editId="57405DBA">
            <wp:extent cx="5408295" cy="21526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9846" cy="2165208"/>
                    </a:xfrm>
                    <a:prstGeom prst="rect">
                      <a:avLst/>
                    </a:prstGeom>
                  </pic:spPr>
                </pic:pic>
              </a:graphicData>
            </a:graphic>
          </wp:inline>
        </w:drawing>
      </w:r>
    </w:p>
    <w:p w14:paraId="5B589A4F" w14:textId="758CFCEF" w:rsidR="005E7E59" w:rsidRPr="00A3581E" w:rsidRDefault="005E7E59" w:rsidP="005E7E59">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 xml:space="preserve">Dicho esto, se tiene que en el caso concreto, el Particular puntualmente solicitó obtener la </w:t>
      </w:r>
      <w:r w:rsidRPr="00A3581E">
        <w:rPr>
          <w:rFonts w:ascii="Palatino Linotype" w:hAnsi="Palatino Linotype" w:cs="Tahoma"/>
          <w:b/>
          <w:szCs w:val="22"/>
        </w:rPr>
        <w:t>ficha curricular de cada uno de los titulares de las direcciones que integran la administración pública municipal</w:t>
      </w:r>
      <w:r w:rsidRPr="00A3581E">
        <w:rPr>
          <w:rFonts w:ascii="Palatino Linotype" w:hAnsi="Palatino Linotype" w:cs="Tahoma"/>
          <w:szCs w:val="22"/>
        </w:rPr>
        <w:t xml:space="preserve">, siendo que en respuesta el Sujeto Obligado remitió el currículum vitae de los servidores públicos, no obstante, como se mencionó, de conformidad con los Lineamientos Generales, los sujetos obligados están constreñidos a proporcionar la información curricular de sus funcionarios en </w:t>
      </w:r>
      <w:r w:rsidRPr="00A3581E">
        <w:rPr>
          <w:rFonts w:ascii="Palatino Linotype" w:hAnsi="Palatino Linotype" w:cs="Tahoma"/>
          <w:szCs w:val="22"/>
        </w:rPr>
        <w:lastRenderedPageBreak/>
        <w:t xml:space="preserve">un formato denominado </w:t>
      </w:r>
      <w:r w:rsidRPr="00A3581E">
        <w:rPr>
          <w:rFonts w:ascii="Palatino Linotype" w:hAnsi="Palatino Linotype" w:cs="Tahoma"/>
          <w:i/>
          <w:szCs w:val="22"/>
        </w:rPr>
        <w:t>“ficha curricular”,</w:t>
      </w:r>
      <w:r w:rsidRPr="00A3581E">
        <w:rPr>
          <w:rFonts w:ascii="Palatino Linotype" w:hAnsi="Palatino Linotype" w:cs="Tahoma"/>
          <w:szCs w:val="22"/>
        </w:rPr>
        <w:t xml:space="preserve"> documento que fue solicitado en primer momento por el Solicitante y que, contiene el último grado de estudios de los servidores públicos.</w:t>
      </w:r>
    </w:p>
    <w:p w14:paraId="29AF6970" w14:textId="77777777" w:rsidR="005E7E59" w:rsidRPr="00A3581E" w:rsidRDefault="005E7E59" w:rsidP="005E7E59">
      <w:pPr>
        <w:tabs>
          <w:tab w:val="left" w:pos="993"/>
        </w:tabs>
        <w:spacing w:line="360" w:lineRule="auto"/>
        <w:ind w:right="-28"/>
        <w:jc w:val="both"/>
        <w:rPr>
          <w:rFonts w:ascii="Palatino Linotype" w:hAnsi="Palatino Linotype" w:cs="Tahoma"/>
          <w:szCs w:val="22"/>
        </w:rPr>
      </w:pPr>
    </w:p>
    <w:p w14:paraId="164CEFF2" w14:textId="7652A80D" w:rsidR="00E52BEE" w:rsidRPr="00A3581E" w:rsidRDefault="00E52BEE" w:rsidP="005E7E59">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 xml:space="preserve">No obstante, no pasa desapercibido mencionar que si bien, el currículum vitae da cuenta de la información curricular de los servidores públicos, también lo es que, no existe un formato establecido para la generación de este documento, es decir, su elaboración y con ello, los datos contenidos en este son a voluntad de sus titulares, situación que nos conlleva a afirmar que existe la posibilidad de que no contenga puntualmente la información que los solicitantes desean obtener. </w:t>
      </w:r>
    </w:p>
    <w:p w14:paraId="368B37EE" w14:textId="77777777" w:rsidR="00E52BEE" w:rsidRPr="00A3581E" w:rsidRDefault="00E52BEE" w:rsidP="005E7E59">
      <w:pPr>
        <w:tabs>
          <w:tab w:val="left" w:pos="993"/>
        </w:tabs>
        <w:spacing w:line="360" w:lineRule="auto"/>
        <w:ind w:right="-28"/>
        <w:jc w:val="both"/>
        <w:rPr>
          <w:rFonts w:ascii="Palatino Linotype" w:hAnsi="Palatino Linotype" w:cs="Tahoma"/>
          <w:szCs w:val="22"/>
        </w:rPr>
      </w:pPr>
    </w:p>
    <w:p w14:paraId="6B0F73D6" w14:textId="5C05FBF9" w:rsidR="00FD1C42" w:rsidRPr="00A3581E" w:rsidRDefault="00E52BEE" w:rsidP="00BF591F">
      <w:pPr>
        <w:tabs>
          <w:tab w:val="left" w:pos="993"/>
        </w:tabs>
        <w:spacing w:line="360" w:lineRule="auto"/>
        <w:ind w:right="-28"/>
        <w:jc w:val="both"/>
        <w:rPr>
          <w:rFonts w:ascii="Palatino Linotype" w:hAnsi="Palatino Linotype" w:cs="Tahoma"/>
          <w:szCs w:val="22"/>
        </w:rPr>
      </w:pPr>
      <w:r w:rsidRPr="00A3581E">
        <w:rPr>
          <w:rFonts w:ascii="Palatino Linotype" w:hAnsi="Palatino Linotype" w:cs="Tahoma"/>
          <w:szCs w:val="22"/>
        </w:rPr>
        <w:t xml:space="preserve">Por otro lado, la ficha curricular, como documento obligatorio a generar por los sujetos obligados en cumplimiento de las leyes en la materia, es un documento que debe contener determinados datos como lo es el último grado de estudios, por lo que, al ser el documento solicitado por el Recurrente y contener la información a la que dese acceder, se determina que este es el documento idóneo que debe ser proporcionado. </w:t>
      </w:r>
    </w:p>
    <w:p w14:paraId="0B38A146" w14:textId="53ABBC14" w:rsidR="00F923AB" w:rsidRPr="00A3581E" w:rsidRDefault="004E3763" w:rsidP="000A7606">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A3581E">
        <w:rPr>
          <w:rFonts w:ascii="Palatino Linotype" w:eastAsia="Palatino Linotype" w:hAnsi="Palatino Linotype" w:cs="Palatino Linotype"/>
          <w:b/>
        </w:rPr>
        <w:t>De la Certificación</w:t>
      </w:r>
      <w:r w:rsidR="00F923AB" w:rsidRPr="00A3581E">
        <w:rPr>
          <w:rFonts w:ascii="Palatino Linotype" w:eastAsia="Palatino Linotype" w:hAnsi="Palatino Linotype" w:cs="Palatino Linotype"/>
          <w:b/>
        </w:rPr>
        <w:t xml:space="preserve"> de Competencia Laboral. </w:t>
      </w:r>
    </w:p>
    <w:p w14:paraId="53A089B6" w14:textId="77777777" w:rsidR="00F923AB" w:rsidRPr="00A3581E"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10FF9C4" w14:textId="077727E3" w:rsidR="004D72EC" w:rsidRPr="00A3581E" w:rsidRDefault="004D72EC"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De acuerdo con el Consejo Nacional de Normalización y Certificación de Competencias, el </w:t>
      </w:r>
      <w:r w:rsidRPr="00A3581E">
        <w:rPr>
          <w:rFonts w:ascii="Palatino Linotype" w:eastAsia="Palatino Linotype" w:hAnsi="Palatino Linotype" w:cs="Palatino Linotype"/>
          <w:i/>
        </w:rPr>
        <w:t>Certificado de Competencia</w:t>
      </w:r>
      <w:r w:rsidRPr="00A3581E">
        <w:rPr>
          <w:rFonts w:ascii="Palatino Linotype" w:eastAsia="Palatino Linotype" w:hAnsi="Palatino Linotype" w:cs="Palatino Linotype"/>
        </w:rPr>
        <w:t xml:space="preserve"> es un documento oficial donde se acredita a una persona como competente de acuerdo con lo establecido en un Estándar de </w:t>
      </w:r>
      <w:r w:rsidRPr="00A3581E">
        <w:rPr>
          <w:rFonts w:ascii="Palatino Linotype" w:eastAsia="Palatino Linotype" w:hAnsi="Palatino Linotype" w:cs="Palatino Linotype"/>
        </w:rPr>
        <w:lastRenderedPageBreak/>
        <w:t xml:space="preserve">Competencia, es decir, este documento asegura que una persona cuenta con un dominio respecto a una materia específica. </w:t>
      </w:r>
    </w:p>
    <w:p w14:paraId="5C186B47" w14:textId="77777777" w:rsidR="004D72EC" w:rsidRPr="00A3581E" w:rsidRDefault="004D72EC"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0D83506" w14:textId="26D85A0B" w:rsidR="00F923AB" w:rsidRPr="00A3581E" w:rsidRDefault="00842E9E"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3581E">
        <w:rPr>
          <w:rFonts w:ascii="Palatino Linotype" w:eastAsia="Palatino Linotype" w:hAnsi="Palatino Linotype" w:cs="Palatino Linotype"/>
        </w:rPr>
        <w:t>En el ámbito municipal, se tiene que d</w:t>
      </w:r>
      <w:r w:rsidR="00F923AB" w:rsidRPr="00A3581E">
        <w:rPr>
          <w:rFonts w:ascii="Palatino Linotype" w:eastAsia="Palatino Linotype" w:hAnsi="Palatino Linotype" w:cs="Palatino Linotype"/>
        </w:rPr>
        <w:t xml:space="preserve">e conformidad con el artículo 32 de la Ley Orgánica Municipal del Estado de México, para ocupar ciertas titularidades dentro de la administración pública municipal, es necesario contar con una serie de requisitos, entre los cuales son los siguientes: </w:t>
      </w:r>
    </w:p>
    <w:p w14:paraId="12190D68" w14:textId="77777777" w:rsidR="00F923AB" w:rsidRPr="00A3581E"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E3272C1"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 xml:space="preserve">Artículo 32. </w:t>
      </w:r>
      <w:r w:rsidRPr="00A3581E">
        <w:rPr>
          <w:rFonts w:ascii="Palatino Linotype" w:eastAsia="Palatino Linotype" w:hAnsi="Palatino Linotype" w:cs="Palatino Linotype"/>
          <w:bCs/>
          <w:i/>
          <w:sz w:val="22"/>
        </w:rPr>
        <w:t xml:space="preserve">Para ocupar las </w:t>
      </w:r>
      <w:r w:rsidRPr="00A3581E">
        <w:rPr>
          <w:rFonts w:ascii="Palatino Linotype" w:eastAsia="Palatino Linotype" w:hAnsi="Palatino Linotype" w:cs="Palatino Linotype"/>
          <w:b/>
          <w:bCs/>
          <w:i/>
          <w:sz w:val="22"/>
          <w:u w:val="single"/>
        </w:rPr>
        <w:t>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A3581E">
        <w:rPr>
          <w:rFonts w:ascii="Palatino Linotype" w:eastAsia="Palatino Linotype" w:hAnsi="Palatino Linotype" w:cs="Palatino Linotype"/>
          <w:bCs/>
          <w:i/>
          <w:sz w:val="22"/>
        </w:rPr>
        <w:t>, se deberán satisfacer los siguientes requisitos:</w:t>
      </w:r>
    </w:p>
    <w:p w14:paraId="40691F52" w14:textId="77777777" w:rsidR="00F923AB" w:rsidRPr="00A3581E" w:rsidRDefault="00F923AB" w:rsidP="00F923AB">
      <w:pPr>
        <w:ind w:left="567" w:right="559" w:firstLine="708"/>
        <w:contextualSpacing/>
        <w:jc w:val="both"/>
        <w:rPr>
          <w:rFonts w:ascii="Palatino Linotype" w:eastAsia="Palatino Linotype" w:hAnsi="Palatino Linotype" w:cs="Palatino Linotype"/>
          <w:bCs/>
          <w:i/>
          <w:sz w:val="22"/>
        </w:rPr>
      </w:pPr>
    </w:p>
    <w:p w14:paraId="1BE35206"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I.</w:t>
      </w:r>
      <w:r w:rsidRPr="00A3581E">
        <w:rPr>
          <w:rFonts w:ascii="Palatino Linotype" w:eastAsia="Palatino Linotype" w:hAnsi="Palatino Linotype" w:cs="Palatino Linotype"/>
          <w:bCs/>
          <w:i/>
          <w:sz w:val="22"/>
        </w:rPr>
        <w:t xml:space="preserve"> Ser persona ciudadana del Estado, en pleno uso de sus derechos;</w:t>
      </w:r>
    </w:p>
    <w:p w14:paraId="7ACE83B9"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II.</w:t>
      </w:r>
      <w:r w:rsidRPr="00A3581E">
        <w:rPr>
          <w:rFonts w:ascii="Palatino Linotype" w:eastAsia="Palatino Linotype" w:hAnsi="Palatino Linotype" w:cs="Palatino Linotype"/>
          <w:bCs/>
          <w:i/>
          <w:sz w:val="22"/>
        </w:rPr>
        <w:t xml:space="preserve"> No estar inhabilitada o inhabilitado para desempeñar cargo, empleo, o comisión pública;</w:t>
      </w:r>
    </w:p>
    <w:p w14:paraId="5FA03E5A"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III.</w:t>
      </w:r>
      <w:r w:rsidRPr="00A3581E">
        <w:rPr>
          <w:rFonts w:ascii="Palatino Linotype" w:eastAsia="Palatino Linotype" w:hAnsi="Palatino Linotype" w:cs="Palatino Linotype"/>
          <w:bCs/>
          <w:i/>
          <w:sz w:val="22"/>
        </w:rPr>
        <w:t xml:space="preserve"> Contar con título profesional o acreditar experiencia mínima de un año en la materia, ante la o el Presidente o el Ayuntamiento, cuando sea el caso, para el desempeño de los cargos que así lo requieran;</w:t>
      </w:r>
    </w:p>
    <w:p w14:paraId="2184DD23"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IV.</w:t>
      </w:r>
      <w:r w:rsidRPr="00A3581E">
        <w:rPr>
          <w:rFonts w:ascii="Palatino Linotype" w:eastAsia="Palatino Linotype" w:hAnsi="Palatino Linotype" w:cs="Palatino Linotype"/>
          <w:bCs/>
          <w:i/>
          <w:sz w:val="22"/>
        </w:rPr>
        <w:t xml:space="preserve"> </w:t>
      </w:r>
      <w:r w:rsidRPr="00A3581E">
        <w:rPr>
          <w:rFonts w:ascii="Palatino Linotype" w:eastAsia="Palatino Linotype" w:hAnsi="Palatino Linotype" w:cs="Palatino Linotype"/>
          <w:b/>
          <w:bCs/>
          <w:i/>
          <w:sz w:val="22"/>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A3581E">
        <w:rPr>
          <w:rFonts w:ascii="Palatino Linotype" w:eastAsia="Palatino Linotype" w:hAnsi="Palatino Linotype" w:cs="Palatino Linotype"/>
          <w:bCs/>
          <w:i/>
          <w:sz w:val="22"/>
        </w:rPr>
        <w:t>;</w:t>
      </w:r>
    </w:p>
    <w:p w14:paraId="01244469"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V.</w:t>
      </w:r>
      <w:r w:rsidRPr="00A3581E">
        <w:rPr>
          <w:rFonts w:ascii="Palatino Linotype" w:eastAsia="Palatino Linotype" w:hAnsi="Palatino Linotype" w:cs="Palatino Linotype"/>
          <w:bCs/>
          <w:i/>
          <w:sz w:val="22"/>
        </w:rPr>
        <w:t xml:space="preserve"> No estar condenada o condenado por sentencia ejecutoriada por el delito de violencia política contra las mujeres en razón de género; </w:t>
      </w:r>
    </w:p>
    <w:p w14:paraId="67612890"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VI.</w:t>
      </w:r>
      <w:r w:rsidRPr="00A3581E">
        <w:rPr>
          <w:rFonts w:ascii="Palatino Linotype" w:eastAsia="Palatino Linotype" w:hAnsi="Palatino Linotype" w:cs="Palatino Linotype"/>
          <w:bCs/>
          <w:i/>
          <w:sz w:val="22"/>
        </w:rPr>
        <w:t xml:space="preserve"> No estar inscrito en el Registro de Deudores Alimentarios Morosos en el Estado, ni en otra entidad federativa, y</w:t>
      </w:r>
    </w:p>
    <w:p w14:paraId="155E13E7"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r w:rsidRPr="00A3581E">
        <w:rPr>
          <w:rFonts w:ascii="Palatino Linotype" w:eastAsia="Palatino Linotype" w:hAnsi="Palatino Linotype" w:cs="Palatino Linotype"/>
          <w:b/>
          <w:i/>
          <w:sz w:val="22"/>
        </w:rPr>
        <w:t>VII.</w:t>
      </w:r>
      <w:r w:rsidRPr="00A3581E">
        <w:rPr>
          <w:rFonts w:ascii="Palatino Linotype" w:eastAsia="Palatino Linotype" w:hAnsi="Palatino Linotype" w:cs="Palatino Linotype"/>
          <w:bCs/>
          <w:i/>
          <w:sz w:val="22"/>
        </w:rPr>
        <w:t xml:space="preserve"> No estar condenada o condenado por sentencia ejecutoriada por delitos de violencia familiar, contra la libertad sexual o de violencia de género.</w:t>
      </w:r>
    </w:p>
    <w:p w14:paraId="552E3FF6" w14:textId="77777777" w:rsidR="00F923AB" w:rsidRPr="00A3581E" w:rsidRDefault="00F923AB" w:rsidP="00F923AB">
      <w:pPr>
        <w:ind w:left="567" w:right="559"/>
        <w:contextualSpacing/>
        <w:jc w:val="both"/>
        <w:rPr>
          <w:rFonts w:ascii="Palatino Linotype" w:eastAsia="Palatino Linotype" w:hAnsi="Palatino Linotype" w:cs="Palatino Linotype"/>
          <w:bCs/>
          <w:i/>
          <w:sz w:val="22"/>
        </w:rPr>
      </w:pPr>
    </w:p>
    <w:p w14:paraId="6A589F4D" w14:textId="77777777" w:rsidR="00F923AB" w:rsidRPr="00A3581E" w:rsidRDefault="00F923AB" w:rsidP="00F923AB">
      <w:pPr>
        <w:ind w:left="567" w:right="559"/>
        <w:contextualSpacing/>
        <w:jc w:val="both"/>
        <w:rPr>
          <w:rFonts w:ascii="Palatino Linotype" w:eastAsia="Palatino Linotype" w:hAnsi="Palatino Linotype" w:cs="Palatino Linotype"/>
          <w:i/>
          <w:sz w:val="22"/>
          <w:lang w:val="es-ES_tradnl"/>
        </w:rPr>
      </w:pPr>
      <w:r w:rsidRPr="00A3581E">
        <w:rPr>
          <w:rFonts w:ascii="Palatino Linotype" w:eastAsia="Palatino Linotype" w:hAnsi="Palatino Linotype" w:cs="Palatino Linotype"/>
          <w:bCs/>
          <w:i/>
          <w:sz w:val="22"/>
        </w:rPr>
        <w:lastRenderedPageBreak/>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66240075" w14:textId="77777777" w:rsidR="00F923AB" w:rsidRPr="00A3581E"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8A40FD1" w14:textId="69842AC0" w:rsidR="00881E0E" w:rsidRPr="00A3581E"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A3581E">
        <w:rPr>
          <w:rFonts w:ascii="Palatino Linotype" w:eastAsia="Palatino Linotype" w:hAnsi="Palatino Linotype" w:cs="Palatino Linotype"/>
        </w:rPr>
        <w:t xml:space="preserve">De lo anterior, se colige que para ser titular de la Secretaría, de la Tesorería, de la Dirección de Obras Públicas, de Desarrollo Económico, de Turismo, de Ecología, de Desarrollo Urbano, Desarrollo social, de las Mujeres, de Mejora Regulatoria, Protección Civil, o bien, de cualquier unidad administrativa y de los organismos auxiliares, </w:t>
      </w:r>
      <w:r w:rsidR="004D72EC" w:rsidRPr="00A3581E">
        <w:rPr>
          <w:rFonts w:ascii="Palatino Linotype" w:eastAsia="Palatino Linotype" w:hAnsi="Palatino Linotype" w:cs="Palatino Linotype"/>
          <w:b/>
        </w:rPr>
        <w:t>de ser el caso</w:t>
      </w:r>
      <w:r w:rsidR="004D72EC" w:rsidRPr="00A3581E">
        <w:rPr>
          <w:rFonts w:ascii="Palatino Linotype" w:eastAsia="Palatino Linotype" w:hAnsi="Palatino Linotype" w:cs="Palatino Linotype"/>
        </w:rPr>
        <w:t xml:space="preserve">, </w:t>
      </w:r>
      <w:r w:rsidR="00842E9E" w:rsidRPr="00A3581E">
        <w:rPr>
          <w:rFonts w:ascii="Palatino Linotype" w:eastAsia="Palatino Linotype" w:hAnsi="Palatino Linotype" w:cs="Palatino Linotype"/>
        </w:rPr>
        <w:t xml:space="preserve">se debe </w:t>
      </w:r>
      <w:r w:rsidR="004D72EC" w:rsidRPr="00A3581E">
        <w:rPr>
          <w:rFonts w:ascii="Palatino Linotype" w:eastAsia="Palatino Linotype" w:hAnsi="Palatino Linotype" w:cs="Palatino Linotype"/>
        </w:rPr>
        <w:t xml:space="preserve">contar </w:t>
      </w:r>
      <w:r w:rsidRPr="00A3581E">
        <w:rPr>
          <w:rFonts w:ascii="Palatino Linotype" w:eastAsia="Palatino Linotype" w:hAnsi="Palatino Linotype" w:cs="Palatino Linotype"/>
        </w:rPr>
        <w:t xml:space="preserve">con la </w:t>
      </w:r>
      <w:r w:rsidRPr="00A3581E">
        <w:rPr>
          <w:rFonts w:ascii="Palatino Linotype" w:eastAsia="Palatino Linotype" w:hAnsi="Palatino Linotype" w:cs="Palatino Linotype"/>
          <w:b/>
        </w:rPr>
        <w:t xml:space="preserve">certificación de competencia laboral en la materia del cargo en que se desempeñará. </w:t>
      </w:r>
    </w:p>
    <w:p w14:paraId="7E5B3117" w14:textId="77777777" w:rsidR="004E3763" w:rsidRPr="00A3581E" w:rsidRDefault="004E3763" w:rsidP="008D5B56">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0EF11F2B" w14:textId="419A6FDE" w:rsidR="004D72EC" w:rsidRPr="00A3581E" w:rsidRDefault="00842E9E"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3581E">
        <w:rPr>
          <w:rFonts w:ascii="Palatino Linotype" w:eastAsia="Palatino Linotype" w:hAnsi="Palatino Linotype" w:cs="Palatino Linotype"/>
        </w:rPr>
        <w:t>Asimismo, la Ley Orgánica Municipal del Estado de México establece en su cuerpo normativo, los requisitos puntuales que se deben cumplir para ocupar determinados cargos dentro de la administración pública municipal, p</w:t>
      </w:r>
      <w:r w:rsidR="004D72EC" w:rsidRPr="00A3581E">
        <w:rPr>
          <w:rFonts w:ascii="Palatino Linotype" w:eastAsia="Palatino Linotype" w:hAnsi="Palatino Linotype" w:cs="Palatino Linotype"/>
        </w:rPr>
        <w:t>or lo que, en atención a ello, por cuestiones de técnica jurídica, se realizó el siguiente cuad</w:t>
      </w:r>
      <w:r w:rsidRPr="00A3581E">
        <w:rPr>
          <w:rFonts w:ascii="Palatino Linotype" w:eastAsia="Palatino Linotype" w:hAnsi="Palatino Linotype" w:cs="Palatino Linotype"/>
        </w:rPr>
        <w:t>ro analítico</w:t>
      </w:r>
      <w:r w:rsidR="004D72EC" w:rsidRPr="00A3581E">
        <w:rPr>
          <w:rFonts w:ascii="Palatino Linotype" w:eastAsia="Palatino Linotype" w:hAnsi="Palatino Linotype" w:cs="Palatino Linotype"/>
        </w:rPr>
        <w:t xml:space="preserve">, con la finalidad de conocer </w:t>
      </w:r>
      <w:r w:rsidRPr="00A3581E">
        <w:rPr>
          <w:rFonts w:ascii="Palatino Linotype" w:eastAsia="Palatino Linotype" w:hAnsi="Palatino Linotype" w:cs="Palatino Linotype"/>
        </w:rPr>
        <w:t xml:space="preserve">con exactitud </w:t>
      </w:r>
      <w:r w:rsidR="004D72EC" w:rsidRPr="00A3581E">
        <w:rPr>
          <w:rFonts w:ascii="Palatino Linotype" w:eastAsia="Palatino Linotype" w:hAnsi="Palatino Linotype" w:cs="Palatino Linotype"/>
        </w:rPr>
        <w:t xml:space="preserve">para qué cargos se debe </w:t>
      </w:r>
      <w:r w:rsidRPr="00A3581E">
        <w:rPr>
          <w:rFonts w:ascii="Palatino Linotype" w:eastAsia="Palatino Linotype" w:hAnsi="Palatino Linotype" w:cs="Palatino Linotype"/>
        </w:rPr>
        <w:t xml:space="preserve">acreditar dicho documento, el cual es el siguiente: </w:t>
      </w:r>
      <w:r w:rsidR="004D72EC" w:rsidRPr="00A3581E">
        <w:rPr>
          <w:rFonts w:ascii="Palatino Linotype" w:eastAsia="Palatino Linotype" w:hAnsi="Palatino Linotype" w:cs="Palatino Linotype"/>
        </w:rPr>
        <w:t xml:space="preserve"> </w:t>
      </w:r>
    </w:p>
    <w:p w14:paraId="4A3B1A34" w14:textId="6CA06608" w:rsidR="004E3763" w:rsidRPr="00A3581E" w:rsidRDefault="004E3763"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077344B" w14:textId="77777777" w:rsidR="00BF591F" w:rsidRPr="00A3581E" w:rsidRDefault="00BF591F"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421"/>
        <w:gridCol w:w="2267"/>
        <w:gridCol w:w="2407"/>
        <w:gridCol w:w="2126"/>
        <w:gridCol w:w="1602"/>
      </w:tblGrid>
      <w:tr w:rsidR="00A3581E" w:rsidRPr="00A3581E" w14:paraId="4A348AFD" w14:textId="77777777" w:rsidTr="004D72EC">
        <w:tc>
          <w:tcPr>
            <w:tcW w:w="421" w:type="dxa"/>
            <w:tcBorders>
              <w:top w:val="nil"/>
              <w:left w:val="nil"/>
            </w:tcBorders>
          </w:tcPr>
          <w:p w14:paraId="0888FEC0" w14:textId="77777777" w:rsidR="00881E0E" w:rsidRPr="00A3581E" w:rsidRDefault="00881E0E" w:rsidP="00881E0E">
            <w:pPr>
              <w:ind w:right="-150"/>
              <w:jc w:val="both"/>
              <w:rPr>
                <w:rFonts w:ascii="Palatino Linotype" w:eastAsia="Palatino Linotype" w:hAnsi="Palatino Linotype" w:cs="Palatino Linotype"/>
                <w:b/>
                <w:sz w:val="18"/>
              </w:rPr>
            </w:pPr>
          </w:p>
        </w:tc>
        <w:tc>
          <w:tcPr>
            <w:tcW w:w="2268" w:type="dxa"/>
            <w:shd w:val="clear" w:color="auto" w:fill="D9D9D9" w:themeFill="background1" w:themeFillShade="D9"/>
          </w:tcPr>
          <w:p w14:paraId="0AA1C7C5" w14:textId="09101204" w:rsidR="00881E0E" w:rsidRPr="00A3581E" w:rsidRDefault="00D2130E" w:rsidP="00EE5D92">
            <w:pPr>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Dependencia de la administración pública municipal.</w:t>
            </w:r>
          </w:p>
        </w:tc>
        <w:tc>
          <w:tcPr>
            <w:tcW w:w="2409" w:type="dxa"/>
            <w:shd w:val="clear" w:color="auto" w:fill="D9D9D9" w:themeFill="background1" w:themeFillShade="D9"/>
          </w:tcPr>
          <w:p w14:paraId="0540D75D" w14:textId="77777777" w:rsidR="00D2130E" w:rsidRPr="00A3581E" w:rsidRDefault="00D2130E" w:rsidP="00D2130E">
            <w:pPr>
              <w:jc w:val="center"/>
              <w:rPr>
                <w:rFonts w:ascii="Palatino Linotype" w:eastAsia="Palatino Linotype" w:hAnsi="Palatino Linotype" w:cs="Palatino Linotype"/>
                <w:b/>
                <w:sz w:val="18"/>
              </w:rPr>
            </w:pPr>
          </w:p>
          <w:p w14:paraId="7B7996FF" w14:textId="07FAC889" w:rsidR="00881E0E" w:rsidRPr="00A3581E" w:rsidRDefault="00D2130E" w:rsidP="00D2130E">
            <w:pPr>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Precepto normativo</w:t>
            </w:r>
          </w:p>
        </w:tc>
        <w:tc>
          <w:tcPr>
            <w:tcW w:w="2127" w:type="dxa"/>
            <w:shd w:val="clear" w:color="auto" w:fill="D9D9D9" w:themeFill="background1" w:themeFillShade="D9"/>
          </w:tcPr>
          <w:p w14:paraId="2392CF1F" w14:textId="77777777" w:rsidR="00D2130E" w:rsidRPr="00A3581E" w:rsidRDefault="00D2130E" w:rsidP="00D2130E">
            <w:pPr>
              <w:ind w:right="34"/>
              <w:jc w:val="center"/>
              <w:rPr>
                <w:rFonts w:ascii="Palatino Linotype" w:eastAsia="Palatino Linotype" w:hAnsi="Palatino Linotype" w:cs="Palatino Linotype"/>
                <w:b/>
                <w:sz w:val="18"/>
              </w:rPr>
            </w:pPr>
          </w:p>
          <w:p w14:paraId="02A2AAF4" w14:textId="3AEBE26C"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Fundamento Legal</w:t>
            </w:r>
          </w:p>
        </w:tc>
        <w:tc>
          <w:tcPr>
            <w:tcW w:w="1603" w:type="dxa"/>
            <w:shd w:val="clear" w:color="auto" w:fill="D9D9D9" w:themeFill="background1" w:themeFillShade="D9"/>
          </w:tcPr>
          <w:p w14:paraId="383180D8" w14:textId="065A1AFC"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Obligación de Contar con la Certificación</w:t>
            </w:r>
          </w:p>
          <w:p w14:paraId="3584FEED" w14:textId="2A1666E3" w:rsidR="00D213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 o Potestativo</w:t>
            </w:r>
          </w:p>
        </w:tc>
      </w:tr>
      <w:tr w:rsidR="00A3581E" w:rsidRPr="00A3581E" w14:paraId="547E5386" w14:textId="77777777" w:rsidTr="004D72EC">
        <w:tc>
          <w:tcPr>
            <w:tcW w:w="421" w:type="dxa"/>
            <w:shd w:val="clear" w:color="auto" w:fill="D9D9D9" w:themeFill="background1" w:themeFillShade="D9"/>
          </w:tcPr>
          <w:p w14:paraId="5CC4E1ED" w14:textId="53456A92"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1</w:t>
            </w:r>
          </w:p>
        </w:tc>
        <w:tc>
          <w:tcPr>
            <w:tcW w:w="2268" w:type="dxa"/>
          </w:tcPr>
          <w:p w14:paraId="081C2F05" w14:textId="6F1ED2D5"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Coordinador General Municipal de Mejora Regulatoria </w:t>
            </w:r>
          </w:p>
        </w:tc>
        <w:tc>
          <w:tcPr>
            <w:tcW w:w="2409" w:type="dxa"/>
          </w:tcPr>
          <w:p w14:paraId="009E4BD9" w14:textId="77777777" w:rsidR="00842E9E" w:rsidRPr="00A3581E" w:rsidRDefault="00881E0E" w:rsidP="00842E9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 xml:space="preserve">Deberá contar con el diplomado en materia de mejora regulatoria o la </w:t>
            </w:r>
            <w:r w:rsidRPr="00A3581E">
              <w:rPr>
                <w:rFonts w:ascii="Palatino Linotype" w:eastAsia="Palatino Linotype" w:hAnsi="Palatino Linotype" w:cs="Palatino Linotype"/>
                <w:sz w:val="18"/>
              </w:rPr>
              <w:lastRenderedPageBreak/>
              <w:t>certificación de competencia laboral.</w:t>
            </w:r>
          </w:p>
          <w:p w14:paraId="7FEDFE53" w14:textId="77777777" w:rsidR="00842E9E" w:rsidRPr="00A3581E" w:rsidRDefault="00842E9E" w:rsidP="00842E9E">
            <w:pPr>
              <w:jc w:val="both"/>
              <w:rPr>
                <w:rFonts w:ascii="Palatino Linotype" w:eastAsia="Palatino Linotype" w:hAnsi="Palatino Linotype" w:cs="Palatino Linotype"/>
                <w:sz w:val="18"/>
              </w:rPr>
            </w:pPr>
          </w:p>
          <w:p w14:paraId="3C449833" w14:textId="5EEF0787" w:rsidR="00881E0E" w:rsidRPr="00A3581E" w:rsidRDefault="00881E0E" w:rsidP="00842E9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sz w:val="18"/>
              </w:rPr>
              <w:t xml:space="preserve"> </w:t>
            </w:r>
            <w:r w:rsidR="00842E9E" w:rsidRPr="00A3581E">
              <w:rPr>
                <w:rFonts w:ascii="Palatino Linotype" w:eastAsia="Palatino Linotype" w:hAnsi="Palatino Linotype" w:cs="Palatino Linotype"/>
                <w:b/>
                <w:sz w:val="18"/>
              </w:rPr>
              <w:t xml:space="preserve">Acreditar dentro de los seis meses siguientes al inicio de sus funciones. </w:t>
            </w:r>
          </w:p>
        </w:tc>
        <w:tc>
          <w:tcPr>
            <w:tcW w:w="2127" w:type="dxa"/>
          </w:tcPr>
          <w:p w14:paraId="2E8FBE03" w14:textId="0E49BD24"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lastRenderedPageBreak/>
              <w:t xml:space="preserve">Artículo 85 Quinquies. </w:t>
            </w:r>
          </w:p>
        </w:tc>
        <w:tc>
          <w:tcPr>
            <w:tcW w:w="1603" w:type="dxa"/>
          </w:tcPr>
          <w:p w14:paraId="5D82BC89" w14:textId="77777777" w:rsidR="00D2130E" w:rsidRPr="00A3581E" w:rsidRDefault="00D2130E" w:rsidP="00D2130E">
            <w:pPr>
              <w:ind w:right="34"/>
              <w:jc w:val="center"/>
              <w:rPr>
                <w:rFonts w:ascii="Palatino Linotype" w:eastAsia="Palatino Linotype" w:hAnsi="Palatino Linotype" w:cs="Palatino Linotype"/>
                <w:b/>
                <w:sz w:val="18"/>
              </w:rPr>
            </w:pPr>
          </w:p>
          <w:p w14:paraId="5B7938A1" w14:textId="21A5AE1E"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Potestativo</w:t>
            </w:r>
          </w:p>
        </w:tc>
      </w:tr>
      <w:tr w:rsidR="00A3581E" w:rsidRPr="00A3581E" w14:paraId="75FD54EB" w14:textId="77777777" w:rsidTr="004D72EC">
        <w:tc>
          <w:tcPr>
            <w:tcW w:w="421" w:type="dxa"/>
            <w:shd w:val="clear" w:color="auto" w:fill="D9D9D9" w:themeFill="background1" w:themeFillShade="D9"/>
          </w:tcPr>
          <w:p w14:paraId="0D57301F" w14:textId="2916347D"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lastRenderedPageBreak/>
              <w:t>2</w:t>
            </w:r>
          </w:p>
        </w:tc>
        <w:tc>
          <w:tcPr>
            <w:tcW w:w="2268" w:type="dxa"/>
          </w:tcPr>
          <w:p w14:paraId="64DDD313" w14:textId="66D2F76B"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Secretario del Ayuntamiento </w:t>
            </w:r>
          </w:p>
        </w:tc>
        <w:tc>
          <w:tcPr>
            <w:tcW w:w="2409" w:type="dxa"/>
          </w:tcPr>
          <w:p w14:paraId="1C7AD653"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 xml:space="preserve">Deberá contar con la certificación de competencia laboral expedida por el IHEM o por alguna institución con validez </w:t>
            </w:r>
          </w:p>
          <w:p w14:paraId="2F7CEF44" w14:textId="77777777" w:rsidR="00842E9E" w:rsidRPr="00A3581E" w:rsidRDefault="00842E9E" w:rsidP="00881E0E">
            <w:pPr>
              <w:jc w:val="both"/>
              <w:rPr>
                <w:rFonts w:ascii="Palatino Linotype" w:eastAsia="Palatino Linotype" w:hAnsi="Palatino Linotype" w:cs="Palatino Linotype"/>
                <w:sz w:val="18"/>
              </w:rPr>
            </w:pPr>
          </w:p>
          <w:p w14:paraId="2CF77A7D" w14:textId="66F3D79F"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2D22C72E" w14:textId="0C1B2493"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92, fracción IV. </w:t>
            </w:r>
          </w:p>
        </w:tc>
        <w:tc>
          <w:tcPr>
            <w:tcW w:w="1603" w:type="dxa"/>
          </w:tcPr>
          <w:p w14:paraId="2A400B46" w14:textId="10684D7A"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0A98D5FD" w14:textId="77777777" w:rsidTr="004D72EC">
        <w:tc>
          <w:tcPr>
            <w:tcW w:w="421" w:type="dxa"/>
            <w:shd w:val="clear" w:color="auto" w:fill="D9D9D9" w:themeFill="background1" w:themeFillShade="D9"/>
          </w:tcPr>
          <w:p w14:paraId="12AFA912" w14:textId="53E863E5"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3</w:t>
            </w:r>
          </w:p>
        </w:tc>
        <w:tc>
          <w:tcPr>
            <w:tcW w:w="2268" w:type="dxa"/>
          </w:tcPr>
          <w:p w14:paraId="77F5C804" w14:textId="0409E531"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Tesorero Municipal </w:t>
            </w:r>
          </w:p>
        </w:tc>
        <w:tc>
          <w:tcPr>
            <w:tcW w:w="2409" w:type="dxa"/>
          </w:tcPr>
          <w:p w14:paraId="33A3D963"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 xml:space="preserve">Deberá contar con certificación de competencia laboral expedida por el IHEM </w:t>
            </w:r>
          </w:p>
          <w:p w14:paraId="2FD770A6" w14:textId="77777777" w:rsidR="00842E9E" w:rsidRPr="00A3581E" w:rsidRDefault="00842E9E" w:rsidP="00881E0E">
            <w:pPr>
              <w:jc w:val="both"/>
              <w:rPr>
                <w:rFonts w:ascii="Palatino Linotype" w:eastAsia="Palatino Linotype" w:hAnsi="Palatino Linotype" w:cs="Palatino Linotype"/>
                <w:sz w:val="18"/>
              </w:rPr>
            </w:pPr>
          </w:p>
          <w:p w14:paraId="2B072F4D" w14:textId="7709674B"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4DAE5B8A" w14:textId="07407A91"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96, fracción I. </w:t>
            </w:r>
          </w:p>
        </w:tc>
        <w:tc>
          <w:tcPr>
            <w:tcW w:w="1603" w:type="dxa"/>
          </w:tcPr>
          <w:p w14:paraId="34FA8A4F" w14:textId="6732D20D"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573C3ED3" w14:textId="77777777" w:rsidTr="004D72EC">
        <w:tc>
          <w:tcPr>
            <w:tcW w:w="421" w:type="dxa"/>
            <w:shd w:val="clear" w:color="auto" w:fill="D9D9D9" w:themeFill="background1" w:themeFillShade="D9"/>
          </w:tcPr>
          <w:p w14:paraId="245603DC" w14:textId="154D22C8"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4</w:t>
            </w:r>
          </w:p>
        </w:tc>
        <w:tc>
          <w:tcPr>
            <w:tcW w:w="2268" w:type="dxa"/>
          </w:tcPr>
          <w:p w14:paraId="12DEC433" w14:textId="71A28EAF"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Director de Obras Públicas</w:t>
            </w:r>
          </w:p>
        </w:tc>
        <w:tc>
          <w:tcPr>
            <w:tcW w:w="2409" w:type="dxa"/>
          </w:tcPr>
          <w:p w14:paraId="3ECCA407"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Deberá contar con certificación de competencia laboral expedida por el IHEM</w:t>
            </w:r>
          </w:p>
          <w:p w14:paraId="4BBD7D14" w14:textId="77777777" w:rsidR="00842E9E" w:rsidRPr="00A3581E" w:rsidRDefault="00842E9E" w:rsidP="00881E0E">
            <w:pPr>
              <w:jc w:val="both"/>
              <w:rPr>
                <w:rFonts w:ascii="Palatino Linotype" w:eastAsia="Palatino Linotype" w:hAnsi="Palatino Linotype" w:cs="Palatino Linotype"/>
                <w:sz w:val="18"/>
              </w:rPr>
            </w:pPr>
          </w:p>
          <w:p w14:paraId="071991A0" w14:textId="3F744E9E"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7AF46A55" w14:textId="4BEF2C51"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96 Ter. </w:t>
            </w:r>
          </w:p>
        </w:tc>
        <w:tc>
          <w:tcPr>
            <w:tcW w:w="1603" w:type="dxa"/>
          </w:tcPr>
          <w:p w14:paraId="0DA03C76" w14:textId="12B1B465"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0FE830F9" w14:textId="77777777" w:rsidTr="004D72EC">
        <w:tc>
          <w:tcPr>
            <w:tcW w:w="421" w:type="dxa"/>
            <w:shd w:val="clear" w:color="auto" w:fill="D9D9D9" w:themeFill="background1" w:themeFillShade="D9"/>
          </w:tcPr>
          <w:p w14:paraId="3D431B30" w14:textId="4B3C1D49"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5</w:t>
            </w:r>
          </w:p>
        </w:tc>
        <w:tc>
          <w:tcPr>
            <w:tcW w:w="2268" w:type="dxa"/>
          </w:tcPr>
          <w:p w14:paraId="5276E7EA" w14:textId="1B192250"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Dirección de Desarrollo Económico </w:t>
            </w:r>
          </w:p>
        </w:tc>
        <w:tc>
          <w:tcPr>
            <w:tcW w:w="2409" w:type="dxa"/>
          </w:tcPr>
          <w:p w14:paraId="6BF8E1E1"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Deberá contar con certificación de competencia laboral expedida por el IHEM</w:t>
            </w:r>
          </w:p>
          <w:p w14:paraId="45FE76D0" w14:textId="77777777" w:rsidR="00842E9E" w:rsidRPr="00A3581E" w:rsidRDefault="00842E9E" w:rsidP="00881E0E">
            <w:pPr>
              <w:jc w:val="both"/>
              <w:rPr>
                <w:rFonts w:ascii="Palatino Linotype" w:eastAsia="Palatino Linotype" w:hAnsi="Palatino Linotype" w:cs="Palatino Linotype"/>
                <w:sz w:val="18"/>
              </w:rPr>
            </w:pPr>
          </w:p>
          <w:p w14:paraId="36ABCFEE" w14:textId="4E20EFFD" w:rsidR="00842E9E" w:rsidRPr="00A3581E" w:rsidRDefault="00842E9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7854A1B8" w14:textId="4C3C5BD9"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96 </w:t>
            </w:r>
            <w:proofErr w:type="spellStart"/>
            <w:r w:rsidRPr="00A3581E">
              <w:rPr>
                <w:rFonts w:ascii="Palatino Linotype" w:eastAsia="Palatino Linotype" w:hAnsi="Palatino Linotype" w:cs="Palatino Linotype"/>
                <w:b/>
                <w:sz w:val="18"/>
              </w:rPr>
              <w:t>Quintus</w:t>
            </w:r>
            <w:proofErr w:type="spellEnd"/>
            <w:r w:rsidRPr="00A3581E">
              <w:rPr>
                <w:rFonts w:ascii="Palatino Linotype" w:eastAsia="Palatino Linotype" w:hAnsi="Palatino Linotype" w:cs="Palatino Linotype"/>
                <w:b/>
                <w:sz w:val="18"/>
              </w:rPr>
              <w:t xml:space="preserve">. </w:t>
            </w:r>
          </w:p>
        </w:tc>
        <w:tc>
          <w:tcPr>
            <w:tcW w:w="1603" w:type="dxa"/>
          </w:tcPr>
          <w:p w14:paraId="61CCFBE3" w14:textId="4662536B"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3066FE89" w14:textId="77777777" w:rsidTr="004D72EC">
        <w:tc>
          <w:tcPr>
            <w:tcW w:w="421" w:type="dxa"/>
            <w:shd w:val="clear" w:color="auto" w:fill="D9D9D9" w:themeFill="background1" w:themeFillShade="D9"/>
          </w:tcPr>
          <w:p w14:paraId="59AB7D73" w14:textId="5C3C500F"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6</w:t>
            </w:r>
          </w:p>
        </w:tc>
        <w:tc>
          <w:tcPr>
            <w:tcW w:w="2268" w:type="dxa"/>
          </w:tcPr>
          <w:p w14:paraId="22F87913" w14:textId="69D0601C"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Director de Desarrollo Urbano </w:t>
            </w:r>
          </w:p>
        </w:tc>
        <w:tc>
          <w:tcPr>
            <w:tcW w:w="2409" w:type="dxa"/>
          </w:tcPr>
          <w:p w14:paraId="31498EA4" w14:textId="7A0405B5"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sz w:val="18"/>
              </w:rPr>
              <w:t>Deberá contar con certificación de competencia laboral expedida por el IHEM</w:t>
            </w:r>
          </w:p>
        </w:tc>
        <w:tc>
          <w:tcPr>
            <w:tcW w:w="2127" w:type="dxa"/>
          </w:tcPr>
          <w:p w14:paraId="6DF20104" w14:textId="3FFD0561"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96 </w:t>
            </w:r>
            <w:proofErr w:type="spellStart"/>
            <w:r w:rsidRPr="00A3581E">
              <w:rPr>
                <w:rFonts w:ascii="Palatino Linotype" w:eastAsia="Palatino Linotype" w:hAnsi="Palatino Linotype" w:cs="Palatino Linotype"/>
                <w:b/>
                <w:sz w:val="18"/>
              </w:rPr>
              <w:t>Septies</w:t>
            </w:r>
            <w:proofErr w:type="spellEnd"/>
            <w:r w:rsidRPr="00A3581E">
              <w:rPr>
                <w:rFonts w:ascii="Palatino Linotype" w:eastAsia="Palatino Linotype" w:hAnsi="Palatino Linotype" w:cs="Palatino Linotype"/>
                <w:b/>
                <w:sz w:val="18"/>
              </w:rPr>
              <w:t xml:space="preserve">. </w:t>
            </w:r>
          </w:p>
        </w:tc>
        <w:tc>
          <w:tcPr>
            <w:tcW w:w="1603" w:type="dxa"/>
          </w:tcPr>
          <w:p w14:paraId="781DF5AE" w14:textId="452709B6"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535EC4D8" w14:textId="77777777" w:rsidTr="004D72EC">
        <w:tc>
          <w:tcPr>
            <w:tcW w:w="421" w:type="dxa"/>
            <w:shd w:val="clear" w:color="auto" w:fill="D9D9D9" w:themeFill="background1" w:themeFillShade="D9"/>
          </w:tcPr>
          <w:p w14:paraId="7AEB2DBF" w14:textId="10D847CA"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7</w:t>
            </w:r>
          </w:p>
        </w:tc>
        <w:tc>
          <w:tcPr>
            <w:tcW w:w="2268" w:type="dxa"/>
          </w:tcPr>
          <w:p w14:paraId="2B46F67E" w14:textId="3AFBBAAD"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Director de Ecología </w:t>
            </w:r>
          </w:p>
        </w:tc>
        <w:tc>
          <w:tcPr>
            <w:tcW w:w="2409" w:type="dxa"/>
          </w:tcPr>
          <w:p w14:paraId="60A3A25D"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 xml:space="preserve">Deberá contar con certificación de </w:t>
            </w:r>
            <w:r w:rsidRPr="00A3581E">
              <w:rPr>
                <w:rFonts w:ascii="Palatino Linotype" w:eastAsia="Palatino Linotype" w:hAnsi="Palatino Linotype" w:cs="Palatino Linotype"/>
                <w:sz w:val="18"/>
              </w:rPr>
              <w:lastRenderedPageBreak/>
              <w:t>competencia laboral expedida por el IHEM</w:t>
            </w:r>
          </w:p>
          <w:p w14:paraId="0098A161" w14:textId="77777777" w:rsidR="00842E9E" w:rsidRPr="00A3581E" w:rsidRDefault="00842E9E" w:rsidP="00881E0E">
            <w:pPr>
              <w:jc w:val="both"/>
              <w:rPr>
                <w:rFonts w:ascii="Palatino Linotype" w:eastAsia="Palatino Linotype" w:hAnsi="Palatino Linotype" w:cs="Palatino Linotype"/>
                <w:sz w:val="18"/>
              </w:rPr>
            </w:pPr>
          </w:p>
          <w:p w14:paraId="5C6B0E39" w14:textId="7A73C6AC"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120D815E" w14:textId="1569FC2B"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lastRenderedPageBreak/>
              <w:t xml:space="preserve">Artículo 96 </w:t>
            </w:r>
            <w:proofErr w:type="spellStart"/>
            <w:r w:rsidRPr="00A3581E">
              <w:rPr>
                <w:rFonts w:ascii="Palatino Linotype" w:eastAsia="Palatino Linotype" w:hAnsi="Palatino Linotype" w:cs="Palatino Linotype"/>
                <w:b/>
                <w:sz w:val="18"/>
              </w:rPr>
              <w:t>Nonies</w:t>
            </w:r>
            <w:proofErr w:type="spellEnd"/>
            <w:r w:rsidRPr="00A3581E">
              <w:rPr>
                <w:rFonts w:ascii="Palatino Linotype" w:eastAsia="Palatino Linotype" w:hAnsi="Palatino Linotype" w:cs="Palatino Linotype"/>
                <w:b/>
                <w:sz w:val="18"/>
              </w:rPr>
              <w:t xml:space="preserve">. </w:t>
            </w:r>
          </w:p>
        </w:tc>
        <w:tc>
          <w:tcPr>
            <w:tcW w:w="1603" w:type="dxa"/>
          </w:tcPr>
          <w:p w14:paraId="2B28B2C4" w14:textId="05AC5CCB"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5617CD28" w14:textId="77777777" w:rsidTr="004D72EC">
        <w:tc>
          <w:tcPr>
            <w:tcW w:w="421" w:type="dxa"/>
            <w:shd w:val="clear" w:color="auto" w:fill="D9D9D9" w:themeFill="background1" w:themeFillShade="D9"/>
          </w:tcPr>
          <w:p w14:paraId="2FCE885C" w14:textId="5446B8EB"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lastRenderedPageBreak/>
              <w:t>8</w:t>
            </w:r>
          </w:p>
        </w:tc>
        <w:tc>
          <w:tcPr>
            <w:tcW w:w="2268" w:type="dxa"/>
          </w:tcPr>
          <w:p w14:paraId="2151EBF1" w14:textId="2BE417B9"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Director de Mujeres </w:t>
            </w:r>
          </w:p>
        </w:tc>
        <w:tc>
          <w:tcPr>
            <w:tcW w:w="2409" w:type="dxa"/>
          </w:tcPr>
          <w:p w14:paraId="4699BCC8"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Deberá contar con certificación de competencia laboral expedida por el IHEM</w:t>
            </w:r>
          </w:p>
          <w:p w14:paraId="12EC1342" w14:textId="77777777" w:rsidR="00842E9E" w:rsidRPr="00A3581E" w:rsidRDefault="00842E9E" w:rsidP="00881E0E">
            <w:pPr>
              <w:jc w:val="both"/>
              <w:rPr>
                <w:rFonts w:ascii="Palatino Linotype" w:eastAsia="Palatino Linotype" w:hAnsi="Palatino Linotype" w:cs="Palatino Linotype"/>
                <w:sz w:val="18"/>
              </w:rPr>
            </w:pPr>
          </w:p>
          <w:p w14:paraId="5ED55111" w14:textId="05AB9336"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3893F52F" w14:textId="7E42B5CA"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96 </w:t>
            </w:r>
            <w:proofErr w:type="spellStart"/>
            <w:r w:rsidRPr="00A3581E">
              <w:rPr>
                <w:rFonts w:ascii="Palatino Linotype" w:eastAsia="Palatino Linotype" w:hAnsi="Palatino Linotype" w:cs="Palatino Linotype"/>
                <w:b/>
                <w:sz w:val="18"/>
              </w:rPr>
              <w:t>Quindecies</w:t>
            </w:r>
            <w:proofErr w:type="spellEnd"/>
            <w:r w:rsidRPr="00A3581E">
              <w:rPr>
                <w:rFonts w:ascii="Palatino Linotype" w:eastAsia="Palatino Linotype" w:hAnsi="Palatino Linotype" w:cs="Palatino Linotype"/>
                <w:b/>
                <w:sz w:val="18"/>
              </w:rPr>
              <w:t xml:space="preserve">. </w:t>
            </w:r>
          </w:p>
        </w:tc>
        <w:tc>
          <w:tcPr>
            <w:tcW w:w="1603" w:type="dxa"/>
          </w:tcPr>
          <w:p w14:paraId="1F31D728" w14:textId="40708AC6"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2BC4BBA7" w14:textId="77777777" w:rsidTr="004D72EC">
        <w:tc>
          <w:tcPr>
            <w:tcW w:w="421" w:type="dxa"/>
            <w:shd w:val="clear" w:color="auto" w:fill="D9D9D9" w:themeFill="background1" w:themeFillShade="D9"/>
          </w:tcPr>
          <w:p w14:paraId="6AF22664" w14:textId="3830F37A"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9</w:t>
            </w:r>
          </w:p>
        </w:tc>
        <w:tc>
          <w:tcPr>
            <w:tcW w:w="2268" w:type="dxa"/>
          </w:tcPr>
          <w:p w14:paraId="66B7C189" w14:textId="77F8C12E"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Defensor de Derechos Humanos</w:t>
            </w:r>
          </w:p>
        </w:tc>
        <w:tc>
          <w:tcPr>
            <w:tcW w:w="2409" w:type="dxa"/>
          </w:tcPr>
          <w:p w14:paraId="223B35FE" w14:textId="77777777" w:rsidR="00881E0E" w:rsidRPr="00A3581E" w:rsidRDefault="00881E0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Deberá contar con certificación de competencia laboral expedida por el IHEM</w:t>
            </w:r>
          </w:p>
          <w:p w14:paraId="54930DAA" w14:textId="77777777" w:rsidR="00842E9E" w:rsidRPr="00A3581E" w:rsidRDefault="00842E9E" w:rsidP="00881E0E">
            <w:pPr>
              <w:jc w:val="both"/>
              <w:rPr>
                <w:rFonts w:ascii="Palatino Linotype" w:eastAsia="Palatino Linotype" w:hAnsi="Palatino Linotype" w:cs="Palatino Linotype"/>
                <w:sz w:val="18"/>
              </w:rPr>
            </w:pPr>
          </w:p>
          <w:p w14:paraId="3288A4AC" w14:textId="28801C09" w:rsidR="00842E9E" w:rsidRPr="00A3581E" w:rsidRDefault="00842E9E" w:rsidP="00881E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3F2236A6" w14:textId="1D01329D"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147, fracción VIII. </w:t>
            </w:r>
          </w:p>
        </w:tc>
        <w:tc>
          <w:tcPr>
            <w:tcW w:w="1603" w:type="dxa"/>
          </w:tcPr>
          <w:p w14:paraId="1E9741D1" w14:textId="38889C28"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76B6AD37" w14:textId="77777777" w:rsidTr="004D72EC">
        <w:tc>
          <w:tcPr>
            <w:tcW w:w="421" w:type="dxa"/>
            <w:shd w:val="clear" w:color="auto" w:fill="D9D9D9" w:themeFill="background1" w:themeFillShade="D9"/>
          </w:tcPr>
          <w:p w14:paraId="1BC7212C" w14:textId="48F95C92" w:rsidR="00881E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10</w:t>
            </w:r>
          </w:p>
        </w:tc>
        <w:tc>
          <w:tcPr>
            <w:tcW w:w="2268" w:type="dxa"/>
          </w:tcPr>
          <w:p w14:paraId="415060AA" w14:textId="056BE5F4" w:rsidR="00881E0E" w:rsidRPr="00A3581E" w:rsidRDefault="00881E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Coordinador Municipal de Protección Civil </w:t>
            </w:r>
          </w:p>
        </w:tc>
        <w:tc>
          <w:tcPr>
            <w:tcW w:w="2409" w:type="dxa"/>
          </w:tcPr>
          <w:p w14:paraId="55C0409D" w14:textId="42FD749F" w:rsidR="00881E0E" w:rsidRPr="00A3581E" w:rsidRDefault="00D2130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w:t>
            </w:r>
            <w:r w:rsidR="00842E9E" w:rsidRPr="00A3581E">
              <w:rPr>
                <w:rFonts w:ascii="Palatino Linotype" w:eastAsia="Palatino Linotype" w:hAnsi="Palatino Linotype" w:cs="Palatino Linotype"/>
                <w:sz w:val="18"/>
              </w:rPr>
              <w:t xml:space="preserve">á contar con certificado en materia de protección civil. </w:t>
            </w:r>
          </w:p>
          <w:p w14:paraId="106FD161" w14:textId="77777777" w:rsidR="00842E9E" w:rsidRPr="00A3581E" w:rsidRDefault="00842E9E" w:rsidP="00D2130E">
            <w:pPr>
              <w:jc w:val="both"/>
              <w:rPr>
                <w:rFonts w:ascii="Palatino Linotype" w:eastAsia="Palatino Linotype" w:hAnsi="Palatino Linotype" w:cs="Palatino Linotype"/>
                <w:sz w:val="18"/>
              </w:rPr>
            </w:pPr>
          </w:p>
          <w:p w14:paraId="43991EC4" w14:textId="4B7B9B7B" w:rsidR="00842E9E" w:rsidRPr="00A3581E" w:rsidRDefault="00842E9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643E2A34" w14:textId="6692463B" w:rsidR="00881E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Artículo 81 Bis. </w:t>
            </w:r>
          </w:p>
        </w:tc>
        <w:tc>
          <w:tcPr>
            <w:tcW w:w="1603" w:type="dxa"/>
          </w:tcPr>
          <w:p w14:paraId="3FE60766" w14:textId="6BDB7648" w:rsidR="00881E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04C52E27" w14:textId="77777777" w:rsidTr="004D72EC">
        <w:tc>
          <w:tcPr>
            <w:tcW w:w="421" w:type="dxa"/>
            <w:shd w:val="clear" w:color="auto" w:fill="D9D9D9" w:themeFill="background1" w:themeFillShade="D9"/>
          </w:tcPr>
          <w:p w14:paraId="4B251CCE" w14:textId="2CC03302" w:rsidR="00D213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11</w:t>
            </w:r>
          </w:p>
        </w:tc>
        <w:tc>
          <w:tcPr>
            <w:tcW w:w="2268" w:type="dxa"/>
          </w:tcPr>
          <w:p w14:paraId="69CEF382" w14:textId="00B2B1C8" w:rsidR="00D2130E" w:rsidRPr="00A3581E" w:rsidRDefault="00D213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Oficiales mediadores y conciliadores. </w:t>
            </w:r>
          </w:p>
        </w:tc>
        <w:tc>
          <w:tcPr>
            <w:tcW w:w="2409" w:type="dxa"/>
          </w:tcPr>
          <w:p w14:paraId="6471931D" w14:textId="77777777" w:rsidR="00D2130E" w:rsidRPr="00A3581E" w:rsidRDefault="00D2130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 xml:space="preserve">Deberán contar con certificado expedido por el Centro de Mediación, Conciliación y de Justicia Restaurativa del Poder Judicial. </w:t>
            </w:r>
          </w:p>
          <w:p w14:paraId="7425B2FF" w14:textId="77777777" w:rsidR="00842E9E" w:rsidRPr="00A3581E" w:rsidRDefault="00842E9E" w:rsidP="00D2130E">
            <w:pPr>
              <w:jc w:val="both"/>
              <w:rPr>
                <w:rFonts w:ascii="Palatino Linotype" w:eastAsia="Palatino Linotype" w:hAnsi="Palatino Linotype" w:cs="Palatino Linotype"/>
                <w:sz w:val="18"/>
              </w:rPr>
            </w:pPr>
          </w:p>
          <w:p w14:paraId="4360B8EA" w14:textId="6550DD51" w:rsidR="00842E9E" w:rsidRPr="00A3581E" w:rsidRDefault="00842E9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t>Acreditar dentro de los seis meses siguientes al inicio de sus funciones.</w:t>
            </w:r>
          </w:p>
        </w:tc>
        <w:tc>
          <w:tcPr>
            <w:tcW w:w="2127" w:type="dxa"/>
          </w:tcPr>
          <w:p w14:paraId="70A2B80E" w14:textId="51437EC8" w:rsidR="00D2130E" w:rsidRPr="00A3581E" w:rsidRDefault="00D2130E"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Artículo 149, fracción I, f</w:t>
            </w:r>
          </w:p>
        </w:tc>
        <w:tc>
          <w:tcPr>
            <w:tcW w:w="1603" w:type="dxa"/>
          </w:tcPr>
          <w:p w14:paraId="2D7BE321" w14:textId="5D559A7F" w:rsidR="00D2130E" w:rsidRPr="00A3581E" w:rsidRDefault="00D2130E"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r w:rsidR="00A3581E" w:rsidRPr="00A3581E" w14:paraId="6815EAF7" w14:textId="77777777" w:rsidTr="004D72EC">
        <w:tc>
          <w:tcPr>
            <w:tcW w:w="421" w:type="dxa"/>
            <w:shd w:val="clear" w:color="auto" w:fill="D9D9D9" w:themeFill="background1" w:themeFillShade="D9"/>
          </w:tcPr>
          <w:p w14:paraId="4894E278" w14:textId="28ACE570" w:rsidR="00D2130E" w:rsidRPr="00A3581E" w:rsidRDefault="004D72EC" w:rsidP="00881E0E">
            <w:pPr>
              <w:ind w:right="-150"/>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12</w:t>
            </w:r>
          </w:p>
        </w:tc>
        <w:tc>
          <w:tcPr>
            <w:tcW w:w="2268" w:type="dxa"/>
          </w:tcPr>
          <w:p w14:paraId="12C0EA7E" w14:textId="6A0AC293" w:rsidR="00D2130E" w:rsidRPr="00A3581E" w:rsidRDefault="00D2130E" w:rsidP="00881E0E">
            <w:pPr>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 xml:space="preserve">Unidad de Transparencia </w:t>
            </w:r>
          </w:p>
        </w:tc>
        <w:tc>
          <w:tcPr>
            <w:tcW w:w="2409" w:type="dxa"/>
          </w:tcPr>
          <w:p w14:paraId="6A474FDA" w14:textId="77777777" w:rsidR="00842E9E" w:rsidRPr="00A3581E" w:rsidRDefault="00D2130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sz w:val="18"/>
              </w:rPr>
              <w:t>Deberá contar con certificación e</w:t>
            </w:r>
            <w:r w:rsidR="004D72EC" w:rsidRPr="00A3581E">
              <w:rPr>
                <w:rFonts w:ascii="Palatino Linotype" w:eastAsia="Palatino Linotype" w:hAnsi="Palatino Linotype" w:cs="Palatino Linotype"/>
                <w:sz w:val="18"/>
              </w:rPr>
              <w:t>n materia de transparencia, acceso a la información y protección de datos personales.</w:t>
            </w:r>
          </w:p>
          <w:p w14:paraId="4A9BDE45" w14:textId="77777777" w:rsidR="00842E9E" w:rsidRPr="00A3581E" w:rsidRDefault="00842E9E" w:rsidP="00D2130E">
            <w:pPr>
              <w:jc w:val="both"/>
              <w:rPr>
                <w:rFonts w:ascii="Palatino Linotype" w:eastAsia="Palatino Linotype" w:hAnsi="Palatino Linotype" w:cs="Palatino Linotype"/>
                <w:sz w:val="18"/>
              </w:rPr>
            </w:pPr>
          </w:p>
          <w:p w14:paraId="0DF08F89" w14:textId="58AAD4E2" w:rsidR="00D2130E" w:rsidRPr="00A3581E" w:rsidRDefault="00842E9E" w:rsidP="00D2130E">
            <w:pPr>
              <w:jc w:val="both"/>
              <w:rPr>
                <w:rFonts w:ascii="Palatino Linotype" w:eastAsia="Palatino Linotype" w:hAnsi="Palatino Linotype" w:cs="Palatino Linotype"/>
                <w:sz w:val="18"/>
              </w:rPr>
            </w:pPr>
            <w:r w:rsidRPr="00A3581E">
              <w:rPr>
                <w:rFonts w:ascii="Palatino Linotype" w:eastAsia="Palatino Linotype" w:hAnsi="Palatino Linotype" w:cs="Palatino Linotype"/>
                <w:b/>
                <w:sz w:val="18"/>
              </w:rPr>
              <w:lastRenderedPageBreak/>
              <w:t xml:space="preserve">Acreditar dentro de los seis meses siguientes al inicio de sus funciones. </w:t>
            </w:r>
            <w:r w:rsidR="004D72EC" w:rsidRPr="00A3581E">
              <w:rPr>
                <w:rFonts w:ascii="Palatino Linotype" w:eastAsia="Palatino Linotype" w:hAnsi="Palatino Linotype" w:cs="Palatino Linotype"/>
                <w:sz w:val="18"/>
              </w:rPr>
              <w:t xml:space="preserve"> </w:t>
            </w:r>
          </w:p>
        </w:tc>
        <w:tc>
          <w:tcPr>
            <w:tcW w:w="2127" w:type="dxa"/>
          </w:tcPr>
          <w:p w14:paraId="60BF313E" w14:textId="44DBCC55" w:rsidR="00D2130E" w:rsidRPr="00A3581E" w:rsidRDefault="004D72EC" w:rsidP="00D2130E">
            <w:pPr>
              <w:ind w:right="34"/>
              <w:jc w:val="both"/>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lastRenderedPageBreak/>
              <w:t xml:space="preserve">Artículo 57 de la Ley de Transparencia y Acceso a la Información Pública del Estado de México y Municipios </w:t>
            </w:r>
          </w:p>
        </w:tc>
        <w:tc>
          <w:tcPr>
            <w:tcW w:w="1603" w:type="dxa"/>
          </w:tcPr>
          <w:p w14:paraId="21D0F363" w14:textId="48D03B0F" w:rsidR="00D2130E" w:rsidRPr="00A3581E" w:rsidRDefault="004D72EC" w:rsidP="00D2130E">
            <w:pPr>
              <w:ind w:right="34"/>
              <w:jc w:val="center"/>
              <w:rPr>
                <w:rFonts w:ascii="Palatino Linotype" w:eastAsia="Palatino Linotype" w:hAnsi="Palatino Linotype" w:cs="Palatino Linotype"/>
                <w:b/>
                <w:sz w:val="18"/>
              </w:rPr>
            </w:pPr>
            <w:r w:rsidRPr="00A3581E">
              <w:rPr>
                <w:rFonts w:ascii="Palatino Linotype" w:eastAsia="Palatino Linotype" w:hAnsi="Palatino Linotype" w:cs="Palatino Linotype"/>
                <w:b/>
                <w:sz w:val="18"/>
              </w:rPr>
              <w:t>Obligatorio</w:t>
            </w:r>
          </w:p>
        </w:tc>
      </w:tr>
    </w:tbl>
    <w:p w14:paraId="51DCDD43" w14:textId="77777777" w:rsidR="00842E9E" w:rsidRPr="00A3581E" w:rsidRDefault="00842E9E"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p>
    <w:p w14:paraId="2CB640FF" w14:textId="6C9615F6" w:rsidR="004E5FCF" w:rsidRPr="00A3581E" w:rsidRDefault="00842E9E"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 xml:space="preserve">Referido lo anterior, para el caso que ahora nos ocupa, la pretensión del ahora Recurrente es obtener la certificación de competencia laboral de cada uno de los titulares de las direcciones que integran al Sujeto Obligado, siendo que en respuesta, el Ayuntamiento, únicamente remitió el certificado de competencia laboral del Secretario del Ayuntamiento y refirió que respecto de los otros servidores públicos, la certificación se encontraba en proceso, de conformidad con lo establecido en el artículo 32 de la Ley Orgánica </w:t>
      </w:r>
      <w:r w:rsidR="004E5FCF" w:rsidRPr="00A3581E">
        <w:rPr>
          <w:rFonts w:ascii="Palatino Linotype" w:eastAsia="Palatino Linotype" w:hAnsi="Palatino Linotype" w:cs="Palatino Linotype"/>
          <w:szCs w:val="22"/>
        </w:rPr>
        <w:t xml:space="preserve">Municipal del Estado de México, situación por la cual se inconformó el Particular. </w:t>
      </w:r>
    </w:p>
    <w:p w14:paraId="17D54A75" w14:textId="77777777" w:rsidR="004E5FCF" w:rsidRPr="00A3581E" w:rsidRDefault="004E5FCF"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1E13572" w14:textId="581E16F5" w:rsidR="00EE5D92" w:rsidRPr="00A3581E" w:rsidRDefault="004E5FCF"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 xml:space="preserve">Es así que mediante informe justificado, en un ejercicio de máxima publicidad remitió certificados de competencia laboral que no había proporcionado en respuesta, sin embargo, es de destacar que si bien, a la fecha de presentación de su informe justificado podía haber contado con estos documentos, también lo es que </w:t>
      </w:r>
      <w:r w:rsidR="00E518AD" w:rsidRPr="00A3581E">
        <w:rPr>
          <w:rFonts w:ascii="Palatino Linotype" w:eastAsia="Palatino Linotype" w:hAnsi="Palatino Linotype" w:cs="Palatino Linotype"/>
          <w:szCs w:val="22"/>
        </w:rPr>
        <w:t xml:space="preserve">tal como se advirtió, la certificación de competencia laboral es un requisito obligatorio </w:t>
      </w:r>
      <w:r w:rsidRPr="00A3581E">
        <w:rPr>
          <w:rFonts w:ascii="Palatino Linotype" w:eastAsia="Palatino Linotype" w:hAnsi="Palatino Linotype" w:cs="Palatino Linotype"/>
          <w:szCs w:val="22"/>
        </w:rPr>
        <w:t xml:space="preserve">que </w:t>
      </w:r>
      <w:r w:rsidR="00E518AD" w:rsidRPr="00A3581E">
        <w:rPr>
          <w:rFonts w:ascii="Palatino Linotype" w:eastAsia="Palatino Linotype" w:hAnsi="Palatino Linotype" w:cs="Palatino Linotype"/>
          <w:szCs w:val="22"/>
        </w:rPr>
        <w:t>debe acreditarse dentro de los seis meses siguientes a la fecha del inicio de las funciones de los servidores públicos</w:t>
      </w:r>
      <w:r w:rsidR="00EE5D92" w:rsidRPr="00A3581E">
        <w:rPr>
          <w:rFonts w:ascii="Palatino Linotype" w:eastAsia="Palatino Linotype" w:hAnsi="Palatino Linotype" w:cs="Palatino Linotype"/>
          <w:szCs w:val="22"/>
        </w:rPr>
        <w:t>.</w:t>
      </w:r>
    </w:p>
    <w:p w14:paraId="403E3B50" w14:textId="18752022" w:rsidR="00842E9E" w:rsidRPr="00A3581E" w:rsidRDefault="00EE5D92"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P</w:t>
      </w:r>
      <w:r w:rsidR="00E518AD" w:rsidRPr="00A3581E">
        <w:rPr>
          <w:rFonts w:ascii="Palatino Linotype" w:eastAsia="Palatino Linotype" w:hAnsi="Palatino Linotype" w:cs="Palatino Linotype"/>
          <w:szCs w:val="22"/>
        </w:rPr>
        <w:t>or lo que, con la finalidad de conocer si al diecinueve de mayo de dos mil veintidós (</w:t>
      </w:r>
      <w:r w:rsidR="00E518AD" w:rsidRPr="00A3581E">
        <w:rPr>
          <w:rFonts w:ascii="Palatino Linotype" w:eastAsia="Palatino Linotype" w:hAnsi="Palatino Linotype" w:cs="Palatino Linotype"/>
          <w:sz w:val="22"/>
          <w:szCs w:val="22"/>
        </w:rPr>
        <w:t>fecha de registro de la solicitud de información)</w:t>
      </w:r>
      <w:r w:rsidR="00E518AD" w:rsidRPr="00A3581E">
        <w:rPr>
          <w:rFonts w:ascii="Palatino Linotype" w:eastAsia="Palatino Linotype" w:hAnsi="Palatino Linotype" w:cs="Palatino Linotype"/>
          <w:szCs w:val="22"/>
        </w:rPr>
        <w:t>, los servidores públicos ya debieron de haber acreditado dicho documento, esta Ponencia procedió a verificar la fecha de inicio en el cargo, encontrando que en la Gaceta Municipal del Municipio de San José del Rincón de fecha treinta y uno de enero de dos mil veintidós</w:t>
      </w:r>
      <w:r w:rsidRPr="00A3581E">
        <w:rPr>
          <w:rFonts w:ascii="Palatino Linotype" w:eastAsia="Palatino Linotype" w:hAnsi="Palatino Linotype" w:cs="Palatino Linotype"/>
          <w:szCs w:val="22"/>
        </w:rPr>
        <w:t xml:space="preserve"> </w:t>
      </w:r>
      <w:r w:rsidRPr="00A3581E">
        <w:rPr>
          <w:rFonts w:ascii="Palatino Linotype" w:eastAsia="Palatino Linotype" w:hAnsi="Palatino Linotype" w:cs="Palatino Linotype"/>
          <w:sz w:val="22"/>
          <w:szCs w:val="22"/>
        </w:rPr>
        <w:t xml:space="preserve">(consultada en </w:t>
      </w:r>
      <w:hyperlink r:id="rId10" w:history="1">
        <w:r w:rsidRPr="00A3581E">
          <w:rPr>
            <w:rStyle w:val="Hipervnculo"/>
            <w:rFonts w:ascii="Palatino Linotype" w:eastAsia="Palatino Linotype" w:hAnsi="Palatino Linotype" w:cs="Palatino Linotype"/>
            <w:color w:val="auto"/>
            <w:sz w:val="22"/>
            <w:szCs w:val="22"/>
          </w:rPr>
          <w:t>https://www.sanjosedelrincon.gob.mx/transparencia/gacetas/2022/SJR_ATQ_001_2022.pdf</w:t>
        </w:r>
      </w:hyperlink>
      <w:r w:rsidRPr="00A3581E">
        <w:rPr>
          <w:rFonts w:ascii="Palatino Linotype" w:eastAsia="Palatino Linotype" w:hAnsi="Palatino Linotype" w:cs="Palatino Linotype"/>
          <w:szCs w:val="22"/>
        </w:rPr>
        <w:t>)</w:t>
      </w:r>
      <w:r w:rsidR="00E518AD" w:rsidRPr="00A3581E">
        <w:rPr>
          <w:rFonts w:ascii="Palatino Linotype" w:eastAsia="Palatino Linotype" w:hAnsi="Palatino Linotype" w:cs="Palatino Linotype"/>
          <w:szCs w:val="22"/>
        </w:rPr>
        <w:t>,</w:t>
      </w:r>
      <w:r w:rsidRPr="00A3581E">
        <w:rPr>
          <w:rFonts w:ascii="Palatino Linotype" w:eastAsia="Palatino Linotype" w:hAnsi="Palatino Linotype" w:cs="Palatino Linotype"/>
          <w:szCs w:val="22"/>
        </w:rPr>
        <w:t xml:space="preserve"> </w:t>
      </w:r>
      <w:r w:rsidR="00E518AD" w:rsidRPr="00A3581E">
        <w:rPr>
          <w:rFonts w:ascii="Palatino Linotype" w:eastAsia="Palatino Linotype" w:hAnsi="Palatino Linotype" w:cs="Palatino Linotype"/>
          <w:szCs w:val="22"/>
        </w:rPr>
        <w:t>se aprobaron l</w:t>
      </w:r>
      <w:r w:rsidRPr="00A3581E">
        <w:rPr>
          <w:rFonts w:ascii="Palatino Linotype" w:eastAsia="Palatino Linotype" w:hAnsi="Palatino Linotype" w:cs="Palatino Linotype"/>
          <w:szCs w:val="22"/>
        </w:rPr>
        <w:t xml:space="preserve">os nombramientos de los titulares de las unidades administrativas del Sujeto Obligado. </w:t>
      </w:r>
    </w:p>
    <w:p w14:paraId="293140BA" w14:textId="77777777" w:rsidR="00E518AD" w:rsidRPr="00A3581E" w:rsidRDefault="00E518AD"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E9C0F54" w14:textId="0B7739CB" w:rsidR="00EE5D92" w:rsidRPr="00A3581E" w:rsidRDefault="00EE5D92"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 xml:space="preserve">En ese orden de ideas, se colige que del treinta y uno de enero de dos mil veintidós al diecinueve de mayo de dos mil veintidós, </w:t>
      </w:r>
      <w:r w:rsidRPr="00A3581E">
        <w:rPr>
          <w:rFonts w:ascii="Palatino Linotype" w:eastAsia="Palatino Linotype" w:hAnsi="Palatino Linotype" w:cs="Palatino Linotype"/>
          <w:b/>
          <w:szCs w:val="22"/>
        </w:rPr>
        <w:t>no había fenecido el plazo de seis meses para acreditar la certificación de competencia laboral correspondiente.</w:t>
      </w:r>
      <w:r w:rsidRPr="00A3581E">
        <w:rPr>
          <w:rFonts w:ascii="Palatino Linotype" w:eastAsia="Palatino Linotype" w:hAnsi="Palatino Linotype" w:cs="Palatino Linotype"/>
          <w:szCs w:val="22"/>
        </w:rPr>
        <w:t xml:space="preserve"> </w:t>
      </w:r>
    </w:p>
    <w:p w14:paraId="586913E2" w14:textId="77777777" w:rsidR="004E3763" w:rsidRPr="00A3581E" w:rsidRDefault="004E3763"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39A142E" w14:textId="5EE4B1EA" w:rsidR="00842E9E" w:rsidRPr="00A3581E" w:rsidRDefault="00EE5D92"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Por lo anterior, se determina tener por colmado el requerimiento del Solicitante, ya que el Sujeto Obligado fue claro y preciso en especificar las razones por las cuales no contaba con los documentos solicitados</w:t>
      </w:r>
      <w:r w:rsidR="004E5FCF" w:rsidRPr="00A3581E">
        <w:rPr>
          <w:rFonts w:ascii="Palatino Linotype" w:eastAsia="Palatino Linotype" w:hAnsi="Palatino Linotype" w:cs="Palatino Linotype"/>
          <w:szCs w:val="22"/>
        </w:rPr>
        <w:t xml:space="preserve"> en un primer momento</w:t>
      </w:r>
      <w:r w:rsidRPr="00A3581E">
        <w:rPr>
          <w:rFonts w:ascii="Palatino Linotype" w:eastAsia="Palatino Linotype" w:hAnsi="Palatino Linotype" w:cs="Palatino Linotype"/>
          <w:szCs w:val="22"/>
        </w:rPr>
        <w:t xml:space="preserve">, esto es que, se encontraban en proceso de conformidad con lo establecido en el artículo 32 de la Ley Orgánica Municipal del Estado de México. </w:t>
      </w:r>
      <w:r w:rsidR="00842E9E" w:rsidRPr="00A3581E">
        <w:rPr>
          <w:rFonts w:ascii="Palatino Linotype" w:eastAsia="Palatino Linotype" w:hAnsi="Palatino Linotype" w:cs="Palatino Linotype"/>
          <w:szCs w:val="22"/>
        </w:rPr>
        <w:t xml:space="preserve"> </w:t>
      </w:r>
    </w:p>
    <w:p w14:paraId="77F0CCBA" w14:textId="77777777" w:rsidR="004E3763" w:rsidRPr="00A3581E" w:rsidRDefault="004E3763"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F62A78C" w14:textId="522C9A85" w:rsidR="00335F33" w:rsidRPr="00A3581E" w:rsidRDefault="00EE5D92" w:rsidP="00EE5D9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 xml:space="preserve">Por último, no pasa desapercibido mencionar que el servidor público que dio atención a este punto de la solicitud de información fue el </w:t>
      </w:r>
      <w:r w:rsidRPr="00A3581E">
        <w:rPr>
          <w:rFonts w:ascii="Palatino Linotype" w:eastAsia="Palatino Linotype" w:hAnsi="Palatino Linotype" w:cs="Palatino Linotype"/>
          <w:b/>
          <w:szCs w:val="22"/>
        </w:rPr>
        <w:t>Director de Administración</w:t>
      </w:r>
      <w:r w:rsidRPr="00A3581E">
        <w:rPr>
          <w:rFonts w:ascii="Palatino Linotype" w:eastAsia="Palatino Linotype" w:hAnsi="Palatino Linotype" w:cs="Palatino Linotype"/>
          <w:szCs w:val="22"/>
        </w:rPr>
        <w:t xml:space="preserve">, siendo que, de conformidad con el artículo 10 del Reglamento </w:t>
      </w:r>
      <w:r w:rsidR="00335F33" w:rsidRPr="00A3581E">
        <w:rPr>
          <w:rFonts w:ascii="Palatino Linotype" w:eastAsia="Palatino Linotype" w:hAnsi="Palatino Linotype" w:cs="Palatino Linotype"/>
          <w:szCs w:val="22"/>
        </w:rPr>
        <w:t xml:space="preserve">Interno del Ayuntamiento, cada servidor público de nuevo ingreso deberá entregar a la Dirección de Administración los documentos mínimos que acrediten los requisitos establecidos a fin de integrar su expediente de personal y generar el Formato Único de Movimiento de Personal. </w:t>
      </w:r>
    </w:p>
    <w:p w14:paraId="068A44AA" w14:textId="77777777" w:rsidR="004E5FCF" w:rsidRPr="00A3581E" w:rsidRDefault="004E5FCF" w:rsidP="00EE5D9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2F819E4" w14:textId="15639C8F" w:rsidR="00335F33" w:rsidRPr="00A3581E" w:rsidRDefault="00335F33" w:rsidP="00EE5D9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lastRenderedPageBreak/>
        <w:t>Por lo que, se colige que, el servidor público que dio respuesta a este requerimiento es el competente para conocer, administrar y poseer la información solicitada por el ahora Recurrente, aunado a ello, conviene traer a colación el Criterio 31/10 emitido por el entonces Instituto Federal de Acceso a la Información y Protección de Datos, que a la literalidad establece lo siguiente:</w:t>
      </w:r>
    </w:p>
    <w:p w14:paraId="2979CE7A" w14:textId="77777777" w:rsidR="00BF591F" w:rsidRPr="00A3581E" w:rsidRDefault="00BF591F" w:rsidP="00EE5D9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33062488" w14:textId="32658F9E" w:rsidR="00335F33" w:rsidRPr="00A3581E" w:rsidRDefault="00335F33" w:rsidP="00335F33">
      <w:pPr>
        <w:spacing w:line="276" w:lineRule="auto"/>
        <w:ind w:left="567" w:right="616"/>
        <w:jc w:val="both"/>
        <w:rPr>
          <w:rFonts w:ascii="Palatino Linotype" w:hAnsi="Palatino Linotype" w:cs="Arial"/>
          <w:i/>
          <w:sz w:val="22"/>
        </w:rPr>
      </w:pPr>
      <w:r w:rsidRPr="00A3581E">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A3581E">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EAED4F" w14:textId="77777777" w:rsidR="004E3763" w:rsidRPr="00A3581E" w:rsidRDefault="004E3763" w:rsidP="00335F33">
      <w:pPr>
        <w:spacing w:line="276" w:lineRule="auto"/>
        <w:ind w:left="567" w:right="616"/>
        <w:jc w:val="both"/>
        <w:rPr>
          <w:rFonts w:ascii="Palatino Linotype" w:hAnsi="Palatino Linotype" w:cs="Arial"/>
          <w:i/>
          <w:sz w:val="22"/>
        </w:rPr>
      </w:pPr>
    </w:p>
    <w:p w14:paraId="7D437F54" w14:textId="4BC05457" w:rsidR="00335F33" w:rsidRPr="00A3581E" w:rsidRDefault="00335F33" w:rsidP="00EE5D9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A3581E">
        <w:rPr>
          <w:rFonts w:ascii="Palatino Linotype" w:eastAsia="Palatino Linotype" w:hAnsi="Palatino Linotype" w:cs="Palatino Linotype"/>
          <w:szCs w:val="22"/>
        </w:rPr>
        <w:t xml:space="preserve">De tal forma que, este Instituto no se encuentra facultado para dudar de la veracidad de la información de que los sujetos obligados pongan a disposición de los particulares, tal como sucede en el presente asunto. </w:t>
      </w:r>
    </w:p>
    <w:p w14:paraId="60FE6C1B" w14:textId="187CCB6C" w:rsidR="00276512" w:rsidRPr="00A3581E" w:rsidRDefault="00276512" w:rsidP="0027651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De tal forma que, este Organismo Garante determina que los agravios hechos valer por el Particular en su recurso de revisión devienen </w:t>
      </w:r>
      <w:r w:rsidRPr="00A3581E">
        <w:rPr>
          <w:rFonts w:ascii="Palatino Linotype" w:eastAsia="Palatino Linotype" w:hAnsi="Palatino Linotype" w:cs="Palatino Linotype"/>
          <w:b/>
        </w:rPr>
        <w:t xml:space="preserve">PARCIALMENTE FUNDADOS </w:t>
      </w:r>
      <w:r w:rsidRPr="00A3581E">
        <w:rPr>
          <w:rFonts w:ascii="Palatino Linotype" w:eastAsia="Palatino Linotype" w:hAnsi="Palatino Linotype" w:cs="Palatino Linotype"/>
        </w:rPr>
        <w:t xml:space="preserve">y, por ende, resulta procedente </w:t>
      </w:r>
      <w:r w:rsidRPr="00A3581E">
        <w:rPr>
          <w:rFonts w:ascii="Palatino Linotype" w:eastAsia="Palatino Linotype" w:hAnsi="Palatino Linotype" w:cs="Palatino Linotype"/>
          <w:b/>
        </w:rPr>
        <w:t xml:space="preserve">MODIFICAR </w:t>
      </w:r>
      <w:r w:rsidRPr="00A3581E">
        <w:rPr>
          <w:rFonts w:ascii="Palatino Linotype" w:eastAsia="Palatino Linotype" w:hAnsi="Palatino Linotype" w:cs="Palatino Linotype"/>
        </w:rPr>
        <w:t xml:space="preserve">la respuesta del Sujeto Obligado y </w:t>
      </w:r>
      <w:r w:rsidRPr="00A3581E">
        <w:rPr>
          <w:rFonts w:ascii="Palatino Linotype" w:eastAsia="Palatino Linotype" w:hAnsi="Palatino Linotype" w:cs="Palatino Linotype"/>
          <w:b/>
        </w:rPr>
        <w:t xml:space="preserve">ORDENAR </w:t>
      </w:r>
      <w:r w:rsidRPr="00A3581E">
        <w:rPr>
          <w:rFonts w:ascii="Palatino Linotype" w:eastAsia="Palatino Linotype" w:hAnsi="Palatino Linotype" w:cs="Palatino Linotype"/>
        </w:rPr>
        <w:t xml:space="preserve">la entrega vía Sistema de Acceso a la Información </w:t>
      </w:r>
      <w:r w:rsidRPr="00A3581E">
        <w:rPr>
          <w:rFonts w:ascii="Palatino Linotype" w:eastAsia="Palatino Linotype" w:hAnsi="Palatino Linotype" w:cs="Palatino Linotype"/>
        </w:rPr>
        <w:lastRenderedPageBreak/>
        <w:t>Mexiquense</w:t>
      </w:r>
      <w:r w:rsidR="00BF591F" w:rsidRPr="00A3581E">
        <w:rPr>
          <w:rFonts w:ascii="Palatino Linotype" w:eastAsia="Palatino Linotype" w:hAnsi="Palatino Linotype" w:cs="Palatino Linotype"/>
        </w:rPr>
        <w:t>, de ser el caso, en versión pública,</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las fichas curriculares de los titulares de las direcciones que integran la Administración Pública Municipal, en funciones al diecinueve de mayo de dos mil veintidós.</w:t>
      </w:r>
      <w:r w:rsidRPr="00A3581E">
        <w:rPr>
          <w:rFonts w:ascii="Palatino Linotype" w:eastAsia="Palatino Linotype" w:hAnsi="Palatino Linotype" w:cs="Palatino Linotype"/>
        </w:rPr>
        <w:t xml:space="preserve">  </w:t>
      </w:r>
    </w:p>
    <w:p w14:paraId="6209E7C9" w14:textId="310DEFB3" w:rsidR="00BF591F" w:rsidRPr="00A3581E" w:rsidRDefault="00BF591F" w:rsidP="0027651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78F3B54" w14:textId="77777777" w:rsidR="00BF591F" w:rsidRPr="00A3581E" w:rsidRDefault="00BF591F" w:rsidP="00BF591F">
      <w:pPr>
        <w:pStyle w:val="Prrafodelista"/>
        <w:pBdr>
          <w:top w:val="nil"/>
          <w:left w:val="nil"/>
          <w:bottom w:val="nil"/>
          <w:right w:val="nil"/>
          <w:between w:val="nil"/>
        </w:pBdr>
        <w:tabs>
          <w:tab w:val="left" w:pos="993"/>
        </w:tabs>
        <w:spacing w:line="360" w:lineRule="auto"/>
        <w:ind w:left="0" w:right="-28"/>
        <w:jc w:val="both"/>
        <w:rPr>
          <w:rFonts w:ascii="Palatino Linotype" w:eastAsia="Palatino Linotype" w:hAnsi="Palatino Linotype" w:cs="Palatino Linotype"/>
          <w:b/>
          <w:i/>
        </w:rPr>
      </w:pPr>
      <w:r w:rsidRPr="00A3581E">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EB16C28" w14:textId="77777777" w:rsidR="00BF591F" w:rsidRPr="00A3581E" w:rsidRDefault="00BF591F" w:rsidP="00276512">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3861B35"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Quinto. De la versión pública.</w:t>
      </w:r>
      <w:r w:rsidRPr="00A3581E">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CEABA1"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559AFE21"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Acceso a </w:t>
      </w:r>
      <w:r w:rsidRPr="00A3581E">
        <w:rPr>
          <w:rFonts w:ascii="Palatino Linotype" w:eastAsia="Palatino Linotype" w:hAnsi="Palatino Linotype" w:cs="Palatino Linotype"/>
        </w:rPr>
        <w:lastRenderedPageBreak/>
        <w:t>la Información Pública, permite la elaboración de versiones públicas en las que se suprima aquella información relacionada con la vida privada de las personas, tal como se prevé a continuación:</w:t>
      </w:r>
    </w:p>
    <w:p w14:paraId="36140C22"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3A224D84"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b/>
        </w:rPr>
        <w:t xml:space="preserve"> </w:t>
      </w:r>
      <w:r w:rsidRPr="00A3581E">
        <w:rPr>
          <w:rFonts w:ascii="Palatino Linotype" w:eastAsia="Palatino Linotype" w:hAnsi="Palatino Linotype" w:cs="Palatino Linotype"/>
          <w:b/>
          <w:i/>
        </w:rPr>
        <w:t>Artículo 143.</w:t>
      </w:r>
      <w:r w:rsidRPr="00A3581E">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104A0A3"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I.</w:t>
      </w:r>
      <w:r w:rsidRPr="00A3581E">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39936555"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66A338BB"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EC44962"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6B3FFA35"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06EB9A5"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02D4A21F"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b/>
          <w:i/>
        </w:rPr>
        <w:t>Artículo 49.</w:t>
      </w:r>
      <w:r w:rsidRPr="00A3581E">
        <w:rPr>
          <w:rFonts w:ascii="Palatino Linotype" w:eastAsia="Palatino Linotype" w:hAnsi="Palatino Linotype" w:cs="Palatino Linotype"/>
          <w:i/>
        </w:rPr>
        <w:t xml:space="preserve"> Los Comités de Transparencia tendrán las siguientes atribuciones:</w:t>
      </w:r>
    </w:p>
    <w:p w14:paraId="325C3510"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166C6A54"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VIII. Aprobar, modificar o revocar la clasificación de la información</w:t>
      </w:r>
    </w:p>
    <w:p w14:paraId="5837D5E1"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71150FDF"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p>
    <w:p w14:paraId="500ED6DF"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b/>
          <w:i/>
        </w:rPr>
        <w:t>Artículo 53.</w:t>
      </w:r>
      <w:r w:rsidRPr="00A3581E">
        <w:rPr>
          <w:rFonts w:ascii="Palatino Linotype" w:eastAsia="Palatino Linotype" w:hAnsi="Palatino Linotype" w:cs="Palatino Linotype"/>
          <w:i/>
        </w:rPr>
        <w:t xml:space="preserve"> Las Unidades de Transparencia tendrán las siguientes funciones:</w:t>
      </w:r>
    </w:p>
    <w:p w14:paraId="64560266"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52A6F7A4"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lastRenderedPageBreak/>
        <w:t xml:space="preserve">X. Presentar ante el Comité, el proyecto de clasificación de información…” </w:t>
      </w:r>
    </w:p>
    <w:p w14:paraId="6A7740B1"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7BF9B8A3"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p>
    <w:p w14:paraId="362D4C76"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b/>
          <w:i/>
        </w:rPr>
        <w:t>Artículo 59.</w:t>
      </w:r>
      <w:r w:rsidRPr="00A3581E">
        <w:rPr>
          <w:rFonts w:ascii="Palatino Linotype" w:eastAsia="Palatino Linotype" w:hAnsi="Palatino Linotype" w:cs="Palatino Linotype"/>
          <w:i/>
        </w:rPr>
        <w:t xml:space="preserve"> Los servidores públicos habilitados tendrán las funciones siguientes:</w:t>
      </w:r>
    </w:p>
    <w:p w14:paraId="02DB1F77"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2B52CE7B"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2C80BA5"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w:t>
      </w:r>
    </w:p>
    <w:p w14:paraId="6F7383F1" w14:textId="77777777" w:rsidR="00BF591F" w:rsidRPr="00A3581E" w:rsidRDefault="00BF591F" w:rsidP="00BF591F">
      <w:pPr>
        <w:spacing w:line="276"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i/>
        </w:rPr>
        <w:t xml:space="preserve"> </w:t>
      </w:r>
    </w:p>
    <w:p w14:paraId="3D99ADEF"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BB28D8E" w14:textId="77777777" w:rsidR="00BF591F" w:rsidRPr="00A3581E" w:rsidRDefault="00BF591F" w:rsidP="00BF591F">
      <w:pPr>
        <w:spacing w:line="360" w:lineRule="auto"/>
        <w:ind w:right="49"/>
        <w:jc w:val="both"/>
        <w:rPr>
          <w:rFonts w:ascii="Palatino Linotype" w:eastAsia="Palatino Linotype" w:hAnsi="Palatino Linotype" w:cs="Palatino Linotype"/>
        </w:rPr>
      </w:pPr>
    </w:p>
    <w:p w14:paraId="1BED515C" w14:textId="77777777" w:rsidR="00BF591F" w:rsidRPr="00A3581E" w:rsidRDefault="00BF591F" w:rsidP="00BF591F">
      <w:pPr>
        <w:spacing w:line="360" w:lineRule="auto"/>
        <w:ind w:left="567" w:right="560"/>
        <w:jc w:val="both"/>
        <w:rPr>
          <w:rFonts w:ascii="Palatino Linotype" w:eastAsia="Palatino Linotype" w:hAnsi="Palatino Linotype" w:cs="Palatino Linotype"/>
          <w:i/>
        </w:rPr>
      </w:pPr>
      <w:r w:rsidRPr="00A3581E">
        <w:rPr>
          <w:rFonts w:ascii="Palatino Linotype" w:eastAsia="Palatino Linotype" w:hAnsi="Palatino Linotype" w:cs="Palatino Linotype"/>
          <w:b/>
          <w:i/>
        </w:rPr>
        <w:t>Artículo 149.</w:t>
      </w:r>
      <w:r w:rsidRPr="00A3581E">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7A5708EA"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 </w:t>
      </w:r>
    </w:p>
    <w:p w14:paraId="77FDF8AF" w14:textId="77777777" w:rsidR="00BF591F" w:rsidRPr="00A3581E" w:rsidRDefault="00BF591F" w:rsidP="00BF591F">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A3581E">
        <w:rPr>
          <w:rFonts w:ascii="Palatino Linotype" w:eastAsia="Palatino Linotype" w:hAnsi="Palatino Linotype" w:cs="Palatino Linotype"/>
        </w:rPr>
        <w:t>supraindicados</w:t>
      </w:r>
      <w:proofErr w:type="spellEnd"/>
      <w:r w:rsidRPr="00A3581E">
        <w:rPr>
          <w:rFonts w:ascii="Palatino Linotype" w:eastAsia="Palatino Linotype" w:hAnsi="Palatino Linotype" w:cs="Palatino Linotype"/>
        </w:rPr>
        <w:t xml:space="preserve">, que establecen los formatos para la clasificación parcial y total de los documentos, conforme a lo siguiente: </w:t>
      </w:r>
    </w:p>
    <w:p w14:paraId="653A3F31" w14:textId="77777777" w:rsidR="00BF591F" w:rsidRPr="00A3581E" w:rsidRDefault="00BF591F" w:rsidP="00BF591F">
      <w:pPr>
        <w:spacing w:line="360" w:lineRule="auto"/>
        <w:ind w:right="49"/>
        <w:jc w:val="both"/>
        <w:rPr>
          <w:rFonts w:ascii="Palatino Linotype" w:eastAsia="Palatino Linotype" w:hAnsi="Palatino Linotype" w:cs="Palatino Linotype"/>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A3581E" w:rsidRPr="00A3581E" w14:paraId="57920417" w14:textId="77777777" w:rsidTr="008C5DCF">
        <w:tc>
          <w:tcPr>
            <w:tcW w:w="4234" w:type="dxa"/>
            <w:gridSpan w:val="2"/>
            <w:tcBorders>
              <w:top w:val="single" w:sz="6" w:space="0" w:color="BFBFBF"/>
              <w:left w:val="single" w:sz="6" w:space="0" w:color="BFBFBF"/>
              <w:bottom w:val="single" w:sz="6" w:space="0" w:color="BFBFBF"/>
              <w:right w:val="single" w:sz="6" w:space="0" w:color="BFBFBF"/>
            </w:tcBorders>
          </w:tcPr>
          <w:p w14:paraId="0697311E"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7143F81A"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Total</w:t>
            </w:r>
          </w:p>
        </w:tc>
      </w:tr>
      <w:tr w:rsidR="00A3581E" w:rsidRPr="00A3581E" w14:paraId="0B990129"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17B3CFE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lastRenderedPageBreak/>
              <w:t>Concepto</w:t>
            </w:r>
          </w:p>
        </w:tc>
        <w:tc>
          <w:tcPr>
            <w:tcW w:w="2848" w:type="dxa"/>
            <w:tcBorders>
              <w:top w:val="single" w:sz="6" w:space="0" w:color="BFBFBF"/>
              <w:left w:val="single" w:sz="6" w:space="0" w:color="BFBFBF"/>
              <w:bottom w:val="single" w:sz="6" w:space="0" w:color="BFBFBF"/>
              <w:right w:val="single" w:sz="6" w:space="0" w:color="BFBFBF"/>
            </w:tcBorders>
          </w:tcPr>
          <w:p w14:paraId="683CB4AD"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BEC3B2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30A6D729"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Dónde</w:t>
            </w:r>
          </w:p>
        </w:tc>
      </w:tr>
      <w:tr w:rsidR="00A3581E" w:rsidRPr="00A3581E" w14:paraId="0E15E159" w14:textId="77777777" w:rsidTr="008C5DCF">
        <w:tc>
          <w:tcPr>
            <w:tcW w:w="9049" w:type="dxa"/>
            <w:gridSpan w:val="4"/>
            <w:tcBorders>
              <w:top w:val="single" w:sz="6" w:space="0" w:color="BFBFBF"/>
              <w:left w:val="single" w:sz="6" w:space="0" w:color="BFBFBF"/>
              <w:bottom w:val="single" w:sz="6" w:space="0" w:color="BFBFBF"/>
              <w:right w:val="single" w:sz="6" w:space="0" w:color="BFBFBF"/>
            </w:tcBorders>
          </w:tcPr>
          <w:p w14:paraId="07CE3D64"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Sello oficial o logotipo del sujeto obligado</w:t>
            </w:r>
          </w:p>
        </w:tc>
      </w:tr>
      <w:tr w:rsidR="00A3581E" w:rsidRPr="00A3581E" w14:paraId="48A12917"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7872D9C3"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9190426"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FC11EC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EC7F8D1"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A3581E" w:rsidRPr="00A3581E" w14:paraId="2D6E96C4"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69B235EA"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74CB34A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32B1263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5114FE5A"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área de la cual es el titular quien clasifica.</w:t>
            </w:r>
          </w:p>
        </w:tc>
      </w:tr>
      <w:tr w:rsidR="00A3581E" w:rsidRPr="00A3581E" w14:paraId="0F163BEA"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069AAF67"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7747BFD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69832AA"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67DC7235"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Leyenda de información RESERVADA.</w:t>
            </w:r>
          </w:p>
        </w:tc>
      </w:tr>
      <w:tr w:rsidR="00A3581E" w:rsidRPr="00A3581E" w14:paraId="0E9284B6"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63053F9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B6698C4"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09FF8786"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AFEDDD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A3581E" w:rsidRPr="00A3581E" w14:paraId="3EA57D3D"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25FA05A6"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03B76862"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2E2C181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CA630A8"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A3581E" w:rsidRPr="00A3581E" w14:paraId="30E9D049"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6DC26FB0"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5743ADA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A6A6757"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3F0B55DD"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A3581E" w:rsidRPr="00A3581E" w14:paraId="35EAA0BF"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14E8418F"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27D7E7"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C92814C"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4B772C48"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Leyenda de información CONFIDENCIAL.</w:t>
            </w:r>
          </w:p>
        </w:tc>
      </w:tr>
      <w:tr w:rsidR="00A3581E" w:rsidRPr="00A3581E" w14:paraId="6761F524"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05258A05"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C2C9200"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4E9B59C"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4E8F093"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A3581E" w:rsidRPr="00A3581E" w14:paraId="002A515D"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340659B2"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72ABBF8D"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1E085C6"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5D78D904"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autógrafa de quien clasifica.</w:t>
            </w:r>
          </w:p>
        </w:tc>
      </w:tr>
      <w:tr w:rsidR="00A3581E" w:rsidRPr="00A3581E" w14:paraId="2CB70120"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72800744"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34A3BB89"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085E33FD"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0FD33C0"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Se anotará la fecha en que se desclasifica.</w:t>
            </w:r>
          </w:p>
        </w:tc>
      </w:tr>
      <w:tr w:rsidR="00A3581E" w:rsidRPr="00A3581E" w14:paraId="6D28E593"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03B30132"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541831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D4F4F2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269CEC7B"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En caso que una vez desclasificado el expediente, </w:t>
            </w:r>
            <w:proofErr w:type="spellStart"/>
            <w:r w:rsidRPr="00A3581E">
              <w:rPr>
                <w:rFonts w:ascii="Palatino Linotype" w:eastAsia="Palatino Linotype" w:hAnsi="Palatino Linotype" w:cs="Palatino Linotype"/>
                <w:sz w:val="18"/>
                <w:szCs w:val="18"/>
              </w:rPr>
              <w:t>subsistanpartes</w:t>
            </w:r>
            <w:proofErr w:type="spellEnd"/>
            <w:r w:rsidRPr="00A3581E">
              <w:rPr>
                <w:rFonts w:ascii="Palatino Linotype" w:eastAsia="Palatino Linotype" w:hAnsi="Palatino Linotype" w:cs="Palatino Linotype"/>
                <w:sz w:val="18"/>
                <w:szCs w:val="18"/>
              </w:rPr>
              <w:t> o secciones del mismo reservadas o confidenciales, se señalará este hecho.</w:t>
            </w:r>
          </w:p>
        </w:tc>
      </w:tr>
      <w:tr w:rsidR="00BF591F" w:rsidRPr="00A3581E" w14:paraId="5B0DECE7" w14:textId="77777777" w:rsidTr="008C5DCF">
        <w:tc>
          <w:tcPr>
            <w:tcW w:w="1386" w:type="dxa"/>
            <w:tcBorders>
              <w:top w:val="single" w:sz="6" w:space="0" w:color="BFBFBF"/>
              <w:left w:val="single" w:sz="6" w:space="0" w:color="BFBFBF"/>
              <w:bottom w:val="single" w:sz="6" w:space="0" w:color="BFBFBF"/>
              <w:right w:val="single" w:sz="6" w:space="0" w:color="BFBFBF"/>
            </w:tcBorders>
          </w:tcPr>
          <w:p w14:paraId="54FC2FC3"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69C13350"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3DA7E59"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602DE097" w14:textId="77777777" w:rsidR="00BF591F" w:rsidRPr="00A3581E" w:rsidRDefault="00BF591F" w:rsidP="008C5DCF">
            <w:pPr>
              <w:spacing w:line="360" w:lineRule="auto"/>
              <w:jc w:val="both"/>
              <w:rPr>
                <w:rFonts w:ascii="Palatino Linotype" w:eastAsia="Palatino Linotype" w:hAnsi="Palatino Linotype" w:cs="Palatino Linotype"/>
                <w:sz w:val="18"/>
                <w:szCs w:val="18"/>
              </w:rPr>
            </w:pPr>
            <w:r w:rsidRPr="00A3581E">
              <w:rPr>
                <w:rFonts w:ascii="Palatino Linotype" w:eastAsia="Palatino Linotype" w:hAnsi="Palatino Linotype" w:cs="Palatino Linotype"/>
                <w:sz w:val="18"/>
                <w:szCs w:val="18"/>
              </w:rPr>
              <w:t>Rúbrica autógrafa de quien desclasifica.</w:t>
            </w:r>
          </w:p>
        </w:tc>
      </w:tr>
    </w:tbl>
    <w:p w14:paraId="2D9A6339" w14:textId="77777777" w:rsidR="00276512" w:rsidRPr="00A3581E" w:rsidRDefault="00276512" w:rsidP="00276512">
      <w:pPr>
        <w:spacing w:line="360" w:lineRule="auto"/>
        <w:ind w:right="49"/>
        <w:jc w:val="both"/>
        <w:rPr>
          <w:rFonts w:ascii="Palatino Linotype" w:eastAsia="Palatino Linotype" w:hAnsi="Palatino Linotype" w:cs="Palatino Linotype"/>
        </w:rPr>
      </w:pPr>
    </w:p>
    <w:p w14:paraId="16DD3BC8" w14:textId="62B2300A"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A3581E">
        <w:rPr>
          <w:rFonts w:ascii="Palatino Linotype" w:eastAsia="Palatino Linotype" w:hAnsi="Palatino Linotype" w:cs="Palatino Linotype"/>
          <w:b/>
          <w:bCs/>
        </w:rPr>
        <w:t>RECURRENTE</w:t>
      </w:r>
      <w:r w:rsidRPr="00A3581E">
        <w:rPr>
          <w:rFonts w:ascii="Palatino Linotype" w:eastAsia="Palatino Linotype" w:hAnsi="Palatino Linotype" w:cs="Palatino Linotype"/>
        </w:rPr>
        <w:t xml:space="preserve"> dentro del recurso de revisión </w:t>
      </w:r>
      <w:r w:rsidRPr="00A3581E">
        <w:rPr>
          <w:rFonts w:ascii="Palatino Linotype" w:eastAsia="Palatino Linotype" w:hAnsi="Palatino Linotype" w:cs="Palatino Linotype"/>
          <w:b/>
        </w:rPr>
        <w:t>12349/INFOEM/IP/RR/2022</w:t>
      </w:r>
      <w:r w:rsidRPr="00A3581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A3581E">
        <w:rPr>
          <w:rFonts w:ascii="Palatino Linotype" w:eastAsia="Palatino Linotype" w:hAnsi="Palatino Linotype" w:cs="Palatino Linotype"/>
          <w:b/>
        </w:rPr>
        <w:t xml:space="preserve">MODIFICA </w:t>
      </w:r>
      <w:r w:rsidRPr="00A3581E">
        <w:rPr>
          <w:rFonts w:ascii="Palatino Linotype" w:eastAsia="Palatino Linotype" w:hAnsi="Palatino Linotype" w:cs="Palatino Linotype"/>
        </w:rPr>
        <w:t xml:space="preserve">la respuesta a la solicitud de información número </w:t>
      </w:r>
      <w:r w:rsidRPr="00A3581E">
        <w:rPr>
          <w:rFonts w:ascii="Palatino Linotype" w:eastAsia="Palatino Linotype" w:hAnsi="Palatino Linotype" w:cs="Palatino Linotype"/>
          <w:b/>
        </w:rPr>
        <w:t>00107/JOSERIN/IP/2022.</w:t>
      </w:r>
    </w:p>
    <w:p w14:paraId="404B125E" w14:textId="77777777" w:rsidR="00276512" w:rsidRPr="00A3581E" w:rsidRDefault="00276512" w:rsidP="00276512">
      <w:pPr>
        <w:spacing w:line="360" w:lineRule="auto"/>
        <w:ind w:right="49"/>
        <w:jc w:val="both"/>
        <w:rPr>
          <w:rFonts w:ascii="Palatino Linotype" w:eastAsia="Palatino Linotype" w:hAnsi="Palatino Linotype" w:cs="Palatino Linotype"/>
        </w:rPr>
      </w:pPr>
    </w:p>
    <w:p w14:paraId="1B0C6828" w14:textId="77777777"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24365AF" w14:textId="77777777" w:rsidR="004E3763" w:rsidRPr="00A3581E" w:rsidRDefault="004E3763" w:rsidP="008C16DF">
      <w:pPr>
        <w:tabs>
          <w:tab w:val="left" w:pos="709"/>
        </w:tabs>
        <w:spacing w:line="360" w:lineRule="auto"/>
        <w:jc w:val="both"/>
        <w:rPr>
          <w:rFonts w:ascii="Palatino Linotype" w:eastAsia="Palatino Linotype" w:hAnsi="Palatino Linotype" w:cs="Palatino Linotype"/>
        </w:rPr>
      </w:pPr>
    </w:p>
    <w:p w14:paraId="1CA259C2" w14:textId="6216DA0A" w:rsidR="00A60646" w:rsidRPr="00A3581E" w:rsidRDefault="007151D3" w:rsidP="008D5B56">
      <w:pPr>
        <w:numPr>
          <w:ilvl w:val="0"/>
          <w:numId w:val="5"/>
        </w:numPr>
        <w:spacing w:line="360" w:lineRule="auto"/>
        <w:jc w:val="center"/>
        <w:rPr>
          <w:rFonts w:ascii="Palatino Linotype" w:eastAsia="Palatino Linotype" w:hAnsi="Palatino Linotype" w:cs="Palatino Linotype"/>
          <w:b/>
        </w:rPr>
      </w:pPr>
      <w:r w:rsidRPr="00A3581E">
        <w:rPr>
          <w:rFonts w:ascii="Palatino Linotype" w:eastAsia="Palatino Linotype" w:hAnsi="Palatino Linotype" w:cs="Palatino Linotype"/>
          <w:b/>
        </w:rPr>
        <w:t>R E S U E L V E</w:t>
      </w:r>
    </w:p>
    <w:p w14:paraId="21B7A074" w14:textId="77777777" w:rsidR="008C16DF" w:rsidRPr="00A3581E" w:rsidRDefault="008C16DF" w:rsidP="008C16DF">
      <w:pPr>
        <w:spacing w:line="360" w:lineRule="auto"/>
        <w:ind w:left="1080"/>
        <w:rPr>
          <w:rFonts w:ascii="Palatino Linotype" w:eastAsia="Palatino Linotype" w:hAnsi="Palatino Linotype" w:cs="Palatino Linotype"/>
          <w:b/>
        </w:rPr>
      </w:pPr>
    </w:p>
    <w:p w14:paraId="49ECB1D4" w14:textId="26239162"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Primero.</w:t>
      </w:r>
      <w:r w:rsidRPr="00A3581E">
        <w:rPr>
          <w:rFonts w:ascii="Palatino Linotype" w:eastAsia="Palatino Linotype" w:hAnsi="Palatino Linotype" w:cs="Palatino Linotype"/>
        </w:rPr>
        <w:t xml:space="preserve"> Resultan</w:t>
      </w:r>
      <w:r w:rsidRPr="00A3581E">
        <w:rPr>
          <w:rFonts w:ascii="Palatino Linotype" w:eastAsia="Palatino Linotype" w:hAnsi="Palatino Linotype" w:cs="Palatino Linotype"/>
          <w:b/>
        </w:rPr>
        <w:t xml:space="preserve"> FUNDADOS</w:t>
      </w:r>
      <w:r w:rsidRPr="00A3581E">
        <w:rPr>
          <w:rFonts w:ascii="Palatino Linotype" w:eastAsia="Palatino Linotype" w:hAnsi="Palatino Linotype" w:cs="Palatino Linotype"/>
        </w:rPr>
        <w:t xml:space="preserve"> los motivos de inconformidad hechos valer por el </w:t>
      </w:r>
      <w:r w:rsidRPr="00A3581E">
        <w:rPr>
          <w:rFonts w:ascii="Palatino Linotype" w:eastAsia="Palatino Linotype" w:hAnsi="Palatino Linotype" w:cs="Palatino Linotype"/>
          <w:b/>
        </w:rPr>
        <w:t>RECURRENTE</w:t>
      </w:r>
      <w:r w:rsidRPr="00A3581E">
        <w:rPr>
          <w:rFonts w:ascii="Palatino Linotype" w:eastAsia="Palatino Linotype" w:hAnsi="Palatino Linotype" w:cs="Palatino Linotype"/>
        </w:rPr>
        <w:t xml:space="preserve"> en el Recurso de Revisión </w:t>
      </w:r>
      <w:r w:rsidRPr="00A3581E">
        <w:rPr>
          <w:rFonts w:ascii="Palatino Linotype" w:eastAsia="Palatino Linotype" w:hAnsi="Palatino Linotype" w:cs="Palatino Linotype"/>
          <w:b/>
        </w:rPr>
        <w:t>12349/INFOEM/IP/RR/2022</w:t>
      </w:r>
      <w:r w:rsidRPr="00A3581E">
        <w:rPr>
          <w:rFonts w:ascii="Palatino Linotype" w:eastAsia="Palatino Linotype" w:hAnsi="Palatino Linotype" w:cs="Palatino Linotype"/>
        </w:rPr>
        <w:t xml:space="preserve">, por lo que, en términos del </w:t>
      </w:r>
      <w:r w:rsidRPr="00A3581E">
        <w:rPr>
          <w:rFonts w:ascii="Palatino Linotype" w:eastAsia="Palatino Linotype" w:hAnsi="Palatino Linotype" w:cs="Palatino Linotype"/>
          <w:b/>
        </w:rPr>
        <w:t>Considerando Cuarto</w:t>
      </w:r>
      <w:r w:rsidRPr="00A3581E">
        <w:rPr>
          <w:rFonts w:ascii="Palatino Linotype" w:eastAsia="Palatino Linotype" w:hAnsi="Palatino Linotype" w:cs="Palatino Linotype"/>
        </w:rPr>
        <w:t xml:space="preserve"> de esta resolución, se </w:t>
      </w:r>
      <w:r w:rsidRPr="00A3581E">
        <w:rPr>
          <w:rFonts w:ascii="Palatino Linotype" w:eastAsia="Palatino Linotype" w:hAnsi="Palatino Linotype" w:cs="Palatino Linotype"/>
          <w:b/>
        </w:rPr>
        <w:t>MODIFICA</w:t>
      </w:r>
      <w:r w:rsidRPr="00A3581E">
        <w:rPr>
          <w:rFonts w:ascii="Palatino Linotype" w:eastAsia="Palatino Linotype" w:hAnsi="Palatino Linotype" w:cs="Palatino Linotype"/>
        </w:rPr>
        <w:t xml:space="preserve"> la respuesta emitida por el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w:t>
      </w:r>
    </w:p>
    <w:p w14:paraId="5DB2682F" w14:textId="3C2633D8"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lastRenderedPageBreak/>
        <w:t>Segundo</w:t>
      </w:r>
      <w:r w:rsidRPr="00A3581E">
        <w:rPr>
          <w:rFonts w:ascii="Palatino Linotype" w:eastAsia="Palatino Linotype" w:hAnsi="Palatino Linotype" w:cs="Palatino Linotype"/>
        </w:rPr>
        <w:t xml:space="preserve">. Se </w:t>
      </w:r>
      <w:r w:rsidRPr="00A3581E">
        <w:rPr>
          <w:rFonts w:ascii="Palatino Linotype" w:eastAsia="Palatino Linotype" w:hAnsi="Palatino Linotype" w:cs="Palatino Linotype"/>
          <w:b/>
        </w:rPr>
        <w:t>ORDENA</w:t>
      </w:r>
      <w:r w:rsidRPr="00A3581E">
        <w:rPr>
          <w:rFonts w:ascii="Palatino Linotype" w:eastAsia="Palatino Linotype" w:hAnsi="Palatino Linotype" w:cs="Palatino Linotype"/>
        </w:rPr>
        <w:t xml:space="preserve"> al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 xml:space="preserve"> a que, en términos del Considerando Cuarto</w:t>
      </w:r>
      <w:r w:rsidR="00BF591F" w:rsidRPr="00A3581E">
        <w:rPr>
          <w:rFonts w:ascii="Palatino Linotype" w:eastAsia="Palatino Linotype" w:hAnsi="Palatino Linotype" w:cs="Palatino Linotype"/>
        </w:rPr>
        <w:t xml:space="preserve"> y Quinto</w:t>
      </w:r>
      <w:r w:rsidRPr="00A3581E">
        <w:rPr>
          <w:rFonts w:ascii="Palatino Linotype" w:eastAsia="Palatino Linotype" w:hAnsi="Palatino Linotype" w:cs="Palatino Linotype"/>
        </w:rPr>
        <w:t xml:space="preserve"> haga entrega, vía Sistema de Acceso a la Información Mexiquense</w:t>
      </w:r>
      <w:r w:rsidR="00BF591F" w:rsidRPr="00A3581E">
        <w:rPr>
          <w:rFonts w:ascii="Palatino Linotype" w:eastAsia="Palatino Linotype" w:hAnsi="Palatino Linotype" w:cs="Palatino Linotype"/>
        </w:rPr>
        <w:t>, de ser el caso, en versión pública</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las fichas curriculares de los titulares de las direcciones que integran la Administración Pública Municipal, en funciones al diecinueve de mayo de dos mil veintidós.</w:t>
      </w:r>
      <w:r w:rsidRPr="00A3581E">
        <w:rPr>
          <w:rFonts w:ascii="Palatino Linotype" w:eastAsia="Palatino Linotype" w:hAnsi="Palatino Linotype" w:cs="Palatino Linotype"/>
        </w:rPr>
        <w:t xml:space="preserve">  </w:t>
      </w:r>
    </w:p>
    <w:p w14:paraId="18F22651" w14:textId="1B0307EA" w:rsidR="00276512" w:rsidRPr="00A3581E" w:rsidRDefault="00276512" w:rsidP="00276512">
      <w:pPr>
        <w:tabs>
          <w:tab w:val="left" w:pos="993"/>
        </w:tabs>
        <w:spacing w:line="360" w:lineRule="auto"/>
        <w:ind w:right="-28"/>
        <w:jc w:val="both"/>
        <w:rPr>
          <w:rFonts w:ascii="Palatino Linotype" w:eastAsia="Palatino Linotype" w:hAnsi="Palatino Linotype" w:cs="Palatino Linotype"/>
          <w:b/>
        </w:rPr>
      </w:pPr>
      <w:bookmarkStart w:id="5" w:name="_heading=h.1fob9te" w:colFirst="0" w:colLast="0"/>
      <w:bookmarkEnd w:id="5"/>
    </w:p>
    <w:p w14:paraId="3C84CC13" w14:textId="77777777" w:rsidR="00BF591F" w:rsidRPr="00A3581E" w:rsidRDefault="00BF591F" w:rsidP="00BF591F">
      <w:pPr>
        <w:pStyle w:val="Prrafodelista"/>
        <w:pBdr>
          <w:top w:val="nil"/>
          <w:left w:val="nil"/>
          <w:bottom w:val="nil"/>
          <w:right w:val="nil"/>
          <w:between w:val="nil"/>
        </w:pBdr>
        <w:tabs>
          <w:tab w:val="left" w:pos="993"/>
        </w:tabs>
        <w:spacing w:line="360" w:lineRule="auto"/>
        <w:ind w:left="0" w:right="-28"/>
        <w:jc w:val="both"/>
        <w:rPr>
          <w:rFonts w:ascii="Palatino Linotype" w:eastAsia="Palatino Linotype" w:hAnsi="Palatino Linotype" w:cs="Palatino Linotype"/>
          <w:b/>
          <w:i/>
        </w:rPr>
      </w:pPr>
      <w:r w:rsidRPr="00A3581E">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E534B83" w14:textId="77777777" w:rsidR="00BF591F" w:rsidRPr="00A3581E" w:rsidRDefault="00BF591F" w:rsidP="00276512">
      <w:pPr>
        <w:tabs>
          <w:tab w:val="left" w:pos="993"/>
        </w:tabs>
        <w:spacing w:line="360" w:lineRule="auto"/>
        <w:ind w:right="-28"/>
        <w:jc w:val="both"/>
        <w:rPr>
          <w:rFonts w:ascii="Palatino Linotype" w:eastAsia="Palatino Linotype" w:hAnsi="Palatino Linotype" w:cs="Palatino Linotype"/>
          <w:b/>
        </w:rPr>
      </w:pPr>
    </w:p>
    <w:p w14:paraId="5DB8EEF4" w14:textId="47214A1E"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Tercero.</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Notifíquese vía SAIMEX</w:t>
      </w:r>
      <w:r w:rsidRPr="00A3581E">
        <w:rPr>
          <w:rFonts w:ascii="Palatino Linotype" w:eastAsia="Palatino Linotype" w:hAnsi="Palatino Linotype" w:cs="Palatino Linotype"/>
        </w:rPr>
        <w:t xml:space="preserve">, al </w:t>
      </w:r>
      <w:r w:rsidRPr="00A3581E">
        <w:rPr>
          <w:rFonts w:ascii="Palatino Linotype" w:eastAsia="Palatino Linotype" w:hAnsi="Palatino Linotype" w:cs="Palatino Linotype"/>
          <w:b/>
        </w:rPr>
        <w:t>Responsable de la Unidad de Transparencia</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del Sujeto Obligado</w:t>
      </w:r>
      <w:r w:rsidRPr="00A3581E">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2E9EE5B6" w14:textId="77777777" w:rsidR="004E3763" w:rsidRPr="00A3581E" w:rsidRDefault="004E3763" w:rsidP="00276512">
      <w:pPr>
        <w:spacing w:line="360" w:lineRule="auto"/>
        <w:ind w:right="49"/>
        <w:jc w:val="both"/>
        <w:rPr>
          <w:rFonts w:ascii="Palatino Linotype" w:eastAsia="Palatino Linotype" w:hAnsi="Palatino Linotype" w:cs="Palatino Linotype"/>
        </w:rPr>
      </w:pPr>
    </w:p>
    <w:p w14:paraId="1AB3EABF" w14:textId="77777777"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Cuarto.</w:t>
      </w:r>
      <w:r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b/>
        </w:rPr>
        <w:t>Notifíquese vía SAIMEX</w:t>
      </w:r>
      <w:r w:rsidRPr="00A3581E">
        <w:rPr>
          <w:rFonts w:ascii="Palatino Linotype" w:eastAsia="Palatino Linotype" w:hAnsi="Palatino Linotype" w:cs="Palatino Linotype"/>
        </w:rPr>
        <w:t xml:space="preserve"> a la parte </w:t>
      </w:r>
      <w:r w:rsidRPr="00A3581E">
        <w:rPr>
          <w:rFonts w:ascii="Palatino Linotype" w:eastAsia="Palatino Linotype" w:hAnsi="Palatino Linotype" w:cs="Palatino Linotype"/>
          <w:b/>
        </w:rPr>
        <w:t xml:space="preserve">RECURRENTE </w:t>
      </w:r>
      <w:r w:rsidRPr="00A3581E">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w:t>
      </w:r>
      <w:r w:rsidRPr="00A3581E">
        <w:rPr>
          <w:rFonts w:ascii="Palatino Linotype" w:eastAsia="Palatino Linotype" w:hAnsi="Palatino Linotype" w:cs="Palatino Linotype"/>
        </w:rPr>
        <w:lastRenderedPageBreak/>
        <w:t xml:space="preserve">Municipios, podrá impugnar la presente resolución vía Juicio de Amparo en los términos de las leyes aplicables. </w:t>
      </w:r>
    </w:p>
    <w:p w14:paraId="03416EA4" w14:textId="77777777" w:rsidR="00276512" w:rsidRPr="00A3581E" w:rsidRDefault="00276512" w:rsidP="00276512">
      <w:pPr>
        <w:spacing w:line="360" w:lineRule="auto"/>
        <w:ind w:right="49"/>
        <w:jc w:val="both"/>
        <w:rPr>
          <w:rFonts w:ascii="Palatino Linotype" w:eastAsia="Palatino Linotype" w:hAnsi="Palatino Linotype" w:cs="Palatino Linotype"/>
        </w:rPr>
      </w:pPr>
    </w:p>
    <w:p w14:paraId="003E4779" w14:textId="77777777" w:rsidR="00276512" w:rsidRPr="00A3581E" w:rsidRDefault="00276512" w:rsidP="00276512">
      <w:pPr>
        <w:spacing w:line="360" w:lineRule="auto"/>
        <w:ind w:right="49"/>
        <w:jc w:val="both"/>
        <w:rPr>
          <w:rFonts w:ascii="Palatino Linotype" w:eastAsia="Palatino Linotype" w:hAnsi="Palatino Linotype" w:cs="Palatino Linotype"/>
        </w:rPr>
      </w:pPr>
      <w:r w:rsidRPr="00A3581E">
        <w:rPr>
          <w:rFonts w:ascii="Palatino Linotype" w:eastAsia="Palatino Linotype" w:hAnsi="Palatino Linotype" w:cs="Palatino Linotype"/>
          <w:b/>
        </w:rPr>
        <w:t>Quinto.</w:t>
      </w:r>
      <w:r w:rsidRPr="00A3581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A3581E">
        <w:rPr>
          <w:rFonts w:ascii="Palatino Linotype" w:eastAsia="Palatino Linotype" w:hAnsi="Palatino Linotype" w:cs="Palatino Linotype"/>
          <w:b/>
        </w:rPr>
        <w:t>SUJETO OBLIGADO</w:t>
      </w:r>
      <w:r w:rsidRPr="00A3581E">
        <w:rPr>
          <w:rFonts w:ascii="Palatino Linotype" w:eastAsia="Palatino Linotype" w:hAnsi="Palatino Linotype" w:cs="Palatino Linotype"/>
        </w:rPr>
        <w:t xml:space="preserve"> de manera fundada y motivada, podrá solicitar una ampliación de plazo para el cumplimiento de la presente resolución.</w:t>
      </w:r>
    </w:p>
    <w:p w14:paraId="4E56B1C7" w14:textId="77777777" w:rsidR="008C16DF" w:rsidRPr="00A3581E" w:rsidRDefault="008C16DF" w:rsidP="008D5B56">
      <w:pPr>
        <w:spacing w:line="360" w:lineRule="auto"/>
        <w:jc w:val="both"/>
        <w:rPr>
          <w:rFonts w:ascii="Palatino Linotype" w:eastAsia="Palatino Linotype" w:hAnsi="Palatino Linotype" w:cs="Palatino Linotype"/>
        </w:rPr>
      </w:pPr>
    </w:p>
    <w:p w14:paraId="297B5C8F" w14:textId="57ADFC14" w:rsidR="00A60646" w:rsidRDefault="007151D3" w:rsidP="00EF6333">
      <w:pPr>
        <w:spacing w:line="360" w:lineRule="auto"/>
        <w:ind w:right="-93"/>
        <w:jc w:val="both"/>
        <w:rPr>
          <w:rFonts w:ascii="Palatino Linotype" w:eastAsia="Palatino Linotype" w:hAnsi="Palatino Linotype" w:cs="Palatino Linotype"/>
        </w:rPr>
      </w:pPr>
      <w:r w:rsidRPr="00A3581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77B80"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 xml:space="preserve">Y GUADALUPE RAMÍREZ PEÑA; EN LA </w:t>
      </w:r>
      <w:r w:rsidR="00276512" w:rsidRPr="00A3581E">
        <w:rPr>
          <w:rFonts w:ascii="Palatino Linotype" w:eastAsia="Palatino Linotype" w:hAnsi="Palatino Linotype" w:cs="Palatino Linotype"/>
        </w:rPr>
        <w:t>OCTAVA</w:t>
      </w:r>
      <w:r w:rsidR="00E47A6C" w:rsidRPr="00A3581E">
        <w:rPr>
          <w:rFonts w:ascii="Palatino Linotype" w:eastAsia="Palatino Linotype" w:hAnsi="Palatino Linotype" w:cs="Palatino Linotype"/>
        </w:rPr>
        <w:t xml:space="preserve"> </w:t>
      </w:r>
      <w:r w:rsidRPr="00A3581E">
        <w:rPr>
          <w:rFonts w:ascii="Palatino Linotype" w:eastAsia="Palatino Linotype" w:hAnsi="Palatino Linotype" w:cs="Palatino Linotype"/>
        </w:rPr>
        <w:t>SES</w:t>
      </w:r>
      <w:r w:rsidR="00B0360E" w:rsidRPr="00A3581E">
        <w:rPr>
          <w:rFonts w:ascii="Palatino Linotype" w:eastAsia="Palatino Linotype" w:hAnsi="Palatino Linotype" w:cs="Palatino Linotype"/>
        </w:rPr>
        <w:t xml:space="preserve">IÓN ORDINARIA CELEBRADA EL </w:t>
      </w:r>
      <w:r w:rsidR="00276512" w:rsidRPr="00A3581E">
        <w:rPr>
          <w:rFonts w:ascii="Palatino Linotype" w:eastAsia="Palatino Linotype" w:hAnsi="Palatino Linotype" w:cs="Palatino Linotype"/>
        </w:rPr>
        <w:t>UNO DE MARZO</w:t>
      </w:r>
      <w:r w:rsidR="004E3763" w:rsidRPr="00A3581E">
        <w:rPr>
          <w:rFonts w:ascii="Palatino Linotype" w:eastAsia="Palatino Linotype" w:hAnsi="Palatino Linotype" w:cs="Palatino Linotype"/>
        </w:rPr>
        <w:t xml:space="preserve"> DE</w:t>
      </w:r>
      <w:r w:rsidR="00276512" w:rsidRPr="00A3581E">
        <w:rPr>
          <w:rFonts w:ascii="Palatino Linotype" w:eastAsia="Palatino Linotype" w:hAnsi="Palatino Linotype" w:cs="Palatino Linotype"/>
        </w:rPr>
        <w:t xml:space="preserve"> DOS MIL VEINTITRÉS</w:t>
      </w:r>
      <w:r w:rsidRPr="00A3581E">
        <w:rPr>
          <w:rFonts w:ascii="Palatino Linotype" w:eastAsia="Palatino Linotype" w:hAnsi="Palatino Linotype" w:cs="Palatino Linotype"/>
        </w:rPr>
        <w:t>, ANTE EL SECRETARIO TÉCNICO</w:t>
      </w:r>
      <w:r w:rsidR="00EF6333" w:rsidRPr="00A3581E">
        <w:rPr>
          <w:rFonts w:ascii="Palatino Linotype" w:eastAsia="Palatino Linotype" w:hAnsi="Palatino Linotype" w:cs="Palatino Linotype"/>
        </w:rPr>
        <w:t xml:space="preserve"> DEL PLENO ALEXIS TAPIA RAMÍREZ.</w:t>
      </w:r>
    </w:p>
    <w:p w14:paraId="48AC693A" w14:textId="194DA75F" w:rsidR="00C66FA6" w:rsidRDefault="00C66FA6" w:rsidP="00EF6333">
      <w:pPr>
        <w:spacing w:line="360" w:lineRule="auto"/>
        <w:ind w:right="-93"/>
        <w:jc w:val="both"/>
        <w:rPr>
          <w:rFonts w:ascii="Palatino Linotype" w:eastAsia="Palatino Linotype" w:hAnsi="Palatino Linotype" w:cs="Palatino Linotype"/>
        </w:rPr>
      </w:pPr>
    </w:p>
    <w:p w14:paraId="531A9E0F" w14:textId="3F2E8848" w:rsidR="00C66FA6" w:rsidRDefault="00C66FA6" w:rsidP="00EF6333">
      <w:pPr>
        <w:spacing w:line="360" w:lineRule="auto"/>
        <w:ind w:right="-93"/>
        <w:jc w:val="both"/>
        <w:rPr>
          <w:rFonts w:ascii="Palatino Linotype" w:eastAsia="Palatino Linotype" w:hAnsi="Palatino Linotype" w:cs="Palatino Linotype"/>
        </w:rPr>
      </w:pPr>
    </w:p>
    <w:p w14:paraId="772EFC08" w14:textId="6087C2DA" w:rsidR="00C66FA6" w:rsidRDefault="00C66FA6" w:rsidP="00EF6333">
      <w:pPr>
        <w:spacing w:line="360" w:lineRule="auto"/>
        <w:ind w:right="-93"/>
        <w:jc w:val="both"/>
        <w:rPr>
          <w:rFonts w:ascii="Palatino Linotype" w:eastAsia="Palatino Linotype" w:hAnsi="Palatino Linotype" w:cs="Palatino Linotype"/>
        </w:rPr>
      </w:pPr>
    </w:p>
    <w:p w14:paraId="534B2074" w14:textId="0428D444" w:rsidR="00C66FA6" w:rsidRDefault="00C66FA6" w:rsidP="00EF6333">
      <w:pPr>
        <w:spacing w:line="360" w:lineRule="auto"/>
        <w:ind w:right="-93"/>
        <w:jc w:val="both"/>
        <w:rPr>
          <w:rFonts w:ascii="Palatino Linotype" w:eastAsia="Palatino Linotype" w:hAnsi="Palatino Linotype" w:cs="Palatino Linotype"/>
        </w:rPr>
      </w:pPr>
    </w:p>
    <w:p w14:paraId="2D63EB2D" w14:textId="6D41F935" w:rsidR="00C66FA6" w:rsidRDefault="00C66FA6" w:rsidP="00EF6333">
      <w:pPr>
        <w:spacing w:line="360" w:lineRule="auto"/>
        <w:ind w:right="-93"/>
        <w:jc w:val="both"/>
        <w:rPr>
          <w:rFonts w:ascii="Palatino Linotype" w:eastAsia="Palatino Linotype" w:hAnsi="Palatino Linotype" w:cs="Palatino Linotype"/>
        </w:rPr>
      </w:pPr>
    </w:p>
    <w:p w14:paraId="17025A9F" w14:textId="505B3CAF" w:rsidR="00C66FA6" w:rsidRDefault="00C66FA6" w:rsidP="00EF6333">
      <w:pPr>
        <w:spacing w:line="360" w:lineRule="auto"/>
        <w:ind w:right="-93"/>
        <w:jc w:val="both"/>
        <w:rPr>
          <w:rFonts w:ascii="Palatino Linotype" w:eastAsia="Palatino Linotype" w:hAnsi="Palatino Linotype" w:cs="Palatino Linotype"/>
        </w:rPr>
      </w:pPr>
    </w:p>
    <w:p w14:paraId="5733E4E2" w14:textId="7CE08DBC" w:rsidR="00C66FA6" w:rsidRDefault="00C66FA6" w:rsidP="00EF6333">
      <w:pPr>
        <w:spacing w:line="360" w:lineRule="auto"/>
        <w:ind w:right="-93"/>
        <w:jc w:val="both"/>
        <w:rPr>
          <w:rFonts w:ascii="Palatino Linotype" w:eastAsia="Palatino Linotype" w:hAnsi="Palatino Linotype" w:cs="Palatino Linotype"/>
        </w:rPr>
      </w:pPr>
    </w:p>
    <w:p w14:paraId="4DAA6B1E" w14:textId="1DDC47A0" w:rsidR="00C66FA6" w:rsidRDefault="00C66FA6" w:rsidP="00EF6333">
      <w:pPr>
        <w:spacing w:line="360" w:lineRule="auto"/>
        <w:ind w:right="-93"/>
        <w:jc w:val="both"/>
        <w:rPr>
          <w:rFonts w:ascii="Palatino Linotype" w:eastAsia="Palatino Linotype" w:hAnsi="Palatino Linotype" w:cs="Palatino Linotype"/>
        </w:rPr>
      </w:pPr>
    </w:p>
    <w:p w14:paraId="26B483EB" w14:textId="76358A16" w:rsidR="00C66FA6" w:rsidRDefault="00C66FA6" w:rsidP="00EF6333">
      <w:pPr>
        <w:spacing w:line="360" w:lineRule="auto"/>
        <w:ind w:right="-93"/>
        <w:jc w:val="both"/>
        <w:rPr>
          <w:rFonts w:ascii="Palatino Linotype" w:eastAsia="Palatino Linotype" w:hAnsi="Palatino Linotype" w:cs="Palatino Linotype"/>
        </w:rPr>
      </w:pPr>
    </w:p>
    <w:p w14:paraId="7EFF6546" w14:textId="26DD353A" w:rsidR="00C66FA6" w:rsidRDefault="00C66FA6" w:rsidP="00EF6333">
      <w:pPr>
        <w:spacing w:line="360" w:lineRule="auto"/>
        <w:ind w:right="-93"/>
        <w:jc w:val="both"/>
        <w:rPr>
          <w:rFonts w:ascii="Palatino Linotype" w:eastAsia="Palatino Linotype" w:hAnsi="Palatino Linotype" w:cs="Palatino Linotype"/>
        </w:rPr>
      </w:pPr>
    </w:p>
    <w:p w14:paraId="0F4FC339" w14:textId="77777777" w:rsidR="00C66FA6" w:rsidRPr="00A3581E" w:rsidRDefault="00C66FA6" w:rsidP="00EF6333">
      <w:pPr>
        <w:spacing w:line="360" w:lineRule="auto"/>
        <w:ind w:right="-93"/>
        <w:jc w:val="both"/>
        <w:rPr>
          <w:rFonts w:ascii="Palatino Linotype" w:eastAsia="Palatino Linotype" w:hAnsi="Palatino Linotype" w:cs="Palatino Linotype"/>
        </w:rPr>
      </w:pPr>
    </w:p>
    <w:sectPr w:rsidR="00C66FA6" w:rsidRPr="00A3581E">
      <w:headerReference w:type="default" r:id="rId11"/>
      <w:footerReference w:type="default" r:id="rId12"/>
      <w:headerReference w:type="first" r:id="rId13"/>
      <w:footerReference w:type="first" r:id="rId14"/>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66639" w14:textId="77777777" w:rsidR="00556791" w:rsidRDefault="00556791">
      <w:r>
        <w:separator/>
      </w:r>
    </w:p>
  </w:endnote>
  <w:endnote w:type="continuationSeparator" w:id="0">
    <w:p w14:paraId="2443BD51" w14:textId="77777777" w:rsidR="00556791" w:rsidRDefault="0055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35B6" w14:textId="0EA1EA7F" w:rsidR="00EE5D92" w:rsidRDefault="00EE5D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875E4">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875E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3D841EF" w14:textId="77777777" w:rsidR="00EE5D92" w:rsidRDefault="00EE5D9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70FB2" w14:textId="7D767154" w:rsidR="00EE5D92" w:rsidRDefault="00EE5D9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035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0355">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332080B" w14:textId="77777777" w:rsidR="00EE5D92" w:rsidRDefault="00EE5D9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A5CE8" w14:textId="77777777" w:rsidR="00556791" w:rsidRDefault="00556791">
      <w:r>
        <w:separator/>
      </w:r>
    </w:p>
  </w:footnote>
  <w:footnote w:type="continuationSeparator" w:id="0">
    <w:p w14:paraId="3B132EB8" w14:textId="77777777" w:rsidR="00556791" w:rsidRDefault="0055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B7E2" w14:textId="77777777" w:rsidR="00EE5D92" w:rsidRDefault="00EE5D9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3BAA75" wp14:editId="6E566B8F">
          <wp:simplePos x="0" y="0"/>
          <wp:positionH relativeFrom="column">
            <wp:posOffset>-774700</wp:posOffset>
          </wp:positionH>
          <wp:positionV relativeFrom="paragraph">
            <wp:posOffset>-393065</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EE5D92" w14:paraId="5A9799CF" w14:textId="77777777">
      <w:tc>
        <w:tcPr>
          <w:tcW w:w="2489" w:type="dxa"/>
          <w:shd w:val="clear" w:color="auto" w:fill="auto"/>
        </w:tcPr>
        <w:p w14:paraId="7F9C3808" w14:textId="77777777"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1E906E" w14:textId="080E64B3" w:rsidR="00EE5D92" w:rsidRDefault="00EE5D92" w:rsidP="002051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12349/INFOEM/IP/RR/2022</w:t>
          </w:r>
        </w:p>
      </w:tc>
    </w:tr>
    <w:tr w:rsidR="00EE5D92" w14:paraId="48F08029" w14:textId="77777777">
      <w:trPr>
        <w:trHeight w:val="228"/>
      </w:trPr>
      <w:tc>
        <w:tcPr>
          <w:tcW w:w="2489" w:type="dxa"/>
          <w:shd w:val="clear" w:color="auto" w:fill="auto"/>
          <w:vAlign w:val="center"/>
        </w:tcPr>
        <w:p w14:paraId="63D612E7" w14:textId="77777777"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4F48FD7" w14:textId="51166813" w:rsidR="00EE5D92" w:rsidRDefault="00EE5D92">
          <w:pPr>
            <w:rPr>
              <w:rFonts w:ascii="Palatino Linotype" w:eastAsia="Palatino Linotype" w:hAnsi="Palatino Linotype" w:cs="Palatino Linotype"/>
              <w:b/>
              <w:sz w:val="22"/>
              <w:szCs w:val="22"/>
            </w:rPr>
          </w:pPr>
        </w:p>
      </w:tc>
      <w:tc>
        <w:tcPr>
          <w:tcW w:w="3464" w:type="dxa"/>
          <w:shd w:val="clear" w:color="auto" w:fill="auto"/>
          <w:vAlign w:val="center"/>
        </w:tcPr>
        <w:p w14:paraId="353EE553" w14:textId="518E86CC" w:rsidR="00EE5D92" w:rsidRDefault="00EE5D92" w:rsidP="004E3763">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José del Rincón</w:t>
          </w:r>
        </w:p>
      </w:tc>
    </w:tr>
    <w:tr w:rsidR="00EE5D92" w14:paraId="4DE1B08D" w14:textId="77777777">
      <w:tc>
        <w:tcPr>
          <w:tcW w:w="2489" w:type="dxa"/>
          <w:shd w:val="clear" w:color="auto" w:fill="auto"/>
          <w:vAlign w:val="center"/>
        </w:tcPr>
        <w:p w14:paraId="4D718B05" w14:textId="77777777" w:rsidR="00EE5D92" w:rsidRDefault="00EE5D9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7EF2EC3" w14:textId="77777777" w:rsidR="00EE5D92" w:rsidRDefault="00EE5D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3EF686" w14:textId="77777777" w:rsidR="00EE5D92" w:rsidRDefault="00EE5D9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4F80" w14:textId="77777777" w:rsidR="00EE5D92" w:rsidRDefault="00EE5D9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A076147" wp14:editId="2AEAC04C">
          <wp:simplePos x="0" y="0"/>
          <wp:positionH relativeFrom="column">
            <wp:posOffset>-764540</wp:posOffset>
          </wp:positionH>
          <wp:positionV relativeFrom="paragraph">
            <wp:posOffset>-398145</wp:posOffset>
          </wp:positionV>
          <wp:extent cx="7809500" cy="11469407"/>
          <wp:effectExtent l="0" t="0" r="0" b="0"/>
          <wp:wrapNone/>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2"/>
      <w:tblW w:w="5670" w:type="dxa"/>
      <w:tblInd w:w="3261" w:type="dxa"/>
      <w:tblLayout w:type="fixed"/>
      <w:tblLook w:val="0400" w:firstRow="0" w:lastRow="0" w:firstColumn="0" w:lastColumn="0" w:noHBand="0" w:noVBand="1"/>
    </w:tblPr>
    <w:tblGrid>
      <w:gridCol w:w="2551"/>
      <w:gridCol w:w="3119"/>
    </w:tblGrid>
    <w:tr w:rsidR="00EE5D92" w14:paraId="0A07708F" w14:textId="77777777">
      <w:tc>
        <w:tcPr>
          <w:tcW w:w="2551" w:type="dxa"/>
          <w:shd w:val="clear" w:color="auto" w:fill="auto"/>
          <w:vAlign w:val="center"/>
        </w:tcPr>
        <w:p w14:paraId="35ABD471" w14:textId="77777777"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C01BEF5" w14:textId="02E5EE41" w:rsidR="00EE5D92" w:rsidRDefault="00EE5D92" w:rsidP="008933C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12349/INFOEM/IP/RR/2022</w:t>
          </w:r>
        </w:p>
      </w:tc>
    </w:tr>
    <w:tr w:rsidR="00EE5D92" w14:paraId="54DFD634" w14:textId="77777777">
      <w:trPr>
        <w:trHeight w:val="130"/>
      </w:trPr>
      <w:tc>
        <w:tcPr>
          <w:tcW w:w="2551" w:type="dxa"/>
          <w:shd w:val="clear" w:color="auto" w:fill="auto"/>
          <w:vAlign w:val="center"/>
        </w:tcPr>
        <w:p w14:paraId="5A75D03A" w14:textId="00F6ABE2"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C21656" w14:textId="28CC27E4" w:rsidR="00EE5D92" w:rsidRDefault="00A90355" w:rsidP="00A903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 XXXXXXXXX XXX</w:t>
          </w:r>
          <w:r w:rsidR="00EE5D92">
            <w:rPr>
              <w:rFonts w:ascii="Palatino Linotype" w:eastAsia="Palatino Linotype" w:hAnsi="Palatino Linotype" w:cs="Palatino Linotype"/>
              <w:b/>
              <w:sz w:val="22"/>
              <w:szCs w:val="22"/>
            </w:rPr>
            <w:t xml:space="preserve"> </w:t>
          </w:r>
        </w:p>
      </w:tc>
    </w:tr>
    <w:tr w:rsidR="00EE5D92" w14:paraId="0F331E4E" w14:textId="77777777">
      <w:trPr>
        <w:trHeight w:val="228"/>
      </w:trPr>
      <w:tc>
        <w:tcPr>
          <w:tcW w:w="2551" w:type="dxa"/>
          <w:shd w:val="clear" w:color="auto" w:fill="auto"/>
          <w:vAlign w:val="center"/>
        </w:tcPr>
        <w:p w14:paraId="044AB2F0" w14:textId="77777777"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297790" w14:textId="2163020E" w:rsidR="00EE5D92" w:rsidRDefault="00EE5D92">
          <w:pPr>
            <w:rPr>
              <w:rFonts w:ascii="Palatino Linotype" w:eastAsia="Palatino Linotype" w:hAnsi="Palatino Linotype" w:cs="Palatino Linotype"/>
              <w:b/>
              <w:sz w:val="22"/>
              <w:szCs w:val="22"/>
            </w:rPr>
          </w:pPr>
        </w:p>
      </w:tc>
      <w:tc>
        <w:tcPr>
          <w:tcW w:w="3119" w:type="dxa"/>
          <w:shd w:val="clear" w:color="auto" w:fill="auto"/>
          <w:vAlign w:val="center"/>
        </w:tcPr>
        <w:p w14:paraId="13DC8DA8" w14:textId="12272F35" w:rsidR="00EE5D92" w:rsidRDefault="00EE5D92" w:rsidP="008933C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José del Rincón</w:t>
          </w:r>
        </w:p>
      </w:tc>
    </w:tr>
    <w:tr w:rsidR="00EE5D92" w14:paraId="7F54581D" w14:textId="77777777">
      <w:tc>
        <w:tcPr>
          <w:tcW w:w="2551" w:type="dxa"/>
          <w:shd w:val="clear" w:color="auto" w:fill="auto"/>
          <w:vAlign w:val="center"/>
        </w:tcPr>
        <w:p w14:paraId="371E599F" w14:textId="77777777" w:rsidR="00EE5D92" w:rsidRDefault="00EE5D9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6106F3" w14:textId="77777777" w:rsidR="00EE5D92" w:rsidRDefault="00EE5D9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54772" w14:textId="77777777" w:rsidR="00EE5D92" w:rsidRDefault="00EE5D92" w:rsidP="00177D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F3C68"/>
    <w:multiLevelType w:val="multilevel"/>
    <w:tmpl w:val="200E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8520A1"/>
    <w:multiLevelType w:val="hybridMultilevel"/>
    <w:tmpl w:val="CB1EB6EE"/>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nsid w:val="11146554"/>
    <w:multiLevelType w:val="hybridMultilevel"/>
    <w:tmpl w:val="FA32E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394745"/>
    <w:multiLevelType w:val="hybridMultilevel"/>
    <w:tmpl w:val="2BC0BBAA"/>
    <w:lvl w:ilvl="0" w:tplc="E4C887D2">
      <w:start w:val="1"/>
      <w:numFmt w:val="upperRoman"/>
      <w:lvlText w:val="%1."/>
      <w:lvlJc w:val="left"/>
      <w:pPr>
        <w:ind w:left="1080" w:hanging="72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5F63C11"/>
    <w:multiLevelType w:val="multilevel"/>
    <w:tmpl w:val="2294F22A"/>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4D2518"/>
    <w:multiLevelType w:val="hybridMultilevel"/>
    <w:tmpl w:val="81A07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343C4B"/>
    <w:multiLevelType w:val="hybridMultilevel"/>
    <w:tmpl w:val="6FF2FEA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22097E07"/>
    <w:multiLevelType w:val="multilevel"/>
    <w:tmpl w:val="5B4CF734"/>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C8E034F"/>
    <w:multiLevelType w:val="multilevel"/>
    <w:tmpl w:val="14C4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41F357C"/>
    <w:multiLevelType w:val="hybridMultilevel"/>
    <w:tmpl w:val="0D4C8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E71DC4"/>
    <w:multiLevelType w:val="multilevel"/>
    <w:tmpl w:val="5258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EA32B3"/>
    <w:multiLevelType w:val="multilevel"/>
    <w:tmpl w:val="725CB824"/>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3A4003"/>
    <w:multiLevelType w:val="hybridMultilevel"/>
    <w:tmpl w:val="F62E03E8"/>
    <w:lvl w:ilvl="0" w:tplc="5CFCC89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817D76"/>
    <w:multiLevelType w:val="hybridMultilevel"/>
    <w:tmpl w:val="C328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505A33"/>
    <w:multiLevelType w:val="hybridMultilevel"/>
    <w:tmpl w:val="FD08E740"/>
    <w:lvl w:ilvl="0" w:tplc="3BD01AE0">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941046"/>
    <w:multiLevelType w:val="multilevel"/>
    <w:tmpl w:val="E9D2A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60B368C"/>
    <w:multiLevelType w:val="hybridMultilevel"/>
    <w:tmpl w:val="C158EF0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6A3C5EEF"/>
    <w:multiLevelType w:val="hybridMultilevel"/>
    <w:tmpl w:val="0644BB8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0">
    <w:nsid w:val="6C670552"/>
    <w:multiLevelType w:val="hybridMultilevel"/>
    <w:tmpl w:val="B66E3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04193D"/>
    <w:multiLevelType w:val="multilevel"/>
    <w:tmpl w:val="CFFA6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38177C9"/>
    <w:multiLevelType w:val="multilevel"/>
    <w:tmpl w:val="6F5CB324"/>
    <w:lvl w:ilvl="0">
      <w:start w:val="1"/>
      <w:numFmt w:val="decimal"/>
      <w:lvlText w:val="%1."/>
      <w:lvlJc w:val="left"/>
      <w:pPr>
        <w:ind w:left="644" w:hanging="360"/>
      </w:pPr>
      <w:rPr>
        <w:b/>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6781C78"/>
    <w:multiLevelType w:val="hybridMultilevel"/>
    <w:tmpl w:val="9D6222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41012D"/>
    <w:multiLevelType w:val="hybridMultilevel"/>
    <w:tmpl w:val="B380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272C61"/>
    <w:multiLevelType w:val="hybridMultilevel"/>
    <w:tmpl w:val="EF90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1"/>
  </w:num>
  <w:num w:numId="5">
    <w:abstractNumId w:val="12"/>
  </w:num>
  <w:num w:numId="6">
    <w:abstractNumId w:val="16"/>
  </w:num>
  <w:num w:numId="7">
    <w:abstractNumId w:val="11"/>
  </w:num>
  <w:num w:numId="8">
    <w:abstractNumId w:val="22"/>
  </w:num>
  <w:num w:numId="9">
    <w:abstractNumId w:val="10"/>
    <w:lvlOverride w:ilvl="0">
      <w:lvl w:ilvl="0">
        <w:numFmt w:val="upperRoman"/>
        <w:lvlText w:val="%1."/>
        <w:lvlJc w:val="right"/>
      </w:lvl>
    </w:lvlOverride>
  </w:num>
  <w:num w:numId="10">
    <w:abstractNumId w:val="18"/>
  </w:num>
  <w:num w:numId="11">
    <w:abstractNumId w:val="5"/>
  </w:num>
  <w:num w:numId="12">
    <w:abstractNumId w:val="4"/>
  </w:num>
  <w:num w:numId="13">
    <w:abstractNumId w:val="19"/>
  </w:num>
  <w:num w:numId="14">
    <w:abstractNumId w:val="3"/>
  </w:num>
  <w:num w:numId="15">
    <w:abstractNumId w:val="23"/>
  </w:num>
  <w:num w:numId="16">
    <w:abstractNumId w:val="25"/>
  </w:num>
  <w:num w:numId="17">
    <w:abstractNumId w:val="13"/>
  </w:num>
  <w:num w:numId="18">
    <w:abstractNumId w:val="20"/>
  </w:num>
  <w:num w:numId="19">
    <w:abstractNumId w:val="2"/>
  </w:num>
  <w:num w:numId="20">
    <w:abstractNumId w:val="15"/>
  </w:num>
  <w:num w:numId="21">
    <w:abstractNumId w:val="1"/>
  </w:num>
  <w:num w:numId="22">
    <w:abstractNumId w:val="14"/>
  </w:num>
  <w:num w:numId="23">
    <w:abstractNumId w:val="9"/>
  </w:num>
  <w:num w:numId="24">
    <w:abstractNumId w:val="24"/>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6" w:nlCheck="1" w:checkStyle="0"/>
  <w:activeWritingStyle w:appName="MSWord" w:lang="es-ES"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6" w:nlCheck="1" w:checkStyle="1"/>
  <w:activeWritingStyle w:appName="MSWord" w:lang="es-ES" w:vendorID="64" w:dllVersion="4096" w:nlCheck="1" w:checkStyle="0"/>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46"/>
    <w:rsid w:val="00030496"/>
    <w:rsid w:val="00040D01"/>
    <w:rsid w:val="00051E35"/>
    <w:rsid w:val="00064D93"/>
    <w:rsid w:val="00065556"/>
    <w:rsid w:val="000746EC"/>
    <w:rsid w:val="000A7606"/>
    <w:rsid w:val="000E4F71"/>
    <w:rsid w:val="00141AAD"/>
    <w:rsid w:val="00154DFB"/>
    <w:rsid w:val="001551DC"/>
    <w:rsid w:val="00157756"/>
    <w:rsid w:val="001670EC"/>
    <w:rsid w:val="00177D2B"/>
    <w:rsid w:val="00191C39"/>
    <w:rsid w:val="00196841"/>
    <w:rsid w:val="001A5458"/>
    <w:rsid w:val="001C573A"/>
    <w:rsid w:val="001F581B"/>
    <w:rsid w:val="002051DF"/>
    <w:rsid w:val="00235D22"/>
    <w:rsid w:val="00254A6D"/>
    <w:rsid w:val="00257508"/>
    <w:rsid w:val="00272E98"/>
    <w:rsid w:val="00276512"/>
    <w:rsid w:val="002B29B9"/>
    <w:rsid w:val="002B4C09"/>
    <w:rsid w:val="002D6B35"/>
    <w:rsid w:val="0030676D"/>
    <w:rsid w:val="00335F33"/>
    <w:rsid w:val="00344A2D"/>
    <w:rsid w:val="0036077C"/>
    <w:rsid w:val="003718AA"/>
    <w:rsid w:val="003B7321"/>
    <w:rsid w:val="0040742E"/>
    <w:rsid w:val="00422F46"/>
    <w:rsid w:val="004279C8"/>
    <w:rsid w:val="0043227A"/>
    <w:rsid w:val="0045782B"/>
    <w:rsid w:val="00464CE8"/>
    <w:rsid w:val="0049251E"/>
    <w:rsid w:val="004A3AEC"/>
    <w:rsid w:val="004A72C9"/>
    <w:rsid w:val="004B0EC7"/>
    <w:rsid w:val="004B7A6F"/>
    <w:rsid w:val="004C6FF8"/>
    <w:rsid w:val="004D7200"/>
    <w:rsid w:val="004D72EC"/>
    <w:rsid w:val="004E3763"/>
    <w:rsid w:val="004E5FCF"/>
    <w:rsid w:val="004F7D0D"/>
    <w:rsid w:val="005118D8"/>
    <w:rsid w:val="00537F32"/>
    <w:rsid w:val="00556791"/>
    <w:rsid w:val="00571401"/>
    <w:rsid w:val="00572810"/>
    <w:rsid w:val="00587E28"/>
    <w:rsid w:val="005E78F1"/>
    <w:rsid w:val="005E7E59"/>
    <w:rsid w:val="005F4BD6"/>
    <w:rsid w:val="00601824"/>
    <w:rsid w:val="006336C3"/>
    <w:rsid w:val="0064091D"/>
    <w:rsid w:val="00687181"/>
    <w:rsid w:val="006946A1"/>
    <w:rsid w:val="006A0C36"/>
    <w:rsid w:val="006A55E8"/>
    <w:rsid w:val="00701FCC"/>
    <w:rsid w:val="007035C7"/>
    <w:rsid w:val="007151D3"/>
    <w:rsid w:val="007169EA"/>
    <w:rsid w:val="0073086E"/>
    <w:rsid w:val="00730A95"/>
    <w:rsid w:val="00750BB2"/>
    <w:rsid w:val="007516AA"/>
    <w:rsid w:val="007B0582"/>
    <w:rsid w:val="007B37F9"/>
    <w:rsid w:val="007C6389"/>
    <w:rsid w:val="007E3464"/>
    <w:rsid w:val="007E7143"/>
    <w:rsid w:val="00806D7E"/>
    <w:rsid w:val="00816A64"/>
    <w:rsid w:val="00816B3B"/>
    <w:rsid w:val="00821096"/>
    <w:rsid w:val="008223B3"/>
    <w:rsid w:val="00832AC4"/>
    <w:rsid w:val="00842E9E"/>
    <w:rsid w:val="00844B56"/>
    <w:rsid w:val="00860302"/>
    <w:rsid w:val="00862D06"/>
    <w:rsid w:val="0088079B"/>
    <w:rsid w:val="00881E0E"/>
    <w:rsid w:val="008933C6"/>
    <w:rsid w:val="008C16DF"/>
    <w:rsid w:val="008C2CAE"/>
    <w:rsid w:val="008C4BD7"/>
    <w:rsid w:val="008D5B56"/>
    <w:rsid w:val="008E62B6"/>
    <w:rsid w:val="008E7026"/>
    <w:rsid w:val="008F2AE0"/>
    <w:rsid w:val="008F4F0F"/>
    <w:rsid w:val="00933DB5"/>
    <w:rsid w:val="00953DA5"/>
    <w:rsid w:val="0095733E"/>
    <w:rsid w:val="0096313E"/>
    <w:rsid w:val="00976203"/>
    <w:rsid w:val="009959DC"/>
    <w:rsid w:val="009C1B4D"/>
    <w:rsid w:val="009C6A69"/>
    <w:rsid w:val="009D0C71"/>
    <w:rsid w:val="009F1BB5"/>
    <w:rsid w:val="009F3477"/>
    <w:rsid w:val="00A16DFC"/>
    <w:rsid w:val="00A27354"/>
    <w:rsid w:val="00A3581E"/>
    <w:rsid w:val="00A54615"/>
    <w:rsid w:val="00A60646"/>
    <w:rsid w:val="00A73CDF"/>
    <w:rsid w:val="00A75274"/>
    <w:rsid w:val="00A767A7"/>
    <w:rsid w:val="00A77A82"/>
    <w:rsid w:val="00A90355"/>
    <w:rsid w:val="00AA4E72"/>
    <w:rsid w:val="00AE331B"/>
    <w:rsid w:val="00AF7DC8"/>
    <w:rsid w:val="00B0360E"/>
    <w:rsid w:val="00B35295"/>
    <w:rsid w:val="00B44C63"/>
    <w:rsid w:val="00B51E7E"/>
    <w:rsid w:val="00B60D59"/>
    <w:rsid w:val="00B67BA4"/>
    <w:rsid w:val="00B90850"/>
    <w:rsid w:val="00BC756A"/>
    <w:rsid w:val="00BF3407"/>
    <w:rsid w:val="00BF591F"/>
    <w:rsid w:val="00C00219"/>
    <w:rsid w:val="00C02584"/>
    <w:rsid w:val="00C17CEA"/>
    <w:rsid w:val="00C20CA7"/>
    <w:rsid w:val="00C55761"/>
    <w:rsid w:val="00C55E7A"/>
    <w:rsid w:val="00C6632B"/>
    <w:rsid w:val="00C66FA6"/>
    <w:rsid w:val="00C71744"/>
    <w:rsid w:val="00C73CF2"/>
    <w:rsid w:val="00C7740B"/>
    <w:rsid w:val="00CB2165"/>
    <w:rsid w:val="00CB4D0A"/>
    <w:rsid w:val="00CB7A27"/>
    <w:rsid w:val="00CD24D3"/>
    <w:rsid w:val="00D2130E"/>
    <w:rsid w:val="00D2670A"/>
    <w:rsid w:val="00D34865"/>
    <w:rsid w:val="00D434EC"/>
    <w:rsid w:val="00D715F0"/>
    <w:rsid w:val="00D744B7"/>
    <w:rsid w:val="00D74880"/>
    <w:rsid w:val="00D813A9"/>
    <w:rsid w:val="00D875E4"/>
    <w:rsid w:val="00D92AD1"/>
    <w:rsid w:val="00D97FEC"/>
    <w:rsid w:val="00E06DC6"/>
    <w:rsid w:val="00E12AFD"/>
    <w:rsid w:val="00E17084"/>
    <w:rsid w:val="00E174D7"/>
    <w:rsid w:val="00E207A9"/>
    <w:rsid w:val="00E41BA9"/>
    <w:rsid w:val="00E424F8"/>
    <w:rsid w:val="00E47A6C"/>
    <w:rsid w:val="00E518AD"/>
    <w:rsid w:val="00E52BEE"/>
    <w:rsid w:val="00E607D8"/>
    <w:rsid w:val="00E77B80"/>
    <w:rsid w:val="00E84E9B"/>
    <w:rsid w:val="00E85DCD"/>
    <w:rsid w:val="00E8655E"/>
    <w:rsid w:val="00EA3A2C"/>
    <w:rsid w:val="00EB057F"/>
    <w:rsid w:val="00EC60D6"/>
    <w:rsid w:val="00ED6C76"/>
    <w:rsid w:val="00EE5D92"/>
    <w:rsid w:val="00EF6333"/>
    <w:rsid w:val="00EF7483"/>
    <w:rsid w:val="00F35844"/>
    <w:rsid w:val="00F872D3"/>
    <w:rsid w:val="00F923AB"/>
    <w:rsid w:val="00FA12A6"/>
    <w:rsid w:val="00FB2FC2"/>
    <w:rsid w:val="00FC044A"/>
    <w:rsid w:val="00FC70EC"/>
    <w:rsid w:val="00FD1C42"/>
    <w:rsid w:val="00FD3CB1"/>
    <w:rsid w:val="00FD4F57"/>
    <w:rsid w:val="00FD5902"/>
    <w:rsid w:val="00FE128B"/>
    <w:rsid w:val="00FF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EF6F"/>
  <w15:docId w15:val="{EA14E7E4-8EE8-4CC1-BF97-264A1612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6A55E8"/>
    <w:pPr>
      <w:numPr>
        <w:numId w:val="12"/>
      </w:numPr>
      <w:contextualSpacing/>
    </w:pPr>
    <w:rPr>
      <w:lang w:val="es-MX"/>
    </w:rPr>
  </w:style>
  <w:style w:type="character" w:customStyle="1" w:styleId="Mencinsinresolver5">
    <w:name w:val="Mención sin resolver5"/>
    <w:basedOn w:val="Fuentedeprrafopredeter"/>
    <w:uiPriority w:val="99"/>
    <w:semiHidden/>
    <w:unhideWhenUsed/>
    <w:rsid w:val="00D7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0366">
      <w:bodyDiv w:val="1"/>
      <w:marLeft w:val="0"/>
      <w:marRight w:val="0"/>
      <w:marTop w:val="0"/>
      <w:marBottom w:val="0"/>
      <w:divBdr>
        <w:top w:val="none" w:sz="0" w:space="0" w:color="auto"/>
        <w:left w:val="none" w:sz="0" w:space="0" w:color="auto"/>
        <w:bottom w:val="none" w:sz="0" w:space="0" w:color="auto"/>
        <w:right w:val="none" w:sz="0" w:space="0" w:color="auto"/>
      </w:divBdr>
    </w:div>
    <w:div w:id="366567538">
      <w:bodyDiv w:val="1"/>
      <w:marLeft w:val="0"/>
      <w:marRight w:val="0"/>
      <w:marTop w:val="0"/>
      <w:marBottom w:val="0"/>
      <w:divBdr>
        <w:top w:val="none" w:sz="0" w:space="0" w:color="auto"/>
        <w:left w:val="none" w:sz="0" w:space="0" w:color="auto"/>
        <w:bottom w:val="none" w:sz="0" w:space="0" w:color="auto"/>
        <w:right w:val="none" w:sz="0" w:space="0" w:color="auto"/>
      </w:divBdr>
    </w:div>
    <w:div w:id="375928400">
      <w:bodyDiv w:val="1"/>
      <w:marLeft w:val="0"/>
      <w:marRight w:val="0"/>
      <w:marTop w:val="0"/>
      <w:marBottom w:val="0"/>
      <w:divBdr>
        <w:top w:val="none" w:sz="0" w:space="0" w:color="auto"/>
        <w:left w:val="none" w:sz="0" w:space="0" w:color="auto"/>
        <w:bottom w:val="none" w:sz="0" w:space="0" w:color="auto"/>
        <w:right w:val="none" w:sz="0" w:space="0" w:color="auto"/>
      </w:divBdr>
    </w:div>
    <w:div w:id="551039105">
      <w:bodyDiv w:val="1"/>
      <w:marLeft w:val="0"/>
      <w:marRight w:val="0"/>
      <w:marTop w:val="0"/>
      <w:marBottom w:val="0"/>
      <w:divBdr>
        <w:top w:val="none" w:sz="0" w:space="0" w:color="auto"/>
        <w:left w:val="none" w:sz="0" w:space="0" w:color="auto"/>
        <w:bottom w:val="none" w:sz="0" w:space="0" w:color="auto"/>
        <w:right w:val="none" w:sz="0" w:space="0" w:color="auto"/>
      </w:divBdr>
    </w:div>
    <w:div w:id="672680367">
      <w:bodyDiv w:val="1"/>
      <w:marLeft w:val="0"/>
      <w:marRight w:val="0"/>
      <w:marTop w:val="0"/>
      <w:marBottom w:val="0"/>
      <w:divBdr>
        <w:top w:val="none" w:sz="0" w:space="0" w:color="auto"/>
        <w:left w:val="none" w:sz="0" w:space="0" w:color="auto"/>
        <w:bottom w:val="none" w:sz="0" w:space="0" w:color="auto"/>
        <w:right w:val="none" w:sz="0" w:space="0" w:color="auto"/>
      </w:divBdr>
    </w:div>
    <w:div w:id="744301853">
      <w:bodyDiv w:val="1"/>
      <w:marLeft w:val="0"/>
      <w:marRight w:val="0"/>
      <w:marTop w:val="0"/>
      <w:marBottom w:val="0"/>
      <w:divBdr>
        <w:top w:val="none" w:sz="0" w:space="0" w:color="auto"/>
        <w:left w:val="none" w:sz="0" w:space="0" w:color="auto"/>
        <w:bottom w:val="none" w:sz="0" w:space="0" w:color="auto"/>
        <w:right w:val="none" w:sz="0" w:space="0" w:color="auto"/>
      </w:divBdr>
    </w:div>
    <w:div w:id="792558235">
      <w:bodyDiv w:val="1"/>
      <w:marLeft w:val="0"/>
      <w:marRight w:val="0"/>
      <w:marTop w:val="0"/>
      <w:marBottom w:val="0"/>
      <w:divBdr>
        <w:top w:val="none" w:sz="0" w:space="0" w:color="auto"/>
        <w:left w:val="none" w:sz="0" w:space="0" w:color="auto"/>
        <w:bottom w:val="none" w:sz="0" w:space="0" w:color="auto"/>
        <w:right w:val="none" w:sz="0" w:space="0" w:color="auto"/>
      </w:divBdr>
    </w:div>
    <w:div w:id="914779320">
      <w:bodyDiv w:val="1"/>
      <w:marLeft w:val="0"/>
      <w:marRight w:val="0"/>
      <w:marTop w:val="0"/>
      <w:marBottom w:val="0"/>
      <w:divBdr>
        <w:top w:val="none" w:sz="0" w:space="0" w:color="auto"/>
        <w:left w:val="none" w:sz="0" w:space="0" w:color="auto"/>
        <w:bottom w:val="none" w:sz="0" w:space="0" w:color="auto"/>
        <w:right w:val="none" w:sz="0" w:space="0" w:color="auto"/>
      </w:divBdr>
    </w:div>
    <w:div w:id="1015497032">
      <w:bodyDiv w:val="1"/>
      <w:marLeft w:val="0"/>
      <w:marRight w:val="0"/>
      <w:marTop w:val="0"/>
      <w:marBottom w:val="0"/>
      <w:divBdr>
        <w:top w:val="none" w:sz="0" w:space="0" w:color="auto"/>
        <w:left w:val="none" w:sz="0" w:space="0" w:color="auto"/>
        <w:bottom w:val="none" w:sz="0" w:space="0" w:color="auto"/>
        <w:right w:val="none" w:sz="0" w:space="0" w:color="auto"/>
      </w:divBdr>
    </w:div>
    <w:div w:id="1038890662">
      <w:bodyDiv w:val="1"/>
      <w:marLeft w:val="0"/>
      <w:marRight w:val="0"/>
      <w:marTop w:val="0"/>
      <w:marBottom w:val="0"/>
      <w:divBdr>
        <w:top w:val="none" w:sz="0" w:space="0" w:color="auto"/>
        <w:left w:val="none" w:sz="0" w:space="0" w:color="auto"/>
        <w:bottom w:val="none" w:sz="0" w:space="0" w:color="auto"/>
        <w:right w:val="none" w:sz="0" w:space="0" w:color="auto"/>
      </w:divBdr>
    </w:div>
    <w:div w:id="1053429576">
      <w:bodyDiv w:val="1"/>
      <w:marLeft w:val="0"/>
      <w:marRight w:val="0"/>
      <w:marTop w:val="0"/>
      <w:marBottom w:val="0"/>
      <w:divBdr>
        <w:top w:val="none" w:sz="0" w:space="0" w:color="auto"/>
        <w:left w:val="none" w:sz="0" w:space="0" w:color="auto"/>
        <w:bottom w:val="none" w:sz="0" w:space="0" w:color="auto"/>
        <w:right w:val="none" w:sz="0" w:space="0" w:color="auto"/>
      </w:divBdr>
    </w:div>
    <w:div w:id="1085105626">
      <w:bodyDiv w:val="1"/>
      <w:marLeft w:val="0"/>
      <w:marRight w:val="0"/>
      <w:marTop w:val="0"/>
      <w:marBottom w:val="0"/>
      <w:divBdr>
        <w:top w:val="none" w:sz="0" w:space="0" w:color="auto"/>
        <w:left w:val="none" w:sz="0" w:space="0" w:color="auto"/>
        <w:bottom w:val="none" w:sz="0" w:space="0" w:color="auto"/>
        <w:right w:val="none" w:sz="0" w:space="0" w:color="auto"/>
      </w:divBdr>
    </w:div>
    <w:div w:id="1122728723">
      <w:bodyDiv w:val="1"/>
      <w:marLeft w:val="0"/>
      <w:marRight w:val="0"/>
      <w:marTop w:val="0"/>
      <w:marBottom w:val="0"/>
      <w:divBdr>
        <w:top w:val="none" w:sz="0" w:space="0" w:color="auto"/>
        <w:left w:val="none" w:sz="0" w:space="0" w:color="auto"/>
        <w:bottom w:val="none" w:sz="0" w:space="0" w:color="auto"/>
        <w:right w:val="none" w:sz="0" w:space="0" w:color="auto"/>
      </w:divBdr>
    </w:div>
    <w:div w:id="1444155414">
      <w:bodyDiv w:val="1"/>
      <w:marLeft w:val="0"/>
      <w:marRight w:val="0"/>
      <w:marTop w:val="0"/>
      <w:marBottom w:val="0"/>
      <w:divBdr>
        <w:top w:val="none" w:sz="0" w:space="0" w:color="auto"/>
        <w:left w:val="none" w:sz="0" w:space="0" w:color="auto"/>
        <w:bottom w:val="none" w:sz="0" w:space="0" w:color="auto"/>
        <w:right w:val="none" w:sz="0" w:space="0" w:color="auto"/>
      </w:divBdr>
    </w:div>
    <w:div w:id="1548029924">
      <w:bodyDiv w:val="1"/>
      <w:marLeft w:val="0"/>
      <w:marRight w:val="0"/>
      <w:marTop w:val="0"/>
      <w:marBottom w:val="0"/>
      <w:divBdr>
        <w:top w:val="none" w:sz="0" w:space="0" w:color="auto"/>
        <w:left w:val="none" w:sz="0" w:space="0" w:color="auto"/>
        <w:bottom w:val="none" w:sz="0" w:space="0" w:color="auto"/>
        <w:right w:val="none" w:sz="0" w:space="0" w:color="auto"/>
      </w:divBdr>
    </w:div>
    <w:div w:id="1577472158">
      <w:bodyDiv w:val="1"/>
      <w:marLeft w:val="0"/>
      <w:marRight w:val="0"/>
      <w:marTop w:val="0"/>
      <w:marBottom w:val="0"/>
      <w:divBdr>
        <w:top w:val="none" w:sz="0" w:space="0" w:color="auto"/>
        <w:left w:val="none" w:sz="0" w:space="0" w:color="auto"/>
        <w:bottom w:val="none" w:sz="0" w:space="0" w:color="auto"/>
        <w:right w:val="none" w:sz="0" w:space="0" w:color="auto"/>
      </w:divBdr>
    </w:div>
    <w:div w:id="1738473671">
      <w:bodyDiv w:val="1"/>
      <w:marLeft w:val="0"/>
      <w:marRight w:val="0"/>
      <w:marTop w:val="0"/>
      <w:marBottom w:val="0"/>
      <w:divBdr>
        <w:top w:val="none" w:sz="0" w:space="0" w:color="auto"/>
        <w:left w:val="none" w:sz="0" w:space="0" w:color="auto"/>
        <w:bottom w:val="none" w:sz="0" w:space="0" w:color="auto"/>
        <w:right w:val="none" w:sz="0" w:space="0" w:color="auto"/>
      </w:divBdr>
    </w:div>
    <w:div w:id="1995839090">
      <w:bodyDiv w:val="1"/>
      <w:marLeft w:val="0"/>
      <w:marRight w:val="0"/>
      <w:marTop w:val="0"/>
      <w:marBottom w:val="0"/>
      <w:divBdr>
        <w:top w:val="none" w:sz="0" w:space="0" w:color="auto"/>
        <w:left w:val="none" w:sz="0" w:space="0" w:color="auto"/>
        <w:bottom w:val="none" w:sz="0" w:space="0" w:color="auto"/>
        <w:right w:val="none" w:sz="0" w:space="0" w:color="auto"/>
      </w:divBdr>
    </w:div>
    <w:div w:id="2046563253">
      <w:bodyDiv w:val="1"/>
      <w:marLeft w:val="0"/>
      <w:marRight w:val="0"/>
      <w:marTop w:val="0"/>
      <w:marBottom w:val="0"/>
      <w:divBdr>
        <w:top w:val="none" w:sz="0" w:space="0" w:color="auto"/>
        <w:left w:val="none" w:sz="0" w:space="0" w:color="auto"/>
        <w:bottom w:val="none" w:sz="0" w:space="0" w:color="auto"/>
        <w:right w:val="none" w:sz="0" w:space="0" w:color="auto"/>
      </w:divBdr>
    </w:div>
    <w:div w:id="212592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anjosedelrincon.gob.mx/transparencia/gacetas/2022/SJR_ATQ_001_2022.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9xIbuS72zBMunblliV7v+yFPwg==">AMUW2mU2+TKCxxmTa4sM8GTqYNUsntvMsWE8SITgMYhnUc/MC4p+pX3y4dCVj/hWCqiTM08mPyaMwquIPPsMQIofv45BZmgbg03Ah4/qo4ctocdlV3zdR7lcU/xuJ0aSaezXYda5md6cw5AHw9tvnqFdCRVB/h3kdPJZBUBlefpVd+sronr+pOw=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57F385-8ABB-4F5A-92BB-126C667C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8904</Words>
  <Characters>48977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2023-03-06T16:31:00Z</cp:lastPrinted>
  <dcterms:created xsi:type="dcterms:W3CDTF">2023-03-08T20:25:00Z</dcterms:created>
  <dcterms:modified xsi:type="dcterms:W3CDTF">2023-03-08T20:25:00Z</dcterms:modified>
</cp:coreProperties>
</file>