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74765BE1"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F719A">
        <w:rPr>
          <w:rFonts w:ascii="Palatino Linotype" w:eastAsia="Times New Roman" w:hAnsi="Palatino Linotype" w:cs="Arial"/>
          <w:color w:val="000000"/>
          <w:sz w:val="24"/>
          <w:szCs w:val="24"/>
          <w:lang w:eastAsia="es-MX"/>
        </w:rPr>
        <w:t>veintiuno</w:t>
      </w:r>
      <w:r w:rsidR="00BE673B">
        <w:rPr>
          <w:rFonts w:ascii="Palatino Linotype" w:eastAsia="Times New Roman" w:hAnsi="Palatino Linotype" w:cs="Arial"/>
          <w:color w:val="000000"/>
          <w:sz w:val="24"/>
          <w:szCs w:val="24"/>
          <w:lang w:eastAsia="es-MX"/>
        </w:rPr>
        <w:t xml:space="preserve"> de junio de dos mil </w:t>
      </w:r>
      <w:r w:rsidR="00BE673B" w:rsidRPr="006F5F55">
        <w:rPr>
          <w:rFonts w:ascii="Palatino Linotype" w:eastAsia="Times New Roman" w:hAnsi="Palatino Linotype" w:cs="Arial"/>
          <w:color w:val="000000"/>
          <w:sz w:val="24"/>
          <w:szCs w:val="24"/>
          <w:lang w:eastAsia="es-MX"/>
        </w:rPr>
        <w:t>veintitrés.</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5E7B90DB" w14:textId="3D6ADC3F" w:rsidR="00736C2C" w:rsidRPr="00736C2C"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736C2C">
        <w:rPr>
          <w:rFonts w:ascii="Palatino Linotype" w:hAnsi="Palatino Linotype" w:cs="Arial"/>
          <w:b/>
          <w:bCs/>
          <w:sz w:val="24"/>
          <w:lang w:eastAsia="es-MX"/>
        </w:rPr>
        <w:t>0047</w:t>
      </w:r>
      <w:r w:rsidR="00BE673B">
        <w:rPr>
          <w:rFonts w:ascii="Palatino Linotype" w:hAnsi="Palatino Linotype" w:cs="Arial"/>
          <w:b/>
          <w:bCs/>
          <w:sz w:val="24"/>
          <w:lang w:eastAsia="es-MX"/>
        </w:rPr>
        <w:t>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E673B">
        <w:rPr>
          <w:rFonts w:ascii="Palatino Linotype" w:hAnsi="Palatino Linotype" w:cs="Arial"/>
          <w:b/>
          <w:bCs/>
          <w:sz w:val="24"/>
          <w:lang w:eastAsia="es-MX"/>
        </w:rPr>
        <w:t>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736C2C">
        <w:rPr>
          <w:rFonts w:ascii="Palatino Linotype" w:hAnsi="Palatino Linotype" w:cs="Arial"/>
          <w:sz w:val="24"/>
          <w:szCs w:val="24"/>
        </w:rPr>
        <w:t xml:space="preserve">el </w:t>
      </w:r>
      <w:r w:rsidR="00736C2C">
        <w:rPr>
          <w:rFonts w:ascii="Palatino Linotype" w:hAnsi="Palatino Linotype" w:cs="Arial"/>
          <w:b/>
          <w:bCs/>
          <w:sz w:val="24"/>
          <w:szCs w:val="24"/>
        </w:rPr>
        <w:t xml:space="preserve">C. </w:t>
      </w:r>
      <w:r w:rsidR="0049136F">
        <w:rPr>
          <w:rFonts w:ascii="Palatino Linotype" w:hAnsi="Palatino Linotype" w:cs="Arial"/>
          <w:b/>
          <w:bCs/>
          <w:sz w:val="24"/>
          <w:szCs w:val="24"/>
        </w:rPr>
        <w:t>XXXXXXXXXXXXXXXXX</w:t>
      </w:r>
      <w:r w:rsidR="00736C2C">
        <w:rPr>
          <w:rFonts w:ascii="Palatino Linotype" w:hAnsi="Palatino Linotype" w:cs="Arial"/>
          <w:b/>
          <w:bCs/>
          <w:sz w:val="24"/>
          <w:szCs w:val="24"/>
        </w:rPr>
        <w:t xml:space="preserve">, </w:t>
      </w:r>
      <w:r w:rsidR="00736C2C">
        <w:rPr>
          <w:rFonts w:ascii="Palatino Linotype" w:hAnsi="Palatino Linotype" w:cs="Arial"/>
          <w:sz w:val="24"/>
          <w:szCs w:val="24"/>
        </w:rPr>
        <w:t xml:space="preserve">en lo sucesivo </w:t>
      </w:r>
      <w:r w:rsidR="00736C2C">
        <w:rPr>
          <w:rFonts w:ascii="Palatino Linotype" w:hAnsi="Palatino Linotype" w:cs="Arial"/>
          <w:b/>
          <w:bCs/>
          <w:sz w:val="24"/>
          <w:szCs w:val="24"/>
        </w:rPr>
        <w:t xml:space="preserve">El Recurrente, </w:t>
      </w:r>
      <w:r w:rsidR="00736C2C">
        <w:rPr>
          <w:rFonts w:ascii="Palatino Linotype" w:hAnsi="Palatino Linotype" w:cs="Arial"/>
          <w:sz w:val="24"/>
          <w:szCs w:val="24"/>
        </w:rPr>
        <w:t xml:space="preserve">en contra de la respuesta de la </w:t>
      </w:r>
      <w:r w:rsidR="00736C2C">
        <w:rPr>
          <w:rFonts w:ascii="Palatino Linotype" w:hAnsi="Palatino Linotype" w:cs="Arial"/>
          <w:b/>
          <w:bCs/>
          <w:sz w:val="24"/>
          <w:szCs w:val="24"/>
        </w:rPr>
        <w:t xml:space="preserve">Secretaría de Finanzas, </w:t>
      </w:r>
      <w:r w:rsidR="00736C2C">
        <w:rPr>
          <w:rFonts w:ascii="Palatino Linotype" w:hAnsi="Palatino Linotype" w:cs="Arial"/>
          <w:sz w:val="24"/>
          <w:szCs w:val="24"/>
        </w:rPr>
        <w:t xml:space="preserve">en lo subsecuente </w:t>
      </w:r>
      <w:r w:rsidR="00736C2C">
        <w:rPr>
          <w:rFonts w:ascii="Palatino Linotype" w:hAnsi="Palatino Linotype" w:cs="Arial"/>
          <w:b/>
          <w:bCs/>
          <w:sz w:val="24"/>
          <w:szCs w:val="24"/>
        </w:rPr>
        <w:t xml:space="preserve">El Sujeto Obligado, </w:t>
      </w:r>
      <w:r w:rsidR="00736C2C">
        <w:rPr>
          <w:rFonts w:ascii="Palatino Linotype" w:hAnsi="Palatino Linotype" w:cs="Arial"/>
          <w:sz w:val="24"/>
          <w:szCs w:val="24"/>
        </w:rPr>
        <w:t xml:space="preserve">se procede a dictar la presente resolución. </w:t>
      </w:r>
    </w:p>
    <w:p w14:paraId="1A3B4BCC" w14:textId="77777777" w:rsidR="00736C2C" w:rsidRDefault="00736C2C"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C4B1601" w14:textId="5396F87F" w:rsidR="00736C2C"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736C2C">
        <w:rPr>
          <w:rFonts w:ascii="Palatino Linotype" w:hAnsi="Palatino Linotype" w:cs="Arial"/>
          <w:b/>
          <w:bCs/>
          <w:sz w:val="24"/>
        </w:rPr>
        <w:t xml:space="preserve">veinte de diciembre de dos mil veintidós, El Recurrente, </w:t>
      </w:r>
      <w:r w:rsidR="00736C2C">
        <w:rPr>
          <w:rFonts w:ascii="Palatino Linotype" w:hAnsi="Palatino Linotype" w:cs="Arial"/>
          <w:sz w:val="24"/>
        </w:rPr>
        <w:t>presentó a través del Sistema de Acceso a la Información Mexiquense (</w:t>
      </w:r>
      <w:r w:rsidR="00736C2C">
        <w:rPr>
          <w:rFonts w:ascii="Palatino Linotype" w:hAnsi="Palatino Linotype" w:cs="Arial"/>
          <w:b/>
          <w:sz w:val="24"/>
        </w:rPr>
        <w:t>SAIMEX)</w:t>
      </w:r>
      <w:r w:rsidR="00736C2C">
        <w:rPr>
          <w:rFonts w:ascii="Palatino Linotype" w:hAnsi="Palatino Linotype" w:cs="Arial"/>
          <w:sz w:val="24"/>
        </w:rPr>
        <w:t xml:space="preserve"> ante </w:t>
      </w:r>
      <w:r w:rsidR="00736C2C">
        <w:rPr>
          <w:rFonts w:ascii="Palatino Linotype" w:hAnsi="Palatino Linotype" w:cs="Arial"/>
          <w:b/>
          <w:sz w:val="24"/>
        </w:rPr>
        <w:t>El Sujeto Obligado</w:t>
      </w:r>
      <w:r w:rsidR="00736C2C">
        <w:rPr>
          <w:rFonts w:ascii="Palatino Linotype" w:hAnsi="Palatino Linotype" w:cs="Arial"/>
          <w:sz w:val="24"/>
        </w:rPr>
        <w:t xml:space="preserve">, solicitud de acceso a la información pública, registrada bajo el número de expediente </w:t>
      </w:r>
      <w:r w:rsidR="00736C2C">
        <w:rPr>
          <w:rFonts w:ascii="Palatino Linotype" w:hAnsi="Palatino Linotype" w:cs="Arial"/>
          <w:b/>
          <w:bCs/>
          <w:sz w:val="24"/>
        </w:rPr>
        <w:t xml:space="preserve">00576/SF/IP/2022, </w:t>
      </w:r>
      <w:r w:rsidR="00736C2C">
        <w:rPr>
          <w:rFonts w:ascii="Palatino Linotype" w:hAnsi="Palatino Linotype" w:cs="Arial"/>
          <w:sz w:val="24"/>
        </w:rPr>
        <w:t>mediante la cual solicitó información en el tenor siguiente:</w:t>
      </w:r>
    </w:p>
    <w:p w14:paraId="511E0E5C" w14:textId="4C2B23D3" w:rsidR="00736C2C" w:rsidRPr="00736C2C" w:rsidRDefault="00736C2C" w:rsidP="00736C2C">
      <w:pPr>
        <w:pStyle w:val="Citas"/>
        <w:rPr>
          <w:b/>
          <w:bCs/>
          <w:sz w:val="24"/>
        </w:rPr>
      </w:pPr>
      <w:r>
        <w:t xml:space="preserve">solicito me sea entregado a través de este medio: nombre, grado máximo de estudios, sueldo neto al mes, fecha de ingreso y categoría o puesto de todos los servidores públicos de la Secretaría, con el comprobante documental en su debida versión pública y tal como obren dentro de sus archivos y que da respuesta a cada una de las solicitantes de información pública, es decir, del nombre el listado que se procesa en </w:t>
      </w:r>
      <w:r>
        <w:lastRenderedPageBreak/>
        <w:t xml:space="preserve">sus archivos físicos o electrónicos ya sea del área encargada de procesar nómina, de contratar o de resguardar archivos que presentan al ingresar al servicio público, del grado máximo de estudios: el expediente del personal, su ficha curricular, su título, su cédula profesional, su certificado de estudios o el documento con el que comprueba o no tener estudios, de la fecha de ingreso el departamento de recursos humanos o administración de personal o aquel cual fuera su nombre donde se tenga el control de alta y baja de los servidores públicos y de categoría, el área encargada de pagar respecto a su categoría o de cualquier área en donde se tenga en los registros físicos o digitales lo que pueda dar respuesta a esto, ya sea hasta por nombramiento todo esto con el fundamento jurídico de la Ley de Transparencia del Estado de México y Municipios y si en su caso no se entregue el documental o expediente correspondiente, se haga una declaratoria de inexistencia de la información por cada punto solicitado”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B7C3267" w14:textId="327B8B6B"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665EC81" w14:textId="10805FC3" w:rsidR="00736C2C"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736C2C">
        <w:rPr>
          <w:rFonts w:ascii="Palatino Linotype" w:hAnsi="Palatino Linotype" w:cs="Arial"/>
          <w:sz w:val="24"/>
          <w:szCs w:val="24"/>
        </w:rPr>
        <w:t xml:space="preserve">veintiséis de enero de dos mil veintitrés, </w:t>
      </w:r>
      <w:r w:rsidR="00736C2C">
        <w:rPr>
          <w:rFonts w:ascii="Palatino Linotype" w:hAnsi="Palatino Linotype" w:cs="Arial"/>
          <w:b/>
          <w:bCs/>
          <w:sz w:val="24"/>
          <w:szCs w:val="24"/>
        </w:rPr>
        <w:t xml:space="preserve">El Sujeto Obligado </w:t>
      </w:r>
      <w:r w:rsidR="00736C2C">
        <w:rPr>
          <w:rFonts w:ascii="Palatino Linotype" w:hAnsi="Palatino Linotype" w:cs="Arial"/>
          <w:sz w:val="24"/>
          <w:szCs w:val="24"/>
        </w:rPr>
        <w:t xml:space="preserve">dio respuesta a la solicitud de información </w:t>
      </w:r>
      <w:r w:rsidR="00736C2C">
        <w:rPr>
          <w:rFonts w:ascii="Palatino Linotype" w:hAnsi="Palatino Linotype" w:cs="Arial"/>
          <w:b/>
          <w:bCs/>
          <w:sz w:val="24"/>
          <w:szCs w:val="24"/>
        </w:rPr>
        <w:t xml:space="preserve">00576/SF/IP/2022, </w:t>
      </w:r>
      <w:r w:rsidR="00736C2C">
        <w:rPr>
          <w:rFonts w:ascii="Palatino Linotype" w:hAnsi="Palatino Linotype" w:cs="Arial"/>
          <w:sz w:val="24"/>
          <w:szCs w:val="24"/>
        </w:rPr>
        <w:t>resulta de nuestro interés lo siguiente:</w:t>
      </w:r>
    </w:p>
    <w:p w14:paraId="2E73D550" w14:textId="31908475" w:rsidR="00A37DAA" w:rsidRDefault="00A37DAA" w:rsidP="00A37DAA">
      <w:pPr>
        <w:pStyle w:val="Citas"/>
      </w:pPr>
      <w:r w:rsidRPr="00A37DAA">
        <w:t>En respuesta a la solicitud recibida, nos permitimos hacer de su conocimiento que con fundamento en el artículo 53, Fracciones: II, V y VI de la Ley de Transparencia y Acceso a la Información Pública del Estado de México y Municipios, le contestamos</w:t>
      </w:r>
      <w:r>
        <w:t xml:space="preserve"> que:</w:t>
      </w:r>
    </w:p>
    <w:p w14:paraId="0D8497B3" w14:textId="1B324390" w:rsidR="00A37DAA" w:rsidRPr="00A37DAA" w:rsidRDefault="00A37DAA" w:rsidP="00A37DAA">
      <w:pPr>
        <w:pStyle w:val="Citas"/>
        <w:rPr>
          <w:b/>
          <w:bCs/>
          <w:sz w:val="24"/>
          <w:szCs w:val="24"/>
        </w:rPr>
      </w:pPr>
      <w:r w:rsidRPr="00A37DAA">
        <w:lastRenderedPageBreak/>
        <w:t>Sobre el particular, sírvase encontrar en archivo adjunto copia del oficio de notificación número 20700004S/UT-0297/2023 mediante el cual se detalla lo referente a su solicitud. Asimismo, se hace de su conocimiento que el Comité de Transparencia mediante Acuerdo CT-2023-0007 ha tenido a bien confirmar la clasificación como información confidencial de los datos personales que obran en los</w:t>
      </w:r>
      <w:r>
        <w:t xml:space="preserve"> documentos señalados” </w:t>
      </w:r>
      <w:r>
        <w:rPr>
          <w:b/>
          <w:bCs/>
        </w:rPr>
        <w:t xml:space="preserve">(Sic) </w:t>
      </w:r>
    </w:p>
    <w:p w14:paraId="4992324C" w14:textId="7C10205A" w:rsidR="00817A08" w:rsidRPr="00817A08" w:rsidRDefault="00A37DAA" w:rsidP="00FD4D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sidR="00FD4D25">
        <w:rPr>
          <w:rFonts w:ascii="Palatino Linotype" w:hAnsi="Palatino Linotype" w:cs="Arial"/>
          <w:b/>
          <w:bCs/>
          <w:sz w:val="24"/>
          <w:szCs w:val="24"/>
        </w:rPr>
        <w:t>“</w:t>
      </w:r>
      <w:r w:rsidR="00FD4D25" w:rsidRPr="00FD4D25">
        <w:rPr>
          <w:rFonts w:ascii="Palatino Linotype" w:hAnsi="Palatino Linotype" w:cs="Arial"/>
          <w:b/>
          <w:bCs/>
          <w:sz w:val="24"/>
          <w:szCs w:val="24"/>
        </w:rPr>
        <w:t xml:space="preserve">576 </w:t>
      </w:r>
      <w:proofErr w:type="spellStart"/>
      <w:r w:rsidR="00FD4D25" w:rsidRPr="00FD4D25">
        <w:rPr>
          <w:rFonts w:ascii="Palatino Linotype" w:hAnsi="Palatino Linotype" w:cs="Arial"/>
          <w:b/>
          <w:bCs/>
          <w:sz w:val="24"/>
          <w:szCs w:val="24"/>
        </w:rPr>
        <w:t>Coor</w:t>
      </w:r>
      <w:proofErr w:type="spellEnd"/>
      <w:r w:rsidR="00FD4D25" w:rsidRPr="00FD4D25">
        <w:rPr>
          <w:rFonts w:ascii="Palatino Linotype" w:hAnsi="Palatino Linotype" w:cs="Arial"/>
          <w:b/>
          <w:bCs/>
          <w:sz w:val="24"/>
          <w:szCs w:val="24"/>
        </w:rPr>
        <w:t xml:space="preserve"> Adva.pdf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Contaduría General.pdf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DGTecGestión.pdf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DGFiscalización.pdf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DGP.pdf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DGInnovación.pdf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DGR-JurÍdica.pdf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DGRM.pdf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SEI.pdf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SS Tesorería.pdf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SSAdmon.pdf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SSPP.pdf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SSIngresos.pdf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 xml:space="preserve">576 </w:t>
      </w:r>
      <w:proofErr w:type="spellStart"/>
      <w:r w:rsidR="00FD4D25" w:rsidRPr="00FD4D25">
        <w:rPr>
          <w:rFonts w:ascii="Palatino Linotype" w:hAnsi="Palatino Linotype" w:cs="Arial"/>
          <w:b/>
          <w:bCs/>
          <w:sz w:val="24"/>
          <w:szCs w:val="24"/>
        </w:rPr>
        <w:t>Instit</w:t>
      </w:r>
      <w:proofErr w:type="spellEnd"/>
      <w:r w:rsidR="00FD4D25" w:rsidRPr="00FD4D25">
        <w:rPr>
          <w:rFonts w:ascii="Palatino Linotype" w:hAnsi="Palatino Linotype" w:cs="Arial"/>
          <w:b/>
          <w:bCs/>
          <w:sz w:val="24"/>
          <w:szCs w:val="24"/>
        </w:rPr>
        <w:t xml:space="preserve"> de Profesionalización.pdf</w:t>
      </w:r>
      <w:r w:rsidR="00FD4D25">
        <w:rPr>
          <w:rFonts w:ascii="Palatino Linotype" w:hAnsi="Palatino Linotype" w:cs="Arial"/>
          <w:b/>
          <w:bCs/>
          <w:sz w:val="24"/>
          <w:szCs w:val="24"/>
        </w:rPr>
        <w:t>”, “</w:t>
      </w:r>
      <w:r w:rsidR="00FD4D25" w:rsidRPr="00FD4D25">
        <w:rPr>
          <w:rFonts w:ascii="Palatino Linotype" w:hAnsi="Palatino Linotype" w:cs="Arial"/>
          <w:b/>
          <w:bCs/>
          <w:sz w:val="24"/>
          <w:szCs w:val="24"/>
        </w:rPr>
        <w:t>576 Procuraduría Fiscal.pdf</w:t>
      </w:r>
      <w:r w:rsidR="00FD4D25">
        <w:rPr>
          <w:rFonts w:ascii="Palatino Linotype" w:hAnsi="Palatino Linotype" w:cs="Arial"/>
          <w:b/>
          <w:bCs/>
          <w:sz w:val="24"/>
          <w:szCs w:val="24"/>
        </w:rPr>
        <w:t xml:space="preserve">” </w:t>
      </w:r>
      <w:r w:rsidR="00FD4D25">
        <w:rPr>
          <w:rFonts w:ascii="Palatino Linotype" w:hAnsi="Palatino Linotype" w:cs="Arial"/>
          <w:sz w:val="24"/>
          <w:szCs w:val="24"/>
        </w:rPr>
        <w:t>y “</w:t>
      </w:r>
      <w:r w:rsidR="00FD4D25" w:rsidRPr="00FD4D25">
        <w:rPr>
          <w:rFonts w:ascii="Palatino Linotype" w:hAnsi="Palatino Linotype" w:cs="Arial"/>
          <w:b/>
          <w:bCs/>
          <w:sz w:val="24"/>
          <w:szCs w:val="24"/>
        </w:rPr>
        <w:t>UIPPE 576.pdf</w:t>
      </w:r>
      <w:r w:rsidR="00FD4D25">
        <w:rPr>
          <w:rFonts w:ascii="Palatino Linotype" w:hAnsi="Palatino Linotype" w:cs="Arial"/>
          <w:b/>
          <w:bCs/>
          <w:sz w:val="24"/>
          <w:szCs w:val="24"/>
        </w:rPr>
        <w:t xml:space="preserve">”, </w:t>
      </w:r>
      <w:r w:rsidR="00FD4D25">
        <w:rPr>
          <w:rFonts w:ascii="Palatino Linotype" w:hAnsi="Palatino Linotype" w:cs="Arial"/>
          <w:sz w:val="24"/>
          <w:szCs w:val="24"/>
        </w:rPr>
        <w:t xml:space="preserve">cuyo contenido se tiene por reproducido </w:t>
      </w:r>
      <w:r w:rsidR="005202C4">
        <w:rPr>
          <w:rFonts w:ascii="Palatino Linotype" w:hAnsi="Palatino Linotype" w:cs="Arial"/>
          <w:sz w:val="24"/>
          <w:szCs w:val="24"/>
        </w:rPr>
        <w:t xml:space="preserve">como si a la letra se insertase </w:t>
      </w:r>
      <w:r w:rsidR="00817A08">
        <w:rPr>
          <w:rFonts w:ascii="Palatino Linotype" w:hAnsi="Palatino Linotype" w:cs="Arial"/>
          <w:sz w:val="24"/>
          <w:szCs w:val="24"/>
        </w:rPr>
        <w:t xml:space="preserve">en virtud de que será materia de análisis en el considerando respectivo. </w:t>
      </w:r>
    </w:p>
    <w:p w14:paraId="796D7B1A" w14:textId="77777777" w:rsidR="00AA207C" w:rsidRPr="003869DF" w:rsidRDefault="00AA207C" w:rsidP="003869DF">
      <w:pPr>
        <w:pStyle w:val="Citas"/>
        <w:ind w:left="0" w:right="0"/>
        <w:rPr>
          <w:i w:val="0"/>
          <w:sz w:val="24"/>
          <w:szCs w:val="24"/>
          <w:lang w:eastAsia="es-MX"/>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5E0C1ABC" w14:textId="305252E7" w:rsidR="00FD4D25"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FD4D25">
        <w:rPr>
          <w:rFonts w:ascii="Palatino Linotype" w:hAnsi="Palatino Linotype" w:cs="Arial"/>
          <w:bCs/>
          <w:sz w:val="24"/>
          <w:szCs w:val="24"/>
        </w:rPr>
        <w:t xml:space="preserve">veintisiete de enero de dos mil veintitrés, el cual fue registrado en el sistema electrónico con el expediente </w:t>
      </w:r>
      <w:r w:rsidR="00FD4D25">
        <w:rPr>
          <w:rFonts w:ascii="Palatino Linotype" w:hAnsi="Palatino Linotype" w:cs="Arial"/>
          <w:b/>
          <w:sz w:val="24"/>
          <w:szCs w:val="24"/>
        </w:rPr>
        <w:t xml:space="preserve">00470/INFOEM/IP/RR/2023, </w:t>
      </w:r>
      <w:r w:rsidR="00FD4D25">
        <w:rPr>
          <w:rFonts w:ascii="Palatino Linotype" w:hAnsi="Palatino Linotype" w:cs="Arial"/>
          <w:bCs/>
          <w:sz w:val="24"/>
          <w:szCs w:val="24"/>
        </w:rPr>
        <w:t>en el cual arguye las siguientes manifestaciones:</w:t>
      </w:r>
    </w:p>
    <w:p w14:paraId="6CF39900" w14:textId="77777777" w:rsidR="00FD4D25" w:rsidRPr="00FD4D25" w:rsidRDefault="00FD4D25" w:rsidP="00844569">
      <w:pPr>
        <w:spacing w:before="240" w:line="360" w:lineRule="auto"/>
        <w:jc w:val="both"/>
        <w:rPr>
          <w:rFonts w:ascii="Palatino Linotype" w:hAnsi="Palatino Linotype" w:cs="Arial"/>
          <w:bCs/>
          <w:sz w:val="24"/>
          <w:szCs w:val="24"/>
        </w:rPr>
      </w:pP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40CA7A53" w14:textId="37971996" w:rsidR="003406C5" w:rsidRPr="003406C5" w:rsidRDefault="003406C5" w:rsidP="003406C5">
      <w:pPr>
        <w:pStyle w:val="Citas"/>
        <w:rPr>
          <w:b/>
          <w:bCs/>
          <w:sz w:val="24"/>
        </w:rPr>
      </w:pPr>
      <w:r w:rsidRPr="00FD4D25">
        <w:t>“</w:t>
      </w:r>
      <w:r w:rsidR="00FD4D25" w:rsidRPr="00FD4D25">
        <w:t>la respuesta</w:t>
      </w:r>
      <w:r w:rsidRPr="00FD4D25">
        <w:t>”</w:t>
      </w:r>
      <w:r>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5869CE55" w:rsidR="005202C4" w:rsidRPr="003406C5" w:rsidRDefault="003406C5" w:rsidP="003406C5">
      <w:pPr>
        <w:pStyle w:val="Citas"/>
        <w:rPr>
          <w:b/>
          <w:bCs/>
        </w:rPr>
      </w:pPr>
      <w:r w:rsidRPr="00FD4D25">
        <w:t>“</w:t>
      </w:r>
      <w:r w:rsidR="00FD4D25" w:rsidRPr="00FD4D25">
        <w:t xml:space="preserve">no se colma mi derecho de acceso a la información ya que mandan varias ligas de </w:t>
      </w:r>
      <w:proofErr w:type="spellStart"/>
      <w:r w:rsidR="00FD4D25" w:rsidRPr="00FD4D25">
        <w:t>ipomex</w:t>
      </w:r>
      <w:proofErr w:type="spellEnd"/>
      <w:r w:rsidR="00FD4D25" w:rsidRPr="00FD4D25">
        <w:t xml:space="preserve"> donde no están actualizados los datos en referencia a lo solicitado</w:t>
      </w:r>
      <w:r w:rsidRPr="00FD4D25">
        <w:t>”</w:t>
      </w:r>
      <w:r>
        <w:t xml:space="preserve"> </w:t>
      </w:r>
      <w:r>
        <w:rPr>
          <w:b/>
          <w:bCs/>
        </w:rPr>
        <w:t>(Sic)</w:t>
      </w:r>
    </w:p>
    <w:p w14:paraId="5B263052" w14:textId="77777777" w:rsidR="003406C5" w:rsidRPr="00AA207C" w:rsidRDefault="003406C5" w:rsidP="00AA207C">
      <w:pPr>
        <w:pStyle w:val="Citas"/>
        <w:rPr>
          <w:b/>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243525A2"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FD4D25">
        <w:rPr>
          <w:rFonts w:ascii="Palatino Linotype" w:hAnsi="Palatino Linotype" w:cs="Arial"/>
          <w:b/>
          <w:bCs/>
          <w:sz w:val="24"/>
          <w:szCs w:val="24"/>
        </w:rPr>
        <w:t xml:space="preserve">treinta y uno de enero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3DFC35A8" w14:textId="31650170" w:rsidR="00FD4D25"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202C4">
        <w:rPr>
          <w:rFonts w:ascii="Palatino Linotype" w:hAnsi="Palatino Linotype" w:cs="Arial"/>
          <w:bCs/>
          <w:sz w:val="24"/>
          <w:szCs w:val="24"/>
        </w:rPr>
        <w:t xml:space="preserve">presentó su informe justificado en fecha </w:t>
      </w:r>
      <w:r w:rsidR="00FD4D25">
        <w:rPr>
          <w:rFonts w:ascii="Palatino Linotype" w:hAnsi="Palatino Linotype" w:cs="Arial"/>
          <w:b/>
          <w:sz w:val="24"/>
          <w:szCs w:val="24"/>
        </w:rPr>
        <w:t xml:space="preserve">trece de febrero, </w:t>
      </w:r>
      <w:r w:rsidR="00FD4D25">
        <w:rPr>
          <w:rFonts w:ascii="Palatino Linotype" w:hAnsi="Palatino Linotype" w:cs="Arial"/>
          <w:bCs/>
          <w:sz w:val="24"/>
          <w:szCs w:val="24"/>
        </w:rPr>
        <w:t xml:space="preserve">mismo que fue puesto a la vista el </w:t>
      </w:r>
      <w:r w:rsidR="00FD4D25">
        <w:rPr>
          <w:rFonts w:ascii="Palatino Linotype" w:hAnsi="Palatino Linotype" w:cs="Arial"/>
          <w:b/>
          <w:sz w:val="24"/>
          <w:szCs w:val="24"/>
        </w:rPr>
        <w:t xml:space="preserve">diecisiete de mayo, ambos de dos mil veintitrés. </w:t>
      </w:r>
    </w:p>
    <w:p w14:paraId="78898691" w14:textId="77777777" w:rsidR="00326AAA" w:rsidRDefault="00326AAA" w:rsidP="005E46D0">
      <w:pPr>
        <w:spacing w:before="240" w:line="360" w:lineRule="auto"/>
        <w:jc w:val="both"/>
        <w:rPr>
          <w:rFonts w:ascii="Palatino Linotype" w:hAnsi="Palatino Linotype" w:cs="Arial"/>
          <w:b/>
          <w:sz w:val="24"/>
          <w:szCs w:val="24"/>
        </w:rPr>
      </w:pPr>
    </w:p>
    <w:p w14:paraId="6E57B68A" w14:textId="1EDB7B89" w:rsidR="00C1588F" w:rsidRDefault="00C1588F" w:rsidP="00C1588F">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 xml:space="preserve">Así, </w:t>
      </w:r>
      <w:r w:rsidRPr="00C31041">
        <w:rPr>
          <w:rFonts w:ascii="Palatino Linotype" w:hAnsi="Palatino Linotype" w:cs="Arial"/>
          <w:sz w:val="24"/>
          <w:szCs w:val="24"/>
        </w:rPr>
        <w:t xml:space="preserve">en fecha </w:t>
      </w:r>
      <w:r>
        <w:rPr>
          <w:rFonts w:ascii="Palatino Linotype" w:hAnsi="Palatino Linotype" w:cs="Arial"/>
          <w:b/>
          <w:bCs/>
          <w:sz w:val="24"/>
          <w:szCs w:val="24"/>
        </w:rPr>
        <w:t>diez de abril</w:t>
      </w:r>
      <w:r w:rsidRPr="00C31041">
        <w:rPr>
          <w:rFonts w:ascii="Palatino Linotype" w:hAnsi="Palatino Linotype" w:cs="Arial"/>
          <w:b/>
          <w:bCs/>
          <w:sz w:val="24"/>
          <w:szCs w:val="24"/>
        </w:rPr>
        <w:t xml:space="preserve"> del presente, </w:t>
      </w:r>
      <w:r w:rsidRPr="00C31041">
        <w:rPr>
          <w:rFonts w:ascii="Palatino Linotype" w:hAnsi="Palatino Linotype" w:cs="Arial"/>
          <w:sz w:val="24"/>
          <w:szCs w:val="24"/>
        </w:rPr>
        <w:t>en el expediente</w:t>
      </w:r>
      <w:r>
        <w:rPr>
          <w:rFonts w:ascii="Palatino Linotype" w:hAnsi="Palatino Linotype" w:cs="Arial"/>
          <w:sz w:val="24"/>
          <w:szCs w:val="24"/>
        </w:rPr>
        <w:t xml:space="preserv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3602AFB7"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1BC265"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3FD5808"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2725B8"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w:t>
      </w:r>
      <w:r w:rsidRPr="001F3B43">
        <w:rPr>
          <w:rFonts w:ascii="Palatino Linotype" w:hAnsi="Palatino Linotype" w:cstheme="majorHAnsi"/>
          <w:sz w:val="24"/>
          <w:szCs w:val="24"/>
        </w:rPr>
        <w:lastRenderedPageBreak/>
        <w:t>órganos jurisdiccionales o cuasi jurisdiccionales, tanto por la complejidad de los hechos, como por el número de casos que conocen.</w:t>
      </w:r>
    </w:p>
    <w:p w14:paraId="3DDEAC28"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227F49BC"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83C648D"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0FEA31FE"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68C9CAA"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B62F2DB"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0BB83E"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1F3B43">
        <w:rPr>
          <w:rFonts w:ascii="Palatino Linotype" w:hAnsi="Palatino Linotype" w:cstheme="majorHAnsi"/>
          <w:sz w:val="24"/>
          <w:szCs w:val="24"/>
        </w:rPr>
        <w:lastRenderedPageBreak/>
        <w:t>CARACTERÍSTICAS DEL CASO.”, visible en la Gaceta del Seminario Judicial de la Federación con el registro digital 205635.</w:t>
      </w:r>
    </w:p>
    <w:p w14:paraId="42A7DF97"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397F1E"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61CE84E1"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ACC838E" w14:textId="77777777" w:rsidR="00C1588F" w:rsidRPr="001F3B43" w:rsidRDefault="00C1588F" w:rsidP="00C1588F">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2DFB3EE" w14:textId="77777777" w:rsidR="00C1588F" w:rsidRPr="00B01D73" w:rsidRDefault="00C1588F" w:rsidP="00C1588F">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62D38638" w14:textId="5B303FB4" w:rsidR="006168E4" w:rsidRDefault="00C1588F"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w:t>
      </w:r>
      <w:r w:rsidRPr="00115A39">
        <w:rPr>
          <w:rFonts w:ascii="Palatino Linotype" w:hAnsi="Palatino Linotype" w:cs="Arial"/>
          <w:bCs/>
          <w:sz w:val="24"/>
          <w:szCs w:val="24"/>
        </w:rPr>
        <w:t xml:space="preserve">fecha </w:t>
      </w:r>
      <w:r w:rsidR="00115A39" w:rsidRPr="00115A39">
        <w:rPr>
          <w:rFonts w:ascii="Palatino Linotype" w:hAnsi="Palatino Linotype" w:cs="Arial"/>
          <w:b/>
          <w:sz w:val="24"/>
          <w:szCs w:val="24"/>
        </w:rPr>
        <w:t>veintiuno</w:t>
      </w:r>
      <w:r w:rsidRPr="00115A39">
        <w:rPr>
          <w:rFonts w:ascii="Palatino Linotype" w:hAnsi="Palatino Linotype" w:cs="Arial"/>
          <w:b/>
          <w:sz w:val="24"/>
          <w:szCs w:val="24"/>
        </w:rPr>
        <w:t xml:space="preserve"> de junio de dos mil veintitrés, </w:t>
      </w:r>
      <w:r w:rsidR="005E46D0" w:rsidRPr="00115A39">
        <w:rPr>
          <w:rFonts w:ascii="Palatino Linotype" w:hAnsi="Palatino Linotype" w:cs="Arial"/>
          <w:b/>
          <w:sz w:val="24"/>
          <w:szCs w:val="24"/>
        </w:rPr>
        <w:t>e</w:t>
      </w:r>
      <w:r w:rsidR="005E46D0" w:rsidRPr="00115A39">
        <w:rPr>
          <w:rFonts w:ascii="Palatino Linotype" w:hAnsi="Palatino Linotype" w:cs="Arial"/>
          <w:sz w:val="24"/>
          <w:szCs w:val="24"/>
        </w:rPr>
        <w:t>n términos del artículo 185 Fracción VI</w:t>
      </w:r>
      <w:r w:rsidR="005E46D0" w:rsidRPr="00C12209">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099FB18" w14:textId="77777777" w:rsidR="003406C5" w:rsidRPr="00121F39" w:rsidRDefault="003406C5" w:rsidP="003406C5">
      <w:pPr>
        <w:spacing w:after="0" w:line="360" w:lineRule="auto"/>
        <w:jc w:val="both"/>
        <w:rPr>
          <w:rFonts w:ascii="Palatino Linotype" w:hAnsi="Palatino Linotype"/>
          <w:sz w:val="24"/>
          <w:szCs w:val="24"/>
        </w:rPr>
      </w:pPr>
      <w:r w:rsidRPr="00121F39">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0E9978" w14:textId="77777777" w:rsidR="000E5F05" w:rsidRDefault="000E5F05"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A80709C" w14:textId="77777777" w:rsidR="00C1588F" w:rsidRPr="00161CEB" w:rsidRDefault="00C1588F" w:rsidP="00C1588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6C6CF06E" w14:textId="0B25AE7B" w:rsidR="00C1588F" w:rsidRDefault="00C1588F" w:rsidP="00C1588F">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49136F">
        <w:rPr>
          <w:rFonts w:ascii="Palatino Linotype" w:hAnsi="Palatino Linotype" w:cs="Arial"/>
          <w:b/>
          <w:sz w:val="24"/>
          <w:szCs w:val="24"/>
        </w:rPr>
        <w:t>XXXX</w:t>
      </w:r>
      <w:r>
        <w:rPr>
          <w:rFonts w:ascii="Palatino Linotype" w:hAnsi="Palatino Linotype" w:cs="Arial"/>
          <w:b/>
          <w:sz w:val="24"/>
          <w:szCs w:val="24"/>
        </w:rPr>
        <w:t xml:space="preserve"> </w:t>
      </w:r>
      <w:r w:rsidR="0049136F">
        <w:rPr>
          <w:rFonts w:ascii="Palatino Linotype" w:hAnsi="Palatino Linotype" w:cs="Arial"/>
          <w:b/>
          <w:sz w:val="24"/>
          <w:szCs w:val="24"/>
        </w:rPr>
        <w:t>XXXXXXXXXXXXX</w:t>
      </w:r>
      <w:r>
        <w:rPr>
          <w:rFonts w:ascii="Palatino Linotype" w:hAnsi="Palatino Linotype" w:cs="Arial"/>
          <w:sz w:val="24"/>
        </w:rPr>
        <w:t>, del cual no se colige que corresponda al nombre de una persona.</w:t>
      </w:r>
    </w:p>
    <w:p w14:paraId="2A508B0C" w14:textId="77777777" w:rsidR="00C1588F" w:rsidRDefault="00C1588F" w:rsidP="00C1588F">
      <w:pPr>
        <w:pStyle w:val="Prrafodelista"/>
        <w:widowControl w:val="0"/>
        <w:autoSpaceDE w:val="0"/>
        <w:autoSpaceDN w:val="0"/>
        <w:adjustRightInd w:val="0"/>
        <w:spacing w:line="360" w:lineRule="auto"/>
        <w:ind w:left="0"/>
        <w:jc w:val="both"/>
        <w:rPr>
          <w:rFonts w:ascii="Palatino Linotype" w:hAnsi="Palatino Linotype" w:cs="Arial"/>
          <w:lang w:val="es-MX"/>
        </w:rPr>
      </w:pPr>
    </w:p>
    <w:p w14:paraId="6EF3122A" w14:textId="77777777" w:rsidR="00C1588F" w:rsidRDefault="00C1588F" w:rsidP="00C1588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E0CC80B" w14:textId="77777777" w:rsidR="00C1588F" w:rsidRDefault="00C1588F" w:rsidP="00C1588F">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B6358B0" w14:textId="77777777" w:rsidR="00C1588F" w:rsidRDefault="00C1588F" w:rsidP="00C1588F">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3D4E3A2B" w14:textId="77777777" w:rsidR="00C1588F" w:rsidRDefault="00C1588F" w:rsidP="00C1588F">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D1A627A" w14:textId="77777777" w:rsidR="00C1588F" w:rsidRDefault="00C1588F" w:rsidP="00C1588F">
      <w:pPr>
        <w:spacing w:before="240" w:line="360" w:lineRule="auto"/>
        <w:ind w:left="851" w:right="851"/>
        <w:rPr>
          <w:rFonts w:ascii="Palatino Linotype" w:hAnsi="Palatino Linotype"/>
          <w:i/>
        </w:rPr>
      </w:pPr>
      <w:r>
        <w:rPr>
          <w:rFonts w:ascii="Palatino Linotype" w:hAnsi="Palatino Linotype"/>
          <w:b/>
          <w:i/>
        </w:rPr>
        <w:t>(…)” [Sic]</w:t>
      </w:r>
    </w:p>
    <w:p w14:paraId="7840E0DF" w14:textId="77777777" w:rsidR="00C1588F" w:rsidRDefault="00C1588F" w:rsidP="00C1588F">
      <w:pPr>
        <w:pStyle w:val="Prrafodelista"/>
        <w:widowControl w:val="0"/>
        <w:autoSpaceDE w:val="0"/>
        <w:autoSpaceDN w:val="0"/>
        <w:adjustRightInd w:val="0"/>
        <w:ind w:left="0"/>
        <w:jc w:val="both"/>
        <w:rPr>
          <w:rFonts w:ascii="Palatino Linotype" w:hAnsi="Palatino Linotype"/>
          <w:highlight w:val="yellow"/>
        </w:rPr>
      </w:pPr>
    </w:p>
    <w:p w14:paraId="6BFFC345" w14:textId="4B1D72B9" w:rsidR="00C1588F" w:rsidRDefault="00C1588F" w:rsidP="00C1588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49136F">
        <w:rPr>
          <w:rFonts w:ascii="Palatino Linotype" w:hAnsi="Palatino Linotype" w:cs="Arial"/>
          <w:b/>
        </w:rPr>
        <w:t>XXXXXXXXXXXXXXX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4DF31C6F" w14:textId="77777777" w:rsidR="00C1588F" w:rsidRDefault="00C1588F" w:rsidP="00C1588F">
      <w:pPr>
        <w:pStyle w:val="Prrafodelista"/>
        <w:widowControl w:val="0"/>
        <w:autoSpaceDE w:val="0"/>
        <w:autoSpaceDN w:val="0"/>
        <w:adjustRightInd w:val="0"/>
        <w:spacing w:line="360" w:lineRule="auto"/>
        <w:ind w:left="0"/>
        <w:jc w:val="both"/>
        <w:rPr>
          <w:rFonts w:ascii="Palatino Linotype" w:hAnsi="Palatino Linotype"/>
        </w:rPr>
      </w:pPr>
    </w:p>
    <w:p w14:paraId="0296BD99" w14:textId="77777777" w:rsidR="00C1588F" w:rsidRDefault="00C1588F" w:rsidP="00C1588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w:t>
      </w:r>
      <w:r>
        <w:rPr>
          <w:rFonts w:ascii="Palatino Linotype" w:hAnsi="Palatino Linotype" w:cs="Arial"/>
        </w:rPr>
        <w:lastRenderedPageBreak/>
        <w:t xml:space="preserve">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BF43FF1" w14:textId="77777777" w:rsidR="00C1588F" w:rsidRDefault="00C1588F" w:rsidP="00C1588F">
      <w:pPr>
        <w:pStyle w:val="Prrafodelista"/>
        <w:widowControl w:val="0"/>
        <w:autoSpaceDE w:val="0"/>
        <w:autoSpaceDN w:val="0"/>
        <w:adjustRightInd w:val="0"/>
        <w:ind w:left="0"/>
        <w:jc w:val="both"/>
        <w:rPr>
          <w:rFonts w:ascii="Palatino Linotype" w:hAnsi="Palatino Linotype"/>
          <w:highlight w:val="yellow"/>
        </w:rPr>
      </w:pPr>
    </w:p>
    <w:p w14:paraId="1445E496" w14:textId="77777777" w:rsidR="00C1588F" w:rsidRPr="00C6786D" w:rsidRDefault="00C1588F" w:rsidP="00C1588F">
      <w:pPr>
        <w:tabs>
          <w:tab w:val="left" w:pos="709"/>
        </w:tabs>
        <w:spacing w:before="240" w:line="360" w:lineRule="auto"/>
        <w:ind w:right="51"/>
        <w:jc w:val="both"/>
        <w:rPr>
          <w:rFonts w:ascii="Palatino Linotype" w:hAnsi="Palatino Linotype"/>
          <w:b/>
          <w:sz w:val="24"/>
          <w:szCs w:val="24"/>
          <w:lang w:val="es-ES"/>
        </w:rPr>
      </w:pPr>
      <w:r w:rsidRPr="00C6786D">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C6786D">
        <w:rPr>
          <w:rFonts w:ascii="Palatino Linotype" w:hAnsi="Palatino Linotype" w:cs="Arial"/>
          <w:sz w:val="24"/>
          <w:szCs w:val="24"/>
        </w:rPr>
        <w:t>derecho</w:t>
      </w:r>
      <w:r w:rsidRPr="00C6786D">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1050B77" w14:textId="77777777" w:rsidR="00C1588F" w:rsidRPr="00514E66" w:rsidRDefault="00C1588F"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0551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5FE39373" w14:textId="701019E0" w:rsidR="003406C5"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C1588F">
        <w:rPr>
          <w:rFonts w:ascii="Palatino Linotype" w:hAnsi="Palatino Linotype" w:cs="Arial"/>
          <w:b/>
          <w:bCs/>
          <w:sz w:val="24"/>
          <w:szCs w:val="24"/>
        </w:rPr>
        <w:t>00576/SF/IP/2022</w:t>
      </w:r>
      <w:r w:rsidR="003406C5">
        <w:rPr>
          <w:rFonts w:ascii="Palatino Linotype" w:hAnsi="Palatino Linotype" w:cs="Arial"/>
          <w:b/>
          <w:bCs/>
          <w:sz w:val="24"/>
          <w:szCs w:val="24"/>
        </w:rPr>
        <w:t xml:space="preserve"> </w:t>
      </w:r>
      <w:r w:rsidR="00247537">
        <w:rPr>
          <w:rFonts w:ascii="Palatino Linotype" w:hAnsi="Palatino Linotype" w:cs="Arial"/>
          <w:sz w:val="24"/>
          <w:szCs w:val="24"/>
        </w:rPr>
        <w:t xml:space="preserve">es procedente mencionar que fueron formulados </w:t>
      </w:r>
      <w:r w:rsidR="00F647F3">
        <w:rPr>
          <w:rFonts w:ascii="Palatino Linotype" w:hAnsi="Palatino Linotype" w:cs="Arial"/>
          <w:b/>
          <w:bCs/>
          <w:sz w:val="24"/>
          <w:szCs w:val="24"/>
        </w:rPr>
        <w:t>10</w:t>
      </w:r>
      <w:r w:rsidR="00247537">
        <w:rPr>
          <w:rFonts w:ascii="Palatino Linotype" w:hAnsi="Palatino Linotype" w:cs="Arial"/>
          <w:b/>
          <w:bCs/>
          <w:sz w:val="24"/>
          <w:szCs w:val="24"/>
        </w:rPr>
        <w:t xml:space="preserve"> -</w:t>
      </w:r>
      <w:r w:rsidR="00F647F3">
        <w:rPr>
          <w:rFonts w:ascii="Palatino Linotype" w:hAnsi="Palatino Linotype" w:cs="Arial"/>
          <w:b/>
          <w:bCs/>
          <w:sz w:val="24"/>
          <w:szCs w:val="24"/>
        </w:rPr>
        <w:t>diez</w:t>
      </w:r>
      <w:r w:rsidR="00247537">
        <w:rPr>
          <w:rFonts w:ascii="Palatino Linotype" w:hAnsi="Palatino Linotype" w:cs="Arial"/>
          <w:b/>
          <w:bCs/>
          <w:sz w:val="24"/>
          <w:szCs w:val="24"/>
        </w:rPr>
        <w:t xml:space="preserve">- </w:t>
      </w:r>
      <w:r w:rsidR="00247537">
        <w:rPr>
          <w:rFonts w:ascii="Palatino Linotype" w:hAnsi="Palatino Linotype" w:cs="Arial"/>
          <w:sz w:val="24"/>
          <w:szCs w:val="24"/>
        </w:rPr>
        <w:t>requerimientos en los siguientes términos:</w:t>
      </w:r>
    </w:p>
    <w:p w14:paraId="1F0B4717" w14:textId="1933302D" w:rsidR="00C1588F" w:rsidRPr="004C39DC" w:rsidRDefault="004C39DC" w:rsidP="000E5F05">
      <w:pPr>
        <w:autoSpaceDE w:val="0"/>
        <w:autoSpaceDN w:val="0"/>
        <w:adjustRightInd w:val="0"/>
        <w:spacing w:line="360" w:lineRule="auto"/>
        <w:jc w:val="both"/>
        <w:rPr>
          <w:rFonts w:ascii="Palatino Linotype" w:hAnsi="Palatino Linotype" w:cs="Arial"/>
          <w:b/>
          <w:bCs/>
          <w:sz w:val="24"/>
          <w:szCs w:val="24"/>
        </w:rPr>
      </w:pPr>
      <w:r>
        <w:rPr>
          <w:rFonts w:ascii="Palatino Linotype" w:hAnsi="Palatino Linotype" w:cs="Arial"/>
          <w:b/>
          <w:bCs/>
          <w:sz w:val="24"/>
          <w:szCs w:val="24"/>
        </w:rPr>
        <w:t>Con relación a los servidores públicos adscritos al veinte de diciembre de dos mil veintidós:</w:t>
      </w:r>
    </w:p>
    <w:p w14:paraId="14B14D4D" w14:textId="5BCBE32C" w:rsidR="00B6107A" w:rsidRPr="00DD4351" w:rsidRDefault="00C1588F" w:rsidP="00C304B9">
      <w:pPr>
        <w:pStyle w:val="Citas"/>
        <w:numPr>
          <w:ilvl w:val="0"/>
          <w:numId w:val="3"/>
        </w:numPr>
        <w:rPr>
          <w:sz w:val="24"/>
          <w:szCs w:val="24"/>
        </w:rPr>
      </w:pPr>
      <w:bookmarkStart w:id="0" w:name="_Hlk136427347"/>
      <w:r w:rsidRPr="00B6107A">
        <w:rPr>
          <w:sz w:val="24"/>
          <w:szCs w:val="24"/>
        </w:rPr>
        <w:t xml:space="preserve">El </w:t>
      </w:r>
      <w:r w:rsidRPr="00DD4351">
        <w:rPr>
          <w:sz w:val="24"/>
          <w:szCs w:val="24"/>
        </w:rPr>
        <w:t>o los documentos donde conste el nombr</w:t>
      </w:r>
      <w:r w:rsidR="00B6107A" w:rsidRPr="00DD4351">
        <w:rPr>
          <w:sz w:val="24"/>
          <w:szCs w:val="24"/>
        </w:rPr>
        <w:t xml:space="preserve">e de los servidores públicos </w:t>
      </w:r>
    </w:p>
    <w:p w14:paraId="7D3CE0CE" w14:textId="37D6EAFF" w:rsidR="00B6107A" w:rsidRPr="00DD4351" w:rsidRDefault="00B6107A" w:rsidP="00C304B9">
      <w:pPr>
        <w:pStyle w:val="Citas"/>
        <w:numPr>
          <w:ilvl w:val="0"/>
          <w:numId w:val="3"/>
        </w:numPr>
        <w:rPr>
          <w:sz w:val="24"/>
          <w:szCs w:val="24"/>
        </w:rPr>
      </w:pPr>
      <w:r w:rsidRPr="00DD4351">
        <w:rPr>
          <w:sz w:val="24"/>
          <w:szCs w:val="24"/>
        </w:rPr>
        <w:t xml:space="preserve">El o los documentos donde conste el grado máximo de estudios </w:t>
      </w:r>
    </w:p>
    <w:p w14:paraId="70CEBCAB" w14:textId="4B021493" w:rsidR="00B6107A" w:rsidRPr="00DD4351" w:rsidRDefault="00B6107A" w:rsidP="00C304B9">
      <w:pPr>
        <w:pStyle w:val="Citas"/>
        <w:numPr>
          <w:ilvl w:val="0"/>
          <w:numId w:val="3"/>
        </w:numPr>
        <w:rPr>
          <w:sz w:val="24"/>
          <w:szCs w:val="24"/>
        </w:rPr>
      </w:pPr>
      <w:r w:rsidRPr="00DD4351">
        <w:rPr>
          <w:sz w:val="24"/>
          <w:szCs w:val="24"/>
        </w:rPr>
        <w:t xml:space="preserve">El o los documentos donde el sueldo neto mensual </w:t>
      </w:r>
    </w:p>
    <w:p w14:paraId="31F710DF" w14:textId="29DC205F" w:rsidR="00B6107A" w:rsidRPr="00DD4351" w:rsidRDefault="00B6107A" w:rsidP="00C304B9">
      <w:pPr>
        <w:pStyle w:val="Citas"/>
        <w:numPr>
          <w:ilvl w:val="0"/>
          <w:numId w:val="3"/>
        </w:numPr>
        <w:rPr>
          <w:sz w:val="24"/>
          <w:szCs w:val="24"/>
        </w:rPr>
      </w:pPr>
      <w:r w:rsidRPr="00DD4351">
        <w:rPr>
          <w:sz w:val="24"/>
          <w:szCs w:val="24"/>
        </w:rPr>
        <w:t xml:space="preserve">El o los documentos donde conste la fecha de ingreso </w:t>
      </w:r>
    </w:p>
    <w:p w14:paraId="0F4352A2" w14:textId="7CD2B599" w:rsidR="00B6107A" w:rsidRPr="00DD4351" w:rsidRDefault="00B6107A" w:rsidP="00C304B9">
      <w:pPr>
        <w:pStyle w:val="Citas"/>
        <w:numPr>
          <w:ilvl w:val="0"/>
          <w:numId w:val="3"/>
        </w:numPr>
        <w:rPr>
          <w:sz w:val="24"/>
          <w:szCs w:val="24"/>
        </w:rPr>
      </w:pPr>
      <w:r w:rsidRPr="00DD4351">
        <w:rPr>
          <w:sz w:val="24"/>
          <w:szCs w:val="24"/>
        </w:rPr>
        <w:t xml:space="preserve">El o los documentos donde conste la categoría o puesto </w:t>
      </w:r>
    </w:p>
    <w:p w14:paraId="174916E3" w14:textId="3A8DADA9" w:rsidR="00B6107A" w:rsidRPr="00DD4351" w:rsidRDefault="00B6107A" w:rsidP="00C304B9">
      <w:pPr>
        <w:pStyle w:val="Citas"/>
        <w:numPr>
          <w:ilvl w:val="0"/>
          <w:numId w:val="3"/>
        </w:numPr>
        <w:rPr>
          <w:sz w:val="24"/>
          <w:szCs w:val="24"/>
        </w:rPr>
      </w:pPr>
      <w:r w:rsidRPr="00DD4351">
        <w:rPr>
          <w:sz w:val="24"/>
          <w:szCs w:val="24"/>
        </w:rPr>
        <w:t xml:space="preserve">El o los documentos que integran el expediente personal </w:t>
      </w:r>
    </w:p>
    <w:p w14:paraId="6C0C1443" w14:textId="718BB9C1" w:rsidR="004C39DC" w:rsidRPr="00DD4351" w:rsidRDefault="004C39DC" w:rsidP="00C304B9">
      <w:pPr>
        <w:pStyle w:val="Citas"/>
        <w:numPr>
          <w:ilvl w:val="0"/>
          <w:numId w:val="3"/>
        </w:numPr>
        <w:rPr>
          <w:sz w:val="24"/>
          <w:szCs w:val="24"/>
        </w:rPr>
      </w:pPr>
      <w:r w:rsidRPr="00DD4351">
        <w:rPr>
          <w:sz w:val="24"/>
          <w:szCs w:val="24"/>
        </w:rPr>
        <w:t xml:space="preserve">Ficha curricular </w:t>
      </w:r>
    </w:p>
    <w:p w14:paraId="08098DBA" w14:textId="75B0FA7B" w:rsidR="004C39DC" w:rsidRDefault="004C39DC" w:rsidP="00C304B9">
      <w:pPr>
        <w:pStyle w:val="Citas"/>
        <w:numPr>
          <w:ilvl w:val="0"/>
          <w:numId w:val="3"/>
        </w:numPr>
        <w:rPr>
          <w:sz w:val="24"/>
          <w:szCs w:val="24"/>
        </w:rPr>
      </w:pPr>
      <w:r>
        <w:rPr>
          <w:sz w:val="24"/>
          <w:szCs w:val="24"/>
        </w:rPr>
        <w:t>Título profesional</w:t>
      </w:r>
    </w:p>
    <w:p w14:paraId="7769D221" w14:textId="0D69B713" w:rsidR="004C39DC" w:rsidRDefault="004C39DC" w:rsidP="00C304B9">
      <w:pPr>
        <w:pStyle w:val="Citas"/>
        <w:numPr>
          <w:ilvl w:val="0"/>
          <w:numId w:val="3"/>
        </w:numPr>
        <w:rPr>
          <w:sz w:val="24"/>
          <w:szCs w:val="24"/>
        </w:rPr>
      </w:pPr>
      <w:r>
        <w:rPr>
          <w:sz w:val="24"/>
          <w:szCs w:val="24"/>
        </w:rPr>
        <w:lastRenderedPageBreak/>
        <w:t>Cédula profesional</w:t>
      </w:r>
    </w:p>
    <w:p w14:paraId="5D319410" w14:textId="7F476DA7" w:rsidR="004C39DC" w:rsidRPr="00B6107A" w:rsidRDefault="004C39DC" w:rsidP="00C304B9">
      <w:pPr>
        <w:pStyle w:val="Citas"/>
        <w:numPr>
          <w:ilvl w:val="0"/>
          <w:numId w:val="3"/>
        </w:numPr>
        <w:rPr>
          <w:sz w:val="24"/>
          <w:szCs w:val="24"/>
        </w:rPr>
      </w:pPr>
      <w:r>
        <w:rPr>
          <w:sz w:val="24"/>
          <w:szCs w:val="24"/>
        </w:rPr>
        <w:t xml:space="preserve">Certificado de estudios o documento comprobatorio de estudios. </w:t>
      </w:r>
    </w:p>
    <w:bookmarkEnd w:id="0"/>
    <w:p w14:paraId="0A0B79D4" w14:textId="77777777" w:rsidR="00247537" w:rsidRDefault="00247537" w:rsidP="000E5F05">
      <w:pPr>
        <w:autoSpaceDE w:val="0"/>
        <w:autoSpaceDN w:val="0"/>
        <w:adjustRightInd w:val="0"/>
        <w:spacing w:line="360" w:lineRule="auto"/>
        <w:jc w:val="both"/>
        <w:rPr>
          <w:rFonts w:ascii="Palatino Linotype" w:hAnsi="Palatino Linotype" w:cs="Arial"/>
          <w:sz w:val="24"/>
          <w:szCs w:val="24"/>
        </w:rPr>
      </w:pPr>
    </w:p>
    <w:p w14:paraId="7CB0CD75" w14:textId="16EB33BC" w:rsidR="00C1588F" w:rsidRDefault="001269A0" w:rsidP="000E5F05">
      <w:pPr>
        <w:autoSpaceDE w:val="0"/>
        <w:autoSpaceDN w:val="0"/>
        <w:adjustRightInd w:val="0"/>
        <w:spacing w:line="360" w:lineRule="auto"/>
        <w:jc w:val="both"/>
        <w:rPr>
          <w:rFonts w:ascii="Palatino Linotype" w:hAnsi="Palatino Linotype" w:cs="Arial"/>
          <w:b/>
          <w:bCs/>
          <w:sz w:val="24"/>
          <w:szCs w:val="24"/>
        </w:rPr>
      </w:pPr>
      <w:r>
        <w:rPr>
          <w:rFonts w:ascii="Palatino Linotype" w:hAnsi="Palatino Linotype" w:cs="Arial"/>
          <w:sz w:val="24"/>
          <w:szCs w:val="24"/>
        </w:rPr>
        <w:t xml:space="preserve">Bajo este contexto, a efecto de identificar las unidades administrativas competentes se traen a colación las siguientes imágenes ilustrativas, correspondientes al organigrama del </w:t>
      </w:r>
      <w:r>
        <w:rPr>
          <w:rFonts w:ascii="Palatino Linotype" w:hAnsi="Palatino Linotype" w:cs="Arial"/>
          <w:b/>
          <w:bCs/>
          <w:sz w:val="24"/>
          <w:szCs w:val="24"/>
        </w:rPr>
        <w:t>Sujeto Obligado:</w:t>
      </w:r>
    </w:p>
    <w:p w14:paraId="397856B9" w14:textId="5A8D53CE" w:rsidR="001269A0" w:rsidRDefault="009E0A25" w:rsidP="000E5F05">
      <w:pPr>
        <w:autoSpaceDE w:val="0"/>
        <w:autoSpaceDN w:val="0"/>
        <w:adjustRightInd w:val="0"/>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drawing>
          <wp:anchor distT="0" distB="0" distL="114300" distR="114300" simplePos="0" relativeHeight="251770870" behindDoc="0" locked="0" layoutInCell="1" allowOverlap="1" wp14:anchorId="6C410A88" wp14:editId="7AD4F075">
            <wp:simplePos x="0" y="0"/>
            <wp:positionH relativeFrom="column">
              <wp:posOffset>70485</wp:posOffset>
            </wp:positionH>
            <wp:positionV relativeFrom="paragraph">
              <wp:posOffset>237490</wp:posOffset>
            </wp:positionV>
            <wp:extent cx="5695315" cy="3586480"/>
            <wp:effectExtent l="19050" t="19050" r="19685" b="13970"/>
            <wp:wrapThrough wrapText="bothSides">
              <wp:wrapPolygon edited="0">
                <wp:start x="-72" y="-115"/>
                <wp:lineTo x="-72" y="21569"/>
                <wp:lineTo x="21602" y="21569"/>
                <wp:lineTo x="21602" y="-115"/>
                <wp:lineTo x="-72" y="-115"/>
              </wp:wrapPolygon>
            </wp:wrapThrough>
            <wp:docPr id="166049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315" cy="358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E4FC08" w14:textId="62A0CB7F" w:rsidR="001269A0" w:rsidRPr="001269A0" w:rsidRDefault="001269A0" w:rsidP="000E5F05">
      <w:pPr>
        <w:autoSpaceDE w:val="0"/>
        <w:autoSpaceDN w:val="0"/>
        <w:adjustRightInd w:val="0"/>
        <w:spacing w:line="360" w:lineRule="auto"/>
        <w:jc w:val="both"/>
        <w:rPr>
          <w:rFonts w:ascii="Palatino Linotype" w:hAnsi="Palatino Linotype" w:cs="Arial"/>
          <w:b/>
          <w:bCs/>
          <w:sz w:val="24"/>
          <w:szCs w:val="24"/>
        </w:rPr>
      </w:pPr>
    </w:p>
    <w:p w14:paraId="5DB638A4" w14:textId="74237BC7" w:rsidR="00C1588F" w:rsidRDefault="00C1588F" w:rsidP="000E5F05">
      <w:pPr>
        <w:autoSpaceDE w:val="0"/>
        <w:autoSpaceDN w:val="0"/>
        <w:adjustRightInd w:val="0"/>
        <w:spacing w:line="360" w:lineRule="auto"/>
        <w:jc w:val="both"/>
        <w:rPr>
          <w:rFonts w:ascii="Palatino Linotype" w:hAnsi="Palatino Linotype" w:cs="Arial"/>
          <w:sz w:val="24"/>
          <w:szCs w:val="24"/>
        </w:rPr>
      </w:pPr>
    </w:p>
    <w:p w14:paraId="6C07EC1D" w14:textId="77777777" w:rsidR="00C1588F" w:rsidRPr="00247537" w:rsidRDefault="00C1588F" w:rsidP="000E5F05">
      <w:pPr>
        <w:autoSpaceDE w:val="0"/>
        <w:autoSpaceDN w:val="0"/>
        <w:adjustRightInd w:val="0"/>
        <w:spacing w:line="360" w:lineRule="auto"/>
        <w:jc w:val="both"/>
        <w:rPr>
          <w:rFonts w:ascii="Palatino Linotype" w:hAnsi="Palatino Linotype" w:cs="Arial"/>
          <w:sz w:val="24"/>
          <w:szCs w:val="24"/>
        </w:rPr>
      </w:pPr>
    </w:p>
    <w:p w14:paraId="132D09A3" w14:textId="60A02AD2" w:rsidR="00E32BF3" w:rsidRDefault="00E32BF3" w:rsidP="00122EC2">
      <w:pPr>
        <w:spacing w:after="0" w:line="360" w:lineRule="auto"/>
        <w:jc w:val="both"/>
        <w:rPr>
          <w:rFonts w:ascii="Palatino Linotype" w:hAnsi="Palatino Linotype" w:cs="Arial"/>
          <w:sz w:val="24"/>
          <w:szCs w:val="24"/>
        </w:rPr>
      </w:pPr>
    </w:p>
    <w:p w14:paraId="7DD85AD1" w14:textId="3F815B81" w:rsidR="00E32BF3" w:rsidRDefault="00E32BF3" w:rsidP="00122EC2">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71894" behindDoc="0" locked="0" layoutInCell="1" allowOverlap="1" wp14:anchorId="62FBF9CD" wp14:editId="012EA6C2">
            <wp:simplePos x="0" y="0"/>
            <wp:positionH relativeFrom="column">
              <wp:posOffset>20955</wp:posOffset>
            </wp:positionH>
            <wp:positionV relativeFrom="paragraph">
              <wp:posOffset>19050</wp:posOffset>
            </wp:positionV>
            <wp:extent cx="5756275" cy="3255010"/>
            <wp:effectExtent l="19050" t="19050" r="15875" b="21590"/>
            <wp:wrapThrough wrapText="bothSides">
              <wp:wrapPolygon edited="0">
                <wp:start x="-71" y="-126"/>
                <wp:lineTo x="-71" y="21617"/>
                <wp:lineTo x="21588" y="21617"/>
                <wp:lineTo x="21588" y="-126"/>
                <wp:lineTo x="-71" y="-126"/>
              </wp:wrapPolygon>
            </wp:wrapThrough>
            <wp:docPr id="36989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255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944427" w14:textId="375B3311" w:rsidR="00E32BF3" w:rsidRDefault="00E32BF3" w:rsidP="00122EC2">
      <w:pPr>
        <w:spacing w:after="0" w:line="360" w:lineRule="auto"/>
        <w:jc w:val="both"/>
        <w:rPr>
          <w:rFonts w:ascii="Palatino Linotype" w:hAnsi="Palatino Linotype" w:cs="Arial"/>
          <w:sz w:val="24"/>
          <w:szCs w:val="24"/>
        </w:rPr>
      </w:pPr>
    </w:p>
    <w:p w14:paraId="0F253629" w14:textId="61356AE4" w:rsidR="006816EF" w:rsidRDefault="008474E1"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9C5799">
        <w:rPr>
          <w:rFonts w:ascii="Palatino Linotype" w:hAnsi="Palatino Linotype" w:cs="Arial"/>
          <w:sz w:val="24"/>
          <w:szCs w:val="24"/>
        </w:rPr>
        <w:t xml:space="preserve">e lo expuesto con anterioridad,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E32BF3">
        <w:rPr>
          <w:rFonts w:ascii="Palatino Linotype" w:hAnsi="Palatino Linotype" w:cs="Arial"/>
          <w:sz w:val="24"/>
          <w:szCs w:val="24"/>
        </w:rPr>
        <w:t xml:space="preserve">la </w:t>
      </w:r>
      <w:r w:rsidR="006816EF">
        <w:rPr>
          <w:rFonts w:ascii="Palatino Linotype" w:hAnsi="Palatino Linotype" w:cs="Arial"/>
          <w:sz w:val="24"/>
          <w:szCs w:val="24"/>
        </w:rPr>
        <w:t xml:space="preserve">Coordinación Administrativa, la Subdirección de Personal, así como el Departamento de registro y control de personal. </w:t>
      </w:r>
    </w:p>
    <w:p w14:paraId="1ECF15FA" w14:textId="19963742" w:rsidR="0058505F" w:rsidRDefault="00E32BF3" w:rsidP="00E8308B">
      <w:pPr>
        <w:autoSpaceDE w:val="0"/>
        <w:autoSpaceDN w:val="0"/>
        <w:adjustRightInd w:val="0"/>
        <w:spacing w:before="240" w:line="360" w:lineRule="auto"/>
        <w:jc w:val="both"/>
      </w:pPr>
      <w:r w:rsidRPr="006816EF">
        <w:rPr>
          <w:rFonts w:ascii="Palatino Linotype" w:hAnsi="Palatino Linotype" w:cs="Arial"/>
          <w:sz w:val="24"/>
          <w:szCs w:val="24"/>
        </w:rPr>
        <w:t xml:space="preserve">En virtud de lo anterior, para delimitar las fronteras conceptuales de la unidad administrativa en cita, resulta oportuno traer a colación los </w:t>
      </w:r>
      <w:r w:rsidR="006816EF" w:rsidRPr="006816EF">
        <w:rPr>
          <w:rFonts w:ascii="Palatino Linotype" w:hAnsi="Palatino Linotype" w:cs="Arial"/>
          <w:sz w:val="24"/>
          <w:szCs w:val="24"/>
        </w:rPr>
        <w:t>artículos 47 y 98 fracciones III y XVII de la Ley del trabajo de los servidores públicos del Estado y Municipios, así como los a</w:t>
      </w:r>
      <w:r w:rsidR="0058505F" w:rsidRPr="006816EF">
        <w:rPr>
          <w:rFonts w:ascii="Palatino Linotype" w:hAnsi="Palatino Linotype" w:cs="Arial"/>
          <w:sz w:val="24"/>
          <w:szCs w:val="24"/>
        </w:rPr>
        <w:t xml:space="preserve">partados </w:t>
      </w:r>
      <w:r w:rsidR="0058505F" w:rsidRPr="006816EF">
        <w:rPr>
          <w:rFonts w:ascii="Palatino Linotype" w:hAnsi="Palatino Linotype"/>
          <w:b/>
          <w:bCs/>
          <w:sz w:val="24"/>
          <w:szCs w:val="24"/>
        </w:rPr>
        <w:t>20700002000000S</w:t>
      </w:r>
      <w:r w:rsidR="0058505F" w:rsidRPr="006816EF">
        <w:rPr>
          <w:rFonts w:ascii="Palatino Linotype" w:hAnsi="Palatino Linotype"/>
          <w:sz w:val="24"/>
          <w:szCs w:val="24"/>
        </w:rPr>
        <w:t xml:space="preserve"> “Coordinación Administrativa”, </w:t>
      </w:r>
      <w:r w:rsidR="0058505F" w:rsidRPr="006816EF">
        <w:rPr>
          <w:rFonts w:ascii="Palatino Linotype" w:hAnsi="Palatino Linotype"/>
          <w:b/>
          <w:bCs/>
          <w:sz w:val="24"/>
          <w:szCs w:val="24"/>
        </w:rPr>
        <w:t>20700002000300S</w:t>
      </w:r>
      <w:r w:rsidR="0058505F" w:rsidRPr="006816EF">
        <w:rPr>
          <w:rFonts w:ascii="Palatino Linotype" w:hAnsi="Palatino Linotype"/>
          <w:sz w:val="24"/>
          <w:szCs w:val="24"/>
        </w:rPr>
        <w:t xml:space="preserve"> “Subdirección de Personal” y </w:t>
      </w:r>
      <w:r w:rsidR="0058505F" w:rsidRPr="006816EF">
        <w:rPr>
          <w:rFonts w:ascii="Palatino Linotype" w:hAnsi="Palatino Linotype"/>
          <w:b/>
          <w:bCs/>
          <w:sz w:val="24"/>
          <w:szCs w:val="24"/>
        </w:rPr>
        <w:t>20700002000301S</w:t>
      </w:r>
      <w:r w:rsidR="0058505F" w:rsidRPr="006816EF">
        <w:rPr>
          <w:rFonts w:ascii="Palatino Linotype" w:hAnsi="Palatino Linotype"/>
          <w:sz w:val="24"/>
          <w:szCs w:val="24"/>
        </w:rPr>
        <w:t xml:space="preserve"> “Departamento de </w:t>
      </w:r>
      <w:r w:rsidR="0058505F" w:rsidRPr="006816EF">
        <w:rPr>
          <w:rFonts w:ascii="Palatino Linotype" w:hAnsi="Palatino Linotype"/>
          <w:sz w:val="24"/>
          <w:szCs w:val="24"/>
        </w:rPr>
        <w:lastRenderedPageBreak/>
        <w:t xml:space="preserve">registro y control de personal” del Manual General de Organización de la Secretaría de Finanzas, </w:t>
      </w:r>
      <w:r w:rsidR="006816EF">
        <w:rPr>
          <w:rFonts w:ascii="Palatino Linotype" w:hAnsi="Palatino Linotype"/>
          <w:sz w:val="24"/>
          <w:szCs w:val="24"/>
        </w:rPr>
        <w:t xml:space="preserve">porciones normativas que disponen a la literalidad lo siguiente: </w:t>
      </w:r>
    </w:p>
    <w:p w14:paraId="347E8681" w14:textId="7A90B7F1" w:rsidR="0058505F" w:rsidRPr="0058505F" w:rsidRDefault="0058505F" w:rsidP="0058505F">
      <w:pPr>
        <w:pStyle w:val="Citas"/>
        <w:rPr>
          <w:b/>
          <w:bCs/>
        </w:rPr>
      </w:pPr>
      <w:r w:rsidRPr="0058505F">
        <w:rPr>
          <w:b/>
          <w:bCs/>
        </w:rPr>
        <w:t xml:space="preserve">LEY DEL TRABAJO DE LOS SERVIDORES PÚBLICOS DEL ESTADO Y MUNICIPIOS </w:t>
      </w:r>
    </w:p>
    <w:p w14:paraId="158FE929" w14:textId="3AE66A08" w:rsidR="0058505F" w:rsidRDefault="0058505F" w:rsidP="0058505F">
      <w:pPr>
        <w:pStyle w:val="Citas"/>
      </w:pPr>
      <w:r>
        <w:t xml:space="preserve">“ARTÍCULO 47. Para ingresar al servicio público se requiere: </w:t>
      </w:r>
    </w:p>
    <w:p w14:paraId="404E7F76" w14:textId="77777777" w:rsidR="0058505F" w:rsidRDefault="0058505F" w:rsidP="0058505F">
      <w:pPr>
        <w:pStyle w:val="Citas"/>
      </w:pPr>
      <w:r>
        <w:t xml:space="preserve">I. Presentar una solicitud utilizando la forma oficial que se autorice por la institución pública o dependencia correspondiente; </w:t>
      </w:r>
    </w:p>
    <w:p w14:paraId="263CE828" w14:textId="77777777" w:rsidR="0058505F" w:rsidRDefault="0058505F" w:rsidP="0058505F">
      <w:pPr>
        <w:pStyle w:val="Citas"/>
      </w:pPr>
      <w:r>
        <w:t>II. Ser de nacionalidad mexicana, con la excepción prevista en el artículo 17 de la presente ley;</w:t>
      </w:r>
    </w:p>
    <w:p w14:paraId="50C1DDD5" w14:textId="77777777" w:rsidR="0058505F" w:rsidRDefault="0058505F" w:rsidP="0058505F">
      <w:pPr>
        <w:pStyle w:val="Citas"/>
      </w:pPr>
      <w:r>
        <w:t xml:space="preserve"> III. Estar en pleno ejercicio de sus derechos civiles y políticos, en su caso; </w:t>
      </w:r>
    </w:p>
    <w:p w14:paraId="0AE22CED" w14:textId="77777777" w:rsidR="0058505F" w:rsidRDefault="0058505F" w:rsidP="0058505F">
      <w:pPr>
        <w:pStyle w:val="Citas"/>
      </w:pPr>
      <w:r>
        <w:t xml:space="preserve">IV. Acreditar, cuando proceda, el cumplimiento de la Ley del Servicio Militar Nacional; </w:t>
      </w:r>
    </w:p>
    <w:p w14:paraId="7F9A8ED4" w14:textId="77777777" w:rsidR="0058505F" w:rsidRDefault="0058505F" w:rsidP="0058505F">
      <w:pPr>
        <w:pStyle w:val="Citas"/>
      </w:pPr>
      <w:r>
        <w:t xml:space="preserve">V. Derogada; </w:t>
      </w:r>
    </w:p>
    <w:p w14:paraId="1D71C569" w14:textId="77777777" w:rsidR="0058505F" w:rsidRDefault="0058505F" w:rsidP="0058505F">
      <w:pPr>
        <w:pStyle w:val="Citas"/>
      </w:pPr>
      <w:r>
        <w:t xml:space="preserve">VI. No haber sido separado anteriormente del servicio por las causas previstas en el artículo 93 de la presente ley; </w:t>
      </w:r>
    </w:p>
    <w:p w14:paraId="48103EE5" w14:textId="77777777" w:rsidR="0058505F" w:rsidRDefault="0058505F" w:rsidP="0058505F">
      <w:pPr>
        <w:pStyle w:val="Citas"/>
      </w:pPr>
      <w:r>
        <w:t xml:space="preserve">VII. Tener buena salud, lo que se comprobará con los certificados médicos correspondientes, en la forma en que se establezca en cada institución pública; </w:t>
      </w:r>
    </w:p>
    <w:p w14:paraId="4FF6D321" w14:textId="77777777" w:rsidR="0058505F" w:rsidRDefault="0058505F" w:rsidP="0058505F">
      <w:pPr>
        <w:pStyle w:val="Citas"/>
      </w:pPr>
      <w:r>
        <w:t xml:space="preserve">VIII. Cumplir con los requisitos que se establezcan para los diferentes puestos; </w:t>
      </w:r>
    </w:p>
    <w:p w14:paraId="05F02E54" w14:textId="77777777" w:rsidR="0058505F" w:rsidRDefault="0058505F" w:rsidP="0058505F">
      <w:pPr>
        <w:pStyle w:val="Citas"/>
      </w:pPr>
      <w:r>
        <w:t xml:space="preserve">IX. Acreditar por medio de los exámenes correspondientes los conocimientos y aptitudes necesarios para el desempeño del puesto; y </w:t>
      </w:r>
    </w:p>
    <w:p w14:paraId="003B968A" w14:textId="77777777" w:rsidR="0058505F" w:rsidRDefault="0058505F" w:rsidP="0058505F">
      <w:pPr>
        <w:pStyle w:val="Citas"/>
      </w:pPr>
      <w:r>
        <w:lastRenderedPageBreak/>
        <w:t xml:space="preserve">X. No estar inhabilitado para el ejercicio del servicio público. </w:t>
      </w:r>
    </w:p>
    <w:p w14:paraId="7EE10FFC" w14:textId="77777777" w:rsidR="0058505F" w:rsidRDefault="0058505F" w:rsidP="0058505F">
      <w:pPr>
        <w:pStyle w:val="Citas"/>
      </w:pPr>
      <w:r>
        <w:t>XI. Presentar certificado expedido por la Unidad del Registro de Deudores Alimentarios Morosos en el que conste, si se encuentra inscrito o no en el mismo.</w:t>
      </w:r>
    </w:p>
    <w:p w14:paraId="0F67E19D" w14:textId="28DE8F34" w:rsidR="0058505F" w:rsidRPr="0058505F" w:rsidRDefault="0058505F" w:rsidP="0058505F">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Pr>
          <w:b/>
          <w:bCs/>
        </w:rPr>
        <w:t>(Sic)</w:t>
      </w:r>
    </w:p>
    <w:p w14:paraId="30AB05FC" w14:textId="1F46F351" w:rsidR="0058505F" w:rsidRDefault="0058505F" w:rsidP="0058505F">
      <w:pPr>
        <w:pStyle w:val="Citas"/>
      </w:pPr>
      <w:r>
        <w:t>ARTÍCULO 98. Son obligaciones de las instituciones públicas:</w:t>
      </w:r>
    </w:p>
    <w:p w14:paraId="42EED7CB" w14:textId="7F5225DF" w:rsidR="0058505F" w:rsidRDefault="0058505F" w:rsidP="0058505F">
      <w:pPr>
        <w:pStyle w:val="Citas"/>
      </w:pPr>
      <w:r>
        <w:t>(…)</w:t>
      </w:r>
    </w:p>
    <w:p w14:paraId="193FE95B" w14:textId="56138735" w:rsidR="0058505F" w:rsidRDefault="0058505F" w:rsidP="0058505F">
      <w:pPr>
        <w:pStyle w:val="Citas"/>
      </w:pPr>
      <w:r>
        <w:t>III. Pagar oportunamente los sueldos devengados por los servidores públicos;</w:t>
      </w:r>
    </w:p>
    <w:p w14:paraId="62FB7E91" w14:textId="4656F535" w:rsidR="0058505F" w:rsidRDefault="0058505F" w:rsidP="0058505F">
      <w:pPr>
        <w:pStyle w:val="Citas"/>
      </w:pPr>
      <w:r>
        <w:t>(…)</w:t>
      </w:r>
    </w:p>
    <w:p w14:paraId="1898253A" w14:textId="421988C2" w:rsidR="0058505F" w:rsidRDefault="0058505F" w:rsidP="0058505F">
      <w:pPr>
        <w:pStyle w:val="Citas"/>
      </w:pPr>
      <w:r>
        <w:t>XVII. Integrar los expedientes de los servidores públicos y proporcionar las constancias que éstos soliciten para el trámite de los asuntos de su interés en los términos que señalen los ordenamientos respectivos</w:t>
      </w:r>
    </w:p>
    <w:p w14:paraId="41CA70AA" w14:textId="7A705F65" w:rsidR="0058505F" w:rsidRPr="0058505F" w:rsidRDefault="0058505F" w:rsidP="0058505F">
      <w:pPr>
        <w:pStyle w:val="Citas"/>
        <w:rPr>
          <w:b/>
          <w:bCs/>
        </w:rPr>
      </w:pPr>
      <w:r>
        <w:t xml:space="preserve">(…)” </w:t>
      </w:r>
      <w:r>
        <w:rPr>
          <w:b/>
          <w:bCs/>
        </w:rPr>
        <w:t>(Sic)</w:t>
      </w:r>
    </w:p>
    <w:p w14:paraId="36581195" w14:textId="77777777" w:rsidR="0058505F" w:rsidRDefault="0058505F" w:rsidP="00E8308B">
      <w:pPr>
        <w:autoSpaceDE w:val="0"/>
        <w:autoSpaceDN w:val="0"/>
        <w:adjustRightInd w:val="0"/>
        <w:spacing w:before="240" w:line="360" w:lineRule="auto"/>
        <w:jc w:val="both"/>
      </w:pPr>
    </w:p>
    <w:p w14:paraId="40FB211D" w14:textId="4D417DF3" w:rsidR="0058505F" w:rsidRPr="0058505F" w:rsidRDefault="0058505F" w:rsidP="0058505F">
      <w:pPr>
        <w:pStyle w:val="Citas"/>
        <w:rPr>
          <w:b/>
          <w:bCs/>
        </w:rPr>
      </w:pPr>
      <w:r w:rsidRPr="0058505F">
        <w:rPr>
          <w:b/>
          <w:bCs/>
        </w:rPr>
        <w:t>MANUAL GENERAL DE ORGANIZACIÓN DE LA SECRETARÍA DE FINANZAS</w:t>
      </w:r>
    </w:p>
    <w:p w14:paraId="611CE88A" w14:textId="4C6C3EE1" w:rsidR="00E01ADB" w:rsidRPr="006816EF" w:rsidRDefault="006816EF" w:rsidP="0058505F">
      <w:pPr>
        <w:pStyle w:val="Citas"/>
        <w:rPr>
          <w:b/>
          <w:bCs/>
        </w:rPr>
      </w:pPr>
      <w:r>
        <w:rPr>
          <w:b/>
          <w:bCs/>
        </w:rPr>
        <w:t>“</w:t>
      </w:r>
      <w:r w:rsidR="00E01ADB" w:rsidRPr="006816EF">
        <w:rPr>
          <w:b/>
          <w:bCs/>
        </w:rPr>
        <w:t xml:space="preserve">20700002000000S COORDINACIÓN ADMINISTRATIVA </w:t>
      </w:r>
    </w:p>
    <w:p w14:paraId="5BD5E8D0" w14:textId="78DD6948" w:rsidR="00E32BF3" w:rsidRDefault="00E01ADB" w:rsidP="0058505F">
      <w:pPr>
        <w:pStyle w:val="Citas"/>
      </w:pPr>
      <w:r>
        <w:lastRenderedPageBreak/>
        <w:t>OBJETIVO: Programar, organizar y controlar el suministro de los recursos humanos, materiales, financieros y técnicos que requieran las unidades administrativas de la Secretaría de Finanzas, con base en la normatividad vigente.</w:t>
      </w:r>
    </w:p>
    <w:p w14:paraId="20DFC40F" w14:textId="29598493" w:rsidR="00E01ADB" w:rsidRDefault="00E01ADB" w:rsidP="0058505F">
      <w:pPr>
        <w:pStyle w:val="Citas"/>
      </w:pPr>
      <w:r>
        <w:t>FUNCIONES</w:t>
      </w:r>
    </w:p>
    <w:p w14:paraId="2C71ADE1" w14:textId="79DA647E" w:rsidR="00E01ADB" w:rsidRDefault="00E01ADB" w:rsidP="0058505F">
      <w:pPr>
        <w:pStyle w:val="Citas"/>
      </w:pPr>
      <w:r>
        <w:t>(…)</w:t>
      </w:r>
    </w:p>
    <w:p w14:paraId="2AF4A2FD" w14:textId="77777777" w:rsidR="00E01ADB" w:rsidRDefault="00E01ADB" w:rsidP="0058505F">
      <w:pPr>
        <w:pStyle w:val="Citas"/>
      </w:pPr>
      <w:r>
        <w:t xml:space="preserve">Coordinar los trámites de alta, baja, cambios, permisos y licencias, así como el registro y control de asistencia y puntualidad del personal de la Secretaría de Finanzas. </w:t>
      </w:r>
    </w:p>
    <w:p w14:paraId="3631814B" w14:textId="7F0CD92E" w:rsidR="00E01ADB" w:rsidRDefault="00E01ADB" w:rsidP="0058505F">
      <w:pPr>
        <w:pStyle w:val="Citas"/>
        <w:rPr>
          <w:sz w:val="24"/>
          <w:szCs w:val="24"/>
        </w:rPr>
      </w:pPr>
      <w:r>
        <w:t xml:space="preserve"> Coordinar, ante la Dirección General de Personal, los trámites relacionados con la administración y desarrollo de los recursos humanos adscritos a la Secretaría de Finanzas.</w:t>
      </w:r>
    </w:p>
    <w:p w14:paraId="7D31723B" w14:textId="16BAB14A" w:rsidR="007770C2" w:rsidRDefault="00E01ADB" w:rsidP="0058505F">
      <w:pPr>
        <w:pStyle w:val="Citas"/>
        <w:rPr>
          <w:sz w:val="24"/>
          <w:szCs w:val="24"/>
        </w:rPr>
      </w:pPr>
      <w:r>
        <w:rPr>
          <w:sz w:val="24"/>
          <w:szCs w:val="24"/>
        </w:rPr>
        <w:t>(…)</w:t>
      </w:r>
    </w:p>
    <w:p w14:paraId="304A4A8A" w14:textId="77777777" w:rsidR="006816EF" w:rsidRPr="006816EF" w:rsidRDefault="00E01ADB" w:rsidP="0058505F">
      <w:pPr>
        <w:pStyle w:val="Citas"/>
        <w:rPr>
          <w:b/>
          <w:bCs/>
        </w:rPr>
      </w:pPr>
      <w:r w:rsidRPr="006816EF">
        <w:rPr>
          <w:b/>
          <w:bCs/>
        </w:rPr>
        <w:t xml:space="preserve">20700002000300S SUBDIRECCIÓN DE PERSONAL </w:t>
      </w:r>
    </w:p>
    <w:p w14:paraId="69016B65" w14:textId="77777777" w:rsidR="006816EF" w:rsidRDefault="00E01ADB" w:rsidP="0058505F">
      <w:pPr>
        <w:pStyle w:val="Citas"/>
      </w:pPr>
      <w:r>
        <w:t xml:space="preserve">OBJETIVO: Coordinar y dirigir las actividades relacionadas con la administración y desarrollo de los recursos humanos de la Secretaría de Finanzas. </w:t>
      </w:r>
    </w:p>
    <w:p w14:paraId="38336821" w14:textId="2D1A6780" w:rsidR="00E01ADB" w:rsidRDefault="00E01ADB" w:rsidP="0058505F">
      <w:pPr>
        <w:pStyle w:val="Citas"/>
      </w:pPr>
      <w:r>
        <w:t>FUNCIONES:</w:t>
      </w:r>
    </w:p>
    <w:p w14:paraId="3F294D83" w14:textId="77777777" w:rsidR="00E01ADB" w:rsidRDefault="00E01ADB" w:rsidP="0058505F">
      <w:pPr>
        <w:pStyle w:val="Citas"/>
      </w:pPr>
      <w:r>
        <w:t xml:space="preserve">Supervisar la gestión de los movimientos de alta, baja, cambios de adscripción, promociones y licencias del personal adscrito a la Secretaría de Finanzas. </w:t>
      </w:r>
    </w:p>
    <w:p w14:paraId="5204DF87" w14:textId="6318FCC7" w:rsidR="00E01ADB" w:rsidRDefault="00E01ADB" w:rsidP="0058505F">
      <w:pPr>
        <w:pStyle w:val="Citas"/>
      </w:pPr>
      <w:r>
        <w:t xml:space="preserve">Supervisar el trámite de permisos, vacaciones e incidencias derivadas del registro y control de asistencia y puntualidad del personal de la Oficina de la o del titular de la Secretaría de Finanzas y de sus unidades staff. </w:t>
      </w:r>
    </w:p>
    <w:p w14:paraId="38235270" w14:textId="16312618" w:rsidR="00E01ADB" w:rsidRDefault="00E01ADB" w:rsidP="0058505F">
      <w:pPr>
        <w:pStyle w:val="Citas"/>
      </w:pPr>
      <w:r>
        <w:lastRenderedPageBreak/>
        <w:t>Supervisar la actualización de la plantilla de personal adscrito a la Oficina de la Secretaría de Finanzas y de sus unidades staff.</w:t>
      </w:r>
    </w:p>
    <w:p w14:paraId="3E564E23" w14:textId="57AF7304" w:rsidR="00E01ADB" w:rsidRDefault="00E01ADB" w:rsidP="0058505F">
      <w:pPr>
        <w:pStyle w:val="Citas"/>
      </w:pPr>
      <w:r>
        <w:t>(…)</w:t>
      </w:r>
    </w:p>
    <w:p w14:paraId="5534C7B2" w14:textId="77777777" w:rsidR="006816EF" w:rsidRPr="006816EF" w:rsidRDefault="0058505F" w:rsidP="0058505F">
      <w:pPr>
        <w:pStyle w:val="Citas"/>
        <w:rPr>
          <w:b/>
          <w:bCs/>
        </w:rPr>
      </w:pPr>
      <w:r w:rsidRPr="006816EF">
        <w:rPr>
          <w:b/>
          <w:bCs/>
        </w:rPr>
        <w:t xml:space="preserve">20700002000301S DEPARTAMENTO DE REGISTRO Y CONTROL DE PERSONAL </w:t>
      </w:r>
    </w:p>
    <w:p w14:paraId="147B363B" w14:textId="77777777" w:rsidR="006816EF" w:rsidRDefault="0058505F" w:rsidP="0058505F">
      <w:pPr>
        <w:pStyle w:val="Citas"/>
      </w:pPr>
      <w:r>
        <w:t xml:space="preserve">OBJETIVO: Realizar las actividades relacionadas con la administración de los recursos humanos que laboran en la Secretaría de Finanzas. </w:t>
      </w:r>
    </w:p>
    <w:p w14:paraId="1CBD9506" w14:textId="6FB52C8E" w:rsidR="00E01ADB" w:rsidRDefault="0058505F" w:rsidP="0058505F">
      <w:pPr>
        <w:pStyle w:val="Citas"/>
      </w:pPr>
      <w:r>
        <w:t>FUNCIONES:</w:t>
      </w:r>
    </w:p>
    <w:p w14:paraId="1D8FEA58" w14:textId="69B0900F" w:rsidR="0058505F" w:rsidRDefault="0058505F" w:rsidP="0058505F">
      <w:pPr>
        <w:pStyle w:val="Citas"/>
      </w:pPr>
      <w:r>
        <w:t xml:space="preserve">Aplicar las políticas, normas y procedimientos establecidos en materia de administración de personal. </w:t>
      </w:r>
    </w:p>
    <w:p w14:paraId="5A03150A" w14:textId="77DB5845" w:rsidR="0058505F" w:rsidRDefault="0058505F" w:rsidP="0058505F">
      <w:pPr>
        <w:pStyle w:val="Citas"/>
      </w:pPr>
      <w:r>
        <w:t xml:space="preserve">Gestionar los movimientos de alta, baja, cambios de adscripción, promociones y licencias del personal de la Secretaría de Finanzas. </w:t>
      </w:r>
    </w:p>
    <w:p w14:paraId="2DC2ADC7" w14:textId="1B1F2DAA" w:rsidR="0058505F" w:rsidRDefault="0058505F" w:rsidP="0058505F">
      <w:pPr>
        <w:pStyle w:val="Citas"/>
      </w:pPr>
      <w:r>
        <w:t xml:space="preserve">Tramitar ante la Dirección General de Personal, los permisos, vacaciones e incidencias derivadas del registro y control de asistencia y puntualidad del personal de la Oficina de la o del titular de la Secretaría de Finanzas y de sus unidades staff. </w:t>
      </w:r>
    </w:p>
    <w:p w14:paraId="0845EB31" w14:textId="054CDDDC" w:rsidR="0058505F" w:rsidRDefault="0058505F" w:rsidP="0058505F">
      <w:pPr>
        <w:pStyle w:val="Citas"/>
      </w:pPr>
      <w:r>
        <w:t>Realizar los pagos correspondientes por concepto de servicios personales erogados en la Oficina de la Secretaría de Finanzas y de sus unidades staff.</w:t>
      </w:r>
    </w:p>
    <w:p w14:paraId="5FCA3BEB" w14:textId="0F60CA2B" w:rsidR="0058505F" w:rsidRDefault="0058505F" w:rsidP="0058505F">
      <w:pPr>
        <w:pStyle w:val="Citas"/>
      </w:pPr>
      <w:r>
        <w:t xml:space="preserve"> Mantener actualizada la plantilla de personal adscrito a la Oficina de la Secretaría de Finanzas y de sus unidades staff. </w:t>
      </w:r>
    </w:p>
    <w:p w14:paraId="2709620C" w14:textId="061F61B5" w:rsidR="0058505F" w:rsidRDefault="0058505F" w:rsidP="0058505F">
      <w:pPr>
        <w:pStyle w:val="Citas"/>
      </w:pPr>
      <w:r>
        <w:t>Verificar el cumplimiento de la normatividad para la asignación de puestos, códigos y categorías al personal contratado, con base en la plantilla de personal autorizada.</w:t>
      </w:r>
    </w:p>
    <w:p w14:paraId="4A7B5783" w14:textId="39B7FDC3" w:rsidR="0058505F" w:rsidRPr="006816EF" w:rsidRDefault="0058505F" w:rsidP="0058505F">
      <w:pPr>
        <w:pStyle w:val="Citas"/>
        <w:rPr>
          <w:b/>
          <w:bCs/>
          <w:sz w:val="24"/>
          <w:szCs w:val="24"/>
        </w:rPr>
      </w:pPr>
      <w:r>
        <w:lastRenderedPageBreak/>
        <w:t xml:space="preserve"> Desarrollar las demás funciones inherentes al área de su competencia</w:t>
      </w:r>
      <w:r w:rsidR="006816EF">
        <w:t xml:space="preserve">” </w:t>
      </w:r>
      <w:r w:rsidR="006816EF">
        <w:rPr>
          <w:b/>
          <w:bCs/>
        </w:rPr>
        <w:t>(Sic)</w:t>
      </w:r>
    </w:p>
    <w:p w14:paraId="3FB4684A" w14:textId="77777777" w:rsidR="00402A46" w:rsidRDefault="00402A46" w:rsidP="00247537">
      <w:pPr>
        <w:pStyle w:val="Citas"/>
        <w:rPr>
          <w:b/>
          <w:bCs/>
          <w:sz w:val="24"/>
          <w:szCs w:val="24"/>
        </w:rPr>
      </w:pPr>
    </w:p>
    <w:p w14:paraId="7332E5A3" w14:textId="7F31199D" w:rsidR="00410789" w:rsidRDefault="00247537" w:rsidP="00247537">
      <w:pPr>
        <w:spacing w:line="360" w:lineRule="auto"/>
        <w:jc w:val="both"/>
        <w:rPr>
          <w:rFonts w:ascii="Palatino Linotype" w:hAnsi="Palatino Linotype"/>
          <w:bCs/>
          <w:sz w:val="24"/>
          <w:szCs w:val="24"/>
        </w:rPr>
      </w:pPr>
      <w:r>
        <w:rPr>
          <w:rFonts w:ascii="Palatino Linotype" w:hAnsi="Palatino Linotype"/>
          <w:bCs/>
          <w:sz w:val="24"/>
          <w:szCs w:val="24"/>
        </w:rPr>
        <w:t>De ahí que deba arribarse a la</w:t>
      </w:r>
      <w:r w:rsidR="00410789">
        <w:rPr>
          <w:rFonts w:ascii="Palatino Linotype" w:hAnsi="Palatino Linotype"/>
          <w:bCs/>
          <w:sz w:val="24"/>
          <w:szCs w:val="24"/>
        </w:rPr>
        <w:t xml:space="preserve"> premisa de que la Coordinación Administrativa y algunas de sus unidades administrativas se encargan de regular diversas aristas de los servidores públicos, tales como:</w:t>
      </w:r>
    </w:p>
    <w:p w14:paraId="25D43404" w14:textId="5090D80C" w:rsidR="00410789" w:rsidRDefault="00410789" w:rsidP="00C304B9">
      <w:pPr>
        <w:pStyle w:val="Prrafodelista"/>
        <w:numPr>
          <w:ilvl w:val="0"/>
          <w:numId w:val="4"/>
        </w:numPr>
        <w:spacing w:line="360" w:lineRule="auto"/>
        <w:jc w:val="both"/>
        <w:rPr>
          <w:rFonts w:ascii="Palatino Linotype" w:hAnsi="Palatino Linotype"/>
          <w:bCs/>
        </w:rPr>
      </w:pPr>
      <w:r>
        <w:rPr>
          <w:rFonts w:ascii="Palatino Linotype" w:hAnsi="Palatino Linotype"/>
          <w:bCs/>
        </w:rPr>
        <w:t>Alta</w:t>
      </w:r>
    </w:p>
    <w:p w14:paraId="76560F86" w14:textId="00B46518" w:rsidR="00410789" w:rsidRDefault="00410789" w:rsidP="00C304B9">
      <w:pPr>
        <w:pStyle w:val="Prrafodelista"/>
        <w:numPr>
          <w:ilvl w:val="0"/>
          <w:numId w:val="4"/>
        </w:numPr>
        <w:spacing w:line="360" w:lineRule="auto"/>
        <w:jc w:val="both"/>
        <w:rPr>
          <w:rFonts w:ascii="Palatino Linotype" w:hAnsi="Palatino Linotype"/>
          <w:bCs/>
        </w:rPr>
      </w:pPr>
      <w:r>
        <w:rPr>
          <w:rFonts w:ascii="Palatino Linotype" w:hAnsi="Palatino Linotype"/>
          <w:bCs/>
        </w:rPr>
        <w:t>Baja</w:t>
      </w:r>
    </w:p>
    <w:p w14:paraId="74734234" w14:textId="2B41B3B6" w:rsidR="00410789" w:rsidRDefault="00410789" w:rsidP="00C304B9">
      <w:pPr>
        <w:pStyle w:val="Prrafodelista"/>
        <w:numPr>
          <w:ilvl w:val="0"/>
          <w:numId w:val="4"/>
        </w:numPr>
        <w:spacing w:line="360" w:lineRule="auto"/>
        <w:jc w:val="both"/>
        <w:rPr>
          <w:rFonts w:ascii="Palatino Linotype" w:hAnsi="Palatino Linotype"/>
          <w:bCs/>
        </w:rPr>
      </w:pPr>
      <w:r>
        <w:rPr>
          <w:rFonts w:ascii="Palatino Linotype" w:hAnsi="Palatino Linotype"/>
          <w:bCs/>
        </w:rPr>
        <w:t>Pago de remuneraciones</w:t>
      </w:r>
    </w:p>
    <w:p w14:paraId="6F7AB4EF" w14:textId="1C9D3C10" w:rsidR="00410789" w:rsidRDefault="00410789" w:rsidP="00C304B9">
      <w:pPr>
        <w:pStyle w:val="Prrafodelista"/>
        <w:numPr>
          <w:ilvl w:val="0"/>
          <w:numId w:val="4"/>
        </w:numPr>
        <w:spacing w:line="360" w:lineRule="auto"/>
        <w:jc w:val="both"/>
        <w:rPr>
          <w:rFonts w:ascii="Palatino Linotype" w:hAnsi="Palatino Linotype"/>
          <w:bCs/>
        </w:rPr>
      </w:pPr>
      <w:r>
        <w:rPr>
          <w:rFonts w:ascii="Palatino Linotype" w:hAnsi="Palatino Linotype"/>
          <w:bCs/>
        </w:rPr>
        <w:t>Integración y actualización de expedientes laborales</w:t>
      </w:r>
    </w:p>
    <w:p w14:paraId="02206A7C" w14:textId="1997EBED" w:rsidR="00410789" w:rsidRDefault="00410789" w:rsidP="00C304B9">
      <w:pPr>
        <w:pStyle w:val="Prrafodelista"/>
        <w:numPr>
          <w:ilvl w:val="0"/>
          <w:numId w:val="4"/>
        </w:numPr>
        <w:spacing w:line="360" w:lineRule="auto"/>
        <w:jc w:val="both"/>
        <w:rPr>
          <w:rFonts w:ascii="Palatino Linotype" w:hAnsi="Palatino Linotype"/>
          <w:bCs/>
        </w:rPr>
      </w:pPr>
      <w:r>
        <w:rPr>
          <w:rFonts w:ascii="Palatino Linotype" w:hAnsi="Palatino Linotype"/>
          <w:bCs/>
        </w:rPr>
        <w:t>Formalización de relaciones laborales</w:t>
      </w:r>
    </w:p>
    <w:p w14:paraId="39DC53F9" w14:textId="233DDA89" w:rsidR="00410789" w:rsidRPr="00410789" w:rsidRDefault="00410789" w:rsidP="00C304B9">
      <w:pPr>
        <w:pStyle w:val="Prrafodelista"/>
        <w:numPr>
          <w:ilvl w:val="0"/>
          <w:numId w:val="4"/>
        </w:numPr>
        <w:spacing w:line="360" w:lineRule="auto"/>
        <w:jc w:val="both"/>
        <w:rPr>
          <w:rFonts w:ascii="Palatino Linotype" w:hAnsi="Palatino Linotype"/>
          <w:bCs/>
        </w:rPr>
      </w:pPr>
      <w:r>
        <w:rPr>
          <w:rFonts w:ascii="Palatino Linotype" w:hAnsi="Palatino Linotype"/>
          <w:bCs/>
        </w:rPr>
        <w:t xml:space="preserve">Otras. </w:t>
      </w:r>
    </w:p>
    <w:p w14:paraId="653DF3F6" w14:textId="77777777" w:rsidR="00410789" w:rsidRDefault="00410789" w:rsidP="00247537">
      <w:pPr>
        <w:spacing w:line="360" w:lineRule="auto"/>
        <w:jc w:val="both"/>
        <w:rPr>
          <w:rFonts w:ascii="Palatino Linotype" w:hAnsi="Palatino Linotype"/>
          <w:bCs/>
          <w:sz w:val="24"/>
          <w:szCs w:val="24"/>
        </w:rPr>
      </w:pPr>
    </w:p>
    <w:p w14:paraId="07462101" w14:textId="77777777" w:rsidR="00410789" w:rsidRDefault="00410789" w:rsidP="00410789">
      <w:pPr>
        <w:spacing w:line="360" w:lineRule="auto"/>
        <w:jc w:val="both"/>
        <w:rPr>
          <w:rFonts w:ascii="Palatino Linotype" w:eastAsia="Calibri" w:hAnsi="Palatino Linotype" w:cs="Arial"/>
          <w:sz w:val="24"/>
          <w:szCs w:val="24"/>
        </w:rPr>
      </w:pPr>
      <w:r>
        <w:rPr>
          <w:rFonts w:ascii="Palatino Linotype" w:hAnsi="Palatino Linotype"/>
          <w:bCs/>
          <w:sz w:val="24"/>
          <w:szCs w:val="24"/>
        </w:rPr>
        <w:t xml:space="preserve">De manera complementaria, </w:t>
      </w:r>
      <w:r w:rsidRPr="00842DFC">
        <w:rPr>
          <w:rFonts w:ascii="Palatino Linotype" w:eastAsia="Calibri" w:hAnsi="Palatino Linotype" w:cs="Arial"/>
          <w:sz w:val="24"/>
          <w:szCs w:val="24"/>
        </w:rPr>
        <w:t>se puede observar que las instituciones públicas tienen la obligación de integrar los expedientes laborales de cada servidor público, dentro de los cuales puede constar la solicitud de empleo</w:t>
      </w:r>
      <w:r w:rsidRPr="00842DFC">
        <w:rPr>
          <w:rFonts w:ascii="Palatino Linotype" w:eastAsia="Calibri" w:hAnsi="Palatino Linotype"/>
          <w:sz w:val="24"/>
          <w:szCs w:val="24"/>
        </w:rPr>
        <w:t xml:space="preserve">, carta bajo protesta de decir verdad, constancia de no inhabilitación, entre otros. Sin embargo, </w:t>
      </w:r>
      <w:r w:rsidRPr="00842DFC">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842DFC">
        <w:rPr>
          <w:rFonts w:ascii="Palatino Linotype" w:eastAsia="Calibri" w:hAnsi="Palatino Linotype" w:cs="Arial"/>
          <w:b/>
          <w:sz w:val="24"/>
          <w:szCs w:val="24"/>
        </w:rPr>
        <w:t>el Sujeto Obligado</w:t>
      </w:r>
      <w:r w:rsidRPr="00842DFC">
        <w:rPr>
          <w:rFonts w:ascii="Palatino Linotype" w:eastAsia="Calibri" w:hAnsi="Palatino Linotype" w:cs="Arial"/>
          <w:sz w:val="24"/>
          <w:szCs w:val="24"/>
        </w:rPr>
        <w:t xml:space="preserve"> deberá proteger toda aquella información que conlleve a un riesgo grave a los servidores públicos en comento.</w:t>
      </w:r>
    </w:p>
    <w:p w14:paraId="286CC8AE" w14:textId="77777777" w:rsidR="00410789" w:rsidRPr="0023148A" w:rsidRDefault="00410789" w:rsidP="00410789">
      <w:pPr>
        <w:spacing w:line="360" w:lineRule="auto"/>
        <w:jc w:val="both"/>
        <w:rPr>
          <w:rFonts w:ascii="Palatino Linotype" w:eastAsia="Calibri" w:hAnsi="Palatino Linotype" w:cs="Arial"/>
          <w:sz w:val="24"/>
          <w:szCs w:val="24"/>
        </w:rPr>
      </w:pPr>
      <w:r w:rsidRPr="0023148A">
        <w:rPr>
          <w:rFonts w:ascii="Palatino Linotype" w:eastAsia="Calibri" w:hAnsi="Palatino Linotype" w:cs="Tahoma"/>
          <w:bCs/>
          <w:sz w:val="24"/>
          <w:szCs w:val="24"/>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w:t>
      </w:r>
      <w:r w:rsidRPr="0023148A">
        <w:rPr>
          <w:rFonts w:ascii="Palatino Linotype" w:eastAsia="Calibri" w:hAnsi="Palatino Linotype" w:cs="Tahoma"/>
          <w:bCs/>
          <w:sz w:val="24"/>
          <w:szCs w:val="24"/>
        </w:rPr>
        <w:lastRenderedPageBreak/>
        <w:t>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05B8038" w14:textId="77777777" w:rsidR="00410789" w:rsidRPr="0023148A" w:rsidRDefault="00410789" w:rsidP="00410789">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152C95A" w14:textId="77777777" w:rsidR="00410789" w:rsidRPr="0023148A" w:rsidRDefault="00410789" w:rsidP="00410789">
      <w:pPr>
        <w:shd w:val="clear" w:color="auto" w:fill="FFFFFF"/>
        <w:spacing w:line="360" w:lineRule="auto"/>
        <w:contextualSpacing/>
        <w:jc w:val="both"/>
        <w:rPr>
          <w:rFonts w:ascii="Palatino Linotype" w:eastAsia="Calibri" w:hAnsi="Palatino Linotype" w:cs="Tahoma"/>
          <w:bCs/>
          <w:sz w:val="24"/>
          <w:szCs w:val="24"/>
        </w:rPr>
      </w:pPr>
    </w:p>
    <w:p w14:paraId="60032F7A" w14:textId="77777777" w:rsidR="00410789" w:rsidRPr="0023148A" w:rsidRDefault="00410789" w:rsidP="00410789">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23148A">
        <w:rPr>
          <w:rFonts w:ascii="Palatino Linotype" w:eastAsia="Calibri" w:hAnsi="Palatino Linotype" w:cs="Tahoma"/>
          <w:bCs/>
          <w:i/>
          <w:sz w:val="24"/>
          <w:szCs w:val="24"/>
        </w:rPr>
        <w:t>(no por eso dejan de ser datos personales, sólo que no están protegidos en la confidencialidad)</w:t>
      </w:r>
      <w:r w:rsidRPr="0023148A">
        <w:rPr>
          <w:rFonts w:ascii="Palatino Linotype" w:eastAsia="Calibri" w:hAnsi="Palatino Linotype" w:cs="Tahoma"/>
          <w:bCs/>
          <w:sz w:val="24"/>
          <w:szCs w:val="24"/>
        </w:rPr>
        <w:t>.</w:t>
      </w:r>
    </w:p>
    <w:p w14:paraId="7541347C" w14:textId="77777777" w:rsidR="00410789" w:rsidRPr="0023148A" w:rsidRDefault="00410789" w:rsidP="00410789">
      <w:pPr>
        <w:shd w:val="clear" w:color="auto" w:fill="FFFFFF"/>
        <w:spacing w:line="360" w:lineRule="auto"/>
        <w:contextualSpacing/>
        <w:jc w:val="both"/>
        <w:rPr>
          <w:rFonts w:ascii="Palatino Linotype" w:eastAsia="Calibri" w:hAnsi="Palatino Linotype" w:cs="Tahoma"/>
          <w:bCs/>
          <w:sz w:val="24"/>
          <w:szCs w:val="24"/>
        </w:rPr>
      </w:pPr>
    </w:p>
    <w:p w14:paraId="61876431" w14:textId="77777777" w:rsidR="00410789" w:rsidRDefault="00410789" w:rsidP="00410789">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w:t>
      </w:r>
      <w:r w:rsidRPr="0023148A">
        <w:rPr>
          <w:rFonts w:ascii="Palatino Linotype" w:eastAsia="Calibri" w:hAnsi="Palatino Linotype" w:cs="Tahoma"/>
          <w:bCs/>
          <w:sz w:val="24"/>
          <w:szCs w:val="24"/>
        </w:rPr>
        <w:lastRenderedPageBreak/>
        <w:t>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184EB07" w14:textId="77777777" w:rsidR="00A52BA3" w:rsidRPr="0023148A" w:rsidRDefault="00A52BA3" w:rsidP="00410789">
      <w:pPr>
        <w:spacing w:line="360" w:lineRule="auto"/>
        <w:contextualSpacing/>
        <w:jc w:val="both"/>
        <w:rPr>
          <w:rFonts w:ascii="Palatino Linotype" w:eastAsia="Calibri" w:hAnsi="Palatino Linotype" w:cs="Tahoma"/>
          <w:bCs/>
          <w:sz w:val="24"/>
          <w:szCs w:val="24"/>
        </w:rPr>
      </w:pPr>
    </w:p>
    <w:p w14:paraId="221BA26A" w14:textId="77777777" w:rsidR="00410789" w:rsidRPr="0023148A" w:rsidRDefault="00410789" w:rsidP="00410789">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9328497" w14:textId="77777777" w:rsidR="00410789" w:rsidRPr="0023148A" w:rsidRDefault="00410789" w:rsidP="00410789">
      <w:pPr>
        <w:spacing w:line="360" w:lineRule="auto"/>
        <w:jc w:val="both"/>
        <w:rPr>
          <w:rFonts w:ascii="Palatino Linotype" w:eastAsia="Calibri" w:hAnsi="Palatino Linotype" w:cs="Arial"/>
          <w:sz w:val="24"/>
          <w:szCs w:val="24"/>
          <w:lang w:eastAsia="es-MX"/>
        </w:rPr>
      </w:pPr>
    </w:p>
    <w:p w14:paraId="421564A8" w14:textId="77777777" w:rsidR="00410789" w:rsidRPr="0023148A" w:rsidRDefault="00410789" w:rsidP="00410789">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Ya que toda la información en posesión de cualquier </w:t>
      </w:r>
      <w:r w:rsidRPr="0023148A">
        <w:rPr>
          <w:rFonts w:ascii="Palatino Linotype" w:eastAsia="Calibri" w:hAnsi="Palatino Linotype" w:cs="Arial"/>
          <w:b/>
          <w:sz w:val="24"/>
          <w:szCs w:val="24"/>
        </w:rPr>
        <w:t>Sujeto Obligado</w:t>
      </w:r>
      <w:r w:rsidRPr="0023148A">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49C345AA" w14:textId="77777777" w:rsidR="00410789" w:rsidRPr="0023148A" w:rsidRDefault="00410789" w:rsidP="00410789">
      <w:pPr>
        <w:spacing w:line="360" w:lineRule="auto"/>
        <w:rPr>
          <w:sz w:val="24"/>
          <w:szCs w:val="24"/>
        </w:rPr>
      </w:pPr>
    </w:p>
    <w:p w14:paraId="63547348" w14:textId="77777777" w:rsidR="00410789" w:rsidRPr="0023148A" w:rsidRDefault="00410789" w:rsidP="00410789">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Que una de las causas de excepción que la normativa señala es el caso de la confidencialidad, aplicable al asunto conforme a lo previsto en el numeral 143, fracción </w:t>
      </w:r>
      <w:r w:rsidRPr="0023148A">
        <w:rPr>
          <w:rFonts w:ascii="Palatino Linotype" w:eastAsia="Calibri" w:hAnsi="Palatino Linotype" w:cs="Arial"/>
          <w:sz w:val="24"/>
          <w:szCs w:val="24"/>
        </w:rPr>
        <w:lastRenderedPageBreak/>
        <w:t>I, de la Ley de Transparencia y Acceso a la Información Pública del Estado de México y Municipios.</w:t>
      </w:r>
    </w:p>
    <w:p w14:paraId="39D779E8" w14:textId="77777777" w:rsidR="00410789" w:rsidRPr="0023148A" w:rsidRDefault="00410789" w:rsidP="00410789">
      <w:pPr>
        <w:spacing w:line="360" w:lineRule="auto"/>
        <w:rPr>
          <w:sz w:val="24"/>
          <w:szCs w:val="24"/>
        </w:rPr>
      </w:pPr>
    </w:p>
    <w:p w14:paraId="1A6C9093" w14:textId="77777777" w:rsidR="00410789" w:rsidRPr="0023148A" w:rsidRDefault="00410789" w:rsidP="00410789">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51F32254" w14:textId="77777777" w:rsidR="00410789" w:rsidRPr="0023148A" w:rsidRDefault="00410789" w:rsidP="00410789">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7778E2EE" w14:textId="77777777" w:rsidR="00410789" w:rsidRPr="0023148A" w:rsidRDefault="00410789" w:rsidP="00410789">
      <w:pPr>
        <w:tabs>
          <w:tab w:val="left" w:pos="709"/>
        </w:tabs>
        <w:spacing w:line="360" w:lineRule="auto"/>
        <w:jc w:val="both"/>
        <w:rPr>
          <w:rFonts w:ascii="Palatino Linotype" w:eastAsia="Calibri" w:hAnsi="Palatino Linotype"/>
          <w:sz w:val="24"/>
          <w:szCs w:val="24"/>
        </w:rPr>
      </w:pPr>
      <w:r w:rsidRPr="0023148A">
        <w:rPr>
          <w:rFonts w:ascii="Palatino Linotype" w:eastAsia="Calibri" w:hAnsi="Palatino Linotype"/>
          <w:sz w:val="24"/>
          <w:szCs w:val="24"/>
        </w:rPr>
        <w:t xml:space="preserve">En estos casos, debe corroborar una conexión patente entre </w:t>
      </w:r>
      <w:r w:rsidRPr="0023148A">
        <w:rPr>
          <w:rFonts w:ascii="Palatino Linotype" w:eastAsia="Calibri" w:hAnsi="Palatino Linotype"/>
          <w:b/>
          <w:sz w:val="24"/>
          <w:szCs w:val="24"/>
        </w:rPr>
        <w:t>la información confidencial y un tema de interés público</w:t>
      </w:r>
      <w:r w:rsidRPr="0023148A">
        <w:rPr>
          <w:rFonts w:ascii="Palatino Linotype" w:eastAsia="Calibri" w:hAnsi="Palatino Linotype"/>
          <w:sz w:val="24"/>
          <w:szCs w:val="24"/>
        </w:rPr>
        <w:t xml:space="preserve">. La </w:t>
      </w:r>
      <w:r w:rsidRPr="0023148A">
        <w:rPr>
          <w:rFonts w:ascii="Palatino Linotype" w:hAnsi="Palatino Linotype" w:cs="Arial"/>
          <w:color w:val="000000"/>
          <w:sz w:val="24"/>
          <w:szCs w:val="24"/>
        </w:rPr>
        <w:t xml:space="preserve">fecha y lugar de nacimiento, edad, domicilio, teléfono, correo electrónico y </w:t>
      </w:r>
      <w:r w:rsidRPr="0023148A">
        <w:rPr>
          <w:rFonts w:ascii="Palatino Linotype" w:eastAsia="Calibri" w:hAnsi="Palatino Linotype"/>
          <w:sz w:val="24"/>
          <w:szCs w:val="24"/>
        </w:rPr>
        <w:t xml:space="preserve">fotografía de un servidor público contenidos en un currículum vitae son datos personales susceptibles de ser clasificados como confidenciales. </w:t>
      </w:r>
    </w:p>
    <w:p w14:paraId="73A6AC4F" w14:textId="77777777" w:rsidR="00410789" w:rsidRDefault="00410789" w:rsidP="00410789">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lastRenderedPageBreak/>
        <w:t xml:space="preserve">A mayor abundamiento,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5C2D499C" w14:textId="77777777" w:rsidR="00410789" w:rsidRDefault="00410789" w:rsidP="00410789">
      <w:pPr>
        <w:spacing w:after="0" w:line="360" w:lineRule="auto"/>
        <w:jc w:val="both"/>
        <w:rPr>
          <w:rFonts w:ascii="Palatino Linotype" w:hAnsi="Palatino Linotype" w:cs="Arial"/>
          <w:sz w:val="24"/>
          <w:szCs w:val="24"/>
        </w:rPr>
      </w:pPr>
    </w:p>
    <w:p w14:paraId="506DC9B3" w14:textId="77777777" w:rsidR="00410789" w:rsidRDefault="00410789" w:rsidP="0041078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1EDFC4AD" w14:textId="77777777" w:rsidR="00410789" w:rsidRDefault="00410789" w:rsidP="00410789">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0988E2DD" w14:textId="77777777" w:rsidR="00410789" w:rsidRPr="00A0356C" w:rsidRDefault="00410789" w:rsidP="00410789">
      <w:pPr>
        <w:pStyle w:val="Encabezado"/>
        <w:tabs>
          <w:tab w:val="clear" w:pos="4419"/>
          <w:tab w:val="clear" w:pos="8838"/>
          <w:tab w:val="left" w:pos="7770"/>
        </w:tabs>
        <w:jc w:val="both"/>
        <w:rPr>
          <w:rFonts w:ascii="Palatino Linotype" w:hAnsi="Palatino Linotype"/>
          <w:bCs/>
          <w:sz w:val="22"/>
          <w:szCs w:val="22"/>
        </w:rPr>
      </w:pPr>
    </w:p>
    <w:p w14:paraId="6373ECBC" w14:textId="77777777" w:rsidR="00410789" w:rsidRDefault="00410789" w:rsidP="00C304B9">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714DC7D4" w14:textId="77777777" w:rsidR="00410789" w:rsidRPr="00EE40D9" w:rsidRDefault="00410789" w:rsidP="00410789">
      <w:pPr>
        <w:pStyle w:val="Encabezado"/>
        <w:tabs>
          <w:tab w:val="clear" w:pos="4419"/>
          <w:tab w:val="clear" w:pos="8838"/>
          <w:tab w:val="left" w:pos="7770"/>
        </w:tabs>
        <w:spacing w:line="360" w:lineRule="auto"/>
        <w:ind w:left="720"/>
        <w:jc w:val="both"/>
        <w:rPr>
          <w:rFonts w:ascii="Palatino Linotype" w:hAnsi="Palatino Linotype"/>
          <w:bCs/>
        </w:rPr>
      </w:pPr>
    </w:p>
    <w:p w14:paraId="4FF8008F" w14:textId="77777777" w:rsidR="00410789" w:rsidRPr="00EE40D9" w:rsidRDefault="00410789" w:rsidP="00C304B9">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Fotografía:</w:t>
      </w:r>
      <w:r w:rsidRPr="00EE40D9">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EE40D9">
        <w:rPr>
          <w:rFonts w:ascii="Palatino Linotype" w:hAnsi="Palatino Linotype" w:cs="Arial"/>
          <w:color w:val="444444"/>
          <w:shd w:val="clear" w:color="auto" w:fill="FFFFFF"/>
        </w:rPr>
        <w:t xml:space="preserve">aquellos con la calidad de </w:t>
      </w:r>
      <w:r w:rsidRPr="009E4F7E">
        <w:rPr>
          <w:rFonts w:ascii="Palatino Linotype" w:hAnsi="Palatino Linotype" w:cs="Arial"/>
          <w:color w:val="444444"/>
        </w:rPr>
        <w:t xml:space="preserve">mando medio y/o superior, por mayoría de razón, sus actividades se encuentran sujetas a un escrutinio público mayor, </w:t>
      </w:r>
      <w:r w:rsidRPr="009E4F7E">
        <w:rPr>
          <w:rFonts w:ascii="Palatino Linotype" w:hAnsi="Palatino Linotype" w:cs="Arial"/>
          <w:color w:val="444444"/>
        </w:rPr>
        <w:lastRenderedPageBreak/>
        <w:t>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w:t>
      </w:r>
      <w:r w:rsidRPr="00EE40D9">
        <w:rPr>
          <w:rFonts w:ascii="Palatino Linotype" w:hAnsi="Palatino Linotype" w:cs="Arial"/>
          <w:color w:val="444444"/>
          <w:shd w:val="clear" w:color="auto" w:fill="FFFFFF"/>
        </w:rPr>
        <w:t>to con la ciudadanía.</w:t>
      </w:r>
    </w:p>
    <w:p w14:paraId="783A4131" w14:textId="77777777" w:rsidR="00410789" w:rsidRPr="00EE40D9" w:rsidRDefault="00410789" w:rsidP="00410789">
      <w:pPr>
        <w:pStyle w:val="Encabezado"/>
        <w:tabs>
          <w:tab w:val="clear" w:pos="4419"/>
          <w:tab w:val="clear" w:pos="8838"/>
          <w:tab w:val="left" w:pos="7770"/>
        </w:tabs>
        <w:spacing w:line="360" w:lineRule="auto"/>
        <w:ind w:left="720"/>
        <w:jc w:val="both"/>
        <w:rPr>
          <w:rFonts w:ascii="Palatino Linotype" w:hAnsi="Palatino Linotype"/>
          <w:bCs/>
        </w:rPr>
      </w:pPr>
    </w:p>
    <w:p w14:paraId="6DE3ED6F" w14:textId="77777777" w:rsidR="00410789" w:rsidRPr="00056DFC" w:rsidRDefault="00410789" w:rsidP="00C304B9">
      <w:pPr>
        <w:pStyle w:val="Encabezado"/>
        <w:numPr>
          <w:ilvl w:val="0"/>
          <w:numId w:val="5"/>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5C18A63F" w14:textId="77777777" w:rsidR="00410789" w:rsidRDefault="00410789" w:rsidP="00410789">
      <w:pPr>
        <w:pStyle w:val="Prrafodelista"/>
        <w:rPr>
          <w:rFonts w:ascii="Palatino Linotype" w:hAnsi="Palatino Linotype"/>
          <w:b/>
          <w:bCs/>
        </w:rPr>
      </w:pPr>
    </w:p>
    <w:p w14:paraId="38AEA085" w14:textId="77777777" w:rsidR="00410789" w:rsidRPr="00EE40D9" w:rsidRDefault="00410789" w:rsidP="00C304B9">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E50DBCB" w14:textId="77777777" w:rsidR="00410789" w:rsidRPr="00EE40D9" w:rsidRDefault="00410789" w:rsidP="00410789">
      <w:pPr>
        <w:pStyle w:val="Prrafodelista"/>
        <w:spacing w:line="360" w:lineRule="auto"/>
        <w:jc w:val="both"/>
        <w:rPr>
          <w:rFonts w:ascii="Palatino Linotype" w:hAnsi="Palatino Linotype"/>
          <w:bCs/>
        </w:rPr>
      </w:pPr>
    </w:p>
    <w:p w14:paraId="1F0CCD8B" w14:textId="77777777" w:rsidR="00410789" w:rsidRPr="00EE40D9" w:rsidRDefault="00410789" w:rsidP="00C304B9">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Nombre y firma del Director General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49361C52" w14:textId="77777777" w:rsidR="00410789" w:rsidRPr="00EE40D9" w:rsidRDefault="00410789" w:rsidP="00410789">
      <w:pPr>
        <w:pStyle w:val="Prrafodelista"/>
        <w:spacing w:line="360" w:lineRule="auto"/>
        <w:jc w:val="both"/>
        <w:rPr>
          <w:rFonts w:ascii="Palatino Linotype" w:hAnsi="Palatino Linotype"/>
          <w:bCs/>
        </w:rPr>
      </w:pPr>
    </w:p>
    <w:p w14:paraId="3BE952ED" w14:textId="77777777" w:rsidR="00410789" w:rsidRPr="00EE40D9" w:rsidRDefault="00410789" w:rsidP="00C304B9">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11F1F79" w14:textId="77777777" w:rsidR="00410789" w:rsidRPr="00EE40D9" w:rsidRDefault="00410789" w:rsidP="00410789">
      <w:pPr>
        <w:pStyle w:val="Prrafodelista"/>
        <w:spacing w:line="360" w:lineRule="auto"/>
        <w:jc w:val="both"/>
        <w:rPr>
          <w:rFonts w:ascii="Palatino Linotype" w:hAnsi="Palatino Linotype"/>
          <w:bCs/>
        </w:rPr>
      </w:pPr>
    </w:p>
    <w:p w14:paraId="2207227A" w14:textId="77777777" w:rsidR="00410789" w:rsidRPr="00EE40D9" w:rsidRDefault="00410789" w:rsidP="00410789">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06C25AAC" w14:textId="77777777" w:rsidR="00410789" w:rsidRDefault="00410789" w:rsidP="00410789">
      <w:pPr>
        <w:spacing w:line="360" w:lineRule="auto"/>
        <w:jc w:val="both"/>
        <w:rPr>
          <w:rFonts w:ascii="Palatino Linotype" w:eastAsia="Calibri" w:hAnsi="Palatino Linotype" w:cs="Arial"/>
          <w:sz w:val="24"/>
          <w:szCs w:val="24"/>
        </w:rPr>
      </w:pPr>
    </w:p>
    <w:p w14:paraId="691D27E0" w14:textId="77777777" w:rsidR="00410789" w:rsidRDefault="00410789" w:rsidP="00410789">
      <w:pPr>
        <w:spacing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Ahora bien, tocante a los documentos solicitados por el particular, se abordan a la luz de los artículos 47, 48 y 49 de la Ley del Trabajo de los Servidores Públicos del Estado de México y Municipios, así como el documento idóneo con el que se pudiera acreditar son los siguientes:</w:t>
      </w:r>
    </w:p>
    <w:p w14:paraId="2C9722D9" w14:textId="1E8FA517" w:rsidR="00410789" w:rsidRDefault="00410789" w:rsidP="00247537">
      <w:pPr>
        <w:spacing w:line="360" w:lineRule="auto"/>
        <w:jc w:val="both"/>
        <w:rPr>
          <w:rFonts w:ascii="Palatino Linotype" w:hAnsi="Palatino Linotype"/>
          <w:bCs/>
          <w:sz w:val="24"/>
          <w:szCs w:val="24"/>
        </w:rPr>
      </w:pPr>
    </w:p>
    <w:tbl>
      <w:tblPr>
        <w:tblStyle w:val="Tablaconcuadrcula"/>
        <w:tblW w:w="0" w:type="auto"/>
        <w:tblLook w:val="04A0" w:firstRow="1" w:lastRow="0" w:firstColumn="1" w:lastColumn="0" w:noHBand="0" w:noVBand="1"/>
      </w:tblPr>
      <w:tblGrid>
        <w:gridCol w:w="626"/>
        <w:gridCol w:w="3911"/>
        <w:gridCol w:w="2572"/>
        <w:gridCol w:w="1953"/>
      </w:tblGrid>
      <w:tr w:rsidR="00402831" w:rsidRPr="007C7650" w14:paraId="3E5D6175" w14:textId="77777777" w:rsidTr="00193D4E">
        <w:tc>
          <w:tcPr>
            <w:tcW w:w="626" w:type="dxa"/>
            <w:shd w:val="clear" w:color="auto" w:fill="D9D9D9" w:themeFill="background1" w:themeFillShade="D9"/>
          </w:tcPr>
          <w:p w14:paraId="0917D237"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No.</w:t>
            </w:r>
          </w:p>
        </w:tc>
        <w:tc>
          <w:tcPr>
            <w:tcW w:w="3911" w:type="dxa"/>
            <w:shd w:val="clear" w:color="auto" w:fill="D9D9D9" w:themeFill="background1" w:themeFillShade="D9"/>
            <w:vAlign w:val="center"/>
          </w:tcPr>
          <w:p w14:paraId="71E83157"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73B9BAA2"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3739C593"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402831" w:rsidRPr="007C7650" w14:paraId="446DB55C" w14:textId="77777777" w:rsidTr="00193D4E">
        <w:tc>
          <w:tcPr>
            <w:tcW w:w="626" w:type="dxa"/>
            <w:vAlign w:val="center"/>
          </w:tcPr>
          <w:p w14:paraId="1F70A32B"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3F305E0C"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3D94B964"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Solicitud de empleo, ficha curricular, curr</w:t>
            </w:r>
            <w:r>
              <w:rPr>
                <w:rFonts w:ascii="Palatino Linotype" w:hAnsi="Palatino Linotype" w:cs="Arial"/>
                <w:sz w:val="22"/>
                <w:szCs w:val="22"/>
              </w:rPr>
              <w:t>í</w:t>
            </w:r>
            <w:r w:rsidRPr="007C7650">
              <w:rPr>
                <w:rFonts w:ascii="Palatino Linotype" w:hAnsi="Palatino Linotype" w:cs="Arial"/>
                <w:sz w:val="22"/>
                <w:szCs w:val="22"/>
              </w:rPr>
              <w:t>culum vitae o documento análogo</w:t>
            </w:r>
          </w:p>
        </w:tc>
        <w:tc>
          <w:tcPr>
            <w:tcW w:w="1953" w:type="dxa"/>
            <w:vAlign w:val="center"/>
          </w:tcPr>
          <w:p w14:paraId="0D9912AA"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402831" w:rsidRPr="007C7650" w14:paraId="7E4A1EE3" w14:textId="77777777" w:rsidTr="00193D4E">
        <w:trPr>
          <w:trHeight w:val="517"/>
        </w:trPr>
        <w:tc>
          <w:tcPr>
            <w:tcW w:w="626" w:type="dxa"/>
            <w:vAlign w:val="center"/>
          </w:tcPr>
          <w:p w14:paraId="3FD36DB4"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2</w:t>
            </w:r>
          </w:p>
        </w:tc>
        <w:tc>
          <w:tcPr>
            <w:tcW w:w="3911" w:type="dxa"/>
            <w:vAlign w:val="center"/>
          </w:tcPr>
          <w:p w14:paraId="2D245FB8"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6778DAB3"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226B0276"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402831" w:rsidRPr="007C7650" w14:paraId="5C741F2E" w14:textId="77777777" w:rsidTr="00193D4E">
        <w:tc>
          <w:tcPr>
            <w:tcW w:w="626" w:type="dxa"/>
            <w:vAlign w:val="center"/>
          </w:tcPr>
          <w:p w14:paraId="7C8FE93D"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37F3D640"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206F304A"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649C54F5"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402831" w:rsidRPr="007C7650" w14:paraId="2C585BF4" w14:textId="77777777" w:rsidTr="00193D4E">
        <w:tc>
          <w:tcPr>
            <w:tcW w:w="626" w:type="dxa"/>
            <w:vAlign w:val="center"/>
          </w:tcPr>
          <w:p w14:paraId="6DDD224B"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57797761"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69E59FE0"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293333D6"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402831" w:rsidRPr="007C7650" w14:paraId="2D068734" w14:textId="77777777" w:rsidTr="00193D4E">
        <w:tc>
          <w:tcPr>
            <w:tcW w:w="626" w:type="dxa"/>
            <w:vAlign w:val="center"/>
          </w:tcPr>
          <w:p w14:paraId="54CC76DB"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42F899E2"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56344346"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2E05BBE8"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402831" w:rsidRPr="007C7650" w14:paraId="2B1F8CE1" w14:textId="77777777" w:rsidTr="00193D4E">
        <w:tc>
          <w:tcPr>
            <w:tcW w:w="626" w:type="dxa"/>
            <w:vAlign w:val="center"/>
          </w:tcPr>
          <w:p w14:paraId="6E7D9A26"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638F8FD9"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158E7557"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1538479A"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402831" w:rsidRPr="007C7650" w14:paraId="6B3FC5AC" w14:textId="77777777" w:rsidTr="00193D4E">
        <w:tc>
          <w:tcPr>
            <w:tcW w:w="626" w:type="dxa"/>
            <w:vAlign w:val="center"/>
          </w:tcPr>
          <w:p w14:paraId="746C5479"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7AF1A3C2"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232448C8"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4208EB83"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402831" w:rsidRPr="007C7650" w14:paraId="1D4BE009" w14:textId="77777777" w:rsidTr="00193D4E">
        <w:tc>
          <w:tcPr>
            <w:tcW w:w="626" w:type="dxa"/>
            <w:vAlign w:val="center"/>
          </w:tcPr>
          <w:p w14:paraId="088F4376"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7B1BAF99"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702C8773"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7755452E"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402831" w:rsidRPr="007C7650" w14:paraId="49C1759F" w14:textId="77777777" w:rsidTr="00193D4E">
        <w:tc>
          <w:tcPr>
            <w:tcW w:w="626" w:type="dxa"/>
            <w:vAlign w:val="center"/>
          </w:tcPr>
          <w:p w14:paraId="02DE8986"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9</w:t>
            </w:r>
          </w:p>
        </w:tc>
        <w:tc>
          <w:tcPr>
            <w:tcW w:w="3911" w:type="dxa"/>
            <w:vAlign w:val="center"/>
          </w:tcPr>
          <w:p w14:paraId="2E4E7B66"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13E0C7DC"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315FF832"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402831" w:rsidRPr="007C7650" w14:paraId="4B57DBC9" w14:textId="77777777" w:rsidTr="00193D4E">
        <w:tc>
          <w:tcPr>
            <w:tcW w:w="626" w:type="dxa"/>
            <w:vAlign w:val="center"/>
          </w:tcPr>
          <w:p w14:paraId="1DCA3E57"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10</w:t>
            </w:r>
          </w:p>
        </w:tc>
        <w:tc>
          <w:tcPr>
            <w:tcW w:w="3911" w:type="dxa"/>
            <w:vAlign w:val="center"/>
          </w:tcPr>
          <w:p w14:paraId="72C64075"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3AA3B2D4"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35103F44"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402831" w:rsidRPr="007C7650" w14:paraId="690301DC" w14:textId="77777777" w:rsidTr="00193D4E">
        <w:tc>
          <w:tcPr>
            <w:tcW w:w="626" w:type="dxa"/>
            <w:shd w:val="clear" w:color="auto" w:fill="auto"/>
            <w:vAlign w:val="center"/>
          </w:tcPr>
          <w:p w14:paraId="04977DD2"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11</w:t>
            </w:r>
          </w:p>
        </w:tc>
        <w:tc>
          <w:tcPr>
            <w:tcW w:w="3911" w:type="dxa"/>
            <w:shd w:val="clear" w:color="auto" w:fill="auto"/>
            <w:vAlign w:val="center"/>
          </w:tcPr>
          <w:p w14:paraId="42C2A5EC"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Para iniciar la prestación de los servicios</w:t>
            </w:r>
          </w:p>
        </w:tc>
        <w:tc>
          <w:tcPr>
            <w:tcW w:w="2572" w:type="dxa"/>
            <w:shd w:val="clear" w:color="auto" w:fill="auto"/>
            <w:vAlign w:val="center"/>
          </w:tcPr>
          <w:p w14:paraId="40643742" w14:textId="77777777" w:rsidR="00402831" w:rsidRPr="007C7650" w:rsidRDefault="00402831" w:rsidP="00193D4E">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Nombramiento, contrato o formato único de Movimientos de Personal.</w:t>
            </w:r>
          </w:p>
        </w:tc>
        <w:tc>
          <w:tcPr>
            <w:tcW w:w="1953" w:type="dxa"/>
            <w:vAlign w:val="center"/>
          </w:tcPr>
          <w:p w14:paraId="5FA8C7BA" w14:textId="77777777" w:rsidR="00402831" w:rsidRPr="007C7650" w:rsidRDefault="00402831" w:rsidP="00193D4E">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bl>
    <w:p w14:paraId="685C8C7B" w14:textId="77777777" w:rsidR="00410789" w:rsidRDefault="00410789" w:rsidP="00247537">
      <w:pPr>
        <w:spacing w:line="360" w:lineRule="auto"/>
        <w:jc w:val="both"/>
        <w:rPr>
          <w:rFonts w:ascii="Palatino Linotype" w:hAnsi="Palatino Linotype"/>
          <w:bCs/>
          <w:sz w:val="24"/>
          <w:szCs w:val="24"/>
        </w:rPr>
      </w:pPr>
    </w:p>
    <w:p w14:paraId="39E13E3F" w14:textId="77777777" w:rsidR="00402831" w:rsidRDefault="00402831" w:rsidP="00247537">
      <w:pPr>
        <w:spacing w:line="360" w:lineRule="auto"/>
        <w:jc w:val="both"/>
        <w:rPr>
          <w:rFonts w:ascii="Palatino Linotype" w:hAnsi="Palatino Linotype"/>
          <w:bCs/>
          <w:sz w:val="24"/>
          <w:szCs w:val="24"/>
        </w:rPr>
      </w:pPr>
    </w:p>
    <w:p w14:paraId="2447005A" w14:textId="77777777" w:rsidR="00402831" w:rsidRPr="007C7650" w:rsidRDefault="00402831" w:rsidP="00402831">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52E530C5" w14:textId="77777777" w:rsidR="00402831" w:rsidRPr="007C7650" w:rsidRDefault="00402831" w:rsidP="00402831">
      <w:pPr>
        <w:tabs>
          <w:tab w:val="left" w:pos="709"/>
        </w:tabs>
        <w:spacing w:after="0" w:line="360" w:lineRule="auto"/>
        <w:jc w:val="both"/>
        <w:rPr>
          <w:rFonts w:ascii="Palatino Linotype" w:eastAsia="Times New Roman" w:hAnsi="Palatino Linotype" w:cs="Arial"/>
          <w:sz w:val="24"/>
          <w:lang w:val="es-ES"/>
        </w:rPr>
      </w:pPr>
    </w:p>
    <w:p w14:paraId="3D8CD89F" w14:textId="77777777" w:rsidR="00402831" w:rsidRPr="007C7650" w:rsidRDefault="00402831" w:rsidP="00402831">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5F5F2A8B" w14:textId="77777777" w:rsidR="00402831" w:rsidRPr="007C7650" w:rsidRDefault="00402831" w:rsidP="00402831">
      <w:pPr>
        <w:tabs>
          <w:tab w:val="left" w:pos="709"/>
        </w:tabs>
        <w:spacing w:after="0" w:line="360" w:lineRule="auto"/>
        <w:jc w:val="both"/>
        <w:rPr>
          <w:rFonts w:ascii="Palatino Linotype" w:hAnsi="Palatino Linotype" w:cs="Arial"/>
          <w:sz w:val="24"/>
        </w:rPr>
      </w:pPr>
    </w:p>
    <w:p w14:paraId="60F00E14" w14:textId="77777777" w:rsidR="00402831" w:rsidRPr="007C7650" w:rsidRDefault="00402831" w:rsidP="00402831">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lastRenderedPageBreak/>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74591192" w14:textId="77777777" w:rsidR="00402831" w:rsidRPr="007C7650" w:rsidRDefault="00402831" w:rsidP="00402831">
      <w:pPr>
        <w:pStyle w:val="Prrafodelista"/>
        <w:tabs>
          <w:tab w:val="left" w:pos="284"/>
          <w:tab w:val="left" w:pos="426"/>
        </w:tabs>
        <w:spacing w:line="360" w:lineRule="auto"/>
        <w:ind w:left="0" w:right="49"/>
        <w:contextualSpacing/>
        <w:jc w:val="both"/>
        <w:rPr>
          <w:rFonts w:ascii="Palatino Linotype" w:hAnsi="Palatino Linotype" w:cs="Arial"/>
        </w:rPr>
      </w:pPr>
    </w:p>
    <w:p w14:paraId="1803F4FE" w14:textId="77777777" w:rsidR="00402831" w:rsidRPr="007C7650" w:rsidRDefault="00402831" w:rsidP="00402831">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6ADA7DED" w14:textId="77777777" w:rsidR="00402831" w:rsidRPr="007C7650" w:rsidRDefault="00402831" w:rsidP="00402831">
      <w:pPr>
        <w:pStyle w:val="Sinespaciado"/>
      </w:pPr>
    </w:p>
    <w:p w14:paraId="333E580D" w14:textId="77777777" w:rsidR="00402831" w:rsidRPr="00402831" w:rsidRDefault="00402831" w:rsidP="00402831">
      <w:pPr>
        <w:pStyle w:val="Citas"/>
        <w:rPr>
          <w:b/>
          <w:bCs/>
          <w:lang w:val="es-ES"/>
        </w:rPr>
      </w:pPr>
      <w:r w:rsidRPr="00402831">
        <w:rPr>
          <w:b/>
          <w:bCs/>
          <w:lang w:val="es-ES"/>
        </w:rPr>
        <w:t xml:space="preserve">“EXPEDIENTES LABORALES ADMINISTRATIVOS DE LOS SERVIDORES PÚBLICOS DE LA SUPREMA CORTE DE JUSTICIA DE LA NACIÓN. ES PÚBLICA LA INFORMACIÓN QUE EN ELLOS SE CONTIENE, SALVO LOS DATOS PERSONALES. </w:t>
      </w:r>
    </w:p>
    <w:p w14:paraId="5B1DDC24" w14:textId="0D593B23" w:rsidR="00402831" w:rsidRPr="007C7650" w:rsidRDefault="00402831" w:rsidP="00402831">
      <w:pPr>
        <w:pStyle w:val="Citas"/>
        <w:rPr>
          <w:lang w:val="es-ES"/>
        </w:rPr>
      </w:pPr>
      <w:r w:rsidRPr="007C7650">
        <w:rPr>
          <w:lang w:val="es-ES"/>
        </w:rPr>
        <w:t xml:space="preserve">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w:t>
      </w:r>
      <w:r w:rsidRPr="007C7650">
        <w:rPr>
          <w:lang w:val="es-ES"/>
        </w:rPr>
        <w:lastRenderedPageBreak/>
        <w:t>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p>
    <w:p w14:paraId="41A64CAE" w14:textId="77777777" w:rsidR="00402831" w:rsidRDefault="00402831" w:rsidP="00247537">
      <w:pPr>
        <w:spacing w:line="360" w:lineRule="auto"/>
        <w:jc w:val="both"/>
        <w:rPr>
          <w:rFonts w:ascii="Palatino Linotype" w:hAnsi="Palatino Linotype"/>
          <w:bCs/>
          <w:sz w:val="24"/>
          <w:szCs w:val="24"/>
          <w:lang w:val="es-ES"/>
        </w:rPr>
      </w:pPr>
    </w:p>
    <w:p w14:paraId="4F22C2AE" w14:textId="77777777" w:rsidR="00402831" w:rsidRDefault="00402831" w:rsidP="00402831">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En ese tenor, de los documentos de cada uno de los Servidores Públicos adscritos a</w:t>
      </w:r>
      <w:r>
        <w:rPr>
          <w:rFonts w:ascii="Palatino Linotype" w:hAnsi="Palatino Linotype" w:cs="Arial"/>
        </w:rPr>
        <w:t xml:space="preserve"> la Secretaría de Finanzas, </w:t>
      </w:r>
      <w:r w:rsidRPr="007C7650">
        <w:rPr>
          <w:rFonts w:ascii="Palatino Linotype" w:hAnsi="Palatino Linotype" w:cs="Arial"/>
        </w:rPr>
        <w:t xml:space="preserve">, es de señalar que derivado de la </w:t>
      </w:r>
      <w:r w:rsidRPr="007C7650">
        <w:rPr>
          <w:rFonts w:ascii="Palatino Linotype" w:hAnsi="Palatino Linotype" w:cs="Arial"/>
          <w:b/>
          <w:u w:val="single"/>
        </w:rPr>
        <w:t>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w:t>
      </w:r>
      <w:r w:rsidRPr="007C7650">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5B61AFFA" w14:textId="77777777" w:rsidR="00F647F3" w:rsidRPr="007C7650" w:rsidRDefault="00F647F3" w:rsidP="00402831">
      <w:pPr>
        <w:pStyle w:val="Prrafodelista"/>
        <w:tabs>
          <w:tab w:val="left" w:pos="284"/>
          <w:tab w:val="left" w:pos="426"/>
        </w:tabs>
        <w:spacing w:line="360" w:lineRule="auto"/>
        <w:ind w:left="0" w:right="49"/>
        <w:contextualSpacing/>
        <w:jc w:val="both"/>
        <w:rPr>
          <w:rFonts w:ascii="Palatino Linotype" w:hAnsi="Palatino Linotype" w:cs="Arial"/>
        </w:rPr>
      </w:pPr>
    </w:p>
    <w:p w14:paraId="7A82003C" w14:textId="21C45A24" w:rsidR="00A6185A" w:rsidRDefault="00402831" w:rsidP="00A6185A">
      <w:pPr>
        <w:spacing w:line="360" w:lineRule="auto"/>
        <w:jc w:val="both"/>
        <w:rPr>
          <w:rFonts w:ascii="Palatino Linotype" w:hAnsi="Palatino Linotype" w:cs="Arial"/>
          <w:sz w:val="24"/>
          <w:szCs w:val="24"/>
        </w:rPr>
      </w:pPr>
      <w:r>
        <w:rPr>
          <w:rFonts w:ascii="Palatino Linotype" w:hAnsi="Palatino Linotype"/>
          <w:sz w:val="24"/>
          <w:szCs w:val="24"/>
          <w:lang w:val="es-ES"/>
        </w:rPr>
        <w:t>Hasta aquí lo expuesto</w:t>
      </w:r>
      <w:r w:rsidR="00CD783C">
        <w:rPr>
          <w:rFonts w:ascii="Palatino Linotype" w:hAnsi="Palatino Linotype"/>
          <w:sz w:val="24"/>
          <w:szCs w:val="24"/>
        </w:rPr>
        <w:t xml:space="preserve">, se desprende que la esfera competencial del </w:t>
      </w:r>
      <w:r w:rsidR="00CD783C">
        <w:rPr>
          <w:rFonts w:ascii="Palatino Linotype" w:hAnsi="Palatino Linotype"/>
          <w:b/>
          <w:bCs/>
          <w:sz w:val="24"/>
          <w:szCs w:val="24"/>
        </w:rPr>
        <w:t xml:space="preserve">Sujeto Obligado </w:t>
      </w:r>
      <w:r w:rsidR="00CD783C">
        <w:rPr>
          <w:rFonts w:ascii="Palatino Linotype" w:hAnsi="Palatino Linotype"/>
          <w:sz w:val="24"/>
          <w:szCs w:val="24"/>
        </w:rPr>
        <w:t xml:space="preserve">le constriñe a generar, poseer y administrar la información requerida. </w:t>
      </w:r>
      <w:r w:rsidR="00A6185A">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062088E" w14:textId="2E35DE12" w:rsidR="00A6185A" w:rsidRDefault="00A6185A" w:rsidP="009C5799">
      <w:pPr>
        <w:autoSpaceDE w:val="0"/>
        <w:autoSpaceDN w:val="0"/>
        <w:adjustRightInd w:val="0"/>
        <w:spacing w:before="240" w:line="360" w:lineRule="auto"/>
        <w:jc w:val="both"/>
        <w:rPr>
          <w:rFonts w:ascii="Palatino Linotype" w:hAnsi="Palatino Linotype"/>
          <w:sz w:val="24"/>
          <w:szCs w:val="24"/>
        </w:rPr>
      </w:pPr>
    </w:p>
    <w:p w14:paraId="4359B34C" w14:textId="1B3CEDAC" w:rsidR="00402831"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402831">
        <w:rPr>
          <w:rFonts w:ascii="Palatino Linotype" w:hAnsi="Palatino Linotype" w:cs="Arial"/>
          <w:b/>
          <w:bCs/>
          <w:color w:val="000000"/>
          <w:sz w:val="24"/>
          <w:lang w:val="es-ES_tradnl"/>
        </w:rPr>
        <w:t xml:space="preserve">veintiséis de enero de dos mil veintitrés, </w:t>
      </w:r>
      <w:r w:rsidR="00402831">
        <w:rPr>
          <w:rFonts w:ascii="Palatino Linotype" w:hAnsi="Palatino Linotype" w:cs="Arial"/>
          <w:color w:val="000000"/>
          <w:sz w:val="24"/>
          <w:lang w:val="es-ES_tradnl"/>
        </w:rPr>
        <w:t>rindió su respuesta a la solicitud de información formulada por el particular, adjuntando para tal efecto lo siguiente:</w:t>
      </w:r>
    </w:p>
    <w:p w14:paraId="079C8AA3" w14:textId="4E3F7460" w:rsidR="00402831" w:rsidRPr="00D1275E"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Pr="00FD4D25">
        <w:rPr>
          <w:rFonts w:ascii="Palatino Linotype" w:eastAsia="Calibri" w:hAnsi="Palatino Linotype" w:cs="Arial"/>
          <w:b/>
          <w:bCs/>
        </w:rPr>
        <w:t xml:space="preserve">576 </w:t>
      </w:r>
      <w:proofErr w:type="spellStart"/>
      <w:r w:rsidRPr="00FD4D25">
        <w:rPr>
          <w:rFonts w:ascii="Palatino Linotype" w:eastAsia="Calibri" w:hAnsi="Palatino Linotype" w:cs="Arial"/>
          <w:b/>
          <w:bCs/>
        </w:rPr>
        <w:t>Coor</w:t>
      </w:r>
      <w:proofErr w:type="spellEnd"/>
      <w:r w:rsidRPr="00FD4D25">
        <w:rPr>
          <w:rFonts w:ascii="Palatino Linotype" w:eastAsia="Calibri" w:hAnsi="Palatino Linotype" w:cs="Arial"/>
          <w:b/>
          <w:bCs/>
        </w:rPr>
        <w:t xml:space="preserve"> Adva.pdf</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20700002000100S/IP/005/2023 </w:t>
      </w:r>
      <w:r>
        <w:rPr>
          <w:rFonts w:ascii="Palatino Linotype" w:hAnsi="Palatino Linotype" w:cs="Arial"/>
        </w:rPr>
        <w:t xml:space="preserve">signado por el servidor público habilitado suplente de la </w:t>
      </w:r>
      <w:r w:rsidR="00D1275E">
        <w:rPr>
          <w:rFonts w:ascii="Palatino Linotype" w:hAnsi="Palatino Linotype" w:cs="Arial"/>
        </w:rPr>
        <w:t xml:space="preserve">coordinación administrativa y dirigido al jefe de la UIPPE y titular de la unidad de transparencia de finanzas, de fecha doce de enero de dos mil veintitrés, en </w:t>
      </w:r>
      <w:r w:rsidR="00F647F3">
        <w:rPr>
          <w:rFonts w:ascii="Palatino Linotype" w:hAnsi="Palatino Linotype" w:cs="Arial"/>
        </w:rPr>
        <w:t>síntesis,</w:t>
      </w:r>
      <w:r w:rsidR="00D1275E">
        <w:rPr>
          <w:rFonts w:ascii="Palatino Linotype" w:hAnsi="Palatino Linotype" w:cs="Arial"/>
        </w:rPr>
        <w:t xml:space="preserve"> expone las siguientes premisas:</w:t>
      </w:r>
    </w:p>
    <w:p w14:paraId="061CF69D" w14:textId="41C5F202" w:rsidR="00D1275E" w:rsidRPr="00297870" w:rsidRDefault="00324C2A" w:rsidP="00C304B9">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Que,</w:t>
      </w:r>
      <w:r w:rsidR="00D1275E">
        <w:rPr>
          <w:rFonts w:ascii="Palatino Linotype" w:hAnsi="Palatino Linotype" w:cs="Arial"/>
          <w:color w:val="000000"/>
          <w:lang w:val="es-ES_tradnl"/>
        </w:rPr>
        <w:t xml:space="preserve"> con relación al nombre, sueldo neto</w:t>
      </w:r>
      <w:r w:rsidR="0035016E">
        <w:rPr>
          <w:rFonts w:ascii="Palatino Linotype" w:hAnsi="Palatino Linotype" w:cs="Arial"/>
          <w:color w:val="000000"/>
          <w:lang w:val="es-ES_tradnl"/>
        </w:rPr>
        <w:t xml:space="preserve"> y </w:t>
      </w:r>
      <w:r w:rsidR="00D1275E">
        <w:rPr>
          <w:rFonts w:ascii="Palatino Linotype" w:hAnsi="Palatino Linotype" w:cs="Arial"/>
          <w:color w:val="000000"/>
          <w:lang w:val="es-ES_tradnl"/>
        </w:rPr>
        <w:t>puesto</w:t>
      </w:r>
      <w:r w:rsidR="0035016E">
        <w:rPr>
          <w:rFonts w:ascii="Palatino Linotype" w:hAnsi="Palatino Linotype" w:cs="Arial"/>
          <w:color w:val="000000"/>
          <w:lang w:val="es-ES_tradnl"/>
        </w:rPr>
        <w:t xml:space="preserve"> de todos los servidores públicos, así como la información curricular</w:t>
      </w:r>
      <w:r w:rsidR="00D1275E">
        <w:rPr>
          <w:rFonts w:ascii="Palatino Linotype" w:hAnsi="Palatino Linotype" w:cs="Arial"/>
          <w:color w:val="000000"/>
          <w:lang w:val="es-ES_tradnl"/>
        </w:rPr>
        <w:t xml:space="preserve"> </w:t>
      </w:r>
      <w:r w:rsidR="0035016E">
        <w:rPr>
          <w:rFonts w:ascii="Palatino Linotype" w:hAnsi="Palatino Linotype" w:cs="Arial"/>
          <w:color w:val="000000"/>
          <w:lang w:val="es-ES_tradnl"/>
        </w:rPr>
        <w:t xml:space="preserve">del personal mando medio y superior </w:t>
      </w:r>
      <w:r w:rsidR="00D1275E">
        <w:rPr>
          <w:rFonts w:ascii="Palatino Linotype" w:hAnsi="Palatino Linotype" w:cs="Arial"/>
          <w:color w:val="000000"/>
          <w:lang w:val="es-ES_tradnl"/>
        </w:rPr>
        <w:t xml:space="preserve">puede ser consultado en las fracciones VIII A “Remuneraciones” y XXI “Información curricular y sanciones administrativas” del portal </w:t>
      </w:r>
      <w:r w:rsidR="00D1275E" w:rsidRPr="00D1275E">
        <w:rPr>
          <w:rFonts w:ascii="Palatino Linotype" w:hAnsi="Palatino Linotype" w:cs="Arial"/>
          <w:b/>
          <w:bCs/>
          <w:color w:val="000000"/>
          <w:lang w:val="es-ES_tradnl"/>
        </w:rPr>
        <w:t>IPOMEX</w:t>
      </w:r>
      <w:r w:rsidR="00D1275E">
        <w:rPr>
          <w:rFonts w:ascii="Palatino Linotype" w:hAnsi="Palatino Linotype" w:cs="Arial"/>
          <w:color w:val="000000"/>
          <w:lang w:val="es-ES_tradnl"/>
        </w:rPr>
        <w:t xml:space="preserve"> del </w:t>
      </w:r>
      <w:r w:rsidR="00D1275E">
        <w:rPr>
          <w:rFonts w:ascii="Palatino Linotype" w:hAnsi="Palatino Linotype" w:cs="Arial"/>
          <w:b/>
          <w:bCs/>
          <w:color w:val="000000"/>
          <w:lang w:val="es-ES_tradnl"/>
        </w:rPr>
        <w:t xml:space="preserve">Sujeto Obligado, </w:t>
      </w:r>
      <w:r w:rsidR="00D1275E">
        <w:rPr>
          <w:rFonts w:ascii="Palatino Linotype" w:hAnsi="Palatino Linotype" w:cs="Arial"/>
          <w:color w:val="000000"/>
          <w:lang w:val="es-ES_tradnl"/>
        </w:rPr>
        <w:t xml:space="preserve">proporcionando para tal efecto la liga electrónica: </w:t>
      </w:r>
      <w:hyperlink r:id="rId10" w:history="1">
        <w:r w:rsidR="00D1275E" w:rsidRPr="00B86A44">
          <w:rPr>
            <w:rStyle w:val="Hipervnculo"/>
            <w:rFonts w:ascii="Palatino Linotype" w:hAnsi="Palatino Linotype" w:cs="Arial"/>
            <w:lang w:val="es-ES_tradnl"/>
          </w:rPr>
          <w:t>https://ipomex.org.mx/ipo3/lgt/indice/FINANZAS.web?token</w:t>
        </w:r>
      </w:hyperlink>
      <w:r w:rsidR="00D1275E">
        <w:rPr>
          <w:rFonts w:ascii="Palatino Linotype" w:hAnsi="Palatino Linotype" w:cs="Arial"/>
          <w:color w:val="000000"/>
          <w:lang w:val="es-ES_tradnl"/>
        </w:rPr>
        <w:t xml:space="preserve"> </w:t>
      </w:r>
    </w:p>
    <w:p w14:paraId="316DC138" w14:textId="178E60AF" w:rsidR="00297870" w:rsidRPr="004E5994" w:rsidRDefault="00297870" w:rsidP="00C304B9">
      <w:pPr>
        <w:pStyle w:val="Prrafodelista"/>
        <w:numPr>
          <w:ilvl w:val="0"/>
          <w:numId w:val="7"/>
        </w:numPr>
        <w:spacing w:after="240" w:line="360" w:lineRule="auto"/>
        <w:jc w:val="both"/>
        <w:rPr>
          <w:rFonts w:ascii="Palatino Linotype" w:hAnsi="Palatino Linotype" w:cs="Arial"/>
          <w:b/>
          <w:bCs/>
          <w:color w:val="000000"/>
          <w:lang w:val="es-ES_tradnl"/>
        </w:rPr>
      </w:pPr>
      <w:bookmarkStart w:id="1" w:name="_Hlk136525621"/>
      <w:r>
        <w:rPr>
          <w:rFonts w:ascii="Palatino Linotype" w:hAnsi="Palatino Linotype" w:cs="Arial"/>
          <w:color w:val="000000"/>
          <w:lang w:val="es-ES_tradnl"/>
        </w:rPr>
        <w:t>Que el grado máximo de estudios, fecha de ingreso</w:t>
      </w:r>
      <w:r w:rsidR="00C378D4">
        <w:rPr>
          <w:rFonts w:ascii="Palatino Linotype" w:hAnsi="Palatino Linotype" w:cs="Arial"/>
          <w:color w:val="000000"/>
          <w:lang w:val="es-ES_tradnl"/>
        </w:rPr>
        <w:t xml:space="preserve"> y</w:t>
      </w:r>
      <w:r>
        <w:rPr>
          <w:rFonts w:ascii="Palatino Linotype" w:hAnsi="Palatino Linotype" w:cs="Arial"/>
          <w:color w:val="000000"/>
          <w:lang w:val="es-ES_tradnl"/>
        </w:rPr>
        <w:t xml:space="preserve"> nombramiento de</w:t>
      </w:r>
      <w:r w:rsidR="004E5994">
        <w:rPr>
          <w:rFonts w:ascii="Palatino Linotype" w:hAnsi="Palatino Linotype" w:cs="Arial"/>
          <w:color w:val="000000"/>
          <w:lang w:val="es-ES_tradnl"/>
        </w:rPr>
        <w:t>l personal del servicio público</w:t>
      </w:r>
      <w:r w:rsidR="00C378D4">
        <w:rPr>
          <w:rFonts w:ascii="Palatino Linotype" w:hAnsi="Palatino Linotype" w:cs="Arial"/>
          <w:color w:val="000000"/>
          <w:lang w:val="es-ES_tradnl"/>
        </w:rPr>
        <w:t xml:space="preserve"> se encuentran inmersos en el formato único de movimientos de personal, contando también con fichas curriculares</w:t>
      </w:r>
      <w:r w:rsidR="00BE0E4A">
        <w:rPr>
          <w:rFonts w:ascii="Palatino Linotype" w:hAnsi="Palatino Linotype" w:cs="Arial"/>
          <w:color w:val="000000"/>
          <w:lang w:val="es-ES_tradnl"/>
        </w:rPr>
        <w:t xml:space="preserve"> y comprobante de grado máximo de estudios</w:t>
      </w:r>
      <w:r w:rsidR="004E5994">
        <w:rPr>
          <w:rFonts w:ascii="Palatino Linotype" w:hAnsi="Palatino Linotype" w:cs="Arial"/>
          <w:color w:val="000000"/>
          <w:lang w:val="es-ES_tradnl"/>
        </w:rPr>
        <w:t xml:space="preserve">, </w:t>
      </w:r>
      <w:r w:rsidR="00C378D4">
        <w:rPr>
          <w:rFonts w:ascii="Palatino Linotype" w:hAnsi="Palatino Linotype" w:cs="Arial"/>
          <w:color w:val="000000"/>
          <w:lang w:val="es-ES_tradnl"/>
        </w:rPr>
        <w:t>información que asciende</w:t>
      </w:r>
      <w:r w:rsidR="004E5994">
        <w:rPr>
          <w:rFonts w:ascii="Palatino Linotype" w:hAnsi="Palatino Linotype" w:cs="Arial"/>
          <w:color w:val="000000"/>
          <w:lang w:val="es-ES_tradnl"/>
        </w:rPr>
        <w:t xml:space="preserve"> a </w:t>
      </w:r>
      <w:r w:rsidR="00A52BA3">
        <w:rPr>
          <w:rFonts w:ascii="Palatino Linotype" w:hAnsi="Palatino Linotype" w:cs="Arial"/>
          <w:color w:val="000000"/>
          <w:lang w:val="es-ES_tradnl"/>
        </w:rPr>
        <w:t>1112</w:t>
      </w:r>
      <w:r w:rsidR="004E5994">
        <w:rPr>
          <w:rFonts w:ascii="Palatino Linotype" w:hAnsi="Palatino Linotype" w:cs="Arial"/>
          <w:color w:val="000000"/>
          <w:lang w:val="es-ES_tradnl"/>
        </w:rPr>
        <w:t xml:space="preserve"> fojas. </w:t>
      </w:r>
    </w:p>
    <w:bookmarkEnd w:id="1"/>
    <w:p w14:paraId="3535C109" w14:textId="03A8CEE6" w:rsidR="004E5994" w:rsidRPr="00D1275E" w:rsidRDefault="004E5994" w:rsidP="00C304B9">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la información relativa a sueldo neto mensual resulta competencia de la dirección general de personal. </w:t>
      </w:r>
    </w:p>
    <w:p w14:paraId="4989AE27" w14:textId="40793B3C" w:rsidR="00402831" w:rsidRPr="0035016E"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Contaduría General.pdf</w:t>
      </w:r>
      <w:r>
        <w:rPr>
          <w:rFonts w:ascii="Palatino Linotype" w:hAnsi="Palatino Linotype" w:cs="Arial"/>
          <w:b/>
          <w:bCs/>
        </w:rPr>
        <w:t>”</w:t>
      </w:r>
      <w:r w:rsidR="0035016E">
        <w:rPr>
          <w:rFonts w:ascii="Palatino Linotype" w:hAnsi="Palatino Linotype" w:cs="Arial"/>
          <w:b/>
          <w:bCs/>
        </w:rPr>
        <w:t xml:space="preserve">: </w:t>
      </w:r>
      <w:r w:rsidR="0035016E">
        <w:rPr>
          <w:rFonts w:ascii="Palatino Linotype" w:hAnsi="Palatino Linotype" w:cs="Arial"/>
        </w:rPr>
        <w:t xml:space="preserve">Oficio número </w:t>
      </w:r>
      <w:r w:rsidR="0035016E">
        <w:rPr>
          <w:rFonts w:ascii="Palatino Linotype" w:hAnsi="Palatino Linotype" w:cs="Arial"/>
          <w:b/>
          <w:bCs/>
        </w:rPr>
        <w:t xml:space="preserve">20704002040000L/012/2023 </w:t>
      </w:r>
      <w:r w:rsidR="0035016E">
        <w:rPr>
          <w:rFonts w:ascii="Palatino Linotype" w:hAnsi="Palatino Linotype" w:cs="Arial"/>
        </w:rPr>
        <w:t>signado por la servidora pública habilitada de la contaduría general gubernamental y dirigido al jefe de la UIPPE y titular de la unidad de transparencia, de fecha dieciocho de enero de dos mil veintitrés, en síntesis expone las siguientes premisas:</w:t>
      </w:r>
    </w:p>
    <w:p w14:paraId="54DF2B55" w14:textId="31D8E62A" w:rsidR="0035016E" w:rsidRPr="00324C2A" w:rsidRDefault="00324C2A" w:rsidP="00C304B9">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w:t>
      </w:r>
      <w:r w:rsidR="0035016E">
        <w:rPr>
          <w:rFonts w:ascii="Palatino Linotype" w:hAnsi="Palatino Linotype" w:cs="Arial"/>
          <w:color w:val="000000"/>
          <w:lang w:val="es-ES_tradnl"/>
        </w:rPr>
        <w:t xml:space="preserve"> con relación al nombre, sueldo neto, puesto e información curricular de los servidores públicos a su unidad administrativa, puede </w:t>
      </w:r>
      <w:r w:rsidR="0035016E">
        <w:rPr>
          <w:rFonts w:ascii="Palatino Linotype" w:hAnsi="Palatino Linotype" w:cs="Arial"/>
          <w:color w:val="000000"/>
          <w:lang w:val="es-ES_tradnl"/>
        </w:rPr>
        <w:lastRenderedPageBreak/>
        <w:t xml:space="preserve">ser consultada </w:t>
      </w:r>
      <w:r>
        <w:rPr>
          <w:rFonts w:ascii="Palatino Linotype" w:hAnsi="Palatino Linotype" w:cs="Arial"/>
          <w:color w:val="000000"/>
          <w:lang w:val="es-ES_tradnl"/>
        </w:rPr>
        <w:t xml:space="preserve">en el portal IPOMEX, proporcionando la liga electrónica referida previamente. </w:t>
      </w:r>
    </w:p>
    <w:p w14:paraId="153454C2" w14:textId="23DAA5EB" w:rsidR="00C378D4" w:rsidRPr="004E5994" w:rsidRDefault="00C378D4" w:rsidP="00C304B9">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 y nombramiento del personal del servicio público se encuentran inmersos en el formato único de movimientos de personal, contando también con fichas curriculares</w:t>
      </w:r>
      <w:r w:rsidR="00BE0E4A">
        <w:rPr>
          <w:rFonts w:ascii="Palatino Linotype" w:hAnsi="Palatino Linotype" w:cs="Arial"/>
          <w:color w:val="000000"/>
          <w:lang w:val="es-ES_tradnl"/>
        </w:rPr>
        <w:t xml:space="preserve"> y comprobantes de grado máximo de estudios</w:t>
      </w:r>
      <w:r>
        <w:rPr>
          <w:rFonts w:ascii="Palatino Linotype" w:hAnsi="Palatino Linotype" w:cs="Arial"/>
          <w:color w:val="000000"/>
          <w:lang w:val="es-ES_tradnl"/>
        </w:rPr>
        <w:t xml:space="preserve">, información que asciende a 1551 fojas. </w:t>
      </w:r>
    </w:p>
    <w:p w14:paraId="48554CF2" w14:textId="77777777" w:rsidR="00324C2A" w:rsidRPr="00D1275E" w:rsidRDefault="00324C2A" w:rsidP="00C304B9">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la información relativa a sueldo neto mensual resulta competencia de la dirección general de personal. </w:t>
      </w:r>
    </w:p>
    <w:p w14:paraId="62CE81DB" w14:textId="58A13731" w:rsidR="00402831" w:rsidRPr="00301522"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DGTecGestión.pdf</w:t>
      </w:r>
      <w:r>
        <w:rPr>
          <w:rFonts w:ascii="Palatino Linotype" w:hAnsi="Palatino Linotype" w:cs="Arial"/>
          <w:b/>
          <w:bCs/>
        </w:rPr>
        <w:t>”</w:t>
      </w:r>
      <w:r w:rsidR="008B1E28">
        <w:rPr>
          <w:rFonts w:ascii="Palatino Linotype" w:hAnsi="Palatino Linotype" w:cs="Arial"/>
          <w:b/>
          <w:bCs/>
        </w:rPr>
        <w:t xml:space="preserve">: </w:t>
      </w:r>
      <w:r w:rsidR="008B1E28">
        <w:rPr>
          <w:rFonts w:ascii="Palatino Linotype" w:hAnsi="Palatino Linotype" w:cs="Arial"/>
        </w:rPr>
        <w:t xml:space="preserve">Oficio número </w:t>
      </w:r>
      <w:r w:rsidR="008B1E28">
        <w:rPr>
          <w:rFonts w:ascii="Palatino Linotype" w:hAnsi="Palatino Linotype" w:cs="Arial"/>
          <w:b/>
          <w:bCs/>
        </w:rPr>
        <w:t xml:space="preserve">20702004A/038/2023 </w:t>
      </w:r>
      <w:r w:rsidR="008B1E28">
        <w:rPr>
          <w:rFonts w:ascii="Palatino Linotype" w:hAnsi="Palatino Linotype" w:cs="Arial"/>
        </w:rPr>
        <w:t>signado por el servidor público habilitado de la coordinación de gestión documental y director general de tecnologías para la gestión</w:t>
      </w:r>
      <w:r w:rsidR="00301522">
        <w:rPr>
          <w:rFonts w:ascii="Palatino Linotype" w:hAnsi="Palatino Linotype" w:cs="Arial"/>
        </w:rPr>
        <w:t xml:space="preserve"> y dirigido al jefe de la UIPPE y titular de la unidad de transparencia, de fecha veinte de enero de dos mil veintitrés, en lo medular expone lo siguiente:</w:t>
      </w:r>
    </w:p>
    <w:p w14:paraId="506119C5" w14:textId="77777777" w:rsidR="00301522" w:rsidRPr="00324C2A" w:rsidRDefault="00301522" w:rsidP="00C304B9">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 los servidores públicos a su unidad administrativa, puede ser consultada en el portal IPOMEX, proporcionando la liga electrónica referida previamente. </w:t>
      </w:r>
    </w:p>
    <w:p w14:paraId="7D698BF1" w14:textId="7DEBE24B" w:rsidR="00C378D4" w:rsidRPr="004E5994" w:rsidRDefault="00C378D4" w:rsidP="00C304B9">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 y nombramiento del personal del servicio público se encuentran inmersos en el formato único de movimientos de personal, contando también con fichas curriculares</w:t>
      </w:r>
      <w:r w:rsidR="00BE0E4A">
        <w:rPr>
          <w:rFonts w:ascii="Palatino Linotype" w:hAnsi="Palatino Linotype" w:cs="Arial"/>
          <w:color w:val="000000"/>
          <w:lang w:val="es-ES_tradnl"/>
        </w:rPr>
        <w:t xml:space="preserve"> y </w:t>
      </w:r>
      <w:r w:rsidR="00BE0E4A">
        <w:rPr>
          <w:rFonts w:ascii="Palatino Linotype" w:hAnsi="Palatino Linotype" w:cs="Arial"/>
          <w:color w:val="000000"/>
          <w:lang w:val="es-ES_tradnl"/>
        </w:rPr>
        <w:lastRenderedPageBreak/>
        <w:t>comprobantes de grado máximo de</w:t>
      </w:r>
      <w:r>
        <w:rPr>
          <w:rFonts w:ascii="Palatino Linotype" w:hAnsi="Palatino Linotype" w:cs="Arial"/>
          <w:color w:val="000000"/>
          <w:lang w:val="es-ES_tradnl"/>
        </w:rPr>
        <w:t xml:space="preserve">, información que asciende a 271 fojas.  </w:t>
      </w:r>
    </w:p>
    <w:p w14:paraId="3618CDC8" w14:textId="77777777" w:rsidR="00301522" w:rsidRPr="00D1275E" w:rsidRDefault="00301522" w:rsidP="00C304B9">
      <w:pPr>
        <w:pStyle w:val="Prrafodelista"/>
        <w:numPr>
          <w:ilvl w:val="0"/>
          <w:numId w:val="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la información relativa a sueldo neto mensual resulta competencia de la dirección general de personal. </w:t>
      </w:r>
    </w:p>
    <w:p w14:paraId="16C517AF" w14:textId="77777777" w:rsidR="00301522" w:rsidRPr="00402831" w:rsidRDefault="00301522" w:rsidP="00301522">
      <w:pPr>
        <w:pStyle w:val="Prrafodelista"/>
        <w:spacing w:after="240" w:line="360" w:lineRule="auto"/>
        <w:ind w:left="720"/>
        <w:jc w:val="both"/>
        <w:rPr>
          <w:rFonts w:ascii="Palatino Linotype" w:hAnsi="Palatino Linotype" w:cs="Arial"/>
          <w:b/>
          <w:bCs/>
          <w:color w:val="000000"/>
          <w:lang w:val="es-ES_tradnl"/>
        </w:rPr>
      </w:pPr>
    </w:p>
    <w:p w14:paraId="1BC10ED8" w14:textId="1A186DCC" w:rsidR="00402831" w:rsidRPr="00CE2766"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DGFiscalización.pdf</w:t>
      </w:r>
      <w:r>
        <w:rPr>
          <w:rFonts w:ascii="Palatino Linotype" w:hAnsi="Palatino Linotype" w:cs="Arial"/>
          <w:b/>
          <w:bCs/>
        </w:rPr>
        <w:t>”</w:t>
      </w:r>
      <w:r w:rsidR="00FE08B8">
        <w:rPr>
          <w:rFonts w:ascii="Palatino Linotype" w:hAnsi="Palatino Linotype" w:cs="Arial"/>
          <w:b/>
          <w:bCs/>
        </w:rPr>
        <w:t xml:space="preserve">: </w:t>
      </w:r>
      <w:r w:rsidR="00CE2766">
        <w:rPr>
          <w:rFonts w:ascii="Palatino Linotype" w:hAnsi="Palatino Linotype" w:cs="Arial"/>
        </w:rPr>
        <w:t xml:space="preserve">Oficio número </w:t>
      </w:r>
      <w:r w:rsidR="00CE2766">
        <w:rPr>
          <w:rFonts w:ascii="Palatino Linotype" w:hAnsi="Palatino Linotype" w:cs="Arial"/>
          <w:b/>
          <w:bCs/>
        </w:rPr>
        <w:t xml:space="preserve">20703002020101L-1205/2023 </w:t>
      </w:r>
      <w:r w:rsidR="00CE2766">
        <w:rPr>
          <w:rFonts w:ascii="Palatino Linotype" w:hAnsi="Palatino Linotype" w:cs="Arial"/>
        </w:rPr>
        <w:t>signado por la Servidora pública habilitada de la dirección general de fiscalización y dirigido al jefe de la UIPPE y titular de la unidad de transparencia, de fecha dieciocho de enero de dos mil veintitrés, expone lo siguiente:</w:t>
      </w:r>
    </w:p>
    <w:p w14:paraId="2498F680" w14:textId="77777777" w:rsidR="00CE2766" w:rsidRPr="00324C2A" w:rsidRDefault="00CE2766" w:rsidP="00C304B9">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 los servidores públicos a su unidad administrativa, puede ser consultada en el portal IPOMEX, proporcionando la liga electrónica referida previamente. </w:t>
      </w:r>
    </w:p>
    <w:p w14:paraId="5CF28B53" w14:textId="49ABABA6" w:rsidR="00C378D4" w:rsidRPr="004E5994" w:rsidRDefault="00C378D4" w:rsidP="00C304B9">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 y nombramiento del personal del servicio público se encuentran inmersos en el formato único de movimientos de personal, contando también con fichas curriculares</w:t>
      </w:r>
      <w:r w:rsidR="00BE0E4A">
        <w:rPr>
          <w:rFonts w:ascii="Palatino Linotype" w:hAnsi="Palatino Linotype" w:cs="Arial"/>
          <w:color w:val="000000"/>
          <w:lang w:val="es-ES_tradnl"/>
        </w:rPr>
        <w:t xml:space="preserve"> y comprobantes de grado máximo de estudios</w:t>
      </w:r>
      <w:r>
        <w:rPr>
          <w:rFonts w:ascii="Palatino Linotype" w:hAnsi="Palatino Linotype" w:cs="Arial"/>
          <w:color w:val="000000"/>
          <w:lang w:val="es-ES_tradnl"/>
        </w:rPr>
        <w:t xml:space="preserve">, información que asciende a 1370 fojas. </w:t>
      </w:r>
    </w:p>
    <w:p w14:paraId="65CD0104" w14:textId="77777777" w:rsidR="00CE2766" w:rsidRPr="00D1275E" w:rsidRDefault="00CE2766" w:rsidP="00C304B9">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la información relativa a sueldo neto mensual resulta competencia de la dirección general de personal. </w:t>
      </w:r>
    </w:p>
    <w:p w14:paraId="73513A37" w14:textId="52668DFC" w:rsidR="00402831" w:rsidRPr="00D4693D"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lastRenderedPageBreak/>
        <w:t xml:space="preserve"> “</w:t>
      </w:r>
      <w:r w:rsidRPr="00FD4D25">
        <w:rPr>
          <w:rFonts w:ascii="Palatino Linotype" w:eastAsia="Calibri" w:hAnsi="Palatino Linotype" w:cs="Arial"/>
          <w:b/>
          <w:bCs/>
        </w:rPr>
        <w:t>576 DGP.pdf</w:t>
      </w:r>
      <w:r>
        <w:rPr>
          <w:rFonts w:ascii="Palatino Linotype" w:hAnsi="Palatino Linotype" w:cs="Arial"/>
          <w:b/>
          <w:bCs/>
        </w:rPr>
        <w:t>”</w:t>
      </w:r>
      <w:r w:rsidR="00B103E0">
        <w:rPr>
          <w:rFonts w:ascii="Palatino Linotype" w:hAnsi="Palatino Linotype" w:cs="Arial"/>
          <w:b/>
          <w:bCs/>
        </w:rPr>
        <w:t xml:space="preserve">: </w:t>
      </w:r>
      <w:r w:rsidR="00D4693D">
        <w:rPr>
          <w:rFonts w:ascii="Palatino Linotype" w:hAnsi="Palatino Linotype" w:cs="Arial"/>
        </w:rPr>
        <w:t xml:space="preserve">Oficio número </w:t>
      </w:r>
      <w:r w:rsidR="00D4693D">
        <w:rPr>
          <w:rFonts w:ascii="Palatino Linotype" w:hAnsi="Palatino Linotype" w:cs="Arial"/>
          <w:b/>
          <w:bCs/>
        </w:rPr>
        <w:t xml:space="preserve">20706004000100S-013/2023 </w:t>
      </w:r>
      <w:r w:rsidR="00D4693D">
        <w:rPr>
          <w:rFonts w:ascii="Palatino Linotype" w:hAnsi="Palatino Linotype" w:cs="Arial"/>
        </w:rPr>
        <w:t>signado por el Jefe de la unidad y servidor público habilitado de la dirección general de personal y dirigido al jefe de la UIPPE y titular de la unidad de transparencia, de fecha veinte de enero de dos mil veintitrés, en lo medular expone lo siguiente:</w:t>
      </w:r>
    </w:p>
    <w:p w14:paraId="1D3EF08F" w14:textId="6DABD5D4" w:rsidR="00D4693D" w:rsidRPr="00B103E0" w:rsidRDefault="00D4693D" w:rsidP="00C304B9">
      <w:pPr>
        <w:pStyle w:val="Prrafodelista"/>
        <w:numPr>
          <w:ilvl w:val="0"/>
          <w:numId w:val="11"/>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 los servidores públicos adscritos a su unidad administrativa, puede ser consultada en el portal IPOMEX, proporcionando la liga electrónica referida previamente. </w:t>
      </w:r>
    </w:p>
    <w:p w14:paraId="68699A04" w14:textId="6899DAD0" w:rsidR="00D4693D" w:rsidRPr="00BE0E4A" w:rsidRDefault="00D4693D" w:rsidP="00C304B9">
      <w:pPr>
        <w:pStyle w:val="Prrafodelista"/>
        <w:numPr>
          <w:ilvl w:val="0"/>
          <w:numId w:val="11"/>
        </w:numPr>
        <w:spacing w:after="240" w:line="360" w:lineRule="auto"/>
        <w:jc w:val="both"/>
        <w:rPr>
          <w:rFonts w:ascii="Palatino Linotype" w:hAnsi="Palatino Linotype" w:cs="Arial"/>
          <w:b/>
          <w:bCs/>
          <w:color w:val="000000"/>
          <w:lang w:val="es-ES_tradnl"/>
        </w:rPr>
      </w:pPr>
      <w:bookmarkStart w:id="2" w:name="_Hlk136420360"/>
      <w:r w:rsidRPr="00BE0E4A">
        <w:rPr>
          <w:rFonts w:ascii="Palatino Linotype" w:hAnsi="Palatino Linotype" w:cs="Arial"/>
          <w:color w:val="000000"/>
          <w:lang w:val="es-ES_tradnl"/>
        </w:rPr>
        <w:t>Que el grado máximo de estudios, fecha de ingreso, nombramiento del personal del servicio público</w:t>
      </w:r>
      <w:r w:rsidR="00C378D4" w:rsidRPr="00BE0E4A">
        <w:rPr>
          <w:rFonts w:ascii="Palatino Linotype" w:hAnsi="Palatino Linotype" w:cs="Arial"/>
          <w:color w:val="000000"/>
          <w:lang w:val="es-ES_tradnl"/>
        </w:rPr>
        <w:t xml:space="preserve"> se encuentran inmersos en el formato único de movimientos de personal, contando también con comprobantes de grado máximo de estudios, fichas curriculares y desglose de plazas por servidor público (sueldo neto)</w:t>
      </w:r>
      <w:r w:rsidR="00BE0E4A" w:rsidRPr="00BE0E4A">
        <w:rPr>
          <w:rFonts w:ascii="Palatino Linotype" w:hAnsi="Palatino Linotype" w:cs="Arial"/>
          <w:color w:val="000000"/>
          <w:lang w:val="es-ES_tradnl"/>
        </w:rPr>
        <w:t xml:space="preserve">. </w:t>
      </w:r>
      <w:r w:rsidRPr="00BE0E4A">
        <w:rPr>
          <w:rFonts w:ascii="Palatino Linotype" w:hAnsi="Palatino Linotype" w:cs="Arial"/>
          <w:color w:val="000000"/>
          <w:lang w:val="es-ES_tradnl"/>
        </w:rPr>
        <w:t xml:space="preserve">En suma, la totalidad de los documentos ascienden a 105,311 fojas. Luego entonces, la información que obra en sus archivos supera las capacidades del SAIMEX. </w:t>
      </w:r>
    </w:p>
    <w:bookmarkEnd w:id="2"/>
    <w:p w14:paraId="33C40168" w14:textId="77777777" w:rsidR="00D4693D" w:rsidRPr="00D4693D" w:rsidRDefault="00D4693D" w:rsidP="00D4693D">
      <w:pPr>
        <w:spacing w:after="240" w:line="360" w:lineRule="auto"/>
        <w:jc w:val="both"/>
        <w:rPr>
          <w:rFonts w:ascii="Palatino Linotype" w:hAnsi="Palatino Linotype" w:cs="Arial"/>
          <w:b/>
          <w:bCs/>
          <w:color w:val="000000"/>
          <w:lang w:val="es-ES_tradnl"/>
        </w:rPr>
      </w:pPr>
    </w:p>
    <w:p w14:paraId="04997B07" w14:textId="454A657A" w:rsidR="00402831" w:rsidRPr="00D4693D"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BE0E4A">
        <w:rPr>
          <w:rFonts w:ascii="Palatino Linotype" w:eastAsia="Calibri" w:hAnsi="Palatino Linotype" w:cs="Arial"/>
          <w:b/>
          <w:bCs/>
        </w:rPr>
        <w:t>576 DGInnovación.pdf</w:t>
      </w:r>
      <w:r w:rsidRPr="00BE0E4A">
        <w:rPr>
          <w:rFonts w:ascii="Palatino Linotype" w:hAnsi="Palatino Linotype" w:cs="Arial"/>
          <w:b/>
          <w:bCs/>
        </w:rPr>
        <w:t>”</w:t>
      </w:r>
      <w:r w:rsidR="00D4693D" w:rsidRPr="00BE0E4A">
        <w:rPr>
          <w:rFonts w:ascii="Palatino Linotype" w:hAnsi="Palatino Linotype" w:cs="Arial"/>
          <w:b/>
          <w:bCs/>
        </w:rPr>
        <w:t xml:space="preserve">: </w:t>
      </w:r>
      <w:r w:rsidR="00D4693D" w:rsidRPr="00BE0E4A">
        <w:rPr>
          <w:rFonts w:ascii="Palatino Linotype" w:hAnsi="Palatino Linotype" w:cs="Arial"/>
        </w:rPr>
        <w:t xml:space="preserve">Oficio número </w:t>
      </w:r>
      <w:r w:rsidR="00D4693D" w:rsidRPr="00BE0E4A">
        <w:rPr>
          <w:rFonts w:ascii="Palatino Linotype" w:hAnsi="Palatino Linotype" w:cs="Arial"/>
          <w:b/>
          <w:bCs/>
        </w:rPr>
        <w:t xml:space="preserve">20706006010000S-006/2023 </w:t>
      </w:r>
      <w:r w:rsidR="00D4693D" w:rsidRPr="00BE0E4A">
        <w:rPr>
          <w:rFonts w:ascii="Palatino Linotype" w:hAnsi="Palatino Linotype" w:cs="Arial"/>
        </w:rPr>
        <w:t>signado por el servidor público habilitado de la dirección general de innovación y dirigido al jefe de la UIPPE y titular de la unidad de transparencia, de fecha diecinueve de enero de dos mil veintitrés, expone lo siguiente:</w:t>
      </w:r>
    </w:p>
    <w:p w14:paraId="5E0851EE" w14:textId="77777777" w:rsidR="00D4693D" w:rsidRPr="00B103E0" w:rsidRDefault="00D4693D"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 los servidores públicos adscritos a su unidad </w:t>
      </w:r>
      <w:r>
        <w:rPr>
          <w:rFonts w:ascii="Palatino Linotype" w:hAnsi="Palatino Linotype" w:cs="Arial"/>
          <w:color w:val="000000"/>
          <w:lang w:val="es-ES_tradnl"/>
        </w:rPr>
        <w:lastRenderedPageBreak/>
        <w:t xml:space="preserve">administrativa, puede ser consultada en el portal IPOMEX, proporcionando la liga electrónica referida previamente. </w:t>
      </w:r>
    </w:p>
    <w:p w14:paraId="2A5296CF" w14:textId="1C39DB3F" w:rsidR="00D4693D" w:rsidRPr="00D4693D" w:rsidRDefault="00D4693D"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w:t>
      </w:r>
      <w:r w:rsidR="00BE0E4A">
        <w:rPr>
          <w:rFonts w:ascii="Palatino Linotype" w:hAnsi="Palatino Linotype" w:cs="Arial"/>
          <w:color w:val="000000"/>
          <w:lang w:val="es-ES_tradnl"/>
        </w:rPr>
        <w:t xml:space="preserve"> y </w:t>
      </w:r>
      <w:r>
        <w:rPr>
          <w:rFonts w:ascii="Palatino Linotype" w:hAnsi="Palatino Linotype" w:cs="Arial"/>
          <w:color w:val="000000"/>
          <w:lang w:val="es-ES_tradnl"/>
        </w:rPr>
        <w:t>nombramiento del personal del servicio público</w:t>
      </w:r>
      <w:r w:rsidR="00BE0E4A">
        <w:rPr>
          <w:rFonts w:ascii="Palatino Linotype" w:hAnsi="Palatino Linotype" w:cs="Arial"/>
          <w:color w:val="000000"/>
          <w:lang w:val="es-ES_tradnl"/>
        </w:rPr>
        <w:t xml:space="preserve"> se encuentran inmersos en el formato único de movimientos de personal, contando también con</w:t>
      </w:r>
      <w:r>
        <w:rPr>
          <w:rFonts w:ascii="Palatino Linotype" w:hAnsi="Palatino Linotype" w:cs="Arial"/>
          <w:color w:val="000000"/>
          <w:lang w:val="es-ES_tradnl"/>
        </w:rPr>
        <w:t xml:space="preserve"> comprobantes de grado máximo de estudios de todo el personal, fichas curriculares del personal de base ascienden a 496 fojas. </w:t>
      </w:r>
    </w:p>
    <w:p w14:paraId="5DDA90EC" w14:textId="3C608823" w:rsidR="00D4693D" w:rsidRPr="00402831" w:rsidRDefault="00D4693D"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0A798BA8" w14:textId="744BDDA2" w:rsidR="00402831" w:rsidRPr="00832CE7"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DGR-JurÍdica.pdf</w:t>
      </w:r>
      <w:r>
        <w:rPr>
          <w:rFonts w:ascii="Palatino Linotype" w:hAnsi="Palatino Linotype" w:cs="Arial"/>
          <w:b/>
          <w:bCs/>
        </w:rPr>
        <w:t>”</w:t>
      </w:r>
      <w:r w:rsidR="00832CE7">
        <w:rPr>
          <w:rFonts w:ascii="Palatino Linotype" w:hAnsi="Palatino Linotype" w:cs="Arial"/>
          <w:b/>
          <w:bCs/>
        </w:rPr>
        <w:t xml:space="preserve">: </w:t>
      </w:r>
      <w:r w:rsidR="00832CE7">
        <w:rPr>
          <w:rFonts w:ascii="Palatino Linotype" w:hAnsi="Palatino Linotype" w:cs="Arial"/>
        </w:rPr>
        <w:t xml:space="preserve">Oficio número </w:t>
      </w:r>
      <w:r w:rsidR="00832CE7">
        <w:rPr>
          <w:rFonts w:ascii="Palatino Linotype" w:hAnsi="Palatino Linotype" w:cs="Arial"/>
          <w:b/>
          <w:bCs/>
        </w:rPr>
        <w:t xml:space="preserve">20703001030200L/24/2023 </w:t>
      </w:r>
      <w:r w:rsidR="00832CE7">
        <w:rPr>
          <w:rFonts w:ascii="Palatino Linotype" w:hAnsi="Palatino Linotype" w:cs="Arial"/>
        </w:rPr>
        <w:t xml:space="preserve">signado por el Subdirector de normas y procedimientos y servidor público habilitado suplente de la dirección general de recaudación y dirigido al jefe de la UIPPE y titular de la unidad de transparencia, de fecha dieciocho de enero de dos mil veintitrés, expone lo siguiente: </w:t>
      </w:r>
    </w:p>
    <w:p w14:paraId="241C861A" w14:textId="63D92AEC" w:rsidR="00832CE7" w:rsidRPr="007D43D3" w:rsidRDefault="00832CE7" w:rsidP="00C304B9">
      <w:pPr>
        <w:pStyle w:val="Prrafodelista"/>
        <w:numPr>
          <w:ilvl w:val="0"/>
          <w:numId w:val="13"/>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2ABDA378" w14:textId="033C3CF1" w:rsidR="007D43D3" w:rsidRPr="007D43D3" w:rsidRDefault="007D43D3" w:rsidP="00C304B9">
      <w:pPr>
        <w:pStyle w:val="Prrafodelista"/>
        <w:numPr>
          <w:ilvl w:val="0"/>
          <w:numId w:val="13"/>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w:t>
      </w:r>
      <w:r w:rsidR="00BE0E4A">
        <w:rPr>
          <w:rFonts w:ascii="Palatino Linotype" w:hAnsi="Palatino Linotype" w:cs="Arial"/>
          <w:color w:val="000000"/>
          <w:lang w:val="es-ES_tradnl"/>
        </w:rPr>
        <w:t xml:space="preserve"> y</w:t>
      </w:r>
      <w:r>
        <w:rPr>
          <w:rFonts w:ascii="Palatino Linotype" w:hAnsi="Palatino Linotype" w:cs="Arial"/>
          <w:color w:val="000000"/>
          <w:lang w:val="es-ES_tradnl"/>
        </w:rPr>
        <w:t xml:space="preserve"> nombramiento del personal del servicio público</w:t>
      </w:r>
      <w:r w:rsidR="00BE0E4A">
        <w:rPr>
          <w:rFonts w:ascii="Palatino Linotype" w:hAnsi="Palatino Linotype" w:cs="Arial"/>
          <w:color w:val="000000"/>
          <w:lang w:val="es-ES_tradnl"/>
        </w:rPr>
        <w:t xml:space="preserve"> se encuentran inmersos en el formato único de movimientos de personal, contando también con</w:t>
      </w:r>
      <w:r>
        <w:rPr>
          <w:rFonts w:ascii="Palatino Linotype" w:hAnsi="Palatino Linotype" w:cs="Arial"/>
          <w:color w:val="000000"/>
          <w:lang w:val="es-ES_tradnl"/>
        </w:rPr>
        <w:t xml:space="preserve"> comprobantes de </w:t>
      </w:r>
      <w:r>
        <w:rPr>
          <w:rFonts w:ascii="Palatino Linotype" w:hAnsi="Palatino Linotype" w:cs="Arial"/>
          <w:color w:val="000000"/>
          <w:lang w:val="es-ES_tradnl"/>
        </w:rPr>
        <w:lastRenderedPageBreak/>
        <w:t xml:space="preserve">grado máximo de estudios de todo el personal y fichas curriculares del personal de base, ascienden a 2586 fojas. </w:t>
      </w:r>
    </w:p>
    <w:p w14:paraId="087FB768" w14:textId="77777777" w:rsidR="00832CE7" w:rsidRPr="00402831" w:rsidRDefault="00832CE7"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089F7859" w14:textId="77777777" w:rsidR="00832CE7" w:rsidRPr="00832CE7" w:rsidRDefault="00832CE7" w:rsidP="00832CE7">
      <w:pPr>
        <w:spacing w:after="240" w:line="360" w:lineRule="auto"/>
        <w:jc w:val="both"/>
        <w:rPr>
          <w:rFonts w:ascii="Palatino Linotype" w:hAnsi="Palatino Linotype" w:cs="Arial"/>
          <w:b/>
          <w:bCs/>
          <w:color w:val="000000"/>
          <w:lang w:val="es-ES_tradnl"/>
        </w:rPr>
      </w:pPr>
    </w:p>
    <w:p w14:paraId="644D8530" w14:textId="37E8FF90" w:rsidR="00402831" w:rsidRPr="007D43D3"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DGRM.pdf</w:t>
      </w:r>
      <w:r>
        <w:rPr>
          <w:rFonts w:ascii="Palatino Linotype" w:hAnsi="Palatino Linotype" w:cs="Arial"/>
          <w:b/>
          <w:bCs/>
        </w:rPr>
        <w:t>”</w:t>
      </w:r>
      <w:r w:rsidR="007D43D3">
        <w:rPr>
          <w:rFonts w:ascii="Palatino Linotype" w:hAnsi="Palatino Linotype" w:cs="Arial"/>
          <w:b/>
          <w:bCs/>
        </w:rPr>
        <w:t xml:space="preserve">: </w:t>
      </w:r>
      <w:r w:rsidR="007D43D3">
        <w:rPr>
          <w:rFonts w:ascii="Palatino Linotype" w:hAnsi="Palatino Linotype" w:cs="Arial"/>
        </w:rPr>
        <w:t xml:space="preserve">Oficio número </w:t>
      </w:r>
      <w:r w:rsidR="007D43D3">
        <w:rPr>
          <w:rFonts w:ascii="Palatino Linotype" w:hAnsi="Palatino Linotype" w:cs="Arial"/>
          <w:b/>
          <w:bCs/>
        </w:rPr>
        <w:t xml:space="preserve">20706005000200S-0033/2023 </w:t>
      </w:r>
      <w:r w:rsidR="007D43D3">
        <w:rPr>
          <w:rFonts w:ascii="Palatino Linotype" w:hAnsi="Palatino Linotype" w:cs="Arial"/>
        </w:rPr>
        <w:t>signado por el servidor público habilitado de la dirección general de recursos materiales y dirigido al jefe de la UIPPE y titular de la unidad de transparencia, de fecha veinticuatro de enero de dos mil veintitrés, expone lo siguiente:</w:t>
      </w:r>
    </w:p>
    <w:p w14:paraId="723F76A7" w14:textId="77777777" w:rsidR="007D43D3" w:rsidRPr="007D43D3" w:rsidRDefault="007D43D3"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07B7CB66" w14:textId="695FC085" w:rsidR="007D43D3" w:rsidRPr="007D43D3" w:rsidRDefault="007D43D3"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 nombramiento del personal del servicio público</w:t>
      </w:r>
      <w:r w:rsidR="00BE0E4A">
        <w:rPr>
          <w:rFonts w:ascii="Palatino Linotype" w:hAnsi="Palatino Linotype" w:cs="Arial"/>
          <w:color w:val="000000"/>
          <w:lang w:val="es-ES_tradnl"/>
        </w:rPr>
        <w:t xml:space="preserve"> se encuentran inmersos en el formato único de movimientos de personal, contando también con</w:t>
      </w:r>
      <w:r>
        <w:rPr>
          <w:rFonts w:ascii="Palatino Linotype" w:hAnsi="Palatino Linotype" w:cs="Arial"/>
          <w:color w:val="000000"/>
          <w:lang w:val="es-ES_tradnl"/>
        </w:rPr>
        <w:t xml:space="preserve"> comprobantes de grado máximo de estudios de todo el personal y fichas curriculares del personal de base, ascienden a 3600 fojas.  </w:t>
      </w:r>
    </w:p>
    <w:p w14:paraId="3102C845" w14:textId="77777777" w:rsidR="007D43D3" w:rsidRPr="007D43D3" w:rsidRDefault="007D43D3" w:rsidP="00C304B9">
      <w:pPr>
        <w:pStyle w:val="Prrafodelista"/>
        <w:numPr>
          <w:ilvl w:val="0"/>
          <w:numId w:val="12"/>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3DC00C98" w14:textId="77777777" w:rsidR="007D43D3" w:rsidRPr="00402831" w:rsidRDefault="007D43D3" w:rsidP="007D43D3">
      <w:pPr>
        <w:pStyle w:val="Prrafodelista"/>
        <w:spacing w:after="240" w:line="360" w:lineRule="auto"/>
        <w:ind w:left="1440"/>
        <w:jc w:val="both"/>
        <w:rPr>
          <w:rFonts w:ascii="Palatino Linotype" w:hAnsi="Palatino Linotype" w:cs="Arial"/>
          <w:b/>
          <w:bCs/>
          <w:color w:val="000000"/>
          <w:lang w:val="es-ES_tradnl"/>
        </w:rPr>
      </w:pPr>
    </w:p>
    <w:p w14:paraId="479E0ED5" w14:textId="6EC43B97" w:rsidR="00402831" w:rsidRPr="00334158"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lastRenderedPageBreak/>
        <w:t xml:space="preserve"> “</w:t>
      </w:r>
      <w:r w:rsidRPr="00FD4D25">
        <w:rPr>
          <w:rFonts w:ascii="Palatino Linotype" w:eastAsia="Calibri" w:hAnsi="Palatino Linotype" w:cs="Arial"/>
          <w:b/>
          <w:bCs/>
        </w:rPr>
        <w:t>576 SEI.pdf</w:t>
      </w:r>
      <w:r>
        <w:rPr>
          <w:rFonts w:ascii="Palatino Linotype" w:hAnsi="Palatino Linotype" w:cs="Arial"/>
          <w:b/>
          <w:bCs/>
        </w:rPr>
        <w:t>”</w:t>
      </w:r>
      <w:r w:rsidR="00AB7525">
        <w:rPr>
          <w:rFonts w:ascii="Palatino Linotype" w:hAnsi="Palatino Linotype" w:cs="Arial"/>
          <w:b/>
          <w:bCs/>
        </w:rPr>
        <w:t xml:space="preserve">: </w:t>
      </w:r>
      <w:r w:rsidR="00AB7525">
        <w:rPr>
          <w:rFonts w:ascii="Palatino Linotype" w:hAnsi="Palatino Linotype" w:cs="Arial"/>
        </w:rPr>
        <w:t xml:space="preserve">Oficio número </w:t>
      </w:r>
      <w:r w:rsidR="00AB7525">
        <w:rPr>
          <w:rFonts w:ascii="Palatino Linotype" w:hAnsi="Palatino Linotype" w:cs="Arial"/>
          <w:b/>
          <w:bCs/>
        </w:rPr>
        <w:t xml:space="preserve">20706007060000L/005/2023 </w:t>
      </w:r>
      <w:r w:rsidR="00AB7525">
        <w:rPr>
          <w:rFonts w:ascii="Palatino Linotype" w:hAnsi="Palatino Linotype" w:cs="Arial"/>
        </w:rPr>
        <w:t xml:space="preserve">signado por el servidor público habilitado suplente de la dirección general del sistema estatal de informática y dirigido al jefe de la UIPPE </w:t>
      </w:r>
      <w:r w:rsidR="00334158">
        <w:rPr>
          <w:rFonts w:ascii="Palatino Linotype" w:hAnsi="Palatino Linotype" w:cs="Arial"/>
        </w:rPr>
        <w:t xml:space="preserve">y titular de la unidad de transparencia, de fecha diecisiete de enero de dos mil veintitrés, expone lo siguiente: </w:t>
      </w:r>
    </w:p>
    <w:p w14:paraId="26257DBC" w14:textId="77777777" w:rsidR="00334158" w:rsidRPr="007D43D3" w:rsidRDefault="00334158" w:rsidP="00C304B9">
      <w:pPr>
        <w:pStyle w:val="Prrafodelista"/>
        <w:numPr>
          <w:ilvl w:val="0"/>
          <w:numId w:val="14"/>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075556F0" w14:textId="4B9E46DE" w:rsidR="00334158" w:rsidRPr="007D43D3" w:rsidRDefault="00334158" w:rsidP="00C304B9">
      <w:pPr>
        <w:pStyle w:val="Prrafodelista"/>
        <w:numPr>
          <w:ilvl w:val="0"/>
          <w:numId w:val="14"/>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w:t>
      </w:r>
      <w:r w:rsidR="00BE0E4A">
        <w:rPr>
          <w:rFonts w:ascii="Palatino Linotype" w:hAnsi="Palatino Linotype" w:cs="Arial"/>
          <w:color w:val="000000"/>
          <w:lang w:val="es-ES_tradnl"/>
        </w:rPr>
        <w:t xml:space="preserve"> y </w:t>
      </w:r>
      <w:r>
        <w:rPr>
          <w:rFonts w:ascii="Palatino Linotype" w:hAnsi="Palatino Linotype" w:cs="Arial"/>
          <w:color w:val="000000"/>
          <w:lang w:val="es-ES_tradnl"/>
        </w:rPr>
        <w:t>nombramiento del personal del servicio público</w:t>
      </w:r>
      <w:r w:rsidR="00BE0E4A">
        <w:rPr>
          <w:rFonts w:ascii="Palatino Linotype" w:hAnsi="Palatino Linotype" w:cs="Arial"/>
          <w:color w:val="000000"/>
          <w:lang w:val="es-ES_tradnl"/>
        </w:rPr>
        <w:t xml:space="preserve"> se encuentran inmersos en el formato único de movimientos de personal, contando también con</w:t>
      </w:r>
      <w:r>
        <w:rPr>
          <w:rFonts w:ascii="Palatino Linotype" w:hAnsi="Palatino Linotype" w:cs="Arial"/>
          <w:color w:val="000000"/>
          <w:lang w:val="es-ES_tradnl"/>
        </w:rPr>
        <w:t xml:space="preserve"> comprobantes de grado máximo de estudios de todo el personal y fichas curriculares del personal de base, ascienden a 288 fojas.   </w:t>
      </w:r>
    </w:p>
    <w:p w14:paraId="6FF4ED28" w14:textId="77777777" w:rsidR="00334158" w:rsidRPr="007D43D3" w:rsidRDefault="00334158" w:rsidP="00C304B9">
      <w:pPr>
        <w:pStyle w:val="Prrafodelista"/>
        <w:numPr>
          <w:ilvl w:val="0"/>
          <w:numId w:val="14"/>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367DA5D6" w14:textId="77777777" w:rsidR="00334158" w:rsidRPr="00402831" w:rsidRDefault="00334158" w:rsidP="00334158">
      <w:pPr>
        <w:pStyle w:val="Prrafodelista"/>
        <w:spacing w:after="240" w:line="360" w:lineRule="auto"/>
        <w:ind w:left="1440"/>
        <w:jc w:val="both"/>
        <w:rPr>
          <w:rFonts w:ascii="Palatino Linotype" w:hAnsi="Palatino Linotype" w:cs="Arial"/>
          <w:b/>
          <w:bCs/>
          <w:color w:val="000000"/>
          <w:lang w:val="es-ES_tradnl"/>
        </w:rPr>
      </w:pPr>
    </w:p>
    <w:p w14:paraId="1C09EA9D" w14:textId="7619D077" w:rsidR="00334158" w:rsidRPr="00334158"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w:t>
      </w:r>
      <w:r w:rsidRPr="00FD4D25">
        <w:rPr>
          <w:rFonts w:ascii="Palatino Linotype" w:eastAsia="Calibri" w:hAnsi="Palatino Linotype" w:cs="Arial"/>
          <w:b/>
          <w:bCs/>
        </w:rPr>
        <w:t>576 SS Tesorería.pdf</w:t>
      </w:r>
      <w:r>
        <w:rPr>
          <w:rFonts w:ascii="Palatino Linotype" w:hAnsi="Palatino Linotype" w:cs="Arial"/>
          <w:b/>
          <w:bCs/>
        </w:rPr>
        <w:t>”</w:t>
      </w:r>
      <w:r w:rsidR="00334158">
        <w:rPr>
          <w:rFonts w:ascii="Palatino Linotype" w:hAnsi="Palatino Linotype" w:cs="Arial"/>
          <w:b/>
          <w:bCs/>
        </w:rPr>
        <w:t xml:space="preserve">: </w:t>
      </w:r>
      <w:r w:rsidR="00334158">
        <w:rPr>
          <w:rFonts w:ascii="Palatino Linotype" w:hAnsi="Palatino Linotype" w:cs="Arial"/>
        </w:rPr>
        <w:t>Compila lo siguiente:</w:t>
      </w:r>
    </w:p>
    <w:p w14:paraId="53F4AA4A" w14:textId="62601B73" w:rsidR="00402831" w:rsidRPr="00334158" w:rsidRDefault="00334158" w:rsidP="00C304B9">
      <w:pPr>
        <w:pStyle w:val="Prrafodelista"/>
        <w:numPr>
          <w:ilvl w:val="0"/>
          <w:numId w:val="15"/>
        </w:numPr>
        <w:spacing w:after="240" w:line="360" w:lineRule="auto"/>
        <w:jc w:val="both"/>
        <w:rPr>
          <w:rFonts w:ascii="Palatino Linotype" w:hAnsi="Palatino Linotype" w:cs="Arial"/>
          <w:b/>
          <w:bCs/>
          <w:color w:val="000000"/>
          <w:lang w:val="es-ES_tradnl"/>
        </w:rPr>
      </w:pPr>
      <w:r>
        <w:rPr>
          <w:rFonts w:ascii="Palatino Linotype" w:hAnsi="Palatino Linotype" w:cs="Arial"/>
        </w:rPr>
        <w:t xml:space="preserve">Oficio número </w:t>
      </w:r>
      <w:r>
        <w:rPr>
          <w:rFonts w:ascii="Palatino Linotype" w:hAnsi="Palatino Linotype" w:cs="Arial"/>
          <w:b/>
          <w:bCs/>
        </w:rPr>
        <w:t xml:space="preserve">20705001000000S/075/2023 </w:t>
      </w:r>
      <w:r>
        <w:rPr>
          <w:rFonts w:ascii="Palatino Linotype" w:hAnsi="Palatino Linotype" w:cs="Arial"/>
        </w:rPr>
        <w:t xml:space="preserve">signado por el titular de la unidad de apoyo técnico financiero y dirigido al jefe de la UIPPE y titular </w:t>
      </w:r>
      <w:r>
        <w:rPr>
          <w:rFonts w:ascii="Palatino Linotype" w:hAnsi="Palatino Linotype" w:cs="Arial"/>
        </w:rPr>
        <w:lastRenderedPageBreak/>
        <w:t xml:space="preserve">de la unidad de transparencia, de fecha doce de enero de dos mil veintitrés, refiere adjuntar oficio emitido por servidor público habilitado. </w:t>
      </w:r>
    </w:p>
    <w:p w14:paraId="02A91ABB" w14:textId="46F2FAD5" w:rsidR="00334158" w:rsidRPr="00334158" w:rsidRDefault="00334158" w:rsidP="00C304B9">
      <w:pPr>
        <w:pStyle w:val="Prrafodelista"/>
        <w:numPr>
          <w:ilvl w:val="0"/>
          <w:numId w:val="15"/>
        </w:numPr>
        <w:spacing w:after="240" w:line="360" w:lineRule="auto"/>
        <w:jc w:val="both"/>
        <w:rPr>
          <w:rFonts w:ascii="Palatino Linotype" w:hAnsi="Palatino Linotype" w:cs="Arial"/>
          <w:b/>
          <w:bCs/>
          <w:color w:val="000000"/>
          <w:lang w:val="es-ES_tradnl"/>
        </w:rPr>
      </w:pPr>
      <w:r>
        <w:rPr>
          <w:rFonts w:ascii="Palatino Linotype" w:hAnsi="Palatino Linotype" w:cs="Arial"/>
        </w:rPr>
        <w:t xml:space="preserve">Oficio número </w:t>
      </w:r>
      <w:r>
        <w:rPr>
          <w:rFonts w:ascii="Palatino Linotype" w:hAnsi="Palatino Linotype" w:cs="Arial"/>
          <w:b/>
          <w:bCs/>
        </w:rPr>
        <w:t xml:space="preserve">20705000000200S/0039/23 </w:t>
      </w:r>
      <w:r>
        <w:rPr>
          <w:rFonts w:ascii="Palatino Linotype" w:hAnsi="Palatino Linotype" w:cs="Arial"/>
        </w:rPr>
        <w:t>signado por el delegado administrativo y dirigido al jefe de la unidad de apoyo técnico financiero, de fecha once de enero de dos mil veintitrés, expone lo siguiente:</w:t>
      </w:r>
    </w:p>
    <w:p w14:paraId="33C3C97C" w14:textId="77777777" w:rsidR="00334158" w:rsidRPr="007D43D3" w:rsidRDefault="00334158" w:rsidP="00C304B9">
      <w:pPr>
        <w:pStyle w:val="Prrafodelista"/>
        <w:numPr>
          <w:ilvl w:val="0"/>
          <w:numId w:val="16"/>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79157648" w14:textId="68090EC7" w:rsidR="00334158" w:rsidRPr="007D43D3" w:rsidRDefault="00334158" w:rsidP="00C304B9">
      <w:pPr>
        <w:pStyle w:val="Prrafodelista"/>
        <w:numPr>
          <w:ilvl w:val="0"/>
          <w:numId w:val="16"/>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w:t>
      </w:r>
      <w:r w:rsidR="00A91E94">
        <w:rPr>
          <w:rFonts w:ascii="Palatino Linotype" w:hAnsi="Palatino Linotype" w:cs="Arial"/>
          <w:color w:val="000000"/>
          <w:lang w:val="es-ES_tradnl"/>
        </w:rPr>
        <w:t xml:space="preserve"> y</w:t>
      </w:r>
      <w:r>
        <w:rPr>
          <w:rFonts w:ascii="Palatino Linotype" w:hAnsi="Palatino Linotype" w:cs="Arial"/>
          <w:color w:val="000000"/>
          <w:lang w:val="es-ES_tradnl"/>
        </w:rPr>
        <w:t xml:space="preserve"> nombramiento del personal del servicio público</w:t>
      </w:r>
      <w:r w:rsidR="00A91E94">
        <w:rPr>
          <w:rFonts w:ascii="Palatino Linotype" w:hAnsi="Palatino Linotype" w:cs="Arial"/>
          <w:color w:val="000000"/>
          <w:lang w:val="es-ES_tradnl"/>
        </w:rPr>
        <w:t xml:space="preserve"> se encuentran inmersos en el formato único de movimientos de personal</w:t>
      </w:r>
      <w:r>
        <w:rPr>
          <w:rFonts w:ascii="Palatino Linotype" w:hAnsi="Palatino Linotype" w:cs="Arial"/>
          <w:color w:val="000000"/>
          <w:lang w:val="es-ES_tradnl"/>
        </w:rPr>
        <w:t xml:space="preserve">, </w:t>
      </w:r>
      <w:r w:rsidR="00A91E94">
        <w:rPr>
          <w:rFonts w:ascii="Palatino Linotype" w:hAnsi="Palatino Linotype" w:cs="Arial"/>
          <w:color w:val="000000"/>
          <w:lang w:val="es-ES_tradnl"/>
        </w:rPr>
        <w:t xml:space="preserve">contando también con </w:t>
      </w:r>
      <w:r>
        <w:rPr>
          <w:rFonts w:ascii="Palatino Linotype" w:hAnsi="Palatino Linotype" w:cs="Arial"/>
          <w:color w:val="000000"/>
          <w:lang w:val="es-ES_tradnl"/>
        </w:rPr>
        <w:t xml:space="preserve">comprobantes de grado máximo de estudios de todo el personal y fichas curriculares del personal de base, ascienden a 348 fojas.    </w:t>
      </w:r>
    </w:p>
    <w:p w14:paraId="47679900" w14:textId="77777777" w:rsidR="00334158" w:rsidRPr="007D43D3" w:rsidRDefault="00334158" w:rsidP="00C304B9">
      <w:pPr>
        <w:pStyle w:val="Prrafodelista"/>
        <w:numPr>
          <w:ilvl w:val="0"/>
          <w:numId w:val="16"/>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21119AF1" w14:textId="77777777" w:rsidR="00334158" w:rsidRPr="00334158" w:rsidRDefault="00334158" w:rsidP="00334158">
      <w:pPr>
        <w:pStyle w:val="Prrafodelista"/>
        <w:spacing w:after="240" w:line="360" w:lineRule="auto"/>
        <w:ind w:left="720"/>
        <w:jc w:val="both"/>
        <w:rPr>
          <w:rFonts w:ascii="Palatino Linotype" w:hAnsi="Palatino Linotype" w:cs="Arial"/>
          <w:b/>
          <w:bCs/>
          <w:lang w:val="es-ES_tradnl"/>
        </w:rPr>
      </w:pPr>
    </w:p>
    <w:p w14:paraId="545CFC46" w14:textId="065C6C8A" w:rsidR="00402831" w:rsidRPr="00334158"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SSAdmon.pdf</w:t>
      </w:r>
      <w:r>
        <w:rPr>
          <w:rFonts w:ascii="Palatino Linotype" w:hAnsi="Palatino Linotype" w:cs="Arial"/>
          <w:b/>
          <w:bCs/>
        </w:rPr>
        <w:t>”</w:t>
      </w:r>
      <w:r w:rsidR="00334158">
        <w:rPr>
          <w:rFonts w:ascii="Palatino Linotype" w:hAnsi="Palatino Linotype" w:cs="Arial"/>
          <w:b/>
          <w:bCs/>
        </w:rPr>
        <w:t>:</w:t>
      </w:r>
      <w:r w:rsidR="000271CC">
        <w:rPr>
          <w:rFonts w:ascii="Palatino Linotype" w:hAnsi="Palatino Linotype" w:cs="Arial"/>
          <w:b/>
          <w:bCs/>
        </w:rPr>
        <w:t xml:space="preserve"> </w:t>
      </w:r>
      <w:r w:rsidR="000271CC">
        <w:rPr>
          <w:rFonts w:ascii="Palatino Linotype" w:hAnsi="Palatino Linotype" w:cs="Arial"/>
        </w:rPr>
        <w:t xml:space="preserve">Oficio número </w:t>
      </w:r>
      <w:r w:rsidR="000271CC">
        <w:rPr>
          <w:rFonts w:ascii="Palatino Linotype" w:hAnsi="Palatino Linotype" w:cs="Arial"/>
          <w:b/>
          <w:bCs/>
        </w:rPr>
        <w:t xml:space="preserve">20706001010000S-010/2023 </w:t>
      </w:r>
      <w:r w:rsidR="000271CC">
        <w:rPr>
          <w:rFonts w:ascii="Palatino Linotype" w:hAnsi="Palatino Linotype" w:cs="Arial"/>
        </w:rPr>
        <w:t xml:space="preserve">signado por la jefa de la unidad jurídica y servidora pública habilitada de la oficina del subsecretario de administración y dirigido al jefe de la UIPPE y titular de la unidad de transparencia, de fecha dieciocho de enero de dos mil veintitrés, </w:t>
      </w:r>
    </w:p>
    <w:p w14:paraId="2C990027" w14:textId="77777777" w:rsidR="000271CC" w:rsidRPr="007D43D3" w:rsidRDefault="000271CC" w:rsidP="00C304B9">
      <w:pPr>
        <w:pStyle w:val="Prrafodelista"/>
        <w:numPr>
          <w:ilvl w:val="0"/>
          <w:numId w:val="1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Que, con relación al nombre, sueldo neto, puesto e información curricular del personal mando medio y superior, puede ser consultada en el portal IPOMEX, proporcionando la liga electrónica referida previamente. </w:t>
      </w:r>
    </w:p>
    <w:p w14:paraId="04A7A619" w14:textId="6FBF22EB" w:rsidR="000271CC" w:rsidRPr="007D43D3" w:rsidRDefault="000271CC" w:rsidP="00C304B9">
      <w:pPr>
        <w:pStyle w:val="Prrafodelista"/>
        <w:numPr>
          <w:ilvl w:val="0"/>
          <w:numId w:val="1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 el grado máximo de estudios, fecha de ingreso</w:t>
      </w:r>
      <w:r w:rsidR="00A91E94">
        <w:rPr>
          <w:rFonts w:ascii="Palatino Linotype" w:hAnsi="Palatino Linotype" w:cs="Arial"/>
          <w:color w:val="000000"/>
          <w:lang w:val="es-ES_tradnl"/>
        </w:rPr>
        <w:t xml:space="preserve"> y </w:t>
      </w:r>
      <w:r>
        <w:rPr>
          <w:rFonts w:ascii="Palatino Linotype" w:hAnsi="Palatino Linotype" w:cs="Arial"/>
          <w:color w:val="000000"/>
          <w:lang w:val="es-ES_tradnl"/>
        </w:rPr>
        <w:t>nombramiento del personal del servicio público</w:t>
      </w:r>
      <w:r w:rsidR="00A91E94">
        <w:rPr>
          <w:rFonts w:ascii="Palatino Linotype" w:hAnsi="Palatino Linotype" w:cs="Arial"/>
          <w:color w:val="000000"/>
          <w:lang w:val="es-ES_tradnl"/>
        </w:rPr>
        <w:t xml:space="preserve"> se encuentran inmersos en el formato único de movimientos de personal, contando también con </w:t>
      </w:r>
      <w:r>
        <w:rPr>
          <w:rFonts w:ascii="Palatino Linotype" w:hAnsi="Palatino Linotype" w:cs="Arial"/>
          <w:color w:val="000000"/>
          <w:lang w:val="es-ES_tradnl"/>
        </w:rPr>
        <w:t xml:space="preserve"> comprobantes de grado máximo de estudios de todo el personal y fichas curriculares del personal de base, </w:t>
      </w:r>
      <w:r w:rsidRPr="000271CC">
        <w:rPr>
          <w:rFonts w:ascii="Palatino Linotype" w:hAnsi="Palatino Linotype" w:cs="Arial"/>
          <w:b/>
          <w:bCs/>
          <w:color w:val="000000"/>
          <w:u w:val="single"/>
          <w:lang w:val="es-ES_tradnl"/>
        </w:rPr>
        <w:t>ascienden a 3305 fojas.</w:t>
      </w:r>
      <w:r>
        <w:rPr>
          <w:rFonts w:ascii="Palatino Linotype" w:hAnsi="Palatino Linotype" w:cs="Arial"/>
          <w:color w:val="000000"/>
          <w:lang w:val="es-ES_tradnl"/>
        </w:rPr>
        <w:t xml:space="preserve">     </w:t>
      </w:r>
    </w:p>
    <w:p w14:paraId="2E9BBCF6" w14:textId="77777777" w:rsidR="000271CC" w:rsidRPr="007D43D3" w:rsidRDefault="000271CC" w:rsidP="00C304B9">
      <w:pPr>
        <w:pStyle w:val="Prrafodelista"/>
        <w:numPr>
          <w:ilvl w:val="0"/>
          <w:numId w:val="1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0E8F128F" w14:textId="77777777" w:rsidR="000271CC" w:rsidRPr="00402831" w:rsidRDefault="000271CC" w:rsidP="000271CC">
      <w:pPr>
        <w:pStyle w:val="Prrafodelista"/>
        <w:spacing w:after="240" w:line="360" w:lineRule="auto"/>
        <w:ind w:left="1440"/>
        <w:jc w:val="both"/>
        <w:rPr>
          <w:rFonts w:ascii="Palatino Linotype" w:hAnsi="Palatino Linotype" w:cs="Arial"/>
          <w:b/>
          <w:bCs/>
          <w:color w:val="000000"/>
          <w:lang w:val="es-ES_tradnl"/>
        </w:rPr>
      </w:pPr>
    </w:p>
    <w:p w14:paraId="00DEE8BA" w14:textId="77777777" w:rsidR="000271CC" w:rsidRPr="000271CC"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SSPP.pdf</w:t>
      </w:r>
      <w:r>
        <w:rPr>
          <w:rFonts w:ascii="Palatino Linotype" w:hAnsi="Palatino Linotype" w:cs="Arial"/>
          <w:b/>
          <w:bCs/>
        </w:rPr>
        <w:t>”</w:t>
      </w:r>
      <w:r w:rsidR="000271CC">
        <w:rPr>
          <w:rFonts w:ascii="Palatino Linotype" w:hAnsi="Palatino Linotype" w:cs="Arial"/>
          <w:b/>
          <w:bCs/>
        </w:rPr>
        <w:t xml:space="preserve">: </w:t>
      </w:r>
      <w:r w:rsidR="000271CC">
        <w:rPr>
          <w:rFonts w:ascii="Palatino Linotype" w:hAnsi="Palatino Linotype" w:cs="Arial"/>
        </w:rPr>
        <w:t xml:space="preserve">Oficio número </w:t>
      </w:r>
      <w:r w:rsidR="000271CC">
        <w:rPr>
          <w:rFonts w:ascii="Palatino Linotype" w:hAnsi="Palatino Linotype" w:cs="Arial"/>
          <w:b/>
          <w:bCs/>
        </w:rPr>
        <w:t xml:space="preserve">20704000020000S/024/2023 </w:t>
      </w:r>
      <w:r w:rsidR="000271CC">
        <w:rPr>
          <w:rFonts w:ascii="Palatino Linotype" w:hAnsi="Palatino Linotype" w:cs="Arial"/>
        </w:rPr>
        <w:t>signado por el servidor público habilitado suplente de la subsecretaría de planeación y presupuesto y dirigido al jefe de la UIPPE y titular de la unidad de transparencia, de fecha diecinueve de enero de dos mil veintitrés, expone lo siguiente:</w:t>
      </w:r>
    </w:p>
    <w:p w14:paraId="59F47F61" w14:textId="77777777" w:rsidR="000271CC" w:rsidRPr="007D43D3" w:rsidRDefault="000271CC" w:rsidP="00C304B9">
      <w:pPr>
        <w:pStyle w:val="Prrafodelista"/>
        <w:numPr>
          <w:ilvl w:val="0"/>
          <w:numId w:val="18"/>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13C79990" w14:textId="1B3BD7F4" w:rsidR="000271CC" w:rsidRPr="007D43D3" w:rsidRDefault="000271CC" w:rsidP="00C304B9">
      <w:pPr>
        <w:pStyle w:val="Prrafodelista"/>
        <w:numPr>
          <w:ilvl w:val="0"/>
          <w:numId w:val="18"/>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Que los comprobantes de grado máximo de estudios, fichas curriculares de personal se encuentran en los expedientes personales, ascendiendo a 25000 fojas.     </w:t>
      </w:r>
    </w:p>
    <w:p w14:paraId="6B5ADD4F" w14:textId="77777777" w:rsidR="000271CC" w:rsidRPr="007D43D3" w:rsidRDefault="000271CC" w:rsidP="00C304B9">
      <w:pPr>
        <w:pStyle w:val="Prrafodelista"/>
        <w:numPr>
          <w:ilvl w:val="0"/>
          <w:numId w:val="18"/>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50CE7D43" w14:textId="77777777" w:rsidR="000271CC" w:rsidRPr="00402831" w:rsidRDefault="000271CC" w:rsidP="000271CC">
      <w:pPr>
        <w:pStyle w:val="Prrafodelista"/>
        <w:spacing w:after="240" w:line="360" w:lineRule="auto"/>
        <w:ind w:left="720"/>
        <w:jc w:val="both"/>
        <w:rPr>
          <w:rFonts w:ascii="Palatino Linotype" w:hAnsi="Palatino Linotype" w:cs="Arial"/>
          <w:b/>
          <w:bCs/>
          <w:color w:val="000000"/>
          <w:lang w:val="es-ES_tradnl"/>
        </w:rPr>
      </w:pPr>
    </w:p>
    <w:p w14:paraId="32DD502C" w14:textId="328DC1A1" w:rsidR="00402831" w:rsidRPr="003B171C"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SSIngresos.pdf</w:t>
      </w:r>
      <w:r>
        <w:rPr>
          <w:rFonts w:ascii="Palatino Linotype" w:hAnsi="Palatino Linotype" w:cs="Arial"/>
          <w:b/>
          <w:bCs/>
        </w:rPr>
        <w:t>”</w:t>
      </w:r>
      <w:r w:rsidR="000271CC">
        <w:rPr>
          <w:rFonts w:ascii="Palatino Linotype" w:hAnsi="Palatino Linotype" w:cs="Arial"/>
          <w:b/>
          <w:bCs/>
        </w:rPr>
        <w:t xml:space="preserve">: </w:t>
      </w:r>
      <w:r w:rsidR="000271CC">
        <w:rPr>
          <w:rFonts w:ascii="Palatino Linotype" w:hAnsi="Palatino Linotype" w:cs="Arial"/>
        </w:rPr>
        <w:t xml:space="preserve">Oficio número </w:t>
      </w:r>
      <w:r w:rsidR="003B171C">
        <w:rPr>
          <w:rFonts w:ascii="Palatino Linotype" w:hAnsi="Palatino Linotype" w:cs="Arial"/>
          <w:b/>
          <w:bCs/>
        </w:rPr>
        <w:t xml:space="preserve">20703000000200S/0180/2023 </w:t>
      </w:r>
      <w:r w:rsidR="003B171C">
        <w:rPr>
          <w:rFonts w:ascii="Palatino Linotype" w:hAnsi="Palatino Linotype" w:cs="Arial"/>
        </w:rPr>
        <w:t>signado por el jefe de la unidad de apoyo técnico administrativo y dirigido al jefe de la UIPPE y titular de la unidad de transparencia, de fecha dieciocho de enero de dos mil veintitrés, expone lo siguiente:</w:t>
      </w:r>
    </w:p>
    <w:p w14:paraId="2F570E1C" w14:textId="77777777" w:rsidR="003B171C" w:rsidRPr="007D43D3" w:rsidRDefault="003B171C" w:rsidP="00C304B9">
      <w:pPr>
        <w:pStyle w:val="Prrafodelista"/>
        <w:numPr>
          <w:ilvl w:val="0"/>
          <w:numId w:val="1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45C7D99D" w14:textId="45A1520A" w:rsidR="00BB58EE" w:rsidRPr="00BB58EE" w:rsidRDefault="003B171C" w:rsidP="00C304B9">
      <w:pPr>
        <w:pStyle w:val="Prrafodelista"/>
        <w:numPr>
          <w:ilvl w:val="0"/>
          <w:numId w:val="1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w:t>
      </w:r>
      <w:r w:rsidR="00BB58EE">
        <w:rPr>
          <w:rFonts w:ascii="Palatino Linotype" w:hAnsi="Palatino Linotype" w:cs="Arial"/>
          <w:color w:val="000000"/>
          <w:lang w:val="es-ES_tradnl"/>
        </w:rPr>
        <w:t xml:space="preserve">el grado máximo de estudios, fecha de ingreso y nombramiento del personal del servicio público se encuentran inmersos en el formato único de movimientos de personal, contando también con fichas curriculares y comprobante de grado máximo de estudios, información que asciende a 304 fojas. </w:t>
      </w:r>
    </w:p>
    <w:p w14:paraId="58E213D7" w14:textId="77777777" w:rsidR="003B171C" w:rsidRPr="007D43D3" w:rsidRDefault="003B171C" w:rsidP="00C304B9">
      <w:pPr>
        <w:pStyle w:val="Prrafodelista"/>
        <w:numPr>
          <w:ilvl w:val="0"/>
          <w:numId w:val="19"/>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55E3B837" w14:textId="5B60459E" w:rsidR="00402831" w:rsidRPr="003B171C"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lastRenderedPageBreak/>
        <w:t xml:space="preserve"> “</w:t>
      </w:r>
      <w:r w:rsidRPr="00FD4D25">
        <w:rPr>
          <w:rFonts w:ascii="Palatino Linotype" w:eastAsia="Calibri" w:hAnsi="Palatino Linotype" w:cs="Arial"/>
          <w:b/>
          <w:bCs/>
        </w:rPr>
        <w:t xml:space="preserve">576 </w:t>
      </w:r>
      <w:proofErr w:type="spellStart"/>
      <w:r w:rsidRPr="00FD4D25">
        <w:rPr>
          <w:rFonts w:ascii="Palatino Linotype" w:eastAsia="Calibri" w:hAnsi="Palatino Linotype" w:cs="Arial"/>
          <w:b/>
          <w:bCs/>
        </w:rPr>
        <w:t>Instit</w:t>
      </w:r>
      <w:proofErr w:type="spellEnd"/>
      <w:r w:rsidRPr="00FD4D25">
        <w:rPr>
          <w:rFonts w:ascii="Palatino Linotype" w:eastAsia="Calibri" w:hAnsi="Palatino Linotype" w:cs="Arial"/>
          <w:b/>
          <w:bCs/>
        </w:rPr>
        <w:t xml:space="preserve"> de Profesionalización.pdf</w:t>
      </w:r>
      <w:r>
        <w:rPr>
          <w:rFonts w:ascii="Palatino Linotype" w:hAnsi="Palatino Linotype" w:cs="Arial"/>
          <w:b/>
          <w:bCs/>
        </w:rPr>
        <w:t>”</w:t>
      </w:r>
      <w:r w:rsidR="003B171C">
        <w:rPr>
          <w:rFonts w:ascii="Palatino Linotype" w:hAnsi="Palatino Linotype" w:cs="Arial"/>
          <w:b/>
          <w:bCs/>
        </w:rPr>
        <w:t xml:space="preserve">: </w:t>
      </w:r>
      <w:r w:rsidR="003B171C">
        <w:rPr>
          <w:rFonts w:ascii="Palatino Linotype" w:hAnsi="Palatino Linotype" w:cs="Arial"/>
        </w:rPr>
        <w:t xml:space="preserve">Oficio número </w:t>
      </w:r>
      <w:r w:rsidR="003B171C">
        <w:rPr>
          <w:rFonts w:ascii="Palatino Linotype" w:hAnsi="Palatino Linotype" w:cs="Arial"/>
          <w:b/>
          <w:bCs/>
        </w:rPr>
        <w:t xml:space="preserve">207B0101010000L/001/2023 </w:t>
      </w:r>
      <w:r w:rsidR="003B171C">
        <w:rPr>
          <w:rFonts w:ascii="Palatino Linotype" w:hAnsi="Palatino Linotype" w:cs="Arial"/>
        </w:rPr>
        <w:t>signado por el servidor público habilitado del Instituto de Profesionalización de los Servidores Públicos del Poder Ejecutivo del Gobierno del Estado de México y dirigido al Jefe de la UIPPE y titular de la unidad de transparencia, de fecha veinte de enero de dos mil veintitrés, expone lo siguiente:</w:t>
      </w:r>
    </w:p>
    <w:p w14:paraId="6E6F0134" w14:textId="77777777" w:rsidR="003B171C" w:rsidRPr="007D43D3" w:rsidRDefault="003B171C" w:rsidP="00C304B9">
      <w:pPr>
        <w:pStyle w:val="Prrafodelista"/>
        <w:numPr>
          <w:ilvl w:val="0"/>
          <w:numId w:val="2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con relación al nombre, sueldo neto, puesto e información curricular del personal mando medio y superior, puede ser consultada en el portal IPOMEX, proporcionando la liga electrónica referida previamente. </w:t>
      </w:r>
    </w:p>
    <w:p w14:paraId="012C6840" w14:textId="2050A504" w:rsidR="00BB58EE" w:rsidRPr="00BB58EE" w:rsidRDefault="003B171C" w:rsidP="00C304B9">
      <w:pPr>
        <w:pStyle w:val="Prrafodelista"/>
        <w:numPr>
          <w:ilvl w:val="0"/>
          <w:numId w:val="20"/>
        </w:numPr>
        <w:spacing w:after="240" w:line="360" w:lineRule="auto"/>
        <w:jc w:val="both"/>
        <w:rPr>
          <w:rFonts w:ascii="Palatino Linotype" w:hAnsi="Palatino Linotype" w:cs="Arial"/>
          <w:b/>
          <w:bCs/>
          <w:color w:val="000000"/>
          <w:lang w:val="es-ES_tradnl"/>
        </w:rPr>
      </w:pPr>
      <w:r w:rsidRPr="00BB58EE">
        <w:rPr>
          <w:rFonts w:ascii="Palatino Linotype" w:hAnsi="Palatino Linotype" w:cs="Arial"/>
          <w:color w:val="000000"/>
          <w:lang w:val="es-ES_tradnl"/>
        </w:rPr>
        <w:t>Que</w:t>
      </w:r>
      <w:r w:rsidR="00BB58EE" w:rsidRPr="00BB58EE">
        <w:rPr>
          <w:rFonts w:ascii="Palatino Linotype" w:hAnsi="Palatino Linotype" w:cs="Arial"/>
          <w:color w:val="000000"/>
          <w:lang w:val="es-ES_tradnl"/>
        </w:rPr>
        <w:t xml:space="preserve"> el grado máximo de estudios, fecha de ingreso y nombramiento del personal del servicio público se encuentran inmersos en el formato único de movimientos de personal, contando también con fichas curriculares y comprobante de grado máximo de estudios, información que asciende a 580 fojas. </w:t>
      </w:r>
      <w:r w:rsidRPr="00BB58EE">
        <w:rPr>
          <w:rFonts w:ascii="Palatino Linotype" w:hAnsi="Palatino Linotype" w:cs="Arial"/>
          <w:color w:val="000000"/>
          <w:lang w:val="es-ES_tradnl"/>
        </w:rPr>
        <w:t xml:space="preserve"> </w:t>
      </w:r>
    </w:p>
    <w:p w14:paraId="6CC51392" w14:textId="77777777" w:rsidR="003B171C" w:rsidRPr="003B171C" w:rsidRDefault="003B171C" w:rsidP="00C304B9">
      <w:pPr>
        <w:pStyle w:val="Prrafodelista"/>
        <w:numPr>
          <w:ilvl w:val="0"/>
          <w:numId w:val="2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19A40D5D" w14:textId="77777777" w:rsidR="003B171C" w:rsidRPr="007D43D3" w:rsidRDefault="003B171C" w:rsidP="003B171C">
      <w:pPr>
        <w:pStyle w:val="Prrafodelista"/>
        <w:spacing w:after="240" w:line="360" w:lineRule="auto"/>
        <w:ind w:left="1440"/>
        <w:jc w:val="both"/>
        <w:rPr>
          <w:rFonts w:ascii="Palatino Linotype" w:hAnsi="Palatino Linotype" w:cs="Arial"/>
          <w:b/>
          <w:bCs/>
          <w:color w:val="000000"/>
          <w:lang w:val="es-ES_tradnl"/>
        </w:rPr>
      </w:pPr>
    </w:p>
    <w:p w14:paraId="46D4E196" w14:textId="11E320C0" w:rsidR="00402831" w:rsidRPr="006E21BB"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rPr>
        <w:t xml:space="preserve"> “</w:t>
      </w:r>
      <w:r w:rsidRPr="00FD4D25">
        <w:rPr>
          <w:rFonts w:ascii="Palatino Linotype" w:eastAsia="Calibri" w:hAnsi="Palatino Linotype" w:cs="Arial"/>
          <w:b/>
          <w:bCs/>
        </w:rPr>
        <w:t>576 Procuraduría Fiscal.pdf</w:t>
      </w:r>
      <w:r>
        <w:rPr>
          <w:rFonts w:ascii="Palatino Linotype" w:hAnsi="Palatino Linotype" w:cs="Arial"/>
          <w:b/>
          <w:bCs/>
        </w:rPr>
        <w:t>”</w:t>
      </w:r>
      <w:r w:rsidR="006E21BB">
        <w:rPr>
          <w:rFonts w:ascii="Palatino Linotype" w:hAnsi="Palatino Linotype" w:cs="Arial"/>
          <w:b/>
          <w:bCs/>
        </w:rPr>
        <w:t xml:space="preserve">: </w:t>
      </w:r>
      <w:r w:rsidR="006E21BB">
        <w:rPr>
          <w:rFonts w:ascii="Palatino Linotype" w:hAnsi="Palatino Linotype" w:cs="Arial"/>
        </w:rPr>
        <w:t xml:space="preserve">Oficio número </w:t>
      </w:r>
      <w:r w:rsidR="006E21BB">
        <w:rPr>
          <w:rFonts w:ascii="Palatino Linotype" w:hAnsi="Palatino Linotype" w:cs="Arial"/>
          <w:b/>
          <w:bCs/>
        </w:rPr>
        <w:t xml:space="preserve">20700006010000S/007/2023 </w:t>
      </w:r>
      <w:r w:rsidR="006E21BB">
        <w:rPr>
          <w:rFonts w:ascii="Palatino Linotype" w:hAnsi="Palatino Linotype" w:cs="Arial"/>
        </w:rPr>
        <w:t>signado por la servidora pública habilitada de la procuraduría fiscal y dirigido al jefe de la UIPPE y titular de la unidad de transparencia, de fecha diecisiete de enero de dos mil veintitrés, expone lo siguiente:</w:t>
      </w:r>
    </w:p>
    <w:p w14:paraId="75D47675" w14:textId="77777777" w:rsidR="006E21BB" w:rsidRPr="007D43D3" w:rsidRDefault="006E21BB" w:rsidP="00C304B9">
      <w:pPr>
        <w:pStyle w:val="Prrafodelista"/>
        <w:numPr>
          <w:ilvl w:val="0"/>
          <w:numId w:val="21"/>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Que, con relación al nombre, sueldo neto, puesto e información curricular del personal mando medio y superior, puede ser consultada en el portal IPOMEX, proporcionando la liga electrónica referida previamente. </w:t>
      </w:r>
    </w:p>
    <w:p w14:paraId="6D4FDB0B" w14:textId="244A81DA" w:rsidR="00BB58EE" w:rsidRPr="00BB58EE" w:rsidRDefault="006E21BB" w:rsidP="00C304B9">
      <w:pPr>
        <w:pStyle w:val="Prrafodelista"/>
        <w:numPr>
          <w:ilvl w:val="0"/>
          <w:numId w:val="21"/>
        </w:numPr>
        <w:spacing w:after="240" w:line="360" w:lineRule="auto"/>
        <w:jc w:val="both"/>
        <w:rPr>
          <w:rFonts w:ascii="Palatino Linotype" w:hAnsi="Palatino Linotype" w:cs="Arial"/>
          <w:b/>
          <w:bCs/>
          <w:color w:val="000000"/>
          <w:lang w:val="es-ES_tradnl"/>
        </w:rPr>
      </w:pPr>
      <w:r w:rsidRPr="00BB58EE">
        <w:rPr>
          <w:rFonts w:ascii="Palatino Linotype" w:hAnsi="Palatino Linotype" w:cs="Arial"/>
          <w:color w:val="000000"/>
          <w:lang w:val="es-ES_tradnl"/>
        </w:rPr>
        <w:t xml:space="preserve">Que </w:t>
      </w:r>
      <w:r w:rsidR="00BB58EE" w:rsidRPr="00BB58EE">
        <w:rPr>
          <w:rFonts w:ascii="Palatino Linotype" w:hAnsi="Palatino Linotype" w:cs="Arial"/>
          <w:color w:val="000000"/>
          <w:lang w:val="es-ES_tradnl"/>
        </w:rPr>
        <w:t xml:space="preserve">el grado máximo de estudios, fecha de ingreso y nombramiento del personal del servicio público se encuentran inmersos en el formato único de movimientos de personal, contando también con fichas curriculares y comprobante de grado máximo de estudios, información que asciende a 255 fojas. </w:t>
      </w:r>
    </w:p>
    <w:p w14:paraId="62F426D0" w14:textId="77777777" w:rsidR="006E21BB" w:rsidRPr="003B171C" w:rsidRDefault="006E21BB" w:rsidP="00C304B9">
      <w:pPr>
        <w:pStyle w:val="Prrafodelista"/>
        <w:numPr>
          <w:ilvl w:val="0"/>
          <w:numId w:val="21"/>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por cuanto hace a los documentos vinculados con sueldo neto mensual resultan competencia de la Dirección general de personal. </w:t>
      </w:r>
    </w:p>
    <w:p w14:paraId="0F083437" w14:textId="77777777" w:rsidR="006E21BB" w:rsidRPr="00402831" w:rsidRDefault="006E21BB" w:rsidP="006E21BB">
      <w:pPr>
        <w:pStyle w:val="Prrafodelista"/>
        <w:spacing w:after="240" w:line="360" w:lineRule="auto"/>
        <w:ind w:left="1440"/>
        <w:jc w:val="both"/>
        <w:rPr>
          <w:rFonts w:ascii="Palatino Linotype" w:hAnsi="Palatino Linotype" w:cs="Arial"/>
          <w:b/>
          <w:bCs/>
          <w:color w:val="000000"/>
          <w:lang w:val="es-ES_tradnl"/>
        </w:rPr>
      </w:pPr>
    </w:p>
    <w:p w14:paraId="62D06C6B" w14:textId="52ADB860" w:rsidR="00402831" w:rsidRPr="003969CB" w:rsidRDefault="00402831" w:rsidP="00C304B9">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rPr>
        <w:t xml:space="preserve"> “</w:t>
      </w:r>
      <w:r w:rsidRPr="00FD4D25">
        <w:rPr>
          <w:rFonts w:ascii="Palatino Linotype" w:eastAsia="Calibri" w:hAnsi="Palatino Linotype" w:cs="Arial"/>
          <w:b/>
          <w:bCs/>
        </w:rPr>
        <w:t>UIPPE 576.pdf</w:t>
      </w:r>
      <w:r>
        <w:rPr>
          <w:rFonts w:ascii="Palatino Linotype" w:hAnsi="Palatino Linotype" w:cs="Arial"/>
          <w:b/>
          <w:bCs/>
        </w:rPr>
        <w:t>”</w:t>
      </w:r>
      <w:r w:rsidR="006E21BB">
        <w:rPr>
          <w:rFonts w:ascii="Palatino Linotype" w:hAnsi="Palatino Linotype" w:cs="Arial"/>
          <w:b/>
          <w:bCs/>
        </w:rPr>
        <w:t xml:space="preserve">: </w:t>
      </w:r>
      <w:r w:rsidR="007929FA">
        <w:rPr>
          <w:rFonts w:ascii="Palatino Linotype" w:hAnsi="Palatino Linotype" w:cs="Arial"/>
        </w:rPr>
        <w:t xml:space="preserve">Oficio número </w:t>
      </w:r>
      <w:r w:rsidR="003969CB">
        <w:rPr>
          <w:rFonts w:ascii="Palatino Linotype" w:hAnsi="Palatino Linotype" w:cs="Arial"/>
          <w:b/>
          <w:bCs/>
        </w:rPr>
        <w:t xml:space="preserve">20700004S/UT-0297/2023 </w:t>
      </w:r>
      <w:r w:rsidR="003969CB">
        <w:rPr>
          <w:rFonts w:ascii="Palatino Linotype" w:hAnsi="Palatino Linotype" w:cs="Arial"/>
        </w:rPr>
        <w:t>signado por el Jefe de la UIPPE y titular de la unidad de transparencia y dirigido al solicitante, de fecha veintiséis de enero de dos mil veintitrés, resulta de nuestro interés el siguiente extracto:</w:t>
      </w:r>
    </w:p>
    <w:p w14:paraId="717A8A6D" w14:textId="2F105520" w:rsidR="003969CB" w:rsidRDefault="003969CB" w:rsidP="003969CB">
      <w:pPr>
        <w:pStyle w:val="Prrafodelista"/>
        <w:spacing w:after="240" w:line="360" w:lineRule="auto"/>
        <w:ind w:left="720"/>
        <w:jc w:val="both"/>
        <w:rPr>
          <w:rFonts w:ascii="Palatino Linotype" w:hAnsi="Palatino Linotype" w:cs="Arial"/>
          <w:i/>
          <w:iCs/>
        </w:rPr>
      </w:pPr>
      <w:r>
        <w:rPr>
          <w:rFonts w:ascii="Palatino Linotype" w:hAnsi="Palatino Linotype" w:cs="Arial"/>
          <w:i/>
          <w:iCs/>
        </w:rPr>
        <w:t>“Bajo este tenor, los servidores públicos habilitados de dichas áreas refieren que la documentación requerida obra integrada en expedientes que ascienden aproximadamente a la cantidad 127,043 fojas, mismas que exceden la capacidad del tamaño máximo que la plataforma del Sistema de Acceso a la Información Mexiquense (SAIMEX) puede soportar para alojar documentos…</w:t>
      </w:r>
    </w:p>
    <w:p w14:paraId="7A4EEF48" w14:textId="6EF9EFE2" w:rsidR="003969CB" w:rsidRPr="003969CB" w:rsidRDefault="003969CB" w:rsidP="003969CB">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rPr>
        <w:lastRenderedPageBreak/>
        <w:t xml:space="preserve">No se omite precisar que las consultas directas se realizarán en parcialidades en el Módulo de Transparencia y Acceso a la Información Pública de la Unidad de Transparencia de la Secretaría de Finanzas, sito en Lerdo Poniente, número 300, Palacio de Gobierno, segundo piso, puerta 360, Colonia Centro, Toluca, México donde será atendido por Hilda Viridiana Talavera Guerrero en su carácter de Responsable del mismo, previa cita concertada al teléfono 722 167 81 80, en un volumen de 500 fojas por visita” </w:t>
      </w:r>
      <w:r>
        <w:rPr>
          <w:rFonts w:ascii="Palatino Linotype" w:hAnsi="Palatino Linotype" w:cs="Arial"/>
          <w:b/>
          <w:bCs/>
          <w:i/>
          <w:iCs/>
        </w:rPr>
        <w:t>(Sic)</w:t>
      </w:r>
    </w:p>
    <w:p w14:paraId="3260EF08" w14:textId="77777777" w:rsidR="00402831" w:rsidRDefault="00402831" w:rsidP="00A6185A">
      <w:pPr>
        <w:spacing w:after="240" w:line="360" w:lineRule="auto"/>
        <w:jc w:val="both"/>
        <w:rPr>
          <w:rFonts w:ascii="Palatino Linotype" w:hAnsi="Palatino Linotype" w:cs="Arial"/>
          <w:color w:val="000000"/>
          <w:sz w:val="24"/>
          <w:lang w:val="es-ES_tradnl"/>
        </w:rPr>
      </w:pPr>
    </w:p>
    <w:p w14:paraId="319E7329" w14:textId="06A53D87" w:rsidR="00855266" w:rsidRPr="00BB58EE" w:rsidRDefault="00855266" w:rsidP="0081447E">
      <w:pPr>
        <w:spacing w:after="240" w:line="360" w:lineRule="auto"/>
        <w:jc w:val="both"/>
        <w:rPr>
          <w:rFonts w:ascii="Palatino Linotype" w:hAnsi="Palatino Linotype" w:cs="Arial"/>
          <w:color w:val="000000"/>
          <w:sz w:val="24"/>
          <w:szCs w:val="24"/>
          <w:lang w:val="es-ES_tradnl"/>
        </w:rPr>
      </w:pPr>
      <w:r w:rsidRPr="00BB58EE">
        <w:rPr>
          <w:rFonts w:ascii="Palatino Linotype" w:hAnsi="Palatino Linotype" w:cs="Arial"/>
          <w:color w:val="000000"/>
          <w:sz w:val="24"/>
          <w:szCs w:val="24"/>
          <w:lang w:val="es-ES_tradnl"/>
        </w:rPr>
        <w:t xml:space="preserve">Bajo este contexto, </w:t>
      </w:r>
      <w:r w:rsidR="0081447E" w:rsidRPr="00BB58EE">
        <w:rPr>
          <w:rFonts w:ascii="Palatino Linotype" w:hAnsi="Palatino Linotype" w:cs="Arial"/>
          <w:color w:val="000000"/>
          <w:sz w:val="24"/>
          <w:szCs w:val="24"/>
          <w:lang w:val="es-ES_tradnl"/>
        </w:rPr>
        <w:t xml:space="preserve">con relación al nombre, sueldo neto y puesto de todos los servidores públicos, así como la información curricular del personal mando medio y superior, </w:t>
      </w:r>
      <w:r w:rsidR="0081447E" w:rsidRPr="00BB58EE">
        <w:rPr>
          <w:rFonts w:ascii="Palatino Linotype" w:hAnsi="Palatino Linotype" w:cs="Arial"/>
          <w:b/>
          <w:bCs/>
          <w:color w:val="000000"/>
          <w:sz w:val="24"/>
          <w:szCs w:val="24"/>
          <w:lang w:val="es-ES_tradnl"/>
        </w:rPr>
        <w:t xml:space="preserve">El Sujeto Obligado </w:t>
      </w:r>
      <w:r w:rsidR="0081447E" w:rsidRPr="00BB58EE">
        <w:rPr>
          <w:rFonts w:ascii="Palatino Linotype" w:hAnsi="Palatino Linotype" w:cs="Arial"/>
          <w:color w:val="000000"/>
          <w:sz w:val="24"/>
          <w:szCs w:val="24"/>
          <w:lang w:val="es-ES_tradnl"/>
        </w:rPr>
        <w:t>precisó que puede ser consultada en la siguiente liga electrónica:</w:t>
      </w:r>
    </w:p>
    <w:p w14:paraId="7CC2951E" w14:textId="10B4A21A" w:rsidR="00855266" w:rsidRPr="00BB58EE" w:rsidRDefault="00C304B9" w:rsidP="003969CB">
      <w:pPr>
        <w:spacing w:after="240" w:line="360" w:lineRule="auto"/>
        <w:jc w:val="both"/>
        <w:rPr>
          <w:rFonts w:ascii="Palatino Linotype" w:hAnsi="Palatino Linotype" w:cs="Arial"/>
          <w:color w:val="000000"/>
          <w:sz w:val="24"/>
          <w:szCs w:val="24"/>
          <w:lang w:val="es-ES_tradnl"/>
        </w:rPr>
      </w:pPr>
      <w:hyperlink r:id="rId11" w:history="1">
        <w:r w:rsidR="0081447E" w:rsidRPr="00BB58EE">
          <w:rPr>
            <w:rStyle w:val="Hipervnculo"/>
            <w:rFonts w:ascii="Palatino Linotype" w:hAnsi="Palatino Linotype" w:cs="Arial"/>
            <w:sz w:val="24"/>
            <w:szCs w:val="24"/>
            <w:lang w:val="es-ES_tradnl"/>
          </w:rPr>
          <w:t>https://ipomex.org.mx/ipo3/lgt/indice/FINANZAS.web?token</w:t>
        </w:r>
      </w:hyperlink>
    </w:p>
    <w:p w14:paraId="67F50AFC" w14:textId="7153D928" w:rsidR="0081447E" w:rsidRPr="00BB58EE" w:rsidRDefault="00BB58EE" w:rsidP="003969CB">
      <w:pPr>
        <w:spacing w:after="240"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mc:AlternateContent>
          <mc:Choice Requires="wps">
            <w:drawing>
              <wp:anchor distT="0" distB="0" distL="114300" distR="114300" simplePos="0" relativeHeight="251783158" behindDoc="0" locked="0" layoutInCell="1" allowOverlap="1" wp14:anchorId="38BEC739" wp14:editId="5DE350A2">
                <wp:simplePos x="0" y="0"/>
                <wp:positionH relativeFrom="column">
                  <wp:posOffset>-194996</wp:posOffset>
                </wp:positionH>
                <wp:positionV relativeFrom="paragraph">
                  <wp:posOffset>1153489</wp:posOffset>
                </wp:positionV>
                <wp:extent cx="6327648" cy="2128723"/>
                <wp:effectExtent l="0" t="0" r="35560" b="24130"/>
                <wp:wrapNone/>
                <wp:docPr id="1015358748" name="Straight Connector 1"/>
                <wp:cNvGraphicFramePr/>
                <a:graphic xmlns:a="http://schemas.openxmlformats.org/drawingml/2006/main">
                  <a:graphicData uri="http://schemas.microsoft.com/office/word/2010/wordprocessingShape">
                    <wps:wsp>
                      <wps:cNvCnPr/>
                      <wps:spPr>
                        <a:xfrm>
                          <a:off x="0" y="0"/>
                          <a:ext cx="6327648" cy="2128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1521C1" id="Straight Connector 1" o:spid="_x0000_s1026" style="position:absolute;z-index:251783158;visibility:visible;mso-wrap-style:square;mso-wrap-distance-left:9pt;mso-wrap-distance-top:0;mso-wrap-distance-right:9pt;mso-wrap-distance-bottom:0;mso-position-horizontal:absolute;mso-position-horizontal-relative:text;mso-position-vertical:absolute;mso-position-vertical-relative:text" from="-15.35pt,90.85pt" to="482.9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" strokecolor="#5b9bd5 [3204]" strokeweight=".5pt">
                <v:stroke joinstyle="miter"/>
              </v:line>
            </w:pict>
          </mc:Fallback>
        </mc:AlternateContent>
      </w:r>
      <w:r w:rsidR="0081447E" w:rsidRPr="00BB58EE">
        <w:rPr>
          <w:rFonts w:ascii="Palatino Linotype" w:hAnsi="Palatino Linotype" w:cs="Arial"/>
          <w:color w:val="000000"/>
          <w:sz w:val="24"/>
          <w:szCs w:val="24"/>
          <w:lang w:val="es-ES_tradnl"/>
        </w:rPr>
        <w:t xml:space="preserve">Precisando que </w:t>
      </w:r>
      <w:r w:rsidR="003969CB" w:rsidRPr="00BB58EE">
        <w:rPr>
          <w:rFonts w:ascii="Palatino Linotype" w:hAnsi="Palatino Linotype" w:cs="Arial"/>
          <w:color w:val="000000"/>
          <w:sz w:val="24"/>
          <w:szCs w:val="24"/>
          <w:lang w:val="es-ES_tradnl"/>
        </w:rPr>
        <w:t xml:space="preserve">puede ser consultado en las fracciones VIII A “Remuneraciones” y XXI “Información curricular y sanciones administrativas” del portal </w:t>
      </w:r>
      <w:r w:rsidR="003969CB" w:rsidRPr="00BB58EE">
        <w:rPr>
          <w:rFonts w:ascii="Palatino Linotype" w:hAnsi="Palatino Linotype" w:cs="Arial"/>
          <w:b/>
          <w:bCs/>
          <w:color w:val="000000"/>
          <w:sz w:val="24"/>
          <w:szCs w:val="24"/>
          <w:lang w:val="es-ES_tradnl"/>
        </w:rPr>
        <w:t>IPOMEX</w:t>
      </w:r>
      <w:r w:rsidR="003969CB" w:rsidRPr="00BB58EE">
        <w:rPr>
          <w:rFonts w:ascii="Palatino Linotype" w:hAnsi="Palatino Linotype" w:cs="Arial"/>
          <w:color w:val="000000"/>
          <w:sz w:val="24"/>
          <w:szCs w:val="24"/>
          <w:lang w:val="es-ES_tradnl"/>
        </w:rPr>
        <w:t xml:space="preserve"> del </w:t>
      </w:r>
      <w:r w:rsidR="003969CB" w:rsidRPr="00BB58EE">
        <w:rPr>
          <w:rFonts w:ascii="Palatino Linotype" w:hAnsi="Palatino Linotype" w:cs="Arial"/>
          <w:b/>
          <w:bCs/>
          <w:color w:val="000000"/>
          <w:sz w:val="24"/>
          <w:szCs w:val="24"/>
          <w:lang w:val="es-ES_tradnl"/>
        </w:rPr>
        <w:t xml:space="preserve">Sujeto Obligado, </w:t>
      </w:r>
      <w:r w:rsidR="0081447E" w:rsidRPr="00BB58EE">
        <w:rPr>
          <w:rFonts w:ascii="Palatino Linotype" w:hAnsi="Palatino Linotype" w:cs="Arial"/>
          <w:color w:val="000000"/>
          <w:sz w:val="24"/>
          <w:szCs w:val="24"/>
          <w:lang w:val="es-ES_tradnl"/>
        </w:rPr>
        <w:t>al respecto, sirven de sustento las siguientes imágenes ilustrativas:</w:t>
      </w:r>
    </w:p>
    <w:p w14:paraId="02F18CD3" w14:textId="090B5D5D" w:rsidR="0081447E" w:rsidRDefault="00BB58EE" w:rsidP="003969CB">
      <w:pPr>
        <w:spacing w:after="240" w:line="360" w:lineRule="auto"/>
        <w:jc w:val="both"/>
        <w:rPr>
          <w:rFonts w:ascii="Palatino Linotype" w:hAnsi="Palatino Linotype" w:cs="Arial"/>
          <w:color w:val="000000"/>
          <w:lang w:val="es-ES_tradnl"/>
        </w:rPr>
      </w:pPr>
      <w:r>
        <w:rPr>
          <w:rFonts w:ascii="Palatino Linotype" w:hAnsi="Palatino Linotype" w:cs="Arial"/>
          <w:b/>
          <w:bCs/>
          <w:noProof/>
          <w:color w:val="000000"/>
          <w:sz w:val="24"/>
          <w:lang w:eastAsia="es-MX"/>
        </w:rPr>
        <w:lastRenderedPageBreak/>
        <w:drawing>
          <wp:anchor distT="0" distB="0" distL="114300" distR="114300" simplePos="0" relativeHeight="251773942" behindDoc="0" locked="0" layoutInCell="1" allowOverlap="1" wp14:anchorId="5313F5C7" wp14:editId="7A383105">
            <wp:simplePos x="0" y="0"/>
            <wp:positionH relativeFrom="column">
              <wp:posOffset>15677</wp:posOffset>
            </wp:positionH>
            <wp:positionV relativeFrom="paragraph">
              <wp:posOffset>3879537</wp:posOffset>
            </wp:positionV>
            <wp:extent cx="5694045" cy="3589020"/>
            <wp:effectExtent l="19050" t="19050" r="20955" b="11430"/>
            <wp:wrapThrough wrapText="bothSides">
              <wp:wrapPolygon edited="0">
                <wp:start x="-72" y="-115"/>
                <wp:lineTo x="-72" y="21554"/>
                <wp:lineTo x="21607" y="21554"/>
                <wp:lineTo x="21607" y="-115"/>
                <wp:lineTo x="-72" y="-115"/>
              </wp:wrapPolygon>
            </wp:wrapThrough>
            <wp:docPr id="1190977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4045" cy="3589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0A25">
        <w:rPr>
          <w:rFonts w:ascii="Palatino Linotype" w:hAnsi="Palatino Linotype" w:cs="Arial"/>
          <w:noProof/>
          <w:color w:val="000000"/>
          <w:lang w:eastAsia="es-MX"/>
        </w:rPr>
        <w:drawing>
          <wp:anchor distT="0" distB="0" distL="114300" distR="114300" simplePos="0" relativeHeight="251772918" behindDoc="0" locked="0" layoutInCell="1" allowOverlap="1" wp14:anchorId="7CDEBDDB" wp14:editId="60440B8E">
            <wp:simplePos x="0" y="0"/>
            <wp:positionH relativeFrom="column">
              <wp:posOffset>18415</wp:posOffset>
            </wp:positionH>
            <wp:positionV relativeFrom="paragraph">
              <wp:posOffset>19101</wp:posOffset>
            </wp:positionV>
            <wp:extent cx="5692775" cy="3562350"/>
            <wp:effectExtent l="19050" t="19050" r="22225" b="19050"/>
            <wp:wrapThrough wrapText="bothSides">
              <wp:wrapPolygon edited="0">
                <wp:start x="-72" y="-116"/>
                <wp:lineTo x="-72" y="21600"/>
                <wp:lineTo x="21612" y="21600"/>
                <wp:lineTo x="21612" y="-116"/>
                <wp:lineTo x="-72" y="-116"/>
              </wp:wrapPolygon>
            </wp:wrapThrough>
            <wp:docPr id="66139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775"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499176" w14:textId="1DF97D34" w:rsidR="0081447E" w:rsidRDefault="00BB58EE" w:rsidP="003969CB">
      <w:pPr>
        <w:spacing w:after="240" w:line="360" w:lineRule="auto"/>
        <w:jc w:val="both"/>
        <w:rPr>
          <w:rFonts w:ascii="Palatino Linotype" w:hAnsi="Palatino Linotype" w:cs="Arial"/>
          <w:color w:val="000000"/>
          <w:lang w:val="es-ES_tradnl"/>
        </w:rPr>
      </w:pPr>
      <w:r>
        <w:rPr>
          <w:rFonts w:ascii="Palatino Linotype" w:hAnsi="Palatino Linotype" w:cs="Arial"/>
          <w:b/>
          <w:bCs/>
          <w:noProof/>
          <w:color w:val="000000"/>
          <w:sz w:val="24"/>
          <w:lang w:eastAsia="es-MX"/>
        </w:rPr>
        <w:lastRenderedPageBreak/>
        <w:drawing>
          <wp:anchor distT="0" distB="0" distL="114300" distR="114300" simplePos="0" relativeHeight="251775990" behindDoc="0" locked="0" layoutInCell="1" allowOverlap="1" wp14:anchorId="4A36F70B" wp14:editId="0C4CB554">
            <wp:simplePos x="0" y="0"/>
            <wp:positionH relativeFrom="column">
              <wp:posOffset>74930</wp:posOffset>
            </wp:positionH>
            <wp:positionV relativeFrom="paragraph">
              <wp:posOffset>3879726</wp:posOffset>
            </wp:positionV>
            <wp:extent cx="5753100" cy="3589020"/>
            <wp:effectExtent l="19050" t="19050" r="19050" b="11430"/>
            <wp:wrapThrough wrapText="bothSides">
              <wp:wrapPolygon edited="0">
                <wp:start x="-72" y="-115"/>
                <wp:lineTo x="-72" y="21554"/>
                <wp:lineTo x="21600" y="21554"/>
                <wp:lineTo x="21600" y="-115"/>
                <wp:lineTo x="-72" y="-115"/>
              </wp:wrapPolygon>
            </wp:wrapThrough>
            <wp:docPr id="990428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589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color w:val="000000"/>
          <w:sz w:val="24"/>
          <w:lang w:eastAsia="es-MX"/>
        </w:rPr>
        <w:drawing>
          <wp:anchor distT="0" distB="0" distL="114300" distR="114300" simplePos="0" relativeHeight="251774966" behindDoc="0" locked="0" layoutInCell="1" allowOverlap="1" wp14:anchorId="2072202C" wp14:editId="10FE70B4">
            <wp:simplePos x="0" y="0"/>
            <wp:positionH relativeFrom="column">
              <wp:posOffset>63813</wp:posOffset>
            </wp:positionH>
            <wp:positionV relativeFrom="paragraph">
              <wp:posOffset>82286</wp:posOffset>
            </wp:positionV>
            <wp:extent cx="5758815" cy="3589020"/>
            <wp:effectExtent l="19050" t="19050" r="13335" b="11430"/>
            <wp:wrapThrough wrapText="bothSides">
              <wp:wrapPolygon edited="0">
                <wp:start x="-71" y="-115"/>
                <wp:lineTo x="-71" y="21554"/>
                <wp:lineTo x="21579" y="21554"/>
                <wp:lineTo x="21579" y="-115"/>
                <wp:lineTo x="-71" y="-115"/>
              </wp:wrapPolygon>
            </wp:wrapThrough>
            <wp:docPr id="1463757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3589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876141" w14:textId="6D2D74DE" w:rsidR="0081447E" w:rsidRDefault="00BB58EE" w:rsidP="003969CB">
      <w:pPr>
        <w:spacing w:after="240" w:line="360" w:lineRule="auto"/>
        <w:jc w:val="both"/>
        <w:rPr>
          <w:rFonts w:ascii="Palatino Linotype" w:hAnsi="Palatino Linotype" w:cs="Arial"/>
          <w:color w:val="000000"/>
          <w:lang w:val="es-ES_tradnl"/>
        </w:rPr>
      </w:pPr>
      <w:r>
        <w:rPr>
          <w:rFonts w:ascii="Palatino Linotype" w:hAnsi="Palatino Linotype" w:cs="Arial"/>
          <w:b/>
          <w:bCs/>
          <w:noProof/>
          <w:color w:val="000000"/>
          <w:sz w:val="24"/>
          <w:lang w:eastAsia="es-MX"/>
        </w:rPr>
        <w:lastRenderedPageBreak/>
        <mc:AlternateContent>
          <mc:Choice Requires="wps">
            <w:drawing>
              <wp:anchor distT="0" distB="0" distL="114300" distR="114300" simplePos="0" relativeHeight="251784182" behindDoc="0" locked="0" layoutInCell="1" allowOverlap="1" wp14:anchorId="03E9505A" wp14:editId="3BDF8503">
                <wp:simplePos x="0" y="0"/>
                <wp:positionH relativeFrom="column">
                  <wp:posOffset>-118235</wp:posOffset>
                </wp:positionH>
                <wp:positionV relativeFrom="paragraph">
                  <wp:posOffset>4190645</wp:posOffset>
                </wp:positionV>
                <wp:extent cx="6460177" cy="3277590"/>
                <wp:effectExtent l="0" t="0" r="36195" b="37465"/>
                <wp:wrapNone/>
                <wp:docPr id="1614036430" name="Straight Connector 2"/>
                <wp:cNvGraphicFramePr/>
                <a:graphic xmlns:a="http://schemas.openxmlformats.org/drawingml/2006/main">
                  <a:graphicData uri="http://schemas.microsoft.com/office/word/2010/wordprocessingShape">
                    <wps:wsp>
                      <wps:cNvCnPr/>
                      <wps:spPr>
                        <a:xfrm>
                          <a:off x="0" y="0"/>
                          <a:ext cx="6460177" cy="3277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10635" id="Straight Connector 2" o:spid="_x0000_s1026" style="position:absolute;z-index:251784182;visibility:visible;mso-wrap-style:square;mso-wrap-distance-left:9pt;mso-wrap-distance-top:0;mso-wrap-distance-right:9pt;mso-wrap-distance-bottom:0;mso-position-horizontal:absolute;mso-position-horizontal-relative:text;mso-position-vertical:absolute;mso-position-vertical-relative:text" from="-9.3pt,329.95pt" to="499.4pt,5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" strokecolor="#5b9bd5 [3204]" strokeweight=".5pt">
                <v:stroke joinstyle="miter"/>
              </v:line>
            </w:pict>
          </mc:Fallback>
        </mc:AlternateContent>
      </w:r>
      <w:r>
        <w:rPr>
          <w:rFonts w:ascii="Palatino Linotype" w:hAnsi="Palatino Linotype" w:cs="Arial"/>
          <w:b/>
          <w:bCs/>
          <w:noProof/>
          <w:color w:val="000000"/>
          <w:sz w:val="24"/>
          <w:lang w:eastAsia="es-MX"/>
        </w:rPr>
        <w:drawing>
          <wp:anchor distT="0" distB="0" distL="114300" distR="114300" simplePos="0" relativeHeight="251777014" behindDoc="0" locked="0" layoutInCell="1" allowOverlap="1" wp14:anchorId="1B8B8CAB" wp14:editId="64E7B016">
            <wp:simplePos x="0" y="0"/>
            <wp:positionH relativeFrom="column">
              <wp:posOffset>-44722</wp:posOffset>
            </wp:positionH>
            <wp:positionV relativeFrom="paragraph">
              <wp:posOffset>19470</wp:posOffset>
            </wp:positionV>
            <wp:extent cx="5753100" cy="3589020"/>
            <wp:effectExtent l="19050" t="19050" r="19050" b="11430"/>
            <wp:wrapThrough wrapText="bothSides">
              <wp:wrapPolygon edited="0">
                <wp:start x="-72" y="-115"/>
                <wp:lineTo x="-72" y="21554"/>
                <wp:lineTo x="21600" y="21554"/>
                <wp:lineTo x="21600" y="-115"/>
                <wp:lineTo x="-72" y="-115"/>
              </wp:wrapPolygon>
            </wp:wrapThrough>
            <wp:docPr id="1409758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589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9276CF" w14:textId="7E969AE2" w:rsidR="003969CB" w:rsidRPr="003969CB" w:rsidRDefault="003969CB" w:rsidP="003969CB">
      <w:pPr>
        <w:spacing w:after="240" w:line="360" w:lineRule="auto"/>
        <w:jc w:val="both"/>
        <w:rPr>
          <w:rFonts w:ascii="Palatino Linotype" w:hAnsi="Palatino Linotype" w:cs="Arial"/>
          <w:b/>
          <w:bCs/>
          <w:color w:val="000000"/>
          <w:lang w:val="es-ES_tradnl"/>
        </w:rPr>
      </w:pPr>
      <w:r w:rsidRPr="003969CB">
        <w:rPr>
          <w:rFonts w:ascii="Palatino Linotype" w:hAnsi="Palatino Linotype" w:cs="Arial"/>
          <w:color w:val="000000"/>
          <w:lang w:val="es-ES_tradnl"/>
        </w:rPr>
        <w:t xml:space="preserve"> </w:t>
      </w:r>
    </w:p>
    <w:p w14:paraId="7064848E" w14:textId="294A8D0C" w:rsidR="00402831" w:rsidRDefault="00402831" w:rsidP="00A6185A">
      <w:pPr>
        <w:spacing w:after="240" w:line="360" w:lineRule="auto"/>
        <w:jc w:val="both"/>
        <w:rPr>
          <w:rFonts w:ascii="Palatino Linotype" w:hAnsi="Palatino Linotype" w:cs="Arial"/>
          <w:color w:val="000000"/>
          <w:sz w:val="24"/>
          <w:lang w:val="es-ES_tradnl"/>
        </w:rPr>
      </w:pPr>
    </w:p>
    <w:p w14:paraId="75FD3C4D" w14:textId="1FAF867E" w:rsidR="0081447E" w:rsidRDefault="009E0A25" w:rsidP="00A6185A">
      <w:pPr>
        <w:spacing w:after="240" w:line="360" w:lineRule="auto"/>
        <w:jc w:val="both"/>
        <w:rPr>
          <w:rFonts w:ascii="Palatino Linotype" w:hAnsi="Palatino Linotype" w:cs="Arial"/>
          <w:b/>
          <w:bCs/>
          <w:color w:val="000000"/>
          <w:sz w:val="24"/>
          <w:lang w:val="es-ES_tradnl"/>
        </w:rPr>
      </w:pPr>
      <w:r>
        <w:rPr>
          <w:rFonts w:ascii="Palatino Linotype" w:hAnsi="Palatino Linotype" w:cs="Arial"/>
          <w:b/>
          <w:bCs/>
          <w:noProof/>
          <w:color w:val="000000"/>
          <w:sz w:val="24"/>
          <w:lang w:eastAsia="es-MX"/>
        </w:rPr>
        <w:lastRenderedPageBreak/>
        <w:drawing>
          <wp:anchor distT="0" distB="0" distL="114300" distR="114300" simplePos="0" relativeHeight="251780086" behindDoc="0" locked="0" layoutInCell="1" allowOverlap="1" wp14:anchorId="0AAF79E4" wp14:editId="31E0FF51">
            <wp:simplePos x="0" y="0"/>
            <wp:positionH relativeFrom="column">
              <wp:posOffset>0</wp:posOffset>
            </wp:positionH>
            <wp:positionV relativeFrom="paragraph">
              <wp:posOffset>19628</wp:posOffset>
            </wp:positionV>
            <wp:extent cx="5753100" cy="7260590"/>
            <wp:effectExtent l="19050" t="19050" r="19050" b="16510"/>
            <wp:wrapThrough wrapText="bothSides">
              <wp:wrapPolygon edited="0">
                <wp:start x="-72" y="-57"/>
                <wp:lineTo x="-72" y="21592"/>
                <wp:lineTo x="21600" y="21592"/>
                <wp:lineTo x="21600" y="-57"/>
                <wp:lineTo x="-72" y="-57"/>
              </wp:wrapPolygon>
            </wp:wrapThrough>
            <wp:docPr id="141749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260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99CE17" w14:textId="68B97E6D" w:rsidR="0081447E" w:rsidRDefault="009E0A25"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Hasta aquí lo expuesto, se desprenden las siguientes consideraciones:</w:t>
      </w:r>
    </w:p>
    <w:p w14:paraId="1F384AB3" w14:textId="258E10A8" w:rsidR="009E0A25" w:rsidRDefault="009F51E1" w:rsidP="00C304B9">
      <w:pPr>
        <w:pStyle w:val="Prrafodelista"/>
        <w:numPr>
          <w:ilvl w:val="0"/>
          <w:numId w:val="22"/>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mediante la solicitud de información </w:t>
      </w:r>
      <w:r>
        <w:rPr>
          <w:rFonts w:ascii="Palatino Linotype" w:hAnsi="Palatino Linotype" w:cs="Arial"/>
          <w:b/>
          <w:bCs/>
          <w:color w:val="000000"/>
          <w:lang w:val="es-ES_tradnl"/>
        </w:rPr>
        <w:t xml:space="preserve">00576/SF/IP/2022 </w:t>
      </w:r>
      <w:r>
        <w:rPr>
          <w:rFonts w:ascii="Palatino Linotype" w:hAnsi="Palatino Linotype" w:cs="Arial"/>
          <w:color w:val="000000"/>
          <w:lang w:val="es-ES_tradnl"/>
        </w:rPr>
        <w:t xml:space="preserve">fueron formulados 10 requerimientos que giran </w:t>
      </w:r>
      <w:r w:rsidR="00F647F3">
        <w:rPr>
          <w:rFonts w:ascii="Palatino Linotype" w:hAnsi="Palatino Linotype" w:cs="Arial"/>
          <w:color w:val="000000"/>
          <w:lang w:val="es-ES_tradnl"/>
        </w:rPr>
        <w:t>en torno</w:t>
      </w:r>
      <w:r>
        <w:rPr>
          <w:rFonts w:ascii="Palatino Linotype" w:hAnsi="Palatino Linotype" w:cs="Arial"/>
          <w:color w:val="000000"/>
          <w:lang w:val="es-ES_tradnl"/>
        </w:rPr>
        <w:t xml:space="preserve"> a los servidores públicos adscritos a la Secretaría de Finanzas, a la fecha de la solicitud. </w:t>
      </w:r>
    </w:p>
    <w:p w14:paraId="07B8AAA2" w14:textId="00D1E886" w:rsidR="009F51E1" w:rsidRDefault="009F51E1" w:rsidP="00C304B9">
      <w:pPr>
        <w:pStyle w:val="Prrafodelista"/>
        <w:numPr>
          <w:ilvl w:val="0"/>
          <w:numId w:val="22"/>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mediante respuesta primigenia,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se limitó a remitir a su portal </w:t>
      </w:r>
      <w:r w:rsidRPr="007550F3">
        <w:rPr>
          <w:rFonts w:ascii="Palatino Linotype" w:hAnsi="Palatino Linotype" w:cs="Arial"/>
          <w:b/>
          <w:bCs/>
          <w:color w:val="000000"/>
          <w:lang w:val="es-ES_tradnl"/>
        </w:rPr>
        <w:t>IPOMEX</w:t>
      </w:r>
      <w:r>
        <w:rPr>
          <w:rFonts w:ascii="Palatino Linotype" w:hAnsi="Palatino Linotype" w:cs="Arial"/>
          <w:color w:val="000000"/>
          <w:lang w:val="es-ES_tradnl"/>
        </w:rPr>
        <w:t>, particularmente a la fracción relativa a remuneraciones, así como aquella vinculada con información curricular, proporcionando para tal efecto liga electrónica. Asimismo, propus</w:t>
      </w:r>
      <w:r w:rsidR="00194B4C">
        <w:rPr>
          <w:rFonts w:ascii="Palatino Linotype" w:hAnsi="Palatino Linotype" w:cs="Arial"/>
          <w:color w:val="000000"/>
          <w:lang w:val="es-ES_tradnl"/>
        </w:rPr>
        <w:t>o</w:t>
      </w:r>
      <w:r>
        <w:rPr>
          <w:rFonts w:ascii="Palatino Linotype" w:hAnsi="Palatino Linotype" w:cs="Arial"/>
          <w:color w:val="000000"/>
          <w:lang w:val="es-ES_tradnl"/>
        </w:rPr>
        <w:t xml:space="preserve"> cambio de modalidad</w:t>
      </w:r>
      <w:r w:rsidR="00F647F3">
        <w:rPr>
          <w:rFonts w:ascii="Palatino Linotype" w:hAnsi="Palatino Linotype" w:cs="Arial"/>
          <w:color w:val="000000"/>
          <w:lang w:val="es-ES_tradnl"/>
        </w:rPr>
        <w:t xml:space="preserve"> respecto de diversos soportes documentales. </w:t>
      </w:r>
    </w:p>
    <w:p w14:paraId="1B7D0EDB" w14:textId="2BCA48FD" w:rsidR="009F51E1" w:rsidRDefault="009F51E1" w:rsidP="00C304B9">
      <w:pPr>
        <w:pStyle w:val="Prrafodelista"/>
        <w:numPr>
          <w:ilvl w:val="0"/>
          <w:numId w:val="22"/>
        </w:numPr>
        <w:spacing w:after="240" w:line="360" w:lineRule="auto"/>
        <w:jc w:val="both"/>
        <w:rPr>
          <w:rFonts w:ascii="Palatino Linotype" w:hAnsi="Palatino Linotype" w:cs="Arial"/>
          <w:color w:val="000000"/>
          <w:lang w:val="es-ES_tradnl"/>
        </w:rPr>
      </w:pPr>
      <w:bookmarkStart w:id="3" w:name="_Hlk136529158"/>
      <w:r>
        <w:rPr>
          <w:rFonts w:ascii="Palatino Linotype" w:hAnsi="Palatino Linotype" w:cs="Arial"/>
          <w:color w:val="000000"/>
          <w:lang w:val="es-ES_tradnl"/>
        </w:rPr>
        <w:t xml:space="preserve">Que en referencia a los requerimientos </w:t>
      </w:r>
      <w:r>
        <w:rPr>
          <w:rFonts w:ascii="Palatino Linotype" w:hAnsi="Palatino Linotype" w:cs="Arial"/>
          <w:b/>
          <w:bCs/>
          <w:color w:val="000000"/>
          <w:lang w:val="es-ES_tradnl"/>
        </w:rPr>
        <w:t xml:space="preserve">1 (nombre de servidores públicos), 3 (sueldo neto mensual) </w:t>
      </w:r>
      <w:r>
        <w:rPr>
          <w:rFonts w:ascii="Palatino Linotype" w:hAnsi="Palatino Linotype" w:cs="Arial"/>
          <w:color w:val="000000"/>
          <w:lang w:val="es-ES_tradnl"/>
        </w:rPr>
        <w:t xml:space="preserve">y </w:t>
      </w:r>
      <w:r w:rsidR="00194B4C">
        <w:rPr>
          <w:rFonts w:ascii="Palatino Linotype" w:hAnsi="Palatino Linotype" w:cs="Arial"/>
          <w:b/>
          <w:bCs/>
          <w:color w:val="000000"/>
          <w:lang w:val="es-ES_tradnl"/>
        </w:rPr>
        <w:t xml:space="preserve">5 (categoría o puesto), </w:t>
      </w:r>
      <w:r w:rsidR="00194B4C">
        <w:rPr>
          <w:rFonts w:ascii="Palatino Linotype" w:hAnsi="Palatino Linotype" w:cs="Arial"/>
          <w:color w:val="000000"/>
          <w:lang w:val="es-ES_tradnl"/>
        </w:rPr>
        <w:t xml:space="preserve">son susceptibles de colmarse, de conformidad con los criterios sustantivos de contenido vinculados con la fracción VIII A </w:t>
      </w:r>
      <w:r w:rsidR="00194B4C" w:rsidRPr="00194B4C">
        <w:rPr>
          <w:rFonts w:ascii="Palatino Linotype" w:hAnsi="Palatino Linotype" w:cs="Arial"/>
          <w:b/>
          <w:bCs/>
          <w:color w:val="000000"/>
          <w:lang w:val="es-ES_tradnl"/>
        </w:rPr>
        <w:t>“Remuneraciones”</w:t>
      </w:r>
      <w:r w:rsidR="00194B4C">
        <w:rPr>
          <w:rFonts w:ascii="Palatino Linotype" w:hAnsi="Palatino Linotype" w:cs="Arial"/>
          <w:color w:val="000000"/>
          <w:lang w:val="es-ES_tradnl"/>
        </w:rPr>
        <w:t xml:space="preserve"> del Portal </w:t>
      </w:r>
      <w:r w:rsidR="00194B4C" w:rsidRPr="00194B4C">
        <w:rPr>
          <w:rFonts w:ascii="Palatino Linotype" w:hAnsi="Palatino Linotype" w:cs="Arial"/>
          <w:b/>
          <w:bCs/>
          <w:color w:val="000000"/>
          <w:lang w:val="es-ES_tradnl"/>
        </w:rPr>
        <w:t>IPOMEX</w:t>
      </w:r>
      <w:r w:rsidR="00194B4C">
        <w:rPr>
          <w:rFonts w:ascii="Palatino Linotype" w:hAnsi="Palatino Linotype" w:cs="Arial"/>
          <w:color w:val="000000"/>
          <w:lang w:val="es-ES_tradnl"/>
        </w:rPr>
        <w:t xml:space="preserve"> del Sujeto Obligado.  </w:t>
      </w:r>
    </w:p>
    <w:p w14:paraId="2C8FF307" w14:textId="478C0EA9" w:rsidR="00BB58EE" w:rsidRDefault="00194B4C" w:rsidP="00C304B9">
      <w:pPr>
        <w:pStyle w:val="Prrafodelista"/>
        <w:numPr>
          <w:ilvl w:val="0"/>
          <w:numId w:val="22"/>
        </w:numPr>
        <w:spacing w:after="240" w:line="360" w:lineRule="auto"/>
        <w:jc w:val="both"/>
        <w:rPr>
          <w:rFonts w:ascii="Palatino Linotype" w:hAnsi="Palatino Linotype" w:cs="Arial"/>
          <w:color w:val="000000"/>
          <w:lang w:val="es-ES_tradnl"/>
        </w:rPr>
      </w:pPr>
      <w:r w:rsidRPr="007550F3">
        <w:rPr>
          <w:rFonts w:ascii="Palatino Linotype" w:hAnsi="Palatino Linotype" w:cs="Arial"/>
          <w:color w:val="000000"/>
          <w:lang w:val="es-ES_tradnl"/>
        </w:rPr>
        <w:t xml:space="preserve">Que en alusión </w:t>
      </w:r>
      <w:r w:rsidR="00BB58EE">
        <w:rPr>
          <w:rFonts w:ascii="Palatino Linotype" w:hAnsi="Palatino Linotype" w:cs="Arial"/>
          <w:color w:val="000000"/>
          <w:lang w:val="es-ES_tradnl"/>
        </w:rPr>
        <w:t xml:space="preserve">al requerimiento </w:t>
      </w:r>
      <w:r w:rsidR="00BB58EE">
        <w:rPr>
          <w:rFonts w:ascii="Palatino Linotype" w:hAnsi="Palatino Linotype" w:cs="Arial"/>
          <w:b/>
          <w:bCs/>
          <w:color w:val="000000"/>
          <w:lang w:val="es-ES_tradnl"/>
        </w:rPr>
        <w:t xml:space="preserve">2 (grado máximo de estudios) </w:t>
      </w:r>
      <w:r w:rsidR="00BB58EE">
        <w:rPr>
          <w:rFonts w:ascii="Palatino Linotype" w:hAnsi="Palatino Linotype" w:cs="Arial"/>
          <w:color w:val="000000"/>
          <w:lang w:val="es-ES_tradnl"/>
        </w:rPr>
        <w:t>se tiene por atendido</w:t>
      </w:r>
      <w:r w:rsidR="00AC5D43">
        <w:rPr>
          <w:rFonts w:ascii="Palatino Linotype" w:hAnsi="Palatino Linotype" w:cs="Arial"/>
          <w:color w:val="000000"/>
          <w:lang w:val="es-ES_tradnl"/>
        </w:rPr>
        <w:t xml:space="preserve"> parcialmente</w:t>
      </w:r>
      <w:r w:rsidR="00BB58EE">
        <w:rPr>
          <w:rFonts w:ascii="Palatino Linotype" w:hAnsi="Palatino Linotype" w:cs="Arial"/>
          <w:color w:val="000000"/>
          <w:lang w:val="es-ES_tradnl"/>
        </w:rPr>
        <w:t xml:space="preserve">, ya que, si bien es cierto que </w:t>
      </w:r>
      <w:r w:rsidR="00BB58EE">
        <w:rPr>
          <w:rFonts w:ascii="Palatino Linotype" w:hAnsi="Palatino Linotype" w:cs="Arial"/>
          <w:b/>
          <w:bCs/>
          <w:color w:val="000000"/>
          <w:lang w:val="es-ES_tradnl"/>
        </w:rPr>
        <w:t xml:space="preserve">El Sujeto Obligado </w:t>
      </w:r>
      <w:r w:rsidR="00BB58EE">
        <w:rPr>
          <w:rFonts w:ascii="Palatino Linotype" w:hAnsi="Palatino Linotype" w:cs="Arial"/>
          <w:color w:val="000000"/>
          <w:lang w:val="es-ES_tradnl"/>
        </w:rPr>
        <w:t xml:space="preserve">orientó a la fracción </w:t>
      </w:r>
      <w:r w:rsidR="00BB58EE" w:rsidRPr="007550F3">
        <w:rPr>
          <w:rFonts w:ascii="Palatino Linotype" w:hAnsi="Palatino Linotype" w:cs="Arial"/>
          <w:color w:val="000000"/>
          <w:lang w:val="es-ES_tradnl"/>
        </w:rPr>
        <w:t xml:space="preserve">XXI </w:t>
      </w:r>
      <w:r w:rsidR="00BB58EE" w:rsidRPr="007550F3">
        <w:rPr>
          <w:rFonts w:ascii="Palatino Linotype" w:hAnsi="Palatino Linotype" w:cs="Arial"/>
          <w:b/>
          <w:bCs/>
          <w:color w:val="000000"/>
          <w:lang w:val="es-ES_tradnl"/>
        </w:rPr>
        <w:t>“Información curricular y sanciones administrativas”,</w:t>
      </w:r>
      <w:r w:rsidR="00BB58EE">
        <w:rPr>
          <w:rFonts w:ascii="Palatino Linotype" w:hAnsi="Palatino Linotype" w:cs="Arial"/>
          <w:b/>
          <w:bCs/>
          <w:color w:val="000000"/>
          <w:lang w:val="es-ES_tradnl"/>
        </w:rPr>
        <w:t xml:space="preserve"> </w:t>
      </w:r>
      <w:r w:rsidR="00BB58EE">
        <w:rPr>
          <w:rFonts w:ascii="Palatino Linotype" w:hAnsi="Palatino Linotype" w:cs="Arial"/>
          <w:color w:val="000000"/>
          <w:lang w:val="es-ES_tradnl"/>
        </w:rPr>
        <w:t xml:space="preserve">portal electrónico que refleja como criterio sustantivo el relativo a nivel máximo de estudios, lo cierto también es que </w:t>
      </w:r>
      <w:r w:rsidR="00381214">
        <w:rPr>
          <w:rFonts w:ascii="Palatino Linotype" w:hAnsi="Palatino Linotype" w:cs="Arial"/>
          <w:color w:val="000000"/>
          <w:lang w:val="es-ES_tradnl"/>
        </w:rPr>
        <w:t xml:space="preserve">se refleja de manera abstracta, es decir, no refleja el soporte documental que resulta de interés al particular. Asimismo, dicha fracción únicamente resulta aplicable para efectos de servidores públicos con categoría de mando medio y superior, precisando que respecto del ejercicio 2022 obran 27 registros, mientras que en el ejercicio 2023 obran 437 servidores </w:t>
      </w:r>
      <w:r w:rsidR="00381214">
        <w:rPr>
          <w:rFonts w:ascii="Palatino Linotype" w:hAnsi="Palatino Linotype" w:cs="Arial"/>
          <w:color w:val="000000"/>
          <w:lang w:val="es-ES_tradnl"/>
        </w:rPr>
        <w:lastRenderedPageBreak/>
        <w:t xml:space="preserve">públicos, ambos de mandos medios, frente a dicha discrepancia se genera falta de certeza. </w:t>
      </w:r>
    </w:p>
    <w:p w14:paraId="759B4106" w14:textId="343728F8" w:rsidR="00194B4C" w:rsidRPr="00381214" w:rsidRDefault="00381214" w:rsidP="00C304B9">
      <w:pPr>
        <w:pStyle w:val="Prrafodelista"/>
        <w:numPr>
          <w:ilvl w:val="0"/>
          <w:numId w:val="22"/>
        </w:numPr>
        <w:spacing w:after="240" w:line="360" w:lineRule="auto"/>
        <w:jc w:val="both"/>
        <w:rPr>
          <w:rFonts w:ascii="Palatino Linotype" w:hAnsi="Palatino Linotype" w:cs="Arial"/>
          <w:color w:val="000000"/>
          <w:lang w:val="es-ES_tradnl"/>
        </w:rPr>
      </w:pPr>
      <w:r w:rsidRPr="00381214">
        <w:rPr>
          <w:rFonts w:ascii="Palatino Linotype" w:hAnsi="Palatino Linotype" w:cs="Arial"/>
          <w:color w:val="000000"/>
          <w:lang w:val="es-ES_tradnl"/>
        </w:rPr>
        <w:t xml:space="preserve">Respecto del requerimiento </w:t>
      </w:r>
      <w:r w:rsidR="00BF3A47" w:rsidRPr="00381214">
        <w:rPr>
          <w:rFonts w:ascii="Palatino Linotype" w:hAnsi="Palatino Linotype" w:cs="Arial"/>
          <w:b/>
          <w:bCs/>
          <w:color w:val="000000"/>
          <w:lang w:val="es-ES_tradnl"/>
        </w:rPr>
        <w:t xml:space="preserve">7 (ficha curricular), </w:t>
      </w:r>
      <w:r>
        <w:rPr>
          <w:rFonts w:ascii="Palatino Linotype" w:hAnsi="Palatino Linotype" w:cs="Arial"/>
          <w:color w:val="000000"/>
          <w:lang w:val="es-ES_tradnl"/>
        </w:rPr>
        <w:t>es susceptible de colmarse parcialmente</w:t>
      </w:r>
      <w:r w:rsidR="00BF3A47" w:rsidRPr="00381214">
        <w:rPr>
          <w:rFonts w:ascii="Palatino Linotype" w:hAnsi="Palatino Linotype" w:cs="Arial"/>
          <w:color w:val="000000"/>
          <w:lang w:val="es-ES_tradnl"/>
        </w:rPr>
        <w:t xml:space="preserve"> respecto de veintisiete servidores públicos </w:t>
      </w:r>
      <w:r w:rsidR="007550F3" w:rsidRPr="00381214">
        <w:rPr>
          <w:rFonts w:ascii="Palatino Linotype" w:hAnsi="Palatino Linotype" w:cs="Arial"/>
          <w:color w:val="000000"/>
          <w:lang w:val="es-ES_tradnl"/>
        </w:rPr>
        <w:t xml:space="preserve">con categoría </w:t>
      </w:r>
      <w:r>
        <w:rPr>
          <w:rFonts w:ascii="Palatino Linotype" w:hAnsi="Palatino Linotype" w:cs="Arial"/>
          <w:color w:val="000000"/>
          <w:lang w:val="es-ES_tradnl"/>
        </w:rPr>
        <w:t xml:space="preserve">de </w:t>
      </w:r>
      <w:r w:rsidR="00BF3A47" w:rsidRPr="00381214">
        <w:rPr>
          <w:rFonts w:ascii="Palatino Linotype" w:hAnsi="Palatino Linotype" w:cs="Arial"/>
          <w:color w:val="000000"/>
          <w:lang w:val="es-ES_tradnl"/>
        </w:rPr>
        <w:t xml:space="preserve">mandos medios y superiores, de conformidad con los criterios sustantivos de contenido vinculados con la fracción XXI </w:t>
      </w:r>
      <w:r w:rsidR="00BF3A47" w:rsidRPr="00381214">
        <w:rPr>
          <w:rFonts w:ascii="Palatino Linotype" w:hAnsi="Palatino Linotype" w:cs="Arial"/>
          <w:b/>
          <w:bCs/>
          <w:color w:val="000000"/>
          <w:lang w:val="es-ES_tradnl"/>
        </w:rPr>
        <w:t>“Información curricular y sanciones administrativas</w:t>
      </w:r>
      <w:r w:rsidR="007550F3" w:rsidRPr="00381214">
        <w:rPr>
          <w:rFonts w:ascii="Palatino Linotype" w:hAnsi="Palatino Linotype" w:cs="Arial"/>
          <w:b/>
          <w:bCs/>
          <w:color w:val="000000"/>
          <w:lang w:val="es-ES_tradnl"/>
        </w:rPr>
        <w:t xml:space="preserve">”, </w:t>
      </w:r>
      <w:r w:rsidR="007550F3" w:rsidRPr="00381214">
        <w:rPr>
          <w:rFonts w:ascii="Palatino Linotype" w:hAnsi="Palatino Linotype" w:cs="Arial"/>
          <w:color w:val="000000"/>
          <w:lang w:val="es-ES_tradnl"/>
        </w:rPr>
        <w:t>precisando que dicha información obra en el apartado correspondiente al ejercicio 2022. En contraste, con relación al ejercicio 2023, obran registros de 437 servidores públicos con categoría mando medio y superior, luego entonces, frente a dicha discrepancia resulta</w:t>
      </w:r>
      <w:r w:rsidR="00BF3A47" w:rsidRPr="00381214">
        <w:rPr>
          <w:rFonts w:ascii="Palatino Linotype" w:hAnsi="Palatino Linotype" w:cs="Arial"/>
          <w:color w:val="000000"/>
          <w:lang w:val="es-ES_tradnl"/>
        </w:rPr>
        <w:t xml:space="preserve"> procedente ordenar la entrega de los mandos medios y superiores faltantes, así como respecto de los servidores públicos de base. </w:t>
      </w:r>
    </w:p>
    <w:p w14:paraId="411817A7" w14:textId="08C85FF3" w:rsidR="00381214" w:rsidRPr="00381214" w:rsidRDefault="00381214" w:rsidP="00C304B9">
      <w:pPr>
        <w:pStyle w:val="Prrafodelista"/>
        <w:numPr>
          <w:ilvl w:val="0"/>
          <w:numId w:val="22"/>
        </w:numPr>
        <w:spacing w:line="360" w:lineRule="auto"/>
        <w:jc w:val="both"/>
        <w:rPr>
          <w:rFonts w:ascii="Palatino Linotype" w:hAnsi="Palatino Linotype"/>
          <w:lang w:val="es-ES_tradnl"/>
        </w:rPr>
      </w:pPr>
      <w:r>
        <w:rPr>
          <w:rFonts w:ascii="Palatino Linotype" w:hAnsi="Palatino Linotype"/>
          <w:lang w:val="es-ES_tradnl"/>
        </w:rPr>
        <w:t xml:space="preserve">En referencia a los requerimientos </w:t>
      </w:r>
      <w:r>
        <w:rPr>
          <w:rFonts w:ascii="Palatino Linotype" w:hAnsi="Palatino Linotype"/>
          <w:b/>
          <w:bCs/>
          <w:lang w:val="es-ES_tradnl"/>
        </w:rPr>
        <w:t>8 (</w:t>
      </w:r>
      <w:r w:rsidR="00F647F3">
        <w:rPr>
          <w:rFonts w:ascii="Palatino Linotype" w:hAnsi="Palatino Linotype"/>
          <w:b/>
          <w:bCs/>
          <w:lang w:val="es-ES_tradnl"/>
        </w:rPr>
        <w:t>título</w:t>
      </w:r>
      <w:r>
        <w:rPr>
          <w:rFonts w:ascii="Palatino Linotype" w:hAnsi="Palatino Linotype"/>
          <w:b/>
          <w:bCs/>
          <w:lang w:val="es-ES_tradnl"/>
        </w:rPr>
        <w:t xml:space="preserve"> profesional), 9 (cedula profesional) y 10 (certificado de estudios o documento comprobatorio de estudios), </w:t>
      </w:r>
      <w:r>
        <w:rPr>
          <w:rFonts w:ascii="Palatino Linotype" w:hAnsi="Palatino Linotype"/>
          <w:lang w:val="es-ES_tradnl"/>
        </w:rPr>
        <w:t xml:space="preserve">se desprende que no fueron atendidos por </w:t>
      </w:r>
      <w:r>
        <w:rPr>
          <w:rFonts w:ascii="Palatino Linotype" w:hAnsi="Palatino Linotype"/>
          <w:b/>
          <w:bCs/>
          <w:lang w:val="es-ES_tradnl"/>
        </w:rPr>
        <w:t xml:space="preserve">El Sujeto Obligado. </w:t>
      </w:r>
    </w:p>
    <w:p w14:paraId="64949552" w14:textId="028EF34A" w:rsidR="00927858" w:rsidRPr="007550F3" w:rsidRDefault="00927858" w:rsidP="00C304B9">
      <w:pPr>
        <w:pStyle w:val="Prrafodelista"/>
        <w:numPr>
          <w:ilvl w:val="0"/>
          <w:numId w:val="22"/>
        </w:numPr>
        <w:spacing w:line="360" w:lineRule="auto"/>
        <w:jc w:val="both"/>
        <w:rPr>
          <w:rFonts w:ascii="Palatino Linotype" w:hAnsi="Palatino Linotype"/>
          <w:lang w:val="es-ES_tradnl"/>
        </w:rPr>
      </w:pPr>
      <w:r w:rsidRPr="007550F3">
        <w:rPr>
          <w:rFonts w:ascii="Palatino Linotype" w:hAnsi="Palatino Linotype" w:cs="Arial"/>
          <w:color w:val="000000"/>
          <w:lang w:val="es-ES_tradnl"/>
        </w:rPr>
        <w:t xml:space="preserve">Ahora bien, con relación al grado máximo de estudios, comprobantes de grado máximo de estudios, fecha de ingreso, nombramiento de personal del servicio público, comprobantes de grado máximo de estudios de todo el personal, fichas curriculares de personal de base, respecto de los cuales </w:t>
      </w:r>
      <w:r w:rsidRPr="007550F3">
        <w:rPr>
          <w:rFonts w:ascii="Palatino Linotype" w:hAnsi="Palatino Linotype" w:cs="Arial"/>
          <w:b/>
          <w:bCs/>
          <w:color w:val="000000"/>
          <w:lang w:val="es-ES_tradnl"/>
        </w:rPr>
        <w:t xml:space="preserve">El Sujeto Obligado </w:t>
      </w:r>
      <w:r w:rsidRPr="007550F3">
        <w:rPr>
          <w:rFonts w:ascii="Palatino Linotype" w:hAnsi="Palatino Linotype" w:cs="Arial"/>
          <w:color w:val="000000"/>
          <w:lang w:val="es-ES_tradnl"/>
        </w:rPr>
        <w:t xml:space="preserve">pretendió realizar cambio de modalidad, poniendo a disposición del </w:t>
      </w:r>
      <w:r w:rsidRPr="007550F3">
        <w:rPr>
          <w:rFonts w:ascii="Palatino Linotype" w:hAnsi="Palatino Linotype" w:cs="Arial"/>
          <w:b/>
          <w:bCs/>
          <w:color w:val="000000"/>
          <w:lang w:val="es-ES_tradnl"/>
        </w:rPr>
        <w:t xml:space="preserve">Recurrente </w:t>
      </w:r>
      <w:r w:rsidRPr="007550F3">
        <w:rPr>
          <w:rFonts w:ascii="Palatino Linotype" w:hAnsi="Palatino Linotype" w:cs="Arial"/>
          <w:color w:val="000000"/>
          <w:lang w:val="es-ES_tradnl"/>
        </w:rPr>
        <w:t xml:space="preserve">la información solicitada mediante consulta directa </w:t>
      </w:r>
      <w:r w:rsidRPr="007550F3">
        <w:rPr>
          <w:rFonts w:ascii="Palatino Linotype" w:hAnsi="Palatino Linotype"/>
          <w:i/>
          <w:lang w:val="es-ES_tradnl"/>
        </w:rPr>
        <w:t>in situ</w:t>
      </w:r>
      <w:r w:rsidRPr="007550F3">
        <w:rPr>
          <w:rFonts w:ascii="Palatino Linotype" w:hAnsi="Palatino Linotype"/>
          <w:lang w:val="es-ES_tradnl"/>
        </w:rPr>
        <w:t xml:space="preserve">, de lo que </w:t>
      </w:r>
      <w:r w:rsidRPr="007550F3">
        <w:rPr>
          <w:rFonts w:ascii="Palatino Linotype" w:hAnsi="Palatino Linotype"/>
          <w:b/>
          <w:lang w:val="es-ES_tradnl"/>
        </w:rPr>
        <w:t xml:space="preserve">se deduce que existe una aceptación por parte del Sujeto Obligado que </w:t>
      </w:r>
      <w:r w:rsidRPr="007550F3">
        <w:rPr>
          <w:rFonts w:ascii="Palatino Linotype" w:hAnsi="Palatino Linotype"/>
          <w:b/>
          <w:lang w:val="es-ES_tradnl"/>
        </w:rPr>
        <w:lastRenderedPageBreak/>
        <w:t>genera, administra o posee dicha información, derivada del ejercicio de sus funciones de derecho público</w:t>
      </w:r>
      <w:r w:rsidRPr="007550F3">
        <w:rPr>
          <w:rFonts w:ascii="Palatino Linotype" w:hAnsi="Palatino Linotype"/>
          <w:lang w:val="es-ES_tradnl"/>
        </w:rPr>
        <w:t>.</w:t>
      </w:r>
    </w:p>
    <w:p w14:paraId="58491D63" w14:textId="77777777" w:rsidR="00927858" w:rsidRPr="00F74924" w:rsidRDefault="00927858" w:rsidP="007550F3">
      <w:pPr>
        <w:spacing w:after="0" w:line="360" w:lineRule="auto"/>
        <w:ind w:left="708"/>
        <w:jc w:val="both"/>
        <w:rPr>
          <w:rFonts w:ascii="Palatino Linotype" w:hAnsi="Palatino Linotype"/>
          <w:sz w:val="24"/>
          <w:szCs w:val="24"/>
          <w:highlight w:val="yellow"/>
          <w:lang w:val="es-ES_tradnl"/>
        </w:rPr>
      </w:pPr>
      <w:r w:rsidRPr="00F74924">
        <w:rPr>
          <w:rFonts w:ascii="Palatino Linotype" w:hAnsi="Palatino Linotype"/>
          <w:sz w:val="24"/>
          <w:szCs w:val="24"/>
          <w:lang w:val="es-ES_tradnl"/>
        </w:rPr>
        <w:t>Por lo que este Órgano Garante estima conveniente</w:t>
      </w:r>
      <w:r>
        <w:rPr>
          <w:rFonts w:ascii="Palatino Linotype" w:hAnsi="Palatino Linotype"/>
          <w:sz w:val="24"/>
          <w:szCs w:val="24"/>
          <w:lang w:val="es-ES_tradnl"/>
        </w:rPr>
        <w:t xml:space="preserve"> resaltar </w:t>
      </w:r>
      <w:r w:rsidRPr="00F74924">
        <w:rPr>
          <w:rFonts w:ascii="Palatino Linotype" w:hAnsi="Palatino Linotype"/>
          <w:sz w:val="24"/>
          <w:szCs w:val="24"/>
          <w:lang w:val="es-ES_tradnl"/>
        </w:rPr>
        <w:t xml:space="preserve">que la información fue requerida a través del </w:t>
      </w:r>
      <w:r w:rsidRPr="001F4541">
        <w:rPr>
          <w:rFonts w:ascii="Palatino Linotype" w:hAnsi="Palatino Linotype"/>
          <w:b/>
          <w:bCs/>
          <w:sz w:val="24"/>
          <w:szCs w:val="24"/>
          <w:lang w:val="es-ES_tradnl"/>
        </w:rPr>
        <w:t>SAIMEX;</w:t>
      </w:r>
      <w:r w:rsidRPr="00F74924">
        <w:rPr>
          <w:rFonts w:ascii="Palatino Linotype" w:hAnsi="Palatino Linotype"/>
          <w:sz w:val="24"/>
          <w:szCs w:val="24"/>
          <w:lang w:val="es-ES_tradnl"/>
        </w:rPr>
        <w:t xml:space="preserve"> sin embargo, mediante respuesta a la solicitud de información, el Sujeto Obligado realizó un cambio en la modalidad de entrega y puso a disposición de</w:t>
      </w:r>
      <w:r>
        <w:rPr>
          <w:rFonts w:ascii="Palatino Linotype" w:hAnsi="Palatino Linotype"/>
          <w:sz w:val="24"/>
          <w:szCs w:val="24"/>
          <w:lang w:val="es-ES_tradnl"/>
        </w:rPr>
        <w:t xml:space="preserve"> </w:t>
      </w:r>
      <w:r>
        <w:rPr>
          <w:rFonts w:ascii="Palatino Linotype" w:hAnsi="Palatino Linotype"/>
          <w:b/>
          <w:bCs/>
          <w:sz w:val="24"/>
          <w:szCs w:val="24"/>
          <w:lang w:val="es-ES_tradnl"/>
        </w:rPr>
        <w:t>La</w:t>
      </w:r>
      <w:r w:rsidRPr="00F74924">
        <w:rPr>
          <w:rFonts w:ascii="Palatino Linotype" w:hAnsi="Palatino Linotype"/>
          <w:sz w:val="24"/>
          <w:szCs w:val="24"/>
          <w:lang w:val="es-ES_tradnl"/>
        </w:rPr>
        <w:t xml:space="preserve"> </w:t>
      </w:r>
      <w:r w:rsidRPr="00D73143">
        <w:rPr>
          <w:rFonts w:ascii="Palatino Linotype" w:hAnsi="Palatino Linotype"/>
          <w:b/>
          <w:bCs/>
          <w:sz w:val="24"/>
          <w:szCs w:val="24"/>
          <w:lang w:val="es-ES_tradnl"/>
        </w:rPr>
        <w:t>Recurrente</w:t>
      </w:r>
      <w:r w:rsidRPr="00F74924">
        <w:rPr>
          <w:rFonts w:ascii="Palatino Linotype" w:hAnsi="Palatino Linotype"/>
          <w:sz w:val="24"/>
          <w:szCs w:val="24"/>
          <w:lang w:val="es-ES_tradnl"/>
        </w:rPr>
        <w:t xml:space="preserve"> la información en consulta directa, aduciendo que sobrepasa los límites de capacidad de la plataforma SAIMEX</w:t>
      </w:r>
      <w:r>
        <w:rPr>
          <w:rFonts w:ascii="Palatino Linotype" w:hAnsi="Palatino Linotype"/>
          <w:sz w:val="24"/>
          <w:szCs w:val="24"/>
          <w:lang w:val="es-ES_tradnl"/>
        </w:rPr>
        <w:t xml:space="preserve">. </w:t>
      </w:r>
    </w:p>
    <w:bookmarkEnd w:id="3"/>
    <w:p w14:paraId="07F953B5" w14:textId="77777777" w:rsidR="00927858" w:rsidRPr="00F74924" w:rsidRDefault="00927858" w:rsidP="00927858">
      <w:pPr>
        <w:spacing w:after="0" w:line="360" w:lineRule="auto"/>
        <w:jc w:val="both"/>
        <w:rPr>
          <w:rFonts w:ascii="Palatino Linotype" w:hAnsi="Palatino Linotype"/>
          <w:sz w:val="24"/>
          <w:szCs w:val="24"/>
          <w:highlight w:val="yellow"/>
          <w:lang w:val="es-ES_tradnl"/>
        </w:rPr>
      </w:pPr>
    </w:p>
    <w:p w14:paraId="030CFA15" w14:textId="77777777" w:rsidR="00927858" w:rsidRPr="00F74924" w:rsidRDefault="00927858" w:rsidP="007550F3">
      <w:pPr>
        <w:spacing w:after="0" w:line="360" w:lineRule="auto"/>
        <w:ind w:left="708"/>
        <w:jc w:val="both"/>
        <w:rPr>
          <w:rFonts w:ascii="Palatino Linotype" w:hAnsi="Palatino Linotype"/>
          <w:sz w:val="24"/>
          <w:szCs w:val="24"/>
          <w:lang w:val="es-ES_tradnl"/>
        </w:rPr>
      </w:pPr>
      <w:r w:rsidRPr="00F74924">
        <w:rPr>
          <w:rFonts w:ascii="Palatino Linotype" w:hAnsi="Palatino Linotype"/>
          <w:sz w:val="24"/>
          <w:szCs w:val="24"/>
          <w:lang w:val="es-ES_tradnl"/>
        </w:rPr>
        <w:t xml:space="preserve">En este sentido se arriba a la premisa de que excepcionalmente, los </w:t>
      </w:r>
      <w:r w:rsidRPr="00F74924">
        <w:rPr>
          <w:rFonts w:ascii="Palatino Linotype" w:hAnsi="Palatino Linotype"/>
          <w:b/>
          <w:bCs/>
          <w:sz w:val="24"/>
          <w:szCs w:val="24"/>
          <w:lang w:val="es-ES_tradnl"/>
        </w:rPr>
        <w:t xml:space="preserve">Sujetos Obligados </w:t>
      </w:r>
      <w:r w:rsidRPr="00F74924">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23E2BB5E" w14:textId="77777777" w:rsidR="00927858" w:rsidRPr="00227A85" w:rsidRDefault="00927858" w:rsidP="00927858">
      <w:pPr>
        <w:pStyle w:val="Citas"/>
      </w:pPr>
      <w:r>
        <w:t>“</w:t>
      </w:r>
      <w:r w:rsidRPr="00227A85">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4C3AC06B" w14:textId="77777777" w:rsidR="00927858" w:rsidRPr="00227A85" w:rsidRDefault="00927858" w:rsidP="00927858">
      <w:pPr>
        <w:pStyle w:val="Citas"/>
      </w:pPr>
      <w:r w:rsidRPr="00227A85">
        <w:t>En todo caso, se facilitará su copia simple o certificada, así como su reproducción por cualquier medio disponible en las instalaciones del sujeto obligado o que, en su caso, aporte el solicitante.</w:t>
      </w:r>
    </w:p>
    <w:p w14:paraId="04F4AD5B" w14:textId="77777777" w:rsidR="00927858" w:rsidRPr="00227A85" w:rsidRDefault="00927858" w:rsidP="00927858">
      <w:pPr>
        <w:pStyle w:val="Citas"/>
      </w:pPr>
      <w:r w:rsidRPr="00227A85">
        <w:lastRenderedPageBreak/>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39AB1F6D" w14:textId="77777777" w:rsidR="00927858" w:rsidRDefault="00927858" w:rsidP="00927858">
      <w:pPr>
        <w:pStyle w:val="Citas"/>
      </w:pPr>
      <w:r w:rsidRPr="00227A85">
        <w:t>En cualquier caso, se deberá fundar y motivar la necesidad de ofrecer otras modalidades.</w:t>
      </w:r>
    </w:p>
    <w:p w14:paraId="74E1683E" w14:textId="77777777" w:rsidR="00927858" w:rsidRDefault="00927858" w:rsidP="00927858">
      <w:pPr>
        <w:pStyle w:val="Citas"/>
      </w:pPr>
      <w: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066915F4" w14:textId="77777777" w:rsidR="00927858" w:rsidRPr="00B47230" w:rsidRDefault="00927858" w:rsidP="00927858">
      <w:pPr>
        <w:pStyle w:val="Citas"/>
        <w:rPr>
          <w:b/>
          <w:bCs/>
        </w:rPr>
      </w:pPr>
      <w: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r w:rsidRPr="00B47230">
        <w:t>Una vez entregada la información, el solicitante acusará recibo por escrito, dándose por terminado el trámite de acceso a la información</w:t>
      </w:r>
    </w:p>
    <w:p w14:paraId="087BD5D6" w14:textId="77777777" w:rsidR="00927858" w:rsidRPr="00B47230" w:rsidRDefault="00927858" w:rsidP="00927858">
      <w:pPr>
        <w:spacing w:after="0" w:line="360" w:lineRule="auto"/>
        <w:jc w:val="both"/>
        <w:rPr>
          <w:lang w:val="es-ES_tradnl"/>
        </w:rPr>
      </w:pPr>
    </w:p>
    <w:p w14:paraId="2DDA7C85" w14:textId="28206234" w:rsidR="0081447E" w:rsidRDefault="00927858" w:rsidP="007550F3">
      <w:pPr>
        <w:spacing w:after="240" w:line="360" w:lineRule="auto"/>
        <w:ind w:left="708"/>
        <w:jc w:val="both"/>
        <w:rPr>
          <w:rFonts w:ascii="Palatino Linotype" w:hAnsi="Palatino Linotype" w:cs="Arial"/>
          <w:sz w:val="24"/>
          <w:szCs w:val="24"/>
        </w:rPr>
      </w:pPr>
      <w:r w:rsidRPr="00B47230">
        <w:rPr>
          <w:rFonts w:ascii="Palatino Linotype" w:hAnsi="Palatino Linotype" w:cs="Arial"/>
          <w:noProof/>
          <w:color w:val="000000"/>
          <w:sz w:val="24"/>
          <w:szCs w:val="24"/>
          <w:lang w:eastAsia="es-MX"/>
        </w:rPr>
        <w:t xml:space="preserve">En razón de lo anterior, </w:t>
      </w:r>
      <w:r w:rsidRPr="00B47230">
        <w:rPr>
          <w:rFonts w:ascii="Palatino Linotype" w:hAnsi="Palatino Linotype" w:cs="Arial"/>
          <w:sz w:val="24"/>
          <w:szCs w:val="24"/>
        </w:rPr>
        <w:t xml:space="preserve">mediante respuesta a la solicitud de información, el </w:t>
      </w:r>
      <w:r w:rsidRPr="00B47230">
        <w:rPr>
          <w:rFonts w:ascii="Palatino Linotype" w:hAnsi="Palatino Linotype" w:cs="Arial"/>
          <w:b/>
          <w:sz w:val="24"/>
          <w:szCs w:val="24"/>
        </w:rPr>
        <w:t>Sujeto Obligado</w:t>
      </w:r>
      <w:r w:rsidRPr="00B47230">
        <w:rPr>
          <w:rFonts w:ascii="Palatino Linotype" w:hAnsi="Palatino Linotype" w:cs="Arial"/>
          <w:sz w:val="24"/>
          <w:szCs w:val="24"/>
        </w:rPr>
        <w:t xml:space="preserve"> propuso un cambio de modalidad de entrega, poniendo a disposición del </w:t>
      </w:r>
      <w:r w:rsidRPr="00B47230">
        <w:rPr>
          <w:rFonts w:ascii="Palatino Linotype" w:hAnsi="Palatino Linotype" w:cs="Arial"/>
          <w:b/>
          <w:sz w:val="24"/>
          <w:szCs w:val="24"/>
        </w:rPr>
        <w:t>Recurrente</w:t>
      </w:r>
      <w:r w:rsidRPr="00B47230">
        <w:rPr>
          <w:rFonts w:ascii="Palatino Linotype" w:hAnsi="Palatino Linotype" w:cs="Arial"/>
          <w:sz w:val="24"/>
          <w:szCs w:val="24"/>
        </w:rPr>
        <w:t xml:space="preserve"> la información en consulta directa, argumentando </w:t>
      </w:r>
      <w:r w:rsidRPr="00B47230">
        <w:rPr>
          <w:rFonts w:ascii="Palatino Linotype" w:hAnsi="Palatino Linotype" w:cs="Arial"/>
          <w:sz w:val="24"/>
          <w:szCs w:val="24"/>
        </w:rPr>
        <w:lastRenderedPageBreak/>
        <w:t xml:space="preserve">que lo requerido sobrepasa las capacidades técnicas para la entrega de la información vía </w:t>
      </w:r>
      <w:r w:rsidRPr="00B47230">
        <w:rPr>
          <w:rFonts w:ascii="Palatino Linotype" w:hAnsi="Palatino Linotype" w:cs="Arial"/>
          <w:b/>
          <w:bCs/>
          <w:sz w:val="24"/>
          <w:szCs w:val="24"/>
        </w:rPr>
        <w:t>SAIMEX</w:t>
      </w:r>
      <w:r w:rsidRPr="00B47230">
        <w:rPr>
          <w:rFonts w:ascii="Palatino Linotype" w:hAnsi="Palatino Linotype" w:cs="Arial"/>
          <w:sz w:val="24"/>
          <w:szCs w:val="24"/>
        </w:rPr>
        <w:t>, en virtud de ello, esta Ponencia</w:t>
      </w:r>
      <w:r>
        <w:rPr>
          <w:rFonts w:ascii="Palatino Linotype" w:hAnsi="Palatino Linotype" w:cs="Arial"/>
          <w:sz w:val="24"/>
          <w:szCs w:val="24"/>
        </w:rPr>
        <w:t xml:space="preserve"> vía correo electrónico, verificó el registro de reporte de incidencias ante la </w:t>
      </w:r>
      <w:r w:rsidRPr="00B47230">
        <w:rPr>
          <w:rFonts w:ascii="Palatino Linotype" w:hAnsi="Palatino Linotype" w:cs="Arial"/>
          <w:sz w:val="24"/>
          <w:szCs w:val="24"/>
        </w:rPr>
        <w:t>Dirección General de Informática de este Instituto</w:t>
      </w:r>
      <w:r>
        <w:rPr>
          <w:rFonts w:ascii="Palatino Linotype" w:hAnsi="Palatino Linotype" w:cs="Arial"/>
          <w:sz w:val="24"/>
          <w:szCs w:val="24"/>
        </w:rPr>
        <w:t xml:space="preserve"> resultando de nuestro interés la </w:t>
      </w:r>
      <w:r w:rsidR="00381214">
        <w:rPr>
          <w:rFonts w:ascii="Palatino Linotype" w:hAnsi="Palatino Linotype" w:cs="Arial"/>
          <w:b/>
          <w:bCs/>
          <w:noProof/>
          <w:color w:val="000000"/>
          <w:sz w:val="24"/>
          <w:lang w:eastAsia="es-MX"/>
        </w:rPr>
        <w:drawing>
          <wp:anchor distT="0" distB="0" distL="114300" distR="114300" simplePos="0" relativeHeight="251782134" behindDoc="0" locked="0" layoutInCell="1" allowOverlap="1" wp14:anchorId="38EC8A49" wp14:editId="583084F4">
            <wp:simplePos x="0" y="0"/>
            <wp:positionH relativeFrom="column">
              <wp:posOffset>609600</wp:posOffset>
            </wp:positionH>
            <wp:positionV relativeFrom="paragraph">
              <wp:posOffset>1697990</wp:posOffset>
            </wp:positionV>
            <wp:extent cx="4849495" cy="5757545"/>
            <wp:effectExtent l="19050" t="19050" r="27305" b="14605"/>
            <wp:wrapThrough wrapText="bothSides">
              <wp:wrapPolygon edited="0">
                <wp:start x="-85" y="-71"/>
                <wp:lineTo x="-85" y="21583"/>
                <wp:lineTo x="21637" y="21583"/>
                <wp:lineTo x="21637" y="-71"/>
                <wp:lineTo x="-85" y="-71"/>
              </wp:wrapPolygon>
            </wp:wrapThrough>
            <wp:docPr id="167377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495" cy="5757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sz w:val="24"/>
          <w:szCs w:val="24"/>
        </w:rPr>
        <w:t>siguiente imagen ilustrativa:</w:t>
      </w:r>
    </w:p>
    <w:p w14:paraId="5AE1EE08" w14:textId="17EC0837" w:rsidR="00927858" w:rsidRPr="00927858" w:rsidRDefault="00927858" w:rsidP="00927858">
      <w:pPr>
        <w:spacing w:after="240" w:line="360" w:lineRule="auto"/>
        <w:jc w:val="both"/>
        <w:rPr>
          <w:rFonts w:ascii="Palatino Linotype" w:hAnsi="Palatino Linotype" w:cs="Arial"/>
          <w:color w:val="000000"/>
          <w:sz w:val="24"/>
          <w:szCs w:val="24"/>
          <w:lang w:val="es-ES_tradnl"/>
        </w:rPr>
      </w:pPr>
    </w:p>
    <w:p w14:paraId="25CB73D1" w14:textId="153D7224" w:rsidR="0081447E" w:rsidRDefault="0081447E" w:rsidP="00A6185A">
      <w:pPr>
        <w:spacing w:after="240" w:line="360" w:lineRule="auto"/>
        <w:jc w:val="both"/>
        <w:rPr>
          <w:rFonts w:ascii="Palatino Linotype" w:hAnsi="Palatino Linotype" w:cs="Arial"/>
          <w:b/>
          <w:bCs/>
          <w:color w:val="000000"/>
          <w:sz w:val="24"/>
          <w:lang w:val="es-ES_tradnl"/>
        </w:rPr>
      </w:pPr>
    </w:p>
    <w:p w14:paraId="345090FE" w14:textId="73B4E73A" w:rsidR="0081447E" w:rsidRDefault="0081447E" w:rsidP="00A6185A">
      <w:pPr>
        <w:spacing w:after="240" w:line="360" w:lineRule="auto"/>
        <w:jc w:val="both"/>
        <w:rPr>
          <w:rFonts w:ascii="Palatino Linotype" w:hAnsi="Palatino Linotype" w:cs="Arial"/>
          <w:b/>
          <w:bCs/>
          <w:color w:val="000000"/>
          <w:sz w:val="24"/>
          <w:lang w:val="es-ES_tradnl"/>
        </w:rPr>
      </w:pPr>
    </w:p>
    <w:p w14:paraId="052B86C2" w14:textId="173FCD81" w:rsidR="0081447E" w:rsidRDefault="0081447E" w:rsidP="00A6185A">
      <w:pPr>
        <w:spacing w:after="240" w:line="360" w:lineRule="auto"/>
        <w:jc w:val="both"/>
        <w:rPr>
          <w:rFonts w:ascii="Palatino Linotype" w:hAnsi="Palatino Linotype" w:cs="Arial"/>
          <w:b/>
          <w:bCs/>
          <w:color w:val="000000"/>
          <w:sz w:val="24"/>
          <w:lang w:val="es-ES_tradnl"/>
        </w:rPr>
      </w:pPr>
    </w:p>
    <w:p w14:paraId="599BF375" w14:textId="6CD97D73" w:rsidR="0081447E" w:rsidRDefault="0081447E" w:rsidP="00A6185A">
      <w:pPr>
        <w:spacing w:after="240" w:line="360" w:lineRule="auto"/>
        <w:jc w:val="both"/>
        <w:rPr>
          <w:rFonts w:ascii="Palatino Linotype" w:hAnsi="Palatino Linotype" w:cs="Arial"/>
          <w:b/>
          <w:bCs/>
          <w:color w:val="000000"/>
          <w:sz w:val="24"/>
          <w:lang w:val="es-ES_tradnl"/>
        </w:rPr>
      </w:pPr>
    </w:p>
    <w:p w14:paraId="4196F181" w14:textId="6C1673A0" w:rsidR="0081447E" w:rsidRDefault="0081447E" w:rsidP="00A6185A">
      <w:pPr>
        <w:spacing w:after="240" w:line="360" w:lineRule="auto"/>
        <w:jc w:val="both"/>
        <w:rPr>
          <w:rFonts w:ascii="Palatino Linotype" w:hAnsi="Palatino Linotype" w:cs="Arial"/>
          <w:b/>
          <w:bCs/>
          <w:color w:val="000000"/>
          <w:sz w:val="24"/>
          <w:lang w:val="es-ES_tradnl"/>
        </w:rPr>
      </w:pPr>
    </w:p>
    <w:p w14:paraId="39CED803" w14:textId="578FB48B" w:rsidR="0081447E" w:rsidRDefault="0081447E" w:rsidP="00A6185A">
      <w:pPr>
        <w:spacing w:after="240" w:line="360" w:lineRule="auto"/>
        <w:jc w:val="both"/>
        <w:rPr>
          <w:rFonts w:ascii="Palatino Linotype" w:hAnsi="Palatino Linotype" w:cs="Arial"/>
          <w:b/>
          <w:bCs/>
          <w:color w:val="000000"/>
          <w:sz w:val="24"/>
          <w:lang w:val="es-ES_tradnl"/>
        </w:rPr>
      </w:pPr>
    </w:p>
    <w:p w14:paraId="04B41811" w14:textId="77777777" w:rsidR="00381214" w:rsidRDefault="00381214" w:rsidP="00927858">
      <w:pPr>
        <w:spacing w:after="0" w:line="360" w:lineRule="auto"/>
        <w:jc w:val="both"/>
        <w:rPr>
          <w:rFonts w:ascii="Palatino Linotype" w:hAnsi="Palatino Linotype"/>
          <w:sz w:val="24"/>
          <w:szCs w:val="24"/>
          <w:lang w:val="es-ES_tradnl"/>
        </w:rPr>
      </w:pPr>
    </w:p>
    <w:p w14:paraId="3F8DB158" w14:textId="77777777" w:rsidR="00381214" w:rsidRDefault="00381214" w:rsidP="00927858">
      <w:pPr>
        <w:spacing w:after="0" w:line="360" w:lineRule="auto"/>
        <w:jc w:val="both"/>
        <w:rPr>
          <w:rFonts w:ascii="Palatino Linotype" w:hAnsi="Palatino Linotype"/>
          <w:sz w:val="24"/>
          <w:szCs w:val="24"/>
          <w:lang w:val="es-ES_tradnl"/>
        </w:rPr>
      </w:pPr>
    </w:p>
    <w:p w14:paraId="615FDAD1" w14:textId="77777777" w:rsidR="00381214" w:rsidRDefault="00381214" w:rsidP="00927858">
      <w:pPr>
        <w:spacing w:after="0" w:line="360" w:lineRule="auto"/>
        <w:jc w:val="both"/>
        <w:rPr>
          <w:rFonts w:ascii="Palatino Linotype" w:hAnsi="Palatino Linotype"/>
          <w:sz w:val="24"/>
          <w:szCs w:val="24"/>
          <w:lang w:val="es-ES_tradnl"/>
        </w:rPr>
      </w:pPr>
    </w:p>
    <w:p w14:paraId="6C243C50" w14:textId="77777777" w:rsidR="00381214" w:rsidRDefault="00381214" w:rsidP="00927858">
      <w:pPr>
        <w:spacing w:after="0" w:line="360" w:lineRule="auto"/>
        <w:jc w:val="both"/>
        <w:rPr>
          <w:rFonts w:ascii="Palatino Linotype" w:hAnsi="Palatino Linotype"/>
          <w:sz w:val="24"/>
          <w:szCs w:val="24"/>
          <w:lang w:val="es-ES_tradnl"/>
        </w:rPr>
      </w:pPr>
    </w:p>
    <w:p w14:paraId="14A35106" w14:textId="77777777" w:rsidR="00381214" w:rsidRDefault="00381214" w:rsidP="00927858">
      <w:pPr>
        <w:spacing w:after="0" w:line="360" w:lineRule="auto"/>
        <w:jc w:val="both"/>
        <w:rPr>
          <w:rFonts w:ascii="Palatino Linotype" w:hAnsi="Palatino Linotype"/>
          <w:sz w:val="24"/>
          <w:szCs w:val="24"/>
          <w:lang w:val="es-ES_tradnl"/>
        </w:rPr>
      </w:pPr>
    </w:p>
    <w:p w14:paraId="2A8384D1" w14:textId="77777777" w:rsidR="00381214" w:rsidRDefault="00381214" w:rsidP="00927858">
      <w:pPr>
        <w:spacing w:after="0" w:line="360" w:lineRule="auto"/>
        <w:jc w:val="both"/>
        <w:rPr>
          <w:rFonts w:ascii="Palatino Linotype" w:hAnsi="Palatino Linotype"/>
          <w:sz w:val="24"/>
          <w:szCs w:val="24"/>
          <w:lang w:val="es-ES_tradnl"/>
        </w:rPr>
      </w:pPr>
    </w:p>
    <w:p w14:paraId="7B0FB93F" w14:textId="77777777" w:rsidR="00381214" w:rsidRDefault="00381214" w:rsidP="00927858">
      <w:pPr>
        <w:spacing w:after="0" w:line="360" w:lineRule="auto"/>
        <w:jc w:val="both"/>
        <w:rPr>
          <w:rFonts w:ascii="Palatino Linotype" w:hAnsi="Palatino Linotype"/>
          <w:sz w:val="24"/>
          <w:szCs w:val="24"/>
          <w:lang w:val="es-ES_tradnl"/>
        </w:rPr>
      </w:pPr>
    </w:p>
    <w:p w14:paraId="6910BF88" w14:textId="128B0A1D" w:rsidR="00927858" w:rsidRPr="0029415E" w:rsidRDefault="00927858" w:rsidP="00927858">
      <w:pPr>
        <w:spacing w:after="0" w:line="360" w:lineRule="auto"/>
        <w:jc w:val="both"/>
        <w:rPr>
          <w:rFonts w:ascii="Palatino Linotype" w:hAnsi="Palatino Linotype"/>
          <w:sz w:val="24"/>
          <w:szCs w:val="24"/>
          <w:lang w:val="es-ES_tradnl"/>
        </w:rPr>
      </w:pPr>
      <w:r w:rsidRPr="00F74924">
        <w:rPr>
          <w:rFonts w:ascii="Palatino Linotype" w:hAnsi="Palatino Linotype"/>
          <w:sz w:val="24"/>
          <w:szCs w:val="24"/>
          <w:lang w:val="es-ES_tradnl"/>
        </w:rPr>
        <w:lastRenderedPageBreak/>
        <w:t xml:space="preserve">Bajo este contexto, del cambio de modalidad sustentado por </w:t>
      </w:r>
      <w:r w:rsidRPr="00F74924">
        <w:rPr>
          <w:rFonts w:ascii="Palatino Linotype" w:hAnsi="Palatino Linotype"/>
          <w:b/>
          <w:bCs/>
          <w:sz w:val="24"/>
          <w:szCs w:val="24"/>
          <w:lang w:val="es-ES_tradnl"/>
        </w:rPr>
        <w:t>El Sujeto Obligado</w:t>
      </w:r>
      <w:r>
        <w:rPr>
          <w:rFonts w:ascii="Palatino Linotype" w:hAnsi="Palatino Linotype"/>
          <w:b/>
          <w:bCs/>
          <w:sz w:val="24"/>
          <w:szCs w:val="24"/>
          <w:lang w:val="es-ES_tradnl"/>
        </w:rPr>
        <w:t xml:space="preserve"> </w:t>
      </w:r>
      <w:r>
        <w:rPr>
          <w:rFonts w:ascii="Palatino Linotype" w:hAnsi="Palatino Linotype"/>
          <w:sz w:val="24"/>
          <w:szCs w:val="24"/>
          <w:lang w:val="es-ES_tradnl"/>
        </w:rPr>
        <w:t xml:space="preserve">y en atención a los </w:t>
      </w:r>
      <w:r>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Pr>
          <w:rFonts w:ascii="Palatino Linotype" w:hAnsi="Palatino Linotype"/>
          <w:sz w:val="24"/>
          <w:szCs w:val="24"/>
          <w:lang w:val="es-ES_tradnl"/>
        </w:rPr>
        <w:t xml:space="preserve">y demás normatividad aplicable, se desprenden las siguientes consideraciones: </w:t>
      </w:r>
    </w:p>
    <w:p w14:paraId="21A0AE34" w14:textId="77777777" w:rsidR="00927858" w:rsidRPr="00F74924" w:rsidRDefault="00927858" w:rsidP="00C304B9">
      <w:pPr>
        <w:pStyle w:val="Prrafodelista"/>
        <w:numPr>
          <w:ilvl w:val="0"/>
          <w:numId w:val="23"/>
        </w:numPr>
        <w:spacing w:line="360" w:lineRule="auto"/>
        <w:jc w:val="both"/>
        <w:rPr>
          <w:rFonts w:ascii="Palatino Linotype" w:hAnsi="Palatino Linotype"/>
          <w:lang w:val="es-ES_tradnl"/>
        </w:rPr>
      </w:pPr>
      <w:r w:rsidRPr="00F74924">
        <w:rPr>
          <w:rFonts w:ascii="Palatino Linotype" w:hAnsi="Palatino Linotype"/>
          <w:lang w:val="es-ES_tradnl"/>
        </w:rPr>
        <w:t xml:space="preserve">Que no fue señalado el parámetro de inicio y conclusión de plazo para hacer consulta de la información, el cual en términos del numeral 166 de la Ley de Transparencia local, deberá de encontrarse disponible en un plazo mínimo de sesenta días hábiles. </w:t>
      </w:r>
    </w:p>
    <w:p w14:paraId="2C47CD2B" w14:textId="77777777" w:rsidR="00927858" w:rsidRDefault="00927858" w:rsidP="00C304B9">
      <w:pPr>
        <w:pStyle w:val="Prrafodelista"/>
        <w:numPr>
          <w:ilvl w:val="0"/>
          <w:numId w:val="23"/>
        </w:numPr>
        <w:spacing w:line="360" w:lineRule="auto"/>
        <w:jc w:val="both"/>
        <w:rPr>
          <w:rFonts w:ascii="Palatino Linotype" w:hAnsi="Palatino Linotype"/>
          <w:lang w:val="es-ES_tradnl"/>
        </w:rPr>
      </w:pPr>
      <w:r w:rsidRPr="00F74924">
        <w:rPr>
          <w:rFonts w:ascii="Palatino Linotype" w:hAnsi="Palatino Linotype"/>
          <w:lang w:val="es-ES_tradnl"/>
        </w:rPr>
        <w:t xml:space="preserve">Que previo a sustentar la consulta directa, no fueron ofrecidas otras modalidades para consulta de la información, otorgando uso preferente y preponderantemente a medios electrónicos. </w:t>
      </w:r>
    </w:p>
    <w:p w14:paraId="6C4CD596" w14:textId="62F22771" w:rsidR="00266DEC" w:rsidRPr="00F74924" w:rsidRDefault="00266DEC" w:rsidP="00C304B9">
      <w:pPr>
        <w:pStyle w:val="Prrafodelista"/>
        <w:numPr>
          <w:ilvl w:val="0"/>
          <w:numId w:val="23"/>
        </w:numPr>
        <w:spacing w:line="360" w:lineRule="auto"/>
        <w:jc w:val="both"/>
        <w:rPr>
          <w:rFonts w:ascii="Palatino Linotype" w:hAnsi="Palatino Linotype"/>
          <w:lang w:val="es-ES_tradnl"/>
        </w:rPr>
      </w:pPr>
      <w:r>
        <w:rPr>
          <w:rFonts w:ascii="Palatino Linotype" w:hAnsi="Palatino Linotype"/>
          <w:lang w:val="es-ES_tradnl"/>
        </w:rPr>
        <w:t xml:space="preserve">Que fue señalado de manera diligente el lugar (dirección) para realizar la consulta directa de la información, así como el nombre del servidor público comisionado a efecto de brindar atención al particular. </w:t>
      </w:r>
    </w:p>
    <w:p w14:paraId="5AAABED9" w14:textId="25C3D802" w:rsidR="00266DEC" w:rsidRPr="00B47230" w:rsidRDefault="00266DEC" w:rsidP="00C304B9">
      <w:pPr>
        <w:pStyle w:val="Prrafodelista"/>
        <w:numPr>
          <w:ilvl w:val="0"/>
          <w:numId w:val="23"/>
        </w:numPr>
        <w:spacing w:line="360" w:lineRule="auto"/>
        <w:jc w:val="both"/>
        <w:rPr>
          <w:lang w:val="es-ES_tradnl"/>
        </w:rPr>
      </w:pPr>
      <w:r w:rsidRPr="00056A6D">
        <w:rPr>
          <w:rFonts w:ascii="Palatino Linotype" w:hAnsi="Palatino Linotype"/>
          <w:lang w:val="es-ES_tradnl"/>
        </w:rPr>
        <w:t xml:space="preserve">Que </w:t>
      </w:r>
      <w:r>
        <w:rPr>
          <w:rFonts w:ascii="Palatino Linotype" w:hAnsi="Palatino Linotype"/>
          <w:b/>
          <w:bCs/>
          <w:lang w:val="es-ES_tradnl"/>
        </w:rPr>
        <w:t xml:space="preserve">El Sujeto Obligado </w:t>
      </w:r>
      <w:r>
        <w:rPr>
          <w:rFonts w:ascii="Palatino Linotype" w:hAnsi="Palatino Linotype"/>
          <w:lang w:val="es-ES_tradnl"/>
        </w:rPr>
        <w:t xml:space="preserve">argumentó cambio de modalidad con base en el volumen de la </w:t>
      </w:r>
      <w:r w:rsidRPr="00B47230">
        <w:rPr>
          <w:rFonts w:ascii="Palatino Linotype" w:hAnsi="Palatino Linotype"/>
          <w:lang w:val="es-ES_tradnl"/>
        </w:rPr>
        <w:t xml:space="preserve">información, </w:t>
      </w:r>
      <w:r>
        <w:rPr>
          <w:rFonts w:ascii="Palatino Linotype" w:hAnsi="Palatino Linotype"/>
          <w:lang w:val="es-ES_tradnl"/>
        </w:rPr>
        <w:t xml:space="preserve">señalando que la información asciende a un total de 127,043 fojas. </w:t>
      </w:r>
    </w:p>
    <w:p w14:paraId="63685F46" w14:textId="1D277AB6" w:rsidR="00266DEC" w:rsidRPr="00B47230" w:rsidRDefault="00266DEC" w:rsidP="00C304B9">
      <w:pPr>
        <w:pStyle w:val="Prrafodelista"/>
        <w:numPr>
          <w:ilvl w:val="0"/>
          <w:numId w:val="23"/>
        </w:numPr>
        <w:spacing w:line="360" w:lineRule="auto"/>
        <w:jc w:val="both"/>
        <w:rPr>
          <w:lang w:val="es-ES_tradnl"/>
        </w:rPr>
      </w:pPr>
      <w:r w:rsidRPr="00B47230">
        <w:rPr>
          <w:rFonts w:ascii="Palatino Linotype" w:hAnsi="Palatino Linotype"/>
          <w:lang w:val="es-ES_tradnl"/>
        </w:rPr>
        <w:t xml:space="preserve">Que derivado de la solicitud vía correo electrónico, el cambio de modalidad a consulta directa por volumen de información </w:t>
      </w:r>
      <w:r w:rsidRPr="00B47230">
        <w:rPr>
          <w:rFonts w:ascii="Palatino Linotype" w:hAnsi="Palatino Linotype"/>
          <w:b/>
          <w:bCs/>
          <w:lang w:val="es-ES_tradnl"/>
        </w:rPr>
        <w:t>SI</w:t>
      </w:r>
      <w:r w:rsidRPr="00B47230">
        <w:rPr>
          <w:rFonts w:ascii="Palatino Linotype" w:hAnsi="Palatino Linotype"/>
          <w:lang w:val="es-ES_tradnl"/>
        </w:rPr>
        <w:t xml:space="preserve"> fue verificado mediante registro de incidencia ante la Dirección de informática del Órgano Garante, dando cuenta de que </w:t>
      </w:r>
      <w:r>
        <w:rPr>
          <w:rFonts w:ascii="Palatino Linotype" w:hAnsi="Palatino Linotype"/>
          <w:lang w:val="es-ES_tradnl"/>
        </w:rPr>
        <w:t xml:space="preserve">sobrepasa las capacidades del sistema SAIMEX. </w:t>
      </w:r>
      <w:r w:rsidRPr="00B47230">
        <w:rPr>
          <w:rFonts w:ascii="Palatino Linotype" w:hAnsi="Palatino Linotype"/>
          <w:lang w:val="es-ES_tradnl"/>
        </w:rPr>
        <w:t xml:space="preserve"> </w:t>
      </w:r>
    </w:p>
    <w:p w14:paraId="1B67D8A6" w14:textId="77777777" w:rsidR="00266DEC" w:rsidRDefault="00266DEC" w:rsidP="00266DEC">
      <w:pPr>
        <w:spacing w:line="360" w:lineRule="auto"/>
        <w:jc w:val="both"/>
        <w:rPr>
          <w:rFonts w:ascii="Palatino Linotype" w:hAnsi="Palatino Linotype"/>
          <w:lang w:val="es-ES_tradnl"/>
        </w:rPr>
      </w:pPr>
    </w:p>
    <w:p w14:paraId="6942A32A" w14:textId="77777777" w:rsidR="00266DEC" w:rsidRPr="00B47230" w:rsidRDefault="00266DEC" w:rsidP="00266DEC">
      <w:pPr>
        <w:spacing w:line="360" w:lineRule="auto"/>
        <w:jc w:val="both"/>
        <w:rPr>
          <w:rFonts w:ascii="Palatino Linotype" w:hAnsi="Palatino Linotype"/>
          <w:sz w:val="24"/>
          <w:szCs w:val="24"/>
          <w:lang w:val="es-ES_tradnl"/>
        </w:rPr>
      </w:pPr>
      <w:r w:rsidRPr="00B47230">
        <w:rPr>
          <w:rFonts w:ascii="Palatino Linotype" w:hAnsi="Palatino Linotype"/>
          <w:sz w:val="24"/>
          <w:szCs w:val="24"/>
          <w:lang w:val="es-ES_tradnl"/>
        </w:rPr>
        <w:t xml:space="preserve">Así pues, respecto de lo manifestado por </w:t>
      </w:r>
      <w:r w:rsidRPr="00B47230">
        <w:rPr>
          <w:rFonts w:ascii="Palatino Linotype" w:hAnsi="Palatino Linotype"/>
          <w:b/>
          <w:bCs/>
          <w:sz w:val="24"/>
          <w:szCs w:val="24"/>
          <w:lang w:val="es-ES_tradnl"/>
        </w:rPr>
        <w:t xml:space="preserve">El Sujeto Obligado, </w:t>
      </w:r>
      <w:r w:rsidRPr="00B47230">
        <w:rPr>
          <w:rFonts w:ascii="Palatino Linotype" w:hAnsi="Palatino Linotype"/>
          <w:sz w:val="24"/>
          <w:szCs w:val="24"/>
          <w:lang w:val="es-ES_tradnl"/>
        </w:rPr>
        <w:t xml:space="preserve">este Organismo Garante advierte que </w:t>
      </w:r>
      <w:r w:rsidRPr="00B47230">
        <w:rPr>
          <w:rFonts w:ascii="Palatino Linotype" w:hAnsi="Palatino Linotype"/>
          <w:b/>
          <w:bCs/>
          <w:sz w:val="24"/>
          <w:szCs w:val="24"/>
          <w:lang w:val="es-ES_tradnl"/>
        </w:rPr>
        <w:t xml:space="preserve">El Sujeto Obligado </w:t>
      </w:r>
      <w:r w:rsidRPr="00B47230">
        <w:rPr>
          <w:rFonts w:ascii="Palatino Linotype" w:hAnsi="Palatino Linotype"/>
          <w:sz w:val="24"/>
          <w:szCs w:val="24"/>
          <w:lang w:val="es-ES_tradnl"/>
        </w:rPr>
        <w:t xml:space="preserve">acreditó una imposibilidad técnica para entregar la </w:t>
      </w:r>
      <w:r w:rsidRPr="00B47230">
        <w:rPr>
          <w:rFonts w:ascii="Palatino Linotype" w:hAnsi="Palatino Linotype"/>
          <w:sz w:val="24"/>
          <w:szCs w:val="24"/>
          <w:lang w:val="es-ES_tradnl"/>
        </w:rPr>
        <w:lastRenderedPageBreak/>
        <w:t xml:space="preserve">información vía Sistema de Acceso a la Información Mexiquense (SAIMEX). Aunado a ello, es de destacar que la información solicitada puede contar con datos personales confidenciales y por ello, será necesario realizar las versiones públicas correspondientes. </w:t>
      </w:r>
    </w:p>
    <w:p w14:paraId="3C7A7460" w14:textId="48EBD04F" w:rsidR="00266DEC" w:rsidRPr="00B47230" w:rsidRDefault="00266DEC" w:rsidP="00266DEC">
      <w:pPr>
        <w:spacing w:line="360" w:lineRule="auto"/>
        <w:jc w:val="both"/>
        <w:rPr>
          <w:rFonts w:ascii="Palatino Linotype" w:hAnsi="Palatino Linotype"/>
          <w:sz w:val="24"/>
          <w:szCs w:val="24"/>
          <w:lang w:val="es-ES_tradnl"/>
        </w:rPr>
      </w:pPr>
      <w:r w:rsidRPr="00B47230">
        <w:rPr>
          <w:rFonts w:ascii="Palatino Linotype" w:hAnsi="Palatino Linotype"/>
          <w:sz w:val="24"/>
          <w:szCs w:val="24"/>
          <w:lang w:val="es-ES_tradnl"/>
        </w:rPr>
        <w:t xml:space="preserve">En este contexto, este Organismo Garante acredita que </w:t>
      </w:r>
      <w:r w:rsidRPr="00B47230">
        <w:rPr>
          <w:rFonts w:ascii="Palatino Linotype" w:hAnsi="Palatino Linotype"/>
          <w:b/>
          <w:bCs/>
          <w:sz w:val="24"/>
          <w:szCs w:val="24"/>
          <w:lang w:val="es-ES_tradnl"/>
        </w:rPr>
        <w:t xml:space="preserve">El Sujeto Obligado, </w:t>
      </w:r>
      <w:r w:rsidRPr="00B47230">
        <w:rPr>
          <w:rFonts w:ascii="Palatino Linotype" w:hAnsi="Palatino Linotype"/>
          <w:sz w:val="24"/>
          <w:szCs w:val="24"/>
          <w:lang w:val="es-ES_tradnl"/>
        </w:rPr>
        <w:t xml:space="preserve">por medio de la respuesta inicial </w:t>
      </w:r>
      <w:r>
        <w:rPr>
          <w:rFonts w:ascii="Palatino Linotype" w:hAnsi="Palatino Linotype"/>
          <w:sz w:val="24"/>
          <w:szCs w:val="24"/>
          <w:lang w:val="es-ES_tradnl"/>
        </w:rPr>
        <w:t>y</w:t>
      </w:r>
      <w:r w:rsidRPr="00B47230">
        <w:rPr>
          <w:rFonts w:ascii="Palatino Linotype" w:hAnsi="Palatino Linotype"/>
          <w:sz w:val="24"/>
          <w:szCs w:val="24"/>
          <w:lang w:val="es-ES_tradnl"/>
        </w:rPr>
        <w:t xml:space="preserve"> la solicitud de registro de incidencia ante la Dirección General de informática, acreditó una imposibilidad técnica para realizar la entrega mediante el Sistema de Acceso a la Información Mexiquense (SAIMEX), ya que la información rebasa las capacidades de dicha herramienta, por ello, resulta procedente el cambio de modalidad para que la entrega tenga lugar mediante la consulta directa, no obstante, se deberán ofrecer otras modalidades de entrega que favorezcan la gratuidad de la información.  </w:t>
      </w:r>
    </w:p>
    <w:p w14:paraId="40CF52DA" w14:textId="77777777" w:rsidR="00266DEC" w:rsidRPr="00B47230" w:rsidRDefault="00266DEC" w:rsidP="00266DEC">
      <w:pPr>
        <w:spacing w:line="360" w:lineRule="auto"/>
        <w:jc w:val="both"/>
        <w:rPr>
          <w:rFonts w:ascii="Palatino Linotype" w:hAnsi="Palatino Linotype"/>
          <w:sz w:val="24"/>
          <w:szCs w:val="24"/>
          <w:lang w:val="es-ES_tradnl"/>
        </w:rPr>
      </w:pPr>
      <w:r w:rsidRPr="00B47230">
        <w:rPr>
          <w:rFonts w:ascii="Palatino Linotype" w:hAnsi="Palatino Linotype"/>
          <w:sz w:val="24"/>
          <w:szCs w:val="24"/>
          <w:lang w:val="es-ES_tradnl"/>
        </w:rPr>
        <w:t xml:space="preserve">Por otra parte, en términos de los Lineamientos generales en materia de clasificación y desclasificación de la información, así como para la elaboración de versiones públicas, emitidos por el Sistema Nacional de Transparencia, Acceso a la Información Pública y Protección de Datos Personales, se prevé que, para hacer la entrega mediante consulta directa, </w:t>
      </w:r>
      <w:r w:rsidRPr="00B47230">
        <w:rPr>
          <w:rFonts w:ascii="Palatino Linotype" w:hAnsi="Palatino Linotype"/>
          <w:b/>
          <w:bCs/>
          <w:sz w:val="24"/>
          <w:szCs w:val="24"/>
          <w:lang w:val="es-ES_tradnl"/>
        </w:rPr>
        <w:t xml:space="preserve">El Sujeto Obligado </w:t>
      </w:r>
      <w:r w:rsidRPr="00B47230">
        <w:rPr>
          <w:rFonts w:ascii="Palatino Linotype" w:hAnsi="Palatino Linotype"/>
          <w:sz w:val="24"/>
          <w:szCs w:val="24"/>
          <w:lang w:val="es-ES_tradnl"/>
        </w:rPr>
        <w:t>deberá de hacer del conocimiento lo siguiente:</w:t>
      </w:r>
    </w:p>
    <w:p w14:paraId="6CAA5613" w14:textId="77777777" w:rsidR="00266DEC" w:rsidRPr="00B47230" w:rsidRDefault="00266DEC" w:rsidP="00C304B9">
      <w:pPr>
        <w:pStyle w:val="Prrafodelista"/>
        <w:numPr>
          <w:ilvl w:val="0"/>
          <w:numId w:val="24"/>
        </w:numPr>
        <w:spacing w:line="360" w:lineRule="auto"/>
        <w:jc w:val="both"/>
        <w:rPr>
          <w:rFonts w:ascii="Palatino Linotype" w:hAnsi="Palatino Linotype"/>
          <w:lang w:val="es-ES_tradnl"/>
        </w:rPr>
      </w:pPr>
      <w:r w:rsidRPr="00B47230">
        <w:rPr>
          <w:rFonts w:ascii="Palatino Linotype" w:hAnsi="Palatino Linotype"/>
          <w:lang w:val="es-ES_tradnl"/>
        </w:rPr>
        <w:t xml:space="preserve">Lugar, día y hora en que se llevará a cabo la consulta de la información. </w:t>
      </w:r>
    </w:p>
    <w:p w14:paraId="5DB511C9" w14:textId="77777777" w:rsidR="00266DEC" w:rsidRPr="00B47230" w:rsidRDefault="00266DEC" w:rsidP="00C304B9">
      <w:pPr>
        <w:pStyle w:val="Prrafodelista"/>
        <w:numPr>
          <w:ilvl w:val="0"/>
          <w:numId w:val="24"/>
        </w:numPr>
        <w:spacing w:line="360" w:lineRule="auto"/>
        <w:jc w:val="both"/>
        <w:rPr>
          <w:rFonts w:ascii="Palatino Linotype" w:hAnsi="Palatino Linotype"/>
          <w:lang w:val="es-ES_tradnl"/>
        </w:rPr>
      </w:pPr>
      <w:r w:rsidRPr="00B47230">
        <w:rPr>
          <w:rFonts w:ascii="Palatino Linotype" w:hAnsi="Palatino Linotype"/>
          <w:lang w:val="es-ES_tradnl"/>
        </w:rPr>
        <w:t xml:space="preserve">Nombre y cargo del personal encargado de llevar a cabo la diligencia correspondiente. </w:t>
      </w:r>
    </w:p>
    <w:p w14:paraId="067821AB" w14:textId="77777777" w:rsidR="00266DEC" w:rsidRPr="00B47230" w:rsidRDefault="00266DEC" w:rsidP="00C304B9">
      <w:pPr>
        <w:pStyle w:val="Prrafodelista"/>
        <w:numPr>
          <w:ilvl w:val="0"/>
          <w:numId w:val="24"/>
        </w:numPr>
        <w:spacing w:line="360" w:lineRule="auto"/>
        <w:jc w:val="both"/>
        <w:rPr>
          <w:rFonts w:ascii="Palatino Linotype" w:hAnsi="Palatino Linotype"/>
          <w:lang w:val="es-ES_tradnl"/>
        </w:rPr>
      </w:pPr>
      <w:r w:rsidRPr="00B47230">
        <w:rPr>
          <w:rFonts w:ascii="Palatino Linotype" w:hAnsi="Palatino Linotype"/>
          <w:lang w:val="es-ES_tradnl"/>
        </w:rPr>
        <w:t xml:space="preserve">Las reglas en que se basará el procedimiento de acceso a la información. </w:t>
      </w:r>
    </w:p>
    <w:p w14:paraId="5CBF85DF" w14:textId="77777777" w:rsidR="00266DEC" w:rsidRPr="00266DEC" w:rsidRDefault="00266DEC" w:rsidP="00266DEC">
      <w:pPr>
        <w:spacing w:line="360" w:lineRule="auto"/>
        <w:jc w:val="both"/>
        <w:rPr>
          <w:rFonts w:ascii="Palatino Linotype" w:hAnsi="Palatino Linotype"/>
          <w:lang w:val="es-ES_tradnl"/>
        </w:rPr>
      </w:pPr>
    </w:p>
    <w:p w14:paraId="3FF18D1D" w14:textId="4640A230" w:rsidR="0081447E" w:rsidRPr="00266DEC" w:rsidRDefault="0081447E" w:rsidP="00A6185A">
      <w:pPr>
        <w:spacing w:after="240" w:line="360" w:lineRule="auto"/>
        <w:jc w:val="both"/>
        <w:rPr>
          <w:rFonts w:ascii="Palatino Linotype" w:hAnsi="Palatino Linotype" w:cs="Arial"/>
          <w:color w:val="000000"/>
          <w:sz w:val="24"/>
          <w:lang w:val="es-ES_tradnl"/>
        </w:rPr>
      </w:pPr>
    </w:p>
    <w:p w14:paraId="4FA72B30" w14:textId="6C4B5064" w:rsidR="00266DEC" w:rsidRDefault="00CF5787"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Inconforme con la respuesta rendida por </w:t>
      </w:r>
      <w:r>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 xml:space="preserve">interpuso recurso de revisión en fecha </w:t>
      </w:r>
      <w:r w:rsidR="00266DEC">
        <w:rPr>
          <w:rFonts w:ascii="Palatino Linotype" w:hAnsi="Palatino Linotype" w:cs="Arial"/>
          <w:color w:val="000000"/>
          <w:sz w:val="24"/>
          <w:lang w:val="es-ES_tradnl"/>
        </w:rPr>
        <w:t>veintisiete de enero, admitiéndose el treinta y uno de enero, ambos de dos mil veintitrés. Señalando como razones o motivos de inconformidad:</w:t>
      </w:r>
    </w:p>
    <w:p w14:paraId="6C8D2C39" w14:textId="05C43610" w:rsidR="00266DEC" w:rsidRPr="00266DEC" w:rsidRDefault="00266DEC" w:rsidP="00266DEC">
      <w:pPr>
        <w:pStyle w:val="Citas"/>
        <w:rPr>
          <w:b/>
          <w:bCs/>
          <w:sz w:val="24"/>
          <w:lang w:val="es-ES_tradnl"/>
        </w:rPr>
      </w:pPr>
      <w:r>
        <w:t xml:space="preserve">“no se colma mi derecho de acceso a la información ya que mandan varias ligas de </w:t>
      </w:r>
      <w:proofErr w:type="spellStart"/>
      <w:r>
        <w:t>ipomex</w:t>
      </w:r>
      <w:proofErr w:type="spellEnd"/>
      <w:r>
        <w:t xml:space="preserve"> donde no están actualizados los datos en referencia a lo solicitado” </w:t>
      </w:r>
      <w:r>
        <w:rPr>
          <w:b/>
          <w:bCs/>
        </w:rPr>
        <w:t>(Sic)</w:t>
      </w:r>
    </w:p>
    <w:p w14:paraId="75A23038" w14:textId="77777777" w:rsidR="00266DEC" w:rsidRDefault="00266DEC" w:rsidP="00A6185A">
      <w:pPr>
        <w:spacing w:after="240" w:line="360" w:lineRule="auto"/>
        <w:jc w:val="both"/>
        <w:rPr>
          <w:rFonts w:ascii="Palatino Linotype" w:hAnsi="Palatino Linotype" w:cs="Arial"/>
          <w:color w:val="000000"/>
          <w:sz w:val="24"/>
          <w:lang w:val="es-ES_tradnl"/>
        </w:rPr>
      </w:pPr>
    </w:p>
    <w:p w14:paraId="20715C5C" w14:textId="213E3C37" w:rsidR="006620AC" w:rsidRDefault="006620AC" w:rsidP="006620A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sidR="007550F3">
        <w:rPr>
          <w:rFonts w:cs="Arial"/>
          <w:i w:val="0"/>
          <w:noProof/>
          <w:color w:val="000000"/>
          <w:sz w:val="24"/>
          <w:lang w:eastAsia="es-MX"/>
        </w:rPr>
        <w:t>fracciones I y V</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37F1072B" w14:textId="77777777" w:rsidR="006620AC" w:rsidRDefault="006620AC" w:rsidP="006620AC">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Default="006620AC" w:rsidP="006620AC">
      <w:pPr>
        <w:pStyle w:val="Citas"/>
      </w:pPr>
      <w:r>
        <w:t>I. La negativa a la información solicitada;</w:t>
      </w:r>
    </w:p>
    <w:p w14:paraId="4F4ADD8B" w14:textId="0C701A03" w:rsidR="006620AC" w:rsidRDefault="006620AC" w:rsidP="006620AC">
      <w:pPr>
        <w:pStyle w:val="Citas"/>
        <w:rPr>
          <w:noProof/>
          <w:color w:val="000000"/>
          <w:sz w:val="24"/>
          <w:lang w:eastAsia="es-MX"/>
        </w:rPr>
      </w:pPr>
      <w:r>
        <w:rPr>
          <w:noProof/>
          <w:color w:val="000000"/>
          <w:sz w:val="24"/>
          <w:lang w:eastAsia="es-MX"/>
        </w:rPr>
        <w:t>(…)</w:t>
      </w:r>
    </w:p>
    <w:p w14:paraId="5FFC0867" w14:textId="5CF37353" w:rsidR="007550F3" w:rsidRDefault="007550F3" w:rsidP="006620AC">
      <w:pPr>
        <w:pStyle w:val="Citas"/>
      </w:pPr>
      <w:r>
        <w:t>V. La entrega de información incompleta;</w:t>
      </w:r>
    </w:p>
    <w:p w14:paraId="0ACDD628" w14:textId="60333658" w:rsidR="007550F3" w:rsidRPr="007550F3" w:rsidRDefault="007550F3" w:rsidP="006620AC">
      <w:pPr>
        <w:pStyle w:val="Citas"/>
        <w:rPr>
          <w:b/>
          <w:bCs/>
          <w:noProof/>
          <w:color w:val="000000"/>
          <w:sz w:val="24"/>
          <w:lang w:eastAsia="es-MX"/>
        </w:rPr>
      </w:pPr>
      <w:r>
        <w:t xml:space="preserve">(…)” </w:t>
      </w:r>
      <w:r>
        <w:rPr>
          <w:b/>
          <w:bCs/>
        </w:rPr>
        <w:t>(Sic)</w:t>
      </w:r>
    </w:p>
    <w:p w14:paraId="43186FBE" w14:textId="77777777" w:rsidR="006620AC" w:rsidRPr="006620AC" w:rsidRDefault="006620AC" w:rsidP="006620AC">
      <w:pPr>
        <w:pStyle w:val="Citas"/>
        <w:ind w:left="0"/>
        <w:rPr>
          <w:i w:val="0"/>
          <w:iCs/>
          <w:sz w:val="24"/>
          <w:szCs w:val="24"/>
        </w:rPr>
      </w:pPr>
    </w:p>
    <w:p w14:paraId="11752B37" w14:textId="72FC99B4" w:rsidR="00E75CF5" w:rsidRDefault="007835B9" w:rsidP="00271EED">
      <w:pPr>
        <w:pStyle w:val="Default"/>
        <w:spacing w:before="240" w:after="160" w:line="360" w:lineRule="auto"/>
        <w:jc w:val="both"/>
        <w:rPr>
          <w:rFonts w:ascii="Palatino Linotype" w:hAnsi="Palatino Linotype"/>
          <w:iCs/>
        </w:rPr>
      </w:pPr>
      <w:r w:rsidRPr="00614EB8">
        <w:rPr>
          <w:rFonts w:ascii="Palatino Linotype" w:hAnsi="Palatino Linotype"/>
          <w:iCs/>
        </w:rPr>
        <w:lastRenderedPageBreak/>
        <w:t xml:space="preserve">Por otra parte, como fue mencionado en el antecedente </w:t>
      </w:r>
      <w:r>
        <w:rPr>
          <w:rFonts w:ascii="Palatino Linotype" w:hAnsi="Palatino Linotype"/>
          <w:iCs/>
        </w:rPr>
        <w:t>quinto</w:t>
      </w:r>
      <w:r w:rsidRPr="00614EB8">
        <w:rPr>
          <w:rFonts w:ascii="Palatino Linotype" w:hAnsi="Palatino Linotype"/>
          <w:iCs/>
        </w:rPr>
        <w:t xml:space="preserve">, </w:t>
      </w:r>
      <w:r w:rsidRPr="00614EB8">
        <w:rPr>
          <w:rFonts w:ascii="Palatino Linotype" w:hAnsi="Palatino Linotype"/>
          <w:b/>
          <w:bCs/>
          <w:iCs/>
        </w:rPr>
        <w:t>El Sujeto Obligado</w:t>
      </w:r>
      <w:r w:rsidR="00E75CF5">
        <w:rPr>
          <w:rFonts w:ascii="Palatino Linotype" w:hAnsi="Palatino Linotype"/>
          <w:b/>
          <w:bCs/>
          <w:iCs/>
        </w:rPr>
        <w:t xml:space="preserve"> </w:t>
      </w:r>
      <w:r w:rsidR="00E75CF5">
        <w:rPr>
          <w:rFonts w:ascii="Palatino Linotype" w:hAnsi="Palatino Linotype"/>
          <w:iCs/>
        </w:rPr>
        <w:t>rindió su informe justificado en los siguientes términos:</w:t>
      </w:r>
    </w:p>
    <w:p w14:paraId="5B45C742" w14:textId="02E9DD60" w:rsidR="00E75CF5" w:rsidRPr="00FF1EFA" w:rsidRDefault="003410F2" w:rsidP="00C304B9">
      <w:pPr>
        <w:pStyle w:val="Default"/>
        <w:numPr>
          <w:ilvl w:val="0"/>
          <w:numId w:val="1"/>
        </w:numPr>
        <w:spacing w:before="240" w:after="160" w:line="360" w:lineRule="auto"/>
        <w:jc w:val="both"/>
        <w:rPr>
          <w:rFonts w:ascii="Palatino Linotype" w:hAnsi="Palatino Linotype"/>
          <w:b/>
          <w:bCs/>
          <w:iCs/>
        </w:rPr>
      </w:pPr>
      <w:r w:rsidRPr="00FF1EFA">
        <w:rPr>
          <w:rFonts w:ascii="Palatino Linotype" w:hAnsi="Palatino Linotype"/>
          <w:b/>
          <w:bCs/>
          <w:iCs/>
        </w:rPr>
        <w:t>“</w:t>
      </w:r>
      <w:r w:rsidR="00E469E1" w:rsidRPr="00FF1EFA">
        <w:rPr>
          <w:rFonts w:ascii="Palatino Linotype" w:hAnsi="Palatino Linotype"/>
          <w:b/>
          <w:bCs/>
          <w:iCs/>
        </w:rPr>
        <w:t xml:space="preserve">RR 00470-2023 </w:t>
      </w:r>
      <w:proofErr w:type="spellStart"/>
      <w:r w:rsidR="00E469E1" w:rsidRPr="00FF1EFA">
        <w:rPr>
          <w:rFonts w:ascii="Palatino Linotype" w:hAnsi="Palatino Linotype"/>
          <w:b/>
          <w:bCs/>
          <w:iCs/>
        </w:rPr>
        <w:t>Coord</w:t>
      </w:r>
      <w:proofErr w:type="spellEnd"/>
      <w:r w:rsidR="00E469E1" w:rsidRPr="00FF1EFA">
        <w:rPr>
          <w:rFonts w:ascii="Palatino Linotype" w:hAnsi="Palatino Linotype"/>
          <w:b/>
          <w:bCs/>
          <w:iCs/>
        </w:rPr>
        <w:t xml:space="preserve"> Adva.pdf”:</w:t>
      </w:r>
      <w:r w:rsidR="007550F3" w:rsidRPr="00FF1EFA">
        <w:rPr>
          <w:rFonts w:ascii="Palatino Linotype" w:hAnsi="Palatino Linotype"/>
          <w:b/>
          <w:bCs/>
          <w:iCs/>
        </w:rPr>
        <w:t xml:space="preserve"> </w:t>
      </w:r>
      <w:r w:rsidR="00FF1EFA" w:rsidRPr="00FF1EFA">
        <w:rPr>
          <w:rFonts w:ascii="Palatino Linotype" w:hAnsi="Palatino Linotype"/>
          <w:iCs/>
        </w:rPr>
        <w:t>Oficio númer</w:t>
      </w:r>
      <w:r w:rsidR="00FF1EFA">
        <w:rPr>
          <w:rFonts w:ascii="Palatino Linotype" w:hAnsi="Palatino Linotype"/>
          <w:iCs/>
        </w:rPr>
        <w:t xml:space="preserve">o </w:t>
      </w:r>
      <w:r w:rsidR="00FF1EFA">
        <w:rPr>
          <w:rFonts w:ascii="Palatino Linotype" w:hAnsi="Palatino Linotype"/>
          <w:b/>
          <w:bCs/>
          <w:iCs/>
        </w:rPr>
        <w:t xml:space="preserve">20700002000100S/IP/020/2023 </w:t>
      </w:r>
      <w:r w:rsidR="00FF1EFA">
        <w:rPr>
          <w:rFonts w:ascii="Palatino Linotype" w:hAnsi="Palatino Linotype"/>
          <w:iCs/>
        </w:rPr>
        <w:t xml:space="preserve">signado por la servidora pública habilitada suplente de la coordinación administrativa y dirigido al jefe de la UIPPE y titular de la unidad de transparencia, de fecha dos de febrero de dos mil veintitrés, en lo medular ratifica la respuesta primigenia. </w:t>
      </w:r>
    </w:p>
    <w:p w14:paraId="62FE160F" w14:textId="497B1F81"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470-2023 DGP.pdf”:</w:t>
      </w:r>
      <w:r w:rsidR="00FF1EFA">
        <w:rPr>
          <w:rFonts w:ascii="Palatino Linotype" w:hAnsi="Palatino Linotype"/>
          <w:b/>
          <w:bCs/>
          <w:iCs/>
        </w:rPr>
        <w:t xml:space="preserve"> </w:t>
      </w:r>
      <w:r w:rsidR="00FF1EFA">
        <w:rPr>
          <w:rFonts w:ascii="Palatino Linotype" w:hAnsi="Palatino Linotype"/>
          <w:iCs/>
        </w:rPr>
        <w:t xml:space="preserve">Oficio número </w:t>
      </w:r>
      <w:r w:rsidR="00FF1EFA">
        <w:rPr>
          <w:rFonts w:ascii="Palatino Linotype" w:hAnsi="Palatino Linotype"/>
          <w:b/>
          <w:bCs/>
          <w:iCs/>
        </w:rPr>
        <w:t xml:space="preserve">20706004000100S-028/2023 </w:t>
      </w:r>
      <w:r w:rsidR="00FF1EFA">
        <w:rPr>
          <w:rFonts w:ascii="Palatino Linotype" w:hAnsi="Palatino Linotype"/>
          <w:iCs/>
        </w:rPr>
        <w:t xml:space="preserve">signado por el jefe de la unidad y servidor público habilitado de la dirección general de personal y dirigido al jefe de la UIPPE y titular de la unidad de transparencia, de fecha treinta y uno de enero de dos mil veintitrés, en lo medular ratifica la respuesta primigenia. </w:t>
      </w:r>
    </w:p>
    <w:p w14:paraId="7726E6CC" w14:textId="2D0B4B1F" w:rsidR="00E469E1" w:rsidRPr="00FF1EFA" w:rsidRDefault="00E469E1" w:rsidP="00C304B9">
      <w:pPr>
        <w:pStyle w:val="Default"/>
        <w:numPr>
          <w:ilvl w:val="0"/>
          <w:numId w:val="1"/>
        </w:numPr>
        <w:spacing w:before="240" w:after="160" w:line="360" w:lineRule="auto"/>
        <w:jc w:val="both"/>
        <w:rPr>
          <w:rFonts w:ascii="Palatino Linotype" w:hAnsi="Palatino Linotype"/>
          <w:b/>
          <w:bCs/>
          <w:iCs/>
        </w:rPr>
      </w:pPr>
      <w:r w:rsidRPr="00FF1EFA">
        <w:rPr>
          <w:rFonts w:ascii="Palatino Linotype" w:hAnsi="Palatino Linotype"/>
          <w:b/>
          <w:bCs/>
          <w:iCs/>
        </w:rPr>
        <w:t>“RR 470-2023 DGP SUBSE DE ADMIÓN.pdf”:</w:t>
      </w:r>
      <w:r w:rsidR="00FF1EFA" w:rsidRPr="00FF1EFA">
        <w:rPr>
          <w:rFonts w:ascii="Palatino Linotype" w:hAnsi="Palatino Linotype"/>
          <w:b/>
          <w:bCs/>
          <w:iCs/>
        </w:rPr>
        <w:t xml:space="preserve"> </w:t>
      </w:r>
      <w:r w:rsidR="00FF1EFA" w:rsidRPr="00FF1EFA">
        <w:rPr>
          <w:rFonts w:ascii="Palatino Linotype" w:hAnsi="Palatino Linotype"/>
          <w:iCs/>
        </w:rPr>
        <w:t>Ofi</w:t>
      </w:r>
      <w:r w:rsidR="00FF1EFA">
        <w:rPr>
          <w:rFonts w:ascii="Palatino Linotype" w:hAnsi="Palatino Linotype"/>
          <w:iCs/>
        </w:rPr>
        <w:t xml:space="preserve">cio número </w:t>
      </w:r>
      <w:r w:rsidR="00FF1EFA">
        <w:rPr>
          <w:rFonts w:ascii="Palatino Linotype" w:hAnsi="Palatino Linotype"/>
          <w:b/>
          <w:bCs/>
          <w:iCs/>
        </w:rPr>
        <w:t xml:space="preserve">20706001010000S-024/2023 </w:t>
      </w:r>
      <w:r w:rsidR="00FF1EFA">
        <w:rPr>
          <w:rFonts w:ascii="Palatino Linotype" w:hAnsi="Palatino Linotype"/>
          <w:iCs/>
        </w:rPr>
        <w:t xml:space="preserve">signado por la jefa de la unidad jurídica y servidora pública habilitada de la oficina del subsecretario de administración y dirigido al jefe de la UIPPE y titular de la unidad de transparencia, de fecha treinta de enero de dos mil veintitrés, en síntesis, ratifica la respuesta primigenia. </w:t>
      </w:r>
    </w:p>
    <w:p w14:paraId="64817C30" w14:textId="47BF8FD2" w:rsidR="00FF1EFA" w:rsidRPr="00FF1EFA" w:rsidRDefault="00E469E1" w:rsidP="00C304B9">
      <w:pPr>
        <w:pStyle w:val="Default"/>
        <w:numPr>
          <w:ilvl w:val="0"/>
          <w:numId w:val="1"/>
        </w:numPr>
        <w:spacing w:before="240" w:after="160" w:line="360" w:lineRule="auto"/>
        <w:jc w:val="both"/>
        <w:rPr>
          <w:rFonts w:ascii="Palatino Linotype" w:hAnsi="Palatino Linotype"/>
          <w:b/>
          <w:bCs/>
          <w:iCs/>
        </w:rPr>
      </w:pPr>
      <w:r w:rsidRPr="00FF1EFA">
        <w:rPr>
          <w:rFonts w:ascii="Palatino Linotype" w:hAnsi="Palatino Linotype"/>
          <w:b/>
          <w:bCs/>
          <w:iCs/>
        </w:rPr>
        <w:t>“RR 00470-2023 SS Tesorería.pdf”:</w:t>
      </w:r>
      <w:r w:rsidR="00FF1EFA" w:rsidRPr="00FF1EFA">
        <w:rPr>
          <w:rFonts w:ascii="Palatino Linotype" w:hAnsi="Palatino Linotype"/>
          <w:b/>
          <w:bCs/>
          <w:iCs/>
        </w:rPr>
        <w:t xml:space="preserve"> </w:t>
      </w:r>
      <w:r w:rsidR="00FF1EFA" w:rsidRPr="00FF1EFA">
        <w:rPr>
          <w:rFonts w:ascii="Palatino Linotype" w:hAnsi="Palatino Linotype"/>
          <w:iCs/>
        </w:rPr>
        <w:t>Compila</w:t>
      </w:r>
      <w:r w:rsidR="00FF1EFA">
        <w:rPr>
          <w:rFonts w:ascii="Palatino Linotype" w:hAnsi="Palatino Linotype"/>
          <w:iCs/>
        </w:rPr>
        <w:t xml:space="preserve"> lo siguiente:</w:t>
      </w:r>
    </w:p>
    <w:p w14:paraId="3FCE662C" w14:textId="53941D02" w:rsidR="00E469E1" w:rsidRPr="00FF1EFA" w:rsidRDefault="00FF1EFA" w:rsidP="00C304B9">
      <w:pPr>
        <w:pStyle w:val="Default"/>
        <w:numPr>
          <w:ilvl w:val="0"/>
          <w:numId w:val="25"/>
        </w:numPr>
        <w:spacing w:before="240" w:after="160" w:line="360" w:lineRule="auto"/>
        <w:jc w:val="both"/>
        <w:rPr>
          <w:rFonts w:ascii="Palatino Linotype" w:hAnsi="Palatino Linotype"/>
          <w:b/>
          <w:bCs/>
          <w:iCs/>
        </w:rPr>
      </w:pPr>
      <w:r>
        <w:rPr>
          <w:rFonts w:ascii="Palatino Linotype" w:hAnsi="Palatino Linotype"/>
          <w:iCs/>
        </w:rPr>
        <w:t xml:space="preserve">Oficio número </w:t>
      </w:r>
      <w:r>
        <w:rPr>
          <w:rFonts w:ascii="Palatino Linotype" w:hAnsi="Palatino Linotype"/>
          <w:b/>
          <w:bCs/>
          <w:iCs/>
        </w:rPr>
        <w:t xml:space="preserve">20705001000000S/0115/2023 </w:t>
      </w:r>
      <w:r>
        <w:rPr>
          <w:rFonts w:ascii="Palatino Linotype" w:hAnsi="Palatino Linotype"/>
          <w:iCs/>
        </w:rPr>
        <w:t xml:space="preserve">signado por el titular de la unidad de apoyo técnico financiero y dirigido al jefe de la UIPPE y titular de la unidad de transparencia, de fecha dos de febrero de dos mil </w:t>
      </w:r>
      <w:r>
        <w:rPr>
          <w:rFonts w:ascii="Palatino Linotype" w:hAnsi="Palatino Linotype"/>
          <w:iCs/>
        </w:rPr>
        <w:lastRenderedPageBreak/>
        <w:t xml:space="preserve">veintitrés, en síntesis remite oficios emitidos por servidores públicos habilitados. </w:t>
      </w:r>
    </w:p>
    <w:p w14:paraId="508C4249" w14:textId="77777777" w:rsidR="006A02AC" w:rsidRPr="006A02AC" w:rsidRDefault="00FF1EFA" w:rsidP="00C304B9">
      <w:pPr>
        <w:pStyle w:val="Default"/>
        <w:numPr>
          <w:ilvl w:val="0"/>
          <w:numId w:val="25"/>
        </w:numPr>
        <w:spacing w:before="240" w:after="160" w:line="360" w:lineRule="auto"/>
        <w:jc w:val="both"/>
        <w:rPr>
          <w:rFonts w:ascii="Palatino Linotype" w:hAnsi="Palatino Linotype"/>
          <w:b/>
          <w:bCs/>
          <w:iCs/>
        </w:rPr>
      </w:pPr>
      <w:r>
        <w:rPr>
          <w:rFonts w:ascii="Palatino Linotype" w:hAnsi="Palatino Linotype"/>
          <w:iCs/>
        </w:rPr>
        <w:t xml:space="preserve">Oficio número </w:t>
      </w:r>
      <w:r>
        <w:rPr>
          <w:rFonts w:ascii="Palatino Linotype" w:hAnsi="Palatino Linotype"/>
          <w:b/>
          <w:bCs/>
          <w:iCs/>
        </w:rPr>
        <w:t>20705</w:t>
      </w:r>
      <w:r w:rsidR="006A02AC">
        <w:rPr>
          <w:rFonts w:ascii="Palatino Linotype" w:hAnsi="Palatino Linotype"/>
          <w:b/>
          <w:bCs/>
          <w:iCs/>
        </w:rPr>
        <w:t xml:space="preserve">000000200S/0100/2023 </w:t>
      </w:r>
      <w:r w:rsidR="006A02AC">
        <w:rPr>
          <w:rFonts w:ascii="Palatino Linotype" w:hAnsi="Palatino Linotype"/>
          <w:iCs/>
        </w:rPr>
        <w:t xml:space="preserve">signado por el delegado administrativo y dirigido a la jefa de la unidad de apoyo técnico financiero de la subsecretaría de la Tesorería, ratifica respuesta primigenia, adjuntando oficio de respuesta primigenia. </w:t>
      </w:r>
    </w:p>
    <w:p w14:paraId="010CDF26" w14:textId="56D84D9B" w:rsidR="00FF1EFA" w:rsidRDefault="006A02AC" w:rsidP="00C304B9">
      <w:pPr>
        <w:pStyle w:val="Default"/>
        <w:numPr>
          <w:ilvl w:val="0"/>
          <w:numId w:val="25"/>
        </w:numPr>
        <w:spacing w:before="240" w:after="160" w:line="360" w:lineRule="auto"/>
        <w:jc w:val="both"/>
        <w:rPr>
          <w:rFonts w:ascii="Palatino Linotype" w:hAnsi="Palatino Linotype"/>
          <w:b/>
          <w:bCs/>
          <w:iCs/>
        </w:rPr>
      </w:pPr>
      <w:r>
        <w:rPr>
          <w:rFonts w:ascii="Palatino Linotype" w:hAnsi="Palatino Linotype"/>
          <w:iCs/>
        </w:rPr>
        <w:t xml:space="preserve">Oficio número </w:t>
      </w:r>
      <w:r>
        <w:rPr>
          <w:rFonts w:ascii="Palatino Linotype" w:hAnsi="Palatino Linotype"/>
          <w:b/>
          <w:bCs/>
          <w:iCs/>
        </w:rPr>
        <w:t xml:space="preserve">20705000000200S/0039/23 </w:t>
      </w:r>
      <w:r>
        <w:rPr>
          <w:rFonts w:ascii="Palatino Linotype" w:hAnsi="Palatino Linotype"/>
          <w:iCs/>
        </w:rPr>
        <w:t xml:space="preserve">signado por el delegado administrativo y dirigido a la jefa de la unidad de apoyo técnico financiero, de fecha once de enero de dos mil veintitrés, cuyo contenido fue descrito con antelación al haber sido remitido mediante respuesta primigenia.  </w:t>
      </w:r>
    </w:p>
    <w:p w14:paraId="72D76DCE" w14:textId="277A4CD4"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 xml:space="preserve">“RR 00470-2023 </w:t>
      </w:r>
      <w:proofErr w:type="spellStart"/>
      <w:r>
        <w:rPr>
          <w:rFonts w:ascii="Palatino Linotype" w:hAnsi="Palatino Linotype"/>
          <w:b/>
          <w:bCs/>
          <w:iCs/>
        </w:rPr>
        <w:t>Inst</w:t>
      </w:r>
      <w:proofErr w:type="spellEnd"/>
      <w:r>
        <w:rPr>
          <w:rFonts w:ascii="Palatino Linotype" w:hAnsi="Palatino Linotype"/>
          <w:b/>
          <w:bCs/>
          <w:iCs/>
        </w:rPr>
        <w:t xml:space="preserve"> de Profesionalización.pdf”:</w:t>
      </w:r>
      <w:r w:rsidR="006A02AC">
        <w:rPr>
          <w:rFonts w:ascii="Palatino Linotype" w:hAnsi="Palatino Linotype"/>
          <w:b/>
          <w:bCs/>
          <w:iCs/>
        </w:rPr>
        <w:t xml:space="preserve"> </w:t>
      </w:r>
      <w:r w:rsidR="00FE0C67">
        <w:rPr>
          <w:rFonts w:ascii="Palatino Linotype" w:hAnsi="Palatino Linotype"/>
          <w:iCs/>
        </w:rPr>
        <w:t xml:space="preserve">Oficio número </w:t>
      </w:r>
      <w:r w:rsidR="00FE0C67">
        <w:rPr>
          <w:rFonts w:ascii="Palatino Linotype" w:hAnsi="Palatino Linotype"/>
          <w:b/>
          <w:bCs/>
          <w:iCs/>
        </w:rPr>
        <w:t xml:space="preserve">207B0101010000L/011/2023 </w:t>
      </w:r>
      <w:r w:rsidR="00FE0C67">
        <w:rPr>
          <w:rFonts w:ascii="Palatino Linotype" w:hAnsi="Palatino Linotype"/>
          <w:iCs/>
        </w:rPr>
        <w:t xml:space="preserve">signado por el servidor público habilitado del instituto de profesionalización de servidores públicos del Estado de México y Municipios y dirigido al jefe de la UIPPE y titular de la unidad de transparencia, de fecha dos de febrero de dos mil veintitrés, ratifica la respuesta. </w:t>
      </w:r>
    </w:p>
    <w:p w14:paraId="33F49C46" w14:textId="1206C913"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470-2023 DGR.pdf”:</w:t>
      </w:r>
      <w:r w:rsidR="00811D55">
        <w:rPr>
          <w:rFonts w:ascii="Palatino Linotype" w:hAnsi="Palatino Linotype"/>
          <w:b/>
          <w:bCs/>
          <w:iCs/>
        </w:rPr>
        <w:t xml:space="preserve"> </w:t>
      </w:r>
      <w:r w:rsidR="00811D55">
        <w:rPr>
          <w:rFonts w:ascii="Palatino Linotype" w:hAnsi="Palatino Linotype"/>
          <w:iCs/>
        </w:rPr>
        <w:t xml:space="preserve">Oficio número </w:t>
      </w:r>
      <w:r w:rsidR="00811D55">
        <w:rPr>
          <w:rFonts w:ascii="Palatino Linotype" w:hAnsi="Palatino Linotype"/>
          <w:b/>
          <w:bCs/>
          <w:iCs/>
        </w:rPr>
        <w:t xml:space="preserve">20703001030200L/45/2023 </w:t>
      </w:r>
      <w:r w:rsidR="00811D55">
        <w:rPr>
          <w:rFonts w:ascii="Palatino Linotype" w:hAnsi="Palatino Linotype"/>
          <w:iCs/>
        </w:rPr>
        <w:t xml:space="preserve">signado por el subdirector de normas y procedimientos y servidor público habilitado suplente de la dirección general de recaudación y dirigido al jefe de la UIPPE y titular de la unidad de transparencia, de fecha treinta y uno de enero de dos mil veintitrés, ratifica la respuesta primigenia. </w:t>
      </w:r>
    </w:p>
    <w:p w14:paraId="59AAB8C0" w14:textId="55B57464"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lastRenderedPageBreak/>
        <w:t>“RR 470-2023 DGRM.pdf”:</w:t>
      </w:r>
      <w:r w:rsidR="00811D55">
        <w:rPr>
          <w:rFonts w:ascii="Palatino Linotype" w:hAnsi="Palatino Linotype"/>
          <w:iCs/>
        </w:rPr>
        <w:t xml:space="preserve"> Oficio número </w:t>
      </w:r>
      <w:r w:rsidR="00811D55">
        <w:rPr>
          <w:rFonts w:ascii="Palatino Linotype" w:hAnsi="Palatino Linotype"/>
          <w:b/>
          <w:bCs/>
          <w:iCs/>
        </w:rPr>
        <w:t xml:space="preserve">20706005000200S-0061/2023 </w:t>
      </w:r>
      <w:r w:rsidR="00811D55">
        <w:rPr>
          <w:rFonts w:ascii="Palatino Linotype" w:hAnsi="Palatino Linotype"/>
          <w:iCs/>
        </w:rPr>
        <w:t xml:space="preserve">signado por el servidor público habilitado de la dirección general de recursos materiales y dirigido al jefe de la UIPPE y titular de la unidad de transparencia, de fecha siete de febrero de dos mil veintitrés, se confirma la respuesta primigenia. </w:t>
      </w:r>
    </w:p>
    <w:p w14:paraId="07198E0D" w14:textId="19135F8F"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“Informe Justificado RR 00470-2023.pdf”:</w:t>
      </w:r>
      <w:r w:rsidR="00811D55">
        <w:rPr>
          <w:rFonts w:ascii="Palatino Linotype" w:hAnsi="Palatino Linotype"/>
          <w:b/>
          <w:bCs/>
          <w:iCs/>
        </w:rPr>
        <w:t xml:space="preserve"> </w:t>
      </w:r>
      <w:r w:rsidR="00C378D4">
        <w:rPr>
          <w:rFonts w:ascii="Palatino Linotype" w:hAnsi="Palatino Linotype"/>
          <w:iCs/>
        </w:rPr>
        <w:t xml:space="preserve">Informe justificado signado por el titular de la unidad de transparencia de la Secretaría de Finanzas y dirigido al comisionado ponente, de fecha nueve de febrero de dos mil veintitrés, expone diversos antecedentes y confirma la respuesta primigenia. </w:t>
      </w:r>
    </w:p>
    <w:p w14:paraId="10888C26" w14:textId="7991F0A6"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00470-2023 DGTecnologíasGestión.pdf”:</w:t>
      </w:r>
      <w:r w:rsidR="00811D55">
        <w:rPr>
          <w:rFonts w:ascii="Palatino Linotype" w:hAnsi="Palatino Linotype"/>
          <w:b/>
          <w:bCs/>
          <w:iCs/>
        </w:rPr>
        <w:t xml:space="preserve"> </w:t>
      </w:r>
      <w:r w:rsidR="00811D55">
        <w:rPr>
          <w:rFonts w:ascii="Palatino Linotype" w:hAnsi="Palatino Linotype"/>
          <w:iCs/>
        </w:rPr>
        <w:t xml:space="preserve">Oficio número </w:t>
      </w:r>
      <w:r w:rsidR="00811D55">
        <w:rPr>
          <w:rFonts w:ascii="Palatino Linotype" w:hAnsi="Palatino Linotype"/>
          <w:b/>
          <w:bCs/>
          <w:iCs/>
        </w:rPr>
        <w:t xml:space="preserve">20702004A/068/2023 </w:t>
      </w:r>
      <w:r w:rsidR="00811D55">
        <w:rPr>
          <w:rFonts w:ascii="Palatino Linotype" w:hAnsi="Palatino Linotype"/>
          <w:iCs/>
        </w:rPr>
        <w:t xml:space="preserve">signado por el servidor público habilitado de la coordinación de gestión documental y director general de tecnologías para la gestión, de fecha dos de febrero de dos mil veintitrés, confirma la respuesta primigenia. </w:t>
      </w:r>
    </w:p>
    <w:p w14:paraId="1D0F370D" w14:textId="3BC89B2D"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00470-2023 DGFiscalización.pdf”:</w:t>
      </w:r>
      <w:r w:rsidR="005A7F1F">
        <w:rPr>
          <w:rFonts w:ascii="Palatino Linotype" w:hAnsi="Palatino Linotype"/>
          <w:b/>
          <w:bCs/>
          <w:iCs/>
        </w:rPr>
        <w:t xml:space="preserve"> </w:t>
      </w:r>
      <w:r w:rsidR="005A7F1F">
        <w:rPr>
          <w:rFonts w:ascii="Palatino Linotype" w:hAnsi="Palatino Linotype"/>
          <w:iCs/>
        </w:rPr>
        <w:t xml:space="preserve">Oficio número </w:t>
      </w:r>
      <w:r w:rsidR="005A7F1F">
        <w:rPr>
          <w:rFonts w:ascii="Palatino Linotype" w:hAnsi="Palatino Linotype"/>
          <w:b/>
          <w:bCs/>
          <w:iCs/>
        </w:rPr>
        <w:t xml:space="preserve">20703002020101L-2223/2023 </w:t>
      </w:r>
      <w:r w:rsidR="005A7F1F">
        <w:rPr>
          <w:rFonts w:ascii="Palatino Linotype" w:hAnsi="Palatino Linotype"/>
          <w:iCs/>
        </w:rPr>
        <w:t xml:space="preserve">signado por la servidora pública habilitada de la dirección general de fiscalización y dirigido al jefe de la UIPPE y titular de la unidad de transparencia, de fecha dos de febrero de dos mil veintitrés, se confirma la respuesta primigenia. </w:t>
      </w:r>
    </w:p>
    <w:p w14:paraId="5EC4390A" w14:textId="3723C21E"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470-2023 DGInnovación.pdf”:</w:t>
      </w:r>
      <w:r w:rsidR="005A7F1F">
        <w:rPr>
          <w:rFonts w:ascii="Palatino Linotype" w:hAnsi="Palatino Linotype"/>
          <w:b/>
          <w:bCs/>
          <w:iCs/>
        </w:rPr>
        <w:t xml:space="preserve"> </w:t>
      </w:r>
      <w:r w:rsidR="005A7F1F">
        <w:rPr>
          <w:rFonts w:ascii="Palatino Linotype" w:hAnsi="Palatino Linotype"/>
          <w:iCs/>
        </w:rPr>
        <w:t xml:space="preserve">Oficio número </w:t>
      </w:r>
      <w:r w:rsidR="005A7F1F">
        <w:rPr>
          <w:rFonts w:ascii="Palatino Linotype" w:hAnsi="Palatino Linotype"/>
          <w:b/>
          <w:bCs/>
          <w:iCs/>
        </w:rPr>
        <w:t xml:space="preserve">20706006010000S-014/2023 </w:t>
      </w:r>
      <w:r w:rsidR="005A7F1F">
        <w:rPr>
          <w:rFonts w:ascii="Palatino Linotype" w:hAnsi="Palatino Linotype"/>
          <w:iCs/>
        </w:rPr>
        <w:t xml:space="preserve">signado por el servidor público habilitado de la dirección general de innovación </w:t>
      </w:r>
      <w:r w:rsidR="005A7F1F">
        <w:rPr>
          <w:rFonts w:ascii="Palatino Linotype" w:hAnsi="Palatino Linotype"/>
          <w:iCs/>
        </w:rPr>
        <w:lastRenderedPageBreak/>
        <w:t xml:space="preserve">y dirigido al jefe de la UIPPE y titular de la unidad de transparencia, de fecha uno de febrero de dos mil veintitrés, se ratifica la respuesta primigenia. </w:t>
      </w:r>
    </w:p>
    <w:p w14:paraId="4C3B058B" w14:textId="28A59D99"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00470-2023 SEI.pdf”:</w:t>
      </w:r>
      <w:r w:rsidR="005A7F1F">
        <w:rPr>
          <w:rFonts w:ascii="Palatino Linotype" w:hAnsi="Palatino Linotype"/>
          <w:b/>
          <w:bCs/>
          <w:iCs/>
        </w:rPr>
        <w:t xml:space="preserve"> </w:t>
      </w:r>
      <w:r w:rsidR="005A7F1F">
        <w:rPr>
          <w:rFonts w:ascii="Palatino Linotype" w:hAnsi="Palatino Linotype"/>
          <w:iCs/>
        </w:rPr>
        <w:t xml:space="preserve">Oficio número </w:t>
      </w:r>
      <w:r w:rsidR="005A7F1F">
        <w:rPr>
          <w:rFonts w:ascii="Palatino Linotype" w:hAnsi="Palatino Linotype"/>
          <w:b/>
          <w:bCs/>
          <w:iCs/>
        </w:rPr>
        <w:t xml:space="preserve">20706007060000L/011/2023 </w:t>
      </w:r>
      <w:r w:rsidR="005A7F1F">
        <w:rPr>
          <w:rFonts w:ascii="Palatino Linotype" w:hAnsi="Palatino Linotype"/>
          <w:iCs/>
        </w:rPr>
        <w:t xml:space="preserve">signado por el servidor público habilitado suplente de la dirección general del sistema estatal de informática y dirigido al jefe de la UIPPE y titular de la unidad de transparencia, de fecha uno de febrero de dos mil veintitrés, ratifica la respuesta primigenia. </w:t>
      </w:r>
    </w:p>
    <w:p w14:paraId="6339ADB8" w14:textId="669F06B1" w:rsidR="005A7F1F"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00470-2023 SSPP.pdf”:</w:t>
      </w:r>
      <w:r w:rsidR="005A7F1F">
        <w:rPr>
          <w:rFonts w:ascii="Palatino Linotype" w:hAnsi="Palatino Linotype"/>
          <w:b/>
          <w:bCs/>
          <w:iCs/>
        </w:rPr>
        <w:t xml:space="preserve"> </w:t>
      </w:r>
      <w:r w:rsidR="005A7F1F">
        <w:rPr>
          <w:rFonts w:ascii="Palatino Linotype" w:hAnsi="Palatino Linotype"/>
          <w:iCs/>
        </w:rPr>
        <w:t>Compila lo siguiente:</w:t>
      </w:r>
    </w:p>
    <w:p w14:paraId="02EBD1C3" w14:textId="77777777" w:rsidR="005A7F1F" w:rsidRPr="005A7F1F" w:rsidRDefault="005A7F1F" w:rsidP="00C304B9">
      <w:pPr>
        <w:pStyle w:val="Default"/>
        <w:numPr>
          <w:ilvl w:val="0"/>
          <w:numId w:val="26"/>
        </w:numPr>
        <w:spacing w:before="240" w:after="160" w:line="360" w:lineRule="auto"/>
        <w:jc w:val="both"/>
        <w:rPr>
          <w:rFonts w:ascii="Palatino Linotype" w:hAnsi="Palatino Linotype"/>
          <w:b/>
          <w:bCs/>
          <w:iCs/>
        </w:rPr>
      </w:pPr>
      <w:r>
        <w:rPr>
          <w:rFonts w:ascii="Palatino Linotype" w:hAnsi="Palatino Linotype"/>
          <w:iCs/>
        </w:rPr>
        <w:t xml:space="preserve">Oficio número </w:t>
      </w:r>
      <w:r>
        <w:rPr>
          <w:rFonts w:ascii="Palatino Linotype" w:hAnsi="Palatino Linotype"/>
          <w:b/>
          <w:bCs/>
          <w:iCs/>
        </w:rPr>
        <w:t xml:space="preserve">20704000020000S/040/2023 </w:t>
      </w:r>
      <w:r>
        <w:rPr>
          <w:rFonts w:ascii="Palatino Linotype" w:hAnsi="Palatino Linotype"/>
          <w:iCs/>
        </w:rPr>
        <w:t xml:space="preserve">signado por la servidora pública habilitada de la subsecretaría de planeación y presupuesto y dirigido al jefe de la UIPPE y titular de la unidad de transparencia de la secretaría de finanzas, de fecha dos de febrero de dos mil veintitrés, ratifica la respuesta primigenia. </w:t>
      </w:r>
    </w:p>
    <w:p w14:paraId="4F9AFE09" w14:textId="5A71F3E3" w:rsidR="00E469E1" w:rsidRDefault="005A7F1F" w:rsidP="00C304B9">
      <w:pPr>
        <w:pStyle w:val="Default"/>
        <w:numPr>
          <w:ilvl w:val="0"/>
          <w:numId w:val="26"/>
        </w:numPr>
        <w:spacing w:before="240" w:after="160" w:line="360" w:lineRule="auto"/>
        <w:jc w:val="both"/>
        <w:rPr>
          <w:rFonts w:ascii="Palatino Linotype" w:hAnsi="Palatino Linotype"/>
          <w:b/>
          <w:bCs/>
          <w:iCs/>
        </w:rPr>
      </w:pPr>
      <w:r>
        <w:rPr>
          <w:rFonts w:ascii="Palatino Linotype" w:hAnsi="Palatino Linotype"/>
          <w:iCs/>
        </w:rPr>
        <w:t xml:space="preserve">Acuse correspondiente a la solicitud de información </w:t>
      </w:r>
      <w:r>
        <w:rPr>
          <w:rFonts w:ascii="Palatino Linotype" w:hAnsi="Palatino Linotype"/>
          <w:b/>
          <w:bCs/>
          <w:iCs/>
        </w:rPr>
        <w:t>00576/SF/IP/2022.</w:t>
      </w:r>
      <w:r>
        <w:rPr>
          <w:rFonts w:ascii="Palatino Linotype" w:hAnsi="Palatino Linotype"/>
          <w:iCs/>
        </w:rPr>
        <w:t xml:space="preserve"> </w:t>
      </w:r>
    </w:p>
    <w:p w14:paraId="45B98FB7" w14:textId="09A861AF"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 xml:space="preserve">“RR 0470-2023 Contaduría </w:t>
      </w:r>
      <w:proofErr w:type="spellStart"/>
      <w:r>
        <w:rPr>
          <w:rFonts w:ascii="Palatino Linotype" w:hAnsi="Palatino Linotype"/>
          <w:b/>
          <w:bCs/>
          <w:iCs/>
        </w:rPr>
        <w:t>Gral</w:t>
      </w:r>
      <w:proofErr w:type="spellEnd"/>
      <w:r>
        <w:rPr>
          <w:rFonts w:ascii="Palatino Linotype" w:hAnsi="Palatino Linotype"/>
          <w:b/>
          <w:bCs/>
          <w:iCs/>
        </w:rPr>
        <w:t xml:space="preserve"> Gun.pdf”:</w:t>
      </w:r>
      <w:r w:rsidR="005A7F1F">
        <w:rPr>
          <w:rFonts w:ascii="Palatino Linotype" w:hAnsi="Palatino Linotype"/>
          <w:b/>
          <w:bCs/>
          <w:iCs/>
        </w:rPr>
        <w:t xml:space="preserve"> </w:t>
      </w:r>
      <w:r w:rsidR="00B35834">
        <w:rPr>
          <w:rFonts w:ascii="Palatino Linotype" w:hAnsi="Palatino Linotype"/>
          <w:iCs/>
        </w:rPr>
        <w:t xml:space="preserve">Oficio número </w:t>
      </w:r>
      <w:r w:rsidR="00B35834">
        <w:rPr>
          <w:rFonts w:ascii="Palatino Linotype" w:hAnsi="Palatino Linotype"/>
          <w:b/>
          <w:bCs/>
          <w:iCs/>
        </w:rPr>
        <w:t xml:space="preserve">20704002040000L/025/2023 </w:t>
      </w:r>
      <w:r w:rsidR="00B35834">
        <w:rPr>
          <w:rFonts w:ascii="Palatino Linotype" w:hAnsi="Palatino Linotype"/>
          <w:iCs/>
        </w:rPr>
        <w:t xml:space="preserve">signado por la servidora pública habilitada de la contaduría general gubernamental y dirigido al jefe de la UIPPE y titular de la unidad de transparencia, de fecha dos de febrero de dos mil veintitrés, ratifica la respuesta primigenia.  </w:t>
      </w:r>
    </w:p>
    <w:p w14:paraId="618E433F" w14:textId="342EFA6B" w:rsidR="00E469E1" w:rsidRDefault="00E469E1" w:rsidP="00C304B9">
      <w:pPr>
        <w:pStyle w:val="Default"/>
        <w:numPr>
          <w:ilvl w:val="0"/>
          <w:numId w:val="1"/>
        </w:numPr>
        <w:spacing w:before="240" w:after="160" w:line="360" w:lineRule="auto"/>
        <w:jc w:val="both"/>
        <w:rPr>
          <w:rFonts w:ascii="Palatino Linotype" w:hAnsi="Palatino Linotype"/>
          <w:b/>
          <w:bCs/>
          <w:iCs/>
        </w:rPr>
      </w:pPr>
      <w:r>
        <w:rPr>
          <w:rFonts w:ascii="Palatino Linotype" w:hAnsi="Palatino Linotype"/>
          <w:b/>
          <w:bCs/>
          <w:iCs/>
        </w:rPr>
        <w:t>“RR 00470-2023 Procuraduría Fiscal.pdf”:</w:t>
      </w:r>
      <w:r w:rsidR="00B35834">
        <w:rPr>
          <w:rFonts w:ascii="Palatino Linotype" w:hAnsi="Palatino Linotype"/>
          <w:b/>
          <w:bCs/>
          <w:iCs/>
        </w:rPr>
        <w:t xml:space="preserve"> </w:t>
      </w:r>
      <w:r w:rsidR="00B35834">
        <w:rPr>
          <w:rFonts w:ascii="Palatino Linotype" w:hAnsi="Palatino Linotype"/>
          <w:iCs/>
        </w:rPr>
        <w:t xml:space="preserve">Oficio número </w:t>
      </w:r>
      <w:r w:rsidR="00B35834">
        <w:rPr>
          <w:rFonts w:ascii="Palatino Linotype" w:hAnsi="Palatino Linotype"/>
          <w:b/>
          <w:bCs/>
          <w:iCs/>
        </w:rPr>
        <w:t xml:space="preserve">20700006010000S/013/2023 </w:t>
      </w:r>
      <w:r w:rsidR="00B35834">
        <w:rPr>
          <w:rFonts w:ascii="Palatino Linotype" w:hAnsi="Palatino Linotype"/>
          <w:iCs/>
        </w:rPr>
        <w:t xml:space="preserve">signado por la servidora pública habilitada de la </w:t>
      </w:r>
      <w:r w:rsidR="00B35834">
        <w:rPr>
          <w:rFonts w:ascii="Palatino Linotype" w:hAnsi="Palatino Linotype"/>
          <w:iCs/>
        </w:rPr>
        <w:lastRenderedPageBreak/>
        <w:t xml:space="preserve">procuraduría fiscal y dirigido al jefe de la UIPPE y titular de la unidad de transparencia, de fecha dos de febrero de dos mil veintitrés, ratifica la respuesta primigenia. </w:t>
      </w:r>
    </w:p>
    <w:p w14:paraId="063D035A" w14:textId="77777777" w:rsidR="00B35834" w:rsidRDefault="00B35834" w:rsidP="00B35834">
      <w:pPr>
        <w:pStyle w:val="Default"/>
        <w:spacing w:before="240" w:after="160" w:line="360" w:lineRule="auto"/>
        <w:jc w:val="both"/>
        <w:rPr>
          <w:rFonts w:ascii="Palatino Linotype" w:hAnsi="Palatino Linotype"/>
          <w:b/>
          <w:bCs/>
          <w:iCs/>
        </w:rPr>
      </w:pPr>
    </w:p>
    <w:p w14:paraId="43C23871" w14:textId="314E459F" w:rsidR="005E5834" w:rsidRDefault="00F7260C" w:rsidP="005E5834">
      <w:pPr>
        <w:pStyle w:val="Default"/>
        <w:spacing w:before="240" w:after="160" w:line="360" w:lineRule="auto"/>
        <w:jc w:val="both"/>
        <w:rPr>
          <w:rFonts w:ascii="Palatino Linotype" w:hAnsi="Palatino Linotype"/>
          <w:iCs/>
        </w:rPr>
      </w:pPr>
      <w:r>
        <w:rPr>
          <w:rFonts w:ascii="Palatino Linotype" w:hAnsi="Palatino Linotype"/>
          <w:iCs/>
        </w:rPr>
        <w:t xml:space="preserve">De ahí que con base en la respuesta e informe justificado rendidos por </w:t>
      </w:r>
      <w:r>
        <w:rPr>
          <w:rFonts w:ascii="Palatino Linotype" w:hAnsi="Palatino Linotype"/>
          <w:b/>
          <w:bCs/>
          <w:iCs/>
        </w:rPr>
        <w:t xml:space="preserve">El Sujeto Obligado </w:t>
      </w:r>
      <w:r>
        <w:rPr>
          <w:rFonts w:ascii="Palatino Linotype" w:hAnsi="Palatino Linotype"/>
          <w:iCs/>
        </w:rPr>
        <w:t>se arriba a las siguientes inferencias:</w:t>
      </w:r>
    </w:p>
    <w:p w14:paraId="381DCC84" w14:textId="77777777" w:rsidR="006F5F55" w:rsidRDefault="006F5F55" w:rsidP="00BF0D34">
      <w:pPr>
        <w:spacing w:after="0" w:line="360" w:lineRule="auto"/>
        <w:jc w:val="both"/>
        <w:rPr>
          <w:rFonts w:ascii="Palatino Linotype" w:hAnsi="Palatino Linotype" w:cs="Arial"/>
        </w:rPr>
      </w:pPr>
    </w:p>
    <w:p w14:paraId="07B8432E" w14:textId="77777777" w:rsidR="00F7260C" w:rsidRDefault="00F7260C" w:rsidP="00BF0D34">
      <w:pPr>
        <w:spacing w:after="0" w:line="360" w:lineRule="auto"/>
        <w:jc w:val="both"/>
        <w:rPr>
          <w:rFonts w:ascii="Palatino Linotype" w:hAnsi="Palatino Linotype" w:cs="Arial"/>
        </w:rPr>
      </w:pPr>
    </w:p>
    <w:tbl>
      <w:tblPr>
        <w:tblStyle w:val="Tablaconcuadrcula"/>
        <w:tblW w:w="9085" w:type="dxa"/>
        <w:tblLayout w:type="fixed"/>
        <w:tblLook w:val="04A0" w:firstRow="1" w:lastRow="0" w:firstColumn="1" w:lastColumn="0" w:noHBand="0" w:noVBand="1"/>
      </w:tblPr>
      <w:tblGrid>
        <w:gridCol w:w="1755"/>
        <w:gridCol w:w="2920"/>
        <w:gridCol w:w="1890"/>
        <w:gridCol w:w="2520"/>
      </w:tblGrid>
      <w:tr w:rsidR="00607168" w14:paraId="35203DFD" w14:textId="77777777" w:rsidTr="00607168">
        <w:tc>
          <w:tcPr>
            <w:tcW w:w="1755" w:type="dxa"/>
            <w:tcBorders>
              <w:right w:val="single" w:sz="12" w:space="0" w:color="FFFFFF" w:themeColor="background1"/>
            </w:tcBorders>
            <w:shd w:val="clear" w:color="auto" w:fill="000000" w:themeFill="text1"/>
            <w:vAlign w:val="center"/>
          </w:tcPr>
          <w:p w14:paraId="1C0021E4" w14:textId="6528B3D8" w:rsidR="00607168" w:rsidRPr="00607168" w:rsidRDefault="00607168" w:rsidP="00607168">
            <w:pPr>
              <w:jc w:val="center"/>
              <w:rPr>
                <w:rFonts w:ascii="Palatino Linotype" w:eastAsia="Times New Roman" w:hAnsi="Palatino Linotype" w:cs="Times New Roman"/>
                <w:b/>
                <w:bCs/>
                <w:sz w:val="24"/>
                <w:szCs w:val="24"/>
              </w:rPr>
            </w:pPr>
            <w:r w:rsidRPr="00607168">
              <w:rPr>
                <w:rFonts w:ascii="Palatino Linotype" w:eastAsia="Times New Roman" w:hAnsi="Palatino Linotype" w:cs="Times New Roman"/>
                <w:b/>
                <w:bCs/>
                <w:sz w:val="24"/>
                <w:szCs w:val="24"/>
              </w:rPr>
              <w:t>Solicitud de información</w:t>
            </w:r>
            <w:r>
              <w:rPr>
                <w:rFonts w:ascii="Palatino Linotype" w:eastAsia="Times New Roman" w:hAnsi="Palatino Linotype" w:cs="Times New Roman"/>
                <w:b/>
                <w:bCs/>
                <w:sz w:val="24"/>
                <w:szCs w:val="24"/>
              </w:rPr>
              <w:t xml:space="preserve"> </w:t>
            </w:r>
            <w:r w:rsidR="00AC5D43">
              <w:rPr>
                <w:rFonts w:ascii="Palatino Linotype" w:eastAsia="Times New Roman" w:hAnsi="Palatino Linotype" w:cs="Times New Roman"/>
                <w:b/>
                <w:bCs/>
                <w:sz w:val="20"/>
                <w:szCs w:val="20"/>
              </w:rPr>
              <w:t>00576/SF/IP/2022</w:t>
            </w:r>
          </w:p>
        </w:tc>
        <w:tc>
          <w:tcPr>
            <w:tcW w:w="2920" w:type="dxa"/>
            <w:tcBorders>
              <w:left w:val="single" w:sz="12" w:space="0" w:color="FFFFFF" w:themeColor="background1"/>
              <w:right w:val="single" w:sz="12" w:space="0" w:color="FFFFFF" w:themeColor="background1"/>
            </w:tcBorders>
            <w:shd w:val="clear" w:color="auto" w:fill="000000" w:themeFill="text1"/>
            <w:vAlign w:val="center"/>
          </w:tcPr>
          <w:p w14:paraId="4C20E665" w14:textId="77777777" w:rsidR="00607168" w:rsidRPr="00607168" w:rsidRDefault="00607168" w:rsidP="00607168">
            <w:pPr>
              <w:jc w:val="center"/>
              <w:rPr>
                <w:rFonts w:ascii="Palatino Linotype" w:eastAsia="Times New Roman" w:hAnsi="Palatino Linotype" w:cs="Times New Roman"/>
                <w:b/>
                <w:bCs/>
                <w:sz w:val="24"/>
                <w:szCs w:val="24"/>
              </w:rPr>
            </w:pPr>
            <w:r w:rsidRPr="00607168">
              <w:rPr>
                <w:rFonts w:ascii="Palatino Linotype" w:eastAsia="Times New Roman" w:hAnsi="Palatino Linotype" w:cs="Times New Roman"/>
                <w:b/>
                <w:bCs/>
                <w:sz w:val="24"/>
                <w:szCs w:val="24"/>
              </w:rPr>
              <w:t>Respuesta</w:t>
            </w:r>
          </w:p>
        </w:tc>
        <w:tc>
          <w:tcPr>
            <w:tcW w:w="1890" w:type="dxa"/>
            <w:tcBorders>
              <w:left w:val="single" w:sz="12" w:space="0" w:color="FFFFFF" w:themeColor="background1"/>
              <w:right w:val="single" w:sz="12" w:space="0" w:color="FFFFFF" w:themeColor="background1"/>
            </w:tcBorders>
            <w:shd w:val="clear" w:color="auto" w:fill="000000" w:themeFill="text1"/>
            <w:vAlign w:val="center"/>
          </w:tcPr>
          <w:p w14:paraId="43708AEF" w14:textId="12373AC6" w:rsidR="00607168" w:rsidRPr="00607168" w:rsidRDefault="00607168" w:rsidP="00607168">
            <w:pPr>
              <w:jc w:val="center"/>
              <w:rPr>
                <w:rFonts w:ascii="Palatino Linotype" w:eastAsia="Times New Roman" w:hAnsi="Palatino Linotype" w:cs="Times New Roman"/>
                <w:b/>
                <w:bCs/>
                <w:sz w:val="24"/>
                <w:szCs w:val="24"/>
              </w:rPr>
            </w:pPr>
            <w:r w:rsidRPr="00607168">
              <w:rPr>
                <w:rFonts w:ascii="Palatino Linotype" w:eastAsia="Times New Roman" w:hAnsi="Palatino Linotype" w:cs="Times New Roman"/>
                <w:b/>
                <w:bCs/>
                <w:sz w:val="24"/>
                <w:szCs w:val="24"/>
              </w:rPr>
              <w:t>Informe</w:t>
            </w:r>
          </w:p>
        </w:tc>
        <w:tc>
          <w:tcPr>
            <w:tcW w:w="2520" w:type="dxa"/>
            <w:tcBorders>
              <w:left w:val="single" w:sz="12" w:space="0" w:color="FFFFFF" w:themeColor="background1"/>
            </w:tcBorders>
            <w:shd w:val="clear" w:color="auto" w:fill="000000" w:themeFill="text1"/>
            <w:vAlign w:val="center"/>
          </w:tcPr>
          <w:p w14:paraId="4F8ED222" w14:textId="77777777" w:rsidR="00607168" w:rsidRPr="00607168" w:rsidRDefault="00607168" w:rsidP="00607168">
            <w:pPr>
              <w:jc w:val="center"/>
              <w:rPr>
                <w:rFonts w:ascii="Palatino Linotype" w:eastAsia="Times New Roman" w:hAnsi="Palatino Linotype" w:cs="Times New Roman"/>
                <w:b/>
                <w:bCs/>
                <w:sz w:val="24"/>
                <w:szCs w:val="24"/>
              </w:rPr>
            </w:pPr>
            <w:r w:rsidRPr="00607168">
              <w:rPr>
                <w:rFonts w:ascii="Palatino Linotype" w:eastAsia="Times New Roman" w:hAnsi="Palatino Linotype" w:cs="Times New Roman"/>
                <w:b/>
                <w:bCs/>
                <w:sz w:val="24"/>
                <w:szCs w:val="24"/>
              </w:rPr>
              <w:t>Colma</w:t>
            </w:r>
          </w:p>
        </w:tc>
      </w:tr>
      <w:tr w:rsidR="00607168" w14:paraId="6847BCBC" w14:textId="77777777" w:rsidTr="00607168">
        <w:tc>
          <w:tcPr>
            <w:tcW w:w="1755" w:type="dxa"/>
            <w:vAlign w:val="center"/>
          </w:tcPr>
          <w:p w14:paraId="30F6F25F" w14:textId="1042C50E" w:rsidR="00607168" w:rsidRPr="004D5AD4" w:rsidRDefault="00AC5D43" w:rsidP="00607168">
            <w:pPr>
              <w:jc w:val="both"/>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El o los documentos donde conste el nombre de los servidores públicos</w:t>
            </w:r>
          </w:p>
        </w:tc>
        <w:tc>
          <w:tcPr>
            <w:tcW w:w="2920" w:type="dxa"/>
            <w:vAlign w:val="center"/>
          </w:tcPr>
          <w:p w14:paraId="0CBCE9BA" w14:textId="7FE66DB3" w:rsidR="00607168" w:rsidRPr="004D5AD4" w:rsidRDefault="004D5AD4" w:rsidP="00607168">
            <w:pPr>
              <w:jc w:val="both"/>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 xml:space="preserve">Se remite a portal IPOMEX VIII A “Remuneraciones”, refleja nombre de servidores públicos. </w:t>
            </w:r>
          </w:p>
        </w:tc>
        <w:tc>
          <w:tcPr>
            <w:tcW w:w="1890" w:type="dxa"/>
            <w:vAlign w:val="center"/>
          </w:tcPr>
          <w:p w14:paraId="4D915A8F" w14:textId="558A311E" w:rsidR="00607168"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5C4BF01F" w14:textId="24CF1CED" w:rsidR="00607168" w:rsidRPr="004D5AD4" w:rsidRDefault="004D5AD4"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Sí</w:t>
            </w:r>
          </w:p>
        </w:tc>
      </w:tr>
      <w:tr w:rsidR="00607168" w14:paraId="4A5ADDE5" w14:textId="77777777" w:rsidTr="004D5AD4">
        <w:tc>
          <w:tcPr>
            <w:tcW w:w="1755" w:type="dxa"/>
            <w:vAlign w:val="center"/>
          </w:tcPr>
          <w:p w14:paraId="23207295" w14:textId="6E25AD26" w:rsidR="00607168" w:rsidRPr="004D5AD4" w:rsidRDefault="00AC5D43" w:rsidP="004D5AD4">
            <w:pPr>
              <w:jc w:val="both"/>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El o los documentos donde conste el grado máximo de estudios</w:t>
            </w:r>
          </w:p>
        </w:tc>
        <w:tc>
          <w:tcPr>
            <w:tcW w:w="2920" w:type="dxa"/>
            <w:vAlign w:val="center"/>
          </w:tcPr>
          <w:p w14:paraId="637E3640" w14:textId="6C807163" w:rsidR="00607168" w:rsidRDefault="004D5AD4" w:rsidP="00607168">
            <w:pPr>
              <w:jc w:val="both"/>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 xml:space="preserve">Se remite a portal IPOMEX </w:t>
            </w:r>
            <w:r w:rsidRPr="004D5AD4">
              <w:rPr>
                <w:rFonts w:ascii="Palatino Linotype" w:hAnsi="Palatino Linotype" w:cs="Arial"/>
                <w:color w:val="000000"/>
                <w:sz w:val="20"/>
                <w:szCs w:val="20"/>
                <w:lang w:val="es-ES_tradnl"/>
              </w:rPr>
              <w:t>“Información curricular y sanciones administrativas”</w:t>
            </w:r>
            <w:r w:rsidRPr="004D5AD4">
              <w:rPr>
                <w:rFonts w:ascii="Palatino Linotype" w:eastAsia="Times New Roman" w:hAnsi="Palatino Linotype" w:cs="Times New Roman"/>
                <w:sz w:val="20"/>
                <w:szCs w:val="20"/>
              </w:rPr>
              <w:t>,</w:t>
            </w:r>
            <w:r>
              <w:rPr>
                <w:rFonts w:ascii="Palatino Linotype" w:eastAsia="Times New Roman" w:hAnsi="Palatino Linotype" w:cs="Times New Roman"/>
                <w:sz w:val="20"/>
                <w:szCs w:val="20"/>
              </w:rPr>
              <w:t xml:space="preserve"> </w:t>
            </w:r>
            <w:r w:rsidR="00DD4351">
              <w:rPr>
                <w:rFonts w:ascii="Palatino Linotype" w:eastAsia="Times New Roman" w:hAnsi="Palatino Linotype" w:cs="Times New Roman"/>
                <w:sz w:val="20"/>
                <w:szCs w:val="20"/>
              </w:rPr>
              <w:t>contiene</w:t>
            </w:r>
            <w:r w:rsidRPr="004D5AD4">
              <w:rPr>
                <w:rFonts w:ascii="Palatino Linotype" w:eastAsia="Times New Roman" w:hAnsi="Palatino Linotype" w:cs="Times New Roman"/>
                <w:sz w:val="20"/>
                <w:szCs w:val="20"/>
              </w:rPr>
              <w:t xml:space="preserve"> ficha curricular de 27 servidores públicos con mando medio y superior</w:t>
            </w:r>
            <w:r w:rsidR="00DD4351">
              <w:rPr>
                <w:rFonts w:ascii="Palatino Linotype" w:eastAsia="Times New Roman" w:hAnsi="Palatino Linotype" w:cs="Times New Roman"/>
                <w:sz w:val="20"/>
                <w:szCs w:val="20"/>
              </w:rPr>
              <w:t>, se refiere en abstracto el grado máximo de estudios</w:t>
            </w:r>
          </w:p>
          <w:p w14:paraId="60B3CBD5" w14:textId="77777777" w:rsidR="004D5AD4" w:rsidRDefault="004D5AD4" w:rsidP="00607168">
            <w:pPr>
              <w:jc w:val="both"/>
              <w:rPr>
                <w:rFonts w:ascii="Palatino Linotype" w:eastAsia="Times New Roman" w:hAnsi="Palatino Linotype" w:cs="Times New Roman"/>
                <w:sz w:val="20"/>
                <w:szCs w:val="20"/>
              </w:rPr>
            </w:pPr>
          </w:p>
          <w:p w14:paraId="2ED88264" w14:textId="73A28AD0" w:rsidR="004D5AD4" w:rsidRPr="004D5AD4" w:rsidRDefault="004D5AD4" w:rsidP="00607168">
            <w:pPr>
              <w:jc w:val="both"/>
              <w:rPr>
                <w:rFonts w:ascii="Palatino Linotype" w:eastAsia="Times New Roman" w:hAnsi="Palatino Linotype" w:cs="Times New Roman"/>
                <w:sz w:val="20"/>
                <w:szCs w:val="20"/>
              </w:rPr>
            </w:pPr>
            <w:r>
              <w:rPr>
                <w:rFonts w:ascii="Palatino Linotype" w:eastAsia="Times New Roman" w:hAnsi="Palatino Linotype" w:cs="Times New Roman"/>
                <w:sz w:val="20"/>
                <w:szCs w:val="20"/>
              </w:rPr>
              <w:t xml:space="preserve">En atención al principio de máxima publicidad, se propone cambio de modalidad respecto de comprobantes de grado máximo de estudios de </w:t>
            </w:r>
            <w:r w:rsidRPr="00DD4351">
              <w:rPr>
                <w:rFonts w:ascii="Palatino Linotype" w:eastAsia="Times New Roman" w:hAnsi="Palatino Linotype" w:cs="Times New Roman"/>
                <w:b/>
                <w:bCs/>
                <w:sz w:val="20"/>
                <w:szCs w:val="20"/>
                <w:u w:val="single"/>
              </w:rPr>
              <w:t>todos</w:t>
            </w:r>
            <w:r>
              <w:rPr>
                <w:rFonts w:ascii="Palatino Linotype" w:eastAsia="Times New Roman" w:hAnsi="Palatino Linotype" w:cs="Times New Roman"/>
                <w:sz w:val="20"/>
                <w:szCs w:val="20"/>
              </w:rPr>
              <w:t xml:space="preserve"> los servidores públicos. </w:t>
            </w:r>
          </w:p>
        </w:tc>
        <w:tc>
          <w:tcPr>
            <w:tcW w:w="1890" w:type="dxa"/>
            <w:vAlign w:val="center"/>
          </w:tcPr>
          <w:p w14:paraId="30E6D615" w14:textId="5F2BD7C7" w:rsidR="00607168"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22AFB90D" w14:textId="2840A05E" w:rsidR="00607168" w:rsidRPr="004D5AD4" w:rsidRDefault="004D5AD4" w:rsidP="00607168">
            <w:pPr>
              <w:jc w:val="center"/>
              <w:rPr>
                <w:rFonts w:ascii="Palatino Linotype" w:eastAsia="Times New Roman" w:hAnsi="Palatino Linotype" w:cs="Times New Roman"/>
                <w:sz w:val="20"/>
                <w:szCs w:val="20"/>
              </w:rPr>
            </w:pPr>
            <w:r>
              <w:rPr>
                <w:rFonts w:ascii="Palatino Linotype" w:eastAsia="Times New Roman" w:hAnsi="Palatino Linotype" w:cs="Times New Roman"/>
                <w:sz w:val="20"/>
                <w:szCs w:val="20"/>
              </w:rPr>
              <w:t>Parcial</w:t>
            </w:r>
          </w:p>
        </w:tc>
      </w:tr>
      <w:tr w:rsidR="00607168" w14:paraId="1535E5CA" w14:textId="77777777" w:rsidTr="00607168">
        <w:tc>
          <w:tcPr>
            <w:tcW w:w="1755" w:type="dxa"/>
          </w:tcPr>
          <w:p w14:paraId="1AFF808C" w14:textId="72AEC954" w:rsidR="00607168" w:rsidRPr="004D5AD4" w:rsidRDefault="00AC5D43" w:rsidP="00607168">
            <w:pPr>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 xml:space="preserve">El o los documentos </w:t>
            </w:r>
            <w:r w:rsidRPr="004D5AD4">
              <w:rPr>
                <w:rFonts w:ascii="Palatino Linotype" w:eastAsia="Times New Roman" w:hAnsi="Palatino Linotype" w:cs="Times New Roman"/>
                <w:b/>
                <w:bCs/>
                <w:sz w:val="20"/>
                <w:szCs w:val="20"/>
              </w:rPr>
              <w:lastRenderedPageBreak/>
              <w:t>donde conste el sueldo neto mensual</w:t>
            </w:r>
          </w:p>
        </w:tc>
        <w:tc>
          <w:tcPr>
            <w:tcW w:w="2920" w:type="dxa"/>
            <w:vAlign w:val="center"/>
          </w:tcPr>
          <w:p w14:paraId="56F332FB" w14:textId="769B6A95" w:rsidR="004D5AD4" w:rsidRPr="004D5AD4" w:rsidRDefault="004D5AD4" w:rsidP="004D5AD4">
            <w:pPr>
              <w:jc w:val="both"/>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lastRenderedPageBreak/>
              <w:t xml:space="preserve">Se remite a portal IPOMEX VIII A “Remuneraciones”, </w:t>
            </w:r>
            <w:r w:rsidRPr="004D5AD4">
              <w:rPr>
                <w:rFonts w:ascii="Palatino Linotype" w:eastAsia="Times New Roman" w:hAnsi="Palatino Linotype" w:cs="Times New Roman"/>
                <w:sz w:val="20"/>
                <w:szCs w:val="20"/>
              </w:rPr>
              <w:lastRenderedPageBreak/>
              <w:t>refleja sueldo neto de servidores públicos.</w:t>
            </w:r>
          </w:p>
        </w:tc>
        <w:tc>
          <w:tcPr>
            <w:tcW w:w="1890" w:type="dxa"/>
            <w:vAlign w:val="center"/>
          </w:tcPr>
          <w:p w14:paraId="1931119F" w14:textId="3001DAB1" w:rsidR="00607168"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lastRenderedPageBreak/>
              <w:t>Ratifica</w:t>
            </w:r>
          </w:p>
        </w:tc>
        <w:tc>
          <w:tcPr>
            <w:tcW w:w="2520" w:type="dxa"/>
            <w:vAlign w:val="center"/>
          </w:tcPr>
          <w:p w14:paraId="0A7DBFDB" w14:textId="1C9585F2" w:rsidR="00607168" w:rsidRPr="004D5AD4" w:rsidRDefault="004D5AD4"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Sí</w:t>
            </w:r>
          </w:p>
        </w:tc>
      </w:tr>
      <w:tr w:rsidR="00AC5D43" w14:paraId="6530F367" w14:textId="77777777" w:rsidTr="00607168">
        <w:tc>
          <w:tcPr>
            <w:tcW w:w="1755" w:type="dxa"/>
          </w:tcPr>
          <w:p w14:paraId="1B0C5492" w14:textId="77777777" w:rsidR="00AC5D43" w:rsidRDefault="00AC5D43" w:rsidP="00607168">
            <w:pPr>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El o los documentos donde conste la fecha de ingreso</w:t>
            </w:r>
          </w:p>
          <w:p w14:paraId="3AED28D0" w14:textId="55158A3F" w:rsidR="00F647F3" w:rsidRPr="004D5AD4" w:rsidRDefault="00F647F3" w:rsidP="00607168">
            <w:pPr>
              <w:rPr>
                <w:rFonts w:ascii="Palatino Linotype" w:eastAsia="Times New Roman" w:hAnsi="Palatino Linotype" w:cs="Times New Roman"/>
                <w:b/>
                <w:bCs/>
                <w:sz w:val="20"/>
                <w:szCs w:val="20"/>
              </w:rPr>
            </w:pPr>
          </w:p>
        </w:tc>
        <w:tc>
          <w:tcPr>
            <w:tcW w:w="2920" w:type="dxa"/>
            <w:vAlign w:val="center"/>
          </w:tcPr>
          <w:p w14:paraId="3743980B" w14:textId="074F9F4D" w:rsidR="00AC5D43" w:rsidRPr="004D5AD4" w:rsidRDefault="004D5AD4" w:rsidP="00607168">
            <w:pPr>
              <w:jc w:val="both"/>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 xml:space="preserve">Cambio de modalidad </w:t>
            </w:r>
          </w:p>
        </w:tc>
        <w:tc>
          <w:tcPr>
            <w:tcW w:w="1890" w:type="dxa"/>
            <w:vAlign w:val="center"/>
          </w:tcPr>
          <w:p w14:paraId="372CA7BA" w14:textId="522F7345" w:rsidR="00AC5D43"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472B5A38" w14:textId="4C9FFA0D" w:rsidR="00AC5D43" w:rsidRPr="004D5AD4" w:rsidRDefault="004D5AD4" w:rsidP="00607168">
            <w:pPr>
              <w:jc w:val="center"/>
              <w:rPr>
                <w:rFonts w:ascii="Palatino Linotype" w:eastAsia="Times New Roman" w:hAnsi="Palatino Linotype" w:cs="Times New Roman"/>
                <w:sz w:val="20"/>
                <w:szCs w:val="20"/>
              </w:rPr>
            </w:pPr>
            <w:r>
              <w:rPr>
                <w:rFonts w:ascii="Palatino Linotype" w:eastAsia="Times New Roman" w:hAnsi="Palatino Linotype" w:cs="Times New Roman"/>
                <w:sz w:val="20"/>
                <w:szCs w:val="20"/>
              </w:rPr>
              <w:t>Parcial</w:t>
            </w:r>
          </w:p>
        </w:tc>
      </w:tr>
      <w:tr w:rsidR="00607168" w14:paraId="56DC7C7D" w14:textId="77777777" w:rsidTr="00607168">
        <w:tc>
          <w:tcPr>
            <w:tcW w:w="1755" w:type="dxa"/>
          </w:tcPr>
          <w:p w14:paraId="5F6DF81B" w14:textId="77777777" w:rsidR="00607168" w:rsidRDefault="00AC5D43" w:rsidP="004D5AD4">
            <w:pPr>
              <w:jc w:val="both"/>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El o los documentos donde conste la categoría o puesto</w:t>
            </w:r>
          </w:p>
          <w:p w14:paraId="4FBD36D2" w14:textId="269E3015" w:rsidR="00F647F3" w:rsidRPr="004D5AD4" w:rsidRDefault="00F647F3" w:rsidP="004D5AD4">
            <w:pPr>
              <w:jc w:val="both"/>
              <w:rPr>
                <w:rFonts w:ascii="Palatino Linotype" w:eastAsia="Times New Roman" w:hAnsi="Palatino Linotype" w:cs="Times New Roman"/>
                <w:b/>
                <w:bCs/>
                <w:sz w:val="20"/>
                <w:szCs w:val="20"/>
              </w:rPr>
            </w:pPr>
          </w:p>
        </w:tc>
        <w:tc>
          <w:tcPr>
            <w:tcW w:w="2920" w:type="dxa"/>
            <w:vAlign w:val="center"/>
          </w:tcPr>
          <w:p w14:paraId="28ECF839" w14:textId="3C25E9A3" w:rsidR="00607168" w:rsidRPr="00607168" w:rsidRDefault="004D5AD4" w:rsidP="004D5AD4">
            <w:pPr>
              <w:jc w:val="both"/>
              <w:rPr>
                <w:rFonts w:ascii="Palatino Linotype" w:eastAsia="Times New Roman" w:hAnsi="Palatino Linotype" w:cs="Times New Roman"/>
                <w:sz w:val="20"/>
                <w:szCs w:val="20"/>
              </w:rPr>
            </w:pPr>
            <w:r>
              <w:rPr>
                <w:rFonts w:ascii="Palatino Linotype" w:eastAsia="Times New Roman" w:hAnsi="Palatino Linotype" w:cs="Times New Roman"/>
                <w:sz w:val="20"/>
                <w:szCs w:val="20"/>
              </w:rPr>
              <w:t>Se remite a portal IPOMEX VIII A “Remuneraciones”, refleja categoría de servidores públicos.</w:t>
            </w:r>
          </w:p>
        </w:tc>
        <w:tc>
          <w:tcPr>
            <w:tcW w:w="1890" w:type="dxa"/>
            <w:vAlign w:val="center"/>
          </w:tcPr>
          <w:p w14:paraId="38791FFA" w14:textId="0165F609" w:rsidR="00607168" w:rsidRPr="00607168" w:rsidRDefault="00AC5D43" w:rsidP="004D5AD4">
            <w:pPr>
              <w:jc w:val="both"/>
              <w:rPr>
                <w:rFonts w:ascii="Palatino Linotype" w:eastAsia="Times New Roman" w:hAnsi="Palatino Linotype" w:cs="Times New Roman"/>
                <w:sz w:val="20"/>
                <w:szCs w:val="20"/>
              </w:rPr>
            </w:pPr>
            <w:r>
              <w:rPr>
                <w:rFonts w:ascii="Palatino Linotype" w:eastAsia="Times New Roman" w:hAnsi="Palatino Linotype" w:cs="Times New Roman"/>
                <w:sz w:val="20"/>
                <w:szCs w:val="20"/>
              </w:rPr>
              <w:t>Ratifica</w:t>
            </w:r>
          </w:p>
        </w:tc>
        <w:tc>
          <w:tcPr>
            <w:tcW w:w="2520" w:type="dxa"/>
            <w:vAlign w:val="center"/>
          </w:tcPr>
          <w:p w14:paraId="19CC8A25" w14:textId="72BD9EAA" w:rsidR="00607168" w:rsidRPr="004D5AD4" w:rsidRDefault="004D5AD4" w:rsidP="004D5AD4">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Sí</w:t>
            </w:r>
          </w:p>
        </w:tc>
      </w:tr>
      <w:tr w:rsidR="00607168" w14:paraId="2CA755D2" w14:textId="77777777" w:rsidTr="00607168">
        <w:tc>
          <w:tcPr>
            <w:tcW w:w="1755" w:type="dxa"/>
            <w:vAlign w:val="center"/>
          </w:tcPr>
          <w:p w14:paraId="4921D7A6" w14:textId="77777777" w:rsidR="00607168" w:rsidRDefault="00AC5D43" w:rsidP="00607168">
            <w:pPr>
              <w:jc w:val="both"/>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 xml:space="preserve">El o los documentos que integran el expediente personal </w:t>
            </w:r>
          </w:p>
          <w:p w14:paraId="63A0B973" w14:textId="3C1FC7F9" w:rsidR="00F647F3" w:rsidRPr="004D5AD4" w:rsidRDefault="00F647F3" w:rsidP="00607168">
            <w:pPr>
              <w:jc w:val="both"/>
              <w:rPr>
                <w:rFonts w:ascii="Palatino Linotype" w:eastAsia="Times New Roman" w:hAnsi="Palatino Linotype" w:cs="Times New Roman"/>
                <w:b/>
                <w:bCs/>
                <w:sz w:val="20"/>
                <w:szCs w:val="20"/>
              </w:rPr>
            </w:pPr>
          </w:p>
        </w:tc>
        <w:tc>
          <w:tcPr>
            <w:tcW w:w="2920" w:type="dxa"/>
            <w:vAlign w:val="center"/>
          </w:tcPr>
          <w:p w14:paraId="57539358" w14:textId="19E93AA6" w:rsidR="00607168" w:rsidRPr="004D5AD4" w:rsidRDefault="004D5AD4" w:rsidP="00607168">
            <w:pPr>
              <w:jc w:val="both"/>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Cambio de modalidad</w:t>
            </w:r>
          </w:p>
        </w:tc>
        <w:tc>
          <w:tcPr>
            <w:tcW w:w="1890" w:type="dxa"/>
            <w:vAlign w:val="center"/>
          </w:tcPr>
          <w:p w14:paraId="4202A809" w14:textId="3F9C7430" w:rsidR="00607168" w:rsidRPr="004D5AD4" w:rsidRDefault="00AC5D43" w:rsidP="00AC5D43">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7AF53962" w14:textId="120B2427" w:rsidR="00607168" w:rsidRPr="004D5AD4" w:rsidRDefault="004D5AD4" w:rsidP="00607168">
            <w:pPr>
              <w:jc w:val="center"/>
              <w:rPr>
                <w:rFonts w:ascii="Palatino Linotype" w:eastAsia="Times New Roman" w:hAnsi="Palatino Linotype" w:cs="Times New Roman"/>
                <w:sz w:val="20"/>
                <w:szCs w:val="20"/>
              </w:rPr>
            </w:pPr>
            <w:r>
              <w:rPr>
                <w:rFonts w:ascii="Palatino Linotype" w:eastAsia="Times New Roman" w:hAnsi="Palatino Linotype" w:cs="Times New Roman"/>
                <w:sz w:val="20"/>
                <w:szCs w:val="20"/>
              </w:rPr>
              <w:t>Parcial</w:t>
            </w:r>
          </w:p>
        </w:tc>
      </w:tr>
      <w:tr w:rsidR="00607168" w14:paraId="2380007E" w14:textId="77777777" w:rsidTr="00607168">
        <w:tc>
          <w:tcPr>
            <w:tcW w:w="1755" w:type="dxa"/>
            <w:vAlign w:val="center"/>
          </w:tcPr>
          <w:p w14:paraId="14F08B49" w14:textId="207705AB" w:rsidR="00607168" w:rsidRPr="004D5AD4" w:rsidRDefault="00AC5D43" w:rsidP="004D5AD4">
            <w:pPr>
              <w:jc w:val="center"/>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Ficha curricular</w:t>
            </w:r>
          </w:p>
        </w:tc>
        <w:tc>
          <w:tcPr>
            <w:tcW w:w="2920" w:type="dxa"/>
            <w:vAlign w:val="center"/>
          </w:tcPr>
          <w:p w14:paraId="6B1C21CB" w14:textId="4C761753" w:rsidR="00607168" w:rsidRPr="004D5AD4" w:rsidRDefault="004D5AD4" w:rsidP="00607168">
            <w:pPr>
              <w:jc w:val="both"/>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 xml:space="preserve">Se remite a portal IPOMEX </w:t>
            </w:r>
            <w:r w:rsidRPr="004D5AD4">
              <w:rPr>
                <w:rFonts w:ascii="Palatino Linotype" w:hAnsi="Palatino Linotype" w:cs="Arial"/>
                <w:color w:val="000000"/>
                <w:sz w:val="20"/>
                <w:szCs w:val="20"/>
                <w:lang w:val="es-ES_tradnl"/>
              </w:rPr>
              <w:t>XXI “Información curricular y sanciones administrativas”</w:t>
            </w:r>
            <w:r w:rsidRPr="004D5AD4">
              <w:rPr>
                <w:rFonts w:ascii="Palatino Linotype" w:eastAsia="Times New Roman" w:hAnsi="Palatino Linotype" w:cs="Times New Roman"/>
                <w:sz w:val="20"/>
                <w:szCs w:val="20"/>
              </w:rPr>
              <w:t xml:space="preserve">, refleja ficha curricular de 27 servidores públicos con mando medio y superior </w:t>
            </w:r>
          </w:p>
        </w:tc>
        <w:tc>
          <w:tcPr>
            <w:tcW w:w="1890" w:type="dxa"/>
            <w:vAlign w:val="center"/>
          </w:tcPr>
          <w:p w14:paraId="3C725AEB" w14:textId="702222C3" w:rsidR="00607168"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0A16B08E" w14:textId="61A2998B" w:rsidR="00607168" w:rsidRPr="004D5AD4" w:rsidRDefault="004D5AD4" w:rsidP="00607168">
            <w:pPr>
              <w:jc w:val="center"/>
              <w:rPr>
                <w:rFonts w:ascii="Palatino Linotype" w:eastAsia="Times New Roman" w:hAnsi="Palatino Linotype" w:cs="Times New Roman"/>
                <w:sz w:val="20"/>
                <w:szCs w:val="20"/>
              </w:rPr>
            </w:pPr>
            <w:r>
              <w:rPr>
                <w:rFonts w:ascii="Palatino Linotype" w:eastAsia="Times New Roman" w:hAnsi="Palatino Linotype" w:cs="Times New Roman"/>
                <w:sz w:val="20"/>
                <w:szCs w:val="20"/>
              </w:rPr>
              <w:t>Parcial</w:t>
            </w:r>
          </w:p>
        </w:tc>
      </w:tr>
      <w:tr w:rsidR="00AC5D43" w14:paraId="289C3856" w14:textId="77777777" w:rsidTr="00607168">
        <w:tc>
          <w:tcPr>
            <w:tcW w:w="1755" w:type="dxa"/>
            <w:vAlign w:val="center"/>
          </w:tcPr>
          <w:p w14:paraId="03E2166B" w14:textId="46B239E9" w:rsidR="00AC5D43" w:rsidRPr="004D5AD4" w:rsidRDefault="00AC5D43" w:rsidP="004D5AD4">
            <w:pPr>
              <w:jc w:val="center"/>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Título profesional</w:t>
            </w:r>
          </w:p>
        </w:tc>
        <w:tc>
          <w:tcPr>
            <w:tcW w:w="2920" w:type="dxa"/>
            <w:vAlign w:val="center"/>
          </w:tcPr>
          <w:p w14:paraId="1382B4CE" w14:textId="35273557" w:rsidR="00AC5D43" w:rsidRPr="004D5AD4" w:rsidRDefault="004D5AD4" w:rsidP="004D5AD4">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No se pronuncia</w:t>
            </w:r>
          </w:p>
        </w:tc>
        <w:tc>
          <w:tcPr>
            <w:tcW w:w="1890" w:type="dxa"/>
            <w:vAlign w:val="center"/>
          </w:tcPr>
          <w:p w14:paraId="185F0394" w14:textId="689C8986" w:rsidR="00AC5D43"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1018F5D9" w14:textId="5C681ABD" w:rsidR="00AC5D43" w:rsidRPr="004D5AD4" w:rsidRDefault="004D5AD4"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No</w:t>
            </w:r>
          </w:p>
        </w:tc>
      </w:tr>
      <w:tr w:rsidR="00AC5D43" w14:paraId="082A84D0" w14:textId="77777777" w:rsidTr="00607168">
        <w:tc>
          <w:tcPr>
            <w:tcW w:w="1755" w:type="dxa"/>
            <w:vAlign w:val="center"/>
          </w:tcPr>
          <w:p w14:paraId="1D7CFEFA" w14:textId="77777777" w:rsidR="00AC5D43" w:rsidRDefault="00AC5D43" w:rsidP="004D5AD4">
            <w:pPr>
              <w:jc w:val="center"/>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Cédula profesional</w:t>
            </w:r>
          </w:p>
          <w:p w14:paraId="0593A183" w14:textId="5C72767C" w:rsidR="00F647F3" w:rsidRPr="004D5AD4" w:rsidRDefault="00F647F3" w:rsidP="004D5AD4">
            <w:pPr>
              <w:jc w:val="center"/>
              <w:rPr>
                <w:rFonts w:ascii="Palatino Linotype" w:eastAsia="Times New Roman" w:hAnsi="Palatino Linotype" w:cs="Times New Roman"/>
                <w:b/>
                <w:bCs/>
                <w:sz w:val="20"/>
                <w:szCs w:val="20"/>
              </w:rPr>
            </w:pPr>
          </w:p>
        </w:tc>
        <w:tc>
          <w:tcPr>
            <w:tcW w:w="2920" w:type="dxa"/>
            <w:vAlign w:val="center"/>
          </w:tcPr>
          <w:p w14:paraId="0BA7CEB3" w14:textId="40A20EA4" w:rsidR="00AC5D43" w:rsidRPr="004D5AD4" w:rsidRDefault="004D5AD4" w:rsidP="004D5AD4">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No se pronuncia</w:t>
            </w:r>
          </w:p>
        </w:tc>
        <w:tc>
          <w:tcPr>
            <w:tcW w:w="1890" w:type="dxa"/>
            <w:vAlign w:val="center"/>
          </w:tcPr>
          <w:p w14:paraId="3FB14DAB" w14:textId="5854CF17" w:rsidR="00AC5D43"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0FFD6C25" w14:textId="6412AB9A" w:rsidR="00AC5D43" w:rsidRPr="004D5AD4" w:rsidRDefault="004D5AD4"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No</w:t>
            </w:r>
          </w:p>
        </w:tc>
      </w:tr>
      <w:tr w:rsidR="00AC5D43" w14:paraId="2C865041" w14:textId="77777777" w:rsidTr="00607168">
        <w:tc>
          <w:tcPr>
            <w:tcW w:w="1755" w:type="dxa"/>
            <w:vAlign w:val="center"/>
          </w:tcPr>
          <w:p w14:paraId="60AF7456" w14:textId="77777777" w:rsidR="00AC5D43" w:rsidRDefault="00AC5D43" w:rsidP="004D5AD4">
            <w:pPr>
              <w:jc w:val="center"/>
              <w:rPr>
                <w:rFonts w:ascii="Palatino Linotype" w:eastAsia="Times New Roman" w:hAnsi="Palatino Linotype" w:cs="Times New Roman"/>
                <w:b/>
                <w:bCs/>
                <w:sz w:val="20"/>
                <w:szCs w:val="20"/>
              </w:rPr>
            </w:pPr>
            <w:r w:rsidRPr="004D5AD4">
              <w:rPr>
                <w:rFonts w:ascii="Palatino Linotype" w:eastAsia="Times New Roman" w:hAnsi="Palatino Linotype" w:cs="Times New Roman"/>
                <w:b/>
                <w:bCs/>
                <w:sz w:val="20"/>
                <w:szCs w:val="20"/>
              </w:rPr>
              <w:t xml:space="preserve">Certificado de estudios o </w:t>
            </w:r>
            <w:r w:rsidR="004D5AD4" w:rsidRPr="004D5AD4">
              <w:rPr>
                <w:rFonts w:ascii="Palatino Linotype" w:eastAsia="Times New Roman" w:hAnsi="Palatino Linotype" w:cs="Times New Roman"/>
                <w:b/>
                <w:bCs/>
                <w:sz w:val="20"/>
                <w:szCs w:val="20"/>
              </w:rPr>
              <w:t>documento comprobatorio de estudios</w:t>
            </w:r>
          </w:p>
          <w:p w14:paraId="2A68D437" w14:textId="5B05B03B" w:rsidR="00F647F3" w:rsidRPr="004D5AD4" w:rsidRDefault="00F647F3" w:rsidP="004D5AD4">
            <w:pPr>
              <w:jc w:val="center"/>
              <w:rPr>
                <w:rFonts w:ascii="Palatino Linotype" w:eastAsia="Times New Roman" w:hAnsi="Palatino Linotype" w:cs="Times New Roman"/>
                <w:b/>
                <w:bCs/>
                <w:sz w:val="20"/>
                <w:szCs w:val="20"/>
              </w:rPr>
            </w:pPr>
          </w:p>
        </w:tc>
        <w:tc>
          <w:tcPr>
            <w:tcW w:w="2920" w:type="dxa"/>
            <w:vAlign w:val="center"/>
          </w:tcPr>
          <w:p w14:paraId="12A20D96" w14:textId="543032D2" w:rsidR="00AC5D43" w:rsidRPr="004D5AD4" w:rsidRDefault="004D5AD4" w:rsidP="004D5AD4">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No se pronuncia</w:t>
            </w:r>
          </w:p>
        </w:tc>
        <w:tc>
          <w:tcPr>
            <w:tcW w:w="1890" w:type="dxa"/>
            <w:vAlign w:val="center"/>
          </w:tcPr>
          <w:p w14:paraId="6DEFF188" w14:textId="48999765" w:rsidR="00AC5D43" w:rsidRPr="004D5AD4" w:rsidRDefault="00AC5D43"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Ratifica</w:t>
            </w:r>
          </w:p>
        </w:tc>
        <w:tc>
          <w:tcPr>
            <w:tcW w:w="2520" w:type="dxa"/>
            <w:vAlign w:val="center"/>
          </w:tcPr>
          <w:p w14:paraId="2911D788" w14:textId="3F2D2B96" w:rsidR="00AC5D43" w:rsidRPr="004D5AD4" w:rsidRDefault="004D5AD4" w:rsidP="00607168">
            <w:pPr>
              <w:jc w:val="center"/>
              <w:rPr>
                <w:rFonts w:ascii="Palatino Linotype" w:eastAsia="Times New Roman" w:hAnsi="Palatino Linotype" w:cs="Times New Roman"/>
                <w:sz w:val="20"/>
                <w:szCs w:val="20"/>
              </w:rPr>
            </w:pPr>
            <w:r w:rsidRPr="004D5AD4">
              <w:rPr>
                <w:rFonts w:ascii="Palatino Linotype" w:eastAsia="Times New Roman" w:hAnsi="Palatino Linotype" w:cs="Times New Roman"/>
                <w:sz w:val="20"/>
                <w:szCs w:val="20"/>
              </w:rPr>
              <w:t>No</w:t>
            </w:r>
          </w:p>
        </w:tc>
      </w:tr>
    </w:tbl>
    <w:p w14:paraId="6DF76C5A" w14:textId="77777777" w:rsidR="00F7260C" w:rsidRDefault="00F7260C" w:rsidP="00BF0D34">
      <w:pPr>
        <w:spacing w:after="0" w:line="360" w:lineRule="auto"/>
        <w:jc w:val="both"/>
        <w:rPr>
          <w:rFonts w:ascii="Palatino Linotype" w:hAnsi="Palatino Linotype" w:cs="Arial"/>
        </w:rPr>
      </w:pPr>
    </w:p>
    <w:p w14:paraId="7B30A8EF" w14:textId="77777777" w:rsidR="00F647F3" w:rsidRDefault="00F647F3" w:rsidP="00DD4351">
      <w:pPr>
        <w:spacing w:after="0" w:line="360" w:lineRule="auto"/>
        <w:jc w:val="both"/>
        <w:rPr>
          <w:rFonts w:ascii="Palatino Linotype" w:hAnsi="Palatino Linotype" w:cs="Arial"/>
          <w:sz w:val="24"/>
          <w:szCs w:val="24"/>
        </w:rPr>
      </w:pPr>
    </w:p>
    <w:p w14:paraId="34F0E716" w14:textId="77777777" w:rsidR="00F647F3" w:rsidRDefault="00F647F3" w:rsidP="00DD4351">
      <w:pPr>
        <w:spacing w:after="0" w:line="360" w:lineRule="auto"/>
        <w:jc w:val="both"/>
        <w:rPr>
          <w:rFonts w:ascii="Palatino Linotype" w:hAnsi="Palatino Linotype" w:cs="Arial"/>
          <w:sz w:val="24"/>
          <w:szCs w:val="24"/>
        </w:rPr>
      </w:pPr>
    </w:p>
    <w:p w14:paraId="713AFA7C" w14:textId="574E2930" w:rsidR="00DD4351" w:rsidRPr="00DD4351" w:rsidRDefault="00BF0D34" w:rsidP="00DD4351">
      <w:pPr>
        <w:spacing w:after="0" w:line="360" w:lineRule="auto"/>
        <w:jc w:val="both"/>
        <w:rPr>
          <w:rFonts w:ascii="Palatino Linotype" w:hAnsi="Palatino Linotype" w:cs="Arial"/>
          <w:sz w:val="24"/>
          <w:szCs w:val="24"/>
        </w:rPr>
      </w:pPr>
      <w:r w:rsidRPr="008F4670">
        <w:rPr>
          <w:rFonts w:ascii="Palatino Linotype" w:hAnsi="Palatino Linotype" w:cs="Arial"/>
          <w:sz w:val="24"/>
          <w:szCs w:val="24"/>
        </w:rPr>
        <w:lastRenderedPageBreak/>
        <w:t>Luego entonces, resulta procedente ordenar la entrega de la siguiente información</w:t>
      </w:r>
      <w:r w:rsidR="00DD4351">
        <w:rPr>
          <w:rFonts w:ascii="Palatino Linotype" w:hAnsi="Palatino Linotype" w:cs="Arial"/>
          <w:sz w:val="24"/>
          <w:szCs w:val="24"/>
        </w:rPr>
        <w:t xml:space="preserve"> </w:t>
      </w:r>
      <w:r w:rsidR="00DD4351" w:rsidRPr="00DD4351">
        <w:rPr>
          <w:rFonts w:ascii="Palatino Linotype" w:hAnsi="Palatino Linotype" w:cs="Arial"/>
          <w:sz w:val="24"/>
          <w:szCs w:val="24"/>
        </w:rPr>
        <w:t>con relación a los servidores públicos adscritos al veinte de diciembre de dos mil veintidós:</w:t>
      </w:r>
    </w:p>
    <w:p w14:paraId="277901A5" w14:textId="45DEA13D" w:rsidR="00F7260C"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El o los documentos documentos donde conste el grado máximo de estudios</w:t>
      </w:r>
    </w:p>
    <w:p w14:paraId="0CA40978" w14:textId="5E16F248" w:rsidR="00DD4351"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El o los documentos donde conste la fecha de ingreso</w:t>
      </w:r>
    </w:p>
    <w:p w14:paraId="5874AA16" w14:textId="657C6375" w:rsidR="00DD4351"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que integran el expediente personal </w:t>
      </w:r>
    </w:p>
    <w:p w14:paraId="58B273AA" w14:textId="1B3CA020" w:rsidR="00DD4351"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Ficha curricular de todos los servidores públicos de base, así como respecto de mandos medios y superiores faltantes</w:t>
      </w:r>
    </w:p>
    <w:p w14:paraId="118BD141" w14:textId="0742E3B5" w:rsidR="00DD4351"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Título profesional</w:t>
      </w:r>
    </w:p>
    <w:p w14:paraId="550B9ED2" w14:textId="2FFBC55A" w:rsidR="00DD4351"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Cédula profesional</w:t>
      </w:r>
    </w:p>
    <w:p w14:paraId="60C9B027" w14:textId="10253DDE" w:rsidR="00DD4351" w:rsidRDefault="00DD4351" w:rsidP="00C304B9">
      <w:pPr>
        <w:pStyle w:val="Prrafodelista"/>
        <w:numPr>
          <w:ilvl w:val="0"/>
          <w:numId w:val="27"/>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Certificado de estudios o documento comprobatorio de estudios </w:t>
      </w:r>
    </w:p>
    <w:p w14:paraId="7C5074FE" w14:textId="77777777" w:rsidR="00DD4351" w:rsidRDefault="00DD4351" w:rsidP="00DD4351">
      <w:pPr>
        <w:spacing w:line="360" w:lineRule="auto"/>
        <w:jc w:val="both"/>
        <w:rPr>
          <w:rFonts w:ascii="Palatino Linotype" w:hAnsi="Palatino Linotype" w:cs="Arial"/>
          <w:noProof/>
          <w:color w:val="000000"/>
          <w:lang w:eastAsia="es-MX"/>
        </w:rPr>
      </w:pPr>
    </w:p>
    <w:p w14:paraId="6E13C65D" w14:textId="6EA12A3B" w:rsidR="00DD4351" w:rsidRPr="00DD4351" w:rsidRDefault="00DD4351" w:rsidP="00DD4351">
      <w:pPr>
        <w:pStyle w:val="Citas"/>
        <w:tabs>
          <w:tab w:val="left" w:pos="7470"/>
        </w:tabs>
        <w:ind w:left="0" w:right="72"/>
        <w:rPr>
          <w:bCs/>
          <w:i w:val="0"/>
          <w:iCs/>
          <w:sz w:val="24"/>
          <w:szCs w:val="24"/>
        </w:rPr>
      </w:pPr>
      <w:r>
        <w:rPr>
          <w:i w:val="0"/>
          <w:iCs/>
          <w:noProof/>
          <w:color w:val="000000"/>
          <w:sz w:val="24"/>
          <w:szCs w:val="24"/>
          <w:lang w:eastAsia="es-MX"/>
        </w:rPr>
        <w:t>Ahora bien</w:t>
      </w:r>
      <w:r w:rsidRPr="00DD4351">
        <w:rPr>
          <w:i w:val="0"/>
          <w:iCs/>
          <w:noProof/>
          <w:color w:val="000000"/>
          <w:sz w:val="24"/>
          <w:szCs w:val="24"/>
          <w:lang w:eastAsia="es-MX"/>
        </w:rPr>
        <w:t xml:space="preserve">, con relación al tercer requerimiento que será materia de cumplimiento, </w:t>
      </w:r>
      <w:r w:rsidRPr="00DD4351">
        <w:rPr>
          <w:bCs/>
          <w:i w:val="0"/>
          <w:iCs/>
          <w:sz w:val="24"/>
          <w:szCs w:val="24"/>
        </w:rPr>
        <w:t xml:space="preserve">deberá de entregarse en los términos en los cuales el expediente obre en sus archivos, asimismo, para el caso de que englobe acta de nacimiento, carta de servicio militar, certificado médico o certificado de no deudor alimentario moroso, dichos documentos habrán de ser clasificados en su totalidad como confidenciales, mediante acuerdo emitido por el Comité de Transparencia. </w:t>
      </w:r>
    </w:p>
    <w:p w14:paraId="7A316A51" w14:textId="6F51BFB4" w:rsidR="00DD4351" w:rsidRDefault="00DD4351" w:rsidP="00DD4351">
      <w:pPr>
        <w:spacing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t xml:space="preserve">Finalmente, respecto de los puntos </w:t>
      </w:r>
      <w:r w:rsidR="00E15602">
        <w:rPr>
          <w:rFonts w:ascii="Palatino Linotype" w:hAnsi="Palatino Linotype" w:cs="Arial"/>
          <w:noProof/>
          <w:color w:val="000000"/>
          <w:sz w:val="24"/>
          <w:szCs w:val="24"/>
          <w:lang w:eastAsia="es-MX"/>
        </w:rPr>
        <w:t>cinco</w:t>
      </w:r>
      <w:r>
        <w:rPr>
          <w:rFonts w:ascii="Palatino Linotype" w:hAnsi="Palatino Linotype" w:cs="Arial"/>
          <w:noProof/>
          <w:color w:val="000000"/>
          <w:sz w:val="24"/>
          <w:szCs w:val="24"/>
          <w:lang w:eastAsia="es-MX"/>
        </w:rPr>
        <w:t xml:space="preserve">, seis y siete que serán materia de cumplimiento, se destaca con base en una interpretación sistematica a la esfera competencial del </w:t>
      </w:r>
      <w:r>
        <w:rPr>
          <w:rFonts w:ascii="Palatino Linotype" w:hAnsi="Palatino Linotype" w:cs="Arial"/>
          <w:b/>
          <w:bCs/>
          <w:noProof/>
          <w:color w:val="000000"/>
          <w:sz w:val="24"/>
          <w:szCs w:val="24"/>
          <w:lang w:eastAsia="es-MX"/>
        </w:rPr>
        <w:t>Sujeto Obligado</w:t>
      </w:r>
      <w:r w:rsidR="00BD001D">
        <w:rPr>
          <w:rFonts w:ascii="Palatino Linotype" w:hAnsi="Palatino Linotype" w:cs="Arial"/>
          <w:b/>
          <w:bCs/>
          <w:noProof/>
          <w:color w:val="000000"/>
          <w:sz w:val="24"/>
          <w:szCs w:val="24"/>
          <w:lang w:eastAsia="es-MX"/>
        </w:rPr>
        <w:t>,</w:t>
      </w:r>
      <w:r w:rsidR="00641150">
        <w:rPr>
          <w:rFonts w:ascii="Palatino Linotype" w:hAnsi="Palatino Linotype" w:cs="Arial"/>
          <w:b/>
          <w:bCs/>
          <w:noProof/>
          <w:color w:val="000000"/>
          <w:sz w:val="24"/>
          <w:szCs w:val="24"/>
          <w:lang w:eastAsia="es-MX"/>
        </w:rPr>
        <w:t xml:space="preserve"> </w:t>
      </w:r>
      <w:r w:rsidR="00641150">
        <w:rPr>
          <w:rFonts w:ascii="Palatino Linotype" w:hAnsi="Palatino Linotype" w:cs="Arial"/>
          <w:noProof/>
          <w:color w:val="000000"/>
          <w:sz w:val="24"/>
          <w:szCs w:val="24"/>
          <w:lang w:eastAsia="es-MX"/>
        </w:rPr>
        <w:t xml:space="preserve">que no </w:t>
      </w:r>
      <w:r w:rsidR="00BD001D">
        <w:rPr>
          <w:rFonts w:ascii="Palatino Linotype" w:hAnsi="Palatino Linotype" w:cs="Arial"/>
          <w:noProof/>
          <w:color w:val="000000"/>
          <w:sz w:val="24"/>
          <w:szCs w:val="24"/>
          <w:lang w:eastAsia="es-MX"/>
        </w:rPr>
        <w:t xml:space="preserve">se encuentra constreñido a generar, poseer o administrar dichos soportes documentales, por ello, para el caso de que no obren total o parcialmente en sus archivos, bastará con que lo haga del conocimiento del particular. </w:t>
      </w:r>
    </w:p>
    <w:p w14:paraId="3A3845A5" w14:textId="77777777" w:rsidR="00BD001D" w:rsidRDefault="00BD001D" w:rsidP="00BD001D">
      <w:pPr>
        <w:autoSpaceDE w:val="0"/>
        <w:autoSpaceDN w:val="0"/>
        <w:adjustRightInd w:val="0"/>
        <w:spacing w:before="240" w:line="360" w:lineRule="auto"/>
        <w:jc w:val="both"/>
        <w:rPr>
          <w:rFonts w:ascii="Palatino Linotype" w:hAnsi="Palatino Linotype"/>
          <w:b/>
          <w:sz w:val="28"/>
          <w:szCs w:val="28"/>
        </w:rPr>
      </w:pPr>
      <w:r w:rsidRPr="00166357">
        <w:rPr>
          <w:rFonts w:ascii="Palatino Linotype" w:hAnsi="Palatino Linotype"/>
          <w:b/>
          <w:sz w:val="28"/>
          <w:szCs w:val="28"/>
        </w:rPr>
        <w:lastRenderedPageBreak/>
        <w:t>De la Versión Pública</w:t>
      </w:r>
      <w:r w:rsidRPr="00C22506">
        <w:rPr>
          <w:rFonts w:ascii="Palatino Linotype" w:hAnsi="Palatino Linotype"/>
          <w:b/>
          <w:sz w:val="28"/>
          <w:szCs w:val="28"/>
        </w:rPr>
        <w:t xml:space="preserve"> </w:t>
      </w:r>
    </w:p>
    <w:p w14:paraId="1BD4AE13" w14:textId="77777777" w:rsidR="00BD001D" w:rsidRDefault="00BD001D" w:rsidP="00BD001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926CE4B" w14:textId="77777777" w:rsidR="00BD001D" w:rsidRPr="00E60DEF" w:rsidRDefault="00BD001D" w:rsidP="00BD001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0C4E058" w14:textId="77777777" w:rsidR="00BD001D" w:rsidRPr="00E60DEF" w:rsidRDefault="00BD001D" w:rsidP="00BD001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BDF8CA6" w14:textId="77777777" w:rsidR="00BD001D" w:rsidRPr="001571EB" w:rsidRDefault="00BD001D" w:rsidP="00BD001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A239FBC" w14:textId="77777777" w:rsidR="00BD001D" w:rsidRPr="001571EB" w:rsidRDefault="00BD001D" w:rsidP="00BD001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3B3CA90" w14:textId="77777777" w:rsidR="00BD001D" w:rsidRPr="001571EB" w:rsidRDefault="00BD001D" w:rsidP="00BD001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36EB2EE" w14:textId="77777777" w:rsidR="00BD001D" w:rsidRPr="001571EB" w:rsidRDefault="00BD001D" w:rsidP="00BD001D">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08D32C48" w14:textId="77777777" w:rsidR="00BD001D" w:rsidRPr="001571EB" w:rsidRDefault="00BD001D" w:rsidP="00BD001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8567523" w14:textId="77777777" w:rsidR="00BD001D" w:rsidRPr="001571EB" w:rsidRDefault="00BD001D" w:rsidP="00BD001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7D89549" w14:textId="77777777" w:rsidR="00BD001D" w:rsidRPr="001571EB" w:rsidRDefault="00BD001D" w:rsidP="00BD001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AE3D5A1" w14:textId="77777777" w:rsidR="00BD001D" w:rsidRPr="00E60DEF" w:rsidRDefault="00BD001D" w:rsidP="00BD001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1875F99" w14:textId="77777777" w:rsidR="00BD001D" w:rsidRPr="001571EB" w:rsidRDefault="00BD001D" w:rsidP="00BD001D">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16B4FD2" w14:textId="77777777" w:rsidR="00BD001D" w:rsidRDefault="00BD001D" w:rsidP="00BD001D">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CE1D999" w14:textId="77777777" w:rsidR="00BD001D" w:rsidRDefault="00BD001D" w:rsidP="00BD001D">
      <w:pPr>
        <w:spacing w:after="0" w:line="360" w:lineRule="auto"/>
        <w:ind w:right="51"/>
        <w:jc w:val="both"/>
        <w:rPr>
          <w:rFonts w:ascii="Palatino Linotype" w:eastAsia="Arial Unicode MS" w:hAnsi="Palatino Linotype" w:cs="Arial"/>
          <w:sz w:val="24"/>
          <w:szCs w:val="24"/>
        </w:rPr>
      </w:pPr>
    </w:p>
    <w:p w14:paraId="4F657FCD" w14:textId="77777777" w:rsidR="00BD001D" w:rsidRPr="001571EB" w:rsidRDefault="00BD001D" w:rsidP="00BD001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3E4A9D0" w14:textId="77777777" w:rsidR="00BD001D" w:rsidRPr="001571EB" w:rsidRDefault="00BD001D" w:rsidP="00BD001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653538C" w14:textId="77777777" w:rsidR="00BD001D" w:rsidRPr="001571EB" w:rsidRDefault="00BD001D" w:rsidP="00BD001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5B90A88" w14:textId="77777777" w:rsidR="00BD001D" w:rsidRDefault="00BD001D" w:rsidP="00BD001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6D5FA2B" w14:textId="77777777" w:rsidR="00BD001D" w:rsidRDefault="00BD001D" w:rsidP="00BD001D">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9EB19B6"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B465001"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3781DFD"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22354D7"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07AA574" w14:textId="77777777" w:rsidR="00BD001D" w:rsidRPr="00EE0180"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C2A3BD0" w14:textId="77777777" w:rsidR="00BD001D" w:rsidRPr="001571EB" w:rsidRDefault="00BD001D" w:rsidP="00BD001D">
      <w:pPr>
        <w:autoSpaceDE w:val="0"/>
        <w:autoSpaceDN w:val="0"/>
        <w:adjustRightInd w:val="0"/>
        <w:spacing w:before="120" w:after="120"/>
        <w:ind w:left="567" w:right="850"/>
        <w:jc w:val="both"/>
        <w:rPr>
          <w:rFonts w:ascii="Palatino Linotype" w:eastAsia="Times New Roman" w:hAnsi="Palatino Linotype" w:cs="Arial"/>
          <w:i/>
        </w:rPr>
      </w:pPr>
    </w:p>
    <w:p w14:paraId="5B45913F" w14:textId="77777777" w:rsidR="00BD001D" w:rsidRPr="001571EB" w:rsidRDefault="00BD001D" w:rsidP="00BD001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6E2134D" w14:textId="77777777" w:rsidR="00BD001D" w:rsidRPr="001571EB" w:rsidRDefault="00BD001D" w:rsidP="00BD001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A0B3CA6" w14:textId="77777777" w:rsidR="00BD001D" w:rsidRDefault="00BD001D" w:rsidP="00BD001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C2297AE" w14:textId="77777777" w:rsidR="00BD001D" w:rsidRDefault="00BD001D" w:rsidP="00BD001D">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621ACEC"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4F3DB37"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1A2D7BAA"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5DEDE273" w14:textId="77777777" w:rsidR="00BD001D" w:rsidRPr="001571EB"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A1550BD" w14:textId="77777777" w:rsidR="00BD001D" w:rsidRDefault="00BD001D" w:rsidP="00BD001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7B8913D" w14:textId="77777777" w:rsidR="00BD001D" w:rsidRDefault="00BD001D" w:rsidP="00BD001D">
      <w:pPr>
        <w:spacing w:after="0" w:line="360" w:lineRule="auto"/>
        <w:ind w:right="51"/>
        <w:jc w:val="both"/>
        <w:rPr>
          <w:rFonts w:ascii="Palatino Linotype" w:hAnsi="Palatino Linotype" w:cs="Arial"/>
          <w:sz w:val="24"/>
          <w:szCs w:val="24"/>
        </w:rPr>
      </w:pPr>
    </w:p>
    <w:p w14:paraId="0E8FC8E1" w14:textId="77777777" w:rsidR="00283BF1" w:rsidRDefault="00283BF1" w:rsidP="00283BF1">
      <w:pPr>
        <w:spacing w:after="0" w:line="360" w:lineRule="auto"/>
        <w:ind w:right="51"/>
        <w:jc w:val="both"/>
        <w:rPr>
          <w:rFonts w:ascii="Palatino Linotype" w:hAnsi="Palatino Linotype" w:cs="Arial"/>
          <w:color w:val="444444"/>
          <w:sz w:val="24"/>
          <w:szCs w:val="24"/>
          <w:shd w:val="clear" w:color="auto" w:fill="FFFFFF"/>
        </w:rPr>
      </w:pPr>
      <w:r w:rsidRPr="003939BD">
        <w:rPr>
          <w:rFonts w:ascii="Palatino Linotype" w:hAnsi="Palatino Linotype" w:cs="Arial"/>
          <w:sz w:val="24"/>
          <w:szCs w:val="24"/>
        </w:rPr>
        <w:t xml:space="preserve">De manera complementaria, con relación a la fotografía de servidores públicos </w:t>
      </w:r>
      <w:r w:rsidRPr="003939BD">
        <w:rPr>
          <w:rFonts w:ascii="Palatino Linotype" w:hAnsi="Palatino Linotype"/>
          <w:bCs/>
          <w:sz w:val="24"/>
          <w:szCs w:val="24"/>
        </w:rPr>
        <w:t xml:space="preserve">se cuenta con un espectro menor de </w:t>
      </w:r>
      <w:r w:rsidRPr="00337E4F">
        <w:rPr>
          <w:rFonts w:ascii="Palatino Linotype" w:hAnsi="Palatino Linotype"/>
          <w:bCs/>
          <w:sz w:val="24"/>
          <w:szCs w:val="24"/>
        </w:rPr>
        <w:t xml:space="preserve">protección a sus datos personales en comparación con cualquier otra persona física, en razón del interés público que revisten sus funciones, por lo que, </w:t>
      </w:r>
      <w:r w:rsidRPr="00337E4F">
        <w:rPr>
          <w:rFonts w:ascii="Palatino Linotype" w:hAnsi="Palatino Linotype" w:cs="Arial"/>
          <w:color w:val="444444"/>
          <w:sz w:val="24"/>
          <w:szCs w:val="24"/>
        </w:rPr>
        <w:t>aquellos con la calidad de mando medio y/o superior, por mayoría de razón, sus actividades se</w:t>
      </w:r>
      <w:r w:rsidRPr="003939BD">
        <w:rPr>
          <w:rFonts w:ascii="Palatino Linotype" w:hAnsi="Palatino Linotype" w:cs="Arial"/>
          <w:color w:val="444444"/>
          <w:sz w:val="24"/>
          <w:szCs w:val="24"/>
        </w:rPr>
        <w:t xml:space="preserv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w:t>
      </w:r>
      <w:r w:rsidRPr="003939BD">
        <w:rPr>
          <w:rFonts w:ascii="Palatino Linotype" w:hAnsi="Palatino Linotype" w:cs="Arial"/>
          <w:color w:val="444444"/>
          <w:sz w:val="24"/>
          <w:szCs w:val="24"/>
          <w:shd w:val="clear" w:color="auto" w:fill="FFFFFF"/>
        </w:rPr>
        <w:t>to con la ciudadanía.</w:t>
      </w:r>
      <w:r>
        <w:rPr>
          <w:rFonts w:ascii="Palatino Linotype" w:hAnsi="Palatino Linotype" w:cs="Arial"/>
          <w:color w:val="444444"/>
          <w:sz w:val="24"/>
          <w:szCs w:val="24"/>
          <w:shd w:val="clear" w:color="auto" w:fill="FFFFFF"/>
        </w:rPr>
        <w:t xml:space="preserve"> Lo anterior, de conformidad con el criterio reiterado por el Pleno de este Organismo Garante, cuyo rubro y texto disponen a la literalidad lo siguiente:</w:t>
      </w:r>
    </w:p>
    <w:p w14:paraId="3D1A0A13" w14:textId="77777777" w:rsidR="00283BF1" w:rsidRPr="005507A4" w:rsidRDefault="00283BF1" w:rsidP="00283BF1">
      <w:pPr>
        <w:pStyle w:val="Citas"/>
        <w:rPr>
          <w:b/>
          <w:bCs/>
        </w:rPr>
      </w:pPr>
      <w:r>
        <w:rPr>
          <w:b/>
          <w:bCs/>
        </w:rPr>
        <w:t>“</w:t>
      </w:r>
      <w:r w:rsidRPr="005507A4">
        <w:rPr>
          <w:b/>
          <w:bCs/>
        </w:rPr>
        <w:t xml:space="preserve">SERVIDORES PÚBLICOS CON CATEGORÍA DE MANDO MEDIO Y SUPERIOR. LA FOTOGRAFÍA DE AQUELLOS ES DE CARÁCTER PÚBLICO. </w:t>
      </w:r>
    </w:p>
    <w:p w14:paraId="2B01466F" w14:textId="77777777" w:rsidR="00283BF1" w:rsidRDefault="00283BF1" w:rsidP="00283BF1">
      <w:pPr>
        <w:pStyle w:val="Citas"/>
      </w:pPr>
      <w:r>
        <w:lastRenderedPageBreak/>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w:t>
      </w:r>
      <w:r>
        <w:lastRenderedPageBreak/>
        <w:t xml:space="preserve">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6AF7C765" w14:textId="77777777" w:rsidR="00283BF1" w:rsidRDefault="00283BF1" w:rsidP="00283BF1">
      <w:pPr>
        <w:pStyle w:val="Citas"/>
      </w:pPr>
      <w:r>
        <w:t xml:space="preserve">Precedentes: </w:t>
      </w:r>
    </w:p>
    <w:p w14:paraId="3EA95AF0" w14:textId="77777777" w:rsidR="00283BF1" w:rsidRDefault="00283BF1" w:rsidP="00C304B9">
      <w:pPr>
        <w:pStyle w:val="Citas"/>
        <w:numPr>
          <w:ilvl w:val="0"/>
          <w:numId w:val="28"/>
        </w:numPr>
      </w:pPr>
      <w:r>
        <w:t xml:space="preserve">En materia de acceso a la información pública. 06112/INFOEM/IP/RR/2019 y acumulados. Aprobado por unanimidad de votos. Ayuntamiento de Cuautitlán Izcalli. Comisionada Ponente Eva Abaid Yapur. </w:t>
      </w:r>
    </w:p>
    <w:p w14:paraId="02127CBD" w14:textId="77777777" w:rsidR="00283BF1" w:rsidRDefault="00283BF1" w:rsidP="00C304B9">
      <w:pPr>
        <w:pStyle w:val="Citas"/>
        <w:numPr>
          <w:ilvl w:val="0"/>
          <w:numId w:val="28"/>
        </w:numPr>
      </w:pPr>
      <w:r>
        <w:t xml:space="preserve">En materia de acceso a la información pública. 05123/INFOEM/IP/RR/2019 y acumulados. Aprobado por unanimidad. Ayuntamiento de Atizapán de Zaragoza. Comisionado Ponente José Guadalupe Luna Hernández. </w:t>
      </w:r>
    </w:p>
    <w:p w14:paraId="1A480015" w14:textId="77777777" w:rsidR="00283BF1" w:rsidRPr="005507A4" w:rsidRDefault="00283BF1" w:rsidP="00C304B9">
      <w:pPr>
        <w:pStyle w:val="Citas"/>
        <w:numPr>
          <w:ilvl w:val="0"/>
          <w:numId w:val="28"/>
        </w:numPr>
        <w:rPr>
          <w:sz w:val="24"/>
          <w:szCs w:val="24"/>
        </w:rPr>
      </w:pPr>
      <w:r>
        <w:t xml:space="preserve">En materia de acceso a la información pública. 04879/INFOEM/IP/RR/2019. Aprobado por unanimidad de votos, emitiendo voto particular el Comisionado Javier Martínez Cruz. Ayuntamiento de Chicoloapan. Comisionado Ponente Javier Martínez Cruz” </w:t>
      </w:r>
      <w:r>
        <w:rPr>
          <w:b/>
          <w:bCs/>
        </w:rPr>
        <w:t>(Sic)</w:t>
      </w:r>
    </w:p>
    <w:p w14:paraId="618A0D87" w14:textId="77777777" w:rsidR="00283BF1" w:rsidRDefault="00283BF1" w:rsidP="00BD001D">
      <w:pPr>
        <w:spacing w:after="0" w:line="360" w:lineRule="auto"/>
        <w:ind w:right="51"/>
        <w:jc w:val="both"/>
        <w:rPr>
          <w:rFonts w:ascii="Palatino Linotype" w:hAnsi="Palatino Linotype" w:cs="Arial"/>
          <w:sz w:val="24"/>
          <w:szCs w:val="24"/>
        </w:rPr>
      </w:pPr>
    </w:p>
    <w:p w14:paraId="6EC718E8" w14:textId="28A4983E" w:rsidR="00BD001D" w:rsidRDefault="00BD001D" w:rsidP="00BD001D">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80DF1D9" w14:textId="3D346B4B" w:rsidR="00BF0D34" w:rsidRPr="00D5257A" w:rsidRDefault="00BF0D34" w:rsidP="00BF0D3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BD001D">
        <w:rPr>
          <w:rFonts w:ascii="Palatino Linotype" w:hAnsi="Palatino Linotype"/>
          <w:b/>
          <w:sz w:val="24"/>
          <w:szCs w:val="24"/>
        </w:rPr>
        <w:t>00576/SF/IP/2022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6A03C5FB" w14:textId="77777777" w:rsidR="00BF0D34" w:rsidRDefault="00BF0D34" w:rsidP="00BF0D3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F55B960" w14:textId="77777777" w:rsidR="00283BF1" w:rsidRDefault="00283BF1" w:rsidP="00BF0D34">
      <w:pPr>
        <w:spacing w:before="240" w:line="360" w:lineRule="auto"/>
        <w:jc w:val="center"/>
        <w:rPr>
          <w:rFonts w:ascii="Palatino Linotype" w:eastAsia="Times New Roman" w:hAnsi="Palatino Linotype"/>
          <w:b/>
          <w:bCs/>
          <w:spacing w:val="60"/>
          <w:sz w:val="24"/>
          <w:szCs w:val="24"/>
          <w:lang w:val="es-ES_tradnl"/>
        </w:rPr>
      </w:pPr>
    </w:p>
    <w:p w14:paraId="7CE083EA" w14:textId="63683212" w:rsidR="00BF0D34" w:rsidRPr="00D05C83"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C319FF8" w14:textId="7479E815" w:rsidR="00BF0D34" w:rsidRDefault="00BF0D34" w:rsidP="00BF0D3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D001D">
        <w:rPr>
          <w:rFonts w:ascii="Palatino Linotype" w:hAnsi="Palatino Linotype"/>
          <w:b/>
          <w:sz w:val="24"/>
          <w:szCs w:val="24"/>
        </w:rPr>
        <w:t>00576/SF/IP/2022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6D2BF97" w14:textId="77777777" w:rsidR="00BF0D34" w:rsidRDefault="00BF0D34" w:rsidP="00BF0D34">
      <w:pPr>
        <w:spacing w:before="240" w:line="360" w:lineRule="auto"/>
        <w:jc w:val="both"/>
        <w:rPr>
          <w:rFonts w:ascii="Palatino Linotype" w:hAnsi="Palatino Linotype" w:cs="Arial"/>
          <w:sz w:val="24"/>
        </w:rPr>
      </w:pPr>
    </w:p>
    <w:p w14:paraId="480173F3" w14:textId="1BD5EC11" w:rsidR="00BD001D" w:rsidRDefault="00BD001D" w:rsidP="00BD001D">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4"/>
          <w:szCs w:val="24"/>
          <w:lang w:val="es-ES_tradnl"/>
        </w:rPr>
        <w:lastRenderedPageBreak/>
        <w:t>SEGUNDO</w:t>
      </w:r>
      <w:r w:rsidRPr="00413327">
        <w:rPr>
          <w:rFonts w:ascii="Palatino Linotype" w:hAnsi="Palatino Linotype" w:cs="Arial"/>
          <w:b/>
          <w:sz w:val="24"/>
          <w:szCs w:val="24"/>
          <w:lang w:val="es-ES_tradnl"/>
        </w:rPr>
        <w:t>.</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Pr="00B47230">
        <w:rPr>
          <w:rFonts w:ascii="Palatino Linotype" w:hAnsi="Palatino Linotype" w:cs="Arial"/>
          <w:sz w:val="24"/>
          <w:szCs w:val="24"/>
        </w:rPr>
        <w:t xml:space="preserve">a efecto de que, ponga a disposición, en todas las modalidades que permita la documentación, tales como, en un </w:t>
      </w:r>
      <w:r w:rsidR="00F647F3" w:rsidRPr="00B47230">
        <w:rPr>
          <w:rFonts w:ascii="Palatino Linotype" w:hAnsi="Palatino Linotype" w:cs="Arial"/>
          <w:sz w:val="24"/>
          <w:szCs w:val="24"/>
        </w:rPr>
        <w:t>vínculo</w:t>
      </w:r>
      <w:r w:rsidRPr="00B47230">
        <w:rPr>
          <w:rFonts w:ascii="Palatino Linotype" w:hAnsi="Palatino Linotype" w:cs="Arial"/>
          <w:sz w:val="24"/>
          <w:szCs w:val="24"/>
        </w:rPr>
        <w:t xml:space="preserve">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w:t>
      </w:r>
    </w:p>
    <w:p w14:paraId="0AB0F42E"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El o los documentos documentos donde conste el grado máximo de estudios</w:t>
      </w:r>
    </w:p>
    <w:p w14:paraId="41943BD0"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El o los documentos donde conste la fecha de ingreso</w:t>
      </w:r>
    </w:p>
    <w:p w14:paraId="6EC76FC1"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 xml:space="preserve">El o los documentos que integran el expediente personal </w:t>
      </w:r>
    </w:p>
    <w:p w14:paraId="74172D1B"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Ficha curricular de todos los servidores públicos de base, así como respecto de mandos medios y superiores faltantes</w:t>
      </w:r>
    </w:p>
    <w:p w14:paraId="382A5786"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Título profesional</w:t>
      </w:r>
    </w:p>
    <w:p w14:paraId="4B6C8D1D"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Cédula profesional</w:t>
      </w:r>
    </w:p>
    <w:p w14:paraId="1E6E7EC8" w14:textId="77777777" w:rsidR="00BD001D" w:rsidRPr="00BD001D" w:rsidRDefault="00BD001D" w:rsidP="00C304B9">
      <w:pPr>
        <w:pStyle w:val="Prrafodelista"/>
        <w:numPr>
          <w:ilvl w:val="0"/>
          <w:numId w:val="2"/>
        </w:numPr>
        <w:spacing w:line="360" w:lineRule="auto"/>
        <w:ind w:left="778"/>
        <w:jc w:val="both"/>
        <w:rPr>
          <w:rFonts w:ascii="Palatino Linotype" w:hAnsi="Palatino Linotype" w:cs="Arial"/>
          <w:i/>
          <w:iCs/>
          <w:noProof/>
          <w:color w:val="000000"/>
          <w:lang w:eastAsia="es-MX"/>
        </w:rPr>
      </w:pPr>
      <w:r w:rsidRPr="00BD001D">
        <w:rPr>
          <w:rFonts w:ascii="Palatino Linotype" w:hAnsi="Palatino Linotype" w:cs="Arial"/>
          <w:i/>
          <w:iCs/>
          <w:noProof/>
          <w:color w:val="000000"/>
          <w:lang w:eastAsia="es-MX"/>
        </w:rPr>
        <w:t xml:space="preserve">Certificado de estudios o documento comprobatorio de estudios </w:t>
      </w:r>
    </w:p>
    <w:p w14:paraId="1D57DB8F" w14:textId="77777777" w:rsidR="00BD001D" w:rsidRPr="006A4785" w:rsidRDefault="00BD001D" w:rsidP="00BD001D">
      <w:pPr>
        <w:pStyle w:val="Prrafodelista"/>
        <w:spacing w:line="360" w:lineRule="auto"/>
        <w:ind w:left="782"/>
        <w:jc w:val="both"/>
        <w:rPr>
          <w:rFonts w:ascii="Palatino Linotype" w:hAnsi="Palatino Linotype" w:cs="Arial"/>
          <w:i/>
          <w:iCs/>
          <w:noProof/>
          <w:color w:val="000000"/>
          <w:lang w:eastAsia="es-MX"/>
        </w:rPr>
      </w:pPr>
    </w:p>
    <w:p w14:paraId="3EEDA05B" w14:textId="77777777" w:rsidR="00BD001D" w:rsidRDefault="00BD001D" w:rsidP="00BD001D">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w:t>
      </w:r>
      <w:r w:rsidRPr="00BD001D">
        <w:rPr>
          <w:rFonts w:ascii="Palatino Linotype" w:hAnsi="Palatino Linotype" w:cs="Arial"/>
          <w:i/>
        </w:rPr>
        <w:t>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 y se ponga a disposición del recurrente.</w:t>
      </w:r>
    </w:p>
    <w:p w14:paraId="6AD3F262" w14:textId="77777777" w:rsidR="00BD001D" w:rsidRPr="00BD001D" w:rsidRDefault="00BD001D" w:rsidP="00BD001D">
      <w:pPr>
        <w:pStyle w:val="Prrafodelista"/>
        <w:spacing w:before="240" w:line="360" w:lineRule="auto"/>
        <w:ind w:left="782"/>
        <w:jc w:val="both"/>
        <w:rPr>
          <w:rFonts w:ascii="Palatino Linotype" w:hAnsi="Palatino Linotype" w:cs="Arial"/>
          <w:i/>
        </w:rPr>
      </w:pPr>
    </w:p>
    <w:p w14:paraId="401E03A7" w14:textId="53B69DDE" w:rsidR="00BD001D" w:rsidRDefault="00BD001D" w:rsidP="00BD001D">
      <w:pPr>
        <w:pStyle w:val="Sinespaciado"/>
        <w:spacing w:line="360" w:lineRule="auto"/>
        <w:ind w:left="782"/>
        <w:jc w:val="both"/>
        <w:rPr>
          <w:rFonts w:ascii="Palatino Linotype" w:hAnsi="Palatino Linotype" w:cs="Arial"/>
          <w:i/>
        </w:rPr>
      </w:pPr>
      <w:r w:rsidRPr="00BD001D">
        <w:rPr>
          <w:rFonts w:ascii="Palatino Linotype" w:hAnsi="Palatino Linotype" w:cs="Arial"/>
          <w:i/>
        </w:rPr>
        <w:lastRenderedPageBreak/>
        <w:t>Una vez realizada la búsqueda exhaustiva y razonable, para el caso de no contar con la información requerida mediante los numerales 5, 6 y 7, bastará con que lo haga del conocimiento del particular en etapa de cumplimiento.</w:t>
      </w:r>
      <w:r>
        <w:rPr>
          <w:rFonts w:ascii="Palatino Linotype" w:hAnsi="Palatino Linotype" w:cs="Arial"/>
          <w:i/>
        </w:rPr>
        <w:t xml:space="preserve"> </w:t>
      </w:r>
    </w:p>
    <w:p w14:paraId="5C89B6DD" w14:textId="77777777" w:rsidR="006A4785" w:rsidRPr="00BD001D" w:rsidRDefault="006A4785" w:rsidP="006A4785">
      <w:pPr>
        <w:pStyle w:val="Sinespaciado"/>
        <w:spacing w:line="360" w:lineRule="auto"/>
        <w:ind w:left="782"/>
        <w:jc w:val="both"/>
        <w:rPr>
          <w:rFonts w:ascii="Palatino Linotype" w:hAnsi="Palatino Linotype"/>
          <w:i/>
          <w:iCs/>
        </w:rPr>
      </w:pPr>
    </w:p>
    <w:p w14:paraId="1B472F6F" w14:textId="77777777" w:rsidR="00BD001D" w:rsidRPr="004C5781" w:rsidRDefault="00BD001D" w:rsidP="00BD001D">
      <w:pPr>
        <w:pStyle w:val="Prrafodelista"/>
        <w:tabs>
          <w:tab w:val="left" w:pos="7470"/>
          <w:tab w:val="left" w:pos="7920"/>
          <w:tab w:val="left" w:pos="8370"/>
        </w:tabs>
        <w:spacing w:line="360" w:lineRule="auto"/>
        <w:ind w:left="706" w:right="72"/>
        <w:jc w:val="both"/>
        <w:rPr>
          <w:rFonts w:ascii="Palatino Linotype" w:hAnsi="Palatino Linotype" w:cs="Arial"/>
          <w:i/>
          <w:iCs/>
          <w:lang w:val="es-MX"/>
        </w:rPr>
      </w:pPr>
      <w:r w:rsidRPr="00B47230">
        <w:rPr>
          <w:rFonts w:ascii="Palatino Linotype" w:hAnsi="Palatino Linotype" w:cs="Arial"/>
          <w:i/>
          <w:lang w:val="es-MX"/>
        </w:rPr>
        <w:t xml:space="preserve">Para tal situación, </w:t>
      </w:r>
      <w:r w:rsidRPr="00B47230">
        <w:rPr>
          <w:rFonts w:ascii="Palatino Linotype" w:hAnsi="Palatino Linotype"/>
          <w:i/>
          <w:iCs/>
        </w:rPr>
        <w:t>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2B7C2279" w14:textId="77777777" w:rsidR="00BF0D34" w:rsidRPr="00000006" w:rsidRDefault="00BF0D34" w:rsidP="00BF0D34">
      <w:pPr>
        <w:pStyle w:val="Prrafodelista"/>
        <w:spacing w:before="240" w:line="360" w:lineRule="auto"/>
        <w:ind w:left="782"/>
        <w:jc w:val="both"/>
        <w:rPr>
          <w:rFonts w:ascii="Palatino Linotype" w:hAnsi="Palatino Linotype" w:cs="Arial"/>
          <w:i/>
          <w:lang w:val="es-MX"/>
        </w:rPr>
      </w:pPr>
    </w:p>
    <w:p w14:paraId="640FF64D" w14:textId="77777777" w:rsidR="006A4785" w:rsidRPr="006F36F4" w:rsidRDefault="006A4785" w:rsidP="006A4785">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1B9DF7" w14:textId="77777777" w:rsidR="006A4785"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lastRenderedPageBreak/>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593F5D"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77777777" w:rsidR="006A4785"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BF0D34" w:rsidRDefault="00BF0D34" w:rsidP="00C219E6">
      <w:pPr>
        <w:spacing w:before="240" w:line="360" w:lineRule="auto"/>
        <w:jc w:val="both"/>
        <w:rPr>
          <w:rFonts w:ascii="Palatino Linotype" w:hAnsi="Palatino Linotype"/>
          <w:sz w:val="24"/>
          <w:szCs w:val="24"/>
        </w:rPr>
      </w:pPr>
    </w:p>
    <w:p w14:paraId="26301873" w14:textId="09575C53" w:rsidR="00115A39" w:rsidRDefault="009A7DBA" w:rsidP="009A7DBA">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POR LOS </w:t>
      </w:r>
      <w:r w:rsidR="00115A39" w:rsidRPr="00272CE0">
        <w:rPr>
          <w:rFonts w:ascii="Palatino Linotype" w:hAnsi="Palatino Linotype" w:cs="Arial"/>
        </w:rPr>
        <w:t>COMISIONADOS</w:t>
      </w:r>
      <w:r w:rsidR="00115A39">
        <w:rPr>
          <w:rFonts w:ascii="Palatino Linotype" w:hAnsi="Palatino Linotype" w:cs="Arial"/>
        </w:rPr>
        <w:t xml:space="preserve"> JOSÉ MARTÍNEZ VILCHIS, MARÍA DEL ROSARIO MEJÍA AYALA, SHARON CRISTINA MORALES MARTÍNEZ, LUIS GUSTAVO PARRA NORIEGA Y GUADALUPE RAMÍREZ PEÑA; EN</w:t>
      </w:r>
      <w:r w:rsidR="00115A39" w:rsidRPr="00272CE0">
        <w:rPr>
          <w:rFonts w:ascii="Palatino Linotype" w:hAnsi="Palatino Linotype" w:cs="Arial"/>
        </w:rPr>
        <w:t xml:space="preserve"> LA </w:t>
      </w:r>
      <w:r w:rsidR="00115A39">
        <w:rPr>
          <w:rFonts w:ascii="Palatino Linotype" w:hAnsi="Palatino Linotype" w:cs="Arial"/>
        </w:rPr>
        <w:t xml:space="preserve">VIGÉSIMA TERCERA SESIÓN ORDINARIA CELEBRADA EL VEINTIUNO DE JUNIO DE DOS MIL VEINTITRÉS, ANTE LA COORDINADORA DE PROYECTOS, CATALINA CAMARILLO ROSAS, </w:t>
      </w:r>
      <w:r w:rsidR="00C304B9">
        <w:rPr>
          <w:rFonts w:ascii="Palatino Linotype" w:hAnsi="Palatino Linotype"/>
        </w:rPr>
        <w:t>EN SUPLENCIA DEL SECRETARIO TÉCNICO DEL PLENO, ALEXIS TAPIA RAMÍREZ</w:t>
      </w:r>
      <w:bookmarkStart w:id="4" w:name="_GoBack"/>
      <w:bookmarkEnd w:id="4"/>
      <w:r w:rsidR="00115A39">
        <w:rPr>
          <w:rFonts w:ascii="Palatino Linotype" w:hAnsi="Palatino Linotype" w:cs="Arial"/>
        </w:rPr>
        <w:t xml:space="preserve">. </w:t>
      </w:r>
    </w:p>
    <w:p w14:paraId="037D8109" w14:textId="314200E0" w:rsidR="009A7DBA" w:rsidRPr="00280B8B"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00CBDD3D" w14:textId="2333174A"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D968F" w14:textId="77777777" w:rsidR="00296A44" w:rsidRDefault="00296A44" w:rsidP="006168E4">
      <w:pPr>
        <w:spacing w:after="0" w:line="240" w:lineRule="auto"/>
      </w:pPr>
      <w:r>
        <w:separator/>
      </w:r>
    </w:p>
  </w:endnote>
  <w:endnote w:type="continuationSeparator" w:id="0">
    <w:p w14:paraId="767EF9D8" w14:textId="77777777" w:rsidR="00296A44" w:rsidRDefault="00296A4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04B9">
      <w:rPr>
        <w:rFonts w:ascii="Palatino Linotype" w:hAnsi="Palatino Linotype"/>
        <w:bCs/>
        <w:noProof/>
        <w:sz w:val="20"/>
      </w:rPr>
      <w:t>74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04B9">
      <w:rPr>
        <w:rFonts w:ascii="Palatino Linotype" w:hAnsi="Palatino Linotype"/>
        <w:bCs/>
        <w:noProof/>
        <w:sz w:val="20"/>
      </w:rPr>
      <w:t>76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04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04B9">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3F083" w14:textId="77777777" w:rsidR="00296A44" w:rsidRDefault="00296A44" w:rsidP="006168E4">
      <w:pPr>
        <w:spacing w:after="0" w:line="240" w:lineRule="auto"/>
      </w:pPr>
      <w:r>
        <w:separator/>
      </w:r>
    </w:p>
  </w:footnote>
  <w:footnote w:type="continuationSeparator" w:id="0">
    <w:p w14:paraId="6F4DDE8D" w14:textId="77777777" w:rsidR="00296A44" w:rsidRDefault="00296A44"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52C1ECBA" w:rsidR="00D338F0" w:rsidRPr="00B4142F" w:rsidRDefault="00736C2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00470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1C2BE94" w:rsidR="00D338F0" w:rsidRPr="00F06FED" w:rsidRDefault="00736C2C" w:rsidP="00F4623D">
          <w:pPr>
            <w:spacing w:after="120" w:line="256" w:lineRule="auto"/>
            <w:ind w:left="639" w:right="214"/>
            <w:jc w:val="both"/>
            <w:rPr>
              <w:rFonts w:ascii="Palatino Linotype" w:hAnsi="Palatino Linotype" w:cs="Arial"/>
            </w:rPr>
          </w:pPr>
          <w:r>
            <w:rPr>
              <w:rFonts w:ascii="Palatino Linotype" w:hAnsi="Palatino Linotype" w:cs="Arial"/>
              <w:szCs w:val="20"/>
            </w:rPr>
            <w:t>Secretaría de Finanzas</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5CEEB2E7"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36C2C">
            <w:rPr>
              <w:rFonts w:ascii="Palatino Linotype" w:hAnsi="Palatino Linotype" w:cs="Arial"/>
              <w:bCs/>
              <w:sz w:val="24"/>
              <w:lang w:eastAsia="es-MX"/>
            </w:rPr>
            <w:t>0470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48ED71CC" w:rsidR="00D338F0" w:rsidRPr="00F06FED" w:rsidRDefault="0049136F" w:rsidP="00CC0C5F">
          <w:pPr>
            <w:spacing w:after="120" w:line="256" w:lineRule="auto"/>
            <w:ind w:left="639" w:right="214"/>
            <w:jc w:val="both"/>
            <w:rPr>
              <w:rFonts w:ascii="Palatino Linotype" w:hAnsi="Palatino Linotype" w:cs="Arial"/>
            </w:rPr>
          </w:pPr>
          <w:r>
            <w:rPr>
              <w:rFonts w:ascii="Palatino Linotype" w:hAnsi="Palatino Linotype" w:cs="Arial"/>
            </w:rPr>
            <w:t>XXXXXXXXXXXXXXXX</w:t>
          </w:r>
          <w:r w:rsidR="00736C2C">
            <w:rPr>
              <w:rFonts w:ascii="Palatino Linotype" w:hAnsi="Palatino Linotype" w:cs="Arial"/>
            </w:rPr>
            <w:t xml:space="preserve"> </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15574F6" w:rsidR="00D338F0" w:rsidRDefault="00736C2C"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2E05"/>
    <w:multiLevelType w:val="hybridMultilevel"/>
    <w:tmpl w:val="7FFE9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421C78"/>
    <w:multiLevelType w:val="hybridMultilevel"/>
    <w:tmpl w:val="C92A0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D0385"/>
    <w:multiLevelType w:val="hybridMultilevel"/>
    <w:tmpl w:val="8550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68774E"/>
    <w:multiLevelType w:val="hybridMultilevel"/>
    <w:tmpl w:val="EC008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067C2"/>
    <w:multiLevelType w:val="hybridMultilevel"/>
    <w:tmpl w:val="80909A3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B0A8C"/>
    <w:multiLevelType w:val="hybridMultilevel"/>
    <w:tmpl w:val="3852FC5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14A7840"/>
    <w:multiLevelType w:val="hybridMultilevel"/>
    <w:tmpl w:val="E3FE3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064C7B"/>
    <w:multiLevelType w:val="hybridMultilevel"/>
    <w:tmpl w:val="8676E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A32795"/>
    <w:multiLevelType w:val="hybridMultilevel"/>
    <w:tmpl w:val="4E2EB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717DDE"/>
    <w:multiLevelType w:val="hybridMultilevel"/>
    <w:tmpl w:val="1B421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1910D1"/>
    <w:multiLevelType w:val="hybridMultilevel"/>
    <w:tmpl w:val="12B03E84"/>
    <w:lvl w:ilvl="0" w:tplc="664CED44">
      <w:numFmt w:val="bullet"/>
      <w:lvlText w:val="-"/>
      <w:lvlJc w:val="left"/>
      <w:pPr>
        <w:ind w:left="1800" w:hanging="360"/>
      </w:pPr>
      <w:rPr>
        <w:rFonts w:ascii="Palatino Linotype" w:eastAsia="Times New Roman" w:hAnsi="Palatino Linotype" w:cs="Arial" w:hint="default"/>
        <w:b w:val="0"/>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03121FD"/>
    <w:multiLevelType w:val="hybridMultilevel"/>
    <w:tmpl w:val="3202C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6632A2"/>
    <w:multiLevelType w:val="hybridMultilevel"/>
    <w:tmpl w:val="60529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090D25"/>
    <w:multiLevelType w:val="hybridMultilevel"/>
    <w:tmpl w:val="716A9448"/>
    <w:lvl w:ilvl="0" w:tplc="4D88ECE4">
      <w:start w:val="1"/>
      <w:numFmt w:val="decimal"/>
      <w:lvlText w:val="%1."/>
      <w:lvlJc w:val="left"/>
      <w:pPr>
        <w:ind w:left="1211" w:hanging="360"/>
      </w:pPr>
      <w:rPr>
        <w:rFonts w:ascii="Palatino Linotype" w:hAnsi="Palatino Linotype"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5F8C47E4"/>
    <w:multiLevelType w:val="hybridMultilevel"/>
    <w:tmpl w:val="853E1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77758F"/>
    <w:multiLevelType w:val="hybridMultilevel"/>
    <w:tmpl w:val="859E6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31B5542"/>
    <w:multiLevelType w:val="hybridMultilevel"/>
    <w:tmpl w:val="FAF070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4" w15:restartNumberingAfterBreak="0">
    <w:nsid w:val="651E00DB"/>
    <w:multiLevelType w:val="hybridMultilevel"/>
    <w:tmpl w:val="00E4A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1075E5F"/>
    <w:multiLevelType w:val="hybridMultilevel"/>
    <w:tmpl w:val="8014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D5A99"/>
    <w:multiLevelType w:val="hybridMultilevel"/>
    <w:tmpl w:val="EEEA4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2616E0"/>
    <w:multiLevelType w:val="hybridMultilevel"/>
    <w:tmpl w:val="8A08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23"/>
  </w:num>
  <w:num w:numId="3">
    <w:abstractNumId w:val="19"/>
  </w:num>
  <w:num w:numId="4">
    <w:abstractNumId w:val="8"/>
  </w:num>
  <w:num w:numId="5">
    <w:abstractNumId w:val="13"/>
  </w:num>
  <w:num w:numId="6">
    <w:abstractNumId w:val="6"/>
  </w:num>
  <w:num w:numId="7">
    <w:abstractNumId w:val="22"/>
  </w:num>
  <w:num w:numId="8">
    <w:abstractNumId w:val="26"/>
  </w:num>
  <w:num w:numId="9">
    <w:abstractNumId w:val="12"/>
  </w:num>
  <w:num w:numId="10">
    <w:abstractNumId w:val="27"/>
  </w:num>
  <w:num w:numId="11">
    <w:abstractNumId w:val="24"/>
  </w:num>
  <w:num w:numId="12">
    <w:abstractNumId w:val="1"/>
  </w:num>
  <w:num w:numId="13">
    <w:abstractNumId w:val="11"/>
  </w:num>
  <w:num w:numId="14">
    <w:abstractNumId w:val="14"/>
  </w:num>
  <w:num w:numId="15">
    <w:abstractNumId w:val="20"/>
  </w:num>
  <w:num w:numId="16">
    <w:abstractNumId w:val="15"/>
  </w:num>
  <w:num w:numId="17">
    <w:abstractNumId w:val="18"/>
  </w:num>
  <w:num w:numId="18">
    <w:abstractNumId w:val="7"/>
  </w:num>
  <w:num w:numId="19">
    <w:abstractNumId w:val="5"/>
  </w:num>
  <w:num w:numId="20">
    <w:abstractNumId w:val="10"/>
  </w:num>
  <w:num w:numId="21">
    <w:abstractNumId w:val="0"/>
  </w:num>
  <w:num w:numId="22">
    <w:abstractNumId w:val="25"/>
  </w:num>
  <w:num w:numId="23">
    <w:abstractNumId w:val="2"/>
  </w:num>
  <w:num w:numId="24">
    <w:abstractNumId w:val="4"/>
  </w:num>
  <w:num w:numId="25">
    <w:abstractNumId w:val="21"/>
  </w:num>
  <w:num w:numId="26">
    <w:abstractNumId w:val="16"/>
  </w:num>
  <w:num w:numId="27">
    <w:abstractNumId w:val="9"/>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71CC"/>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A39"/>
    <w:rsid w:val="00115F16"/>
    <w:rsid w:val="001164A1"/>
    <w:rsid w:val="001179DB"/>
    <w:rsid w:val="00121ED7"/>
    <w:rsid w:val="00122EC2"/>
    <w:rsid w:val="00124855"/>
    <w:rsid w:val="001254F5"/>
    <w:rsid w:val="001269A0"/>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726A"/>
    <w:rsid w:val="00193784"/>
    <w:rsid w:val="0019396C"/>
    <w:rsid w:val="00194B4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67B5"/>
    <w:rsid w:val="001D7575"/>
    <w:rsid w:val="001E456C"/>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DEC"/>
    <w:rsid w:val="00266E00"/>
    <w:rsid w:val="002674C9"/>
    <w:rsid w:val="00271EED"/>
    <w:rsid w:val="002725E3"/>
    <w:rsid w:val="00273D0E"/>
    <w:rsid w:val="00283BF1"/>
    <w:rsid w:val="0028788A"/>
    <w:rsid w:val="002915F2"/>
    <w:rsid w:val="00292885"/>
    <w:rsid w:val="002942AD"/>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1522"/>
    <w:rsid w:val="0030471E"/>
    <w:rsid w:val="00306096"/>
    <w:rsid w:val="00306848"/>
    <w:rsid w:val="00311566"/>
    <w:rsid w:val="0031645D"/>
    <w:rsid w:val="00320A67"/>
    <w:rsid w:val="0032220E"/>
    <w:rsid w:val="00324C2A"/>
    <w:rsid w:val="003266DA"/>
    <w:rsid w:val="00326AAA"/>
    <w:rsid w:val="003272FB"/>
    <w:rsid w:val="00330F3C"/>
    <w:rsid w:val="00334158"/>
    <w:rsid w:val="003349F3"/>
    <w:rsid w:val="003406C5"/>
    <w:rsid w:val="003410F2"/>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69DF"/>
    <w:rsid w:val="00394A1E"/>
    <w:rsid w:val="003969CB"/>
    <w:rsid w:val="00397C0C"/>
    <w:rsid w:val="003A378D"/>
    <w:rsid w:val="003A61F9"/>
    <w:rsid w:val="003B171C"/>
    <w:rsid w:val="003B1E88"/>
    <w:rsid w:val="003B4030"/>
    <w:rsid w:val="003B5FD0"/>
    <w:rsid w:val="003C4F65"/>
    <w:rsid w:val="003C5DEB"/>
    <w:rsid w:val="003D08E9"/>
    <w:rsid w:val="003D2D99"/>
    <w:rsid w:val="003D78A3"/>
    <w:rsid w:val="003E05A5"/>
    <w:rsid w:val="003E128A"/>
    <w:rsid w:val="003E16E1"/>
    <w:rsid w:val="003E5144"/>
    <w:rsid w:val="003F3A54"/>
    <w:rsid w:val="004012CF"/>
    <w:rsid w:val="00402831"/>
    <w:rsid w:val="00402A46"/>
    <w:rsid w:val="00402FF3"/>
    <w:rsid w:val="00403A1E"/>
    <w:rsid w:val="004069EB"/>
    <w:rsid w:val="004071A7"/>
    <w:rsid w:val="00410789"/>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5F48"/>
    <w:rsid w:val="00477CC2"/>
    <w:rsid w:val="0048180A"/>
    <w:rsid w:val="00481C7A"/>
    <w:rsid w:val="004855D1"/>
    <w:rsid w:val="004857CF"/>
    <w:rsid w:val="0049054A"/>
    <w:rsid w:val="004906C8"/>
    <w:rsid w:val="0049136F"/>
    <w:rsid w:val="004924B8"/>
    <w:rsid w:val="004967E2"/>
    <w:rsid w:val="004A290F"/>
    <w:rsid w:val="004A5FFD"/>
    <w:rsid w:val="004A7CE2"/>
    <w:rsid w:val="004B15D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3E91"/>
    <w:rsid w:val="005A0B49"/>
    <w:rsid w:val="005A5930"/>
    <w:rsid w:val="005A6D57"/>
    <w:rsid w:val="005A7F1F"/>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65F2"/>
    <w:rsid w:val="005F048E"/>
    <w:rsid w:val="005F4734"/>
    <w:rsid w:val="005F57F0"/>
    <w:rsid w:val="005F7598"/>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1150"/>
    <w:rsid w:val="006466F5"/>
    <w:rsid w:val="0064761A"/>
    <w:rsid w:val="00650C5E"/>
    <w:rsid w:val="0065263E"/>
    <w:rsid w:val="00652A6B"/>
    <w:rsid w:val="00654718"/>
    <w:rsid w:val="00657DAD"/>
    <w:rsid w:val="00660C59"/>
    <w:rsid w:val="00661753"/>
    <w:rsid w:val="006620AC"/>
    <w:rsid w:val="00667DD9"/>
    <w:rsid w:val="00677379"/>
    <w:rsid w:val="006816EF"/>
    <w:rsid w:val="006848B7"/>
    <w:rsid w:val="00686FD5"/>
    <w:rsid w:val="00697278"/>
    <w:rsid w:val="006A02AC"/>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21BB"/>
    <w:rsid w:val="006E7563"/>
    <w:rsid w:val="006F3C14"/>
    <w:rsid w:val="006F5F55"/>
    <w:rsid w:val="00701033"/>
    <w:rsid w:val="00701B61"/>
    <w:rsid w:val="00702C82"/>
    <w:rsid w:val="00703614"/>
    <w:rsid w:val="007164CD"/>
    <w:rsid w:val="007172F5"/>
    <w:rsid w:val="00717E41"/>
    <w:rsid w:val="0072689F"/>
    <w:rsid w:val="007316B6"/>
    <w:rsid w:val="00732104"/>
    <w:rsid w:val="00736C2C"/>
    <w:rsid w:val="00736D41"/>
    <w:rsid w:val="00741327"/>
    <w:rsid w:val="00742EAF"/>
    <w:rsid w:val="00744EEF"/>
    <w:rsid w:val="007456B7"/>
    <w:rsid w:val="00754CAE"/>
    <w:rsid w:val="007550F3"/>
    <w:rsid w:val="007568AD"/>
    <w:rsid w:val="00763C1A"/>
    <w:rsid w:val="00770CD1"/>
    <w:rsid w:val="00770FCE"/>
    <w:rsid w:val="00771AC2"/>
    <w:rsid w:val="00772E31"/>
    <w:rsid w:val="007748C4"/>
    <w:rsid w:val="00774A9C"/>
    <w:rsid w:val="007770C2"/>
    <w:rsid w:val="00777164"/>
    <w:rsid w:val="00780B57"/>
    <w:rsid w:val="00781530"/>
    <w:rsid w:val="007830E9"/>
    <w:rsid w:val="007835B9"/>
    <w:rsid w:val="00783A07"/>
    <w:rsid w:val="007851D5"/>
    <w:rsid w:val="00787D06"/>
    <w:rsid w:val="007929FA"/>
    <w:rsid w:val="0079486A"/>
    <w:rsid w:val="00794F80"/>
    <w:rsid w:val="0079735D"/>
    <w:rsid w:val="007A1C9E"/>
    <w:rsid w:val="007A3206"/>
    <w:rsid w:val="007A4692"/>
    <w:rsid w:val="007B0046"/>
    <w:rsid w:val="007B2303"/>
    <w:rsid w:val="007B2C77"/>
    <w:rsid w:val="007B3414"/>
    <w:rsid w:val="007B403C"/>
    <w:rsid w:val="007B68F7"/>
    <w:rsid w:val="007C1116"/>
    <w:rsid w:val="007C4168"/>
    <w:rsid w:val="007C45D8"/>
    <w:rsid w:val="007D1A27"/>
    <w:rsid w:val="007D1B24"/>
    <w:rsid w:val="007D1F15"/>
    <w:rsid w:val="007D25B1"/>
    <w:rsid w:val="007D2878"/>
    <w:rsid w:val="007D3203"/>
    <w:rsid w:val="007D4303"/>
    <w:rsid w:val="007D43D3"/>
    <w:rsid w:val="007E6161"/>
    <w:rsid w:val="007E7BAB"/>
    <w:rsid w:val="007E7DCE"/>
    <w:rsid w:val="007F1441"/>
    <w:rsid w:val="007F20AC"/>
    <w:rsid w:val="007F53A0"/>
    <w:rsid w:val="007F7A92"/>
    <w:rsid w:val="0080158F"/>
    <w:rsid w:val="008024BA"/>
    <w:rsid w:val="00802C56"/>
    <w:rsid w:val="00807A3D"/>
    <w:rsid w:val="00811205"/>
    <w:rsid w:val="00811D55"/>
    <w:rsid w:val="00812C48"/>
    <w:rsid w:val="0081447E"/>
    <w:rsid w:val="008146F9"/>
    <w:rsid w:val="00817A08"/>
    <w:rsid w:val="00822215"/>
    <w:rsid w:val="00824DCD"/>
    <w:rsid w:val="00832CE7"/>
    <w:rsid w:val="00833011"/>
    <w:rsid w:val="00836B8D"/>
    <w:rsid w:val="008427E4"/>
    <w:rsid w:val="00843314"/>
    <w:rsid w:val="00844569"/>
    <w:rsid w:val="008466EC"/>
    <w:rsid w:val="008474E1"/>
    <w:rsid w:val="00847D23"/>
    <w:rsid w:val="0085196B"/>
    <w:rsid w:val="00853BED"/>
    <w:rsid w:val="00855266"/>
    <w:rsid w:val="00863327"/>
    <w:rsid w:val="00866F25"/>
    <w:rsid w:val="00870F44"/>
    <w:rsid w:val="00871DC1"/>
    <w:rsid w:val="008724F6"/>
    <w:rsid w:val="00884054"/>
    <w:rsid w:val="00887CDA"/>
    <w:rsid w:val="00891C7A"/>
    <w:rsid w:val="008936E7"/>
    <w:rsid w:val="00895089"/>
    <w:rsid w:val="008951ED"/>
    <w:rsid w:val="008A0A23"/>
    <w:rsid w:val="008A68CA"/>
    <w:rsid w:val="008A75BE"/>
    <w:rsid w:val="008B02FB"/>
    <w:rsid w:val="008B0679"/>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905422"/>
    <w:rsid w:val="00913133"/>
    <w:rsid w:val="00913221"/>
    <w:rsid w:val="00920128"/>
    <w:rsid w:val="00921DB9"/>
    <w:rsid w:val="0092403D"/>
    <w:rsid w:val="009268BB"/>
    <w:rsid w:val="00926D4D"/>
    <w:rsid w:val="00927858"/>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50AD"/>
    <w:rsid w:val="00996BFF"/>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E0867"/>
    <w:rsid w:val="009E0A25"/>
    <w:rsid w:val="009E1411"/>
    <w:rsid w:val="009E45A0"/>
    <w:rsid w:val="009E49A3"/>
    <w:rsid w:val="009E52F2"/>
    <w:rsid w:val="009F0515"/>
    <w:rsid w:val="009F1A4C"/>
    <w:rsid w:val="009F3C1F"/>
    <w:rsid w:val="009F51E1"/>
    <w:rsid w:val="009F614E"/>
    <w:rsid w:val="009F6571"/>
    <w:rsid w:val="009F762B"/>
    <w:rsid w:val="00A00E96"/>
    <w:rsid w:val="00A02047"/>
    <w:rsid w:val="00A036BE"/>
    <w:rsid w:val="00A12205"/>
    <w:rsid w:val="00A155B9"/>
    <w:rsid w:val="00A214B4"/>
    <w:rsid w:val="00A32D63"/>
    <w:rsid w:val="00A345F6"/>
    <w:rsid w:val="00A348B5"/>
    <w:rsid w:val="00A34DDD"/>
    <w:rsid w:val="00A37DAA"/>
    <w:rsid w:val="00A4436A"/>
    <w:rsid w:val="00A453DC"/>
    <w:rsid w:val="00A45721"/>
    <w:rsid w:val="00A457D1"/>
    <w:rsid w:val="00A47E87"/>
    <w:rsid w:val="00A516E8"/>
    <w:rsid w:val="00A520C9"/>
    <w:rsid w:val="00A525D9"/>
    <w:rsid w:val="00A52BA3"/>
    <w:rsid w:val="00A565E7"/>
    <w:rsid w:val="00A6185A"/>
    <w:rsid w:val="00A625E2"/>
    <w:rsid w:val="00A67B13"/>
    <w:rsid w:val="00A71080"/>
    <w:rsid w:val="00A72465"/>
    <w:rsid w:val="00A72DCB"/>
    <w:rsid w:val="00A75001"/>
    <w:rsid w:val="00A80C92"/>
    <w:rsid w:val="00A82461"/>
    <w:rsid w:val="00A83323"/>
    <w:rsid w:val="00A85006"/>
    <w:rsid w:val="00A851D8"/>
    <w:rsid w:val="00A86352"/>
    <w:rsid w:val="00A90295"/>
    <w:rsid w:val="00A91E94"/>
    <w:rsid w:val="00A9227B"/>
    <w:rsid w:val="00A93540"/>
    <w:rsid w:val="00A953BA"/>
    <w:rsid w:val="00AA1A2C"/>
    <w:rsid w:val="00AA207C"/>
    <w:rsid w:val="00AA5D62"/>
    <w:rsid w:val="00AB3710"/>
    <w:rsid w:val="00AB37EB"/>
    <w:rsid w:val="00AB4B0F"/>
    <w:rsid w:val="00AB6C3B"/>
    <w:rsid w:val="00AB7525"/>
    <w:rsid w:val="00AC1971"/>
    <w:rsid w:val="00AC5D43"/>
    <w:rsid w:val="00AD15A7"/>
    <w:rsid w:val="00AD6BEE"/>
    <w:rsid w:val="00AE008F"/>
    <w:rsid w:val="00AE1EF2"/>
    <w:rsid w:val="00AE33FE"/>
    <w:rsid w:val="00AF1248"/>
    <w:rsid w:val="00AF55AC"/>
    <w:rsid w:val="00B07D6D"/>
    <w:rsid w:val="00B1003A"/>
    <w:rsid w:val="00B103E0"/>
    <w:rsid w:val="00B11E08"/>
    <w:rsid w:val="00B12E48"/>
    <w:rsid w:val="00B13C33"/>
    <w:rsid w:val="00B26C37"/>
    <w:rsid w:val="00B32CD3"/>
    <w:rsid w:val="00B35834"/>
    <w:rsid w:val="00B35A93"/>
    <w:rsid w:val="00B3635B"/>
    <w:rsid w:val="00B3672D"/>
    <w:rsid w:val="00B36D2B"/>
    <w:rsid w:val="00B47192"/>
    <w:rsid w:val="00B4745C"/>
    <w:rsid w:val="00B477AC"/>
    <w:rsid w:val="00B6107A"/>
    <w:rsid w:val="00B61D75"/>
    <w:rsid w:val="00B62F0D"/>
    <w:rsid w:val="00B66DB3"/>
    <w:rsid w:val="00B7258D"/>
    <w:rsid w:val="00B72B0F"/>
    <w:rsid w:val="00B72D1B"/>
    <w:rsid w:val="00B741B2"/>
    <w:rsid w:val="00B75A86"/>
    <w:rsid w:val="00B7668E"/>
    <w:rsid w:val="00B80028"/>
    <w:rsid w:val="00B833EA"/>
    <w:rsid w:val="00B85271"/>
    <w:rsid w:val="00B85EF3"/>
    <w:rsid w:val="00B9223B"/>
    <w:rsid w:val="00B97604"/>
    <w:rsid w:val="00BA11EC"/>
    <w:rsid w:val="00BA4D1F"/>
    <w:rsid w:val="00BA7AD1"/>
    <w:rsid w:val="00BB04EC"/>
    <w:rsid w:val="00BB2250"/>
    <w:rsid w:val="00BB4A68"/>
    <w:rsid w:val="00BB58EE"/>
    <w:rsid w:val="00BB739A"/>
    <w:rsid w:val="00BC0FDD"/>
    <w:rsid w:val="00BC14E6"/>
    <w:rsid w:val="00BC22E0"/>
    <w:rsid w:val="00BD001D"/>
    <w:rsid w:val="00BD30FE"/>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3F20"/>
    <w:rsid w:val="00C04FE4"/>
    <w:rsid w:val="00C1588F"/>
    <w:rsid w:val="00C219E6"/>
    <w:rsid w:val="00C25084"/>
    <w:rsid w:val="00C304B9"/>
    <w:rsid w:val="00C30A4F"/>
    <w:rsid w:val="00C31401"/>
    <w:rsid w:val="00C378D4"/>
    <w:rsid w:val="00C41665"/>
    <w:rsid w:val="00C41758"/>
    <w:rsid w:val="00C429E1"/>
    <w:rsid w:val="00C462F8"/>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766"/>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340F"/>
    <w:rsid w:val="00D72D16"/>
    <w:rsid w:val="00D74213"/>
    <w:rsid w:val="00D7792E"/>
    <w:rsid w:val="00D8049E"/>
    <w:rsid w:val="00D804D4"/>
    <w:rsid w:val="00D81032"/>
    <w:rsid w:val="00D81914"/>
    <w:rsid w:val="00D8195B"/>
    <w:rsid w:val="00D8561C"/>
    <w:rsid w:val="00D8619F"/>
    <w:rsid w:val="00D86764"/>
    <w:rsid w:val="00D90DA7"/>
    <w:rsid w:val="00D924C9"/>
    <w:rsid w:val="00D92F0C"/>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D4351"/>
    <w:rsid w:val="00DE153B"/>
    <w:rsid w:val="00DE3B70"/>
    <w:rsid w:val="00DF003C"/>
    <w:rsid w:val="00DF4501"/>
    <w:rsid w:val="00DF719A"/>
    <w:rsid w:val="00DF723C"/>
    <w:rsid w:val="00DF783E"/>
    <w:rsid w:val="00DF78AE"/>
    <w:rsid w:val="00E01ADB"/>
    <w:rsid w:val="00E029A8"/>
    <w:rsid w:val="00E117EC"/>
    <w:rsid w:val="00E11E2E"/>
    <w:rsid w:val="00E15602"/>
    <w:rsid w:val="00E173AC"/>
    <w:rsid w:val="00E24CF4"/>
    <w:rsid w:val="00E26A43"/>
    <w:rsid w:val="00E27279"/>
    <w:rsid w:val="00E31699"/>
    <w:rsid w:val="00E316D8"/>
    <w:rsid w:val="00E32707"/>
    <w:rsid w:val="00E32BF3"/>
    <w:rsid w:val="00E348A5"/>
    <w:rsid w:val="00E371EC"/>
    <w:rsid w:val="00E422D7"/>
    <w:rsid w:val="00E469E1"/>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4D25"/>
    <w:rsid w:val="00FD65FE"/>
    <w:rsid w:val="00FD68C0"/>
    <w:rsid w:val="00FD6B1B"/>
    <w:rsid w:val="00FE08B8"/>
    <w:rsid w:val="00FE0C67"/>
    <w:rsid w:val="00FE3D5E"/>
    <w:rsid w:val="00FE4640"/>
    <w:rsid w:val="00FF1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FINANZAS.web?tok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ipomex.org.mx/ipo3/lgt/indice/FINANZAS.web?tok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AD154-C971-40C9-B2AC-7E7D7CBA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76</Pages>
  <Words>14832</Words>
  <Characters>81577</Characters>
  <Application>Microsoft Office Word</Application>
  <DocSecurity>0</DocSecurity>
  <Lines>679</Lines>
  <Paragraphs>192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48</cp:revision>
  <cp:lastPrinted>2020-01-30T23:10:00Z</cp:lastPrinted>
  <dcterms:created xsi:type="dcterms:W3CDTF">2023-02-21T16:47:00Z</dcterms:created>
  <dcterms:modified xsi:type="dcterms:W3CDTF">2023-07-04T01:30:00Z</dcterms:modified>
</cp:coreProperties>
</file>