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210A7" w14:textId="77777777" w:rsidR="009F56D3" w:rsidRDefault="009F56D3" w:rsidP="009F56D3">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de agosto de dos mil veintitrés.</w:t>
      </w:r>
    </w:p>
    <w:p w14:paraId="43D57A1C" w14:textId="77777777" w:rsidR="009F56D3" w:rsidRDefault="009F56D3" w:rsidP="009F56D3"/>
    <w:p w14:paraId="6FBA5AC9" w14:textId="6C29EDF6" w:rsidR="009F56D3" w:rsidRDefault="009F56D3" w:rsidP="009F56D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01964/INFOEM/IP/RR/2023</w:t>
      </w:r>
      <w:r>
        <w:rPr>
          <w:rFonts w:ascii="Palatino Linotype" w:eastAsia="Palatino Linotype" w:hAnsi="Palatino Linotype" w:cs="Palatino Linotype"/>
          <w:sz w:val="24"/>
          <w:szCs w:val="24"/>
        </w:rPr>
        <w:t xml:space="preserve">, interpuesto por </w:t>
      </w:r>
      <w:r w:rsidR="00014EFA">
        <w:rPr>
          <w:rFonts w:ascii="Palatino Linotype" w:eastAsia="Palatino Linotype" w:hAnsi="Palatino Linotype" w:cs="Palatino Linotype"/>
          <w:b/>
          <w:sz w:val="24"/>
          <w:szCs w:val="24"/>
        </w:rPr>
        <w:t>XXXXXX XXXXX XXXX</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quien en lo sucesivo se le denominara </w:t>
      </w:r>
      <w:r>
        <w:rPr>
          <w:rFonts w:ascii="Palatino Linotype" w:eastAsia="Palatino Linotype" w:hAnsi="Palatino Linotype" w:cs="Palatino Linotype"/>
          <w:b/>
          <w:sz w:val="24"/>
          <w:szCs w:val="24"/>
        </w:rPr>
        <w:t>LA PARTE REC</w:t>
      </w:r>
      <w:r w:rsidR="00B758CE">
        <w:rPr>
          <w:rFonts w:ascii="Palatino Linotype" w:eastAsia="Palatino Linotype" w:hAnsi="Palatino Linotype" w:cs="Palatino Linotype"/>
          <w:b/>
          <w:sz w:val="24"/>
          <w:szCs w:val="24"/>
        </w:rPr>
        <w:t>_</w:t>
      </w:r>
      <w:r>
        <w:rPr>
          <w:rFonts w:ascii="Palatino Linotype" w:eastAsia="Palatino Linotype" w:hAnsi="Palatino Linotype" w:cs="Palatino Linotype"/>
          <w:b/>
          <w:sz w:val="24"/>
          <w:szCs w:val="24"/>
        </w:rPr>
        <w:t>URRENTE</w:t>
      </w:r>
      <w:r>
        <w:rPr>
          <w:rFonts w:ascii="Palatino Linotype" w:eastAsia="Palatino Linotype" w:hAnsi="Palatino Linotype" w:cs="Palatino Linotype"/>
          <w:sz w:val="24"/>
          <w:szCs w:val="24"/>
        </w:rPr>
        <w:t xml:space="preserve">, en contra de la respuesta a la solicitud de información con número de folio </w:t>
      </w:r>
      <w:r w:rsidRPr="009F56D3">
        <w:rPr>
          <w:rFonts w:ascii="Palatino Linotype" w:eastAsia="Palatino Linotype" w:hAnsi="Palatino Linotype" w:cs="Palatino Linotype"/>
          <w:b/>
          <w:sz w:val="24"/>
          <w:szCs w:val="24"/>
        </w:rPr>
        <w:t>00022/OASNEZA/IP/2023</w:t>
      </w:r>
      <w:r>
        <w:rPr>
          <w:rFonts w:ascii="Palatino Linotype" w:eastAsia="Palatino Linotype" w:hAnsi="Palatino Linotype" w:cs="Palatino Linotype"/>
          <w:sz w:val="24"/>
          <w:szCs w:val="24"/>
        </w:rPr>
        <w:t xml:space="preserve">, por parte del </w:t>
      </w:r>
      <w:r w:rsidRPr="009F56D3">
        <w:rPr>
          <w:rFonts w:ascii="Palatino Linotype" w:eastAsia="Palatino Linotype" w:hAnsi="Palatino Linotype" w:cs="Palatino Linotype"/>
          <w:b/>
          <w:sz w:val="24"/>
          <w:szCs w:val="24"/>
        </w:rPr>
        <w:t>Organismo Descentralizado de Agua Potable Alcantarillado y Saneamiento de Nezahualcóyotl (ODAPAS)</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5B39D052" w14:textId="77777777" w:rsidR="007B1B68" w:rsidRDefault="007B1B68"/>
    <w:p w14:paraId="53F9CB01" w14:textId="77777777" w:rsidR="000134F9" w:rsidRDefault="000134F9" w:rsidP="000134F9">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 N T E C E D E N T E S </w:t>
      </w:r>
    </w:p>
    <w:p w14:paraId="30EDD0D0" w14:textId="77777777" w:rsidR="000134F9" w:rsidRDefault="000134F9" w:rsidP="000134F9">
      <w:pPr>
        <w:spacing w:after="0" w:line="360" w:lineRule="auto"/>
        <w:jc w:val="both"/>
        <w:rPr>
          <w:rFonts w:ascii="Palatino Linotype" w:eastAsia="Palatino Linotype" w:hAnsi="Palatino Linotype" w:cs="Palatino Linotype"/>
          <w:sz w:val="24"/>
          <w:szCs w:val="24"/>
        </w:rPr>
      </w:pPr>
    </w:p>
    <w:p w14:paraId="2E70812C" w14:textId="77777777" w:rsidR="000134F9" w:rsidRDefault="000134F9" w:rsidP="000134F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veintiocho de marzo de dos mil veintitrés,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sidRPr="000134F9">
        <w:rPr>
          <w:rFonts w:ascii="Palatino Linotype" w:eastAsia="Palatino Linotype" w:hAnsi="Palatino Linotype" w:cs="Palatino Linotype"/>
          <w:b/>
          <w:sz w:val="24"/>
          <w:szCs w:val="24"/>
        </w:rPr>
        <w:t>01964/INFOEM/IP/RR/2023</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2D184502" w14:textId="77777777" w:rsidR="000134F9" w:rsidRDefault="000134F9" w:rsidP="000134F9">
      <w:pPr>
        <w:spacing w:after="0" w:line="360" w:lineRule="auto"/>
        <w:ind w:right="49"/>
        <w:jc w:val="both"/>
        <w:rPr>
          <w:rFonts w:ascii="Palatino Linotype" w:eastAsia="Palatino Linotype" w:hAnsi="Palatino Linotype" w:cs="Palatino Linotype"/>
          <w:sz w:val="24"/>
          <w:szCs w:val="24"/>
        </w:rPr>
      </w:pPr>
    </w:p>
    <w:p w14:paraId="171C3745" w14:textId="77777777" w:rsidR="000134F9" w:rsidRDefault="000134F9" w:rsidP="000134F9">
      <w:pPr>
        <w:spacing w:after="0" w:line="276" w:lineRule="auto"/>
        <w:ind w:left="709" w:right="758"/>
        <w:jc w:val="both"/>
        <w:rPr>
          <w:rFonts w:ascii="Palatino Linotype" w:eastAsia="Palatino Linotype" w:hAnsi="Palatino Linotype" w:cs="Palatino Linotype"/>
          <w:i/>
          <w:color w:val="000000"/>
        </w:rPr>
      </w:pPr>
      <w:bookmarkStart w:id="0" w:name="_heading=h.gjdgxs" w:colFirst="0" w:colLast="0"/>
      <w:bookmarkEnd w:id="0"/>
      <w:r>
        <w:rPr>
          <w:rFonts w:ascii="Palatino Linotype" w:eastAsia="Palatino Linotype" w:hAnsi="Palatino Linotype" w:cs="Palatino Linotype"/>
          <w:i/>
          <w:color w:val="000000"/>
        </w:rPr>
        <w:lastRenderedPageBreak/>
        <w:t>“</w:t>
      </w:r>
      <w:r w:rsidRPr="000134F9">
        <w:rPr>
          <w:rFonts w:ascii="Palatino Linotype" w:eastAsia="Palatino Linotype" w:hAnsi="Palatino Linotype" w:cs="Palatino Linotype"/>
          <w:i/>
          <w:color w:val="000000"/>
        </w:rPr>
        <w:t xml:space="preserve">si nos puede proporcionar el nivel </w:t>
      </w:r>
      <w:proofErr w:type="spellStart"/>
      <w:r w:rsidRPr="000134F9">
        <w:rPr>
          <w:rFonts w:ascii="Palatino Linotype" w:eastAsia="Palatino Linotype" w:hAnsi="Palatino Linotype" w:cs="Palatino Linotype"/>
          <w:i/>
          <w:color w:val="000000"/>
        </w:rPr>
        <w:t>academico</w:t>
      </w:r>
      <w:proofErr w:type="spellEnd"/>
      <w:r w:rsidRPr="000134F9">
        <w:rPr>
          <w:rFonts w:ascii="Palatino Linotype" w:eastAsia="Palatino Linotype" w:hAnsi="Palatino Linotype" w:cs="Palatino Linotype"/>
          <w:i/>
          <w:color w:val="000000"/>
        </w:rPr>
        <w:t xml:space="preserve"> de todos los integrantes de la </w:t>
      </w:r>
      <w:proofErr w:type="spellStart"/>
      <w:r w:rsidRPr="000134F9">
        <w:rPr>
          <w:rFonts w:ascii="Palatino Linotype" w:eastAsia="Palatino Linotype" w:hAnsi="Palatino Linotype" w:cs="Palatino Linotype"/>
          <w:i/>
          <w:color w:val="000000"/>
        </w:rPr>
        <w:t>contraloria</w:t>
      </w:r>
      <w:proofErr w:type="spellEnd"/>
      <w:r w:rsidRPr="000134F9">
        <w:rPr>
          <w:rFonts w:ascii="Palatino Linotype" w:eastAsia="Palatino Linotype" w:hAnsi="Palatino Linotype" w:cs="Palatino Linotype"/>
          <w:i/>
          <w:color w:val="000000"/>
        </w:rPr>
        <w:t xml:space="preserve"> de </w:t>
      </w:r>
      <w:proofErr w:type="spellStart"/>
      <w:r w:rsidRPr="000134F9">
        <w:rPr>
          <w:rFonts w:ascii="Palatino Linotype" w:eastAsia="Palatino Linotype" w:hAnsi="Palatino Linotype" w:cs="Palatino Linotype"/>
          <w:i/>
          <w:color w:val="000000"/>
        </w:rPr>
        <w:t>odapas</w:t>
      </w:r>
      <w:proofErr w:type="spellEnd"/>
      <w:r w:rsidRPr="000134F9">
        <w:rPr>
          <w:rFonts w:ascii="Palatino Linotype" w:eastAsia="Palatino Linotype" w:hAnsi="Palatino Linotype" w:cs="Palatino Linotype"/>
          <w:i/>
          <w:color w:val="000000"/>
        </w:rPr>
        <w:t xml:space="preserve"> y sus funciones </w:t>
      </w:r>
      <w:proofErr w:type="spellStart"/>
      <w:r w:rsidRPr="000134F9">
        <w:rPr>
          <w:rFonts w:ascii="Palatino Linotype" w:eastAsia="Palatino Linotype" w:hAnsi="Palatino Linotype" w:cs="Palatino Linotype"/>
          <w:i/>
          <w:color w:val="000000"/>
        </w:rPr>
        <w:t>asi</w:t>
      </w:r>
      <w:proofErr w:type="spellEnd"/>
      <w:r w:rsidRPr="000134F9">
        <w:rPr>
          <w:rFonts w:ascii="Palatino Linotype" w:eastAsia="Palatino Linotype" w:hAnsi="Palatino Linotype" w:cs="Palatino Linotype"/>
          <w:i/>
          <w:color w:val="000000"/>
        </w:rPr>
        <w:t xml:space="preserve"> como la evidencia </w:t>
      </w:r>
      <w:proofErr w:type="spellStart"/>
      <w:r w:rsidRPr="000134F9">
        <w:rPr>
          <w:rFonts w:ascii="Palatino Linotype" w:eastAsia="Palatino Linotype" w:hAnsi="Palatino Linotype" w:cs="Palatino Linotype"/>
          <w:i/>
          <w:color w:val="000000"/>
        </w:rPr>
        <w:t>documetal</w:t>
      </w:r>
      <w:proofErr w:type="spellEnd"/>
      <w:r w:rsidRPr="000134F9">
        <w:rPr>
          <w:rFonts w:ascii="Palatino Linotype" w:eastAsia="Palatino Linotype" w:hAnsi="Palatino Linotype" w:cs="Palatino Linotype"/>
          <w:i/>
          <w:color w:val="000000"/>
        </w:rPr>
        <w:t xml:space="preserve"> del grado de estudios que ostentan, y si tienen cedula </w:t>
      </w:r>
      <w:proofErr w:type="spellStart"/>
      <w:r w:rsidRPr="000134F9">
        <w:rPr>
          <w:rFonts w:ascii="Palatino Linotype" w:eastAsia="Palatino Linotype" w:hAnsi="Palatino Linotype" w:cs="Palatino Linotype"/>
          <w:i/>
          <w:color w:val="000000"/>
        </w:rPr>
        <w:t>profeional</w:t>
      </w:r>
      <w:proofErr w:type="spellEnd"/>
      <w:r w:rsidRPr="000134F9">
        <w:rPr>
          <w:rFonts w:ascii="Palatino Linotype" w:eastAsia="Palatino Linotype" w:hAnsi="Palatino Linotype" w:cs="Palatino Linotype"/>
          <w:i/>
          <w:color w:val="000000"/>
        </w:rPr>
        <w:t xml:space="preserve"> que la muestren</w:t>
      </w:r>
      <w:r>
        <w:rPr>
          <w:rFonts w:ascii="Palatino Linotype" w:eastAsia="Palatino Linotype" w:hAnsi="Palatino Linotype" w:cs="Palatino Linotype"/>
          <w:i/>
          <w:color w:val="000000"/>
        </w:rPr>
        <w:t>.” (Sic).</w:t>
      </w:r>
    </w:p>
    <w:p w14:paraId="308107DE" w14:textId="77777777" w:rsidR="000134F9" w:rsidRDefault="000134F9" w:rsidP="000134F9">
      <w:pPr>
        <w:spacing w:after="0" w:line="276" w:lineRule="auto"/>
        <w:ind w:left="709" w:right="758"/>
        <w:jc w:val="both"/>
        <w:rPr>
          <w:rFonts w:ascii="Palatino Linotype" w:eastAsia="Palatino Linotype" w:hAnsi="Palatino Linotype" w:cs="Palatino Linotype"/>
          <w:i/>
          <w:color w:val="000000"/>
        </w:rPr>
      </w:pPr>
    </w:p>
    <w:p w14:paraId="61179328" w14:textId="77777777" w:rsidR="000134F9" w:rsidRDefault="000134F9" w:rsidP="000134F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14:paraId="6075589F" w14:textId="77777777" w:rsidR="000134F9" w:rsidRDefault="000134F9" w:rsidP="000134F9">
      <w:pPr>
        <w:spacing w:after="0" w:line="360" w:lineRule="auto"/>
        <w:ind w:right="49"/>
        <w:jc w:val="both"/>
        <w:rPr>
          <w:rFonts w:ascii="Palatino Linotype" w:eastAsia="Palatino Linotype" w:hAnsi="Palatino Linotype" w:cs="Palatino Linotype"/>
          <w:sz w:val="24"/>
          <w:szCs w:val="24"/>
        </w:rPr>
      </w:pPr>
    </w:p>
    <w:p w14:paraId="10D5A59B" w14:textId="77777777" w:rsidR="000134F9" w:rsidRDefault="000134F9" w:rsidP="000134F9">
      <w:pPr>
        <w:spacing w:after="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catorce de abril del dos mil veintitrés,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6F3ED69D" w14:textId="77777777" w:rsidR="000134F9" w:rsidRDefault="000134F9" w:rsidP="000134F9">
      <w:pPr>
        <w:spacing w:after="0" w:line="360" w:lineRule="auto"/>
        <w:jc w:val="both"/>
      </w:pPr>
    </w:p>
    <w:p w14:paraId="58BC44C9" w14:textId="77777777" w:rsidR="000134F9" w:rsidRPr="000134F9" w:rsidRDefault="000134F9" w:rsidP="000134F9">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0134F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A7C7AF" w14:textId="77777777" w:rsidR="000134F9" w:rsidRPr="000134F9" w:rsidRDefault="000134F9" w:rsidP="000134F9">
      <w:pPr>
        <w:spacing w:after="0" w:line="276" w:lineRule="auto"/>
        <w:ind w:left="851" w:right="900"/>
        <w:jc w:val="both"/>
        <w:rPr>
          <w:rFonts w:ascii="Palatino Linotype" w:eastAsia="Palatino Linotype" w:hAnsi="Palatino Linotype" w:cs="Palatino Linotype"/>
          <w:i/>
        </w:rPr>
      </w:pPr>
      <w:r w:rsidRPr="000134F9">
        <w:rPr>
          <w:rFonts w:ascii="Palatino Linotype" w:eastAsia="Palatino Linotype" w:hAnsi="Palatino Linotype" w:cs="Palatino Linotype"/>
          <w:i/>
        </w:rPr>
        <w:t xml:space="preserve">Ciudad Nezahualcóyotl, Estado de México; a 30 de Marzo del 2023. Oficio No. ODAPAS/NEZA/OIC/137/2023. ASUNTO: SOLICITUD 00022/OASNEZA/IP/2023. C. ROBERTO EDGAR ROLDAN NAVARRO TITULAR DE LA UNIDAD DE TRANSPARENCIA DEL ODAPAS NEZAHUALCOYOTL, MÉXICO. P R E S E N T E Por medio de la presente le envió un cordial saludo, y en referencia al oficio ODAPAS/NEZA/UT/79/2023, recibido en fecha Veintinueve (29) de Marzo del dos mil Veintitrés 2023, y con fundamento en los artículos 6 de la Constitución Política de los Estados Unidos Mexicanos; 5 de la Constitución Libre y Soberana de México, Artículo 50 fracción XIII, de la Ley de Responsabilidades Administrativas del Estado de México y Municipios, 11, 12, 59 fracción I, II, III y V, de la Ley de Transparencia y Acceso a la Información Pública del Estado de México y Municipios, articulo 13 del Reglamento Interno del Organismo Descentralizado de Agua Potable, Alcantarillado y Saneamiento de Nezahualcóyotl, manifiesto lo siguiente: Mediante el presente oficio se informa el cumplimiento en tiempo y forma de la </w:t>
      </w:r>
      <w:r w:rsidRPr="000134F9">
        <w:rPr>
          <w:rFonts w:ascii="Palatino Linotype" w:eastAsia="Palatino Linotype" w:hAnsi="Palatino Linotype" w:cs="Palatino Linotype"/>
          <w:i/>
        </w:rPr>
        <w:lastRenderedPageBreak/>
        <w:t xml:space="preserve">respuesta a la solicitud 00022/OASNEZA/IP/2023, haciendo de su conocimiento que </w:t>
      </w:r>
      <w:r w:rsidRPr="00054E03">
        <w:rPr>
          <w:rFonts w:ascii="Palatino Linotype" w:eastAsia="Palatino Linotype" w:hAnsi="Palatino Linotype" w:cs="Palatino Linotype"/>
          <w:b/>
          <w:i/>
          <w:u w:val="single"/>
        </w:rPr>
        <w:t>se realizó la carga de información en referencia a la solicitud en el sistema SAIMEX</w:t>
      </w:r>
      <w:r w:rsidRPr="000134F9">
        <w:rPr>
          <w:rFonts w:ascii="Palatino Linotype" w:eastAsia="Palatino Linotype" w:hAnsi="Palatino Linotype" w:cs="Palatino Linotype"/>
          <w:i/>
        </w:rPr>
        <w:t xml:space="preserve">, quedando de la siguiente manera: En respuesta a la solicitud que a la letra dice: “si nos puede proporcionar el nivel </w:t>
      </w:r>
      <w:proofErr w:type="spellStart"/>
      <w:r w:rsidRPr="000134F9">
        <w:rPr>
          <w:rFonts w:ascii="Palatino Linotype" w:eastAsia="Palatino Linotype" w:hAnsi="Palatino Linotype" w:cs="Palatino Linotype"/>
          <w:i/>
        </w:rPr>
        <w:t>academico</w:t>
      </w:r>
      <w:proofErr w:type="spellEnd"/>
      <w:r w:rsidRPr="000134F9">
        <w:rPr>
          <w:rFonts w:ascii="Palatino Linotype" w:eastAsia="Palatino Linotype" w:hAnsi="Palatino Linotype" w:cs="Palatino Linotype"/>
          <w:i/>
        </w:rPr>
        <w:t xml:space="preserve"> de todos los integrantes de la </w:t>
      </w:r>
      <w:proofErr w:type="spellStart"/>
      <w:r w:rsidRPr="000134F9">
        <w:rPr>
          <w:rFonts w:ascii="Palatino Linotype" w:eastAsia="Palatino Linotype" w:hAnsi="Palatino Linotype" w:cs="Palatino Linotype"/>
          <w:i/>
        </w:rPr>
        <w:t>contraloria</w:t>
      </w:r>
      <w:proofErr w:type="spellEnd"/>
      <w:r w:rsidRPr="000134F9">
        <w:rPr>
          <w:rFonts w:ascii="Palatino Linotype" w:eastAsia="Palatino Linotype" w:hAnsi="Palatino Linotype" w:cs="Palatino Linotype"/>
          <w:i/>
        </w:rPr>
        <w:t xml:space="preserve"> de </w:t>
      </w:r>
      <w:proofErr w:type="spellStart"/>
      <w:r w:rsidRPr="000134F9">
        <w:rPr>
          <w:rFonts w:ascii="Palatino Linotype" w:eastAsia="Palatino Linotype" w:hAnsi="Palatino Linotype" w:cs="Palatino Linotype"/>
          <w:i/>
        </w:rPr>
        <w:t>odapas</w:t>
      </w:r>
      <w:proofErr w:type="spellEnd"/>
      <w:r w:rsidRPr="000134F9">
        <w:rPr>
          <w:rFonts w:ascii="Palatino Linotype" w:eastAsia="Palatino Linotype" w:hAnsi="Palatino Linotype" w:cs="Palatino Linotype"/>
          <w:i/>
        </w:rPr>
        <w:t xml:space="preserve"> y sus funciones </w:t>
      </w:r>
      <w:proofErr w:type="spellStart"/>
      <w:r w:rsidRPr="000134F9">
        <w:rPr>
          <w:rFonts w:ascii="Palatino Linotype" w:eastAsia="Palatino Linotype" w:hAnsi="Palatino Linotype" w:cs="Palatino Linotype"/>
          <w:i/>
        </w:rPr>
        <w:t>asi</w:t>
      </w:r>
      <w:proofErr w:type="spellEnd"/>
      <w:r w:rsidRPr="000134F9">
        <w:rPr>
          <w:rFonts w:ascii="Palatino Linotype" w:eastAsia="Palatino Linotype" w:hAnsi="Palatino Linotype" w:cs="Palatino Linotype"/>
          <w:i/>
        </w:rPr>
        <w:t xml:space="preserve"> como la evidencia </w:t>
      </w:r>
      <w:proofErr w:type="spellStart"/>
      <w:r w:rsidRPr="000134F9">
        <w:rPr>
          <w:rFonts w:ascii="Palatino Linotype" w:eastAsia="Palatino Linotype" w:hAnsi="Palatino Linotype" w:cs="Palatino Linotype"/>
          <w:i/>
        </w:rPr>
        <w:t>documetal</w:t>
      </w:r>
      <w:proofErr w:type="spellEnd"/>
      <w:r w:rsidRPr="000134F9">
        <w:rPr>
          <w:rFonts w:ascii="Palatino Linotype" w:eastAsia="Palatino Linotype" w:hAnsi="Palatino Linotype" w:cs="Palatino Linotype"/>
          <w:i/>
        </w:rPr>
        <w:t xml:space="preserve"> del grado de estudios que ostentan, y si tienen cedula </w:t>
      </w:r>
      <w:proofErr w:type="spellStart"/>
      <w:r w:rsidRPr="000134F9">
        <w:rPr>
          <w:rFonts w:ascii="Palatino Linotype" w:eastAsia="Palatino Linotype" w:hAnsi="Palatino Linotype" w:cs="Palatino Linotype"/>
          <w:i/>
        </w:rPr>
        <w:t>profeional</w:t>
      </w:r>
      <w:proofErr w:type="spellEnd"/>
      <w:r w:rsidRPr="000134F9">
        <w:rPr>
          <w:rFonts w:ascii="Palatino Linotype" w:eastAsia="Palatino Linotype" w:hAnsi="Palatino Linotype" w:cs="Palatino Linotype"/>
          <w:i/>
        </w:rPr>
        <w:t xml:space="preserve"> que la muestren.” (SIC) Por lo que se le informa al solicitante lo siguiente: 1. “si nos puede proporcionar el nivel </w:t>
      </w:r>
      <w:proofErr w:type="spellStart"/>
      <w:r w:rsidRPr="000134F9">
        <w:rPr>
          <w:rFonts w:ascii="Palatino Linotype" w:eastAsia="Palatino Linotype" w:hAnsi="Palatino Linotype" w:cs="Palatino Linotype"/>
          <w:i/>
        </w:rPr>
        <w:t>academico</w:t>
      </w:r>
      <w:proofErr w:type="spellEnd"/>
      <w:r w:rsidRPr="000134F9">
        <w:rPr>
          <w:rFonts w:ascii="Palatino Linotype" w:eastAsia="Palatino Linotype" w:hAnsi="Palatino Linotype" w:cs="Palatino Linotype"/>
          <w:i/>
        </w:rPr>
        <w:t xml:space="preserve"> de todos los integrantes de la </w:t>
      </w:r>
      <w:proofErr w:type="spellStart"/>
      <w:r w:rsidRPr="000134F9">
        <w:rPr>
          <w:rFonts w:ascii="Palatino Linotype" w:eastAsia="Palatino Linotype" w:hAnsi="Palatino Linotype" w:cs="Palatino Linotype"/>
          <w:i/>
        </w:rPr>
        <w:t>contraloria</w:t>
      </w:r>
      <w:proofErr w:type="spellEnd"/>
      <w:r w:rsidRPr="000134F9">
        <w:rPr>
          <w:rFonts w:ascii="Palatino Linotype" w:eastAsia="Palatino Linotype" w:hAnsi="Palatino Linotype" w:cs="Palatino Linotype"/>
          <w:i/>
        </w:rPr>
        <w:t xml:space="preserve"> de </w:t>
      </w:r>
      <w:proofErr w:type="spellStart"/>
      <w:r w:rsidRPr="000134F9">
        <w:rPr>
          <w:rFonts w:ascii="Palatino Linotype" w:eastAsia="Palatino Linotype" w:hAnsi="Palatino Linotype" w:cs="Palatino Linotype"/>
          <w:i/>
        </w:rPr>
        <w:t>odapas</w:t>
      </w:r>
      <w:proofErr w:type="spellEnd"/>
      <w:r w:rsidRPr="000134F9">
        <w:rPr>
          <w:rFonts w:ascii="Palatino Linotype" w:eastAsia="Palatino Linotype" w:hAnsi="Palatino Linotype" w:cs="Palatino Linotype"/>
          <w:i/>
        </w:rPr>
        <w:t xml:space="preserve"> y sus funciones.” NOMBRE ACTIVIDAD GRADO DE ESTUDIOS Lic. </w:t>
      </w:r>
      <w:proofErr w:type="spellStart"/>
      <w:r w:rsidRPr="000134F9">
        <w:rPr>
          <w:rFonts w:ascii="Palatino Linotype" w:eastAsia="Palatino Linotype" w:hAnsi="Palatino Linotype" w:cs="Palatino Linotype"/>
          <w:i/>
        </w:rPr>
        <w:t>Edzon</w:t>
      </w:r>
      <w:proofErr w:type="spellEnd"/>
      <w:r w:rsidRPr="000134F9">
        <w:rPr>
          <w:rFonts w:ascii="Palatino Linotype" w:eastAsia="Palatino Linotype" w:hAnsi="Palatino Linotype" w:cs="Palatino Linotype"/>
          <w:i/>
        </w:rPr>
        <w:t xml:space="preserve"> Omar Palacios Cuenca Funciones y atribuciones, Artículo 54 del Reglamento Interno del Organismo Descentralizado de Agua Potable, Alcantarillado y Saneamiento de Nezahualcóyotl. Licenciatura Lic. Carmen Alma García Medel Funciones y atribuciones, Artículo 55 del Reglamento Interno del Organismo Descentralizado de Agua Potable, Alcantarillado y Saneamiento de Nezahualcóyotl. Licenciatura Lic. Beatriz Salazar Sánchez Funciones y atribuciones, Artículo 56 del Reglamento Interno del Organismo Descentralizado de Agua Potable, Alcantarillado y Saneamiento de Nezahualcóyotl. Licenciatura C. Rubén Reyes Mendieta Funciones y atribuciones, Artículo 57 del Reglamento Interno del Organismo Descentralizado de Agua Potable, Alcantarillado y Saneamiento de Nezahualcóyotl. Secundaria C. Juan Efrén Terán Román Funciones y atribuciones, Artículo 58 del Reglamento Interno del Organismo Descentralizado de Agua Potable, Alcantarillado y Saneamiento de Nezahualcóyotl. Preparatoria C. Martin Ramírez López Funciones y atribuciones, Artículo 60 del Reglamento Interno del Organismo Descentralizado de Agua Potable, Alcantarillado y Saneamiento de Nezahualcóyotl. Primaria Lic. Oscar Flores García Abogado de asistencia de las coordinaciones adscritas a este Órgano Interno de Control, y las demás que requiera designar el contralor interno. Licenciatura C. Ángel Adrián Martínez Hernández Realizar las Notificaciones correspondientes que sean dirigidas por parte de este Órgano interno de control y las demás que requiera designar el contralor interno. Técnico Superior Universitario C. </w:t>
      </w:r>
      <w:proofErr w:type="spellStart"/>
      <w:r w:rsidRPr="000134F9">
        <w:rPr>
          <w:rFonts w:ascii="Palatino Linotype" w:eastAsia="Palatino Linotype" w:hAnsi="Palatino Linotype" w:cs="Palatino Linotype"/>
          <w:i/>
        </w:rPr>
        <w:t>Nohemi</w:t>
      </w:r>
      <w:proofErr w:type="spellEnd"/>
      <w:r w:rsidRPr="000134F9">
        <w:rPr>
          <w:rFonts w:ascii="Palatino Linotype" w:eastAsia="Palatino Linotype" w:hAnsi="Palatino Linotype" w:cs="Palatino Linotype"/>
          <w:i/>
        </w:rPr>
        <w:t xml:space="preserve"> Espinoza Castro </w:t>
      </w:r>
      <w:r w:rsidRPr="000134F9">
        <w:rPr>
          <w:rFonts w:ascii="Palatino Linotype" w:eastAsia="Palatino Linotype" w:hAnsi="Palatino Linotype" w:cs="Palatino Linotype"/>
          <w:i/>
        </w:rPr>
        <w:lastRenderedPageBreak/>
        <w:t xml:space="preserve">Realizar la Recepción, el Registro y dar seguimiento documental al órgano interno y las demás que requiera designar el contralor interno. Preparatoria Así mismo documentos que podrá verificar en la liga electrónica: https://www.odapasnezahualcoyotl.gob.mx/manuales-de-organizaci%C3%B3n y también pueden verificar en el manual de procedimientos de este Órgano Interno de Control 1. “evidencia </w:t>
      </w:r>
      <w:proofErr w:type="spellStart"/>
      <w:r w:rsidRPr="000134F9">
        <w:rPr>
          <w:rFonts w:ascii="Palatino Linotype" w:eastAsia="Palatino Linotype" w:hAnsi="Palatino Linotype" w:cs="Palatino Linotype"/>
          <w:i/>
        </w:rPr>
        <w:t>documetal</w:t>
      </w:r>
      <w:proofErr w:type="spellEnd"/>
      <w:r w:rsidRPr="000134F9">
        <w:rPr>
          <w:rFonts w:ascii="Palatino Linotype" w:eastAsia="Palatino Linotype" w:hAnsi="Palatino Linotype" w:cs="Palatino Linotype"/>
          <w:i/>
        </w:rPr>
        <w:t xml:space="preserve"> del grado de estudios que ostentan” (SIC). Por lo que respecta a las documentales, se le informa al solicitante que este Órgano Interno de Control, es incompetente de dar dicha información toda vez que no se encuentra dentro de sus atribuciones proporcionar, </w:t>
      </w:r>
      <w:proofErr w:type="spellStart"/>
      <w:r w:rsidRPr="000134F9">
        <w:rPr>
          <w:rFonts w:ascii="Palatino Linotype" w:eastAsia="Palatino Linotype" w:hAnsi="Palatino Linotype" w:cs="Palatino Linotype"/>
          <w:i/>
        </w:rPr>
        <w:t>recepcionar</w:t>
      </w:r>
      <w:proofErr w:type="spellEnd"/>
      <w:r w:rsidRPr="000134F9">
        <w:rPr>
          <w:rFonts w:ascii="Palatino Linotype" w:eastAsia="Palatino Linotype" w:hAnsi="Palatino Linotype" w:cs="Palatino Linotype"/>
          <w:i/>
        </w:rPr>
        <w:t>, brindar documentación del personal adscrito a esta área. 2. “</w:t>
      </w:r>
      <w:proofErr w:type="spellStart"/>
      <w:r w:rsidRPr="000134F9">
        <w:rPr>
          <w:rFonts w:ascii="Palatino Linotype" w:eastAsia="Palatino Linotype" w:hAnsi="Palatino Linotype" w:cs="Palatino Linotype"/>
          <w:i/>
        </w:rPr>
        <w:t>si</w:t>
      </w:r>
      <w:proofErr w:type="spellEnd"/>
      <w:r w:rsidRPr="000134F9">
        <w:rPr>
          <w:rFonts w:ascii="Palatino Linotype" w:eastAsia="Palatino Linotype" w:hAnsi="Palatino Linotype" w:cs="Palatino Linotype"/>
          <w:i/>
        </w:rPr>
        <w:t xml:space="preserve"> tienen cedula </w:t>
      </w:r>
      <w:proofErr w:type="spellStart"/>
      <w:r w:rsidRPr="000134F9">
        <w:rPr>
          <w:rFonts w:ascii="Palatino Linotype" w:eastAsia="Palatino Linotype" w:hAnsi="Palatino Linotype" w:cs="Palatino Linotype"/>
          <w:i/>
        </w:rPr>
        <w:t>profeional</w:t>
      </w:r>
      <w:proofErr w:type="spellEnd"/>
      <w:r w:rsidRPr="000134F9">
        <w:rPr>
          <w:rFonts w:ascii="Palatino Linotype" w:eastAsia="Palatino Linotype" w:hAnsi="Palatino Linotype" w:cs="Palatino Linotype"/>
          <w:i/>
        </w:rPr>
        <w:t xml:space="preserve"> que la muestren</w:t>
      </w:r>
      <w:proofErr w:type="gramStart"/>
      <w:r w:rsidRPr="000134F9">
        <w:rPr>
          <w:rFonts w:ascii="Palatino Linotype" w:eastAsia="Palatino Linotype" w:hAnsi="Palatino Linotype" w:cs="Palatino Linotype"/>
          <w:i/>
        </w:rPr>
        <w:t>”.(</w:t>
      </w:r>
      <w:proofErr w:type="gramEnd"/>
      <w:r w:rsidRPr="000134F9">
        <w:rPr>
          <w:rFonts w:ascii="Palatino Linotype" w:eastAsia="Palatino Linotype" w:hAnsi="Palatino Linotype" w:cs="Palatino Linotype"/>
          <w:i/>
        </w:rPr>
        <w:t xml:space="preserve">SIC) Se anexan los números de cedula profesional de los profesionistas a efecto de que dentro de la liga gubernamental: https://www.cedulaprofesional.sep.gob.mx/cedula/presidencia/indexAvanzada.action pueda verificar lo solicitado. NOMBRE NUMERO DE CEDULA Lic. </w:t>
      </w:r>
      <w:proofErr w:type="spellStart"/>
      <w:r w:rsidRPr="000134F9">
        <w:rPr>
          <w:rFonts w:ascii="Palatino Linotype" w:eastAsia="Palatino Linotype" w:hAnsi="Palatino Linotype" w:cs="Palatino Linotype"/>
          <w:i/>
        </w:rPr>
        <w:t>Edzon</w:t>
      </w:r>
      <w:proofErr w:type="spellEnd"/>
      <w:r w:rsidRPr="000134F9">
        <w:rPr>
          <w:rFonts w:ascii="Palatino Linotype" w:eastAsia="Palatino Linotype" w:hAnsi="Palatino Linotype" w:cs="Palatino Linotype"/>
          <w:i/>
        </w:rPr>
        <w:t xml:space="preserve"> Omar Palacios Cuenca 12163439 Lic. Carmen Alma García Medel 5745555 Lic. Beatriz Salazar Sánchez 10276493 Lic. Oscar Flores García 08722878 En lo que concierne a mostrar las cedulas profesionales, se le invita al solicitante que el </w:t>
      </w:r>
      <w:proofErr w:type="spellStart"/>
      <w:r w:rsidRPr="000134F9">
        <w:rPr>
          <w:rFonts w:ascii="Palatino Linotype" w:eastAsia="Palatino Linotype" w:hAnsi="Palatino Linotype" w:cs="Palatino Linotype"/>
          <w:i/>
        </w:rPr>
        <w:t>dia</w:t>
      </w:r>
      <w:proofErr w:type="spellEnd"/>
      <w:r w:rsidRPr="000134F9">
        <w:rPr>
          <w:rFonts w:ascii="Palatino Linotype" w:eastAsia="Palatino Linotype" w:hAnsi="Palatino Linotype" w:cs="Palatino Linotype"/>
          <w:i/>
        </w:rPr>
        <w:t xml:space="preserve"> Lunes 03 de Abril del dos mil veintitrés 2023, en un horario de 10:00 a 12:00 horas dentro de las oficinas del Órgano Interno de Control, Ubicadas en Avenida Bordo de Xochiaca s/n, Esquina con calle siete, Colonia Estado de México, Municipio de Nezahualcóyotl, México, se podrán mostrar para su debido cotejo. Por lo que agotadas las medidas necesarias de la información solicitada y con el resultado indicado al inicio, se solicita tener por desahogada la solicitud de información con </w:t>
      </w:r>
      <w:proofErr w:type="spellStart"/>
      <w:r w:rsidRPr="000134F9">
        <w:rPr>
          <w:rFonts w:ascii="Palatino Linotype" w:eastAsia="Palatino Linotype" w:hAnsi="Palatino Linotype" w:cs="Palatino Linotype"/>
          <w:i/>
        </w:rPr>
        <w:t>numero</w:t>
      </w:r>
      <w:proofErr w:type="spellEnd"/>
      <w:r w:rsidRPr="000134F9">
        <w:rPr>
          <w:rFonts w:ascii="Palatino Linotype" w:eastAsia="Palatino Linotype" w:hAnsi="Palatino Linotype" w:cs="Palatino Linotype"/>
          <w:i/>
        </w:rPr>
        <w:t xml:space="preserve"> 00022/OASNEZA/IP/2023 en tiempo y forma. Sin más por el momento le envío un cordial saludo. Atentamente “Neza, Capital Multicultural” LIC. EDZON OMAR PALACIOS CUENCA CONTRALOR INTERNO DEL ORGANISMO DESCENTRALIZADO DE AGUA POTABLE ALCANTARILLADO Y SANEAMIE Respuesta solicitud 00022</w:t>
      </w:r>
    </w:p>
    <w:p w14:paraId="44A4574C" w14:textId="77777777" w:rsidR="000134F9" w:rsidRPr="000134F9" w:rsidRDefault="000134F9" w:rsidP="000134F9">
      <w:pPr>
        <w:spacing w:after="0" w:line="276" w:lineRule="auto"/>
        <w:ind w:left="851" w:right="900"/>
        <w:jc w:val="both"/>
        <w:rPr>
          <w:rFonts w:ascii="Palatino Linotype" w:eastAsia="Palatino Linotype" w:hAnsi="Palatino Linotype" w:cs="Palatino Linotype"/>
          <w:i/>
        </w:rPr>
      </w:pPr>
      <w:r w:rsidRPr="000134F9">
        <w:rPr>
          <w:rFonts w:ascii="Palatino Linotype" w:eastAsia="Palatino Linotype" w:hAnsi="Palatino Linotype" w:cs="Palatino Linotype"/>
          <w:i/>
        </w:rPr>
        <w:t>ATENTAMENTE</w:t>
      </w:r>
    </w:p>
    <w:p w14:paraId="6FB5C677" w14:textId="77777777" w:rsidR="000134F9" w:rsidRPr="00E237EA" w:rsidRDefault="000134F9" w:rsidP="00E237EA">
      <w:pPr>
        <w:spacing w:after="0" w:line="276" w:lineRule="auto"/>
        <w:ind w:left="851" w:right="900"/>
        <w:jc w:val="both"/>
        <w:rPr>
          <w:rFonts w:ascii="Palatino Linotype" w:eastAsia="Palatino Linotype" w:hAnsi="Palatino Linotype" w:cs="Palatino Linotype"/>
          <w:i/>
        </w:rPr>
      </w:pPr>
      <w:r w:rsidRPr="000134F9">
        <w:rPr>
          <w:rFonts w:ascii="Palatino Linotype" w:eastAsia="Palatino Linotype" w:hAnsi="Palatino Linotype" w:cs="Palatino Linotype"/>
          <w:i/>
        </w:rPr>
        <w:t>C. Ruth Salvador Valdez</w:t>
      </w:r>
      <w:r>
        <w:rPr>
          <w:rFonts w:ascii="Palatino Linotype" w:eastAsia="Palatino Linotype" w:hAnsi="Palatino Linotype" w:cs="Palatino Linotype"/>
          <w:i/>
        </w:rPr>
        <w:t>”</w:t>
      </w:r>
    </w:p>
    <w:p w14:paraId="2B8BA47D" w14:textId="77777777" w:rsidR="000134F9" w:rsidRDefault="000134F9" w:rsidP="000134F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EL SUJETO OBLIGADO</w:t>
      </w:r>
      <w:r>
        <w:rPr>
          <w:rFonts w:ascii="Palatino Linotype" w:eastAsia="Palatino Linotype" w:hAnsi="Palatino Linotype" w:cs="Palatino Linotype"/>
          <w:sz w:val="24"/>
          <w:szCs w:val="24"/>
        </w:rPr>
        <w:t xml:space="preserve"> adjuntó a su respuesta el archivo electrónico siguiente:</w:t>
      </w:r>
    </w:p>
    <w:p w14:paraId="2732208F" w14:textId="77777777" w:rsidR="000134F9" w:rsidRDefault="000134F9" w:rsidP="00776546">
      <w:pPr>
        <w:spacing w:after="0" w:line="360" w:lineRule="auto"/>
        <w:contextualSpacing/>
        <w:jc w:val="both"/>
        <w:rPr>
          <w:rFonts w:ascii="Palatino Linotype" w:eastAsia="Palatino Linotype" w:hAnsi="Palatino Linotype" w:cs="Palatino Linotype"/>
          <w:sz w:val="24"/>
          <w:szCs w:val="24"/>
        </w:rPr>
      </w:pPr>
    </w:p>
    <w:p w14:paraId="4917DCEC" w14:textId="77777777" w:rsidR="000134F9" w:rsidRDefault="000134F9" w:rsidP="00776546">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roofErr w:type="spellStart"/>
      <w:r w:rsidRPr="000134F9">
        <w:rPr>
          <w:rFonts w:ascii="Palatino Linotype" w:eastAsia="Palatino Linotype" w:hAnsi="Palatino Linotype" w:cs="Palatino Linotype"/>
          <w:b/>
          <w:i/>
          <w:sz w:val="24"/>
          <w:szCs w:val="24"/>
          <w:u w:val="single"/>
        </w:rPr>
        <w:t>Saimex</w:t>
      </w:r>
      <w:proofErr w:type="spellEnd"/>
      <w:r w:rsidRPr="000134F9">
        <w:rPr>
          <w:rFonts w:ascii="Palatino Linotype" w:eastAsia="Palatino Linotype" w:hAnsi="Palatino Linotype" w:cs="Palatino Linotype"/>
          <w:b/>
          <w:i/>
          <w:sz w:val="24"/>
          <w:szCs w:val="24"/>
          <w:u w:val="single"/>
        </w:rPr>
        <w:t xml:space="preserve"> 00022.pdf</w:t>
      </w:r>
      <w:r>
        <w:rPr>
          <w:rFonts w:ascii="Palatino Linotype" w:eastAsia="Palatino Linotype" w:hAnsi="Palatino Linotype" w:cs="Palatino Linotype"/>
          <w:sz w:val="24"/>
          <w:szCs w:val="24"/>
        </w:rPr>
        <w:t xml:space="preserve">”: Oficio de fecha trece de abril de dos mil veintitrés, signado por el Director de Administración, mediante el cual refiere que hace entrega de la respuesta emitida por </w:t>
      </w:r>
      <w:r w:rsidR="00FE6F1B">
        <w:rPr>
          <w:rFonts w:ascii="Palatino Linotype" w:eastAsia="Palatino Linotype" w:hAnsi="Palatino Linotype" w:cs="Palatino Linotype"/>
          <w:sz w:val="24"/>
          <w:szCs w:val="24"/>
        </w:rPr>
        <w:t>la Jefatura de Recursos Humanos.</w:t>
      </w:r>
    </w:p>
    <w:p w14:paraId="338334CF" w14:textId="77777777" w:rsidR="00776546" w:rsidRDefault="00776546" w:rsidP="00776546">
      <w:pPr>
        <w:spacing w:after="0" w:line="360" w:lineRule="auto"/>
        <w:ind w:right="49"/>
        <w:contextualSpacing/>
        <w:jc w:val="both"/>
        <w:rPr>
          <w:rFonts w:ascii="Palatino Linotype" w:eastAsia="Palatino Linotype" w:hAnsi="Palatino Linotype" w:cs="Palatino Linotype"/>
          <w:sz w:val="24"/>
          <w:szCs w:val="24"/>
        </w:rPr>
      </w:pPr>
    </w:p>
    <w:p w14:paraId="4B8DB254" w14:textId="77777777" w:rsidR="00FE6F1B" w:rsidRDefault="00FE6F1B" w:rsidP="00776546">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envían ocho fojas útiles en versión pública de manera física y digital de los comprobantes de estudio de los Servidores Públicos adscritos al Órgano Interno de Control, junto con el acuerdo de clasificación.</w:t>
      </w:r>
    </w:p>
    <w:p w14:paraId="15FF2526" w14:textId="77777777" w:rsidR="00FE6F1B" w:rsidRDefault="00FE6F1B" w:rsidP="00776546">
      <w:pPr>
        <w:spacing w:after="0" w:line="360" w:lineRule="auto"/>
        <w:ind w:right="49"/>
        <w:contextualSpacing/>
        <w:jc w:val="both"/>
        <w:rPr>
          <w:rFonts w:ascii="Palatino Linotype" w:eastAsia="Palatino Linotype" w:hAnsi="Palatino Linotype" w:cs="Palatino Linotype"/>
          <w:sz w:val="24"/>
          <w:szCs w:val="24"/>
        </w:rPr>
      </w:pPr>
    </w:p>
    <w:p w14:paraId="7840D41B" w14:textId="77777777" w:rsidR="00FE6F1B" w:rsidRDefault="00FE6F1B" w:rsidP="00776546">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Oficio de fecha doce de abril de dos mil veintitrés, signado por la Titular de la Jefatura de Recursos Humanos, mediante el cual menciona que anexa el listado del personal del que se envía la documentación solicitada, adjuntando la siguiente tabla:</w:t>
      </w:r>
    </w:p>
    <w:p w14:paraId="6A15FD94" w14:textId="77777777" w:rsidR="00FE6F1B" w:rsidRDefault="00FE6F1B" w:rsidP="000134F9">
      <w:pPr>
        <w:spacing w:after="0" w:line="360" w:lineRule="auto"/>
        <w:ind w:right="49"/>
        <w:jc w:val="both"/>
        <w:rPr>
          <w:rFonts w:ascii="Palatino Linotype" w:eastAsia="Palatino Linotype" w:hAnsi="Palatino Linotype" w:cs="Palatino Linotype"/>
          <w:sz w:val="24"/>
          <w:szCs w:val="24"/>
        </w:rPr>
      </w:pPr>
      <w:r>
        <w:rPr>
          <w:noProof/>
        </w:rPr>
        <w:drawing>
          <wp:inline distT="0" distB="0" distL="0" distR="0" wp14:anchorId="782EABA3" wp14:editId="317B87B3">
            <wp:extent cx="5648325" cy="24537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34" t="19613" r="13102" b="23054"/>
                    <a:stretch/>
                  </pic:blipFill>
                  <pic:spPr bwMode="auto">
                    <a:xfrm>
                      <a:off x="0" y="0"/>
                      <a:ext cx="5691416" cy="2472481"/>
                    </a:xfrm>
                    <a:prstGeom prst="rect">
                      <a:avLst/>
                    </a:prstGeom>
                    <a:ln>
                      <a:noFill/>
                    </a:ln>
                    <a:extLst>
                      <a:ext uri="{53640926-AAD7-44D8-BBD7-CCE9431645EC}">
                        <a14:shadowObscured xmlns:a14="http://schemas.microsoft.com/office/drawing/2010/main"/>
                      </a:ext>
                    </a:extLst>
                  </pic:spPr>
                </pic:pic>
              </a:graphicData>
            </a:graphic>
          </wp:inline>
        </w:drawing>
      </w:r>
    </w:p>
    <w:p w14:paraId="68ADF4A6" w14:textId="77777777" w:rsidR="00FE6F1B" w:rsidRDefault="00FE6F1B" w:rsidP="00963983">
      <w:pPr>
        <w:spacing w:after="0" w:line="360" w:lineRule="auto"/>
        <w:ind w:right="51"/>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Remito el acuerdo de clasificación de información de la Jefatura de Recursos Humanos ya que contiene información </w:t>
      </w:r>
      <w:r w:rsidR="00E237EA">
        <w:rPr>
          <w:rFonts w:ascii="Palatino Linotype" w:eastAsia="Palatino Linotype" w:hAnsi="Palatino Linotype" w:cs="Palatino Linotype"/>
          <w:sz w:val="24"/>
          <w:szCs w:val="24"/>
        </w:rPr>
        <w:t>personal susceptible de clasificar como confidencial.</w:t>
      </w:r>
    </w:p>
    <w:p w14:paraId="748F74FE" w14:textId="77777777" w:rsidR="00E237EA" w:rsidRDefault="00E237EA" w:rsidP="00963983">
      <w:pPr>
        <w:spacing w:after="0" w:line="360" w:lineRule="auto"/>
        <w:ind w:right="51"/>
        <w:contextualSpacing/>
        <w:jc w:val="both"/>
        <w:rPr>
          <w:rFonts w:ascii="Palatino Linotype" w:eastAsia="Palatino Linotype" w:hAnsi="Palatino Linotype" w:cs="Palatino Linotype"/>
          <w:sz w:val="24"/>
          <w:szCs w:val="24"/>
        </w:rPr>
      </w:pPr>
    </w:p>
    <w:p w14:paraId="3E883BAB" w14:textId="77777777" w:rsidR="00E237EA" w:rsidRDefault="00E237EA" w:rsidP="00963983">
      <w:pPr>
        <w:spacing w:after="0" w:line="360" w:lineRule="auto"/>
        <w:ind w:right="51"/>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Acuerdo de clasificación signado por la Jefatura de Recursos Humanos, mediante el cual refiere que se realiza la versión pública de cédula profesional, título profesional, certificado y reporte de calificaciones. </w:t>
      </w:r>
    </w:p>
    <w:p w14:paraId="0B65F1A8" w14:textId="77777777" w:rsidR="00E237EA" w:rsidRDefault="00E237EA" w:rsidP="00963983">
      <w:pPr>
        <w:spacing w:after="0" w:line="360" w:lineRule="auto"/>
        <w:ind w:right="51"/>
        <w:contextualSpacing/>
        <w:jc w:val="both"/>
        <w:rPr>
          <w:rFonts w:ascii="Palatino Linotype" w:eastAsia="Palatino Linotype" w:hAnsi="Palatino Linotype" w:cs="Palatino Linotype"/>
          <w:sz w:val="24"/>
          <w:szCs w:val="24"/>
        </w:rPr>
      </w:pPr>
    </w:p>
    <w:p w14:paraId="60F46809" w14:textId="77777777" w:rsidR="00E237EA" w:rsidRDefault="00E237EA" w:rsidP="00963983">
      <w:pPr>
        <w:spacing w:after="0" w:line="360" w:lineRule="auto"/>
        <w:ind w:right="51"/>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Seis comprobantes de último grado de estudios y dos cédulas profesionales en una aparente versión pública. </w:t>
      </w:r>
    </w:p>
    <w:p w14:paraId="1B480F57" w14:textId="77777777" w:rsidR="00FE6F1B" w:rsidRDefault="00FE6F1B" w:rsidP="00963983">
      <w:pPr>
        <w:spacing w:after="0" w:line="360" w:lineRule="auto"/>
        <w:ind w:right="51"/>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36814FED" w14:textId="77777777" w:rsidR="00E237EA" w:rsidRDefault="00E237EA" w:rsidP="00E237EA">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catorce de abril de dos mil veintitrés</w:t>
      </w:r>
      <w:r>
        <w:rPr>
          <w:rFonts w:ascii="Palatino Linotype" w:eastAsia="Palatino Linotype" w:hAnsi="Palatino Linotype" w:cs="Palatino Linotype"/>
          <w:b/>
          <w:sz w:val="24"/>
          <w:szCs w:val="24"/>
        </w:rPr>
        <w:t xml:space="preserve">, LA PARTE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01419/INFOEM/IP/RR/2023</w:t>
      </w:r>
      <w:r>
        <w:rPr>
          <w:rFonts w:ascii="Palatino Linotype" w:eastAsia="Palatino Linotype" w:hAnsi="Palatino Linotype" w:cs="Palatino Linotype"/>
          <w:sz w:val="24"/>
          <w:szCs w:val="24"/>
        </w:rPr>
        <w:t xml:space="preserve">, en el cual manifiesta, lo siguiente: </w:t>
      </w:r>
    </w:p>
    <w:p w14:paraId="19E41057" w14:textId="77777777" w:rsidR="00E237EA" w:rsidRDefault="00E237EA" w:rsidP="00E237EA">
      <w:pPr>
        <w:spacing w:after="0" w:line="360" w:lineRule="auto"/>
        <w:ind w:right="-234"/>
        <w:jc w:val="both"/>
        <w:rPr>
          <w:rFonts w:ascii="Palatino Linotype" w:eastAsia="Palatino Linotype" w:hAnsi="Palatino Linotype" w:cs="Palatino Linotype"/>
          <w:sz w:val="24"/>
          <w:szCs w:val="24"/>
        </w:rPr>
      </w:pPr>
    </w:p>
    <w:p w14:paraId="5D5399E4" w14:textId="77777777" w:rsidR="00E237EA" w:rsidRDefault="00E237EA" w:rsidP="00E237E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6B43BA2F" w14:textId="77777777" w:rsidR="00E237EA" w:rsidRDefault="00E237EA" w:rsidP="00E237EA">
      <w:pPr>
        <w:tabs>
          <w:tab w:val="left" w:pos="8222"/>
        </w:tabs>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sidRPr="00E237EA">
        <w:rPr>
          <w:rFonts w:ascii="Palatino Linotype" w:eastAsia="Palatino Linotype" w:hAnsi="Palatino Linotype" w:cs="Palatino Linotype"/>
          <w:i/>
          <w:color w:val="000000"/>
        </w:rPr>
        <w:t xml:space="preserve">omiten o esconde </w:t>
      </w:r>
      <w:proofErr w:type="spellStart"/>
      <w:r w:rsidRPr="00E237EA">
        <w:rPr>
          <w:rFonts w:ascii="Palatino Linotype" w:eastAsia="Palatino Linotype" w:hAnsi="Palatino Linotype" w:cs="Palatino Linotype"/>
          <w:i/>
          <w:color w:val="000000"/>
        </w:rPr>
        <w:t>informacion</w:t>
      </w:r>
      <w:proofErr w:type="spellEnd"/>
      <w:r w:rsidRPr="00E237EA">
        <w:rPr>
          <w:rFonts w:ascii="Palatino Linotype" w:eastAsia="Palatino Linotype" w:hAnsi="Palatino Linotype" w:cs="Palatino Linotype"/>
          <w:i/>
          <w:color w:val="000000"/>
        </w:rPr>
        <w:t xml:space="preserve"> el contralor de </w:t>
      </w:r>
      <w:proofErr w:type="spellStart"/>
      <w:r w:rsidRPr="00E237EA">
        <w:rPr>
          <w:rFonts w:ascii="Palatino Linotype" w:eastAsia="Palatino Linotype" w:hAnsi="Palatino Linotype" w:cs="Palatino Linotype"/>
          <w:i/>
          <w:color w:val="000000"/>
        </w:rPr>
        <w:t>odapas</w:t>
      </w:r>
      <w:proofErr w:type="spellEnd"/>
      <w:r>
        <w:rPr>
          <w:rFonts w:ascii="Palatino Linotype" w:eastAsia="Palatino Linotype" w:hAnsi="Palatino Linotype" w:cs="Palatino Linotype"/>
          <w:i/>
        </w:rPr>
        <w:t>” [sic]</w:t>
      </w:r>
    </w:p>
    <w:p w14:paraId="204A8EAB" w14:textId="77777777" w:rsidR="00E237EA" w:rsidRDefault="00E237EA" w:rsidP="00E237E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674FF7AE" w14:textId="77777777" w:rsidR="00E237EA" w:rsidRDefault="00E237EA" w:rsidP="00E237EA">
      <w:pPr>
        <w:spacing w:before="24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lastRenderedPageBreak/>
        <w:t>“</w:t>
      </w:r>
      <w:r w:rsidRPr="00E237EA">
        <w:rPr>
          <w:rFonts w:ascii="Palatino Linotype" w:eastAsia="Palatino Linotype" w:hAnsi="Palatino Linotype" w:cs="Palatino Linotype"/>
          <w:i/>
          <w:color w:val="000000"/>
        </w:rPr>
        <w:t xml:space="preserve">el órgano de control omite manifestar las </w:t>
      </w:r>
      <w:r w:rsidRPr="00054E03">
        <w:rPr>
          <w:rFonts w:ascii="Palatino Linotype" w:eastAsia="Palatino Linotype" w:hAnsi="Palatino Linotype" w:cs="Palatino Linotype"/>
          <w:b/>
          <w:i/>
          <w:color w:val="000000"/>
          <w:u w:val="single"/>
        </w:rPr>
        <w:t>actividades del C Edgar Sánchez Cuenca</w:t>
      </w:r>
      <w:r w:rsidRPr="00E237EA">
        <w:rPr>
          <w:rFonts w:ascii="Palatino Linotype" w:eastAsia="Palatino Linotype" w:hAnsi="Palatino Linotype" w:cs="Palatino Linotype"/>
          <w:i/>
          <w:color w:val="000000"/>
        </w:rPr>
        <w:t xml:space="preserve"> personal que se encuentra debidamente registrado ya que solicite las lista de asistencia en otra solicitud y en este caso omitió manifestar las actividades que realiza o que no realiza ya que no labora en el área y no acude al área a nada ya que he acudió a la área en diversas ocasiones y no se ve físicamente a la persona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01DDCBF2" w14:textId="77777777" w:rsidR="00E237EA" w:rsidRDefault="00E237EA" w:rsidP="000134F9">
      <w:pPr>
        <w:spacing w:after="0" w:line="360" w:lineRule="auto"/>
        <w:ind w:right="49"/>
        <w:jc w:val="both"/>
        <w:rPr>
          <w:rFonts w:ascii="Palatino Linotype" w:eastAsia="Palatino Linotype" w:hAnsi="Palatino Linotype" w:cs="Palatino Linotype"/>
          <w:sz w:val="24"/>
          <w:szCs w:val="24"/>
        </w:rPr>
      </w:pPr>
    </w:p>
    <w:p w14:paraId="34E5AE73" w14:textId="77777777" w:rsidR="00E237EA" w:rsidRDefault="00E237EA" w:rsidP="00E237E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6A6239B5" w14:textId="77777777" w:rsidR="00E237EA" w:rsidRDefault="00E237EA" w:rsidP="00E237EA">
      <w:pPr>
        <w:spacing w:after="0" w:line="360" w:lineRule="auto"/>
        <w:jc w:val="both"/>
        <w:rPr>
          <w:rFonts w:ascii="Palatino Linotype" w:eastAsia="Palatino Linotype" w:hAnsi="Palatino Linotype" w:cs="Palatino Linotype"/>
          <w:sz w:val="24"/>
          <w:szCs w:val="24"/>
        </w:rPr>
      </w:pPr>
    </w:p>
    <w:p w14:paraId="554CD3FB" w14:textId="77777777" w:rsidR="00E237EA" w:rsidRDefault="00E237EA" w:rsidP="00E237E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diecinueve de abril de dos mil veintitrés,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7F6D2E5A" w14:textId="77777777" w:rsidR="000134F9" w:rsidRDefault="000134F9"/>
    <w:p w14:paraId="1A9841A9" w14:textId="77777777" w:rsidR="00E237EA" w:rsidRDefault="00E237EA" w:rsidP="00E237EA">
      <w:pPr>
        <w:spacing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w:t>
      </w:r>
      <w:r w:rsidRPr="006A04D0">
        <w:rPr>
          <w:rFonts w:ascii="Palatino Linotype" w:eastAsia="Palatino Linotype" w:hAnsi="Palatino Linotype" w:cs="Palatino Linotype"/>
          <w:b/>
          <w:sz w:val="24"/>
          <w:szCs w:val="24"/>
        </w:rPr>
        <w:t>MANIFESTACIONES</w:t>
      </w:r>
      <w:r w:rsidRPr="006A04D0">
        <w:rPr>
          <w:rFonts w:ascii="Palatino Linotype" w:eastAsia="Palatino Linotype" w:hAnsi="Palatino Linotype" w:cs="Palatino Linotype"/>
          <w:sz w:val="24"/>
          <w:szCs w:val="24"/>
        </w:rPr>
        <w:t xml:space="preserve">. </w:t>
      </w:r>
      <w:r w:rsidRPr="006A04D0">
        <w:rPr>
          <w:rFonts w:ascii="Palatino Linotype" w:eastAsia="Palatino Linotype" w:hAnsi="Palatino Linotype" w:cs="Palatino Linotype"/>
          <w:b/>
          <w:sz w:val="24"/>
          <w:szCs w:val="24"/>
        </w:rPr>
        <w:t xml:space="preserve">EL SUJETO OBLIGADO </w:t>
      </w:r>
      <w:r w:rsidRPr="006A04D0">
        <w:rPr>
          <w:rFonts w:ascii="Palatino Linotype" w:eastAsia="Palatino Linotype" w:hAnsi="Palatino Linotype" w:cs="Palatino Linotype"/>
          <w:sz w:val="24"/>
          <w:szCs w:val="24"/>
        </w:rPr>
        <w:t xml:space="preserve">fue omiso en rendir, asimismo, debe señalarse que el particular omitió emitir manifestaciones, alegatos o cualquier </w:t>
      </w:r>
      <w:r w:rsidRPr="006A04D0">
        <w:rPr>
          <w:rFonts w:ascii="Palatino Linotype" w:eastAsia="Palatino Linotype" w:hAnsi="Palatino Linotype" w:cs="Palatino Linotype"/>
          <w:sz w:val="24"/>
          <w:szCs w:val="24"/>
        </w:rPr>
        <w:lastRenderedPageBreak/>
        <w:t>argumento que a su derecho conviniera, por lo que se tiene por precluido su derecho para tal efecto.</w:t>
      </w:r>
    </w:p>
    <w:p w14:paraId="5E1BB9BF" w14:textId="77777777" w:rsidR="00E237EA" w:rsidRDefault="00E237EA">
      <w:r>
        <w:rPr>
          <w:noProof/>
        </w:rPr>
        <w:drawing>
          <wp:inline distT="0" distB="0" distL="0" distR="0" wp14:anchorId="6B11AA3A" wp14:editId="1FBC68DC">
            <wp:extent cx="5649967" cy="13430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92" t="25950" r="29396" b="56549"/>
                    <a:stretch/>
                  </pic:blipFill>
                  <pic:spPr bwMode="auto">
                    <a:xfrm>
                      <a:off x="0" y="0"/>
                      <a:ext cx="5659543" cy="1345301"/>
                    </a:xfrm>
                    <a:prstGeom prst="rect">
                      <a:avLst/>
                    </a:prstGeom>
                    <a:ln>
                      <a:noFill/>
                    </a:ln>
                    <a:extLst>
                      <a:ext uri="{53640926-AAD7-44D8-BBD7-CCE9431645EC}">
                        <a14:shadowObscured xmlns:a14="http://schemas.microsoft.com/office/drawing/2010/main"/>
                      </a:ext>
                    </a:extLst>
                  </pic:spPr>
                </pic:pic>
              </a:graphicData>
            </a:graphic>
          </wp:inline>
        </w:drawing>
      </w:r>
    </w:p>
    <w:p w14:paraId="68B1CDEB" w14:textId="77777777" w:rsidR="00E237EA" w:rsidRDefault="00E237EA"/>
    <w:p w14:paraId="0835A20B" w14:textId="77777777" w:rsidR="00E237EA" w:rsidRDefault="00E237EA" w:rsidP="00E237E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El veintiuno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de agosto</w:t>
      </w:r>
      <w:r>
        <w:rPr>
          <w:rFonts w:ascii="Palatino Linotype" w:eastAsia="Palatino Linotype" w:hAnsi="Palatino Linotype" w:cs="Palatino Linotype"/>
          <w:color w:val="000000"/>
          <w:sz w:val="24"/>
          <w:szCs w:val="24"/>
        </w:rPr>
        <w:t xml:space="preserve"> de dos mil veintitrés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C96222B" w14:textId="77777777" w:rsidR="00E237EA" w:rsidRDefault="00E237EA"/>
    <w:p w14:paraId="76A97880"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E80BF22" w14:textId="77777777" w:rsidR="007B1B68" w:rsidRDefault="007B1B68" w:rsidP="007B1B68">
      <w:pPr>
        <w:spacing w:line="360" w:lineRule="auto"/>
        <w:jc w:val="both"/>
      </w:pPr>
    </w:p>
    <w:p w14:paraId="0C316647"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E2D6CFC"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0FBAEC6C"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0C9BCB"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2BC162D6"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4F9660A"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5ECC4D3F"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EBC4BE4" w14:textId="77777777" w:rsidR="007B1B68" w:rsidRDefault="007B1B68" w:rsidP="007B1B6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78B85A24" w14:textId="77777777" w:rsidR="007B1B68" w:rsidRDefault="007B1B68" w:rsidP="007B1B6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536721FF"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3690047C" w14:textId="77777777" w:rsidR="007B1B68" w:rsidRDefault="007B1B68" w:rsidP="007B1B6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E08E283" w14:textId="77777777" w:rsidR="007B1B68" w:rsidRDefault="007B1B68" w:rsidP="007B1B68">
      <w:pPr>
        <w:spacing w:after="0" w:line="360" w:lineRule="auto"/>
        <w:ind w:left="708"/>
        <w:rPr>
          <w:rFonts w:ascii="Palatino Linotype" w:eastAsia="Palatino Linotype" w:hAnsi="Palatino Linotype" w:cs="Palatino Linotype"/>
          <w:sz w:val="24"/>
          <w:szCs w:val="24"/>
        </w:rPr>
      </w:pPr>
    </w:p>
    <w:p w14:paraId="45E690C9" w14:textId="77777777" w:rsidR="007B1B68" w:rsidRDefault="007B1B68" w:rsidP="007B1B68">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94D36A7"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62367105"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9AAA2D"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117F66A1"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Pr>
          <w:rFonts w:ascii="Palatino Linotype" w:eastAsia="Palatino Linotype" w:hAnsi="Palatino Linotype" w:cs="Palatino Linotype"/>
          <w:i/>
          <w:sz w:val="24"/>
          <w:szCs w:val="24"/>
        </w:rPr>
        <w:lastRenderedPageBreak/>
        <w:t>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5F90DFA4"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53E07669"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52B8032"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50E1E723"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56D15EA" w14:textId="77777777" w:rsidR="007B1B68" w:rsidRDefault="007B1B68" w:rsidP="007B1B68">
      <w:pPr>
        <w:spacing w:after="0" w:line="360" w:lineRule="auto"/>
        <w:jc w:val="both"/>
        <w:rPr>
          <w:rFonts w:ascii="Palatino Linotype" w:eastAsia="Palatino Linotype" w:hAnsi="Palatino Linotype" w:cs="Palatino Linotype"/>
          <w:sz w:val="24"/>
          <w:szCs w:val="24"/>
        </w:rPr>
      </w:pPr>
    </w:p>
    <w:p w14:paraId="44EE7093"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0A618495"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5A27FF0D"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p>
    <w:p w14:paraId="4B707508"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4468F8B"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p>
    <w:p w14:paraId="11FDA6F5" w14:textId="77777777" w:rsidR="007B1B68" w:rsidRDefault="007B1B68" w:rsidP="00963983">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DEL CIERRE DE INSTRUCCIÓN. </w:t>
      </w:r>
      <w:r>
        <w:rPr>
          <w:rFonts w:ascii="Palatino Linotype" w:eastAsia="Palatino Linotype" w:hAnsi="Palatino Linotype" w:cs="Palatino Linotype"/>
          <w:color w:val="000000"/>
          <w:sz w:val="24"/>
          <w:szCs w:val="24"/>
        </w:rPr>
        <w:t>El veintiuno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AFAC837"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p>
    <w:p w14:paraId="11DFBD33" w14:textId="77777777" w:rsidR="007B1B68" w:rsidRDefault="007B1B68" w:rsidP="00963983">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F6A117D" w14:textId="77777777" w:rsidR="00924A63" w:rsidRDefault="00924A63" w:rsidP="00963983">
      <w:pPr>
        <w:spacing w:after="0" w:line="360" w:lineRule="auto"/>
        <w:contextualSpacing/>
        <w:jc w:val="both"/>
        <w:rPr>
          <w:rFonts w:ascii="Palatino Linotype" w:eastAsia="Palatino Linotype" w:hAnsi="Palatino Linotype" w:cs="Palatino Linotype"/>
          <w:sz w:val="24"/>
          <w:szCs w:val="24"/>
        </w:rPr>
      </w:pPr>
    </w:p>
    <w:p w14:paraId="332DB896" w14:textId="77777777" w:rsidR="00924A63" w:rsidRDefault="00924A63" w:rsidP="00963983">
      <w:pPr>
        <w:spacing w:after="0" w:line="360" w:lineRule="auto"/>
        <w:contextualSpacing/>
        <w:jc w:val="both"/>
        <w:rPr>
          <w:rFonts w:ascii="Palatino Linotype" w:eastAsia="Palatino Linotype" w:hAnsi="Palatino Linotype" w:cs="Palatino Linotype"/>
          <w:sz w:val="24"/>
          <w:szCs w:val="24"/>
        </w:rPr>
      </w:pPr>
    </w:p>
    <w:p w14:paraId="7C0F139A" w14:textId="77777777" w:rsidR="007B1B68" w:rsidRDefault="007B1B68" w:rsidP="00963983">
      <w:pPr>
        <w:spacing w:line="360" w:lineRule="auto"/>
        <w:contextualSpacing/>
      </w:pPr>
    </w:p>
    <w:p w14:paraId="696FF53A" w14:textId="77777777" w:rsidR="007B1B68" w:rsidRDefault="007B1B68" w:rsidP="007B1B68">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C O N S I D E R A N D O S</w:t>
      </w:r>
    </w:p>
    <w:p w14:paraId="071F9CB2" w14:textId="77777777" w:rsidR="007B1B68" w:rsidRDefault="007B1B68" w:rsidP="007B1B68">
      <w:pPr>
        <w:spacing w:after="0" w:line="360" w:lineRule="auto"/>
        <w:jc w:val="both"/>
        <w:rPr>
          <w:rFonts w:ascii="Palatino Linotype" w:eastAsia="Palatino Linotype" w:hAnsi="Palatino Linotype" w:cs="Palatino Linotype"/>
          <w:b/>
          <w:sz w:val="24"/>
          <w:szCs w:val="24"/>
        </w:rPr>
      </w:pPr>
    </w:p>
    <w:p w14:paraId="62CB1E58" w14:textId="77777777" w:rsidR="007B1B68" w:rsidRDefault="007B1B68" w:rsidP="007B1B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color w:val="000000"/>
          <w:sz w:val="24"/>
          <w:szCs w:val="24"/>
        </w:rPr>
        <w:t>trigésimo segundo, trigésimo tercero y trigésimo cuarto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5581353" w14:textId="77777777" w:rsidR="000C2C88" w:rsidRDefault="000C2C88" w:rsidP="007B1B68">
      <w:pPr>
        <w:spacing w:after="0" w:line="360" w:lineRule="auto"/>
        <w:jc w:val="both"/>
        <w:rPr>
          <w:rFonts w:ascii="Palatino Linotype" w:eastAsia="Palatino Linotype" w:hAnsi="Palatino Linotype" w:cs="Palatino Linotype"/>
          <w:sz w:val="24"/>
          <w:szCs w:val="24"/>
        </w:rPr>
      </w:pPr>
    </w:p>
    <w:p w14:paraId="3EEA2C92" w14:textId="77777777" w:rsidR="000C2C88" w:rsidRDefault="000C2C88" w:rsidP="000C2C88">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8BCB994" w14:textId="77777777" w:rsidR="000C2C88" w:rsidRDefault="000C2C88" w:rsidP="007B1B68">
      <w:pPr>
        <w:spacing w:after="0" w:line="360" w:lineRule="auto"/>
        <w:jc w:val="both"/>
        <w:rPr>
          <w:rFonts w:ascii="Palatino Linotype" w:eastAsia="Palatino Linotype" w:hAnsi="Palatino Linotype" w:cs="Palatino Linotype"/>
          <w:sz w:val="24"/>
          <w:szCs w:val="24"/>
        </w:rPr>
      </w:pPr>
    </w:p>
    <w:p w14:paraId="3B2822C1" w14:textId="77777777" w:rsidR="00187F89" w:rsidRDefault="000C2C88" w:rsidP="00187F8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emitió la respuesta, toda vez que esta fue pronunciada el día catorce de abril del año dos mil veintitrés, mientras que </w:t>
      </w:r>
      <w:r>
        <w:rPr>
          <w:rFonts w:ascii="Palatino Linotype" w:eastAsia="Palatino Linotype" w:hAnsi="Palatino Linotype" w:cs="Palatino Linotype"/>
          <w:b/>
          <w:sz w:val="24"/>
          <w:szCs w:val="24"/>
        </w:rPr>
        <w:t xml:space="preserve">LA PARTE </w:t>
      </w:r>
      <w:r w:rsidR="00187F89">
        <w:rPr>
          <w:rFonts w:ascii="Palatino Linotype" w:eastAsia="Palatino Linotype" w:hAnsi="Palatino Linotype" w:cs="Palatino Linotype"/>
          <w:b/>
          <w:sz w:val="24"/>
          <w:szCs w:val="24"/>
        </w:rPr>
        <w:t>RECURRENTE</w:t>
      </w:r>
      <w:r w:rsidR="00187F89">
        <w:rPr>
          <w:rFonts w:ascii="Palatino Linotype" w:eastAsia="Palatino Linotype" w:hAnsi="Palatino Linotype" w:cs="Palatino Linotype"/>
          <w:sz w:val="24"/>
          <w:szCs w:val="24"/>
        </w:rPr>
        <w:t xml:space="preserve"> </w:t>
      </w:r>
      <w:r w:rsidR="00187F89">
        <w:rPr>
          <w:rFonts w:ascii="Palatino Linotype" w:eastAsia="Palatino Linotype" w:hAnsi="Palatino Linotype" w:cs="Palatino Linotype"/>
          <w:color w:val="000000"/>
          <w:sz w:val="24"/>
          <w:szCs w:val="24"/>
        </w:rPr>
        <w:t>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0DCA249A" w14:textId="77777777" w:rsidR="00187F89" w:rsidRDefault="00187F89" w:rsidP="00187F89">
      <w:pPr>
        <w:rPr>
          <w:rFonts w:ascii="Palatino Linotype" w:eastAsia="Palatino Linotype" w:hAnsi="Palatino Linotype" w:cs="Palatino Linotype"/>
          <w:sz w:val="24"/>
          <w:szCs w:val="24"/>
        </w:rPr>
      </w:pPr>
    </w:p>
    <w:p w14:paraId="1EEADD4C" w14:textId="77777777" w:rsidR="00187F89" w:rsidRDefault="00187F89" w:rsidP="00187F89">
      <w:pPr>
        <w:spacing w:after="0" w:line="360" w:lineRule="auto"/>
        <w:ind w:right="-234"/>
        <w:jc w:val="both"/>
        <w:rPr>
          <w:color w:val="000000"/>
          <w:sz w:val="24"/>
          <w:szCs w:val="24"/>
        </w:rPr>
      </w:pPr>
      <w:r>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Pr>
          <w:i/>
          <w:color w:val="000000"/>
          <w:sz w:val="24"/>
          <w:szCs w:val="24"/>
        </w:rPr>
        <w:t> </w:t>
      </w:r>
    </w:p>
    <w:p w14:paraId="33386CAD" w14:textId="77777777" w:rsidR="00187F89" w:rsidRPr="00963983" w:rsidRDefault="00187F89" w:rsidP="00187F89">
      <w:pPr>
        <w:shd w:val="clear" w:color="auto" w:fill="FFFFFF"/>
        <w:spacing w:after="0" w:line="360" w:lineRule="auto"/>
        <w:ind w:left="567" w:right="760"/>
        <w:jc w:val="both"/>
        <w:rPr>
          <w:rFonts w:ascii="Palatino Linotype" w:eastAsia="Palatino Linotype" w:hAnsi="Palatino Linotype" w:cs="Palatino Linotype"/>
          <w:color w:val="000000"/>
          <w:sz w:val="24"/>
        </w:rPr>
      </w:pPr>
    </w:p>
    <w:p w14:paraId="16ADE7F1" w14:textId="77777777" w:rsidR="00187F89" w:rsidRDefault="00187F89" w:rsidP="00963983">
      <w:pPr>
        <w:shd w:val="clear" w:color="auto" w:fill="FFFFFF"/>
        <w:spacing w:after="0" w:line="276" w:lineRule="auto"/>
        <w:ind w:left="851" w:right="900"/>
        <w:jc w:val="both"/>
        <w:rPr>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RECURSO DE RECLAMACIÓN. SU INTERPOSICIÓN NO ES EXTEMPORÁNEA SI SE REALIZA ANTES DE QUE INICIE EL PLAZO PARA HACERLO.</w:t>
      </w:r>
    </w:p>
    <w:p w14:paraId="28A7B9C8" w14:textId="77777777" w:rsidR="00187F89" w:rsidRDefault="00187F89" w:rsidP="00963983">
      <w:pPr>
        <w:shd w:val="clear" w:color="auto" w:fill="FFFFFF"/>
        <w:spacing w:after="240" w:line="276" w:lineRule="auto"/>
        <w:ind w:left="851" w:right="900"/>
        <w:jc w:val="both"/>
        <w:rPr>
          <w:color w:val="000000"/>
        </w:rPr>
      </w:pPr>
      <w:r>
        <w:rPr>
          <w:rFonts w:ascii="Palatino Linotype" w:eastAsia="Palatino Linotype" w:hAnsi="Palatino Linotype" w:cs="Palatino Linotype"/>
          <w:i/>
          <w:color w:val="00000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w:t>
      </w:r>
      <w:r>
        <w:rPr>
          <w:rFonts w:ascii="Palatino Linotype" w:eastAsia="Palatino Linotype" w:hAnsi="Palatino Linotype" w:cs="Palatino Linotype"/>
          <w:i/>
          <w:color w:val="000000"/>
        </w:rPr>
        <w:lastRenderedPageBreak/>
        <w:t>medio de defensa no puede hacerse valer después de tres días, por tanto, no impide que el escrito correspondiente se presente antes de iniciado ese término.</w:t>
      </w:r>
    </w:p>
    <w:p w14:paraId="458EEE18" w14:textId="77777777" w:rsidR="00187F89" w:rsidRDefault="00187F89" w:rsidP="00963983">
      <w:pPr>
        <w:shd w:val="clear" w:color="auto" w:fill="FFFFFF"/>
        <w:spacing w:before="240" w:after="0" w:line="276" w:lineRule="auto"/>
        <w:ind w:left="851" w:right="900"/>
        <w:jc w:val="both"/>
        <w:rPr>
          <w:color w:val="000000"/>
        </w:rPr>
      </w:pPr>
      <w:r>
        <w:rPr>
          <w:rFonts w:ascii="Palatino Linotype" w:eastAsia="Palatino Linotype" w:hAnsi="Palatino Linotype" w:cs="Palatino Linotype"/>
          <w:i/>
          <w:color w:val="000000"/>
        </w:rPr>
        <w:t>De ahí que si dicho recurso se interpone antes de que inicie el plazo para hacerlo, su presentación no es extemporánea…</w:t>
      </w:r>
      <w:r>
        <w:rPr>
          <w:rFonts w:ascii="Palatino Linotype" w:eastAsia="Palatino Linotype" w:hAnsi="Palatino Linotype" w:cs="Palatino Linotype"/>
          <w:color w:val="000000"/>
        </w:rPr>
        <w:t>"(Sic)</w:t>
      </w:r>
    </w:p>
    <w:p w14:paraId="1750F0A7" w14:textId="77777777" w:rsidR="00187F89" w:rsidRDefault="00187F89" w:rsidP="00187F89">
      <w:pPr>
        <w:spacing w:after="0" w:line="360" w:lineRule="auto"/>
        <w:jc w:val="both"/>
        <w:rPr>
          <w:rFonts w:ascii="Palatino Linotype" w:eastAsia="Palatino Linotype" w:hAnsi="Palatino Linotype" w:cs="Palatino Linotype"/>
          <w:color w:val="000000"/>
          <w:sz w:val="24"/>
          <w:szCs w:val="24"/>
        </w:rPr>
      </w:pPr>
    </w:p>
    <w:p w14:paraId="172CF9A8"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187F89">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3726458" w14:textId="77777777" w:rsidR="000C2C88" w:rsidRDefault="000C2C88" w:rsidP="00187F89">
      <w:pPr>
        <w:spacing w:after="0" w:line="360" w:lineRule="auto"/>
        <w:jc w:val="both"/>
        <w:rPr>
          <w:rFonts w:ascii="Palatino Linotype" w:eastAsia="Palatino Linotype" w:hAnsi="Palatino Linotype" w:cs="Palatino Linotype"/>
          <w:sz w:val="24"/>
          <w:szCs w:val="24"/>
        </w:rPr>
      </w:pPr>
    </w:p>
    <w:p w14:paraId="4680544B" w14:textId="77777777" w:rsidR="00187F89" w:rsidRDefault="00187F89" w:rsidP="00187F89">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EL SAIMEX.</w:t>
      </w:r>
    </w:p>
    <w:p w14:paraId="442E904C"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49627F49" w14:textId="77777777" w:rsidR="00187F89" w:rsidRDefault="00187F89" w:rsidP="00187F8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w:t>
      </w:r>
    </w:p>
    <w:p w14:paraId="62B9FEE4" w14:textId="77777777" w:rsidR="00187F89" w:rsidRDefault="00187F89" w:rsidP="00187F8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147455D6" w14:textId="77777777" w:rsidR="00187F89" w:rsidRDefault="00187F89" w:rsidP="00187F8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4E0DA086" w14:textId="77777777" w:rsidR="00187F89" w:rsidRDefault="00187F89" w:rsidP="00187F8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a la información solicitada;</w:t>
      </w:r>
    </w:p>
    <w:p w14:paraId="7BD40DD7" w14:textId="77777777" w:rsidR="00187F89" w:rsidRDefault="00187F89" w:rsidP="00187F8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14:paraId="1123F728" w14:textId="77777777" w:rsidR="00187F89" w:rsidRDefault="00187F89" w:rsidP="00187F8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w:t>
      </w:r>
    </w:p>
    <w:p w14:paraId="2BCD6B5C" w14:textId="77777777" w:rsidR="000C2C88" w:rsidRDefault="000C2C88" w:rsidP="007B1B68">
      <w:pPr>
        <w:spacing w:after="0" w:line="360" w:lineRule="auto"/>
        <w:jc w:val="both"/>
        <w:rPr>
          <w:rFonts w:ascii="Palatino Linotype" w:eastAsia="Palatino Linotype" w:hAnsi="Palatino Linotype" w:cs="Palatino Linotype"/>
          <w:sz w:val="24"/>
          <w:szCs w:val="24"/>
        </w:rPr>
      </w:pPr>
    </w:p>
    <w:p w14:paraId="029C7A3F"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satisface el derecho de acceso a la información pública de </w:t>
      </w:r>
      <w:r>
        <w:rPr>
          <w:rFonts w:ascii="Palatino Linotype" w:eastAsia="Palatino Linotype" w:hAnsi="Palatino Linotype" w:cs="Palatino Linotype"/>
          <w:b/>
          <w:sz w:val="24"/>
          <w:szCs w:val="24"/>
        </w:rPr>
        <w:t>LA PARTE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w:t>
      </w:r>
    </w:p>
    <w:p w14:paraId="480A83D9" w14:textId="77777777" w:rsidR="007B1B68" w:rsidRDefault="007B1B68"/>
    <w:p w14:paraId="5671082E"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953B037"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2A9C1037" w14:textId="77777777" w:rsidR="00187F89" w:rsidRDefault="00187F89" w:rsidP="00187F89">
      <w:pPr>
        <w:tabs>
          <w:tab w:val="left" w:pos="709"/>
        </w:tabs>
        <w:spacing w:after="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026C67A" w14:textId="77777777" w:rsidR="00187F89" w:rsidRDefault="00187F89" w:rsidP="00187F89">
      <w:pPr>
        <w:tabs>
          <w:tab w:val="left" w:pos="709"/>
        </w:tabs>
        <w:spacing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A990E83" w14:textId="77777777" w:rsidR="00187F89" w:rsidRDefault="00187F89" w:rsidP="00187F89">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CCE8969" w14:textId="77777777" w:rsidR="00187F89" w:rsidRDefault="00187F89" w:rsidP="00187F89">
      <w:pPr>
        <w:tabs>
          <w:tab w:val="left" w:pos="709"/>
        </w:tabs>
        <w:spacing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A7A6879" w14:textId="77777777" w:rsidR="00187F89" w:rsidRDefault="00187F89" w:rsidP="00187F89">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3506AFF1" w14:textId="77777777" w:rsidR="00187F89" w:rsidRDefault="00187F89" w:rsidP="00187F89">
      <w:pPr>
        <w:spacing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C987D0D"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61024705"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 xml:space="preserve">es pública y sólo podrá ser reservada temporalmente por razones de interés público y </w:t>
      </w:r>
      <w:r>
        <w:rPr>
          <w:rFonts w:ascii="Palatino Linotype" w:eastAsia="Palatino Linotype" w:hAnsi="Palatino Linotype" w:cs="Palatino Linotype"/>
          <w:b/>
          <w:i/>
        </w:rPr>
        <w:lastRenderedPageBreak/>
        <w:t>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6B68DA" w14:textId="77777777" w:rsidR="00187F89" w:rsidRDefault="00187F89" w:rsidP="00187F89">
      <w:pPr>
        <w:spacing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6A24B76"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5B35C6A8"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912FE3D"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B03085"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0A42274D" w14:textId="77777777" w:rsidR="00187F89" w:rsidRDefault="00187F89" w:rsidP="00187F89">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6EA654E" w14:textId="77777777" w:rsidR="00187F89" w:rsidRDefault="00187F89" w:rsidP="00187F89">
      <w:pPr>
        <w:tabs>
          <w:tab w:val="left" w:pos="709"/>
        </w:tabs>
        <w:spacing w:after="0" w:line="360" w:lineRule="auto"/>
        <w:jc w:val="both"/>
        <w:rPr>
          <w:rFonts w:ascii="Palatino Linotype" w:eastAsia="Palatino Linotype" w:hAnsi="Palatino Linotype" w:cs="Palatino Linotype"/>
          <w:sz w:val="24"/>
          <w:szCs w:val="24"/>
        </w:rPr>
      </w:pPr>
    </w:p>
    <w:p w14:paraId="093D1AE2" w14:textId="77777777" w:rsidR="00187F89" w:rsidRDefault="00187F89" w:rsidP="00187F89">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Pr>
          <w:rFonts w:ascii="Palatino Linotype" w:eastAsia="Palatino Linotype" w:hAnsi="Palatino Linotype" w:cs="Palatino Linotype"/>
          <w:sz w:val="24"/>
          <w:szCs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83D16C3"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2A9EF555"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primer lugar, 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F368417" w14:textId="77777777" w:rsidR="00BE0844" w:rsidRDefault="00BE0844" w:rsidP="00187F89">
      <w:pPr>
        <w:spacing w:after="0" w:line="360" w:lineRule="auto"/>
        <w:jc w:val="both"/>
        <w:rPr>
          <w:rFonts w:ascii="Palatino Linotype" w:eastAsia="Palatino Linotype" w:hAnsi="Palatino Linotype" w:cs="Palatino Linotype"/>
          <w:sz w:val="24"/>
          <w:szCs w:val="24"/>
        </w:rPr>
      </w:pPr>
    </w:p>
    <w:p w14:paraId="59762166" w14:textId="77777777" w:rsidR="00187F89" w:rsidRDefault="00187F89" w:rsidP="00187F89">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3EC24FE" w14:textId="77777777" w:rsidR="00187F89" w:rsidRDefault="00187F89" w:rsidP="00187F89">
      <w:pPr>
        <w:spacing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Pr>
          <w:rFonts w:ascii="Palatino Linotype" w:eastAsia="Palatino Linotype" w:hAnsi="Palatino Linotype" w:cs="Palatino Linotype"/>
          <w:i/>
        </w:rPr>
        <w:lastRenderedPageBreak/>
        <w:t>de México y Municipios 29 como reservada temporalmente por razones de interés público, en los términos de las causas legítimas y estrictamente necesarias previstas por esta Ley.</w:t>
      </w:r>
    </w:p>
    <w:p w14:paraId="3553DD12" w14:textId="77777777" w:rsidR="00187F89" w:rsidRPr="00BE0844" w:rsidRDefault="00187F89" w:rsidP="00BE0844">
      <w:pPr>
        <w:spacing w:after="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6D54C93D"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8B910DC"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1EC8B0C0" w14:textId="77777777" w:rsidR="00187F89" w:rsidRDefault="00187F89" w:rsidP="00187F89">
      <w:pPr>
        <w:spacing w:after="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4316DA6" w14:textId="77777777" w:rsidR="00187F89" w:rsidRDefault="00187F89" w:rsidP="00187F89">
      <w:pPr>
        <w:spacing w:line="276" w:lineRule="auto"/>
        <w:ind w:left="567" w:right="758"/>
        <w:jc w:val="both"/>
        <w:rPr>
          <w:rFonts w:ascii="Palatino Linotype" w:eastAsia="Palatino Linotype" w:hAnsi="Palatino Linotype" w:cs="Palatino Linotype"/>
          <w:i/>
        </w:rPr>
      </w:pPr>
    </w:p>
    <w:p w14:paraId="4748401D" w14:textId="77777777" w:rsidR="00187F89" w:rsidRDefault="00187F89" w:rsidP="00187F89">
      <w:pPr>
        <w:spacing w:after="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9D064F6"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0ABE15B3"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Pr>
          <w:rFonts w:ascii="Palatino Linotype" w:eastAsia="Palatino Linotype" w:hAnsi="Palatino Linotype" w:cs="Palatino Linotype"/>
          <w:strike/>
          <w:sz w:val="24"/>
          <w:szCs w:val="24"/>
        </w:rPr>
        <w:t xml:space="preserve"> </w:t>
      </w:r>
    </w:p>
    <w:p w14:paraId="39532FD2"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75E632E"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p>
    <w:p w14:paraId="0B0FB807"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75138FA0"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0A79D7FA"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7F5F4631" w14:textId="77777777" w:rsidR="00187F89" w:rsidRDefault="00187F89" w:rsidP="00187F89">
      <w:pPr>
        <w:spacing w:line="276" w:lineRule="auto"/>
        <w:ind w:left="851" w:right="851"/>
        <w:jc w:val="both"/>
        <w:rPr>
          <w:rFonts w:ascii="Palatino Linotype" w:eastAsia="Palatino Linotype" w:hAnsi="Palatino Linotype" w:cs="Palatino Linotype"/>
          <w:b/>
          <w:i/>
        </w:rPr>
      </w:pPr>
    </w:p>
    <w:p w14:paraId="0514C4BC"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08CC0863" w14:textId="77777777" w:rsidR="00187F89" w:rsidRDefault="00187F89" w:rsidP="00187F89">
      <w:pPr>
        <w:spacing w:line="276" w:lineRule="auto"/>
        <w:ind w:left="851" w:right="851"/>
        <w:jc w:val="both"/>
        <w:rPr>
          <w:rFonts w:ascii="Palatino Linotype" w:eastAsia="Palatino Linotype" w:hAnsi="Palatino Linotype" w:cs="Palatino Linotype"/>
          <w:i/>
        </w:rPr>
      </w:pPr>
    </w:p>
    <w:p w14:paraId="166A7843" w14:textId="77777777" w:rsidR="00187F89" w:rsidRDefault="00187F89" w:rsidP="00187F89">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D9461F5" w14:textId="77777777" w:rsidR="00187F89" w:rsidRDefault="00187F89" w:rsidP="00187F89">
      <w:pPr>
        <w:spacing w:after="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07EAFA6" w14:textId="77777777" w:rsidR="00187F89" w:rsidRPr="00963983" w:rsidRDefault="00187F89" w:rsidP="00187F89">
      <w:pPr>
        <w:spacing w:after="0" w:line="276" w:lineRule="auto"/>
        <w:ind w:left="851" w:right="851"/>
        <w:jc w:val="both"/>
        <w:rPr>
          <w:rFonts w:ascii="Palatino Linotype" w:eastAsia="Palatino Linotype" w:hAnsi="Palatino Linotype" w:cs="Palatino Linotype"/>
          <w:sz w:val="24"/>
        </w:rPr>
      </w:pPr>
    </w:p>
    <w:p w14:paraId="67253D42"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AABF188"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515DBF1A"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sz w:val="24"/>
          <w:szCs w:val="24"/>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4793A57"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09BFD2AE"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1F022418"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02F801D" w14:textId="77777777" w:rsidR="00187F89" w:rsidRDefault="00187F89" w:rsidP="00963983">
      <w:pPr>
        <w:spacing w:after="0"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952B8BF" w14:textId="77777777" w:rsidR="00187F89" w:rsidRPr="00BE0844" w:rsidRDefault="00187F89" w:rsidP="00187F89">
      <w:pPr>
        <w:spacing w:after="0" w:line="276" w:lineRule="auto"/>
        <w:ind w:left="851" w:right="899"/>
        <w:jc w:val="both"/>
        <w:rPr>
          <w:rFonts w:ascii="Palatino Linotype" w:eastAsia="Palatino Linotype" w:hAnsi="Palatino Linotype" w:cs="Palatino Linotype"/>
          <w:sz w:val="24"/>
        </w:rPr>
      </w:pPr>
    </w:p>
    <w:p w14:paraId="6586338D"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74A2F4" w14:textId="77777777" w:rsidR="00924A63" w:rsidRDefault="00924A63" w:rsidP="00187F89">
      <w:pPr>
        <w:spacing w:after="0" w:line="360" w:lineRule="auto"/>
        <w:jc w:val="both"/>
        <w:rPr>
          <w:rFonts w:ascii="Palatino Linotype" w:eastAsia="Palatino Linotype" w:hAnsi="Palatino Linotype" w:cs="Palatino Linotype"/>
          <w:sz w:val="24"/>
          <w:szCs w:val="24"/>
        </w:rPr>
      </w:pPr>
    </w:p>
    <w:p w14:paraId="5D9C58B5" w14:textId="77777777" w:rsidR="00187F89" w:rsidRDefault="00187F89" w:rsidP="00187F89">
      <w:pPr>
        <w:spacing w:after="0" w:line="360" w:lineRule="auto"/>
        <w:jc w:val="both"/>
        <w:rPr>
          <w:rFonts w:ascii="Palatino Linotype" w:eastAsia="Palatino Linotype" w:hAnsi="Palatino Linotype" w:cs="Palatino Linotype"/>
          <w:sz w:val="24"/>
          <w:szCs w:val="24"/>
        </w:rPr>
      </w:pPr>
    </w:p>
    <w:p w14:paraId="52041170" w14:textId="77777777" w:rsidR="00187F89" w:rsidRDefault="00187F89" w:rsidP="00963983">
      <w:pPr>
        <w:spacing w:after="0" w:line="276" w:lineRule="auto"/>
        <w:ind w:left="851" w:right="902"/>
        <w:contextualSpacing/>
        <w:jc w:val="both"/>
        <w:rPr>
          <w:rFonts w:ascii="Palatino Linotype" w:eastAsia="Palatino Linotype" w:hAnsi="Palatino Linotype" w:cs="Palatino Linotype"/>
          <w:b/>
          <w:i/>
        </w:rPr>
      </w:pPr>
      <w:r>
        <w:rPr>
          <w:rFonts w:ascii="Palatino Linotype" w:eastAsia="Palatino Linotype" w:hAnsi="Palatino Linotype" w:cs="Palatino Linotype"/>
          <w:b/>
        </w:rPr>
        <w:lastRenderedPageBreak/>
        <w:t>“</w:t>
      </w:r>
      <w:r>
        <w:rPr>
          <w:rFonts w:ascii="Palatino Linotype" w:eastAsia="Palatino Linotype" w:hAnsi="Palatino Linotype" w:cs="Palatino Linotype"/>
          <w:b/>
          <w:i/>
        </w:rPr>
        <w:t>CRITERIO 0002-11</w:t>
      </w:r>
    </w:p>
    <w:p w14:paraId="011DCEEE"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9840BF"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3EF8D9BF"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6BC64B3A" w14:textId="77777777" w:rsidR="00187F89" w:rsidRDefault="00187F89" w:rsidP="00963983">
      <w:pPr>
        <w:spacing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140DDEB" w14:textId="77777777" w:rsidR="00187F89" w:rsidRDefault="00187F89" w:rsidP="00963983">
      <w:pPr>
        <w:spacing w:after="0"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08E3EF0" w14:textId="77777777" w:rsidR="00187F89" w:rsidRPr="00BE0844" w:rsidRDefault="00187F89" w:rsidP="00187F89">
      <w:pPr>
        <w:spacing w:after="0" w:line="276" w:lineRule="auto"/>
        <w:ind w:left="851" w:right="899"/>
        <w:jc w:val="both"/>
        <w:rPr>
          <w:rFonts w:ascii="Palatino Linotype" w:eastAsia="Palatino Linotype" w:hAnsi="Palatino Linotype" w:cs="Palatino Linotype"/>
          <w:sz w:val="24"/>
        </w:rPr>
      </w:pPr>
    </w:p>
    <w:p w14:paraId="0C114A5E" w14:textId="77777777" w:rsid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así como de interés público, es decir, aquella que </w:t>
      </w:r>
      <w:r>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0E5EAF13" w14:textId="77777777" w:rsidR="00187F89" w:rsidRDefault="00187F89" w:rsidP="00187F89">
      <w:pPr>
        <w:spacing w:after="0" w:line="360" w:lineRule="auto"/>
        <w:jc w:val="both"/>
        <w:rPr>
          <w:rFonts w:ascii="Palatino Linotype" w:eastAsia="Palatino Linotype" w:hAnsi="Palatino Linotype" w:cs="Palatino Linotype"/>
          <w:color w:val="000000"/>
          <w:sz w:val="24"/>
          <w:szCs w:val="24"/>
        </w:rPr>
      </w:pPr>
    </w:p>
    <w:p w14:paraId="616F24D9" w14:textId="77777777" w:rsidR="00187F89" w:rsidRDefault="00187F89" w:rsidP="00187F89">
      <w:pP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este sentido, cabe reiterar que la</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particular solicitó al </w:t>
      </w:r>
      <w:r>
        <w:rPr>
          <w:rFonts w:ascii="Palatino Linotype" w:eastAsia="Palatino Linotype" w:hAnsi="Palatino Linotype" w:cs="Palatino Linotype"/>
          <w:b/>
          <w:color w:val="000000"/>
          <w:sz w:val="24"/>
          <w:szCs w:val="24"/>
        </w:rPr>
        <w:t xml:space="preserve">SUJETO OBLIGADO: </w:t>
      </w:r>
    </w:p>
    <w:p w14:paraId="7FE57477" w14:textId="77777777" w:rsidR="00187F89" w:rsidRDefault="00187F89" w:rsidP="00187F89">
      <w:pPr>
        <w:spacing w:after="0" w:line="360" w:lineRule="auto"/>
        <w:jc w:val="both"/>
        <w:rPr>
          <w:rFonts w:ascii="Palatino Linotype" w:eastAsia="Palatino Linotype" w:hAnsi="Palatino Linotype" w:cs="Palatino Linotype"/>
          <w:b/>
          <w:color w:val="000000"/>
          <w:sz w:val="24"/>
          <w:szCs w:val="24"/>
        </w:rPr>
      </w:pPr>
    </w:p>
    <w:p w14:paraId="20B1FF0E" w14:textId="77777777" w:rsidR="00187F89" w:rsidRDefault="00187F89" w:rsidP="00187F89">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w:t>
      </w:r>
      <w:r w:rsidRPr="00187F89">
        <w:rPr>
          <w:rFonts w:ascii="Palatino Linotype" w:eastAsia="Palatino Linotype" w:hAnsi="Palatino Linotype" w:cs="Palatino Linotype"/>
          <w:color w:val="000000"/>
          <w:sz w:val="24"/>
          <w:szCs w:val="24"/>
        </w:rPr>
        <w:t>l nivel académico de todos lo</w:t>
      </w:r>
      <w:r>
        <w:rPr>
          <w:rFonts w:ascii="Palatino Linotype" w:eastAsia="Palatino Linotype" w:hAnsi="Palatino Linotype" w:cs="Palatino Linotype"/>
          <w:color w:val="000000"/>
          <w:sz w:val="24"/>
          <w:szCs w:val="24"/>
        </w:rPr>
        <w:t xml:space="preserve">s integrantes de la contraloría, </w:t>
      </w:r>
      <w:r w:rsidRPr="00054E03">
        <w:rPr>
          <w:rFonts w:ascii="Palatino Linotype" w:eastAsia="Palatino Linotype" w:hAnsi="Palatino Linotype" w:cs="Palatino Linotype"/>
          <w:b/>
          <w:color w:val="000000"/>
          <w:sz w:val="24"/>
          <w:szCs w:val="24"/>
          <w:u w:val="single"/>
        </w:rPr>
        <w:t>sus funciones</w:t>
      </w:r>
      <w:r>
        <w:rPr>
          <w:rFonts w:ascii="Palatino Linotype" w:eastAsia="Palatino Linotype" w:hAnsi="Palatino Linotype" w:cs="Palatino Linotype"/>
          <w:color w:val="000000"/>
          <w:sz w:val="24"/>
          <w:szCs w:val="24"/>
        </w:rPr>
        <w:t xml:space="preserve">, </w:t>
      </w:r>
      <w:r w:rsidRPr="00187F89">
        <w:rPr>
          <w:rFonts w:ascii="Palatino Linotype" w:eastAsia="Palatino Linotype" w:hAnsi="Palatino Linotype" w:cs="Palatino Linotype"/>
          <w:color w:val="000000"/>
          <w:sz w:val="24"/>
          <w:szCs w:val="24"/>
        </w:rPr>
        <w:t>la evidencia documental del grado de est</w:t>
      </w:r>
      <w:r>
        <w:rPr>
          <w:rFonts w:ascii="Palatino Linotype" w:eastAsia="Palatino Linotype" w:hAnsi="Palatino Linotype" w:cs="Palatino Linotype"/>
          <w:color w:val="000000"/>
          <w:sz w:val="24"/>
          <w:szCs w:val="24"/>
        </w:rPr>
        <w:t xml:space="preserve">udios que ostentan </w:t>
      </w:r>
      <w:r w:rsidRPr="00187F89">
        <w:rPr>
          <w:rFonts w:ascii="Palatino Linotype" w:eastAsia="Palatino Linotype" w:hAnsi="Palatino Linotype" w:cs="Palatino Linotype"/>
          <w:color w:val="000000"/>
          <w:sz w:val="24"/>
          <w:szCs w:val="24"/>
        </w:rPr>
        <w:t>y si tienen cedula profesional</w:t>
      </w:r>
      <w:r>
        <w:rPr>
          <w:rFonts w:ascii="Palatino Linotype" w:eastAsia="Palatino Linotype" w:hAnsi="Palatino Linotype" w:cs="Palatino Linotype"/>
          <w:color w:val="000000"/>
          <w:sz w:val="24"/>
          <w:szCs w:val="24"/>
        </w:rPr>
        <w:t xml:space="preserve">. </w:t>
      </w:r>
    </w:p>
    <w:p w14:paraId="67927F72" w14:textId="77777777" w:rsidR="00187F89" w:rsidRDefault="00187F89" w:rsidP="00187F89">
      <w:pPr>
        <w:spacing w:after="0" w:line="360" w:lineRule="auto"/>
        <w:jc w:val="both"/>
        <w:rPr>
          <w:rFonts w:ascii="Palatino Linotype" w:eastAsia="Palatino Linotype" w:hAnsi="Palatino Linotype" w:cs="Palatino Linotype"/>
          <w:color w:val="000000"/>
          <w:sz w:val="24"/>
          <w:szCs w:val="24"/>
        </w:rPr>
      </w:pPr>
    </w:p>
    <w:p w14:paraId="7A301D90"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por conducto del </w:t>
      </w:r>
      <w:r>
        <w:rPr>
          <w:rFonts w:ascii="Palatino Linotype" w:eastAsia="Palatino Linotype" w:hAnsi="Palatino Linotype" w:cs="Palatino Linotype"/>
          <w:sz w:val="24"/>
          <w:szCs w:val="24"/>
        </w:rPr>
        <w:t>Director de Administración, mediante el cual refiere que hace entrega de la respuesta emitida por la Jefatura de Recursos Humanos.</w:t>
      </w:r>
    </w:p>
    <w:p w14:paraId="22EB25C2"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p>
    <w:p w14:paraId="3214547A"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La Titular de la Jefatura de Recursos Humanos, mediante el cual menciona que anexa el listado del personal del que se envía la documentación solicitada, adjuntando la siguiente tabla:</w:t>
      </w:r>
    </w:p>
    <w:p w14:paraId="50F98D5B"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r>
        <w:rPr>
          <w:noProof/>
        </w:rPr>
        <w:drawing>
          <wp:inline distT="0" distB="0" distL="0" distR="0" wp14:anchorId="1A0F8815" wp14:editId="60E43E08">
            <wp:extent cx="5829300" cy="25323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34" t="19613" r="13102" b="23054"/>
                    <a:stretch/>
                  </pic:blipFill>
                  <pic:spPr bwMode="auto">
                    <a:xfrm>
                      <a:off x="0" y="0"/>
                      <a:ext cx="5852377" cy="2542405"/>
                    </a:xfrm>
                    <a:prstGeom prst="rect">
                      <a:avLst/>
                    </a:prstGeom>
                    <a:ln>
                      <a:noFill/>
                    </a:ln>
                    <a:extLst>
                      <a:ext uri="{53640926-AAD7-44D8-BBD7-CCE9431645EC}">
                        <a14:shadowObscured xmlns:a14="http://schemas.microsoft.com/office/drawing/2010/main"/>
                      </a:ext>
                    </a:extLst>
                  </pic:spPr>
                </pic:pic>
              </a:graphicData>
            </a:graphic>
          </wp:inline>
        </w:drawing>
      </w:r>
    </w:p>
    <w:p w14:paraId="10B0CF60" w14:textId="77777777" w:rsidR="007812F9" w:rsidRPr="007812F9" w:rsidRDefault="007812F9" w:rsidP="00187F89">
      <w:pPr>
        <w:spacing w:after="0" w:line="360" w:lineRule="auto"/>
        <w:ind w:right="49"/>
        <w:jc w:val="both"/>
        <w:rPr>
          <w:rFonts w:ascii="Palatino Linotype" w:eastAsia="Palatino Linotype" w:hAnsi="Palatino Linotype" w:cs="Palatino Linotype"/>
          <w:color w:val="FF0000"/>
          <w:sz w:val="24"/>
          <w:szCs w:val="24"/>
        </w:rPr>
      </w:pPr>
    </w:p>
    <w:p w14:paraId="6A105E41"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r w:rsidRPr="00C32845">
        <w:rPr>
          <w:rFonts w:ascii="Palatino Linotype" w:eastAsia="Palatino Linotype" w:hAnsi="Palatino Linotype" w:cs="Palatino Linotype"/>
          <w:color w:val="000000" w:themeColor="text1"/>
          <w:sz w:val="24"/>
          <w:szCs w:val="24"/>
        </w:rPr>
        <w:t>Remito</w:t>
      </w:r>
      <w:r w:rsidRPr="007812F9">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el acuerdo de clasificación de información de la Jefatura de Recursos Humanos ya que contiene información personal susceptible de clasificar como confidencial.</w:t>
      </w:r>
    </w:p>
    <w:p w14:paraId="10FCCF4A" w14:textId="77777777" w:rsidR="00187F89" w:rsidRDefault="00187F89" w:rsidP="00187F89">
      <w:pPr>
        <w:spacing w:after="0" w:line="360" w:lineRule="auto"/>
        <w:ind w:right="49"/>
        <w:jc w:val="both"/>
        <w:rPr>
          <w:rFonts w:ascii="Palatino Linotype" w:eastAsia="Palatino Linotype" w:hAnsi="Palatino Linotype" w:cs="Palatino Linotype"/>
          <w:sz w:val="24"/>
          <w:szCs w:val="24"/>
        </w:rPr>
      </w:pPr>
    </w:p>
    <w:p w14:paraId="4DA8FE08" w14:textId="77777777" w:rsidR="00187F89" w:rsidRDefault="00187F89" w:rsidP="00187F89">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Acuerdo de clasificación signado por la Jefatura de Recursos Humanos, mediante el cual refiere que se realiza la versión pública de cédula profesional, título profesional, certificado y reporte de calificaciones. </w:t>
      </w:r>
    </w:p>
    <w:p w14:paraId="672662ED" w14:textId="77777777" w:rsidR="00187F89" w:rsidRDefault="00187F89" w:rsidP="00187F89">
      <w:pPr>
        <w:spacing w:after="0" w:line="360" w:lineRule="auto"/>
        <w:ind w:right="49"/>
        <w:contextualSpacing/>
        <w:jc w:val="both"/>
        <w:rPr>
          <w:rFonts w:ascii="Palatino Linotype" w:eastAsia="Palatino Linotype" w:hAnsi="Palatino Linotype" w:cs="Palatino Linotype"/>
          <w:sz w:val="24"/>
          <w:szCs w:val="24"/>
        </w:rPr>
      </w:pPr>
    </w:p>
    <w:p w14:paraId="46AE1F20" w14:textId="77777777" w:rsidR="00187F89" w:rsidRDefault="00187F89" w:rsidP="00187F89">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Seis comprobantes de último grado de estudios y dos cédulas profesionales en una aparente versión pública. </w:t>
      </w:r>
    </w:p>
    <w:p w14:paraId="20ECE039" w14:textId="77777777" w:rsidR="00187F89" w:rsidRDefault="00187F89" w:rsidP="00187F89">
      <w:pPr>
        <w:spacing w:line="360" w:lineRule="auto"/>
        <w:contextualSpacing/>
      </w:pPr>
    </w:p>
    <w:p w14:paraId="3A62BD21" w14:textId="77777777" w:rsidR="00187F89" w:rsidRDefault="00187F89" w:rsidP="00187F89">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w:t>
      </w:r>
      <w:r w:rsidR="00C32845">
        <w:rPr>
          <w:rFonts w:ascii="Palatino Linotype" w:eastAsia="Palatino Linotype" w:hAnsi="Palatino Linotype" w:cs="Palatino Linotype"/>
          <w:sz w:val="24"/>
          <w:szCs w:val="24"/>
        </w:rPr>
        <w:t xml:space="preserve">inconformidad en lo medular que </w:t>
      </w:r>
      <w:r w:rsidR="00C32845" w:rsidRPr="00C32845">
        <w:rPr>
          <w:rFonts w:ascii="Palatino Linotype" w:eastAsia="Palatino Linotype" w:hAnsi="Palatino Linotype" w:cs="Palatino Linotype"/>
          <w:sz w:val="24"/>
          <w:szCs w:val="24"/>
        </w:rPr>
        <w:t>omite manifestar las actividades del C Edgar Sánchez Cuenca personal que se encuentra debidamente registrado</w:t>
      </w:r>
      <w:r w:rsidR="00C32845">
        <w:rPr>
          <w:rFonts w:ascii="Palatino Linotype" w:eastAsia="Palatino Linotype" w:hAnsi="Palatino Linotype" w:cs="Palatino Linotype"/>
          <w:sz w:val="24"/>
          <w:szCs w:val="24"/>
        </w:rPr>
        <w:t xml:space="preserve">. </w:t>
      </w:r>
    </w:p>
    <w:p w14:paraId="78FE6D55" w14:textId="77777777" w:rsidR="007812F9" w:rsidRDefault="007812F9" w:rsidP="00187F89">
      <w:pPr>
        <w:spacing w:line="360" w:lineRule="auto"/>
        <w:contextualSpacing/>
        <w:jc w:val="both"/>
        <w:rPr>
          <w:rFonts w:ascii="Palatino Linotype" w:eastAsia="Palatino Linotype" w:hAnsi="Palatino Linotype" w:cs="Palatino Linotype"/>
          <w:sz w:val="24"/>
          <w:szCs w:val="24"/>
        </w:rPr>
      </w:pPr>
    </w:p>
    <w:p w14:paraId="53B5479F" w14:textId="77777777" w:rsidR="00187F89" w:rsidRDefault="00187F89" w:rsidP="00187F8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resaltar que durante la etapa de manifestaciones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omito</w:t>
      </w:r>
      <w:r>
        <w:rPr>
          <w:rFonts w:ascii="Palatino Linotype" w:eastAsia="Palatino Linotype" w:hAnsi="Palatino Linotype" w:cs="Palatino Linotype"/>
          <w:color w:val="000000"/>
          <w:sz w:val="24"/>
          <w:szCs w:val="24"/>
        </w:rPr>
        <w:t xml:space="preserve"> rendir alegatos, por lo que respecta al</w:t>
      </w:r>
      <w:r>
        <w:rPr>
          <w:rFonts w:ascii="Palatino Linotype" w:eastAsia="Palatino Linotype" w:hAnsi="Palatino Linotype" w:cs="Palatino Linotype"/>
          <w:b/>
          <w:color w:val="000000"/>
          <w:sz w:val="24"/>
          <w:szCs w:val="24"/>
        </w:rPr>
        <w:t xml:space="preserve"> SUJETO OBLIGADO </w:t>
      </w:r>
      <w:r w:rsidR="00C32845">
        <w:rPr>
          <w:rFonts w:ascii="Palatino Linotype" w:eastAsia="Palatino Linotype" w:hAnsi="Palatino Linotype" w:cs="Palatino Linotype"/>
          <w:color w:val="000000"/>
          <w:sz w:val="24"/>
          <w:szCs w:val="24"/>
        </w:rPr>
        <w:t xml:space="preserve">también resulto omiso de emitir sus manifestaciones conforme a derecho le corresponde. </w:t>
      </w:r>
    </w:p>
    <w:p w14:paraId="6C896E68" w14:textId="77777777" w:rsidR="00C32845" w:rsidRDefault="00C32845" w:rsidP="00187F89">
      <w:pPr>
        <w:spacing w:after="0" w:line="360" w:lineRule="auto"/>
        <w:jc w:val="both"/>
        <w:rPr>
          <w:rFonts w:ascii="Palatino Linotype" w:eastAsia="Palatino Linotype" w:hAnsi="Palatino Linotype" w:cs="Palatino Linotype"/>
          <w:color w:val="000000"/>
          <w:sz w:val="24"/>
          <w:szCs w:val="24"/>
        </w:rPr>
      </w:pPr>
    </w:p>
    <w:p w14:paraId="6F5D8F34" w14:textId="77777777" w:rsidR="00187F89" w:rsidRPr="00187F89" w:rsidRDefault="00187F89" w:rsidP="00187F8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lo que respecta a los motivos de inconformidad, se advierte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sólo se inconforma, porque no se</w:t>
      </w:r>
      <w:r>
        <w:t xml:space="preserve"> </w:t>
      </w:r>
      <w:r>
        <w:rPr>
          <w:rFonts w:ascii="Palatino Linotype" w:eastAsia="Palatino Linotype" w:hAnsi="Palatino Linotype" w:cs="Palatino Linotype"/>
          <w:color w:val="000000"/>
          <w:sz w:val="24"/>
          <w:szCs w:val="24"/>
        </w:rPr>
        <w:t xml:space="preserve">le proporcionan las actividades de </w:t>
      </w:r>
      <w:r w:rsidRPr="00187F89">
        <w:rPr>
          <w:rFonts w:ascii="Palatino Linotype" w:eastAsia="Palatino Linotype" w:hAnsi="Palatino Linotype" w:cs="Palatino Linotype"/>
          <w:color w:val="000000"/>
          <w:sz w:val="24"/>
          <w:szCs w:val="24"/>
        </w:rPr>
        <w:t>Edgar Sánchez Cuenca</w:t>
      </w:r>
      <w:r>
        <w:rPr>
          <w:rFonts w:ascii="Palatino Linotype" w:eastAsia="Palatino Linotype" w:hAnsi="Palatino Linotype" w:cs="Palatino Linotype"/>
          <w:color w:val="000000"/>
          <w:sz w:val="24"/>
          <w:szCs w:val="24"/>
        </w:rPr>
        <w:t>, por consiguiente, la parte de la respuesta que no fue impugnada es decir</w:t>
      </w:r>
      <w:r>
        <w:rPr>
          <w:rFonts w:ascii="Palatino Linotype" w:eastAsia="Palatino Linotype" w:hAnsi="Palatino Linotype" w:cs="Palatino Linotype"/>
          <w:sz w:val="24"/>
          <w:szCs w:val="24"/>
        </w:rPr>
        <w:t>, e</w:t>
      </w:r>
      <w:r w:rsidRPr="00187F89">
        <w:rPr>
          <w:rFonts w:ascii="Palatino Linotype" w:eastAsia="Palatino Linotype" w:hAnsi="Palatino Linotype" w:cs="Palatino Linotype"/>
          <w:sz w:val="24"/>
          <w:szCs w:val="24"/>
        </w:rPr>
        <w:t>l nivel académico, sus funciones, la evidencia documental del grado de estudios que ostentan y si tienen cedula profesional de todos los integrantes de la contraloría</w:t>
      </w:r>
      <w:r>
        <w:rPr>
          <w:rFonts w:ascii="Palatino Linotype" w:eastAsia="Palatino Linotype" w:hAnsi="Palatino Linotype" w:cs="Palatino Linotype"/>
          <w:sz w:val="24"/>
          <w:szCs w:val="24"/>
        </w:rPr>
        <w:t>,</w:t>
      </w:r>
      <w:r>
        <w:rPr>
          <w:rFonts w:ascii="Palatino Linotype" w:eastAsia="Palatino Linotype" w:hAnsi="Palatino Linotype" w:cs="Palatino Linotype"/>
          <w:color w:val="000000"/>
          <w:sz w:val="24"/>
          <w:szCs w:val="24"/>
        </w:rPr>
        <w:t xml:space="preserve"> debe declararse consentida por la hoy </w:t>
      </w:r>
      <w:r>
        <w:rPr>
          <w:rFonts w:ascii="Palatino Linotype" w:eastAsia="Palatino Linotype" w:hAnsi="Palatino Linotype" w:cs="Palatino Linotype"/>
          <w:b/>
          <w:color w:val="000000"/>
          <w:sz w:val="24"/>
          <w:szCs w:val="24"/>
        </w:rPr>
        <w:t>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razón de que no se realizaron manifestaciones de inconformidad en dichos puntos de la solicitud de información por lo que no pueden producirse efectos jurídicos tendentes a revocar, confirmar o modificar el acto reclamado ya que </w:t>
      </w:r>
      <w:r>
        <w:rPr>
          <w:rFonts w:ascii="Palatino Linotype" w:eastAsia="Palatino Linotype" w:hAnsi="Palatino Linotype" w:cs="Palatino Linotype"/>
          <w:color w:val="000000"/>
          <w:sz w:val="24"/>
          <w:szCs w:val="24"/>
        </w:rPr>
        <w:lastRenderedPageBreak/>
        <w:t xml:space="preserve">se infiere un consentimiento de </w:t>
      </w:r>
      <w:r>
        <w:rPr>
          <w:rFonts w:ascii="Palatino Linotype" w:eastAsia="Palatino Linotype" w:hAnsi="Palatino Linotype" w:cs="Palatino Linotype"/>
          <w:b/>
          <w:color w:val="000000"/>
          <w:sz w:val="24"/>
          <w:szCs w:val="24"/>
        </w:rPr>
        <w:t>LA PARTE RECURRENTE</w:t>
      </w:r>
      <w:r>
        <w:rPr>
          <w:rFonts w:ascii="Palatino Linotype" w:eastAsia="Palatino Linotype" w:hAnsi="Palatino Linotype" w:cs="Palatino Linotype"/>
          <w:color w:val="000000"/>
          <w:sz w:val="24"/>
          <w:szCs w:val="24"/>
        </w:rPr>
        <w:t xml:space="preserve"> ante la falta de impugnación eficaz. </w:t>
      </w:r>
    </w:p>
    <w:p w14:paraId="734BAECE" w14:textId="77777777" w:rsidR="00187F89" w:rsidRDefault="00187F89" w:rsidP="00187F89">
      <w:pPr>
        <w:spacing w:line="360" w:lineRule="auto"/>
        <w:contextualSpacing/>
        <w:jc w:val="both"/>
      </w:pPr>
    </w:p>
    <w:p w14:paraId="397E0AD9" w14:textId="77777777" w:rsidR="007812F9" w:rsidRDefault="00187F89" w:rsidP="00187F8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337303F8" w14:textId="77777777" w:rsidR="00187F89" w:rsidRDefault="00187F89" w:rsidP="00187F89">
      <w:pPr>
        <w:shd w:val="clear" w:color="auto" w:fill="FFFFFF"/>
        <w:spacing w:after="120" w:line="276" w:lineRule="auto"/>
        <w:ind w:left="851" w:right="902"/>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E6C1277" w14:textId="77777777" w:rsidR="00187F89" w:rsidRPr="00963983" w:rsidRDefault="00187F89" w:rsidP="00187F89">
      <w:pPr>
        <w:shd w:val="clear" w:color="auto" w:fill="FFFFFF"/>
        <w:spacing w:before="120" w:after="120" w:line="276" w:lineRule="auto"/>
        <w:ind w:left="851" w:right="902"/>
        <w:contextualSpacing/>
        <w:jc w:val="both"/>
        <w:rPr>
          <w:rFonts w:ascii="Palatino Linotype" w:eastAsia="Palatino Linotype" w:hAnsi="Palatino Linotype" w:cs="Palatino Linotype"/>
          <w:color w:val="000000"/>
          <w:sz w:val="24"/>
        </w:rPr>
      </w:pPr>
    </w:p>
    <w:p w14:paraId="730D431B" w14:textId="77777777" w:rsidR="00187F89" w:rsidRDefault="00187F89" w:rsidP="00187F89">
      <w:pPr>
        <w:spacing w:before="120" w:after="0" w:line="360" w:lineRule="auto"/>
        <w:ind w:right="51"/>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a que, cuando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con la información al no contravenir la misma.</w:t>
      </w:r>
    </w:p>
    <w:p w14:paraId="5ED467E1" w14:textId="77777777" w:rsidR="00187F89" w:rsidRDefault="00187F89" w:rsidP="00187F89">
      <w:pPr>
        <w:spacing w:after="0" w:line="360" w:lineRule="auto"/>
        <w:ind w:right="51"/>
        <w:contextualSpacing/>
        <w:jc w:val="both"/>
        <w:rPr>
          <w:rFonts w:ascii="Palatino Linotype" w:eastAsia="Palatino Linotype" w:hAnsi="Palatino Linotype" w:cs="Palatino Linotype"/>
          <w:color w:val="000000"/>
          <w:sz w:val="24"/>
          <w:szCs w:val="24"/>
        </w:rPr>
      </w:pPr>
    </w:p>
    <w:p w14:paraId="15A2135C" w14:textId="77777777" w:rsidR="00187F89" w:rsidRDefault="00187F89" w:rsidP="00187F89">
      <w:pPr>
        <w:spacing w:after="0" w:line="360" w:lineRule="auto"/>
        <w:ind w:right="51"/>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05CD6420" w14:textId="77777777" w:rsidR="00187F89" w:rsidRPr="00187F89" w:rsidRDefault="00187F89" w:rsidP="00187F89">
      <w:pPr>
        <w:spacing w:after="0" w:line="360" w:lineRule="auto"/>
        <w:ind w:right="49"/>
        <w:jc w:val="both"/>
        <w:rPr>
          <w:rFonts w:ascii="Palatino Linotype" w:eastAsia="Palatino Linotype" w:hAnsi="Palatino Linotype" w:cs="Palatino Linotype"/>
          <w:color w:val="000000"/>
          <w:sz w:val="24"/>
          <w:szCs w:val="18"/>
        </w:rPr>
      </w:pPr>
    </w:p>
    <w:p w14:paraId="3386DFD7" w14:textId="77777777" w:rsidR="00187F89" w:rsidRDefault="00187F89" w:rsidP="00963983">
      <w:pPr>
        <w:spacing w:after="0" w:line="240" w:lineRule="auto"/>
        <w:ind w:left="1077" w:right="919"/>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rPr>
        <w:lastRenderedPageBreak/>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58460821" w14:textId="77777777" w:rsidR="00187F89" w:rsidRDefault="00187F89" w:rsidP="00187F89">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Aclarado lo anterior</w:t>
      </w:r>
      <w:r>
        <w:rPr>
          <w:rFonts w:ascii="Palatino Linotype" w:eastAsia="Palatino Linotype" w:hAnsi="Palatino Linotype" w:cs="Palatino Linotype"/>
          <w:color w:val="000000"/>
          <w:sz w:val="24"/>
          <w:szCs w:val="24"/>
        </w:rPr>
        <w:t xml:space="preserve">, de esta manera, se procede al análisis de la respuesta proporcionada por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Pr>
          <w:rFonts w:ascii="Palatino Linotype" w:eastAsia="Palatino Linotype" w:hAnsi="Palatino Linotype" w:cs="Palatino Linotype"/>
          <w:b/>
          <w:color w:val="000000"/>
          <w:sz w:val="24"/>
          <w:szCs w:val="24"/>
        </w:rPr>
        <w:t>LA PARTE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o en su defecto ordenar la entrega del o los documentos que lo satisfagan.</w:t>
      </w:r>
    </w:p>
    <w:p w14:paraId="11B2CFB4" w14:textId="77777777" w:rsidR="00187F89" w:rsidRDefault="00187F89" w:rsidP="00187F89">
      <w:pPr>
        <w:spacing w:line="360" w:lineRule="auto"/>
        <w:contextualSpacing/>
        <w:jc w:val="both"/>
      </w:pPr>
    </w:p>
    <w:p w14:paraId="13D6ED95" w14:textId="77777777" w:rsidR="009908AD" w:rsidRDefault="009908AD" w:rsidP="00CA704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primera instancia es de señalar, que la Dirección de Administración fue el área responsable que otorgó respuesta, la cual cuenta con las siguientes atribuciones:</w:t>
      </w:r>
    </w:p>
    <w:p w14:paraId="376521A8" w14:textId="77777777" w:rsidR="00CA704B" w:rsidRDefault="00CA704B" w:rsidP="00CA704B">
      <w:pPr>
        <w:spacing w:line="360" w:lineRule="auto"/>
        <w:contextualSpacing/>
        <w:jc w:val="both"/>
        <w:rPr>
          <w:rFonts w:ascii="Palatino Linotype" w:eastAsia="Palatino Linotype" w:hAnsi="Palatino Linotype" w:cs="Palatino Linotype"/>
          <w:color w:val="000000"/>
          <w:sz w:val="24"/>
          <w:szCs w:val="24"/>
        </w:rPr>
      </w:pPr>
    </w:p>
    <w:p w14:paraId="3DC8EA2C" w14:textId="77777777" w:rsidR="00CA704B" w:rsidRPr="00CA704B" w:rsidRDefault="00CA704B" w:rsidP="00CA704B">
      <w:pPr>
        <w:pBdr>
          <w:top w:val="nil"/>
          <w:left w:val="nil"/>
          <w:bottom w:val="nil"/>
          <w:right w:val="nil"/>
          <w:between w:val="nil"/>
        </w:pBdr>
        <w:spacing w:after="0" w:line="360" w:lineRule="auto"/>
        <w:ind w:left="1021" w:right="1077"/>
        <w:contextualSpacing/>
        <w:jc w:val="both"/>
        <w:rPr>
          <w:rFonts w:ascii="Palatino Linotype" w:eastAsia="Palatino Linotype" w:hAnsi="Palatino Linotype" w:cs="Palatino Linotype"/>
          <w:b/>
          <w:i/>
          <w:color w:val="000000"/>
        </w:rPr>
      </w:pPr>
      <w:r w:rsidRPr="00CA704B">
        <w:rPr>
          <w:rFonts w:ascii="Palatino Linotype" w:eastAsia="Palatino Linotype" w:hAnsi="Palatino Linotype" w:cs="Palatino Linotype"/>
          <w:b/>
          <w:i/>
          <w:color w:val="000000"/>
        </w:rPr>
        <w:t>REGLAMENTO INTERNO DEL ORGANISMO DESCENTRALIZADO DE AGUA POTABLE,</w:t>
      </w:r>
    </w:p>
    <w:p w14:paraId="5FCC600A" w14:textId="77777777" w:rsidR="009908AD" w:rsidRDefault="00CA704B" w:rsidP="00CA704B">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color w:val="000000"/>
        </w:rPr>
      </w:pPr>
      <w:r w:rsidRPr="00CA704B">
        <w:rPr>
          <w:rFonts w:ascii="Palatino Linotype" w:eastAsia="Palatino Linotype" w:hAnsi="Palatino Linotype" w:cs="Palatino Linotype"/>
          <w:b/>
          <w:i/>
          <w:color w:val="000000"/>
        </w:rPr>
        <w:t>ALCANTARILLADO Y SANEAMIENTO DE NEZAHUALCÓYOTL, MÉXICO.</w:t>
      </w:r>
      <w:r>
        <w:rPr>
          <w:rFonts w:ascii="Palatino Linotype" w:eastAsia="Palatino Linotype" w:hAnsi="Palatino Linotype" w:cs="Palatino Linotype"/>
          <w:b/>
          <w:i/>
          <w:color w:val="000000"/>
        </w:rPr>
        <w:t xml:space="preserve"> </w:t>
      </w:r>
    </w:p>
    <w:p w14:paraId="3E8D5977" w14:textId="77777777" w:rsidR="00CA704B" w:rsidRDefault="00CA704B" w:rsidP="00CA704B">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color w:val="000000"/>
        </w:rPr>
      </w:pPr>
    </w:p>
    <w:p w14:paraId="4FAE1168" w14:textId="77777777" w:rsidR="009908AD" w:rsidRDefault="009908AD" w:rsidP="00CA704B">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color w:val="000000"/>
        </w:rPr>
      </w:pPr>
      <w:r w:rsidRPr="009908AD">
        <w:rPr>
          <w:rFonts w:ascii="Palatino Linotype" w:eastAsia="Palatino Linotype" w:hAnsi="Palatino Linotype" w:cs="Palatino Linotype"/>
          <w:i/>
          <w:color w:val="000000"/>
        </w:rPr>
        <w:t>ARTICULO 44. Correspondiente a l</w:t>
      </w:r>
      <w:r w:rsidR="00CA704B">
        <w:rPr>
          <w:rFonts w:ascii="Palatino Linotype" w:eastAsia="Palatino Linotype" w:hAnsi="Palatino Linotype" w:cs="Palatino Linotype"/>
          <w:i/>
          <w:color w:val="000000"/>
        </w:rPr>
        <w:t xml:space="preserve">a Jefatura de Recursos Humanos, </w:t>
      </w:r>
      <w:r w:rsidRPr="009908AD">
        <w:rPr>
          <w:rFonts w:ascii="Palatino Linotype" w:eastAsia="Palatino Linotype" w:hAnsi="Palatino Linotype" w:cs="Palatino Linotype"/>
          <w:i/>
          <w:color w:val="000000"/>
        </w:rPr>
        <w:t xml:space="preserve">el ejercicio de las atribuciones siguientes: </w:t>
      </w:r>
    </w:p>
    <w:p w14:paraId="63DEA130" w14:textId="77777777" w:rsidR="009908AD" w:rsidRDefault="00CA704B" w:rsidP="00CA704B">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color w:val="000000"/>
        </w:rPr>
      </w:pPr>
      <w:r w:rsidRPr="00CA704B">
        <w:rPr>
          <w:rFonts w:ascii="Palatino Linotype" w:eastAsia="Palatino Linotype" w:hAnsi="Palatino Linotype" w:cs="Palatino Linotype"/>
          <w:i/>
          <w:color w:val="000000"/>
        </w:rPr>
        <w:lastRenderedPageBreak/>
        <w:t>I. Revisar se cumpla con las dispo</w:t>
      </w:r>
      <w:r>
        <w:rPr>
          <w:rFonts w:ascii="Palatino Linotype" w:eastAsia="Palatino Linotype" w:hAnsi="Palatino Linotype" w:cs="Palatino Linotype"/>
          <w:i/>
          <w:color w:val="000000"/>
        </w:rPr>
        <w:t xml:space="preserve">siciones en materia de trabajo, </w:t>
      </w:r>
      <w:r w:rsidRPr="00CA704B">
        <w:rPr>
          <w:rFonts w:ascii="Palatino Linotype" w:eastAsia="Palatino Linotype" w:hAnsi="Palatino Linotype" w:cs="Palatino Linotype"/>
          <w:i/>
          <w:color w:val="000000"/>
        </w:rPr>
        <w:t>seguridad e higiene la</w:t>
      </w:r>
      <w:r>
        <w:rPr>
          <w:rFonts w:ascii="Palatino Linotype" w:eastAsia="Palatino Linotype" w:hAnsi="Palatino Linotype" w:cs="Palatino Linotype"/>
          <w:i/>
          <w:color w:val="000000"/>
        </w:rPr>
        <w:t xml:space="preserve">boral respecto a los derechos y </w:t>
      </w:r>
      <w:r w:rsidRPr="00CA704B">
        <w:rPr>
          <w:rFonts w:ascii="Palatino Linotype" w:eastAsia="Palatino Linotype" w:hAnsi="Palatino Linotype" w:cs="Palatino Linotype"/>
          <w:i/>
          <w:color w:val="000000"/>
        </w:rPr>
        <w:t>obligaciones de los trabajadores del Organismo;</w:t>
      </w:r>
    </w:p>
    <w:p w14:paraId="6EDAA98B" w14:textId="77777777" w:rsidR="009908AD" w:rsidRDefault="009908AD" w:rsidP="00CA704B">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color w:val="000000"/>
          <w:highlight w:val="white"/>
        </w:rPr>
      </w:pPr>
      <w:r w:rsidRPr="009908AD">
        <w:rPr>
          <w:rFonts w:ascii="Palatino Linotype" w:eastAsia="Palatino Linotype" w:hAnsi="Palatino Linotype" w:cs="Palatino Linotype"/>
          <w:i/>
          <w:color w:val="000000"/>
        </w:rPr>
        <w:t>II. Integrar expedientes laboral</w:t>
      </w:r>
      <w:r>
        <w:rPr>
          <w:rFonts w:ascii="Palatino Linotype" w:eastAsia="Palatino Linotype" w:hAnsi="Palatino Linotype" w:cs="Palatino Linotype"/>
          <w:i/>
          <w:color w:val="000000"/>
        </w:rPr>
        <w:t xml:space="preserve">es de los Servidores Públicos y </w:t>
      </w:r>
      <w:r w:rsidRPr="009908AD">
        <w:rPr>
          <w:rFonts w:ascii="Palatino Linotype" w:eastAsia="Palatino Linotype" w:hAnsi="Palatino Linotype" w:cs="Palatino Linotype"/>
          <w:i/>
          <w:color w:val="000000"/>
        </w:rPr>
        <w:t xml:space="preserve">proporcionar las constancias que </w:t>
      </w:r>
      <w:r>
        <w:rPr>
          <w:rFonts w:ascii="Palatino Linotype" w:eastAsia="Palatino Linotype" w:hAnsi="Palatino Linotype" w:cs="Palatino Linotype"/>
          <w:i/>
          <w:color w:val="000000"/>
        </w:rPr>
        <w:t xml:space="preserve">estos soliciten para el trámite de los asuntos de su interés en términos que señalen los </w:t>
      </w:r>
      <w:r w:rsidRPr="009908AD">
        <w:rPr>
          <w:rFonts w:ascii="Palatino Linotype" w:eastAsia="Palatino Linotype" w:hAnsi="Palatino Linotype" w:cs="Palatino Linotype"/>
          <w:i/>
          <w:color w:val="000000"/>
        </w:rPr>
        <w:t xml:space="preserve">ordenamientos respectivos; </w:t>
      </w:r>
    </w:p>
    <w:p w14:paraId="55A7240B" w14:textId="77777777" w:rsidR="009908AD" w:rsidRDefault="009908AD" w:rsidP="009908AD">
      <w:pPr>
        <w:spacing w:after="0" w:line="360" w:lineRule="auto"/>
        <w:jc w:val="both"/>
        <w:rPr>
          <w:rFonts w:ascii="Palatino Linotype" w:eastAsia="Palatino Linotype" w:hAnsi="Palatino Linotype" w:cs="Palatino Linotype"/>
          <w:color w:val="FF0000"/>
          <w:sz w:val="24"/>
          <w:szCs w:val="24"/>
          <w:highlight w:val="yellow"/>
        </w:rPr>
      </w:pPr>
    </w:p>
    <w:p w14:paraId="081E9F3A" w14:textId="77777777" w:rsidR="009908AD" w:rsidRDefault="009908AD" w:rsidP="00CA704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highlight w:val="white"/>
        </w:rPr>
        <w:t xml:space="preserve">De acuerdo a lo anterior, la </w:t>
      </w:r>
      <w:r w:rsidR="00CA704B" w:rsidRPr="00CA704B">
        <w:rPr>
          <w:rFonts w:ascii="Palatino Linotype" w:eastAsia="Palatino Linotype" w:hAnsi="Palatino Linotype" w:cs="Palatino Linotype"/>
          <w:color w:val="000000"/>
          <w:sz w:val="24"/>
          <w:szCs w:val="24"/>
        </w:rPr>
        <w:t>Jefatura de Recursos Humanos</w:t>
      </w:r>
      <w:r>
        <w:rPr>
          <w:rFonts w:ascii="Palatino Linotype" w:eastAsia="Palatino Linotype" w:hAnsi="Palatino Linotype" w:cs="Palatino Linotype"/>
          <w:color w:val="000000"/>
          <w:sz w:val="24"/>
          <w:szCs w:val="24"/>
          <w:highlight w:val="white"/>
        </w:rPr>
        <w:t xml:space="preserve"> </w:t>
      </w:r>
      <w:r w:rsidR="00CA704B">
        <w:rPr>
          <w:rFonts w:ascii="Palatino Linotype" w:eastAsia="Palatino Linotype" w:hAnsi="Palatino Linotype" w:cs="Palatino Linotype"/>
          <w:color w:val="000000"/>
          <w:sz w:val="24"/>
          <w:szCs w:val="24"/>
        </w:rPr>
        <w:t xml:space="preserve">revisa </w:t>
      </w:r>
      <w:r w:rsidR="00CA704B" w:rsidRPr="00CA704B">
        <w:rPr>
          <w:rFonts w:ascii="Palatino Linotype" w:eastAsia="Palatino Linotype" w:hAnsi="Palatino Linotype" w:cs="Palatino Linotype"/>
          <w:color w:val="000000"/>
          <w:sz w:val="24"/>
          <w:szCs w:val="24"/>
        </w:rPr>
        <w:t>se cumpla con las disp</w:t>
      </w:r>
      <w:r w:rsidR="00CA704B">
        <w:rPr>
          <w:rFonts w:ascii="Palatino Linotype" w:eastAsia="Palatino Linotype" w:hAnsi="Palatino Linotype" w:cs="Palatino Linotype"/>
          <w:color w:val="000000"/>
          <w:sz w:val="24"/>
          <w:szCs w:val="24"/>
        </w:rPr>
        <w:t xml:space="preserve">osiciones en materia de trabajo </w:t>
      </w:r>
      <w:r w:rsidR="00CA704B" w:rsidRPr="00CA704B">
        <w:rPr>
          <w:rFonts w:ascii="Palatino Linotype" w:eastAsia="Palatino Linotype" w:hAnsi="Palatino Linotype" w:cs="Palatino Linotype"/>
          <w:color w:val="000000"/>
          <w:sz w:val="24"/>
          <w:szCs w:val="24"/>
        </w:rPr>
        <w:t>respecto a los derechos y obligaciones de los trabajadores del Organismo</w:t>
      </w:r>
      <w:r w:rsidR="00CA704B">
        <w:rPr>
          <w:rFonts w:ascii="Palatino Linotype" w:eastAsia="Palatino Linotype" w:hAnsi="Palatino Linotype" w:cs="Palatino Linotype"/>
          <w:color w:val="000000"/>
          <w:sz w:val="24"/>
          <w:szCs w:val="24"/>
        </w:rPr>
        <w:t xml:space="preserve"> integrando los</w:t>
      </w:r>
      <w:r w:rsidR="00CA704B" w:rsidRPr="00CA704B">
        <w:rPr>
          <w:rFonts w:ascii="Palatino Linotype" w:eastAsia="Palatino Linotype" w:hAnsi="Palatino Linotype" w:cs="Palatino Linotype"/>
          <w:color w:val="000000"/>
          <w:sz w:val="24"/>
          <w:szCs w:val="24"/>
        </w:rPr>
        <w:t xml:space="preserve"> expedientes laborales de los Servidores Públicos</w:t>
      </w:r>
      <w:r w:rsidR="00CA704B">
        <w:rPr>
          <w:rFonts w:ascii="Palatino Linotype" w:eastAsia="Palatino Linotype" w:hAnsi="Palatino Linotype" w:cs="Palatino Linotype"/>
          <w:color w:val="000000"/>
          <w:sz w:val="24"/>
          <w:szCs w:val="24"/>
        </w:rPr>
        <w:t xml:space="preserve">. </w:t>
      </w:r>
    </w:p>
    <w:p w14:paraId="19CF36C2" w14:textId="77777777" w:rsidR="00CA704B" w:rsidRDefault="00CA704B" w:rsidP="00CA704B">
      <w:pPr>
        <w:spacing w:line="360" w:lineRule="auto"/>
        <w:contextualSpacing/>
        <w:jc w:val="both"/>
        <w:rPr>
          <w:rFonts w:ascii="Palatino Linotype" w:eastAsia="Palatino Linotype" w:hAnsi="Palatino Linotype" w:cs="Palatino Linotype"/>
          <w:color w:val="000000"/>
          <w:sz w:val="24"/>
          <w:szCs w:val="24"/>
        </w:rPr>
      </w:pPr>
    </w:p>
    <w:p w14:paraId="3D747D47" w14:textId="77777777" w:rsidR="00CA704B" w:rsidRDefault="00CA704B" w:rsidP="00CA704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Aclarado lo anterior, conviene recordar que el agravio de </w:t>
      </w:r>
      <w:r>
        <w:rPr>
          <w:rFonts w:ascii="Palatino Linotype" w:eastAsia="Palatino Linotype" w:hAnsi="Palatino Linotype" w:cs="Palatino Linotype"/>
          <w:b/>
          <w:color w:val="000000"/>
          <w:sz w:val="24"/>
          <w:szCs w:val="24"/>
        </w:rPr>
        <w:t xml:space="preserve">LA PARTE RECURRENTE </w:t>
      </w:r>
      <w:r>
        <w:rPr>
          <w:rFonts w:ascii="Palatino Linotype" w:eastAsia="Palatino Linotype" w:hAnsi="Palatino Linotype" w:cs="Palatino Linotype"/>
          <w:color w:val="000000"/>
          <w:sz w:val="24"/>
          <w:szCs w:val="24"/>
        </w:rPr>
        <w:t xml:space="preserve">versa de forma específica en que no se le proporciono </w:t>
      </w:r>
      <w:r w:rsidRPr="00CA704B">
        <w:rPr>
          <w:rFonts w:ascii="Palatino Linotype" w:eastAsia="Palatino Linotype" w:hAnsi="Palatino Linotype" w:cs="Palatino Linotype"/>
          <w:color w:val="000000"/>
          <w:sz w:val="24"/>
          <w:szCs w:val="24"/>
        </w:rPr>
        <w:t xml:space="preserve">las </w:t>
      </w:r>
      <w:r>
        <w:rPr>
          <w:rFonts w:ascii="Palatino Linotype" w:eastAsia="Palatino Linotype" w:hAnsi="Palatino Linotype" w:cs="Palatino Linotype"/>
          <w:color w:val="000000"/>
          <w:sz w:val="24"/>
          <w:szCs w:val="24"/>
        </w:rPr>
        <w:t xml:space="preserve">funciones o actividades de </w:t>
      </w:r>
      <w:r w:rsidRPr="00CA704B">
        <w:rPr>
          <w:rFonts w:ascii="Palatino Linotype" w:eastAsia="Palatino Linotype" w:hAnsi="Palatino Linotype" w:cs="Palatino Linotype"/>
          <w:color w:val="000000"/>
          <w:sz w:val="24"/>
          <w:szCs w:val="24"/>
        </w:rPr>
        <w:t>Edgar Sánchez Cuenca</w:t>
      </w:r>
      <w:r>
        <w:rPr>
          <w:rFonts w:ascii="Palatino Linotype" w:eastAsia="Palatino Linotype" w:hAnsi="Palatino Linotype" w:cs="Palatino Linotype"/>
          <w:color w:val="000000"/>
          <w:sz w:val="24"/>
          <w:szCs w:val="24"/>
        </w:rPr>
        <w:t xml:space="preserve">, por lo que se consideró oportuno revisar los registros del IPOMEX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a fin de verificar si dicho servidor público labora en el Órgano de Control Interno, del cual se obtuvo la siguiente información:</w:t>
      </w:r>
    </w:p>
    <w:p w14:paraId="38F6ED9A" w14:textId="77777777" w:rsidR="00CA704B" w:rsidRDefault="00014EFA" w:rsidP="00CA704B">
      <w:pPr>
        <w:spacing w:line="360" w:lineRule="auto"/>
        <w:contextualSpacing/>
        <w:jc w:val="both"/>
        <w:rPr>
          <w:rFonts w:ascii="Palatino Linotype" w:eastAsia="Palatino Linotype" w:hAnsi="Palatino Linotype" w:cs="Palatino Linotype"/>
          <w:color w:val="000000"/>
          <w:sz w:val="24"/>
          <w:szCs w:val="24"/>
        </w:rPr>
      </w:pPr>
      <w:hyperlink r:id="rId9" w:history="1">
        <w:r w:rsidR="005128EF" w:rsidRPr="006D0F84">
          <w:rPr>
            <w:rStyle w:val="Hipervnculo"/>
            <w:rFonts w:ascii="Palatino Linotype" w:eastAsia="Palatino Linotype" w:hAnsi="Palatino Linotype" w:cs="Palatino Linotype"/>
            <w:sz w:val="24"/>
            <w:szCs w:val="24"/>
          </w:rPr>
          <w:t>https://ipomex.org.mx/ipo3/lgt/indice/OASNEZAHUALCOYOTL/art_92_viii/5/0/31862.web?token=03ADUVZwBxTbEVYjLjTkG_6A70h8bHAQPEsCK8D2tWSwXXIG0ZrAz6tbn5kvzl8Zz_myXnxD5QPpaIPMdKLZi18lcyoM0HroHCvvDw_RgQmNqtSRag3fyyr83yMDACcpw0yzSZu_FlPz9HYr3x78LBpCMVHsPnwid9fsNjo32ym5aSKBobEB88ATxlh5MOUXnWf8aH5CFMdhMLl4X0h87uEKMybR-P4BMfPB5VAFDjxBlnIdgd2x-lzyGVvwkNEwIFa8-</w:t>
        </w:r>
        <w:r w:rsidR="005128EF" w:rsidRPr="006D0F84">
          <w:rPr>
            <w:rStyle w:val="Hipervnculo"/>
            <w:rFonts w:ascii="Palatino Linotype" w:eastAsia="Palatino Linotype" w:hAnsi="Palatino Linotype" w:cs="Palatino Linotype"/>
            <w:sz w:val="24"/>
            <w:szCs w:val="24"/>
          </w:rPr>
          <w:lastRenderedPageBreak/>
          <w:t>7rH5UIY8L6MHO5ShqojBs7O6HMmQpDasAyGTrkv3iVz9KbTqhWEsq7_-wkEG-T6e0ElaOCFvwyrqTiKy5qZsgDOwZrKh-IqfQo03UZFFWA_yHO44MuG1n7r7aLoOJ0y4DemnGT_m6cnNTudFYHNqLgXIqDPD7IoO5PTobD0fdqFPOKHgjcxEaXwXAaA8pO9Vwx2Qk5lyLHjfeZBDN_Z5qFuKiRuhAo5_1jhDI4ujJVeFQ7cd7ijZmqWHIbZLbTu0TAlissFSao0QohbZz6nigntlNhGEkmw</w:t>
        </w:r>
      </w:hyperlink>
      <w:r w:rsidR="005128EF">
        <w:rPr>
          <w:rFonts w:ascii="Palatino Linotype" w:eastAsia="Palatino Linotype" w:hAnsi="Palatino Linotype" w:cs="Palatino Linotype"/>
          <w:color w:val="000000"/>
          <w:sz w:val="24"/>
          <w:szCs w:val="24"/>
        </w:rPr>
        <w:t xml:space="preserve"> </w:t>
      </w:r>
    </w:p>
    <w:p w14:paraId="7405FA7E" w14:textId="77777777" w:rsidR="00CA704B" w:rsidRDefault="00CA704B" w:rsidP="00CA704B">
      <w:pPr>
        <w:spacing w:line="360" w:lineRule="auto"/>
        <w:contextualSpacing/>
        <w:jc w:val="both"/>
        <w:rPr>
          <w:rFonts w:ascii="Palatino Linotype" w:eastAsia="Palatino Linotype" w:hAnsi="Palatino Linotype" w:cs="Palatino Linotype"/>
          <w:color w:val="000000"/>
          <w:sz w:val="24"/>
          <w:szCs w:val="24"/>
        </w:rPr>
      </w:pPr>
      <w:r>
        <w:rPr>
          <w:noProof/>
        </w:rPr>
        <w:drawing>
          <wp:inline distT="0" distB="0" distL="0" distR="0" wp14:anchorId="2F2C9FC9" wp14:editId="5DFAA48E">
            <wp:extent cx="5218430" cy="207621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50" t="22449" r="41793" b="57563"/>
                    <a:stretch/>
                  </pic:blipFill>
                  <pic:spPr bwMode="auto">
                    <a:xfrm>
                      <a:off x="0" y="0"/>
                      <a:ext cx="5244273" cy="2086497"/>
                    </a:xfrm>
                    <a:prstGeom prst="rect">
                      <a:avLst/>
                    </a:prstGeom>
                    <a:ln>
                      <a:noFill/>
                    </a:ln>
                    <a:extLst>
                      <a:ext uri="{53640926-AAD7-44D8-BBD7-CCE9431645EC}">
                        <a14:shadowObscured xmlns:a14="http://schemas.microsoft.com/office/drawing/2010/main"/>
                      </a:ext>
                    </a:extLst>
                  </pic:spPr>
                </pic:pic>
              </a:graphicData>
            </a:graphic>
          </wp:inline>
        </w:drawing>
      </w:r>
    </w:p>
    <w:p w14:paraId="2467B3E7" w14:textId="77777777" w:rsidR="005128EF" w:rsidRDefault="005128EF" w:rsidP="00CA704B">
      <w:pPr>
        <w:spacing w:line="360" w:lineRule="auto"/>
        <w:contextualSpacing/>
        <w:jc w:val="both"/>
        <w:rPr>
          <w:rFonts w:ascii="Palatino Linotype" w:eastAsia="Palatino Linotype" w:hAnsi="Palatino Linotype" w:cs="Palatino Linotype"/>
          <w:color w:val="000000"/>
          <w:sz w:val="24"/>
          <w:szCs w:val="24"/>
        </w:rPr>
      </w:pPr>
    </w:p>
    <w:p w14:paraId="396D6FC6" w14:textId="77777777" w:rsidR="005128EF" w:rsidRDefault="005128EF" w:rsidP="00CA704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acuerdo a lo anterior, se determina que Edgar Sánchez Cuenca, es servidor público adscri</w:t>
      </w:r>
      <w:r w:rsidR="00C32845">
        <w:rPr>
          <w:rFonts w:ascii="Palatino Linotype" w:eastAsia="Palatino Linotype" w:hAnsi="Palatino Linotype" w:cs="Palatino Linotype"/>
          <w:color w:val="000000"/>
          <w:sz w:val="24"/>
          <w:szCs w:val="24"/>
        </w:rPr>
        <w:t xml:space="preserve">to al Órgano Interno de Control, cabe resaltar que la actualización del portal IPOMEX fue en fecha treinta de junio del año dos mil veintitrés. </w:t>
      </w:r>
    </w:p>
    <w:p w14:paraId="3665C404" w14:textId="77777777" w:rsidR="007812F9" w:rsidRDefault="007812F9" w:rsidP="00CA704B">
      <w:pPr>
        <w:spacing w:line="360" w:lineRule="auto"/>
        <w:contextualSpacing/>
        <w:jc w:val="both"/>
        <w:rPr>
          <w:rFonts w:ascii="Palatino Linotype" w:eastAsia="Palatino Linotype" w:hAnsi="Palatino Linotype" w:cs="Palatino Linotype"/>
          <w:color w:val="000000"/>
          <w:sz w:val="24"/>
          <w:szCs w:val="24"/>
        </w:rPr>
      </w:pPr>
    </w:p>
    <w:p w14:paraId="791D930F" w14:textId="77777777" w:rsidR="003C6758" w:rsidRDefault="005128EF" w:rsidP="003C6758">
      <w:pPr>
        <w:spacing w:after="0" w:line="360" w:lineRule="auto"/>
        <w:jc w:val="both"/>
        <w:rPr>
          <w:rFonts w:ascii="Palatino Linotype" w:eastAsia="Palatino Linotype" w:hAnsi="Palatino Linotype" w:cs="Palatino Linotype"/>
          <w:color w:val="333333"/>
          <w:sz w:val="24"/>
          <w:szCs w:val="24"/>
        </w:rPr>
      </w:pPr>
      <w:r>
        <w:rPr>
          <w:rFonts w:ascii="Palatino Linotype" w:eastAsia="Palatino Linotype" w:hAnsi="Palatino Linotype" w:cs="Palatino Linotype"/>
          <w:color w:val="000000"/>
          <w:sz w:val="24"/>
          <w:szCs w:val="24"/>
        </w:rPr>
        <w:t xml:space="preserve">Ahora bien, el documento que </w:t>
      </w:r>
      <w:r w:rsidR="003C6758">
        <w:rPr>
          <w:rFonts w:ascii="Palatino Linotype" w:eastAsia="Palatino Linotype" w:hAnsi="Palatino Linotype" w:cs="Palatino Linotype"/>
          <w:color w:val="000000"/>
          <w:sz w:val="24"/>
          <w:szCs w:val="24"/>
        </w:rPr>
        <w:t xml:space="preserve">por lo que de manera enunciativa </w:t>
      </w:r>
      <w:r w:rsidR="003C6758">
        <w:rPr>
          <w:rFonts w:ascii="Palatino Linotype" w:eastAsia="Palatino Linotype" w:hAnsi="Palatino Linotype" w:cs="Palatino Linotype"/>
          <w:color w:val="333333"/>
          <w:sz w:val="24"/>
          <w:szCs w:val="24"/>
        </w:rPr>
        <w:t>más no limitativa colmaría este la solicitud, sería el perfil de los puestos de los servidores públicos.</w:t>
      </w:r>
    </w:p>
    <w:p w14:paraId="7E9F9CD5" w14:textId="77777777" w:rsidR="003C6758" w:rsidRDefault="003C6758" w:rsidP="003C6758">
      <w:pPr>
        <w:spacing w:after="0" w:line="360" w:lineRule="auto"/>
        <w:jc w:val="both"/>
        <w:rPr>
          <w:rFonts w:ascii="Palatino Linotype" w:eastAsia="Palatino Linotype" w:hAnsi="Palatino Linotype" w:cs="Palatino Linotype"/>
          <w:color w:val="333333"/>
          <w:sz w:val="24"/>
          <w:szCs w:val="24"/>
        </w:rPr>
      </w:pPr>
    </w:p>
    <w:p w14:paraId="4C509748" w14:textId="77777777" w:rsidR="003C6758" w:rsidRDefault="003C6758" w:rsidP="003C6758">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Robustece lo anterior, el artículo 92, fracción VIII de la Ley de Transparencia y Acceso a la Información Pública del Estado de México y Municipios, señala: </w:t>
      </w:r>
    </w:p>
    <w:p w14:paraId="4AC88165" w14:textId="77777777" w:rsidR="003C6758" w:rsidRPr="00C32845" w:rsidRDefault="003C6758" w:rsidP="003C6758">
      <w:pPr>
        <w:spacing w:after="0" w:line="360" w:lineRule="auto"/>
        <w:ind w:right="49"/>
        <w:jc w:val="both"/>
        <w:rPr>
          <w:rFonts w:ascii="Palatino Linotype" w:eastAsia="Palatino Linotype" w:hAnsi="Palatino Linotype" w:cs="Palatino Linotype"/>
          <w:sz w:val="24"/>
        </w:rPr>
      </w:pPr>
    </w:p>
    <w:p w14:paraId="0918CA2C" w14:textId="77777777" w:rsidR="003C6758" w:rsidRDefault="003C6758" w:rsidP="003C675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710C298" w14:textId="77777777" w:rsidR="003C6758" w:rsidRDefault="003C6758" w:rsidP="003C6758">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905F511" w14:textId="77777777" w:rsidR="003C6758" w:rsidRPr="00C32845" w:rsidRDefault="003C6758" w:rsidP="003C6758">
      <w:pPr>
        <w:spacing w:after="0" w:line="276" w:lineRule="auto"/>
        <w:ind w:left="851" w:right="900"/>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i/>
        </w:rPr>
        <w:t xml:space="preserve">XII. El perfil de los puestos de los servidores públicos a su servicio en </w:t>
      </w:r>
      <w:r w:rsidRPr="00C32845">
        <w:rPr>
          <w:rFonts w:ascii="Palatino Linotype" w:eastAsia="Palatino Linotype" w:hAnsi="Palatino Linotype" w:cs="Palatino Linotype"/>
          <w:i/>
          <w:color w:val="000000" w:themeColor="text1"/>
        </w:rPr>
        <w:t>los casos que aplique;</w:t>
      </w:r>
    </w:p>
    <w:p w14:paraId="749781B0" w14:textId="77777777" w:rsidR="003C6758" w:rsidRDefault="003C6758" w:rsidP="003C6758">
      <w:pPr>
        <w:spacing w:after="0" w:line="360" w:lineRule="auto"/>
        <w:jc w:val="both"/>
        <w:rPr>
          <w:rFonts w:ascii="Palatino Linotype" w:eastAsia="Palatino Linotype" w:hAnsi="Palatino Linotype" w:cs="Palatino Linotype"/>
          <w:color w:val="333333"/>
          <w:sz w:val="24"/>
          <w:szCs w:val="24"/>
        </w:rPr>
      </w:pPr>
    </w:p>
    <w:p w14:paraId="73572828" w14:textId="77777777" w:rsidR="003C6758" w:rsidRDefault="003C6758" w:rsidP="003C675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el perfil de los puestos de los servidores públicos que </w:t>
      </w:r>
      <w:r w:rsidRPr="00C32845">
        <w:rPr>
          <w:rFonts w:ascii="Palatino Linotype" w:eastAsia="Palatino Linotype" w:hAnsi="Palatino Linotype" w:cs="Palatino Linotype"/>
          <w:color w:val="000000" w:themeColor="text1"/>
          <w:sz w:val="24"/>
          <w:szCs w:val="24"/>
        </w:rPr>
        <w:t>en su caso aplique.</w:t>
      </w:r>
    </w:p>
    <w:p w14:paraId="71AC8409" w14:textId="77777777" w:rsidR="005128EF" w:rsidRDefault="005128EF" w:rsidP="00CA704B">
      <w:pPr>
        <w:spacing w:line="360" w:lineRule="auto"/>
        <w:contextualSpacing/>
        <w:jc w:val="both"/>
        <w:rPr>
          <w:rFonts w:ascii="Palatino Linotype" w:eastAsia="Palatino Linotype" w:hAnsi="Palatino Linotype" w:cs="Palatino Linotype"/>
          <w:color w:val="000000"/>
          <w:sz w:val="24"/>
          <w:szCs w:val="24"/>
        </w:rPr>
      </w:pPr>
    </w:p>
    <w:p w14:paraId="025230B4" w14:textId="77777777" w:rsidR="00172818" w:rsidRDefault="00B26A7B" w:rsidP="00CA704B">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Tomando como ejemplo el perfil de puesto de Director General del </w:t>
      </w:r>
      <w:r w:rsidR="00BE0844">
        <w:rPr>
          <w:rFonts w:ascii="Palatino Linotype" w:eastAsia="Palatino Linotype" w:hAnsi="Palatino Linotype" w:cs="Palatino Linotype"/>
          <w:b/>
          <w:color w:val="000000"/>
          <w:sz w:val="24"/>
          <w:szCs w:val="24"/>
        </w:rPr>
        <w:t>SUJETO OBLIGADO</w:t>
      </w:r>
      <w:r w:rsidR="00BE0844">
        <w:rPr>
          <w:rFonts w:ascii="Palatino Linotype" w:eastAsia="Palatino Linotype" w:hAnsi="Palatino Linotype" w:cs="Palatino Linotype"/>
          <w:color w:val="000000"/>
          <w:sz w:val="24"/>
          <w:szCs w:val="24"/>
        </w:rPr>
        <w:t>, en el cual se observan las funciones que desempeña:</w:t>
      </w:r>
    </w:p>
    <w:p w14:paraId="26231E5E" w14:textId="77777777" w:rsidR="00BE0844" w:rsidRDefault="00F6172D" w:rsidP="00CA704B">
      <w:pPr>
        <w:spacing w:line="360" w:lineRule="auto"/>
        <w:contextualSpacing/>
        <w:jc w:val="both"/>
        <w:rPr>
          <w:rFonts w:ascii="Palatino Linotype" w:eastAsia="Palatino Linotype" w:hAnsi="Palatino Linotype" w:cs="Palatino Linotype"/>
          <w:color w:val="000000"/>
          <w:sz w:val="24"/>
          <w:szCs w:val="24"/>
        </w:rPr>
      </w:pPr>
      <w:r>
        <w:rPr>
          <w:noProof/>
        </w:rPr>
        <w:lastRenderedPageBreak/>
        <mc:AlternateContent>
          <mc:Choice Requires="wps">
            <w:drawing>
              <wp:anchor distT="0" distB="0" distL="114300" distR="114300" simplePos="0" relativeHeight="251659264" behindDoc="0" locked="0" layoutInCell="1" allowOverlap="1" wp14:anchorId="7387C0D0" wp14:editId="39FCD49D">
                <wp:simplePos x="0" y="0"/>
                <wp:positionH relativeFrom="column">
                  <wp:posOffset>186690</wp:posOffset>
                </wp:positionH>
                <wp:positionV relativeFrom="paragraph">
                  <wp:posOffset>2237740</wp:posOffset>
                </wp:positionV>
                <wp:extent cx="5619750" cy="244792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5619750" cy="2447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58003" id="Rectángulo 6" o:spid="_x0000_s1026" style="position:absolute;margin-left:14.7pt;margin-top:176.2pt;width:442.5pt;height:19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" filled="f" strokecolor="red" strokeweight="3pt"/>
            </w:pict>
          </mc:Fallback>
        </mc:AlternateContent>
      </w:r>
      <w:hyperlink r:id="rId11" w:history="1">
        <w:r w:rsidR="00BE0844" w:rsidRPr="00B43266">
          <w:rPr>
            <w:rStyle w:val="Hipervnculo"/>
            <w:rFonts w:ascii="Palatino Linotype" w:eastAsia="Palatino Linotype" w:hAnsi="Palatino Linotype" w:cs="Palatino Linotype"/>
            <w:sz w:val="24"/>
            <w:szCs w:val="24"/>
          </w:rPr>
          <w:t>https://drive.google.com/file/d/14Munl2X8nY4OoHdNfSn6-SoSpEdTZ-YM/view</w:t>
        </w:r>
      </w:hyperlink>
      <w:r w:rsidR="00BE0844">
        <w:rPr>
          <w:rFonts w:ascii="Palatino Linotype" w:eastAsia="Palatino Linotype" w:hAnsi="Palatino Linotype" w:cs="Palatino Linotype"/>
          <w:color w:val="000000"/>
          <w:sz w:val="24"/>
          <w:szCs w:val="24"/>
        </w:rPr>
        <w:t xml:space="preserve"> </w:t>
      </w:r>
      <w:r w:rsidR="00BE0844">
        <w:rPr>
          <w:noProof/>
        </w:rPr>
        <w:drawing>
          <wp:inline distT="0" distB="0" distL="0" distR="0" wp14:anchorId="337557FD" wp14:editId="37BD4D4B">
            <wp:extent cx="5419725" cy="6454953"/>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5" t="15993" r="36014" b="20036"/>
                    <a:stretch/>
                  </pic:blipFill>
                  <pic:spPr bwMode="auto">
                    <a:xfrm>
                      <a:off x="0" y="0"/>
                      <a:ext cx="5420499" cy="6455875"/>
                    </a:xfrm>
                    <a:prstGeom prst="rect">
                      <a:avLst/>
                    </a:prstGeom>
                    <a:ln>
                      <a:noFill/>
                    </a:ln>
                    <a:extLst>
                      <a:ext uri="{53640926-AAD7-44D8-BBD7-CCE9431645EC}">
                        <a14:shadowObscured xmlns:a14="http://schemas.microsoft.com/office/drawing/2010/main"/>
                      </a:ext>
                    </a:extLst>
                  </pic:spPr>
                </pic:pic>
              </a:graphicData>
            </a:graphic>
          </wp:inline>
        </w:drawing>
      </w:r>
    </w:p>
    <w:p w14:paraId="2C50BFBD" w14:textId="77777777" w:rsidR="00F207B8" w:rsidRPr="00F207B8" w:rsidRDefault="00F207B8" w:rsidP="00F207B8">
      <w:pPr>
        <w:spacing w:after="0" w:line="360" w:lineRule="auto"/>
        <w:ind w:right="51"/>
        <w:contextualSpacing/>
        <w:jc w:val="both"/>
        <w:rPr>
          <w:rFonts w:ascii="Palatino Linotype" w:eastAsia="Palatino Linotype" w:hAnsi="Palatino Linotype" w:cs="Palatino Linotype"/>
          <w:sz w:val="28"/>
          <w:szCs w:val="24"/>
        </w:rPr>
      </w:pPr>
      <w:r w:rsidRPr="00F207B8">
        <w:rPr>
          <w:rFonts w:ascii="Palatino Linotype" w:hAnsi="Palatino Linotype"/>
          <w:sz w:val="24"/>
        </w:rPr>
        <w:lastRenderedPageBreak/>
        <w:t xml:space="preserve">De igual forma se puede contar con reglamentos, manuales, circulares, entre otros, en los que se describa las facultades de la área en la que se desempeñan, en ese caso, </w:t>
      </w:r>
      <w:r w:rsidRPr="00F207B8">
        <w:rPr>
          <w:rFonts w:ascii="Palatino Linotype" w:hAnsi="Palatino Linotype"/>
          <w:b/>
          <w:sz w:val="24"/>
        </w:rPr>
        <w:t>EL SUJETO OBLIGADO</w:t>
      </w:r>
      <w:r w:rsidRPr="00F207B8">
        <w:rPr>
          <w:rFonts w:ascii="Palatino Linotype" w:hAnsi="Palatino Linotype"/>
          <w:sz w:val="24"/>
        </w:rPr>
        <w:t xml:space="preserve"> deberá entregar los documentos en donde obre dicha descripción de funciones o facultades y deberá precisar el artículo o capitulo donde </w:t>
      </w:r>
      <w:r>
        <w:rPr>
          <w:rFonts w:ascii="Palatino Linotype" w:hAnsi="Palatino Linotype"/>
          <w:b/>
          <w:sz w:val="24"/>
        </w:rPr>
        <w:t>LA PARTE RECURRENTE</w:t>
      </w:r>
      <w:r w:rsidRPr="00F207B8">
        <w:rPr>
          <w:rFonts w:ascii="Palatino Linotype" w:hAnsi="Palatino Linotype"/>
          <w:sz w:val="24"/>
        </w:rPr>
        <w:t xml:space="preserve"> pueda advertir la información.</w:t>
      </w:r>
    </w:p>
    <w:p w14:paraId="30D879FF" w14:textId="77777777" w:rsidR="00F207B8" w:rsidRDefault="00F207B8" w:rsidP="00F207B8">
      <w:pPr>
        <w:spacing w:after="0" w:line="360" w:lineRule="auto"/>
        <w:ind w:right="51"/>
        <w:contextualSpacing/>
        <w:jc w:val="both"/>
        <w:rPr>
          <w:rFonts w:ascii="Palatino Linotype" w:eastAsia="Palatino Linotype" w:hAnsi="Palatino Linotype" w:cs="Palatino Linotype"/>
          <w:sz w:val="24"/>
          <w:szCs w:val="24"/>
        </w:rPr>
      </w:pPr>
    </w:p>
    <w:p w14:paraId="7BCCF849" w14:textId="77777777" w:rsidR="00F207B8" w:rsidRPr="00A20EDE" w:rsidRDefault="00F207B8" w:rsidP="00F207B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w:t>
      </w:r>
      <w:r w:rsidRPr="00A20EDE">
        <w:rPr>
          <w:rFonts w:ascii="Palatino Linotype" w:eastAsia="Palatino Linotype" w:hAnsi="Palatino Linotype" w:cs="Palatino Linotype"/>
          <w:sz w:val="24"/>
          <w:szCs w:val="24"/>
        </w:rPr>
        <w:t>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15E01C2" w14:textId="77777777" w:rsidR="00F207B8" w:rsidRDefault="00F207B8" w:rsidP="00F207B8">
      <w:pPr>
        <w:spacing w:after="0" w:line="360" w:lineRule="auto"/>
        <w:contextualSpacing/>
        <w:jc w:val="both"/>
        <w:rPr>
          <w:rFonts w:ascii="Palatino Linotype" w:eastAsia="Palatino Linotype" w:hAnsi="Palatino Linotype" w:cs="Palatino Linotype"/>
          <w:sz w:val="24"/>
          <w:szCs w:val="24"/>
          <w:highlight w:val="red"/>
        </w:rPr>
      </w:pPr>
    </w:p>
    <w:p w14:paraId="0E761F0F" w14:textId="77777777" w:rsidR="00F207B8" w:rsidRPr="00A20EDE" w:rsidRDefault="00F207B8" w:rsidP="00F207B8">
      <w:pPr>
        <w:spacing w:after="120"/>
        <w:ind w:left="851" w:right="902"/>
        <w:jc w:val="both"/>
        <w:rPr>
          <w:rFonts w:ascii="Palatino Linotype" w:eastAsia="Palatino Linotype" w:hAnsi="Palatino Linotype" w:cs="Palatino Linotype"/>
          <w:i/>
        </w:rPr>
      </w:pPr>
      <w:r w:rsidRPr="00A20EDE">
        <w:rPr>
          <w:rFonts w:ascii="Palatino Linotype" w:eastAsia="Palatino Linotype" w:hAnsi="Palatino Linotype" w:cs="Palatino Linotype"/>
          <w:i/>
        </w:rPr>
        <w:t>“</w:t>
      </w:r>
      <w:r w:rsidRPr="00A20EDE">
        <w:rPr>
          <w:rFonts w:ascii="Palatino Linotype" w:eastAsia="Palatino Linotype" w:hAnsi="Palatino Linotype" w:cs="Palatino Linotype"/>
          <w:b/>
          <w:i/>
        </w:rPr>
        <w:t>Artículo 19</w:t>
      </w:r>
      <w:r w:rsidRPr="00A20EDE">
        <w:rPr>
          <w:rFonts w:ascii="Palatino Linotype" w:eastAsia="Palatino Linotype" w:hAnsi="Palatino Linotype" w:cs="Palatino Linotype"/>
          <w:i/>
        </w:rPr>
        <w:t>…</w:t>
      </w:r>
    </w:p>
    <w:p w14:paraId="64924309" w14:textId="77777777" w:rsidR="00F207B8" w:rsidRDefault="00F207B8" w:rsidP="00F207B8">
      <w:pPr>
        <w:spacing w:before="120" w:after="120"/>
        <w:ind w:left="851" w:right="902"/>
        <w:jc w:val="both"/>
        <w:rPr>
          <w:rFonts w:ascii="Palatino Linotype" w:eastAsia="Palatino Linotype" w:hAnsi="Palatino Linotype" w:cs="Palatino Linotype"/>
          <w:i/>
        </w:rPr>
      </w:pPr>
      <w:r w:rsidRPr="00A20EDE">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5A22ABA3" w14:textId="77777777" w:rsidR="00F207B8" w:rsidRDefault="00F207B8" w:rsidP="00F207B8">
      <w:pPr>
        <w:spacing w:after="0" w:line="360" w:lineRule="auto"/>
        <w:ind w:right="51"/>
        <w:contextualSpacing/>
        <w:jc w:val="both"/>
        <w:rPr>
          <w:rFonts w:ascii="Palatino Linotype" w:eastAsia="Palatino Linotype" w:hAnsi="Palatino Linotype" w:cs="Palatino Linotype"/>
          <w:sz w:val="24"/>
          <w:szCs w:val="24"/>
        </w:rPr>
      </w:pPr>
    </w:p>
    <w:p w14:paraId="7F1F7C01" w14:textId="77777777" w:rsidR="00BE0844" w:rsidRPr="00776546" w:rsidRDefault="00BE0844" w:rsidP="00BE0844">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procedente es ordenar, el documento en el que consten las funciones del servidor público </w:t>
      </w:r>
      <w:r w:rsidRPr="00BE0844">
        <w:rPr>
          <w:rFonts w:ascii="Palatino Linotype" w:eastAsia="Palatino Linotype" w:hAnsi="Palatino Linotype" w:cs="Palatino Linotype"/>
          <w:sz w:val="24"/>
          <w:szCs w:val="24"/>
        </w:rPr>
        <w:t>Edgar Sánchez Cuenca</w:t>
      </w:r>
      <w:r w:rsidR="00776546" w:rsidRPr="00776546">
        <w:rPr>
          <w:rFonts w:ascii="Palatino Linotype" w:eastAsia="Palatino Linotype" w:hAnsi="Palatino Linotype" w:cs="Palatino Linotype"/>
          <w:sz w:val="24"/>
          <w:szCs w:val="24"/>
        </w:rPr>
        <w:t xml:space="preserve"> </w:t>
      </w:r>
      <w:r w:rsidR="00776546">
        <w:rPr>
          <w:rFonts w:ascii="Palatino Linotype" w:eastAsia="Palatino Linotype" w:hAnsi="Palatino Linotype" w:cs="Palatino Linotype"/>
          <w:sz w:val="24"/>
          <w:szCs w:val="24"/>
        </w:rPr>
        <w:t xml:space="preserve">adscrito al Órgano Interno de Control del </w:t>
      </w:r>
      <w:r w:rsidR="00776546">
        <w:rPr>
          <w:rFonts w:ascii="Palatino Linotype" w:eastAsia="Palatino Linotype" w:hAnsi="Palatino Linotype" w:cs="Palatino Linotype"/>
          <w:b/>
          <w:sz w:val="24"/>
          <w:szCs w:val="24"/>
        </w:rPr>
        <w:t xml:space="preserve">SUJETO OBLIGADO </w:t>
      </w:r>
      <w:r w:rsidR="00776546">
        <w:rPr>
          <w:rFonts w:ascii="Palatino Linotype" w:eastAsia="Palatino Linotype" w:hAnsi="Palatino Linotype" w:cs="Palatino Linotype"/>
          <w:sz w:val="24"/>
          <w:szCs w:val="24"/>
        </w:rPr>
        <w:t xml:space="preserve">al veintiocho de marzo de dos mil veintitrés. </w:t>
      </w:r>
    </w:p>
    <w:p w14:paraId="75E532DD" w14:textId="77777777" w:rsidR="00BE0844" w:rsidRDefault="00BE0844" w:rsidP="00CA704B">
      <w:pPr>
        <w:spacing w:line="360" w:lineRule="auto"/>
        <w:contextualSpacing/>
        <w:jc w:val="both"/>
        <w:rPr>
          <w:rFonts w:ascii="Palatino Linotype" w:eastAsia="Palatino Linotype" w:hAnsi="Palatino Linotype" w:cs="Palatino Linotype"/>
          <w:color w:val="000000"/>
          <w:sz w:val="24"/>
          <w:szCs w:val="24"/>
        </w:rPr>
      </w:pPr>
    </w:p>
    <w:p w14:paraId="74DD35E7" w14:textId="77777777" w:rsidR="00E41B3B" w:rsidRPr="00D103A1" w:rsidRDefault="00E41B3B" w:rsidP="00E41B3B">
      <w:pPr>
        <w:spacing w:before="240" w:after="240" w:line="360" w:lineRule="auto"/>
        <w:contextualSpacing/>
        <w:jc w:val="both"/>
        <w:rPr>
          <w:rFonts w:ascii="Palatino Linotype" w:eastAsia="Palatino Linotype" w:hAnsi="Palatino Linotype" w:cs="Palatino Linotype"/>
          <w:strike/>
          <w:color w:val="FF0000"/>
          <w:sz w:val="24"/>
          <w:szCs w:val="24"/>
        </w:rPr>
      </w:pPr>
      <w:r w:rsidRPr="00E41B3B">
        <w:rPr>
          <w:rFonts w:ascii="Palatino Linotype" w:eastAsia="Palatino Linotype" w:hAnsi="Palatino Linotype" w:cs="Palatino Linotype"/>
          <w:sz w:val="24"/>
          <w:szCs w:val="24"/>
          <w:highlight w:val="yellow"/>
        </w:rPr>
        <w:lastRenderedPageBreak/>
        <w:t xml:space="preserve">No para desapercibido mencionar que en la respuesta otorgada por </w:t>
      </w:r>
      <w:r w:rsidRPr="00E41B3B">
        <w:rPr>
          <w:rFonts w:ascii="Palatino Linotype" w:eastAsia="Palatino Linotype" w:hAnsi="Palatino Linotype" w:cs="Palatino Linotype"/>
          <w:b/>
          <w:sz w:val="24"/>
          <w:szCs w:val="24"/>
          <w:highlight w:val="yellow"/>
        </w:rPr>
        <w:t xml:space="preserve">EL SUJETO OBLIGADO, </w:t>
      </w:r>
      <w:r w:rsidRPr="00E41B3B">
        <w:rPr>
          <w:rFonts w:ascii="Palatino Linotype" w:eastAsia="Palatino Linotype" w:hAnsi="Palatino Linotype" w:cs="Palatino Linotype"/>
          <w:sz w:val="24"/>
          <w:szCs w:val="24"/>
          <w:highlight w:val="yellow"/>
        </w:rPr>
        <w:t xml:space="preserve">se dejó a la vista calificaciones del último grado de estudios, por lo que la puesta a disposición de la información referida, pudiese causar un daño a la esfera personal del titular de los datos personales, motivo por el que </w:t>
      </w:r>
      <w:r w:rsidRPr="00E41B3B">
        <w:rPr>
          <w:rFonts w:ascii="Palatino Linotype" w:eastAsia="Palatino Linotype" w:hAnsi="Palatino Linotype" w:cs="Palatino Linotype"/>
          <w:color w:val="000000"/>
          <w:sz w:val="24"/>
          <w:szCs w:val="24"/>
          <w:highlight w:val="yellow"/>
        </w:rPr>
        <w:t>este Organismo Garante considera procedente dar vista al Titular de la Dirección de Datos Personales de este Órgano, con fundamento en el 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sidRPr="00E41B3B">
        <w:rPr>
          <w:rFonts w:ascii="Palatino Linotype" w:eastAsia="Palatino Linotype" w:hAnsi="Palatino Linotype" w:cs="Palatino Linotype"/>
          <w:sz w:val="24"/>
          <w:szCs w:val="24"/>
          <w:highlight w:val="yellow"/>
        </w:rPr>
        <w:t xml:space="preserve">, </w:t>
      </w:r>
      <w:r w:rsidR="00526581" w:rsidRPr="00526581">
        <w:rPr>
          <w:rFonts w:ascii="Palatino Linotype" w:eastAsia="Palatino Linotype" w:hAnsi="Palatino Linotype" w:cs="Palatino Linotype"/>
          <w:sz w:val="24"/>
          <w:szCs w:val="24"/>
          <w:highlight w:val="yellow"/>
        </w:rPr>
        <w:t>determine lo conducente</w:t>
      </w:r>
      <w:r w:rsidR="00526581">
        <w:rPr>
          <w:rFonts w:ascii="Palatino Linotype" w:eastAsia="Palatino Linotype" w:hAnsi="Palatino Linotype" w:cs="Palatino Linotype"/>
          <w:sz w:val="24"/>
          <w:szCs w:val="24"/>
        </w:rPr>
        <w:t xml:space="preserve">.  </w:t>
      </w:r>
    </w:p>
    <w:p w14:paraId="6569D53A" w14:textId="77777777" w:rsidR="00E41B3B" w:rsidRDefault="00E41B3B" w:rsidP="00CA704B">
      <w:pPr>
        <w:spacing w:line="360" w:lineRule="auto"/>
        <w:contextualSpacing/>
        <w:jc w:val="both"/>
        <w:rPr>
          <w:rFonts w:ascii="Palatino Linotype" w:eastAsia="Palatino Linotype" w:hAnsi="Palatino Linotype" w:cs="Palatino Linotype"/>
          <w:color w:val="000000"/>
          <w:sz w:val="24"/>
          <w:szCs w:val="24"/>
        </w:rPr>
      </w:pPr>
    </w:p>
    <w:p w14:paraId="28260B15" w14:textId="77777777" w:rsidR="00776546" w:rsidRDefault="00776546" w:rsidP="00776546">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683E584" w14:textId="77777777" w:rsidR="00776546" w:rsidRDefault="00776546" w:rsidP="00776546">
      <w:pPr>
        <w:spacing w:after="0" w:line="360" w:lineRule="auto"/>
        <w:contextualSpacing/>
        <w:jc w:val="both"/>
        <w:rPr>
          <w:rFonts w:ascii="Palatino Linotype" w:eastAsia="Palatino Linotype" w:hAnsi="Palatino Linotype" w:cs="Palatino Linotype"/>
          <w:sz w:val="24"/>
        </w:rPr>
      </w:pPr>
    </w:p>
    <w:p w14:paraId="1D08DE55" w14:textId="77777777" w:rsidR="00924A63" w:rsidRDefault="00924A63" w:rsidP="00776546">
      <w:pPr>
        <w:spacing w:after="0" w:line="360" w:lineRule="auto"/>
        <w:contextualSpacing/>
        <w:jc w:val="both"/>
        <w:rPr>
          <w:rFonts w:ascii="Palatino Linotype" w:eastAsia="Palatino Linotype" w:hAnsi="Palatino Linotype" w:cs="Palatino Linotype"/>
          <w:sz w:val="24"/>
        </w:rPr>
      </w:pPr>
    </w:p>
    <w:p w14:paraId="78463380" w14:textId="77777777" w:rsidR="00924A63" w:rsidRDefault="00924A63" w:rsidP="00776546">
      <w:pPr>
        <w:spacing w:after="0" w:line="360" w:lineRule="auto"/>
        <w:contextualSpacing/>
        <w:jc w:val="both"/>
        <w:rPr>
          <w:rFonts w:ascii="Palatino Linotype" w:eastAsia="Palatino Linotype" w:hAnsi="Palatino Linotype" w:cs="Palatino Linotype"/>
          <w:sz w:val="24"/>
        </w:rPr>
      </w:pPr>
    </w:p>
    <w:p w14:paraId="3832A06C" w14:textId="77777777" w:rsidR="00924A63" w:rsidRDefault="00924A63" w:rsidP="00776546">
      <w:pPr>
        <w:spacing w:after="0" w:line="360" w:lineRule="auto"/>
        <w:contextualSpacing/>
        <w:jc w:val="both"/>
        <w:rPr>
          <w:rFonts w:ascii="Palatino Linotype" w:eastAsia="Palatino Linotype" w:hAnsi="Palatino Linotype" w:cs="Palatino Linotype"/>
          <w:sz w:val="24"/>
        </w:rPr>
      </w:pPr>
    </w:p>
    <w:p w14:paraId="094130DF" w14:textId="77777777" w:rsidR="00924A63" w:rsidRDefault="00924A63" w:rsidP="00776546">
      <w:pPr>
        <w:spacing w:after="0" w:line="360" w:lineRule="auto"/>
        <w:contextualSpacing/>
        <w:jc w:val="both"/>
        <w:rPr>
          <w:rFonts w:ascii="Palatino Linotype" w:eastAsia="Palatino Linotype" w:hAnsi="Palatino Linotype" w:cs="Palatino Linotype"/>
          <w:sz w:val="24"/>
        </w:rPr>
      </w:pPr>
    </w:p>
    <w:p w14:paraId="24FC8220" w14:textId="77777777" w:rsidR="00776546" w:rsidRDefault="00776546" w:rsidP="00776546">
      <w:pPr>
        <w:spacing w:after="0" w:line="360" w:lineRule="auto"/>
        <w:ind w:left="108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R E S U E L V E</w:t>
      </w:r>
    </w:p>
    <w:p w14:paraId="0618D86D" w14:textId="77777777" w:rsidR="00776546" w:rsidRDefault="00776546" w:rsidP="00776546">
      <w:pPr>
        <w:spacing w:after="0" w:line="360" w:lineRule="auto"/>
        <w:ind w:left="1080"/>
        <w:jc w:val="center"/>
        <w:rPr>
          <w:rFonts w:ascii="Palatino Linotype" w:eastAsia="Palatino Linotype" w:hAnsi="Palatino Linotype" w:cs="Palatino Linotype"/>
          <w:b/>
          <w:sz w:val="24"/>
          <w:szCs w:val="24"/>
        </w:rPr>
      </w:pPr>
    </w:p>
    <w:p w14:paraId="02337610" w14:textId="77777777" w:rsidR="00776546" w:rsidRDefault="00776546" w:rsidP="0077654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01964/INFOEM/IP/RR/2023,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14:paraId="0B44FA97" w14:textId="77777777" w:rsidR="00776546" w:rsidRDefault="00776546" w:rsidP="00776546">
      <w:pPr>
        <w:spacing w:after="0" w:line="360" w:lineRule="auto"/>
        <w:ind w:right="51"/>
        <w:jc w:val="both"/>
        <w:rPr>
          <w:rFonts w:ascii="Palatino Linotype" w:eastAsia="Palatino Linotype" w:hAnsi="Palatino Linotype" w:cs="Palatino Linotype"/>
          <w:sz w:val="24"/>
          <w:szCs w:val="24"/>
        </w:rPr>
      </w:pPr>
    </w:p>
    <w:p w14:paraId="704E1DDD"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esta resolución, haga entrega, vía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color w:val="000000"/>
          <w:sz w:val="24"/>
          <w:szCs w:val="24"/>
        </w:rPr>
        <w:t xml:space="preserve">de </w:t>
      </w:r>
      <w:r>
        <w:rPr>
          <w:rFonts w:ascii="Palatino Linotype" w:eastAsia="Palatino Linotype" w:hAnsi="Palatino Linotype" w:cs="Palatino Linotype"/>
          <w:sz w:val="24"/>
          <w:szCs w:val="24"/>
        </w:rPr>
        <w:t>lo siguiente:</w:t>
      </w:r>
    </w:p>
    <w:p w14:paraId="7FDCA228"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p>
    <w:p w14:paraId="4E45C567" w14:textId="77777777" w:rsidR="00776546" w:rsidRDefault="00F207B8" w:rsidP="00776546">
      <w:pPr>
        <w:pStyle w:val="Prrafodelista"/>
        <w:numPr>
          <w:ilvl w:val="0"/>
          <w:numId w:val="4"/>
        </w:numPr>
        <w:spacing w:line="360" w:lineRule="auto"/>
        <w:jc w:val="both"/>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color w:val="000000" w:themeColor="text1"/>
          <w:sz w:val="24"/>
          <w:szCs w:val="24"/>
        </w:rPr>
        <w:t>L</w:t>
      </w:r>
      <w:r w:rsidR="00776546" w:rsidRPr="00776546">
        <w:rPr>
          <w:rFonts w:ascii="Palatino Linotype" w:eastAsia="Palatino Linotype" w:hAnsi="Palatino Linotype" w:cs="Palatino Linotype"/>
          <w:color w:val="000000" w:themeColor="text1"/>
          <w:sz w:val="24"/>
          <w:szCs w:val="24"/>
        </w:rPr>
        <w:t xml:space="preserve">as funciones del servidor público Edgar Sánchez Cuenca adscrito al Órgano Interno de Control del </w:t>
      </w:r>
      <w:r w:rsidR="00776546" w:rsidRPr="00776546">
        <w:rPr>
          <w:rFonts w:ascii="Palatino Linotype" w:eastAsia="Palatino Linotype" w:hAnsi="Palatino Linotype" w:cs="Palatino Linotype"/>
          <w:b/>
          <w:color w:val="000000" w:themeColor="text1"/>
          <w:sz w:val="24"/>
          <w:szCs w:val="24"/>
        </w:rPr>
        <w:t>SUJETO OBLIGADO</w:t>
      </w:r>
      <w:r w:rsidR="00776546" w:rsidRPr="00776546">
        <w:rPr>
          <w:rFonts w:ascii="Palatino Linotype" w:eastAsia="Palatino Linotype" w:hAnsi="Palatino Linotype" w:cs="Palatino Linotype"/>
          <w:color w:val="000000" w:themeColor="text1"/>
          <w:sz w:val="24"/>
          <w:szCs w:val="24"/>
        </w:rPr>
        <w:t xml:space="preserve"> al veintiocho de marzo de dos mil veintitrés.</w:t>
      </w:r>
    </w:p>
    <w:p w14:paraId="65B2D768" w14:textId="77777777" w:rsidR="00F207B8" w:rsidRDefault="00F207B8" w:rsidP="00F207B8">
      <w:pPr>
        <w:spacing w:after="0" w:line="276" w:lineRule="auto"/>
        <w:ind w:left="360"/>
        <w:jc w:val="both"/>
        <w:rPr>
          <w:rFonts w:ascii="Palatino Linotype" w:eastAsia="Palatino Linotype" w:hAnsi="Palatino Linotype" w:cs="Palatino Linotype"/>
          <w:i/>
        </w:rPr>
      </w:pPr>
      <w:r w:rsidRPr="00F207B8">
        <w:rPr>
          <w:rFonts w:ascii="Palatino Linotype" w:eastAsia="Palatino Linotype" w:hAnsi="Palatino Linotype" w:cs="Palatino Linotype"/>
          <w:i/>
        </w:rPr>
        <w:t xml:space="preserve">En el supuesto que la información ordenada, no obre en los archivos del SUJETO OBLIGADO por no </w:t>
      </w:r>
      <w:r>
        <w:rPr>
          <w:rFonts w:ascii="Palatino Linotype" w:eastAsia="Palatino Linotype" w:hAnsi="Palatino Linotype" w:cs="Palatino Linotype"/>
          <w:i/>
        </w:rPr>
        <w:t>contar con funciones</w:t>
      </w:r>
      <w:r w:rsidRPr="00F207B8">
        <w:rPr>
          <w:rFonts w:ascii="Palatino Linotype" w:eastAsia="Palatino Linotype" w:hAnsi="Palatino Linotype" w:cs="Palatino Linotype"/>
          <w:i/>
        </w:rPr>
        <w:t>, bastará con que así lo haga del conocimiento de LA PARTE RECURRENTE, de manera fundada y motivada, para tener por colmado el requerimiento de información.</w:t>
      </w:r>
    </w:p>
    <w:p w14:paraId="18FEAC91" w14:textId="77777777" w:rsidR="00E41B3B" w:rsidRPr="00F207B8" w:rsidRDefault="00E41B3B" w:rsidP="00F207B8">
      <w:pPr>
        <w:spacing w:after="0" w:line="276" w:lineRule="auto"/>
        <w:ind w:left="360"/>
        <w:jc w:val="both"/>
        <w:rPr>
          <w:rFonts w:ascii="Palatino Linotype" w:eastAsia="Palatino Linotype" w:hAnsi="Palatino Linotype" w:cs="Palatino Linotype"/>
          <w:i/>
        </w:rPr>
      </w:pPr>
    </w:p>
    <w:p w14:paraId="7D2EECD8"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vía SAIMEX, </w:t>
      </w:r>
      <w:r>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Pr>
          <w:rFonts w:ascii="Palatino Linotype" w:eastAsia="Palatino Linotype" w:hAnsi="Palatino Linotype" w:cs="Palatino Linotype"/>
          <w:sz w:val="24"/>
          <w:szCs w:val="24"/>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412730"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p>
    <w:p w14:paraId="3A8914B6"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7EC4D67"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bookmarkStart w:id="1" w:name="_heading=h.30j0zll" w:colFirst="0" w:colLast="0"/>
      <w:bookmarkEnd w:id="1"/>
    </w:p>
    <w:p w14:paraId="7F624699"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vía SAIMEX,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83B6825" w14:textId="77777777" w:rsidR="00776546" w:rsidRDefault="00776546" w:rsidP="00776546">
      <w:pPr>
        <w:spacing w:line="360" w:lineRule="auto"/>
        <w:contextualSpacing/>
        <w:jc w:val="both"/>
        <w:rPr>
          <w:rFonts w:ascii="Palatino Linotype" w:eastAsia="Palatino Linotype" w:hAnsi="Palatino Linotype" w:cs="Palatino Linotype"/>
          <w:color w:val="000000"/>
          <w:sz w:val="24"/>
          <w:szCs w:val="24"/>
        </w:rPr>
      </w:pPr>
    </w:p>
    <w:p w14:paraId="1A174A5B" w14:textId="77777777" w:rsidR="00E41B3B" w:rsidRDefault="00E41B3B" w:rsidP="00E41B3B">
      <w:pPr>
        <w:spacing w:after="0" w:line="360" w:lineRule="auto"/>
        <w:ind w:right="49"/>
        <w:jc w:val="both"/>
        <w:rPr>
          <w:rFonts w:ascii="Palatino Linotype" w:eastAsia="Palatino Linotype" w:hAnsi="Palatino Linotype" w:cs="Palatino Linotype"/>
          <w:sz w:val="24"/>
          <w:szCs w:val="24"/>
        </w:rPr>
      </w:pPr>
      <w:r w:rsidRPr="00E41B3B">
        <w:rPr>
          <w:rFonts w:ascii="Palatino Linotype" w:eastAsia="Palatino Linotype" w:hAnsi="Palatino Linotype" w:cs="Palatino Linotype"/>
          <w:b/>
          <w:sz w:val="24"/>
          <w:szCs w:val="24"/>
          <w:highlight w:val="yellow"/>
        </w:rPr>
        <w:t>SEXTO. GÍRESE</w:t>
      </w:r>
      <w:r w:rsidRPr="00E41B3B">
        <w:rPr>
          <w:rFonts w:ascii="Palatino Linotype" w:eastAsia="Palatino Linotype" w:hAnsi="Palatino Linotype" w:cs="Palatino Linotype"/>
          <w:sz w:val="24"/>
          <w:szCs w:val="24"/>
          <w:highlight w:val="yellow"/>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w:t>
      </w:r>
      <w:r w:rsidRPr="00E41B3B">
        <w:rPr>
          <w:rFonts w:ascii="Palatino Linotype" w:eastAsia="Palatino Linotype" w:hAnsi="Palatino Linotype" w:cs="Palatino Linotype"/>
          <w:b/>
          <w:sz w:val="24"/>
          <w:szCs w:val="24"/>
          <w:highlight w:val="yellow"/>
        </w:rPr>
        <w:t>Cuarto</w:t>
      </w:r>
      <w:r w:rsidRPr="00E41B3B">
        <w:rPr>
          <w:rFonts w:ascii="Palatino Linotype" w:eastAsia="Palatino Linotype" w:hAnsi="Palatino Linotype" w:cs="Palatino Linotype"/>
          <w:sz w:val="24"/>
          <w:szCs w:val="24"/>
          <w:highlight w:val="yellow"/>
        </w:rPr>
        <w:t xml:space="preserve"> de la presente resolución.</w:t>
      </w:r>
      <w:r>
        <w:rPr>
          <w:rFonts w:ascii="Palatino Linotype" w:eastAsia="Palatino Linotype" w:hAnsi="Palatino Linotype" w:cs="Palatino Linotype"/>
          <w:sz w:val="24"/>
          <w:szCs w:val="24"/>
        </w:rPr>
        <w:t xml:space="preserve">   </w:t>
      </w:r>
    </w:p>
    <w:p w14:paraId="0A8C42BA" w14:textId="77777777" w:rsidR="00E41B3B" w:rsidRDefault="00E41B3B" w:rsidP="00776546">
      <w:pPr>
        <w:spacing w:line="360" w:lineRule="auto"/>
        <w:contextualSpacing/>
        <w:jc w:val="both"/>
        <w:rPr>
          <w:rFonts w:ascii="Palatino Linotype" w:eastAsia="Palatino Linotype" w:hAnsi="Palatino Linotype" w:cs="Palatino Linotype"/>
          <w:color w:val="000000"/>
          <w:sz w:val="24"/>
          <w:szCs w:val="24"/>
        </w:rPr>
      </w:pPr>
    </w:p>
    <w:p w14:paraId="41E89FDA"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617F1">
        <w:rPr>
          <w:rFonts w:ascii="Palatino Linotype" w:eastAsia="Palatino Linotype" w:hAnsi="Palatino Linotype" w:cs="Palatino Linotype"/>
          <w:sz w:val="24"/>
          <w:szCs w:val="24"/>
        </w:rPr>
        <w:t>,</w:t>
      </w:r>
      <w:r w:rsidR="00EF43A6">
        <w:rPr>
          <w:rFonts w:ascii="Palatino Linotype" w:eastAsia="Palatino Linotype" w:hAnsi="Palatino Linotype" w:cs="Palatino Linotype"/>
          <w:sz w:val="24"/>
          <w:szCs w:val="24"/>
        </w:rPr>
        <w:t xml:space="preserve"> EMITIENDO VOTO PARTICULAR CONCURRENTE</w:t>
      </w:r>
      <w:r>
        <w:rPr>
          <w:rFonts w:ascii="Palatino Linotype" w:eastAsia="Palatino Linotype" w:hAnsi="Palatino Linotype" w:cs="Palatino Linotype"/>
          <w:sz w:val="24"/>
          <w:szCs w:val="24"/>
        </w:rPr>
        <w:t xml:space="preserve"> Y GUADALUPE RAMÍREZ PEÑA</w:t>
      </w:r>
      <w:r w:rsidR="00C45E82">
        <w:rPr>
          <w:rFonts w:ascii="Palatino Linotype" w:eastAsia="Palatino Linotype" w:hAnsi="Palatino Linotype" w:cs="Palatino Linotype"/>
          <w:sz w:val="24"/>
          <w:szCs w:val="24"/>
        </w:rPr>
        <w:t xml:space="preserve"> EMITIENDO VOTO PARTICULAR</w:t>
      </w:r>
      <w:r w:rsidR="00EF43A6">
        <w:rPr>
          <w:rFonts w:ascii="Palatino Linotype" w:eastAsia="Palatino Linotype" w:hAnsi="Palatino Linotype" w:cs="Palatino Linotype"/>
          <w:sz w:val="24"/>
          <w:szCs w:val="24"/>
        </w:rPr>
        <w:t xml:space="preserve"> CONCURRENTE</w:t>
      </w:r>
      <w:r>
        <w:rPr>
          <w:rFonts w:ascii="Palatino Linotype" w:eastAsia="Palatino Linotype" w:hAnsi="Palatino Linotype" w:cs="Palatino Linotype"/>
          <w:sz w:val="24"/>
          <w:szCs w:val="24"/>
        </w:rPr>
        <w:t>; EN LA TRIGÉSIMA PRIMERA SESIÓN ORDINARIA CELEBRADA EL TREINTA DE AGOSTO DE DOS MIL VEINTITRÉS, ANTE EL SECRETARIO TÉCNICO DEL PLENO ALEXIS TAPIA RAMÍREZ.</w:t>
      </w:r>
    </w:p>
    <w:p w14:paraId="14495693" w14:textId="77777777" w:rsidR="00776546" w:rsidRDefault="00776546" w:rsidP="00776546">
      <w:pPr>
        <w:spacing w:after="0" w:line="360" w:lineRule="auto"/>
        <w:contextualSpacing/>
        <w:jc w:val="both"/>
        <w:rPr>
          <w:rFonts w:ascii="Palatino Linotype" w:eastAsia="Palatino Linotype" w:hAnsi="Palatino Linotype" w:cs="Palatino Linotype"/>
          <w:sz w:val="24"/>
          <w:szCs w:val="24"/>
        </w:rPr>
      </w:pPr>
    </w:p>
    <w:p w14:paraId="5C8AF9DA" w14:textId="77777777" w:rsidR="00776546" w:rsidRDefault="00776546" w:rsidP="00776546">
      <w:pPr>
        <w:spacing w:line="360" w:lineRule="auto"/>
        <w:contextualSpacing/>
        <w:jc w:val="both"/>
        <w:rPr>
          <w:rFonts w:ascii="Palatino Linotype" w:hAnsi="Palatino Linotype"/>
          <w:sz w:val="24"/>
          <w:szCs w:val="24"/>
        </w:rPr>
      </w:pPr>
    </w:p>
    <w:p w14:paraId="5A9FFFBA" w14:textId="77777777" w:rsidR="00776546" w:rsidRDefault="00776546" w:rsidP="00776546">
      <w:pPr>
        <w:spacing w:line="360" w:lineRule="auto"/>
        <w:contextualSpacing/>
        <w:jc w:val="both"/>
        <w:rPr>
          <w:rFonts w:ascii="Palatino Linotype" w:eastAsia="Palatino Linotype" w:hAnsi="Palatino Linotype" w:cs="Palatino Linotype"/>
          <w:color w:val="000000"/>
          <w:sz w:val="24"/>
          <w:szCs w:val="24"/>
        </w:rPr>
      </w:pPr>
    </w:p>
    <w:p w14:paraId="4722731D"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0FA6F2A2"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12B6F530"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0FE8FF18"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788EE839"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1D6FCEDE"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655FCD5F"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2756B498"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445AE118"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6D7A2032" w14:textId="77777777" w:rsidR="001617F1" w:rsidRDefault="001617F1" w:rsidP="00776546">
      <w:pPr>
        <w:spacing w:line="360" w:lineRule="auto"/>
        <w:contextualSpacing/>
        <w:jc w:val="both"/>
        <w:rPr>
          <w:rFonts w:ascii="Palatino Linotype" w:eastAsia="Palatino Linotype" w:hAnsi="Palatino Linotype" w:cs="Palatino Linotype"/>
          <w:color w:val="000000"/>
          <w:sz w:val="24"/>
          <w:szCs w:val="24"/>
        </w:rPr>
      </w:pPr>
    </w:p>
    <w:p w14:paraId="01320D23" w14:textId="77777777" w:rsidR="001617F1" w:rsidRPr="00BE0844" w:rsidRDefault="001617F1" w:rsidP="00776546">
      <w:pPr>
        <w:spacing w:line="360" w:lineRule="auto"/>
        <w:contextualSpacing/>
        <w:jc w:val="both"/>
        <w:rPr>
          <w:rFonts w:ascii="Palatino Linotype" w:eastAsia="Palatino Linotype" w:hAnsi="Palatino Linotype" w:cs="Palatino Linotype"/>
          <w:color w:val="000000"/>
          <w:sz w:val="24"/>
          <w:szCs w:val="24"/>
        </w:rPr>
      </w:pPr>
    </w:p>
    <w:sectPr w:rsidR="001617F1" w:rsidRPr="00BE0844" w:rsidSect="009F56D3">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1A780" w14:textId="77777777" w:rsidR="00304B91" w:rsidRDefault="00304B91" w:rsidP="009F56D3">
      <w:pPr>
        <w:spacing w:after="0" w:line="240" w:lineRule="auto"/>
      </w:pPr>
      <w:r>
        <w:separator/>
      </w:r>
    </w:p>
  </w:endnote>
  <w:endnote w:type="continuationSeparator" w:id="0">
    <w:p w14:paraId="1D04A12C" w14:textId="77777777" w:rsidR="00304B91" w:rsidRDefault="00304B91" w:rsidP="009F5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E8E3" w14:textId="77777777" w:rsidR="00776546" w:rsidRDefault="00776546" w:rsidP="0077654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617F1">
      <w:rPr>
        <w:b/>
        <w:noProof/>
        <w:color w:val="000000"/>
        <w:sz w:val="24"/>
        <w:szCs w:val="24"/>
      </w:rPr>
      <w:t>39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617F1">
      <w:rPr>
        <w:b/>
        <w:noProof/>
        <w:color w:val="000000"/>
        <w:sz w:val="24"/>
        <w:szCs w:val="24"/>
      </w:rPr>
      <w:t>39</w:t>
    </w:r>
    <w:r>
      <w:rPr>
        <w:b/>
        <w:color w:val="000000"/>
        <w:sz w:val="24"/>
        <w:szCs w:val="24"/>
      </w:rPr>
      <w:fldChar w:fldCharType="end"/>
    </w:r>
  </w:p>
  <w:p w14:paraId="51D1282D" w14:textId="77777777" w:rsidR="00776546" w:rsidRDefault="007765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40CC" w14:textId="77777777" w:rsidR="00776546" w:rsidRDefault="00776546" w:rsidP="0077654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24A6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24A63">
      <w:rPr>
        <w:b/>
        <w:noProof/>
        <w:color w:val="000000"/>
        <w:sz w:val="24"/>
        <w:szCs w:val="24"/>
      </w:rPr>
      <w:t>38</w:t>
    </w:r>
    <w:r>
      <w:rPr>
        <w:b/>
        <w:color w:val="000000"/>
        <w:sz w:val="24"/>
        <w:szCs w:val="24"/>
      </w:rPr>
      <w:fldChar w:fldCharType="end"/>
    </w:r>
  </w:p>
  <w:p w14:paraId="4FF39E03" w14:textId="77777777" w:rsidR="00776546" w:rsidRDefault="007765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AFB8D" w14:textId="77777777" w:rsidR="00304B91" w:rsidRDefault="00304B91" w:rsidP="009F56D3">
      <w:pPr>
        <w:spacing w:after="0" w:line="240" w:lineRule="auto"/>
      </w:pPr>
      <w:r>
        <w:separator/>
      </w:r>
    </w:p>
  </w:footnote>
  <w:footnote w:type="continuationSeparator" w:id="0">
    <w:p w14:paraId="76B1161A" w14:textId="77777777" w:rsidR="00304B91" w:rsidRDefault="00304B91" w:rsidP="009F56D3">
      <w:pPr>
        <w:spacing w:after="0" w:line="240" w:lineRule="auto"/>
      </w:pPr>
      <w:r>
        <w:continuationSeparator/>
      </w:r>
    </w:p>
  </w:footnote>
  <w:footnote w:id="1">
    <w:p w14:paraId="6AF8ABF0" w14:textId="77777777" w:rsidR="00187F89" w:rsidRDefault="00187F89" w:rsidP="00187F8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0E8F8CB" w14:textId="77777777" w:rsidR="00187F89" w:rsidRDefault="00187F89" w:rsidP="00187F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7B1B68" w14:paraId="5AD33589" w14:textId="77777777" w:rsidTr="007B1B68">
      <w:trPr>
        <w:trHeight w:val="246"/>
      </w:trPr>
      <w:tc>
        <w:tcPr>
          <w:tcW w:w="5716" w:type="dxa"/>
        </w:tcPr>
        <w:p w14:paraId="2282945E" w14:textId="77777777" w:rsidR="007B1B68" w:rsidRDefault="00776546" w:rsidP="009F56D3">
          <w:pPr>
            <w:spacing w:after="120"/>
            <w:ind w:left="-252"/>
            <w:jc w:val="right"/>
            <w:rPr>
              <w:rFonts w:ascii="Palatino Linotype" w:eastAsia="Palatino Linotype" w:hAnsi="Palatino Linotype" w:cs="Palatino Linotype"/>
              <w:b/>
            </w:rPr>
          </w:pPr>
          <w:r>
            <w:rPr>
              <w:noProof/>
            </w:rPr>
            <w:drawing>
              <wp:anchor distT="0" distB="0" distL="0" distR="0" simplePos="0" relativeHeight="251661312" behindDoc="1" locked="0" layoutInCell="1" hidden="0" allowOverlap="1" wp14:anchorId="7C1C29A1" wp14:editId="5F75FA9A">
                <wp:simplePos x="0" y="0"/>
                <wp:positionH relativeFrom="column">
                  <wp:posOffset>41910</wp:posOffset>
                </wp:positionH>
                <wp:positionV relativeFrom="paragraph">
                  <wp:posOffset>242570</wp:posOffset>
                </wp:positionV>
                <wp:extent cx="7353300" cy="865822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sidR="007B1B68">
            <w:rPr>
              <w:rFonts w:ascii="Palatino Linotype" w:eastAsia="Palatino Linotype" w:hAnsi="Palatino Linotype" w:cs="Palatino Linotype"/>
              <w:b/>
            </w:rPr>
            <w:t>Recurso de Revisión N°:</w:t>
          </w:r>
        </w:p>
      </w:tc>
      <w:tc>
        <w:tcPr>
          <w:tcW w:w="4557" w:type="dxa"/>
        </w:tcPr>
        <w:p w14:paraId="06829678" w14:textId="77777777" w:rsidR="007B1B68" w:rsidRDefault="007B1B68" w:rsidP="000C2C88">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w:t>
          </w:r>
          <w:r w:rsidR="000C2C88">
            <w:rPr>
              <w:rFonts w:ascii="Palatino Linotype" w:eastAsia="Palatino Linotype" w:hAnsi="Palatino Linotype" w:cs="Palatino Linotype"/>
            </w:rPr>
            <w:t>964</w:t>
          </w:r>
          <w:r>
            <w:rPr>
              <w:rFonts w:ascii="Palatino Linotype" w:eastAsia="Palatino Linotype" w:hAnsi="Palatino Linotype" w:cs="Palatino Linotype"/>
            </w:rPr>
            <w:t>/INFOEM/IP/RR/2023.</w:t>
          </w:r>
        </w:p>
      </w:tc>
    </w:tr>
    <w:tr w:rsidR="007B1B68" w14:paraId="0A089405" w14:textId="77777777" w:rsidTr="007B1B68">
      <w:trPr>
        <w:trHeight w:val="212"/>
      </w:trPr>
      <w:tc>
        <w:tcPr>
          <w:tcW w:w="5716" w:type="dxa"/>
        </w:tcPr>
        <w:p w14:paraId="73B9AE98" w14:textId="77777777" w:rsidR="007B1B68" w:rsidRDefault="007B1B68" w:rsidP="009F56D3">
          <w:pPr>
            <w:spacing w:after="120"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356BF7A7" w14:textId="77777777" w:rsidR="007B1B68" w:rsidRDefault="007B1B68" w:rsidP="009F56D3">
          <w:pPr>
            <w:spacing w:after="120" w:line="240" w:lineRule="auto"/>
            <w:ind w:left="-252" w:firstLine="567"/>
            <w:contextualSpacing/>
            <w:jc w:val="right"/>
            <w:rPr>
              <w:rFonts w:ascii="Palatino Linotype" w:eastAsia="Palatino Linotype" w:hAnsi="Palatino Linotype" w:cs="Palatino Linotype"/>
            </w:rPr>
          </w:pPr>
        </w:p>
      </w:tc>
    </w:tr>
    <w:tr w:rsidR="007B1B68" w14:paraId="7372C87E" w14:textId="77777777" w:rsidTr="007B1B68">
      <w:trPr>
        <w:trHeight w:val="264"/>
      </w:trPr>
      <w:tc>
        <w:tcPr>
          <w:tcW w:w="5716" w:type="dxa"/>
        </w:tcPr>
        <w:p w14:paraId="062328D6" w14:textId="77777777" w:rsidR="007B1B68" w:rsidRDefault="007B1B68" w:rsidP="009F56D3">
          <w:pPr>
            <w:spacing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0DE242E2"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Organismo Descentralizado de</w:t>
          </w:r>
          <w:r>
            <w:rPr>
              <w:rFonts w:ascii="Palatino Linotype" w:eastAsia="Palatino Linotype" w:hAnsi="Palatino Linotype" w:cs="Palatino Linotype"/>
              <w:color w:val="000000"/>
              <w:sz w:val="24"/>
              <w:szCs w:val="24"/>
            </w:rPr>
            <w:t xml:space="preserve">               </w:t>
          </w:r>
        </w:p>
        <w:p w14:paraId="3C2C80DD"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 xml:space="preserve">Agua Potable Alcantarillado y </w:t>
          </w:r>
        </w:p>
        <w:p w14:paraId="125870EF"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 xml:space="preserve">Saneamiento </w:t>
          </w:r>
          <w:r>
            <w:rPr>
              <w:rFonts w:ascii="Palatino Linotype" w:eastAsia="Palatino Linotype" w:hAnsi="Palatino Linotype" w:cs="Palatino Linotype"/>
              <w:color w:val="000000"/>
              <w:sz w:val="24"/>
              <w:szCs w:val="24"/>
            </w:rPr>
            <w:t xml:space="preserve">de </w:t>
          </w:r>
          <w:r w:rsidRPr="009F56D3">
            <w:rPr>
              <w:rFonts w:ascii="Palatino Linotype" w:eastAsia="Palatino Linotype" w:hAnsi="Palatino Linotype" w:cs="Palatino Linotype"/>
              <w:color w:val="000000"/>
              <w:sz w:val="24"/>
              <w:szCs w:val="24"/>
            </w:rPr>
            <w:t>Nezahualcóyotl</w:t>
          </w:r>
          <w:r>
            <w:rPr>
              <w:rFonts w:ascii="Palatino Linotype" w:eastAsia="Palatino Linotype" w:hAnsi="Palatino Linotype" w:cs="Palatino Linotype"/>
              <w:color w:val="000000"/>
              <w:sz w:val="24"/>
              <w:szCs w:val="24"/>
            </w:rPr>
            <w:t xml:space="preserve"> </w:t>
          </w:r>
        </w:p>
        <w:p w14:paraId="65F141B6"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(ODAPAS)</w:t>
          </w:r>
          <w:r>
            <w:rPr>
              <w:rFonts w:ascii="Palatino Linotype" w:eastAsia="Palatino Linotype" w:hAnsi="Palatino Linotype" w:cs="Palatino Linotype"/>
              <w:color w:val="000000"/>
              <w:sz w:val="24"/>
              <w:szCs w:val="24"/>
            </w:rPr>
            <w:t>.</w:t>
          </w:r>
        </w:p>
      </w:tc>
    </w:tr>
    <w:tr w:rsidR="007B1B68" w14:paraId="70E1939C" w14:textId="77777777" w:rsidTr="007B1B68">
      <w:trPr>
        <w:trHeight w:val="264"/>
      </w:trPr>
      <w:tc>
        <w:tcPr>
          <w:tcW w:w="5716" w:type="dxa"/>
        </w:tcPr>
        <w:p w14:paraId="158280C3" w14:textId="77777777" w:rsidR="007B1B68" w:rsidRDefault="007B1B68" w:rsidP="009F56D3">
          <w:pPr>
            <w:spacing w:line="240" w:lineRule="auto"/>
            <w:ind w:left="-252"/>
            <w:contextualSpacing/>
            <w:jc w:val="center"/>
            <w:rPr>
              <w:rFonts w:ascii="Palatino Linotype" w:eastAsia="Palatino Linotype" w:hAnsi="Palatino Linotype" w:cs="Palatino Linotype"/>
              <w:b/>
            </w:rPr>
          </w:pPr>
        </w:p>
      </w:tc>
      <w:tc>
        <w:tcPr>
          <w:tcW w:w="4557" w:type="dxa"/>
        </w:tcPr>
        <w:p w14:paraId="4A927D66"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p>
      </w:tc>
    </w:tr>
    <w:tr w:rsidR="007B1B68" w14:paraId="1D5603D5" w14:textId="77777777" w:rsidTr="007B1B68">
      <w:trPr>
        <w:trHeight w:val="373"/>
      </w:trPr>
      <w:tc>
        <w:tcPr>
          <w:tcW w:w="5716" w:type="dxa"/>
        </w:tcPr>
        <w:p w14:paraId="18E8B48C" w14:textId="77777777" w:rsidR="007B1B68" w:rsidRDefault="007B1B68" w:rsidP="009F56D3">
          <w:pPr>
            <w:tabs>
              <w:tab w:val="left" w:pos="4892"/>
            </w:tabs>
            <w:spacing w:after="120"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32630F7D" w14:textId="77777777" w:rsidR="007B1B68" w:rsidRDefault="007B1B68" w:rsidP="009F56D3">
          <w:pPr>
            <w:spacing w:after="120" w:line="240" w:lineRule="auto"/>
            <w:ind w:left="-252" w:firstLine="567"/>
            <w:contextualSpacing/>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7DDB88E" w14:textId="77777777" w:rsidR="007B1B68" w:rsidRDefault="007B1B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7B1B68" w14:paraId="78F2FE99" w14:textId="77777777" w:rsidTr="007B1B68">
      <w:trPr>
        <w:trHeight w:val="246"/>
      </w:trPr>
      <w:tc>
        <w:tcPr>
          <w:tcW w:w="5716" w:type="dxa"/>
        </w:tcPr>
        <w:p w14:paraId="5B658D62" w14:textId="77777777" w:rsidR="007B1B68" w:rsidRDefault="007B1B68" w:rsidP="009F56D3">
          <w:pPr>
            <w:spacing w:after="120"/>
            <w:ind w:left="-252"/>
            <w:jc w:val="right"/>
            <w:rPr>
              <w:rFonts w:ascii="Palatino Linotype" w:eastAsia="Palatino Linotype" w:hAnsi="Palatino Linotype" w:cs="Palatino Linotype"/>
              <w:b/>
            </w:rPr>
          </w:pPr>
          <w:r>
            <w:rPr>
              <w:noProof/>
            </w:rPr>
            <w:drawing>
              <wp:anchor distT="0" distB="0" distL="0" distR="0" simplePos="0" relativeHeight="251659264" behindDoc="1" locked="0" layoutInCell="1" hidden="0" allowOverlap="1" wp14:anchorId="4C1BBC30" wp14:editId="5F0F59E6">
                <wp:simplePos x="0" y="0"/>
                <wp:positionH relativeFrom="column">
                  <wp:posOffset>80010</wp:posOffset>
                </wp:positionH>
                <wp:positionV relativeFrom="paragraph">
                  <wp:posOffset>52070</wp:posOffset>
                </wp:positionV>
                <wp:extent cx="7353300" cy="865822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rPr>
            <w:t>Recurso de Revisión N°:</w:t>
          </w:r>
        </w:p>
      </w:tc>
      <w:tc>
        <w:tcPr>
          <w:tcW w:w="4557" w:type="dxa"/>
        </w:tcPr>
        <w:p w14:paraId="61EDC031" w14:textId="77777777" w:rsidR="007B1B68" w:rsidRDefault="007B1B68" w:rsidP="009F56D3">
          <w:pPr>
            <w:spacing w:after="120"/>
            <w:ind w:left="-252" w:firstLine="1408"/>
            <w:jc w:val="right"/>
            <w:rPr>
              <w:rFonts w:ascii="Palatino Linotype" w:eastAsia="Palatino Linotype" w:hAnsi="Palatino Linotype" w:cs="Palatino Linotype"/>
            </w:rPr>
          </w:pPr>
          <w:r w:rsidRPr="009F56D3">
            <w:rPr>
              <w:rFonts w:ascii="Palatino Linotype" w:eastAsia="Palatino Linotype" w:hAnsi="Palatino Linotype" w:cs="Palatino Linotype"/>
            </w:rPr>
            <w:t>01964/INFOEM/IP/RR/2023</w:t>
          </w:r>
          <w:r>
            <w:rPr>
              <w:rFonts w:ascii="Palatino Linotype" w:eastAsia="Palatino Linotype" w:hAnsi="Palatino Linotype" w:cs="Palatino Linotype"/>
            </w:rPr>
            <w:t>.</w:t>
          </w:r>
        </w:p>
      </w:tc>
    </w:tr>
    <w:tr w:rsidR="007B1B68" w14:paraId="147526C1" w14:textId="77777777" w:rsidTr="007B1B68">
      <w:trPr>
        <w:trHeight w:val="212"/>
      </w:trPr>
      <w:tc>
        <w:tcPr>
          <w:tcW w:w="5716" w:type="dxa"/>
        </w:tcPr>
        <w:p w14:paraId="1D1E3BE1" w14:textId="77777777" w:rsidR="007B1B68" w:rsidRDefault="007B1B68" w:rsidP="009F56D3">
          <w:pPr>
            <w:spacing w:after="120"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BEBE9CD" w14:textId="00E89C46" w:rsidR="007B1B68" w:rsidRDefault="00014EFA" w:rsidP="009F56D3">
          <w:pPr>
            <w:spacing w:after="120" w:line="240" w:lineRule="auto"/>
            <w:ind w:left="-252" w:firstLine="567"/>
            <w:contextualSpacing/>
            <w:jc w:val="right"/>
            <w:rPr>
              <w:rFonts w:ascii="Palatino Linotype" w:eastAsia="Palatino Linotype" w:hAnsi="Palatino Linotype" w:cs="Palatino Linotype"/>
            </w:rPr>
          </w:pPr>
          <w:r>
            <w:rPr>
              <w:rFonts w:ascii="Palatino Linotype" w:eastAsia="Palatino Linotype" w:hAnsi="Palatino Linotype" w:cs="Palatino Linotype"/>
            </w:rPr>
            <w:t>XXXXXX XXXXX XXXX</w:t>
          </w:r>
          <w:r w:rsidR="007B1B68">
            <w:rPr>
              <w:rFonts w:ascii="Palatino Linotype" w:eastAsia="Palatino Linotype" w:hAnsi="Palatino Linotype" w:cs="Palatino Linotype"/>
            </w:rPr>
            <w:t>.</w:t>
          </w:r>
        </w:p>
      </w:tc>
    </w:tr>
    <w:tr w:rsidR="007B1B68" w14:paraId="23DC8CED" w14:textId="77777777" w:rsidTr="007B1B68">
      <w:trPr>
        <w:trHeight w:val="264"/>
      </w:trPr>
      <w:tc>
        <w:tcPr>
          <w:tcW w:w="5716" w:type="dxa"/>
        </w:tcPr>
        <w:p w14:paraId="6D5C8650" w14:textId="77777777" w:rsidR="007B1B68" w:rsidRDefault="007B1B68" w:rsidP="009F56D3">
          <w:pPr>
            <w:spacing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1199A0DA"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Organismo Descentralizado de</w:t>
          </w:r>
          <w:r>
            <w:rPr>
              <w:rFonts w:ascii="Palatino Linotype" w:eastAsia="Palatino Linotype" w:hAnsi="Palatino Linotype" w:cs="Palatino Linotype"/>
              <w:color w:val="000000"/>
              <w:sz w:val="24"/>
              <w:szCs w:val="24"/>
            </w:rPr>
            <w:t xml:space="preserve">               </w:t>
          </w:r>
        </w:p>
        <w:p w14:paraId="4DBC935A"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 xml:space="preserve">Agua Potable Alcantarillado y </w:t>
          </w:r>
        </w:p>
        <w:p w14:paraId="566DBA76"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 xml:space="preserve">Saneamiento </w:t>
          </w:r>
          <w:r>
            <w:rPr>
              <w:rFonts w:ascii="Palatino Linotype" w:eastAsia="Palatino Linotype" w:hAnsi="Palatino Linotype" w:cs="Palatino Linotype"/>
              <w:color w:val="000000"/>
              <w:sz w:val="24"/>
              <w:szCs w:val="24"/>
            </w:rPr>
            <w:t xml:space="preserve">de </w:t>
          </w:r>
          <w:r w:rsidRPr="009F56D3">
            <w:rPr>
              <w:rFonts w:ascii="Palatino Linotype" w:eastAsia="Palatino Linotype" w:hAnsi="Palatino Linotype" w:cs="Palatino Linotype"/>
              <w:color w:val="000000"/>
              <w:sz w:val="24"/>
              <w:szCs w:val="24"/>
            </w:rPr>
            <w:t>Nezahualcóyotl</w:t>
          </w:r>
          <w:r>
            <w:rPr>
              <w:rFonts w:ascii="Palatino Linotype" w:eastAsia="Palatino Linotype" w:hAnsi="Palatino Linotype" w:cs="Palatino Linotype"/>
              <w:color w:val="000000"/>
              <w:sz w:val="24"/>
              <w:szCs w:val="24"/>
            </w:rPr>
            <w:t xml:space="preserve"> </w:t>
          </w:r>
        </w:p>
        <w:p w14:paraId="4A9727BE"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9F56D3">
            <w:rPr>
              <w:rFonts w:ascii="Palatino Linotype" w:eastAsia="Palatino Linotype" w:hAnsi="Palatino Linotype" w:cs="Palatino Linotype"/>
              <w:color w:val="000000"/>
              <w:sz w:val="24"/>
              <w:szCs w:val="24"/>
            </w:rPr>
            <w:t>(ODAPAS)</w:t>
          </w:r>
          <w:r>
            <w:rPr>
              <w:rFonts w:ascii="Palatino Linotype" w:eastAsia="Palatino Linotype" w:hAnsi="Palatino Linotype" w:cs="Palatino Linotype"/>
              <w:color w:val="000000"/>
              <w:sz w:val="24"/>
              <w:szCs w:val="24"/>
            </w:rPr>
            <w:t>.</w:t>
          </w:r>
        </w:p>
      </w:tc>
    </w:tr>
    <w:tr w:rsidR="007B1B68" w14:paraId="7BE251AB" w14:textId="77777777" w:rsidTr="007B1B68">
      <w:trPr>
        <w:trHeight w:val="264"/>
      </w:trPr>
      <w:tc>
        <w:tcPr>
          <w:tcW w:w="5716" w:type="dxa"/>
        </w:tcPr>
        <w:p w14:paraId="5F171EF6" w14:textId="77777777" w:rsidR="007B1B68" w:rsidRDefault="007B1B68" w:rsidP="009F56D3">
          <w:pPr>
            <w:spacing w:line="240" w:lineRule="auto"/>
            <w:ind w:left="-252"/>
            <w:contextualSpacing/>
            <w:jc w:val="center"/>
            <w:rPr>
              <w:rFonts w:ascii="Palatino Linotype" w:eastAsia="Palatino Linotype" w:hAnsi="Palatino Linotype" w:cs="Palatino Linotype"/>
              <w:b/>
            </w:rPr>
          </w:pPr>
        </w:p>
      </w:tc>
      <w:tc>
        <w:tcPr>
          <w:tcW w:w="4557" w:type="dxa"/>
        </w:tcPr>
        <w:p w14:paraId="150BAC6B" w14:textId="77777777" w:rsidR="007B1B68" w:rsidRDefault="007B1B68" w:rsidP="009F56D3">
          <w:pPr>
            <w:pBdr>
              <w:top w:val="nil"/>
              <w:left w:val="nil"/>
              <w:bottom w:val="nil"/>
              <w:right w:val="nil"/>
              <w:between w:val="nil"/>
            </w:pBdr>
            <w:spacing w:line="240" w:lineRule="auto"/>
            <w:contextualSpacing/>
            <w:rPr>
              <w:rFonts w:ascii="Palatino Linotype" w:eastAsia="Palatino Linotype" w:hAnsi="Palatino Linotype" w:cs="Palatino Linotype"/>
              <w:color w:val="000000"/>
              <w:sz w:val="24"/>
              <w:szCs w:val="24"/>
            </w:rPr>
          </w:pPr>
        </w:p>
      </w:tc>
    </w:tr>
    <w:tr w:rsidR="007B1B68" w14:paraId="75BAC1DF" w14:textId="77777777" w:rsidTr="007B1B68">
      <w:trPr>
        <w:trHeight w:val="373"/>
      </w:trPr>
      <w:tc>
        <w:tcPr>
          <w:tcW w:w="5716" w:type="dxa"/>
        </w:tcPr>
        <w:p w14:paraId="3464144B" w14:textId="77777777" w:rsidR="007B1B68" w:rsidRDefault="007B1B68" w:rsidP="009F56D3">
          <w:pPr>
            <w:tabs>
              <w:tab w:val="left" w:pos="4892"/>
            </w:tabs>
            <w:spacing w:after="120" w:line="240" w:lineRule="auto"/>
            <w:ind w:left="-252"/>
            <w:contextualSpacing/>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7E6B4ECB" w14:textId="77777777" w:rsidR="007B1B68" w:rsidRDefault="007B1B68" w:rsidP="009F56D3">
          <w:pPr>
            <w:spacing w:after="120" w:line="240" w:lineRule="auto"/>
            <w:ind w:left="-252" w:firstLine="567"/>
            <w:contextualSpacing/>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8AC793B" w14:textId="77777777" w:rsidR="007B1B68" w:rsidRDefault="007B1B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C4916"/>
    <w:multiLevelType w:val="multilevel"/>
    <w:tmpl w:val="3E1E5E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10840AA"/>
    <w:multiLevelType w:val="multilevel"/>
    <w:tmpl w:val="0102E4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19233C"/>
    <w:multiLevelType w:val="multilevel"/>
    <w:tmpl w:val="F5988E7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676498"/>
    <w:multiLevelType w:val="hybridMultilevel"/>
    <w:tmpl w:val="BE16C740"/>
    <w:lvl w:ilvl="0" w:tplc="AC5AA894">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6D3"/>
    <w:rsid w:val="000134F9"/>
    <w:rsid w:val="00014EFA"/>
    <w:rsid w:val="00054E03"/>
    <w:rsid w:val="000C2C88"/>
    <w:rsid w:val="00100467"/>
    <w:rsid w:val="001617F1"/>
    <w:rsid w:val="00172818"/>
    <w:rsid w:val="00187F89"/>
    <w:rsid w:val="00257E8F"/>
    <w:rsid w:val="00304B91"/>
    <w:rsid w:val="00366112"/>
    <w:rsid w:val="003C6758"/>
    <w:rsid w:val="004C3933"/>
    <w:rsid w:val="005128EF"/>
    <w:rsid w:val="00526581"/>
    <w:rsid w:val="00633A27"/>
    <w:rsid w:val="007707FC"/>
    <w:rsid w:val="00776546"/>
    <w:rsid w:val="007812F9"/>
    <w:rsid w:val="007B1B68"/>
    <w:rsid w:val="008B7DD4"/>
    <w:rsid w:val="00924A63"/>
    <w:rsid w:val="00963983"/>
    <w:rsid w:val="009908AD"/>
    <w:rsid w:val="009F56D3"/>
    <w:rsid w:val="00B26A7B"/>
    <w:rsid w:val="00B758CE"/>
    <w:rsid w:val="00BE0844"/>
    <w:rsid w:val="00C32845"/>
    <w:rsid w:val="00C45E82"/>
    <w:rsid w:val="00C601E9"/>
    <w:rsid w:val="00CA704B"/>
    <w:rsid w:val="00E237EA"/>
    <w:rsid w:val="00E41B3B"/>
    <w:rsid w:val="00EF43A6"/>
    <w:rsid w:val="00F207B8"/>
    <w:rsid w:val="00F362B6"/>
    <w:rsid w:val="00F6172D"/>
    <w:rsid w:val="00FE6F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50B75"/>
  <w15:chartTrackingRefBased/>
  <w15:docId w15:val="{D2F0BE78-C3B1-4D40-8674-A60EDF83D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D3"/>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56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6D3"/>
  </w:style>
  <w:style w:type="paragraph" w:styleId="Piedepgina">
    <w:name w:val="footer"/>
    <w:basedOn w:val="Normal"/>
    <w:link w:val="PiedepginaCar"/>
    <w:uiPriority w:val="99"/>
    <w:unhideWhenUsed/>
    <w:rsid w:val="009F5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6D3"/>
  </w:style>
  <w:style w:type="character" w:styleId="Hipervnculo">
    <w:name w:val="Hyperlink"/>
    <w:basedOn w:val="Fuentedeprrafopredeter"/>
    <w:uiPriority w:val="99"/>
    <w:unhideWhenUsed/>
    <w:rsid w:val="005128EF"/>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7654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76546"/>
    <w:rPr>
      <w:rFonts w:ascii="Calibri" w:eastAsia="Calibri" w:hAnsi="Calibri" w:cs="Calibri"/>
      <w:lang w:eastAsia="es-MX"/>
    </w:rPr>
  </w:style>
  <w:style w:type="character" w:styleId="Hipervnculovisitado">
    <w:name w:val="FollowedHyperlink"/>
    <w:basedOn w:val="Fuentedeprrafopredeter"/>
    <w:uiPriority w:val="99"/>
    <w:semiHidden/>
    <w:unhideWhenUsed/>
    <w:rsid w:val="00C328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4Munl2X8nY4OoHdNfSn6-SoSpEdTZ-YM/vie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ipomex.org.mx/ipo3/lgt/indice/OASNEZAHUALCOYOTL/art_92_viii/5/0/31862.web?token=03ADUVZwBxTbEVYjLjTkG_6A70h8bHAQPEsCK8D2tWSwXXIG0ZrAz6tbn5kvzl8Zz_myXnxD5QPpaIPMdKLZi18lcyoM0HroHCvvDw_RgQmNqtSRag3fyyr83yMDACcpw0yzSZu_FlPz9HYr3x78LBpCMVHsPnwid9fsNjo32ym5aSKBobEB88ATxlh5MOUXnWf8aH5CFMdhMLl4X0h87uEKMybR-P4BMfPB5VAFDjxBlnIdgd2x-lzyGVvwkNEwIFa8-7rH5UIY8L6MHO5ShqojBs7O6HMmQpDasAyGTrkv3iVz9KbTqhWEsq7_-wkEG-T6e0ElaOCFvwyrqTiKy5qZsgDOwZrKh-IqfQo03UZFFWA_yHO44MuG1n7r7aLoOJ0y4DemnGT_m6cnNTudFYHNqLgXIqDPD7IoO5PTobD0fdqFPOKHgjcxEaXwXAaA8pO9Vwx2Qk5lyLHjfeZBDN_Z5qFuKiRuhAo5_1jhDI4ujJVeFQ7cd7ijZmqWHIbZLbTu0TAlissFSao0QohbZz6nigntlNhGEkmw"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39</Pages>
  <Words>7658</Words>
  <Characters>42122</Characters>
  <Application>Microsoft Office Word</Application>
  <DocSecurity>4</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dcterms:created xsi:type="dcterms:W3CDTF">2023-09-07T18:05:00Z</dcterms:created>
  <dcterms:modified xsi:type="dcterms:W3CDTF">2023-09-07T18:05:00Z</dcterms:modified>
</cp:coreProperties>
</file>