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750BEC94" w:rsidR="00397333" w:rsidRPr="007B4090" w:rsidRDefault="00B16908">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7B4090">
        <w:rPr>
          <w:rFonts w:ascii="Palatino Linotype" w:eastAsia="Palatino Linotype" w:hAnsi="Palatino Linotype" w:cs="Palatino Linotype"/>
        </w:rPr>
        <w:t xml:space="preserve">fecha </w:t>
      </w:r>
      <w:r w:rsidR="004671BE" w:rsidRPr="007B4090">
        <w:rPr>
          <w:rFonts w:ascii="Palatino Linotype" w:eastAsia="Palatino Linotype" w:hAnsi="Palatino Linotype" w:cs="Palatino Linotype"/>
        </w:rPr>
        <w:t>treinta de agosto</w:t>
      </w:r>
      <w:r w:rsidR="00A94A15" w:rsidRPr="007B4090">
        <w:rPr>
          <w:rFonts w:ascii="Palatino Linotype" w:eastAsia="Palatino Linotype" w:hAnsi="Palatino Linotype" w:cs="Palatino Linotype"/>
        </w:rPr>
        <w:t xml:space="preserve"> de dos mil veintitrés</w:t>
      </w:r>
      <w:r w:rsidR="00C33785" w:rsidRPr="007B4090">
        <w:rPr>
          <w:rFonts w:ascii="Palatino Linotype" w:eastAsia="Palatino Linotype" w:hAnsi="Palatino Linotype" w:cs="Palatino Linotype"/>
        </w:rPr>
        <w:t xml:space="preserve">. </w:t>
      </w:r>
    </w:p>
    <w:p w14:paraId="0641B12C" w14:textId="77777777" w:rsidR="00397333" w:rsidRPr="007B4090" w:rsidRDefault="00397333">
      <w:pPr>
        <w:spacing w:line="360" w:lineRule="auto"/>
        <w:jc w:val="both"/>
        <w:rPr>
          <w:rFonts w:ascii="Palatino Linotype" w:eastAsia="Palatino Linotype" w:hAnsi="Palatino Linotype" w:cs="Palatino Linotype"/>
        </w:rPr>
      </w:pPr>
    </w:p>
    <w:p w14:paraId="2136A93F" w14:textId="4967B86D" w:rsidR="00397333" w:rsidRPr="007B4090" w:rsidRDefault="00B16908">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b/>
        </w:rPr>
        <w:t>Visto</w:t>
      </w:r>
      <w:r w:rsidRPr="007B4090">
        <w:rPr>
          <w:rFonts w:ascii="Palatino Linotype" w:eastAsia="Palatino Linotype" w:hAnsi="Palatino Linotype" w:cs="Palatino Linotype"/>
        </w:rPr>
        <w:t xml:space="preserve"> el expediente relativo al recurso de revisión </w:t>
      </w:r>
      <w:r w:rsidR="004671BE" w:rsidRPr="007B4090">
        <w:rPr>
          <w:rFonts w:ascii="Palatino Linotype" w:eastAsia="Palatino Linotype" w:hAnsi="Palatino Linotype" w:cs="Palatino Linotype"/>
          <w:b/>
        </w:rPr>
        <w:t>00289/INFOEM/IP/RR/2023</w:t>
      </w:r>
      <w:r w:rsidRPr="007B4090">
        <w:rPr>
          <w:rFonts w:ascii="Palatino Linotype" w:eastAsia="Palatino Linotype" w:hAnsi="Palatino Linotype" w:cs="Palatino Linotype"/>
        </w:rPr>
        <w:t xml:space="preserve">, interpuesto por </w:t>
      </w:r>
      <w:r w:rsidR="006C24B7">
        <w:rPr>
          <w:rFonts w:ascii="Palatino Linotype" w:eastAsia="Palatino Linotype" w:hAnsi="Palatino Linotype" w:cs="Palatino Linotype"/>
          <w:b/>
        </w:rPr>
        <w:t>XXXXXXX XXXXXX XXXXX</w:t>
      </w:r>
      <w:r w:rsidR="00A94A15" w:rsidRPr="007B4090">
        <w:rPr>
          <w:rFonts w:ascii="Palatino Linotype" w:eastAsia="Palatino Linotype" w:hAnsi="Palatino Linotype" w:cs="Palatino Linotype"/>
        </w:rPr>
        <w:t>,</w:t>
      </w:r>
      <w:r w:rsidRPr="007B4090">
        <w:rPr>
          <w:rFonts w:ascii="Palatino Linotype" w:eastAsia="Palatino Linotype" w:hAnsi="Palatino Linotype" w:cs="Palatino Linotype"/>
        </w:rPr>
        <w:t xml:space="preserve"> </w:t>
      </w:r>
      <w:r w:rsidR="00CA5E07" w:rsidRPr="007B4090">
        <w:rPr>
          <w:rFonts w:ascii="Palatino Linotype" w:eastAsia="Palatino Linotype" w:hAnsi="Palatino Linotype" w:cs="Palatino Linotype"/>
        </w:rPr>
        <w:t xml:space="preserve">en </w:t>
      </w:r>
      <w:r w:rsidRPr="007B4090">
        <w:rPr>
          <w:rFonts w:ascii="Palatino Linotype" w:eastAsia="Palatino Linotype" w:hAnsi="Palatino Linotype" w:cs="Palatino Linotype"/>
        </w:rPr>
        <w:t>lo sucesivo se le denominará</w:t>
      </w:r>
      <w:r w:rsidR="004671BE" w:rsidRPr="007B4090">
        <w:rPr>
          <w:rFonts w:ascii="Palatino Linotype" w:eastAsia="Palatino Linotype" w:hAnsi="Palatino Linotype" w:cs="Palatino Linotype"/>
        </w:rPr>
        <w:t xml:space="preserve"> la persona</w:t>
      </w:r>
      <w:r w:rsidRPr="007B4090">
        <w:rPr>
          <w:rFonts w:ascii="Palatino Linotype" w:eastAsia="Palatino Linotype" w:hAnsi="Palatino Linotype" w:cs="Palatino Linotype"/>
          <w:b/>
        </w:rPr>
        <w:t xml:space="preserve"> RECURRENTE</w:t>
      </w:r>
      <w:r w:rsidRPr="007B4090">
        <w:rPr>
          <w:rFonts w:ascii="Palatino Linotype" w:eastAsia="Palatino Linotype" w:hAnsi="Palatino Linotype" w:cs="Palatino Linotype"/>
        </w:rPr>
        <w:t>, en contra de la respuesta a su solicitud de información con número de folio</w:t>
      </w:r>
      <w:r w:rsidR="004671BE" w:rsidRPr="007B4090">
        <w:rPr>
          <w:rFonts w:ascii="Palatino Linotype" w:eastAsia="Palatino Linotype" w:hAnsi="Palatino Linotype" w:cs="Palatino Linotype"/>
          <w:b/>
        </w:rPr>
        <w:t xml:space="preserve"> 00796</w:t>
      </w:r>
      <w:r w:rsidR="005532C7" w:rsidRPr="007B4090">
        <w:rPr>
          <w:rFonts w:ascii="Palatino Linotype" w:eastAsia="Palatino Linotype" w:hAnsi="Palatino Linotype" w:cs="Palatino Linotype"/>
          <w:b/>
        </w:rPr>
        <w:t>/</w:t>
      </w:r>
      <w:r w:rsidR="004671BE" w:rsidRPr="007B4090">
        <w:rPr>
          <w:rFonts w:ascii="Palatino Linotype" w:eastAsia="Palatino Linotype" w:hAnsi="Palatino Linotype" w:cs="Palatino Linotype"/>
          <w:b/>
        </w:rPr>
        <w:t>UAEM/</w:t>
      </w:r>
      <w:r w:rsidRPr="007B4090">
        <w:rPr>
          <w:rFonts w:ascii="Palatino Linotype" w:eastAsia="Palatino Linotype" w:hAnsi="Palatino Linotype" w:cs="Palatino Linotype"/>
          <w:b/>
        </w:rPr>
        <w:t>IP/2022</w:t>
      </w:r>
      <w:r w:rsidRPr="007B4090">
        <w:rPr>
          <w:rFonts w:ascii="Palatino Linotype" w:eastAsia="Palatino Linotype" w:hAnsi="Palatino Linotype" w:cs="Palatino Linotype"/>
        </w:rPr>
        <w:t>, po</w:t>
      </w:r>
      <w:r w:rsidR="00BF66E6" w:rsidRPr="007B4090">
        <w:rPr>
          <w:rFonts w:ascii="Palatino Linotype" w:eastAsia="Palatino Linotype" w:hAnsi="Palatino Linotype" w:cs="Palatino Linotype"/>
        </w:rPr>
        <w:t xml:space="preserve">r parte de la </w:t>
      </w:r>
      <w:r w:rsidR="004671BE" w:rsidRPr="007B4090">
        <w:rPr>
          <w:rFonts w:ascii="Palatino Linotype" w:eastAsia="Palatino Linotype" w:hAnsi="Palatino Linotype" w:cs="Palatino Linotype"/>
          <w:b/>
        </w:rPr>
        <w:t xml:space="preserve">Universidad Autónoma del Estado de México </w:t>
      </w:r>
      <w:r w:rsidRPr="007B4090">
        <w:rPr>
          <w:rFonts w:ascii="Palatino Linotype" w:eastAsia="Palatino Linotype" w:hAnsi="Palatino Linotype" w:cs="Palatino Linotype"/>
        </w:rPr>
        <w:t xml:space="preserve">en lo sucesivo el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w:t>
      </w:r>
      <w:r w:rsidRPr="007B4090">
        <w:rPr>
          <w:rFonts w:ascii="Palatino Linotype" w:eastAsia="Palatino Linotype" w:hAnsi="Palatino Linotype" w:cs="Palatino Linotype"/>
          <w:b/>
        </w:rPr>
        <w:t xml:space="preserve"> </w:t>
      </w:r>
      <w:r w:rsidRPr="007B4090">
        <w:rPr>
          <w:rFonts w:ascii="Palatino Linotype" w:eastAsia="Palatino Linotype" w:hAnsi="Palatino Linotype" w:cs="Palatino Linotype"/>
        </w:rPr>
        <w:t>se procede a dictar la presente resolución, con base en los siguientes:</w:t>
      </w:r>
    </w:p>
    <w:p w14:paraId="4DD73AC3" w14:textId="77777777" w:rsidR="004671BE" w:rsidRPr="007B4090" w:rsidRDefault="004671BE">
      <w:pPr>
        <w:spacing w:line="360" w:lineRule="auto"/>
        <w:jc w:val="both"/>
        <w:rPr>
          <w:rFonts w:ascii="Palatino Linotype" w:eastAsia="Palatino Linotype" w:hAnsi="Palatino Linotype" w:cs="Palatino Linotype"/>
        </w:rPr>
      </w:pPr>
    </w:p>
    <w:p w14:paraId="43E80708" w14:textId="77777777" w:rsidR="00397333" w:rsidRPr="007B4090"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7B4090">
        <w:rPr>
          <w:rFonts w:ascii="Palatino Linotype" w:eastAsia="Palatino Linotype" w:hAnsi="Palatino Linotype" w:cs="Palatino Linotype"/>
          <w:b/>
          <w:color w:val="000000"/>
          <w:sz w:val="22"/>
          <w:szCs w:val="22"/>
        </w:rPr>
        <w:t>A N T E C E D E N T E S:</w:t>
      </w:r>
    </w:p>
    <w:p w14:paraId="37629353" w14:textId="77777777" w:rsidR="00397333" w:rsidRPr="007B4090"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782B1D71" w:rsidR="00397333" w:rsidRPr="007B4090"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B4090">
        <w:rPr>
          <w:rFonts w:ascii="Palatino Linotype" w:eastAsia="Palatino Linotype" w:hAnsi="Palatino Linotype" w:cs="Palatino Linotype"/>
          <w:b/>
          <w:color w:val="000000"/>
        </w:rPr>
        <w:t xml:space="preserve">Solicitud de acceso a la información. </w:t>
      </w:r>
      <w:r w:rsidRPr="007B4090">
        <w:rPr>
          <w:rFonts w:ascii="Palatino Linotype" w:eastAsia="Palatino Linotype" w:hAnsi="Palatino Linotype" w:cs="Palatino Linotype"/>
          <w:color w:val="000000"/>
        </w:rPr>
        <w:t xml:space="preserve">Con fecha </w:t>
      </w:r>
      <w:r w:rsidR="00BF66E6" w:rsidRPr="007B4090">
        <w:rPr>
          <w:rFonts w:ascii="Palatino Linotype" w:eastAsia="Palatino Linotype" w:hAnsi="Palatino Linotype" w:cs="Palatino Linotype"/>
          <w:b/>
          <w:color w:val="000000"/>
        </w:rPr>
        <w:t>ve</w:t>
      </w:r>
      <w:r w:rsidR="004671BE" w:rsidRPr="007B4090">
        <w:rPr>
          <w:rFonts w:ascii="Palatino Linotype" w:eastAsia="Palatino Linotype" w:hAnsi="Palatino Linotype" w:cs="Palatino Linotype"/>
          <w:b/>
          <w:color w:val="000000"/>
        </w:rPr>
        <w:t>intitrés</w:t>
      </w:r>
      <w:r w:rsidR="00BF66E6" w:rsidRPr="007B4090">
        <w:rPr>
          <w:rFonts w:ascii="Palatino Linotype" w:eastAsia="Palatino Linotype" w:hAnsi="Palatino Linotype" w:cs="Palatino Linotype"/>
          <w:b/>
          <w:color w:val="000000"/>
        </w:rPr>
        <w:t xml:space="preserve"> de noviembre</w:t>
      </w:r>
      <w:r w:rsidR="00CA5E07" w:rsidRPr="007B4090">
        <w:rPr>
          <w:rFonts w:ascii="Palatino Linotype" w:eastAsia="Palatino Linotype" w:hAnsi="Palatino Linotype" w:cs="Palatino Linotype"/>
          <w:b/>
          <w:color w:val="000000"/>
        </w:rPr>
        <w:t xml:space="preserve"> de dos mil </w:t>
      </w:r>
      <w:r w:rsidR="00BF66E6" w:rsidRPr="007B4090">
        <w:rPr>
          <w:rFonts w:ascii="Palatino Linotype" w:eastAsia="Palatino Linotype" w:hAnsi="Palatino Linotype" w:cs="Palatino Linotype"/>
          <w:b/>
          <w:color w:val="000000"/>
        </w:rPr>
        <w:t>veintidós</w:t>
      </w:r>
      <w:r w:rsidRPr="007B4090">
        <w:rPr>
          <w:rFonts w:ascii="Palatino Linotype" w:eastAsia="Palatino Linotype" w:hAnsi="Palatino Linotype" w:cs="Palatino Linotype"/>
          <w:color w:val="000000"/>
        </w:rPr>
        <w:t xml:space="preserve">, la parte </w:t>
      </w:r>
      <w:r w:rsidRPr="007B4090">
        <w:rPr>
          <w:rFonts w:ascii="Palatino Linotype" w:eastAsia="Palatino Linotype" w:hAnsi="Palatino Linotype" w:cs="Palatino Linotype"/>
          <w:b/>
          <w:color w:val="000000"/>
        </w:rPr>
        <w:t>RECURRENTE</w:t>
      </w:r>
      <w:r w:rsidRPr="007B4090">
        <w:rPr>
          <w:rFonts w:ascii="Palatino Linotype" w:eastAsia="Palatino Linotype" w:hAnsi="Palatino Linotype" w:cs="Palatino Linotype"/>
          <w:color w:val="000000"/>
        </w:rPr>
        <w:t xml:space="preserve"> formuló solicitud de acceso a información pública al </w:t>
      </w:r>
      <w:r w:rsidRPr="007B4090">
        <w:rPr>
          <w:rFonts w:ascii="Palatino Linotype" w:eastAsia="Palatino Linotype" w:hAnsi="Palatino Linotype" w:cs="Palatino Linotype"/>
          <w:b/>
          <w:color w:val="000000"/>
        </w:rPr>
        <w:t>SUJETO OBLIGADO</w:t>
      </w:r>
      <w:r w:rsidRPr="007B4090">
        <w:rPr>
          <w:rFonts w:ascii="Palatino Linotype" w:eastAsia="Palatino Linotype" w:hAnsi="Palatino Linotype" w:cs="Palatino Linotype"/>
          <w:color w:val="000000"/>
        </w:rPr>
        <w:t xml:space="preserve"> a través del Sistema de Acceso a la Información Mexiquense, en adelante </w:t>
      </w:r>
      <w:r w:rsidRPr="007B4090">
        <w:rPr>
          <w:rFonts w:ascii="Palatino Linotype" w:eastAsia="Palatino Linotype" w:hAnsi="Palatino Linotype" w:cs="Palatino Linotype"/>
          <w:b/>
          <w:color w:val="000000"/>
        </w:rPr>
        <w:t>SAIMEX</w:t>
      </w:r>
      <w:r w:rsidRPr="007B4090">
        <w:rPr>
          <w:rFonts w:ascii="Palatino Linotype" w:eastAsia="Palatino Linotype" w:hAnsi="Palatino Linotype" w:cs="Palatino Linotype"/>
          <w:color w:val="000000"/>
        </w:rPr>
        <w:t>, requiriéndole lo siguiente:</w:t>
      </w:r>
    </w:p>
    <w:p w14:paraId="248C4D4B" w14:textId="77777777" w:rsidR="00397333" w:rsidRPr="007B4090"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B2E67DC" w14:textId="35E1F33C" w:rsidR="00C33785" w:rsidRPr="007B4090" w:rsidRDefault="004671BE" w:rsidP="00C33785">
      <w:pPr>
        <w:spacing w:line="360" w:lineRule="auto"/>
        <w:ind w:left="709" w:right="900"/>
        <w:jc w:val="both"/>
        <w:rPr>
          <w:rFonts w:ascii="Palatino Linotype" w:eastAsia="Palatino Linotype" w:hAnsi="Palatino Linotype" w:cs="Palatino Linotype"/>
          <w:b/>
          <w:i/>
        </w:rPr>
      </w:pPr>
      <w:r w:rsidRPr="007B4090">
        <w:rPr>
          <w:rFonts w:ascii="Palatino Linotype" w:hAnsi="Palatino Linotype"/>
          <w:i/>
          <w:sz w:val="22"/>
          <w:szCs w:val="22"/>
        </w:rPr>
        <w:t>Documento con la proyección o Planeación anual de cursos de posgrado en la carrera de derecho 2022 y 2023. Quiero saber cuándo se abrirá la nueva edición de la Maestría en Derecho Parlamentario. Copia de las últimas 3 convocatorias a la Maestría en Derecho Parlamentario. Documento que dé cuenta del Registro a que se refiere el oficio identificado con la clave o número de oficio DISEEA/183/2022.</w:t>
      </w:r>
    </w:p>
    <w:p w14:paraId="35E114E4" w14:textId="16EB3484" w:rsidR="00BF66E6" w:rsidRPr="007B4090" w:rsidRDefault="00B16908" w:rsidP="00CA5E07">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b/>
        </w:rPr>
        <w:lastRenderedPageBreak/>
        <w:t xml:space="preserve">Modalidad elegida para la entrega de la información: </w:t>
      </w:r>
      <w:r w:rsidRPr="007B4090">
        <w:rPr>
          <w:rFonts w:ascii="Palatino Linotype" w:eastAsia="Palatino Linotype" w:hAnsi="Palatino Linotype" w:cs="Palatino Linotype"/>
        </w:rPr>
        <w:t>a través del Sistema de Acce</w:t>
      </w:r>
      <w:r w:rsidR="00C33785" w:rsidRPr="007B4090">
        <w:rPr>
          <w:rFonts w:ascii="Palatino Linotype" w:eastAsia="Palatino Linotype" w:hAnsi="Palatino Linotype" w:cs="Palatino Linotype"/>
        </w:rPr>
        <w:t xml:space="preserve">so a la Información Mexiquense. </w:t>
      </w:r>
      <w:r w:rsidRPr="007B4090">
        <w:rPr>
          <w:rFonts w:ascii="Palatino Linotype" w:eastAsia="Palatino Linotype" w:hAnsi="Palatino Linotype" w:cs="Palatino Linotype"/>
        </w:rPr>
        <w:t xml:space="preserve"> </w:t>
      </w:r>
    </w:p>
    <w:p w14:paraId="75963E77" w14:textId="02A9A64B" w:rsidR="00BF66E6" w:rsidRPr="007B4090" w:rsidRDefault="00BF66E6" w:rsidP="004671BE">
      <w:pPr>
        <w:spacing w:line="360" w:lineRule="auto"/>
        <w:jc w:val="both"/>
        <w:rPr>
          <w:rFonts w:ascii="Palatino Linotype" w:eastAsia="Palatino Linotype" w:hAnsi="Palatino Linotype" w:cs="Palatino Linotype"/>
        </w:rPr>
      </w:pPr>
    </w:p>
    <w:p w14:paraId="4F1B28D1" w14:textId="28E69848" w:rsidR="004671BE" w:rsidRPr="007B4090" w:rsidRDefault="004671BE"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t xml:space="preserve">Ampliación de plazo para emitir respuesta. </w:t>
      </w:r>
      <w:r w:rsidRPr="007B4090">
        <w:rPr>
          <w:rFonts w:ascii="Palatino Linotype" w:eastAsia="Palatino Linotype" w:hAnsi="Palatino Linotype" w:cs="Palatino Linotype"/>
          <w:color w:val="000000"/>
        </w:rPr>
        <w:t xml:space="preserve">En fecha </w:t>
      </w:r>
      <w:r w:rsidRPr="007B4090">
        <w:rPr>
          <w:rFonts w:ascii="Palatino Linotype" w:eastAsia="Palatino Linotype" w:hAnsi="Palatino Linotype" w:cs="Palatino Linotype"/>
          <w:b/>
          <w:color w:val="000000"/>
        </w:rPr>
        <w:t>catorce de diciembre de dos mil veintidós</w:t>
      </w:r>
      <w:r w:rsidRPr="007B4090">
        <w:rPr>
          <w:rFonts w:ascii="Palatino Linotype" w:eastAsia="Palatino Linotype" w:hAnsi="Palatino Linotype" w:cs="Palatino Linotype"/>
          <w:color w:val="000000"/>
        </w:rPr>
        <w:t xml:space="preserve">, el </w:t>
      </w:r>
      <w:r w:rsidRPr="007B4090">
        <w:rPr>
          <w:rFonts w:ascii="Palatino Linotype" w:eastAsia="Palatino Linotype" w:hAnsi="Palatino Linotype" w:cs="Palatino Linotype"/>
          <w:b/>
          <w:color w:val="000000"/>
        </w:rPr>
        <w:t xml:space="preserve">SUJETO OBLIGADO </w:t>
      </w:r>
      <w:r w:rsidRPr="007B4090">
        <w:rPr>
          <w:rFonts w:ascii="Palatino Linotype" w:eastAsia="Palatino Linotype" w:hAnsi="Palatino Linotype" w:cs="Palatino Linotype"/>
          <w:color w:val="000000"/>
        </w:rPr>
        <w:t xml:space="preserve">amplió el plazo para emitir respuesta por siete días. </w:t>
      </w:r>
    </w:p>
    <w:p w14:paraId="352A0AA1" w14:textId="77777777" w:rsidR="004671BE" w:rsidRPr="007B4090" w:rsidRDefault="004671BE" w:rsidP="004671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BBDB6C2" w14:textId="3820F8BB" w:rsidR="00397333" w:rsidRPr="007B4090"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t xml:space="preserve">Respuesta. </w:t>
      </w:r>
      <w:r w:rsidRPr="007B4090">
        <w:rPr>
          <w:rFonts w:ascii="Palatino Linotype" w:eastAsia="Palatino Linotype" w:hAnsi="Palatino Linotype" w:cs="Palatino Linotype"/>
          <w:color w:val="000000"/>
        </w:rPr>
        <w:t xml:space="preserve">Con fecha </w:t>
      </w:r>
      <w:r w:rsidR="004671BE" w:rsidRPr="007B4090">
        <w:rPr>
          <w:rFonts w:ascii="Palatino Linotype" w:eastAsia="Palatino Linotype" w:hAnsi="Palatino Linotype" w:cs="Palatino Linotype"/>
          <w:b/>
          <w:color w:val="000000"/>
        </w:rPr>
        <w:t>diez de enero</w:t>
      </w:r>
      <w:r w:rsidR="00BF66E6" w:rsidRPr="007B4090">
        <w:rPr>
          <w:rFonts w:ascii="Palatino Linotype" w:eastAsia="Palatino Linotype" w:hAnsi="Palatino Linotype" w:cs="Palatino Linotype"/>
          <w:b/>
          <w:color w:val="000000"/>
        </w:rPr>
        <w:t xml:space="preserve"> de dos mil veintidós</w:t>
      </w:r>
      <w:r w:rsidRPr="007B4090">
        <w:rPr>
          <w:rFonts w:ascii="Palatino Linotype" w:eastAsia="Palatino Linotype" w:hAnsi="Palatino Linotype" w:cs="Palatino Linotype"/>
          <w:color w:val="000000"/>
        </w:rPr>
        <w:t xml:space="preserve">, el </w:t>
      </w:r>
      <w:r w:rsidRPr="007B4090">
        <w:rPr>
          <w:rFonts w:ascii="Palatino Linotype" w:eastAsia="Palatino Linotype" w:hAnsi="Palatino Linotype" w:cs="Palatino Linotype"/>
          <w:b/>
          <w:color w:val="000000"/>
        </w:rPr>
        <w:t>SUJETO OBLIGADO</w:t>
      </w:r>
      <w:r w:rsidRPr="007B4090">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38192537" w14:textId="77777777" w:rsidR="00C33785" w:rsidRPr="007B4090"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55E75144" w14:textId="77777777" w:rsidR="004671BE" w:rsidRPr="007B4090" w:rsidRDefault="004671BE" w:rsidP="004671BE">
      <w:pPr>
        <w:tabs>
          <w:tab w:val="left" w:pos="7371"/>
        </w:tabs>
        <w:spacing w:line="360"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797895" w14:textId="0640DEE3" w:rsidR="00BF66E6" w:rsidRPr="007B4090" w:rsidRDefault="004671BE" w:rsidP="004671BE">
      <w:pPr>
        <w:tabs>
          <w:tab w:val="left" w:pos="7371"/>
        </w:tabs>
        <w:spacing w:line="360"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 xml:space="preserve">En respuesta a la solicitud de acceso a la información pública con número de folio 00796/UAEM/IP/2022,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7B4090">
        <w:rPr>
          <w:rFonts w:ascii="Palatino Linotype" w:eastAsia="Palatino Linotype" w:hAnsi="Palatino Linotype" w:cs="Palatino Linotype"/>
          <w:b/>
          <w:i/>
          <w:sz w:val="22"/>
          <w:szCs w:val="22"/>
          <w:u w:val="single"/>
        </w:rPr>
        <w:t xml:space="preserve">hacemos de su conocimiento con base en la Información proporcionada por la Secretaría de Investigación y la Facultad de Derecho en archivo electrónico adjunto encontrará la información solicitada. </w:t>
      </w:r>
      <w:proofErr w:type="gramStart"/>
      <w:r w:rsidRPr="007B4090">
        <w:rPr>
          <w:rFonts w:ascii="Palatino Linotype" w:eastAsia="Palatino Linotype" w:hAnsi="Palatino Linotype" w:cs="Palatino Linotype"/>
          <w:b/>
          <w:i/>
          <w:sz w:val="22"/>
          <w:szCs w:val="22"/>
          <w:u w:val="single"/>
        </w:rPr>
        <w:t>Asimismo</w:t>
      </w:r>
      <w:proofErr w:type="gramEnd"/>
      <w:r w:rsidRPr="007B4090">
        <w:rPr>
          <w:rFonts w:ascii="Palatino Linotype" w:eastAsia="Palatino Linotype" w:hAnsi="Palatino Linotype" w:cs="Palatino Linotype"/>
          <w:b/>
          <w:i/>
          <w:sz w:val="22"/>
          <w:szCs w:val="22"/>
          <w:u w:val="single"/>
        </w:rPr>
        <w:t xml:space="preserve"> le comentamos que la </w:t>
      </w:r>
      <w:r w:rsidRPr="007B4090">
        <w:rPr>
          <w:rFonts w:ascii="Palatino Linotype" w:eastAsia="Palatino Linotype" w:hAnsi="Palatino Linotype" w:cs="Palatino Linotype"/>
          <w:b/>
          <w:i/>
          <w:sz w:val="22"/>
          <w:szCs w:val="22"/>
          <w:u w:val="single"/>
        </w:rPr>
        <w:lastRenderedPageBreak/>
        <w:t>nueva edición de la Maestría en Derecho Parlamentario se apertura en el periodo 2023A.</w:t>
      </w:r>
      <w:r w:rsidRPr="007B4090">
        <w:rPr>
          <w:rFonts w:ascii="Palatino Linotype" w:eastAsia="Palatino Linotype" w:hAnsi="Palatino Linotype" w:cs="Palatino Linotype"/>
          <w:i/>
          <w:sz w:val="22"/>
          <w:szCs w:val="22"/>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9" w:history="1">
        <w:r w:rsidRPr="007B4090">
          <w:rPr>
            <w:rStyle w:val="Hipervnculo"/>
            <w:rFonts w:ascii="Palatino Linotype" w:eastAsia="Palatino Linotype" w:hAnsi="Palatino Linotype" w:cs="Palatino Linotype"/>
            <w:i/>
            <w:sz w:val="22"/>
            <w:szCs w:val="22"/>
          </w:rPr>
          <w:t>transparencia@uaemex.mx</w:t>
        </w:r>
      </w:hyperlink>
    </w:p>
    <w:p w14:paraId="06BE1D4B" w14:textId="77777777" w:rsidR="004671BE" w:rsidRPr="007B4090" w:rsidRDefault="004671BE" w:rsidP="004671BE">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7B4090" w:rsidRDefault="00B16908">
      <w:pPr>
        <w:spacing w:line="360" w:lineRule="auto"/>
        <w:ind w:right="49"/>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Del mismo modo, el Sujeto Obligado adjuntó a su respuesta lo siguiente: </w:t>
      </w:r>
    </w:p>
    <w:p w14:paraId="58D58024" w14:textId="77777777" w:rsidR="00397333" w:rsidRPr="007B4090" w:rsidRDefault="00397333">
      <w:pPr>
        <w:spacing w:line="360" w:lineRule="auto"/>
        <w:ind w:right="49"/>
        <w:jc w:val="both"/>
        <w:rPr>
          <w:rFonts w:ascii="Palatino Linotype" w:eastAsia="Palatino Linotype" w:hAnsi="Palatino Linotype" w:cs="Palatino Linotype"/>
          <w:color w:val="000000"/>
        </w:rPr>
      </w:pPr>
    </w:p>
    <w:p w14:paraId="6211B84C" w14:textId="689D11F6" w:rsidR="001254C5" w:rsidRPr="007B4090" w:rsidRDefault="002975A7" w:rsidP="00BF66E6">
      <w:pPr>
        <w:pStyle w:val="Prrafodelista"/>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7B4090">
        <w:rPr>
          <w:rFonts w:ascii="Palatino Linotype" w:eastAsia="Palatino Linotype" w:hAnsi="Palatino Linotype" w:cs="Palatino Linotype"/>
          <w:color w:val="000000"/>
        </w:rPr>
        <w:t xml:space="preserve">Cédula de Evaluación del Servicio para Usuarios Virtuales con Solicitud de Información Pública. </w:t>
      </w:r>
    </w:p>
    <w:p w14:paraId="78C251BA" w14:textId="68E01ABB" w:rsidR="004671BE" w:rsidRPr="007B4090" w:rsidRDefault="004671BE" w:rsidP="00BF66E6">
      <w:pPr>
        <w:pStyle w:val="Prrafodelista"/>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7B4090">
        <w:rPr>
          <w:rFonts w:ascii="Palatino Linotype" w:eastAsia="Palatino Linotype" w:hAnsi="Palatino Linotype" w:cs="Palatino Linotype"/>
          <w:color w:val="000000"/>
        </w:rPr>
        <w:t>C</w:t>
      </w:r>
      <w:r w:rsidRPr="007B4090">
        <w:rPr>
          <w:rFonts w:ascii="Palatino Linotype" w:eastAsia="Palatino Linotype" w:hAnsi="Palatino Linotype" w:cs="Palatino Linotype"/>
          <w:vanish/>
          <w:color w:val="000000"/>
        </w:rPr>
        <w:t xml:space="preserve">n. </w:t>
      </w:r>
      <w:r w:rsidRPr="007B4090">
        <w:rPr>
          <w:rFonts w:ascii="Palatino Linotype" w:eastAsia="Palatino Linotype" w:hAnsi="Palatino Linotype" w:cs="Palatino Linotype"/>
          <w:vanish/>
          <w:color w:val="000000"/>
        </w:rPr>
        <w:cr/>
        <w:t xml:space="preserve">cie nero tir respuesta por siete da dependenciava refirida poseer infromaciara los diferentes puestos. </w:t>
      </w:r>
      <w:r w:rsidRPr="007B4090">
        <w:rPr>
          <w:rFonts w:ascii="Palatino Linotype" w:eastAsia="Palatino Linotype" w:hAnsi="Palatino Linotype" w:cs="Palatino Linotype"/>
          <w:vanish/>
          <w:color w:val="000000"/>
        </w:rPr>
        <w:cr/>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Pr="007B4090">
        <w:rPr>
          <w:rFonts w:ascii="Palatino Linotype" w:eastAsia="Palatino Linotype" w:hAnsi="Palatino Linotype" w:cs="Palatino Linotype"/>
          <w:vanish/>
          <w:color w:val="000000"/>
        </w:rPr>
        <w:pgNum/>
      </w:r>
      <w:r w:rsidR="002975A7" w:rsidRPr="007B4090">
        <w:rPr>
          <w:rFonts w:ascii="Palatino Linotype" w:eastAsia="Palatino Linotype" w:hAnsi="Palatino Linotype" w:cs="Palatino Linotype"/>
          <w:color w:val="000000"/>
        </w:rPr>
        <w:t xml:space="preserve">arpeta ZIP que no contiene archivos. </w:t>
      </w:r>
    </w:p>
    <w:p w14:paraId="2540E08E" w14:textId="77777777" w:rsidR="00BF66E6" w:rsidRPr="007B4090" w:rsidRDefault="00BF66E6" w:rsidP="00BF66E6">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21A9007F" w14:textId="4E8409CF" w:rsidR="00397333" w:rsidRPr="007B4090"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t xml:space="preserve">Interposición del recurso de revisión. </w:t>
      </w:r>
      <w:r w:rsidRPr="007B4090">
        <w:rPr>
          <w:rFonts w:ascii="Palatino Linotype" w:eastAsia="Palatino Linotype" w:hAnsi="Palatino Linotype" w:cs="Palatino Linotype"/>
          <w:color w:val="000000"/>
        </w:rPr>
        <w:t xml:space="preserve">Inconforme con la respuesta del </w:t>
      </w:r>
      <w:r w:rsidRPr="007B4090">
        <w:rPr>
          <w:rFonts w:ascii="Palatino Linotype" w:eastAsia="Palatino Linotype" w:hAnsi="Palatino Linotype" w:cs="Palatino Linotype"/>
          <w:b/>
          <w:color w:val="000000"/>
        </w:rPr>
        <w:t xml:space="preserve">SUJETO OBLIGADO </w:t>
      </w:r>
      <w:r w:rsidR="001726C2" w:rsidRPr="007B4090">
        <w:rPr>
          <w:rFonts w:ascii="Palatino Linotype" w:eastAsia="Palatino Linotype" w:hAnsi="Palatino Linotype" w:cs="Palatino Linotype"/>
          <w:color w:val="000000"/>
        </w:rPr>
        <w:t xml:space="preserve">la persona ahora </w:t>
      </w:r>
      <w:r w:rsidRPr="007B4090">
        <w:rPr>
          <w:rFonts w:ascii="Palatino Linotype" w:eastAsia="Palatino Linotype" w:hAnsi="Palatino Linotype" w:cs="Palatino Linotype"/>
          <w:b/>
          <w:color w:val="000000"/>
        </w:rPr>
        <w:t>RECURRENTE</w:t>
      </w:r>
      <w:r w:rsidRPr="007B4090">
        <w:rPr>
          <w:rFonts w:ascii="Palatino Linotype" w:eastAsia="Palatino Linotype" w:hAnsi="Palatino Linotype" w:cs="Palatino Linotype"/>
          <w:color w:val="000000"/>
        </w:rPr>
        <w:t xml:space="preserve"> interpuso recurso de revisión a través del SAIMEX en fecha </w:t>
      </w:r>
      <w:r w:rsidR="002975A7" w:rsidRPr="007B4090">
        <w:rPr>
          <w:rFonts w:ascii="Palatino Linotype" w:eastAsia="Palatino Linotype" w:hAnsi="Palatino Linotype" w:cs="Palatino Linotype"/>
          <w:b/>
          <w:color w:val="000000"/>
        </w:rPr>
        <w:t>dieciséis de enero de dos mil veintitrés</w:t>
      </w:r>
      <w:r w:rsidRPr="007B4090">
        <w:rPr>
          <w:rFonts w:ascii="Palatino Linotype" w:eastAsia="Palatino Linotype" w:hAnsi="Palatino Linotype" w:cs="Palatino Linotype"/>
          <w:color w:val="000000"/>
        </w:rPr>
        <w:t>, a través del cual expresó lo siguiente:</w:t>
      </w:r>
    </w:p>
    <w:p w14:paraId="6B84D34A" w14:textId="77777777" w:rsidR="00397333" w:rsidRPr="007B4090" w:rsidRDefault="00397333">
      <w:pPr>
        <w:spacing w:line="360" w:lineRule="auto"/>
        <w:ind w:right="49"/>
        <w:jc w:val="both"/>
        <w:rPr>
          <w:rFonts w:ascii="Palatino Linotype" w:eastAsia="Palatino Linotype" w:hAnsi="Palatino Linotype" w:cs="Palatino Linotype"/>
        </w:rPr>
      </w:pPr>
    </w:p>
    <w:p w14:paraId="61AA9ED7" w14:textId="3FB3F694" w:rsidR="00397333" w:rsidRPr="007B4090" w:rsidRDefault="00B16908" w:rsidP="00FC0536">
      <w:pPr>
        <w:spacing w:line="360" w:lineRule="auto"/>
        <w:ind w:left="567"/>
        <w:jc w:val="both"/>
        <w:rPr>
          <w:rFonts w:ascii="Palatino Linotype" w:eastAsia="Palatino Linotype" w:hAnsi="Palatino Linotype" w:cs="Palatino Linotype"/>
          <w:i/>
          <w:color w:val="000000"/>
          <w:sz w:val="22"/>
          <w:szCs w:val="22"/>
        </w:rPr>
      </w:pPr>
      <w:r w:rsidRPr="007B4090">
        <w:rPr>
          <w:rFonts w:ascii="Palatino Linotype" w:eastAsia="Palatino Linotype" w:hAnsi="Palatino Linotype" w:cs="Palatino Linotype"/>
          <w:b/>
          <w:color w:val="000000"/>
          <w:sz w:val="22"/>
          <w:szCs w:val="22"/>
        </w:rPr>
        <w:t xml:space="preserve">Acto impugnado. </w:t>
      </w:r>
      <w:r w:rsidRPr="007B4090">
        <w:rPr>
          <w:rFonts w:ascii="Palatino Linotype" w:eastAsia="Palatino Linotype" w:hAnsi="Palatino Linotype" w:cs="Palatino Linotype"/>
          <w:i/>
          <w:color w:val="000000"/>
          <w:sz w:val="22"/>
          <w:szCs w:val="22"/>
        </w:rPr>
        <w:t>“</w:t>
      </w:r>
      <w:r w:rsidR="002975A7" w:rsidRPr="007B4090">
        <w:rPr>
          <w:rFonts w:ascii="Palatino Linotype" w:hAnsi="Palatino Linotype"/>
          <w:i/>
          <w:sz w:val="22"/>
          <w:szCs w:val="22"/>
        </w:rPr>
        <w:t>La respuesta a la solicitud</w:t>
      </w:r>
      <w:r w:rsidR="00FC0536" w:rsidRPr="007B4090">
        <w:rPr>
          <w:rFonts w:ascii="Palatino Linotype" w:hAnsi="Palatino Linotype"/>
          <w:i/>
          <w:sz w:val="22"/>
          <w:szCs w:val="22"/>
        </w:rPr>
        <w:t>.</w:t>
      </w:r>
      <w:r w:rsidRPr="007B4090">
        <w:rPr>
          <w:rFonts w:ascii="Palatino Linotype" w:eastAsia="Palatino Linotype" w:hAnsi="Palatino Linotype" w:cs="Palatino Linotype"/>
          <w:i/>
          <w:color w:val="000000"/>
          <w:sz w:val="22"/>
          <w:szCs w:val="22"/>
        </w:rPr>
        <w:t xml:space="preserve">” </w:t>
      </w:r>
    </w:p>
    <w:p w14:paraId="66910C6E" w14:textId="77777777" w:rsidR="008C5C02" w:rsidRPr="007B4090" w:rsidRDefault="008C5C02" w:rsidP="00C81AB2">
      <w:pPr>
        <w:spacing w:line="360" w:lineRule="auto"/>
        <w:ind w:left="567"/>
        <w:rPr>
          <w:lang w:eastAsia="es-MX"/>
        </w:rPr>
      </w:pPr>
    </w:p>
    <w:p w14:paraId="163E978B" w14:textId="02722A18" w:rsidR="005532C7" w:rsidRPr="007B4090" w:rsidRDefault="00B16908" w:rsidP="002975A7">
      <w:pPr>
        <w:pBdr>
          <w:top w:val="nil"/>
          <w:left w:val="nil"/>
          <w:bottom w:val="nil"/>
          <w:right w:val="nil"/>
          <w:between w:val="nil"/>
        </w:pBdr>
        <w:spacing w:line="360" w:lineRule="auto"/>
        <w:ind w:left="567"/>
        <w:jc w:val="both"/>
        <w:rPr>
          <w:rFonts w:ascii="Palatino Linotype" w:eastAsia="Palatino Linotype" w:hAnsi="Palatino Linotype" w:cs="Palatino Linotype"/>
          <w:b/>
          <w:i/>
          <w:color w:val="000000"/>
          <w:sz w:val="22"/>
          <w:szCs w:val="22"/>
          <w:u w:val="single"/>
        </w:rPr>
      </w:pPr>
      <w:r w:rsidRPr="007B4090">
        <w:rPr>
          <w:rFonts w:ascii="Palatino Linotype" w:eastAsia="Palatino Linotype" w:hAnsi="Palatino Linotype" w:cs="Palatino Linotype"/>
          <w:b/>
          <w:color w:val="000000"/>
          <w:sz w:val="22"/>
          <w:szCs w:val="22"/>
        </w:rPr>
        <w:t xml:space="preserve">Motivos de inconformidad. </w:t>
      </w:r>
      <w:r w:rsidRPr="007B4090">
        <w:rPr>
          <w:rFonts w:ascii="Palatino Linotype" w:eastAsia="Palatino Linotype" w:hAnsi="Palatino Linotype" w:cs="Palatino Linotype"/>
          <w:i/>
          <w:color w:val="000000"/>
          <w:sz w:val="22"/>
          <w:szCs w:val="22"/>
        </w:rPr>
        <w:t>“</w:t>
      </w:r>
      <w:r w:rsidR="002975A7" w:rsidRPr="007B4090">
        <w:rPr>
          <w:rFonts w:ascii="Palatino Linotype" w:eastAsia="Palatino Linotype" w:hAnsi="Palatino Linotype" w:cs="Palatino Linotype"/>
          <w:i/>
          <w:color w:val="000000"/>
          <w:sz w:val="22"/>
          <w:szCs w:val="22"/>
        </w:rPr>
        <w:t xml:space="preserve">Los archivos que enviaron </w:t>
      </w:r>
      <w:proofErr w:type="spellStart"/>
      <w:r w:rsidR="002975A7" w:rsidRPr="007B4090">
        <w:rPr>
          <w:rFonts w:ascii="Palatino Linotype" w:eastAsia="Palatino Linotype" w:hAnsi="Palatino Linotype" w:cs="Palatino Linotype"/>
          <w:i/>
          <w:color w:val="000000"/>
          <w:sz w:val="22"/>
          <w:szCs w:val="22"/>
        </w:rPr>
        <w:t>estan</w:t>
      </w:r>
      <w:proofErr w:type="spellEnd"/>
      <w:r w:rsidR="002975A7" w:rsidRPr="007B4090">
        <w:rPr>
          <w:rFonts w:ascii="Palatino Linotype" w:eastAsia="Palatino Linotype" w:hAnsi="Palatino Linotype" w:cs="Palatino Linotype"/>
          <w:i/>
          <w:color w:val="000000"/>
          <w:sz w:val="22"/>
          <w:szCs w:val="22"/>
        </w:rPr>
        <w:t xml:space="preserve"> vacíos o no se pueden abrir. Si me los envían en </w:t>
      </w:r>
      <w:proofErr w:type="spellStart"/>
      <w:r w:rsidR="002975A7" w:rsidRPr="007B4090">
        <w:rPr>
          <w:rFonts w:ascii="Palatino Linotype" w:eastAsia="Palatino Linotype" w:hAnsi="Palatino Linotype" w:cs="Palatino Linotype"/>
          <w:i/>
          <w:color w:val="000000"/>
          <w:sz w:val="22"/>
          <w:szCs w:val="22"/>
        </w:rPr>
        <w:t>pdf</w:t>
      </w:r>
      <w:proofErr w:type="spellEnd"/>
      <w:r w:rsidR="002975A7" w:rsidRPr="007B4090">
        <w:rPr>
          <w:rFonts w:ascii="Palatino Linotype" w:eastAsia="Palatino Linotype" w:hAnsi="Palatino Linotype" w:cs="Palatino Linotype"/>
          <w:i/>
          <w:color w:val="000000"/>
          <w:sz w:val="22"/>
          <w:szCs w:val="22"/>
        </w:rPr>
        <w:t xml:space="preserve"> podré desistirme del recurso. (El archivo SIP_796 pesa 1k lo que indica que está vacío) Solo recibí una cédula de evaluación del servicio.</w:t>
      </w:r>
      <w:r w:rsidRPr="007B4090">
        <w:rPr>
          <w:rFonts w:ascii="Palatino Linotype" w:eastAsia="Palatino Linotype" w:hAnsi="Palatino Linotype" w:cs="Palatino Linotype"/>
          <w:i/>
          <w:color w:val="000000"/>
          <w:sz w:val="22"/>
          <w:szCs w:val="22"/>
        </w:rPr>
        <w:t>”.</w:t>
      </w:r>
    </w:p>
    <w:p w14:paraId="32F74D7C" w14:textId="0A592509" w:rsidR="00397333" w:rsidRPr="007B4090"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lastRenderedPageBreak/>
        <w:t xml:space="preserve">Turno. </w:t>
      </w:r>
      <w:r w:rsidRPr="007B4090">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2975A7" w:rsidRPr="007B4090">
        <w:rPr>
          <w:rFonts w:ascii="Palatino Linotype" w:eastAsia="Palatino Linotype" w:hAnsi="Palatino Linotype" w:cs="Palatino Linotype"/>
          <w:b/>
          <w:color w:val="000000"/>
        </w:rPr>
        <w:t>00289/INFOEM/IP/RR/2023</w:t>
      </w:r>
      <w:r w:rsidRPr="007B4090">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w:t>
      </w:r>
      <w:r w:rsidRPr="007B4090">
        <w:rPr>
          <w:rFonts w:ascii="Palatino Linotype" w:eastAsia="Palatino Linotype" w:hAnsi="Palatino Linotype" w:cs="Palatino Linotype"/>
          <w:b/>
          <w:color w:val="000000"/>
        </w:rPr>
        <w:t>Comisionada Guadalupe Ramírez Peña</w:t>
      </w:r>
      <w:r w:rsidRPr="007B4090">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Pr="007B4090"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78E2832" w14:textId="0E2D3327" w:rsidR="00397333" w:rsidRPr="007B4090"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sidRPr="007B4090">
        <w:rPr>
          <w:rFonts w:ascii="Palatino Linotype" w:eastAsia="Palatino Linotype" w:hAnsi="Palatino Linotype" w:cs="Palatino Linotype"/>
          <w:b/>
          <w:color w:val="000000"/>
        </w:rPr>
        <w:t xml:space="preserve">Admisión del recurso de revisión: </w:t>
      </w:r>
      <w:r w:rsidRPr="007B4090">
        <w:rPr>
          <w:rFonts w:ascii="Palatino Linotype" w:eastAsia="Palatino Linotype" w:hAnsi="Palatino Linotype" w:cs="Palatino Linotype"/>
          <w:color w:val="000000"/>
        </w:rPr>
        <w:t xml:space="preserve">En fecha </w:t>
      </w:r>
      <w:r w:rsidR="002975A7" w:rsidRPr="007B4090">
        <w:rPr>
          <w:rFonts w:ascii="Palatino Linotype" w:eastAsia="Palatino Linotype" w:hAnsi="Palatino Linotype" w:cs="Palatino Linotype"/>
          <w:b/>
          <w:color w:val="000000"/>
        </w:rPr>
        <w:t>diecinueve de enero</w:t>
      </w:r>
      <w:r w:rsidR="00AB16B7" w:rsidRPr="007B4090">
        <w:rPr>
          <w:rFonts w:ascii="Palatino Linotype" w:eastAsia="Palatino Linotype" w:hAnsi="Palatino Linotype" w:cs="Palatino Linotype"/>
          <w:b/>
          <w:color w:val="000000"/>
        </w:rPr>
        <w:t xml:space="preserve"> </w:t>
      </w:r>
      <w:r w:rsidR="005849BC" w:rsidRPr="007B4090">
        <w:rPr>
          <w:rFonts w:ascii="Palatino Linotype" w:eastAsia="Palatino Linotype" w:hAnsi="Palatino Linotype" w:cs="Palatino Linotype"/>
          <w:b/>
          <w:color w:val="000000"/>
        </w:rPr>
        <w:t>de dos mil veintitrés</w:t>
      </w:r>
      <w:r w:rsidRPr="007B4090">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7B4090">
        <w:rPr>
          <w:rFonts w:ascii="Palatino Linotype" w:eastAsia="Palatino Linotype" w:hAnsi="Palatino Linotype" w:cs="Palatino Linotype"/>
          <w:b/>
          <w:color w:val="000000"/>
        </w:rPr>
        <w:t>SUJETO OBLIGADO</w:t>
      </w:r>
      <w:r w:rsidRPr="007B4090">
        <w:rPr>
          <w:rFonts w:ascii="Palatino Linotype" w:eastAsia="Palatino Linotype" w:hAnsi="Palatino Linotype" w:cs="Palatino Linotype"/>
          <w:color w:val="000000"/>
        </w:rPr>
        <w:t xml:space="preserve"> presentara su informe justificado.</w:t>
      </w:r>
    </w:p>
    <w:p w14:paraId="13A8CA21" w14:textId="77777777" w:rsidR="00397333" w:rsidRPr="007B4090"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040B6CC2" w14:textId="691D9B32" w:rsidR="005532C7" w:rsidRPr="007B4090"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t>Manifestacione</w:t>
      </w:r>
      <w:r w:rsidR="00B16908" w:rsidRPr="007B4090">
        <w:rPr>
          <w:rFonts w:ascii="Palatino Linotype" w:eastAsia="Palatino Linotype" w:hAnsi="Palatino Linotype" w:cs="Palatino Linotype"/>
          <w:b/>
          <w:color w:val="000000"/>
        </w:rPr>
        <w:t>s</w:t>
      </w:r>
      <w:r w:rsidR="00B16908" w:rsidRPr="007B4090">
        <w:rPr>
          <w:rFonts w:ascii="Palatino Linotype" w:eastAsia="Palatino Linotype" w:hAnsi="Palatino Linotype" w:cs="Palatino Linotype"/>
          <w:color w:val="000000"/>
        </w:rPr>
        <w:t xml:space="preserve">: </w:t>
      </w:r>
      <w:r w:rsidR="00BB490F" w:rsidRPr="007B4090">
        <w:rPr>
          <w:rFonts w:ascii="Palatino Linotype" w:eastAsia="Palatino Linotype" w:hAnsi="Palatino Linotype" w:cs="Palatino Linotype"/>
          <w:color w:val="000000"/>
        </w:rPr>
        <w:t xml:space="preserve">En fecha </w:t>
      </w:r>
      <w:r w:rsidR="002975A7" w:rsidRPr="007B4090">
        <w:rPr>
          <w:rFonts w:ascii="Palatino Linotype" w:eastAsia="Palatino Linotype" w:hAnsi="Palatino Linotype" w:cs="Palatino Linotype"/>
          <w:b/>
          <w:color w:val="000000"/>
        </w:rPr>
        <w:t>veintitrés de enero</w:t>
      </w:r>
      <w:r w:rsidR="005849BC" w:rsidRPr="007B4090">
        <w:rPr>
          <w:rFonts w:ascii="Palatino Linotype" w:eastAsia="Palatino Linotype" w:hAnsi="Palatino Linotype" w:cs="Palatino Linotype"/>
          <w:b/>
          <w:color w:val="000000"/>
        </w:rPr>
        <w:t xml:space="preserve"> de dos mil veintitrés</w:t>
      </w:r>
      <w:r w:rsidR="00BB490F" w:rsidRPr="007B4090">
        <w:rPr>
          <w:rFonts w:ascii="Palatino Linotype" w:eastAsia="Palatino Linotype" w:hAnsi="Palatino Linotype" w:cs="Palatino Linotype"/>
          <w:color w:val="000000"/>
        </w:rPr>
        <w:t xml:space="preserve">, el </w:t>
      </w:r>
      <w:r w:rsidR="00BB490F" w:rsidRPr="007B4090">
        <w:rPr>
          <w:rFonts w:ascii="Palatino Linotype" w:eastAsia="Palatino Linotype" w:hAnsi="Palatino Linotype" w:cs="Palatino Linotype"/>
          <w:b/>
          <w:color w:val="000000"/>
        </w:rPr>
        <w:t xml:space="preserve">SUJETO OBLIGADO </w:t>
      </w:r>
      <w:r w:rsidR="00BB490F" w:rsidRPr="007B4090">
        <w:rPr>
          <w:rFonts w:ascii="Palatino Linotype" w:eastAsia="Palatino Linotype" w:hAnsi="Palatino Linotype" w:cs="Palatino Linotype"/>
          <w:color w:val="000000"/>
        </w:rPr>
        <w:t xml:space="preserve">rindió su informe justificado al tenor de lo siguiente: </w:t>
      </w:r>
    </w:p>
    <w:p w14:paraId="6351372B" w14:textId="77777777" w:rsidR="00BB490F" w:rsidRPr="007B4090" w:rsidRDefault="00BB490F" w:rsidP="00BB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9860466" w14:textId="49D3A17E" w:rsidR="002975A7" w:rsidRPr="007B4090" w:rsidRDefault="002975A7" w:rsidP="00B32094">
      <w:pPr>
        <w:pStyle w:val="Prrafodelista"/>
        <w:numPr>
          <w:ilvl w:val="0"/>
          <w:numId w:val="3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Oficio en donde se advierte indicadores y actividades respecto a los programas vigentes y, una relación de exámenes de grado del mes de enero a diciembre de dos mil veintidós, donde se precisa el nombre, el programa y la fecha de aplicación. </w:t>
      </w:r>
    </w:p>
    <w:p w14:paraId="7A7A8880" w14:textId="35FEA670" w:rsidR="002975A7" w:rsidRPr="007B4090" w:rsidRDefault="002975A7" w:rsidP="00B32094">
      <w:pPr>
        <w:pStyle w:val="Prrafodelista"/>
        <w:numPr>
          <w:ilvl w:val="0"/>
          <w:numId w:val="3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Convocatoria </w:t>
      </w:r>
      <w:r w:rsidR="00B55705" w:rsidRPr="007B4090">
        <w:rPr>
          <w:rFonts w:ascii="Palatino Linotype" w:eastAsia="Palatino Linotype" w:hAnsi="Palatino Linotype" w:cs="Palatino Linotype"/>
          <w:color w:val="000000"/>
        </w:rPr>
        <w:t>2021</w:t>
      </w:r>
      <w:r w:rsidRPr="007B4090">
        <w:rPr>
          <w:rFonts w:ascii="Palatino Linotype" w:eastAsia="Palatino Linotype" w:hAnsi="Palatino Linotype" w:cs="Palatino Linotype"/>
          <w:color w:val="000000"/>
        </w:rPr>
        <w:t xml:space="preserve"> A para la Maestría en Derecho Parlamentario. </w:t>
      </w:r>
    </w:p>
    <w:p w14:paraId="2504760E" w14:textId="3652C090" w:rsidR="005849BC" w:rsidRPr="007B4090" w:rsidRDefault="002975A7" w:rsidP="00B32094">
      <w:pPr>
        <w:pStyle w:val="Prrafodelista"/>
        <w:numPr>
          <w:ilvl w:val="0"/>
          <w:numId w:val="3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Convocatoria 202</w:t>
      </w:r>
      <w:r w:rsidR="00B55705" w:rsidRPr="007B4090">
        <w:rPr>
          <w:rFonts w:ascii="Palatino Linotype" w:eastAsia="Palatino Linotype" w:hAnsi="Palatino Linotype" w:cs="Palatino Linotype"/>
          <w:color w:val="000000"/>
        </w:rPr>
        <w:t>2</w:t>
      </w:r>
      <w:r w:rsidRPr="007B4090">
        <w:rPr>
          <w:rFonts w:ascii="Palatino Linotype" w:eastAsia="Palatino Linotype" w:hAnsi="Palatino Linotype" w:cs="Palatino Linotype"/>
          <w:color w:val="000000"/>
        </w:rPr>
        <w:t xml:space="preserve"> A para la Maestría en Derecho Parlamentario. </w:t>
      </w:r>
    </w:p>
    <w:p w14:paraId="74B7B901" w14:textId="0DDE6B2B" w:rsidR="002975A7" w:rsidRPr="007B4090" w:rsidRDefault="002975A7" w:rsidP="00B32094">
      <w:pPr>
        <w:pStyle w:val="Prrafodelista"/>
        <w:numPr>
          <w:ilvl w:val="0"/>
          <w:numId w:val="3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Convocatoria </w:t>
      </w:r>
      <w:r w:rsidR="00B55705" w:rsidRPr="007B4090">
        <w:rPr>
          <w:rFonts w:ascii="Palatino Linotype" w:eastAsia="Palatino Linotype" w:hAnsi="Palatino Linotype" w:cs="Palatino Linotype"/>
          <w:color w:val="000000"/>
        </w:rPr>
        <w:t>2023</w:t>
      </w:r>
      <w:r w:rsidRPr="007B4090">
        <w:rPr>
          <w:rFonts w:ascii="Palatino Linotype" w:eastAsia="Palatino Linotype" w:hAnsi="Palatino Linotype" w:cs="Palatino Linotype"/>
          <w:color w:val="000000"/>
        </w:rPr>
        <w:t xml:space="preserve"> A para la Maestría en Derecho Parlamentario. </w:t>
      </w:r>
    </w:p>
    <w:p w14:paraId="3337381F" w14:textId="06D4D9A5" w:rsidR="002975A7" w:rsidRPr="007B4090" w:rsidRDefault="00B32094" w:rsidP="00B32094">
      <w:pPr>
        <w:pStyle w:val="Prrafodelista"/>
        <w:numPr>
          <w:ilvl w:val="0"/>
          <w:numId w:val="3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Formato del </w:t>
      </w:r>
      <w:r w:rsidR="002975A7" w:rsidRPr="007B4090">
        <w:rPr>
          <w:rFonts w:ascii="Palatino Linotype" w:eastAsia="Palatino Linotype" w:hAnsi="Palatino Linotype" w:cs="Palatino Linotype"/>
          <w:color w:val="000000"/>
        </w:rPr>
        <w:t xml:space="preserve">Registro de Maestría </w:t>
      </w:r>
      <w:r w:rsidRPr="007B4090">
        <w:rPr>
          <w:rFonts w:ascii="Palatino Linotype" w:eastAsia="Palatino Linotype" w:hAnsi="Palatino Linotype" w:cs="Palatino Linotype"/>
          <w:color w:val="000000"/>
        </w:rPr>
        <w:t xml:space="preserve">en Derecho Parlamentario. </w:t>
      </w:r>
    </w:p>
    <w:p w14:paraId="2EAE378E" w14:textId="2064CC0F" w:rsidR="00B32094" w:rsidRPr="007B4090" w:rsidRDefault="00B32094" w:rsidP="00B32094">
      <w:pPr>
        <w:pStyle w:val="Prrafodelista"/>
        <w:numPr>
          <w:ilvl w:val="0"/>
          <w:numId w:val="3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lastRenderedPageBreak/>
        <w:t>Programación del Programa Operativo Anual 2023, con base en el Plan de Desarrollo 2019-2023.</w:t>
      </w:r>
    </w:p>
    <w:p w14:paraId="553654EC" w14:textId="77777777" w:rsidR="00B32094" w:rsidRPr="007B4090" w:rsidRDefault="00B32094" w:rsidP="00B32094">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rPr>
      </w:pPr>
    </w:p>
    <w:p w14:paraId="28CC5923" w14:textId="7BD8A080" w:rsidR="00BB490F" w:rsidRPr="007B4090" w:rsidRDefault="00B32094"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rPr>
      </w:pPr>
      <w:r w:rsidRPr="007B4090">
        <w:rPr>
          <w:rFonts w:ascii="Palatino Linotype" w:eastAsia="Palatino Linotype" w:hAnsi="Palatino Linotype" w:cs="Palatino Linotype"/>
          <w:color w:val="000000"/>
          <w:sz w:val="22"/>
        </w:rPr>
        <w:t xml:space="preserve">Los </w:t>
      </w:r>
      <w:proofErr w:type="gramStart"/>
      <w:r w:rsidRPr="007B4090">
        <w:rPr>
          <w:rFonts w:ascii="Palatino Linotype" w:eastAsia="Palatino Linotype" w:hAnsi="Palatino Linotype" w:cs="Palatino Linotype"/>
          <w:color w:val="000000"/>
          <w:sz w:val="22"/>
        </w:rPr>
        <w:t>documentos  identificados</w:t>
      </w:r>
      <w:proofErr w:type="gramEnd"/>
      <w:r w:rsidRPr="007B4090">
        <w:rPr>
          <w:rFonts w:ascii="Palatino Linotype" w:eastAsia="Palatino Linotype" w:hAnsi="Palatino Linotype" w:cs="Palatino Linotype"/>
          <w:color w:val="000000"/>
          <w:sz w:val="22"/>
        </w:rPr>
        <w:t xml:space="preserve"> con los incisos b), c), d), e) y f) se hicieron del conocimiento de la persona Recurrente</w:t>
      </w:r>
      <w:r w:rsidR="00BB490F" w:rsidRPr="007B4090">
        <w:rPr>
          <w:rFonts w:ascii="Palatino Linotype" w:eastAsia="Palatino Linotype" w:hAnsi="Palatino Linotype" w:cs="Palatino Linotype"/>
          <w:color w:val="000000"/>
          <w:sz w:val="22"/>
        </w:rPr>
        <w:t xml:space="preserve"> en fecha </w:t>
      </w:r>
      <w:r w:rsidRPr="007B4090">
        <w:rPr>
          <w:rFonts w:ascii="Palatino Linotype" w:eastAsia="Palatino Linotype" w:hAnsi="Palatino Linotype" w:cs="Palatino Linotype"/>
          <w:b/>
          <w:color w:val="000000"/>
          <w:sz w:val="22"/>
        </w:rPr>
        <w:t xml:space="preserve">veintitrés de agosto de dos mil veintitrés. </w:t>
      </w:r>
      <w:r w:rsidR="002C14ED" w:rsidRPr="007B4090">
        <w:rPr>
          <w:rFonts w:ascii="Palatino Linotype" w:eastAsia="Palatino Linotype" w:hAnsi="Palatino Linotype" w:cs="Palatino Linotype"/>
          <w:b/>
          <w:color w:val="000000"/>
          <w:sz w:val="22"/>
        </w:rPr>
        <w:t xml:space="preserve"> </w:t>
      </w:r>
      <w:r w:rsidR="00BB490F" w:rsidRPr="007B4090">
        <w:rPr>
          <w:rFonts w:ascii="Palatino Linotype" w:eastAsia="Palatino Linotype" w:hAnsi="Palatino Linotype" w:cs="Palatino Linotype"/>
          <w:b/>
          <w:color w:val="000000"/>
          <w:sz w:val="22"/>
        </w:rPr>
        <w:t xml:space="preserve"> </w:t>
      </w:r>
    </w:p>
    <w:p w14:paraId="16F6476A" w14:textId="77777777" w:rsidR="00BB490F" w:rsidRPr="007B4090"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rPr>
      </w:pPr>
    </w:p>
    <w:p w14:paraId="79AB1854" w14:textId="1B04ED82" w:rsidR="00B32094" w:rsidRPr="007B4090" w:rsidRDefault="00B32094"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rPr>
      </w:pPr>
      <w:r w:rsidRPr="007B4090">
        <w:rPr>
          <w:rFonts w:ascii="Palatino Linotype" w:eastAsia="Palatino Linotype" w:hAnsi="Palatino Linotype" w:cs="Palatino Linotype"/>
          <w:color w:val="000000"/>
          <w:sz w:val="22"/>
        </w:rPr>
        <w:t xml:space="preserve">El documento identificado con el inciso a), no se hizo del conocimiento de la persona Recurrente porque actualizaban la causal de clasificación prevista en la fracción I del artículo 143 de la Ley de Transparencia y Acceso a la Información Pública del Estado de México y Municipios. </w:t>
      </w:r>
    </w:p>
    <w:p w14:paraId="27B555FD" w14:textId="77777777" w:rsidR="00B32094" w:rsidRPr="007B4090" w:rsidRDefault="00B32094"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rPr>
      </w:pPr>
    </w:p>
    <w:p w14:paraId="162B8B3F" w14:textId="4B9DA40B" w:rsidR="00613B06" w:rsidRPr="007B4090" w:rsidRDefault="00B32094"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rPr>
      </w:pPr>
      <w:r w:rsidRPr="007B4090">
        <w:rPr>
          <w:rFonts w:ascii="Palatino Linotype" w:eastAsia="Palatino Linotype" w:hAnsi="Palatino Linotype" w:cs="Palatino Linotype"/>
          <w:color w:val="000000"/>
          <w:sz w:val="22"/>
        </w:rPr>
        <w:t xml:space="preserve">La persona Recurrente no realizó manifestaciones. </w:t>
      </w:r>
    </w:p>
    <w:p w14:paraId="27185B2F" w14:textId="77777777" w:rsidR="00B32094" w:rsidRPr="007B4090" w:rsidRDefault="00B32094"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14:paraId="17287542" w14:textId="7488B6E8" w:rsidR="00ED6970" w:rsidRPr="007B4090" w:rsidRDefault="00ED6970" w:rsidP="00ED6970">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t>Ampliación del plazo.</w:t>
      </w:r>
      <w:r w:rsidRPr="007B4090">
        <w:rPr>
          <w:rFonts w:ascii="Palatino Linotype" w:eastAsia="Palatino Linotype" w:hAnsi="Palatino Linotype" w:cs="Palatino Linotype"/>
          <w:color w:val="000000"/>
        </w:rPr>
        <w:t xml:space="preserve"> En fecha </w:t>
      </w:r>
      <w:r w:rsidR="00B32094" w:rsidRPr="007B4090">
        <w:rPr>
          <w:rFonts w:ascii="Palatino Linotype" w:eastAsia="Palatino Linotype" w:hAnsi="Palatino Linotype" w:cs="Palatino Linotype"/>
          <w:b/>
          <w:color w:val="000000"/>
        </w:rPr>
        <w:t xml:space="preserve">veintitrés de agosto </w:t>
      </w:r>
      <w:r w:rsidRPr="007B4090">
        <w:rPr>
          <w:rFonts w:ascii="Palatino Linotype" w:eastAsia="Palatino Linotype" w:hAnsi="Palatino Linotype" w:cs="Palatino Linotype"/>
          <w:b/>
          <w:color w:val="000000"/>
        </w:rPr>
        <w:t>de dos mil veintitrés</w:t>
      </w:r>
      <w:r w:rsidRPr="007B4090">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06273095" w14:textId="77777777" w:rsidR="00ED6970" w:rsidRPr="007B4090" w:rsidRDefault="00ED6970" w:rsidP="00ED6970">
      <w:pPr>
        <w:widowControl w:val="0"/>
        <w:spacing w:line="360" w:lineRule="auto"/>
        <w:jc w:val="both"/>
        <w:rPr>
          <w:rFonts w:ascii="Palatino Linotype" w:eastAsia="Palatino Linotype" w:hAnsi="Palatino Linotype" w:cs="Palatino Linotype"/>
        </w:rPr>
      </w:pPr>
    </w:p>
    <w:p w14:paraId="3EB194BF" w14:textId="6201F5CC"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DA43728" w14:textId="77777777"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FE4D637" w14:textId="77777777" w:rsidR="00ED6970" w:rsidRPr="007B4090" w:rsidRDefault="00ED6970" w:rsidP="00ED6970">
      <w:pPr>
        <w:spacing w:line="360" w:lineRule="auto"/>
        <w:jc w:val="both"/>
        <w:rPr>
          <w:rFonts w:ascii="Palatino Linotype" w:eastAsia="Palatino Linotype" w:hAnsi="Palatino Linotype" w:cs="Palatino Linotype"/>
        </w:rPr>
      </w:pPr>
    </w:p>
    <w:p w14:paraId="68FAF044" w14:textId="77777777"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E05D4E" w14:textId="77777777" w:rsidR="00ED6970" w:rsidRPr="007B4090" w:rsidRDefault="00ED6970" w:rsidP="00ED6970">
      <w:pPr>
        <w:spacing w:line="360" w:lineRule="auto"/>
        <w:jc w:val="both"/>
        <w:rPr>
          <w:rFonts w:ascii="Palatino Linotype" w:eastAsia="Palatino Linotype" w:hAnsi="Palatino Linotype" w:cs="Palatino Linotype"/>
        </w:rPr>
      </w:pPr>
    </w:p>
    <w:p w14:paraId="23687C2A" w14:textId="77777777"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70106D" w14:textId="77777777" w:rsidR="00ED6970" w:rsidRPr="007B4090" w:rsidRDefault="00ED6970" w:rsidP="00ED6970">
      <w:pPr>
        <w:spacing w:line="360" w:lineRule="auto"/>
        <w:jc w:val="both"/>
        <w:rPr>
          <w:rFonts w:ascii="Palatino Linotype" w:eastAsia="Palatino Linotype" w:hAnsi="Palatino Linotype" w:cs="Palatino Linotype"/>
        </w:rPr>
      </w:pPr>
    </w:p>
    <w:p w14:paraId="38331624" w14:textId="77777777" w:rsidR="00ED6970" w:rsidRPr="007B4090" w:rsidRDefault="00ED6970" w:rsidP="00ED6970">
      <w:pPr>
        <w:spacing w:line="360" w:lineRule="auto"/>
        <w:jc w:val="both"/>
        <w:rPr>
          <w:rFonts w:ascii="Palatino Linotype" w:eastAsia="Palatino Linotype" w:hAnsi="Palatino Linotype" w:cs="Palatino Linotype"/>
          <w:strike/>
          <w:color w:val="FF0000"/>
        </w:rPr>
      </w:pPr>
      <w:r w:rsidRPr="007B409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E53653" w14:textId="77777777" w:rsidR="00ED6970" w:rsidRPr="007B4090" w:rsidRDefault="00ED6970" w:rsidP="00ED6970">
      <w:pPr>
        <w:spacing w:line="360" w:lineRule="auto"/>
        <w:jc w:val="both"/>
        <w:rPr>
          <w:rFonts w:ascii="Palatino Linotype" w:eastAsia="Palatino Linotype" w:hAnsi="Palatino Linotype" w:cs="Palatino Linotype"/>
        </w:rPr>
      </w:pPr>
    </w:p>
    <w:p w14:paraId="6661E06C" w14:textId="77777777" w:rsidR="00ED6970" w:rsidRPr="007B4090"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7B4090">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3EB7A02" w14:textId="77777777" w:rsidR="00ED6970" w:rsidRPr="007B4090" w:rsidRDefault="00ED6970" w:rsidP="00ED6970">
      <w:pPr>
        <w:spacing w:line="360" w:lineRule="auto"/>
        <w:ind w:left="927"/>
        <w:jc w:val="both"/>
        <w:rPr>
          <w:rFonts w:ascii="Palatino Linotype" w:eastAsia="Palatino Linotype" w:hAnsi="Palatino Linotype" w:cs="Palatino Linotype"/>
          <w:sz w:val="22"/>
          <w:szCs w:val="22"/>
        </w:rPr>
      </w:pPr>
    </w:p>
    <w:p w14:paraId="0BB4725A" w14:textId="77777777" w:rsidR="00ED6970" w:rsidRPr="007B4090"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7B4090">
        <w:rPr>
          <w:rFonts w:ascii="Palatino Linotype" w:eastAsia="Palatino Linotype" w:hAnsi="Palatino Linotype" w:cs="Palatino Linotype"/>
          <w:sz w:val="22"/>
          <w:szCs w:val="22"/>
        </w:rPr>
        <w:lastRenderedPageBreak/>
        <w:t>Actividad Procesal del interesado. Acciones u omisiones del interesado.</w:t>
      </w:r>
    </w:p>
    <w:p w14:paraId="24938F15" w14:textId="77777777" w:rsidR="00ED6970" w:rsidRPr="007B4090" w:rsidRDefault="00ED6970" w:rsidP="00ED6970">
      <w:pPr>
        <w:spacing w:line="360" w:lineRule="auto"/>
        <w:ind w:left="927"/>
        <w:jc w:val="both"/>
        <w:rPr>
          <w:rFonts w:ascii="Palatino Linotype" w:eastAsia="Palatino Linotype" w:hAnsi="Palatino Linotype" w:cs="Palatino Linotype"/>
          <w:sz w:val="22"/>
          <w:szCs w:val="22"/>
        </w:rPr>
      </w:pPr>
    </w:p>
    <w:p w14:paraId="4BE4EECC" w14:textId="77777777" w:rsidR="00ED6970" w:rsidRPr="007B4090"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7B4090">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8A9DD9B" w14:textId="77777777" w:rsidR="00ED6970" w:rsidRPr="007B4090" w:rsidRDefault="00ED6970" w:rsidP="00ED6970">
      <w:pPr>
        <w:spacing w:line="360" w:lineRule="auto"/>
        <w:ind w:left="927"/>
        <w:jc w:val="both"/>
        <w:rPr>
          <w:rFonts w:ascii="Palatino Linotype" w:eastAsia="Palatino Linotype" w:hAnsi="Palatino Linotype" w:cs="Palatino Linotype"/>
          <w:sz w:val="22"/>
          <w:szCs w:val="22"/>
        </w:rPr>
      </w:pPr>
    </w:p>
    <w:p w14:paraId="17A74074" w14:textId="77777777" w:rsidR="00ED6970" w:rsidRPr="007B4090" w:rsidRDefault="00ED6970" w:rsidP="00ED6970">
      <w:pPr>
        <w:numPr>
          <w:ilvl w:val="0"/>
          <w:numId w:val="2"/>
        </w:numPr>
        <w:spacing w:line="360" w:lineRule="auto"/>
        <w:jc w:val="both"/>
        <w:rPr>
          <w:rFonts w:ascii="Palatino Linotype" w:eastAsia="Palatino Linotype" w:hAnsi="Palatino Linotype" w:cs="Palatino Linotype"/>
          <w:sz w:val="22"/>
          <w:szCs w:val="22"/>
        </w:rPr>
      </w:pPr>
      <w:r w:rsidRPr="007B4090">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06605E03" w14:textId="77777777" w:rsidR="00ED6970" w:rsidRPr="007B4090" w:rsidRDefault="00ED6970" w:rsidP="00ED6970">
      <w:pPr>
        <w:spacing w:line="360" w:lineRule="auto"/>
        <w:jc w:val="both"/>
        <w:rPr>
          <w:rFonts w:ascii="Palatino Linotype" w:eastAsia="Palatino Linotype" w:hAnsi="Palatino Linotype" w:cs="Palatino Linotype"/>
        </w:rPr>
      </w:pPr>
    </w:p>
    <w:p w14:paraId="3A035196" w14:textId="77777777"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5DBFAF" w14:textId="77777777" w:rsidR="00ED6970" w:rsidRPr="007B4090" w:rsidRDefault="00ED6970" w:rsidP="00ED6970">
      <w:pPr>
        <w:spacing w:line="360" w:lineRule="auto"/>
        <w:jc w:val="both"/>
        <w:rPr>
          <w:rFonts w:ascii="Palatino Linotype" w:eastAsia="Palatino Linotype" w:hAnsi="Palatino Linotype" w:cs="Palatino Linotype"/>
        </w:rPr>
      </w:pPr>
    </w:p>
    <w:p w14:paraId="238F6E66" w14:textId="77777777" w:rsidR="00ED6970" w:rsidRPr="007B4090" w:rsidRDefault="00ED6970" w:rsidP="00ED6970">
      <w:pPr>
        <w:spacing w:line="360" w:lineRule="auto"/>
        <w:jc w:val="both"/>
        <w:rPr>
          <w:rFonts w:ascii="Palatino Linotype" w:eastAsia="Palatino Linotype" w:hAnsi="Palatino Linotype" w:cs="Palatino Linotype"/>
          <w:b/>
        </w:rPr>
      </w:pPr>
      <w:r w:rsidRPr="007B409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B409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B4090">
        <w:rPr>
          <w:rFonts w:ascii="Palatino Linotype" w:eastAsia="Palatino Linotype" w:hAnsi="Palatino Linotype" w:cs="Palatino Linotype"/>
        </w:rPr>
        <w:t>, visible en la Gaceta del Seminario Judicial de la Federación con el registro digital 205635.</w:t>
      </w:r>
    </w:p>
    <w:p w14:paraId="508B0004" w14:textId="77777777" w:rsidR="00ED6970" w:rsidRPr="007B4090" w:rsidRDefault="00ED6970" w:rsidP="00ED6970">
      <w:pPr>
        <w:spacing w:line="360" w:lineRule="auto"/>
        <w:jc w:val="both"/>
        <w:rPr>
          <w:rFonts w:ascii="Palatino Linotype" w:eastAsia="Palatino Linotype" w:hAnsi="Palatino Linotype" w:cs="Palatino Linotype"/>
        </w:rPr>
      </w:pPr>
    </w:p>
    <w:p w14:paraId="7F8C85CC" w14:textId="77777777"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F5D5F9" w14:textId="77777777" w:rsidR="00ED6970" w:rsidRPr="007B4090" w:rsidRDefault="00ED6970" w:rsidP="00ED6970">
      <w:pPr>
        <w:spacing w:line="360" w:lineRule="auto"/>
        <w:jc w:val="both"/>
        <w:rPr>
          <w:rFonts w:ascii="Palatino Linotype" w:eastAsia="Palatino Linotype" w:hAnsi="Palatino Linotype" w:cs="Palatino Linotype"/>
        </w:rPr>
      </w:pPr>
    </w:p>
    <w:p w14:paraId="0E1E9CD5" w14:textId="77777777" w:rsidR="00ED6970"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7735605" w14:textId="77777777" w:rsidR="00ED6970" w:rsidRPr="007B4090" w:rsidRDefault="00ED6970" w:rsidP="00ED6970">
      <w:pPr>
        <w:spacing w:line="360" w:lineRule="auto"/>
        <w:jc w:val="both"/>
        <w:rPr>
          <w:rFonts w:ascii="Palatino Linotype" w:eastAsia="Palatino Linotype" w:hAnsi="Palatino Linotype" w:cs="Palatino Linotype"/>
        </w:rPr>
      </w:pPr>
    </w:p>
    <w:p w14:paraId="2EB7D1F6" w14:textId="77777777" w:rsidR="00ED6970" w:rsidRPr="007B4090" w:rsidRDefault="00ED6970" w:rsidP="00ED6970">
      <w:pPr>
        <w:spacing w:line="360" w:lineRule="auto"/>
        <w:ind w:left="567" w:right="616"/>
        <w:jc w:val="both"/>
        <w:rPr>
          <w:rFonts w:ascii="Palatino Linotype" w:eastAsia="Palatino Linotype" w:hAnsi="Palatino Linotype" w:cs="Palatino Linotype"/>
          <w:sz w:val="22"/>
          <w:szCs w:val="22"/>
        </w:rPr>
      </w:pPr>
      <w:r w:rsidRPr="007B4090">
        <w:rPr>
          <w:rFonts w:ascii="Palatino Linotype" w:eastAsia="Palatino Linotype" w:hAnsi="Palatino Linotype" w:cs="Palatino Linotype"/>
          <w:sz w:val="22"/>
          <w:szCs w:val="22"/>
        </w:rPr>
        <w:t xml:space="preserve"> </w:t>
      </w:r>
      <w:r w:rsidRPr="007B4090">
        <w:rPr>
          <w:rFonts w:ascii="Palatino Linotype" w:eastAsia="Palatino Linotype" w:hAnsi="Palatino Linotype" w:cs="Palatino Linotype"/>
          <w:i/>
          <w:sz w:val="22"/>
          <w:szCs w:val="22"/>
        </w:rPr>
        <w:t>“PLAZO RAZONABLE PARA RESOLVER. DIMENSIÓN Y EFECTOS DE ESTE CONCEPTO CUANDO SE ADUCE EXCESIVA CARGA DE TRABAJO.”</w:t>
      </w:r>
      <w:r w:rsidRPr="007B4090">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FEA388" w14:textId="77777777" w:rsidR="00ED6970" w:rsidRPr="007B4090" w:rsidRDefault="00ED6970" w:rsidP="00ED6970">
      <w:pPr>
        <w:spacing w:line="360" w:lineRule="auto"/>
        <w:ind w:left="567" w:right="616"/>
        <w:jc w:val="both"/>
        <w:rPr>
          <w:rFonts w:ascii="Palatino Linotype" w:eastAsia="Palatino Linotype" w:hAnsi="Palatino Linotype" w:cs="Palatino Linotype"/>
          <w:b/>
          <w:sz w:val="22"/>
          <w:szCs w:val="22"/>
        </w:rPr>
      </w:pPr>
    </w:p>
    <w:p w14:paraId="2FD47817" w14:textId="77777777" w:rsidR="00ED6970" w:rsidRPr="007B4090" w:rsidRDefault="00ED6970" w:rsidP="00ED6970">
      <w:pPr>
        <w:spacing w:line="360" w:lineRule="auto"/>
        <w:ind w:left="567" w:right="616"/>
        <w:jc w:val="both"/>
        <w:rPr>
          <w:rFonts w:ascii="Palatino Linotype" w:eastAsia="Palatino Linotype" w:hAnsi="Palatino Linotype" w:cs="Palatino Linotype"/>
          <w:sz w:val="22"/>
          <w:szCs w:val="22"/>
        </w:rPr>
      </w:pPr>
      <w:r w:rsidRPr="007B4090">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7B4090">
        <w:rPr>
          <w:rFonts w:ascii="Palatino Linotype" w:eastAsia="Palatino Linotype" w:hAnsi="Palatino Linotype" w:cs="Palatino Linotype"/>
          <w:sz w:val="22"/>
          <w:szCs w:val="22"/>
        </w:rPr>
        <w:t>, visible en el Seminario Judicial de la Federación y su gaceta, con el registro digital 2002350.</w:t>
      </w:r>
    </w:p>
    <w:p w14:paraId="050FE27A" w14:textId="77777777" w:rsidR="00ED6970" w:rsidRPr="007B4090" w:rsidRDefault="00ED6970" w:rsidP="00ED6970">
      <w:pPr>
        <w:spacing w:line="360" w:lineRule="auto"/>
        <w:ind w:left="567" w:right="616"/>
        <w:jc w:val="both"/>
        <w:rPr>
          <w:rFonts w:ascii="Palatino Linotype" w:eastAsia="Palatino Linotype" w:hAnsi="Palatino Linotype" w:cs="Palatino Linotype"/>
          <w:sz w:val="22"/>
          <w:szCs w:val="22"/>
        </w:rPr>
      </w:pPr>
    </w:p>
    <w:p w14:paraId="2A49468F" w14:textId="5DEA6008" w:rsidR="002C14ED" w:rsidRPr="007B4090" w:rsidRDefault="00ED6970" w:rsidP="00ED6970">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2F0F3419" w14:textId="77777777" w:rsidR="00AB16B7" w:rsidRPr="007B4090" w:rsidRDefault="00AB16B7" w:rsidP="00ED6970">
      <w:pPr>
        <w:spacing w:line="360" w:lineRule="auto"/>
        <w:jc w:val="both"/>
        <w:rPr>
          <w:rFonts w:ascii="Palatino Linotype" w:eastAsia="Palatino Linotype" w:hAnsi="Palatino Linotype" w:cs="Palatino Linotype"/>
        </w:rPr>
      </w:pPr>
    </w:p>
    <w:p w14:paraId="530874FF" w14:textId="49FBC428" w:rsidR="00215DEF" w:rsidRPr="007B4090" w:rsidRDefault="00B16908" w:rsidP="00697C43">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b/>
          <w:color w:val="000000"/>
        </w:rPr>
        <w:t xml:space="preserve">Cierre de instrucción. </w:t>
      </w:r>
      <w:r w:rsidR="00697C43" w:rsidRPr="007B4090">
        <w:rPr>
          <w:rFonts w:ascii="Palatino Linotype" w:eastAsia="Palatino Linotype" w:hAnsi="Palatino Linotype" w:cs="Palatino Linotype"/>
          <w:color w:val="000000"/>
        </w:rPr>
        <w:t xml:space="preserve">El </w:t>
      </w:r>
      <w:r w:rsidR="00B32094" w:rsidRPr="007B4090">
        <w:rPr>
          <w:rFonts w:ascii="Palatino Linotype" w:eastAsia="Palatino Linotype" w:hAnsi="Palatino Linotype" w:cs="Palatino Linotype"/>
          <w:b/>
          <w:color w:val="000000"/>
        </w:rPr>
        <w:t>veintinueve de agosto</w:t>
      </w:r>
      <w:r w:rsidR="00697C43" w:rsidRPr="007B4090">
        <w:rPr>
          <w:rFonts w:ascii="Palatino Linotype" w:eastAsia="Palatino Linotype" w:hAnsi="Palatino Linotype" w:cs="Palatino Linotype"/>
          <w:b/>
          <w:color w:val="000000"/>
        </w:rPr>
        <w:t xml:space="preserve"> de dos</w:t>
      </w:r>
      <w:r w:rsidR="00613B06" w:rsidRPr="007B4090">
        <w:rPr>
          <w:rFonts w:ascii="Palatino Linotype" w:eastAsia="Palatino Linotype" w:hAnsi="Palatino Linotype" w:cs="Palatino Linotype"/>
          <w:b/>
          <w:color w:val="000000"/>
        </w:rPr>
        <w:t xml:space="preserve"> mil veintitrés</w:t>
      </w:r>
      <w:r w:rsidRPr="007B4090">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5A3AB45A" w14:textId="77777777" w:rsidR="00DA55A9" w:rsidRPr="007B4090" w:rsidRDefault="00DA55A9" w:rsidP="00DA55A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56D8F0AB" w14:textId="250E12C5" w:rsidR="002C14ED" w:rsidRPr="007B4090" w:rsidRDefault="00B16908">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645E22D" w14:textId="77777777" w:rsidR="00E5373A" w:rsidRPr="007B4090" w:rsidRDefault="00E5373A" w:rsidP="00E5373A">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bookmarkStart w:id="2" w:name="_heading=h.30j0zll" w:colFirst="0" w:colLast="0"/>
      <w:bookmarkEnd w:id="2"/>
    </w:p>
    <w:p w14:paraId="1A4B7790" w14:textId="28C2DA85" w:rsidR="00397333" w:rsidRPr="007B4090"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sidRPr="007B4090">
        <w:rPr>
          <w:rFonts w:ascii="Palatino Linotype" w:eastAsia="Palatino Linotype" w:hAnsi="Palatino Linotype" w:cs="Palatino Linotype"/>
          <w:b/>
          <w:color w:val="000000"/>
          <w:sz w:val="22"/>
          <w:szCs w:val="22"/>
        </w:rPr>
        <w:t>C O N S I D E R A N D O:</w:t>
      </w:r>
    </w:p>
    <w:p w14:paraId="5C36930C" w14:textId="77777777" w:rsidR="00397333" w:rsidRPr="007B4090"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0F3F64FD" w:rsidR="00397333" w:rsidRPr="007B4090" w:rsidRDefault="00B16908">
      <w:pPr>
        <w:spacing w:line="360" w:lineRule="auto"/>
        <w:jc w:val="both"/>
        <w:rPr>
          <w:rFonts w:ascii="Palatino Linotype" w:eastAsia="Palatino Linotype" w:hAnsi="Palatino Linotype" w:cs="Palatino Linotype"/>
          <w:b/>
        </w:rPr>
      </w:pPr>
      <w:r w:rsidRPr="007B4090">
        <w:rPr>
          <w:rFonts w:ascii="Palatino Linotype" w:eastAsia="Palatino Linotype" w:hAnsi="Palatino Linotype" w:cs="Palatino Linotype"/>
          <w:b/>
        </w:rPr>
        <w:t xml:space="preserve">Primero. Competencia. </w:t>
      </w:r>
      <w:r w:rsidRPr="007B4090">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w:t>
      </w:r>
      <w:r w:rsidR="00B32094" w:rsidRPr="007B4090">
        <w:rPr>
          <w:rFonts w:ascii="Palatino Linotype" w:eastAsia="Palatino Linotype" w:hAnsi="Palatino Linotype" w:cs="Palatino Linotype"/>
        </w:rPr>
        <w:t>rigésimo segundo, trigésimo tercero y trigésimo cuarto,</w:t>
      </w:r>
      <w:r w:rsidRPr="007B4090">
        <w:rPr>
          <w:rFonts w:ascii="Palatino Linotype" w:eastAsia="Palatino Linotype" w:hAnsi="Palatino Linotype" w:cs="Palatino Linotype"/>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7B4090">
        <w:rPr>
          <w:rFonts w:ascii="Palatino Linotype" w:eastAsia="Palatino Linotype" w:hAnsi="Palatino Linotype" w:cs="Palatino Linotype"/>
        </w:rPr>
        <w:t>III</w:t>
      </w:r>
      <w:r w:rsidRPr="007B4090">
        <w:rPr>
          <w:rFonts w:ascii="Palatino Linotype" w:eastAsia="Palatino Linotype" w:hAnsi="Palatino Linotype" w:cs="Palatino Linotype"/>
        </w:rPr>
        <w:t xml:space="preserve"> y 11 </w:t>
      </w:r>
      <w:r w:rsidRPr="007B4090">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7B9621BF" w14:textId="77777777" w:rsidR="00397333" w:rsidRPr="007B4090" w:rsidRDefault="00397333">
      <w:pPr>
        <w:spacing w:line="360" w:lineRule="auto"/>
        <w:jc w:val="both"/>
        <w:rPr>
          <w:rFonts w:ascii="Palatino Linotype" w:eastAsia="Palatino Linotype" w:hAnsi="Palatino Linotype" w:cs="Palatino Linotype"/>
          <w:b/>
        </w:rPr>
      </w:pPr>
    </w:p>
    <w:p w14:paraId="4999958C" w14:textId="77777777" w:rsidR="00397333" w:rsidRPr="007B4090" w:rsidRDefault="00B16908">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b/>
        </w:rPr>
        <w:t>Segundo. Oportunidad y Procedibilidad del Recurso de Revisión</w:t>
      </w:r>
      <w:r w:rsidRPr="007B409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7B4090" w:rsidRDefault="00397333">
      <w:pPr>
        <w:spacing w:line="360" w:lineRule="auto"/>
        <w:jc w:val="both"/>
        <w:rPr>
          <w:rFonts w:ascii="Palatino Linotype" w:eastAsia="Palatino Linotype" w:hAnsi="Palatino Linotype" w:cs="Palatino Linotype"/>
        </w:rPr>
      </w:pPr>
    </w:p>
    <w:p w14:paraId="16EC4222" w14:textId="21AEFA7A" w:rsidR="00A94A15" w:rsidRPr="007B4090" w:rsidRDefault="00B1690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 xml:space="preserve"> proporcionó su respuesta a la solicitud de información el </w:t>
      </w:r>
      <w:r w:rsidR="000551B4" w:rsidRPr="007B4090">
        <w:rPr>
          <w:rFonts w:ascii="Palatino Linotype" w:eastAsia="Palatino Linotype" w:hAnsi="Palatino Linotype" w:cs="Palatino Linotype"/>
          <w:b/>
        </w:rPr>
        <w:t>diez de enero de dos mil veintitrés</w:t>
      </w:r>
      <w:r w:rsidRPr="007B4090">
        <w:rPr>
          <w:rFonts w:ascii="Palatino Linotype" w:eastAsia="Palatino Linotype" w:hAnsi="Palatino Linotype" w:cs="Palatino Linotype"/>
        </w:rPr>
        <w:t xml:space="preserve">, y el </w:t>
      </w:r>
      <w:r w:rsidRPr="007B4090">
        <w:rPr>
          <w:rFonts w:ascii="Palatino Linotype" w:eastAsia="Palatino Linotype" w:hAnsi="Palatino Linotype" w:cs="Palatino Linotype"/>
          <w:b/>
        </w:rPr>
        <w:t>RECURRENTE</w:t>
      </w:r>
      <w:r w:rsidRPr="007B4090">
        <w:rPr>
          <w:rFonts w:ascii="Palatino Linotype" w:eastAsia="Palatino Linotype" w:hAnsi="Palatino Linotype" w:cs="Palatino Linotype"/>
        </w:rPr>
        <w:t xml:space="preserve"> presentó su recurso de revisión el</w:t>
      </w:r>
      <w:r w:rsidR="00A94A15" w:rsidRPr="007B4090">
        <w:rPr>
          <w:rFonts w:ascii="Palatino Linotype" w:eastAsia="Palatino Linotype" w:hAnsi="Palatino Linotype" w:cs="Palatino Linotype"/>
        </w:rPr>
        <w:t xml:space="preserve"> </w:t>
      </w:r>
      <w:r w:rsidR="000551B4" w:rsidRPr="007B4090">
        <w:rPr>
          <w:rFonts w:ascii="Palatino Linotype" w:eastAsia="Palatino Linotype" w:hAnsi="Palatino Linotype" w:cs="Palatino Linotype"/>
          <w:b/>
        </w:rPr>
        <w:t>dieciséis de enero de dos mil veintitrés</w:t>
      </w:r>
      <w:r w:rsidRPr="007B4090">
        <w:rPr>
          <w:rFonts w:ascii="Palatino Linotype" w:eastAsia="Palatino Linotype" w:hAnsi="Palatino Linotype" w:cs="Palatino Linotype"/>
        </w:rPr>
        <w:t>;</w:t>
      </w:r>
      <w:r w:rsidRPr="007B4090">
        <w:rPr>
          <w:rFonts w:ascii="Palatino Linotype" w:eastAsia="Palatino Linotype" w:hAnsi="Palatino Linotype" w:cs="Palatino Linotype"/>
          <w:b/>
        </w:rPr>
        <w:t xml:space="preserve"> </w:t>
      </w:r>
      <w:r w:rsidRPr="007B4090">
        <w:rPr>
          <w:rFonts w:ascii="Palatino Linotype" w:eastAsia="Palatino Linotype" w:hAnsi="Palatino Linotype" w:cs="Palatino Linotype"/>
        </w:rPr>
        <w:t xml:space="preserve">esto es </w:t>
      </w:r>
      <w:r w:rsidR="00A94A15" w:rsidRPr="007B4090">
        <w:rPr>
          <w:rFonts w:ascii="Palatino Linotype" w:eastAsia="Palatino Linotype" w:hAnsi="Palatino Linotype" w:cs="Palatino Linotype"/>
        </w:rPr>
        <w:t xml:space="preserve">al </w:t>
      </w:r>
      <w:r w:rsidR="000551B4" w:rsidRPr="007B4090">
        <w:rPr>
          <w:rFonts w:ascii="Palatino Linotype" w:eastAsia="Palatino Linotype" w:hAnsi="Palatino Linotype" w:cs="Palatino Linotype"/>
        </w:rPr>
        <w:t>cuarto</w:t>
      </w:r>
      <w:r w:rsidR="00DA55A9" w:rsidRPr="007B4090">
        <w:rPr>
          <w:rFonts w:ascii="Palatino Linotype" w:eastAsia="Palatino Linotype" w:hAnsi="Palatino Linotype" w:cs="Palatino Linotype"/>
        </w:rPr>
        <w:t xml:space="preserve"> </w:t>
      </w:r>
      <w:r w:rsidR="005532C7" w:rsidRPr="007B4090">
        <w:rPr>
          <w:rFonts w:ascii="Palatino Linotype" w:eastAsia="Palatino Linotype" w:hAnsi="Palatino Linotype" w:cs="Palatino Linotype"/>
        </w:rPr>
        <w:t xml:space="preserve">día hábil </w:t>
      </w:r>
      <w:r w:rsidR="00B03298" w:rsidRPr="007B4090">
        <w:rPr>
          <w:rFonts w:ascii="Palatino Linotype" w:eastAsia="Palatino Linotype" w:hAnsi="Palatino Linotype" w:cs="Palatino Linotype"/>
        </w:rPr>
        <w:t xml:space="preserve">siguiente </w:t>
      </w:r>
      <w:r w:rsidR="005532C7" w:rsidRPr="007B4090">
        <w:rPr>
          <w:rFonts w:ascii="Palatino Linotype" w:eastAsia="Palatino Linotype" w:hAnsi="Palatino Linotype" w:cs="Palatino Linotype"/>
        </w:rPr>
        <w:t>en</w:t>
      </w:r>
      <w:r w:rsidRPr="007B4090">
        <w:rPr>
          <w:rFonts w:ascii="Palatino Linotype" w:eastAsia="Palatino Linotype" w:hAnsi="Palatino Linotype" w:cs="Palatino Linotype"/>
        </w:rPr>
        <w:t xml:space="preserve"> que tuvo conocimiento de la respuesta. </w:t>
      </w:r>
    </w:p>
    <w:p w14:paraId="6DEAA178" w14:textId="77777777" w:rsidR="002C14ED" w:rsidRPr="007B4090" w:rsidRDefault="002C14ED">
      <w:pPr>
        <w:spacing w:line="360" w:lineRule="auto"/>
        <w:ind w:right="49"/>
        <w:jc w:val="both"/>
        <w:rPr>
          <w:rFonts w:ascii="Palatino Linotype" w:eastAsia="Palatino Linotype" w:hAnsi="Palatino Linotype" w:cs="Palatino Linotype"/>
        </w:rPr>
      </w:pPr>
    </w:p>
    <w:p w14:paraId="7E0851C6" w14:textId="60E28A90" w:rsidR="00E22C26" w:rsidRPr="007B4090" w:rsidRDefault="00B16908">
      <w:pPr>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B96E1A0" w14:textId="77777777" w:rsidR="00DA55A9" w:rsidRPr="007B4090" w:rsidRDefault="00DA55A9">
      <w:pPr>
        <w:spacing w:line="360" w:lineRule="auto"/>
        <w:jc w:val="both"/>
        <w:rPr>
          <w:rFonts w:ascii="Palatino Linotype" w:eastAsia="Palatino Linotype" w:hAnsi="Palatino Linotype" w:cs="Palatino Linotype"/>
          <w:color w:val="000000"/>
        </w:rPr>
      </w:pPr>
    </w:p>
    <w:p w14:paraId="7048B760" w14:textId="5A9539A0" w:rsidR="00397333" w:rsidRPr="007B4090" w:rsidRDefault="00B16908">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Asimismo, resulta procedente la interposición del recurso de revisión al rubro anotado, toda vez que se actualiza las hipótesis previstas</w:t>
      </w:r>
      <w:r w:rsidR="005532C7" w:rsidRPr="007B4090">
        <w:rPr>
          <w:rFonts w:ascii="Palatino Linotype" w:eastAsia="Palatino Linotype" w:hAnsi="Palatino Linotype" w:cs="Palatino Linotype"/>
        </w:rPr>
        <w:t xml:space="preserve"> en el artículo 179, fracción </w:t>
      </w:r>
      <w:r w:rsidR="000551B4" w:rsidRPr="007B4090">
        <w:rPr>
          <w:rFonts w:ascii="Palatino Linotype" w:eastAsia="Palatino Linotype" w:hAnsi="Palatino Linotype" w:cs="Palatino Linotype"/>
        </w:rPr>
        <w:t xml:space="preserve">IX </w:t>
      </w:r>
      <w:r w:rsidRPr="007B4090">
        <w:rPr>
          <w:rFonts w:ascii="Palatino Linotype" w:eastAsia="Palatino Linotype" w:hAnsi="Palatino Linotype" w:cs="Palatino Linotype"/>
        </w:rPr>
        <w:t>de la ley de la materia, que a la letra dice:</w:t>
      </w:r>
    </w:p>
    <w:p w14:paraId="30AFE02D" w14:textId="77777777" w:rsidR="00397333" w:rsidRPr="007B4090" w:rsidRDefault="00397333">
      <w:pPr>
        <w:spacing w:line="360" w:lineRule="auto"/>
        <w:jc w:val="both"/>
        <w:rPr>
          <w:rFonts w:ascii="Palatino Linotype" w:eastAsia="Palatino Linotype" w:hAnsi="Palatino Linotype" w:cs="Palatino Linotype"/>
        </w:rPr>
      </w:pPr>
    </w:p>
    <w:p w14:paraId="6637F364" w14:textId="77777777" w:rsidR="00397333" w:rsidRPr="007B4090" w:rsidRDefault="00B16908" w:rsidP="00C42377">
      <w:pPr>
        <w:spacing w:line="276"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w:t>
      </w:r>
      <w:r w:rsidRPr="007B4090">
        <w:rPr>
          <w:rFonts w:ascii="Palatino Linotype" w:eastAsia="Palatino Linotype" w:hAnsi="Palatino Linotype" w:cs="Palatino Linotype"/>
          <w:b/>
          <w:i/>
          <w:sz w:val="22"/>
          <w:szCs w:val="22"/>
        </w:rPr>
        <w:t xml:space="preserve">Artículo 179. </w:t>
      </w:r>
      <w:r w:rsidRPr="007B409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7B4090">
        <w:rPr>
          <w:rFonts w:ascii="Palatino Linotype" w:eastAsia="Palatino Linotype" w:hAnsi="Palatino Linotype" w:cs="Palatino Linotype"/>
          <w:i/>
        </w:rPr>
        <w:t>causas</w:t>
      </w:r>
      <w:r w:rsidRPr="007B4090">
        <w:rPr>
          <w:rFonts w:ascii="Palatino Linotype" w:eastAsia="Palatino Linotype" w:hAnsi="Palatino Linotype" w:cs="Palatino Linotype"/>
          <w:i/>
          <w:sz w:val="22"/>
          <w:szCs w:val="22"/>
        </w:rPr>
        <w:t>:</w:t>
      </w:r>
    </w:p>
    <w:p w14:paraId="0B812364" w14:textId="77777777" w:rsidR="00397333" w:rsidRPr="007B4090" w:rsidRDefault="00B16908" w:rsidP="00ED6970">
      <w:pPr>
        <w:spacing w:line="276"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w:t>
      </w:r>
    </w:p>
    <w:p w14:paraId="446D5082" w14:textId="54E0A694" w:rsidR="00ED6970" w:rsidRPr="007B4090" w:rsidRDefault="000551B4" w:rsidP="000551B4">
      <w:pPr>
        <w:spacing w:line="360" w:lineRule="auto"/>
        <w:ind w:left="567"/>
        <w:jc w:val="both"/>
        <w:rPr>
          <w:rFonts w:ascii="Palatino Linotype" w:hAnsi="Palatino Linotype"/>
          <w:i/>
          <w:sz w:val="22"/>
          <w:szCs w:val="22"/>
        </w:rPr>
      </w:pPr>
      <w:r w:rsidRPr="007B4090">
        <w:rPr>
          <w:rFonts w:ascii="Palatino Linotype" w:hAnsi="Palatino Linotype"/>
          <w:i/>
          <w:sz w:val="22"/>
          <w:szCs w:val="22"/>
        </w:rPr>
        <w:t>X. La entrega o puesta a disposición de información en un formato incomprensible y/o no accesible para el solicitante</w:t>
      </w:r>
      <w:r w:rsidR="00ED6970" w:rsidRPr="007B4090">
        <w:rPr>
          <w:rFonts w:ascii="Palatino Linotype" w:hAnsi="Palatino Linotype"/>
          <w:i/>
          <w:sz w:val="22"/>
          <w:szCs w:val="22"/>
        </w:rPr>
        <w:t>;</w:t>
      </w:r>
    </w:p>
    <w:p w14:paraId="49636112" w14:textId="2B5BEEA7" w:rsidR="000551B4" w:rsidRPr="007B4090" w:rsidRDefault="000551B4" w:rsidP="000551B4">
      <w:pPr>
        <w:spacing w:line="360" w:lineRule="auto"/>
        <w:ind w:left="567"/>
        <w:jc w:val="both"/>
        <w:rPr>
          <w:rFonts w:ascii="Palatino Linotype" w:hAnsi="Palatino Linotype"/>
          <w:i/>
          <w:sz w:val="22"/>
          <w:szCs w:val="22"/>
        </w:rPr>
      </w:pPr>
      <w:r w:rsidRPr="007B4090">
        <w:rPr>
          <w:rFonts w:ascii="Palatino Linotype" w:hAnsi="Palatino Linotype"/>
          <w:i/>
          <w:sz w:val="22"/>
          <w:szCs w:val="22"/>
        </w:rPr>
        <w:t>…</w:t>
      </w:r>
    </w:p>
    <w:p w14:paraId="3CDBEB50" w14:textId="77777777" w:rsidR="002A1EBB" w:rsidRPr="007B4090" w:rsidRDefault="002A1EBB" w:rsidP="000551B4">
      <w:pPr>
        <w:spacing w:line="360" w:lineRule="auto"/>
        <w:ind w:left="567"/>
        <w:jc w:val="both"/>
        <w:rPr>
          <w:rFonts w:ascii="Palatino Linotype" w:hAnsi="Palatino Linotype"/>
          <w:i/>
          <w:sz w:val="22"/>
          <w:szCs w:val="22"/>
        </w:rPr>
      </w:pPr>
    </w:p>
    <w:p w14:paraId="69354D1B" w14:textId="77777777" w:rsidR="002A1EBB" w:rsidRPr="007B4090" w:rsidRDefault="002A1EBB" w:rsidP="002A1EBB">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b/>
        </w:rPr>
        <w:t xml:space="preserve">Tercero. Materia de la revisión. </w:t>
      </w:r>
      <w:r w:rsidRPr="007B4090">
        <w:rPr>
          <w:rFonts w:ascii="Palatino Linotype" w:eastAsia="Palatino Linotype" w:hAnsi="Palatino Linotype" w:cs="Palatino Linotype"/>
        </w:rPr>
        <w:t>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130DF662" w14:textId="77777777" w:rsidR="007D6BCC" w:rsidRPr="007B4090" w:rsidRDefault="007D6BCC" w:rsidP="00ED6970">
      <w:pPr>
        <w:spacing w:line="360" w:lineRule="auto"/>
        <w:ind w:left="567"/>
        <w:jc w:val="both"/>
        <w:rPr>
          <w:rFonts w:ascii="Palatino Linotype" w:hAnsi="Palatino Linotype"/>
          <w:i/>
          <w:sz w:val="22"/>
          <w:szCs w:val="22"/>
        </w:rPr>
      </w:pPr>
    </w:p>
    <w:p w14:paraId="3E84D31E" w14:textId="4F3D4E79" w:rsidR="002A1EBB" w:rsidRPr="007B4090" w:rsidRDefault="002A1EBB" w:rsidP="002A1EBB">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b/>
        </w:rPr>
        <w:t xml:space="preserve">Cuarto. Estudio del asunto. </w:t>
      </w:r>
      <w:r w:rsidRPr="007B4090">
        <w:rPr>
          <w:rFonts w:ascii="Palatino Linotype" w:eastAsia="Palatino Linotype" w:hAnsi="Palatino Linotype" w:cs="Palatino Linotype"/>
        </w:rPr>
        <w:t xml:space="preserve">En principio, es conveniente analizar el informe justificado del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w:t>
      </w:r>
      <w:r w:rsidRPr="007B4090">
        <w:rPr>
          <w:rFonts w:ascii="Palatino Linotype" w:eastAsia="Palatino Linotype" w:hAnsi="Palatino Linotype" w:cs="Palatino Linotype"/>
        </w:rPr>
        <w:lastRenderedPageBreak/>
        <w:t>máxima publicidad, como así lo establece dicha determinación, que a continuación se trascribe para un mejor entendimiento:</w:t>
      </w:r>
    </w:p>
    <w:p w14:paraId="08A3FE18" w14:textId="77777777" w:rsidR="002A1EBB" w:rsidRPr="007B4090" w:rsidRDefault="002A1EBB" w:rsidP="002A1EBB">
      <w:pPr>
        <w:spacing w:line="360" w:lineRule="auto"/>
        <w:jc w:val="both"/>
        <w:rPr>
          <w:rFonts w:ascii="Palatino Linotype" w:eastAsia="Palatino Linotype" w:hAnsi="Palatino Linotype" w:cs="Palatino Linotype"/>
        </w:rPr>
      </w:pPr>
    </w:p>
    <w:p w14:paraId="16578A2E" w14:textId="77777777" w:rsidR="002A1EBB" w:rsidRPr="007B4090" w:rsidRDefault="002A1EBB" w:rsidP="002A1EBB">
      <w:pPr>
        <w:spacing w:line="276"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w:t>
      </w:r>
      <w:r w:rsidRPr="007B4090">
        <w:rPr>
          <w:rFonts w:ascii="Palatino Linotype" w:eastAsia="Palatino Linotype" w:hAnsi="Palatino Linotype" w:cs="Palatino Linotype"/>
          <w:b/>
          <w:i/>
          <w:sz w:val="22"/>
          <w:szCs w:val="22"/>
        </w:rPr>
        <w:t>Artículo 4</w:t>
      </w:r>
      <w:r w:rsidRPr="007B409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75CC7AD" w14:textId="77777777" w:rsidR="002A1EBB" w:rsidRPr="007B4090" w:rsidRDefault="002A1EBB" w:rsidP="002A1EBB">
      <w:pPr>
        <w:spacing w:line="276"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B409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D64FDD4" w14:textId="77777777" w:rsidR="002A1EBB" w:rsidRPr="007B4090" w:rsidRDefault="002A1EBB" w:rsidP="002A1EBB">
      <w:pPr>
        <w:spacing w:line="276" w:lineRule="auto"/>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B4090">
        <w:rPr>
          <w:rFonts w:ascii="Palatino Linotype" w:eastAsia="Palatino Linotype" w:hAnsi="Palatino Linotype" w:cs="Palatino Linotype"/>
          <w:i/>
          <w:sz w:val="22"/>
          <w:szCs w:val="22"/>
        </w:rPr>
        <w:t>.”</w:t>
      </w:r>
    </w:p>
    <w:p w14:paraId="266AA0E2" w14:textId="77777777" w:rsidR="002A1EBB" w:rsidRPr="007B4090" w:rsidRDefault="002A1EBB" w:rsidP="002A1EBB">
      <w:pPr>
        <w:spacing w:line="360" w:lineRule="auto"/>
        <w:jc w:val="both"/>
        <w:rPr>
          <w:rFonts w:ascii="Palatino Linotype" w:eastAsia="Palatino Linotype" w:hAnsi="Palatino Linotype" w:cs="Palatino Linotype"/>
        </w:rPr>
      </w:pPr>
    </w:p>
    <w:p w14:paraId="63AAC31C" w14:textId="77777777" w:rsidR="002A1EBB" w:rsidRPr="007B4090" w:rsidRDefault="002A1EBB" w:rsidP="002A1EBB">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90BEE2D" w14:textId="77777777" w:rsidR="002A1EBB" w:rsidRPr="007B4090" w:rsidRDefault="002A1EBB" w:rsidP="002A1EBB">
      <w:pPr>
        <w:spacing w:line="360" w:lineRule="auto"/>
        <w:jc w:val="both"/>
        <w:rPr>
          <w:rFonts w:ascii="Palatino Linotype" w:eastAsia="Palatino Linotype" w:hAnsi="Palatino Linotype" w:cs="Palatino Linotype"/>
          <w:sz w:val="22"/>
          <w:szCs w:val="22"/>
        </w:rPr>
      </w:pPr>
    </w:p>
    <w:p w14:paraId="49BD087E"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b/>
          <w:i/>
          <w:sz w:val="22"/>
          <w:szCs w:val="22"/>
        </w:rPr>
        <w:lastRenderedPageBreak/>
        <w:t>“Artículo 12.-</w:t>
      </w:r>
      <w:r w:rsidRPr="007B409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FBA2EF" w14:textId="77777777" w:rsidR="002A1EBB" w:rsidRPr="007B4090" w:rsidRDefault="002A1EBB" w:rsidP="002A1EBB">
      <w:pPr>
        <w:ind w:left="567" w:right="616"/>
        <w:jc w:val="both"/>
        <w:rPr>
          <w:rFonts w:ascii="Palatino Linotype" w:eastAsia="Palatino Linotype" w:hAnsi="Palatino Linotype" w:cs="Palatino Linotype"/>
          <w:i/>
          <w:sz w:val="22"/>
          <w:szCs w:val="22"/>
        </w:rPr>
      </w:pPr>
    </w:p>
    <w:p w14:paraId="17A6B0E0"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B4090">
        <w:rPr>
          <w:rFonts w:ascii="Palatino Linotype" w:eastAsia="Palatino Linotype" w:hAnsi="Palatino Linotype" w:cs="Palatino Linotype"/>
          <w:i/>
          <w:sz w:val="22"/>
          <w:szCs w:val="22"/>
        </w:rPr>
        <w:t xml:space="preserve">. </w:t>
      </w:r>
      <w:r w:rsidRPr="007B409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0DC3333" w14:textId="77777777" w:rsidR="002A1EBB" w:rsidRPr="007B4090" w:rsidRDefault="002A1EBB" w:rsidP="002A1EBB">
      <w:pPr>
        <w:spacing w:line="360" w:lineRule="auto"/>
        <w:ind w:right="-93"/>
        <w:jc w:val="both"/>
        <w:rPr>
          <w:rFonts w:ascii="Palatino Linotype" w:eastAsia="Palatino Linotype" w:hAnsi="Palatino Linotype" w:cs="Palatino Linotype"/>
        </w:rPr>
      </w:pPr>
    </w:p>
    <w:p w14:paraId="4AA523B6" w14:textId="77777777" w:rsidR="002A1EBB" w:rsidRPr="007B4090" w:rsidRDefault="002A1EBB" w:rsidP="002A1EBB">
      <w:pPr>
        <w:spacing w:line="360" w:lineRule="auto"/>
        <w:ind w:right="-93"/>
        <w:jc w:val="both"/>
        <w:rPr>
          <w:rFonts w:ascii="Palatino Linotype" w:eastAsia="Palatino Linotype" w:hAnsi="Palatino Linotype" w:cs="Palatino Linotype"/>
        </w:rPr>
      </w:pPr>
      <w:r w:rsidRPr="007B409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C57E472" w14:textId="77777777" w:rsidR="002A1EBB" w:rsidRPr="007B4090" w:rsidRDefault="002A1EBB" w:rsidP="002A1EBB">
      <w:pPr>
        <w:spacing w:line="360" w:lineRule="auto"/>
        <w:ind w:right="-93"/>
        <w:jc w:val="both"/>
        <w:rPr>
          <w:rFonts w:ascii="Palatino Linotype" w:eastAsia="Palatino Linotype" w:hAnsi="Palatino Linotype" w:cs="Palatino Linotype"/>
        </w:rPr>
      </w:pPr>
    </w:p>
    <w:p w14:paraId="12E3AF66" w14:textId="77777777" w:rsidR="002A1EBB" w:rsidRPr="007B4090" w:rsidRDefault="002A1EBB" w:rsidP="002A1EBB">
      <w:pPr>
        <w:spacing w:line="360" w:lineRule="auto"/>
        <w:ind w:right="-93"/>
        <w:jc w:val="both"/>
        <w:rPr>
          <w:rFonts w:ascii="Palatino Linotype" w:eastAsia="Palatino Linotype" w:hAnsi="Palatino Linotype" w:cs="Palatino Linotype"/>
        </w:rPr>
      </w:pPr>
      <w:r w:rsidRPr="007B4090">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7B4090">
        <w:rPr>
          <w:rFonts w:ascii="Palatino Linotype" w:eastAsia="Palatino Linotype" w:hAnsi="Palatino Linotype" w:cs="Palatino Linotype"/>
          <w:b/>
        </w:rPr>
        <w:t xml:space="preserve"> </w:t>
      </w:r>
    </w:p>
    <w:p w14:paraId="43CCA88E" w14:textId="77777777" w:rsidR="002A1EBB" w:rsidRPr="007B4090" w:rsidRDefault="002A1EBB" w:rsidP="002A1EBB">
      <w:pPr>
        <w:spacing w:line="360" w:lineRule="auto"/>
        <w:jc w:val="both"/>
        <w:rPr>
          <w:rFonts w:ascii="Palatino Linotype" w:eastAsia="Palatino Linotype" w:hAnsi="Palatino Linotype" w:cs="Palatino Linotype"/>
          <w:b/>
        </w:rPr>
      </w:pPr>
    </w:p>
    <w:p w14:paraId="1D6B3AE3"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w:t>
      </w:r>
      <w:r w:rsidRPr="007B4090">
        <w:rPr>
          <w:rFonts w:ascii="Palatino Linotype" w:eastAsia="Palatino Linotype" w:hAnsi="Palatino Linotype" w:cs="Palatino Linotype"/>
          <w:b/>
          <w:i/>
          <w:sz w:val="22"/>
          <w:szCs w:val="22"/>
        </w:rPr>
        <w:t>No existe obligación de elaborar documentos ad hoc para atender las solicitudes de acceso a la información.</w:t>
      </w:r>
      <w:r w:rsidRPr="007B409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7B4090">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14:paraId="35BECE23" w14:textId="77777777" w:rsidR="002A1EBB" w:rsidRPr="007B4090" w:rsidRDefault="002A1EBB" w:rsidP="002A1EBB">
      <w:pPr>
        <w:spacing w:line="360" w:lineRule="auto"/>
        <w:ind w:right="-93"/>
        <w:jc w:val="both"/>
        <w:rPr>
          <w:rFonts w:ascii="Palatino Linotype" w:eastAsia="Palatino Linotype" w:hAnsi="Palatino Linotype" w:cs="Palatino Linotype"/>
        </w:rPr>
      </w:pPr>
    </w:p>
    <w:p w14:paraId="73F6ECFA" w14:textId="77777777" w:rsidR="002A1EBB" w:rsidRPr="007B4090" w:rsidRDefault="002A1EBB" w:rsidP="002A1EBB">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2EE31F9" w14:textId="77777777" w:rsidR="002A1EBB" w:rsidRPr="007B4090" w:rsidRDefault="002A1EBB" w:rsidP="002A1EBB">
      <w:pPr>
        <w:spacing w:line="360" w:lineRule="auto"/>
        <w:jc w:val="both"/>
        <w:rPr>
          <w:rFonts w:ascii="Palatino Linotype" w:eastAsia="Palatino Linotype" w:hAnsi="Palatino Linotype" w:cs="Palatino Linotype"/>
        </w:rPr>
      </w:pPr>
    </w:p>
    <w:p w14:paraId="670000BC" w14:textId="77777777" w:rsidR="002A1EBB" w:rsidRPr="007B4090" w:rsidRDefault="002A1EBB" w:rsidP="002A1EB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6291FFD" w14:textId="77777777" w:rsidR="002A1EBB" w:rsidRPr="007B4090" w:rsidRDefault="002A1EBB" w:rsidP="002A1EBB">
      <w:pPr>
        <w:spacing w:line="360" w:lineRule="auto"/>
        <w:ind w:right="49"/>
        <w:jc w:val="both"/>
        <w:rPr>
          <w:rFonts w:ascii="Palatino Linotype" w:eastAsia="Palatino Linotype" w:hAnsi="Palatino Linotype" w:cs="Palatino Linotype"/>
        </w:rPr>
      </w:pPr>
    </w:p>
    <w:p w14:paraId="72BCF1C4" w14:textId="77777777" w:rsidR="002A1EBB" w:rsidRPr="007B4090" w:rsidRDefault="002A1EBB" w:rsidP="002A1EBB">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7B4090">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5593E9A2" w14:textId="77777777" w:rsidR="002A1EBB" w:rsidRPr="007B4090" w:rsidRDefault="002A1EBB" w:rsidP="002A1EBB">
      <w:pPr>
        <w:ind w:left="567" w:right="616"/>
        <w:jc w:val="both"/>
        <w:rPr>
          <w:rFonts w:ascii="Palatino Linotype" w:eastAsia="Palatino Linotype" w:hAnsi="Palatino Linotype" w:cs="Palatino Linotype"/>
          <w:i/>
        </w:rPr>
      </w:pPr>
    </w:p>
    <w:p w14:paraId="2676C864"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rPr>
        <w:t>“</w:t>
      </w:r>
      <w:r w:rsidRPr="007B4090">
        <w:rPr>
          <w:rFonts w:ascii="Palatino Linotype" w:eastAsia="Palatino Linotype" w:hAnsi="Palatino Linotype" w:cs="Palatino Linotype"/>
          <w:b/>
          <w:i/>
          <w:sz w:val="22"/>
          <w:szCs w:val="22"/>
        </w:rPr>
        <w:t xml:space="preserve">Artículo 3. </w:t>
      </w:r>
      <w:r w:rsidRPr="007B4090">
        <w:rPr>
          <w:rFonts w:ascii="Palatino Linotype" w:eastAsia="Palatino Linotype" w:hAnsi="Palatino Linotype" w:cs="Palatino Linotype"/>
          <w:i/>
          <w:sz w:val="22"/>
          <w:szCs w:val="22"/>
        </w:rPr>
        <w:t>Para los efectos de la presente Ley se entenderá por:</w:t>
      </w:r>
    </w:p>
    <w:p w14:paraId="35F26451"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w:t>
      </w:r>
    </w:p>
    <w:p w14:paraId="2EFF55E9"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b/>
          <w:i/>
          <w:sz w:val="22"/>
          <w:szCs w:val="22"/>
        </w:rPr>
        <w:t>XI. Documento:</w:t>
      </w:r>
      <w:r w:rsidRPr="007B4090">
        <w:rPr>
          <w:rFonts w:ascii="Palatino Linotype" w:eastAsia="Palatino Linotype" w:hAnsi="Palatino Linotype" w:cs="Palatino Linotype"/>
          <w:i/>
          <w:sz w:val="22"/>
          <w:szCs w:val="22"/>
        </w:rPr>
        <w:t xml:space="preserve"> Los expedientes, reportes, estudios, actas</w:t>
      </w:r>
      <w:r w:rsidRPr="007B4090">
        <w:rPr>
          <w:rFonts w:ascii="Palatino Linotype" w:eastAsia="Palatino Linotype" w:hAnsi="Palatino Linotype" w:cs="Palatino Linotype"/>
          <w:b/>
          <w:i/>
          <w:sz w:val="22"/>
          <w:szCs w:val="22"/>
        </w:rPr>
        <w:t>,</w:t>
      </w:r>
      <w:r w:rsidRPr="007B409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8FA75C" w14:textId="77777777" w:rsidR="002A1EBB" w:rsidRPr="007B4090" w:rsidRDefault="002A1EBB" w:rsidP="002A1EBB">
      <w:pPr>
        <w:spacing w:line="360" w:lineRule="auto"/>
        <w:ind w:left="851" w:right="899"/>
        <w:jc w:val="both"/>
        <w:rPr>
          <w:rFonts w:ascii="Palatino Linotype" w:eastAsia="Palatino Linotype" w:hAnsi="Palatino Linotype" w:cs="Palatino Linotype"/>
        </w:rPr>
      </w:pPr>
    </w:p>
    <w:p w14:paraId="6614347C" w14:textId="77777777" w:rsidR="002A1EBB" w:rsidRPr="007B4090" w:rsidRDefault="002A1EBB" w:rsidP="002A1EBB">
      <w:pPr>
        <w:spacing w:line="360" w:lineRule="auto"/>
        <w:jc w:val="both"/>
        <w:rPr>
          <w:rFonts w:ascii="Palatino Linotype" w:eastAsia="Palatino Linotype" w:hAnsi="Palatino Linotype" w:cs="Palatino Linotype"/>
        </w:rPr>
      </w:pPr>
      <w:r w:rsidRPr="007B409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2E5E80" w14:textId="77777777" w:rsidR="002A1EBB" w:rsidRPr="007B4090" w:rsidRDefault="002A1EBB" w:rsidP="002A1EBB">
      <w:pPr>
        <w:spacing w:line="360" w:lineRule="auto"/>
        <w:jc w:val="both"/>
        <w:rPr>
          <w:rFonts w:ascii="Palatino Linotype" w:eastAsia="Palatino Linotype" w:hAnsi="Palatino Linotype" w:cs="Palatino Linotype"/>
        </w:rPr>
      </w:pPr>
    </w:p>
    <w:p w14:paraId="7DEC2C16" w14:textId="77777777" w:rsidR="002A1EBB" w:rsidRPr="007B4090" w:rsidRDefault="002A1EBB" w:rsidP="002A1EBB">
      <w:pPr>
        <w:ind w:left="567" w:right="616"/>
        <w:jc w:val="both"/>
        <w:rPr>
          <w:rFonts w:ascii="Palatino Linotype" w:eastAsia="Palatino Linotype" w:hAnsi="Palatino Linotype" w:cs="Palatino Linotype"/>
          <w:b/>
          <w:i/>
          <w:sz w:val="22"/>
          <w:szCs w:val="22"/>
        </w:rPr>
      </w:pPr>
      <w:r w:rsidRPr="007B4090">
        <w:rPr>
          <w:rFonts w:ascii="Palatino Linotype" w:eastAsia="Palatino Linotype" w:hAnsi="Palatino Linotype" w:cs="Palatino Linotype"/>
          <w:b/>
          <w:sz w:val="22"/>
          <w:szCs w:val="22"/>
        </w:rPr>
        <w:t>“</w:t>
      </w:r>
      <w:r w:rsidRPr="007B409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B409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645528"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 xml:space="preserve">En </w:t>
      </w:r>
      <w:proofErr w:type="gramStart"/>
      <w:r w:rsidRPr="007B4090">
        <w:rPr>
          <w:rFonts w:ascii="Palatino Linotype" w:eastAsia="Palatino Linotype" w:hAnsi="Palatino Linotype" w:cs="Palatino Linotype"/>
          <w:i/>
          <w:sz w:val="22"/>
          <w:szCs w:val="22"/>
        </w:rPr>
        <w:t>consecuencia</w:t>
      </w:r>
      <w:proofErr w:type="gramEnd"/>
      <w:r w:rsidRPr="007B409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C23C176" w14:textId="77777777" w:rsidR="002A1EBB" w:rsidRPr="007B4090" w:rsidRDefault="002A1EBB" w:rsidP="002A1EBB">
      <w:pPr>
        <w:ind w:left="567" w:right="616"/>
        <w:jc w:val="both"/>
        <w:rPr>
          <w:rFonts w:ascii="Palatino Linotype" w:eastAsia="Palatino Linotype" w:hAnsi="Palatino Linotype" w:cs="Palatino Linotype"/>
          <w:i/>
          <w:sz w:val="22"/>
          <w:szCs w:val="22"/>
        </w:rPr>
      </w:pPr>
      <w:r w:rsidRPr="007B4090">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B4090">
        <w:rPr>
          <w:rFonts w:ascii="Palatino Linotype" w:eastAsia="Palatino Linotype" w:hAnsi="Palatino Linotype" w:cs="Palatino Linotype"/>
          <w:i/>
          <w:sz w:val="22"/>
          <w:szCs w:val="22"/>
        </w:rPr>
        <w:t>que</w:t>
      </w:r>
      <w:proofErr w:type="gramEnd"/>
      <w:r w:rsidRPr="007B4090">
        <w:rPr>
          <w:rFonts w:ascii="Palatino Linotype" w:eastAsia="Palatino Linotype" w:hAnsi="Palatino Linotype" w:cs="Palatino Linotype"/>
          <w:i/>
          <w:sz w:val="22"/>
          <w:szCs w:val="22"/>
        </w:rPr>
        <w:t xml:space="preserve"> en ejercicio de las atribuciones conferidas, sea generada por los Sujetos Obligados;</w:t>
      </w:r>
    </w:p>
    <w:p w14:paraId="32C1B538" w14:textId="77777777" w:rsidR="002A1EBB" w:rsidRPr="007B4090" w:rsidRDefault="002A1EBB" w:rsidP="002A1EBB">
      <w:pPr>
        <w:ind w:left="567" w:right="616"/>
        <w:jc w:val="both"/>
        <w:rPr>
          <w:rFonts w:ascii="Palatino Linotype" w:eastAsia="Palatino Linotype" w:hAnsi="Palatino Linotype" w:cs="Palatino Linotype"/>
          <w:b/>
          <w:i/>
          <w:sz w:val="22"/>
          <w:szCs w:val="22"/>
        </w:rPr>
      </w:pPr>
      <w:r w:rsidRPr="007B4090">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7B4090">
        <w:rPr>
          <w:rFonts w:ascii="Palatino Linotype" w:eastAsia="Palatino Linotype" w:hAnsi="Palatino Linotype" w:cs="Palatino Linotype"/>
          <w:b/>
          <w:i/>
          <w:sz w:val="22"/>
          <w:szCs w:val="22"/>
        </w:rPr>
        <w:t>que</w:t>
      </w:r>
      <w:proofErr w:type="gramEnd"/>
      <w:r w:rsidRPr="007B4090">
        <w:rPr>
          <w:rFonts w:ascii="Palatino Linotype" w:eastAsia="Palatino Linotype" w:hAnsi="Palatino Linotype" w:cs="Palatino Linotype"/>
          <w:b/>
          <w:i/>
          <w:sz w:val="22"/>
          <w:szCs w:val="22"/>
        </w:rPr>
        <w:t xml:space="preserve"> en ejercicio de las atribuciones conferidas, sea administrada por los Sujetos Obligados, y</w:t>
      </w:r>
    </w:p>
    <w:p w14:paraId="4C51E7CE" w14:textId="77777777" w:rsidR="002A1EBB" w:rsidRPr="007B4090" w:rsidRDefault="002A1EBB" w:rsidP="002A1EBB">
      <w:pPr>
        <w:ind w:left="567" w:right="616"/>
        <w:jc w:val="both"/>
        <w:rPr>
          <w:rFonts w:ascii="Palatino Linotype" w:eastAsia="Palatino Linotype" w:hAnsi="Palatino Linotype" w:cs="Palatino Linotype"/>
          <w:b/>
          <w:i/>
          <w:sz w:val="22"/>
          <w:szCs w:val="22"/>
        </w:rPr>
      </w:pPr>
      <w:r w:rsidRPr="007B409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7B4090">
        <w:rPr>
          <w:rFonts w:ascii="Palatino Linotype" w:eastAsia="Palatino Linotype" w:hAnsi="Palatino Linotype" w:cs="Palatino Linotype"/>
          <w:b/>
          <w:i/>
          <w:sz w:val="22"/>
          <w:szCs w:val="22"/>
        </w:rPr>
        <w:t>que</w:t>
      </w:r>
      <w:proofErr w:type="gramEnd"/>
      <w:r w:rsidRPr="007B409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D36A818" w14:textId="77777777" w:rsidR="002A1EBB" w:rsidRPr="007B4090" w:rsidRDefault="002A1EBB" w:rsidP="002A1EBB">
      <w:pPr>
        <w:spacing w:line="360" w:lineRule="auto"/>
        <w:ind w:right="-93"/>
        <w:jc w:val="both"/>
        <w:rPr>
          <w:rFonts w:ascii="Palatino Linotype" w:eastAsia="Palatino Linotype" w:hAnsi="Palatino Linotype" w:cs="Palatino Linotype"/>
        </w:rPr>
      </w:pPr>
    </w:p>
    <w:p w14:paraId="34DB8DE4" w14:textId="6B032304" w:rsidR="002A1EBB" w:rsidRPr="007B4090" w:rsidRDefault="002A1EBB" w:rsidP="002A1EB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IX del artículo 179 de la Ley de Transparencia y Acceso a la Información del Estado de México y Municipios, relativa a entrega de información en un formato no accesible para el solicitante. </w:t>
      </w:r>
    </w:p>
    <w:p w14:paraId="65DF3054" w14:textId="77777777" w:rsidR="002A1EBB" w:rsidRPr="007B4090" w:rsidRDefault="002A1EBB" w:rsidP="002A1EB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E4DF1D0" w14:textId="6607F786" w:rsidR="002A1EBB" w:rsidRPr="007B4090" w:rsidRDefault="002A1EBB" w:rsidP="002A1EB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B4090">
        <w:rPr>
          <w:rFonts w:ascii="Palatino Linotype" w:eastAsia="Palatino Linotype" w:hAnsi="Palatino Linotype" w:cs="Palatino Linotype"/>
        </w:rPr>
        <w:t>En principio, resulta conveniente recordar que la pretensión del Particular es obtener la siguiente información:</w:t>
      </w:r>
    </w:p>
    <w:p w14:paraId="5AAFBC66" w14:textId="77777777" w:rsidR="002A1EBB" w:rsidRPr="007B4090" w:rsidRDefault="002A1EBB" w:rsidP="002A1EB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2DB8466" w14:textId="0E9F82E9" w:rsidR="002A1EBB" w:rsidRPr="007B4090" w:rsidRDefault="002A1EBB" w:rsidP="002A1EBB">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7B4090">
        <w:rPr>
          <w:rFonts w:ascii="Palatino Linotype" w:eastAsia="Palatino Linotype" w:hAnsi="Palatino Linotype" w:cs="Palatino Linotype"/>
          <w:b/>
        </w:rPr>
        <w:t>Documento con la proyección o planeación anual de cursos de posgrado en derecho 2022 y 2023.</w:t>
      </w:r>
    </w:p>
    <w:p w14:paraId="3E8BA757" w14:textId="7F06918E" w:rsidR="002A1EBB" w:rsidRPr="007B4090" w:rsidRDefault="002A1EBB" w:rsidP="002A1EBB">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7B4090">
        <w:rPr>
          <w:rFonts w:ascii="Palatino Linotype" w:eastAsia="Palatino Linotype" w:hAnsi="Palatino Linotype" w:cs="Palatino Linotype"/>
          <w:b/>
        </w:rPr>
        <w:t xml:space="preserve">Documento en donde conste la fecha de apertura de la nueva edición de la Maestría en Derecho Parlamentario. </w:t>
      </w:r>
    </w:p>
    <w:p w14:paraId="2B6FE73B" w14:textId="5CBB07ED" w:rsidR="002A1EBB" w:rsidRPr="007B4090" w:rsidRDefault="002A1EBB" w:rsidP="002A1EBB">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7B4090">
        <w:rPr>
          <w:rFonts w:ascii="Palatino Linotype" w:eastAsia="Palatino Linotype" w:hAnsi="Palatino Linotype" w:cs="Palatino Linotype"/>
          <w:b/>
        </w:rPr>
        <w:t xml:space="preserve">Copia de las tres últimas convocatorias a la Maestría en Derecho Parlamentario. </w:t>
      </w:r>
    </w:p>
    <w:p w14:paraId="0C456186" w14:textId="6C6D233B" w:rsidR="002A1EBB" w:rsidRPr="007B4090" w:rsidRDefault="002A1EBB" w:rsidP="002A1EBB">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7B4090">
        <w:rPr>
          <w:rFonts w:ascii="Palatino Linotype" w:eastAsia="Palatino Linotype" w:hAnsi="Palatino Linotype" w:cs="Palatino Linotype"/>
          <w:b/>
        </w:rPr>
        <w:t xml:space="preserve">Documento que dé cuenta del registro a que se refiere el oficio identificado con la clave o número de oficio DISSEA/183/2022. </w:t>
      </w:r>
    </w:p>
    <w:p w14:paraId="3BD92B79" w14:textId="77777777" w:rsidR="007D6BCC" w:rsidRPr="007B4090" w:rsidRDefault="007D6BCC" w:rsidP="007D6BCC">
      <w:pPr>
        <w:spacing w:line="360" w:lineRule="auto"/>
        <w:ind w:right="49"/>
        <w:jc w:val="both"/>
        <w:rPr>
          <w:rFonts w:ascii="Palatino Linotype" w:eastAsia="Palatino Linotype" w:hAnsi="Palatino Linotype" w:cs="Palatino Linotype"/>
        </w:rPr>
      </w:pPr>
    </w:p>
    <w:p w14:paraId="104BA2A0" w14:textId="0E21B2BA" w:rsidR="00505EC8" w:rsidRPr="007B4090" w:rsidRDefault="002A1EBB"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respuesta, el Sujeto Obligado refirió </w:t>
      </w:r>
      <w:proofErr w:type="gramStart"/>
      <w:r w:rsidRPr="007B4090">
        <w:rPr>
          <w:rFonts w:ascii="Palatino Linotype" w:eastAsia="Palatino Linotype" w:hAnsi="Palatino Linotype" w:cs="Palatino Linotype"/>
        </w:rPr>
        <w:t>que</w:t>
      </w:r>
      <w:proofErr w:type="gramEnd"/>
      <w:r w:rsidRPr="007B4090">
        <w:rPr>
          <w:rFonts w:ascii="Palatino Linotype" w:eastAsia="Palatino Linotype" w:hAnsi="Palatino Linotype" w:cs="Palatino Linotype"/>
        </w:rPr>
        <w:t xml:space="preserve"> con base en la información proporcionada por la Secretaría de Investigación y la Facultad de Derecho, se remitía un archivo en el que se podr</w:t>
      </w:r>
      <w:r w:rsidR="00505EC8" w:rsidRPr="007B4090">
        <w:rPr>
          <w:rFonts w:ascii="Palatino Linotype" w:eastAsia="Palatino Linotype" w:hAnsi="Palatino Linotype" w:cs="Palatino Linotype"/>
        </w:rPr>
        <w:t xml:space="preserve">ía encontrar lo requerido, para ello, remitió una </w:t>
      </w:r>
      <w:r w:rsidR="00505EC8" w:rsidRPr="007B4090">
        <w:rPr>
          <w:rFonts w:ascii="Palatino Linotype" w:eastAsia="Palatino Linotype" w:hAnsi="Palatino Linotype" w:cs="Palatino Linotype"/>
        </w:rPr>
        <w:lastRenderedPageBreak/>
        <w:t xml:space="preserve">cédula de evaluación del servicio para usuarios virtuales con solicitud de información pública y una carpeta ZIP. </w:t>
      </w:r>
    </w:p>
    <w:p w14:paraId="2B3E3FC8" w14:textId="77777777" w:rsidR="00505EC8" w:rsidRPr="007B4090" w:rsidRDefault="00505EC8" w:rsidP="007D6BCC">
      <w:pPr>
        <w:spacing w:line="360" w:lineRule="auto"/>
        <w:ind w:right="49"/>
        <w:jc w:val="both"/>
        <w:rPr>
          <w:rFonts w:ascii="Palatino Linotype" w:eastAsia="Palatino Linotype" w:hAnsi="Palatino Linotype" w:cs="Palatino Linotype"/>
        </w:rPr>
      </w:pPr>
    </w:p>
    <w:p w14:paraId="3DD23F98" w14:textId="6CF6C4C7" w:rsidR="00505EC8" w:rsidRPr="007B4090" w:rsidRDefault="00505EC8"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Derivado de ello, la persona Solicitante se inconformó arguyendo que los archivos que se habían remitido se encontraban vacíos o no se podrían abrir, siendo que únicamente había recibido una cédula de evaluación. </w:t>
      </w:r>
    </w:p>
    <w:p w14:paraId="51E7F244" w14:textId="77777777" w:rsidR="00505EC8" w:rsidRPr="007B4090" w:rsidRDefault="00505EC8" w:rsidP="007D6BCC">
      <w:pPr>
        <w:spacing w:line="360" w:lineRule="auto"/>
        <w:ind w:right="49"/>
        <w:jc w:val="both"/>
        <w:rPr>
          <w:rFonts w:ascii="Palatino Linotype" w:eastAsia="Palatino Linotype" w:hAnsi="Palatino Linotype" w:cs="Palatino Linotype"/>
        </w:rPr>
      </w:pPr>
    </w:p>
    <w:p w14:paraId="4A45EACD" w14:textId="6F16AB39" w:rsidR="00505EC8" w:rsidRPr="007B4090" w:rsidRDefault="00EE1C2B"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En atención a esto</w:t>
      </w:r>
      <w:r w:rsidR="00505EC8" w:rsidRPr="007B4090">
        <w:rPr>
          <w:rFonts w:ascii="Palatino Linotype" w:eastAsia="Palatino Linotype" w:hAnsi="Palatino Linotype" w:cs="Palatino Linotype"/>
        </w:rPr>
        <w:t xml:space="preserve">, el Sujeto Obligado remitió, mediante informe justificado lo siguiente: </w:t>
      </w:r>
    </w:p>
    <w:p w14:paraId="2810A313" w14:textId="77777777" w:rsidR="00505EC8" w:rsidRPr="007B4090" w:rsidRDefault="00505EC8" w:rsidP="007D6BCC">
      <w:pPr>
        <w:spacing w:line="360" w:lineRule="auto"/>
        <w:ind w:right="49"/>
        <w:jc w:val="both"/>
        <w:rPr>
          <w:rFonts w:ascii="Palatino Linotype" w:eastAsia="Palatino Linotype" w:hAnsi="Palatino Linotype" w:cs="Palatino Linotype"/>
        </w:rPr>
      </w:pPr>
    </w:p>
    <w:p w14:paraId="2589F95C" w14:textId="77777777" w:rsidR="00505EC8" w:rsidRPr="007B4090" w:rsidRDefault="00505EC8" w:rsidP="00505EC8">
      <w:pPr>
        <w:pStyle w:val="Prrafodelista"/>
        <w:numPr>
          <w:ilvl w:val="0"/>
          <w:numId w:val="3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Oficio en donde se advierte indicadores y actividades respecto a los programas vigentes y, una relación de exámenes de grado del mes de enero a diciembre de dos mil veintidós, donde se precisa el nombre, el programa y la fecha de aplicación. </w:t>
      </w:r>
    </w:p>
    <w:p w14:paraId="392FFE1D" w14:textId="77777777" w:rsidR="00505EC8" w:rsidRPr="007B4090" w:rsidRDefault="00505EC8" w:rsidP="00505EC8">
      <w:pPr>
        <w:pStyle w:val="Prrafodelista"/>
        <w:numPr>
          <w:ilvl w:val="0"/>
          <w:numId w:val="3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Convocatoria 2022 A para la Maestría en Derecho Parlamentario. </w:t>
      </w:r>
    </w:p>
    <w:p w14:paraId="01346127" w14:textId="08C8B65E" w:rsidR="00505EC8" w:rsidRPr="007B4090" w:rsidRDefault="00B55705" w:rsidP="00505EC8">
      <w:pPr>
        <w:pStyle w:val="Prrafodelista"/>
        <w:numPr>
          <w:ilvl w:val="0"/>
          <w:numId w:val="3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Convocatoria 2023</w:t>
      </w:r>
      <w:r w:rsidR="00505EC8" w:rsidRPr="007B4090">
        <w:rPr>
          <w:rFonts w:ascii="Palatino Linotype" w:eastAsia="Palatino Linotype" w:hAnsi="Palatino Linotype" w:cs="Palatino Linotype"/>
          <w:color w:val="000000"/>
        </w:rPr>
        <w:t xml:space="preserve"> A para la Maestría en Derecho Parlamentario. </w:t>
      </w:r>
    </w:p>
    <w:p w14:paraId="517FB4A3" w14:textId="77777777" w:rsidR="00505EC8" w:rsidRPr="007B4090" w:rsidRDefault="00505EC8" w:rsidP="00505EC8">
      <w:pPr>
        <w:pStyle w:val="Prrafodelista"/>
        <w:numPr>
          <w:ilvl w:val="0"/>
          <w:numId w:val="3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Convocatoria 2021 A para la Maestría en Derecho Parlamentario. </w:t>
      </w:r>
    </w:p>
    <w:p w14:paraId="2B41B625" w14:textId="77777777" w:rsidR="00505EC8" w:rsidRPr="007B4090" w:rsidRDefault="00505EC8" w:rsidP="00505EC8">
      <w:pPr>
        <w:pStyle w:val="Prrafodelista"/>
        <w:numPr>
          <w:ilvl w:val="0"/>
          <w:numId w:val="3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Formato del Registro de Maestría en Derecho Parlamentario. </w:t>
      </w:r>
    </w:p>
    <w:p w14:paraId="12F58216" w14:textId="77777777" w:rsidR="00505EC8" w:rsidRPr="007B4090" w:rsidRDefault="00505EC8" w:rsidP="00505EC8">
      <w:pPr>
        <w:pStyle w:val="Prrafodelista"/>
        <w:numPr>
          <w:ilvl w:val="0"/>
          <w:numId w:val="3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Programación del Programa Operativo Anual 2023, con base en el Plan de Desarrollo 2019-2023.</w:t>
      </w:r>
    </w:p>
    <w:p w14:paraId="56916351" w14:textId="458BDE85" w:rsidR="002A1EBB" w:rsidRPr="007B4090" w:rsidRDefault="002A1EBB" w:rsidP="007D6BCC">
      <w:pPr>
        <w:spacing w:line="360" w:lineRule="auto"/>
        <w:ind w:right="49"/>
        <w:jc w:val="both"/>
        <w:rPr>
          <w:rFonts w:ascii="Palatino Linotype" w:eastAsia="Palatino Linotype" w:hAnsi="Palatino Linotype" w:cs="Palatino Linotype"/>
        </w:rPr>
      </w:pPr>
    </w:p>
    <w:p w14:paraId="10C360E8" w14:textId="2AF24AC7" w:rsidR="00EE1C2B" w:rsidRPr="007B4090" w:rsidRDefault="00EE1C2B" w:rsidP="00EE1C2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7B4090">
        <w:rPr>
          <w:rFonts w:ascii="Palatino Linotype" w:eastAsia="Palatino Linotype" w:hAnsi="Palatino Linotype" w:cs="Palatino Linotype"/>
          <w:color w:val="000000"/>
        </w:rPr>
        <w:t xml:space="preserve">De lo que antecede, es de mencionar que documento identificado con el inciso a), no se hizo del conocimiento de la persona Recurrente porque actualizaban la causal de clasificación prevista en la fracción I del artículo 143 de la Ley de Transparencia y Acceso a la Información Pública del Estado de México y Municipios. </w:t>
      </w:r>
    </w:p>
    <w:p w14:paraId="21E479EC" w14:textId="108C7996" w:rsidR="00505EC8" w:rsidRPr="007B4090" w:rsidRDefault="00505EC8"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 xml:space="preserve">La persona Recurrente no realizó manifestaciones. </w:t>
      </w:r>
    </w:p>
    <w:p w14:paraId="24489BC4" w14:textId="77777777" w:rsidR="00505EC8" w:rsidRPr="007B4090" w:rsidRDefault="00505EC8" w:rsidP="007D6BCC">
      <w:pPr>
        <w:spacing w:line="360" w:lineRule="auto"/>
        <w:ind w:right="49"/>
        <w:jc w:val="both"/>
        <w:rPr>
          <w:rFonts w:ascii="Palatino Linotype" w:eastAsia="Palatino Linotype" w:hAnsi="Palatino Linotype" w:cs="Palatino Linotype"/>
        </w:rPr>
      </w:pPr>
    </w:p>
    <w:p w14:paraId="782118A0" w14:textId="2F04D7EB" w:rsidR="00505EC8" w:rsidRPr="007B4090" w:rsidRDefault="00505EC8"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Dicho lo anterior, en atención </w:t>
      </w:r>
      <w:proofErr w:type="gramStart"/>
      <w:r w:rsidRPr="007B4090">
        <w:rPr>
          <w:rFonts w:ascii="Palatino Linotype" w:eastAsia="Palatino Linotype" w:hAnsi="Palatino Linotype" w:cs="Palatino Linotype"/>
        </w:rPr>
        <w:t>a  los</w:t>
      </w:r>
      <w:proofErr w:type="gramEnd"/>
      <w:r w:rsidRPr="007B4090">
        <w:rPr>
          <w:rFonts w:ascii="Palatino Linotype" w:eastAsia="Palatino Linotype" w:hAnsi="Palatino Linotype" w:cs="Palatino Linotype"/>
        </w:rPr>
        <w:t xml:space="preserve"> agravios hechos valer por la persona Recurrente, se procedió a verificar el contenido de los documentos proporcionados por el Sujeto Obligado en respuesta obteniendo que: </w:t>
      </w:r>
    </w:p>
    <w:p w14:paraId="33C53166" w14:textId="77777777" w:rsidR="00505EC8" w:rsidRPr="007B4090" w:rsidRDefault="00505EC8" w:rsidP="007D6BCC">
      <w:pPr>
        <w:spacing w:line="360" w:lineRule="auto"/>
        <w:ind w:right="49"/>
        <w:jc w:val="both"/>
        <w:rPr>
          <w:rFonts w:ascii="Palatino Linotype" w:eastAsia="Palatino Linotype" w:hAnsi="Palatino Linotype" w:cs="Palatino Linotype"/>
        </w:rPr>
      </w:pPr>
    </w:p>
    <w:p w14:paraId="3D99E649" w14:textId="77777777" w:rsidR="00505EC8" w:rsidRPr="007B4090" w:rsidRDefault="00505EC8" w:rsidP="00505EC8">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El Sujeto Obligado a su respuesta adjuntó dos archivos: </w:t>
      </w:r>
    </w:p>
    <w:p w14:paraId="538BEFED" w14:textId="542444CD" w:rsidR="00505EC8" w:rsidRPr="007B4090" w:rsidRDefault="00505EC8" w:rsidP="00505EC8">
      <w:pPr>
        <w:pStyle w:val="Prrafodelista"/>
        <w:spacing w:line="360" w:lineRule="auto"/>
        <w:ind w:left="0" w:right="49"/>
        <w:jc w:val="center"/>
        <w:rPr>
          <w:rFonts w:ascii="Palatino Linotype" w:eastAsia="Palatino Linotype" w:hAnsi="Palatino Linotype" w:cs="Palatino Linotype"/>
        </w:rPr>
      </w:pPr>
      <w:r w:rsidRPr="007B4090">
        <w:rPr>
          <w:rFonts w:eastAsia="Palatino Linotype"/>
          <w:noProof/>
          <w:lang w:val="es-MX" w:eastAsia="es-MX"/>
        </w:rPr>
        <w:drawing>
          <wp:inline distT="0" distB="0" distL="0" distR="0" wp14:anchorId="3E4F3E5C" wp14:editId="4C1631AF">
            <wp:extent cx="3933825" cy="1936750"/>
            <wp:effectExtent l="0" t="0" r="952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536" t="-492" r="19892" b="492"/>
                    <a:stretch/>
                  </pic:blipFill>
                  <pic:spPr bwMode="auto">
                    <a:xfrm>
                      <a:off x="0" y="0"/>
                      <a:ext cx="3933825" cy="1936750"/>
                    </a:xfrm>
                    <a:prstGeom prst="rect">
                      <a:avLst/>
                    </a:prstGeom>
                    <a:ln>
                      <a:noFill/>
                    </a:ln>
                    <a:extLst>
                      <a:ext uri="{53640926-AAD7-44D8-BBD7-CCE9431645EC}">
                        <a14:shadowObscured xmlns:a14="http://schemas.microsoft.com/office/drawing/2010/main"/>
                      </a:ext>
                    </a:extLst>
                  </pic:spPr>
                </pic:pic>
              </a:graphicData>
            </a:graphic>
          </wp:inline>
        </w:drawing>
      </w:r>
    </w:p>
    <w:p w14:paraId="3A802938" w14:textId="3A8EB642" w:rsidR="00505EC8" w:rsidRPr="007B4090" w:rsidRDefault="00505EC8" w:rsidP="00505EC8">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Del acceso al archivo denominado Cédula de Evaluación, se obtiene lo siguiente: </w:t>
      </w:r>
    </w:p>
    <w:p w14:paraId="7FCC1033" w14:textId="5F99B928" w:rsidR="00505EC8" w:rsidRPr="007B4090" w:rsidRDefault="00505EC8" w:rsidP="00505EC8">
      <w:pPr>
        <w:pStyle w:val="Prrafodelista"/>
        <w:spacing w:line="360" w:lineRule="auto"/>
        <w:ind w:left="0"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27611816" wp14:editId="18D89BBB">
            <wp:extent cx="4095750" cy="19824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5750" cy="1982470"/>
                    </a:xfrm>
                    <a:prstGeom prst="rect">
                      <a:avLst/>
                    </a:prstGeom>
                  </pic:spPr>
                </pic:pic>
              </a:graphicData>
            </a:graphic>
          </wp:inline>
        </w:drawing>
      </w:r>
    </w:p>
    <w:p w14:paraId="61BA262E" w14:textId="44B77119" w:rsidR="00505EC8" w:rsidRPr="007B4090" w:rsidRDefault="00505EC8" w:rsidP="00505EC8">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Del acceso al archivo denominado SIP_796.zip, se encontró una carpeta de nombre SIP_796, la cual de su contenido </w:t>
      </w:r>
      <w:r w:rsidRPr="007B4090">
        <w:rPr>
          <w:rFonts w:ascii="Palatino Linotype" w:eastAsia="Palatino Linotype" w:hAnsi="Palatino Linotype" w:cs="Palatino Linotype"/>
          <w:b/>
          <w:u w:val="single"/>
        </w:rPr>
        <w:t>no se advierte documento alguno.</w:t>
      </w:r>
      <w:r w:rsidRPr="007B4090">
        <w:rPr>
          <w:rFonts w:ascii="Palatino Linotype" w:eastAsia="Palatino Linotype" w:hAnsi="Palatino Linotype" w:cs="Palatino Linotype"/>
          <w:b/>
        </w:rPr>
        <w:t xml:space="preserve"> </w:t>
      </w:r>
    </w:p>
    <w:p w14:paraId="3D578E93" w14:textId="5A1C0953" w:rsidR="00505EC8" w:rsidRPr="007B4090" w:rsidRDefault="00505EC8" w:rsidP="00505EC8">
      <w:pPr>
        <w:pStyle w:val="Prrafodelista"/>
        <w:spacing w:line="360" w:lineRule="auto"/>
        <w:ind w:left="0"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lastRenderedPageBreak/>
        <w:drawing>
          <wp:inline distT="0" distB="0" distL="0" distR="0" wp14:anchorId="009E8B19" wp14:editId="6DDBC1E1">
            <wp:extent cx="4533900" cy="752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4534" cy="752580"/>
                    </a:xfrm>
                    <a:prstGeom prst="rect">
                      <a:avLst/>
                    </a:prstGeom>
                  </pic:spPr>
                </pic:pic>
              </a:graphicData>
            </a:graphic>
          </wp:inline>
        </w:drawing>
      </w:r>
    </w:p>
    <w:p w14:paraId="22A9D89D" w14:textId="68C1EC77" w:rsidR="00505EC8" w:rsidRPr="007B4090" w:rsidRDefault="00505EC8" w:rsidP="00505EC8">
      <w:pPr>
        <w:pStyle w:val="Prrafodelista"/>
        <w:spacing w:line="360" w:lineRule="auto"/>
        <w:ind w:left="0"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72997EC6" wp14:editId="6BE912DE">
            <wp:extent cx="4438650" cy="6953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39270" cy="695422"/>
                    </a:xfrm>
                    <a:prstGeom prst="rect">
                      <a:avLst/>
                    </a:prstGeom>
                  </pic:spPr>
                </pic:pic>
              </a:graphicData>
            </a:graphic>
          </wp:inline>
        </w:drawing>
      </w:r>
    </w:p>
    <w:p w14:paraId="765E9839" w14:textId="6785B6A6" w:rsidR="00505EC8" w:rsidRPr="007B4090" w:rsidRDefault="00505EC8" w:rsidP="00505EC8">
      <w:pPr>
        <w:spacing w:line="360" w:lineRule="auto"/>
        <w:ind w:right="49"/>
        <w:jc w:val="both"/>
        <w:rPr>
          <w:rFonts w:ascii="Palatino Linotype" w:eastAsia="Palatino Linotype" w:hAnsi="Palatino Linotype" w:cs="Palatino Linotype"/>
        </w:rPr>
      </w:pPr>
    </w:p>
    <w:p w14:paraId="024DDAD5" w14:textId="5E0BB34D" w:rsidR="00505EC8" w:rsidRPr="007B4090" w:rsidRDefault="00505EC8" w:rsidP="00505EC8">
      <w:pPr>
        <w:spacing w:line="360" w:lineRule="auto"/>
        <w:ind w:right="49"/>
        <w:jc w:val="both"/>
        <w:rPr>
          <w:rFonts w:ascii="Palatino Linotype" w:eastAsia="Palatino Linotype" w:hAnsi="Palatino Linotype" w:cs="Palatino Linotype"/>
          <w:b/>
        </w:rPr>
      </w:pPr>
      <w:r w:rsidRPr="007B4090">
        <w:rPr>
          <w:rFonts w:ascii="Palatino Linotype" w:eastAsia="Palatino Linotype" w:hAnsi="Palatino Linotype" w:cs="Palatino Linotype"/>
        </w:rPr>
        <w:t xml:space="preserve">En ese sentido, toda vez, que el archivo </w:t>
      </w:r>
      <w:r w:rsidRPr="007B4090">
        <w:rPr>
          <w:rFonts w:ascii="Palatino Linotype" w:eastAsia="Palatino Linotype" w:hAnsi="Palatino Linotype" w:cs="Palatino Linotype"/>
          <w:b/>
          <w:u w:val="single"/>
        </w:rPr>
        <w:t>no contiene documento alguno</w:t>
      </w:r>
      <w:r w:rsidRPr="007B4090">
        <w:rPr>
          <w:rFonts w:ascii="Palatino Linotype" w:eastAsia="Palatino Linotype" w:hAnsi="Palatino Linotype" w:cs="Palatino Linotype"/>
          <w:b/>
        </w:rPr>
        <w:t xml:space="preserve"> </w:t>
      </w:r>
      <w:r w:rsidRPr="007B4090">
        <w:rPr>
          <w:rFonts w:ascii="Palatino Linotype" w:eastAsia="Palatino Linotype" w:hAnsi="Palatino Linotype" w:cs="Palatino Linotype"/>
        </w:rPr>
        <w:t>que colme la pretensi</w:t>
      </w:r>
      <w:r w:rsidR="00F231EF" w:rsidRPr="007B4090">
        <w:rPr>
          <w:rFonts w:ascii="Palatino Linotype" w:eastAsia="Palatino Linotype" w:hAnsi="Palatino Linotype" w:cs="Palatino Linotype"/>
        </w:rPr>
        <w:t xml:space="preserve">ón de la persona </w:t>
      </w:r>
      <w:r w:rsidRPr="007B4090">
        <w:rPr>
          <w:rFonts w:ascii="Palatino Linotype" w:eastAsia="Palatino Linotype" w:hAnsi="Palatino Linotype" w:cs="Palatino Linotype"/>
        </w:rPr>
        <w:t xml:space="preserve">Recurrente; los agravios hechos valer en su medio de impugnación devienen </w:t>
      </w:r>
      <w:r w:rsidRPr="007B4090">
        <w:rPr>
          <w:rFonts w:ascii="Palatino Linotype" w:eastAsia="Palatino Linotype" w:hAnsi="Palatino Linotype" w:cs="Palatino Linotype"/>
          <w:b/>
        </w:rPr>
        <w:t xml:space="preserve">FUNDADOS. </w:t>
      </w:r>
    </w:p>
    <w:p w14:paraId="539294CA" w14:textId="77777777" w:rsidR="00505EC8" w:rsidRPr="007B4090" w:rsidRDefault="00505EC8" w:rsidP="00505EC8">
      <w:pPr>
        <w:spacing w:line="360" w:lineRule="auto"/>
        <w:ind w:right="49"/>
        <w:jc w:val="both"/>
        <w:rPr>
          <w:rFonts w:ascii="Palatino Linotype" w:eastAsia="Palatino Linotype" w:hAnsi="Palatino Linotype" w:cs="Palatino Linotype"/>
          <w:b/>
        </w:rPr>
      </w:pPr>
    </w:p>
    <w:p w14:paraId="3962E16D" w14:textId="4BB3055A" w:rsidR="00505EC8" w:rsidRPr="007B4090" w:rsidRDefault="00505EC8"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Ahora bien, precisado esto, resulta importarte contextualizar la informaci</w:t>
      </w:r>
      <w:r w:rsidR="005D2404" w:rsidRPr="007B4090">
        <w:rPr>
          <w:rFonts w:ascii="Palatino Linotype" w:eastAsia="Palatino Linotype" w:hAnsi="Palatino Linotype" w:cs="Palatino Linotype"/>
        </w:rPr>
        <w:t>ón requerida, para ello, es</w:t>
      </w:r>
      <w:r w:rsidR="00F231EF" w:rsidRPr="007B4090">
        <w:rPr>
          <w:rFonts w:ascii="Palatino Linotype" w:eastAsia="Palatino Linotype" w:hAnsi="Palatino Linotype" w:cs="Palatino Linotype"/>
        </w:rPr>
        <w:t xml:space="preserve"> </w:t>
      </w:r>
      <w:r w:rsidR="005D2404" w:rsidRPr="007B4090">
        <w:rPr>
          <w:rFonts w:ascii="Palatino Linotype" w:eastAsia="Palatino Linotype" w:hAnsi="Palatino Linotype" w:cs="Palatino Linotype"/>
        </w:rPr>
        <w:t xml:space="preserve">de traer a colación la Ley de la Universidad Autónoma del Estado de México, la cual refiere que la Universidad Autónoma del Estado de México es un organismo público descentralizado del Estado de México, establecida por la Ley con personalidad jurídica y patrimonio propios, dotada de autonomía en su régimen interior en todo lo concerniente a sus aspectos académicos, técnicos, de gobierno, administrativo y económico. </w:t>
      </w:r>
    </w:p>
    <w:p w14:paraId="17BD13F3" w14:textId="77777777" w:rsidR="005D2404" w:rsidRPr="007B4090" w:rsidRDefault="005D2404" w:rsidP="00505EC8">
      <w:pPr>
        <w:spacing w:line="360" w:lineRule="auto"/>
        <w:ind w:right="49"/>
        <w:jc w:val="both"/>
        <w:rPr>
          <w:rFonts w:ascii="Palatino Linotype" w:eastAsia="Palatino Linotype" w:hAnsi="Palatino Linotype" w:cs="Palatino Linotype"/>
        </w:rPr>
      </w:pPr>
    </w:p>
    <w:p w14:paraId="76B83334" w14:textId="55F93A08" w:rsidR="00F231EF" w:rsidRPr="007B4090" w:rsidRDefault="005D2404"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Asimismo, la Ley en cita establece que la Universidad tiene por fines impartir la educación media superior y superior, llevar a cabo la investigación humanística, científica y tecnológica; difundir y extender los avances del humanismo, la ciencia, la tecnología, el arte y otras manifestaciones de la cultura. </w:t>
      </w:r>
    </w:p>
    <w:p w14:paraId="232AC3BF" w14:textId="77777777" w:rsidR="005D2404" w:rsidRPr="007B4090" w:rsidRDefault="005D2404" w:rsidP="00505EC8">
      <w:pPr>
        <w:spacing w:line="360" w:lineRule="auto"/>
        <w:ind w:right="49"/>
        <w:jc w:val="both"/>
        <w:rPr>
          <w:rFonts w:ascii="Palatino Linotype" w:eastAsia="Palatino Linotype" w:hAnsi="Palatino Linotype" w:cs="Palatino Linotype"/>
        </w:rPr>
      </w:pPr>
    </w:p>
    <w:p w14:paraId="55343320" w14:textId="3AA445E3"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eastAsia="Palatino Linotype" w:hAnsi="Palatino Linotype" w:cs="Palatino Linotype"/>
          <w:b/>
          <w:i/>
          <w:sz w:val="22"/>
        </w:rPr>
        <w:lastRenderedPageBreak/>
        <w:t>Artículo 2</w:t>
      </w:r>
      <w:r w:rsidRPr="007B4090">
        <w:rPr>
          <w:rFonts w:ascii="Palatino Linotype" w:eastAsia="Palatino Linotype" w:hAnsi="Palatino Linotype" w:cs="Palatino Linotype"/>
          <w:i/>
          <w:sz w:val="22"/>
        </w:rPr>
        <w:t>…</w:t>
      </w:r>
      <w:r w:rsidRPr="007B4090">
        <w:rPr>
          <w:rFonts w:ascii="Palatino Linotype" w:hAnsi="Palatino Linotype"/>
          <w:i/>
          <w:sz w:val="22"/>
        </w:rPr>
        <w:t>La Universidad tiene las siguientes atribuciones:</w:t>
      </w:r>
    </w:p>
    <w:p w14:paraId="4B19E497" w14:textId="1E4D0B21"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hAnsi="Palatino Linotype"/>
          <w:i/>
          <w:sz w:val="22"/>
        </w:rPr>
        <w:t>…</w:t>
      </w:r>
    </w:p>
    <w:p w14:paraId="0CB0C19D" w14:textId="4DC1D5FE"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hAnsi="Palatino Linotype"/>
          <w:i/>
          <w:sz w:val="22"/>
        </w:rPr>
        <w:t>III. Organizar, desarrollar e impulsar la impartición de la educación media superior y superior, en todas sus modalidades.</w:t>
      </w:r>
    </w:p>
    <w:p w14:paraId="203B506F" w14:textId="7915998F" w:rsidR="005D2404" w:rsidRPr="007B4090" w:rsidRDefault="005D2404" w:rsidP="005D2404">
      <w:pPr>
        <w:spacing w:line="276" w:lineRule="auto"/>
        <w:ind w:left="567" w:right="616"/>
        <w:jc w:val="both"/>
        <w:rPr>
          <w:rFonts w:ascii="Palatino Linotype" w:hAnsi="Palatino Linotype"/>
          <w:i/>
          <w:sz w:val="22"/>
        </w:rPr>
      </w:pPr>
      <w:r w:rsidRPr="007B4090">
        <w:t>…</w:t>
      </w:r>
    </w:p>
    <w:p w14:paraId="4CB10792" w14:textId="59B4D360"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hAnsi="Palatino Linotype"/>
          <w:i/>
          <w:sz w:val="22"/>
        </w:rPr>
        <w:t>VIII. Otorgar títulos, grados y demás reconocimientos correspondientes a la educación que imparte</w:t>
      </w:r>
    </w:p>
    <w:p w14:paraId="091DF7E0" w14:textId="18AEECB9"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hAnsi="Palatino Linotype"/>
          <w:i/>
          <w:sz w:val="22"/>
        </w:rPr>
        <w:t>…</w:t>
      </w:r>
    </w:p>
    <w:p w14:paraId="09BC265D" w14:textId="77777777" w:rsidR="005D2404" w:rsidRPr="007B4090" w:rsidRDefault="005D2404" w:rsidP="005D2404">
      <w:pPr>
        <w:spacing w:line="276" w:lineRule="auto"/>
        <w:ind w:left="567" w:right="616"/>
        <w:jc w:val="both"/>
        <w:rPr>
          <w:rFonts w:ascii="Palatino Linotype" w:hAnsi="Palatino Linotype"/>
          <w:i/>
          <w:sz w:val="22"/>
        </w:rPr>
      </w:pPr>
    </w:p>
    <w:p w14:paraId="12187742" w14:textId="324B2EC0"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hAnsi="Palatino Linotype"/>
          <w:b/>
          <w:i/>
          <w:sz w:val="22"/>
        </w:rPr>
        <w:t>Artículo 17.</w:t>
      </w:r>
      <w:r w:rsidRPr="007B4090">
        <w:rPr>
          <w:rFonts w:ascii="Palatino Linotype" w:hAnsi="Palatino Linotype"/>
          <w:i/>
          <w:sz w:val="22"/>
        </w:rPr>
        <w:t xml:space="preserve"> Para el cumplimiento de sus funciones académicas, la Universidad contará con planteles de la Escuela Preparatoria, Organismos Académicos, Centros Universitarios y Dependencias Académicas.</w:t>
      </w:r>
    </w:p>
    <w:p w14:paraId="1B5E00B4" w14:textId="237FDCD5" w:rsidR="005D2404" w:rsidRPr="007B4090" w:rsidRDefault="005D2404" w:rsidP="005D2404">
      <w:pPr>
        <w:spacing w:line="276" w:lineRule="auto"/>
        <w:ind w:left="567" w:right="616"/>
        <w:jc w:val="both"/>
        <w:rPr>
          <w:rFonts w:ascii="Palatino Linotype" w:hAnsi="Palatino Linotype"/>
          <w:i/>
          <w:sz w:val="22"/>
        </w:rPr>
      </w:pPr>
      <w:r w:rsidRPr="007B4090">
        <w:rPr>
          <w:rFonts w:ascii="Palatino Linotype" w:hAnsi="Palatino Linotype"/>
          <w:i/>
          <w:sz w:val="22"/>
        </w:rPr>
        <w:t>…</w:t>
      </w:r>
    </w:p>
    <w:p w14:paraId="01D1CF6D" w14:textId="68E774B0" w:rsidR="005D2404" w:rsidRPr="007B4090" w:rsidRDefault="00696D14" w:rsidP="00696D14">
      <w:pPr>
        <w:spacing w:line="276" w:lineRule="auto"/>
        <w:ind w:left="567" w:right="616"/>
        <w:jc w:val="both"/>
        <w:rPr>
          <w:rFonts w:ascii="Palatino Linotype" w:hAnsi="Palatino Linotype"/>
          <w:i/>
          <w:sz w:val="22"/>
        </w:rPr>
      </w:pPr>
      <w:r w:rsidRPr="007B4090">
        <w:rPr>
          <w:rFonts w:ascii="Palatino Linotype" w:hAnsi="Palatino Linotype"/>
          <w:i/>
          <w:sz w:val="22"/>
        </w:rPr>
        <w:t>Son Organismos Académicos y planteles de la Escuela Preparatoria, los ámbitos de organización y funcionamiento establecidos para la atención particularizada, simultánea y concomitante de los tres fines asignados a la Universidad. Los Organismos Académicos adoptarán formas de Facultad, Escuela, Instituto y otras modalidades afines o similares.</w:t>
      </w:r>
      <w:r w:rsidR="005D2404" w:rsidRPr="007B4090">
        <w:rPr>
          <w:rFonts w:ascii="Palatino Linotype" w:hAnsi="Palatino Linotype"/>
          <w:i/>
          <w:sz w:val="22"/>
        </w:rPr>
        <w:t>…</w:t>
      </w:r>
    </w:p>
    <w:p w14:paraId="23DB5F29" w14:textId="77777777" w:rsidR="005D2404" w:rsidRPr="007B4090" w:rsidRDefault="005D2404" w:rsidP="00505EC8">
      <w:pPr>
        <w:spacing w:line="360" w:lineRule="auto"/>
        <w:ind w:right="49"/>
        <w:jc w:val="both"/>
        <w:rPr>
          <w:rFonts w:ascii="Palatino Linotype" w:eastAsia="Palatino Linotype" w:hAnsi="Palatino Linotype" w:cs="Palatino Linotype"/>
        </w:rPr>
      </w:pPr>
    </w:p>
    <w:p w14:paraId="5DBC4791" w14:textId="1707577F" w:rsidR="005D2404" w:rsidRPr="007B4090" w:rsidRDefault="005D2404"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el mismo orden de ideas, el Estatuto Universitario establece que: </w:t>
      </w:r>
    </w:p>
    <w:p w14:paraId="4476A792" w14:textId="77777777" w:rsidR="005D2404" w:rsidRPr="007B4090" w:rsidRDefault="005D2404" w:rsidP="00505EC8">
      <w:pPr>
        <w:spacing w:line="360" w:lineRule="auto"/>
        <w:ind w:right="49"/>
        <w:jc w:val="both"/>
        <w:rPr>
          <w:rFonts w:ascii="Palatino Linotype" w:eastAsia="Palatino Linotype" w:hAnsi="Palatino Linotype" w:cs="Palatino Linotype"/>
        </w:rPr>
      </w:pPr>
    </w:p>
    <w:p w14:paraId="0FB4533E" w14:textId="0C3455C0"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b/>
          <w:i/>
          <w:sz w:val="22"/>
        </w:rPr>
        <w:t>Artículo 53.</w:t>
      </w:r>
      <w:r w:rsidRPr="007B4090">
        <w:rPr>
          <w:rFonts w:ascii="Palatino Linotype" w:hAnsi="Palatino Linotype"/>
          <w:i/>
          <w:sz w:val="22"/>
        </w:rPr>
        <w:t xml:space="preserve"> La docencia universitaria tendrá los niveles de Educación Media Superior y Educación Superior, correspondiendo a cada uno de ellos los tipos de estudios y modalidades educativas consignados en el presente Estatuto, observando lo siguiente:</w:t>
      </w:r>
    </w:p>
    <w:p w14:paraId="4275E5F1" w14:textId="408569F9"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i/>
          <w:sz w:val="22"/>
        </w:rPr>
        <w:t>…</w:t>
      </w:r>
    </w:p>
    <w:p w14:paraId="6A7CFCEA" w14:textId="77777777"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i/>
          <w:sz w:val="22"/>
        </w:rPr>
        <w:t xml:space="preserve">IV. La Educación Superior contará con los niveles de estudios profesionales y de estudios avanzados. Adoptará las categorías de estudios de técnico superior universitario y de licenciatura, en el nivel de estudios profesionales; de diplomado superior, especialidad, maestría y doctorado, en el nivel de estudios avanzados; y de otros estudios de formación profesional, en ambos niveles. </w:t>
      </w:r>
    </w:p>
    <w:p w14:paraId="040E147E" w14:textId="77777777" w:rsidR="005D2404" w:rsidRPr="007B4090" w:rsidRDefault="005D2404" w:rsidP="005D2404">
      <w:pPr>
        <w:tabs>
          <w:tab w:val="left" w:pos="7797"/>
        </w:tabs>
        <w:spacing w:line="276" w:lineRule="auto"/>
        <w:ind w:left="567" w:right="616"/>
        <w:jc w:val="both"/>
        <w:rPr>
          <w:rFonts w:ascii="Palatino Linotype" w:hAnsi="Palatino Linotype"/>
          <w:i/>
          <w:sz w:val="22"/>
        </w:rPr>
      </w:pPr>
    </w:p>
    <w:p w14:paraId="593F5224" w14:textId="57FF9BEF"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i/>
          <w:sz w:val="22"/>
        </w:rPr>
        <w:lastRenderedPageBreak/>
        <w:t>La reglamentación que para tal efecto se expida determinará el objeto, finalidades y demás aspectos relativos de cada nivel, tipo de estudios y modalidad educativa.</w:t>
      </w:r>
    </w:p>
    <w:p w14:paraId="48406C06" w14:textId="77777777" w:rsidR="005D2404" w:rsidRPr="007B4090" w:rsidRDefault="005D2404" w:rsidP="005D2404">
      <w:pPr>
        <w:tabs>
          <w:tab w:val="left" w:pos="7797"/>
        </w:tabs>
        <w:spacing w:line="276" w:lineRule="auto"/>
        <w:ind w:left="567" w:right="616"/>
        <w:jc w:val="both"/>
        <w:rPr>
          <w:rFonts w:ascii="Palatino Linotype" w:hAnsi="Palatino Linotype"/>
          <w:i/>
          <w:sz w:val="22"/>
        </w:rPr>
      </w:pPr>
    </w:p>
    <w:p w14:paraId="2380C918" w14:textId="77777777"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b/>
          <w:i/>
          <w:sz w:val="22"/>
        </w:rPr>
        <w:t>Artículo 76.</w:t>
      </w:r>
      <w:r w:rsidRPr="007B4090">
        <w:rPr>
          <w:rFonts w:ascii="Palatino Linotype" w:hAnsi="Palatino Linotype"/>
          <w:i/>
          <w:sz w:val="22"/>
        </w:rPr>
        <w:t xml:space="preserve"> Los Organismos Académicos adoptarán un enfoque disciplinario, multidisciplinario o interdisciplinario, bajo las formas de Facultades, Escuelas, Institutos y otras modalidades afines o similares que no alteren sus características. La modalidad se otorgará por acuerdo del Consejo Universitario, previa evaluación y dictamen del Consejo General Académico de Educación Superior y observando lo siguiente: </w:t>
      </w:r>
    </w:p>
    <w:p w14:paraId="2B34D222" w14:textId="77777777"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i/>
          <w:sz w:val="22"/>
        </w:rPr>
        <w:t xml:space="preserve">I. Las Facultades ofrecerán estudios profesionales y estudios avanzados de especialización, maestría y doctorado; y, contarán con investigadores registrados que sustenten la docencia y desarrollo del conocimiento a su cargo. </w:t>
      </w:r>
    </w:p>
    <w:p w14:paraId="31561483" w14:textId="77777777" w:rsidR="005D2404" w:rsidRPr="007B4090" w:rsidRDefault="005D2404" w:rsidP="005D2404">
      <w:pPr>
        <w:tabs>
          <w:tab w:val="left" w:pos="7797"/>
        </w:tabs>
        <w:spacing w:line="276" w:lineRule="auto"/>
        <w:ind w:left="567" w:right="616"/>
        <w:jc w:val="both"/>
        <w:rPr>
          <w:rFonts w:ascii="Palatino Linotype" w:hAnsi="Palatino Linotype"/>
          <w:i/>
          <w:sz w:val="22"/>
        </w:rPr>
      </w:pPr>
    </w:p>
    <w:p w14:paraId="5FB4249B" w14:textId="246E2A36" w:rsidR="005D2404" w:rsidRPr="007B4090" w:rsidRDefault="005D2404" w:rsidP="005D2404">
      <w:pPr>
        <w:tabs>
          <w:tab w:val="left" w:pos="7797"/>
        </w:tabs>
        <w:spacing w:line="276" w:lineRule="auto"/>
        <w:ind w:left="567" w:right="616"/>
        <w:jc w:val="both"/>
        <w:rPr>
          <w:rFonts w:ascii="Palatino Linotype" w:hAnsi="Palatino Linotype"/>
          <w:i/>
          <w:sz w:val="22"/>
        </w:rPr>
      </w:pPr>
      <w:r w:rsidRPr="007B4090">
        <w:rPr>
          <w:rFonts w:ascii="Palatino Linotype" w:hAnsi="Palatino Linotype"/>
          <w:i/>
          <w:sz w:val="22"/>
        </w:rPr>
        <w:t>Adoptarán las modalidades de disciplinarias o interdisciplinarias.</w:t>
      </w:r>
    </w:p>
    <w:p w14:paraId="2BF8C2DA" w14:textId="77777777" w:rsidR="005D2404" w:rsidRPr="007B4090" w:rsidRDefault="005D2404" w:rsidP="00505EC8">
      <w:pPr>
        <w:spacing w:line="360" w:lineRule="auto"/>
        <w:ind w:right="49"/>
        <w:jc w:val="both"/>
        <w:rPr>
          <w:rFonts w:ascii="Palatino Linotype" w:eastAsia="Palatino Linotype" w:hAnsi="Palatino Linotype" w:cs="Palatino Linotype"/>
        </w:rPr>
      </w:pPr>
    </w:p>
    <w:p w14:paraId="4535E070" w14:textId="2E4B15A6" w:rsidR="00F231EF" w:rsidRPr="007B4090" w:rsidRDefault="00696D14"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Por otro lado, de conformidad</w:t>
      </w:r>
      <w:r w:rsidR="00F231EF" w:rsidRPr="007B4090">
        <w:rPr>
          <w:rFonts w:ascii="Palatino Linotype" w:eastAsia="Palatino Linotype" w:hAnsi="Palatino Linotype" w:cs="Palatino Linotype"/>
        </w:rPr>
        <w:t xml:space="preserve"> con el Reglamento de los Estudios Avanzados de la Universidad Autónoma del Estado de </w:t>
      </w:r>
      <w:r w:rsidR="005D2404" w:rsidRPr="007B4090">
        <w:rPr>
          <w:rFonts w:ascii="Palatino Linotype" w:eastAsia="Palatino Linotype" w:hAnsi="Palatino Linotype" w:cs="Palatino Linotype"/>
        </w:rPr>
        <w:t>México</w:t>
      </w:r>
      <w:r w:rsidR="00F231EF" w:rsidRPr="007B4090">
        <w:rPr>
          <w:rFonts w:ascii="Palatino Linotype" w:eastAsia="Palatino Linotype" w:hAnsi="Palatino Linotype" w:cs="Palatino Linotype"/>
        </w:rPr>
        <w:t>,</w:t>
      </w:r>
      <w:r w:rsidRPr="007B4090">
        <w:rPr>
          <w:rFonts w:ascii="Palatino Linotype" w:eastAsia="Palatino Linotype" w:hAnsi="Palatino Linotype" w:cs="Palatino Linotype"/>
        </w:rPr>
        <w:t xml:space="preserve"> se advierte lo siguiente: </w:t>
      </w:r>
    </w:p>
    <w:p w14:paraId="768D8598" w14:textId="77777777" w:rsidR="00696D14" w:rsidRPr="007B4090" w:rsidRDefault="00696D14" w:rsidP="00505EC8">
      <w:pPr>
        <w:spacing w:line="360" w:lineRule="auto"/>
        <w:ind w:right="49"/>
        <w:jc w:val="both"/>
        <w:rPr>
          <w:rFonts w:ascii="Palatino Linotype" w:eastAsia="Palatino Linotype" w:hAnsi="Palatino Linotype" w:cs="Palatino Linotype"/>
        </w:rPr>
      </w:pPr>
    </w:p>
    <w:p w14:paraId="118A5DD8" w14:textId="0A24236B" w:rsidR="00696D14"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2.</w:t>
      </w:r>
      <w:r w:rsidRPr="007B4090">
        <w:rPr>
          <w:rFonts w:ascii="Palatino Linotype" w:hAnsi="Palatino Linotype"/>
          <w:i/>
          <w:sz w:val="22"/>
        </w:rPr>
        <w:t xml:space="preserve"> Son estudios avanzados aquellos que se realizan después de los estudios de licenciatura. Su creación, permanencia, actualización o extinción se regirá por las disposiciones contenidas en la Ley de la Universidad, el Estatuto Universitario, el presente reglamento y demás disposiciones aplicables de la legislación universitaria.</w:t>
      </w:r>
    </w:p>
    <w:p w14:paraId="79A8EF00" w14:textId="77777777" w:rsidR="00696D14" w:rsidRPr="007B4090" w:rsidRDefault="00696D14" w:rsidP="00505EC8">
      <w:pPr>
        <w:spacing w:line="360" w:lineRule="auto"/>
        <w:ind w:right="49"/>
        <w:jc w:val="both"/>
      </w:pPr>
    </w:p>
    <w:p w14:paraId="5C70EB63"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4.</w:t>
      </w:r>
      <w:r w:rsidRPr="007B4090">
        <w:rPr>
          <w:rFonts w:ascii="Palatino Linotype" w:hAnsi="Palatino Linotype"/>
          <w:i/>
          <w:sz w:val="22"/>
        </w:rPr>
        <w:t xml:space="preserve"> Los estudios avanzados comprenden las categorías siguientes: </w:t>
      </w:r>
    </w:p>
    <w:p w14:paraId="5AC87F10"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 Diplomado Superior. </w:t>
      </w:r>
    </w:p>
    <w:p w14:paraId="4285E357"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 Especialidad. </w:t>
      </w:r>
    </w:p>
    <w:p w14:paraId="3935F862" w14:textId="77777777" w:rsidR="008749B1" w:rsidRPr="007B4090" w:rsidRDefault="00696D14" w:rsidP="008749B1">
      <w:pPr>
        <w:spacing w:line="276" w:lineRule="auto"/>
        <w:ind w:left="567" w:right="616"/>
        <w:jc w:val="both"/>
        <w:rPr>
          <w:rFonts w:ascii="Palatino Linotype" w:hAnsi="Palatino Linotype"/>
          <w:b/>
          <w:i/>
          <w:sz w:val="22"/>
          <w:u w:val="single"/>
        </w:rPr>
      </w:pPr>
      <w:r w:rsidRPr="007B4090">
        <w:rPr>
          <w:rFonts w:ascii="Palatino Linotype" w:hAnsi="Palatino Linotype"/>
          <w:b/>
          <w:i/>
          <w:sz w:val="22"/>
          <w:u w:val="single"/>
        </w:rPr>
        <w:t xml:space="preserve">III. Maestría. </w:t>
      </w:r>
    </w:p>
    <w:p w14:paraId="60E5D2C0" w14:textId="6686A0D7" w:rsidR="00696D14"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IV. Doctorado.</w:t>
      </w:r>
    </w:p>
    <w:p w14:paraId="29080C1A" w14:textId="77777777" w:rsidR="00696D14" w:rsidRPr="007B4090" w:rsidRDefault="00696D14" w:rsidP="008749B1">
      <w:pPr>
        <w:spacing w:line="276" w:lineRule="auto"/>
        <w:ind w:left="567" w:right="616"/>
        <w:jc w:val="both"/>
        <w:rPr>
          <w:rFonts w:ascii="Palatino Linotype" w:hAnsi="Palatino Linotype"/>
          <w:i/>
          <w:sz w:val="22"/>
        </w:rPr>
      </w:pPr>
    </w:p>
    <w:p w14:paraId="46AF292F"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7.</w:t>
      </w:r>
      <w:r w:rsidRPr="007B4090">
        <w:rPr>
          <w:rFonts w:ascii="Palatino Linotype" w:hAnsi="Palatino Linotype"/>
          <w:i/>
          <w:sz w:val="22"/>
        </w:rPr>
        <w:t xml:space="preserve"> La Maestría tiene como finalidad ampliar y profundizar los conocimientos de los profesionales en las diferentes disciplinas del conocimiento. Tendrá al menos uno de los objetivos siguientes: </w:t>
      </w:r>
    </w:p>
    <w:p w14:paraId="55D53EC2" w14:textId="48CBD800"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lastRenderedPageBreak/>
        <w:t xml:space="preserve">I. Iniciarlo en la investigación científica; </w:t>
      </w:r>
    </w:p>
    <w:p w14:paraId="4F2A4F5E"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 Formarlo para la actividad académica de alto nivel, o </w:t>
      </w:r>
    </w:p>
    <w:p w14:paraId="47CFE34A"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III. Desarrollar una alta capacidad para el ejercicio profesional. </w:t>
      </w:r>
    </w:p>
    <w:p w14:paraId="3C72DD0D" w14:textId="77777777" w:rsidR="008749B1" w:rsidRPr="007B4090" w:rsidRDefault="008749B1" w:rsidP="008749B1">
      <w:pPr>
        <w:spacing w:line="276" w:lineRule="auto"/>
        <w:ind w:left="567" w:right="616"/>
        <w:jc w:val="both"/>
        <w:rPr>
          <w:rFonts w:ascii="Palatino Linotype" w:hAnsi="Palatino Linotype"/>
          <w:i/>
          <w:sz w:val="22"/>
        </w:rPr>
      </w:pPr>
    </w:p>
    <w:p w14:paraId="34C509FA" w14:textId="0D4F761D" w:rsidR="00696D14"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El ingreso a los estudios de Maestría requiere contar con el correspondiente título de licenciatura o acta de examen profesional.</w:t>
      </w:r>
    </w:p>
    <w:p w14:paraId="32DA93EE" w14:textId="77777777" w:rsidR="00696D14" w:rsidRPr="007B4090" w:rsidRDefault="00696D14" w:rsidP="00505EC8">
      <w:pPr>
        <w:spacing w:line="360" w:lineRule="auto"/>
        <w:ind w:right="49"/>
        <w:jc w:val="both"/>
      </w:pPr>
    </w:p>
    <w:p w14:paraId="0669CDB5" w14:textId="3DD9BD4D" w:rsidR="00696D14"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13.</w:t>
      </w:r>
      <w:r w:rsidRPr="007B4090">
        <w:rPr>
          <w:rFonts w:ascii="Palatino Linotype" w:hAnsi="Palatino Linotype"/>
          <w:i/>
          <w:sz w:val="22"/>
        </w:rPr>
        <w:t xml:space="preserve"> Los estudios de Diplomado Superior, Especialidad, Maestría o Doctorado se cursarán conforme al programa académico aprobado por el Consejo Universitario, previo acuerdo y resolución de los Consejos Académico y de Gobierno del Organismo Académico o Centro Universitario respectivo.</w:t>
      </w:r>
    </w:p>
    <w:p w14:paraId="12746EF0" w14:textId="77777777" w:rsidR="00696D14" w:rsidRPr="007B4090" w:rsidRDefault="00696D14" w:rsidP="00505EC8">
      <w:pPr>
        <w:spacing w:line="360" w:lineRule="auto"/>
        <w:ind w:right="49"/>
        <w:jc w:val="both"/>
      </w:pPr>
    </w:p>
    <w:p w14:paraId="7A8D2ED2"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15.</w:t>
      </w:r>
      <w:r w:rsidRPr="007B4090">
        <w:rPr>
          <w:rFonts w:ascii="Palatino Linotype" w:hAnsi="Palatino Linotype"/>
          <w:i/>
          <w:sz w:val="22"/>
        </w:rPr>
        <w:t xml:space="preserve"> Los Organismos Académicos, Centros Universitarios y Dependencias Académicas serán responsables de los estudios avanzados a su cargo y en los que participen. </w:t>
      </w:r>
    </w:p>
    <w:p w14:paraId="587959DE" w14:textId="77777777" w:rsidR="008749B1" w:rsidRPr="007B4090" w:rsidRDefault="008749B1" w:rsidP="008749B1">
      <w:pPr>
        <w:spacing w:line="276" w:lineRule="auto"/>
        <w:ind w:left="567" w:right="616"/>
        <w:jc w:val="both"/>
        <w:rPr>
          <w:rFonts w:ascii="Palatino Linotype" w:hAnsi="Palatino Linotype"/>
          <w:i/>
          <w:sz w:val="22"/>
        </w:rPr>
      </w:pPr>
    </w:p>
    <w:p w14:paraId="42798BB1"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16</w:t>
      </w:r>
      <w:r w:rsidRPr="007B4090">
        <w:rPr>
          <w:rFonts w:ascii="Palatino Linotype" w:hAnsi="Palatino Linotype"/>
          <w:i/>
          <w:sz w:val="22"/>
        </w:rPr>
        <w:t xml:space="preserve">. Los programas académicos de estudios avanzados contendrán: </w:t>
      </w:r>
    </w:p>
    <w:p w14:paraId="6F8E1DB3"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 Denominación del programa académico. </w:t>
      </w:r>
    </w:p>
    <w:p w14:paraId="06029F03"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 Diploma o grado que confiere. </w:t>
      </w:r>
    </w:p>
    <w:p w14:paraId="18EB01D2"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III. Plan de estudios. </w:t>
      </w:r>
    </w:p>
    <w:p w14:paraId="4329A61B" w14:textId="0AB19728"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IV. Normas operativas. </w:t>
      </w:r>
    </w:p>
    <w:p w14:paraId="5A00800B"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 Infraestructura académica. </w:t>
      </w:r>
    </w:p>
    <w:p w14:paraId="17D0AF5A" w14:textId="603D0DC5" w:rsidR="00696D14"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VI. Organismo Académico, Centro Universitario o Dependencia Académica en que se imparte.</w:t>
      </w:r>
    </w:p>
    <w:p w14:paraId="6498E35D" w14:textId="77777777" w:rsidR="00696D14" w:rsidRPr="007B4090" w:rsidRDefault="00696D14" w:rsidP="008749B1">
      <w:pPr>
        <w:spacing w:line="276" w:lineRule="auto"/>
        <w:ind w:left="567" w:right="616"/>
        <w:jc w:val="both"/>
        <w:rPr>
          <w:rFonts w:ascii="Palatino Linotype" w:hAnsi="Palatino Linotype"/>
          <w:i/>
          <w:sz w:val="22"/>
        </w:rPr>
      </w:pPr>
    </w:p>
    <w:p w14:paraId="21462E5D"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b/>
          <w:i/>
          <w:sz w:val="22"/>
        </w:rPr>
        <w:t>Artículo 17.</w:t>
      </w:r>
      <w:r w:rsidRPr="007B4090">
        <w:rPr>
          <w:rFonts w:ascii="Palatino Linotype" w:hAnsi="Palatino Linotype"/>
          <w:i/>
          <w:sz w:val="22"/>
        </w:rPr>
        <w:t xml:space="preserve"> El plan de estudios deberá presentarse conforme a la guía que expida la Secretaría de Investigación y Estudios Avanzados y contendrá al menos los siguientes apartados: </w:t>
      </w:r>
    </w:p>
    <w:p w14:paraId="2A11B07F"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 Ficha de identificación. </w:t>
      </w:r>
    </w:p>
    <w:p w14:paraId="157692B9"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 Presentación. </w:t>
      </w:r>
    </w:p>
    <w:p w14:paraId="4C47D7A8"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III. Fundamentación académica. </w:t>
      </w:r>
    </w:p>
    <w:p w14:paraId="7632EC0E"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IV. Estructura curricular y rutas estratégicas. </w:t>
      </w:r>
    </w:p>
    <w:p w14:paraId="272B0D83"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 Perfiles académicos. </w:t>
      </w:r>
    </w:p>
    <w:p w14:paraId="011439DB"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lastRenderedPageBreak/>
        <w:t xml:space="preserve">VI. Gestión operativa del programa. </w:t>
      </w:r>
    </w:p>
    <w:p w14:paraId="0C92C2B1"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VII. Requisitos académicos. </w:t>
      </w:r>
    </w:p>
    <w:p w14:paraId="441D8AE4"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VIII. Normas operativas. </w:t>
      </w:r>
    </w:p>
    <w:p w14:paraId="37EBA884"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IX. </w:t>
      </w:r>
      <w:proofErr w:type="spellStart"/>
      <w:r w:rsidRPr="007B4090">
        <w:rPr>
          <w:rFonts w:ascii="Palatino Linotype" w:hAnsi="Palatino Linotype"/>
          <w:i/>
          <w:sz w:val="22"/>
        </w:rPr>
        <w:t>Infraestrutura</w:t>
      </w:r>
      <w:proofErr w:type="spellEnd"/>
      <w:r w:rsidRPr="007B4090">
        <w:rPr>
          <w:rFonts w:ascii="Palatino Linotype" w:hAnsi="Palatino Linotype"/>
          <w:i/>
          <w:sz w:val="22"/>
        </w:rPr>
        <w:t xml:space="preserve"> y equipo. </w:t>
      </w:r>
    </w:p>
    <w:p w14:paraId="67746078"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X. Vinculación. </w:t>
      </w:r>
    </w:p>
    <w:p w14:paraId="53C5B497"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XI. Sistema de evaluación del plan de estudios. </w:t>
      </w:r>
    </w:p>
    <w:p w14:paraId="461983BF"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XII. Bibliografía. </w:t>
      </w:r>
    </w:p>
    <w:p w14:paraId="06FAF971" w14:textId="5BE00D14"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XIII. Estudio de factibilidad. </w:t>
      </w:r>
    </w:p>
    <w:p w14:paraId="3D62982D" w14:textId="77777777" w:rsidR="008749B1"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XIV. Resumen curricular del personal académico. </w:t>
      </w:r>
    </w:p>
    <w:p w14:paraId="58574F29" w14:textId="0A74BD02" w:rsidR="00696D14" w:rsidRPr="007B4090" w:rsidRDefault="00696D14" w:rsidP="008749B1">
      <w:pPr>
        <w:spacing w:line="276" w:lineRule="auto"/>
        <w:ind w:left="567" w:right="616"/>
        <w:jc w:val="both"/>
        <w:rPr>
          <w:rFonts w:ascii="Palatino Linotype" w:hAnsi="Palatino Linotype"/>
          <w:i/>
          <w:sz w:val="22"/>
        </w:rPr>
      </w:pPr>
      <w:r w:rsidRPr="007B4090">
        <w:rPr>
          <w:rFonts w:ascii="Palatino Linotype" w:hAnsi="Palatino Linotype"/>
          <w:i/>
          <w:sz w:val="22"/>
        </w:rPr>
        <w:t>XV. Cuadro comparativo del plan de estudios vigente respecto de la propuesta de reestructuración.</w:t>
      </w:r>
    </w:p>
    <w:p w14:paraId="276F7359" w14:textId="77777777" w:rsidR="00696D14" w:rsidRPr="007B4090" w:rsidRDefault="00696D14" w:rsidP="00505EC8">
      <w:pPr>
        <w:spacing w:line="360" w:lineRule="auto"/>
        <w:ind w:right="49"/>
        <w:jc w:val="both"/>
        <w:rPr>
          <w:rFonts w:ascii="Palatino Linotype" w:eastAsia="Palatino Linotype" w:hAnsi="Palatino Linotype" w:cs="Palatino Linotype"/>
        </w:rPr>
      </w:pPr>
    </w:p>
    <w:p w14:paraId="308C5AB1" w14:textId="29D4840F" w:rsidR="00696D14" w:rsidRPr="007B4090" w:rsidRDefault="00696D14"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lo que respecta al Reglamento Interno de la Facultad de Derecho de la Universidad Autónoma del Estado de México, se tiene que: </w:t>
      </w:r>
    </w:p>
    <w:p w14:paraId="380EC626" w14:textId="77777777" w:rsidR="00696D14" w:rsidRPr="007B4090" w:rsidRDefault="00696D14" w:rsidP="00505EC8">
      <w:pPr>
        <w:spacing w:line="360" w:lineRule="auto"/>
        <w:ind w:right="49"/>
        <w:jc w:val="both"/>
        <w:rPr>
          <w:rFonts w:ascii="Palatino Linotype" w:eastAsia="Palatino Linotype" w:hAnsi="Palatino Linotype" w:cs="Palatino Linotype"/>
        </w:rPr>
      </w:pPr>
    </w:p>
    <w:p w14:paraId="58DB0EA3" w14:textId="7957A49C" w:rsidR="00696D14" w:rsidRPr="007B4090" w:rsidRDefault="00696D14" w:rsidP="008749B1">
      <w:pPr>
        <w:spacing w:line="276" w:lineRule="auto"/>
        <w:ind w:left="567" w:right="616"/>
        <w:jc w:val="both"/>
        <w:rPr>
          <w:rFonts w:ascii="Palatino Linotype" w:hAnsi="Palatino Linotype"/>
          <w:i/>
          <w:sz w:val="22"/>
        </w:rPr>
      </w:pPr>
      <w:proofErr w:type="spellStart"/>
      <w:r w:rsidRPr="007B4090">
        <w:rPr>
          <w:rFonts w:ascii="Palatino Linotype" w:hAnsi="Palatino Linotype"/>
          <w:b/>
          <w:i/>
          <w:sz w:val="22"/>
        </w:rPr>
        <w:t>Artículo</w:t>
      </w:r>
      <w:proofErr w:type="spellEnd"/>
      <w:r w:rsidRPr="007B4090">
        <w:rPr>
          <w:rFonts w:ascii="Palatino Linotype" w:hAnsi="Palatino Linotype"/>
          <w:b/>
          <w:i/>
          <w:sz w:val="22"/>
        </w:rPr>
        <w:t xml:space="preserve"> 48.</w:t>
      </w:r>
      <w:r w:rsidRPr="007B4090">
        <w:rPr>
          <w:rFonts w:ascii="Palatino Linotype" w:hAnsi="Palatino Linotype"/>
          <w:i/>
          <w:sz w:val="22"/>
        </w:rPr>
        <w:t xml:space="preserve"> Los Estudios Avanzados se </w:t>
      </w:r>
      <w:proofErr w:type="spellStart"/>
      <w:r w:rsidRPr="007B4090">
        <w:rPr>
          <w:rFonts w:ascii="Palatino Linotype" w:hAnsi="Palatino Linotype"/>
          <w:i/>
          <w:sz w:val="22"/>
        </w:rPr>
        <w:t>regirán</w:t>
      </w:r>
      <w:proofErr w:type="spellEnd"/>
      <w:r w:rsidRPr="007B4090">
        <w:rPr>
          <w:rFonts w:ascii="Palatino Linotype" w:hAnsi="Palatino Linotype"/>
          <w:i/>
          <w:sz w:val="22"/>
        </w:rPr>
        <w:t xml:space="preserve"> en lo conducente, por lo previsto en el Reglamento de Estudios Avanzados y </w:t>
      </w:r>
      <w:proofErr w:type="spellStart"/>
      <w:r w:rsidRPr="007B4090">
        <w:rPr>
          <w:rFonts w:ascii="Palatino Linotype" w:hAnsi="Palatino Linotype"/>
          <w:i/>
          <w:sz w:val="22"/>
        </w:rPr>
        <w:t>demás</w:t>
      </w:r>
      <w:proofErr w:type="spellEnd"/>
      <w:r w:rsidRPr="007B4090">
        <w:rPr>
          <w:rFonts w:ascii="Palatino Linotype" w:hAnsi="Palatino Linotype"/>
          <w:i/>
          <w:sz w:val="22"/>
        </w:rPr>
        <w:t xml:space="preserve"> disposiciones aplicables de la </w:t>
      </w:r>
      <w:proofErr w:type="spellStart"/>
      <w:r w:rsidRPr="007B4090">
        <w:rPr>
          <w:rFonts w:ascii="Palatino Linotype" w:hAnsi="Palatino Linotype"/>
          <w:i/>
          <w:sz w:val="22"/>
        </w:rPr>
        <w:t>legislación</w:t>
      </w:r>
      <w:proofErr w:type="spellEnd"/>
      <w:r w:rsidRPr="007B4090">
        <w:rPr>
          <w:rFonts w:ascii="Palatino Linotype" w:hAnsi="Palatino Linotype"/>
          <w:i/>
          <w:sz w:val="22"/>
        </w:rPr>
        <w:t xml:space="preserve"> universitaria. </w:t>
      </w:r>
    </w:p>
    <w:p w14:paraId="04192549" w14:textId="77777777" w:rsidR="008749B1" w:rsidRPr="007B4090" w:rsidRDefault="008749B1" w:rsidP="008749B1">
      <w:pPr>
        <w:spacing w:line="276" w:lineRule="auto"/>
        <w:ind w:left="567" w:right="616"/>
        <w:jc w:val="both"/>
        <w:rPr>
          <w:rFonts w:ascii="Palatino Linotype" w:hAnsi="Palatino Linotype"/>
          <w:i/>
          <w:sz w:val="22"/>
        </w:rPr>
      </w:pPr>
    </w:p>
    <w:p w14:paraId="53B803E9" w14:textId="77777777" w:rsidR="008749B1" w:rsidRPr="007B4090" w:rsidRDefault="00696D14" w:rsidP="008749B1">
      <w:pPr>
        <w:spacing w:line="276" w:lineRule="auto"/>
        <w:ind w:left="567" w:right="616"/>
        <w:jc w:val="both"/>
        <w:rPr>
          <w:rFonts w:ascii="Palatino Linotype" w:hAnsi="Palatino Linotype"/>
          <w:i/>
          <w:sz w:val="22"/>
        </w:rPr>
      </w:pPr>
      <w:proofErr w:type="spellStart"/>
      <w:r w:rsidRPr="007B4090">
        <w:rPr>
          <w:rFonts w:ascii="Palatino Linotype" w:hAnsi="Palatino Linotype"/>
          <w:b/>
          <w:i/>
          <w:sz w:val="22"/>
        </w:rPr>
        <w:t>Artículo</w:t>
      </w:r>
      <w:proofErr w:type="spellEnd"/>
      <w:r w:rsidRPr="007B4090">
        <w:rPr>
          <w:rFonts w:ascii="Palatino Linotype" w:hAnsi="Palatino Linotype"/>
          <w:b/>
          <w:i/>
          <w:sz w:val="22"/>
        </w:rPr>
        <w:t xml:space="preserve"> 50.</w:t>
      </w:r>
      <w:r w:rsidRPr="007B4090">
        <w:rPr>
          <w:rFonts w:ascii="Palatino Linotype" w:hAnsi="Palatino Linotype"/>
          <w:i/>
          <w:sz w:val="22"/>
        </w:rPr>
        <w:t xml:space="preserve"> Los programas </w:t>
      </w:r>
      <w:proofErr w:type="spellStart"/>
      <w:r w:rsidRPr="007B4090">
        <w:rPr>
          <w:rFonts w:ascii="Palatino Linotype" w:hAnsi="Palatino Linotype"/>
          <w:i/>
          <w:sz w:val="22"/>
        </w:rPr>
        <w:t>académicos</w:t>
      </w:r>
      <w:proofErr w:type="spellEnd"/>
      <w:r w:rsidRPr="007B4090">
        <w:rPr>
          <w:rFonts w:ascii="Palatino Linotype" w:hAnsi="Palatino Linotype"/>
          <w:i/>
          <w:sz w:val="22"/>
        </w:rPr>
        <w:t xml:space="preserve"> de Estudios Avanzados se integran por unidades de aprendizaje cuyos contenidos </w:t>
      </w:r>
      <w:proofErr w:type="spellStart"/>
      <w:r w:rsidRPr="007B4090">
        <w:rPr>
          <w:rFonts w:ascii="Palatino Linotype" w:hAnsi="Palatino Linotype"/>
          <w:i/>
          <w:sz w:val="22"/>
        </w:rPr>
        <w:t>programáticos</w:t>
      </w:r>
      <w:proofErr w:type="spellEnd"/>
      <w:r w:rsidRPr="007B4090">
        <w:rPr>
          <w:rFonts w:ascii="Palatino Linotype" w:hAnsi="Palatino Linotype"/>
          <w:i/>
          <w:sz w:val="22"/>
        </w:rPr>
        <w:t xml:space="preserve"> se desarrollan de manera escolarizada, no escolarizada y otros. </w:t>
      </w:r>
    </w:p>
    <w:p w14:paraId="6767FD04" w14:textId="77777777" w:rsidR="008749B1" w:rsidRPr="007B4090" w:rsidRDefault="008749B1" w:rsidP="008749B1">
      <w:pPr>
        <w:spacing w:line="276" w:lineRule="auto"/>
        <w:ind w:left="567" w:right="616"/>
        <w:jc w:val="both"/>
        <w:rPr>
          <w:rFonts w:ascii="Palatino Linotype" w:hAnsi="Palatino Linotype"/>
          <w:i/>
          <w:sz w:val="22"/>
        </w:rPr>
      </w:pPr>
    </w:p>
    <w:p w14:paraId="3252ECEF" w14:textId="557AE9CB" w:rsidR="00696D14" w:rsidRPr="007B4090" w:rsidRDefault="00696D14" w:rsidP="008749B1">
      <w:pPr>
        <w:spacing w:line="276" w:lineRule="auto"/>
        <w:ind w:left="567" w:right="616"/>
        <w:jc w:val="both"/>
        <w:rPr>
          <w:rFonts w:ascii="Palatino Linotype" w:hAnsi="Palatino Linotype"/>
          <w:i/>
          <w:sz w:val="22"/>
        </w:rPr>
      </w:pPr>
      <w:proofErr w:type="spellStart"/>
      <w:r w:rsidRPr="007B4090">
        <w:rPr>
          <w:rFonts w:ascii="Palatino Linotype" w:hAnsi="Palatino Linotype"/>
          <w:b/>
          <w:i/>
          <w:sz w:val="22"/>
        </w:rPr>
        <w:t>Artículo</w:t>
      </w:r>
      <w:proofErr w:type="spellEnd"/>
      <w:r w:rsidRPr="007B4090">
        <w:rPr>
          <w:rFonts w:ascii="Palatino Linotype" w:hAnsi="Palatino Linotype"/>
          <w:b/>
          <w:i/>
          <w:sz w:val="22"/>
        </w:rPr>
        <w:t xml:space="preserve"> 51.</w:t>
      </w:r>
      <w:r w:rsidRPr="007B4090">
        <w:rPr>
          <w:rFonts w:ascii="Palatino Linotype" w:hAnsi="Palatino Linotype"/>
          <w:i/>
          <w:sz w:val="22"/>
        </w:rPr>
        <w:t xml:space="preserve"> Los programas de Estudios Avanzados se </w:t>
      </w:r>
      <w:proofErr w:type="spellStart"/>
      <w:r w:rsidRPr="007B4090">
        <w:rPr>
          <w:rFonts w:ascii="Palatino Linotype" w:hAnsi="Palatino Linotype"/>
          <w:i/>
          <w:sz w:val="22"/>
        </w:rPr>
        <w:t>cursarán</w:t>
      </w:r>
      <w:proofErr w:type="spellEnd"/>
      <w:r w:rsidRPr="007B4090">
        <w:rPr>
          <w:rFonts w:ascii="Palatino Linotype" w:hAnsi="Palatino Linotype"/>
          <w:i/>
          <w:sz w:val="22"/>
        </w:rPr>
        <w:t xml:space="preserve"> en periodos lectivos; en todo caso la </w:t>
      </w:r>
      <w:proofErr w:type="spellStart"/>
      <w:r w:rsidRPr="007B4090">
        <w:rPr>
          <w:rFonts w:ascii="Palatino Linotype" w:hAnsi="Palatino Linotype"/>
          <w:i/>
          <w:sz w:val="22"/>
        </w:rPr>
        <w:t>evaluación</w:t>
      </w:r>
      <w:proofErr w:type="spellEnd"/>
      <w:r w:rsidRPr="007B4090">
        <w:rPr>
          <w:rFonts w:ascii="Palatino Linotype" w:hAnsi="Palatino Linotype"/>
          <w:i/>
          <w:sz w:val="22"/>
        </w:rPr>
        <w:t xml:space="preserve">, </w:t>
      </w:r>
      <w:proofErr w:type="spellStart"/>
      <w:r w:rsidRPr="007B4090">
        <w:rPr>
          <w:rFonts w:ascii="Palatino Linotype" w:hAnsi="Palatino Linotype"/>
          <w:i/>
          <w:sz w:val="22"/>
        </w:rPr>
        <w:t>aprobación</w:t>
      </w:r>
      <w:proofErr w:type="spellEnd"/>
      <w:r w:rsidRPr="007B4090">
        <w:rPr>
          <w:rFonts w:ascii="Palatino Linotype" w:hAnsi="Palatino Linotype"/>
          <w:i/>
          <w:sz w:val="22"/>
        </w:rPr>
        <w:t xml:space="preserve">, </w:t>
      </w:r>
      <w:proofErr w:type="spellStart"/>
      <w:r w:rsidRPr="007B4090">
        <w:rPr>
          <w:rFonts w:ascii="Palatino Linotype" w:hAnsi="Palatino Linotype"/>
          <w:i/>
          <w:sz w:val="22"/>
        </w:rPr>
        <w:t>modificación</w:t>
      </w:r>
      <w:proofErr w:type="spellEnd"/>
      <w:r w:rsidRPr="007B4090">
        <w:rPr>
          <w:rFonts w:ascii="Palatino Linotype" w:hAnsi="Palatino Linotype"/>
          <w:i/>
          <w:sz w:val="22"/>
        </w:rPr>
        <w:t xml:space="preserve"> o </w:t>
      </w:r>
      <w:proofErr w:type="spellStart"/>
      <w:r w:rsidRPr="007B4090">
        <w:rPr>
          <w:rFonts w:ascii="Palatino Linotype" w:hAnsi="Palatino Linotype"/>
          <w:i/>
          <w:sz w:val="22"/>
        </w:rPr>
        <w:t>supresión</w:t>
      </w:r>
      <w:proofErr w:type="spellEnd"/>
      <w:r w:rsidRPr="007B4090">
        <w:rPr>
          <w:rFonts w:ascii="Palatino Linotype" w:hAnsi="Palatino Linotype"/>
          <w:i/>
          <w:sz w:val="22"/>
        </w:rPr>
        <w:t xml:space="preserve"> de los mismos, observará lo dispuesto en la </w:t>
      </w:r>
      <w:proofErr w:type="spellStart"/>
      <w:r w:rsidRPr="007B4090">
        <w:rPr>
          <w:rFonts w:ascii="Palatino Linotype" w:hAnsi="Palatino Linotype"/>
          <w:i/>
          <w:sz w:val="22"/>
        </w:rPr>
        <w:t>legislación</w:t>
      </w:r>
      <w:proofErr w:type="spellEnd"/>
      <w:r w:rsidRPr="007B4090">
        <w:rPr>
          <w:rFonts w:ascii="Palatino Linotype" w:hAnsi="Palatino Linotype"/>
          <w:i/>
          <w:sz w:val="22"/>
        </w:rPr>
        <w:t xml:space="preserve"> universitaria.</w:t>
      </w:r>
    </w:p>
    <w:p w14:paraId="48F14C7A" w14:textId="77777777" w:rsidR="008749B1" w:rsidRPr="007B4090" w:rsidRDefault="008749B1" w:rsidP="008749B1">
      <w:pPr>
        <w:spacing w:line="276" w:lineRule="auto"/>
        <w:ind w:left="567" w:right="616"/>
        <w:jc w:val="both"/>
        <w:rPr>
          <w:rFonts w:ascii="Palatino Linotype" w:hAnsi="Palatino Linotype"/>
          <w:i/>
          <w:sz w:val="22"/>
        </w:rPr>
      </w:pPr>
    </w:p>
    <w:p w14:paraId="1771126A" w14:textId="77777777" w:rsidR="008749B1" w:rsidRPr="007B4090" w:rsidRDefault="008749B1" w:rsidP="008749B1">
      <w:pPr>
        <w:spacing w:line="276" w:lineRule="auto"/>
        <w:ind w:left="567" w:right="616"/>
        <w:jc w:val="both"/>
        <w:rPr>
          <w:rFonts w:ascii="Palatino Linotype" w:hAnsi="Palatino Linotype"/>
          <w:i/>
          <w:sz w:val="22"/>
        </w:rPr>
      </w:pPr>
      <w:proofErr w:type="spellStart"/>
      <w:r w:rsidRPr="007B4090">
        <w:rPr>
          <w:rFonts w:ascii="Palatino Linotype" w:hAnsi="Palatino Linotype"/>
          <w:b/>
          <w:i/>
          <w:sz w:val="22"/>
        </w:rPr>
        <w:t>Artículo</w:t>
      </w:r>
      <w:proofErr w:type="spellEnd"/>
      <w:r w:rsidRPr="007B4090">
        <w:rPr>
          <w:rFonts w:ascii="Palatino Linotype" w:hAnsi="Palatino Linotype"/>
          <w:b/>
          <w:i/>
          <w:sz w:val="22"/>
        </w:rPr>
        <w:t xml:space="preserve"> 103.</w:t>
      </w:r>
      <w:r w:rsidRPr="007B4090">
        <w:rPr>
          <w:rFonts w:ascii="Palatino Linotype" w:hAnsi="Palatino Linotype"/>
          <w:i/>
          <w:sz w:val="22"/>
        </w:rPr>
        <w:t xml:space="preserve"> Para la </w:t>
      </w:r>
      <w:proofErr w:type="spellStart"/>
      <w:r w:rsidRPr="007B4090">
        <w:rPr>
          <w:rFonts w:ascii="Palatino Linotype" w:hAnsi="Palatino Linotype"/>
          <w:i/>
          <w:sz w:val="22"/>
        </w:rPr>
        <w:t>dirección</w:t>
      </w:r>
      <w:proofErr w:type="spellEnd"/>
      <w:r w:rsidRPr="007B4090">
        <w:rPr>
          <w:rFonts w:ascii="Palatino Linotype" w:hAnsi="Palatino Linotype"/>
          <w:i/>
          <w:sz w:val="22"/>
        </w:rPr>
        <w:t xml:space="preserve">, </w:t>
      </w:r>
      <w:proofErr w:type="spellStart"/>
      <w:r w:rsidRPr="007B4090">
        <w:rPr>
          <w:rFonts w:ascii="Palatino Linotype" w:hAnsi="Palatino Linotype"/>
          <w:i/>
          <w:sz w:val="22"/>
        </w:rPr>
        <w:t>coordinación</w:t>
      </w:r>
      <w:proofErr w:type="spellEnd"/>
      <w:r w:rsidRPr="007B4090">
        <w:rPr>
          <w:rFonts w:ascii="Palatino Linotype" w:hAnsi="Palatino Linotype"/>
          <w:i/>
          <w:sz w:val="22"/>
        </w:rPr>
        <w:t xml:space="preserve">, seguimiento y </w:t>
      </w:r>
      <w:proofErr w:type="spellStart"/>
      <w:r w:rsidRPr="007B4090">
        <w:rPr>
          <w:rFonts w:ascii="Palatino Linotype" w:hAnsi="Palatino Linotype"/>
          <w:i/>
          <w:sz w:val="22"/>
        </w:rPr>
        <w:t>evaluación</w:t>
      </w:r>
      <w:proofErr w:type="spellEnd"/>
      <w:r w:rsidRPr="007B4090">
        <w:rPr>
          <w:rFonts w:ascii="Palatino Linotype" w:hAnsi="Palatino Linotype"/>
          <w:i/>
          <w:sz w:val="22"/>
        </w:rPr>
        <w:t xml:space="preserve"> de las actividades orientadas al cumplimiento del objeto y fines asignados a la Facultad, la </w:t>
      </w:r>
      <w:proofErr w:type="spellStart"/>
      <w:r w:rsidRPr="007B4090">
        <w:rPr>
          <w:rFonts w:ascii="Palatino Linotype" w:hAnsi="Palatino Linotype"/>
          <w:i/>
          <w:sz w:val="22"/>
        </w:rPr>
        <w:t>Dirección</w:t>
      </w:r>
      <w:proofErr w:type="spellEnd"/>
      <w:r w:rsidRPr="007B4090">
        <w:rPr>
          <w:rFonts w:ascii="Palatino Linotype" w:hAnsi="Palatino Linotype"/>
          <w:i/>
          <w:sz w:val="22"/>
        </w:rPr>
        <w:t xml:space="preserve"> de la Facultad contará con las siguientes instancias de apoyo. </w:t>
      </w:r>
    </w:p>
    <w:p w14:paraId="030E94DC"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 </w:t>
      </w:r>
      <w:proofErr w:type="spellStart"/>
      <w:r w:rsidRPr="007B4090">
        <w:rPr>
          <w:rFonts w:ascii="Palatino Linotype" w:hAnsi="Palatino Linotype"/>
          <w:i/>
          <w:sz w:val="22"/>
        </w:rPr>
        <w:t>Subdirección</w:t>
      </w:r>
      <w:proofErr w:type="spellEnd"/>
      <w:r w:rsidRPr="007B4090">
        <w:rPr>
          <w:rFonts w:ascii="Palatino Linotype" w:hAnsi="Palatino Linotype"/>
          <w:i/>
          <w:sz w:val="22"/>
        </w:rPr>
        <w:t xml:space="preserve"> </w:t>
      </w:r>
      <w:proofErr w:type="spellStart"/>
      <w:r w:rsidRPr="007B4090">
        <w:rPr>
          <w:rFonts w:ascii="Palatino Linotype" w:hAnsi="Palatino Linotype"/>
          <w:i/>
          <w:sz w:val="22"/>
        </w:rPr>
        <w:t>Académica</w:t>
      </w:r>
      <w:proofErr w:type="spellEnd"/>
      <w:r w:rsidRPr="007B4090">
        <w:rPr>
          <w:rFonts w:ascii="Palatino Linotype" w:hAnsi="Palatino Linotype"/>
          <w:i/>
          <w:sz w:val="22"/>
        </w:rPr>
        <w:t xml:space="preserve">. </w:t>
      </w:r>
    </w:p>
    <w:p w14:paraId="45BEC607"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II. </w:t>
      </w:r>
      <w:proofErr w:type="spellStart"/>
      <w:r w:rsidRPr="007B4090">
        <w:rPr>
          <w:rFonts w:ascii="Palatino Linotype" w:hAnsi="Palatino Linotype"/>
          <w:i/>
          <w:sz w:val="22"/>
        </w:rPr>
        <w:t>Subdirección</w:t>
      </w:r>
      <w:proofErr w:type="spellEnd"/>
      <w:r w:rsidRPr="007B4090">
        <w:rPr>
          <w:rFonts w:ascii="Palatino Linotype" w:hAnsi="Palatino Linotype"/>
          <w:i/>
          <w:sz w:val="22"/>
        </w:rPr>
        <w:t xml:space="preserve"> Administrativa. </w:t>
      </w:r>
    </w:p>
    <w:p w14:paraId="56C7684E"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lastRenderedPageBreak/>
        <w:t xml:space="preserve">III. </w:t>
      </w:r>
      <w:proofErr w:type="spellStart"/>
      <w:r w:rsidRPr="007B4090">
        <w:rPr>
          <w:rFonts w:ascii="Palatino Linotype" w:hAnsi="Palatino Linotype"/>
          <w:i/>
          <w:sz w:val="22"/>
        </w:rPr>
        <w:t>Coordinación</w:t>
      </w:r>
      <w:proofErr w:type="spellEnd"/>
      <w:r w:rsidRPr="007B4090">
        <w:rPr>
          <w:rFonts w:ascii="Palatino Linotype" w:hAnsi="Palatino Linotype"/>
          <w:i/>
          <w:sz w:val="22"/>
        </w:rPr>
        <w:t xml:space="preserve"> de </w:t>
      </w:r>
      <w:proofErr w:type="spellStart"/>
      <w:r w:rsidRPr="007B4090">
        <w:rPr>
          <w:rFonts w:ascii="Palatino Linotype" w:hAnsi="Palatino Linotype"/>
          <w:i/>
          <w:sz w:val="22"/>
        </w:rPr>
        <w:t>Investigación</w:t>
      </w:r>
      <w:proofErr w:type="spellEnd"/>
      <w:r w:rsidRPr="007B4090">
        <w:rPr>
          <w:rFonts w:ascii="Palatino Linotype" w:hAnsi="Palatino Linotype"/>
          <w:i/>
          <w:sz w:val="22"/>
        </w:rPr>
        <w:t xml:space="preserve"> y Estudios Avanzados. </w:t>
      </w:r>
    </w:p>
    <w:p w14:paraId="09651EF0"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IV. </w:t>
      </w:r>
      <w:proofErr w:type="spellStart"/>
      <w:r w:rsidRPr="007B4090">
        <w:rPr>
          <w:rFonts w:ascii="Palatino Linotype" w:hAnsi="Palatino Linotype"/>
          <w:i/>
          <w:sz w:val="22"/>
        </w:rPr>
        <w:t>Coordinación</w:t>
      </w:r>
      <w:proofErr w:type="spellEnd"/>
      <w:r w:rsidRPr="007B4090">
        <w:rPr>
          <w:rFonts w:ascii="Palatino Linotype" w:hAnsi="Palatino Linotype"/>
          <w:i/>
          <w:sz w:val="22"/>
        </w:rPr>
        <w:t xml:space="preserve"> del Centro de </w:t>
      </w:r>
      <w:proofErr w:type="spellStart"/>
      <w:r w:rsidRPr="007B4090">
        <w:rPr>
          <w:rFonts w:ascii="Palatino Linotype" w:hAnsi="Palatino Linotype"/>
          <w:i/>
          <w:sz w:val="22"/>
        </w:rPr>
        <w:t>Investigación</w:t>
      </w:r>
      <w:proofErr w:type="spellEnd"/>
      <w:r w:rsidRPr="007B4090">
        <w:rPr>
          <w:rFonts w:ascii="Palatino Linotype" w:hAnsi="Palatino Linotype"/>
          <w:i/>
          <w:sz w:val="22"/>
        </w:rPr>
        <w:t xml:space="preserve"> en Ciencias </w:t>
      </w:r>
      <w:proofErr w:type="spellStart"/>
      <w:r w:rsidRPr="007B4090">
        <w:rPr>
          <w:rFonts w:ascii="Palatino Linotype" w:hAnsi="Palatino Linotype"/>
          <w:i/>
          <w:sz w:val="22"/>
        </w:rPr>
        <w:t>Jurídicas</w:t>
      </w:r>
      <w:proofErr w:type="spellEnd"/>
      <w:r w:rsidRPr="007B4090">
        <w:rPr>
          <w:rFonts w:ascii="Palatino Linotype" w:hAnsi="Palatino Linotype"/>
          <w:i/>
          <w:sz w:val="22"/>
        </w:rPr>
        <w:t xml:space="preserve">, Justicia Penal y Seguridad </w:t>
      </w:r>
      <w:proofErr w:type="spellStart"/>
      <w:r w:rsidRPr="007B4090">
        <w:rPr>
          <w:rFonts w:ascii="Palatino Linotype" w:hAnsi="Palatino Linotype"/>
          <w:i/>
          <w:sz w:val="22"/>
        </w:rPr>
        <w:t>Pública</w:t>
      </w:r>
      <w:proofErr w:type="spellEnd"/>
      <w:r w:rsidRPr="007B4090">
        <w:rPr>
          <w:rFonts w:ascii="Palatino Linotype" w:hAnsi="Palatino Linotype"/>
          <w:i/>
          <w:sz w:val="22"/>
        </w:rPr>
        <w:t xml:space="preserve">. </w:t>
      </w:r>
    </w:p>
    <w:p w14:paraId="1F0216C7"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 </w:t>
      </w:r>
      <w:proofErr w:type="spellStart"/>
      <w:r w:rsidRPr="007B4090">
        <w:rPr>
          <w:rFonts w:ascii="Palatino Linotype" w:hAnsi="Palatino Linotype"/>
          <w:i/>
          <w:sz w:val="22"/>
        </w:rPr>
        <w:t>Coordinación</w:t>
      </w:r>
      <w:proofErr w:type="spellEnd"/>
      <w:r w:rsidRPr="007B4090">
        <w:rPr>
          <w:rFonts w:ascii="Palatino Linotype" w:hAnsi="Palatino Linotype"/>
          <w:i/>
          <w:sz w:val="22"/>
        </w:rPr>
        <w:t xml:space="preserve"> Matutina y Vespertina de Docencia. </w:t>
      </w:r>
    </w:p>
    <w:p w14:paraId="47EC2305"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VI. </w:t>
      </w:r>
      <w:proofErr w:type="spellStart"/>
      <w:r w:rsidRPr="007B4090">
        <w:rPr>
          <w:rFonts w:ascii="Palatino Linotype" w:hAnsi="Palatino Linotype"/>
          <w:i/>
          <w:sz w:val="22"/>
        </w:rPr>
        <w:t>Coordinación</w:t>
      </w:r>
      <w:proofErr w:type="spellEnd"/>
      <w:r w:rsidRPr="007B4090">
        <w:rPr>
          <w:rFonts w:ascii="Palatino Linotype" w:hAnsi="Palatino Linotype"/>
          <w:i/>
          <w:sz w:val="22"/>
        </w:rPr>
        <w:t xml:space="preserve"> de </w:t>
      </w:r>
      <w:proofErr w:type="spellStart"/>
      <w:r w:rsidRPr="007B4090">
        <w:rPr>
          <w:rFonts w:ascii="Palatino Linotype" w:hAnsi="Palatino Linotype"/>
          <w:i/>
          <w:sz w:val="22"/>
        </w:rPr>
        <w:t>Difusión</w:t>
      </w:r>
      <w:proofErr w:type="spellEnd"/>
      <w:r w:rsidRPr="007B4090">
        <w:rPr>
          <w:rFonts w:ascii="Palatino Linotype" w:hAnsi="Palatino Linotype"/>
          <w:i/>
          <w:sz w:val="22"/>
        </w:rPr>
        <w:t xml:space="preserve"> Cultural, </w:t>
      </w:r>
      <w:proofErr w:type="spellStart"/>
      <w:r w:rsidRPr="007B4090">
        <w:rPr>
          <w:rFonts w:ascii="Palatino Linotype" w:hAnsi="Palatino Linotype"/>
          <w:i/>
          <w:sz w:val="22"/>
        </w:rPr>
        <w:t>Extensión</w:t>
      </w:r>
      <w:proofErr w:type="spellEnd"/>
      <w:r w:rsidRPr="007B4090">
        <w:rPr>
          <w:rFonts w:ascii="Palatino Linotype" w:hAnsi="Palatino Linotype"/>
          <w:i/>
          <w:sz w:val="22"/>
        </w:rPr>
        <w:t xml:space="preserve"> y </w:t>
      </w:r>
      <w:proofErr w:type="spellStart"/>
      <w:r w:rsidRPr="007B4090">
        <w:rPr>
          <w:rFonts w:ascii="Palatino Linotype" w:hAnsi="Palatino Linotype"/>
          <w:i/>
          <w:sz w:val="22"/>
        </w:rPr>
        <w:t>Vinculación</w:t>
      </w:r>
      <w:proofErr w:type="spellEnd"/>
      <w:r w:rsidRPr="007B4090">
        <w:rPr>
          <w:rFonts w:ascii="Palatino Linotype" w:hAnsi="Palatino Linotype"/>
          <w:i/>
          <w:sz w:val="22"/>
        </w:rPr>
        <w:t xml:space="preserve">. </w:t>
      </w:r>
    </w:p>
    <w:p w14:paraId="16EE2639" w14:textId="49084E68"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VII. Departamento de </w:t>
      </w:r>
      <w:proofErr w:type="spellStart"/>
      <w:r w:rsidRPr="007B4090">
        <w:rPr>
          <w:rFonts w:ascii="Palatino Linotype" w:hAnsi="Palatino Linotype"/>
          <w:i/>
          <w:sz w:val="22"/>
        </w:rPr>
        <w:t>Planeación</w:t>
      </w:r>
      <w:proofErr w:type="spellEnd"/>
      <w:r w:rsidRPr="007B4090">
        <w:rPr>
          <w:rFonts w:ascii="Palatino Linotype" w:hAnsi="Palatino Linotype"/>
          <w:i/>
          <w:sz w:val="22"/>
        </w:rPr>
        <w:t xml:space="preserve">, Seguimiento y </w:t>
      </w:r>
      <w:proofErr w:type="spellStart"/>
      <w:r w:rsidRPr="007B4090">
        <w:rPr>
          <w:rFonts w:ascii="Palatino Linotype" w:hAnsi="Palatino Linotype"/>
          <w:i/>
          <w:sz w:val="22"/>
        </w:rPr>
        <w:t>Evaluación</w:t>
      </w:r>
      <w:proofErr w:type="spellEnd"/>
      <w:r w:rsidRPr="007B4090">
        <w:rPr>
          <w:rFonts w:ascii="Palatino Linotype" w:hAnsi="Palatino Linotype"/>
          <w:i/>
          <w:sz w:val="22"/>
        </w:rPr>
        <w:t xml:space="preserve">. </w:t>
      </w:r>
    </w:p>
    <w:p w14:paraId="5EB4D295"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VIII. Departamento de Control Escolar. </w:t>
      </w:r>
    </w:p>
    <w:p w14:paraId="39E0A8CD" w14:textId="77777777"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 xml:space="preserve">IX. Departamento de </w:t>
      </w:r>
      <w:proofErr w:type="spellStart"/>
      <w:r w:rsidRPr="007B4090">
        <w:rPr>
          <w:rFonts w:ascii="Palatino Linotype" w:hAnsi="Palatino Linotype"/>
          <w:i/>
          <w:sz w:val="22"/>
        </w:rPr>
        <w:t>Evaluación</w:t>
      </w:r>
      <w:proofErr w:type="spellEnd"/>
      <w:r w:rsidRPr="007B4090">
        <w:rPr>
          <w:rFonts w:ascii="Palatino Linotype" w:hAnsi="Palatino Linotype"/>
          <w:i/>
          <w:sz w:val="22"/>
        </w:rPr>
        <w:t xml:space="preserve"> Profesional. </w:t>
      </w:r>
    </w:p>
    <w:p w14:paraId="6C0FB41E" w14:textId="7AB882C8" w:rsidR="008749B1" w:rsidRPr="007B4090" w:rsidRDefault="008749B1" w:rsidP="008749B1">
      <w:pPr>
        <w:spacing w:line="276" w:lineRule="auto"/>
        <w:ind w:left="567" w:right="616"/>
        <w:jc w:val="both"/>
        <w:rPr>
          <w:rFonts w:ascii="Palatino Linotype" w:hAnsi="Palatino Linotype"/>
          <w:i/>
          <w:sz w:val="22"/>
        </w:rPr>
      </w:pPr>
      <w:r w:rsidRPr="007B4090">
        <w:rPr>
          <w:rFonts w:ascii="Palatino Linotype" w:hAnsi="Palatino Linotype"/>
          <w:i/>
          <w:sz w:val="22"/>
        </w:rPr>
        <w:t>X. Departamento de Servicio Social.</w:t>
      </w:r>
    </w:p>
    <w:p w14:paraId="7EFADF5B" w14:textId="77777777" w:rsidR="00696D14" w:rsidRPr="007B4090" w:rsidRDefault="00696D14" w:rsidP="00505EC8">
      <w:pPr>
        <w:spacing w:line="360" w:lineRule="auto"/>
        <w:ind w:right="49"/>
        <w:jc w:val="both"/>
        <w:rPr>
          <w:rFonts w:ascii="Palatino Linotype" w:eastAsia="Palatino Linotype" w:hAnsi="Palatino Linotype" w:cs="Palatino Linotype"/>
        </w:rPr>
      </w:pPr>
    </w:p>
    <w:p w14:paraId="22235DCE" w14:textId="19576990" w:rsidR="00F231EF" w:rsidRPr="007B4090" w:rsidRDefault="008749B1"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Hasta aquí se colige lo siguiente: </w:t>
      </w:r>
    </w:p>
    <w:p w14:paraId="70878071" w14:textId="77777777" w:rsidR="008749B1" w:rsidRPr="007B4090" w:rsidRDefault="008749B1" w:rsidP="00505EC8">
      <w:pPr>
        <w:spacing w:line="360" w:lineRule="auto"/>
        <w:ind w:right="49"/>
        <w:jc w:val="both"/>
        <w:rPr>
          <w:rFonts w:ascii="Palatino Linotype" w:eastAsia="Palatino Linotype" w:hAnsi="Palatino Linotype" w:cs="Palatino Linotype"/>
        </w:rPr>
      </w:pPr>
    </w:p>
    <w:p w14:paraId="49796C30" w14:textId="7B8D9C9C"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La Universidad Autónoma del Estado de México tiene como atribuciones impartir la educación media superior y superior en todas sus modalidades. </w:t>
      </w:r>
    </w:p>
    <w:p w14:paraId="4D4F2CEB" w14:textId="19E0A488"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La Educación Superior contará con los niveles de estudios profesionales y de estudios avanzados. </w:t>
      </w:r>
    </w:p>
    <w:p w14:paraId="53EE8AF4" w14:textId="60F848B6"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Los estudios avanzados comprenden las categorías de diplomado superior, especialidad, maestría y doctorado. </w:t>
      </w:r>
    </w:p>
    <w:p w14:paraId="3A5EC86C" w14:textId="51A3B963"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Las Facultades ofrecerán estudios profesionales y estudios avanzados de especialización, maestría y doctorado. </w:t>
      </w:r>
    </w:p>
    <w:p w14:paraId="110BE914" w14:textId="02A2B8AB"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Los estudios de diplomado superior, especialidad, maestría o doctorado se cursarán conforme </w:t>
      </w:r>
      <w:r w:rsidRPr="007B4090">
        <w:rPr>
          <w:rFonts w:ascii="Palatino Linotype" w:eastAsia="Palatino Linotype" w:hAnsi="Palatino Linotype" w:cs="Palatino Linotype"/>
          <w:b/>
        </w:rPr>
        <w:t xml:space="preserve">al programa académico </w:t>
      </w:r>
      <w:r w:rsidRPr="007B4090">
        <w:rPr>
          <w:rFonts w:ascii="Palatino Linotype" w:eastAsia="Palatino Linotype" w:hAnsi="Palatino Linotype" w:cs="Palatino Linotype"/>
        </w:rPr>
        <w:t xml:space="preserve">aprobado por el Consejo Universitario. </w:t>
      </w:r>
    </w:p>
    <w:p w14:paraId="07AC937C" w14:textId="3158E46E"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Los organismos académicos serán responsables de los estudios avanzados a su cargo. </w:t>
      </w:r>
    </w:p>
    <w:p w14:paraId="43BE7F64" w14:textId="384E5616" w:rsidR="008749B1" w:rsidRPr="007B4090" w:rsidRDefault="008749B1" w:rsidP="008749B1">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Los programas académicos de estudios avanzados contendrán </w:t>
      </w:r>
      <w:r w:rsidRPr="007B4090">
        <w:rPr>
          <w:rFonts w:ascii="Palatino Linotype" w:eastAsia="Palatino Linotype" w:hAnsi="Palatino Linotype" w:cs="Palatino Linotype"/>
          <w:b/>
        </w:rPr>
        <w:t>denominación del programa académico, d</w:t>
      </w:r>
      <w:r w:rsidRPr="007B4090">
        <w:rPr>
          <w:rFonts w:ascii="Palatino Linotype" w:hAnsi="Palatino Linotype"/>
          <w:b/>
        </w:rPr>
        <w:t>iploma o grado que confiere</w:t>
      </w:r>
      <w:r w:rsidRPr="007B4090">
        <w:rPr>
          <w:rFonts w:ascii="Palatino Linotype" w:hAnsi="Palatino Linotype"/>
          <w:b/>
          <w:i/>
        </w:rPr>
        <w:t xml:space="preserve">, </w:t>
      </w:r>
      <w:r w:rsidRPr="007B4090">
        <w:rPr>
          <w:rFonts w:ascii="Palatino Linotype" w:hAnsi="Palatino Linotype"/>
          <w:b/>
        </w:rPr>
        <w:t>plan de estudios, normas operativas, infraestructura académica, organismo académico, centro universitario o dependencia académica en que se imparte.</w:t>
      </w:r>
    </w:p>
    <w:p w14:paraId="02E33CE3" w14:textId="2F3A953B" w:rsidR="00F87CC0" w:rsidRPr="007B4090" w:rsidRDefault="00F87CC0" w:rsidP="00F87CC0">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 xml:space="preserve">El plan de estudios deberá presentarse conforme a la guía que expida la Secretaría de Investigación y Estudios Avanzados y contendrá por lo menos </w:t>
      </w:r>
      <w:r w:rsidRPr="007B4090">
        <w:rPr>
          <w:rFonts w:ascii="Palatino Linotype" w:eastAsia="Palatino Linotype" w:hAnsi="Palatino Linotype" w:cs="Palatino Linotype"/>
          <w:b/>
        </w:rPr>
        <w:t>f</w:t>
      </w:r>
      <w:r w:rsidRPr="007B4090">
        <w:rPr>
          <w:rFonts w:ascii="Palatino Linotype" w:hAnsi="Palatino Linotype"/>
          <w:b/>
        </w:rPr>
        <w:t>icha de</w:t>
      </w:r>
      <w:r w:rsidRPr="007B4090">
        <w:rPr>
          <w:rFonts w:ascii="Palatino Linotype" w:hAnsi="Palatino Linotype"/>
        </w:rPr>
        <w:t xml:space="preserve"> </w:t>
      </w:r>
      <w:r w:rsidRPr="007B4090">
        <w:rPr>
          <w:rFonts w:ascii="Palatino Linotype" w:hAnsi="Palatino Linotype"/>
          <w:b/>
        </w:rPr>
        <w:t>identificación, presentación, fundamentación académica, estructura curricular y rutas estratégicas, perfiles académicos, gestión operativa del programa, requisitos académicos, normas operativas, infraestructura y equipo, vinculación, sistema de evaluación del plan de estudios, bibliografía, estudio de factibilidad, resumen curricular del personal académico y cuadro comparativo del plan de estudios vigente respecto de la propuesta de reestructuración.</w:t>
      </w:r>
    </w:p>
    <w:p w14:paraId="757BD198" w14:textId="7E7BBE6B" w:rsidR="00F87CC0" w:rsidRPr="007B4090" w:rsidRDefault="00F87CC0" w:rsidP="00F87CC0">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hAnsi="Palatino Linotype"/>
        </w:rPr>
        <w:t xml:space="preserve">Los programas de Estudios Avanzados se cursarán en periodos lectivos. </w:t>
      </w:r>
    </w:p>
    <w:p w14:paraId="30D535BF" w14:textId="333F1E8F" w:rsidR="00F87CC0" w:rsidRPr="007B4090" w:rsidRDefault="00F87CC0" w:rsidP="00F87CC0">
      <w:pPr>
        <w:pStyle w:val="Prrafodelista"/>
        <w:numPr>
          <w:ilvl w:val="0"/>
          <w:numId w:val="34"/>
        </w:numPr>
        <w:spacing w:line="360" w:lineRule="auto"/>
        <w:ind w:right="49"/>
        <w:jc w:val="both"/>
        <w:rPr>
          <w:rFonts w:ascii="Palatino Linotype" w:eastAsia="Palatino Linotype" w:hAnsi="Palatino Linotype" w:cs="Palatino Linotype"/>
        </w:rPr>
      </w:pPr>
      <w:r w:rsidRPr="007B4090">
        <w:rPr>
          <w:rFonts w:ascii="Palatino Linotype" w:hAnsi="Palatino Linotype"/>
        </w:rPr>
        <w:t xml:space="preserve">La Facultad de Derecho ofrece la Maestría en Derecho Parlamentario. </w:t>
      </w:r>
    </w:p>
    <w:p w14:paraId="17841969" w14:textId="2476A742" w:rsidR="00F87CC0" w:rsidRPr="007B4090" w:rsidRDefault="00F87CC0" w:rsidP="00F87CC0">
      <w:pPr>
        <w:pStyle w:val="Prrafodelista"/>
        <w:numPr>
          <w:ilvl w:val="0"/>
          <w:numId w:val="34"/>
        </w:numPr>
        <w:spacing w:line="360" w:lineRule="auto"/>
        <w:ind w:right="49"/>
        <w:jc w:val="both"/>
        <w:rPr>
          <w:rFonts w:ascii="Palatino Linotype" w:eastAsia="Palatino Linotype" w:hAnsi="Palatino Linotype" w:cs="Palatino Linotype"/>
          <w:b/>
          <w:u w:val="single"/>
        </w:rPr>
      </w:pPr>
      <w:r w:rsidRPr="007B4090">
        <w:rPr>
          <w:rFonts w:ascii="Palatino Linotype" w:hAnsi="Palatino Linotype"/>
          <w:b/>
          <w:u w:val="single"/>
        </w:rPr>
        <w:t xml:space="preserve">La Facultad de Derecho contará con instancias de apoyo como la Coordinación de Investigación y Estudios Avanzados. </w:t>
      </w:r>
    </w:p>
    <w:p w14:paraId="62A386DC" w14:textId="77777777" w:rsidR="00F87CC0" w:rsidRPr="007B4090" w:rsidRDefault="00F87CC0" w:rsidP="00F87CC0">
      <w:pPr>
        <w:spacing w:line="360" w:lineRule="auto"/>
        <w:ind w:right="49"/>
        <w:jc w:val="both"/>
        <w:rPr>
          <w:rFonts w:ascii="Palatino Linotype" w:eastAsia="Palatino Linotype" w:hAnsi="Palatino Linotype" w:cs="Palatino Linotype"/>
        </w:rPr>
      </w:pPr>
    </w:p>
    <w:p w14:paraId="22DC74AC" w14:textId="00E18784" w:rsidR="00F87CC0" w:rsidRPr="007B4090" w:rsidRDefault="00F87CC0" w:rsidP="00F87CC0">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Dicho lo anterior, se advierte que la Universidad Autónoma del Estado de México, cuenta con facultades, atribuciones y competencias, para generar, administrar y poseer información relacionada con la Maestría de Derecho Parlamentario que ofrece la Facultad de Derecho. </w:t>
      </w:r>
    </w:p>
    <w:p w14:paraId="6718823B" w14:textId="77777777" w:rsidR="00F87CC0" w:rsidRPr="007B4090" w:rsidRDefault="00F87CC0" w:rsidP="00F87CC0">
      <w:pPr>
        <w:spacing w:line="360" w:lineRule="auto"/>
        <w:ind w:right="49"/>
        <w:jc w:val="both"/>
        <w:rPr>
          <w:rFonts w:ascii="Palatino Linotype" w:eastAsia="Palatino Linotype" w:hAnsi="Palatino Linotype" w:cs="Palatino Linotype"/>
        </w:rPr>
      </w:pPr>
    </w:p>
    <w:p w14:paraId="153739E9" w14:textId="4B88225F" w:rsidR="007A0BD6" w:rsidRPr="007B4090" w:rsidRDefault="00F87CC0" w:rsidP="00F87CC0">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lo que respecta a los agravios hechos valer por la persona Recurrente, el Sujeto Obligado mediante informe justificado remitió diversa información, por lo que, por cuestiones de técnica jurídica, se </w:t>
      </w:r>
      <w:r w:rsidR="007A0BD6" w:rsidRPr="007B4090">
        <w:rPr>
          <w:rFonts w:ascii="Palatino Linotype" w:eastAsia="Palatino Linotype" w:hAnsi="Palatino Linotype" w:cs="Palatino Linotype"/>
        </w:rPr>
        <w:t xml:space="preserve">realizó el siguiente cuadro de análisis: </w:t>
      </w:r>
    </w:p>
    <w:p w14:paraId="02B5585F" w14:textId="77777777" w:rsidR="007A0BD6" w:rsidRPr="007B4090" w:rsidRDefault="007A0BD6" w:rsidP="00F87CC0">
      <w:pPr>
        <w:spacing w:line="360" w:lineRule="auto"/>
        <w:ind w:right="49"/>
        <w:jc w:val="both"/>
        <w:rPr>
          <w:rFonts w:ascii="Palatino Linotype" w:eastAsia="Palatino Linotype" w:hAnsi="Palatino Linotype" w:cs="Palatino Linotype"/>
        </w:rPr>
      </w:pPr>
    </w:p>
    <w:p w14:paraId="2C2B7CAD" w14:textId="77777777" w:rsidR="00EE1C2B" w:rsidRPr="007B4090" w:rsidRDefault="00EE1C2B" w:rsidP="00F87CC0">
      <w:pPr>
        <w:spacing w:line="360" w:lineRule="auto"/>
        <w:ind w:right="49"/>
        <w:jc w:val="both"/>
        <w:rPr>
          <w:rFonts w:ascii="Palatino Linotype" w:eastAsia="Palatino Linotype" w:hAnsi="Palatino Linotype" w:cs="Palatino Linotype"/>
        </w:rPr>
      </w:pPr>
    </w:p>
    <w:p w14:paraId="020BD4E3" w14:textId="77777777" w:rsidR="007A0BD6" w:rsidRPr="007B4090" w:rsidRDefault="007A0BD6" w:rsidP="00F87CC0">
      <w:pPr>
        <w:spacing w:line="360" w:lineRule="auto"/>
        <w:ind w:right="49"/>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316"/>
        <w:gridCol w:w="2656"/>
        <w:gridCol w:w="3649"/>
        <w:gridCol w:w="2207"/>
      </w:tblGrid>
      <w:tr w:rsidR="007A0BD6" w:rsidRPr="007B4090" w14:paraId="28A8A53B" w14:textId="77777777" w:rsidTr="00BF58D5">
        <w:tc>
          <w:tcPr>
            <w:tcW w:w="316" w:type="dxa"/>
            <w:tcBorders>
              <w:top w:val="nil"/>
              <w:left w:val="nil"/>
            </w:tcBorders>
          </w:tcPr>
          <w:p w14:paraId="68A20356" w14:textId="77777777" w:rsidR="007A0BD6" w:rsidRPr="007B4090" w:rsidRDefault="007A0BD6" w:rsidP="007A0BD6">
            <w:pPr>
              <w:rPr>
                <w:rFonts w:ascii="Palatino Linotype" w:hAnsi="Palatino Linotype"/>
                <w:sz w:val="20"/>
              </w:rPr>
            </w:pPr>
          </w:p>
        </w:tc>
        <w:tc>
          <w:tcPr>
            <w:tcW w:w="2656" w:type="dxa"/>
            <w:shd w:val="clear" w:color="auto" w:fill="D9D9D9" w:themeFill="background1" w:themeFillShade="D9"/>
          </w:tcPr>
          <w:p w14:paraId="2A66E4CB" w14:textId="77777777" w:rsidR="007A0BD6" w:rsidRPr="007B4090" w:rsidRDefault="007A0BD6" w:rsidP="007A0BD6">
            <w:pPr>
              <w:jc w:val="center"/>
              <w:rPr>
                <w:rFonts w:ascii="Palatino Linotype" w:hAnsi="Palatino Linotype"/>
                <w:b/>
                <w:sz w:val="20"/>
              </w:rPr>
            </w:pPr>
            <w:r w:rsidRPr="007B4090">
              <w:rPr>
                <w:rFonts w:ascii="Palatino Linotype" w:hAnsi="Palatino Linotype"/>
                <w:b/>
                <w:sz w:val="20"/>
              </w:rPr>
              <w:t>Requerimiento</w:t>
            </w:r>
          </w:p>
        </w:tc>
        <w:tc>
          <w:tcPr>
            <w:tcW w:w="3649" w:type="dxa"/>
            <w:shd w:val="clear" w:color="auto" w:fill="D9D9D9" w:themeFill="background1" w:themeFillShade="D9"/>
          </w:tcPr>
          <w:p w14:paraId="4863FE76" w14:textId="77777777" w:rsidR="007A0BD6" w:rsidRPr="007B4090" w:rsidRDefault="007A0BD6" w:rsidP="007A0BD6">
            <w:pPr>
              <w:jc w:val="center"/>
              <w:rPr>
                <w:rFonts w:ascii="Palatino Linotype" w:hAnsi="Palatino Linotype"/>
                <w:b/>
                <w:sz w:val="20"/>
              </w:rPr>
            </w:pPr>
            <w:r w:rsidRPr="007B4090">
              <w:rPr>
                <w:rFonts w:ascii="Palatino Linotype" w:hAnsi="Palatino Linotype"/>
                <w:b/>
                <w:sz w:val="20"/>
              </w:rPr>
              <w:t>Información remitida en Informe Justiciado</w:t>
            </w:r>
          </w:p>
        </w:tc>
        <w:tc>
          <w:tcPr>
            <w:tcW w:w="2207" w:type="dxa"/>
            <w:shd w:val="clear" w:color="auto" w:fill="D9D9D9" w:themeFill="background1" w:themeFillShade="D9"/>
          </w:tcPr>
          <w:p w14:paraId="3F25CFFB" w14:textId="77777777" w:rsidR="007A0BD6" w:rsidRPr="007B4090" w:rsidRDefault="007A0BD6" w:rsidP="007A0BD6">
            <w:pPr>
              <w:jc w:val="center"/>
              <w:rPr>
                <w:rFonts w:ascii="Palatino Linotype" w:hAnsi="Palatino Linotype"/>
                <w:b/>
                <w:sz w:val="20"/>
              </w:rPr>
            </w:pPr>
            <w:r w:rsidRPr="007B4090">
              <w:rPr>
                <w:rFonts w:ascii="Palatino Linotype" w:hAnsi="Palatino Linotype"/>
                <w:b/>
                <w:sz w:val="20"/>
              </w:rPr>
              <w:t>Observaciones</w:t>
            </w:r>
          </w:p>
        </w:tc>
      </w:tr>
      <w:tr w:rsidR="007A0BD6" w:rsidRPr="007B4090" w14:paraId="65DCA28C" w14:textId="77777777" w:rsidTr="00BF58D5">
        <w:trPr>
          <w:trHeight w:val="4544"/>
        </w:trPr>
        <w:tc>
          <w:tcPr>
            <w:tcW w:w="316" w:type="dxa"/>
            <w:shd w:val="clear" w:color="auto" w:fill="D9D9D9" w:themeFill="background1" w:themeFillShade="D9"/>
          </w:tcPr>
          <w:p w14:paraId="68D78220" w14:textId="77777777" w:rsidR="007A0BD6" w:rsidRPr="007B4090" w:rsidRDefault="007A0BD6" w:rsidP="007A0BD6">
            <w:pPr>
              <w:rPr>
                <w:rFonts w:ascii="Palatino Linotype" w:hAnsi="Palatino Linotype"/>
                <w:b/>
                <w:sz w:val="20"/>
              </w:rPr>
            </w:pPr>
            <w:r w:rsidRPr="007B4090">
              <w:rPr>
                <w:rFonts w:ascii="Palatino Linotype" w:hAnsi="Palatino Linotype"/>
                <w:b/>
                <w:sz w:val="20"/>
              </w:rPr>
              <w:t>1</w:t>
            </w:r>
          </w:p>
        </w:tc>
        <w:tc>
          <w:tcPr>
            <w:tcW w:w="2656" w:type="dxa"/>
          </w:tcPr>
          <w:p w14:paraId="2EA80095" w14:textId="1E1CA239" w:rsidR="007A0BD6" w:rsidRPr="007B4090" w:rsidRDefault="007A0BD6" w:rsidP="007A0BD6">
            <w:pPr>
              <w:jc w:val="both"/>
              <w:rPr>
                <w:rFonts w:ascii="Palatino Linotype" w:hAnsi="Palatino Linotype"/>
                <w:sz w:val="20"/>
              </w:rPr>
            </w:pPr>
            <w:r w:rsidRPr="007B4090">
              <w:rPr>
                <w:rFonts w:ascii="Palatino Linotype" w:hAnsi="Palatino Linotype"/>
                <w:sz w:val="20"/>
              </w:rPr>
              <w:t>Documento con la proyección o planeación anual de cursos de posgrado en derecho 2022 y 2023</w:t>
            </w:r>
          </w:p>
        </w:tc>
        <w:tc>
          <w:tcPr>
            <w:tcW w:w="3649" w:type="dxa"/>
          </w:tcPr>
          <w:p w14:paraId="7E2B30BD" w14:textId="04402237" w:rsidR="007A0BD6" w:rsidRPr="007B4090" w:rsidRDefault="007A0BD6" w:rsidP="007A0BD6">
            <w:pPr>
              <w:jc w:val="both"/>
              <w:rPr>
                <w:rFonts w:ascii="Palatino Linotype" w:hAnsi="Palatino Linotype"/>
                <w:sz w:val="20"/>
              </w:rPr>
            </w:pPr>
            <w:r w:rsidRPr="007B4090">
              <w:rPr>
                <w:rFonts w:ascii="Palatino Linotype" w:hAnsi="Palatino Linotype"/>
                <w:sz w:val="20"/>
              </w:rPr>
              <w:t xml:space="preserve">El SO remitió una programación del Programa Operativo Anual 2023 y un documento donde precisan los indicados, actividades y la relación de exámenes de grado del mes de enero a diciembre de dos mil veintidós. </w:t>
            </w:r>
          </w:p>
        </w:tc>
        <w:tc>
          <w:tcPr>
            <w:tcW w:w="2207" w:type="dxa"/>
          </w:tcPr>
          <w:p w14:paraId="59F9AFFB" w14:textId="32EF017C" w:rsidR="007A0BD6" w:rsidRPr="007B4090" w:rsidRDefault="00EE1C2B" w:rsidP="007A0BD6">
            <w:pPr>
              <w:jc w:val="center"/>
              <w:rPr>
                <w:rFonts w:ascii="Palatino Linotype" w:hAnsi="Palatino Linotype"/>
                <w:b/>
                <w:sz w:val="20"/>
                <w:u w:val="single"/>
              </w:rPr>
            </w:pPr>
            <w:r w:rsidRPr="007B4090">
              <w:rPr>
                <w:rFonts w:ascii="Palatino Linotype" w:hAnsi="Palatino Linotype"/>
                <w:b/>
                <w:sz w:val="20"/>
                <w:u w:val="single"/>
              </w:rPr>
              <w:t>No colmó</w:t>
            </w:r>
          </w:p>
          <w:p w14:paraId="5AE10A9F" w14:textId="77777777" w:rsidR="007A0BD6" w:rsidRPr="007B4090" w:rsidRDefault="007A0BD6" w:rsidP="007A0BD6">
            <w:pPr>
              <w:jc w:val="center"/>
              <w:rPr>
                <w:rFonts w:ascii="Palatino Linotype" w:hAnsi="Palatino Linotype"/>
                <w:sz w:val="20"/>
              </w:rPr>
            </w:pPr>
          </w:p>
          <w:p w14:paraId="066158D2" w14:textId="77777777" w:rsidR="007A0BD6" w:rsidRPr="007B4090" w:rsidRDefault="007A0BD6" w:rsidP="007A0BD6">
            <w:pPr>
              <w:jc w:val="center"/>
              <w:rPr>
                <w:rFonts w:ascii="Palatino Linotype" w:hAnsi="Palatino Linotype"/>
                <w:sz w:val="20"/>
              </w:rPr>
            </w:pPr>
            <w:r w:rsidRPr="007B4090">
              <w:rPr>
                <w:rFonts w:ascii="Palatino Linotype" w:hAnsi="Palatino Linotype"/>
                <w:sz w:val="20"/>
              </w:rPr>
              <w:t>El SO remitió la programación del programa operativo anual 2023</w:t>
            </w:r>
          </w:p>
          <w:p w14:paraId="5F9928B5" w14:textId="77777777" w:rsidR="007A0BD6" w:rsidRPr="007B4090" w:rsidRDefault="007A0BD6" w:rsidP="007A0BD6">
            <w:pPr>
              <w:jc w:val="center"/>
              <w:rPr>
                <w:rFonts w:ascii="Palatino Linotype" w:hAnsi="Palatino Linotype"/>
                <w:sz w:val="20"/>
              </w:rPr>
            </w:pPr>
          </w:p>
          <w:p w14:paraId="11BB9F58" w14:textId="77777777" w:rsidR="007A0BD6" w:rsidRPr="007B4090" w:rsidRDefault="007A0BD6" w:rsidP="007A0BD6">
            <w:pPr>
              <w:jc w:val="center"/>
              <w:rPr>
                <w:rFonts w:ascii="Palatino Linotype" w:hAnsi="Palatino Linotype"/>
                <w:b/>
                <w:sz w:val="20"/>
              </w:rPr>
            </w:pPr>
            <w:r w:rsidRPr="007B4090">
              <w:rPr>
                <w:rFonts w:ascii="Palatino Linotype" w:hAnsi="Palatino Linotype"/>
                <w:sz w:val="20"/>
              </w:rPr>
              <w:t xml:space="preserve">El documento donde se precisan indicadores y actividades y la relación de exámenes de grado </w:t>
            </w:r>
            <w:r w:rsidRPr="007B4090">
              <w:rPr>
                <w:rFonts w:ascii="Palatino Linotype" w:hAnsi="Palatino Linotype"/>
                <w:b/>
                <w:sz w:val="20"/>
              </w:rPr>
              <w:t>no fue puesto a la vista por contener datos personales</w:t>
            </w:r>
          </w:p>
        </w:tc>
      </w:tr>
      <w:tr w:rsidR="007A0BD6" w:rsidRPr="007B4090" w14:paraId="13942D69" w14:textId="77777777" w:rsidTr="00BF58D5">
        <w:tc>
          <w:tcPr>
            <w:tcW w:w="316" w:type="dxa"/>
            <w:shd w:val="clear" w:color="auto" w:fill="D9D9D9" w:themeFill="background1" w:themeFillShade="D9"/>
          </w:tcPr>
          <w:p w14:paraId="5C54BBCF" w14:textId="77777777" w:rsidR="007A0BD6" w:rsidRPr="007B4090" w:rsidRDefault="007A0BD6" w:rsidP="007A0BD6">
            <w:pPr>
              <w:rPr>
                <w:rFonts w:ascii="Palatino Linotype" w:hAnsi="Palatino Linotype"/>
                <w:b/>
                <w:sz w:val="20"/>
              </w:rPr>
            </w:pPr>
            <w:r w:rsidRPr="007B4090">
              <w:rPr>
                <w:rFonts w:ascii="Palatino Linotype" w:hAnsi="Palatino Linotype"/>
                <w:b/>
                <w:sz w:val="20"/>
              </w:rPr>
              <w:t>2</w:t>
            </w:r>
          </w:p>
        </w:tc>
        <w:tc>
          <w:tcPr>
            <w:tcW w:w="2656" w:type="dxa"/>
          </w:tcPr>
          <w:p w14:paraId="39B5E411" w14:textId="77777777" w:rsidR="007A0BD6" w:rsidRPr="007B4090" w:rsidRDefault="007A0BD6" w:rsidP="007A0BD6">
            <w:pPr>
              <w:jc w:val="both"/>
              <w:rPr>
                <w:rFonts w:ascii="Palatino Linotype" w:hAnsi="Palatino Linotype"/>
                <w:sz w:val="20"/>
              </w:rPr>
            </w:pPr>
            <w:r w:rsidRPr="007B4090">
              <w:rPr>
                <w:rFonts w:ascii="Palatino Linotype" w:hAnsi="Palatino Linotype"/>
                <w:sz w:val="20"/>
              </w:rPr>
              <w:t>Quiero saber cuándo se abrirá la nueva edición de la Maestría en Derecho Parlamentario</w:t>
            </w:r>
          </w:p>
        </w:tc>
        <w:tc>
          <w:tcPr>
            <w:tcW w:w="3649" w:type="dxa"/>
          </w:tcPr>
          <w:p w14:paraId="11FB4149" w14:textId="45F23999" w:rsidR="00B55705" w:rsidRPr="007B4090" w:rsidRDefault="00B55705" w:rsidP="007A0BD6">
            <w:pPr>
              <w:jc w:val="both"/>
              <w:rPr>
                <w:rFonts w:ascii="Palatino Linotype" w:hAnsi="Palatino Linotype"/>
                <w:sz w:val="20"/>
              </w:rPr>
            </w:pPr>
            <w:r w:rsidRPr="007B4090">
              <w:rPr>
                <w:rFonts w:ascii="Palatino Linotype" w:hAnsi="Palatino Linotype"/>
                <w:sz w:val="20"/>
              </w:rPr>
              <w:t>El SO en respuesta refirió que la Maestría en Derecho Parlamentario se apertura en el periodo 2023A.</w:t>
            </w:r>
          </w:p>
        </w:tc>
        <w:tc>
          <w:tcPr>
            <w:tcW w:w="2207" w:type="dxa"/>
          </w:tcPr>
          <w:p w14:paraId="6F045094" w14:textId="77777777" w:rsidR="007A0BD6" w:rsidRPr="007B4090" w:rsidRDefault="007A0BD6" w:rsidP="007A0BD6">
            <w:pPr>
              <w:jc w:val="center"/>
              <w:rPr>
                <w:rFonts w:ascii="Palatino Linotype" w:hAnsi="Palatino Linotype"/>
                <w:b/>
                <w:sz w:val="20"/>
                <w:u w:val="single"/>
              </w:rPr>
            </w:pPr>
            <w:r w:rsidRPr="007B4090">
              <w:rPr>
                <w:rFonts w:ascii="Palatino Linotype" w:hAnsi="Palatino Linotype"/>
                <w:b/>
                <w:sz w:val="20"/>
                <w:u w:val="single"/>
              </w:rPr>
              <w:t>No colmó</w:t>
            </w:r>
          </w:p>
        </w:tc>
      </w:tr>
      <w:tr w:rsidR="007A0BD6" w:rsidRPr="007B4090" w14:paraId="7EA56002" w14:textId="77777777" w:rsidTr="00BF58D5">
        <w:tc>
          <w:tcPr>
            <w:tcW w:w="316" w:type="dxa"/>
            <w:shd w:val="clear" w:color="auto" w:fill="D9D9D9" w:themeFill="background1" w:themeFillShade="D9"/>
          </w:tcPr>
          <w:p w14:paraId="369EE17F" w14:textId="77777777" w:rsidR="007A0BD6" w:rsidRPr="007B4090" w:rsidRDefault="007A0BD6" w:rsidP="007A0BD6">
            <w:pPr>
              <w:rPr>
                <w:rFonts w:ascii="Palatino Linotype" w:hAnsi="Palatino Linotype"/>
                <w:b/>
                <w:sz w:val="20"/>
              </w:rPr>
            </w:pPr>
            <w:r w:rsidRPr="007B4090">
              <w:rPr>
                <w:rFonts w:ascii="Palatino Linotype" w:hAnsi="Palatino Linotype"/>
                <w:b/>
                <w:sz w:val="20"/>
              </w:rPr>
              <w:t>3</w:t>
            </w:r>
          </w:p>
        </w:tc>
        <w:tc>
          <w:tcPr>
            <w:tcW w:w="2656" w:type="dxa"/>
          </w:tcPr>
          <w:p w14:paraId="083DA280" w14:textId="77777777" w:rsidR="007A0BD6" w:rsidRPr="007B4090" w:rsidRDefault="007A0BD6" w:rsidP="007A0BD6">
            <w:pPr>
              <w:jc w:val="both"/>
              <w:rPr>
                <w:rFonts w:ascii="Palatino Linotype" w:hAnsi="Palatino Linotype"/>
                <w:sz w:val="20"/>
              </w:rPr>
            </w:pPr>
            <w:r w:rsidRPr="007B4090">
              <w:rPr>
                <w:rFonts w:ascii="Palatino Linotype" w:hAnsi="Palatino Linotype"/>
                <w:sz w:val="20"/>
              </w:rPr>
              <w:t>Copia de las últimas 3 convocatorias a la Maestría en Derecho Parlamentario</w:t>
            </w:r>
          </w:p>
        </w:tc>
        <w:tc>
          <w:tcPr>
            <w:tcW w:w="3649" w:type="dxa"/>
          </w:tcPr>
          <w:p w14:paraId="3F8FC86A" w14:textId="77777777" w:rsidR="007A0BD6" w:rsidRPr="007B4090" w:rsidRDefault="007A0BD6" w:rsidP="007A0BD6">
            <w:pPr>
              <w:jc w:val="both"/>
              <w:rPr>
                <w:rFonts w:ascii="Palatino Linotype" w:hAnsi="Palatino Linotype"/>
                <w:sz w:val="20"/>
              </w:rPr>
            </w:pPr>
            <w:r w:rsidRPr="007B4090">
              <w:rPr>
                <w:rFonts w:ascii="Palatino Linotype" w:hAnsi="Palatino Linotype"/>
                <w:sz w:val="20"/>
              </w:rPr>
              <w:t xml:space="preserve">El SO remitió las tres últimas convocatorias de la Maestría en Derecho Parlamentario. </w:t>
            </w:r>
          </w:p>
        </w:tc>
        <w:tc>
          <w:tcPr>
            <w:tcW w:w="2207" w:type="dxa"/>
          </w:tcPr>
          <w:p w14:paraId="0A086207" w14:textId="77777777" w:rsidR="007A0BD6" w:rsidRPr="007B4090" w:rsidRDefault="007A0BD6" w:rsidP="007A0BD6">
            <w:pPr>
              <w:jc w:val="center"/>
              <w:rPr>
                <w:rFonts w:ascii="Palatino Linotype" w:hAnsi="Palatino Linotype"/>
                <w:b/>
                <w:sz w:val="20"/>
                <w:u w:val="single"/>
              </w:rPr>
            </w:pPr>
            <w:r w:rsidRPr="007B4090">
              <w:rPr>
                <w:rFonts w:ascii="Palatino Linotype" w:hAnsi="Palatino Linotype"/>
                <w:b/>
                <w:sz w:val="20"/>
                <w:u w:val="single"/>
              </w:rPr>
              <w:t>Si colmó</w:t>
            </w:r>
          </w:p>
        </w:tc>
      </w:tr>
      <w:tr w:rsidR="007A0BD6" w:rsidRPr="007B4090" w14:paraId="257F80A2" w14:textId="77777777" w:rsidTr="00BF58D5">
        <w:tc>
          <w:tcPr>
            <w:tcW w:w="316" w:type="dxa"/>
            <w:shd w:val="clear" w:color="auto" w:fill="D9D9D9" w:themeFill="background1" w:themeFillShade="D9"/>
          </w:tcPr>
          <w:p w14:paraId="29613925" w14:textId="77777777" w:rsidR="007A0BD6" w:rsidRPr="007B4090" w:rsidRDefault="007A0BD6" w:rsidP="007A0BD6">
            <w:pPr>
              <w:rPr>
                <w:rFonts w:ascii="Palatino Linotype" w:hAnsi="Palatino Linotype"/>
                <w:b/>
                <w:sz w:val="20"/>
              </w:rPr>
            </w:pPr>
            <w:r w:rsidRPr="007B4090">
              <w:rPr>
                <w:rFonts w:ascii="Palatino Linotype" w:hAnsi="Palatino Linotype"/>
                <w:b/>
                <w:sz w:val="20"/>
              </w:rPr>
              <w:t>4</w:t>
            </w:r>
          </w:p>
        </w:tc>
        <w:tc>
          <w:tcPr>
            <w:tcW w:w="2656" w:type="dxa"/>
          </w:tcPr>
          <w:p w14:paraId="11DA0335" w14:textId="77777777" w:rsidR="007A0BD6" w:rsidRPr="007B4090" w:rsidRDefault="007A0BD6" w:rsidP="007A0BD6">
            <w:pPr>
              <w:jc w:val="both"/>
              <w:rPr>
                <w:rFonts w:ascii="Palatino Linotype" w:hAnsi="Palatino Linotype"/>
                <w:sz w:val="20"/>
              </w:rPr>
            </w:pPr>
            <w:r w:rsidRPr="007B4090">
              <w:rPr>
                <w:rFonts w:ascii="Palatino Linotype" w:hAnsi="Palatino Linotype"/>
                <w:sz w:val="20"/>
              </w:rPr>
              <w:t>Documento que dé cuenta del Registro a que se refiere el oficio identificado con la clave o número de oficio DISEEA/183/2022</w:t>
            </w:r>
          </w:p>
        </w:tc>
        <w:tc>
          <w:tcPr>
            <w:tcW w:w="3649" w:type="dxa"/>
          </w:tcPr>
          <w:p w14:paraId="73B9B5A8" w14:textId="77777777" w:rsidR="007A0BD6" w:rsidRPr="007B4090" w:rsidRDefault="007A0BD6" w:rsidP="007A0BD6">
            <w:pPr>
              <w:jc w:val="both"/>
              <w:rPr>
                <w:rFonts w:ascii="Palatino Linotype" w:hAnsi="Palatino Linotype"/>
                <w:sz w:val="20"/>
              </w:rPr>
            </w:pPr>
            <w:r w:rsidRPr="007B4090">
              <w:rPr>
                <w:rFonts w:ascii="Palatino Linotype" w:hAnsi="Palatino Linotype"/>
                <w:sz w:val="20"/>
              </w:rPr>
              <w:t xml:space="preserve">El SO remitió un registro para la Maestría en Derecho Parlamentario. </w:t>
            </w:r>
          </w:p>
        </w:tc>
        <w:tc>
          <w:tcPr>
            <w:tcW w:w="2207" w:type="dxa"/>
          </w:tcPr>
          <w:p w14:paraId="367AF115" w14:textId="77777777" w:rsidR="007A0BD6" w:rsidRPr="007B4090" w:rsidRDefault="007A0BD6" w:rsidP="007A0BD6">
            <w:pPr>
              <w:jc w:val="center"/>
              <w:rPr>
                <w:rFonts w:ascii="Palatino Linotype" w:hAnsi="Palatino Linotype"/>
                <w:b/>
                <w:sz w:val="20"/>
                <w:u w:val="single"/>
              </w:rPr>
            </w:pPr>
            <w:r w:rsidRPr="007B4090">
              <w:rPr>
                <w:rFonts w:ascii="Palatino Linotype" w:hAnsi="Palatino Linotype"/>
                <w:b/>
                <w:sz w:val="20"/>
                <w:u w:val="single"/>
              </w:rPr>
              <w:t>Si colmó</w:t>
            </w:r>
          </w:p>
        </w:tc>
      </w:tr>
    </w:tbl>
    <w:p w14:paraId="739A549B" w14:textId="77777777" w:rsidR="007A0BD6" w:rsidRPr="007B4090" w:rsidRDefault="007A0BD6" w:rsidP="00F87CC0">
      <w:pPr>
        <w:spacing w:line="360" w:lineRule="auto"/>
        <w:ind w:right="49"/>
        <w:jc w:val="both"/>
        <w:rPr>
          <w:rFonts w:ascii="Palatino Linotype" w:eastAsia="Palatino Linotype" w:hAnsi="Palatino Linotype" w:cs="Palatino Linotype"/>
        </w:rPr>
      </w:pPr>
    </w:p>
    <w:p w14:paraId="7F04AB4C" w14:textId="00F1EF05" w:rsidR="008749B1" w:rsidRPr="007B4090" w:rsidRDefault="007A0BD6" w:rsidP="00505EC8">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cuanto hace a lo solicitado relativo al </w:t>
      </w:r>
      <w:r w:rsidRPr="007B4090">
        <w:rPr>
          <w:rFonts w:ascii="Palatino Linotype" w:eastAsia="Palatino Linotype" w:hAnsi="Palatino Linotype" w:cs="Palatino Linotype"/>
          <w:b/>
        </w:rPr>
        <w:t>documento con la proyección o planeación anual de cursos de posgrado en derecho dos mil veintidós y dos mil veintitrés</w:t>
      </w:r>
      <w:r w:rsidRPr="007B4090">
        <w:rPr>
          <w:rFonts w:ascii="Palatino Linotype" w:eastAsia="Palatino Linotype" w:hAnsi="Palatino Linotype" w:cs="Palatino Linotype"/>
        </w:rPr>
        <w:t xml:space="preserve">, el Sujeto Obligado remitió una programación del Programa Operativo Anual 2023 y un documento donde se precisan los indicadores, actividades y la relación de </w:t>
      </w:r>
      <w:r w:rsidRPr="007B4090">
        <w:rPr>
          <w:rFonts w:ascii="Palatino Linotype" w:eastAsia="Palatino Linotype" w:hAnsi="Palatino Linotype" w:cs="Palatino Linotype"/>
        </w:rPr>
        <w:lastRenderedPageBreak/>
        <w:t xml:space="preserve">exámenes de grado del mes de enero a diciembre de dos mil veintidós, como se aprecia a continuación: </w:t>
      </w:r>
    </w:p>
    <w:p w14:paraId="5C6B4E88" w14:textId="77777777" w:rsidR="007A0BD6" w:rsidRPr="007B4090" w:rsidRDefault="007A0BD6" w:rsidP="00505EC8">
      <w:pPr>
        <w:spacing w:line="360" w:lineRule="auto"/>
        <w:ind w:right="49"/>
        <w:jc w:val="both"/>
        <w:rPr>
          <w:rFonts w:ascii="Palatino Linotype" w:eastAsia="Palatino Linotype" w:hAnsi="Palatino Linotype" w:cs="Palatino Linotype"/>
        </w:rPr>
      </w:pPr>
    </w:p>
    <w:p w14:paraId="1BB0AEB2" w14:textId="7B42D2AE" w:rsidR="007A0BD6" w:rsidRPr="007B4090" w:rsidRDefault="007A0BD6" w:rsidP="007A0BD6">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0B7C40E1" wp14:editId="3032C4DC">
            <wp:extent cx="3609340" cy="1631267"/>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6616" cy="1639075"/>
                    </a:xfrm>
                    <a:prstGeom prst="rect">
                      <a:avLst/>
                    </a:prstGeom>
                  </pic:spPr>
                </pic:pic>
              </a:graphicData>
            </a:graphic>
          </wp:inline>
        </w:drawing>
      </w:r>
    </w:p>
    <w:p w14:paraId="41D26CB2" w14:textId="32B12FA4" w:rsidR="00F231EF" w:rsidRPr="007B4090" w:rsidRDefault="007A0BD6" w:rsidP="007A0BD6">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3A53D5DB" wp14:editId="2AFD6825">
            <wp:extent cx="3134995" cy="2833512"/>
            <wp:effectExtent l="0" t="0" r="825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2784"/>
                    <a:stretch/>
                  </pic:blipFill>
                  <pic:spPr bwMode="auto">
                    <a:xfrm>
                      <a:off x="0" y="0"/>
                      <a:ext cx="3139994" cy="2838030"/>
                    </a:xfrm>
                    <a:prstGeom prst="rect">
                      <a:avLst/>
                    </a:prstGeom>
                    <a:ln>
                      <a:noFill/>
                    </a:ln>
                    <a:extLst>
                      <a:ext uri="{53640926-AAD7-44D8-BBD7-CCE9431645EC}">
                        <a14:shadowObscured xmlns:a14="http://schemas.microsoft.com/office/drawing/2010/main"/>
                      </a:ext>
                    </a:extLst>
                  </pic:spPr>
                </pic:pic>
              </a:graphicData>
            </a:graphic>
          </wp:inline>
        </w:drawing>
      </w:r>
    </w:p>
    <w:p w14:paraId="533D7A00" w14:textId="787E4025" w:rsidR="00B55705" w:rsidRPr="007B4090" w:rsidRDefault="007A0BD6" w:rsidP="00B55705">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10EAC548" wp14:editId="1877457B">
            <wp:extent cx="3352800" cy="166451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57580" cy="1666884"/>
                    </a:xfrm>
                    <a:prstGeom prst="rect">
                      <a:avLst/>
                    </a:prstGeom>
                  </pic:spPr>
                </pic:pic>
              </a:graphicData>
            </a:graphic>
          </wp:inline>
        </w:drawing>
      </w:r>
    </w:p>
    <w:p w14:paraId="74615526" w14:textId="2B6AA11B" w:rsidR="009D3FCF" w:rsidRPr="007B4090" w:rsidRDefault="00B55705"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Sin embargo</w:t>
      </w:r>
      <w:r w:rsidR="009D3FCF" w:rsidRPr="007B4090">
        <w:rPr>
          <w:rFonts w:ascii="Palatino Linotype" w:eastAsia="Palatino Linotype" w:hAnsi="Palatino Linotype" w:cs="Palatino Linotype"/>
        </w:rPr>
        <w:t>,</w:t>
      </w:r>
      <w:r w:rsidRPr="007B4090">
        <w:rPr>
          <w:rFonts w:ascii="Palatino Linotype" w:eastAsia="Palatino Linotype" w:hAnsi="Palatino Linotype" w:cs="Palatino Linotype"/>
        </w:rPr>
        <w:t xml:space="preserve"> es de destacar que la Programación del Programa Operativo Anual, no da cuenta de la planeación de los cursos de posgrado que se llevarán a cabo en los años solicitado, sino que refiere los indicadores porcentuales de actividades, por otro lado, el</w:t>
      </w:r>
      <w:r w:rsidR="009D3FCF" w:rsidRPr="007B4090">
        <w:rPr>
          <w:rFonts w:ascii="Palatino Linotype" w:eastAsia="Palatino Linotype" w:hAnsi="Palatino Linotype" w:cs="Palatino Linotype"/>
        </w:rPr>
        <w:t xml:space="preserve"> documento </w:t>
      </w:r>
      <w:r w:rsidR="00076FEA" w:rsidRPr="007B4090">
        <w:rPr>
          <w:rFonts w:ascii="Palatino Linotype" w:eastAsia="Palatino Linotype" w:hAnsi="Palatino Linotype" w:cs="Palatino Linotype"/>
        </w:rPr>
        <w:t>donde se precisan los programas vigentes en los ciclos 2022 A y 2022 B no se hicieron del conocimiento de la parte Recurrente porque</w:t>
      </w:r>
      <w:r w:rsidRPr="007B4090">
        <w:rPr>
          <w:rFonts w:ascii="Palatino Linotype" w:eastAsia="Palatino Linotype" w:hAnsi="Palatino Linotype" w:cs="Palatino Linotype"/>
        </w:rPr>
        <w:t xml:space="preserve"> </w:t>
      </w:r>
      <w:r w:rsidR="00076FEA" w:rsidRPr="007B4090">
        <w:rPr>
          <w:rFonts w:ascii="Palatino Linotype" w:eastAsia="Palatino Linotype" w:hAnsi="Palatino Linotype" w:cs="Palatino Linotype"/>
          <w:b/>
          <w:u w:val="single"/>
        </w:rPr>
        <w:t>se dejaron a la vista</w:t>
      </w:r>
      <w:r w:rsidR="009D3FCF" w:rsidRPr="007B4090">
        <w:rPr>
          <w:rFonts w:ascii="Palatino Linotype" w:eastAsia="Palatino Linotype" w:hAnsi="Palatino Linotype" w:cs="Palatino Linotype"/>
          <w:b/>
          <w:u w:val="single"/>
        </w:rPr>
        <w:t xml:space="preserve"> nombres de particulares que presentaron el examen de grado en el año dos mil veintidós</w:t>
      </w:r>
      <w:r w:rsidR="009D3FCF" w:rsidRPr="007B4090">
        <w:rPr>
          <w:rFonts w:ascii="Palatino Linotype" w:eastAsia="Palatino Linotype" w:hAnsi="Palatino Linotype" w:cs="Palatino Linotype"/>
        </w:rPr>
        <w:t xml:space="preserve"> </w:t>
      </w:r>
      <w:r w:rsidR="00076FEA" w:rsidRPr="007B4090">
        <w:rPr>
          <w:rFonts w:ascii="Palatino Linotype" w:eastAsia="Palatino Linotype" w:hAnsi="Palatino Linotype" w:cs="Palatino Linotype"/>
        </w:rPr>
        <w:t xml:space="preserve">y, esto </w:t>
      </w:r>
      <w:r w:rsidR="009D3FCF" w:rsidRPr="007B4090">
        <w:rPr>
          <w:rFonts w:ascii="Palatino Linotype" w:eastAsia="Palatino Linotype" w:hAnsi="Palatino Linotype" w:cs="Palatino Linotype"/>
        </w:rPr>
        <w:t xml:space="preserve">actualiza la causal de clasificación prevista en la fracción I del artículo 143 de la Ley de Transparencia y Acceso a la Información Pública del Estado de México y Municipios, por lo que, </w:t>
      </w:r>
      <w:r w:rsidR="009D3FCF" w:rsidRPr="007B4090">
        <w:rPr>
          <w:rFonts w:ascii="Palatino Linotype" w:eastAsia="Palatino Linotype" w:hAnsi="Palatino Linotype" w:cs="Palatino Linotype"/>
          <w:b/>
          <w:u w:val="single"/>
        </w:rPr>
        <w:t xml:space="preserve">no se tiene por colmado este requerimiento. </w:t>
      </w:r>
    </w:p>
    <w:p w14:paraId="4CBE218D" w14:textId="77777777" w:rsidR="009D3FCF" w:rsidRPr="007B4090" w:rsidRDefault="009D3FCF" w:rsidP="007D6BCC">
      <w:pPr>
        <w:spacing w:line="360" w:lineRule="auto"/>
        <w:ind w:right="49"/>
        <w:jc w:val="both"/>
        <w:rPr>
          <w:rFonts w:ascii="Palatino Linotype" w:eastAsia="Palatino Linotype" w:hAnsi="Palatino Linotype" w:cs="Palatino Linotype"/>
        </w:rPr>
      </w:pPr>
    </w:p>
    <w:p w14:paraId="1B253522" w14:textId="48DE9A97" w:rsidR="00013E71" w:rsidRPr="007B4090" w:rsidRDefault="00013E71"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Ahora bien, es importante precisar que la persona Particular requirió obtener esta información de los años </w:t>
      </w:r>
      <w:r w:rsidRPr="007B4090">
        <w:rPr>
          <w:rFonts w:ascii="Palatino Linotype" w:eastAsia="Palatino Linotype" w:hAnsi="Palatino Linotype" w:cs="Palatino Linotype"/>
          <w:b/>
        </w:rPr>
        <w:t>dos mil veintidós y dos mil veintitrés</w:t>
      </w:r>
      <w:r w:rsidRPr="007B4090">
        <w:rPr>
          <w:rFonts w:ascii="Palatino Linotype" w:eastAsia="Palatino Linotype" w:hAnsi="Palatino Linotype" w:cs="Palatino Linotype"/>
        </w:rPr>
        <w:t xml:space="preserve">, sin embargo, la solicitud de información se registró en fecha </w:t>
      </w:r>
      <w:r w:rsidRPr="007B4090">
        <w:rPr>
          <w:rFonts w:ascii="Palatino Linotype" w:eastAsia="Palatino Linotype" w:hAnsi="Palatino Linotype" w:cs="Palatino Linotype"/>
          <w:b/>
        </w:rPr>
        <w:t>veintitrés de noviembre de dos mil veintidós</w:t>
      </w:r>
      <w:r w:rsidRPr="007B4090">
        <w:rPr>
          <w:rFonts w:ascii="Palatino Linotype" w:eastAsia="Palatino Linotype" w:hAnsi="Palatino Linotype" w:cs="Palatino Linotype"/>
        </w:rPr>
        <w:t xml:space="preserve">, por lo que, no resulta procedente ordenar al Sujeto Obligado información que a la fecha de la solicitud no ha sido generada, por lo que, únicamente se ordenará </w:t>
      </w:r>
      <w:r w:rsidRPr="007B4090">
        <w:rPr>
          <w:rFonts w:ascii="Palatino Linotype" w:eastAsia="Palatino Linotype" w:hAnsi="Palatino Linotype" w:cs="Palatino Linotype"/>
          <w:b/>
          <w:u w:val="single"/>
        </w:rPr>
        <w:t>la vigente a la fecha de la solicitud de información.</w:t>
      </w:r>
      <w:r w:rsidRPr="007B4090">
        <w:rPr>
          <w:rFonts w:ascii="Palatino Linotype" w:eastAsia="Palatino Linotype" w:hAnsi="Palatino Linotype" w:cs="Palatino Linotype"/>
        </w:rPr>
        <w:t xml:space="preserve"> </w:t>
      </w:r>
    </w:p>
    <w:p w14:paraId="54FB5451" w14:textId="77777777" w:rsidR="00013E71" w:rsidRPr="007B4090" w:rsidRDefault="00013E71" w:rsidP="007D6BCC">
      <w:pPr>
        <w:spacing w:line="360" w:lineRule="auto"/>
        <w:ind w:right="49"/>
        <w:jc w:val="both"/>
        <w:rPr>
          <w:rFonts w:ascii="Palatino Linotype" w:eastAsia="Palatino Linotype" w:hAnsi="Palatino Linotype" w:cs="Palatino Linotype"/>
        </w:rPr>
      </w:pPr>
    </w:p>
    <w:p w14:paraId="5087188D" w14:textId="2418378B" w:rsidR="00076FEA" w:rsidRPr="007B4090" w:rsidRDefault="009D3FCF" w:rsidP="009D3FCF">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lo que hace al requerimiento relacionado con </w:t>
      </w:r>
      <w:r w:rsidRPr="007B4090">
        <w:rPr>
          <w:rFonts w:ascii="Palatino Linotype" w:eastAsia="Palatino Linotype" w:hAnsi="Palatino Linotype" w:cs="Palatino Linotype"/>
          <w:b/>
        </w:rPr>
        <w:t>conocer la fecha de apertura de la nueva edición de la Maestría en Derecho Parlamentario</w:t>
      </w:r>
      <w:r w:rsidR="00076FEA" w:rsidRPr="007B4090">
        <w:rPr>
          <w:rFonts w:ascii="Palatino Linotype" w:eastAsia="Palatino Linotype" w:hAnsi="Palatino Linotype" w:cs="Palatino Linotype"/>
        </w:rPr>
        <w:t xml:space="preserve">, el Sujeto Obligado en respuesta refirió que la nueva edición de la Maestría en Derecho Parlamentario se </w:t>
      </w:r>
      <w:proofErr w:type="spellStart"/>
      <w:r w:rsidR="00076FEA" w:rsidRPr="007B4090">
        <w:rPr>
          <w:rFonts w:ascii="Palatino Linotype" w:eastAsia="Palatino Linotype" w:hAnsi="Palatino Linotype" w:cs="Palatino Linotype"/>
        </w:rPr>
        <w:t>aperturaría</w:t>
      </w:r>
      <w:proofErr w:type="spellEnd"/>
      <w:r w:rsidR="00076FEA" w:rsidRPr="007B4090">
        <w:rPr>
          <w:rFonts w:ascii="Palatino Linotype" w:eastAsia="Palatino Linotype" w:hAnsi="Palatino Linotype" w:cs="Palatino Linotype"/>
        </w:rPr>
        <w:t xml:space="preserve"> en el periodo 2023 A, sin embargo, es de mencionar que su pronunciamiento no colma con lo requerido por la parte Recurrente, toda vez que, del análisis realizado a la Convocatoria 2023 A, se colige que a la fecha de la solicitud </w:t>
      </w:r>
      <w:r w:rsidR="00076FEA" w:rsidRPr="007B4090">
        <w:rPr>
          <w:rFonts w:ascii="Palatino Linotype" w:eastAsia="Palatino Linotype" w:hAnsi="Palatino Linotype" w:cs="Palatino Linotype"/>
        </w:rPr>
        <w:lastRenderedPageBreak/>
        <w:t xml:space="preserve">(veintitrés de noviembre de dos mil veintidós), la edición 2023 de la maestría se había </w:t>
      </w:r>
      <w:proofErr w:type="spellStart"/>
      <w:r w:rsidR="00076FEA" w:rsidRPr="007B4090">
        <w:rPr>
          <w:rFonts w:ascii="Palatino Linotype" w:eastAsia="Palatino Linotype" w:hAnsi="Palatino Linotype" w:cs="Palatino Linotype"/>
        </w:rPr>
        <w:t>aperturado</w:t>
      </w:r>
      <w:proofErr w:type="spellEnd"/>
      <w:r w:rsidR="00076FEA" w:rsidRPr="007B4090">
        <w:rPr>
          <w:rFonts w:ascii="Palatino Linotype" w:eastAsia="Palatino Linotype" w:hAnsi="Palatino Linotype" w:cs="Palatino Linotype"/>
        </w:rPr>
        <w:t xml:space="preserve"> el veintitrés de mayo de dos mil veintidós,  tal como se observa a continuación: </w:t>
      </w:r>
    </w:p>
    <w:p w14:paraId="764BEEC8" w14:textId="77777777" w:rsidR="00076FEA" w:rsidRPr="007B4090" w:rsidRDefault="00076FEA" w:rsidP="009D3FCF">
      <w:pPr>
        <w:spacing w:line="360" w:lineRule="auto"/>
        <w:ind w:right="49"/>
        <w:jc w:val="both"/>
        <w:rPr>
          <w:rFonts w:ascii="Palatino Linotype" w:eastAsia="Palatino Linotype" w:hAnsi="Palatino Linotype" w:cs="Palatino Linotype"/>
        </w:rPr>
      </w:pPr>
    </w:p>
    <w:p w14:paraId="690DCD7E" w14:textId="1B595E7E" w:rsidR="00076FEA" w:rsidRPr="007B4090" w:rsidRDefault="00076FEA" w:rsidP="00076FEA">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4E8AD8FF" wp14:editId="2FD4158F">
            <wp:extent cx="4366301" cy="1476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67755" cy="1476867"/>
                    </a:xfrm>
                    <a:prstGeom prst="rect">
                      <a:avLst/>
                    </a:prstGeom>
                  </pic:spPr>
                </pic:pic>
              </a:graphicData>
            </a:graphic>
          </wp:inline>
        </w:drawing>
      </w:r>
    </w:p>
    <w:p w14:paraId="1DD93193" w14:textId="77777777" w:rsidR="00076FEA" w:rsidRPr="007B4090" w:rsidRDefault="00076FEA" w:rsidP="009D3FC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3C933AF" w14:textId="1A31C3A9" w:rsidR="009D3FCF" w:rsidRPr="007B4090" w:rsidRDefault="00076FEA" w:rsidP="009D3FCF">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B4090">
        <w:rPr>
          <w:rFonts w:ascii="Palatino Linotype" w:eastAsia="Palatino Linotype" w:hAnsi="Palatino Linotype" w:cs="Palatino Linotype"/>
        </w:rPr>
        <w:t>De tal manera que, el Suje</w:t>
      </w:r>
      <w:r w:rsidR="0004070D">
        <w:rPr>
          <w:rFonts w:ascii="Palatino Linotype" w:eastAsia="Palatino Linotype" w:hAnsi="Palatino Linotype" w:cs="Palatino Linotype"/>
        </w:rPr>
        <w:t xml:space="preserve">to Obligado deberá proporcionar </w:t>
      </w:r>
      <w:r w:rsidR="0004070D" w:rsidRPr="0004070D">
        <w:rPr>
          <w:rFonts w:ascii="Palatino Linotype" w:eastAsia="Palatino Linotype" w:hAnsi="Palatino Linotype" w:cs="Palatino Linotype"/>
          <w:highlight w:val="yellow"/>
        </w:rPr>
        <w:t>el documento donde conste la fecha de emisión de la Convocatoria 2024A para la Maestría en Derecho Parlamentario, generada al veintitrés de noviembre de dos mil veintidós</w:t>
      </w:r>
      <w:r w:rsidR="0004070D">
        <w:rPr>
          <w:rFonts w:ascii="Palatino Linotype" w:eastAsia="Palatino Linotype" w:hAnsi="Palatino Linotype" w:cs="Palatino Linotype"/>
        </w:rPr>
        <w:t>;</w:t>
      </w:r>
      <w:r w:rsidRPr="007B4090">
        <w:rPr>
          <w:rFonts w:ascii="Palatino Linotype" w:eastAsia="Palatino Linotype" w:hAnsi="Palatino Linotype" w:cs="Palatino Linotype"/>
        </w:rPr>
        <w:t xml:space="preserve"> con la posibilidad de que, si a la fecha del registro de la solicitud de información, no contara con la fecha de la nueva apertura del curso de maestría, deberá hacerlo del conocimiento de la persona Solicitante, en términos del artículo 19, párrafo segundo de la Ley de Transparencia y Acceso a la Información Pública del Estado de México y Municipios para tenerse por colmado dicho requerimiento. </w:t>
      </w:r>
    </w:p>
    <w:p w14:paraId="09C74754" w14:textId="77777777" w:rsidR="009F10C5" w:rsidRPr="007B4090" w:rsidRDefault="009F10C5" w:rsidP="007D6BCC">
      <w:pPr>
        <w:spacing w:line="360" w:lineRule="auto"/>
        <w:ind w:right="49"/>
        <w:jc w:val="both"/>
        <w:rPr>
          <w:rFonts w:ascii="Palatino Linotype" w:eastAsia="Palatino Linotype" w:hAnsi="Palatino Linotype" w:cs="Palatino Linotype"/>
          <w:color w:val="FF0000"/>
        </w:rPr>
      </w:pPr>
    </w:p>
    <w:p w14:paraId="79799F9E" w14:textId="55D1E78A" w:rsidR="005E446B" w:rsidRPr="007B4090" w:rsidRDefault="009D3FCF"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En lo que respecta al requerimiento relativo a la </w:t>
      </w:r>
      <w:r w:rsidRPr="007B4090">
        <w:rPr>
          <w:rFonts w:ascii="Palatino Linotype" w:eastAsia="Palatino Linotype" w:hAnsi="Palatino Linotype" w:cs="Palatino Linotype"/>
          <w:b/>
        </w:rPr>
        <w:t>copia de las últimas tres convocatorias a la Maestría en Derecho Parlamentario</w:t>
      </w:r>
      <w:r w:rsidRPr="007B4090">
        <w:rPr>
          <w:rFonts w:ascii="Palatino Linotype" w:eastAsia="Palatino Linotype" w:hAnsi="Palatino Linotype" w:cs="Palatino Linotype"/>
        </w:rPr>
        <w:t xml:space="preserve">, el Sujeto Obligado remitió mediante informe justificado, tres convocatorias respecto a esta maestría, tal como se advierte a continuación: </w:t>
      </w:r>
    </w:p>
    <w:p w14:paraId="5B23E9E8" w14:textId="77777777" w:rsidR="005E446B" w:rsidRPr="007B4090" w:rsidRDefault="005E446B" w:rsidP="007D6BCC">
      <w:pPr>
        <w:spacing w:line="360" w:lineRule="auto"/>
        <w:ind w:right="49"/>
        <w:jc w:val="both"/>
        <w:rPr>
          <w:rFonts w:ascii="Palatino Linotype" w:eastAsia="Palatino Linotype" w:hAnsi="Palatino Linotype" w:cs="Palatino Linotype"/>
        </w:rPr>
      </w:pPr>
    </w:p>
    <w:p w14:paraId="0BD158A1" w14:textId="6A1D52A5" w:rsidR="005E446B" w:rsidRPr="007B4090" w:rsidRDefault="005E446B" w:rsidP="005E446B">
      <w:pPr>
        <w:pStyle w:val="Prrafodelista"/>
        <w:numPr>
          <w:ilvl w:val="0"/>
          <w:numId w:val="35"/>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lastRenderedPageBreak/>
        <w:t xml:space="preserve">Convocatoria 2021 A en Maestría en Derecho Parlamentario. </w:t>
      </w:r>
    </w:p>
    <w:p w14:paraId="48D25770" w14:textId="77777777" w:rsidR="00EE1C2B" w:rsidRPr="007B4090" w:rsidRDefault="00EE1C2B" w:rsidP="00EE1C2B">
      <w:pPr>
        <w:pStyle w:val="Prrafodelista"/>
        <w:spacing w:line="360" w:lineRule="auto"/>
        <w:ind w:left="720" w:right="49"/>
        <w:jc w:val="both"/>
        <w:rPr>
          <w:rFonts w:ascii="Palatino Linotype" w:eastAsia="Palatino Linotype" w:hAnsi="Palatino Linotype" w:cs="Palatino Linotype"/>
        </w:rPr>
      </w:pPr>
    </w:p>
    <w:p w14:paraId="49ED7685" w14:textId="4729CD46" w:rsidR="005E446B" w:rsidRPr="007B4090" w:rsidRDefault="005E446B" w:rsidP="005E446B">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29B4C927" wp14:editId="2AD08EDF">
            <wp:extent cx="2761317" cy="1884680"/>
            <wp:effectExtent l="0" t="0" r="127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1594" cy="1891695"/>
                    </a:xfrm>
                    <a:prstGeom prst="rect">
                      <a:avLst/>
                    </a:prstGeom>
                  </pic:spPr>
                </pic:pic>
              </a:graphicData>
            </a:graphic>
          </wp:inline>
        </w:drawing>
      </w:r>
    </w:p>
    <w:p w14:paraId="4CCBFDBF" w14:textId="77777777" w:rsidR="00EE1C2B" w:rsidRPr="007B4090" w:rsidRDefault="00EE1C2B" w:rsidP="005E446B">
      <w:pPr>
        <w:spacing w:line="360" w:lineRule="auto"/>
        <w:ind w:right="49"/>
        <w:jc w:val="center"/>
        <w:rPr>
          <w:rFonts w:ascii="Palatino Linotype" w:eastAsia="Palatino Linotype" w:hAnsi="Palatino Linotype" w:cs="Palatino Linotype"/>
        </w:rPr>
      </w:pPr>
    </w:p>
    <w:p w14:paraId="3932EE28" w14:textId="77777777" w:rsidR="00EE1C2B" w:rsidRPr="007B4090" w:rsidRDefault="00EE1C2B" w:rsidP="005E446B">
      <w:pPr>
        <w:spacing w:line="360" w:lineRule="auto"/>
        <w:ind w:right="49"/>
        <w:jc w:val="center"/>
        <w:rPr>
          <w:rFonts w:ascii="Palatino Linotype" w:eastAsia="Palatino Linotype" w:hAnsi="Palatino Linotype" w:cs="Palatino Linotype"/>
        </w:rPr>
      </w:pPr>
    </w:p>
    <w:p w14:paraId="71E75988" w14:textId="77777777" w:rsidR="00EE1C2B" w:rsidRPr="007B4090" w:rsidRDefault="00EE1C2B" w:rsidP="005E446B">
      <w:pPr>
        <w:spacing w:line="360" w:lineRule="auto"/>
        <w:ind w:right="49"/>
        <w:jc w:val="center"/>
        <w:rPr>
          <w:rFonts w:ascii="Palatino Linotype" w:eastAsia="Palatino Linotype" w:hAnsi="Palatino Linotype" w:cs="Palatino Linotype"/>
        </w:rPr>
      </w:pPr>
    </w:p>
    <w:p w14:paraId="765EB341" w14:textId="39AAFB80" w:rsidR="005E446B" w:rsidRPr="007B4090" w:rsidRDefault="005E446B" w:rsidP="00EE1C2B">
      <w:pPr>
        <w:pStyle w:val="Prrafodelista"/>
        <w:numPr>
          <w:ilvl w:val="0"/>
          <w:numId w:val="35"/>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Convocatoria 2022 A en Maestría en Derecho Parlamentario </w:t>
      </w:r>
    </w:p>
    <w:p w14:paraId="01F86966" w14:textId="77777777" w:rsidR="005E446B" w:rsidRPr="007B4090" w:rsidRDefault="005E446B" w:rsidP="005E446B">
      <w:pPr>
        <w:pStyle w:val="Prrafodelista"/>
        <w:spacing w:line="360" w:lineRule="auto"/>
        <w:ind w:left="720" w:right="49"/>
        <w:rPr>
          <w:rFonts w:ascii="Palatino Linotype" w:eastAsia="Palatino Linotype" w:hAnsi="Palatino Linotype" w:cs="Palatino Linotype"/>
        </w:rPr>
      </w:pPr>
    </w:p>
    <w:p w14:paraId="08CCE451" w14:textId="0CF93BF3" w:rsidR="005E446B" w:rsidRPr="007B4090" w:rsidRDefault="005E446B" w:rsidP="005E446B">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507D9B10" wp14:editId="4D447287">
            <wp:extent cx="2733675" cy="16954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43169" cy="1701338"/>
                    </a:xfrm>
                    <a:prstGeom prst="rect">
                      <a:avLst/>
                    </a:prstGeom>
                  </pic:spPr>
                </pic:pic>
              </a:graphicData>
            </a:graphic>
          </wp:inline>
        </w:drawing>
      </w:r>
    </w:p>
    <w:p w14:paraId="6F7F22E2" w14:textId="77777777" w:rsidR="005E446B" w:rsidRPr="007B4090" w:rsidRDefault="005E446B" w:rsidP="005E446B">
      <w:pPr>
        <w:spacing w:line="360" w:lineRule="auto"/>
        <w:ind w:right="49"/>
        <w:jc w:val="center"/>
        <w:rPr>
          <w:rFonts w:ascii="Palatino Linotype" w:eastAsia="Palatino Linotype" w:hAnsi="Palatino Linotype" w:cs="Palatino Linotype"/>
        </w:rPr>
      </w:pPr>
    </w:p>
    <w:p w14:paraId="22694D17" w14:textId="0BEED8F8" w:rsidR="005E446B" w:rsidRPr="007B4090" w:rsidRDefault="005E446B" w:rsidP="005E446B">
      <w:pPr>
        <w:pStyle w:val="Prrafodelista"/>
        <w:numPr>
          <w:ilvl w:val="0"/>
          <w:numId w:val="35"/>
        </w:num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Convocatoria 2023 A en Maestría en Derecho Parlamentario </w:t>
      </w:r>
    </w:p>
    <w:p w14:paraId="71981BBF" w14:textId="77777777" w:rsidR="005E446B" w:rsidRPr="007B4090" w:rsidRDefault="005E446B" w:rsidP="005E446B">
      <w:pPr>
        <w:pStyle w:val="Prrafodelista"/>
        <w:spacing w:line="360" w:lineRule="auto"/>
        <w:ind w:left="720" w:right="49"/>
        <w:rPr>
          <w:rFonts w:ascii="Palatino Linotype" w:eastAsia="Palatino Linotype" w:hAnsi="Palatino Linotype" w:cs="Palatino Linotype"/>
        </w:rPr>
      </w:pPr>
    </w:p>
    <w:p w14:paraId="2F8A5F68" w14:textId="03F4A5F4" w:rsidR="005E446B" w:rsidRPr="007B4090" w:rsidRDefault="005E446B" w:rsidP="005E446B">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lastRenderedPageBreak/>
        <w:drawing>
          <wp:inline distT="0" distB="0" distL="0" distR="0" wp14:anchorId="5B8F2B00" wp14:editId="12378DB8">
            <wp:extent cx="3117850" cy="1828429"/>
            <wp:effectExtent l="0" t="0" r="635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27713" cy="1834213"/>
                    </a:xfrm>
                    <a:prstGeom prst="rect">
                      <a:avLst/>
                    </a:prstGeom>
                  </pic:spPr>
                </pic:pic>
              </a:graphicData>
            </a:graphic>
          </wp:inline>
        </w:drawing>
      </w:r>
    </w:p>
    <w:p w14:paraId="3ADD3F6C" w14:textId="77777777" w:rsidR="00EE1C2B" w:rsidRPr="007B4090" w:rsidRDefault="00EE1C2B" w:rsidP="005E446B">
      <w:pPr>
        <w:spacing w:line="360" w:lineRule="auto"/>
        <w:ind w:right="49"/>
        <w:jc w:val="center"/>
        <w:rPr>
          <w:rFonts w:ascii="Palatino Linotype" w:eastAsia="Palatino Linotype" w:hAnsi="Palatino Linotype" w:cs="Palatino Linotype"/>
        </w:rPr>
      </w:pPr>
    </w:p>
    <w:p w14:paraId="417A3525" w14:textId="3F3753C9" w:rsidR="005E446B" w:rsidRPr="007B4090" w:rsidRDefault="005E446B" w:rsidP="005E446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Por lo que, de acuerdo con el Criterio 31/10 de aplicación análoga para este Organismo Garante, emitido por el Instituto Nacional de Transparencia, Acceso a la Información y Protección de Datos Personales, que establece lo siguiente: </w:t>
      </w:r>
    </w:p>
    <w:p w14:paraId="0855B233" w14:textId="77777777" w:rsidR="005E446B" w:rsidRPr="007B4090" w:rsidRDefault="005E446B" w:rsidP="005E446B">
      <w:pPr>
        <w:spacing w:line="360" w:lineRule="auto"/>
        <w:ind w:right="49"/>
        <w:jc w:val="both"/>
        <w:rPr>
          <w:rFonts w:ascii="Palatino Linotype" w:eastAsia="Palatino Linotype" w:hAnsi="Palatino Linotype" w:cs="Palatino Linotype"/>
        </w:rPr>
      </w:pPr>
    </w:p>
    <w:p w14:paraId="5AA1F544" w14:textId="77777777" w:rsidR="005E446B" w:rsidRPr="007B4090" w:rsidRDefault="005E446B" w:rsidP="005E446B">
      <w:pPr>
        <w:spacing w:line="276" w:lineRule="auto"/>
        <w:ind w:left="567" w:right="843"/>
        <w:jc w:val="both"/>
        <w:rPr>
          <w:rFonts w:ascii="Palatino Linotype" w:eastAsia="Palatino Linotype" w:hAnsi="Palatino Linotype" w:cs="Palatino Linotype"/>
          <w:i/>
          <w:color w:val="000000"/>
          <w:sz w:val="22"/>
          <w:szCs w:val="22"/>
        </w:rPr>
      </w:pPr>
      <w:r w:rsidRPr="007B4090">
        <w:rPr>
          <w:rFonts w:ascii="Palatino Linotype" w:eastAsia="Palatino Linotype" w:hAnsi="Palatino Linotype" w:cs="Palatino Linotype"/>
          <w:b/>
          <w:i/>
          <w:color w:val="000000"/>
          <w:sz w:val="22"/>
          <w:szCs w:val="22"/>
        </w:rPr>
        <w:t xml:space="preserve">El Instituto Federal de Acceso a la Información y Protección de Datos no cuenta con facultades para pronunciarse respecto de la veracidad de los documentos proporcionados por los sujetos obligados. </w:t>
      </w:r>
      <w:r w:rsidRPr="007B4090">
        <w:rPr>
          <w:rFonts w:ascii="Palatino Linotype" w:eastAsia="Palatino Linotype" w:hAnsi="Palatino Linotype" w:cs="Palatino Linotype"/>
          <w:i/>
          <w:color w:val="000000"/>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4B0806" w14:textId="77777777" w:rsidR="005E446B" w:rsidRPr="007B4090" w:rsidRDefault="005E446B" w:rsidP="005E446B">
      <w:pPr>
        <w:spacing w:line="360" w:lineRule="auto"/>
        <w:ind w:right="49"/>
        <w:jc w:val="both"/>
        <w:rPr>
          <w:rFonts w:ascii="Palatino Linotype" w:eastAsia="Palatino Linotype" w:hAnsi="Palatino Linotype" w:cs="Palatino Linotype"/>
        </w:rPr>
      </w:pPr>
    </w:p>
    <w:p w14:paraId="07F0F1D5" w14:textId="18EFD190" w:rsidR="005E446B" w:rsidRPr="007B4090" w:rsidRDefault="005E446B" w:rsidP="005E446B">
      <w:pPr>
        <w:spacing w:line="360" w:lineRule="auto"/>
        <w:ind w:right="49"/>
        <w:jc w:val="both"/>
        <w:rPr>
          <w:rFonts w:ascii="Palatino Linotype" w:eastAsia="Palatino Linotype" w:hAnsi="Palatino Linotype" w:cs="Palatino Linotype"/>
          <w:b/>
        </w:rPr>
      </w:pPr>
      <w:r w:rsidRPr="007B4090">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w:t>
      </w:r>
      <w:r w:rsidRPr="007B4090">
        <w:rPr>
          <w:rFonts w:ascii="Palatino Linotype" w:eastAsia="Palatino Linotype" w:hAnsi="Palatino Linotype" w:cs="Palatino Linotype"/>
        </w:rPr>
        <w:lastRenderedPageBreak/>
        <w:t xml:space="preserve">solicitantes, es por lo que, en el presente caso, este requerimiento, </w:t>
      </w:r>
      <w:r w:rsidRPr="007B4090">
        <w:rPr>
          <w:rFonts w:ascii="Palatino Linotype" w:eastAsia="Palatino Linotype" w:hAnsi="Palatino Linotype" w:cs="Palatino Linotype"/>
          <w:b/>
        </w:rPr>
        <w:t xml:space="preserve">se tiene por colmado. </w:t>
      </w:r>
    </w:p>
    <w:p w14:paraId="0DDE4EE7" w14:textId="77777777" w:rsidR="005E446B" w:rsidRPr="007B4090" w:rsidRDefault="005E446B" w:rsidP="007D6BCC">
      <w:pPr>
        <w:spacing w:line="360" w:lineRule="auto"/>
        <w:ind w:right="49"/>
        <w:jc w:val="both"/>
        <w:rPr>
          <w:rFonts w:ascii="Palatino Linotype" w:eastAsia="Palatino Linotype" w:hAnsi="Palatino Linotype" w:cs="Palatino Linotype"/>
        </w:rPr>
      </w:pPr>
    </w:p>
    <w:p w14:paraId="4347456C" w14:textId="23EBAE89" w:rsidR="005E446B" w:rsidRPr="007B4090" w:rsidRDefault="005E446B"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Por último, en relación con el </w:t>
      </w:r>
      <w:r w:rsidRPr="007B4090">
        <w:rPr>
          <w:rFonts w:ascii="Palatino Linotype" w:eastAsia="Palatino Linotype" w:hAnsi="Palatino Linotype" w:cs="Palatino Linotype"/>
          <w:b/>
        </w:rPr>
        <w:t>requerimiento concerniente al documento que dé cuenta del registro a que se refiere el oficio identificado con la clave o número de oficio DISEEA/183/2022</w:t>
      </w:r>
      <w:r w:rsidRPr="007B4090">
        <w:rPr>
          <w:rFonts w:ascii="Palatino Linotype" w:eastAsia="Palatino Linotype" w:hAnsi="Palatino Linotype" w:cs="Palatino Linotype"/>
        </w:rPr>
        <w:t xml:space="preserve">, el Sujeto Obligado remitió mediante informe justificado lo siguiente: </w:t>
      </w:r>
    </w:p>
    <w:p w14:paraId="0590ED49" w14:textId="77777777" w:rsidR="005E446B" w:rsidRPr="007B4090" w:rsidRDefault="005E446B" w:rsidP="007D6BCC">
      <w:pPr>
        <w:spacing w:line="360" w:lineRule="auto"/>
        <w:ind w:right="49"/>
        <w:jc w:val="both"/>
        <w:rPr>
          <w:rFonts w:ascii="Palatino Linotype" w:eastAsia="Palatino Linotype" w:hAnsi="Palatino Linotype" w:cs="Palatino Linotype"/>
        </w:rPr>
      </w:pPr>
    </w:p>
    <w:p w14:paraId="7313AD72" w14:textId="3A2C000D" w:rsidR="005E446B" w:rsidRPr="007B4090" w:rsidRDefault="005E446B"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w:drawing>
          <wp:inline distT="0" distB="0" distL="0" distR="0" wp14:anchorId="450ACDD6" wp14:editId="21218D89">
            <wp:extent cx="5612130" cy="2930525"/>
            <wp:effectExtent l="0" t="0" r="762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2930525"/>
                    </a:xfrm>
                    <a:prstGeom prst="rect">
                      <a:avLst/>
                    </a:prstGeom>
                  </pic:spPr>
                </pic:pic>
              </a:graphicData>
            </a:graphic>
          </wp:inline>
        </w:drawing>
      </w:r>
    </w:p>
    <w:p w14:paraId="23938D45" w14:textId="77777777" w:rsidR="005E446B" w:rsidRPr="007B4090" w:rsidRDefault="005E446B" w:rsidP="007D6BCC">
      <w:pPr>
        <w:spacing w:line="360" w:lineRule="auto"/>
        <w:ind w:right="49"/>
        <w:jc w:val="both"/>
        <w:rPr>
          <w:rFonts w:ascii="Palatino Linotype" w:eastAsia="Palatino Linotype" w:hAnsi="Palatino Linotype" w:cs="Palatino Linotype"/>
        </w:rPr>
      </w:pPr>
    </w:p>
    <w:p w14:paraId="5823E9F4" w14:textId="43547D4A" w:rsidR="005E446B" w:rsidRPr="007B4090" w:rsidRDefault="005E446B" w:rsidP="005E446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Por lo que, como se mencionó de acuerdo con el Criterio 31/10 de aplicación análoga para este Organismo Garante, emitido por el Instituto Nacional de Transparencia, Acceso a la Información y Protección de Datos Personales,</w:t>
      </w:r>
      <w:r w:rsidR="00C1108B" w:rsidRPr="007B4090">
        <w:rPr>
          <w:rFonts w:ascii="Palatino Linotype" w:eastAsia="Palatino Linotype" w:hAnsi="Palatino Linotype" w:cs="Palatino Linotype"/>
        </w:rPr>
        <w:t xml:space="preserve"> este Instituto, no está facultado para dudar de la veracidad de la información que el Sujeto Obligado puso a disposición de la persona Recurrente, aunado a que, en el apartado de </w:t>
      </w:r>
      <w:r w:rsidR="00C1108B" w:rsidRPr="007B4090">
        <w:rPr>
          <w:rFonts w:ascii="Palatino Linotype" w:eastAsia="Palatino Linotype" w:hAnsi="Palatino Linotype" w:cs="Palatino Linotype"/>
        </w:rPr>
        <w:lastRenderedPageBreak/>
        <w:t xml:space="preserve">“requerimientos” del expediente electrónico, se advierte que quien remitió dicho registro fue la servidora pública habilitada de la Secretaría de Investigación y Estudios Avanzados, como se observa a continuación: </w:t>
      </w:r>
    </w:p>
    <w:p w14:paraId="1D543A7D" w14:textId="14FE320D" w:rsidR="00C1108B" w:rsidRPr="007B4090" w:rsidRDefault="00C1108B" w:rsidP="005E446B">
      <w:pPr>
        <w:spacing w:line="360" w:lineRule="auto"/>
        <w:ind w:right="49"/>
        <w:jc w:val="both"/>
        <w:rPr>
          <w:rFonts w:ascii="Palatino Linotype" w:eastAsia="Palatino Linotype" w:hAnsi="Palatino Linotype" w:cs="Palatino Linotype"/>
        </w:rPr>
      </w:pPr>
    </w:p>
    <w:p w14:paraId="0DE50974" w14:textId="6F2960E8" w:rsidR="00C1108B" w:rsidRPr="007B4090" w:rsidRDefault="00C1108B" w:rsidP="005E446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mc:AlternateContent>
          <mc:Choice Requires="wps">
            <w:drawing>
              <wp:anchor distT="0" distB="0" distL="114300" distR="114300" simplePos="0" relativeHeight="251663360" behindDoc="0" locked="0" layoutInCell="1" allowOverlap="1" wp14:anchorId="16886BD9" wp14:editId="08026EB2">
                <wp:simplePos x="0" y="0"/>
                <wp:positionH relativeFrom="column">
                  <wp:posOffset>4339590</wp:posOffset>
                </wp:positionH>
                <wp:positionV relativeFrom="paragraph">
                  <wp:posOffset>676910</wp:posOffset>
                </wp:positionV>
                <wp:extent cx="1066800" cy="276225"/>
                <wp:effectExtent l="19050" t="19050" r="19050" b="28575"/>
                <wp:wrapNone/>
                <wp:docPr id="18" name="Rectángulo 18"/>
                <wp:cNvGraphicFramePr/>
                <a:graphic xmlns:a="http://schemas.openxmlformats.org/drawingml/2006/main">
                  <a:graphicData uri="http://schemas.microsoft.com/office/word/2010/wordprocessingShape">
                    <wps:wsp>
                      <wps:cNvSpPr/>
                      <wps:spPr>
                        <a:xfrm>
                          <a:off x="0" y="0"/>
                          <a:ext cx="1066800" cy="2762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F97D" id="Rectángulo 18" o:spid="_x0000_s1026" style="position:absolute;margin-left:341.7pt;margin-top:53.3pt;width:84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" filled="f" strokecolor="red" strokeweight="3pt"/>
            </w:pict>
          </mc:Fallback>
        </mc:AlternateContent>
      </w:r>
      <w:r w:rsidRPr="007B4090">
        <w:rPr>
          <w:rFonts w:ascii="Palatino Linotype" w:eastAsia="Palatino Linotype" w:hAnsi="Palatino Linotype" w:cs="Palatino Linotype"/>
          <w:noProof/>
          <w:lang w:val="es-MX" w:eastAsia="es-MX"/>
        </w:rPr>
        <mc:AlternateContent>
          <mc:Choice Requires="wps">
            <w:drawing>
              <wp:anchor distT="0" distB="0" distL="114300" distR="114300" simplePos="0" relativeHeight="251661312" behindDoc="0" locked="0" layoutInCell="1" allowOverlap="1" wp14:anchorId="7163B78C" wp14:editId="182249C3">
                <wp:simplePos x="0" y="0"/>
                <wp:positionH relativeFrom="column">
                  <wp:posOffset>920115</wp:posOffset>
                </wp:positionH>
                <wp:positionV relativeFrom="paragraph">
                  <wp:posOffset>38735</wp:posOffset>
                </wp:positionV>
                <wp:extent cx="1066800" cy="828675"/>
                <wp:effectExtent l="19050" t="19050" r="19050" b="28575"/>
                <wp:wrapNone/>
                <wp:docPr id="17" name="Rectángulo 17"/>
                <wp:cNvGraphicFramePr/>
                <a:graphic xmlns:a="http://schemas.openxmlformats.org/drawingml/2006/main">
                  <a:graphicData uri="http://schemas.microsoft.com/office/word/2010/wordprocessingShape">
                    <wps:wsp>
                      <wps:cNvSpPr/>
                      <wps:spPr>
                        <a:xfrm>
                          <a:off x="0" y="0"/>
                          <a:ext cx="1066800" cy="8286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50883" id="Rectángulo 17" o:spid="_x0000_s1026" style="position:absolute;margin-left:72.45pt;margin-top:3.05pt;width:84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" filled="f" strokecolor="red" strokeweight="3pt"/>
            </w:pict>
          </mc:Fallback>
        </mc:AlternateContent>
      </w:r>
      <w:r w:rsidRPr="007B4090">
        <w:rPr>
          <w:rFonts w:ascii="Palatino Linotype" w:eastAsia="Palatino Linotype" w:hAnsi="Palatino Linotype" w:cs="Palatino Linotype"/>
          <w:noProof/>
          <w:lang w:val="es-MX" w:eastAsia="es-MX"/>
        </w:rPr>
        <w:drawing>
          <wp:inline distT="0" distB="0" distL="0" distR="0" wp14:anchorId="6917F470" wp14:editId="217799EC">
            <wp:extent cx="5612130" cy="108585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43365"/>
                    <a:stretch/>
                  </pic:blipFill>
                  <pic:spPr bwMode="auto">
                    <a:xfrm>
                      <a:off x="0" y="0"/>
                      <a:ext cx="5612130" cy="1085850"/>
                    </a:xfrm>
                    <a:prstGeom prst="rect">
                      <a:avLst/>
                    </a:prstGeom>
                    <a:ln>
                      <a:noFill/>
                    </a:ln>
                    <a:extLst>
                      <a:ext uri="{53640926-AAD7-44D8-BBD7-CCE9431645EC}">
                        <a14:shadowObscured xmlns:a14="http://schemas.microsoft.com/office/drawing/2010/main"/>
                      </a:ext>
                    </a:extLst>
                  </pic:spPr>
                </pic:pic>
              </a:graphicData>
            </a:graphic>
          </wp:inline>
        </w:drawing>
      </w:r>
    </w:p>
    <w:p w14:paraId="1B575C59" w14:textId="77777777" w:rsidR="00C1108B" w:rsidRPr="007B4090" w:rsidRDefault="00C1108B" w:rsidP="005E446B">
      <w:pPr>
        <w:spacing w:line="360" w:lineRule="auto"/>
        <w:ind w:right="49"/>
        <w:jc w:val="both"/>
        <w:rPr>
          <w:rFonts w:ascii="Palatino Linotype" w:eastAsia="Palatino Linotype" w:hAnsi="Palatino Linotype" w:cs="Palatino Linotype"/>
        </w:rPr>
      </w:pPr>
    </w:p>
    <w:p w14:paraId="6B5B7B42" w14:textId="0AA4A5B4" w:rsidR="00C1108B" w:rsidRPr="007B4090" w:rsidRDefault="00C1108B" w:rsidP="00C1108B">
      <w:pPr>
        <w:spacing w:line="360" w:lineRule="auto"/>
        <w:ind w:right="49"/>
        <w:jc w:val="center"/>
        <w:rPr>
          <w:rFonts w:ascii="Palatino Linotype" w:eastAsia="Palatino Linotype" w:hAnsi="Palatino Linotype" w:cs="Palatino Linotype"/>
        </w:rPr>
      </w:pPr>
      <w:r w:rsidRPr="007B4090">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975B28B" wp14:editId="697EFBDD">
                <wp:simplePos x="0" y="0"/>
                <wp:positionH relativeFrom="column">
                  <wp:posOffset>291464</wp:posOffset>
                </wp:positionH>
                <wp:positionV relativeFrom="paragraph">
                  <wp:posOffset>1913889</wp:posOffset>
                </wp:positionV>
                <wp:extent cx="4991735" cy="238125"/>
                <wp:effectExtent l="19050" t="19050" r="18415" b="28575"/>
                <wp:wrapNone/>
                <wp:docPr id="16" name="Rectángulo 16"/>
                <wp:cNvGraphicFramePr/>
                <a:graphic xmlns:a="http://schemas.openxmlformats.org/drawingml/2006/main">
                  <a:graphicData uri="http://schemas.microsoft.com/office/word/2010/wordprocessingShape">
                    <wps:wsp>
                      <wps:cNvSpPr/>
                      <wps:spPr>
                        <a:xfrm>
                          <a:off x="0" y="0"/>
                          <a:ext cx="4991735" cy="2381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3FD2" id="Rectángulo 16" o:spid="_x0000_s1026" style="position:absolute;margin-left:22.95pt;margin-top:150.7pt;width:393.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hTowIAAJM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" filled="f" strokecolor="red" strokeweight="3pt"/>
            </w:pict>
          </mc:Fallback>
        </mc:AlternateContent>
      </w:r>
      <w:r w:rsidRPr="007B4090">
        <w:rPr>
          <w:rFonts w:ascii="Palatino Linotype" w:eastAsia="Palatino Linotype" w:hAnsi="Palatino Linotype" w:cs="Palatino Linotype"/>
          <w:noProof/>
          <w:lang w:val="es-MX" w:eastAsia="es-MX"/>
        </w:rPr>
        <w:drawing>
          <wp:inline distT="0" distB="0" distL="0" distR="0" wp14:anchorId="29A462AA" wp14:editId="2269ED39">
            <wp:extent cx="4982270" cy="2162477"/>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82270" cy="2162477"/>
                    </a:xfrm>
                    <a:prstGeom prst="rect">
                      <a:avLst/>
                    </a:prstGeom>
                  </pic:spPr>
                </pic:pic>
              </a:graphicData>
            </a:graphic>
          </wp:inline>
        </w:drawing>
      </w:r>
    </w:p>
    <w:p w14:paraId="322F357E" w14:textId="77777777" w:rsidR="005E446B" w:rsidRPr="007B4090" w:rsidRDefault="005E446B" w:rsidP="007D6BCC">
      <w:pPr>
        <w:spacing w:line="360" w:lineRule="auto"/>
        <w:ind w:right="49"/>
        <w:jc w:val="both"/>
        <w:rPr>
          <w:rFonts w:ascii="Palatino Linotype" w:eastAsia="Palatino Linotype" w:hAnsi="Palatino Linotype" w:cs="Palatino Linotype"/>
        </w:rPr>
      </w:pPr>
    </w:p>
    <w:p w14:paraId="605D6832" w14:textId="4B1B00C4" w:rsidR="00C1108B" w:rsidRPr="007B4090" w:rsidRDefault="00C1108B" w:rsidP="007D6BCC">
      <w:pPr>
        <w:spacing w:line="360" w:lineRule="auto"/>
        <w:ind w:right="49"/>
        <w:jc w:val="both"/>
        <w:rPr>
          <w:rFonts w:ascii="Palatino Linotype" w:eastAsia="Palatino Linotype" w:hAnsi="Palatino Linotype" w:cs="Palatino Linotype"/>
          <w:b/>
        </w:rPr>
      </w:pPr>
      <w:r w:rsidRPr="007B4090">
        <w:rPr>
          <w:rFonts w:ascii="Palatino Linotype" w:eastAsia="Palatino Linotype" w:hAnsi="Palatino Linotype" w:cs="Palatino Linotype"/>
        </w:rPr>
        <w:t xml:space="preserve">De tal manera que, este Organismo Garante al no contar con facultades para dudar de la veracidad de los documentos que los sujetos obligados ponen a disposición de los particulares y, toda vez que, el registro fue remitido por el servidor público habilitado de la unidad administrativa competente, este requerimiento se </w:t>
      </w:r>
      <w:r w:rsidRPr="007B4090">
        <w:rPr>
          <w:rFonts w:ascii="Palatino Linotype" w:eastAsia="Palatino Linotype" w:hAnsi="Palatino Linotype" w:cs="Palatino Linotype"/>
          <w:b/>
        </w:rPr>
        <w:t xml:space="preserve">tiene por colmado. </w:t>
      </w:r>
    </w:p>
    <w:p w14:paraId="65F93AFD" w14:textId="77777777" w:rsidR="00C1108B" w:rsidRPr="007B4090" w:rsidRDefault="00C1108B" w:rsidP="007D6BCC">
      <w:pPr>
        <w:spacing w:line="360" w:lineRule="auto"/>
        <w:ind w:right="49"/>
        <w:jc w:val="both"/>
        <w:rPr>
          <w:rFonts w:ascii="Palatino Linotype" w:eastAsia="Palatino Linotype" w:hAnsi="Palatino Linotype" w:cs="Palatino Linotype"/>
          <w:b/>
        </w:rPr>
      </w:pPr>
    </w:p>
    <w:p w14:paraId="2A4D59C0" w14:textId="77777777"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b/>
        </w:rPr>
        <w:lastRenderedPageBreak/>
        <w:t>Quinto. De la versión pública.</w:t>
      </w:r>
      <w:r w:rsidRPr="007B4090">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478E779"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5D550D28" w14:textId="77777777"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4CCA89B6"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22E6AFA5"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b/>
          <w:sz w:val="22"/>
        </w:rPr>
        <w:t xml:space="preserve"> </w:t>
      </w:r>
      <w:r w:rsidRPr="007B4090">
        <w:rPr>
          <w:rFonts w:ascii="Palatino Linotype" w:eastAsia="Palatino Linotype" w:hAnsi="Palatino Linotype" w:cs="Palatino Linotype"/>
          <w:b/>
          <w:i/>
          <w:sz w:val="22"/>
        </w:rPr>
        <w:t>Artículo 143.</w:t>
      </w:r>
      <w:r w:rsidRPr="007B4090">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06ED06F1"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I.</w:t>
      </w:r>
      <w:r w:rsidRPr="007B4090">
        <w:rPr>
          <w:rFonts w:ascii="Palatino Linotype" w:eastAsia="Palatino Linotype" w:hAnsi="Palatino Linotype" w:cs="Palatino Linotype"/>
          <w:i/>
          <w:sz w:val="22"/>
        </w:rPr>
        <w:tab/>
        <w:t>Se refiera a la información privada y los datos personales concernientes a una persona física o jurídico colectiva identificada o identificable…</w:t>
      </w:r>
    </w:p>
    <w:p w14:paraId="4E2FEF4B"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1FFBDC60" w14:textId="77777777"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De los preceptos anteriores se desprende que cuando un documento sea proporcionado vía acceso a la información pública, deberá ser entregado testando </w:t>
      </w:r>
      <w:r w:rsidRPr="007B4090">
        <w:rPr>
          <w:rFonts w:ascii="Palatino Linotype" w:eastAsia="Palatino Linotype" w:hAnsi="Palatino Linotype" w:cs="Palatino Linotype"/>
        </w:rPr>
        <w:lastRenderedPageBreak/>
        <w:t>las secciones o datos que deban ser clasificados, o en su caso, negar el acceso absoluto, cuando se actualicen los supuestos previstos por la Ley en la materia.</w:t>
      </w:r>
    </w:p>
    <w:p w14:paraId="1C421755"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2E85E428" w14:textId="77777777"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18EA8EC" w14:textId="77777777" w:rsidR="00C1108B" w:rsidRPr="007B4090" w:rsidRDefault="00C1108B" w:rsidP="00C1108B">
      <w:pPr>
        <w:spacing w:line="360" w:lineRule="auto"/>
        <w:ind w:right="49"/>
        <w:jc w:val="both"/>
        <w:rPr>
          <w:rFonts w:ascii="Palatino Linotype" w:eastAsia="Palatino Linotype" w:hAnsi="Palatino Linotype" w:cs="Palatino Linotype"/>
          <w:sz w:val="22"/>
        </w:rPr>
      </w:pPr>
    </w:p>
    <w:p w14:paraId="38F35022"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b/>
          <w:i/>
          <w:sz w:val="22"/>
        </w:rPr>
        <w:t>Artículo 49.</w:t>
      </w:r>
      <w:r w:rsidRPr="007B4090">
        <w:rPr>
          <w:rFonts w:ascii="Palatino Linotype" w:eastAsia="Palatino Linotype" w:hAnsi="Palatino Linotype" w:cs="Palatino Linotype"/>
          <w:i/>
          <w:sz w:val="22"/>
        </w:rPr>
        <w:t xml:space="preserve"> Los Comités de Transparencia tendrán las siguientes atribuciones:</w:t>
      </w:r>
    </w:p>
    <w:p w14:paraId="6955FF7E"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w:t>
      </w:r>
    </w:p>
    <w:p w14:paraId="23376821"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VIII. Aprobar, modificar o revocar la clasificación de la información</w:t>
      </w:r>
    </w:p>
    <w:p w14:paraId="1FA28E49"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w:t>
      </w:r>
    </w:p>
    <w:p w14:paraId="3A394742"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p>
    <w:p w14:paraId="426F866B"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b/>
          <w:i/>
          <w:sz w:val="22"/>
        </w:rPr>
        <w:t>Artículo 53.</w:t>
      </w:r>
      <w:r w:rsidRPr="007B4090">
        <w:rPr>
          <w:rFonts w:ascii="Palatino Linotype" w:eastAsia="Palatino Linotype" w:hAnsi="Palatino Linotype" w:cs="Palatino Linotype"/>
          <w:i/>
          <w:sz w:val="22"/>
        </w:rPr>
        <w:t xml:space="preserve"> Las Unidades de Transparencia tendrán las siguientes funciones:</w:t>
      </w:r>
    </w:p>
    <w:p w14:paraId="4B848FBC"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w:t>
      </w:r>
    </w:p>
    <w:p w14:paraId="378B0979"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 xml:space="preserve">X. Presentar ante el Comité, el proyecto de clasificación de información…” </w:t>
      </w:r>
    </w:p>
    <w:p w14:paraId="6BF72931"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w:t>
      </w:r>
    </w:p>
    <w:p w14:paraId="03F42C86"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p>
    <w:p w14:paraId="495CBD90"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b/>
          <w:i/>
          <w:sz w:val="22"/>
        </w:rPr>
        <w:t>Artículo 59.</w:t>
      </w:r>
      <w:r w:rsidRPr="007B4090">
        <w:rPr>
          <w:rFonts w:ascii="Palatino Linotype" w:eastAsia="Palatino Linotype" w:hAnsi="Palatino Linotype" w:cs="Palatino Linotype"/>
          <w:i/>
          <w:sz w:val="22"/>
        </w:rPr>
        <w:t xml:space="preserve"> Los servidores públicos habilitados tendrán las funciones siguientes:</w:t>
      </w:r>
    </w:p>
    <w:p w14:paraId="05E10F96"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w:t>
      </w:r>
    </w:p>
    <w:p w14:paraId="261FB1E7"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14:paraId="28F8BE8A" w14:textId="77777777" w:rsidR="00C1108B" w:rsidRPr="007B4090" w:rsidRDefault="00C1108B" w:rsidP="00C1108B">
      <w:pPr>
        <w:spacing w:line="360"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i/>
        </w:rPr>
        <w:t xml:space="preserve"> </w:t>
      </w:r>
    </w:p>
    <w:p w14:paraId="54D6F5BD" w14:textId="603CC060" w:rsidR="00EE1C2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EE8A290" w14:textId="77777777" w:rsidR="00C1108B" w:rsidRPr="007B4090" w:rsidRDefault="00C1108B" w:rsidP="00C1108B">
      <w:pPr>
        <w:spacing w:line="276" w:lineRule="auto"/>
        <w:ind w:left="567" w:right="560"/>
        <w:jc w:val="both"/>
        <w:rPr>
          <w:rFonts w:ascii="Palatino Linotype" w:eastAsia="Palatino Linotype" w:hAnsi="Palatino Linotype" w:cs="Palatino Linotype"/>
          <w:i/>
          <w:sz w:val="22"/>
        </w:rPr>
      </w:pPr>
      <w:r w:rsidRPr="007B4090">
        <w:rPr>
          <w:rFonts w:ascii="Palatino Linotype" w:eastAsia="Palatino Linotype" w:hAnsi="Palatino Linotype" w:cs="Palatino Linotype"/>
          <w:b/>
          <w:i/>
          <w:sz w:val="22"/>
        </w:rPr>
        <w:lastRenderedPageBreak/>
        <w:t>Artículo 149.</w:t>
      </w:r>
      <w:r w:rsidRPr="007B4090">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2DB12B75" w14:textId="77777777"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 </w:t>
      </w:r>
    </w:p>
    <w:p w14:paraId="00DCF1C3" w14:textId="29996FDE"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7B4090">
        <w:rPr>
          <w:rFonts w:ascii="Palatino Linotype" w:eastAsia="Palatino Linotype" w:hAnsi="Palatino Linotype" w:cs="Palatino Linotype"/>
        </w:rPr>
        <w:t>supraindicados</w:t>
      </w:r>
      <w:proofErr w:type="spellEnd"/>
      <w:r w:rsidRPr="007B4090">
        <w:rPr>
          <w:rFonts w:ascii="Palatino Linotype" w:eastAsia="Palatino Linotype" w:hAnsi="Palatino Linotype" w:cs="Palatino Linotype"/>
        </w:rPr>
        <w:t xml:space="preserve">, que establecen los formatos para la clasificación parcial y total de los documentos, conforme a lo siguiente: </w:t>
      </w:r>
    </w:p>
    <w:p w14:paraId="7E656DE3" w14:textId="77777777" w:rsidR="00C1108B" w:rsidRPr="007B4090" w:rsidRDefault="00C1108B" w:rsidP="00C1108B">
      <w:pPr>
        <w:spacing w:line="360" w:lineRule="auto"/>
        <w:ind w:right="49"/>
        <w:jc w:val="both"/>
        <w:rPr>
          <w:rFonts w:ascii="Palatino Linotype" w:eastAsia="Palatino Linotype" w:hAnsi="Palatino Linotype" w:cs="Palatino Linotype"/>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C1108B" w:rsidRPr="007B4090" w14:paraId="6653B2D1" w14:textId="77777777" w:rsidTr="00BF58D5">
        <w:tc>
          <w:tcPr>
            <w:tcW w:w="4234" w:type="dxa"/>
            <w:gridSpan w:val="2"/>
            <w:tcBorders>
              <w:top w:val="single" w:sz="6" w:space="0" w:color="BFBFBF"/>
              <w:left w:val="single" w:sz="6" w:space="0" w:color="BFBFBF"/>
              <w:bottom w:val="single" w:sz="6" w:space="0" w:color="BFBFBF"/>
              <w:right w:val="single" w:sz="6" w:space="0" w:color="BFBFBF"/>
            </w:tcBorders>
          </w:tcPr>
          <w:p w14:paraId="6853166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568FD10D"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Total</w:t>
            </w:r>
          </w:p>
        </w:tc>
      </w:tr>
      <w:tr w:rsidR="00C1108B" w:rsidRPr="007B4090" w14:paraId="5116B97A"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33FFE6A0"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7B3F54C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47A4292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7FCC0632"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Dónde</w:t>
            </w:r>
          </w:p>
        </w:tc>
      </w:tr>
      <w:tr w:rsidR="00C1108B" w:rsidRPr="007B4090" w14:paraId="102D6B4A" w14:textId="77777777" w:rsidTr="00BF58D5">
        <w:tc>
          <w:tcPr>
            <w:tcW w:w="9049" w:type="dxa"/>
            <w:gridSpan w:val="4"/>
            <w:tcBorders>
              <w:top w:val="single" w:sz="6" w:space="0" w:color="BFBFBF"/>
              <w:left w:val="single" w:sz="6" w:space="0" w:color="BFBFBF"/>
              <w:bottom w:val="single" w:sz="6" w:space="0" w:color="BFBFBF"/>
              <w:right w:val="single" w:sz="6" w:space="0" w:color="BFBFBF"/>
            </w:tcBorders>
          </w:tcPr>
          <w:p w14:paraId="6FD66D5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Sello oficial o logotipo del sujeto obligado</w:t>
            </w:r>
          </w:p>
        </w:tc>
      </w:tr>
      <w:tr w:rsidR="00C1108B" w:rsidRPr="007B4090" w14:paraId="101FB7B6"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3979B0D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0C82732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388CF2E"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3280BEAD"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C1108B" w:rsidRPr="007B4090" w14:paraId="44E49D24"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2BD771D2"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033661AE"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84E0243"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43B9AB12"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señalará el nombre del área de la cual es el titular quien clasifica.</w:t>
            </w:r>
          </w:p>
        </w:tc>
      </w:tr>
      <w:tr w:rsidR="00C1108B" w:rsidRPr="007B4090" w14:paraId="73F23194"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116D527C"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A0221CF"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2ED7D5F8"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293867C8"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Leyenda de información RESERVADA.</w:t>
            </w:r>
          </w:p>
        </w:tc>
      </w:tr>
      <w:tr w:rsidR="00C1108B" w:rsidRPr="007B4090" w14:paraId="30E2E9BC"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2D64F75F"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1572D40D"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13DB6B5"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6797429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C1108B" w:rsidRPr="007B4090" w14:paraId="2FA4F1A8"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0C2D9855"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4C39AFD9"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C1BEFCC"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6CB4864"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C1108B" w:rsidRPr="007B4090" w14:paraId="15473171"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65D77EE3"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172BC7E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5A07895"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783E9E2E"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C1108B" w:rsidRPr="007B4090" w14:paraId="1F3C22D2"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674070B9"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E315DA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36E2671F"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269AE47C"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Leyenda de información CONFIDENCIAL.</w:t>
            </w:r>
          </w:p>
        </w:tc>
      </w:tr>
      <w:tr w:rsidR="00C1108B" w:rsidRPr="007B4090" w14:paraId="1796B934"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6110877D"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522A9EE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81ECB40"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0682D17"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C1108B" w:rsidRPr="007B4090" w14:paraId="51C76476"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0C4BBE4F"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50D09BF0"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DFB2BB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57C8EA0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Rúbrica autógrafa de quien clasifica.</w:t>
            </w:r>
          </w:p>
        </w:tc>
      </w:tr>
      <w:tr w:rsidR="00C1108B" w:rsidRPr="007B4090" w14:paraId="4F45DCCC"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6965F31C"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72C56C3"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4B09254C"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38E89FC3"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Se anotará la fecha en que se desclasifica.</w:t>
            </w:r>
          </w:p>
        </w:tc>
      </w:tr>
      <w:tr w:rsidR="00C1108B" w:rsidRPr="007B4090" w14:paraId="5225635A"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46345999"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15E141A"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1361B42"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3C0AFCF"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En caso que una vez desclasificado el expediente, </w:t>
            </w:r>
            <w:proofErr w:type="spellStart"/>
            <w:r w:rsidRPr="007B4090">
              <w:rPr>
                <w:rFonts w:ascii="Palatino Linotype" w:eastAsia="Palatino Linotype" w:hAnsi="Palatino Linotype" w:cs="Palatino Linotype"/>
                <w:sz w:val="18"/>
                <w:szCs w:val="18"/>
              </w:rPr>
              <w:t>subsistanpartes</w:t>
            </w:r>
            <w:proofErr w:type="spellEnd"/>
            <w:r w:rsidRPr="007B4090">
              <w:rPr>
                <w:rFonts w:ascii="Palatino Linotype" w:eastAsia="Palatino Linotype" w:hAnsi="Palatino Linotype" w:cs="Palatino Linotype"/>
                <w:sz w:val="18"/>
                <w:szCs w:val="18"/>
              </w:rPr>
              <w:t> o secciones del mismo reservadas o confidenciales, se señalará este hecho.</w:t>
            </w:r>
          </w:p>
        </w:tc>
      </w:tr>
      <w:tr w:rsidR="00C1108B" w:rsidRPr="007B4090" w14:paraId="768D107D" w14:textId="77777777" w:rsidTr="00BF58D5">
        <w:tc>
          <w:tcPr>
            <w:tcW w:w="1386" w:type="dxa"/>
            <w:tcBorders>
              <w:top w:val="single" w:sz="6" w:space="0" w:color="BFBFBF"/>
              <w:left w:val="single" w:sz="6" w:space="0" w:color="BFBFBF"/>
              <w:bottom w:val="single" w:sz="6" w:space="0" w:color="BFBFBF"/>
              <w:right w:val="single" w:sz="6" w:space="0" w:color="BFBFBF"/>
            </w:tcBorders>
          </w:tcPr>
          <w:p w14:paraId="7F6154A6"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3F96628"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21D0DE21"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64E66A68" w14:textId="77777777" w:rsidR="00C1108B" w:rsidRPr="007B4090" w:rsidRDefault="00C1108B" w:rsidP="00BF58D5">
            <w:pPr>
              <w:jc w:val="both"/>
              <w:rPr>
                <w:rFonts w:ascii="Palatino Linotype" w:eastAsia="Palatino Linotype" w:hAnsi="Palatino Linotype" w:cs="Palatino Linotype"/>
                <w:sz w:val="18"/>
                <w:szCs w:val="18"/>
              </w:rPr>
            </w:pPr>
            <w:r w:rsidRPr="007B4090">
              <w:rPr>
                <w:rFonts w:ascii="Palatino Linotype" w:eastAsia="Palatino Linotype" w:hAnsi="Palatino Linotype" w:cs="Palatino Linotype"/>
                <w:sz w:val="18"/>
                <w:szCs w:val="18"/>
              </w:rPr>
              <w:t>Rúbrica autógrafa de quien desclasifica.</w:t>
            </w:r>
          </w:p>
        </w:tc>
      </w:tr>
    </w:tbl>
    <w:p w14:paraId="1435A04B"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2D1F7161" w14:textId="6FD284C2" w:rsidR="00C1108B" w:rsidRPr="007B4090" w:rsidRDefault="00C1108B" w:rsidP="007D6BCC">
      <w:pPr>
        <w:spacing w:line="360" w:lineRule="auto"/>
        <w:ind w:right="49"/>
        <w:jc w:val="both"/>
        <w:rPr>
          <w:rFonts w:ascii="Palatino Linotype" w:eastAsia="Palatino Linotype" w:hAnsi="Palatino Linotype" w:cs="Palatino Linotype"/>
          <w:b/>
        </w:rPr>
      </w:pPr>
      <w:r w:rsidRPr="007B4090">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7B4090">
        <w:rPr>
          <w:rFonts w:ascii="Palatino Linotype" w:eastAsia="Palatino Linotype" w:hAnsi="Palatino Linotype" w:cs="Palatino Linotype"/>
          <w:b/>
        </w:rPr>
        <w:t>RECURRENTE</w:t>
      </w:r>
      <w:r w:rsidRPr="007B4090">
        <w:rPr>
          <w:rFonts w:ascii="Palatino Linotype" w:eastAsia="Palatino Linotype" w:hAnsi="Palatino Linotype" w:cs="Palatino Linotype"/>
        </w:rPr>
        <w:t xml:space="preserve"> dentro del recurso de revisión </w:t>
      </w:r>
      <w:r w:rsidRPr="007B4090">
        <w:rPr>
          <w:rFonts w:ascii="Palatino Linotype" w:eastAsia="Palatino Linotype" w:hAnsi="Palatino Linotype" w:cs="Palatino Linotype"/>
          <w:b/>
        </w:rPr>
        <w:t>00289/INFOEM/IP/RR/2023</w:t>
      </w:r>
      <w:r w:rsidRPr="007B4090">
        <w:rPr>
          <w:rFonts w:ascii="Palatino Linotype" w:eastAsia="Palatino Linotype" w:hAnsi="Palatino Linotype" w:cs="Palatino Linotype"/>
        </w:rPr>
        <w:t xml:space="preserve">; por ello, y con fundamento en la fracción III del numeral 186 de la Ley de Transparencia </w:t>
      </w:r>
      <w:r w:rsidRPr="007B4090">
        <w:rPr>
          <w:rFonts w:ascii="Palatino Linotype" w:eastAsia="Palatino Linotype" w:hAnsi="Palatino Linotype" w:cs="Palatino Linotype"/>
        </w:rPr>
        <w:lastRenderedPageBreak/>
        <w:t xml:space="preserve">y Acceso a la Información Pública del Estado de México y Municipios, </w:t>
      </w:r>
      <w:r w:rsidRPr="007B4090">
        <w:rPr>
          <w:rFonts w:ascii="Palatino Linotype" w:eastAsia="Palatino Linotype" w:hAnsi="Palatino Linotype" w:cs="Palatino Linotype"/>
          <w:highlight w:val="yellow"/>
        </w:rPr>
        <w:t>se</w:t>
      </w:r>
      <w:r w:rsidRPr="007B4090">
        <w:rPr>
          <w:rFonts w:ascii="Palatino Linotype" w:eastAsia="Palatino Linotype" w:hAnsi="Palatino Linotype" w:cs="Palatino Linotype"/>
          <w:b/>
          <w:highlight w:val="yellow"/>
        </w:rPr>
        <w:t xml:space="preserve"> </w:t>
      </w:r>
      <w:r w:rsidR="007B4090" w:rsidRPr="007B4090">
        <w:rPr>
          <w:rFonts w:ascii="Palatino Linotype" w:eastAsia="Palatino Linotype" w:hAnsi="Palatino Linotype" w:cs="Palatino Linotype"/>
          <w:b/>
          <w:highlight w:val="yellow"/>
        </w:rPr>
        <w:t xml:space="preserve">ORDENA </w:t>
      </w:r>
      <w:r w:rsidR="007B4090" w:rsidRPr="007B4090">
        <w:rPr>
          <w:rFonts w:ascii="Palatino Linotype" w:eastAsia="Palatino Linotype" w:hAnsi="Palatino Linotype" w:cs="Palatino Linotype"/>
          <w:highlight w:val="yellow"/>
        </w:rPr>
        <w:t>entregue la información solicitada.</w:t>
      </w:r>
      <w:r w:rsidR="007B4090" w:rsidRPr="007B4090">
        <w:rPr>
          <w:rFonts w:ascii="Palatino Linotype" w:eastAsia="Palatino Linotype" w:hAnsi="Palatino Linotype" w:cs="Palatino Linotype"/>
        </w:rPr>
        <w:t xml:space="preserve"> </w:t>
      </w:r>
      <w:r w:rsidRPr="007B4090">
        <w:rPr>
          <w:rFonts w:ascii="Palatino Linotype" w:eastAsia="Palatino Linotype" w:hAnsi="Palatino Linotype" w:cs="Palatino Linotype"/>
          <w:b/>
        </w:rPr>
        <w:t xml:space="preserve"> </w:t>
      </w:r>
    </w:p>
    <w:p w14:paraId="13579B5A" w14:textId="77777777" w:rsidR="00C1108B" w:rsidRPr="007B4090" w:rsidRDefault="00C1108B" w:rsidP="007D6BCC">
      <w:pPr>
        <w:spacing w:line="360" w:lineRule="auto"/>
        <w:ind w:right="49"/>
        <w:jc w:val="both"/>
        <w:rPr>
          <w:rFonts w:ascii="Palatino Linotype" w:eastAsia="Palatino Linotype" w:hAnsi="Palatino Linotype" w:cs="Palatino Linotype"/>
          <w:b/>
        </w:rPr>
      </w:pPr>
    </w:p>
    <w:p w14:paraId="15658BAA" w14:textId="44694B2E" w:rsidR="007D6BCC" w:rsidRPr="007B4090" w:rsidRDefault="007D6BCC" w:rsidP="007D6BCC">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rPr>
        <w:t xml:space="preserve">Así, con fundamento en lo prescrito en los artículos 5 párrafos </w:t>
      </w:r>
      <w:r w:rsidR="00C1108B" w:rsidRPr="007B4090">
        <w:rPr>
          <w:rFonts w:ascii="Palatino Linotype" w:eastAsia="Palatino Linotype" w:hAnsi="Palatino Linotype" w:cs="Palatino Linotype"/>
        </w:rPr>
        <w:t>trigésimo segundo, trigésimo tercero y trigésimo cuarto,</w:t>
      </w:r>
      <w:r w:rsidRPr="007B4090">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6A0A17B" w14:textId="77777777" w:rsidR="00AB16B7" w:rsidRPr="007B4090" w:rsidRDefault="00AB16B7" w:rsidP="007D6BCC">
      <w:pPr>
        <w:tabs>
          <w:tab w:val="left" w:pos="709"/>
        </w:tabs>
        <w:spacing w:line="360" w:lineRule="auto"/>
        <w:jc w:val="both"/>
        <w:rPr>
          <w:rFonts w:ascii="Palatino Linotype" w:eastAsia="Palatino Linotype" w:hAnsi="Palatino Linotype" w:cs="Palatino Linotype"/>
        </w:rPr>
      </w:pPr>
    </w:p>
    <w:p w14:paraId="1C882522" w14:textId="77777777" w:rsidR="007D6BCC" w:rsidRPr="007B4090" w:rsidRDefault="007D6BCC" w:rsidP="007D6BCC">
      <w:pPr>
        <w:numPr>
          <w:ilvl w:val="0"/>
          <w:numId w:val="30"/>
        </w:numPr>
        <w:spacing w:line="360" w:lineRule="auto"/>
        <w:ind w:left="567"/>
        <w:jc w:val="center"/>
        <w:rPr>
          <w:rFonts w:ascii="Palatino Linotype" w:eastAsia="Palatino Linotype" w:hAnsi="Palatino Linotype" w:cs="Palatino Linotype"/>
          <w:b/>
        </w:rPr>
      </w:pPr>
      <w:r w:rsidRPr="007B4090">
        <w:rPr>
          <w:rFonts w:ascii="Palatino Linotype" w:eastAsia="Palatino Linotype" w:hAnsi="Palatino Linotype" w:cs="Palatino Linotype"/>
          <w:b/>
        </w:rPr>
        <w:t>R E S U E L V E</w:t>
      </w:r>
    </w:p>
    <w:p w14:paraId="2E0558B4" w14:textId="77777777" w:rsidR="007D6BCC" w:rsidRPr="007B4090" w:rsidRDefault="007D6BCC" w:rsidP="007D6BCC">
      <w:pPr>
        <w:spacing w:line="360" w:lineRule="auto"/>
        <w:ind w:left="1080"/>
        <w:rPr>
          <w:rFonts w:ascii="Palatino Linotype" w:eastAsia="Palatino Linotype" w:hAnsi="Palatino Linotype" w:cs="Palatino Linotype"/>
          <w:b/>
        </w:rPr>
      </w:pPr>
    </w:p>
    <w:p w14:paraId="677DF06B" w14:textId="0A9313CB"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b/>
        </w:rPr>
        <w:t>Primero.</w:t>
      </w:r>
      <w:r w:rsidRPr="007B4090">
        <w:rPr>
          <w:rFonts w:ascii="Palatino Linotype" w:eastAsia="Palatino Linotype" w:hAnsi="Palatino Linotype" w:cs="Palatino Linotype"/>
        </w:rPr>
        <w:t xml:space="preserve"> Resultan </w:t>
      </w:r>
      <w:r w:rsidRPr="007B4090">
        <w:rPr>
          <w:rFonts w:ascii="Palatino Linotype" w:eastAsia="Palatino Linotype" w:hAnsi="Palatino Linotype" w:cs="Palatino Linotype"/>
          <w:b/>
        </w:rPr>
        <w:t>FUNDADOS</w:t>
      </w:r>
      <w:r w:rsidRPr="007B4090">
        <w:rPr>
          <w:rFonts w:ascii="Palatino Linotype" w:eastAsia="Palatino Linotype" w:hAnsi="Palatino Linotype" w:cs="Palatino Linotype"/>
        </w:rPr>
        <w:t xml:space="preserve"> los motivos de inconformidad hechos valer por el </w:t>
      </w:r>
      <w:r w:rsidRPr="007B4090">
        <w:rPr>
          <w:rFonts w:ascii="Palatino Linotype" w:eastAsia="Palatino Linotype" w:hAnsi="Palatino Linotype" w:cs="Palatino Linotype"/>
          <w:b/>
        </w:rPr>
        <w:t>RECURRENTE</w:t>
      </w:r>
      <w:r w:rsidRPr="007B4090">
        <w:rPr>
          <w:rFonts w:ascii="Palatino Linotype" w:eastAsia="Palatino Linotype" w:hAnsi="Palatino Linotype" w:cs="Palatino Linotype"/>
        </w:rPr>
        <w:t xml:space="preserve"> en el Recurso de Revisión </w:t>
      </w:r>
      <w:r w:rsidRPr="007B4090">
        <w:rPr>
          <w:rFonts w:ascii="Palatino Linotype" w:eastAsia="Palatino Linotype" w:hAnsi="Palatino Linotype" w:cs="Palatino Linotype"/>
          <w:b/>
        </w:rPr>
        <w:t>00289/INFOEM/IP/RR/2023</w:t>
      </w:r>
      <w:r w:rsidRPr="007B4090">
        <w:rPr>
          <w:rFonts w:ascii="Palatino Linotype" w:eastAsia="Palatino Linotype" w:hAnsi="Palatino Linotype" w:cs="Palatino Linotype"/>
        </w:rPr>
        <w:t xml:space="preserve">, por lo que, en términos del </w:t>
      </w:r>
      <w:r w:rsidRPr="007B4090">
        <w:rPr>
          <w:rFonts w:ascii="Palatino Linotype" w:eastAsia="Palatino Linotype" w:hAnsi="Palatino Linotype" w:cs="Palatino Linotype"/>
          <w:b/>
        </w:rPr>
        <w:t>Considerando Cuarto</w:t>
      </w:r>
      <w:r w:rsidRPr="007B4090">
        <w:rPr>
          <w:rFonts w:ascii="Palatino Linotype" w:eastAsia="Palatino Linotype" w:hAnsi="Palatino Linotype" w:cs="Palatino Linotype"/>
        </w:rPr>
        <w:t xml:space="preserve"> de esta resolución, se </w:t>
      </w:r>
      <w:r w:rsidRPr="007B4090">
        <w:rPr>
          <w:rFonts w:ascii="Palatino Linotype" w:eastAsia="Palatino Linotype" w:hAnsi="Palatino Linotype" w:cs="Palatino Linotype"/>
          <w:b/>
          <w:bCs/>
        </w:rPr>
        <w:t>REVOCA</w:t>
      </w:r>
      <w:r w:rsidRPr="007B4090">
        <w:rPr>
          <w:rFonts w:ascii="Palatino Linotype" w:eastAsia="Palatino Linotype" w:hAnsi="Palatino Linotype" w:cs="Palatino Linotype"/>
        </w:rPr>
        <w:t xml:space="preserve"> la respuesta emitida por el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w:t>
      </w:r>
    </w:p>
    <w:p w14:paraId="52985194"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657D304E" w14:textId="3EB1EBC1"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b/>
        </w:rPr>
        <w:t>Segundo</w:t>
      </w:r>
      <w:r w:rsidRPr="007B4090">
        <w:rPr>
          <w:rFonts w:ascii="Palatino Linotype" w:eastAsia="Palatino Linotype" w:hAnsi="Palatino Linotype" w:cs="Palatino Linotype"/>
        </w:rPr>
        <w:t xml:space="preserve">. Se </w:t>
      </w:r>
      <w:r w:rsidRPr="007B4090">
        <w:rPr>
          <w:rFonts w:ascii="Palatino Linotype" w:eastAsia="Palatino Linotype" w:hAnsi="Palatino Linotype" w:cs="Palatino Linotype"/>
          <w:b/>
        </w:rPr>
        <w:t>ORDENA</w:t>
      </w:r>
      <w:r w:rsidRPr="007B4090">
        <w:rPr>
          <w:rFonts w:ascii="Palatino Linotype" w:eastAsia="Palatino Linotype" w:hAnsi="Palatino Linotype" w:cs="Palatino Linotype"/>
        </w:rPr>
        <w:t xml:space="preserve"> al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 xml:space="preserve"> a que, en términos del </w:t>
      </w:r>
      <w:r w:rsidRPr="007B4090">
        <w:rPr>
          <w:rFonts w:ascii="Palatino Linotype" w:eastAsia="Palatino Linotype" w:hAnsi="Palatino Linotype" w:cs="Palatino Linotype"/>
          <w:b/>
        </w:rPr>
        <w:t>Considerando Cuarto y Quinto</w:t>
      </w:r>
      <w:r w:rsidRPr="007B4090">
        <w:rPr>
          <w:rFonts w:ascii="Palatino Linotype" w:eastAsia="Palatino Linotype" w:hAnsi="Palatino Linotype" w:cs="Palatino Linotype"/>
        </w:rPr>
        <w:t xml:space="preserve">, haga entrega, previa búsqueda exhaustiva y razonable, </w:t>
      </w:r>
      <w:r w:rsidR="00013E71" w:rsidRPr="007B4090">
        <w:rPr>
          <w:rFonts w:ascii="Palatino Linotype" w:eastAsia="Palatino Linotype" w:hAnsi="Palatino Linotype" w:cs="Palatino Linotype"/>
        </w:rPr>
        <w:t xml:space="preserve">de ser el caso, </w:t>
      </w:r>
      <w:r w:rsidRPr="007B4090">
        <w:rPr>
          <w:rFonts w:ascii="Palatino Linotype" w:eastAsia="Palatino Linotype" w:hAnsi="Palatino Linotype" w:cs="Palatino Linotype"/>
        </w:rPr>
        <w:t xml:space="preserve">en versión pública, vía Sistema de Acceso a la Información Mexiquense, de lo siguiente: </w:t>
      </w:r>
    </w:p>
    <w:p w14:paraId="0EB30EB5"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183B08B4" w14:textId="77777777" w:rsidR="00076FEA" w:rsidRPr="007B4090" w:rsidRDefault="00076FEA" w:rsidP="00076FEA">
      <w:pPr>
        <w:pStyle w:val="Prrafodelista"/>
        <w:numPr>
          <w:ilvl w:val="0"/>
          <w:numId w:val="37"/>
        </w:numPr>
        <w:tabs>
          <w:tab w:val="left" w:pos="8222"/>
        </w:tabs>
        <w:spacing w:line="360" w:lineRule="auto"/>
        <w:ind w:right="616"/>
        <w:jc w:val="both"/>
        <w:rPr>
          <w:rFonts w:ascii="Palatino Linotype" w:eastAsia="Palatino Linotype" w:hAnsi="Palatino Linotype" w:cs="Palatino Linotype"/>
        </w:rPr>
      </w:pPr>
      <w:r w:rsidRPr="007B4090">
        <w:rPr>
          <w:rFonts w:ascii="Palatino Linotype" w:eastAsia="Palatino Linotype" w:hAnsi="Palatino Linotype" w:cs="Palatino Linotype"/>
          <w:b/>
        </w:rPr>
        <w:t>Documento donde conste la proyección o planeación anual de los cursos de posgrado en derecho, actualizados</w:t>
      </w:r>
      <w:r w:rsidR="00013E71" w:rsidRPr="007B4090">
        <w:rPr>
          <w:rFonts w:ascii="Palatino Linotype" w:eastAsia="Palatino Linotype" w:hAnsi="Palatino Linotype" w:cs="Palatino Linotype"/>
          <w:b/>
        </w:rPr>
        <w:t xml:space="preserve"> al veintitrés de noviembre de dos mil veintidós y;</w:t>
      </w:r>
      <w:r w:rsidR="00BF58D5" w:rsidRPr="007B4090">
        <w:rPr>
          <w:rFonts w:ascii="Palatino Linotype" w:eastAsia="Palatino Linotype" w:hAnsi="Palatino Linotype" w:cs="Palatino Linotype"/>
          <w:b/>
        </w:rPr>
        <w:t xml:space="preserve"> </w:t>
      </w:r>
    </w:p>
    <w:p w14:paraId="3CC46DA2" w14:textId="54C5D545" w:rsidR="00013E71" w:rsidRPr="0004070D" w:rsidRDefault="00013E71" w:rsidP="00076FEA">
      <w:pPr>
        <w:pStyle w:val="Prrafodelista"/>
        <w:numPr>
          <w:ilvl w:val="0"/>
          <w:numId w:val="37"/>
        </w:numPr>
        <w:tabs>
          <w:tab w:val="left" w:pos="8222"/>
        </w:tabs>
        <w:spacing w:line="360" w:lineRule="auto"/>
        <w:ind w:right="616"/>
        <w:jc w:val="both"/>
        <w:rPr>
          <w:rFonts w:ascii="Palatino Linotype" w:eastAsia="Palatino Linotype" w:hAnsi="Palatino Linotype" w:cs="Palatino Linotype"/>
          <w:highlight w:val="yellow"/>
        </w:rPr>
      </w:pPr>
      <w:r w:rsidRPr="0004070D">
        <w:rPr>
          <w:rFonts w:ascii="Palatino Linotype" w:eastAsia="Palatino Linotype" w:hAnsi="Palatino Linotype" w:cs="Palatino Linotype"/>
          <w:b/>
          <w:highlight w:val="yellow"/>
        </w:rPr>
        <w:lastRenderedPageBreak/>
        <w:t xml:space="preserve">Documento donde conste la fecha </w:t>
      </w:r>
      <w:r w:rsidR="0004070D" w:rsidRPr="0004070D">
        <w:rPr>
          <w:rFonts w:ascii="Palatino Linotype" w:eastAsia="Palatino Linotype" w:hAnsi="Palatino Linotype" w:cs="Palatino Linotype"/>
          <w:b/>
          <w:highlight w:val="yellow"/>
        </w:rPr>
        <w:t>de emisi</w:t>
      </w:r>
      <w:r w:rsidR="0004070D">
        <w:rPr>
          <w:rFonts w:ascii="Palatino Linotype" w:eastAsia="Palatino Linotype" w:hAnsi="Palatino Linotype" w:cs="Palatino Linotype"/>
          <w:b/>
          <w:highlight w:val="yellow"/>
        </w:rPr>
        <w:t>ón de la C</w:t>
      </w:r>
      <w:r w:rsidR="0004070D" w:rsidRPr="0004070D">
        <w:rPr>
          <w:rFonts w:ascii="Palatino Linotype" w:eastAsia="Palatino Linotype" w:hAnsi="Palatino Linotype" w:cs="Palatino Linotype"/>
          <w:b/>
          <w:highlight w:val="yellow"/>
        </w:rPr>
        <w:t>onvocatoria</w:t>
      </w:r>
      <w:r w:rsidR="0004070D">
        <w:rPr>
          <w:rFonts w:ascii="Palatino Linotype" w:eastAsia="Palatino Linotype" w:hAnsi="Palatino Linotype" w:cs="Palatino Linotype"/>
          <w:b/>
          <w:highlight w:val="yellow"/>
        </w:rPr>
        <w:t xml:space="preserve"> 2024A</w:t>
      </w:r>
      <w:r w:rsidR="0004070D" w:rsidRPr="0004070D">
        <w:rPr>
          <w:rFonts w:ascii="Palatino Linotype" w:eastAsia="Palatino Linotype" w:hAnsi="Palatino Linotype" w:cs="Palatino Linotype"/>
          <w:b/>
          <w:highlight w:val="yellow"/>
        </w:rPr>
        <w:t xml:space="preserve"> para la</w:t>
      </w:r>
      <w:r w:rsidRPr="0004070D">
        <w:rPr>
          <w:rFonts w:ascii="Palatino Linotype" w:eastAsia="Palatino Linotype" w:hAnsi="Palatino Linotype" w:cs="Palatino Linotype"/>
          <w:b/>
          <w:highlight w:val="yellow"/>
        </w:rPr>
        <w:t xml:space="preserve"> Maestría en Derecho Parlamentario</w:t>
      </w:r>
      <w:r w:rsidR="0004070D">
        <w:rPr>
          <w:rFonts w:ascii="Palatino Linotype" w:eastAsia="Palatino Linotype" w:hAnsi="Palatino Linotype" w:cs="Palatino Linotype"/>
          <w:b/>
          <w:highlight w:val="yellow"/>
        </w:rPr>
        <w:t xml:space="preserve">, </w:t>
      </w:r>
      <w:r w:rsidR="0004070D" w:rsidRPr="0004070D">
        <w:rPr>
          <w:rFonts w:ascii="Palatino Linotype" w:eastAsia="Palatino Linotype" w:hAnsi="Palatino Linotype" w:cs="Palatino Linotype"/>
          <w:b/>
          <w:highlight w:val="yellow"/>
        </w:rPr>
        <w:t>generada</w:t>
      </w:r>
      <w:r w:rsidRPr="0004070D">
        <w:rPr>
          <w:rFonts w:ascii="Palatino Linotype" w:eastAsia="Palatino Linotype" w:hAnsi="Palatino Linotype" w:cs="Palatino Linotype"/>
          <w:b/>
          <w:highlight w:val="yellow"/>
        </w:rPr>
        <w:t xml:space="preserve"> al veintitrés de noviembre de dos mil veintidós. </w:t>
      </w:r>
    </w:p>
    <w:p w14:paraId="12FE8940" w14:textId="77777777" w:rsidR="00C1108B" w:rsidRPr="007B4090" w:rsidRDefault="00C1108B" w:rsidP="00C1108B">
      <w:pPr>
        <w:pBdr>
          <w:top w:val="nil"/>
          <w:left w:val="nil"/>
          <w:bottom w:val="nil"/>
          <w:right w:val="nil"/>
          <w:between w:val="nil"/>
        </w:pBdr>
        <w:tabs>
          <w:tab w:val="left" w:pos="993"/>
        </w:tabs>
        <w:spacing w:line="276" w:lineRule="auto"/>
        <w:ind w:right="-28"/>
        <w:jc w:val="both"/>
        <w:rPr>
          <w:rFonts w:ascii="Palatino Linotype" w:eastAsia="Palatino Linotype" w:hAnsi="Palatino Linotype" w:cs="Palatino Linotype"/>
          <w:i/>
          <w:color w:val="000000"/>
        </w:rPr>
      </w:pPr>
    </w:p>
    <w:p w14:paraId="49E41E09" w14:textId="77777777" w:rsidR="00C1108B" w:rsidRPr="007B4090" w:rsidRDefault="00C1108B" w:rsidP="00013E71">
      <w:pPr>
        <w:pBdr>
          <w:top w:val="nil"/>
          <w:left w:val="nil"/>
          <w:bottom w:val="nil"/>
          <w:right w:val="nil"/>
          <w:between w:val="nil"/>
        </w:pBdr>
        <w:tabs>
          <w:tab w:val="left" w:pos="993"/>
        </w:tabs>
        <w:spacing w:line="276" w:lineRule="auto"/>
        <w:ind w:left="567" w:right="616"/>
        <w:jc w:val="both"/>
        <w:rPr>
          <w:rFonts w:ascii="Palatino Linotype" w:eastAsia="Palatino Linotype" w:hAnsi="Palatino Linotype" w:cs="Palatino Linotype"/>
          <w:i/>
          <w:color w:val="000000"/>
        </w:rPr>
      </w:pPr>
      <w:r w:rsidRPr="007B4090">
        <w:rPr>
          <w:rFonts w:ascii="Palatino Linotype" w:eastAsia="Palatino Linotype" w:hAnsi="Palatino Linotype" w:cs="Palatino Linotype"/>
          <w:i/>
          <w:color w:val="00000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DD03907" w14:textId="0FB914FC" w:rsidR="00C1108B" w:rsidRPr="007B4090" w:rsidRDefault="00C1108B" w:rsidP="00EE1C2B">
      <w:pPr>
        <w:pBdr>
          <w:top w:val="nil"/>
          <w:left w:val="nil"/>
          <w:bottom w:val="nil"/>
          <w:right w:val="nil"/>
          <w:between w:val="nil"/>
        </w:pBdr>
        <w:spacing w:line="276" w:lineRule="auto"/>
        <w:ind w:right="49"/>
        <w:jc w:val="both"/>
        <w:rPr>
          <w:rFonts w:ascii="Palatino Linotype" w:eastAsia="Palatino Linotype" w:hAnsi="Palatino Linotype" w:cs="Palatino Linotype"/>
          <w:i/>
          <w:color w:val="FF0000"/>
        </w:rPr>
      </w:pPr>
      <w:r w:rsidRPr="007B4090">
        <w:rPr>
          <w:rFonts w:ascii="Palatino Linotype" w:eastAsia="Palatino Linotype" w:hAnsi="Palatino Linotype" w:cs="Palatino Linotype"/>
          <w:i/>
        </w:rPr>
        <w:t xml:space="preserve"> </w:t>
      </w:r>
    </w:p>
    <w:p w14:paraId="65BF3D35" w14:textId="744D3901" w:rsidR="00076FEA" w:rsidRPr="0004070D" w:rsidRDefault="00076FEA" w:rsidP="00076FEA">
      <w:pPr>
        <w:pBdr>
          <w:top w:val="nil"/>
          <w:left w:val="nil"/>
          <w:bottom w:val="nil"/>
          <w:right w:val="nil"/>
          <w:between w:val="nil"/>
        </w:pBdr>
        <w:spacing w:line="276" w:lineRule="auto"/>
        <w:ind w:left="567" w:right="616"/>
        <w:jc w:val="both"/>
        <w:rPr>
          <w:rFonts w:ascii="Palatino Linotype" w:eastAsia="Palatino Linotype" w:hAnsi="Palatino Linotype" w:cs="Palatino Linotype"/>
          <w:i/>
          <w:iCs/>
          <w:sz w:val="22"/>
        </w:rPr>
      </w:pPr>
      <w:r w:rsidRPr="0004070D">
        <w:rPr>
          <w:rFonts w:ascii="Palatino Linotype" w:eastAsia="Palatino Linotype" w:hAnsi="Palatino Linotype" w:cs="Palatino Linotype"/>
          <w:i/>
          <w:iCs/>
          <w:sz w:val="22"/>
          <w:highlight w:val="yellow"/>
        </w:rPr>
        <w:t>Para el caso de que la información que se ordena entregar en el inciso b) no obre en lo</w:t>
      </w:r>
      <w:r w:rsidR="0004070D" w:rsidRPr="0004070D">
        <w:rPr>
          <w:rFonts w:ascii="Palatino Linotype" w:eastAsia="Palatino Linotype" w:hAnsi="Palatino Linotype" w:cs="Palatino Linotype"/>
          <w:i/>
          <w:iCs/>
          <w:sz w:val="22"/>
          <w:highlight w:val="yellow"/>
        </w:rPr>
        <w:t>s archivos del Sujeto Obligado</w:t>
      </w:r>
      <w:r w:rsidR="00E22C5A">
        <w:rPr>
          <w:rFonts w:ascii="Palatino Linotype" w:eastAsia="Palatino Linotype" w:hAnsi="Palatino Linotype" w:cs="Palatino Linotype"/>
          <w:i/>
          <w:iCs/>
          <w:sz w:val="22"/>
          <w:highlight w:val="yellow"/>
        </w:rPr>
        <w:t xml:space="preserve"> por no haberse generado o contar con ella a la fecha de la solicitud</w:t>
      </w:r>
      <w:r w:rsidRPr="0004070D">
        <w:rPr>
          <w:rFonts w:ascii="Palatino Linotype" w:eastAsia="Palatino Linotype" w:hAnsi="Palatino Linotype" w:cs="Palatino Linotype"/>
          <w:i/>
          <w:iCs/>
          <w:sz w:val="22"/>
          <w:highlight w:val="yellow"/>
        </w:rPr>
        <w:t>, deberá hacerlo del conocimiento del particular en términos del artículo 19, párrafo segundo, de la Ley de Transparencia y Acceso a la Información Pública del Estado de México y Municipios, para tenerse por colmado dicho requerimiento.</w:t>
      </w:r>
      <w:r w:rsidRPr="0004070D">
        <w:rPr>
          <w:rFonts w:ascii="Palatino Linotype" w:eastAsia="Palatino Linotype" w:hAnsi="Palatino Linotype" w:cs="Palatino Linotype"/>
          <w:i/>
          <w:iCs/>
          <w:sz w:val="22"/>
        </w:rPr>
        <w:t xml:space="preserve"> </w:t>
      </w:r>
    </w:p>
    <w:p w14:paraId="4A66D326" w14:textId="77777777" w:rsidR="00076FEA" w:rsidRPr="007B4090" w:rsidRDefault="00076FEA" w:rsidP="00EE1C2B">
      <w:pPr>
        <w:pBdr>
          <w:top w:val="nil"/>
          <w:left w:val="nil"/>
          <w:bottom w:val="nil"/>
          <w:right w:val="nil"/>
          <w:between w:val="nil"/>
        </w:pBdr>
        <w:spacing w:line="276" w:lineRule="auto"/>
        <w:ind w:right="49"/>
        <w:jc w:val="both"/>
        <w:rPr>
          <w:rFonts w:ascii="Palatino Linotype" w:eastAsia="Palatino Linotype" w:hAnsi="Palatino Linotype" w:cs="Palatino Linotype"/>
          <w:i/>
          <w:color w:val="FF0000"/>
        </w:rPr>
      </w:pPr>
    </w:p>
    <w:p w14:paraId="1828B0F7" w14:textId="77777777" w:rsidR="00C1108B" w:rsidRPr="007B4090" w:rsidRDefault="00C1108B" w:rsidP="00C1108B">
      <w:pPr>
        <w:spacing w:line="360" w:lineRule="auto"/>
        <w:ind w:right="49"/>
        <w:jc w:val="both"/>
        <w:rPr>
          <w:rFonts w:ascii="Palatino Linotype" w:eastAsia="Palatino Linotype" w:hAnsi="Palatino Linotype" w:cs="Palatino Linotype"/>
          <w:b/>
          <w:lang w:eastAsia="es-MX"/>
        </w:rPr>
      </w:pPr>
      <w:r w:rsidRPr="007B4090">
        <w:rPr>
          <w:rFonts w:ascii="Palatino Linotype" w:eastAsia="Palatino Linotype" w:hAnsi="Palatino Linotype" w:cs="Palatino Linotype"/>
          <w:b/>
        </w:rPr>
        <w:t>Tercero.</w:t>
      </w:r>
      <w:r w:rsidRPr="007B4090">
        <w:rPr>
          <w:rFonts w:ascii="Palatino Linotype" w:eastAsia="Palatino Linotype" w:hAnsi="Palatino Linotype" w:cs="Palatino Linotype"/>
        </w:rPr>
        <w:t xml:space="preserve"> </w:t>
      </w:r>
      <w:r w:rsidRPr="007B4090">
        <w:rPr>
          <w:rFonts w:ascii="Palatino Linotype" w:eastAsia="Palatino Linotype" w:hAnsi="Palatino Linotype" w:cs="Palatino Linotype"/>
          <w:b/>
        </w:rPr>
        <w:t xml:space="preserve">Notifíquese </w:t>
      </w:r>
      <w:r w:rsidRPr="007B4090">
        <w:rPr>
          <w:rFonts w:ascii="Palatino Linotype" w:eastAsia="Palatino Linotype" w:hAnsi="Palatino Linotype" w:cs="Palatino Linotype"/>
        </w:rPr>
        <w:t>la presente resolución al T</w:t>
      </w:r>
      <w:r w:rsidRPr="007B4090">
        <w:rPr>
          <w:rFonts w:ascii="Palatino Linotype" w:eastAsia="Palatino Linotype" w:hAnsi="Palatino Linotype" w:cs="Palatino Linotype"/>
          <w:b/>
        </w:rPr>
        <w:t xml:space="preserve">itular de la Unidad de Transparencia </w:t>
      </w:r>
      <w:r w:rsidRPr="007B4090">
        <w:rPr>
          <w:rFonts w:ascii="Palatino Linotype" w:eastAsia="Palatino Linotype" w:hAnsi="Palatino Linotype" w:cs="Palatino Linotype"/>
        </w:rPr>
        <w:t xml:space="preserve">del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6C19AB06"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2FC30755" w14:textId="3E499DED"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b/>
        </w:rPr>
        <w:t>Cuarto.</w:t>
      </w:r>
      <w:r w:rsidRPr="007B4090">
        <w:rPr>
          <w:rFonts w:ascii="Palatino Linotype" w:eastAsia="Palatino Linotype" w:hAnsi="Palatino Linotype" w:cs="Palatino Linotype"/>
        </w:rPr>
        <w:t xml:space="preserve"> </w:t>
      </w:r>
      <w:r w:rsidR="00BB1698" w:rsidRPr="00BB1698">
        <w:rPr>
          <w:rFonts w:ascii="Palatino Linotype" w:eastAsia="Palatino Linotype" w:hAnsi="Palatino Linotype" w:cs="Palatino Linotype"/>
          <w:b/>
          <w:highlight w:val="yellow"/>
        </w:rPr>
        <w:t xml:space="preserve">Notifíquese vía SAIMEX </w:t>
      </w:r>
      <w:r w:rsidRPr="00BB1698">
        <w:rPr>
          <w:rFonts w:ascii="Palatino Linotype" w:eastAsia="Palatino Linotype" w:hAnsi="Palatino Linotype" w:cs="Palatino Linotype"/>
          <w:highlight w:val="yellow"/>
        </w:rPr>
        <w:t>a</w:t>
      </w:r>
      <w:r w:rsidRPr="007B4090">
        <w:rPr>
          <w:rFonts w:ascii="Palatino Linotype" w:eastAsia="Palatino Linotype" w:hAnsi="Palatino Linotype" w:cs="Palatino Linotype"/>
        </w:rPr>
        <w:t xml:space="preserve"> la parte </w:t>
      </w:r>
      <w:r w:rsidRPr="007B4090">
        <w:rPr>
          <w:rFonts w:ascii="Palatino Linotype" w:eastAsia="Palatino Linotype" w:hAnsi="Palatino Linotype" w:cs="Palatino Linotype"/>
          <w:b/>
        </w:rPr>
        <w:t xml:space="preserve">RECURRENTE </w:t>
      </w:r>
      <w:r w:rsidRPr="007B4090">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67FD0EFC" w14:textId="77777777" w:rsidR="00C1108B" w:rsidRPr="007B4090" w:rsidRDefault="00C1108B" w:rsidP="00C1108B">
      <w:pPr>
        <w:spacing w:line="360" w:lineRule="auto"/>
        <w:ind w:right="49"/>
        <w:jc w:val="both"/>
        <w:rPr>
          <w:rFonts w:ascii="Palatino Linotype" w:eastAsia="Palatino Linotype" w:hAnsi="Palatino Linotype" w:cs="Palatino Linotype"/>
          <w:szCs w:val="52"/>
        </w:rPr>
      </w:pPr>
    </w:p>
    <w:p w14:paraId="7234C1D8" w14:textId="77777777" w:rsidR="00C1108B" w:rsidRPr="007B4090" w:rsidRDefault="00C1108B" w:rsidP="00C1108B">
      <w:pPr>
        <w:spacing w:line="360" w:lineRule="auto"/>
        <w:ind w:right="49"/>
        <w:jc w:val="both"/>
        <w:rPr>
          <w:rFonts w:ascii="Palatino Linotype" w:eastAsia="Palatino Linotype" w:hAnsi="Palatino Linotype" w:cs="Palatino Linotype"/>
        </w:rPr>
      </w:pPr>
      <w:r w:rsidRPr="007B4090">
        <w:rPr>
          <w:rFonts w:ascii="Palatino Linotype" w:eastAsia="Palatino Linotype" w:hAnsi="Palatino Linotype" w:cs="Palatino Linotype"/>
          <w:b/>
        </w:rPr>
        <w:t>Quinto.</w:t>
      </w:r>
      <w:r w:rsidRPr="007B4090">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7B4090">
        <w:rPr>
          <w:rFonts w:ascii="Palatino Linotype" w:eastAsia="Palatino Linotype" w:hAnsi="Palatino Linotype" w:cs="Palatino Linotype"/>
          <w:b/>
        </w:rPr>
        <w:t>SUJETO OBLIGADO</w:t>
      </w:r>
      <w:r w:rsidRPr="007B4090">
        <w:rPr>
          <w:rFonts w:ascii="Palatino Linotype" w:eastAsia="Palatino Linotype" w:hAnsi="Palatino Linotype" w:cs="Palatino Linotype"/>
        </w:rPr>
        <w:t xml:space="preserve"> de manera fundada y motivada, podrá solicitar una ampliación de plazo para el cumplimiento de la presente resolución.</w:t>
      </w:r>
    </w:p>
    <w:p w14:paraId="6CFD75AD" w14:textId="77777777" w:rsidR="00C1108B" w:rsidRPr="007B4090" w:rsidRDefault="00C1108B" w:rsidP="00C1108B">
      <w:pPr>
        <w:spacing w:line="360" w:lineRule="auto"/>
        <w:ind w:right="49"/>
        <w:jc w:val="both"/>
        <w:rPr>
          <w:rFonts w:ascii="Palatino Linotype" w:eastAsia="Palatino Linotype" w:hAnsi="Palatino Linotype" w:cs="Palatino Linotype"/>
        </w:rPr>
      </w:pPr>
    </w:p>
    <w:p w14:paraId="21930015" w14:textId="77777777" w:rsidR="00C554CA" w:rsidRPr="007B4090" w:rsidRDefault="00C554CA" w:rsidP="007D6BCC">
      <w:pPr>
        <w:spacing w:line="360" w:lineRule="auto"/>
        <w:jc w:val="both"/>
        <w:rPr>
          <w:rFonts w:ascii="Palatino Linotype" w:eastAsia="Palatino Linotype" w:hAnsi="Palatino Linotype" w:cs="Palatino Linotype"/>
          <w:color w:val="000000"/>
        </w:rPr>
      </w:pPr>
    </w:p>
    <w:p w14:paraId="1A1357A5" w14:textId="2021668F" w:rsidR="00397333" w:rsidRPr="00481F52" w:rsidRDefault="00B16908">
      <w:pPr>
        <w:spacing w:line="360" w:lineRule="auto"/>
        <w:jc w:val="both"/>
        <w:rPr>
          <w:rFonts w:ascii="Palatino Linotype" w:eastAsia="Palatino Linotype" w:hAnsi="Palatino Linotype" w:cs="Palatino Linotype"/>
        </w:rPr>
        <w:sectPr w:rsidR="00397333" w:rsidRPr="00481F52">
          <w:headerReference w:type="default" r:id="rId24"/>
          <w:footerReference w:type="default" r:id="rId25"/>
          <w:headerReference w:type="first" r:id="rId26"/>
          <w:footerReference w:type="first" r:id="rId27"/>
          <w:pgSz w:w="12240" w:h="15840"/>
          <w:pgMar w:top="2041" w:right="1701" w:bottom="1701" w:left="1701" w:header="709" w:footer="709" w:gutter="0"/>
          <w:pgNumType w:start="1"/>
          <w:cols w:space="720"/>
          <w:titlePg/>
        </w:sectPr>
      </w:pPr>
      <w:r w:rsidRPr="007B4090">
        <w:rPr>
          <w:rFonts w:ascii="Palatino Linotype" w:eastAsia="Palatino Linotype" w:hAnsi="Palatino Linotype" w:cs="Palatino Linotype"/>
          <w:color w:val="222222"/>
        </w:rPr>
        <w:t xml:space="preserve">ASÍ LO RESUELVE, POR UNANIMIDAD DE VOTOS, EL PLENO DEL INSTITUTO DE TRANSPARENCIA, ACCESO A LA INFORMACIÓN PÚBLICA Y PROTECCIÓN DE DATOS PERSONALES DEL ESTADO DE MÉXICO Y </w:t>
      </w:r>
      <w:r w:rsidRPr="007B4090">
        <w:rPr>
          <w:rFonts w:ascii="Palatino Linotype" w:eastAsia="Palatino Linotype" w:hAnsi="Palatino Linotype" w:cs="Palatino Linotype"/>
        </w:rPr>
        <w:t>MUNICIPIOS, CONFORMADO POR LOS COMISIONADOS JOSÉ MARTÍNEZ VILCHIS, MARÍA DEL ROSARIO MEJÍA AYALA, SHARON CRISTINA MORALES MARTÍNEZ, LUIS GUSTAVO PARRA NORIEGA Y</w:t>
      </w:r>
      <w:r w:rsidR="00E22C26" w:rsidRPr="007B4090">
        <w:rPr>
          <w:rFonts w:ascii="Palatino Linotype" w:eastAsia="Palatino Linotype" w:hAnsi="Palatino Linotype" w:cs="Palatino Linotype"/>
        </w:rPr>
        <w:t xml:space="preserve"> GUADALUPE RAMÍREZ PEÑA; EN LA </w:t>
      </w:r>
      <w:r w:rsidR="00013E71" w:rsidRPr="007B4090">
        <w:rPr>
          <w:rFonts w:ascii="Palatino Linotype" w:eastAsia="Palatino Linotype" w:hAnsi="Palatino Linotype" w:cs="Palatino Linotype"/>
        </w:rPr>
        <w:t>TRIGÉSIMA PRIMERA</w:t>
      </w:r>
      <w:r w:rsidR="00E22C26" w:rsidRPr="007B4090">
        <w:rPr>
          <w:rFonts w:ascii="Palatino Linotype" w:eastAsia="Palatino Linotype" w:hAnsi="Palatino Linotype" w:cs="Palatino Linotype"/>
        </w:rPr>
        <w:t xml:space="preserve"> </w:t>
      </w:r>
      <w:r w:rsidRPr="007B4090">
        <w:rPr>
          <w:rFonts w:ascii="Palatino Linotype" w:eastAsia="Palatino Linotype" w:hAnsi="Palatino Linotype" w:cs="Palatino Linotype"/>
        </w:rPr>
        <w:t xml:space="preserve">SESIÓN ORDINARIA CELEBRADA </w:t>
      </w:r>
      <w:r w:rsidR="00104B28" w:rsidRPr="007B4090">
        <w:rPr>
          <w:rFonts w:ascii="Palatino Linotype" w:eastAsia="Palatino Linotype" w:hAnsi="Palatino Linotype" w:cs="Palatino Linotype"/>
        </w:rPr>
        <w:t xml:space="preserve">EL </w:t>
      </w:r>
      <w:r w:rsidR="00013E71" w:rsidRPr="007B4090">
        <w:rPr>
          <w:rFonts w:ascii="Palatino Linotype" w:eastAsia="Palatino Linotype" w:hAnsi="Palatino Linotype" w:cs="Palatino Linotype"/>
        </w:rPr>
        <w:t>TREINTA DE AGOSTO</w:t>
      </w:r>
      <w:r w:rsidR="00481F52" w:rsidRPr="007B4090">
        <w:rPr>
          <w:rFonts w:ascii="Palatino Linotype" w:eastAsia="Palatino Linotype" w:hAnsi="Palatino Linotype" w:cs="Palatino Linotype"/>
        </w:rPr>
        <w:t xml:space="preserve"> </w:t>
      </w:r>
      <w:r w:rsidR="007D6BCC" w:rsidRPr="007B4090">
        <w:rPr>
          <w:rFonts w:ascii="Palatino Linotype" w:eastAsia="Palatino Linotype" w:hAnsi="Palatino Linotype" w:cs="Palatino Linotype"/>
        </w:rPr>
        <w:t>DE</w:t>
      </w:r>
      <w:r w:rsidRPr="007B4090">
        <w:rPr>
          <w:rFonts w:ascii="Palatino Linotype" w:eastAsia="Palatino Linotype" w:hAnsi="Palatino Linotype" w:cs="Palatino Linotype"/>
        </w:rPr>
        <w:t xml:space="preserve"> DOS MIL VEINTITRÉS, ANTE EL SECRETARIO TÉCNICO DEL PLENO ALEXIS TAPIA RAMÍREZ</w:t>
      </w:r>
      <w:r w:rsidR="00E22C26" w:rsidRPr="007B4090">
        <w:rPr>
          <w:rFonts w:ascii="Palatino Linotype" w:eastAsia="Palatino Linotype" w:hAnsi="Palatino Linotype" w:cs="Palatino Linotype"/>
        </w:rPr>
        <w:t>.</w:t>
      </w:r>
      <w:r w:rsidR="00E22C26" w:rsidRPr="00481F52">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2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FC46" w14:textId="77777777" w:rsidR="00004AC2" w:rsidRDefault="00004AC2">
      <w:r>
        <w:separator/>
      </w:r>
    </w:p>
  </w:endnote>
  <w:endnote w:type="continuationSeparator" w:id="0">
    <w:p w14:paraId="54BA98B4" w14:textId="77777777" w:rsidR="00004AC2" w:rsidRDefault="0000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B55705" w:rsidRDefault="00B557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30F9E">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30F9E">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74FD0940" w14:textId="77777777" w:rsidR="00B55705" w:rsidRDefault="00B55705">
    <w:pPr>
      <w:pBdr>
        <w:top w:val="nil"/>
        <w:left w:val="nil"/>
        <w:bottom w:val="nil"/>
        <w:right w:val="nil"/>
        <w:between w:val="nil"/>
      </w:pBdr>
      <w:tabs>
        <w:tab w:val="center" w:pos="4252"/>
        <w:tab w:val="right" w:pos="8504"/>
      </w:tabs>
      <w:rPr>
        <w:color w:val="000000"/>
      </w:rPr>
    </w:pPr>
  </w:p>
  <w:p w14:paraId="2A58C321" w14:textId="77777777" w:rsidR="00B55705" w:rsidRDefault="00B5570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B55705" w:rsidRDefault="00B5570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30F9E">
      <w:rPr>
        <w:rFonts w:ascii="Arial" w:eastAsia="Arial" w:hAnsi="Arial" w:cs="Arial"/>
        <w:b/>
        <w:noProof/>
        <w:color w:val="000000"/>
        <w:sz w:val="20"/>
        <w:szCs w:val="20"/>
      </w:rPr>
      <w:t>41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30F9E">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086B091E" w14:textId="77777777" w:rsidR="00B55705" w:rsidRDefault="00B5570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E586" w14:textId="77777777" w:rsidR="00004AC2" w:rsidRDefault="00004AC2">
      <w:r>
        <w:separator/>
      </w:r>
    </w:p>
  </w:footnote>
  <w:footnote w:type="continuationSeparator" w:id="0">
    <w:p w14:paraId="624FC4BE" w14:textId="77777777" w:rsidR="00004AC2" w:rsidRDefault="0000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B55705" w:rsidRDefault="00B5570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3F22AE7E">
          <wp:simplePos x="0" y="0"/>
          <wp:positionH relativeFrom="column">
            <wp:posOffset>-742950</wp:posOffset>
          </wp:positionH>
          <wp:positionV relativeFrom="paragraph">
            <wp:posOffset>-402590</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528" w:type="dxa"/>
      <w:tblInd w:w="3261" w:type="dxa"/>
      <w:tblLayout w:type="fixed"/>
      <w:tblLook w:val="0400" w:firstRow="0" w:lastRow="0" w:firstColumn="0" w:lastColumn="0" w:noHBand="0" w:noVBand="1"/>
    </w:tblPr>
    <w:tblGrid>
      <w:gridCol w:w="2551"/>
      <w:gridCol w:w="2977"/>
    </w:tblGrid>
    <w:tr w:rsidR="00B55705" w14:paraId="410F6866" w14:textId="77777777">
      <w:tc>
        <w:tcPr>
          <w:tcW w:w="2551" w:type="dxa"/>
          <w:vAlign w:val="center"/>
        </w:tcPr>
        <w:p w14:paraId="4F3EC25E" w14:textId="77777777" w:rsidR="00B55705" w:rsidRDefault="00B557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67722D6F" w:rsidR="00B55705" w:rsidRDefault="00B5570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00289/INFOEM/IP/RR/2023</w:t>
          </w:r>
        </w:p>
      </w:tc>
    </w:tr>
    <w:tr w:rsidR="00B55705" w14:paraId="7FF3BFBA" w14:textId="77777777">
      <w:trPr>
        <w:trHeight w:val="228"/>
      </w:trPr>
      <w:tc>
        <w:tcPr>
          <w:tcW w:w="2551" w:type="dxa"/>
          <w:vAlign w:val="center"/>
        </w:tcPr>
        <w:p w14:paraId="5BDAEC83" w14:textId="77777777" w:rsidR="00B55705" w:rsidRDefault="00B557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B55705" w:rsidRDefault="00B55705">
          <w:pPr>
            <w:rPr>
              <w:rFonts w:ascii="Palatino Linotype" w:eastAsia="Palatino Linotype" w:hAnsi="Palatino Linotype" w:cs="Palatino Linotype"/>
              <w:b/>
              <w:sz w:val="22"/>
              <w:szCs w:val="22"/>
            </w:rPr>
          </w:pPr>
        </w:p>
      </w:tc>
      <w:tc>
        <w:tcPr>
          <w:tcW w:w="2977" w:type="dxa"/>
          <w:vAlign w:val="center"/>
        </w:tcPr>
        <w:p w14:paraId="750FF33F" w14:textId="69106360" w:rsidR="00B55705" w:rsidRDefault="00B55705"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B55705" w14:paraId="4B680A7E" w14:textId="77777777">
      <w:tc>
        <w:tcPr>
          <w:tcW w:w="2551" w:type="dxa"/>
          <w:vAlign w:val="center"/>
        </w:tcPr>
        <w:p w14:paraId="450F4EE9" w14:textId="77777777" w:rsidR="00B55705" w:rsidRDefault="00B557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B55705" w:rsidRDefault="00B557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B55705" w:rsidRDefault="00B55705">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B55705" w:rsidRDefault="00B55705">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6E6ED400">
          <wp:simplePos x="0" y="0"/>
          <wp:positionH relativeFrom="column">
            <wp:posOffset>-759460</wp:posOffset>
          </wp:positionH>
          <wp:positionV relativeFrom="paragraph">
            <wp:posOffset>-170180</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70" w:type="dxa"/>
      <w:tblInd w:w="3119" w:type="dxa"/>
      <w:tblLayout w:type="fixed"/>
      <w:tblLook w:val="0400" w:firstRow="0" w:lastRow="0" w:firstColumn="0" w:lastColumn="0" w:noHBand="0" w:noVBand="1"/>
    </w:tblPr>
    <w:tblGrid>
      <w:gridCol w:w="2551"/>
      <w:gridCol w:w="3119"/>
    </w:tblGrid>
    <w:tr w:rsidR="00B55705" w14:paraId="0ABB4C37" w14:textId="77777777">
      <w:tc>
        <w:tcPr>
          <w:tcW w:w="2551" w:type="dxa"/>
          <w:vAlign w:val="center"/>
        </w:tcPr>
        <w:p w14:paraId="23A06263" w14:textId="77777777" w:rsidR="00B55705" w:rsidRDefault="00B557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537E9F9F" w:rsidR="00B55705" w:rsidRDefault="00B55705"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00289/INFOEM/IP/RR/2023 </w:t>
          </w:r>
        </w:p>
      </w:tc>
    </w:tr>
    <w:tr w:rsidR="00B55705" w14:paraId="021994CC" w14:textId="77777777">
      <w:tc>
        <w:tcPr>
          <w:tcW w:w="2551" w:type="dxa"/>
          <w:vAlign w:val="center"/>
        </w:tcPr>
        <w:p w14:paraId="0286CC71" w14:textId="77777777" w:rsidR="00B55705" w:rsidRDefault="00B5570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4E679DDD" w14:textId="77777777" w:rsidR="00B55705" w:rsidRDefault="00B55705">
          <w:pPr>
            <w:ind w:left="35" w:hanging="35"/>
            <w:rPr>
              <w:rFonts w:ascii="Palatino Linotype" w:eastAsia="Palatino Linotype" w:hAnsi="Palatino Linotype" w:cs="Palatino Linotype"/>
              <w:b/>
              <w:sz w:val="22"/>
              <w:szCs w:val="22"/>
            </w:rPr>
          </w:pPr>
        </w:p>
      </w:tc>
      <w:tc>
        <w:tcPr>
          <w:tcW w:w="3119" w:type="dxa"/>
          <w:vAlign w:val="center"/>
        </w:tcPr>
        <w:p w14:paraId="782016DA" w14:textId="6B1591DC" w:rsidR="00B55705" w:rsidRDefault="006C24B7" w:rsidP="00BF66E6">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XXXXX</w:t>
          </w:r>
        </w:p>
      </w:tc>
    </w:tr>
    <w:tr w:rsidR="00B55705" w14:paraId="491D29D6" w14:textId="77777777">
      <w:trPr>
        <w:trHeight w:val="228"/>
      </w:trPr>
      <w:tc>
        <w:tcPr>
          <w:tcW w:w="2551" w:type="dxa"/>
          <w:vAlign w:val="center"/>
        </w:tcPr>
        <w:p w14:paraId="442CC926" w14:textId="77777777" w:rsidR="00B55705" w:rsidRDefault="00B557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1A8E0197" w:rsidR="00B55705" w:rsidRDefault="00B55705">
          <w:pPr>
            <w:rPr>
              <w:rFonts w:ascii="Palatino Linotype" w:eastAsia="Palatino Linotype" w:hAnsi="Palatino Linotype" w:cs="Palatino Linotype"/>
              <w:b/>
              <w:sz w:val="22"/>
              <w:szCs w:val="22"/>
            </w:rPr>
          </w:pPr>
        </w:p>
      </w:tc>
      <w:tc>
        <w:tcPr>
          <w:tcW w:w="3119" w:type="dxa"/>
          <w:vAlign w:val="center"/>
        </w:tcPr>
        <w:p w14:paraId="59811C07" w14:textId="6A5122E1" w:rsidR="00B55705" w:rsidRDefault="00B55705" w:rsidP="00BF66E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B55705" w14:paraId="412F3721" w14:textId="77777777">
      <w:tc>
        <w:tcPr>
          <w:tcW w:w="2551" w:type="dxa"/>
          <w:vAlign w:val="center"/>
        </w:tcPr>
        <w:p w14:paraId="7EDAC2CA" w14:textId="77777777" w:rsidR="00B55705" w:rsidRDefault="00B557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B55705" w:rsidRDefault="00B5570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B55705" w:rsidRDefault="00B5570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B55705" w:rsidRDefault="00B5570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B55705" w:rsidRDefault="00B5570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0A"/>
    <w:multiLevelType w:val="hybridMultilevel"/>
    <w:tmpl w:val="A46E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800103"/>
    <w:multiLevelType w:val="hybridMultilevel"/>
    <w:tmpl w:val="EB469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F13E6"/>
    <w:multiLevelType w:val="hybridMultilevel"/>
    <w:tmpl w:val="31FCF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11E1A21"/>
    <w:multiLevelType w:val="hybridMultilevel"/>
    <w:tmpl w:val="4EAC72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25581E"/>
    <w:multiLevelType w:val="hybridMultilevel"/>
    <w:tmpl w:val="5AFAB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2EC07D9"/>
    <w:multiLevelType w:val="hybridMultilevel"/>
    <w:tmpl w:val="A53EE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713131"/>
    <w:multiLevelType w:val="hybridMultilevel"/>
    <w:tmpl w:val="A09C0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BD25FE"/>
    <w:multiLevelType w:val="hybridMultilevel"/>
    <w:tmpl w:val="727A1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240622"/>
    <w:multiLevelType w:val="hybridMultilevel"/>
    <w:tmpl w:val="8B18A84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B731B4"/>
    <w:multiLevelType w:val="hybridMultilevel"/>
    <w:tmpl w:val="E1FE74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720BC9"/>
    <w:multiLevelType w:val="hybridMultilevel"/>
    <w:tmpl w:val="90CA2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F8B70D5"/>
    <w:multiLevelType w:val="hybridMultilevel"/>
    <w:tmpl w:val="E1FE74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820E2F"/>
    <w:multiLevelType w:val="hybridMultilevel"/>
    <w:tmpl w:val="83409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406BC1"/>
    <w:multiLevelType w:val="hybridMultilevel"/>
    <w:tmpl w:val="8B18A84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A15BF4"/>
    <w:multiLevelType w:val="hybridMultilevel"/>
    <w:tmpl w:val="B38C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3"/>
  </w:num>
  <w:num w:numId="4">
    <w:abstractNumId w:val="5"/>
  </w:num>
  <w:num w:numId="5">
    <w:abstractNumId w:val="10"/>
  </w:num>
  <w:num w:numId="6">
    <w:abstractNumId w:val="27"/>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30"/>
  </w:num>
  <w:num w:numId="12">
    <w:abstractNumId w:val="16"/>
  </w:num>
  <w:num w:numId="13">
    <w:abstractNumId w:val="9"/>
  </w:num>
  <w:num w:numId="14">
    <w:abstractNumId w:val="31"/>
  </w:num>
  <w:num w:numId="15">
    <w:abstractNumId w:val="26"/>
  </w:num>
  <w:num w:numId="16">
    <w:abstractNumId w:val="35"/>
  </w:num>
  <w:num w:numId="17">
    <w:abstractNumId w:val="28"/>
  </w:num>
  <w:num w:numId="18">
    <w:abstractNumId w:val="6"/>
  </w:num>
  <w:num w:numId="19">
    <w:abstractNumId w:val="12"/>
  </w:num>
  <w:num w:numId="20">
    <w:abstractNumId w:val="18"/>
  </w:num>
  <w:num w:numId="21">
    <w:abstractNumId w:val="24"/>
  </w:num>
  <w:num w:numId="22">
    <w:abstractNumId w:val="34"/>
  </w:num>
  <w:num w:numId="23">
    <w:abstractNumId w:val="11"/>
  </w:num>
  <w:num w:numId="24">
    <w:abstractNumId w:val="17"/>
  </w:num>
  <w:num w:numId="25">
    <w:abstractNumId w:val="32"/>
  </w:num>
  <w:num w:numId="26">
    <w:abstractNumId w:val="13"/>
  </w:num>
  <w:num w:numId="27">
    <w:abstractNumId w:val="2"/>
  </w:num>
  <w:num w:numId="28">
    <w:abstractNumId w:val="3"/>
  </w:num>
  <w:num w:numId="29">
    <w:abstractNumId w:val="14"/>
  </w:num>
  <w:num w:numId="30">
    <w:abstractNumId w:val="4"/>
  </w:num>
  <w:num w:numId="31">
    <w:abstractNumId w:val="21"/>
  </w:num>
  <w:num w:numId="32">
    <w:abstractNumId w:val="22"/>
  </w:num>
  <w:num w:numId="33">
    <w:abstractNumId w:val="29"/>
  </w:num>
  <w:num w:numId="34">
    <w:abstractNumId w:val="0"/>
  </w:num>
  <w:num w:numId="35">
    <w:abstractNumId w:val="33"/>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04AC2"/>
    <w:rsid w:val="00013E71"/>
    <w:rsid w:val="00025FCE"/>
    <w:rsid w:val="0004070D"/>
    <w:rsid w:val="000551B4"/>
    <w:rsid w:val="00071508"/>
    <w:rsid w:val="00076FEA"/>
    <w:rsid w:val="000D394F"/>
    <w:rsid w:val="000D4A9B"/>
    <w:rsid w:val="000E3910"/>
    <w:rsid w:val="00104B28"/>
    <w:rsid w:val="00113DF6"/>
    <w:rsid w:val="001254C5"/>
    <w:rsid w:val="00131F70"/>
    <w:rsid w:val="00146F32"/>
    <w:rsid w:val="0015352F"/>
    <w:rsid w:val="001726C2"/>
    <w:rsid w:val="00182F33"/>
    <w:rsid w:val="0019716C"/>
    <w:rsid w:val="001A2789"/>
    <w:rsid w:val="001B01F0"/>
    <w:rsid w:val="0021432C"/>
    <w:rsid w:val="00215DEF"/>
    <w:rsid w:val="00237EBD"/>
    <w:rsid w:val="00241E82"/>
    <w:rsid w:val="00250736"/>
    <w:rsid w:val="00272FE8"/>
    <w:rsid w:val="002975A7"/>
    <w:rsid w:val="002A1EBB"/>
    <w:rsid w:val="002C14ED"/>
    <w:rsid w:val="002C59DD"/>
    <w:rsid w:val="002D7F68"/>
    <w:rsid w:val="00326658"/>
    <w:rsid w:val="00334DC9"/>
    <w:rsid w:val="003537BC"/>
    <w:rsid w:val="003658E9"/>
    <w:rsid w:val="003737B9"/>
    <w:rsid w:val="003804FB"/>
    <w:rsid w:val="00397333"/>
    <w:rsid w:val="003C0A84"/>
    <w:rsid w:val="003E3E0F"/>
    <w:rsid w:val="0045248B"/>
    <w:rsid w:val="00452B2D"/>
    <w:rsid w:val="004671BE"/>
    <w:rsid w:val="00477CB8"/>
    <w:rsid w:val="00477F43"/>
    <w:rsid w:val="00481F52"/>
    <w:rsid w:val="004948E3"/>
    <w:rsid w:val="00505EC8"/>
    <w:rsid w:val="00507AAF"/>
    <w:rsid w:val="005100F1"/>
    <w:rsid w:val="005134AC"/>
    <w:rsid w:val="00530576"/>
    <w:rsid w:val="00550C9E"/>
    <w:rsid w:val="00551746"/>
    <w:rsid w:val="00552804"/>
    <w:rsid w:val="005532C7"/>
    <w:rsid w:val="005849BC"/>
    <w:rsid w:val="005C7F98"/>
    <w:rsid w:val="005D2404"/>
    <w:rsid w:val="005E111D"/>
    <w:rsid w:val="005E446B"/>
    <w:rsid w:val="006039B6"/>
    <w:rsid w:val="00607B56"/>
    <w:rsid w:val="00613B06"/>
    <w:rsid w:val="006178EC"/>
    <w:rsid w:val="00634EF5"/>
    <w:rsid w:val="0064745C"/>
    <w:rsid w:val="00655336"/>
    <w:rsid w:val="00656B51"/>
    <w:rsid w:val="006866BC"/>
    <w:rsid w:val="00696D14"/>
    <w:rsid w:val="00697C43"/>
    <w:rsid w:val="006A574D"/>
    <w:rsid w:val="006C24B7"/>
    <w:rsid w:val="007063C1"/>
    <w:rsid w:val="0071101F"/>
    <w:rsid w:val="00714EEE"/>
    <w:rsid w:val="00727A55"/>
    <w:rsid w:val="007729C9"/>
    <w:rsid w:val="00791AF1"/>
    <w:rsid w:val="007A0BD6"/>
    <w:rsid w:val="007B2993"/>
    <w:rsid w:val="007B4090"/>
    <w:rsid w:val="007B492E"/>
    <w:rsid w:val="007B758F"/>
    <w:rsid w:val="007D6BCC"/>
    <w:rsid w:val="008014E6"/>
    <w:rsid w:val="00831675"/>
    <w:rsid w:val="00836A8D"/>
    <w:rsid w:val="008749B1"/>
    <w:rsid w:val="0087513D"/>
    <w:rsid w:val="008C5C02"/>
    <w:rsid w:val="008D3FAF"/>
    <w:rsid w:val="0091535B"/>
    <w:rsid w:val="009337C0"/>
    <w:rsid w:val="0094563A"/>
    <w:rsid w:val="00963859"/>
    <w:rsid w:val="009734D4"/>
    <w:rsid w:val="009A026A"/>
    <w:rsid w:val="009A61A9"/>
    <w:rsid w:val="009C7956"/>
    <w:rsid w:val="009D3797"/>
    <w:rsid w:val="009D3FCF"/>
    <w:rsid w:val="009F10C5"/>
    <w:rsid w:val="00A204A8"/>
    <w:rsid w:val="00A6555D"/>
    <w:rsid w:val="00A74A95"/>
    <w:rsid w:val="00A86253"/>
    <w:rsid w:val="00A90D86"/>
    <w:rsid w:val="00A94A15"/>
    <w:rsid w:val="00AA382B"/>
    <w:rsid w:val="00AB16B7"/>
    <w:rsid w:val="00AE644A"/>
    <w:rsid w:val="00B0008F"/>
    <w:rsid w:val="00B03298"/>
    <w:rsid w:val="00B14079"/>
    <w:rsid w:val="00B15AFE"/>
    <w:rsid w:val="00B16908"/>
    <w:rsid w:val="00B32094"/>
    <w:rsid w:val="00B55705"/>
    <w:rsid w:val="00B82DEE"/>
    <w:rsid w:val="00BA0EC3"/>
    <w:rsid w:val="00BB1698"/>
    <w:rsid w:val="00BB3E37"/>
    <w:rsid w:val="00BB490F"/>
    <w:rsid w:val="00BF58D5"/>
    <w:rsid w:val="00BF66E6"/>
    <w:rsid w:val="00C040E1"/>
    <w:rsid w:val="00C1108B"/>
    <w:rsid w:val="00C31BE4"/>
    <w:rsid w:val="00C33785"/>
    <w:rsid w:val="00C42377"/>
    <w:rsid w:val="00C554CA"/>
    <w:rsid w:val="00C81AB2"/>
    <w:rsid w:val="00C963F2"/>
    <w:rsid w:val="00CA5E07"/>
    <w:rsid w:val="00CA71CD"/>
    <w:rsid w:val="00CB45F2"/>
    <w:rsid w:val="00D02185"/>
    <w:rsid w:val="00D156AA"/>
    <w:rsid w:val="00D40E18"/>
    <w:rsid w:val="00D73343"/>
    <w:rsid w:val="00D818A0"/>
    <w:rsid w:val="00DA55A9"/>
    <w:rsid w:val="00DA76D1"/>
    <w:rsid w:val="00E22C26"/>
    <w:rsid w:val="00E22C5A"/>
    <w:rsid w:val="00E23987"/>
    <w:rsid w:val="00E30F9E"/>
    <w:rsid w:val="00E3154F"/>
    <w:rsid w:val="00E34508"/>
    <w:rsid w:val="00E51870"/>
    <w:rsid w:val="00E51E22"/>
    <w:rsid w:val="00E5373A"/>
    <w:rsid w:val="00E567CE"/>
    <w:rsid w:val="00E57BE8"/>
    <w:rsid w:val="00E70D75"/>
    <w:rsid w:val="00E77807"/>
    <w:rsid w:val="00ED6970"/>
    <w:rsid w:val="00EE1C2B"/>
    <w:rsid w:val="00EE6FB1"/>
    <w:rsid w:val="00EF27B9"/>
    <w:rsid w:val="00F231EF"/>
    <w:rsid w:val="00F36C25"/>
    <w:rsid w:val="00F41B7B"/>
    <w:rsid w:val="00F460A6"/>
    <w:rsid w:val="00F87CC0"/>
    <w:rsid w:val="00FC0536"/>
    <w:rsid w:val="00FD64C2"/>
    <w:rsid w:val="00FE7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3C2808"/>
  <w15:docId w15:val="{3F2CBA84-8AE6-4AC8-8F56-E4A2697C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15" w:type="dxa"/>
        <w:right w:w="115" w:type="dxa"/>
      </w:tblCellMar>
    </w:tblPr>
  </w:style>
  <w:style w:type="table" w:customStyle="1" w:styleId="16">
    <w:name w:val="16"/>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08" w:type="dxa"/>
        <w:right w:w="108"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108" w:type="dxa"/>
        <w:right w:w="108"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paragraph" w:customStyle="1" w:styleId="rtejustify">
    <w:name w:val="rtejustify"/>
    <w:basedOn w:val="Normal"/>
    <w:rsid w:val="00B82DE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013">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158431061">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74932210">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79538634">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87968624">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45337240">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1385519">
      <w:bodyDiv w:val="1"/>
      <w:marLeft w:val="0"/>
      <w:marRight w:val="0"/>
      <w:marTop w:val="0"/>
      <w:marBottom w:val="0"/>
      <w:divBdr>
        <w:top w:val="none" w:sz="0" w:space="0" w:color="auto"/>
        <w:left w:val="none" w:sz="0" w:space="0" w:color="auto"/>
        <w:bottom w:val="none" w:sz="0" w:space="0" w:color="auto"/>
        <w:right w:val="none" w:sz="0" w:space="0" w:color="auto"/>
      </w:divBdr>
    </w:div>
    <w:div w:id="1554120942">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23535595">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842348551">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972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mailto:transparencia@uaemex.m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E955FD-5409-4942-88EF-BF1DE7FA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8510</Words>
  <Characters>46811</Characters>
  <Application>Microsoft Office Word</Application>
  <DocSecurity>4</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Maricela Villagomez</cp:lastModifiedBy>
  <cp:revision>2</cp:revision>
  <dcterms:created xsi:type="dcterms:W3CDTF">2023-09-07T17:03:00Z</dcterms:created>
  <dcterms:modified xsi:type="dcterms:W3CDTF">2023-09-07T17:03:00Z</dcterms:modified>
</cp:coreProperties>
</file>